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65463" w14:textId="77777777" w:rsidR="00F34D9E" w:rsidRDefault="00BB7C86" w:rsidP="004A7291">
      <w:pPr>
        <w:tabs>
          <w:tab w:val="left" w:pos="2520"/>
        </w:tabs>
        <w:rPr>
          <w:b/>
        </w:rPr>
      </w:pPr>
      <w:bookmarkStart w:id="0" w:name="_Toc269459215"/>
      <w:bookmarkStart w:id="1" w:name="_Toc269458892"/>
      <w:bookmarkStart w:id="2" w:name="_Toc262047320"/>
      <w:bookmarkStart w:id="3" w:name="_Toc260691058"/>
      <w:bookmarkStart w:id="4" w:name="_Toc260691048"/>
      <w:bookmarkStart w:id="5" w:name="_Toc260689474"/>
      <w:bookmarkStart w:id="6" w:name="_Toc260656337"/>
      <w:bookmarkStart w:id="7" w:name="_Toc260656304"/>
      <w:bookmarkStart w:id="8" w:name="_Toc260656247"/>
      <w:bookmarkStart w:id="9" w:name="_Toc260656158"/>
      <w:bookmarkStart w:id="10" w:name="_Toc260656007"/>
      <w:bookmarkStart w:id="11" w:name="_Toc260655953"/>
      <w:bookmarkStart w:id="12" w:name="_Toc260651989"/>
      <w:bookmarkStart w:id="13" w:name="_Toc260651890"/>
      <w:r>
        <w:rPr>
          <w:noProof/>
        </w:rPr>
        <w:drawing>
          <wp:anchor distT="0" distB="0" distL="114300" distR="114300" simplePos="0" relativeHeight="251355136" behindDoc="0" locked="0" layoutInCell="1" allowOverlap="1" wp14:anchorId="11C5A693" wp14:editId="66940D72">
            <wp:simplePos x="0" y="0"/>
            <wp:positionH relativeFrom="column">
              <wp:posOffset>-121920</wp:posOffset>
            </wp:positionH>
            <wp:positionV relativeFrom="paragraph">
              <wp:posOffset>134620</wp:posOffset>
            </wp:positionV>
            <wp:extent cx="6385560" cy="752475"/>
            <wp:effectExtent l="0" t="0" r="0" b="9525"/>
            <wp:wrapNone/>
            <wp:docPr id="612" name="Picture 139" descr="Description: Lockup_PHILIPPINES_RGB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escription: Lockup_PHILIPPINES_RGB_HIG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556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0421E" w14:textId="77777777" w:rsidR="004A7291" w:rsidRDefault="004A7291" w:rsidP="004A7291">
      <w:pPr>
        <w:tabs>
          <w:tab w:val="left" w:pos="2520"/>
        </w:tabs>
        <w:rPr>
          <w:b/>
        </w:rPr>
      </w:pPr>
    </w:p>
    <w:p w14:paraId="05C53ECF" w14:textId="77777777" w:rsidR="004A7291" w:rsidRDefault="004A7291" w:rsidP="004A7291">
      <w:pPr>
        <w:tabs>
          <w:tab w:val="left" w:pos="2520"/>
        </w:tabs>
        <w:rPr>
          <w:b/>
        </w:rPr>
      </w:pPr>
    </w:p>
    <w:p w14:paraId="7B0750BB" w14:textId="77777777" w:rsidR="004A7291" w:rsidRDefault="004A7291" w:rsidP="004A7291">
      <w:pPr>
        <w:tabs>
          <w:tab w:val="left" w:pos="2520"/>
        </w:tabs>
        <w:rPr>
          <w:b/>
        </w:rPr>
      </w:pPr>
    </w:p>
    <w:p w14:paraId="62B1055A" w14:textId="77777777" w:rsidR="004A7291" w:rsidRDefault="004A7291" w:rsidP="004A7291">
      <w:pPr>
        <w:tabs>
          <w:tab w:val="left" w:pos="2520"/>
        </w:tabs>
        <w:rPr>
          <w:b/>
        </w:rPr>
      </w:pPr>
    </w:p>
    <w:p w14:paraId="3C272B6E" w14:textId="77777777" w:rsidR="00F34D9E" w:rsidRDefault="00F34D9E" w:rsidP="004A7291">
      <w:pPr>
        <w:tabs>
          <w:tab w:val="left" w:pos="2520"/>
        </w:tabs>
        <w:rPr>
          <w:b/>
        </w:rPr>
      </w:pPr>
    </w:p>
    <w:p w14:paraId="45B9FDB7" w14:textId="77777777" w:rsidR="00F34D9E" w:rsidRPr="00794FBC" w:rsidRDefault="004A7291" w:rsidP="00F34D9E">
      <w:pPr>
        <w:tabs>
          <w:tab w:val="left" w:pos="2520"/>
        </w:tabs>
        <w:jc w:val="right"/>
        <w:rPr>
          <w:b/>
        </w:rPr>
      </w:pPr>
      <w:r>
        <w:rPr>
          <w:b/>
        </w:rPr>
        <w:t>I</w:t>
      </w:r>
      <w:r w:rsidR="00F34D9E">
        <w:rPr>
          <w:b/>
        </w:rPr>
        <w:t>ssuance Date</w:t>
      </w:r>
      <w:r w:rsidR="00F34D9E" w:rsidRPr="00794FBC">
        <w:rPr>
          <w:b/>
        </w:rPr>
        <w:t xml:space="preserve">:  </w:t>
      </w:r>
      <w:r w:rsidR="00794FBC" w:rsidRPr="00794FBC">
        <w:rPr>
          <w:b/>
        </w:rPr>
        <w:t>May 31</w:t>
      </w:r>
      <w:r w:rsidRPr="00794FBC">
        <w:rPr>
          <w:b/>
        </w:rPr>
        <w:t>, 2012</w:t>
      </w:r>
    </w:p>
    <w:p w14:paraId="0B473EC2" w14:textId="77777777" w:rsidR="00F34D9E" w:rsidRPr="00794FBC" w:rsidRDefault="00F34D9E" w:rsidP="00F34D9E">
      <w:pPr>
        <w:tabs>
          <w:tab w:val="left" w:pos="2520"/>
        </w:tabs>
        <w:jc w:val="right"/>
        <w:rPr>
          <w:b/>
        </w:rPr>
      </w:pPr>
      <w:r w:rsidRPr="00794FBC">
        <w:rPr>
          <w:b/>
        </w:rPr>
        <w:t>Deadline for Questions:</w:t>
      </w:r>
      <w:r w:rsidRPr="00794FBC">
        <w:rPr>
          <w:b/>
        </w:rPr>
        <w:tab/>
      </w:r>
      <w:r w:rsidR="004562C6" w:rsidRPr="00794FBC">
        <w:rPr>
          <w:b/>
        </w:rPr>
        <w:t>June 13</w:t>
      </w:r>
      <w:r w:rsidRPr="00794FBC">
        <w:rPr>
          <w:b/>
        </w:rPr>
        <w:t>, 2012</w:t>
      </w:r>
    </w:p>
    <w:p w14:paraId="473F53D2" w14:textId="77777777" w:rsidR="00F34D9E" w:rsidRPr="003913AA" w:rsidRDefault="00F34D9E" w:rsidP="00F34D9E">
      <w:pPr>
        <w:jc w:val="right"/>
        <w:rPr>
          <w:b/>
        </w:rPr>
      </w:pPr>
      <w:r w:rsidRPr="00794FBC">
        <w:rPr>
          <w:b/>
        </w:rPr>
        <w:t>Closing Date:</w:t>
      </w:r>
      <w:r w:rsidRPr="00794FBC">
        <w:rPr>
          <w:b/>
        </w:rPr>
        <w:tab/>
        <w:t xml:space="preserve"> </w:t>
      </w:r>
      <w:r w:rsidR="00DF160C">
        <w:rPr>
          <w:b/>
        </w:rPr>
        <w:t>July 17</w:t>
      </w:r>
      <w:bookmarkStart w:id="14" w:name="_GoBack"/>
      <w:bookmarkEnd w:id="14"/>
      <w:r w:rsidRPr="00794FBC">
        <w:rPr>
          <w:b/>
        </w:rPr>
        <w:t>, 2012</w:t>
      </w:r>
    </w:p>
    <w:p w14:paraId="637F73BB" w14:textId="77777777" w:rsidR="00F34D9E" w:rsidRPr="003913AA" w:rsidRDefault="004A7291" w:rsidP="00F34D9E">
      <w:pPr>
        <w:jc w:val="right"/>
      </w:pPr>
      <w:r>
        <w:rPr>
          <w:b/>
        </w:rPr>
        <w:t>Closing Time:  2</w:t>
      </w:r>
      <w:r w:rsidR="00F34D9E">
        <w:rPr>
          <w:b/>
        </w:rPr>
        <w:t>:</w:t>
      </w:r>
      <w:r w:rsidR="00F34D9E" w:rsidRPr="003913AA">
        <w:rPr>
          <w:b/>
        </w:rPr>
        <w:t xml:space="preserve">00 p.m. </w:t>
      </w:r>
      <w:r w:rsidR="00F34D9E">
        <w:rPr>
          <w:b/>
        </w:rPr>
        <w:t xml:space="preserve">local </w:t>
      </w:r>
      <w:r>
        <w:rPr>
          <w:b/>
        </w:rPr>
        <w:t>Manila</w:t>
      </w:r>
      <w:r w:rsidR="00F34D9E" w:rsidRPr="003913AA">
        <w:rPr>
          <w:b/>
        </w:rPr>
        <w:t xml:space="preserve"> time </w:t>
      </w:r>
      <w:r w:rsidR="00F34D9E" w:rsidRPr="003913AA">
        <w:br/>
      </w:r>
    </w:p>
    <w:p w14:paraId="2B87C1F9" w14:textId="77777777" w:rsidR="00C54C8F" w:rsidRDefault="00F34D9E" w:rsidP="00C54C8F">
      <w:pPr>
        <w:rPr>
          <w:b/>
        </w:rPr>
      </w:pPr>
      <w:r w:rsidRPr="00722DA3">
        <w:rPr>
          <w:b/>
        </w:rPr>
        <w:t xml:space="preserve">Subject: </w:t>
      </w:r>
      <w:r w:rsidR="00C54C8F" w:rsidRPr="00C54C8F">
        <w:rPr>
          <w:b/>
        </w:rPr>
        <w:t>Strengthening HIV/AIDS Services for MARPs in PNG Program</w:t>
      </w:r>
      <w:r w:rsidR="00C54C8F" w:rsidRPr="00722DA3">
        <w:rPr>
          <w:b/>
        </w:rPr>
        <w:t xml:space="preserve"> </w:t>
      </w:r>
    </w:p>
    <w:p w14:paraId="12293CA9" w14:textId="77777777" w:rsidR="00F34D9E" w:rsidRPr="003913AA" w:rsidRDefault="00C54C8F" w:rsidP="00C54C8F">
      <w:pPr>
        <w:ind w:left="720"/>
        <w:rPr>
          <w:b/>
        </w:rPr>
      </w:pPr>
      <w:r>
        <w:rPr>
          <w:b/>
        </w:rPr>
        <w:t xml:space="preserve">   </w:t>
      </w:r>
      <w:r w:rsidR="00F34D9E" w:rsidRPr="00722DA3">
        <w:rPr>
          <w:b/>
        </w:rPr>
        <w:t>Request for Appl</w:t>
      </w:r>
      <w:r w:rsidR="00236BB9">
        <w:rPr>
          <w:b/>
        </w:rPr>
        <w:t>ications # RFA-492-12-0000</w:t>
      </w:r>
      <w:r w:rsidR="00794FBC">
        <w:rPr>
          <w:b/>
        </w:rPr>
        <w:t>29</w:t>
      </w:r>
    </w:p>
    <w:p w14:paraId="5308D2A5" w14:textId="77777777" w:rsidR="00F34D9E" w:rsidRPr="003913AA" w:rsidRDefault="00F34D9E" w:rsidP="00F34D9E">
      <w:r w:rsidRPr="003913AA">
        <w:rPr>
          <w:b/>
        </w:rPr>
        <w:tab/>
      </w:r>
    </w:p>
    <w:p w14:paraId="1485E713" w14:textId="77777777" w:rsidR="00F34D9E" w:rsidRDefault="00F34D9E" w:rsidP="00F34D9E">
      <w:pPr>
        <w:jc w:val="both"/>
      </w:pPr>
      <w:r w:rsidRPr="003913AA">
        <w:t>Dear Prospective Applicant:</w:t>
      </w:r>
    </w:p>
    <w:p w14:paraId="6FFE834A" w14:textId="77777777" w:rsidR="00F34D9E" w:rsidRPr="003913AA" w:rsidRDefault="00F34D9E" w:rsidP="00F34D9E">
      <w:pPr>
        <w:jc w:val="both"/>
      </w:pPr>
    </w:p>
    <w:p w14:paraId="11FFA15A" w14:textId="77777777" w:rsidR="00F34D9E" w:rsidRPr="004A7291" w:rsidRDefault="00F34D9E" w:rsidP="004A7291">
      <w:pPr>
        <w:rPr>
          <w:b/>
        </w:rPr>
      </w:pPr>
      <w:r w:rsidRPr="003913AA">
        <w:t>The United States Agency for International Development (USAID)</w:t>
      </w:r>
      <w:r>
        <w:t xml:space="preserve"> Mission in </w:t>
      </w:r>
      <w:r w:rsidR="004A7291">
        <w:t>Philippines</w:t>
      </w:r>
      <w:r w:rsidR="00A71D3D">
        <w:t>, representing its Office in the Pacific Islands (Port Moresby, Papua New Guinea),</w:t>
      </w:r>
      <w:r w:rsidRPr="003913AA">
        <w:t xml:space="preserve"> is seeking applications for a</w:t>
      </w:r>
      <w:r>
        <w:t xml:space="preserve"> Cooperative A</w:t>
      </w:r>
      <w:r w:rsidR="004A7291">
        <w:t xml:space="preserve">greement in support of a </w:t>
      </w:r>
      <w:r w:rsidR="00B979AA">
        <w:t>five</w:t>
      </w:r>
      <w:r w:rsidRPr="003913AA">
        <w:t xml:space="preserve">-year </w:t>
      </w:r>
      <w:r w:rsidR="00203747">
        <w:t>program</w:t>
      </w:r>
      <w:r w:rsidR="008D36B9" w:rsidRPr="003913AA">
        <w:t xml:space="preserve"> </w:t>
      </w:r>
      <w:r w:rsidRPr="003913AA">
        <w:t xml:space="preserve">entitled </w:t>
      </w:r>
      <w:r>
        <w:rPr>
          <w:b/>
        </w:rPr>
        <w:t>“</w:t>
      </w:r>
      <w:r w:rsidR="008C31CB" w:rsidRPr="00CE1ECF">
        <w:rPr>
          <w:i/>
        </w:rPr>
        <w:t>Strengthening HIV/AIDS Services for MARPs</w:t>
      </w:r>
      <w:r w:rsidR="008C31CB" w:rsidRPr="00CE1ECF">
        <w:t xml:space="preserve"> </w:t>
      </w:r>
      <w:r w:rsidR="008C31CB" w:rsidRPr="00CE1ECF">
        <w:rPr>
          <w:i/>
        </w:rPr>
        <w:t>in PNG Program</w:t>
      </w:r>
      <w:r w:rsidRPr="003913AA">
        <w:rPr>
          <w:b/>
        </w:rPr>
        <w:t>”</w:t>
      </w:r>
      <w:r w:rsidRPr="003913AA">
        <w:t xml:space="preserve"> a</w:t>
      </w:r>
      <w:r>
        <w:t>s more specifically described below</w:t>
      </w:r>
      <w:r w:rsidRPr="003913AA">
        <w:t>. The authority for this RFA is found in the Foreign Ass</w:t>
      </w:r>
      <w:r>
        <w:t>istance Act of 1961, as amended</w:t>
      </w:r>
      <w:r w:rsidR="00C56E0E">
        <w:t>,</w:t>
      </w:r>
      <w:r>
        <w:t xml:space="preserve"> and the Grants and Cooperative Agreement Act of 1977.</w:t>
      </w:r>
    </w:p>
    <w:p w14:paraId="16DDA9BA" w14:textId="77777777" w:rsidR="00F34D9E" w:rsidRPr="003913AA" w:rsidRDefault="00F34D9E" w:rsidP="004A7291"/>
    <w:p w14:paraId="50C5089B" w14:textId="77777777" w:rsidR="00F34D9E" w:rsidRDefault="00F34D9E" w:rsidP="004A7291">
      <w:r w:rsidRPr="003913AA">
        <w:t xml:space="preserve">The </w:t>
      </w:r>
      <w:r>
        <w:t xml:space="preserve">successful </w:t>
      </w:r>
      <w:r w:rsidR="00C31C6D">
        <w:t>Recipient</w:t>
      </w:r>
      <w:r w:rsidRPr="003913AA">
        <w:t xml:space="preserve"> will be responsible for ensuring achievement of the program objectives as described </w:t>
      </w:r>
      <w:r>
        <w:t>herein</w:t>
      </w:r>
      <w:r w:rsidRPr="003913AA">
        <w:t xml:space="preserve">. Please refer to the </w:t>
      </w:r>
      <w:r w:rsidR="00C56E0E">
        <w:t xml:space="preserve">attached </w:t>
      </w:r>
      <w:r w:rsidRPr="003913AA">
        <w:t xml:space="preserve">Program Description for a complete description of </w:t>
      </w:r>
      <w:r w:rsidR="00C56E0E">
        <w:t>objectives</w:t>
      </w:r>
      <w:r w:rsidRPr="003913AA">
        <w:t xml:space="preserve"> and expected results.</w:t>
      </w:r>
      <w:r>
        <w:t xml:space="preserve"> </w:t>
      </w:r>
    </w:p>
    <w:p w14:paraId="31E7F974" w14:textId="77777777" w:rsidR="00F34D9E" w:rsidRDefault="00F34D9E" w:rsidP="004A7291"/>
    <w:p w14:paraId="2B599422" w14:textId="77777777" w:rsidR="00F34D9E" w:rsidRPr="003913AA" w:rsidRDefault="00F34D9E" w:rsidP="004A7291">
      <w:r>
        <w:t xml:space="preserve">Subject to the availability of funds, USAID intends to provide approximately US$ </w:t>
      </w:r>
      <w:r w:rsidR="008C31CB">
        <w:t>$20,000,</w:t>
      </w:r>
      <w:r w:rsidR="004A7291">
        <w:t xml:space="preserve">000 </w:t>
      </w:r>
      <w:r>
        <w:t xml:space="preserve">in total USAID funding to one organization to be allocated over the </w:t>
      </w:r>
      <w:r w:rsidR="00B979AA">
        <w:t>five</w:t>
      </w:r>
      <w:r w:rsidR="00C56E0E">
        <w:t xml:space="preserve">-year period.  </w:t>
      </w:r>
      <w:r w:rsidR="004A7291">
        <w:t>The geographic code for this cooperative agreement is 937 (the United States, the host country and developing countries)</w:t>
      </w:r>
      <w:r w:rsidR="00EE2E1A">
        <w:t xml:space="preserve"> for goods and services procured </w:t>
      </w:r>
      <w:proofErr w:type="gramStart"/>
      <w:r w:rsidR="00EE2E1A">
        <w:t>under</w:t>
      </w:r>
      <w:proofErr w:type="gramEnd"/>
      <w:r w:rsidR="00EE2E1A">
        <w:t xml:space="preserve"> the award</w:t>
      </w:r>
      <w:r w:rsidR="004A7291">
        <w:t>.  However, organizations from geographic code 935 – the Free World</w:t>
      </w:r>
      <w:r w:rsidR="00FD6BFA">
        <w:t xml:space="preserve"> excluding US</w:t>
      </w:r>
      <w:r w:rsidR="004A7291">
        <w:t xml:space="preserve"> fore</w:t>
      </w:r>
      <w:r w:rsidR="00FD6BFA">
        <w:t>ign policy restricted countries,</w:t>
      </w:r>
      <w:r w:rsidR="004A7291">
        <w:t xml:space="preserve"> are eligible to compete for award at the prime </w:t>
      </w:r>
      <w:r w:rsidR="00C31C6D">
        <w:t>Recipient</w:t>
      </w:r>
      <w:r w:rsidR="00C56E0E">
        <w:t xml:space="preserve"> </w:t>
      </w:r>
      <w:r w:rsidR="004A7291">
        <w:t xml:space="preserve">level.  </w:t>
      </w:r>
    </w:p>
    <w:p w14:paraId="2694B0A6" w14:textId="77777777" w:rsidR="00F34D9E" w:rsidRPr="003913AA" w:rsidRDefault="00F34D9E" w:rsidP="004A7291"/>
    <w:p w14:paraId="3149910B" w14:textId="77777777" w:rsidR="00F34D9E" w:rsidRPr="003913AA" w:rsidRDefault="00F34D9E" w:rsidP="004A7291">
      <w:r w:rsidRPr="003913AA">
        <w:t>Pursuant to 22 CFR 226.81, it is USAID’s policy not to award profit under assistance instruments. However, all reasonable, allocable, and allowable expenses, both direct and indirect, which are related to the program and are in accordance with applicable cost standards (22 CFR 226, OMB Circular A-122 for non-profit organization, OMB Circular A-21 for universities, and the Federal Acquisition Regulation (FAR) Part 31 for for-profit organizations), may be paid under the agreement.</w:t>
      </w:r>
    </w:p>
    <w:p w14:paraId="6E4E2A6F" w14:textId="77777777" w:rsidR="00F34D9E" w:rsidRPr="003913AA" w:rsidRDefault="00F34D9E" w:rsidP="004A7291"/>
    <w:p w14:paraId="47BEE38D" w14:textId="77777777" w:rsidR="00B643DB" w:rsidRDefault="00E96C21" w:rsidP="004A7291">
      <w:pPr>
        <w:widowControl w:val="0"/>
        <w:autoSpaceDE w:val="0"/>
        <w:autoSpaceDN w:val="0"/>
        <w:adjustRightInd w:val="0"/>
        <w:sectPr w:rsidR="00B643DB" w:rsidSect="002E3BF8">
          <w:headerReference w:type="even" r:id="rId12"/>
          <w:footerReference w:type="default" r:id="rId13"/>
          <w:headerReference w:type="first" r:id="rId14"/>
          <w:footerReference w:type="first" r:id="rId15"/>
          <w:pgSz w:w="12240" w:h="15840"/>
          <w:pgMar w:top="1080" w:right="720" w:bottom="1080" w:left="720" w:header="720" w:footer="720" w:gutter="0"/>
          <w:pgNumType w:fmt="numberInDash"/>
          <w:cols w:space="720"/>
          <w:noEndnote/>
        </w:sectPr>
      </w:pPr>
      <w:r>
        <w:t>The resultant</w:t>
      </w:r>
      <w:r w:rsidR="00F34D9E" w:rsidRPr="003913AA">
        <w:t xml:space="preserve"> a</w:t>
      </w:r>
      <w:r w:rsidR="00F34D9E">
        <w:t>greement</w:t>
      </w:r>
      <w:r w:rsidR="00F34D9E" w:rsidRPr="003913AA">
        <w:t xml:space="preserve"> shall be made in accordance with </w:t>
      </w:r>
      <w:r w:rsidR="00F34D9E">
        <w:t>US F</w:t>
      </w:r>
      <w:r w:rsidR="00F34D9E" w:rsidRPr="003913AA">
        <w:t xml:space="preserve">ederal regulations and </w:t>
      </w:r>
      <w:r w:rsidR="00F34D9E">
        <w:t xml:space="preserve">USAID </w:t>
      </w:r>
      <w:r w:rsidR="00F34D9E" w:rsidRPr="003913AA">
        <w:t xml:space="preserve">policy. For U.S organizations, awards shall be administered according to 22 CFR 226 and OMB Circulars and USAID Standard Provisions for U.S Nongovernmental </w:t>
      </w:r>
      <w:r w:rsidR="00C31C6D">
        <w:t>Recipient</w:t>
      </w:r>
      <w:r w:rsidR="00F34D9E" w:rsidRPr="003913AA">
        <w:t>s (</w:t>
      </w:r>
      <w:hyperlink r:id="rId16" w:history="1">
        <w:r w:rsidR="00F34D9E" w:rsidRPr="003913AA">
          <w:rPr>
            <w:u w:val="single"/>
          </w:rPr>
          <w:t>http://www.usaid.gov/policy/ads/300/303maa.pdf</w:t>
        </w:r>
      </w:hyperlink>
      <w:r w:rsidR="00F34D9E" w:rsidRPr="003913AA">
        <w:t xml:space="preserve">). For </w:t>
      </w:r>
      <w:proofErr w:type="gramStart"/>
      <w:r w:rsidR="00F34D9E" w:rsidRPr="003913AA">
        <w:t>non U.</w:t>
      </w:r>
      <w:proofErr w:type="gramEnd"/>
      <w:r w:rsidR="00F34D9E" w:rsidRPr="003913AA">
        <w:t xml:space="preserve">S. organizations, USAID provisions for Non-U.S., Nongovernmental </w:t>
      </w:r>
      <w:r w:rsidR="00C31C6D">
        <w:t>Recipient</w:t>
      </w:r>
      <w:r w:rsidR="00F34D9E" w:rsidRPr="003913AA">
        <w:t>s will apply (</w:t>
      </w:r>
      <w:hyperlink r:id="rId17" w:history="1">
        <w:r w:rsidR="00F34D9E" w:rsidRPr="003913AA">
          <w:rPr>
            <w:u w:val="single"/>
          </w:rPr>
          <w:t>http://www.usaid.gov/policy/ads/300/303mab.pdf</w:t>
        </w:r>
      </w:hyperlink>
      <w:r w:rsidR="00F34D9E" w:rsidRPr="003913AA">
        <w:t>)</w:t>
      </w:r>
    </w:p>
    <w:p w14:paraId="012C828D" w14:textId="77777777" w:rsidR="00F34D9E" w:rsidRPr="003913AA" w:rsidRDefault="00F34D9E" w:rsidP="00F34D9E">
      <w:pPr>
        <w:widowControl w:val="0"/>
        <w:autoSpaceDE w:val="0"/>
        <w:autoSpaceDN w:val="0"/>
        <w:adjustRightInd w:val="0"/>
        <w:ind w:right="29"/>
      </w:pPr>
      <w:r w:rsidRPr="008333A5">
        <w:lastRenderedPageBreak/>
        <w:t>This RFA consists of this cover letter and the following:</w:t>
      </w:r>
    </w:p>
    <w:p w14:paraId="23990509" w14:textId="77777777" w:rsidR="00F34D9E" w:rsidRPr="003913AA" w:rsidRDefault="00F34D9E" w:rsidP="00F34D9E">
      <w:pPr>
        <w:widowControl w:val="0"/>
        <w:autoSpaceDE w:val="0"/>
        <w:autoSpaceDN w:val="0"/>
        <w:adjustRightInd w:val="0"/>
        <w:ind w:right="29"/>
      </w:pPr>
    </w:p>
    <w:p w14:paraId="4062EB62" w14:textId="77777777" w:rsidR="00F34D9E" w:rsidRPr="003913AA" w:rsidRDefault="00F34D9E" w:rsidP="00F34D9E">
      <w:pPr>
        <w:widowControl w:val="0"/>
        <w:autoSpaceDE w:val="0"/>
        <w:autoSpaceDN w:val="0"/>
        <w:adjustRightInd w:val="0"/>
        <w:ind w:right="720"/>
      </w:pPr>
      <w:r w:rsidRPr="003913AA">
        <w:t>Section I – Funding Opportunity Description</w:t>
      </w:r>
      <w:r>
        <w:t>/Program Description</w:t>
      </w:r>
      <w:r w:rsidRPr="003913AA">
        <w:t xml:space="preserve"> </w:t>
      </w:r>
    </w:p>
    <w:p w14:paraId="2DECEE06" w14:textId="77777777" w:rsidR="00F34D9E" w:rsidRDefault="00F34D9E" w:rsidP="00743E87">
      <w:pPr>
        <w:widowControl w:val="0"/>
        <w:autoSpaceDE w:val="0"/>
        <w:autoSpaceDN w:val="0"/>
        <w:adjustRightInd w:val="0"/>
        <w:ind w:right="720"/>
      </w:pPr>
      <w:r w:rsidRPr="003913AA">
        <w:t xml:space="preserve">Section II </w:t>
      </w:r>
      <w:proofErr w:type="gramStart"/>
      <w:r w:rsidRPr="003913AA">
        <w:t xml:space="preserve">– </w:t>
      </w:r>
      <w:r>
        <w:t xml:space="preserve"> Sample</w:t>
      </w:r>
      <w:proofErr w:type="gramEnd"/>
      <w:r>
        <w:t xml:space="preserve"> Cooperative Agreement Schedule</w:t>
      </w:r>
    </w:p>
    <w:p w14:paraId="75742F0C" w14:textId="77777777" w:rsidR="00743E87" w:rsidRPr="003913AA" w:rsidRDefault="00743E87" w:rsidP="00743E87">
      <w:pPr>
        <w:widowControl w:val="0"/>
        <w:autoSpaceDE w:val="0"/>
        <w:autoSpaceDN w:val="0"/>
        <w:adjustRightInd w:val="0"/>
        <w:ind w:right="720"/>
      </w:pPr>
      <w:r w:rsidRPr="003913AA">
        <w:t xml:space="preserve">Section III </w:t>
      </w:r>
      <w:proofErr w:type="gramStart"/>
      <w:r w:rsidRPr="003913AA">
        <w:t>–  Application</w:t>
      </w:r>
      <w:proofErr w:type="gramEnd"/>
      <w:r w:rsidRPr="003913AA">
        <w:t xml:space="preserve"> and Submission Instructions</w:t>
      </w:r>
    </w:p>
    <w:p w14:paraId="053DDB85" w14:textId="77777777" w:rsidR="00743E87" w:rsidRPr="003913AA" w:rsidRDefault="00743E87" w:rsidP="00743E87">
      <w:pPr>
        <w:widowControl w:val="0"/>
        <w:autoSpaceDE w:val="0"/>
        <w:autoSpaceDN w:val="0"/>
        <w:adjustRightInd w:val="0"/>
        <w:ind w:left="720" w:right="720" w:hanging="720"/>
      </w:pPr>
      <w:r w:rsidRPr="003913AA">
        <w:t xml:space="preserve">Section IV </w:t>
      </w:r>
      <w:proofErr w:type="gramStart"/>
      <w:r w:rsidRPr="003913AA">
        <w:t>–  Evaluation</w:t>
      </w:r>
      <w:proofErr w:type="gramEnd"/>
      <w:r w:rsidRPr="003913AA">
        <w:t xml:space="preserve"> Criteria</w:t>
      </w:r>
    </w:p>
    <w:p w14:paraId="311B300B" w14:textId="77777777" w:rsidR="00743E87" w:rsidRPr="003913AA" w:rsidRDefault="00743E87" w:rsidP="00743E87">
      <w:pPr>
        <w:widowControl w:val="0"/>
        <w:autoSpaceDE w:val="0"/>
        <w:autoSpaceDN w:val="0"/>
        <w:adjustRightInd w:val="0"/>
        <w:ind w:left="720" w:right="720" w:hanging="720"/>
      </w:pPr>
      <w:r w:rsidRPr="003913AA">
        <w:t xml:space="preserve">Section V </w:t>
      </w:r>
      <w:proofErr w:type="gramStart"/>
      <w:r w:rsidRPr="003913AA">
        <w:t>–  Award</w:t>
      </w:r>
      <w:proofErr w:type="gramEnd"/>
      <w:r w:rsidRPr="003913AA">
        <w:t xml:space="preserve"> and Administration Information</w:t>
      </w:r>
    </w:p>
    <w:p w14:paraId="7B0EEEB5" w14:textId="77777777" w:rsidR="00743E87" w:rsidRPr="003913AA" w:rsidRDefault="00743E87" w:rsidP="00743E87">
      <w:pPr>
        <w:widowControl w:val="0"/>
        <w:autoSpaceDE w:val="0"/>
        <w:autoSpaceDN w:val="0"/>
        <w:adjustRightInd w:val="0"/>
        <w:ind w:left="720" w:right="720" w:hanging="720"/>
      </w:pPr>
      <w:r w:rsidRPr="003913AA">
        <w:t xml:space="preserve">Section VI </w:t>
      </w:r>
      <w:proofErr w:type="gramStart"/>
      <w:r w:rsidRPr="003913AA">
        <w:t xml:space="preserve">– </w:t>
      </w:r>
      <w:r>
        <w:t xml:space="preserve"> </w:t>
      </w:r>
      <w:r w:rsidRPr="003913AA">
        <w:t xml:space="preserve"> Required</w:t>
      </w:r>
      <w:proofErr w:type="gramEnd"/>
      <w:r w:rsidRPr="003913AA">
        <w:t xml:space="preserve"> Certifications, Assurances, and Other Statements of Applicant/Grantee;</w:t>
      </w:r>
    </w:p>
    <w:p w14:paraId="06E8985C" w14:textId="77777777" w:rsidR="00743E87" w:rsidRDefault="00743E87" w:rsidP="00743E87">
      <w:pPr>
        <w:widowControl w:val="0"/>
        <w:autoSpaceDE w:val="0"/>
        <w:autoSpaceDN w:val="0"/>
        <w:adjustRightInd w:val="0"/>
        <w:ind w:left="720" w:right="720" w:hanging="720"/>
      </w:pPr>
      <w:r w:rsidRPr="003913AA">
        <w:t xml:space="preserve">Section VII </w:t>
      </w:r>
      <w:proofErr w:type="gramStart"/>
      <w:r w:rsidRPr="003913AA">
        <w:t xml:space="preserve">– </w:t>
      </w:r>
      <w:r>
        <w:t xml:space="preserve"> Annexes</w:t>
      </w:r>
      <w:proofErr w:type="gramEnd"/>
    </w:p>
    <w:p w14:paraId="2429A59D" w14:textId="77777777" w:rsidR="00743E87" w:rsidRPr="00021586" w:rsidRDefault="00743E87" w:rsidP="00743E87">
      <w:pPr>
        <w:widowControl w:val="0"/>
        <w:autoSpaceDE w:val="0"/>
        <w:autoSpaceDN w:val="0"/>
        <w:adjustRightInd w:val="0"/>
        <w:ind w:left="720" w:right="720" w:hanging="720"/>
      </w:pPr>
    </w:p>
    <w:p w14:paraId="6CC3479B" w14:textId="77777777" w:rsidR="00743E87" w:rsidRPr="003913AA" w:rsidRDefault="00743E87" w:rsidP="00743E87">
      <w:pPr>
        <w:widowControl w:val="0"/>
        <w:autoSpaceDE w:val="0"/>
        <w:autoSpaceDN w:val="0"/>
        <w:adjustRightInd w:val="0"/>
      </w:pPr>
      <w:r w:rsidRPr="00021586">
        <w:t>The preferred method of distribution of US</w:t>
      </w:r>
      <w:r w:rsidR="00FD6BFA">
        <w:t xml:space="preserve">AID RFA information is via the </w:t>
      </w:r>
      <w:proofErr w:type="gramStart"/>
      <w:r w:rsidR="00FD6BFA">
        <w:t>i</w:t>
      </w:r>
      <w:r w:rsidRPr="00021586">
        <w:t>nternet</w:t>
      </w:r>
      <w:proofErr w:type="gramEnd"/>
      <w:r w:rsidRPr="00021586">
        <w:t>.</w:t>
      </w:r>
      <w:r w:rsidRPr="003913AA">
        <w:t xml:space="preserve"> This RFA and any future amendments to it can be downloaded from </w:t>
      </w:r>
      <w:hyperlink r:id="rId18" w:history="1">
        <w:r w:rsidRPr="003913AA">
          <w:rPr>
            <w:u w:val="single"/>
          </w:rPr>
          <w:t>http://www.grants.gov</w:t>
        </w:r>
      </w:hyperlink>
      <w:r w:rsidRPr="00021586">
        <w:t xml:space="preserve">. </w:t>
      </w:r>
    </w:p>
    <w:p w14:paraId="1A9F01C4" w14:textId="77777777" w:rsidR="00743E87" w:rsidRPr="003913AA" w:rsidRDefault="00743E87" w:rsidP="00743E87">
      <w:pPr>
        <w:widowControl w:val="0"/>
        <w:tabs>
          <w:tab w:val="left" w:pos="-720"/>
        </w:tabs>
        <w:suppressAutoHyphens/>
        <w:autoSpaceDE w:val="0"/>
        <w:autoSpaceDN w:val="0"/>
        <w:adjustRightInd w:val="0"/>
      </w:pPr>
    </w:p>
    <w:p w14:paraId="61138ACD" w14:textId="77777777" w:rsidR="00743E87" w:rsidRPr="003913AA" w:rsidRDefault="00743E87" w:rsidP="00743E87">
      <w:pPr>
        <w:widowControl w:val="0"/>
        <w:autoSpaceDE w:val="0"/>
        <w:autoSpaceDN w:val="0"/>
        <w:adjustRightInd w:val="0"/>
      </w:pPr>
      <w:r w:rsidRPr="003913AA">
        <w:t xml:space="preserve">Issuance of this RFA does not constitute an award commitment on the part of the </w:t>
      </w:r>
      <w:r w:rsidR="00E96C21">
        <w:t>USAID</w:t>
      </w:r>
      <w:r w:rsidR="00AE057D">
        <w:t xml:space="preserve">, nor does it commit </w:t>
      </w:r>
      <w:r w:rsidR="00E96C21">
        <w:t>USAID</w:t>
      </w:r>
      <w:r w:rsidRPr="003913AA">
        <w:t xml:space="preserve"> to pay for costs incurred in the preparation and submission </w:t>
      </w:r>
      <w:r w:rsidR="00E96C21">
        <w:t xml:space="preserve">of an application. Further, USAID </w:t>
      </w:r>
      <w:r w:rsidRPr="003913AA">
        <w:t xml:space="preserve">reserves the right to reject any or all applications received. In addition, final award of any resultant </w:t>
      </w:r>
      <w:r>
        <w:t>agreement</w:t>
      </w:r>
      <w:r w:rsidRPr="003913AA">
        <w:t xml:space="preserve"> cannot be made until funds have been fully appropriated, allocated and committed through internal USAID procedures. While it is anticipated that these procedures will be successfully completed, potential applicants are hereby notified of these requirements and conditions for award. Applications are submitt</w:t>
      </w:r>
      <w:r w:rsidR="00AE057D">
        <w:t>ed at the risk of the applicant. S</w:t>
      </w:r>
      <w:r w:rsidRPr="003913AA">
        <w:t xml:space="preserve">hould circumstances prevent award of a cooperative agreement, all preparation and submission costs are at the applicant's expense. </w:t>
      </w:r>
    </w:p>
    <w:p w14:paraId="45C0C911" w14:textId="77777777" w:rsidR="00743E87" w:rsidRPr="003913AA" w:rsidRDefault="00743E87" w:rsidP="00743E87">
      <w:pPr>
        <w:widowControl w:val="0"/>
        <w:autoSpaceDE w:val="0"/>
        <w:autoSpaceDN w:val="0"/>
        <w:adjustRightInd w:val="0"/>
      </w:pPr>
    </w:p>
    <w:p w14:paraId="0FEE6EEA" w14:textId="77777777" w:rsidR="004861C0" w:rsidRPr="00F17BF2" w:rsidRDefault="00743E87" w:rsidP="00743E87">
      <w:pPr>
        <w:widowControl w:val="0"/>
        <w:autoSpaceDE w:val="0"/>
        <w:autoSpaceDN w:val="0"/>
        <w:adjustRightInd w:val="0"/>
        <w:rPr>
          <w:color w:val="0000FF"/>
          <w:u w:val="single"/>
        </w:rPr>
      </w:pPr>
      <w:r w:rsidRPr="003913AA">
        <w:t xml:space="preserve">Any questions concerning this RFA should be submitted in writing to </w:t>
      </w:r>
      <w:hyperlink r:id="rId19" w:history="1">
        <w:r w:rsidR="00F17BF2" w:rsidRPr="00520B84">
          <w:rPr>
            <w:rStyle w:val="Hyperlink"/>
          </w:rPr>
          <w:t>manilahivaidspacific@usaid.gov</w:t>
        </w:r>
      </w:hyperlink>
      <w:r w:rsidR="00F17BF2">
        <w:t xml:space="preserve"> with a copy to </w:t>
      </w:r>
      <w:hyperlink r:id="rId20" w:history="1">
        <w:r w:rsidR="00F17BF2" w:rsidRPr="00520B84">
          <w:rPr>
            <w:rStyle w:val="Hyperlink"/>
          </w:rPr>
          <w:t>aidmnlorp@usaid.gov</w:t>
        </w:r>
      </w:hyperlink>
      <w:r w:rsidR="004861C0">
        <w:t>.</w:t>
      </w:r>
    </w:p>
    <w:p w14:paraId="4921C366" w14:textId="77777777" w:rsidR="004861C0" w:rsidRDefault="004861C0" w:rsidP="00743E87">
      <w:pPr>
        <w:widowControl w:val="0"/>
        <w:autoSpaceDE w:val="0"/>
        <w:autoSpaceDN w:val="0"/>
        <w:adjustRightInd w:val="0"/>
      </w:pPr>
    </w:p>
    <w:p w14:paraId="2F520955" w14:textId="77777777" w:rsidR="00743E87" w:rsidRPr="003913AA" w:rsidRDefault="00743E87" w:rsidP="00743E87">
      <w:pPr>
        <w:widowControl w:val="0"/>
        <w:autoSpaceDE w:val="0"/>
        <w:autoSpaceDN w:val="0"/>
        <w:adjustRightInd w:val="0"/>
      </w:pPr>
      <w:r w:rsidRPr="003913AA">
        <w:t xml:space="preserve">Answers to questions and any additional information regarding this RFA will be </w:t>
      </w:r>
      <w:r w:rsidR="004861C0">
        <w:t>provided</w:t>
      </w:r>
      <w:r w:rsidRPr="003913AA">
        <w:t xml:space="preserve"> through an amendment to this RFA and posted on </w:t>
      </w:r>
      <w:hyperlink r:id="rId21" w:history="1">
        <w:r w:rsidR="004861C0" w:rsidRPr="003913AA">
          <w:rPr>
            <w:u w:val="single"/>
          </w:rPr>
          <w:t>http://www.grants.gov</w:t>
        </w:r>
      </w:hyperlink>
      <w:r w:rsidR="004861C0" w:rsidRPr="00021586">
        <w:t>.</w:t>
      </w:r>
    </w:p>
    <w:p w14:paraId="793CBD38" w14:textId="77777777" w:rsidR="00743E87" w:rsidRPr="00021586" w:rsidRDefault="00743E87" w:rsidP="00743E87">
      <w:pPr>
        <w:widowControl w:val="0"/>
        <w:autoSpaceDE w:val="0"/>
        <w:autoSpaceDN w:val="0"/>
        <w:adjustRightInd w:val="0"/>
      </w:pPr>
    </w:p>
    <w:p w14:paraId="2A340827" w14:textId="77777777" w:rsidR="00743E87" w:rsidRPr="00021586" w:rsidRDefault="00743E87" w:rsidP="00743E87">
      <w:pPr>
        <w:jc w:val="both"/>
      </w:pPr>
    </w:p>
    <w:p w14:paraId="29298EEB" w14:textId="77777777" w:rsidR="00743E87" w:rsidRPr="009F4857" w:rsidRDefault="00743E87" w:rsidP="00FD6BFA">
      <w:pPr>
        <w:ind w:left="5760" w:firstLine="720"/>
        <w:jc w:val="both"/>
      </w:pPr>
      <w:r w:rsidRPr="009F4857">
        <w:t>Sincerely,</w:t>
      </w:r>
    </w:p>
    <w:p w14:paraId="3A5CA38A" w14:textId="77777777" w:rsidR="00743E87" w:rsidRPr="009F4857" w:rsidRDefault="00743E87" w:rsidP="00743E87">
      <w:pPr>
        <w:jc w:val="both"/>
      </w:pPr>
    </w:p>
    <w:p w14:paraId="0EFABAA1" w14:textId="77777777" w:rsidR="00743E87" w:rsidRPr="009F4857" w:rsidRDefault="00FD6BFA" w:rsidP="00FD6BFA">
      <w:pPr>
        <w:ind w:left="5760" w:firstLine="720"/>
        <w:jc w:val="both"/>
      </w:pPr>
      <w:r>
        <w:t>//</w:t>
      </w:r>
      <w:proofErr w:type="spellStart"/>
      <w:r>
        <w:t>s</w:t>
      </w:r>
      <w:r w:rsidR="00743E87" w:rsidRPr="009F4857">
        <w:t>d</w:t>
      </w:r>
      <w:proofErr w:type="spellEnd"/>
      <w:r w:rsidR="00743E87" w:rsidRPr="009F4857">
        <w:t>//</w:t>
      </w:r>
    </w:p>
    <w:p w14:paraId="43D66FA1" w14:textId="77777777" w:rsidR="00743E87" w:rsidRDefault="00794FBC" w:rsidP="00FD6BFA">
      <w:pPr>
        <w:ind w:left="5760" w:firstLine="720"/>
        <w:jc w:val="both"/>
      </w:pPr>
      <w:r>
        <w:t xml:space="preserve">Ms. Sallie </w:t>
      </w:r>
      <w:proofErr w:type="spellStart"/>
      <w:r>
        <w:t>McElra</w:t>
      </w:r>
      <w:r w:rsidR="00FD6BFA">
        <w:t>th</w:t>
      </w:r>
      <w:proofErr w:type="spellEnd"/>
    </w:p>
    <w:p w14:paraId="148555B9" w14:textId="77777777" w:rsidR="00743E87" w:rsidRPr="009F4857" w:rsidRDefault="00FD6BFA" w:rsidP="00FD6BFA">
      <w:pPr>
        <w:ind w:left="5760" w:firstLine="720"/>
        <w:jc w:val="both"/>
      </w:pPr>
      <w:r>
        <w:t xml:space="preserve">Supervisory </w:t>
      </w:r>
      <w:r w:rsidR="00743E87" w:rsidRPr="009F4857">
        <w:t>Agreement Officer</w:t>
      </w:r>
    </w:p>
    <w:p w14:paraId="5A3652B4" w14:textId="77777777" w:rsidR="00743E87" w:rsidRPr="00FD6BFA" w:rsidRDefault="00FD6BFA" w:rsidP="00FD6BFA">
      <w:pPr>
        <w:ind w:left="5760" w:firstLine="720"/>
        <w:sectPr w:rsidR="00743E87" w:rsidRPr="00FD6BFA" w:rsidSect="00CF53F5">
          <w:pgSz w:w="12240" w:h="15840"/>
          <w:pgMar w:top="1080" w:right="720" w:bottom="1080" w:left="720" w:header="720" w:footer="720" w:gutter="0"/>
          <w:pgNumType w:fmt="numberInDash"/>
          <w:cols w:space="720"/>
          <w:noEndnote/>
          <w:titlePg/>
          <w:docGrid w:linePitch="326"/>
        </w:sectPr>
      </w:pPr>
      <w:r>
        <w:t>USAID/Philippines</w:t>
      </w:r>
    </w:p>
    <w:p w14:paraId="710F9B94" w14:textId="77777777" w:rsidR="000537C9" w:rsidRDefault="000537C9" w:rsidP="00E256EF">
      <w:pPr>
        <w:sectPr w:rsidR="000537C9" w:rsidSect="008F5C4D">
          <w:pgSz w:w="12240" w:h="15840"/>
          <w:pgMar w:top="1080" w:right="720" w:bottom="1080" w:left="720" w:header="720" w:footer="720" w:gutter="0"/>
          <w:pgNumType w:fmt="numberInDash"/>
          <w:cols w:space="720"/>
          <w:noEndnote/>
          <w:titlePg/>
          <w:docGrid w:linePitch="326"/>
        </w:sectPr>
      </w:pPr>
    </w:p>
    <w:p w14:paraId="7ED074F2" w14:textId="77777777" w:rsidR="00B508CC" w:rsidRPr="00021586" w:rsidRDefault="00B508CC" w:rsidP="00E256EF"/>
    <w:p w14:paraId="1E23759B" w14:textId="77777777" w:rsidR="00EC4E57" w:rsidRPr="003913AA" w:rsidRDefault="00EC4E57" w:rsidP="00E256EF">
      <w:pPr>
        <w:rPr>
          <w:b/>
          <w:bCs/>
          <w:kern w:val="36"/>
        </w:rPr>
      </w:pPr>
      <w:bookmarkStart w:id="15" w:name="_Toc274059005"/>
      <w:bookmarkEnd w:id="0"/>
      <w:bookmarkEnd w:id="1"/>
      <w:bookmarkEnd w:id="2"/>
      <w:bookmarkEnd w:id="3"/>
      <w:bookmarkEnd w:id="4"/>
      <w:bookmarkEnd w:id="5"/>
      <w:bookmarkEnd w:id="6"/>
      <w:bookmarkEnd w:id="7"/>
      <w:bookmarkEnd w:id="8"/>
      <w:bookmarkEnd w:id="9"/>
      <w:bookmarkEnd w:id="10"/>
      <w:bookmarkEnd w:id="11"/>
      <w:bookmarkEnd w:id="12"/>
      <w:bookmarkEnd w:id="13"/>
    </w:p>
    <w:p w14:paraId="5163815E" w14:textId="77777777" w:rsidR="00E91E5D" w:rsidRDefault="00A351B9" w:rsidP="00864DE4">
      <w:pPr>
        <w:pStyle w:val="Heading1"/>
        <w:ind w:left="0"/>
        <w:jc w:val="center"/>
        <w:rPr>
          <w:color w:val="auto"/>
          <w:sz w:val="24"/>
          <w:szCs w:val="24"/>
        </w:rPr>
      </w:pPr>
      <w:bookmarkStart w:id="16" w:name="_Toc304468191"/>
      <w:r w:rsidRPr="003913AA">
        <w:rPr>
          <w:color w:val="auto"/>
          <w:sz w:val="24"/>
          <w:szCs w:val="24"/>
        </w:rPr>
        <w:t>SECTION I</w:t>
      </w:r>
      <w:r w:rsidR="00D805D4" w:rsidRPr="003913AA">
        <w:rPr>
          <w:color w:val="auto"/>
          <w:sz w:val="24"/>
          <w:szCs w:val="24"/>
        </w:rPr>
        <w:t xml:space="preserve"> - </w:t>
      </w:r>
      <w:r w:rsidRPr="003913AA">
        <w:rPr>
          <w:color w:val="auto"/>
          <w:sz w:val="24"/>
          <w:szCs w:val="24"/>
        </w:rPr>
        <w:t>FUNDING OPPORTUNITY</w:t>
      </w:r>
      <w:r w:rsidR="00260C1C">
        <w:rPr>
          <w:color w:val="auto"/>
          <w:sz w:val="24"/>
          <w:szCs w:val="24"/>
        </w:rPr>
        <w:t>/PROGRAM</w:t>
      </w:r>
      <w:r w:rsidRPr="003913AA">
        <w:rPr>
          <w:color w:val="auto"/>
          <w:sz w:val="24"/>
          <w:szCs w:val="24"/>
        </w:rPr>
        <w:t xml:space="preserve"> DESCRIPTION</w:t>
      </w:r>
      <w:bookmarkEnd w:id="16"/>
    </w:p>
    <w:p w14:paraId="7166C69E" w14:textId="77777777" w:rsidR="008C31CB" w:rsidRDefault="008C31CB" w:rsidP="008C31CB">
      <w:pPr>
        <w:pStyle w:val="Heading1"/>
        <w:ind w:left="36"/>
        <w:rPr>
          <w:color w:val="auto"/>
          <w:sz w:val="24"/>
          <w:szCs w:val="24"/>
        </w:rPr>
      </w:pPr>
    </w:p>
    <w:p w14:paraId="0EDE8294" w14:textId="77777777" w:rsidR="008C31CB" w:rsidRPr="008C31CB" w:rsidRDefault="008C31CB" w:rsidP="008C31CB">
      <w:pPr>
        <w:ind w:right="29"/>
        <w:rPr>
          <w:b/>
          <w:sz w:val="28"/>
          <w:szCs w:val="28"/>
          <w:highlight w:val="yellow"/>
        </w:rPr>
      </w:pPr>
      <w:r w:rsidRPr="008C31CB">
        <w:rPr>
          <w:b/>
          <w:sz w:val="28"/>
          <w:szCs w:val="28"/>
        </w:rPr>
        <w:t>Title: Strengthening HIV/AIDS Services for More-at-Risk Populations in Papua New Guinea Program</w:t>
      </w:r>
    </w:p>
    <w:p w14:paraId="09441FE4" w14:textId="77777777" w:rsidR="008C31CB" w:rsidRPr="00CE1ECF" w:rsidRDefault="008C31CB" w:rsidP="008C31CB">
      <w:pPr>
        <w:rPr>
          <w:b/>
        </w:rPr>
      </w:pPr>
    </w:p>
    <w:p w14:paraId="1588232E" w14:textId="77777777" w:rsidR="008C31CB" w:rsidRPr="00CE1ECF" w:rsidRDefault="008C31CB" w:rsidP="008C31CB"/>
    <w:p w14:paraId="22BA5BC7" w14:textId="77777777" w:rsidR="008C31CB" w:rsidRDefault="008C31CB" w:rsidP="008C31CB">
      <w:pPr>
        <w:pStyle w:val="ListParagraph"/>
        <w:numPr>
          <w:ilvl w:val="0"/>
          <w:numId w:val="89"/>
        </w:numPr>
        <w:spacing w:after="200"/>
        <w:contextualSpacing/>
        <w:rPr>
          <w:b/>
        </w:rPr>
      </w:pPr>
      <w:r w:rsidRPr="00CE1ECF">
        <w:rPr>
          <w:b/>
        </w:rPr>
        <w:t>Introduction</w:t>
      </w:r>
    </w:p>
    <w:p w14:paraId="625FA061" w14:textId="77777777" w:rsidR="008C31CB" w:rsidRPr="00CE1ECF" w:rsidRDefault="008C31CB" w:rsidP="008C31CB">
      <w:r w:rsidRPr="00CE1ECF">
        <w:t>The Government of Papua New Guinea (</w:t>
      </w:r>
      <w:proofErr w:type="spellStart"/>
      <w:r w:rsidRPr="00CE1ECF">
        <w:t>GoPNG</w:t>
      </w:r>
      <w:proofErr w:type="spellEnd"/>
      <w:r w:rsidRPr="00CE1ECF">
        <w:t>) and United States Agency for International Development (USAID) have been working together in development partnership since 1993, with health, and specifically HIV/AIDS, as one of the primary areas of focus. USAID recently established its Pacific Islands Office in Port Moresby, and the program has been implementing HIV/AIDS projects under the U.S. President’s Emergency Plan for AIDS Relief (PEPFAR). The USAID/Philippines (USAID/P) Mission oversees and provides management and technical support to the Pacific Islands Office.</w:t>
      </w:r>
    </w:p>
    <w:p w14:paraId="0998A732" w14:textId="77777777" w:rsidR="008C31CB" w:rsidRPr="00CE1ECF" w:rsidRDefault="008C31CB" w:rsidP="008C31CB"/>
    <w:p w14:paraId="4052E99A" w14:textId="77777777" w:rsidR="008C31CB" w:rsidRPr="00CE1ECF" w:rsidRDefault="008C31CB" w:rsidP="008C31CB">
      <w:r w:rsidRPr="00CE1ECF">
        <w:t xml:space="preserve">The PEPFAR cornerstone project is the </w:t>
      </w:r>
      <w:r w:rsidRPr="00CE1ECF">
        <w:rPr>
          <w:i/>
        </w:rPr>
        <w:t>Technical Support for HIV/AIDS Prevention, Care, and Treatment Project in Papua New Guinea</w:t>
      </w:r>
      <w:r w:rsidRPr="00CE1ECF">
        <w:t xml:space="preserve">. The project has worked closely with the </w:t>
      </w:r>
      <w:proofErr w:type="spellStart"/>
      <w:r w:rsidRPr="00CE1ECF">
        <w:t>GoPNG</w:t>
      </w:r>
      <w:proofErr w:type="spellEnd"/>
      <w:r w:rsidRPr="00CE1ECF">
        <w:t xml:space="preserve"> and other stakeholders to design and execute HIV/AIDS prevention and service delivery interventions, which have been coordinated closely with other funded HIV/AIDS initiatives. This project was awarded in August 2007 and will end in December 2012. In November 2011, USAID/P commissioned an evaluation of the </w:t>
      </w:r>
      <w:r w:rsidRPr="00CE1ECF">
        <w:rPr>
          <w:i/>
        </w:rPr>
        <w:t>Technical Support for HIV/AIDS Prevention, Care, and Treatment Project in PNG</w:t>
      </w:r>
      <w:r w:rsidRPr="00CE1ECF">
        <w:rPr>
          <w:rStyle w:val="EndnoteReference"/>
          <w:i/>
        </w:rPr>
        <w:endnoteReference w:id="2"/>
      </w:r>
      <w:r w:rsidRPr="00CE1ECF">
        <w:rPr>
          <w:i/>
        </w:rPr>
        <w:t xml:space="preserve">. </w:t>
      </w:r>
      <w:r w:rsidRPr="00CE1ECF">
        <w:t>After four years of project implementation, the project has many achievements, including research and surveillance addressing more-at-risk populations (MARPs), the development and roll out of the Comprehensive Prevention Package (CPP) and Continuum of Prevention to Care and Treatment (</w:t>
      </w:r>
      <w:proofErr w:type="spellStart"/>
      <w:r w:rsidRPr="00CE1ECF">
        <w:t>CoPCT</w:t>
      </w:r>
      <w:proofErr w:type="spellEnd"/>
      <w:r w:rsidRPr="00CE1ECF">
        <w:t xml:space="preserve">) models, and services focused on more-at-risk-populations (MARPs) including female sex workers (FSWs), people living with HIV (PLHIV) and males who have sex with males (MSM). The major finding of the recent independent evaluation was that the </w:t>
      </w:r>
      <w:proofErr w:type="spellStart"/>
      <w:r w:rsidRPr="00CE1ECF">
        <w:t>CoPCT</w:t>
      </w:r>
      <w:proofErr w:type="spellEnd"/>
      <w:r w:rsidRPr="00CE1ECF">
        <w:t xml:space="preserve"> model is working extremely well in current project sites and USAID/P intends to continue supporting these critical HIV/AIDS interventions through a new technical assistance (TA) program.</w:t>
      </w:r>
    </w:p>
    <w:p w14:paraId="47D89AE0" w14:textId="77777777" w:rsidR="008C31CB" w:rsidRPr="00CE1ECF" w:rsidRDefault="008C31CB" w:rsidP="008C31CB"/>
    <w:p w14:paraId="5BBA6CB9" w14:textId="77777777" w:rsidR="008C31CB" w:rsidRPr="008E5052" w:rsidRDefault="008E5052" w:rsidP="008E5052">
      <w:pPr>
        <w:pStyle w:val="ListParagraph"/>
        <w:numPr>
          <w:ilvl w:val="0"/>
          <w:numId w:val="89"/>
        </w:numPr>
        <w:contextualSpacing/>
        <w:rPr>
          <w:b/>
        </w:rPr>
      </w:pPr>
      <w:r w:rsidRPr="008E5052">
        <w:rPr>
          <w:b/>
        </w:rPr>
        <w:t>Program Description</w:t>
      </w:r>
    </w:p>
    <w:p w14:paraId="19E9DDE2" w14:textId="77777777" w:rsidR="008C31CB" w:rsidRPr="00CE1ECF" w:rsidRDefault="008C31CB" w:rsidP="008C31CB"/>
    <w:p w14:paraId="3BF1F76D" w14:textId="77777777" w:rsidR="008C31CB" w:rsidRPr="00CE1ECF" w:rsidRDefault="008C31CB" w:rsidP="008C31CB">
      <w:r w:rsidRPr="00CE1ECF">
        <w:t xml:space="preserve">USAID/P will build upon best practices implemented and success from the current project in the spirit of the U.S. Global Health Initiative (GHI) (see GHI details at </w:t>
      </w:r>
      <w:hyperlink r:id="rId22" w:history="1">
        <w:r w:rsidRPr="00CE1ECF">
          <w:rPr>
            <w:rStyle w:val="Hyperlink"/>
          </w:rPr>
          <w:t>www.ghi.gov</w:t>
        </w:r>
      </w:hyperlink>
      <w:r w:rsidRPr="00CE1ECF">
        <w:t>). USAID/P will also address opportunities identified in the recent evaluation to continue strengthening HIV/AIDS-related services for MARPs in PNG, primarily social and behavioral communication change (SBCC), and gender-based violence (GBV) prevention. The goal of this new five- year program, titled “</w:t>
      </w:r>
      <w:r w:rsidRPr="00CE1ECF">
        <w:rPr>
          <w:b/>
          <w:i/>
        </w:rPr>
        <w:t>Strengthening HIV/AIDS Services for More-at-Risk Populations in Papua New Guinea</w:t>
      </w:r>
      <w:r w:rsidRPr="00CE1ECF">
        <w:rPr>
          <w:i/>
        </w:rPr>
        <w:t>”</w:t>
      </w:r>
      <w:r w:rsidRPr="00CE1ECF">
        <w:t xml:space="preserve"> (hereafter referred to as the </w:t>
      </w:r>
      <w:r w:rsidRPr="00CE1ECF">
        <w:rPr>
          <w:i/>
        </w:rPr>
        <w:t>Strengthening HIV/AIDS Services for MARPs</w:t>
      </w:r>
      <w:r w:rsidRPr="00CE1ECF">
        <w:t xml:space="preserve"> </w:t>
      </w:r>
      <w:r w:rsidRPr="00CE1ECF">
        <w:rPr>
          <w:i/>
        </w:rPr>
        <w:t>in PNG Program</w:t>
      </w:r>
      <w:r w:rsidRPr="00CE1ECF">
        <w:t>), is to reduce HIV incidence among MARPs in PNG and mitigate its impact on MARPs, their sexual partners, and their families. Program objectives are as follows</w:t>
      </w:r>
      <w:r w:rsidR="00C9674E">
        <w:t xml:space="preserve"> (see Pacific Islands Results Framework in Section VII, Annex VII)</w:t>
      </w:r>
      <w:r w:rsidRPr="00CE1ECF">
        <w:t>:</w:t>
      </w:r>
    </w:p>
    <w:p w14:paraId="4CADDFA6" w14:textId="77777777" w:rsidR="008C31CB" w:rsidRPr="00CE1ECF" w:rsidRDefault="008C31CB" w:rsidP="008C31CB">
      <w:pPr>
        <w:ind w:left="1440" w:hanging="1440"/>
      </w:pPr>
    </w:p>
    <w:p w14:paraId="4569AEFB" w14:textId="77777777" w:rsidR="008C31CB" w:rsidRPr="00CE1ECF" w:rsidRDefault="008C31CB" w:rsidP="008C31CB">
      <w:pPr>
        <w:ind w:left="1440" w:hanging="1440"/>
      </w:pPr>
      <w:r w:rsidRPr="00CE1ECF">
        <w:t>Objective 1</w:t>
      </w:r>
      <w:r w:rsidR="00C9674E">
        <w:t xml:space="preserve"> (IR2.1)</w:t>
      </w:r>
      <w:r w:rsidRPr="00CE1ECF">
        <w:t>:</w:t>
      </w:r>
      <w:r w:rsidR="00C9674E">
        <w:t xml:space="preserve"> </w:t>
      </w:r>
      <w:r w:rsidRPr="00CE1ECF">
        <w:t xml:space="preserve">To increase demand for HIV/AIDS services by more-at-risk populations, </w:t>
      </w:r>
      <w:proofErr w:type="gramStart"/>
      <w:r w:rsidRPr="00CE1ECF">
        <w:t>their</w:t>
      </w:r>
      <w:proofErr w:type="gramEnd"/>
      <w:r w:rsidRPr="00CE1ECF">
        <w:t xml:space="preserve"> sexual partners, and their families</w:t>
      </w:r>
    </w:p>
    <w:p w14:paraId="026ABE8F" w14:textId="77777777" w:rsidR="008C31CB" w:rsidRPr="00CE1ECF" w:rsidRDefault="008C31CB" w:rsidP="008C31CB">
      <w:pPr>
        <w:ind w:left="1440" w:hanging="1440"/>
      </w:pPr>
      <w:r w:rsidRPr="00CE1ECF">
        <w:lastRenderedPageBreak/>
        <w:t>Objective 2</w:t>
      </w:r>
      <w:r w:rsidR="00C9674E">
        <w:t xml:space="preserve"> (IR 2.2)</w:t>
      </w:r>
      <w:r w:rsidRPr="00CE1ECF">
        <w:t>:</w:t>
      </w:r>
      <w:r w:rsidRPr="00CE1ECF">
        <w:tab/>
        <w:t>To increase the supply of quality HIV/AIDS services for more-at-risk populations, their sexual partners, and their families</w:t>
      </w:r>
    </w:p>
    <w:p w14:paraId="541D3297" w14:textId="77777777" w:rsidR="008C31CB" w:rsidRPr="00CE1ECF" w:rsidRDefault="008C31CB" w:rsidP="008C31CB">
      <w:pPr>
        <w:ind w:left="1440" w:hanging="1440"/>
      </w:pPr>
      <w:r w:rsidRPr="00CE1ECF">
        <w:t>Objective 3</w:t>
      </w:r>
      <w:r w:rsidR="00C9674E">
        <w:t xml:space="preserve"> (IR 2.3)</w:t>
      </w:r>
      <w:r w:rsidRPr="00CE1ECF">
        <w:t xml:space="preserve">: </w:t>
      </w:r>
      <w:r w:rsidRPr="00CE1ECF">
        <w:tab/>
        <w:t>To increase the use of facility- and community-based gender and GBV interventions</w:t>
      </w:r>
    </w:p>
    <w:p w14:paraId="7F2A9F00" w14:textId="77777777" w:rsidR="008C31CB" w:rsidRPr="00CE1ECF" w:rsidRDefault="008C31CB" w:rsidP="008C31CB">
      <w:r w:rsidRPr="00CE1ECF">
        <w:t>Objective 4</w:t>
      </w:r>
      <w:r w:rsidR="00C9674E">
        <w:t xml:space="preserve"> (IR2.4)</w:t>
      </w:r>
      <w:r w:rsidRPr="00CE1ECF">
        <w:t>:</w:t>
      </w:r>
      <w:r w:rsidRPr="00CE1ECF">
        <w:tab/>
        <w:t>To strengthen health systems for HIV/AIDS service delivery</w:t>
      </w:r>
    </w:p>
    <w:p w14:paraId="2122B32B" w14:textId="77777777" w:rsidR="008C31CB" w:rsidRPr="00CE1ECF" w:rsidRDefault="008C31CB" w:rsidP="008C31CB"/>
    <w:p w14:paraId="4B404F50" w14:textId="77777777" w:rsidR="008C31CB" w:rsidRPr="00CE1ECF" w:rsidRDefault="008C31CB" w:rsidP="008C31CB">
      <w:r w:rsidRPr="00CE1ECF">
        <w:t xml:space="preserve">From the program onset, the geographic focus areas will remain to be in both Port Moresby in the National Capital District (NCD) and in </w:t>
      </w:r>
      <w:proofErr w:type="spellStart"/>
      <w:r w:rsidRPr="00CE1ECF">
        <w:t>Madang</w:t>
      </w:r>
      <w:proofErr w:type="spellEnd"/>
      <w:r w:rsidRPr="00CE1ECF">
        <w:t xml:space="preserve"> Province. By year two, the </w:t>
      </w:r>
      <w:r w:rsidR="00C31C6D">
        <w:t>Recipient</w:t>
      </w:r>
      <w:r w:rsidRPr="00CE1ECF">
        <w:t xml:space="preserve"> will have identified a third province </w:t>
      </w:r>
      <w:r w:rsidR="00DD05C0">
        <w:t>for expansion</w:t>
      </w:r>
      <w:r w:rsidRPr="00CE1ECF">
        <w:t xml:space="preserve"> and </w:t>
      </w:r>
      <w:r w:rsidR="00DD05C0">
        <w:t>provision of</w:t>
      </w:r>
      <w:r w:rsidRPr="00CE1ECF">
        <w:t xml:space="preserve"> technical assistance </w:t>
      </w:r>
      <w:r w:rsidR="00DD05C0">
        <w:t xml:space="preserve">(TA) </w:t>
      </w:r>
      <w:r w:rsidRPr="00CE1ECF">
        <w:t xml:space="preserve">in implementing the CPP and </w:t>
      </w:r>
      <w:proofErr w:type="spellStart"/>
      <w:r w:rsidRPr="00CE1ECF">
        <w:t>CoPCT</w:t>
      </w:r>
      <w:proofErr w:type="spellEnd"/>
      <w:r w:rsidRPr="00CE1ECF">
        <w:t xml:space="preserve"> models</w:t>
      </w:r>
      <w:r w:rsidR="00DD05C0">
        <w:t>,</w:t>
      </w:r>
      <w:r w:rsidRPr="00CE1ECF">
        <w:t xml:space="preserve"> as appropriate</w:t>
      </w:r>
      <w:r w:rsidR="00DD05C0">
        <w:t>,</w:t>
      </w:r>
      <w:r w:rsidRPr="00CE1ECF">
        <w:t xml:space="preserve"> in collaboration with USAID and the National Department of Health (NDOH) for the remaining life of the program</w:t>
      </w:r>
      <w:r w:rsidRPr="00CE1ECF">
        <w:rPr>
          <w:i/>
        </w:rPr>
        <w:t xml:space="preserve">. </w:t>
      </w:r>
      <w:r w:rsidRPr="00CE1ECF">
        <w:t xml:space="preserve">It is not envisioned that new office structure will be set up in the additional province but rather TA should be provided by program staff based in Port Moresby and/or </w:t>
      </w:r>
      <w:proofErr w:type="spellStart"/>
      <w:r w:rsidRPr="00CE1ECF">
        <w:t>Madang</w:t>
      </w:r>
      <w:proofErr w:type="spellEnd"/>
      <w:r w:rsidRPr="00CE1ECF">
        <w:t xml:space="preserve"> and short-term technical assistance (STTA) </w:t>
      </w:r>
      <w:proofErr w:type="gramStart"/>
      <w:r w:rsidRPr="00CE1ECF">
        <w:t>who</w:t>
      </w:r>
      <w:proofErr w:type="gramEnd"/>
      <w:r w:rsidRPr="00CE1ECF">
        <w:t xml:space="preserve"> will travel domestically when necessary.</w:t>
      </w:r>
      <w:r w:rsidRPr="00CE1ECF">
        <w:rPr>
          <w:i/>
        </w:rPr>
        <w:t xml:space="preserve"> </w:t>
      </w:r>
    </w:p>
    <w:p w14:paraId="7D2F8FF8" w14:textId="77777777" w:rsidR="008C31CB" w:rsidRPr="00CE1ECF" w:rsidRDefault="008C31CB" w:rsidP="008C31CB"/>
    <w:p w14:paraId="24B30A1E" w14:textId="77777777" w:rsidR="008C31CB" w:rsidRPr="00CE1ECF" w:rsidRDefault="008C31CB" w:rsidP="008C31CB">
      <w:r w:rsidRPr="00CE1ECF">
        <w:t xml:space="preserve">The program will complement resources available for other funded HIV/AIDS initiatives in the country, including </w:t>
      </w:r>
      <w:proofErr w:type="spellStart"/>
      <w:r w:rsidRPr="00CE1ECF">
        <w:t>AusAID</w:t>
      </w:r>
      <w:proofErr w:type="spellEnd"/>
      <w:r w:rsidRPr="00CE1ECF">
        <w:t>, the Global Fund, and faith-based organizations.</w:t>
      </w:r>
      <w:r w:rsidRPr="00CE1ECF">
        <w:rPr>
          <w:rStyle w:val="EndnoteReference"/>
        </w:rPr>
        <w:endnoteReference w:id="3"/>
      </w:r>
      <w:r w:rsidRPr="00CE1ECF">
        <w:t xml:space="preserve"> The program will take a gender conscious approach and mainstream gender equality and female empowerment throughout the project lifecycle. </w:t>
      </w:r>
      <w:r w:rsidR="00DD05C0">
        <w:t xml:space="preserve"> </w:t>
      </w:r>
      <w:r w:rsidRPr="00CE1ECF">
        <w:t xml:space="preserve">The program will also provide sub-grants (approximately $800,000 worth) to local non-governmental and community-based organizations (NGOs and CBOs) as appropriate to build both their organizational and technical capabilities to ensure localization of approaches and sustainability. Additionally, the program will have strong strategic information and research components as part of its Performance Management Plan (PMP) to strengthen related public, private and civil sector capacity, and thus contribute to the country’s HIV/AIDS evidence base. </w:t>
      </w:r>
    </w:p>
    <w:p w14:paraId="0397DF78" w14:textId="77777777" w:rsidR="008C31CB" w:rsidRPr="00CE1ECF" w:rsidRDefault="008C31CB" w:rsidP="008C31CB"/>
    <w:p w14:paraId="7464A567" w14:textId="77777777" w:rsidR="008C31CB" w:rsidRPr="00CE1ECF" w:rsidRDefault="008C31CB" w:rsidP="008C31CB">
      <w:r w:rsidRPr="00CE1ECF">
        <w:t>The agreement will facilitate the roll out of HIV/AIDS services via a health systems strengthening approach and further engage civil society and the private sector in the national HIV/AIDS response. There are opportunities through integration with HIV/AIDS interventions to address salient public health issues such as tuberculosis (TB), and maternal</w:t>
      </w:r>
      <w:r w:rsidR="00DD05C0">
        <w:t xml:space="preserve"> and </w:t>
      </w:r>
      <w:r w:rsidRPr="00CE1ECF">
        <w:t xml:space="preserve">child health (MCH), taking gender and the role of females into account, as well as gender-based violence (GBV). The new program will continue working with the </w:t>
      </w:r>
      <w:proofErr w:type="spellStart"/>
      <w:r w:rsidRPr="00CE1ECF">
        <w:t>GoPNG</w:t>
      </w:r>
      <w:proofErr w:type="spellEnd"/>
      <w:r w:rsidRPr="00CE1ECF">
        <w:t xml:space="preserve"> at the national and provincial levels with strategies to strengthen coordination, strategic planning, implementation and oversight down to the districts. Throughout the life of the program, the </w:t>
      </w:r>
      <w:r w:rsidRPr="00CE1ECF">
        <w:rPr>
          <w:i/>
        </w:rPr>
        <w:t>Strengthening HIV/AIDS Services for MARPs</w:t>
      </w:r>
      <w:r w:rsidRPr="00CE1ECF">
        <w:t xml:space="preserve"> </w:t>
      </w:r>
      <w:r w:rsidRPr="00CE1ECF">
        <w:rPr>
          <w:i/>
        </w:rPr>
        <w:t>in PNG Program</w:t>
      </w:r>
      <w:r w:rsidRPr="00CE1ECF" w:rsidDel="007E4775">
        <w:rPr>
          <w:i/>
        </w:rPr>
        <w:t xml:space="preserve"> </w:t>
      </w:r>
      <w:r w:rsidRPr="00CE1ECF">
        <w:t xml:space="preserve">will identify and contribute to the increasingly sustainable provision of HIV/AIDS services, SBCC, and gender and GBV interventions in a results-focused, measurable manner.  </w:t>
      </w:r>
    </w:p>
    <w:p w14:paraId="542A6411" w14:textId="77777777" w:rsidR="008C31CB" w:rsidRPr="00CE1ECF" w:rsidRDefault="008C31CB" w:rsidP="008C31CB"/>
    <w:p w14:paraId="794DBF8E" w14:textId="77777777" w:rsidR="008C31CB" w:rsidRPr="00CE1ECF" w:rsidRDefault="008C31CB" w:rsidP="008C31CB">
      <w:pPr>
        <w:pStyle w:val="ListParagraph"/>
        <w:numPr>
          <w:ilvl w:val="0"/>
          <w:numId w:val="89"/>
        </w:numPr>
        <w:contextualSpacing/>
        <w:rPr>
          <w:b/>
        </w:rPr>
      </w:pPr>
      <w:r w:rsidRPr="00CE1ECF">
        <w:rPr>
          <w:b/>
        </w:rPr>
        <w:t>Background and Problem Statement</w:t>
      </w:r>
    </w:p>
    <w:p w14:paraId="36BAB38E" w14:textId="77777777" w:rsidR="008C31CB" w:rsidRPr="00CE1ECF" w:rsidRDefault="008C31CB" w:rsidP="008C31CB">
      <w:pPr>
        <w:pStyle w:val="ListParagraph"/>
        <w:ind w:left="360"/>
        <w:rPr>
          <w:b/>
        </w:rPr>
      </w:pPr>
    </w:p>
    <w:p w14:paraId="338729ED" w14:textId="77777777" w:rsidR="008C31CB" w:rsidRPr="00CE1ECF" w:rsidRDefault="008C31CB" w:rsidP="008C31CB">
      <w:pPr>
        <w:rPr>
          <w:rFonts w:eastAsia="Arial"/>
        </w:rPr>
      </w:pPr>
      <w:r w:rsidRPr="00CE1ECF">
        <w:rPr>
          <w:rFonts w:eastAsia="Arial"/>
        </w:rPr>
        <w:t xml:space="preserve">Distributed over an archipelago of dozens of islands, Papua New Guinea (PNG) has an estimated population of 6.9 million people. It is one of the most culturally, linguistically, and biologically diverse countries in the world, with over 800 languages spoken in the country. More than 85% of the population lives in rural areas and mobility is limited. There are no roads connecting Port Moresby, the capital city, to the provinces. However, new investments by foreign companies to build roads for the liquid natural gas project, among others, have resulted in greater mobility from the highlands to coastal areas recently. </w:t>
      </w:r>
    </w:p>
    <w:p w14:paraId="63602CAE" w14:textId="77777777" w:rsidR="00761A82" w:rsidRDefault="00761A82" w:rsidP="008C31CB"/>
    <w:p w14:paraId="7B9F0944" w14:textId="77777777" w:rsidR="008C31CB" w:rsidRPr="00CE1ECF" w:rsidRDefault="008C31CB" w:rsidP="008C31CB">
      <w:r w:rsidRPr="00CE1ECF">
        <w:t xml:space="preserve">The government public health system needs to be strengthened. </w:t>
      </w:r>
      <w:proofErr w:type="gramStart"/>
      <w:r w:rsidRPr="00CE1ECF">
        <w:t>More than half of available health care is provided by private providers</w:t>
      </w:r>
      <w:proofErr w:type="gramEnd"/>
      <w:r w:rsidRPr="00CE1ECF">
        <w:t xml:space="preserve"> with the majority being faith-based organizations. Access to health services requires substantial travel, often on foot, for many people. Since Port Moresby is not connected by road to the rest of the country this severely hinders transportation and communication in general. Due to the difficulties of </w:t>
      </w:r>
      <w:r w:rsidRPr="00CE1ECF">
        <w:lastRenderedPageBreak/>
        <w:t xml:space="preserve">transporting goods within PNG, stock-outs of commodities such as condoms, medications, and laboratory reagents are common at sites both distant from and within Port Moresby. </w:t>
      </w:r>
    </w:p>
    <w:p w14:paraId="1F3371C9" w14:textId="77777777" w:rsidR="00761A82" w:rsidRDefault="00761A82" w:rsidP="008C31CB"/>
    <w:p w14:paraId="13A0FE12" w14:textId="77777777" w:rsidR="008C31CB" w:rsidRPr="00CE1ECF" w:rsidRDefault="008C31CB" w:rsidP="008C31CB">
      <w:r w:rsidRPr="00CE1ECF">
        <w:t>The number of physicians is inadequate and 80 percent of nurses are nearing retirement. The lack of skilled human resources and the Government of PNG’s (</w:t>
      </w:r>
      <w:proofErr w:type="spellStart"/>
      <w:r w:rsidRPr="00CE1ECF">
        <w:t>GoPNG</w:t>
      </w:r>
      <w:proofErr w:type="spellEnd"/>
      <w:r w:rsidRPr="00CE1ECF">
        <w:t>) limited capacity for operational management and financial accountability have led to a deterioration of the health infrastructure over the last 30 years including, most recently, the stock-out of life-saving Antiretroviral (ARV) medication and HIV rapid test kits in some sites. PNG hospital services have deteriorated due to lack of capacity and specialized skills and access to critical services such as HIV testing and counseling (HTC) and ARV therapy is still limited. Peer support groups and civil society networks are in nascent stages of development across the country.</w:t>
      </w:r>
    </w:p>
    <w:p w14:paraId="223FA80C" w14:textId="77777777" w:rsidR="00761A82" w:rsidRDefault="00761A82" w:rsidP="008C31CB"/>
    <w:p w14:paraId="7F1E8DFA" w14:textId="77777777" w:rsidR="008C31CB" w:rsidRPr="00CE1ECF" w:rsidRDefault="008C31CB" w:rsidP="008C31CB">
      <w:r w:rsidRPr="00CE1ECF">
        <w:t xml:space="preserve">Data collection, analysis and utilization are challenges in PNG at all levels of the public health system and for civil society. There </w:t>
      </w:r>
      <w:r w:rsidR="002D17E9" w:rsidRPr="00CE1ECF">
        <w:t>h</w:t>
      </w:r>
      <w:r w:rsidR="002D17E9">
        <w:t>ave</w:t>
      </w:r>
      <w:r w:rsidRPr="00CE1ECF">
        <w:t xml:space="preserve"> been considerable improvements in the national HIV surveillance and routine data monitoring system in recent years, but regular reporting and patient monitoring and evaluation systems are poorly implemented at all levels. Data are not regularly used for program improvement and size estimation studies of key populations are not current and do not allow tracking of programmatic coverage for efficient allocation of resources. In addition, challenges still exist with regard to the completeness, timeliness and accuracy of reporting from facilities. Monitoring and evaluation systems are not harmonized across the National Department of Health (NDOH), donor partners or civil society. </w:t>
      </w:r>
    </w:p>
    <w:p w14:paraId="5239A3CF" w14:textId="77777777" w:rsidR="008C31CB" w:rsidRPr="00CE1ECF" w:rsidRDefault="008C31CB" w:rsidP="008C31CB"/>
    <w:p w14:paraId="084E1CEF" w14:textId="77777777" w:rsidR="008C31CB" w:rsidRPr="00CE1ECF" w:rsidRDefault="008C31CB" w:rsidP="008C31CB">
      <w:pPr>
        <w:pStyle w:val="ListParagraph"/>
        <w:numPr>
          <w:ilvl w:val="0"/>
          <w:numId w:val="88"/>
        </w:numPr>
        <w:contextualSpacing/>
        <w:rPr>
          <w:b/>
          <w:i/>
        </w:rPr>
      </w:pPr>
      <w:r w:rsidRPr="00CE1ECF">
        <w:rPr>
          <w:b/>
          <w:i/>
        </w:rPr>
        <w:t>Health and HIV/AIDS Situation in PNG</w:t>
      </w:r>
    </w:p>
    <w:p w14:paraId="37B8C368" w14:textId="77777777" w:rsidR="008C31CB" w:rsidRPr="00CE1ECF" w:rsidRDefault="008C31CB" w:rsidP="008C31CB">
      <w:pPr>
        <w:rPr>
          <w:rFonts w:eastAsia="Arial"/>
        </w:rPr>
      </w:pPr>
    </w:p>
    <w:p w14:paraId="462D4AAB" w14:textId="77777777" w:rsidR="008C31CB" w:rsidRPr="00CE1ECF" w:rsidRDefault="008C31CB" w:rsidP="008C31CB">
      <w:pPr>
        <w:rPr>
          <w:rFonts w:eastAsia="Arial"/>
        </w:rPr>
      </w:pPr>
      <w:r w:rsidRPr="00CE1ECF">
        <w:rPr>
          <w:rFonts w:eastAsia="Arial"/>
        </w:rPr>
        <w:t xml:space="preserve">Despite steady improvement during the past twenty years, PNG still ranks 137 out of 169 on the Human Development Index (UNDP, 2010). Public health expenditure and total health expenditure are 2.6% and 3.2%, respectively, of the gross domestic product (World Bank, 2010), far below the Pacific regional average. The most recent </w:t>
      </w:r>
      <w:r w:rsidRPr="00CE1ECF">
        <w:rPr>
          <w:rFonts w:eastAsia="Arial"/>
          <w:i/>
          <w:iCs/>
        </w:rPr>
        <w:t>Demographic and Health Survey (2006)</w:t>
      </w:r>
      <w:r w:rsidRPr="00CE1ECF">
        <w:rPr>
          <w:rFonts w:eastAsia="Arial"/>
        </w:rPr>
        <w:t xml:space="preserve"> conducted </w:t>
      </w:r>
      <w:r w:rsidR="002D17E9">
        <w:rPr>
          <w:rFonts w:eastAsia="Arial"/>
        </w:rPr>
        <w:t>PNG</w:t>
      </w:r>
      <w:r w:rsidRPr="00CE1ECF">
        <w:rPr>
          <w:rFonts w:eastAsia="Arial"/>
        </w:rPr>
        <w:t xml:space="preserve"> indicates that the country has some of the world’s worst health outcomes for MCH and FP. Only about 40% of married women of reproductive age have ever used a modern family planning method. The survey found that the total fertility rate for </w:t>
      </w:r>
      <w:r w:rsidR="002D17E9">
        <w:rPr>
          <w:rFonts w:eastAsia="Arial"/>
        </w:rPr>
        <w:t>PNG</w:t>
      </w:r>
      <w:r w:rsidRPr="00CE1ECF">
        <w:rPr>
          <w:rFonts w:eastAsia="Arial"/>
        </w:rPr>
        <w:t xml:space="preserve"> is 5.4 births per woman, but that desired fertility is only 3.6 children. Infant mortality was 56 out of 1,000 live births and maternal deaths were 733 out of 100,000 live births. </w:t>
      </w:r>
    </w:p>
    <w:p w14:paraId="52964C73" w14:textId="77777777" w:rsidR="008C31CB" w:rsidRPr="00CE1ECF" w:rsidRDefault="008C31CB" w:rsidP="008C31CB">
      <w:pPr>
        <w:rPr>
          <w:rFonts w:eastAsia="Arial"/>
        </w:rPr>
      </w:pPr>
    </w:p>
    <w:p w14:paraId="6AFFB8CF" w14:textId="77777777" w:rsidR="008C31CB" w:rsidRPr="00761A82" w:rsidRDefault="008C31CB" w:rsidP="008C31CB">
      <w:pPr>
        <w:rPr>
          <w:rFonts w:eastAsia="Arial"/>
        </w:rPr>
      </w:pPr>
      <w:r w:rsidRPr="00CE1ECF">
        <w:rPr>
          <w:rFonts w:eastAsia="Arial"/>
        </w:rPr>
        <w:t xml:space="preserve">The </w:t>
      </w:r>
      <w:proofErr w:type="spellStart"/>
      <w:r w:rsidRPr="00CE1ECF">
        <w:rPr>
          <w:rFonts w:eastAsia="Arial"/>
        </w:rPr>
        <w:t>GoPNG</w:t>
      </w:r>
      <w:proofErr w:type="spellEnd"/>
      <w:r w:rsidRPr="00CE1ECF">
        <w:rPr>
          <w:rFonts w:eastAsia="Arial"/>
        </w:rPr>
        <w:t xml:space="preserve"> estimates there are 34,000 PLHIV, of which 31,000 are adults (NACS/NDOH, 2010). In December 2009, the estimated national adult (15-49) HIV prevalence was 0.9% with the highest rates in the Highlands and Southern regions, including Port Moresby, at 1.0% and 1.2%, respectively. HIV prevalence is increasing in </w:t>
      </w:r>
      <w:proofErr w:type="spellStart"/>
      <w:r w:rsidRPr="00CE1ECF">
        <w:rPr>
          <w:rFonts w:eastAsia="Arial"/>
        </w:rPr>
        <w:t>Momase</w:t>
      </w:r>
      <w:proofErr w:type="spellEnd"/>
      <w:r w:rsidRPr="00CE1ECF">
        <w:rPr>
          <w:rFonts w:eastAsia="Arial"/>
        </w:rPr>
        <w:t xml:space="preserve"> and New Guinea Islands. HIV infection rates are higher among MARPs. For example, prevalence among female sex workers (FSWs) is 5.9% and among males who have sex with males (MSM) is 4.3% (PNG UNGASS, 2010). Despite the higher prevalence among MARPs, only 1.4% of total public, private, and international HIV spending targeted MARPs, with most prevention activities reaching the general population (NASA, 2012).  National TB/HIV co-infection rates for PNG are very high at 9%, and TB/HIV co-infection even higher in Port Moresby at 23%. </w:t>
      </w:r>
      <w:r w:rsidRPr="00CE1ECF">
        <w:t xml:space="preserve">Although current data show HIV infection has extended beyond urban and </w:t>
      </w:r>
      <w:proofErr w:type="spellStart"/>
      <w:r w:rsidRPr="00CE1ECF">
        <w:t>peri</w:t>
      </w:r>
      <w:proofErr w:type="spellEnd"/>
      <w:r w:rsidRPr="00CE1ECF">
        <w:t xml:space="preserve">-urban areas, the epidemic is believed to be concentrated in locations with a “convergence of risk” such as </w:t>
      </w:r>
      <w:r w:rsidRPr="00761A82">
        <w:t>urban areas, along key transport routes (e.g. Highlands Highway), mining areas, liquefied natural gas sites, and other rural economic enclaves.</w:t>
      </w:r>
    </w:p>
    <w:p w14:paraId="6F61BFA7" w14:textId="77777777" w:rsidR="008C31CB" w:rsidRPr="00761A82" w:rsidRDefault="008C31CB" w:rsidP="008C31CB">
      <w:pPr>
        <w:rPr>
          <w:rFonts w:eastAsia="Arial"/>
        </w:rPr>
      </w:pPr>
    </w:p>
    <w:p w14:paraId="14025D96" w14:textId="77777777" w:rsidR="008C31CB" w:rsidRPr="00761A82" w:rsidRDefault="008C31CB" w:rsidP="008C31CB">
      <w:pPr>
        <w:pStyle w:val="Default"/>
        <w:rPr>
          <w:rFonts w:ascii="Times New Roman" w:hAnsi="Times New Roman" w:cs="Times New Roman"/>
        </w:rPr>
      </w:pPr>
      <w:r w:rsidRPr="00761A82">
        <w:rPr>
          <w:rFonts w:ascii="Times New Roman" w:hAnsi="Times New Roman" w:cs="Times New Roman"/>
        </w:rPr>
        <w:t xml:space="preserve">Although current data indicate that HIV transmission in Papua New Guinea is primarily heterosexual (NDOH, 2010), important contextual factors include: high rates of sexually transmitted infection (STIs) with limited availability and inappropriate treatment; early sexual debut for men and women; multiple and concurrent sexual </w:t>
      </w:r>
      <w:r w:rsidRPr="00761A82">
        <w:rPr>
          <w:rFonts w:ascii="Times New Roman" w:hAnsi="Times New Roman" w:cs="Times New Roman"/>
        </w:rPr>
        <w:lastRenderedPageBreak/>
        <w:t xml:space="preserve">partners including polygamy, transactional sex, inter-generational sex; high reported rates of anal sex by men and women; low and inconsistent condom use; increasing mobility especially of men for work; and heavy use of alcohol. </w:t>
      </w:r>
    </w:p>
    <w:p w14:paraId="39CCF6F8" w14:textId="77777777" w:rsidR="008C31CB" w:rsidRPr="00761A82" w:rsidRDefault="008C31CB" w:rsidP="008C31CB">
      <w:pPr>
        <w:pStyle w:val="Default"/>
        <w:rPr>
          <w:rFonts w:ascii="Times New Roman" w:hAnsi="Times New Roman" w:cs="Times New Roman"/>
        </w:rPr>
      </w:pPr>
    </w:p>
    <w:p w14:paraId="072B59C5" w14:textId="77777777" w:rsidR="008C31CB" w:rsidRPr="00761A82" w:rsidRDefault="008C31CB" w:rsidP="008C31CB">
      <w:pPr>
        <w:rPr>
          <w:rFonts w:eastAsia="Arial"/>
        </w:rPr>
      </w:pPr>
      <w:r w:rsidRPr="00761A82">
        <w:t xml:space="preserve">Women and girls account for 62% of all reported HIV infections (where sex is known) in </w:t>
      </w:r>
      <w:r w:rsidR="002D17E9">
        <w:t>PNG</w:t>
      </w:r>
      <w:r w:rsidRPr="00761A82">
        <w:t xml:space="preserve"> (NDOH, 2010). Young females are at particularly high risk. Nearly forty percent (39%) of all reported infections among females were in the 15-24 year age range compared to 10 % of males (NDOH, 2010). It has been widely concluded that the increased vulnerability of women and girls relates to structural factors and the economic, social, legal, political and cultural disadvantages women face (PNG UNGASS, 2010, Amnesty International, 2006). Factors such as limited income and employment opportunities and high levels of labor migration have led to increasing rates of exchange of sex for cash or goods and services (PNG UNGASS, 2010). Furthermore, lack of access to basic STI services and HIV prevention methods such as male or female condoms and HIV testing and counseling, including violence counseling, in most communities contributes to vulnerability and risk (PNG UNGASS report, 2010). A substantial proportion of women and men, including FSW and MSM, report extreme sexual and physical violence (NRI, FHI BSS, 2011).</w:t>
      </w:r>
    </w:p>
    <w:p w14:paraId="251F8D98" w14:textId="77777777" w:rsidR="008C31CB" w:rsidRPr="00761A82" w:rsidRDefault="008C31CB" w:rsidP="008C31CB"/>
    <w:p w14:paraId="4687CE72" w14:textId="77777777" w:rsidR="008C31CB" w:rsidRPr="00761A82" w:rsidRDefault="008C31CB" w:rsidP="008C31CB">
      <w:r w:rsidRPr="00761A82">
        <w:t>Gender and GBV also are important contextual factors that facilitate HIV transmission. In 2010, FHI360 conducted an HIV-related behavioral survey among women who engage in transactional sex and MSM in Port Moresby. The results showed extreme levels of violence faced by these population groups: 78% of women reported that they were sexually abused by their client, regular partners and street youth; 71% of the women reported that they had been forced into sex in the previous month. Among MSM, 58% reported that they were sexually abused by a regular partner, clients and street youth and 30% reported that they had been forced to have anal sex on more than one occasion in the previous month.</w:t>
      </w:r>
    </w:p>
    <w:p w14:paraId="6307B72A" w14:textId="77777777" w:rsidR="008C31CB" w:rsidRPr="00761A82" w:rsidRDefault="008C31CB" w:rsidP="008C31CB"/>
    <w:p w14:paraId="3A0AB899" w14:textId="77777777" w:rsidR="008C31CB" w:rsidRPr="00761A82" w:rsidRDefault="008C31CB" w:rsidP="008C31CB">
      <w:pPr>
        <w:pStyle w:val="ListParagraph"/>
        <w:numPr>
          <w:ilvl w:val="0"/>
          <w:numId w:val="88"/>
        </w:numPr>
        <w:contextualSpacing/>
        <w:rPr>
          <w:b/>
          <w:i/>
        </w:rPr>
      </w:pPr>
      <w:r w:rsidRPr="00761A82">
        <w:rPr>
          <w:b/>
          <w:i/>
        </w:rPr>
        <w:t xml:space="preserve">The National HIV/AIDS Response </w:t>
      </w:r>
    </w:p>
    <w:p w14:paraId="4858A677" w14:textId="77777777" w:rsidR="008C31CB" w:rsidRPr="00761A82" w:rsidRDefault="008C31CB" w:rsidP="008C31CB">
      <w:pPr>
        <w:pStyle w:val="ListParagraph"/>
        <w:rPr>
          <w:b/>
          <w:i/>
        </w:rPr>
      </w:pPr>
    </w:p>
    <w:p w14:paraId="0BF6F7C1" w14:textId="77777777" w:rsidR="008C31CB" w:rsidRPr="00761A82" w:rsidRDefault="008C31CB" w:rsidP="008C31CB">
      <w:pPr>
        <w:tabs>
          <w:tab w:val="num" w:pos="360"/>
        </w:tabs>
      </w:pPr>
      <w:r w:rsidRPr="00761A82">
        <w:t xml:space="preserve">The </w:t>
      </w:r>
      <w:r w:rsidRPr="00761A82">
        <w:rPr>
          <w:i/>
        </w:rPr>
        <w:t>Strengthening HIV/AIDS Services for MARPs</w:t>
      </w:r>
      <w:r w:rsidRPr="00761A82">
        <w:t xml:space="preserve"> </w:t>
      </w:r>
      <w:r w:rsidRPr="00761A82">
        <w:rPr>
          <w:i/>
        </w:rPr>
        <w:t>in PNG Program’s</w:t>
      </w:r>
      <w:r w:rsidRPr="00761A82" w:rsidDel="007E4775">
        <w:rPr>
          <w:i/>
        </w:rPr>
        <w:t xml:space="preserve"> </w:t>
      </w:r>
      <w:r w:rsidRPr="00761A82">
        <w:t xml:space="preserve">overall strategic approach is rooted in existing national frameworks and policy documents, and the program will contribute to goals of the national HIV/AIDS response. Papua New Guinea’s </w:t>
      </w:r>
      <w:r w:rsidRPr="00761A82">
        <w:rPr>
          <w:i/>
        </w:rPr>
        <w:t>National HIV and AIDS Strategy for 2011-2015</w:t>
      </w:r>
      <w:r w:rsidRPr="00761A82">
        <w:t xml:space="preserve"> is the major policy document that lays out the nation’s national HIV/AIDS response, with the overall goal to “</w:t>
      </w:r>
      <w:r w:rsidRPr="00761A82">
        <w:rPr>
          <w:b/>
        </w:rPr>
        <w:t>reduce transmission of HIV and other STIs and to minimize their impact on individuals, families and communities”.</w:t>
      </w:r>
      <w:r w:rsidRPr="00761A82">
        <w:t xml:space="preserve"> Priority areas to achieve this include: scaling up high quality prevention, and HIV counseling and testing (HCT), treatment, care and support services, and health system strengthening. The </w:t>
      </w:r>
      <w:r w:rsidRPr="00761A82">
        <w:rPr>
          <w:i/>
        </w:rPr>
        <w:t xml:space="preserve">National HIV and AIDS Strategy </w:t>
      </w:r>
      <w:r w:rsidRPr="00761A82">
        <w:t xml:space="preserve">also addresses: </w:t>
      </w:r>
    </w:p>
    <w:p w14:paraId="1C8B5665" w14:textId="77777777" w:rsidR="008C31CB" w:rsidRPr="00761A82" w:rsidRDefault="008C31CB" w:rsidP="008C31CB">
      <w:pPr>
        <w:tabs>
          <w:tab w:val="num" w:pos="360"/>
        </w:tabs>
      </w:pPr>
    </w:p>
    <w:p w14:paraId="287E2BC5" w14:textId="77777777" w:rsidR="008C31CB" w:rsidRPr="00761A82" w:rsidRDefault="008C31CB" w:rsidP="008C31CB">
      <w:pPr>
        <w:pStyle w:val="Default"/>
        <w:widowControl/>
        <w:numPr>
          <w:ilvl w:val="0"/>
          <w:numId w:val="84"/>
        </w:numPr>
        <w:rPr>
          <w:rFonts w:ascii="Times New Roman" w:hAnsi="Times New Roman" w:cs="Times New Roman"/>
        </w:rPr>
      </w:pPr>
      <w:proofErr w:type="gramStart"/>
      <w:r w:rsidRPr="00761A82">
        <w:rPr>
          <w:rFonts w:ascii="Times New Roman" w:hAnsi="Times New Roman" w:cs="Times New Roman"/>
        </w:rPr>
        <w:t>gender</w:t>
      </w:r>
      <w:proofErr w:type="gramEnd"/>
      <w:r w:rsidRPr="00761A82">
        <w:rPr>
          <w:rFonts w:ascii="Times New Roman" w:hAnsi="Times New Roman" w:cs="Times New Roman"/>
        </w:rPr>
        <w:t xml:space="preserve"> inequality</w:t>
      </w:r>
    </w:p>
    <w:p w14:paraId="0B61FE8F" w14:textId="77777777" w:rsidR="008C31CB" w:rsidRPr="00761A82" w:rsidRDefault="008C31CB" w:rsidP="008C31CB">
      <w:pPr>
        <w:pStyle w:val="Default"/>
        <w:widowControl/>
        <w:numPr>
          <w:ilvl w:val="0"/>
          <w:numId w:val="84"/>
        </w:numPr>
        <w:rPr>
          <w:rFonts w:ascii="Times New Roman" w:hAnsi="Times New Roman" w:cs="Times New Roman"/>
        </w:rPr>
      </w:pPr>
      <w:proofErr w:type="gramStart"/>
      <w:r w:rsidRPr="00761A82">
        <w:rPr>
          <w:rFonts w:ascii="Times New Roman" w:hAnsi="Times New Roman" w:cs="Times New Roman"/>
        </w:rPr>
        <w:t>meaningful</w:t>
      </w:r>
      <w:proofErr w:type="gramEnd"/>
      <w:r w:rsidRPr="00761A82">
        <w:rPr>
          <w:rFonts w:ascii="Times New Roman" w:hAnsi="Times New Roman" w:cs="Times New Roman"/>
        </w:rPr>
        <w:t xml:space="preserve"> involvement of people living with HIV</w:t>
      </w:r>
    </w:p>
    <w:p w14:paraId="496F6D32" w14:textId="77777777" w:rsidR="008C31CB" w:rsidRPr="00761A82" w:rsidRDefault="008C31CB" w:rsidP="008C31CB">
      <w:pPr>
        <w:pStyle w:val="Default"/>
        <w:widowControl/>
        <w:numPr>
          <w:ilvl w:val="0"/>
          <w:numId w:val="84"/>
        </w:numPr>
        <w:rPr>
          <w:rFonts w:ascii="Times New Roman" w:hAnsi="Times New Roman" w:cs="Times New Roman"/>
        </w:rPr>
      </w:pPr>
      <w:proofErr w:type="gramStart"/>
      <w:r w:rsidRPr="00761A82">
        <w:rPr>
          <w:rFonts w:ascii="Times New Roman" w:hAnsi="Times New Roman" w:cs="Times New Roman"/>
        </w:rPr>
        <w:t>reducing</w:t>
      </w:r>
      <w:proofErr w:type="gramEnd"/>
      <w:r w:rsidRPr="00761A82">
        <w:rPr>
          <w:rFonts w:ascii="Times New Roman" w:hAnsi="Times New Roman" w:cs="Times New Roman"/>
        </w:rPr>
        <w:t xml:space="preserve"> HIV-related stigma and discrimination</w:t>
      </w:r>
    </w:p>
    <w:p w14:paraId="52BCE850" w14:textId="77777777" w:rsidR="008C31CB" w:rsidRPr="00761A82" w:rsidRDefault="008C31CB" w:rsidP="008C31CB">
      <w:pPr>
        <w:pStyle w:val="Default"/>
        <w:widowControl/>
        <w:numPr>
          <w:ilvl w:val="0"/>
          <w:numId w:val="84"/>
        </w:numPr>
        <w:rPr>
          <w:rFonts w:ascii="Times New Roman" w:hAnsi="Times New Roman" w:cs="Times New Roman"/>
        </w:rPr>
      </w:pPr>
      <w:proofErr w:type="gramStart"/>
      <w:r w:rsidRPr="00761A82">
        <w:rPr>
          <w:rFonts w:ascii="Times New Roman" w:hAnsi="Times New Roman" w:cs="Times New Roman"/>
        </w:rPr>
        <w:t>capacity</w:t>
      </w:r>
      <w:proofErr w:type="gramEnd"/>
      <w:r w:rsidRPr="00761A82">
        <w:rPr>
          <w:rFonts w:ascii="Times New Roman" w:hAnsi="Times New Roman" w:cs="Times New Roman"/>
        </w:rPr>
        <w:t xml:space="preserve"> building and mobilization of people, communities, and organizations</w:t>
      </w:r>
    </w:p>
    <w:p w14:paraId="3429140A" w14:textId="77777777" w:rsidR="008C31CB" w:rsidRPr="00761A82" w:rsidRDefault="008C31CB" w:rsidP="008C31CB">
      <w:pPr>
        <w:pStyle w:val="Default"/>
        <w:widowControl/>
        <w:numPr>
          <w:ilvl w:val="0"/>
          <w:numId w:val="84"/>
        </w:numPr>
        <w:rPr>
          <w:rFonts w:ascii="Times New Roman" w:hAnsi="Times New Roman" w:cs="Times New Roman"/>
        </w:rPr>
      </w:pPr>
      <w:proofErr w:type="gramStart"/>
      <w:r w:rsidRPr="00761A82">
        <w:rPr>
          <w:rFonts w:ascii="Times New Roman" w:hAnsi="Times New Roman" w:cs="Times New Roman"/>
        </w:rPr>
        <w:t>effective</w:t>
      </w:r>
      <w:proofErr w:type="gramEnd"/>
      <w:r w:rsidRPr="00761A82">
        <w:rPr>
          <w:rFonts w:ascii="Times New Roman" w:hAnsi="Times New Roman" w:cs="Times New Roman"/>
        </w:rPr>
        <w:t xml:space="preserve"> use of research, surveillance and M&amp;E data</w:t>
      </w:r>
    </w:p>
    <w:p w14:paraId="26F28858" w14:textId="77777777" w:rsidR="008C31CB" w:rsidRPr="00761A82" w:rsidRDefault="008C31CB" w:rsidP="008C31CB">
      <w:pPr>
        <w:pStyle w:val="Default"/>
        <w:widowControl/>
        <w:numPr>
          <w:ilvl w:val="0"/>
          <w:numId w:val="84"/>
        </w:numPr>
        <w:rPr>
          <w:rFonts w:ascii="Times New Roman" w:hAnsi="Times New Roman" w:cs="Times New Roman"/>
        </w:rPr>
      </w:pPr>
      <w:proofErr w:type="gramStart"/>
      <w:r w:rsidRPr="00761A82">
        <w:rPr>
          <w:rFonts w:ascii="Times New Roman" w:hAnsi="Times New Roman" w:cs="Times New Roman"/>
        </w:rPr>
        <w:t>sustained</w:t>
      </w:r>
      <w:proofErr w:type="gramEnd"/>
      <w:r w:rsidRPr="00761A82">
        <w:rPr>
          <w:rFonts w:ascii="Times New Roman" w:hAnsi="Times New Roman" w:cs="Times New Roman"/>
        </w:rPr>
        <w:t xml:space="preserve"> and visible leadership at all levels</w:t>
      </w:r>
    </w:p>
    <w:p w14:paraId="41656119" w14:textId="77777777" w:rsidR="008C31CB" w:rsidRPr="00761A82" w:rsidRDefault="008C31CB" w:rsidP="008C31CB">
      <w:pPr>
        <w:pStyle w:val="Default"/>
        <w:widowControl/>
        <w:numPr>
          <w:ilvl w:val="0"/>
          <w:numId w:val="84"/>
        </w:numPr>
        <w:rPr>
          <w:rFonts w:ascii="Times New Roman" w:hAnsi="Times New Roman" w:cs="Times New Roman"/>
        </w:rPr>
      </w:pPr>
      <w:proofErr w:type="gramStart"/>
      <w:r w:rsidRPr="00761A82">
        <w:rPr>
          <w:rFonts w:ascii="Times New Roman" w:hAnsi="Times New Roman" w:cs="Times New Roman"/>
        </w:rPr>
        <w:t>improved</w:t>
      </w:r>
      <w:proofErr w:type="gramEnd"/>
      <w:r w:rsidRPr="00761A82">
        <w:rPr>
          <w:rFonts w:ascii="Times New Roman" w:hAnsi="Times New Roman" w:cs="Times New Roman"/>
        </w:rPr>
        <w:t xml:space="preserve"> coordination at national and sub-national levels</w:t>
      </w:r>
    </w:p>
    <w:p w14:paraId="694AE0B5" w14:textId="77777777" w:rsidR="008C31CB" w:rsidRPr="00761A82" w:rsidRDefault="008C31CB" w:rsidP="008C31CB">
      <w:pPr>
        <w:tabs>
          <w:tab w:val="left" w:pos="360"/>
        </w:tabs>
      </w:pPr>
    </w:p>
    <w:p w14:paraId="789B7DC8" w14:textId="77777777" w:rsidR="008C31CB" w:rsidRPr="00761A82" w:rsidRDefault="008C31CB" w:rsidP="008C31CB">
      <w:pPr>
        <w:pStyle w:val="Default"/>
        <w:rPr>
          <w:rFonts w:ascii="Times New Roman" w:hAnsi="Times New Roman" w:cs="Times New Roman"/>
        </w:rPr>
      </w:pPr>
      <w:r w:rsidRPr="00761A82">
        <w:rPr>
          <w:rFonts w:ascii="Times New Roman" w:hAnsi="Times New Roman" w:cs="Times New Roman"/>
        </w:rPr>
        <w:t xml:space="preserve">The National AIDS Council is the principal coordinating agency for the national HIV/AIDS response in </w:t>
      </w:r>
      <w:r w:rsidR="002D17E9">
        <w:rPr>
          <w:rFonts w:ascii="Times New Roman" w:hAnsi="Times New Roman" w:cs="Times New Roman"/>
        </w:rPr>
        <w:t>PNG</w:t>
      </w:r>
      <w:r w:rsidRPr="00761A82">
        <w:rPr>
          <w:rFonts w:ascii="Times New Roman" w:hAnsi="Times New Roman" w:cs="Times New Roman"/>
        </w:rPr>
        <w:t xml:space="preserve">. The National Department of Health under the leadership of the Minister of Health and HIV/AIDS develops national policies and guidelines related to HCT, care and treatment, prevention of mother-to-child transmission (PMTCT), and surveillance. The NDOH coordinates the health sector response, directing monitoring and </w:t>
      </w:r>
      <w:r w:rsidRPr="00761A82">
        <w:rPr>
          <w:rFonts w:ascii="Times New Roman" w:hAnsi="Times New Roman" w:cs="Times New Roman"/>
        </w:rPr>
        <w:lastRenderedPageBreak/>
        <w:t xml:space="preserve">evaluation (M&amp;E) of health activities and providing technical and financial support to provincial health departments. </w:t>
      </w:r>
    </w:p>
    <w:p w14:paraId="00354F6E" w14:textId="77777777" w:rsidR="008C31CB" w:rsidRPr="00761A82" w:rsidRDefault="008C31CB" w:rsidP="008C31CB">
      <w:pPr>
        <w:pStyle w:val="Default"/>
        <w:rPr>
          <w:rFonts w:ascii="Times New Roman" w:hAnsi="Times New Roman" w:cs="Times New Roman"/>
        </w:rPr>
      </w:pPr>
    </w:p>
    <w:p w14:paraId="1834E67C" w14:textId="77777777" w:rsidR="008C31CB" w:rsidRPr="00761A82" w:rsidRDefault="008C31CB" w:rsidP="008C31CB">
      <w:pPr>
        <w:pStyle w:val="Default"/>
        <w:rPr>
          <w:rFonts w:ascii="Times New Roman" w:hAnsi="Times New Roman" w:cs="Times New Roman"/>
        </w:rPr>
      </w:pPr>
      <w:r w:rsidRPr="00761A82">
        <w:rPr>
          <w:rFonts w:ascii="Times New Roman" w:hAnsi="Times New Roman" w:cs="Times New Roman"/>
        </w:rPr>
        <w:t xml:space="preserve">In 2009, donor partners funded 89% (US$42M) of </w:t>
      </w:r>
      <w:r w:rsidR="002D17E9">
        <w:rPr>
          <w:rFonts w:ascii="Times New Roman" w:hAnsi="Times New Roman" w:cs="Times New Roman"/>
        </w:rPr>
        <w:t>PNG</w:t>
      </w:r>
      <w:r w:rsidRPr="00761A82">
        <w:rPr>
          <w:rFonts w:ascii="Times New Roman" w:hAnsi="Times New Roman" w:cs="Times New Roman"/>
        </w:rPr>
        <w:t xml:space="preserve">’s total </w:t>
      </w:r>
      <w:proofErr w:type="gramStart"/>
      <w:r w:rsidRPr="00761A82">
        <w:rPr>
          <w:rFonts w:ascii="Times New Roman" w:hAnsi="Times New Roman" w:cs="Times New Roman"/>
        </w:rPr>
        <w:t>in-country</w:t>
      </w:r>
      <w:proofErr w:type="gramEnd"/>
      <w:r w:rsidRPr="00761A82">
        <w:rPr>
          <w:rFonts w:ascii="Times New Roman" w:hAnsi="Times New Roman" w:cs="Times New Roman"/>
        </w:rPr>
        <w:t xml:space="preserve"> spending for HIV/AIDS (NACS, 2010). The Australian AID Agency, </w:t>
      </w:r>
      <w:proofErr w:type="spellStart"/>
      <w:r w:rsidRPr="00761A82">
        <w:rPr>
          <w:rFonts w:ascii="Times New Roman" w:hAnsi="Times New Roman" w:cs="Times New Roman"/>
        </w:rPr>
        <w:t>AusAID</w:t>
      </w:r>
      <w:proofErr w:type="spellEnd"/>
      <w:r w:rsidRPr="00761A82">
        <w:rPr>
          <w:rFonts w:ascii="Times New Roman" w:hAnsi="Times New Roman" w:cs="Times New Roman"/>
        </w:rPr>
        <w:t xml:space="preserve">, is by far the largest donor for HIV in the country. Since 2007, </w:t>
      </w:r>
      <w:proofErr w:type="spellStart"/>
      <w:r w:rsidRPr="00761A82">
        <w:rPr>
          <w:rFonts w:ascii="Times New Roman" w:hAnsi="Times New Roman" w:cs="Times New Roman"/>
        </w:rPr>
        <w:t>AusAID</w:t>
      </w:r>
      <w:proofErr w:type="spellEnd"/>
      <w:r w:rsidRPr="00761A82">
        <w:rPr>
          <w:rFonts w:ascii="Times New Roman" w:hAnsi="Times New Roman" w:cs="Times New Roman"/>
        </w:rPr>
        <w:t xml:space="preserve"> has provided AUD$178M to the </w:t>
      </w:r>
      <w:proofErr w:type="spellStart"/>
      <w:r w:rsidRPr="00761A82">
        <w:rPr>
          <w:rFonts w:ascii="Times New Roman" w:hAnsi="Times New Roman" w:cs="Times New Roman"/>
        </w:rPr>
        <w:t>GoPNG</w:t>
      </w:r>
      <w:proofErr w:type="spellEnd"/>
      <w:r w:rsidRPr="00761A82">
        <w:rPr>
          <w:rFonts w:ascii="Times New Roman" w:hAnsi="Times New Roman" w:cs="Times New Roman"/>
        </w:rPr>
        <w:t xml:space="preserve"> and civil society for counseling and treatment, education and prevention, M&amp;E, leadership, partnership and coordination. </w:t>
      </w:r>
      <w:proofErr w:type="spellStart"/>
      <w:r w:rsidRPr="00761A82">
        <w:rPr>
          <w:rFonts w:ascii="Times New Roman" w:hAnsi="Times New Roman" w:cs="Times New Roman"/>
        </w:rPr>
        <w:t>AusAID</w:t>
      </w:r>
      <w:proofErr w:type="spellEnd"/>
      <w:r w:rsidRPr="00761A82">
        <w:rPr>
          <w:rFonts w:ascii="Times New Roman" w:hAnsi="Times New Roman" w:cs="Times New Roman"/>
        </w:rPr>
        <w:t xml:space="preserve"> supports the coordinating mechanism for GBV issues and the Family and Sexual Violence Action Committee and is supporting civil society organizations working on GBV including supporting “one stop” centers at Port Moresby General Hospital and </w:t>
      </w:r>
      <w:proofErr w:type="spellStart"/>
      <w:r w:rsidRPr="00761A82">
        <w:rPr>
          <w:rFonts w:ascii="Times New Roman" w:hAnsi="Times New Roman" w:cs="Times New Roman"/>
        </w:rPr>
        <w:t>Alotau</w:t>
      </w:r>
      <w:proofErr w:type="spellEnd"/>
      <w:r w:rsidRPr="00761A82">
        <w:rPr>
          <w:rFonts w:ascii="Times New Roman" w:hAnsi="Times New Roman" w:cs="Times New Roman"/>
        </w:rPr>
        <w:t xml:space="preserve"> Hospital (Milne Bay Province). Another priority for </w:t>
      </w:r>
      <w:proofErr w:type="spellStart"/>
      <w:r w:rsidRPr="00761A82">
        <w:rPr>
          <w:rFonts w:ascii="Times New Roman" w:hAnsi="Times New Roman" w:cs="Times New Roman"/>
        </w:rPr>
        <w:t>AusAID</w:t>
      </w:r>
      <w:proofErr w:type="spellEnd"/>
      <w:r w:rsidRPr="00761A82">
        <w:rPr>
          <w:rFonts w:ascii="Times New Roman" w:hAnsi="Times New Roman" w:cs="Times New Roman"/>
        </w:rPr>
        <w:t xml:space="preserve"> is to increase women’s ability to access justice systems (i.e., police, formal courts and village courts) and they have helped established Family Violence Units in police stations in Port Moresby, </w:t>
      </w:r>
      <w:proofErr w:type="spellStart"/>
      <w:r w:rsidRPr="00761A82">
        <w:rPr>
          <w:rFonts w:ascii="Times New Roman" w:hAnsi="Times New Roman" w:cs="Times New Roman"/>
        </w:rPr>
        <w:t>Lae</w:t>
      </w:r>
      <w:proofErr w:type="spellEnd"/>
      <w:r w:rsidRPr="00761A82">
        <w:rPr>
          <w:rFonts w:ascii="Times New Roman" w:hAnsi="Times New Roman" w:cs="Times New Roman"/>
        </w:rPr>
        <w:t xml:space="preserve"> and Mt. Hagen. </w:t>
      </w:r>
    </w:p>
    <w:p w14:paraId="407AED61" w14:textId="77777777" w:rsidR="008C31CB" w:rsidRPr="00761A82" w:rsidRDefault="008C31CB" w:rsidP="008C31CB">
      <w:pPr>
        <w:pStyle w:val="Default"/>
        <w:rPr>
          <w:rFonts w:ascii="Times New Roman" w:hAnsi="Times New Roman" w:cs="Times New Roman"/>
        </w:rPr>
      </w:pPr>
    </w:p>
    <w:p w14:paraId="46F16B46" w14:textId="77777777" w:rsidR="008C31CB" w:rsidRPr="00761A82" w:rsidRDefault="002D17E9" w:rsidP="008C31CB">
      <w:pPr>
        <w:pStyle w:val="Default"/>
        <w:rPr>
          <w:rFonts w:ascii="Times New Roman" w:hAnsi="Times New Roman" w:cs="Times New Roman"/>
        </w:rPr>
      </w:pPr>
      <w:r>
        <w:rPr>
          <w:rFonts w:ascii="Times New Roman" w:hAnsi="Times New Roman" w:cs="Times New Roman"/>
        </w:rPr>
        <w:t>PNG</w:t>
      </w:r>
      <w:r w:rsidR="008C31CB" w:rsidRPr="00761A82">
        <w:rPr>
          <w:rFonts w:ascii="Times New Roman" w:hAnsi="Times New Roman" w:cs="Times New Roman"/>
        </w:rPr>
        <w:t xml:space="preserve"> was awarded US$19.4M (US$14.2M disbursed) for HIV under the Global Fund for HIV/AIDS, Tuberculosis and Malaria (GFATM) Round 4. The country successfully applied for additional funding in Global Fund Round 10 (US$46.7M) to “maintain, expand and scale-up essential prevention, care and treatment services in nine priority provinces with a particular focus on prevention of mother-to-child transmission (PMTCT) as an entry point”. Citing lack of capacity to adequately manage the grant, the NDOH recently stepped down as Principal </w:t>
      </w:r>
      <w:r w:rsidR="00C31C6D">
        <w:rPr>
          <w:rFonts w:ascii="Times New Roman" w:hAnsi="Times New Roman" w:cs="Times New Roman"/>
        </w:rPr>
        <w:t>Recipient</w:t>
      </w:r>
      <w:r w:rsidR="008C31CB" w:rsidRPr="00761A82">
        <w:rPr>
          <w:rFonts w:ascii="Times New Roman" w:hAnsi="Times New Roman" w:cs="Times New Roman"/>
        </w:rPr>
        <w:t xml:space="preserve"> (PR) of the Round 10 grant. However, NDOH clearly communicated to the Global Fund that it will still actively participate in the implementation of activities under the grant.  Oil Search, the country’s largest oil and gas producer, is the PR. </w:t>
      </w:r>
    </w:p>
    <w:p w14:paraId="36AD41F5" w14:textId="77777777" w:rsidR="008C31CB" w:rsidRPr="00761A82" w:rsidRDefault="008C31CB" w:rsidP="008C31CB">
      <w:pPr>
        <w:pStyle w:val="Default"/>
        <w:rPr>
          <w:rFonts w:ascii="Times New Roman" w:hAnsi="Times New Roman" w:cs="Times New Roman"/>
        </w:rPr>
      </w:pPr>
    </w:p>
    <w:p w14:paraId="2FC83291" w14:textId="77777777" w:rsidR="008C31CB" w:rsidRPr="00761A82" w:rsidRDefault="008C31CB" w:rsidP="008C31CB">
      <w:pPr>
        <w:pStyle w:val="Default"/>
        <w:rPr>
          <w:rFonts w:ascii="Times New Roman" w:hAnsi="Times New Roman" w:cs="Times New Roman"/>
        </w:rPr>
      </w:pPr>
      <w:r w:rsidRPr="00761A82">
        <w:rPr>
          <w:rFonts w:ascii="Times New Roman" w:hAnsi="Times New Roman" w:cs="Times New Roman"/>
        </w:rPr>
        <w:t>Other support includes the World Bank</w:t>
      </w:r>
      <w:r w:rsidRPr="00761A82">
        <w:rPr>
          <w:rStyle w:val="EndnoteReference"/>
        </w:rPr>
        <w:endnoteReference w:id="4"/>
      </w:r>
      <w:proofErr w:type="gramStart"/>
      <w:r w:rsidRPr="00761A82">
        <w:rPr>
          <w:rFonts w:ascii="Times New Roman" w:hAnsi="Times New Roman" w:cs="Times New Roman"/>
        </w:rPr>
        <w:t>.,</w:t>
      </w:r>
      <w:proofErr w:type="gramEnd"/>
      <w:r w:rsidRPr="00761A82">
        <w:rPr>
          <w:rFonts w:ascii="Times New Roman" w:hAnsi="Times New Roman" w:cs="Times New Roman"/>
        </w:rPr>
        <w:t xml:space="preserve"> who provides technical and financial support for HIV surveillance and data use and is providing assistance to the NDOH to plan a national household integrated behavioral and biological survey (IBBS)</w:t>
      </w:r>
      <w:r w:rsidRPr="00761A82">
        <w:rPr>
          <w:rStyle w:val="EndnoteReference"/>
        </w:rPr>
        <w:endnoteReference w:id="5"/>
      </w:r>
      <w:r w:rsidRPr="00761A82">
        <w:rPr>
          <w:rFonts w:ascii="Times New Roman" w:hAnsi="Times New Roman" w:cs="Times New Roman"/>
        </w:rPr>
        <w:t xml:space="preserve"> Other donors supporting the IBBS include </w:t>
      </w:r>
      <w:proofErr w:type="spellStart"/>
      <w:r w:rsidRPr="00761A82">
        <w:rPr>
          <w:rFonts w:ascii="Times New Roman" w:hAnsi="Times New Roman" w:cs="Times New Roman"/>
        </w:rPr>
        <w:t>AusAID</w:t>
      </w:r>
      <w:proofErr w:type="spellEnd"/>
      <w:r w:rsidRPr="00761A82">
        <w:rPr>
          <w:rFonts w:ascii="Times New Roman" w:hAnsi="Times New Roman" w:cs="Times New Roman"/>
        </w:rPr>
        <w:t xml:space="preserve">, ADB, and USAID in addition to the </w:t>
      </w:r>
      <w:proofErr w:type="spellStart"/>
      <w:r w:rsidRPr="00761A82">
        <w:rPr>
          <w:rFonts w:ascii="Times New Roman" w:hAnsi="Times New Roman" w:cs="Times New Roman"/>
        </w:rPr>
        <w:t>GoPNG</w:t>
      </w:r>
      <w:proofErr w:type="spellEnd"/>
      <w:r w:rsidRPr="00761A82">
        <w:rPr>
          <w:rFonts w:ascii="Times New Roman" w:hAnsi="Times New Roman" w:cs="Times New Roman"/>
        </w:rPr>
        <w:t xml:space="preserve">. The first of its kind in Papua New Guinea, the survey </w:t>
      </w:r>
      <w:proofErr w:type="gramStart"/>
      <w:r w:rsidRPr="00761A82">
        <w:rPr>
          <w:rFonts w:ascii="Times New Roman" w:hAnsi="Times New Roman" w:cs="Times New Roman"/>
        </w:rPr>
        <w:t>is scheduled to be initiated</w:t>
      </w:r>
      <w:proofErr w:type="gramEnd"/>
      <w:r w:rsidRPr="00761A82">
        <w:rPr>
          <w:rFonts w:ascii="Times New Roman" w:hAnsi="Times New Roman" w:cs="Times New Roman"/>
        </w:rPr>
        <w:t xml:space="preserve"> in the latter half of 2012. World Bank funding for HIV in 2009 was US$109K. UNDP and UNAIDS, through the UN gender working group, are advocating with legal and enforcement agencies to address gender-related issues</w:t>
      </w:r>
      <w:r w:rsidRPr="00761A82">
        <w:rPr>
          <w:rStyle w:val="EndnoteReference"/>
        </w:rPr>
        <w:endnoteReference w:id="6"/>
      </w:r>
      <w:r w:rsidRPr="00761A82">
        <w:rPr>
          <w:rFonts w:ascii="Times New Roman" w:hAnsi="Times New Roman" w:cs="Times New Roman"/>
        </w:rPr>
        <w:t xml:space="preserve">. </w:t>
      </w:r>
    </w:p>
    <w:p w14:paraId="2E48A0FF" w14:textId="77777777" w:rsidR="008C31CB" w:rsidRPr="00761A82" w:rsidRDefault="008C31CB" w:rsidP="008C31CB">
      <w:pPr>
        <w:pStyle w:val="Default"/>
        <w:rPr>
          <w:rFonts w:ascii="Times New Roman" w:hAnsi="Times New Roman" w:cs="Times New Roman"/>
          <w:b/>
          <w:bCs/>
        </w:rPr>
      </w:pPr>
    </w:p>
    <w:p w14:paraId="33551295" w14:textId="77777777" w:rsidR="008C31CB" w:rsidRPr="00761A82" w:rsidRDefault="008C31CB" w:rsidP="008C31CB">
      <w:pPr>
        <w:pStyle w:val="ListParagraph"/>
        <w:numPr>
          <w:ilvl w:val="0"/>
          <w:numId w:val="88"/>
        </w:numPr>
        <w:contextualSpacing/>
        <w:rPr>
          <w:b/>
          <w:i/>
        </w:rPr>
      </w:pPr>
      <w:r w:rsidRPr="00761A82">
        <w:rPr>
          <w:b/>
          <w:i/>
        </w:rPr>
        <w:t>USG Program Overview in Papua New Guinea</w:t>
      </w:r>
    </w:p>
    <w:p w14:paraId="61B69D97" w14:textId="77777777" w:rsidR="008C31CB" w:rsidRPr="00761A82" w:rsidRDefault="008C31CB" w:rsidP="008C31CB">
      <w:pPr>
        <w:pStyle w:val="ListParagraph"/>
        <w:rPr>
          <w:b/>
          <w:i/>
        </w:rPr>
      </w:pPr>
    </w:p>
    <w:p w14:paraId="35C8A44A" w14:textId="77777777" w:rsidR="008C31CB" w:rsidRPr="00761A82" w:rsidRDefault="008C31CB" w:rsidP="008C31CB">
      <w:pPr>
        <w:pStyle w:val="Default"/>
        <w:rPr>
          <w:rFonts w:ascii="Times New Roman" w:hAnsi="Times New Roman" w:cs="Times New Roman"/>
        </w:rPr>
      </w:pPr>
      <w:r w:rsidRPr="00761A82">
        <w:rPr>
          <w:rFonts w:ascii="Times New Roman" w:hAnsi="Times New Roman" w:cs="Times New Roman"/>
          <w:bCs/>
        </w:rPr>
        <w:t>USAID recently established its USAID/Pacific Islands office in Port Moresby. USAID</w:t>
      </w:r>
      <w:r w:rsidRPr="00761A82">
        <w:rPr>
          <w:rFonts w:ascii="Times New Roman" w:hAnsi="Times New Roman" w:cs="Times New Roman"/>
          <w:b/>
          <w:bCs/>
        </w:rPr>
        <w:t xml:space="preserve"> </w:t>
      </w:r>
      <w:r w:rsidRPr="00761A82">
        <w:rPr>
          <w:rFonts w:ascii="Times New Roman" w:hAnsi="Times New Roman" w:cs="Times New Roman"/>
        </w:rPr>
        <w:t xml:space="preserve">has been supporting HIV/AIDS activities in </w:t>
      </w:r>
      <w:r w:rsidR="002D17E9">
        <w:rPr>
          <w:rFonts w:ascii="Times New Roman" w:hAnsi="Times New Roman" w:cs="Times New Roman"/>
        </w:rPr>
        <w:t>PNG</w:t>
      </w:r>
      <w:r w:rsidRPr="00761A82">
        <w:rPr>
          <w:rFonts w:ascii="Times New Roman" w:hAnsi="Times New Roman" w:cs="Times New Roman"/>
        </w:rPr>
        <w:t xml:space="preserve"> through Family Health international 360 (FHI 360), since 1993 through various mechanisms</w:t>
      </w:r>
      <w:r w:rsidRPr="00761A82">
        <w:rPr>
          <w:rStyle w:val="EndnoteReference"/>
        </w:rPr>
        <w:endnoteReference w:id="7"/>
      </w:r>
      <w:r w:rsidRPr="00761A82">
        <w:rPr>
          <w:rFonts w:ascii="Times New Roman" w:hAnsi="Times New Roman" w:cs="Times New Roman"/>
        </w:rPr>
        <w:t xml:space="preserve">. The current project is a part of a regional contract managed by FHI 360 that started in August 2007 and ends in December 2012. In 2010, USAID had a US$2.5M budget. FHI 360 has offices in Port Moresby and Madang Province and works closely with four implementing agencies through subcontracts, namely Hope Worldwide, People Living with Higher Aims, NCD Provincial AIDS Council, and Madang Provincial AIDS Council. FHI 360 leverages additional funding through AusAID to supplement and complement USAID resources, as well as projects for UNFPA and UNICEF. The Continuum of Prevention to Care and Treatment (CoPCT) model being implemented in both provinces is a well-coordinated network that links, coordinates and consolidates prevention, care, treatment and support services for people vulnerable to, living with and affected by HIV and AIDS.  Services are provided in homes, communities, and in health facilities. </w:t>
      </w:r>
    </w:p>
    <w:p w14:paraId="6D537D14" w14:textId="77777777" w:rsidR="008C31CB" w:rsidRPr="00761A82" w:rsidRDefault="008C31CB" w:rsidP="008C31CB">
      <w:pPr>
        <w:pStyle w:val="Default"/>
        <w:rPr>
          <w:rFonts w:ascii="Times New Roman" w:hAnsi="Times New Roman" w:cs="Times New Roman"/>
        </w:rPr>
      </w:pPr>
    </w:p>
    <w:p w14:paraId="36F24C12" w14:textId="77777777" w:rsidR="008C31CB" w:rsidRPr="00761A82" w:rsidRDefault="008C31CB" w:rsidP="008C31CB">
      <w:pPr>
        <w:pStyle w:val="Default"/>
        <w:rPr>
          <w:rFonts w:ascii="Times New Roman" w:hAnsi="Times New Roman" w:cs="Times New Roman"/>
        </w:rPr>
      </w:pPr>
      <w:r w:rsidRPr="00761A82">
        <w:rPr>
          <w:rFonts w:ascii="Times New Roman" w:hAnsi="Times New Roman" w:cs="Times New Roman"/>
        </w:rPr>
        <w:t xml:space="preserve">The provincial AIDS committees (PACs) in Madang and NCD coordinate the activities through CoPCT Committees and work in close collaboration with their respective provincial health offices. </w:t>
      </w:r>
      <w:proofErr w:type="gramStart"/>
      <w:r w:rsidRPr="00761A82">
        <w:rPr>
          <w:rFonts w:ascii="Times New Roman" w:hAnsi="Times New Roman" w:cs="Times New Roman"/>
        </w:rPr>
        <w:t xml:space="preserve">The services are provided by a network of public sector health centers and clinics, private hospitals and clinics, NGOs, FBOs, </w:t>
      </w:r>
      <w:r w:rsidRPr="00761A82">
        <w:rPr>
          <w:rFonts w:ascii="Times New Roman" w:hAnsi="Times New Roman" w:cs="Times New Roman"/>
        </w:rPr>
        <w:lastRenderedPageBreak/>
        <w:t>and PLHIV support groups</w:t>
      </w:r>
      <w:proofErr w:type="gramEnd"/>
      <w:r w:rsidRPr="00761A82">
        <w:rPr>
          <w:rFonts w:ascii="Times New Roman" w:hAnsi="Times New Roman" w:cs="Times New Roman"/>
        </w:rPr>
        <w:t xml:space="preserve">. The project also implements a comprehensive prevention program for FSWs, MSM, and </w:t>
      </w:r>
      <w:proofErr w:type="gramStart"/>
      <w:r w:rsidRPr="00761A82">
        <w:rPr>
          <w:rFonts w:ascii="Times New Roman" w:hAnsi="Times New Roman" w:cs="Times New Roman"/>
        </w:rPr>
        <w:t>high risk</w:t>
      </w:r>
      <w:proofErr w:type="gramEnd"/>
      <w:r w:rsidRPr="00761A82">
        <w:rPr>
          <w:rFonts w:ascii="Times New Roman" w:hAnsi="Times New Roman" w:cs="Times New Roman"/>
        </w:rPr>
        <w:t xml:space="preserve"> men and women in settlements and hot spots in Port Moresby.  The project’s technical experts actively participate in national policy development and sit on various technical working groups such as surveillance, PMTCT, and STI. Areas for improvement identified in the final project evaluation includes strategic information and the quality of project monitoring data systems, capacity of project volunteers and peer educators and the need for improved supervision of this cadre, organizational development capacity of local NGOs and government implementing agencies and the integration of gender, gender-based violence and stigma and discrimination activities to address the unique challenges faced by MARPs. </w:t>
      </w:r>
      <w:proofErr w:type="gramStart"/>
      <w:r w:rsidRPr="00761A82">
        <w:rPr>
          <w:rFonts w:ascii="Times New Roman" w:hAnsi="Times New Roman" w:cs="Times New Roman"/>
        </w:rPr>
        <w:t>More details available in the full report previously referenced.</w:t>
      </w:r>
      <w:proofErr w:type="gramEnd"/>
      <w:r w:rsidRPr="00761A82">
        <w:rPr>
          <w:rFonts w:ascii="Times New Roman" w:hAnsi="Times New Roman" w:cs="Times New Roman"/>
        </w:rPr>
        <w:t xml:space="preserve"> </w:t>
      </w:r>
    </w:p>
    <w:p w14:paraId="085D2649" w14:textId="77777777" w:rsidR="008C31CB" w:rsidRPr="00761A82" w:rsidRDefault="008C31CB" w:rsidP="008C31CB">
      <w:pPr>
        <w:rPr>
          <w:b/>
          <w:bCs/>
        </w:rPr>
      </w:pPr>
    </w:p>
    <w:p w14:paraId="78926687" w14:textId="77777777" w:rsidR="008C31CB" w:rsidRPr="00761A82" w:rsidRDefault="008C31CB" w:rsidP="008C31CB">
      <w:r w:rsidRPr="00761A82">
        <w:rPr>
          <w:bCs/>
        </w:rPr>
        <w:t>The U.S. Centers for Disease Control (CDC) Thailand Asia Regional Office</w:t>
      </w:r>
      <w:r w:rsidRPr="00761A82">
        <w:rPr>
          <w:rStyle w:val="EndnoteReference"/>
        </w:rPr>
        <w:endnoteReference w:id="8"/>
      </w:r>
      <w:r w:rsidRPr="00761A82">
        <w:t xml:space="preserve"> has been providing technical assistance to the NDOH, the National Department of Laboratories, provincial health departments, World Health Organization (WHO), and others through a cooperative agreement with </w:t>
      </w:r>
      <w:proofErr w:type="gramStart"/>
      <w:r w:rsidRPr="00761A82">
        <w:t>WHO</w:t>
      </w:r>
      <w:proofErr w:type="gramEnd"/>
      <w:r w:rsidRPr="00761A82">
        <w:t xml:space="preserve"> since 2008.  In 2010, CDC provided WHO/</w:t>
      </w:r>
      <w:r w:rsidR="002D17E9">
        <w:t>PNG</w:t>
      </w:r>
      <w:r w:rsidRPr="00761A82">
        <w:t xml:space="preserve"> US$250K. CDC has also provided US$400K annually for direct technical assistance from their regional office in Bangkok for training and capacity building of Ministry of Health officials. Experts in epidemiology and laboratory science have provided technical assistance in the areas of HIV testing and counseling and care and treatment quality systems, surveillance and data use, and laboratory quality systems and blood safety. CDC epidemiologists are active in the national surveillance working group; WHO technical staff are co-located with the NDOH and provide guidance on HIV care and treatment, monitoring and evaluation and program implementation.  </w:t>
      </w:r>
    </w:p>
    <w:p w14:paraId="23744919" w14:textId="77777777" w:rsidR="008C31CB" w:rsidRPr="00761A82" w:rsidRDefault="008C31CB" w:rsidP="008C31CB"/>
    <w:p w14:paraId="3F2507E4" w14:textId="77777777" w:rsidR="008C31CB" w:rsidRPr="00761A82" w:rsidRDefault="008C31CB" w:rsidP="008C31CB">
      <w:r w:rsidRPr="00761A82">
        <w:t>The U.S. Department of Defense</w:t>
      </w:r>
      <w:r w:rsidRPr="00761A82">
        <w:rPr>
          <w:rStyle w:val="EndnoteReference"/>
        </w:rPr>
        <w:endnoteReference w:id="9"/>
      </w:r>
      <w:r w:rsidRPr="00761A82">
        <w:t xml:space="preserve"> (DOD) plans to provide assistance in health systems strengthening such as training, capacity building and infrastructure rehabilitation. Historically they have provided assistance remotely from their Fiji office and are now planning on deploying a Health Attaché who will be based at the U.S. Embassy in Port Moresby within the next several months.  </w:t>
      </w:r>
    </w:p>
    <w:p w14:paraId="0AAC9E6E" w14:textId="77777777" w:rsidR="008C31CB" w:rsidRPr="00761A82" w:rsidRDefault="008C31CB" w:rsidP="008C31CB">
      <w:pPr>
        <w:rPr>
          <w:color w:val="C00000"/>
        </w:rPr>
      </w:pPr>
    </w:p>
    <w:p w14:paraId="1B46AB51" w14:textId="77777777" w:rsidR="008C31CB" w:rsidRPr="00761A82" w:rsidRDefault="008C31CB" w:rsidP="008C31CB">
      <w:pPr>
        <w:pStyle w:val="ListParagraph"/>
        <w:numPr>
          <w:ilvl w:val="0"/>
          <w:numId w:val="89"/>
        </w:numPr>
        <w:contextualSpacing/>
        <w:rPr>
          <w:b/>
        </w:rPr>
      </w:pPr>
      <w:r w:rsidRPr="00761A82">
        <w:rPr>
          <w:b/>
        </w:rPr>
        <w:t xml:space="preserve"> Strategic Framework for the Strengthening HIV/AIDS Services for MARPs in PNG Program</w:t>
      </w:r>
    </w:p>
    <w:p w14:paraId="0127159A" w14:textId="77777777" w:rsidR="008C31CB" w:rsidRPr="00761A82" w:rsidRDefault="008C31CB" w:rsidP="008C31CB">
      <w:pPr>
        <w:pStyle w:val="ListParagraph"/>
        <w:ind w:left="360"/>
        <w:rPr>
          <w:b/>
        </w:rPr>
      </w:pPr>
    </w:p>
    <w:p w14:paraId="537459E2" w14:textId="77777777" w:rsidR="00203747" w:rsidRDefault="008C31CB">
      <w:r w:rsidRPr="00761A82">
        <w:t xml:space="preserve">The program goal and objectives of the </w:t>
      </w:r>
      <w:r w:rsidRPr="00761A82">
        <w:rPr>
          <w:i/>
        </w:rPr>
        <w:t>Strengthening HIV/AIDS Services for MARPs</w:t>
      </w:r>
      <w:r w:rsidRPr="00761A82">
        <w:t xml:space="preserve"> </w:t>
      </w:r>
      <w:r w:rsidRPr="00761A82">
        <w:rPr>
          <w:i/>
        </w:rPr>
        <w:t>in PNG Program</w:t>
      </w:r>
      <w:r w:rsidRPr="00761A82">
        <w:t xml:space="preserve"> align with those of the U.S. Global Health Initiative and USAID/Pacific Islands Special Objective for PNG to mitigate the impact of HIV/AIDS (See Figure 1 below). These goals also align with the goal of PNG’s national HIV and AIDS Strategy, 2011 – 2015: </w:t>
      </w:r>
      <w:r w:rsidRPr="00761A82">
        <w:rPr>
          <w:i/>
        </w:rPr>
        <w:t>to reduce transmission of HIV and other STIs and to minimize their impact on individuals, families, and communities</w:t>
      </w:r>
      <w:r w:rsidRPr="00761A82">
        <w:t xml:space="preserve">. Priority areas within the national strategy to achieve this include the scale up of high quality HIV prevention, counseling, and testing, treatment, care, and support services.  </w:t>
      </w:r>
      <w:r w:rsidR="00573001">
        <w:t>See Section VII, Annex VII for full Results Framework for USAID’s Pacific Island.</w:t>
      </w:r>
      <w:r w:rsidR="00203747">
        <w:br w:type="page"/>
      </w:r>
    </w:p>
    <w:p w14:paraId="31A921FF" w14:textId="77777777" w:rsidR="008C31CB" w:rsidRPr="00761A82" w:rsidRDefault="008C31CB" w:rsidP="008C31CB"/>
    <w:p w14:paraId="408A1259" w14:textId="77777777" w:rsidR="008C31CB" w:rsidRPr="00CE1ECF" w:rsidRDefault="008C31CB" w:rsidP="008C31CB"/>
    <w:p w14:paraId="0BEEAA97" w14:textId="77777777" w:rsidR="008C31CB" w:rsidRPr="00CE1ECF" w:rsidRDefault="008C31CB" w:rsidP="008C31CB">
      <w:pPr>
        <w:rPr>
          <w:b/>
          <w:u w:val="single"/>
        </w:rPr>
      </w:pPr>
      <w:r w:rsidRPr="00CE1ECF">
        <w:rPr>
          <w:b/>
          <w:u w:val="single"/>
        </w:rPr>
        <w:t>Figure 1. USAID Pacific Islands HIV/AIDS Results Framework</w:t>
      </w:r>
    </w:p>
    <w:p w14:paraId="5E13168E" w14:textId="77777777" w:rsidR="008C31CB" w:rsidRDefault="008C31CB" w:rsidP="008C31CB">
      <w:r w:rsidRPr="007513C5">
        <w:t xml:space="preserve"> </w:t>
      </w:r>
    </w:p>
    <w:p w14:paraId="1D552C2A" w14:textId="77777777" w:rsidR="00761A82" w:rsidRPr="00A63E70" w:rsidRDefault="00BB7C86" w:rsidP="008C31CB">
      <w:pPr>
        <w:rPr>
          <w:noProof/>
        </w:rPr>
      </w:pPr>
      <w:r>
        <w:rPr>
          <w:noProof/>
        </w:rPr>
        <w:drawing>
          <wp:inline distT="0" distB="0" distL="0" distR="0" wp14:anchorId="58D4C985" wp14:editId="7643DDDD">
            <wp:extent cx="5697855" cy="4250690"/>
            <wp:effectExtent l="0" t="25400" r="0" b="9271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78C1448" w14:textId="77777777" w:rsidR="008C31CB" w:rsidRPr="007513C5" w:rsidRDefault="008C31CB" w:rsidP="008C31CB"/>
    <w:p w14:paraId="03F303DF" w14:textId="77777777" w:rsidR="008C31CB" w:rsidRPr="00CE1ECF" w:rsidRDefault="008C31CB" w:rsidP="008C31CB">
      <w:pPr>
        <w:pStyle w:val="CommentText"/>
        <w:rPr>
          <w:sz w:val="24"/>
          <w:szCs w:val="24"/>
        </w:rPr>
      </w:pPr>
      <w:r w:rsidRPr="00CE1ECF">
        <w:rPr>
          <w:sz w:val="24"/>
          <w:szCs w:val="24"/>
        </w:rPr>
        <w:t xml:space="preserve">The </w:t>
      </w:r>
      <w:r w:rsidR="00C31C6D">
        <w:rPr>
          <w:sz w:val="24"/>
          <w:szCs w:val="24"/>
        </w:rPr>
        <w:t>Recipient</w:t>
      </w:r>
      <w:r w:rsidRPr="00CE1ECF">
        <w:rPr>
          <w:sz w:val="24"/>
          <w:szCs w:val="24"/>
        </w:rPr>
        <w:t xml:space="preserve"> must incorporate the following guiding principles into implementation strategy:</w:t>
      </w:r>
    </w:p>
    <w:p w14:paraId="1CE84334" w14:textId="77777777" w:rsidR="008C31CB" w:rsidRPr="00CE1ECF" w:rsidRDefault="008C31CB" w:rsidP="008C31CB">
      <w:r w:rsidRPr="00CE1ECF">
        <w:rPr>
          <w:b/>
          <w:i/>
        </w:rPr>
        <w:t xml:space="preserve">Gender and Gender-based Violence: </w:t>
      </w:r>
      <w:r w:rsidRPr="00CE1ECF">
        <w:t>Meaningful HIV interventions in PNG cannot be implemented without addressing the underlying gender inequities, norms and practices that fuel HIV risk and vulnerability. In PNG, as in other countries, stigma and discrimination (S&amp;D), based on gender identities and sexual norms, socio-economic and structural inequities, and relational power dynamics between men and women, contribute to an enabling environment for gender-based violence (GBV) and pose barriers to receiving comprehensive prevention, care, treatment and support. This in turn may limit individuals’ ability to learn their HIV/AIDS status and adopt protective measures, negotiate safer sex and adhere to a treatment regimen, and may result in continued violence or isolation in the home and in the community.</w:t>
      </w:r>
    </w:p>
    <w:p w14:paraId="1566D66B" w14:textId="77777777" w:rsidR="00761A82" w:rsidRDefault="00761A82" w:rsidP="008C31CB"/>
    <w:p w14:paraId="253C8703" w14:textId="77777777" w:rsidR="008C31CB" w:rsidRPr="00CE1ECF" w:rsidRDefault="008C31CB" w:rsidP="008C31CB">
      <w:r w:rsidRPr="00CE1ECF">
        <w:t xml:space="preserve">In-depth knowledge of the epidemiology of GBV and HIV is quite limited, and surveillance data is either limited or weak. There is significant anecdotal evidence illuminating the stigma, discrimination and violence MARPs face. Additional information relevant to the PNG context, including payment of bride price, polygamous marriages and sexual bartering that leads to increased risk and vulnerability is also critical. Women’s significant social disadvantages are reflected in a range of poor outcomes, including an extremely high risk for maternal mortality. Surveillance indicates that females are disproportionately HIV positive and </w:t>
      </w:r>
      <w:r w:rsidRPr="00CE1ECF">
        <w:lastRenderedPageBreak/>
        <w:t xml:space="preserve">victims of gender-based violence. Therefore, gender equality and female empowerment are essential for achieving USAID and the GoPNG’s development goals. </w:t>
      </w:r>
    </w:p>
    <w:p w14:paraId="1E144426" w14:textId="77777777" w:rsidR="00761A82" w:rsidRDefault="00761A82" w:rsidP="008C31CB"/>
    <w:p w14:paraId="0A873947" w14:textId="77777777" w:rsidR="008C31CB" w:rsidRPr="00CE1ECF" w:rsidRDefault="008C31CB" w:rsidP="008C31CB">
      <w:r w:rsidRPr="00CE1ECF">
        <w:t xml:space="preserve">Activities should be in line with the GoPNG National Policy for Women and Gender Equality, 2011-2015 as well as PEPFAR and USAID Gender policies (see USAID Gender Policy at </w:t>
      </w:r>
      <w:hyperlink r:id="rId28" w:history="1">
        <w:r w:rsidRPr="00CE1ECF">
          <w:t>http://www.usaid.gov/our_work/policy_planning_and_learning/documents/GenderEqualityPolicy.pdf</w:t>
        </w:r>
      </w:hyperlink>
      <w:r w:rsidRPr="00CE1ECF">
        <w:t>). The USAID Gender policy advances equality between females and males, and empowers women and girls to participate fully in and benefit from development, through the integration of gender in the entire project cycle – from project planning and implementation to monitoring and evaluation</w:t>
      </w:r>
      <w:r w:rsidRPr="00CE1ECF">
        <w:rPr>
          <w:rStyle w:val="EndnoteReference"/>
        </w:rPr>
        <w:endnoteReference w:id="10"/>
      </w:r>
      <w:r w:rsidRPr="00CE1ECF">
        <w:t>. This integrated approach focuses on achieving three overarching outcomes: 1) Reducing gender disparities in access to, control over and benefit from resources, wealth, opportunities and services – economic, social, political and cultural; 2) Reducing gender-based violence and mitigate its harmful effects on individuals and communities, so that all people can live healthy and productive lives; and 3) Increasing the capability of women and girls to realize their rights, determine their life outcomes, and influence decision making in households, communities, and societies. To operationalize these overarching outcomes, the program is expected to adopt any of the seven output and outcome indicators, as appropriate, on gender equality, female empowerment, and gender-based violence as provided in the USAID’s Gender Policy. They are as follows:</w:t>
      </w:r>
    </w:p>
    <w:p w14:paraId="00AD199C" w14:textId="77777777" w:rsidR="008C31CB" w:rsidRPr="00CE1ECF" w:rsidRDefault="008C31CB" w:rsidP="008C31CB">
      <w:pPr>
        <w:autoSpaceDE w:val="0"/>
        <w:autoSpaceDN w:val="0"/>
        <w:adjustRightInd w:val="0"/>
      </w:pPr>
    </w:p>
    <w:p w14:paraId="0BBC2DB9" w14:textId="77777777" w:rsidR="008C31CB" w:rsidRPr="00CE1ECF" w:rsidRDefault="008C31CB" w:rsidP="008C31CB">
      <w:pPr>
        <w:pStyle w:val="ListParagraph"/>
        <w:numPr>
          <w:ilvl w:val="0"/>
          <w:numId w:val="92"/>
        </w:numPr>
        <w:autoSpaceDE w:val="0"/>
        <w:autoSpaceDN w:val="0"/>
        <w:adjustRightInd w:val="0"/>
        <w:spacing w:after="137"/>
        <w:contextualSpacing/>
      </w:pPr>
      <w:r w:rsidRPr="00CE1ECF">
        <w:t xml:space="preserve">Number of laws, policies, or procedures drafted, proposed, or adopted to promote gender equality at the regional, national or local level. </w:t>
      </w:r>
    </w:p>
    <w:p w14:paraId="4D32C097" w14:textId="77777777" w:rsidR="008C31CB" w:rsidRPr="00CE1ECF" w:rsidRDefault="008C31CB" w:rsidP="008C31CB">
      <w:pPr>
        <w:pStyle w:val="ListParagraph"/>
        <w:numPr>
          <w:ilvl w:val="0"/>
          <w:numId w:val="92"/>
        </w:numPr>
        <w:autoSpaceDE w:val="0"/>
        <w:autoSpaceDN w:val="0"/>
        <w:adjustRightInd w:val="0"/>
        <w:spacing w:after="137"/>
        <w:contextualSpacing/>
      </w:pPr>
      <w:r w:rsidRPr="00CE1ECF">
        <w:t xml:space="preserve">Proportion of female participants in USG-assisted programs designed to increase access to productive economic resources (assets, credit, income, or employment). </w:t>
      </w:r>
    </w:p>
    <w:p w14:paraId="2F13308B" w14:textId="77777777" w:rsidR="008C31CB" w:rsidRPr="00CE1ECF" w:rsidRDefault="008C31CB" w:rsidP="008C31CB">
      <w:pPr>
        <w:pStyle w:val="ListParagraph"/>
        <w:numPr>
          <w:ilvl w:val="0"/>
          <w:numId w:val="92"/>
        </w:numPr>
        <w:autoSpaceDE w:val="0"/>
        <w:autoSpaceDN w:val="0"/>
        <w:adjustRightInd w:val="0"/>
        <w:spacing w:after="137"/>
        <w:contextualSpacing/>
      </w:pPr>
      <w:r w:rsidRPr="00CE1ECF">
        <w:t xml:space="preserve">Proportion of females who report increased self-efficacy at the conclusion of USG-supported training/ programming. </w:t>
      </w:r>
    </w:p>
    <w:p w14:paraId="0E3A11D3" w14:textId="77777777" w:rsidR="008C31CB" w:rsidRPr="00CE1ECF" w:rsidRDefault="008C31CB" w:rsidP="008C31CB">
      <w:pPr>
        <w:pStyle w:val="ListParagraph"/>
        <w:numPr>
          <w:ilvl w:val="0"/>
          <w:numId w:val="92"/>
        </w:numPr>
        <w:autoSpaceDE w:val="0"/>
        <w:autoSpaceDN w:val="0"/>
        <w:adjustRightInd w:val="0"/>
        <w:spacing w:after="137"/>
        <w:contextualSpacing/>
      </w:pPr>
      <w:r w:rsidRPr="00CE1ECF">
        <w:t xml:space="preserve">Proportion of target population reporting increased agreement with the concept that males and females should have equal access to social, economic, and political opportunities. </w:t>
      </w:r>
    </w:p>
    <w:p w14:paraId="64CA9082" w14:textId="77777777" w:rsidR="008C31CB" w:rsidRPr="00CE1ECF" w:rsidRDefault="008C31CB" w:rsidP="008C31CB">
      <w:pPr>
        <w:pStyle w:val="ListParagraph"/>
        <w:numPr>
          <w:ilvl w:val="0"/>
          <w:numId w:val="92"/>
        </w:numPr>
        <w:autoSpaceDE w:val="0"/>
        <w:autoSpaceDN w:val="0"/>
        <w:adjustRightInd w:val="0"/>
        <w:spacing w:after="137"/>
        <w:contextualSpacing/>
      </w:pPr>
      <w:r w:rsidRPr="00CE1ECF">
        <w:t xml:space="preserve">Number of laws, policies or procedures drafted, proposed, or adopted with USG assistance designed to improve prevention of or response to gender-based violence at the regional, national, or local level. </w:t>
      </w:r>
    </w:p>
    <w:p w14:paraId="4A16C8A8" w14:textId="77777777" w:rsidR="008C31CB" w:rsidRPr="00CE1ECF" w:rsidRDefault="008C31CB" w:rsidP="008C31CB">
      <w:pPr>
        <w:pStyle w:val="ListParagraph"/>
        <w:numPr>
          <w:ilvl w:val="0"/>
          <w:numId w:val="92"/>
        </w:numPr>
        <w:autoSpaceDE w:val="0"/>
        <w:autoSpaceDN w:val="0"/>
        <w:adjustRightInd w:val="0"/>
        <w:spacing w:after="137"/>
        <w:contextualSpacing/>
      </w:pPr>
      <w:r w:rsidRPr="00CE1ECF">
        <w:t xml:space="preserve">Number of people reached by </w:t>
      </w:r>
      <w:proofErr w:type="gramStart"/>
      <w:r w:rsidRPr="00CE1ECF">
        <w:t>a</w:t>
      </w:r>
      <w:proofErr w:type="gramEnd"/>
      <w:r w:rsidRPr="00CE1ECF">
        <w:t xml:space="preserve"> USG-funded intervention providing GBV services (e.g., health, legal, psychosocial counseling, shelters, hotlines, other). </w:t>
      </w:r>
    </w:p>
    <w:p w14:paraId="671CB16A" w14:textId="77777777" w:rsidR="008C31CB" w:rsidRDefault="008C31CB" w:rsidP="008C31CB">
      <w:pPr>
        <w:pStyle w:val="ListParagraph"/>
        <w:numPr>
          <w:ilvl w:val="0"/>
          <w:numId w:val="92"/>
        </w:numPr>
        <w:autoSpaceDE w:val="0"/>
        <w:autoSpaceDN w:val="0"/>
        <w:adjustRightInd w:val="0"/>
        <w:contextualSpacing/>
      </w:pPr>
      <w:r w:rsidRPr="00CE1ECF">
        <w:t xml:space="preserve">Percentage of target population that views gender-based violence as less acceptable after participating in or being exposed to USG programming. </w:t>
      </w:r>
    </w:p>
    <w:p w14:paraId="52CF2E49" w14:textId="77777777" w:rsidR="00D11A5E" w:rsidRDefault="00D11A5E" w:rsidP="00D11A5E">
      <w:pPr>
        <w:autoSpaceDE w:val="0"/>
        <w:autoSpaceDN w:val="0"/>
        <w:adjustRightInd w:val="0"/>
        <w:contextualSpacing/>
      </w:pPr>
    </w:p>
    <w:p w14:paraId="712F8D3E" w14:textId="77777777" w:rsidR="00D11A5E" w:rsidRDefault="00D11A5E" w:rsidP="00D11A5E">
      <w:pPr>
        <w:rPr>
          <w:b/>
        </w:rPr>
      </w:pPr>
      <w:r w:rsidRPr="00E378ED">
        <w:t xml:space="preserve">Gender equality and female empowerment are essential for achieving USAID’s development goals. The new USAID Gender Policy advances equality between females and males, and empowers women and girls to participate fully in and benefit from the development, through the integration of gender in the entire </w:t>
      </w:r>
      <w:r>
        <w:t>program</w:t>
      </w:r>
      <w:r w:rsidRPr="00E378ED">
        <w:t xml:space="preserve"> cycle -- from </w:t>
      </w:r>
      <w:r>
        <w:t>program</w:t>
      </w:r>
      <w:r w:rsidRPr="00E378ED">
        <w:t xml:space="preserve"> design and implementation to monitoring and evaluation. This integrated approach focuses on achieving three overarching outcomes: 1) Reducing gender disparities in access to, control over and benefit from resources, wealth, opportunities, and services – economic, social, political, and cultural; 2) Reducing gender based violence and mitigate its harmful effects on individuals and communities, so that all people can live healthy and productive lives; and 3) Increasing the capability of women and girls to realize their rights, determine their life outcomes, and influence decision making in households, communities, and societies.</w:t>
      </w:r>
    </w:p>
    <w:p w14:paraId="484A84D9" w14:textId="77777777" w:rsidR="00D11A5E" w:rsidRDefault="00D11A5E" w:rsidP="00D11A5E">
      <w:pPr>
        <w:rPr>
          <w:b/>
        </w:rPr>
      </w:pPr>
    </w:p>
    <w:p w14:paraId="6DD76673" w14:textId="77777777" w:rsidR="00D11A5E" w:rsidRDefault="00D11A5E" w:rsidP="00D11A5E">
      <w:pPr>
        <w:rPr>
          <w:b/>
        </w:rPr>
      </w:pPr>
      <w:r w:rsidRPr="00E378ED">
        <w:t xml:space="preserve">To </w:t>
      </w:r>
      <w:r>
        <w:t>achieve</w:t>
      </w:r>
      <w:r w:rsidRPr="00E378ED">
        <w:t xml:space="preserve"> </w:t>
      </w:r>
      <w:r>
        <w:t xml:space="preserve">these overarching outcomes, the </w:t>
      </w:r>
      <w:r w:rsidR="00C31C6D">
        <w:t>Recipient</w:t>
      </w:r>
      <w:r>
        <w:t xml:space="preserve"> </w:t>
      </w:r>
      <w:r w:rsidRPr="00E378ED">
        <w:t>is expected to adopt any</w:t>
      </w:r>
      <w:r>
        <w:t xml:space="preserve"> </w:t>
      </w:r>
      <w:r w:rsidRPr="00E378ED">
        <w:t xml:space="preserve">one of the seven output and outcome indicators, as appropriate, on gender equality, female empowerment, and gender-based violence in the </w:t>
      </w:r>
      <w:r w:rsidRPr="0047054F">
        <w:t>USAID Gender Policy</w:t>
      </w:r>
      <w:r w:rsidRPr="00E378ED">
        <w:t xml:space="preserve">.  The </w:t>
      </w:r>
      <w:r>
        <w:t>Program</w:t>
      </w:r>
      <w:r w:rsidRPr="00E378ED">
        <w:t xml:space="preserve"> shall also develop a strategy for ensuring the integration of gender considerations into the work plan and the </w:t>
      </w:r>
      <w:r w:rsidR="008360DB">
        <w:t>Performance Management Plan (P</w:t>
      </w:r>
      <w:r>
        <w:t>MP)</w:t>
      </w:r>
      <w:r w:rsidRPr="00E378ED">
        <w:t xml:space="preserve">, and for reporting on how the </w:t>
      </w:r>
      <w:r>
        <w:lastRenderedPageBreak/>
        <w:t>program</w:t>
      </w:r>
      <w:r w:rsidRPr="00E378ED">
        <w:t xml:space="preserve"> benefited men and women. Progress of all related activities will be measured and verified using gender-sensitive performance indicators that will be part of the </w:t>
      </w:r>
      <w:r w:rsidR="008360DB">
        <w:t>PMP</w:t>
      </w:r>
      <w:r w:rsidRPr="00E378ED">
        <w:t>.   All indicators</w:t>
      </w:r>
      <w:r>
        <w:t xml:space="preserve"> related to people or populations</w:t>
      </w:r>
      <w:r w:rsidRPr="00E378ED">
        <w:t xml:space="preserve"> must be disaggregated by sex, and included in </w:t>
      </w:r>
      <w:r>
        <w:t>program</w:t>
      </w:r>
      <w:r w:rsidRPr="00E378ED">
        <w:t xml:space="preserve"> reports.</w:t>
      </w:r>
    </w:p>
    <w:p w14:paraId="7B824003" w14:textId="77777777" w:rsidR="00D11A5E" w:rsidRDefault="00D11A5E" w:rsidP="00D11A5E">
      <w:pPr>
        <w:rPr>
          <w:b/>
        </w:rPr>
      </w:pPr>
    </w:p>
    <w:p w14:paraId="4EDEA534" w14:textId="77777777" w:rsidR="008C31CB" w:rsidRPr="00D11A5E" w:rsidRDefault="00D11A5E" w:rsidP="008C31CB">
      <w:pPr>
        <w:rPr>
          <w:b/>
        </w:rPr>
      </w:pPr>
      <w:r>
        <w:t>Program</w:t>
      </w:r>
      <w:r w:rsidRPr="00E378ED">
        <w:t xml:space="preserve"> activities will be implemented in a manner that promotes fair, equitable, and meaningful inclusion of both men and women in all </w:t>
      </w:r>
      <w:r>
        <w:t>program</w:t>
      </w:r>
      <w:r w:rsidRPr="00E378ED">
        <w:t xml:space="preserve"> activities. </w:t>
      </w:r>
      <w:r>
        <w:rPr>
          <w:b/>
        </w:rPr>
        <w:t xml:space="preserve"> </w:t>
      </w:r>
      <w:r w:rsidR="008C31CB" w:rsidRPr="00CE1ECF">
        <w:t xml:space="preserve">The </w:t>
      </w:r>
      <w:r w:rsidR="00C31C6D">
        <w:t>Recipient</w:t>
      </w:r>
      <w:r w:rsidR="008C31CB" w:rsidRPr="00CE1ECF">
        <w:t xml:space="preserve"> shall also develop a strategy to integrate gender into the work plan through a Gender Action Plan and the Performance Management Plan (PMP)</w:t>
      </w:r>
      <w:r w:rsidR="00FA65BE">
        <w:t xml:space="preserve"> (See Section See A.6.4</w:t>
      </w:r>
      <w:r w:rsidR="00B56270">
        <w:t xml:space="preserve"> in Schedule) </w:t>
      </w:r>
      <w:r w:rsidR="008C31CB" w:rsidRPr="00CE1ECF">
        <w:t>and in reporting how the program benefited men and women. The Gender Action Plan will include the following considerations:</w:t>
      </w:r>
    </w:p>
    <w:p w14:paraId="4E74AE4E" w14:textId="77777777" w:rsidR="008C31CB" w:rsidRPr="00CE1ECF" w:rsidRDefault="008C31CB" w:rsidP="008C31CB">
      <w:pPr>
        <w:numPr>
          <w:ilvl w:val="0"/>
          <w:numId w:val="86"/>
        </w:numPr>
        <w:contextualSpacing/>
        <w:jc w:val="both"/>
      </w:pPr>
      <w:r w:rsidRPr="00CE1ECF">
        <w:t xml:space="preserve">Conduct of training for the project staff, partners and cooperators on gender awareness, gender analysis and gender-responsive planning. </w:t>
      </w:r>
    </w:p>
    <w:p w14:paraId="6D4FCE2F" w14:textId="77777777" w:rsidR="008C31CB" w:rsidRPr="00CE1ECF" w:rsidRDefault="008C31CB" w:rsidP="008C31CB">
      <w:pPr>
        <w:numPr>
          <w:ilvl w:val="0"/>
          <w:numId w:val="86"/>
        </w:numPr>
        <w:contextualSpacing/>
        <w:jc w:val="both"/>
      </w:pPr>
      <w:r w:rsidRPr="00CE1ECF">
        <w:t xml:space="preserve">Collection of sex-disaggregated data for baselines and monitoring of all people-level indicators and use of gender analysis tools to identify potential gender gaps and constraints, </w:t>
      </w:r>
    </w:p>
    <w:p w14:paraId="29A5D7D6" w14:textId="77777777" w:rsidR="008C31CB" w:rsidRPr="00CE1ECF" w:rsidRDefault="008C31CB" w:rsidP="008C31CB">
      <w:pPr>
        <w:numPr>
          <w:ilvl w:val="0"/>
          <w:numId w:val="86"/>
        </w:numPr>
        <w:contextualSpacing/>
        <w:jc w:val="both"/>
      </w:pPr>
      <w:r w:rsidRPr="00CE1ECF">
        <w:t xml:space="preserve">Conduct gender-responsive consultations to encourage the active participation of women and ensure that the voices of women are heard and reflected in project plans and activities.  </w:t>
      </w:r>
    </w:p>
    <w:p w14:paraId="5A5602D5" w14:textId="77777777" w:rsidR="008C31CB" w:rsidRPr="00CE1ECF" w:rsidRDefault="008C31CB" w:rsidP="008C31CB">
      <w:pPr>
        <w:ind w:left="1110"/>
        <w:contextualSpacing/>
        <w:jc w:val="both"/>
      </w:pPr>
    </w:p>
    <w:p w14:paraId="30B79A45" w14:textId="77777777" w:rsidR="008C31CB" w:rsidRPr="00CE1ECF" w:rsidRDefault="008C31CB" w:rsidP="008C31CB">
      <w:r w:rsidRPr="00CE1ECF">
        <w:t>The preparation of the Gender Plan of Action should be guided by the USAID gender policy. Progress of all related activities will be measured and verified using gender-sensitive performance indic</w:t>
      </w:r>
      <w:r w:rsidR="00D11A5E">
        <w:t xml:space="preserve">ators that will be part of the </w:t>
      </w:r>
      <w:r w:rsidR="008360DB">
        <w:t>PMP</w:t>
      </w:r>
      <w:r w:rsidRPr="00CE1ECF">
        <w:t>. All people-level indicators must be disaggregated by sex and age, and included in program reports.</w:t>
      </w:r>
    </w:p>
    <w:p w14:paraId="0EA60A55" w14:textId="77777777" w:rsidR="00761A82" w:rsidRDefault="00761A82" w:rsidP="008C31CB">
      <w:pPr>
        <w:rPr>
          <w:b/>
          <w:i/>
        </w:rPr>
      </w:pPr>
    </w:p>
    <w:p w14:paraId="12E71A60" w14:textId="77777777" w:rsidR="00761A82" w:rsidRDefault="008C31CB" w:rsidP="008C31CB">
      <w:r w:rsidRPr="00CE1ECF">
        <w:rPr>
          <w:b/>
          <w:i/>
        </w:rPr>
        <w:t>Combination Prevention:</w:t>
      </w:r>
      <w:r w:rsidRPr="00CE1ECF">
        <w:rPr>
          <w:b/>
        </w:rPr>
        <w:t xml:space="preserve"> </w:t>
      </w:r>
      <w:r w:rsidRPr="00CE1ECF">
        <w:t>There</w:t>
      </w:r>
      <w:r w:rsidRPr="00CE1ECF">
        <w:rPr>
          <w:b/>
        </w:rPr>
        <w:t xml:space="preserve"> </w:t>
      </w:r>
      <w:r w:rsidRPr="00CE1ECF">
        <w:t xml:space="preserve">is increasing consensus that there is rarely one single set of behaviors or </w:t>
      </w:r>
    </w:p>
    <w:p w14:paraId="46EB90E4" w14:textId="77777777" w:rsidR="008C31CB" w:rsidRPr="00CE1ECF" w:rsidRDefault="008C31CB" w:rsidP="008C31CB">
      <w:proofErr w:type="gramStart"/>
      <w:r w:rsidRPr="00CE1ECF">
        <w:t>services</w:t>
      </w:r>
      <w:proofErr w:type="gramEnd"/>
      <w:r w:rsidRPr="00CE1ECF">
        <w:t xml:space="preserve"> that can effectively influence a long-term population-wide reduction in HIV incidence. The </w:t>
      </w:r>
      <w:r w:rsidRPr="00CE1ECF">
        <w:rPr>
          <w:i/>
        </w:rPr>
        <w:t>Strengthening HIV/AIDS Services for MARPs</w:t>
      </w:r>
      <w:r w:rsidRPr="00CE1ECF">
        <w:t xml:space="preserve"> </w:t>
      </w:r>
      <w:r w:rsidRPr="00CE1ECF">
        <w:rPr>
          <w:i/>
        </w:rPr>
        <w:t>in PNG Program</w:t>
      </w:r>
      <w:r w:rsidRPr="00CE1ECF">
        <w:t xml:space="preserve"> response will be embedded within a combination prevention framework, which is the appropriate mix of behavior, biomedical, and structural interventions as per the needs, culture, context and epidemiological profile of each targeted audience. Behavioral interventions aim to motivate behavior change within individuals, families, communities, and entire populations. These address the reduction of sexual transmission, HCT, and substance abuse. Biomedical interventions intend to decrease infectiousness or prevent infection. Interventions include male circumcision, condoms, STIs, PMTCT, prevention with positives, and the prevention of medical transmission. Structural interventions change the context in which people live to reduce vulnerability or risk to HIV. Structural issues in PNG include gender, GBV, alcohol and drug abuse, cultural and traditional practices that become risky within the context of HIV/AIDS, and stigma and discrimination. </w:t>
      </w:r>
    </w:p>
    <w:p w14:paraId="5622679F" w14:textId="77777777" w:rsidR="008C31CB" w:rsidRPr="00CE1ECF" w:rsidRDefault="008C31CB" w:rsidP="008C31CB">
      <w:pPr>
        <w:rPr>
          <w:b/>
          <w:i/>
        </w:rPr>
      </w:pPr>
    </w:p>
    <w:p w14:paraId="00EE3514" w14:textId="77777777" w:rsidR="008C31CB" w:rsidRPr="00CE1ECF" w:rsidRDefault="008C31CB" w:rsidP="008C31CB">
      <w:r w:rsidRPr="00CE1ECF">
        <w:rPr>
          <w:b/>
          <w:i/>
        </w:rPr>
        <w:t xml:space="preserve">Civil Society and Private Sector Potential: </w:t>
      </w:r>
      <w:r w:rsidRPr="00CE1ECF">
        <w:t xml:space="preserve">PNG is one of the most culturally diverse countries globally and is undergoing rapid and often unsettling social and cultural changes. Richly endowed with natural resources, the country is undergoing rapid economic growth focused mainly on energy, mining, and agribusiness. Although the country is still primarily rural, there have been marked shifts in internal migration patterns especially for work. The program has the potential to form and manage many critical value-adding partnerships to harness the considerable resources within communities and the private sector in support of HIV/AIDS services, SBCC, and gender and GBV. Ultimately, civil society and the private sector will play key roles in curtailing the spread of HIV in the country. </w:t>
      </w:r>
    </w:p>
    <w:p w14:paraId="4D76EC79" w14:textId="77777777" w:rsidR="008C31CB" w:rsidRPr="00CE1ECF" w:rsidRDefault="008C31CB" w:rsidP="008C31CB"/>
    <w:p w14:paraId="665ABE3D" w14:textId="77777777" w:rsidR="008C31CB" w:rsidRPr="00CE1ECF" w:rsidRDefault="008C31CB" w:rsidP="008C31CB">
      <w:pPr>
        <w:tabs>
          <w:tab w:val="left" w:pos="1105"/>
        </w:tabs>
      </w:pPr>
      <w:r w:rsidRPr="00CE1ECF">
        <w:rPr>
          <w:b/>
          <w:bCs/>
          <w:i/>
        </w:rPr>
        <w:t>Optimization of Limited Resources:</w:t>
      </w:r>
      <w:r w:rsidRPr="00CE1ECF">
        <w:rPr>
          <w:b/>
          <w:bCs/>
        </w:rPr>
        <w:t xml:space="preserve"> </w:t>
      </w:r>
      <w:r w:rsidRPr="00CE1ECF">
        <w:rPr>
          <w:bCs/>
        </w:rPr>
        <w:t>Throughout the life of the program,</w:t>
      </w:r>
      <w:r w:rsidRPr="00CE1ECF">
        <w:rPr>
          <w:b/>
          <w:bCs/>
        </w:rPr>
        <w:t xml:space="preserve"> </w:t>
      </w:r>
      <w:r w:rsidRPr="00CE1ECF">
        <w:t xml:space="preserve">the </w:t>
      </w:r>
      <w:r w:rsidRPr="00CE1ECF">
        <w:rPr>
          <w:i/>
        </w:rPr>
        <w:t>Strengthening HIV/AIDS Services for MARPs</w:t>
      </w:r>
      <w:r w:rsidRPr="00CE1ECF">
        <w:t xml:space="preserve"> </w:t>
      </w:r>
      <w:r w:rsidRPr="00CE1ECF">
        <w:rPr>
          <w:i/>
        </w:rPr>
        <w:t>in PNG Program</w:t>
      </w:r>
      <w:r w:rsidRPr="00CE1ECF">
        <w:t xml:space="preserve"> is strongly encouraged to maximize USAID’s investment in HIV/AIDS services, SBCC, and gender and GBV</w:t>
      </w:r>
      <w:r w:rsidRPr="00CE1ECF" w:rsidDel="00872129">
        <w:t xml:space="preserve"> </w:t>
      </w:r>
      <w:r w:rsidRPr="00CE1ECF">
        <w:t xml:space="preserve">to ensure </w:t>
      </w:r>
      <w:r w:rsidRPr="00CE1ECF">
        <w:rPr>
          <w:bCs/>
        </w:rPr>
        <w:t xml:space="preserve">the impact of limited resources by leveraging national and multilateral funding, and coordinating activities with national and local stakeholders involved in HIV/AIDS in </w:t>
      </w:r>
      <w:r w:rsidRPr="00CE1ECF">
        <w:t>PNG</w:t>
      </w:r>
      <w:r w:rsidRPr="00CE1ECF">
        <w:rPr>
          <w:bCs/>
        </w:rPr>
        <w:t xml:space="preserve">. </w:t>
      </w:r>
      <w:r w:rsidRPr="00CE1ECF">
        <w:t xml:space="preserve">The </w:t>
      </w:r>
      <w:r w:rsidRPr="00CE1ECF">
        <w:lastRenderedPageBreak/>
        <w:t>program must synergize with, not duplicate, and add value to NDOH, AusAID, Global Fund and faith-based programs, and other relevant initiatives.</w:t>
      </w:r>
    </w:p>
    <w:p w14:paraId="42411F20" w14:textId="77777777" w:rsidR="008C31CB" w:rsidRPr="00CE1ECF" w:rsidRDefault="008C31CB" w:rsidP="008C31CB"/>
    <w:p w14:paraId="5753D6DB" w14:textId="77777777" w:rsidR="008C31CB" w:rsidRPr="00CE1ECF" w:rsidRDefault="008C31CB" w:rsidP="008C31CB">
      <w:r w:rsidRPr="00CE1ECF">
        <w:t xml:space="preserve">The </w:t>
      </w:r>
      <w:r w:rsidRPr="00CE1ECF">
        <w:rPr>
          <w:i/>
        </w:rPr>
        <w:t>Strengthening HIV/AIDS Services for MARPs</w:t>
      </w:r>
      <w:r w:rsidRPr="00CE1ECF">
        <w:t xml:space="preserve"> </w:t>
      </w:r>
      <w:r w:rsidRPr="00CE1ECF">
        <w:rPr>
          <w:i/>
        </w:rPr>
        <w:t>in PNG Program</w:t>
      </w:r>
      <w:r w:rsidRPr="00CE1ECF">
        <w:t xml:space="preserve"> will be expected to collaborate and coordinate activities with all USG agency programs operational in Papua New Guinea in line with GHI principles. </w:t>
      </w:r>
    </w:p>
    <w:p w14:paraId="46666D4B" w14:textId="77777777" w:rsidR="008C31CB" w:rsidRPr="00CE1ECF" w:rsidRDefault="008C31CB" w:rsidP="008C31CB"/>
    <w:p w14:paraId="627BB900" w14:textId="77777777" w:rsidR="008C31CB" w:rsidRPr="00CE1ECF" w:rsidRDefault="008E5052" w:rsidP="008C31CB">
      <w:pPr>
        <w:pStyle w:val="ListParagraph"/>
        <w:numPr>
          <w:ilvl w:val="0"/>
          <w:numId w:val="89"/>
        </w:numPr>
        <w:contextualSpacing/>
        <w:rPr>
          <w:b/>
        </w:rPr>
      </w:pPr>
      <w:r>
        <w:rPr>
          <w:b/>
        </w:rPr>
        <w:t>Objectives, (IRs) Standard/Custom Indicators and Targets</w:t>
      </w:r>
    </w:p>
    <w:p w14:paraId="3F751E46" w14:textId="77777777" w:rsidR="008C31CB" w:rsidRPr="00CE1ECF" w:rsidRDefault="008C31CB" w:rsidP="008C31CB"/>
    <w:p w14:paraId="0B174524" w14:textId="77777777" w:rsidR="008C31CB" w:rsidRPr="00CE1ECF" w:rsidRDefault="008C31CB" w:rsidP="008C31CB">
      <w:r w:rsidRPr="00CE1ECF">
        <w:rPr>
          <w:i/>
        </w:rPr>
        <w:t>The Strengthening HIV/AIDS Services for MARPs</w:t>
      </w:r>
      <w:r w:rsidRPr="00CE1ECF">
        <w:t xml:space="preserve"> </w:t>
      </w:r>
      <w:r w:rsidRPr="00CE1ECF">
        <w:rPr>
          <w:i/>
        </w:rPr>
        <w:t xml:space="preserve">in PNG </w:t>
      </w:r>
      <w:proofErr w:type="gramStart"/>
      <w:r w:rsidRPr="00CE1ECF">
        <w:rPr>
          <w:i/>
        </w:rPr>
        <w:t>Program</w:t>
      </w:r>
      <w:r w:rsidRPr="00CE1ECF">
        <w:t>,</w:t>
      </w:r>
      <w:proofErr w:type="gramEnd"/>
      <w:r w:rsidRPr="00CE1ECF">
        <w:t xml:space="preserve"> will work with the GoPNG, other development partners, the private sector, civil society and other USG-funded projects to achieve the program’s stated goal and objectives.</w:t>
      </w:r>
    </w:p>
    <w:p w14:paraId="16C42429" w14:textId="77777777" w:rsidR="008C31CB" w:rsidRPr="00CE1ECF" w:rsidRDefault="008C31CB" w:rsidP="008C31CB">
      <w:pPr>
        <w:ind w:left="1440" w:hanging="1440"/>
      </w:pPr>
    </w:p>
    <w:p w14:paraId="7DAC0791" w14:textId="77777777" w:rsidR="008C31CB" w:rsidRPr="00CE1ECF" w:rsidRDefault="008C31CB" w:rsidP="008C31CB">
      <w:r w:rsidRPr="00CE1ECF">
        <w:t xml:space="preserve">Please note that under this award, “HIV/AIDS services” is a term used for ease of reference that encompasses a range of behavioral, biomedical, and structural HIV/AIDS activities, services, communication, resources, and referrals to service providers. This includes the Comprehensive Prevention Package (CPP) and Continuum of Prevention to </w:t>
      </w:r>
      <w:proofErr w:type="gramStart"/>
      <w:r w:rsidRPr="00CE1ECF">
        <w:t>Care</w:t>
      </w:r>
      <w:proofErr w:type="gramEnd"/>
      <w:r w:rsidRPr="00CE1ECF">
        <w:t xml:space="preserve"> and Treatment (CoPCT) model services.  “Social and behavior change communications” (SBCC) refers to a range of evidence-based, theory-influenced interventions implemented through interpersonal, community, and/or media channels. These are designed to influence individual, interpersonal, social, and normative beliefs, values, and behaviors. </w:t>
      </w:r>
    </w:p>
    <w:p w14:paraId="4BAB3B3D" w14:textId="77777777" w:rsidR="008C31CB" w:rsidRPr="00CE1ECF" w:rsidRDefault="008C31CB" w:rsidP="008C31CB"/>
    <w:p w14:paraId="030C6CDA" w14:textId="77777777" w:rsidR="008C31CB" w:rsidRPr="00CE1ECF" w:rsidRDefault="008C31CB" w:rsidP="008C31CB">
      <w:r w:rsidRPr="00CE1ECF">
        <w:t xml:space="preserve">From the onset, the </w:t>
      </w:r>
      <w:r w:rsidRPr="00CE1ECF">
        <w:rPr>
          <w:i/>
        </w:rPr>
        <w:t>Strengthening HIV/AIDS Services for MARPs</w:t>
      </w:r>
      <w:r w:rsidRPr="00CE1ECF">
        <w:t xml:space="preserve"> </w:t>
      </w:r>
      <w:r w:rsidRPr="00CE1ECF">
        <w:rPr>
          <w:i/>
        </w:rPr>
        <w:t>in PNG Program</w:t>
      </w:r>
      <w:r w:rsidRPr="00CE1ECF">
        <w:t xml:space="preserve"> will continue to provide technical assistance to provincial partners in implementing the current CoPCT model in NCD and Madang to increase access to and use of comprehensive prevention, care, treatment, and support services by more-at-risk populations, their sexual partners, and their families. Overall, the program will focus resources at the provincial and district levels, particularly on support to Provincial Health Offices (PHOs) and Provincial Health Authorities (PHAs), Provincial AIDS Committees (PACs), and civil society, while providing targeted technical assistance to strengthen national systems. Health systems strengthening efforts will focus on strategic information, supply chain management and capacity building.</w:t>
      </w:r>
    </w:p>
    <w:p w14:paraId="0EB8AAEF" w14:textId="77777777" w:rsidR="008C31CB" w:rsidRPr="00CE1ECF" w:rsidRDefault="008C31CB" w:rsidP="008C31CB"/>
    <w:p w14:paraId="5D824E18" w14:textId="77777777" w:rsidR="008C31CB" w:rsidRPr="00CE1ECF" w:rsidRDefault="008C31CB" w:rsidP="008C31CB">
      <w:r w:rsidRPr="00CE1ECF">
        <w:t>The program will work with provincial counterparts to expand the coverage of CoPCT models in the current targeted sites, from the provincial facilities in Madang and the NCD, to lower level health facilities in select districts.  These additional sites will improve the focus on prevention as an entry point for MARPs to HCT and the continuum of care, treatment, and support. All sites will be expected to integrate HIV prevention, care, and treatment services with other health services, including STIs, TB, and MCH. HIV focused clinical and community based interventions can integrate MCH (through prevention of mother to child transmission activities), TB</w:t>
      </w:r>
      <w:proofErr w:type="gramStart"/>
      <w:r w:rsidRPr="00CE1ECF">
        <w:t>,  and</w:t>
      </w:r>
      <w:proofErr w:type="gramEnd"/>
      <w:r w:rsidRPr="00CE1ECF">
        <w:t xml:space="preserve"> non-communicable diseases components as appropriate to strengthening combined outcomes such as rates of antenatal HIV transmission; rates of TB/HIV co-infection; and improved nutritional status (to improve antiretroviral therapy (ART) outcomes). As appropriate, the new program may integrate MCH, TB, and non-communicable diseases information into training, behavior change, </w:t>
      </w:r>
      <w:proofErr w:type="gramStart"/>
      <w:r w:rsidRPr="00CE1ECF">
        <w:t>advocacy</w:t>
      </w:r>
      <w:proofErr w:type="gramEnd"/>
      <w:r w:rsidRPr="00CE1ECF">
        <w:t xml:space="preserve"> and referral activities. If essential, the program may implement select interventions that provide support to TB, MCH, and non-communicable disease services.</w:t>
      </w:r>
    </w:p>
    <w:p w14:paraId="6AFAD332" w14:textId="77777777" w:rsidR="008C31CB" w:rsidRPr="00CE1ECF" w:rsidRDefault="008C31CB" w:rsidP="008C31CB"/>
    <w:p w14:paraId="33851542" w14:textId="77777777" w:rsidR="008C31CB" w:rsidRPr="00CE1ECF" w:rsidRDefault="008C31CB" w:rsidP="008C31CB">
      <w:r w:rsidRPr="00CE1ECF">
        <w:t xml:space="preserve">Other areas of emphasis include linkages to supportive community-based services, including complementary positive prevention services, case management and the use of PLHIV as expert patients/resources, and psychosocial support. Program sites will also link clients to non-health resources, such as livelihood support and education via a referral network. The program will implement aspects of the CPP and CoPCT interventions, by </w:t>
      </w:r>
      <w:r w:rsidRPr="00CE1ECF">
        <w:lastRenderedPageBreak/>
        <w:t xml:space="preserve">level of facility, as appropriate. The CPP model focuses on activities that support significant and measurable improvements in the quality, reach and coverage of integrated prevention services for target populations. USAID welcomes innovative approaches that utilize science and technology to reach a broader target audience. These would include but are not limited to the following: </w:t>
      </w:r>
    </w:p>
    <w:p w14:paraId="138D54A1" w14:textId="77777777" w:rsidR="008C31CB" w:rsidRPr="00CE1ECF" w:rsidRDefault="008C31CB" w:rsidP="008C31CB"/>
    <w:p w14:paraId="2FF45B30" w14:textId="77777777" w:rsidR="008C31CB" w:rsidRPr="00CE1ECF" w:rsidRDefault="008C31CB" w:rsidP="008C31CB">
      <w:pPr>
        <w:pStyle w:val="ListParagraph"/>
        <w:numPr>
          <w:ilvl w:val="0"/>
          <w:numId w:val="90"/>
        </w:numPr>
      </w:pPr>
      <w:r w:rsidRPr="00CE1ECF">
        <w:t>Geographic information systems (GIS) mapping of HIV/AIDS and GBV services</w:t>
      </w:r>
    </w:p>
    <w:p w14:paraId="4C5B0AD7" w14:textId="77777777" w:rsidR="008C31CB" w:rsidRPr="00CE1ECF" w:rsidRDefault="008C31CB" w:rsidP="008C31CB">
      <w:pPr>
        <w:pStyle w:val="ListParagraph"/>
        <w:numPr>
          <w:ilvl w:val="0"/>
          <w:numId w:val="90"/>
        </w:numPr>
      </w:pPr>
      <w:r w:rsidRPr="00CE1ECF">
        <w:t>Recruitment and training of peer educators to conduct outreach</w:t>
      </w:r>
    </w:p>
    <w:p w14:paraId="5BBBC21B" w14:textId="77777777" w:rsidR="008C31CB" w:rsidRPr="00CE1ECF" w:rsidRDefault="008C31CB" w:rsidP="008C31CB">
      <w:pPr>
        <w:pStyle w:val="ListParagraph"/>
        <w:numPr>
          <w:ilvl w:val="0"/>
          <w:numId w:val="90"/>
        </w:numPr>
      </w:pPr>
      <w:r w:rsidRPr="00CE1ECF">
        <w:t>Establishment of drop-in centers at the community level to provide health education and promote confidential and voluntary HIV counseling and testing</w:t>
      </w:r>
    </w:p>
    <w:p w14:paraId="4D126425" w14:textId="77777777" w:rsidR="008C31CB" w:rsidRPr="00CE1ECF" w:rsidRDefault="008C31CB" w:rsidP="008C31CB">
      <w:pPr>
        <w:pStyle w:val="ListParagraph"/>
        <w:numPr>
          <w:ilvl w:val="0"/>
          <w:numId w:val="90"/>
        </w:numPr>
      </w:pPr>
      <w:r w:rsidRPr="00CE1ECF">
        <w:t>Creation of and access to targeted information, education and communication materials to be disseminated in various medium, e.g. brochures, posters, online/social media, mobile texting, etc.</w:t>
      </w:r>
    </w:p>
    <w:p w14:paraId="5598AD37" w14:textId="77777777" w:rsidR="008C31CB" w:rsidRPr="00CE1ECF" w:rsidRDefault="008C31CB" w:rsidP="008C31CB">
      <w:pPr>
        <w:pStyle w:val="ListParagraph"/>
        <w:numPr>
          <w:ilvl w:val="0"/>
          <w:numId w:val="90"/>
        </w:numPr>
      </w:pPr>
      <w:r w:rsidRPr="00CE1ECF">
        <w:t>Facilitating access to condoms and lubricant</w:t>
      </w:r>
    </w:p>
    <w:p w14:paraId="5D3A05A6" w14:textId="77777777" w:rsidR="008C31CB" w:rsidRPr="00CE1ECF" w:rsidRDefault="008C31CB" w:rsidP="008C31CB">
      <w:pPr>
        <w:pStyle w:val="ListParagraph"/>
        <w:numPr>
          <w:ilvl w:val="0"/>
          <w:numId w:val="90"/>
        </w:numPr>
      </w:pPr>
      <w:r w:rsidRPr="00CE1ECF">
        <w:t xml:space="preserve">Strengthening of referral mechanisms from peer outreach to public and private health providers </w:t>
      </w:r>
    </w:p>
    <w:p w14:paraId="15F79603" w14:textId="77777777" w:rsidR="008C31CB" w:rsidRPr="00CE1ECF" w:rsidRDefault="008C31CB" w:rsidP="008C31CB"/>
    <w:p w14:paraId="5642A95C" w14:textId="77777777" w:rsidR="008C31CB" w:rsidRPr="00CE1ECF" w:rsidRDefault="008C31CB" w:rsidP="008C31CB">
      <w:r w:rsidRPr="00CE1ECF">
        <w:t xml:space="preserve">The CoPCT model continues where the CPP leaves off with outreach and prevention into care, support and treatment services. Interventions are geared towards improving the availability of care and treatment services at the health center level. Support is given to health facilities to provide quality, comprehensive HIV/AIDS services to the extent possible such as provision of drugs and related commodities for HIV, Tuberculosis and other health needs. Strengthening linkage and referral systems between a range of government and private-based hospitals, health center and community services to increase access to and provide continuity of care is also a key feature. This model assists in building health systems and human resource capacity. </w:t>
      </w:r>
    </w:p>
    <w:p w14:paraId="56681812" w14:textId="77777777" w:rsidR="008C31CB" w:rsidRPr="00CE1ECF" w:rsidRDefault="008C31CB" w:rsidP="008C31CB"/>
    <w:p w14:paraId="727048B9" w14:textId="77777777" w:rsidR="008C31CB" w:rsidRPr="00CE1ECF" w:rsidRDefault="008C31CB" w:rsidP="008C31CB">
      <w:r w:rsidRPr="00CE1ECF">
        <w:t xml:space="preserve">Additionally, the program will utilize a health systems strengthening approach through capacity building technical assistance to replicate CPP and CoPCT activities that are being done in NCD and Madang to a new, third province where there is a demonstrable need in terms of HIV/AIDS burden and population size as appropriate and feasible. Through the provision of technical assistance to Provincial AIDS Committees (PACs), Provincial Health Offices (PHOs), and Provincial Health Authorities (PHAs), this approach will include the roll out of standardized models through results-focused performance improvement, technical support, and capacity building initiatives. The program will also provide technical assistance to faith-based providers, if they are interested, and support the implementation of CoPCT models at their facilities, adjusted as appropriate, and with onward referrals. </w:t>
      </w:r>
    </w:p>
    <w:p w14:paraId="58A2C768" w14:textId="77777777" w:rsidR="008C31CB" w:rsidRPr="00CE1ECF" w:rsidRDefault="008C31CB" w:rsidP="008C31CB"/>
    <w:p w14:paraId="77C8D7B0" w14:textId="77777777" w:rsidR="008C31CB" w:rsidRPr="00CE1ECF" w:rsidRDefault="008C31CB" w:rsidP="008C31CB">
      <w:r w:rsidRPr="00CE1ECF">
        <w:t xml:space="preserve">Other important aspects of HIV/AIDS service delivery for this program include the reduction of stigma and discrimination within the public sector and community-based service providers. Program interventions will address root causes of stigma and discrimination, such as personal value systems, perceptions of at-risk populations, misconceptions about HIV/AIDS, and the fear of accidental infection. </w:t>
      </w:r>
    </w:p>
    <w:p w14:paraId="6F078541" w14:textId="77777777" w:rsidR="008C31CB" w:rsidRPr="00CE1ECF" w:rsidRDefault="008C31CB" w:rsidP="008C31CB">
      <w:pPr>
        <w:ind w:left="1440" w:hanging="1440"/>
      </w:pPr>
    </w:p>
    <w:p w14:paraId="0E8FF472" w14:textId="77777777" w:rsidR="008C31CB" w:rsidRPr="00EB2FD8" w:rsidRDefault="008C31CB" w:rsidP="008C31CB">
      <w:pPr>
        <w:rPr>
          <w:b/>
        </w:rPr>
      </w:pPr>
      <w:r w:rsidRPr="00CE1ECF">
        <w:t xml:space="preserve">In developing HIV/AIDS service interventions, the </w:t>
      </w:r>
      <w:r w:rsidRPr="00CE1ECF">
        <w:rPr>
          <w:i/>
        </w:rPr>
        <w:t>Strengthening HIV/AIDS Services for MARPs</w:t>
      </w:r>
      <w:r w:rsidRPr="00CE1ECF">
        <w:t xml:space="preserve"> </w:t>
      </w:r>
      <w:r w:rsidRPr="00CE1ECF">
        <w:rPr>
          <w:i/>
        </w:rPr>
        <w:t>in PNG Program</w:t>
      </w:r>
      <w:r w:rsidRPr="00CE1ECF">
        <w:t xml:space="preserve"> will provide technical assistance to provincial counterparts to target populations and geographic areas that are most impacted by HIV/AIDS including current USAID-assisted sites in NCD and Madang. The program will add at least one additional program site in a new province where there is a demonstrable need in terms of HIV/AIDS burden and population size and host country counterparts who are willing to and capable of receiving technical assistance to implement the CoPCT model. </w:t>
      </w:r>
      <w:r w:rsidR="00EB2FD8">
        <w:t xml:space="preserve">Final site selection must be approved by USAID, and concurred by relevant PNG authorities.  </w:t>
      </w:r>
    </w:p>
    <w:p w14:paraId="43A16732" w14:textId="77777777" w:rsidR="008C31CB" w:rsidRPr="00CE1ECF" w:rsidRDefault="008C31CB" w:rsidP="008C31CB"/>
    <w:p w14:paraId="2200C255" w14:textId="77777777" w:rsidR="008C31CB" w:rsidRPr="00CE1ECF" w:rsidRDefault="008C31CB" w:rsidP="008C31CB">
      <w:r w:rsidRPr="00CE1ECF">
        <w:t xml:space="preserve">As the first national HIV/AIDS integrated behavioral and biological survey (IBBS) is currently scheduled to commence on/about September 2012. The program will be appropriately aligned with the drivers and context of </w:t>
      </w:r>
      <w:r w:rsidRPr="00CE1ECF">
        <w:lastRenderedPageBreak/>
        <w:t>the PNG HIV/AIDS epidemic and other social and health issues and will have the ability to adjust its technical approach accordingly. The initial program focus will be on the following more-at-risk p</w:t>
      </w:r>
      <w:r w:rsidR="00CF53F5">
        <w:t>opulations in order of priority</w:t>
      </w:r>
      <w:r w:rsidRPr="00CE1ECF">
        <w:t>:</w:t>
      </w:r>
    </w:p>
    <w:p w14:paraId="122BF034" w14:textId="77777777" w:rsidR="008C31CB" w:rsidRPr="00CE1ECF" w:rsidRDefault="008C31CB" w:rsidP="008C31CB">
      <w:pPr>
        <w:ind w:left="360"/>
      </w:pPr>
    </w:p>
    <w:p w14:paraId="3AAAACA5" w14:textId="77777777" w:rsidR="008C31CB" w:rsidRPr="00CE1ECF" w:rsidRDefault="008C31CB" w:rsidP="008C31CB">
      <w:pPr>
        <w:numPr>
          <w:ilvl w:val="0"/>
          <w:numId w:val="73"/>
        </w:numPr>
      </w:pPr>
      <w:r w:rsidRPr="00CE1ECF">
        <w:rPr>
          <w:i/>
        </w:rPr>
        <w:t>Females who engage in transactional sex and their sexual partners,</w:t>
      </w:r>
      <w:r w:rsidRPr="00CE1ECF">
        <w:t xml:space="preserve"> including female sex workers (FSW) and multiple concurrent partners. Targeted sexual partners include:</w:t>
      </w:r>
    </w:p>
    <w:p w14:paraId="40AE00CC" w14:textId="77777777" w:rsidR="008C31CB" w:rsidRPr="00CE1ECF" w:rsidRDefault="008C31CB" w:rsidP="008C31CB">
      <w:pPr>
        <w:numPr>
          <w:ilvl w:val="1"/>
          <w:numId w:val="81"/>
        </w:numPr>
      </w:pPr>
      <w:r w:rsidRPr="00CE1ECF">
        <w:rPr>
          <w:i/>
        </w:rPr>
        <w:t xml:space="preserve">Clients of sex workers, </w:t>
      </w:r>
      <w:r w:rsidRPr="00CE1ECF">
        <w:t>including relevant occupational and risk groups that purchase sex with money or other material resource from FSWs such as “mobile men with money”</w:t>
      </w:r>
    </w:p>
    <w:p w14:paraId="6E615731" w14:textId="77777777" w:rsidR="008C31CB" w:rsidRPr="00CE1ECF" w:rsidRDefault="008C31CB" w:rsidP="008C31CB">
      <w:pPr>
        <w:numPr>
          <w:ilvl w:val="1"/>
          <w:numId w:val="81"/>
        </w:numPr>
      </w:pPr>
      <w:r w:rsidRPr="00CE1ECF">
        <w:rPr>
          <w:i/>
        </w:rPr>
        <w:t xml:space="preserve">Short term partners of females engaged in transactional sex </w:t>
      </w:r>
      <w:r w:rsidRPr="00CE1ECF">
        <w:t>who engage in a sexual relationship on a non-regular basis</w:t>
      </w:r>
    </w:p>
    <w:p w14:paraId="275ADEC6" w14:textId="77777777" w:rsidR="008C31CB" w:rsidRPr="00CE1ECF" w:rsidRDefault="008C31CB" w:rsidP="008C31CB">
      <w:pPr>
        <w:numPr>
          <w:ilvl w:val="1"/>
          <w:numId w:val="81"/>
        </w:numPr>
      </w:pPr>
      <w:r w:rsidRPr="00CE1ECF">
        <w:rPr>
          <w:i/>
        </w:rPr>
        <w:t>Regular partners of females who engage in transactional sex</w:t>
      </w:r>
      <w:r w:rsidRPr="00CE1ECF">
        <w:t>, which include marital or long-term non-marital sexual partners who may not pay for sex.</w:t>
      </w:r>
    </w:p>
    <w:p w14:paraId="64212207" w14:textId="77777777" w:rsidR="008C31CB" w:rsidRPr="00CE1ECF" w:rsidRDefault="008C31CB" w:rsidP="008C31CB">
      <w:pPr>
        <w:ind w:left="1080"/>
      </w:pPr>
    </w:p>
    <w:p w14:paraId="6623470C" w14:textId="77777777" w:rsidR="008C31CB" w:rsidRPr="00CE1ECF" w:rsidRDefault="008C31CB" w:rsidP="008C31CB">
      <w:pPr>
        <w:numPr>
          <w:ilvl w:val="0"/>
          <w:numId w:val="73"/>
        </w:numPr>
      </w:pPr>
      <w:r w:rsidRPr="00CE1ECF">
        <w:rPr>
          <w:i/>
        </w:rPr>
        <w:t>Females and males living with HIV and their sexual partners,</w:t>
      </w:r>
      <w:r w:rsidRPr="00CE1ECF">
        <w:t xml:space="preserve"> with a particular focus on discordant couples, and their family members. </w:t>
      </w:r>
    </w:p>
    <w:p w14:paraId="726995C3" w14:textId="77777777" w:rsidR="008C31CB" w:rsidRPr="00CE1ECF" w:rsidRDefault="008C31CB" w:rsidP="008C31CB">
      <w:pPr>
        <w:ind w:left="360"/>
      </w:pPr>
    </w:p>
    <w:p w14:paraId="57A34416" w14:textId="77777777" w:rsidR="008C31CB" w:rsidRPr="00CE1ECF" w:rsidRDefault="008C31CB" w:rsidP="008C31CB">
      <w:pPr>
        <w:numPr>
          <w:ilvl w:val="0"/>
          <w:numId w:val="73"/>
        </w:numPr>
      </w:pPr>
      <w:r w:rsidRPr="00CE1ECF">
        <w:rPr>
          <w:i/>
        </w:rPr>
        <w:t>Males who have sex with males (MSM) and their sexual partners</w:t>
      </w:r>
      <w:r w:rsidRPr="00CE1ECF">
        <w:t xml:space="preserve">, including all relevant sub-categories of MSM such as male sex workers (MSW), gay-identified MSM, non-gay identified MSM, ‘hidden’ MSM populations and transgender (TG) populations. Targeted sexual partners include: </w:t>
      </w:r>
    </w:p>
    <w:p w14:paraId="2D77EFB6" w14:textId="77777777" w:rsidR="008C31CB" w:rsidRPr="00CE1ECF" w:rsidRDefault="008C31CB" w:rsidP="008C31CB">
      <w:pPr>
        <w:numPr>
          <w:ilvl w:val="1"/>
          <w:numId w:val="73"/>
        </w:numPr>
      </w:pPr>
      <w:r w:rsidRPr="00CE1ECF">
        <w:rPr>
          <w:i/>
        </w:rPr>
        <w:t xml:space="preserve">Clients of sex workers, </w:t>
      </w:r>
      <w:r w:rsidRPr="00CE1ECF">
        <w:t xml:space="preserve">including relevant occupational and risk groups that purchase sex with money or other material resource from MSWs </w:t>
      </w:r>
    </w:p>
    <w:p w14:paraId="6D33EC49" w14:textId="77777777" w:rsidR="008C31CB" w:rsidRPr="00CE1ECF" w:rsidRDefault="008C31CB" w:rsidP="008C31CB">
      <w:pPr>
        <w:numPr>
          <w:ilvl w:val="1"/>
          <w:numId w:val="73"/>
        </w:numPr>
      </w:pPr>
      <w:r w:rsidRPr="00CE1ECF">
        <w:rPr>
          <w:i/>
        </w:rPr>
        <w:t xml:space="preserve">Short term partners of MSM, TG and MSWs engaged in transactional sex </w:t>
      </w:r>
      <w:r w:rsidRPr="00CE1ECF">
        <w:t>who engage in a sexual relationship on a non-regular basis</w:t>
      </w:r>
      <w:r w:rsidRPr="00CE1ECF">
        <w:rPr>
          <w:i/>
        </w:rPr>
        <w:t xml:space="preserve"> </w:t>
      </w:r>
    </w:p>
    <w:p w14:paraId="7BFC9E2F" w14:textId="77777777" w:rsidR="008C31CB" w:rsidRPr="00CE1ECF" w:rsidRDefault="008C31CB" w:rsidP="008C31CB">
      <w:pPr>
        <w:numPr>
          <w:ilvl w:val="1"/>
          <w:numId w:val="73"/>
        </w:numPr>
      </w:pPr>
      <w:r w:rsidRPr="00CE1ECF">
        <w:rPr>
          <w:i/>
        </w:rPr>
        <w:t>Regular partners of MSM, TG and MSWs</w:t>
      </w:r>
      <w:r w:rsidRPr="00CE1ECF">
        <w:t xml:space="preserve">, which include long-term non-marital sexual partners, either male or female, and marital partners. </w:t>
      </w:r>
    </w:p>
    <w:p w14:paraId="254D600C" w14:textId="77777777" w:rsidR="008C31CB" w:rsidRPr="00CE1ECF" w:rsidRDefault="008C31CB" w:rsidP="008C31CB">
      <w:pPr>
        <w:ind w:left="360"/>
      </w:pPr>
    </w:p>
    <w:p w14:paraId="246A6049" w14:textId="77777777" w:rsidR="008C31CB" w:rsidRPr="00CE1ECF" w:rsidRDefault="008C31CB" w:rsidP="008C31CB">
      <w:r w:rsidRPr="00CE1ECF">
        <w:t xml:space="preserve">Designed to be implemented over a five-year period and building upon the achievements of the </w:t>
      </w:r>
      <w:r w:rsidRPr="00CE1ECF">
        <w:rPr>
          <w:i/>
        </w:rPr>
        <w:t>Technical Support for HIV/AIDS Prevention, Care, and Treatment Program in PNG,</w:t>
      </w:r>
      <w:r w:rsidRPr="00CE1ECF">
        <w:t xml:space="preserve"> the </w:t>
      </w:r>
      <w:r w:rsidRPr="00CE1ECF">
        <w:rPr>
          <w:i/>
        </w:rPr>
        <w:t>Strengthening HIV/AIDS Services for MARPs</w:t>
      </w:r>
      <w:r w:rsidRPr="00CE1ECF">
        <w:t xml:space="preserve"> </w:t>
      </w:r>
      <w:r w:rsidRPr="00CE1ECF">
        <w:rPr>
          <w:i/>
        </w:rPr>
        <w:t>in PNG Program</w:t>
      </w:r>
      <w:r w:rsidRPr="00CE1ECF">
        <w:t xml:space="preserve"> will continue to support, </w:t>
      </w:r>
      <w:proofErr w:type="gramStart"/>
      <w:r w:rsidRPr="00CE1ECF">
        <w:t>strengthen  and</w:t>
      </w:r>
      <w:proofErr w:type="gramEnd"/>
      <w:r w:rsidRPr="00CE1ECF">
        <w:t xml:space="preserve"> expand HIV/AIDS services via the CoPCT model in Madang Province and in the NCD. The program will monitor program results in these areas for increasing sustainability and successful scale up, as evidenced by such factors as measurably improved quality standards and appropriate HIV counseling and testing (HCT) and antiretroviral therapy (ART) coverage.  By the second year, the program will have identified, along with USAID, a third geographic region for expansion</w:t>
      </w:r>
      <w:r w:rsidR="00C9674E">
        <w:t>.</w:t>
      </w:r>
    </w:p>
    <w:p w14:paraId="1FFCA5A4" w14:textId="77777777" w:rsidR="008C31CB" w:rsidRPr="00CE1ECF" w:rsidRDefault="008C31CB" w:rsidP="008C31CB"/>
    <w:p w14:paraId="3A6B453E" w14:textId="77777777" w:rsidR="008C31CB" w:rsidRPr="00CE1ECF" w:rsidRDefault="008C31CB" w:rsidP="008C31CB">
      <w:r w:rsidRPr="00CE1ECF">
        <w:t xml:space="preserve">Requisite commodities and supplies required for the delivery of HIV/AIDS services will principally be supplied through the GoPNG, other donors, and projects. The </w:t>
      </w:r>
      <w:r w:rsidR="00C31C6D">
        <w:t>Recipient</w:t>
      </w:r>
      <w:r w:rsidRPr="00CE1ECF">
        <w:t xml:space="preserve"> will work with partners to ensure commodity security for essential HIV/AIDS-related medicines and supplies at program sites, and support the GoPNG with technical assistance related to procurement and supply chain management as necessary. </w:t>
      </w:r>
    </w:p>
    <w:p w14:paraId="404C2BFF" w14:textId="77777777" w:rsidR="008C31CB" w:rsidRPr="00CE1ECF" w:rsidRDefault="008C31CB" w:rsidP="008C31CB">
      <w:pPr>
        <w:ind w:left="1440" w:hanging="1440"/>
      </w:pPr>
    </w:p>
    <w:p w14:paraId="4540B29F" w14:textId="77777777" w:rsidR="008C31CB" w:rsidRPr="00CE1ECF" w:rsidRDefault="00B56270" w:rsidP="008C31CB">
      <w:r>
        <w:t>A</w:t>
      </w:r>
      <w:r w:rsidR="008C31CB" w:rsidRPr="00CE1ECF">
        <w:t xml:space="preserve"> sustainability plan of how program strategies and methodologies will be embedded within and/or transitioned to PNG institutions throughout the program performance period will be developed and reviewed annually with key stakeholders. These stakeholders include NACS, NDoH, USAID, CDC, DoD, CHAI, AusAID, other donors, and representatives from civil society. This process should become an insightful guide to the </w:t>
      </w:r>
      <w:r w:rsidR="008C31CB" w:rsidRPr="00CE1ECF">
        <w:rPr>
          <w:i/>
        </w:rPr>
        <w:t>Strengthening HIV/AIDS Services for MARPs</w:t>
      </w:r>
      <w:r w:rsidR="008C31CB" w:rsidRPr="00CE1ECF">
        <w:t xml:space="preserve"> </w:t>
      </w:r>
      <w:r w:rsidR="008C31CB" w:rsidRPr="00CE1ECF">
        <w:rPr>
          <w:i/>
        </w:rPr>
        <w:t>in PNG Program’s</w:t>
      </w:r>
      <w:r w:rsidR="008C31CB" w:rsidRPr="00CE1ECF">
        <w:t xml:space="preserve"> activities and partnerships.</w:t>
      </w:r>
    </w:p>
    <w:p w14:paraId="5E11678F" w14:textId="77777777" w:rsidR="008C31CB" w:rsidRPr="00CE1ECF" w:rsidRDefault="008C31CB" w:rsidP="008C31CB"/>
    <w:p w14:paraId="5CBEC512" w14:textId="77777777" w:rsidR="008C31CB" w:rsidRPr="00CE1ECF" w:rsidRDefault="008C31CB" w:rsidP="008C31CB">
      <w:r w:rsidRPr="00CE1ECF">
        <w:t>Specifically, the program’s objectives, targets and expected outcomes will be as follows:</w:t>
      </w:r>
    </w:p>
    <w:p w14:paraId="1D9B2180" w14:textId="77777777" w:rsidR="008C31CB" w:rsidRPr="00CE1ECF" w:rsidRDefault="008C31CB" w:rsidP="008C31CB">
      <w:pPr>
        <w:ind w:left="1440" w:hanging="1440"/>
      </w:pPr>
    </w:p>
    <w:p w14:paraId="6360FCCC" w14:textId="77777777" w:rsidR="008C31CB" w:rsidRPr="00CE1ECF" w:rsidRDefault="008C31CB" w:rsidP="008C31CB">
      <w:pPr>
        <w:ind w:left="1440" w:hanging="1440"/>
        <w:rPr>
          <w:b/>
        </w:rPr>
      </w:pPr>
      <w:r w:rsidRPr="00CE1ECF">
        <w:rPr>
          <w:b/>
          <w:u w:val="single"/>
        </w:rPr>
        <w:t>Objective 1</w:t>
      </w:r>
      <w:r w:rsidR="00C9674E">
        <w:rPr>
          <w:b/>
          <w:u w:val="single"/>
        </w:rPr>
        <w:t xml:space="preserve"> (IR2.1)</w:t>
      </w:r>
      <w:r w:rsidRPr="00CE1ECF">
        <w:rPr>
          <w:b/>
        </w:rPr>
        <w:t>:</w:t>
      </w:r>
      <w:r w:rsidRPr="00CE1ECF">
        <w:rPr>
          <w:b/>
        </w:rPr>
        <w:tab/>
        <w:t>To increase demand for comprehensive HIV/AIDS services by more-at-risk populations, their sexual partners, and their families</w:t>
      </w:r>
    </w:p>
    <w:p w14:paraId="1ACEFB06" w14:textId="77777777" w:rsidR="008C31CB" w:rsidRPr="00CE1ECF" w:rsidRDefault="008C31CB" w:rsidP="008C31CB"/>
    <w:p w14:paraId="1180D1A6" w14:textId="77777777" w:rsidR="008C31CB" w:rsidRPr="00CE1ECF" w:rsidRDefault="008C31CB" w:rsidP="008C31CB">
      <w:r w:rsidRPr="00CE1ECF">
        <w:t xml:space="preserve">The program will increase access to and use of comprehensive prevention interventions by </w:t>
      </w:r>
      <w:r w:rsidR="002D17E9">
        <w:t>MARPs</w:t>
      </w:r>
      <w:r w:rsidRPr="00CE1ECF">
        <w:t>, their sexual partners, and families.  The key focus of this program objective is SBCC and innovative ways to reach MARPs in the community with quality prevention services and linkages to care and treatment.  Overall, the program will focus resources at the provincial and district levels, particularly on support to civil society, the PHOs/ PHAs, and Provincial AIDS Committee Secretariats (PACS), while providing targeted technical assistance to strengthen national systems.</w:t>
      </w:r>
    </w:p>
    <w:p w14:paraId="15F79730" w14:textId="77777777" w:rsidR="008C31CB" w:rsidRPr="00CE1ECF" w:rsidRDefault="008C31CB" w:rsidP="008C31CB"/>
    <w:p w14:paraId="566FC3A9" w14:textId="77777777" w:rsidR="008C31CB" w:rsidRPr="00CE1ECF" w:rsidRDefault="008C31CB" w:rsidP="008C31CB">
      <w:r w:rsidRPr="00CE1ECF">
        <w:t xml:space="preserve">During the first three program years, the program will continue providing technical assistance to provincial counterparts in strengthening the delivery of the tested package of CPP with referrals to care and treatment services in current sites in Madang Province and the NCD (one hospital and one clinic, and two clinics, respectively).  At the same time, the program will assist provincial counterparts in expanding the coverage of prevention services and community outreach teams to provide referrals to targeted sites, from the provincial facilities in Madang and the NCD, to lower level health facilities in select districts.  These sites will improve the focus on prevention as an entry point for more-at-risk populations to HCT and the continuum of care, treatment, and support. It will consider the possibility of further integrating HIV prevention, care, and treatment services with other health services, including STIs, TB, and MCH.  Other areas of emphasis include linkages to supportive community-based services, including complementary positive prevention services, case management and the use of PLHIV as expert patients/resources, and psychosocial support. Program sites will also link clients to non-health resources, such as livelihood support and education through an enhanced referral network. </w:t>
      </w:r>
    </w:p>
    <w:p w14:paraId="18B1FF37" w14:textId="77777777" w:rsidR="008C31CB" w:rsidRPr="00CE1ECF" w:rsidRDefault="008C31CB" w:rsidP="008C31CB"/>
    <w:p w14:paraId="7F98AC21" w14:textId="77777777" w:rsidR="008C31CB" w:rsidRPr="00CE1ECF" w:rsidRDefault="008C31CB" w:rsidP="008C31CB">
      <w:r w:rsidRPr="00CE1ECF">
        <w:t>Reduction in loss to follow-up in HIV/AIDS and STI treatment is a key indicator of success for the CoPCT model. The program will continue to improve upon the successes of treatment adherence through the implementation of monitoring tools to support adherence counseling, strengthened use of referral linkages</w:t>
      </w:r>
      <w:r w:rsidRPr="00CE1ECF">
        <w:rPr>
          <w:color w:val="000000"/>
        </w:rPr>
        <w:t xml:space="preserve"> with community home based care programs,</w:t>
      </w:r>
      <w:r w:rsidRPr="00CE1ECF">
        <w:t xml:space="preserve"> the use of tracking logs for client appointments and patient trackers in the form of peer educators and outreach volunteers</w:t>
      </w:r>
      <w:r w:rsidRPr="00CE1ECF">
        <w:rPr>
          <w:color w:val="000000"/>
        </w:rPr>
        <w:t xml:space="preserve"> tasked with tracking down treatment defaulters, and </w:t>
      </w:r>
      <w:r w:rsidRPr="00CE1ECF">
        <w:t xml:space="preserve">updating guidelines on managing loss to follow-up in treatment and care settings as necessary. </w:t>
      </w:r>
      <w:bookmarkStart w:id="17" w:name="OLE_LINK1"/>
      <w:bookmarkStart w:id="18" w:name="OLE_LINK2"/>
      <w:r w:rsidRPr="00CE1ECF">
        <w:t xml:space="preserve"> </w:t>
      </w:r>
    </w:p>
    <w:p w14:paraId="1F107550" w14:textId="77777777" w:rsidR="008C31CB" w:rsidRPr="00CE1ECF" w:rsidRDefault="008C31CB" w:rsidP="008C31CB"/>
    <w:p w14:paraId="55713356" w14:textId="77777777" w:rsidR="008C31CB" w:rsidRPr="00CE1ECF" w:rsidRDefault="008C31CB" w:rsidP="008C31CB">
      <w:r w:rsidRPr="00CE1ECF">
        <w:t xml:space="preserve">Targeted protective behaviors under this program result fall into two broad categories: sexual risk-reduction behaviors and healthcare-seeking behaviors. </w:t>
      </w:r>
      <w:bookmarkEnd w:id="17"/>
      <w:bookmarkEnd w:id="18"/>
      <w:r w:rsidRPr="00CE1ECF">
        <w:t>The former includes, but is not limited to: condom use, particularly during higher risk sexual contact; safer sexual practices if HIV-infected, and</w:t>
      </w:r>
      <w:proofErr w:type="gramStart"/>
      <w:r w:rsidRPr="00CE1ECF">
        <w:t>;</w:t>
      </w:r>
      <w:proofErr w:type="gramEnd"/>
      <w:r w:rsidRPr="00CE1ECF">
        <w:t xml:space="preserve"> partner reduction, as feasible and appropriate. The latter includes, but is not limited to: knowledge of personal HIV status; knowledge of sexual partner’s HIV status, especially before discontinuing condom use with non-casual partners, and</w:t>
      </w:r>
      <w:proofErr w:type="gramStart"/>
      <w:r w:rsidRPr="00CE1ECF">
        <w:t>;</w:t>
      </w:r>
      <w:proofErr w:type="gramEnd"/>
      <w:r w:rsidRPr="00CE1ECF">
        <w:t xml:space="preserve"> use of HIV/AIDS and GBV services. In all targeted sites, the program will include gender and GBV technical approaches and services, reinforced by SBCC.</w:t>
      </w:r>
    </w:p>
    <w:p w14:paraId="72CB49B3" w14:textId="77777777" w:rsidR="008C31CB" w:rsidRPr="00CE1ECF" w:rsidRDefault="008C31CB" w:rsidP="008C31CB"/>
    <w:p w14:paraId="7BD74199" w14:textId="77777777" w:rsidR="008C31CB" w:rsidRPr="00CE1ECF" w:rsidRDefault="008C31CB" w:rsidP="008C31CB">
      <w:pPr>
        <w:rPr>
          <w:b/>
        </w:rPr>
      </w:pPr>
      <w:r w:rsidRPr="00CE1ECF">
        <w:rPr>
          <w:b/>
        </w:rPr>
        <w:t>Required PEPFAR Next Generation Indicators for Objective 1:</w:t>
      </w:r>
    </w:p>
    <w:tbl>
      <w:tblPr>
        <w:tblStyle w:val="TableGrid"/>
        <w:tblW w:w="0" w:type="auto"/>
        <w:tblLook w:val="04A0" w:firstRow="1" w:lastRow="0" w:firstColumn="1" w:lastColumn="0" w:noHBand="0" w:noVBand="1"/>
      </w:tblPr>
      <w:tblGrid>
        <w:gridCol w:w="3590"/>
        <w:gridCol w:w="2942"/>
        <w:gridCol w:w="3044"/>
      </w:tblGrid>
      <w:tr w:rsidR="008C47F1" w:rsidRPr="000B237E" w14:paraId="72035729" w14:textId="77777777" w:rsidTr="00005E38">
        <w:tc>
          <w:tcPr>
            <w:tcW w:w="9576" w:type="dxa"/>
            <w:gridSpan w:val="3"/>
          </w:tcPr>
          <w:p w14:paraId="0BFC883E" w14:textId="77777777" w:rsidR="008C47F1" w:rsidRPr="000B237E" w:rsidRDefault="00855968" w:rsidP="00C9674E">
            <w:pPr>
              <w:ind w:left="1440" w:hanging="1440"/>
              <w:jc w:val="center"/>
              <w:rPr>
                <w:b/>
              </w:rPr>
            </w:pPr>
            <w:r>
              <w:rPr>
                <w:b/>
              </w:rPr>
              <w:t>Objective 1</w:t>
            </w:r>
          </w:p>
        </w:tc>
      </w:tr>
      <w:tr w:rsidR="008C47F1" w:rsidRPr="000B237E" w14:paraId="32BE01A3" w14:textId="77777777" w:rsidTr="00005E38">
        <w:tc>
          <w:tcPr>
            <w:tcW w:w="3590" w:type="dxa"/>
          </w:tcPr>
          <w:p w14:paraId="0533B948" w14:textId="77777777" w:rsidR="008C47F1" w:rsidRPr="000B237E" w:rsidRDefault="008C47F1" w:rsidP="00005E38">
            <w:pPr>
              <w:jc w:val="center"/>
              <w:rPr>
                <w:b/>
              </w:rPr>
            </w:pPr>
            <w:r>
              <w:rPr>
                <w:b/>
              </w:rPr>
              <w:t xml:space="preserve">Required </w:t>
            </w:r>
            <w:r w:rsidRPr="000B237E">
              <w:rPr>
                <w:b/>
              </w:rPr>
              <w:t>PEPFAR Next Generation Indicator</w:t>
            </w:r>
            <w:r w:rsidR="00855968">
              <w:rPr>
                <w:rStyle w:val="EndnoteReference"/>
                <w:b/>
              </w:rPr>
              <w:endnoteReference w:id="11"/>
            </w:r>
          </w:p>
        </w:tc>
        <w:tc>
          <w:tcPr>
            <w:tcW w:w="2942" w:type="dxa"/>
          </w:tcPr>
          <w:p w14:paraId="2C57BC86" w14:textId="77777777" w:rsidR="008C47F1" w:rsidRPr="000B237E" w:rsidRDefault="008C47F1" w:rsidP="00005E38">
            <w:pPr>
              <w:jc w:val="center"/>
              <w:rPr>
                <w:b/>
              </w:rPr>
            </w:pPr>
            <w:r w:rsidRPr="000B237E">
              <w:rPr>
                <w:b/>
              </w:rPr>
              <w:t>Target</w:t>
            </w:r>
          </w:p>
        </w:tc>
        <w:tc>
          <w:tcPr>
            <w:tcW w:w="3044" w:type="dxa"/>
          </w:tcPr>
          <w:p w14:paraId="3CE83174" w14:textId="77777777" w:rsidR="008C47F1" w:rsidRPr="000B237E" w:rsidRDefault="008C47F1" w:rsidP="00005E38">
            <w:pPr>
              <w:jc w:val="center"/>
              <w:rPr>
                <w:b/>
              </w:rPr>
            </w:pPr>
            <w:r w:rsidRPr="000B237E">
              <w:rPr>
                <w:b/>
              </w:rPr>
              <w:t>Expected Outcomes</w:t>
            </w:r>
          </w:p>
        </w:tc>
      </w:tr>
      <w:tr w:rsidR="008C47F1" w14:paraId="11E0BA28" w14:textId="77777777" w:rsidTr="00005E38">
        <w:tc>
          <w:tcPr>
            <w:tcW w:w="3590" w:type="dxa"/>
          </w:tcPr>
          <w:p w14:paraId="3E51A388" w14:textId="77777777" w:rsidR="008C47F1" w:rsidRPr="00CE1ECF" w:rsidRDefault="008C47F1" w:rsidP="008C47F1">
            <w:pPr>
              <w:pStyle w:val="ListParagraph"/>
              <w:numPr>
                <w:ilvl w:val="0"/>
                <w:numId w:val="97"/>
              </w:numPr>
              <w:spacing w:after="200" w:line="276" w:lineRule="auto"/>
              <w:contextualSpacing/>
            </w:pPr>
            <w:r w:rsidRPr="006D1846">
              <w:t>Prevention Sub Area 8: Sexual and other Risk Prevention -</w:t>
            </w:r>
            <w:r>
              <w:rPr>
                <w:rFonts w:ascii="Calibri" w:eastAsiaTheme="minorHAnsi" w:hAnsi="Calibri" w:cs="Calibri"/>
              </w:rPr>
              <w:t xml:space="preserve"> </w:t>
            </w:r>
            <w:r w:rsidRPr="006D1846">
              <w:rPr>
                <w:b/>
                <w:u w:val="single"/>
              </w:rPr>
              <w:t>P8.1.D</w:t>
            </w:r>
            <w:r>
              <w:t xml:space="preserve">: </w:t>
            </w:r>
            <w:r w:rsidRPr="00CE1ECF">
              <w:lastRenderedPageBreak/>
              <w:t>Number of the targeted population reached with individual and/or small group level preventive interventions that are based on evidence and/or meet the minimum standards required</w:t>
            </w:r>
          </w:p>
          <w:p w14:paraId="5CFB5FA9" w14:textId="77777777" w:rsidR="008C47F1" w:rsidRPr="00CE1ECF" w:rsidRDefault="008C47F1" w:rsidP="008C47F1">
            <w:pPr>
              <w:pStyle w:val="ListParagraph"/>
              <w:numPr>
                <w:ilvl w:val="1"/>
                <w:numId w:val="72"/>
              </w:numPr>
              <w:contextualSpacing/>
            </w:pPr>
            <w:r w:rsidRPr="00CE1ECF">
              <w:t>By sex: Male and Female</w:t>
            </w:r>
          </w:p>
          <w:p w14:paraId="3291CCA2" w14:textId="77777777" w:rsidR="008C47F1" w:rsidRPr="00CE1ECF" w:rsidRDefault="008C47F1" w:rsidP="008C47F1">
            <w:pPr>
              <w:pStyle w:val="ListParagraph"/>
              <w:numPr>
                <w:ilvl w:val="1"/>
                <w:numId w:val="72"/>
              </w:numPr>
              <w:contextualSpacing/>
            </w:pPr>
            <w:r w:rsidRPr="00CE1ECF">
              <w:t>By age: 10-14 and 15+</w:t>
            </w:r>
          </w:p>
          <w:p w14:paraId="1E642E75" w14:textId="77777777" w:rsidR="008C47F1" w:rsidRDefault="008C47F1" w:rsidP="00005E38"/>
        </w:tc>
        <w:tc>
          <w:tcPr>
            <w:tcW w:w="2942" w:type="dxa"/>
          </w:tcPr>
          <w:p w14:paraId="0456FC8C" w14:textId="77777777" w:rsidR="008C47F1" w:rsidRDefault="008C47F1" w:rsidP="00005E38">
            <w:r>
              <w:lastRenderedPageBreak/>
              <w:t xml:space="preserve">From </w:t>
            </w:r>
            <w:r w:rsidRPr="00CE1ECF">
              <w:t>4,300 in 2012 to 8,000 in 2016</w:t>
            </w:r>
          </w:p>
        </w:tc>
        <w:tc>
          <w:tcPr>
            <w:tcW w:w="3044" w:type="dxa"/>
            <w:vMerge w:val="restart"/>
            <w:vAlign w:val="center"/>
          </w:tcPr>
          <w:p w14:paraId="182349A0" w14:textId="77777777" w:rsidR="008C47F1" w:rsidRPr="00CE1ECF" w:rsidRDefault="008C47F1" w:rsidP="008C47F1">
            <w:pPr>
              <w:pStyle w:val="ListParagraph"/>
              <w:numPr>
                <w:ilvl w:val="0"/>
                <w:numId w:val="72"/>
              </w:numPr>
              <w:contextualSpacing/>
            </w:pPr>
            <w:r w:rsidRPr="00CE1ECF">
              <w:t>Improved sexual risk-reduction behaviors</w:t>
            </w:r>
          </w:p>
          <w:p w14:paraId="1CCC2C89" w14:textId="77777777" w:rsidR="008C47F1" w:rsidRPr="00CE1ECF" w:rsidRDefault="008C47F1" w:rsidP="008C47F1">
            <w:pPr>
              <w:pStyle w:val="ListParagraph"/>
              <w:numPr>
                <w:ilvl w:val="0"/>
                <w:numId w:val="72"/>
              </w:numPr>
              <w:contextualSpacing/>
            </w:pPr>
            <w:r w:rsidRPr="00CE1ECF">
              <w:t>Improved healthcare-</w:t>
            </w:r>
            <w:r w:rsidRPr="00CE1ECF">
              <w:lastRenderedPageBreak/>
              <w:t>seeking behaviors</w:t>
            </w:r>
          </w:p>
          <w:p w14:paraId="5FD53A17" w14:textId="77777777" w:rsidR="008C47F1" w:rsidRPr="00CE1ECF" w:rsidRDefault="008C47F1" w:rsidP="008C47F1">
            <w:pPr>
              <w:pStyle w:val="ListParagraph"/>
              <w:numPr>
                <w:ilvl w:val="0"/>
                <w:numId w:val="72"/>
              </w:numPr>
              <w:contextualSpacing/>
            </w:pPr>
            <w:r w:rsidRPr="00CE1ECF">
              <w:t>Increased use of HIV/AIDS prevention services by targeted populations in program sites</w:t>
            </w:r>
          </w:p>
          <w:p w14:paraId="122278A6" w14:textId="77777777" w:rsidR="008C47F1" w:rsidRPr="00CE1ECF" w:rsidRDefault="008C47F1" w:rsidP="008C47F1">
            <w:pPr>
              <w:pStyle w:val="ListParagraph"/>
              <w:numPr>
                <w:ilvl w:val="0"/>
                <w:numId w:val="72"/>
              </w:numPr>
              <w:contextualSpacing/>
            </w:pPr>
            <w:r w:rsidRPr="00CE1ECF">
              <w:t>Strengthened referral and coordination mechanisms between HIV/AIDS and GBV services</w:t>
            </w:r>
          </w:p>
          <w:p w14:paraId="4F7B282F" w14:textId="77777777" w:rsidR="008C47F1" w:rsidRPr="00CE1ECF" w:rsidRDefault="008C47F1" w:rsidP="008C47F1">
            <w:pPr>
              <w:pStyle w:val="ListParagraph"/>
              <w:numPr>
                <w:ilvl w:val="0"/>
                <w:numId w:val="72"/>
              </w:numPr>
              <w:contextualSpacing/>
            </w:pPr>
            <w:r w:rsidRPr="00CE1ECF">
              <w:t>Improved ART treatment adherence</w:t>
            </w:r>
          </w:p>
          <w:p w14:paraId="42C16F89" w14:textId="77777777" w:rsidR="008C47F1" w:rsidRDefault="008C47F1" w:rsidP="00005E38"/>
        </w:tc>
      </w:tr>
      <w:tr w:rsidR="008C47F1" w14:paraId="2821B101" w14:textId="77777777" w:rsidTr="00005E38">
        <w:tc>
          <w:tcPr>
            <w:tcW w:w="3590" w:type="dxa"/>
          </w:tcPr>
          <w:p w14:paraId="75524CC5" w14:textId="77777777" w:rsidR="008C47F1" w:rsidRPr="00CE1ECF" w:rsidRDefault="008C47F1" w:rsidP="008C47F1">
            <w:pPr>
              <w:pStyle w:val="ListParagraph"/>
              <w:numPr>
                <w:ilvl w:val="0"/>
                <w:numId w:val="97"/>
              </w:numPr>
              <w:spacing w:after="200" w:line="276" w:lineRule="auto"/>
              <w:contextualSpacing/>
            </w:pPr>
            <w:r w:rsidRPr="006D1846">
              <w:lastRenderedPageBreak/>
              <w:t xml:space="preserve">Prevention Sub Area 8: Sexual and other Risk Prevention </w:t>
            </w:r>
            <w:r>
              <w:t>–</w:t>
            </w:r>
            <w:r>
              <w:rPr>
                <w:rFonts w:ascii="Calibri" w:eastAsiaTheme="minorHAnsi" w:hAnsi="Calibri" w:cs="Calibri"/>
              </w:rPr>
              <w:t xml:space="preserve"> </w:t>
            </w:r>
            <w:r w:rsidRPr="006D1846">
              <w:rPr>
                <w:b/>
                <w:u w:val="single"/>
              </w:rPr>
              <w:t>P8.3.D</w:t>
            </w:r>
            <w:r>
              <w:rPr>
                <w:rFonts w:ascii="Calibri" w:eastAsiaTheme="minorHAnsi" w:hAnsi="Calibri" w:cs="Calibri"/>
              </w:rPr>
              <w:t xml:space="preserve">: </w:t>
            </w:r>
            <w:r w:rsidRPr="00CE1ECF">
              <w:t>Number of MARP reached with individual and/or small group level interventions that are based on evidence and/or meet the minimum standards required</w:t>
            </w:r>
          </w:p>
          <w:p w14:paraId="71582344" w14:textId="77777777" w:rsidR="008C47F1" w:rsidRDefault="008C47F1" w:rsidP="008C47F1">
            <w:pPr>
              <w:pStyle w:val="ListParagraph"/>
              <w:numPr>
                <w:ilvl w:val="1"/>
                <w:numId w:val="72"/>
              </w:numPr>
              <w:spacing w:after="200" w:line="276" w:lineRule="auto"/>
              <w:contextualSpacing/>
            </w:pPr>
            <w:r w:rsidRPr="00CE1ECF">
              <w:t>By MARP type: CSW, IDU, MSM, Other Vulnerable Populations</w:t>
            </w:r>
          </w:p>
          <w:p w14:paraId="5D4DD1BA" w14:textId="77777777" w:rsidR="008C47F1" w:rsidRDefault="008C47F1" w:rsidP="008C47F1">
            <w:pPr>
              <w:pStyle w:val="ListParagraph"/>
              <w:numPr>
                <w:ilvl w:val="1"/>
                <w:numId w:val="72"/>
              </w:numPr>
              <w:spacing w:after="200" w:line="276" w:lineRule="auto"/>
              <w:contextualSpacing/>
            </w:pPr>
            <w:r w:rsidRPr="00CE1ECF">
              <w:t>By sex: Male and Female</w:t>
            </w:r>
          </w:p>
        </w:tc>
        <w:tc>
          <w:tcPr>
            <w:tcW w:w="2942" w:type="dxa"/>
          </w:tcPr>
          <w:p w14:paraId="0D73A750" w14:textId="77777777" w:rsidR="008C47F1" w:rsidRDefault="008C47F1" w:rsidP="00005E38">
            <w:r>
              <w:t>F</w:t>
            </w:r>
            <w:r w:rsidRPr="00CE1ECF">
              <w:t>rom 3,400 in 2012 to 7,000 in 2016</w:t>
            </w:r>
          </w:p>
        </w:tc>
        <w:tc>
          <w:tcPr>
            <w:tcW w:w="3044" w:type="dxa"/>
            <w:vMerge/>
          </w:tcPr>
          <w:p w14:paraId="28E65A44" w14:textId="77777777" w:rsidR="008C47F1" w:rsidRDefault="008C47F1" w:rsidP="00005E38"/>
        </w:tc>
      </w:tr>
    </w:tbl>
    <w:p w14:paraId="2F904616" w14:textId="77777777" w:rsidR="008E5052" w:rsidRDefault="008E5052">
      <w:r>
        <w:br w:type="page"/>
      </w:r>
    </w:p>
    <w:tbl>
      <w:tblPr>
        <w:tblStyle w:val="TableGrid"/>
        <w:tblW w:w="0" w:type="auto"/>
        <w:tblLook w:val="04A0" w:firstRow="1" w:lastRow="0" w:firstColumn="1" w:lastColumn="0" w:noHBand="0" w:noVBand="1"/>
      </w:tblPr>
      <w:tblGrid>
        <w:gridCol w:w="3590"/>
        <w:gridCol w:w="2942"/>
        <w:gridCol w:w="3044"/>
      </w:tblGrid>
      <w:tr w:rsidR="008C47F1" w14:paraId="5BC862FA" w14:textId="77777777" w:rsidTr="00005E38">
        <w:tc>
          <w:tcPr>
            <w:tcW w:w="3590" w:type="dxa"/>
          </w:tcPr>
          <w:p w14:paraId="4CDD81D9" w14:textId="77777777" w:rsidR="008C47F1" w:rsidRPr="00CE1ECF" w:rsidRDefault="008C47F1" w:rsidP="008C47F1">
            <w:pPr>
              <w:pStyle w:val="ListParagraph"/>
              <w:numPr>
                <w:ilvl w:val="0"/>
                <w:numId w:val="97"/>
              </w:numPr>
              <w:contextualSpacing/>
            </w:pPr>
            <w:r w:rsidRPr="006D1846">
              <w:lastRenderedPageBreak/>
              <w:t>Prevention Sub Area 11: Testing and Counseling</w:t>
            </w:r>
            <w:r>
              <w:t xml:space="preserve"> – </w:t>
            </w:r>
            <w:r w:rsidRPr="006D1846">
              <w:rPr>
                <w:b/>
                <w:u w:val="single"/>
              </w:rPr>
              <w:t>P11.1.D</w:t>
            </w:r>
            <w:r>
              <w:t xml:space="preserve">: </w:t>
            </w:r>
            <w:r w:rsidRPr="00CE1ECF">
              <w:t>Number of individuals who received Testing and Counseling (T&amp;C) services for HIV and received their test results</w:t>
            </w:r>
          </w:p>
          <w:p w14:paraId="68CB4316" w14:textId="77777777" w:rsidR="008C47F1" w:rsidRPr="00CE1ECF" w:rsidRDefault="008C47F1" w:rsidP="008C47F1">
            <w:pPr>
              <w:pStyle w:val="ListParagraph"/>
              <w:numPr>
                <w:ilvl w:val="1"/>
                <w:numId w:val="72"/>
              </w:numPr>
              <w:contextualSpacing/>
            </w:pPr>
            <w:r w:rsidRPr="00CE1ECF">
              <w:t>By sex: Male and Female</w:t>
            </w:r>
          </w:p>
          <w:p w14:paraId="58D99A5A" w14:textId="77777777" w:rsidR="008C47F1" w:rsidRPr="00CE1ECF" w:rsidRDefault="008C47F1" w:rsidP="008C47F1">
            <w:pPr>
              <w:pStyle w:val="ListParagraph"/>
              <w:numPr>
                <w:ilvl w:val="1"/>
                <w:numId w:val="72"/>
              </w:numPr>
              <w:contextualSpacing/>
            </w:pPr>
            <w:r w:rsidRPr="00CE1ECF">
              <w:t>By age: &lt;15 and 15+</w:t>
            </w:r>
          </w:p>
          <w:p w14:paraId="2F035619" w14:textId="77777777" w:rsidR="008C47F1" w:rsidRDefault="008C47F1" w:rsidP="00005E38"/>
        </w:tc>
        <w:tc>
          <w:tcPr>
            <w:tcW w:w="2942" w:type="dxa"/>
          </w:tcPr>
          <w:p w14:paraId="2E0ACA09" w14:textId="77777777" w:rsidR="008C47F1" w:rsidRDefault="008C47F1" w:rsidP="00005E38">
            <w:r>
              <w:t>F</w:t>
            </w:r>
            <w:r w:rsidRPr="00CE1ECF">
              <w:t>rom 1,160 in 2012 to 3,000 in 2016</w:t>
            </w:r>
          </w:p>
        </w:tc>
        <w:tc>
          <w:tcPr>
            <w:tcW w:w="3044" w:type="dxa"/>
          </w:tcPr>
          <w:p w14:paraId="6EF583A6" w14:textId="77777777" w:rsidR="008C47F1" w:rsidRDefault="008C47F1" w:rsidP="00005E38"/>
        </w:tc>
      </w:tr>
      <w:tr w:rsidR="008C47F1" w14:paraId="7327EAD6" w14:textId="77777777" w:rsidTr="00005E38">
        <w:tc>
          <w:tcPr>
            <w:tcW w:w="3590" w:type="dxa"/>
          </w:tcPr>
          <w:p w14:paraId="3189EB69" w14:textId="77777777" w:rsidR="008C47F1" w:rsidRDefault="008C47F1" w:rsidP="00005E38"/>
        </w:tc>
        <w:tc>
          <w:tcPr>
            <w:tcW w:w="2942" w:type="dxa"/>
          </w:tcPr>
          <w:p w14:paraId="1318E5C7" w14:textId="77777777" w:rsidR="008C47F1" w:rsidRDefault="008C47F1" w:rsidP="00005E38">
            <w:pPr>
              <w:contextualSpacing/>
            </w:pPr>
            <w:r w:rsidRPr="006472B7">
              <w:rPr>
                <w:i/>
                <w:u w:val="single"/>
              </w:rPr>
              <w:t>Additional Suggested:</w:t>
            </w:r>
            <w:r>
              <w:t xml:space="preserve"> </w:t>
            </w:r>
          </w:p>
          <w:p w14:paraId="3D33B379" w14:textId="77777777" w:rsidR="008C47F1" w:rsidRPr="00CE1ECF" w:rsidRDefault="008C47F1" w:rsidP="008C47F1">
            <w:pPr>
              <w:pStyle w:val="ListParagraph"/>
              <w:numPr>
                <w:ilvl w:val="0"/>
                <w:numId w:val="98"/>
              </w:numPr>
              <w:contextualSpacing/>
            </w:pPr>
            <w:r w:rsidRPr="00CE1ECF">
              <w:t>Number of MARPs using condoms, both females and males</w:t>
            </w:r>
          </w:p>
          <w:p w14:paraId="0378FAEF" w14:textId="77777777" w:rsidR="008C47F1" w:rsidRPr="00CE1ECF" w:rsidRDefault="008C47F1" w:rsidP="008C47F1">
            <w:pPr>
              <w:pStyle w:val="ListParagraph"/>
              <w:numPr>
                <w:ilvl w:val="0"/>
                <w:numId w:val="74"/>
              </w:numPr>
              <w:contextualSpacing/>
            </w:pPr>
            <w:r w:rsidRPr="00CE1ECF">
              <w:t>Number of MARPs knowledgeable of HIV transmission methods</w:t>
            </w:r>
          </w:p>
          <w:p w14:paraId="533F4B5C" w14:textId="77777777" w:rsidR="008C47F1" w:rsidRPr="00CE1ECF" w:rsidRDefault="008C47F1" w:rsidP="008C47F1">
            <w:pPr>
              <w:pStyle w:val="ListParagraph"/>
              <w:numPr>
                <w:ilvl w:val="0"/>
                <w:numId w:val="74"/>
              </w:numPr>
              <w:contextualSpacing/>
            </w:pPr>
            <w:r w:rsidRPr="00CE1ECF">
              <w:t>Number of referrals from HIV-related interventions to GBV services</w:t>
            </w:r>
          </w:p>
          <w:p w14:paraId="3E3AEC87" w14:textId="77777777" w:rsidR="008C47F1" w:rsidRDefault="008C47F1" w:rsidP="008C47F1">
            <w:pPr>
              <w:pStyle w:val="ListParagraph"/>
              <w:numPr>
                <w:ilvl w:val="0"/>
                <w:numId w:val="74"/>
              </w:numPr>
              <w:contextualSpacing/>
            </w:pPr>
            <w:r w:rsidRPr="00CE1ECF">
              <w:t>Number of individuals on ART</w:t>
            </w:r>
            <w:r>
              <w:t xml:space="preserve"> </w:t>
            </w:r>
          </w:p>
          <w:p w14:paraId="7590C44B" w14:textId="77777777" w:rsidR="008C47F1" w:rsidRDefault="008C47F1" w:rsidP="008C47F1">
            <w:pPr>
              <w:pStyle w:val="ListParagraph"/>
              <w:numPr>
                <w:ilvl w:val="0"/>
                <w:numId w:val="74"/>
              </w:numPr>
              <w:contextualSpacing/>
            </w:pPr>
            <w:r w:rsidRPr="00CE1ECF">
              <w:t>Number of MARPs reached by outreach workers with quality prevention messages</w:t>
            </w:r>
          </w:p>
        </w:tc>
        <w:tc>
          <w:tcPr>
            <w:tcW w:w="3044" w:type="dxa"/>
          </w:tcPr>
          <w:p w14:paraId="4DC75580" w14:textId="77777777" w:rsidR="008C47F1" w:rsidRDefault="008C47F1" w:rsidP="00005E38"/>
        </w:tc>
      </w:tr>
    </w:tbl>
    <w:p w14:paraId="5D68FDB0" w14:textId="77777777" w:rsidR="008C31CB" w:rsidRPr="00CE1ECF" w:rsidRDefault="008C31CB" w:rsidP="00C9674E">
      <w:pPr>
        <w:pStyle w:val="ListParagraph"/>
        <w:ind w:left="360"/>
        <w:contextualSpacing/>
      </w:pPr>
    </w:p>
    <w:p w14:paraId="1FD94326" w14:textId="77777777" w:rsidR="008C31CB" w:rsidRPr="00CE1ECF" w:rsidRDefault="008C31CB" w:rsidP="008C31CB">
      <w:pPr>
        <w:pStyle w:val="ListParagraph"/>
        <w:ind w:left="360"/>
      </w:pPr>
    </w:p>
    <w:p w14:paraId="6CF1C618" w14:textId="77777777" w:rsidR="008C31CB" w:rsidRPr="00CE1ECF" w:rsidRDefault="008C31CB" w:rsidP="008C31CB">
      <w:r w:rsidRPr="00CE1ECF">
        <w:t xml:space="preserve">Other appropriate PEPFAR Next Generation Indicators and program specific indicators to be monitored will be determined by the </w:t>
      </w:r>
      <w:r w:rsidR="00C31C6D">
        <w:t>Recipient</w:t>
      </w:r>
      <w:r w:rsidRPr="00CE1ECF">
        <w:t xml:space="preserve"> and USAID</w:t>
      </w:r>
      <w:r w:rsidR="00C9674E">
        <w:t xml:space="preserve"> and included in agreement PMP</w:t>
      </w:r>
      <w:r w:rsidRPr="00CE1ECF">
        <w:t xml:space="preserve">.  Baseline data will be verified at program start by </w:t>
      </w:r>
      <w:r w:rsidR="00CF53F5">
        <w:t xml:space="preserve">the </w:t>
      </w:r>
      <w:r w:rsidR="00C31C6D">
        <w:t>Recipient</w:t>
      </w:r>
      <w:r w:rsidR="00C9674E">
        <w:t xml:space="preserve"> and included in initial agreement PMP.</w:t>
      </w:r>
    </w:p>
    <w:p w14:paraId="124976E4" w14:textId="77777777" w:rsidR="008C31CB" w:rsidRPr="00CE1ECF" w:rsidRDefault="008C31CB" w:rsidP="008C31CB"/>
    <w:p w14:paraId="2762B929" w14:textId="77777777" w:rsidR="008C31CB" w:rsidRPr="00CE1ECF" w:rsidRDefault="008C31CB" w:rsidP="00C9674E">
      <w:pPr>
        <w:rPr>
          <w:b/>
        </w:rPr>
      </w:pPr>
      <w:r w:rsidRPr="00CE1ECF">
        <w:rPr>
          <w:b/>
          <w:u w:val="single"/>
        </w:rPr>
        <w:t>Objective 2</w:t>
      </w:r>
      <w:r w:rsidR="00284F20">
        <w:rPr>
          <w:b/>
          <w:u w:val="single"/>
        </w:rPr>
        <w:t xml:space="preserve"> (IR 2.2)</w:t>
      </w:r>
      <w:r w:rsidRPr="00CE1ECF">
        <w:rPr>
          <w:b/>
          <w:u w:val="single"/>
        </w:rPr>
        <w:t>:</w:t>
      </w:r>
      <w:r w:rsidRPr="00CE1ECF">
        <w:rPr>
          <w:b/>
        </w:rPr>
        <w:tab/>
        <w:t xml:space="preserve">To increase the supply of HIV/AIDS services for more-at-risk populations, </w:t>
      </w:r>
      <w:proofErr w:type="gramStart"/>
      <w:r w:rsidRPr="00CE1ECF">
        <w:rPr>
          <w:b/>
        </w:rPr>
        <w:t>their</w:t>
      </w:r>
      <w:proofErr w:type="gramEnd"/>
      <w:r w:rsidRPr="00CE1ECF">
        <w:rPr>
          <w:b/>
        </w:rPr>
        <w:t xml:space="preserve"> sexual partners, and their families</w:t>
      </w:r>
    </w:p>
    <w:p w14:paraId="11661371" w14:textId="77777777" w:rsidR="008C31CB" w:rsidRPr="00CE1ECF" w:rsidRDefault="008C31CB" w:rsidP="008C31CB">
      <w:pPr>
        <w:ind w:left="1440" w:hanging="1440"/>
      </w:pPr>
    </w:p>
    <w:p w14:paraId="14049CB6" w14:textId="77777777" w:rsidR="008C31CB" w:rsidRPr="00CE1ECF" w:rsidRDefault="008C31CB" w:rsidP="008C31CB">
      <w:pPr>
        <w:autoSpaceDE w:val="0"/>
        <w:autoSpaceDN w:val="0"/>
        <w:adjustRightInd w:val="0"/>
      </w:pPr>
      <w:r w:rsidRPr="00CE1ECF">
        <w:t xml:space="preserve">HIV transmission in PNG is primarily heterosexual and driven by important contextual factors: stigma and discrimination in facilities and in communities, high rates of sexually transmitted infections (STIs) with limited availability of effective treatment, early sexual debut, multiple and concurrent sexual partners, sexual violence and rape, transactional and inter-generational sex, low and inconsistent condom use, increased mobility especially of men for work, and use of marijuana and alcohol. </w:t>
      </w:r>
    </w:p>
    <w:p w14:paraId="0FFCB09C" w14:textId="77777777" w:rsidR="002D17E9" w:rsidRPr="00CE1ECF" w:rsidRDefault="002D17E9" w:rsidP="008C31CB">
      <w:pPr>
        <w:autoSpaceDE w:val="0"/>
        <w:autoSpaceDN w:val="0"/>
        <w:adjustRightInd w:val="0"/>
      </w:pPr>
    </w:p>
    <w:p w14:paraId="6C1016E1" w14:textId="77777777" w:rsidR="008C31CB" w:rsidRPr="00CE1ECF" w:rsidRDefault="008C31CB" w:rsidP="008C31CB">
      <w:r w:rsidRPr="00CE1ECF">
        <w:t xml:space="preserve">The current CoPCT model is implemented in four sites: three clinics and one hospital in NCD and Madang.  The CoPCT model provides peer outreach; condom and lubricant distribution; peer support groups; strategic behavior change communication through individual and group counseling for safer sex and partner reduction, </w:t>
      </w:r>
      <w:r w:rsidRPr="00CE1ECF">
        <w:lastRenderedPageBreak/>
        <w:t xml:space="preserve">targeted media and ‘edutainment’; referrals for HTC and sexually transmitted infection (STI) diagnosis; and treatment and care for those who test HIV or STI positive. </w:t>
      </w:r>
    </w:p>
    <w:p w14:paraId="404A9725" w14:textId="77777777" w:rsidR="008C31CB" w:rsidRPr="00CE1ECF" w:rsidRDefault="008C31CB" w:rsidP="008C31CB"/>
    <w:p w14:paraId="08954561" w14:textId="77777777" w:rsidR="008C31CB" w:rsidRPr="00CE1ECF" w:rsidRDefault="008C31CB" w:rsidP="008C31CB">
      <w:r w:rsidRPr="00CE1ECF">
        <w:t>Under this objective, the CoPCT model should be rolled out and taken to scale by host country counterparts with technical assistance from the program to improve coverage of services, tailored to the appropriate level of service provision.  This could involve adapting the current package of services so that district and lower level health facilities can improve the quality of services.  The program will continue to introduce internationally accepted approaches and best practices to mainstreaming gender and GBV into all aspects of HIV/AIDS service delivery and SBCC.</w:t>
      </w:r>
    </w:p>
    <w:p w14:paraId="61935308" w14:textId="77777777" w:rsidR="008C31CB" w:rsidRPr="00CE1ECF" w:rsidRDefault="008C31CB" w:rsidP="008C31CB"/>
    <w:p w14:paraId="6BE54DF8" w14:textId="77777777" w:rsidR="008C31CB" w:rsidRDefault="008C31CB" w:rsidP="008C31CB">
      <w:r w:rsidRPr="00CE1ECF">
        <w:t xml:space="preserve">The involvement of local organizations is a priority for this objective.  The </w:t>
      </w:r>
      <w:r w:rsidR="00C31C6D">
        <w:t>Recipient</w:t>
      </w:r>
      <w:r w:rsidRPr="00CE1ECF">
        <w:t xml:space="preserve"> will provide technical assistance to CBO, NGO, or other local organizations partnering with the program to build organizational, financial, and human resource capacity.  By the end of Year 4, at least three organizations should have systems in place so that they are capable of managing sub-grants independently and to be eligible and able to seek and receive external funding from a diverse resource base.</w:t>
      </w:r>
    </w:p>
    <w:p w14:paraId="56ED0ACB" w14:textId="77777777" w:rsidR="008E5052" w:rsidRDefault="008E5052" w:rsidP="008C31CB">
      <w:pPr>
        <w:rPr>
          <w:b/>
        </w:rPr>
      </w:pPr>
    </w:p>
    <w:p w14:paraId="5EC3F692" w14:textId="77777777" w:rsidR="008C31CB" w:rsidRPr="00CE1ECF" w:rsidRDefault="00284F20" w:rsidP="008C31CB">
      <w:r w:rsidRPr="00CE1ECF">
        <w:rPr>
          <w:b/>
        </w:rPr>
        <w:t>Required PEPFAR Next Gener</w:t>
      </w:r>
      <w:r>
        <w:rPr>
          <w:b/>
        </w:rPr>
        <w:t>ation Indicators for Objective 2 (IR 2.2)</w:t>
      </w:r>
      <w:r w:rsidRPr="00CE1ECF">
        <w:rPr>
          <w:b/>
        </w:rPr>
        <w:t>:</w:t>
      </w:r>
    </w:p>
    <w:tbl>
      <w:tblPr>
        <w:tblStyle w:val="TableGrid"/>
        <w:tblW w:w="0" w:type="auto"/>
        <w:tblLook w:val="04A0" w:firstRow="1" w:lastRow="0" w:firstColumn="1" w:lastColumn="0" w:noHBand="0" w:noVBand="1"/>
      </w:tblPr>
      <w:tblGrid>
        <w:gridCol w:w="3590"/>
        <w:gridCol w:w="2942"/>
        <w:gridCol w:w="3044"/>
      </w:tblGrid>
      <w:tr w:rsidR="008C47F1" w:rsidRPr="000B237E" w14:paraId="3D8BD9C8" w14:textId="77777777" w:rsidTr="00005E38">
        <w:tc>
          <w:tcPr>
            <w:tcW w:w="9576" w:type="dxa"/>
            <w:gridSpan w:val="3"/>
          </w:tcPr>
          <w:p w14:paraId="1ED71D4D" w14:textId="77777777" w:rsidR="008C47F1" w:rsidRPr="000B237E" w:rsidRDefault="008C47F1" w:rsidP="00284F20">
            <w:pPr>
              <w:ind w:left="1440" w:hanging="1440"/>
              <w:jc w:val="center"/>
              <w:rPr>
                <w:b/>
              </w:rPr>
            </w:pPr>
            <w:r>
              <w:rPr>
                <w:b/>
              </w:rPr>
              <w:t>Objective 2</w:t>
            </w:r>
          </w:p>
        </w:tc>
      </w:tr>
      <w:tr w:rsidR="008C47F1" w:rsidRPr="000B237E" w14:paraId="1A42A4CA" w14:textId="77777777" w:rsidTr="00005E38">
        <w:tc>
          <w:tcPr>
            <w:tcW w:w="3590" w:type="dxa"/>
          </w:tcPr>
          <w:p w14:paraId="392E9A15" w14:textId="77777777" w:rsidR="008C47F1" w:rsidRPr="000B237E" w:rsidRDefault="008C47F1" w:rsidP="00005E38">
            <w:pPr>
              <w:jc w:val="center"/>
              <w:rPr>
                <w:b/>
              </w:rPr>
            </w:pPr>
            <w:r>
              <w:rPr>
                <w:b/>
              </w:rPr>
              <w:t xml:space="preserve">Required </w:t>
            </w:r>
            <w:r w:rsidRPr="000B237E">
              <w:rPr>
                <w:b/>
              </w:rPr>
              <w:t>PEPFAR Next Generation Indicator</w:t>
            </w:r>
          </w:p>
        </w:tc>
        <w:tc>
          <w:tcPr>
            <w:tcW w:w="2942" w:type="dxa"/>
          </w:tcPr>
          <w:p w14:paraId="4BD9FBF5" w14:textId="77777777" w:rsidR="008C47F1" w:rsidRPr="000B237E" w:rsidRDefault="008C47F1" w:rsidP="00005E38">
            <w:pPr>
              <w:jc w:val="center"/>
              <w:rPr>
                <w:b/>
              </w:rPr>
            </w:pPr>
            <w:r w:rsidRPr="000B237E">
              <w:rPr>
                <w:b/>
              </w:rPr>
              <w:t>Target</w:t>
            </w:r>
          </w:p>
        </w:tc>
        <w:tc>
          <w:tcPr>
            <w:tcW w:w="3044" w:type="dxa"/>
          </w:tcPr>
          <w:p w14:paraId="04A3C82A" w14:textId="77777777" w:rsidR="008C47F1" w:rsidRPr="000B237E" w:rsidRDefault="008C47F1" w:rsidP="00005E38">
            <w:pPr>
              <w:jc w:val="center"/>
              <w:rPr>
                <w:b/>
              </w:rPr>
            </w:pPr>
            <w:r w:rsidRPr="000B237E">
              <w:rPr>
                <w:b/>
              </w:rPr>
              <w:t>Expected Outcomes</w:t>
            </w:r>
          </w:p>
        </w:tc>
      </w:tr>
      <w:tr w:rsidR="008C47F1" w14:paraId="13E84FB8" w14:textId="77777777" w:rsidTr="00005E38">
        <w:tc>
          <w:tcPr>
            <w:tcW w:w="3590" w:type="dxa"/>
          </w:tcPr>
          <w:p w14:paraId="09B88F56" w14:textId="77777777" w:rsidR="008C47F1" w:rsidRPr="00CE1ECF" w:rsidRDefault="008C47F1" w:rsidP="008C47F1">
            <w:pPr>
              <w:pStyle w:val="ListParagraph"/>
              <w:numPr>
                <w:ilvl w:val="0"/>
                <w:numId w:val="99"/>
              </w:numPr>
              <w:contextualSpacing/>
            </w:pPr>
            <w:r w:rsidRPr="006D1846">
              <w:rPr>
                <w:rFonts w:eastAsiaTheme="minorHAnsi"/>
              </w:rPr>
              <w:t>Care Sub Area 1: "Umbrella" Care Indicators</w:t>
            </w:r>
            <w:r>
              <w:rPr>
                <w:rFonts w:eastAsiaTheme="minorHAnsi"/>
              </w:rPr>
              <w:t xml:space="preserve"> – </w:t>
            </w:r>
            <w:r w:rsidRPr="006D1846">
              <w:rPr>
                <w:rFonts w:eastAsiaTheme="minorHAnsi"/>
                <w:b/>
                <w:u w:val="single"/>
              </w:rPr>
              <w:t>C1.1.D</w:t>
            </w:r>
            <w:r>
              <w:rPr>
                <w:rFonts w:eastAsiaTheme="minorHAnsi"/>
              </w:rPr>
              <w:t xml:space="preserve">: </w:t>
            </w:r>
            <w:r w:rsidRPr="006D1846">
              <w:t xml:space="preserve">Number </w:t>
            </w:r>
            <w:r w:rsidRPr="00CE1ECF">
              <w:t>of eligible adults and children provided with a minimum of one care service</w:t>
            </w:r>
          </w:p>
          <w:p w14:paraId="085F8154" w14:textId="77777777" w:rsidR="008C47F1" w:rsidRPr="00CE1ECF" w:rsidRDefault="008C47F1" w:rsidP="008C47F1">
            <w:pPr>
              <w:pStyle w:val="ListParagraph"/>
              <w:numPr>
                <w:ilvl w:val="1"/>
                <w:numId w:val="99"/>
              </w:numPr>
              <w:spacing w:after="200" w:line="276" w:lineRule="auto"/>
              <w:contextualSpacing/>
            </w:pPr>
            <w:r w:rsidRPr="00CE1ECF">
              <w:t>By Age: &lt;18, 18 +</w:t>
            </w:r>
          </w:p>
          <w:p w14:paraId="52F13800" w14:textId="77777777" w:rsidR="008C47F1" w:rsidRPr="00CE1ECF" w:rsidRDefault="008C47F1" w:rsidP="008C47F1">
            <w:pPr>
              <w:pStyle w:val="ListParagraph"/>
              <w:numPr>
                <w:ilvl w:val="1"/>
                <w:numId w:val="99"/>
              </w:numPr>
              <w:contextualSpacing/>
            </w:pPr>
            <w:r w:rsidRPr="00CE1ECF">
              <w:t>By sex: Male and Female</w:t>
            </w:r>
          </w:p>
          <w:p w14:paraId="0AFE3298" w14:textId="77777777" w:rsidR="008C47F1" w:rsidRDefault="008C47F1" w:rsidP="00005E38"/>
        </w:tc>
        <w:tc>
          <w:tcPr>
            <w:tcW w:w="2942" w:type="dxa"/>
          </w:tcPr>
          <w:p w14:paraId="54E7957C" w14:textId="77777777" w:rsidR="008C47F1" w:rsidRDefault="008C47F1" w:rsidP="00005E38">
            <w:r>
              <w:t>F</w:t>
            </w:r>
            <w:r w:rsidRPr="00CE1ECF">
              <w:t>rom 50 in 2012 to 1,200 in 2016</w:t>
            </w:r>
          </w:p>
        </w:tc>
        <w:tc>
          <w:tcPr>
            <w:tcW w:w="3044" w:type="dxa"/>
            <w:vMerge w:val="restart"/>
            <w:vAlign w:val="center"/>
          </w:tcPr>
          <w:p w14:paraId="535E8C97" w14:textId="77777777" w:rsidR="008C47F1" w:rsidRPr="00CE1ECF" w:rsidRDefault="008C47F1" w:rsidP="008C47F1">
            <w:pPr>
              <w:pStyle w:val="ListParagraph"/>
              <w:numPr>
                <w:ilvl w:val="0"/>
                <w:numId w:val="72"/>
              </w:numPr>
              <w:contextualSpacing/>
            </w:pPr>
            <w:r w:rsidRPr="00CE1ECF">
              <w:t>Increased use of HIV/AIDS care and treatment services by targeted populations in program sites</w:t>
            </w:r>
          </w:p>
          <w:p w14:paraId="6D444ED3" w14:textId="77777777" w:rsidR="008C47F1" w:rsidRPr="00CE1ECF" w:rsidRDefault="008C47F1" w:rsidP="008C47F1">
            <w:pPr>
              <w:pStyle w:val="ListParagraph"/>
              <w:numPr>
                <w:ilvl w:val="0"/>
                <w:numId w:val="72"/>
              </w:numPr>
              <w:contextualSpacing/>
            </w:pPr>
            <w:r w:rsidRPr="00CE1ECF">
              <w:t>Increased proportion of health outlets within targeted geographic regions that are MARP-friendly</w:t>
            </w:r>
          </w:p>
          <w:p w14:paraId="7090E9EA" w14:textId="77777777" w:rsidR="008C47F1" w:rsidRPr="00CE1ECF" w:rsidRDefault="008C47F1" w:rsidP="008C47F1">
            <w:pPr>
              <w:pStyle w:val="ListParagraph"/>
              <w:numPr>
                <w:ilvl w:val="0"/>
                <w:numId w:val="72"/>
              </w:numPr>
              <w:contextualSpacing/>
            </w:pPr>
            <w:r w:rsidRPr="00CE1ECF">
              <w:t>Improved training and incentive program for outreach workers</w:t>
            </w:r>
          </w:p>
          <w:p w14:paraId="026A9A31" w14:textId="77777777" w:rsidR="008C47F1" w:rsidRPr="00CE1ECF" w:rsidRDefault="008C47F1" w:rsidP="008C47F1">
            <w:pPr>
              <w:pStyle w:val="ListParagraph"/>
              <w:numPr>
                <w:ilvl w:val="0"/>
                <w:numId w:val="72"/>
              </w:numPr>
              <w:contextualSpacing/>
            </w:pPr>
            <w:r w:rsidRPr="00CE1ECF">
              <w:t>Improved functioning of CoPCT Committees managed by Provincial Office Health staff</w:t>
            </w:r>
          </w:p>
          <w:p w14:paraId="4EA9F7BB" w14:textId="77777777" w:rsidR="008C47F1" w:rsidRDefault="008C47F1" w:rsidP="008C47F1">
            <w:pPr>
              <w:pStyle w:val="ListParagraph"/>
              <w:numPr>
                <w:ilvl w:val="0"/>
                <w:numId w:val="72"/>
              </w:numPr>
              <w:contextualSpacing/>
            </w:pPr>
            <w:r w:rsidRPr="00CE1ECF">
              <w:t xml:space="preserve">Increased number of CBO, NGO, or local </w:t>
            </w:r>
            <w:r w:rsidRPr="00CE1ECF">
              <w:lastRenderedPageBreak/>
              <w:t>organizations with improved organizational, human resources</w:t>
            </w:r>
            <w:proofErr w:type="gramStart"/>
            <w:r w:rsidRPr="00CE1ECF">
              <w:t>,  and</w:t>
            </w:r>
            <w:proofErr w:type="gramEnd"/>
            <w:r w:rsidRPr="00CE1ECF">
              <w:t xml:space="preserve"> financial capacity</w:t>
            </w:r>
          </w:p>
          <w:p w14:paraId="6991A809" w14:textId="77777777" w:rsidR="008C47F1" w:rsidRDefault="008C47F1" w:rsidP="00005E38"/>
        </w:tc>
      </w:tr>
      <w:tr w:rsidR="008C47F1" w14:paraId="52117805" w14:textId="77777777" w:rsidTr="00005E38">
        <w:tc>
          <w:tcPr>
            <w:tcW w:w="3590" w:type="dxa"/>
          </w:tcPr>
          <w:p w14:paraId="5246EF47" w14:textId="77777777" w:rsidR="008C47F1" w:rsidRPr="00CE1ECF" w:rsidRDefault="008C47F1" w:rsidP="008C47F1">
            <w:pPr>
              <w:pStyle w:val="ListParagraph"/>
              <w:numPr>
                <w:ilvl w:val="0"/>
                <w:numId w:val="99"/>
              </w:numPr>
              <w:contextualSpacing/>
            </w:pPr>
            <w:r w:rsidRPr="004913C7">
              <w:rPr>
                <w:rFonts w:eastAsiaTheme="minorHAnsi"/>
              </w:rPr>
              <w:t>Care Sub Area 2: Clinical Care</w:t>
            </w:r>
            <w:r>
              <w:rPr>
                <w:rFonts w:eastAsiaTheme="minorHAnsi"/>
              </w:rPr>
              <w:t xml:space="preserve"> – </w:t>
            </w:r>
            <w:r w:rsidRPr="004913C7">
              <w:rPr>
                <w:rFonts w:eastAsiaTheme="minorHAnsi"/>
                <w:b/>
                <w:u w:val="single"/>
              </w:rPr>
              <w:t>C2.1.D</w:t>
            </w:r>
            <w:r>
              <w:rPr>
                <w:rFonts w:eastAsiaTheme="minorHAnsi"/>
              </w:rPr>
              <w:t xml:space="preserve">: </w:t>
            </w:r>
            <w:r w:rsidRPr="004913C7">
              <w:t xml:space="preserve">Number </w:t>
            </w:r>
            <w:r w:rsidRPr="00CE1ECF">
              <w:t>of HIV</w:t>
            </w:r>
            <w:r w:rsidRPr="00CE1ECF">
              <w:rPr>
                <w:rFonts w:ascii="Cambria Math" w:hAnsi="Cambria Math" w:cs="Cambria Math"/>
              </w:rPr>
              <w:t>‐</w:t>
            </w:r>
            <w:r w:rsidRPr="00CE1ECF">
              <w:t>positive adults and children receiving a minimum of one clinical service</w:t>
            </w:r>
          </w:p>
          <w:p w14:paraId="065661CB" w14:textId="77777777" w:rsidR="008C47F1" w:rsidRPr="00CE1ECF" w:rsidRDefault="008C47F1" w:rsidP="008C47F1">
            <w:pPr>
              <w:pStyle w:val="ListParagraph"/>
              <w:numPr>
                <w:ilvl w:val="1"/>
                <w:numId w:val="99"/>
              </w:numPr>
              <w:contextualSpacing/>
            </w:pPr>
            <w:r w:rsidRPr="00CE1ECF">
              <w:t>By Age: &lt;15, 15 +</w:t>
            </w:r>
          </w:p>
          <w:p w14:paraId="3AF26AE9" w14:textId="77777777" w:rsidR="008C47F1" w:rsidRPr="00CE1ECF" w:rsidRDefault="008C47F1" w:rsidP="008C47F1">
            <w:pPr>
              <w:pStyle w:val="ListParagraph"/>
              <w:numPr>
                <w:ilvl w:val="1"/>
                <w:numId w:val="99"/>
              </w:numPr>
              <w:contextualSpacing/>
            </w:pPr>
            <w:r w:rsidRPr="00CE1ECF">
              <w:t>By sex</w:t>
            </w:r>
          </w:p>
          <w:p w14:paraId="00FC2F09" w14:textId="77777777" w:rsidR="008C47F1" w:rsidRDefault="008C47F1" w:rsidP="00005E38"/>
        </w:tc>
        <w:tc>
          <w:tcPr>
            <w:tcW w:w="2942" w:type="dxa"/>
          </w:tcPr>
          <w:p w14:paraId="65A51D32" w14:textId="77777777" w:rsidR="008C47F1" w:rsidRDefault="008C47F1" w:rsidP="00005E38">
            <w:r>
              <w:t>F</w:t>
            </w:r>
            <w:r w:rsidRPr="00CE1ECF">
              <w:t>rom 200 in 2012 to 1,000 in 2016</w:t>
            </w:r>
          </w:p>
        </w:tc>
        <w:tc>
          <w:tcPr>
            <w:tcW w:w="3044" w:type="dxa"/>
            <w:vMerge/>
          </w:tcPr>
          <w:p w14:paraId="0A5DF876" w14:textId="77777777" w:rsidR="008C47F1" w:rsidRDefault="008C47F1" w:rsidP="00005E38"/>
        </w:tc>
      </w:tr>
      <w:tr w:rsidR="008C47F1" w14:paraId="7A80482F" w14:textId="77777777" w:rsidTr="008E5052">
        <w:trPr>
          <w:trHeight w:val="3392"/>
        </w:trPr>
        <w:tc>
          <w:tcPr>
            <w:tcW w:w="3590" w:type="dxa"/>
          </w:tcPr>
          <w:p w14:paraId="033637A7" w14:textId="77777777" w:rsidR="008C47F1" w:rsidRPr="00CE1ECF" w:rsidRDefault="008C47F1" w:rsidP="008C47F1">
            <w:pPr>
              <w:pStyle w:val="ListParagraph"/>
              <w:numPr>
                <w:ilvl w:val="0"/>
                <w:numId w:val="99"/>
              </w:numPr>
              <w:spacing w:after="200" w:line="276" w:lineRule="auto"/>
              <w:contextualSpacing/>
            </w:pPr>
            <w:r w:rsidRPr="004913C7">
              <w:rPr>
                <w:rFonts w:eastAsiaTheme="minorHAnsi"/>
              </w:rPr>
              <w:lastRenderedPageBreak/>
              <w:t>Treatment Sub Area 1: ARV services</w:t>
            </w:r>
            <w:r>
              <w:rPr>
                <w:rFonts w:eastAsiaTheme="minorHAnsi"/>
              </w:rPr>
              <w:t xml:space="preserve"> – </w:t>
            </w:r>
            <w:r w:rsidRPr="004913C7">
              <w:rPr>
                <w:rFonts w:eastAsiaTheme="minorHAnsi"/>
                <w:b/>
                <w:u w:val="single"/>
              </w:rPr>
              <w:t>T1.1.D</w:t>
            </w:r>
            <w:r>
              <w:rPr>
                <w:rFonts w:eastAsiaTheme="minorHAnsi"/>
              </w:rPr>
              <w:t xml:space="preserve">: </w:t>
            </w:r>
            <w:r w:rsidRPr="004913C7">
              <w:t xml:space="preserve">Number </w:t>
            </w:r>
            <w:r w:rsidRPr="00CE1ECF">
              <w:t>of adults and children with advanced HIV infection newly enrolled on ART</w:t>
            </w:r>
          </w:p>
          <w:p w14:paraId="5201C15B" w14:textId="77777777" w:rsidR="008C47F1" w:rsidRPr="00CE1ECF" w:rsidRDefault="008C47F1" w:rsidP="008C47F1">
            <w:pPr>
              <w:pStyle w:val="ListParagraph"/>
              <w:numPr>
                <w:ilvl w:val="1"/>
                <w:numId w:val="99"/>
              </w:numPr>
              <w:spacing w:after="200" w:line="276" w:lineRule="auto"/>
              <w:contextualSpacing/>
            </w:pPr>
            <w:r w:rsidRPr="00CE1ECF">
              <w:t>By sex: Male and Female</w:t>
            </w:r>
          </w:p>
          <w:p w14:paraId="2863A90A" w14:textId="77777777" w:rsidR="008C47F1" w:rsidRPr="00CE1ECF" w:rsidRDefault="008C47F1" w:rsidP="008C47F1">
            <w:pPr>
              <w:pStyle w:val="ListParagraph"/>
              <w:numPr>
                <w:ilvl w:val="1"/>
                <w:numId w:val="99"/>
              </w:numPr>
              <w:spacing w:after="200" w:line="276" w:lineRule="auto"/>
              <w:contextualSpacing/>
            </w:pPr>
            <w:r w:rsidRPr="00CE1ECF">
              <w:t xml:space="preserve">By age: &lt;1, &lt;15, 15+ </w:t>
            </w:r>
          </w:p>
          <w:p w14:paraId="12589B1C" w14:textId="77777777" w:rsidR="008C47F1" w:rsidRPr="00CE1ECF" w:rsidRDefault="008C47F1" w:rsidP="008C47F1">
            <w:pPr>
              <w:pStyle w:val="ListParagraph"/>
              <w:numPr>
                <w:ilvl w:val="1"/>
                <w:numId w:val="99"/>
              </w:numPr>
              <w:spacing w:after="200" w:line="276" w:lineRule="auto"/>
              <w:contextualSpacing/>
              <w:rPr>
                <w:b/>
              </w:rPr>
            </w:pPr>
            <w:r w:rsidRPr="00CE1ECF">
              <w:t>Pregnant women</w:t>
            </w:r>
          </w:p>
          <w:p w14:paraId="6C4336AB" w14:textId="77777777" w:rsidR="008C47F1" w:rsidRDefault="008C47F1" w:rsidP="00005E38"/>
        </w:tc>
        <w:tc>
          <w:tcPr>
            <w:tcW w:w="2942" w:type="dxa"/>
          </w:tcPr>
          <w:p w14:paraId="6995327C" w14:textId="77777777" w:rsidR="008C47F1" w:rsidRDefault="008C47F1" w:rsidP="00005E38">
            <w:r>
              <w:t>F</w:t>
            </w:r>
            <w:r w:rsidRPr="00CE1ECF">
              <w:t>rom 70 in 2012 to 300 in 2016</w:t>
            </w:r>
          </w:p>
        </w:tc>
        <w:tc>
          <w:tcPr>
            <w:tcW w:w="3044" w:type="dxa"/>
            <w:vMerge/>
          </w:tcPr>
          <w:p w14:paraId="1BBE9C56" w14:textId="77777777" w:rsidR="008C47F1" w:rsidRDefault="008C47F1" w:rsidP="00005E38"/>
        </w:tc>
      </w:tr>
      <w:tr w:rsidR="008C47F1" w14:paraId="41B58EBB" w14:textId="77777777" w:rsidTr="00005E38">
        <w:tc>
          <w:tcPr>
            <w:tcW w:w="3590" w:type="dxa"/>
          </w:tcPr>
          <w:p w14:paraId="265E3514" w14:textId="77777777" w:rsidR="008C47F1" w:rsidRPr="00CE1ECF" w:rsidRDefault="008C47F1" w:rsidP="008C47F1">
            <w:pPr>
              <w:pStyle w:val="ListParagraph"/>
              <w:numPr>
                <w:ilvl w:val="0"/>
                <w:numId w:val="99"/>
              </w:numPr>
              <w:spacing w:after="200" w:line="276" w:lineRule="auto"/>
              <w:contextualSpacing/>
            </w:pPr>
            <w:r w:rsidRPr="004913C7">
              <w:rPr>
                <w:rFonts w:eastAsiaTheme="minorHAnsi"/>
              </w:rPr>
              <w:lastRenderedPageBreak/>
              <w:t>Treatment Sub Area 1: ARV services</w:t>
            </w:r>
            <w:r>
              <w:rPr>
                <w:rFonts w:eastAsiaTheme="minorHAnsi"/>
              </w:rPr>
              <w:t xml:space="preserve"> – </w:t>
            </w:r>
            <w:r w:rsidRPr="004913C7">
              <w:rPr>
                <w:rFonts w:eastAsiaTheme="minorHAnsi"/>
                <w:b/>
                <w:u w:val="single"/>
              </w:rPr>
              <w:t>T1.</w:t>
            </w:r>
            <w:r>
              <w:rPr>
                <w:rFonts w:eastAsiaTheme="minorHAnsi"/>
                <w:b/>
                <w:u w:val="single"/>
              </w:rPr>
              <w:t>2</w:t>
            </w:r>
            <w:r w:rsidRPr="004913C7">
              <w:rPr>
                <w:rFonts w:eastAsiaTheme="minorHAnsi"/>
                <w:b/>
                <w:u w:val="single"/>
              </w:rPr>
              <w:t>.D</w:t>
            </w:r>
            <w:r>
              <w:rPr>
                <w:rFonts w:eastAsiaTheme="minorHAnsi"/>
              </w:rPr>
              <w:t xml:space="preserve">: </w:t>
            </w:r>
            <w:r w:rsidRPr="00CE1ECF">
              <w:t>Number of adults and children with advanced HIV infection receiving antiretroviral therapy (ART) [CURRENT]</w:t>
            </w:r>
          </w:p>
          <w:p w14:paraId="0726F971" w14:textId="77777777" w:rsidR="008C47F1" w:rsidRPr="00CE1ECF" w:rsidRDefault="008C47F1" w:rsidP="008C47F1">
            <w:pPr>
              <w:pStyle w:val="ListParagraph"/>
              <w:numPr>
                <w:ilvl w:val="1"/>
                <w:numId w:val="99"/>
              </w:numPr>
              <w:spacing w:after="200" w:line="276" w:lineRule="auto"/>
              <w:contextualSpacing/>
            </w:pPr>
            <w:r w:rsidRPr="00CE1ECF">
              <w:t>By sex: Male and Female</w:t>
            </w:r>
          </w:p>
          <w:p w14:paraId="7D3C07DD" w14:textId="77777777" w:rsidR="008C47F1" w:rsidRDefault="008C47F1" w:rsidP="008C47F1">
            <w:pPr>
              <w:pStyle w:val="ListParagraph"/>
              <w:numPr>
                <w:ilvl w:val="1"/>
                <w:numId w:val="99"/>
              </w:numPr>
              <w:spacing w:after="200" w:line="276" w:lineRule="auto"/>
              <w:contextualSpacing/>
            </w:pPr>
            <w:r w:rsidRPr="00CE1ECF">
              <w:t>By age: &lt;1, &lt;15, 15+</w:t>
            </w:r>
          </w:p>
        </w:tc>
        <w:tc>
          <w:tcPr>
            <w:tcW w:w="2942" w:type="dxa"/>
          </w:tcPr>
          <w:p w14:paraId="0306A2BF" w14:textId="77777777" w:rsidR="008C47F1" w:rsidRDefault="008C47F1" w:rsidP="00005E38">
            <w:r>
              <w:t>F</w:t>
            </w:r>
            <w:r w:rsidRPr="00CE1ECF">
              <w:t>rom 165 in 2012 to 700 in 2016</w:t>
            </w:r>
          </w:p>
        </w:tc>
        <w:tc>
          <w:tcPr>
            <w:tcW w:w="3044" w:type="dxa"/>
            <w:vMerge/>
          </w:tcPr>
          <w:p w14:paraId="309E3DCC" w14:textId="77777777" w:rsidR="008C47F1" w:rsidRDefault="008C47F1" w:rsidP="00005E38"/>
        </w:tc>
      </w:tr>
      <w:tr w:rsidR="008C47F1" w14:paraId="15EC12A1" w14:textId="77777777" w:rsidTr="00005E38">
        <w:tc>
          <w:tcPr>
            <w:tcW w:w="3590" w:type="dxa"/>
          </w:tcPr>
          <w:p w14:paraId="6D3181AF" w14:textId="77777777" w:rsidR="008C47F1" w:rsidRDefault="008C47F1" w:rsidP="00005E38"/>
        </w:tc>
        <w:tc>
          <w:tcPr>
            <w:tcW w:w="2942" w:type="dxa"/>
          </w:tcPr>
          <w:p w14:paraId="1F490A0B" w14:textId="77777777" w:rsidR="008C47F1" w:rsidRDefault="008C47F1" w:rsidP="00005E38">
            <w:pPr>
              <w:contextualSpacing/>
            </w:pPr>
            <w:r w:rsidRPr="006472B7">
              <w:rPr>
                <w:i/>
                <w:u w:val="single"/>
              </w:rPr>
              <w:t>Additional Suggested:</w:t>
            </w:r>
            <w:r>
              <w:t xml:space="preserve"> </w:t>
            </w:r>
          </w:p>
          <w:p w14:paraId="5012F806" w14:textId="77777777" w:rsidR="008C47F1" w:rsidRPr="00CE1ECF" w:rsidRDefault="008C47F1" w:rsidP="008C47F1">
            <w:pPr>
              <w:pStyle w:val="ListParagraph"/>
              <w:numPr>
                <w:ilvl w:val="0"/>
                <w:numId w:val="82"/>
              </w:numPr>
              <w:contextualSpacing/>
            </w:pPr>
            <w:r w:rsidRPr="00CE1ECF">
              <w:t>Number of sensitization sessions held on stigma and discrimination</w:t>
            </w:r>
          </w:p>
          <w:p w14:paraId="02C1E895" w14:textId="77777777" w:rsidR="008C47F1" w:rsidRPr="00CE1ECF" w:rsidRDefault="008C47F1" w:rsidP="008C47F1">
            <w:pPr>
              <w:pStyle w:val="ListParagraph"/>
              <w:numPr>
                <w:ilvl w:val="0"/>
                <w:numId w:val="82"/>
              </w:numPr>
              <w:contextualSpacing/>
            </w:pPr>
            <w:r w:rsidRPr="00CE1ECF">
              <w:t xml:space="preserve">Number of Provincial Health Office staff who receive TA from the program </w:t>
            </w:r>
          </w:p>
          <w:p w14:paraId="64044CE8" w14:textId="77777777" w:rsidR="008C47F1" w:rsidRPr="00CE1ECF" w:rsidRDefault="008C47F1" w:rsidP="008C47F1">
            <w:pPr>
              <w:pStyle w:val="ListParagraph"/>
              <w:numPr>
                <w:ilvl w:val="0"/>
                <w:numId w:val="82"/>
              </w:numPr>
              <w:contextualSpacing/>
            </w:pPr>
            <w:r w:rsidRPr="00CE1ECF">
              <w:t>Number of trainings provided for building the organizational capacity of local organizations</w:t>
            </w:r>
          </w:p>
          <w:p w14:paraId="140743A4" w14:textId="77777777" w:rsidR="008C47F1" w:rsidRDefault="008C47F1" w:rsidP="00005E38"/>
        </w:tc>
        <w:tc>
          <w:tcPr>
            <w:tcW w:w="3044" w:type="dxa"/>
          </w:tcPr>
          <w:p w14:paraId="75BAAF82" w14:textId="77777777" w:rsidR="008C47F1" w:rsidRDefault="008C47F1" w:rsidP="00005E38"/>
        </w:tc>
      </w:tr>
    </w:tbl>
    <w:p w14:paraId="1C935C78" w14:textId="77777777" w:rsidR="008C31CB" w:rsidRPr="00CE1ECF" w:rsidRDefault="008C31CB" w:rsidP="00284F20">
      <w:pPr>
        <w:pStyle w:val="ListParagraph"/>
        <w:contextualSpacing/>
      </w:pPr>
    </w:p>
    <w:p w14:paraId="5C4F20FD" w14:textId="77777777" w:rsidR="008C31CB" w:rsidRPr="00CE1ECF" w:rsidRDefault="008C31CB" w:rsidP="008C31CB"/>
    <w:p w14:paraId="62B168FE" w14:textId="77777777" w:rsidR="00864DE4" w:rsidRPr="00CE1ECF" w:rsidRDefault="008C31CB" w:rsidP="00864DE4">
      <w:proofErr w:type="gramStart"/>
      <w:r w:rsidRPr="00CE1ECF">
        <w:t xml:space="preserve">Other appropriate PEPFAR Next Generation Indicators and program specific indicators to be monitored will be determined by the </w:t>
      </w:r>
      <w:r w:rsidR="00C31C6D">
        <w:t>Recipient</w:t>
      </w:r>
      <w:r w:rsidRPr="00CE1ECF">
        <w:t xml:space="preserve"> and USAID</w:t>
      </w:r>
      <w:proofErr w:type="gramEnd"/>
      <w:r w:rsidRPr="00CE1ECF">
        <w:t xml:space="preserve">.  </w:t>
      </w:r>
      <w:r w:rsidR="00864DE4" w:rsidRPr="00CE1ECF">
        <w:t xml:space="preserve">Baseline data will be verified at program start by </w:t>
      </w:r>
      <w:r w:rsidR="00864DE4">
        <w:t xml:space="preserve">the </w:t>
      </w:r>
      <w:r w:rsidR="00C31C6D">
        <w:t>Recipient</w:t>
      </w:r>
      <w:r w:rsidR="00864DE4">
        <w:t xml:space="preserve"> and included in initial agreement PMP.</w:t>
      </w:r>
    </w:p>
    <w:p w14:paraId="4B15C55E" w14:textId="77777777" w:rsidR="008C31CB" w:rsidRPr="00CE1ECF" w:rsidRDefault="008C31CB" w:rsidP="008C31CB"/>
    <w:p w14:paraId="1D4192F9" w14:textId="77777777" w:rsidR="008C31CB" w:rsidRPr="00CE1ECF" w:rsidRDefault="008C31CB" w:rsidP="008C31CB">
      <w:pPr>
        <w:rPr>
          <w:b/>
        </w:rPr>
      </w:pPr>
      <w:r w:rsidRPr="00CE1ECF">
        <w:rPr>
          <w:b/>
          <w:u w:val="single"/>
        </w:rPr>
        <w:t>Objective 3</w:t>
      </w:r>
      <w:r w:rsidR="00284F20">
        <w:rPr>
          <w:b/>
          <w:u w:val="single"/>
        </w:rPr>
        <w:t xml:space="preserve"> (IR 2.3)</w:t>
      </w:r>
      <w:r w:rsidRPr="00CE1ECF">
        <w:rPr>
          <w:b/>
          <w:u w:val="single"/>
        </w:rPr>
        <w:t>:</w:t>
      </w:r>
      <w:r w:rsidRPr="00CE1ECF">
        <w:rPr>
          <w:b/>
        </w:rPr>
        <w:t xml:space="preserve"> </w:t>
      </w:r>
      <w:r w:rsidRPr="00CE1ECF">
        <w:rPr>
          <w:b/>
        </w:rPr>
        <w:tab/>
        <w:t xml:space="preserve">To increase use of facility- and community-based gender and GBV interventions </w:t>
      </w:r>
    </w:p>
    <w:p w14:paraId="77B01C8A" w14:textId="77777777" w:rsidR="008C31CB" w:rsidRPr="00CE1ECF" w:rsidRDefault="008C31CB" w:rsidP="008C31CB"/>
    <w:p w14:paraId="3A43E247" w14:textId="77777777" w:rsidR="008C31CB" w:rsidRPr="00CE1ECF" w:rsidRDefault="008C31CB" w:rsidP="008C31CB">
      <w:r w:rsidRPr="00CE1ECF">
        <w:t>The program will build on current research and service delivery activities on GBV, but focus efforts on mainstreaming gender and GBV into program activities while supporting discrete GBV interventions. The program will work closely with the GoPNG, USAID, CDC, DoD, AusAID and other donors, civil society, and multilateral stakeholders throughout the life of the program to ensure closely coordinated design, implementation, evaluation, and capacity resource leveraging. The program will link into the considerable gender and GBV resources that already exist in PNG. The program</w:t>
      </w:r>
      <w:r w:rsidRPr="00CE1ECF">
        <w:rPr>
          <w:i/>
        </w:rPr>
        <w:t xml:space="preserve"> </w:t>
      </w:r>
      <w:r w:rsidRPr="00CE1ECF">
        <w:t>will continue to introduce internationally accepted approaches and best practices to mainstreaming gender and GBV into all aspects of HIV/AIDS service delivery and SBCC such as expanding the availability of post-exposure prophylaxis (PEP) for sexual assault through providing training for facility-based staff on sexual assault counseling and the use of PEP.</w:t>
      </w:r>
    </w:p>
    <w:p w14:paraId="594C9947" w14:textId="77777777" w:rsidR="008C31CB" w:rsidRPr="00CE1ECF" w:rsidRDefault="008C31CB" w:rsidP="008C31CB"/>
    <w:p w14:paraId="6AA130AD" w14:textId="77777777" w:rsidR="008C31CB" w:rsidRPr="00CE1ECF" w:rsidRDefault="008C31CB" w:rsidP="008C31CB">
      <w:r w:rsidRPr="00CE1ECF">
        <w:t>The program will continue to strengthen referral and coordination mechanisms between HIV/AIDS and GBV services, with emphasis on services that are “friendly” and supportive to at-risk populations, with mechanisms of support to healthcare and community workers to handle GBV cases. Health care provider training and supervision tools should include discussion of bias, discrimination, vulnerabilities to violence, gender-sensitive approaches and language, trauma counseling, and information about patient rights, including the right to privacy and confidentiality.</w:t>
      </w:r>
    </w:p>
    <w:p w14:paraId="44D54EAA" w14:textId="77777777" w:rsidR="008C31CB" w:rsidRPr="00CE1ECF" w:rsidRDefault="008C31CB" w:rsidP="008C31CB"/>
    <w:p w14:paraId="4637A63A" w14:textId="77777777" w:rsidR="008C31CB" w:rsidRDefault="008C31CB" w:rsidP="008C31CB">
      <w:pPr>
        <w:tabs>
          <w:tab w:val="left" w:pos="0"/>
        </w:tabs>
      </w:pPr>
      <w:r w:rsidRPr="00CE1ECF">
        <w:t>The program</w:t>
      </w:r>
      <w:r w:rsidRPr="00CE1ECF">
        <w:rPr>
          <w:i/>
        </w:rPr>
        <w:t xml:space="preserve"> </w:t>
      </w:r>
      <w:r w:rsidRPr="00CE1ECF">
        <w:t>will continue to build on and expand specific gender and GBV interventions such as expanding the availability of post-rape counseling with roll out to sites and through SBCC initiatives, expanding GBV services through family support services: components include medical and psychosocial treatment and care; updated policies and protocols; supporting SBCC initiatives; informed clients about law enforcement training in gender sensitivity, laws on rape and intimate partner violence, the rights of women and children; and linkages to legal aid services. The program should also pilot a family and sexual violence center at a current program site clinic, and use this experience to integrate GBV services into Family Support Centers and linking Centers to clinical care and treatment settings in selected sites, in addition to provision of GBV services in program clinics and through peer and outreach service sites.</w:t>
      </w:r>
    </w:p>
    <w:p w14:paraId="5FF0CA12" w14:textId="77777777" w:rsidR="00855968" w:rsidRPr="00CE1ECF" w:rsidRDefault="00855968" w:rsidP="008C31CB">
      <w:pPr>
        <w:tabs>
          <w:tab w:val="left" w:pos="0"/>
        </w:tabs>
      </w:pPr>
    </w:p>
    <w:p w14:paraId="33850DED" w14:textId="77777777" w:rsidR="008C31CB" w:rsidRPr="00CE1ECF" w:rsidRDefault="00284F20" w:rsidP="00284F20">
      <w:r w:rsidRPr="00CE1ECF">
        <w:rPr>
          <w:b/>
        </w:rPr>
        <w:t>Required PEPFAR Next Gener</w:t>
      </w:r>
      <w:r>
        <w:rPr>
          <w:b/>
        </w:rPr>
        <w:t>ation Indicators for Objective 3 (IR 2.3)</w:t>
      </w:r>
      <w:r w:rsidRPr="00CE1ECF">
        <w:rPr>
          <w:b/>
        </w:rPr>
        <w:t>:</w:t>
      </w:r>
    </w:p>
    <w:tbl>
      <w:tblPr>
        <w:tblStyle w:val="TableGrid"/>
        <w:tblW w:w="0" w:type="auto"/>
        <w:tblLook w:val="04A0" w:firstRow="1" w:lastRow="0" w:firstColumn="1" w:lastColumn="0" w:noHBand="0" w:noVBand="1"/>
      </w:tblPr>
      <w:tblGrid>
        <w:gridCol w:w="3590"/>
        <w:gridCol w:w="2942"/>
        <w:gridCol w:w="3044"/>
      </w:tblGrid>
      <w:tr w:rsidR="008C47F1" w14:paraId="065C7802" w14:textId="77777777" w:rsidTr="00005E38">
        <w:tc>
          <w:tcPr>
            <w:tcW w:w="9576" w:type="dxa"/>
            <w:gridSpan w:val="3"/>
          </w:tcPr>
          <w:p w14:paraId="1273FA78" w14:textId="77777777" w:rsidR="008C47F1" w:rsidRDefault="008C47F1" w:rsidP="00D46973">
            <w:pPr>
              <w:ind w:left="1440" w:hanging="1440"/>
              <w:jc w:val="center"/>
            </w:pPr>
            <w:r w:rsidRPr="00F52CB1">
              <w:rPr>
                <w:b/>
              </w:rPr>
              <w:t>Objective 3</w:t>
            </w:r>
          </w:p>
        </w:tc>
      </w:tr>
      <w:tr w:rsidR="008C47F1" w:rsidRPr="000B237E" w14:paraId="430220BF" w14:textId="77777777" w:rsidTr="00005E38">
        <w:tc>
          <w:tcPr>
            <w:tcW w:w="3590" w:type="dxa"/>
          </w:tcPr>
          <w:p w14:paraId="247490DD" w14:textId="77777777" w:rsidR="008C47F1" w:rsidRPr="000B237E" w:rsidRDefault="008C47F1" w:rsidP="00005E38">
            <w:pPr>
              <w:jc w:val="center"/>
              <w:rPr>
                <w:b/>
              </w:rPr>
            </w:pPr>
            <w:r>
              <w:rPr>
                <w:b/>
              </w:rPr>
              <w:t xml:space="preserve">Required </w:t>
            </w:r>
            <w:r w:rsidRPr="000B237E">
              <w:rPr>
                <w:b/>
              </w:rPr>
              <w:t>PEPFAR Next Generation Indicator</w:t>
            </w:r>
          </w:p>
        </w:tc>
        <w:tc>
          <w:tcPr>
            <w:tcW w:w="2942" w:type="dxa"/>
          </w:tcPr>
          <w:p w14:paraId="26E6213D" w14:textId="77777777" w:rsidR="008C47F1" w:rsidRPr="000B237E" w:rsidRDefault="008C47F1" w:rsidP="00005E38">
            <w:pPr>
              <w:jc w:val="center"/>
              <w:rPr>
                <w:b/>
              </w:rPr>
            </w:pPr>
            <w:r w:rsidRPr="000B237E">
              <w:rPr>
                <w:b/>
              </w:rPr>
              <w:t>Target</w:t>
            </w:r>
          </w:p>
        </w:tc>
        <w:tc>
          <w:tcPr>
            <w:tcW w:w="3044" w:type="dxa"/>
          </w:tcPr>
          <w:p w14:paraId="6595E86A" w14:textId="77777777" w:rsidR="008C47F1" w:rsidRPr="000B237E" w:rsidRDefault="008C47F1" w:rsidP="00005E38">
            <w:pPr>
              <w:jc w:val="center"/>
              <w:rPr>
                <w:b/>
              </w:rPr>
            </w:pPr>
            <w:r w:rsidRPr="000B237E">
              <w:rPr>
                <w:b/>
              </w:rPr>
              <w:t>Expected Outcomes</w:t>
            </w:r>
          </w:p>
        </w:tc>
      </w:tr>
      <w:tr w:rsidR="008C47F1" w14:paraId="7F7453AA" w14:textId="77777777" w:rsidTr="00005E38">
        <w:tc>
          <w:tcPr>
            <w:tcW w:w="3590" w:type="dxa"/>
          </w:tcPr>
          <w:p w14:paraId="43AF0AFD" w14:textId="77777777" w:rsidR="008C47F1" w:rsidRPr="004913C7" w:rsidRDefault="008C47F1" w:rsidP="008C47F1">
            <w:pPr>
              <w:pStyle w:val="ListParagraph"/>
              <w:numPr>
                <w:ilvl w:val="0"/>
                <w:numId w:val="100"/>
              </w:numPr>
              <w:spacing w:after="200" w:line="276" w:lineRule="auto"/>
              <w:contextualSpacing/>
              <w:rPr>
                <w:b/>
              </w:rPr>
            </w:pPr>
            <w:r w:rsidRPr="004913C7">
              <w:rPr>
                <w:rFonts w:eastAsiaTheme="minorHAnsi"/>
              </w:rPr>
              <w:t>Prevention Sub Area 6: Post</w:t>
            </w:r>
            <w:r w:rsidRPr="004913C7">
              <w:rPr>
                <w:rFonts w:ascii="Cambria Math" w:eastAsiaTheme="minorHAnsi" w:hAnsi="Cambria Math" w:cs="Cambria Math"/>
              </w:rPr>
              <w:t>‐</w:t>
            </w:r>
            <w:r w:rsidRPr="004913C7">
              <w:rPr>
                <w:rFonts w:eastAsiaTheme="minorHAnsi"/>
              </w:rPr>
              <w:t>Exposure Prophylaxis</w:t>
            </w:r>
            <w:r>
              <w:rPr>
                <w:rFonts w:eastAsiaTheme="minorHAnsi"/>
              </w:rPr>
              <w:t xml:space="preserve"> – </w:t>
            </w:r>
            <w:r w:rsidRPr="004913C7">
              <w:rPr>
                <w:rFonts w:eastAsiaTheme="minorHAnsi"/>
                <w:b/>
                <w:u w:val="single"/>
              </w:rPr>
              <w:t>P6.1.D</w:t>
            </w:r>
            <w:r>
              <w:rPr>
                <w:rFonts w:eastAsiaTheme="minorHAnsi"/>
              </w:rPr>
              <w:t xml:space="preserve">: </w:t>
            </w:r>
            <w:r w:rsidRPr="004913C7">
              <w:t xml:space="preserve">Number </w:t>
            </w:r>
            <w:r w:rsidRPr="00CE1ECF">
              <w:t>of persons provided with post</w:t>
            </w:r>
            <w:r w:rsidRPr="00CE1ECF">
              <w:rPr>
                <w:rFonts w:ascii="Cambria Math" w:hAnsi="Cambria Math" w:cs="Cambria Math"/>
              </w:rPr>
              <w:t>‐</w:t>
            </w:r>
            <w:r w:rsidRPr="00CE1ECF">
              <w:t>exposure prophylaxis (PEP)</w:t>
            </w:r>
          </w:p>
          <w:p w14:paraId="2D457051" w14:textId="77777777" w:rsidR="008C47F1" w:rsidRPr="00CE1ECF" w:rsidRDefault="008C47F1" w:rsidP="00005E38">
            <w:pPr>
              <w:pStyle w:val="ListParagraph"/>
              <w:spacing w:after="200" w:line="276" w:lineRule="auto"/>
              <w:contextualSpacing/>
              <w:rPr>
                <w:b/>
              </w:rPr>
            </w:pPr>
          </w:p>
          <w:p w14:paraId="5BF2962F" w14:textId="77777777" w:rsidR="008C47F1" w:rsidRDefault="008C47F1" w:rsidP="008C47F1">
            <w:pPr>
              <w:pStyle w:val="ListParagraph"/>
              <w:numPr>
                <w:ilvl w:val="0"/>
                <w:numId w:val="101"/>
              </w:numPr>
            </w:pPr>
            <w:r w:rsidRPr="00CE1ECF">
              <w:t xml:space="preserve">By exposure type: </w:t>
            </w:r>
            <w:r w:rsidRPr="00CE1ECF">
              <w:lastRenderedPageBreak/>
              <w:t>Occupational, Rape/Sexual Assault Victims, or Other Non</w:t>
            </w:r>
            <w:r w:rsidRPr="004913C7">
              <w:rPr>
                <w:rFonts w:ascii="Cambria Math" w:hAnsi="Cambria Math" w:cs="Cambria Math"/>
              </w:rPr>
              <w:t>‐</w:t>
            </w:r>
            <w:r w:rsidRPr="00CE1ECF">
              <w:t>Occupational</w:t>
            </w:r>
          </w:p>
        </w:tc>
        <w:tc>
          <w:tcPr>
            <w:tcW w:w="2942" w:type="dxa"/>
          </w:tcPr>
          <w:p w14:paraId="04788336" w14:textId="77777777" w:rsidR="008C47F1" w:rsidRDefault="008C47F1" w:rsidP="00005E38">
            <w:r>
              <w:lastRenderedPageBreak/>
              <w:t>F</w:t>
            </w:r>
            <w:r w:rsidRPr="00CE1ECF">
              <w:t>rom 0 in 2012 to 1,000 in 2016</w:t>
            </w:r>
          </w:p>
        </w:tc>
        <w:tc>
          <w:tcPr>
            <w:tcW w:w="3044" w:type="dxa"/>
          </w:tcPr>
          <w:p w14:paraId="1E4E64F1" w14:textId="77777777" w:rsidR="008C47F1" w:rsidRPr="00CE1ECF" w:rsidRDefault="008C47F1" w:rsidP="008C47F1">
            <w:pPr>
              <w:pStyle w:val="ListParagraph"/>
              <w:numPr>
                <w:ilvl w:val="0"/>
                <w:numId w:val="72"/>
              </w:numPr>
              <w:contextualSpacing/>
            </w:pPr>
            <w:r w:rsidRPr="00CE1ECF">
              <w:t>Increased proportion of SBCC initiatives that screened activities for gender and GBV messages/ portrayals pre-launch</w:t>
            </w:r>
          </w:p>
          <w:p w14:paraId="40833F7A" w14:textId="77777777" w:rsidR="008C47F1" w:rsidRPr="00CE1ECF" w:rsidRDefault="008C47F1" w:rsidP="008C47F1">
            <w:pPr>
              <w:pStyle w:val="ListParagraph"/>
              <w:numPr>
                <w:ilvl w:val="0"/>
                <w:numId w:val="72"/>
              </w:numPr>
              <w:contextualSpacing/>
            </w:pPr>
            <w:r w:rsidRPr="00CE1ECF">
              <w:t xml:space="preserve">Increased proportion of supported health facilities that implement </w:t>
            </w:r>
            <w:r w:rsidRPr="00CE1ECF">
              <w:lastRenderedPageBreak/>
              <w:t>a protocol for the clinical management of GBV survivors including PEP</w:t>
            </w:r>
          </w:p>
          <w:p w14:paraId="06270191" w14:textId="77777777" w:rsidR="008C47F1" w:rsidRPr="00CE1ECF" w:rsidRDefault="008C47F1" w:rsidP="008C47F1">
            <w:pPr>
              <w:pStyle w:val="ListParagraph"/>
              <w:numPr>
                <w:ilvl w:val="0"/>
                <w:numId w:val="72"/>
              </w:numPr>
              <w:contextualSpacing/>
            </w:pPr>
            <w:r w:rsidRPr="00CE1ECF">
              <w:t xml:space="preserve">Increased proportion of facilities that offer comprehensive GBV services </w:t>
            </w:r>
          </w:p>
          <w:p w14:paraId="2173CDC7" w14:textId="77777777" w:rsidR="008C47F1" w:rsidRDefault="008C47F1" w:rsidP="008C47F1">
            <w:pPr>
              <w:pStyle w:val="ListParagraph"/>
              <w:numPr>
                <w:ilvl w:val="0"/>
                <w:numId w:val="72"/>
              </w:numPr>
              <w:contextualSpacing/>
            </w:pPr>
            <w:r w:rsidRPr="00CE1ECF">
              <w:t>Increased proportion of rape survivors who receive comprehensive care including PEP</w:t>
            </w:r>
          </w:p>
          <w:p w14:paraId="72AA0450" w14:textId="77777777" w:rsidR="008C47F1" w:rsidRDefault="008C47F1" w:rsidP="008C47F1">
            <w:pPr>
              <w:pStyle w:val="ListParagraph"/>
              <w:numPr>
                <w:ilvl w:val="0"/>
                <w:numId w:val="72"/>
              </w:numPr>
              <w:contextualSpacing/>
            </w:pPr>
            <w:r w:rsidRPr="00CE1ECF">
              <w:t>Increased referrals made to social welfare and legal aid services for GBV survivors</w:t>
            </w:r>
          </w:p>
        </w:tc>
      </w:tr>
      <w:tr w:rsidR="008C47F1" w14:paraId="675799E7" w14:textId="77777777" w:rsidTr="00005E38">
        <w:tc>
          <w:tcPr>
            <w:tcW w:w="3590" w:type="dxa"/>
          </w:tcPr>
          <w:p w14:paraId="2CBAA276" w14:textId="77777777" w:rsidR="008C47F1" w:rsidRDefault="008C47F1" w:rsidP="00005E38"/>
        </w:tc>
        <w:tc>
          <w:tcPr>
            <w:tcW w:w="2942" w:type="dxa"/>
          </w:tcPr>
          <w:p w14:paraId="0EF74C88" w14:textId="77777777" w:rsidR="008C47F1" w:rsidRDefault="008C47F1" w:rsidP="00005E38">
            <w:pPr>
              <w:contextualSpacing/>
            </w:pPr>
            <w:r w:rsidRPr="006472B7">
              <w:rPr>
                <w:i/>
                <w:u w:val="single"/>
              </w:rPr>
              <w:t>Additional Suggested:</w:t>
            </w:r>
            <w:r>
              <w:t xml:space="preserve"> </w:t>
            </w:r>
          </w:p>
          <w:p w14:paraId="403FB1B5" w14:textId="77777777" w:rsidR="008C47F1" w:rsidRPr="00CE1ECF" w:rsidRDefault="008C47F1" w:rsidP="008C47F1">
            <w:pPr>
              <w:pStyle w:val="ListParagraph"/>
              <w:numPr>
                <w:ilvl w:val="0"/>
                <w:numId w:val="75"/>
              </w:numPr>
              <w:contextualSpacing/>
            </w:pPr>
            <w:r w:rsidRPr="00CE1ECF">
              <w:t>Number and types of linkages made to HIV and GBV support services in SBCC and HIV/AIDS service promotion activities</w:t>
            </w:r>
          </w:p>
          <w:p w14:paraId="66913E59" w14:textId="77777777" w:rsidR="008C47F1" w:rsidRPr="00CE1ECF" w:rsidRDefault="008C47F1" w:rsidP="008C47F1">
            <w:pPr>
              <w:pStyle w:val="ListParagraph"/>
              <w:numPr>
                <w:ilvl w:val="0"/>
                <w:numId w:val="75"/>
              </w:numPr>
              <w:contextualSpacing/>
            </w:pPr>
            <w:r w:rsidRPr="00CE1ECF">
              <w:t>Number of participatory development events and vetting of all messages in SBCC and HIV/AIDS services to assess the reinforcement of gender equality and positive norms while checking for reinforced harmful stereotypes and gender norms with members of the targeted community and PLHIV</w:t>
            </w:r>
          </w:p>
          <w:p w14:paraId="6D11D51D" w14:textId="77777777" w:rsidR="008C47F1" w:rsidRPr="00CE1ECF" w:rsidRDefault="008C47F1" w:rsidP="008C47F1">
            <w:pPr>
              <w:pStyle w:val="ListParagraph"/>
              <w:numPr>
                <w:ilvl w:val="0"/>
                <w:numId w:val="75"/>
              </w:numPr>
              <w:contextualSpacing/>
            </w:pPr>
            <w:r w:rsidRPr="00CE1ECF">
              <w:t xml:space="preserve">Introduction of couples HCT protocols to reinforce screening for coercion and linkages for support for sero-discordant couples with special attention to infected women who might be at increased risk of violence </w:t>
            </w:r>
          </w:p>
          <w:p w14:paraId="6029B23E" w14:textId="77777777" w:rsidR="008C47F1" w:rsidRPr="00CE1ECF" w:rsidRDefault="008C47F1" w:rsidP="008C47F1">
            <w:pPr>
              <w:pStyle w:val="ListParagraph"/>
              <w:numPr>
                <w:ilvl w:val="0"/>
                <w:numId w:val="75"/>
              </w:numPr>
              <w:contextualSpacing/>
            </w:pPr>
            <w:r w:rsidRPr="00CE1ECF">
              <w:t xml:space="preserve">Updating of national HIV policy and clinical </w:t>
            </w:r>
            <w:r w:rsidRPr="00CE1ECF">
              <w:lastRenderedPageBreak/>
              <w:t>guidelines to include screening for and monitoring of GBV</w:t>
            </w:r>
          </w:p>
          <w:p w14:paraId="3AA7E657" w14:textId="77777777" w:rsidR="008C47F1" w:rsidRDefault="008C47F1" w:rsidP="00005E38"/>
        </w:tc>
        <w:tc>
          <w:tcPr>
            <w:tcW w:w="3044" w:type="dxa"/>
          </w:tcPr>
          <w:p w14:paraId="563C6E12" w14:textId="77777777" w:rsidR="008C47F1" w:rsidRDefault="008C47F1" w:rsidP="00005E38"/>
        </w:tc>
      </w:tr>
    </w:tbl>
    <w:p w14:paraId="26B82C4E" w14:textId="77777777" w:rsidR="008C31CB" w:rsidRPr="00CE1ECF" w:rsidRDefault="008C31CB" w:rsidP="008C31CB"/>
    <w:p w14:paraId="028869B5" w14:textId="77777777" w:rsidR="00864DE4" w:rsidRPr="00CE1ECF" w:rsidRDefault="008C31CB" w:rsidP="00864DE4">
      <w:r w:rsidRPr="00CE1ECF">
        <w:t xml:space="preserve">Other appropriate PEPFAR Next Generation Indicators and program specific indicators to be monitored will be determined by the </w:t>
      </w:r>
      <w:r w:rsidR="00C31C6D">
        <w:t>Recipient</w:t>
      </w:r>
      <w:r w:rsidRPr="00CE1ECF">
        <w:t xml:space="preserve"> and USAID</w:t>
      </w:r>
      <w:r w:rsidR="00761A82">
        <w:t xml:space="preserve"> and included in the </w:t>
      </w:r>
      <w:r w:rsidR="008360DB">
        <w:t>Performance Management Plan (P</w:t>
      </w:r>
      <w:r w:rsidR="00761A82">
        <w:t>MP)</w:t>
      </w:r>
      <w:r w:rsidRPr="00CE1ECF">
        <w:t xml:space="preserve">.  </w:t>
      </w:r>
      <w:r w:rsidR="00864DE4" w:rsidRPr="00CE1ECF">
        <w:t xml:space="preserve">Baseline data will be verified at program start by </w:t>
      </w:r>
      <w:r w:rsidR="00864DE4">
        <w:t xml:space="preserve">the </w:t>
      </w:r>
      <w:r w:rsidR="00C31C6D">
        <w:t>Recipient</w:t>
      </w:r>
      <w:r w:rsidR="00864DE4">
        <w:t xml:space="preserve"> and included in initial agreement PMP.</w:t>
      </w:r>
    </w:p>
    <w:p w14:paraId="464BEF2A" w14:textId="77777777" w:rsidR="008C31CB" w:rsidRPr="00CE1ECF" w:rsidRDefault="008C31CB" w:rsidP="008C31CB"/>
    <w:p w14:paraId="6A22F0C1" w14:textId="77777777" w:rsidR="008C31CB" w:rsidRPr="00CE1ECF" w:rsidRDefault="008C31CB" w:rsidP="008C31CB">
      <w:pPr>
        <w:rPr>
          <w:b/>
        </w:rPr>
      </w:pPr>
      <w:r w:rsidRPr="00CE1ECF">
        <w:rPr>
          <w:b/>
          <w:u w:val="single"/>
        </w:rPr>
        <w:t>Objective 4</w:t>
      </w:r>
      <w:r w:rsidR="00284F20">
        <w:rPr>
          <w:b/>
          <w:u w:val="single"/>
        </w:rPr>
        <w:t xml:space="preserve"> (IR 2.4)</w:t>
      </w:r>
      <w:r w:rsidRPr="00CE1ECF">
        <w:rPr>
          <w:b/>
          <w:u w:val="single"/>
        </w:rPr>
        <w:t>:</w:t>
      </w:r>
      <w:r w:rsidRPr="00CE1ECF">
        <w:rPr>
          <w:b/>
        </w:rPr>
        <w:tab/>
        <w:t>To strengthen health systems for HIV/AIDS service delivery</w:t>
      </w:r>
    </w:p>
    <w:p w14:paraId="597B0C6E" w14:textId="77777777" w:rsidR="008C31CB" w:rsidRPr="00CE1ECF" w:rsidRDefault="008C31CB" w:rsidP="008C31CB">
      <w:r w:rsidRPr="00CE1ECF">
        <w:t xml:space="preserve">The Government of PNG’s limited capacity for operational management and financial accountability have led to the recent stock-outs of life-saving antiretroviral (ARV) medication and HIV rapid test kits in select sites. PNG hospital services have deteriorated due to lack of capacity and specialized skills and access to critical services such as HIV testing and counseling (HTC) and ARV therapy is still limited. Data collection, analysis and utilization are challenges in PNG at all levels of the health system and for civil society. Monitoring and evaluation systems are not harmonized across the National Department of Health (NDOH), donor partners or civil society. </w:t>
      </w:r>
    </w:p>
    <w:p w14:paraId="6098BC83" w14:textId="77777777" w:rsidR="008C31CB" w:rsidRPr="00CE1ECF" w:rsidRDefault="008C31CB" w:rsidP="008C31CB"/>
    <w:p w14:paraId="5E84E4A6" w14:textId="77777777" w:rsidR="008C31CB" w:rsidRPr="00CE1ECF" w:rsidRDefault="008C31CB" w:rsidP="008C31CB">
      <w:r w:rsidRPr="00CE1ECF">
        <w:t>Due to the difficulties of transporting goods within PNG, stock-outs of commodities such as condoms, medications, and laboratory reagents are common at sites both distant from and within Port Moresby. There has been considerable improvements in the national HIV surveillance and routine data monitoring system in recent years, but regular reporting and patient monitoring and evaluation systems are poorly implemented at all levels. Challenges still exist with regard to the completeness, timeliness and accuracy of reporting from facilities.</w:t>
      </w:r>
    </w:p>
    <w:p w14:paraId="2B44A633" w14:textId="77777777" w:rsidR="008C31CB" w:rsidRPr="00CE1ECF" w:rsidRDefault="008C31CB" w:rsidP="008C31CB"/>
    <w:p w14:paraId="03A8A99B" w14:textId="77777777" w:rsidR="008C31CB" w:rsidRDefault="008C31CB" w:rsidP="008C31CB">
      <w:r w:rsidRPr="00CE1ECF">
        <w:t>Using an overall health systems strengthening approach will help leverage United States Government (USG) HIV funding to provide support and impact beyond vertical HIV programming which will allow the USG to be more responsive to Government of PNG requests and needs. USG agencies and the USAID program should identify HIV focused activities and advocacy efforts that can demonstrate cross system best practices and be replicated to other elements of the health system. Given the weaknesses in the national supply chain for HIV and STI testing and treatment commodities, the program will collaborate with the NDoH, the Clinton Health Access Initiative (CHAI) and AusAID to assist in filling in the gaps where necessary; especially as it affects service delivery at USAID program sites.</w:t>
      </w:r>
    </w:p>
    <w:p w14:paraId="787F3FD3" w14:textId="77777777" w:rsidR="00855968" w:rsidRPr="00284F20" w:rsidRDefault="00855968" w:rsidP="008C31CB"/>
    <w:p w14:paraId="44C07B69" w14:textId="77777777" w:rsidR="008E5052" w:rsidRDefault="008E5052">
      <w:pPr>
        <w:rPr>
          <w:b/>
        </w:rPr>
      </w:pPr>
      <w:r>
        <w:rPr>
          <w:b/>
        </w:rPr>
        <w:br w:type="page"/>
      </w:r>
    </w:p>
    <w:p w14:paraId="274B4B6E" w14:textId="77777777" w:rsidR="00284F20" w:rsidRPr="00CE1ECF" w:rsidRDefault="00284F20" w:rsidP="00284F20">
      <w:pPr>
        <w:rPr>
          <w:b/>
        </w:rPr>
      </w:pPr>
      <w:r w:rsidRPr="00CE1ECF">
        <w:rPr>
          <w:b/>
        </w:rPr>
        <w:lastRenderedPageBreak/>
        <w:t>Required PEPFAR Next Gener</w:t>
      </w:r>
      <w:r>
        <w:rPr>
          <w:b/>
        </w:rPr>
        <w:t>ation Indicators for Objective 4 (IR 2.4)</w:t>
      </w:r>
      <w:r w:rsidRPr="00CE1ECF">
        <w:rPr>
          <w:b/>
        </w:rPr>
        <w:t>:</w:t>
      </w:r>
    </w:p>
    <w:p w14:paraId="0E997E1A" w14:textId="77777777" w:rsidR="008C31CB" w:rsidRPr="00CE1ECF" w:rsidRDefault="008C31CB" w:rsidP="008C31CB">
      <w:pPr>
        <w:rPr>
          <w:b/>
        </w:rPr>
      </w:pPr>
    </w:p>
    <w:tbl>
      <w:tblPr>
        <w:tblStyle w:val="TableGrid"/>
        <w:tblW w:w="0" w:type="auto"/>
        <w:tblLook w:val="04A0" w:firstRow="1" w:lastRow="0" w:firstColumn="1" w:lastColumn="0" w:noHBand="0" w:noVBand="1"/>
      </w:tblPr>
      <w:tblGrid>
        <w:gridCol w:w="3590"/>
        <w:gridCol w:w="2942"/>
        <w:gridCol w:w="3044"/>
      </w:tblGrid>
      <w:tr w:rsidR="000A2FBA" w14:paraId="2FE165F6" w14:textId="77777777" w:rsidTr="00005E38">
        <w:tc>
          <w:tcPr>
            <w:tcW w:w="9576" w:type="dxa"/>
            <w:gridSpan w:val="3"/>
          </w:tcPr>
          <w:p w14:paraId="31875555" w14:textId="77777777" w:rsidR="000A2FBA" w:rsidRPr="00284F20" w:rsidRDefault="00855968" w:rsidP="00284F20">
            <w:pPr>
              <w:jc w:val="center"/>
              <w:rPr>
                <w:b/>
              </w:rPr>
            </w:pPr>
            <w:r>
              <w:rPr>
                <w:b/>
              </w:rPr>
              <w:t>Objective 4</w:t>
            </w:r>
          </w:p>
        </w:tc>
      </w:tr>
      <w:tr w:rsidR="000A2FBA" w:rsidRPr="000B237E" w14:paraId="5EAAB177" w14:textId="77777777" w:rsidTr="00005E38">
        <w:tc>
          <w:tcPr>
            <w:tcW w:w="3590" w:type="dxa"/>
          </w:tcPr>
          <w:p w14:paraId="75115E2A" w14:textId="77777777" w:rsidR="000A2FBA" w:rsidRPr="000B237E" w:rsidRDefault="000A2FBA" w:rsidP="00005E38">
            <w:pPr>
              <w:jc w:val="center"/>
              <w:rPr>
                <w:b/>
              </w:rPr>
            </w:pPr>
            <w:r>
              <w:rPr>
                <w:b/>
              </w:rPr>
              <w:t xml:space="preserve">Required </w:t>
            </w:r>
            <w:r w:rsidRPr="000B237E">
              <w:rPr>
                <w:b/>
              </w:rPr>
              <w:t>PEPFAR Next Generation Indicator</w:t>
            </w:r>
          </w:p>
        </w:tc>
        <w:tc>
          <w:tcPr>
            <w:tcW w:w="2942" w:type="dxa"/>
          </w:tcPr>
          <w:p w14:paraId="36565C42" w14:textId="77777777" w:rsidR="000A2FBA" w:rsidRPr="000B237E" w:rsidRDefault="000A2FBA" w:rsidP="00005E38">
            <w:pPr>
              <w:jc w:val="center"/>
              <w:rPr>
                <w:b/>
              </w:rPr>
            </w:pPr>
            <w:r w:rsidRPr="000B237E">
              <w:rPr>
                <w:b/>
              </w:rPr>
              <w:t>Target</w:t>
            </w:r>
          </w:p>
        </w:tc>
        <w:tc>
          <w:tcPr>
            <w:tcW w:w="3044" w:type="dxa"/>
          </w:tcPr>
          <w:p w14:paraId="2A1E1224" w14:textId="77777777" w:rsidR="000A2FBA" w:rsidRPr="000B237E" w:rsidRDefault="000A2FBA" w:rsidP="00005E38">
            <w:pPr>
              <w:jc w:val="center"/>
              <w:rPr>
                <w:b/>
              </w:rPr>
            </w:pPr>
            <w:r w:rsidRPr="000B237E">
              <w:rPr>
                <w:b/>
              </w:rPr>
              <w:t>Expected Outcomes</w:t>
            </w:r>
          </w:p>
        </w:tc>
      </w:tr>
      <w:tr w:rsidR="000A2FBA" w14:paraId="2826F14D" w14:textId="77777777" w:rsidTr="00005E38">
        <w:tc>
          <w:tcPr>
            <w:tcW w:w="3590" w:type="dxa"/>
          </w:tcPr>
          <w:p w14:paraId="5566F985" w14:textId="77777777" w:rsidR="000A2FBA" w:rsidRDefault="000A2FBA" w:rsidP="000A2FBA">
            <w:pPr>
              <w:pStyle w:val="ListParagraph"/>
              <w:numPr>
                <w:ilvl w:val="0"/>
                <w:numId w:val="102"/>
              </w:numPr>
              <w:spacing w:after="200" w:line="276" w:lineRule="auto"/>
              <w:contextualSpacing/>
            </w:pPr>
            <w:r w:rsidRPr="004913C7">
              <w:rPr>
                <w:rFonts w:eastAsiaTheme="minorHAnsi"/>
              </w:rPr>
              <w:t>Health System Strengthening Sub Area 2: Human Resources for Health</w:t>
            </w:r>
            <w:r>
              <w:rPr>
                <w:rFonts w:eastAsiaTheme="minorHAnsi"/>
              </w:rPr>
              <w:t xml:space="preserve"> – </w:t>
            </w:r>
            <w:r w:rsidRPr="004913C7">
              <w:rPr>
                <w:rFonts w:eastAsiaTheme="minorHAnsi"/>
                <w:b/>
                <w:u w:val="single"/>
              </w:rPr>
              <w:t>H2.3.D</w:t>
            </w:r>
            <w:r>
              <w:rPr>
                <w:rFonts w:eastAsiaTheme="minorHAnsi"/>
              </w:rPr>
              <w:t xml:space="preserve">: </w:t>
            </w:r>
            <w:r w:rsidRPr="004913C7">
              <w:t xml:space="preserve">Number </w:t>
            </w:r>
            <w:r w:rsidRPr="00CE1ECF">
              <w:t>of health care workers who successfully completed an in</w:t>
            </w:r>
            <w:r w:rsidRPr="00CE1ECF">
              <w:rPr>
                <w:rFonts w:ascii="Cambria Math" w:hAnsi="Cambria Math" w:cs="Cambria Math"/>
              </w:rPr>
              <w:t>‐</w:t>
            </w:r>
            <w:r w:rsidRPr="00CE1ECF">
              <w:t>service training program</w:t>
            </w:r>
          </w:p>
          <w:p w14:paraId="6A7F549B" w14:textId="77777777" w:rsidR="000A2FBA" w:rsidRPr="00CE1ECF" w:rsidRDefault="000A2FBA" w:rsidP="00005E38">
            <w:pPr>
              <w:pStyle w:val="ListParagraph"/>
              <w:spacing w:after="200" w:line="276" w:lineRule="auto"/>
              <w:contextualSpacing/>
            </w:pPr>
          </w:p>
          <w:p w14:paraId="31DDB0BA" w14:textId="77777777" w:rsidR="000A2FBA" w:rsidRPr="00CE1ECF" w:rsidRDefault="000A2FBA" w:rsidP="000A2FBA">
            <w:pPr>
              <w:pStyle w:val="ListParagraph"/>
              <w:numPr>
                <w:ilvl w:val="1"/>
                <w:numId w:val="72"/>
              </w:numPr>
              <w:contextualSpacing/>
            </w:pPr>
            <w:r w:rsidRPr="00CE1ECF">
              <w:t>By Specific Types, e.g. Monitoring and Evaluation, Supply Chain Management</w:t>
            </w:r>
          </w:p>
          <w:p w14:paraId="20D1910F" w14:textId="77777777" w:rsidR="000A2FBA" w:rsidRDefault="000A2FBA" w:rsidP="00005E38"/>
        </w:tc>
        <w:tc>
          <w:tcPr>
            <w:tcW w:w="2942" w:type="dxa"/>
          </w:tcPr>
          <w:p w14:paraId="22B6BCD9" w14:textId="77777777" w:rsidR="000A2FBA" w:rsidRDefault="000A2FBA" w:rsidP="00005E38">
            <w:r>
              <w:t>F</w:t>
            </w:r>
            <w:r w:rsidRPr="00CE1ECF">
              <w:t>rom 230 in 2012 to 1,000 in 2016</w:t>
            </w:r>
          </w:p>
        </w:tc>
        <w:tc>
          <w:tcPr>
            <w:tcW w:w="3044" w:type="dxa"/>
          </w:tcPr>
          <w:p w14:paraId="5777A6D9" w14:textId="77777777" w:rsidR="000A2FBA" w:rsidRPr="00CE1ECF" w:rsidRDefault="000A2FBA" w:rsidP="000A2FBA">
            <w:pPr>
              <w:pStyle w:val="ListParagraph"/>
              <w:numPr>
                <w:ilvl w:val="0"/>
                <w:numId w:val="72"/>
              </w:numPr>
              <w:contextualSpacing/>
            </w:pPr>
            <w:r w:rsidRPr="00CE1ECF">
              <w:t xml:space="preserve">Demonstrated increased use of data to inform strategic planning, design, implementation, monitoring, and evaluation within public sector and CSO HIV/AIDS and GBV initiatives </w:t>
            </w:r>
          </w:p>
          <w:p w14:paraId="2448C0C1" w14:textId="77777777" w:rsidR="000A2FBA" w:rsidRPr="00CE1ECF" w:rsidRDefault="000A2FBA" w:rsidP="000A2FBA">
            <w:pPr>
              <w:pStyle w:val="ListParagraph"/>
              <w:numPr>
                <w:ilvl w:val="0"/>
                <w:numId w:val="72"/>
              </w:numPr>
              <w:contextualSpacing/>
            </w:pPr>
            <w:r w:rsidRPr="00CE1ECF">
              <w:t>Program sites not experiencing any stock out of ART commodities</w:t>
            </w:r>
          </w:p>
          <w:p w14:paraId="16177180" w14:textId="77777777" w:rsidR="000A2FBA" w:rsidRPr="00CE1ECF" w:rsidRDefault="000A2FBA" w:rsidP="000A2FBA">
            <w:pPr>
              <w:pStyle w:val="ListParagraph"/>
              <w:numPr>
                <w:ilvl w:val="0"/>
                <w:numId w:val="72"/>
              </w:numPr>
              <w:contextualSpacing/>
            </w:pPr>
            <w:r w:rsidRPr="00CE1ECF">
              <w:t>Harmonized national HIV/AIDS indicators with streamlined data collection and reporting system</w:t>
            </w:r>
          </w:p>
          <w:p w14:paraId="1C69F69F" w14:textId="77777777" w:rsidR="000A2FBA" w:rsidRDefault="000A2FBA" w:rsidP="00005E38"/>
        </w:tc>
      </w:tr>
      <w:tr w:rsidR="000A2FBA" w14:paraId="785A730C" w14:textId="77777777" w:rsidTr="00005E38">
        <w:tc>
          <w:tcPr>
            <w:tcW w:w="3590" w:type="dxa"/>
          </w:tcPr>
          <w:p w14:paraId="7903F202" w14:textId="77777777" w:rsidR="000A2FBA" w:rsidRPr="00CE1ECF" w:rsidRDefault="000A2FBA" w:rsidP="00005E38">
            <w:pPr>
              <w:pStyle w:val="ListParagraph"/>
              <w:spacing w:after="200" w:line="276" w:lineRule="auto"/>
              <w:contextualSpacing/>
            </w:pPr>
          </w:p>
        </w:tc>
        <w:tc>
          <w:tcPr>
            <w:tcW w:w="2942" w:type="dxa"/>
          </w:tcPr>
          <w:p w14:paraId="27682B2B" w14:textId="77777777" w:rsidR="000A2FBA" w:rsidRDefault="000A2FBA" w:rsidP="00005E38">
            <w:pPr>
              <w:contextualSpacing/>
            </w:pPr>
            <w:r w:rsidRPr="006472B7">
              <w:rPr>
                <w:i/>
                <w:u w:val="single"/>
              </w:rPr>
              <w:t>Additional Suggested:</w:t>
            </w:r>
            <w:r>
              <w:t xml:space="preserve"> </w:t>
            </w:r>
          </w:p>
          <w:p w14:paraId="624CCE96" w14:textId="77777777" w:rsidR="000A2FBA" w:rsidRPr="00CE1ECF" w:rsidRDefault="000A2FBA" w:rsidP="000A2FBA">
            <w:pPr>
              <w:pStyle w:val="ListParagraph"/>
              <w:numPr>
                <w:ilvl w:val="0"/>
                <w:numId w:val="83"/>
              </w:numPr>
              <w:contextualSpacing/>
            </w:pPr>
            <w:r w:rsidRPr="00CE1ECF">
              <w:t>Number of people trained in data collection, reporting and use at the provincial and national level</w:t>
            </w:r>
          </w:p>
          <w:p w14:paraId="379E32A6" w14:textId="77777777" w:rsidR="000A2FBA" w:rsidRPr="00CE1ECF" w:rsidRDefault="000A2FBA" w:rsidP="000A2FBA">
            <w:pPr>
              <w:pStyle w:val="ListParagraph"/>
              <w:numPr>
                <w:ilvl w:val="0"/>
                <w:numId w:val="83"/>
              </w:numPr>
              <w:contextualSpacing/>
            </w:pPr>
            <w:r w:rsidRPr="00CE1ECF">
              <w:t>Number of facilities reporting adequate supply of ART buffer stock</w:t>
            </w:r>
          </w:p>
          <w:p w14:paraId="4B09E232" w14:textId="77777777" w:rsidR="000A2FBA" w:rsidRPr="00CE1ECF" w:rsidRDefault="000A2FBA" w:rsidP="000A2FBA">
            <w:pPr>
              <w:pStyle w:val="ListParagraph"/>
              <w:numPr>
                <w:ilvl w:val="0"/>
                <w:numId w:val="83"/>
              </w:numPr>
              <w:contextualSpacing/>
            </w:pPr>
            <w:r w:rsidRPr="00CE1ECF">
              <w:t>Number of healthcare workers trained in medicines inventory management</w:t>
            </w:r>
          </w:p>
          <w:p w14:paraId="5537747A" w14:textId="77777777" w:rsidR="000A2FBA" w:rsidRDefault="000A2FBA" w:rsidP="00005E38"/>
        </w:tc>
        <w:tc>
          <w:tcPr>
            <w:tcW w:w="3044" w:type="dxa"/>
          </w:tcPr>
          <w:p w14:paraId="4B7C3DC4" w14:textId="77777777" w:rsidR="000A2FBA" w:rsidRPr="00CE1ECF" w:rsidRDefault="000A2FBA" w:rsidP="00005E38">
            <w:pPr>
              <w:pStyle w:val="ListParagraph"/>
              <w:ind w:left="360"/>
              <w:contextualSpacing/>
            </w:pPr>
          </w:p>
        </w:tc>
      </w:tr>
    </w:tbl>
    <w:p w14:paraId="40FC9450" w14:textId="77777777" w:rsidR="000A2FBA" w:rsidRDefault="000A2FBA" w:rsidP="000A2FBA"/>
    <w:p w14:paraId="34D28BC4" w14:textId="77777777" w:rsidR="00864DE4" w:rsidRPr="00CE1ECF" w:rsidRDefault="008C31CB" w:rsidP="00864DE4">
      <w:r w:rsidRPr="00CE1ECF">
        <w:t xml:space="preserve">Other appropriate PEPFAR Next Generation Indicators and program specific indicators to be monitored will be determined by the </w:t>
      </w:r>
      <w:r w:rsidR="00C31C6D">
        <w:t>Recipient</w:t>
      </w:r>
      <w:r w:rsidRPr="00CE1ECF">
        <w:t xml:space="preserve"> and USAID</w:t>
      </w:r>
      <w:r w:rsidR="00761A82">
        <w:t xml:space="preserve"> and included in the </w:t>
      </w:r>
      <w:r w:rsidR="00284F20">
        <w:t>agreement PMP</w:t>
      </w:r>
      <w:r w:rsidRPr="00CE1ECF">
        <w:t xml:space="preserve">.  </w:t>
      </w:r>
      <w:r w:rsidR="00864DE4" w:rsidRPr="00CE1ECF">
        <w:t xml:space="preserve">Baseline data will be verified at program start by </w:t>
      </w:r>
      <w:r w:rsidR="00864DE4">
        <w:t xml:space="preserve">the </w:t>
      </w:r>
      <w:r w:rsidR="00C31C6D">
        <w:t>Recipient</w:t>
      </w:r>
      <w:r w:rsidR="00864DE4">
        <w:t xml:space="preserve"> and included in initial agreement PMP.</w:t>
      </w:r>
    </w:p>
    <w:p w14:paraId="0C48BBB8" w14:textId="77777777" w:rsidR="008C31CB" w:rsidRPr="00CE1ECF" w:rsidRDefault="008C31CB" w:rsidP="008C31CB"/>
    <w:p w14:paraId="5D562954" w14:textId="77777777" w:rsidR="008C31CB" w:rsidRPr="00CE1ECF" w:rsidRDefault="008C31CB" w:rsidP="008C31CB">
      <w:pPr>
        <w:pStyle w:val="ListParagraph"/>
        <w:numPr>
          <w:ilvl w:val="0"/>
          <w:numId w:val="89"/>
        </w:numPr>
        <w:contextualSpacing/>
        <w:rPr>
          <w:b/>
        </w:rPr>
      </w:pPr>
      <w:r w:rsidRPr="00CE1ECF">
        <w:rPr>
          <w:b/>
        </w:rPr>
        <w:t>Program Results</w:t>
      </w:r>
    </w:p>
    <w:p w14:paraId="4D7C7127" w14:textId="77777777" w:rsidR="008C31CB" w:rsidRPr="00CE1ECF" w:rsidRDefault="008C31CB" w:rsidP="008C31CB"/>
    <w:p w14:paraId="3A0DC5C0" w14:textId="77777777" w:rsidR="008C31CB" w:rsidRPr="00CE1ECF" w:rsidRDefault="008C31CB" w:rsidP="008C31CB">
      <w:r w:rsidRPr="00CE1ECF">
        <w:lastRenderedPageBreak/>
        <w:t xml:space="preserve">The new Global Health Initiative and PEPFAR strategies place great emphasis on building the evidence base through program evaluation. USAID-supported programs must contribute to the advancement of learning and research, and programs must expand the tracking of quality, outcomes, cost-effectiveness, innovation and impact in both the short- and long- terms. Another priority is improving program delivery by providing clear answers about efficiency, effectiveness, and impact of programs. </w:t>
      </w:r>
    </w:p>
    <w:p w14:paraId="3D6835C2" w14:textId="77777777" w:rsidR="008C31CB" w:rsidRPr="00CE1ECF" w:rsidRDefault="008C31CB" w:rsidP="008C31CB">
      <w:pPr>
        <w:rPr>
          <w:highlight w:val="yellow"/>
        </w:rPr>
      </w:pPr>
    </w:p>
    <w:p w14:paraId="61E3399A" w14:textId="77777777" w:rsidR="008C31CB" w:rsidRPr="00CE1ECF" w:rsidRDefault="008C31CB" w:rsidP="008C31CB">
      <w:r w:rsidRPr="00CE1ECF">
        <w:t xml:space="preserve">One of the </w:t>
      </w:r>
      <w:r w:rsidRPr="00CE1ECF">
        <w:rPr>
          <w:i/>
        </w:rPr>
        <w:t>Strengthening HIV/AIDS Services for MARPs</w:t>
      </w:r>
      <w:r w:rsidRPr="00CE1ECF">
        <w:t xml:space="preserve"> </w:t>
      </w:r>
      <w:r w:rsidRPr="00CE1ECF">
        <w:rPr>
          <w:i/>
        </w:rPr>
        <w:t>in PNG Program’s</w:t>
      </w:r>
      <w:r w:rsidRPr="00CE1ECF">
        <w:t xml:space="preserve"> cornerstones is measurable </w:t>
      </w:r>
      <w:proofErr w:type="gramStart"/>
      <w:r w:rsidRPr="00CE1ECF">
        <w:t>results</w:t>
      </w:r>
      <w:proofErr w:type="gramEnd"/>
      <w:r w:rsidRPr="00CE1ECF">
        <w:t xml:space="preserve">. The program will </w:t>
      </w:r>
      <w:r w:rsidRPr="00CE1ECF">
        <w:rPr>
          <w:rFonts w:eastAsia="MS Mincho"/>
        </w:rPr>
        <w:t xml:space="preserve">measure </w:t>
      </w:r>
      <w:r w:rsidRPr="00CE1ECF">
        <w:rPr>
          <w:rFonts w:eastAsia="MS Mincho"/>
          <w:lang w:eastAsia="ja-JP"/>
        </w:rPr>
        <w:t>the results of each objective’s activities at the output level. The measurement of quality improvement and quality assurance is of par</w:t>
      </w:r>
      <w:r w:rsidR="00CF53F5">
        <w:rPr>
          <w:rFonts w:eastAsia="MS Mincho"/>
          <w:lang w:eastAsia="ja-JP"/>
        </w:rPr>
        <w:t xml:space="preserve">ticular interest. In the agreement </w:t>
      </w:r>
      <w:r w:rsidR="00D46973">
        <w:rPr>
          <w:rFonts w:eastAsia="MS Mincho"/>
          <w:lang w:eastAsia="ja-JP"/>
        </w:rPr>
        <w:t>PMP</w:t>
      </w:r>
      <w:r w:rsidR="00CF53F5">
        <w:rPr>
          <w:rFonts w:eastAsia="MS Mincho"/>
          <w:lang w:eastAsia="ja-JP"/>
        </w:rPr>
        <w:t xml:space="preserve"> the </w:t>
      </w:r>
      <w:r w:rsidR="00C31C6D">
        <w:rPr>
          <w:rFonts w:eastAsia="MS Mincho"/>
          <w:lang w:eastAsia="ja-JP"/>
        </w:rPr>
        <w:t>Recipient</w:t>
      </w:r>
      <w:r w:rsidRPr="00CE1ECF">
        <w:rPr>
          <w:rFonts w:eastAsia="MS Mincho"/>
          <w:lang w:eastAsia="ja-JP"/>
        </w:rPr>
        <w:t xml:space="preserve"> will develop a set of </w:t>
      </w:r>
      <w:r w:rsidR="00CF53F5">
        <w:rPr>
          <w:rFonts w:eastAsia="MS Mincho"/>
          <w:lang w:eastAsia="ja-JP"/>
        </w:rPr>
        <w:t xml:space="preserve">performance </w:t>
      </w:r>
      <w:r w:rsidRPr="00CE1ECF">
        <w:rPr>
          <w:rFonts w:eastAsia="MS Mincho"/>
          <w:lang w:eastAsia="ja-JP"/>
        </w:rPr>
        <w:t xml:space="preserve">indicators for each of the objectives and sub-objectives and </w:t>
      </w:r>
      <w:r w:rsidRPr="00CE1ECF">
        <w:t xml:space="preserve">strategies to measure the programmatic inputs and results. The program will have specific and detailed plans to monitor program performance; it will also clearly state how proposed activities and indicators relate to the program objectives and results, and how data will be collected, tracked, verified, reported, and used. </w:t>
      </w:r>
    </w:p>
    <w:p w14:paraId="6525B8E3" w14:textId="77777777" w:rsidR="008C31CB" w:rsidRPr="00CE1ECF" w:rsidRDefault="008C31CB" w:rsidP="008C31CB"/>
    <w:p w14:paraId="7332C48A" w14:textId="77777777" w:rsidR="008C31CB" w:rsidRPr="00CE1ECF" w:rsidRDefault="008C31CB" w:rsidP="008C31CB">
      <w:pPr>
        <w:rPr>
          <w:highlight w:val="yellow"/>
        </w:rPr>
      </w:pPr>
      <w:r w:rsidRPr="00CE1ECF">
        <w:t xml:space="preserve">The </w:t>
      </w:r>
      <w:r w:rsidRPr="00CE1ECF">
        <w:rPr>
          <w:i/>
        </w:rPr>
        <w:t>Strengthening HIV/AIDS Services for MARPs</w:t>
      </w:r>
      <w:r w:rsidRPr="00CE1ECF">
        <w:t xml:space="preserve"> </w:t>
      </w:r>
      <w:r w:rsidRPr="00CE1ECF">
        <w:rPr>
          <w:i/>
        </w:rPr>
        <w:t>in PNG Program</w:t>
      </w:r>
      <w:r w:rsidRPr="00CE1ECF">
        <w:t xml:space="preserve"> will ensure that indicators are aligned with the USAID/Pacific Island’s strategic objectives and results framework, as well as with required GHI, PEPFAR, GoPNG, and other strategic objectives and indicators to feed into the USAID Operational Plan and Performance Planning annual reports, and GHI and PEPFAR reporting. USAID HIV funds are subject to PEPFAR requirements; therefore, the implementer must, at a minimum, report on all relevant PEPFAR New Generation Indicators. </w:t>
      </w:r>
    </w:p>
    <w:p w14:paraId="7DAAC76F" w14:textId="77777777" w:rsidR="008C31CB" w:rsidRPr="00CE1ECF" w:rsidRDefault="008C31CB" w:rsidP="008C31CB">
      <w:pPr>
        <w:rPr>
          <w:b/>
        </w:rPr>
      </w:pPr>
    </w:p>
    <w:p w14:paraId="1BB1DD58" w14:textId="77777777" w:rsidR="008C31CB" w:rsidRPr="008E5052" w:rsidRDefault="008C31CB" w:rsidP="008E5052">
      <w:pPr>
        <w:pStyle w:val="ListParagraph"/>
        <w:numPr>
          <w:ilvl w:val="0"/>
          <w:numId w:val="89"/>
        </w:numPr>
        <w:rPr>
          <w:rFonts w:eastAsia="Calibri"/>
          <w:b/>
          <w:bCs/>
          <w:color w:val="000000"/>
        </w:rPr>
      </w:pPr>
      <w:r w:rsidRPr="008E5052">
        <w:rPr>
          <w:rFonts w:eastAsia="Calibri"/>
          <w:b/>
          <w:bCs/>
          <w:color w:val="000000"/>
        </w:rPr>
        <w:t>Basic Monitoring and Performance Management Requirements</w:t>
      </w:r>
    </w:p>
    <w:p w14:paraId="118541BA" w14:textId="77777777" w:rsidR="008C31CB" w:rsidRPr="00CE1ECF" w:rsidRDefault="008C31CB" w:rsidP="008C31CB">
      <w:pPr>
        <w:rPr>
          <w:rFonts w:eastAsia="Calibri"/>
        </w:rPr>
      </w:pPr>
      <w:r w:rsidRPr="00CE1ECF">
        <w:rPr>
          <w:rFonts w:eastAsia="Calibri"/>
        </w:rPr>
        <w:t xml:space="preserve">The implementing partner is responsible for developing a Performance Management Plan (PMP) within the first three months following award and before major implementation actions are underway.  The PMP details the agreed upon framework of goals, outcomes, and outputs with indicators, baselines and targets defined for each, gender disaggregated where appropriate. The PMP will also contain key evaluation questions that clarify the type of baseline data to be collected and inform decisions on whether any comparison groups need to be established before implementation begins, in line with </w:t>
      </w:r>
      <w:hyperlink r:id="rId29" w:history="1">
        <w:r w:rsidRPr="00CE1ECF">
          <w:rPr>
            <w:rStyle w:val="Hyperlink"/>
            <w:rFonts w:eastAsia="Calibri"/>
          </w:rPr>
          <w:t>USAID Evaluation Policy</w:t>
        </w:r>
      </w:hyperlink>
      <w:r w:rsidRPr="00CE1ECF">
        <w:rPr>
          <w:rFonts w:eastAsia="Calibri"/>
        </w:rPr>
        <w:t xml:space="preserve">.  (See ADS 203 as revised, for more detailed guidance).  </w:t>
      </w:r>
    </w:p>
    <w:p w14:paraId="40373E5C" w14:textId="77777777" w:rsidR="002D17E9" w:rsidRPr="00CE1ECF" w:rsidRDefault="002D17E9" w:rsidP="008C31CB">
      <w:pPr>
        <w:rPr>
          <w:rFonts w:eastAsia="Calibri"/>
        </w:rPr>
      </w:pPr>
    </w:p>
    <w:p w14:paraId="22601555" w14:textId="77777777" w:rsidR="008C31CB" w:rsidRPr="00CE1ECF" w:rsidRDefault="008C31CB" w:rsidP="008C31CB">
      <w:pPr>
        <w:rPr>
          <w:rFonts w:eastAsia="Calibri"/>
        </w:rPr>
      </w:pPr>
      <w:r w:rsidRPr="00CE1ECF">
        <w:rPr>
          <w:rFonts w:eastAsia="Calibri"/>
        </w:rPr>
        <w:t xml:space="preserve">Preparation and submission of the abovementioned five-year program PMP should satisfactorily comply with all applicable provisions of ADS 203.3.3-4.  Program metrics should be matched and contribute to meaningful outputs and outcomes defined by USAID’s results framework in health.  Baseline data on variables that correspond to key outcomes and impacts should be validated or generated, if none exists, prior to implementation of any intervention in program sites.  </w:t>
      </w:r>
    </w:p>
    <w:p w14:paraId="5B1F2369" w14:textId="77777777" w:rsidR="002D17E9" w:rsidRDefault="002D17E9" w:rsidP="008C31CB">
      <w:pPr>
        <w:rPr>
          <w:rFonts w:eastAsia="Calibri"/>
        </w:rPr>
      </w:pPr>
    </w:p>
    <w:p w14:paraId="549E6290" w14:textId="77777777" w:rsidR="008C31CB" w:rsidRPr="00CE1ECF" w:rsidRDefault="008C31CB" w:rsidP="008C31CB">
      <w:r w:rsidRPr="00CE1ECF">
        <w:rPr>
          <w:rFonts w:eastAsia="Calibri"/>
        </w:rPr>
        <w:t>The PEPFAR Next Generation Indicators should be used wherever possible for reporting purposes, although program level indicators may also be included by the program and USAID. In addition to the submission of required program performance reports that include data on common development outcome indicators, implementing partners shall support harmonized data storage, data collection, data analysis, and data sharing tools and mechanisms required by USAID.</w:t>
      </w:r>
    </w:p>
    <w:p w14:paraId="5B380BF9" w14:textId="77777777" w:rsidR="002D17E9" w:rsidRDefault="002D17E9" w:rsidP="008C31CB">
      <w:pPr>
        <w:rPr>
          <w:rFonts w:eastAsia="Calibri"/>
        </w:rPr>
      </w:pPr>
    </w:p>
    <w:p w14:paraId="10302B3F" w14:textId="77777777" w:rsidR="008C31CB" w:rsidRPr="00CE1ECF" w:rsidRDefault="008C31CB" w:rsidP="008C31CB">
      <w:pPr>
        <w:rPr>
          <w:rFonts w:eastAsia="Calibri"/>
        </w:rPr>
      </w:pPr>
      <w:r w:rsidRPr="00CE1ECF">
        <w:rPr>
          <w:rFonts w:eastAsia="Calibri"/>
        </w:rPr>
        <w:t xml:space="preserve">Under the updated evaluation policy, the implementing partner is primarily responsible for monitoring and ongoing evaluations (typically formative and mid-term evaluations) that inform management decisions by assessing whether activities are being implemented as planned, reaching targeted groups, and achieving expected outputs and outcomes.   However, the primary responsibility for final (summative) evaluations that assess the overall performance and results from the project/program rests with USAID.   While the </w:t>
      </w:r>
      <w:r w:rsidRPr="00CE1ECF">
        <w:rPr>
          <w:rFonts w:eastAsia="Calibri"/>
        </w:rPr>
        <w:lastRenderedPageBreak/>
        <w:t xml:space="preserve">implementing partner will provide supporting data and analysis, such evaluations will be designed, implemented and separately contracted (where contract support is needed) by the Mission a third-party evaluation contractor at the end of the period of performance, to assure objectivity and rigor. </w:t>
      </w:r>
    </w:p>
    <w:p w14:paraId="22F7D6EC" w14:textId="77777777" w:rsidR="00B61787" w:rsidRDefault="008C31CB" w:rsidP="00B61787">
      <w:r w:rsidRPr="00CE1ECF">
        <w:t xml:space="preserve">USAID/P anticipates conducting formal external final program evaluation. The program is strongly encouraged to undertake a midterm evaluation on its own that could take place on/around April 2015 to inform any recommended changes to program work plans that would then be approved by USAID. USAID will procure and fund independent consultant services to lead the final program evaluation under a separate mechanism. </w:t>
      </w:r>
      <w:bookmarkStart w:id="19" w:name="_Toc274059024"/>
      <w:bookmarkStart w:id="20" w:name="_Toc304468198"/>
      <w:bookmarkEnd w:id="15"/>
    </w:p>
    <w:p w14:paraId="18FCD6B5" w14:textId="77777777" w:rsidR="00B61787" w:rsidRDefault="00B61787" w:rsidP="00B61787">
      <w:pPr>
        <w:ind w:left="792"/>
      </w:pPr>
    </w:p>
    <w:p w14:paraId="36C58F5B" w14:textId="77777777" w:rsidR="00592720" w:rsidRDefault="00592720" w:rsidP="009A01D4">
      <w:pPr>
        <w:ind w:left="360"/>
        <w:rPr>
          <w:b/>
        </w:rPr>
      </w:pPr>
    </w:p>
    <w:p w14:paraId="54197956" w14:textId="77777777" w:rsidR="00B61787" w:rsidRPr="008E5052" w:rsidRDefault="00B61787" w:rsidP="008E5052">
      <w:pPr>
        <w:pStyle w:val="ListParagraph"/>
        <w:numPr>
          <w:ilvl w:val="1"/>
          <w:numId w:val="89"/>
        </w:numPr>
        <w:rPr>
          <w:b/>
        </w:rPr>
      </w:pPr>
      <w:r w:rsidRPr="008E5052">
        <w:rPr>
          <w:b/>
        </w:rPr>
        <w:t>PERFORMANCE MONITORING AND REPORTING</w:t>
      </w:r>
    </w:p>
    <w:p w14:paraId="7050CBEE" w14:textId="77777777" w:rsidR="00B61787" w:rsidRDefault="00B61787" w:rsidP="00B61787">
      <w:pPr>
        <w:ind w:left="1080"/>
      </w:pPr>
    </w:p>
    <w:p w14:paraId="66AC54AE" w14:textId="77777777" w:rsidR="00B61787" w:rsidRDefault="00284F20" w:rsidP="00C11F7E">
      <w:pPr>
        <w:rPr>
          <w:b/>
        </w:rPr>
      </w:pPr>
      <w:r>
        <w:rPr>
          <w:b/>
        </w:rPr>
        <w:t xml:space="preserve">Performance </w:t>
      </w:r>
      <w:proofErr w:type="gramStart"/>
      <w:r>
        <w:rPr>
          <w:b/>
        </w:rPr>
        <w:t xml:space="preserve">Management </w:t>
      </w:r>
      <w:r w:rsidR="00435DF5">
        <w:rPr>
          <w:b/>
        </w:rPr>
        <w:t xml:space="preserve"> </w:t>
      </w:r>
      <w:r>
        <w:rPr>
          <w:b/>
        </w:rPr>
        <w:t>Plan</w:t>
      </w:r>
      <w:proofErr w:type="gramEnd"/>
      <w:r>
        <w:rPr>
          <w:b/>
        </w:rPr>
        <w:t xml:space="preserve"> (P</w:t>
      </w:r>
      <w:r w:rsidR="00435DF5">
        <w:rPr>
          <w:b/>
        </w:rPr>
        <w:t>MP – also see Section A.6.4 of Schedule)</w:t>
      </w:r>
    </w:p>
    <w:p w14:paraId="7C3994B6" w14:textId="77777777" w:rsidR="00B61787" w:rsidRDefault="00B61787" w:rsidP="00B61787">
      <w:r>
        <w:t xml:space="preserve">Under USAID’s new Evaluation Policy, the primary responsibility for evaluations that assess the overall performance and results from a program or activity rests with USAID.  While </w:t>
      </w:r>
      <w:r w:rsidR="00435DF5">
        <w:t xml:space="preserve">the </w:t>
      </w:r>
      <w:r w:rsidR="00C31C6D">
        <w:t>Recipient</w:t>
      </w:r>
      <w:r>
        <w:t xml:space="preserve"> often provides supporting data and analysis, such evaluations will be designed, implemented and independently contracted by the Mission to assure objectivity and rigor.  If appropriate, this program/activity will be evaluated externally by a third-party evaluation contractor to be commissioned by USAID towards the end of the period of performance.</w:t>
      </w:r>
    </w:p>
    <w:p w14:paraId="480B13D6" w14:textId="77777777" w:rsidR="00B61787" w:rsidRDefault="00B61787" w:rsidP="00B61787">
      <w:r>
        <w:br/>
        <w:t xml:space="preserve">The </w:t>
      </w:r>
      <w:r w:rsidR="00C31C6D">
        <w:t>Recipient</w:t>
      </w:r>
      <w:r>
        <w:t xml:space="preserve"> remains responsible for ongoing monitoring and evaluation (typically formative and mid-term evaluations) that inform management decisions by assessing whether programs are being implemented as planned, reaching targeted groups, and achieving expected outputs and outcomes.   The </w:t>
      </w:r>
      <w:r w:rsidR="00C31C6D">
        <w:t>Recipient</w:t>
      </w:r>
      <w:r>
        <w:t xml:space="preserve"> will develop a</w:t>
      </w:r>
      <w:r w:rsidR="00D11A5E">
        <w:t>n</w:t>
      </w:r>
      <w:r>
        <w:t xml:space="preserve"> </w:t>
      </w:r>
      <w:r w:rsidR="008360DB">
        <w:t xml:space="preserve">Performance </w:t>
      </w:r>
      <w:r w:rsidR="00951A2D">
        <w:t>Management Plan (</w:t>
      </w:r>
      <w:r w:rsidR="008360DB">
        <w:t>P</w:t>
      </w:r>
      <w:r>
        <w:t xml:space="preserve">MP) Plan </w:t>
      </w:r>
      <w:r w:rsidR="00435DF5">
        <w:t xml:space="preserve">(see Section </w:t>
      </w:r>
      <w:r w:rsidR="00951A2D">
        <w:t xml:space="preserve">A.6.4 of Schedule) </w:t>
      </w:r>
      <w:r w:rsidR="00435DF5">
        <w:t>which</w:t>
      </w:r>
      <w:r>
        <w:t xml:space="preserve"> will describe the agreed upon framework of goals, outcomes, and outputs for the program/activity, along with indicators, baselines and targets defined for each, gender disaggregated wh</w:t>
      </w:r>
      <w:r w:rsidR="00951A2D">
        <w:t xml:space="preserve">ere appropriate. The </w:t>
      </w:r>
      <w:r w:rsidR="008360DB">
        <w:t>PMP</w:t>
      </w:r>
      <w:r>
        <w:t xml:space="preserve"> will also include a monitoring and evaluation plan that describes the evaluative work that the </w:t>
      </w:r>
      <w:r w:rsidR="000E393E">
        <w:t>Recipient</w:t>
      </w:r>
      <w:r>
        <w:t xml:space="preserve"> will conduct for its own management decision-making, institutional learning, and accountability purposes.  </w:t>
      </w:r>
    </w:p>
    <w:p w14:paraId="6C04CD2F" w14:textId="77777777" w:rsidR="00B61787" w:rsidRDefault="00B61787" w:rsidP="00B61787">
      <w:r>
        <w:t xml:space="preserve">(See </w:t>
      </w:r>
      <w:hyperlink r:id="rId30" w:history="1">
        <w:r>
          <w:rPr>
            <w:rStyle w:val="Hyperlink"/>
          </w:rPr>
          <w:t>USAID Evaluation Policy</w:t>
        </w:r>
      </w:hyperlink>
      <w:r>
        <w:t xml:space="preserve"> and ADS 203, as revised, for more detailed guidance)</w:t>
      </w:r>
    </w:p>
    <w:p w14:paraId="0F40791E" w14:textId="77777777" w:rsidR="001F6501" w:rsidRDefault="001F6501" w:rsidP="00B61787">
      <w:pPr>
        <w:rPr>
          <w:b/>
        </w:rPr>
      </w:pPr>
    </w:p>
    <w:p w14:paraId="37731CE3" w14:textId="77777777" w:rsidR="001F6501" w:rsidRPr="008E5052" w:rsidRDefault="001F6501" w:rsidP="008E5052">
      <w:pPr>
        <w:pStyle w:val="ListParagraph"/>
        <w:keepNext/>
        <w:keepLines/>
        <w:numPr>
          <w:ilvl w:val="0"/>
          <w:numId w:val="89"/>
        </w:numPr>
        <w:jc w:val="both"/>
        <w:rPr>
          <w:b/>
        </w:rPr>
      </w:pPr>
      <w:r w:rsidRPr="008E5052">
        <w:rPr>
          <w:b/>
        </w:rPr>
        <w:t>USAID FORWARD: IMPLEMENTATION AND PROCUREMENT REFORM</w:t>
      </w:r>
    </w:p>
    <w:p w14:paraId="5627F1A7" w14:textId="77777777" w:rsidR="001F6501" w:rsidRDefault="001F6501" w:rsidP="001F6501">
      <w:pPr>
        <w:keepNext/>
        <w:keepLines/>
        <w:tabs>
          <w:tab w:val="num" w:pos="990"/>
        </w:tabs>
        <w:jc w:val="both"/>
        <w:rPr>
          <w:b/>
          <w:u w:val="single"/>
        </w:rPr>
      </w:pPr>
    </w:p>
    <w:p w14:paraId="556E6E8E" w14:textId="77777777" w:rsidR="008F7FB8" w:rsidRDefault="001F6501" w:rsidP="001F6501">
      <w:pPr>
        <w:pStyle w:val="Pa4"/>
        <w:spacing w:after="140"/>
        <w:jc w:val="both"/>
        <w:rPr>
          <w:rFonts w:ascii="Times New Roman" w:eastAsia="Times New Roman" w:hAnsi="Times New Roman"/>
        </w:rPr>
      </w:pPr>
      <w:r w:rsidRPr="000D3EC2">
        <w:rPr>
          <w:rFonts w:ascii="Times New Roman" w:eastAsia="Times New Roman" w:hAnsi="Times New Roman"/>
        </w:rPr>
        <w:t xml:space="preserve">A key expectation of USAID FORWARD is that as a result of USAID development assistance there will be increased capacity (technical, financial management, and governance) of local systems, public and private actors that facilitate increased levels of resource moving through local systems to achieve development objectives. One of the six objectives of Implementation and Procurement Reform (IPR) is to strengthen local civil society and private sector capacity to improve aid effectiveness and sustainability, by working closely with </w:t>
      </w:r>
      <w:r w:rsidR="00C31C6D">
        <w:rPr>
          <w:rFonts w:ascii="Times New Roman" w:eastAsia="Times New Roman" w:hAnsi="Times New Roman"/>
        </w:rPr>
        <w:t>Recipient</w:t>
      </w:r>
      <w:r w:rsidRPr="000D3EC2">
        <w:rPr>
          <w:rFonts w:ascii="Times New Roman" w:eastAsia="Times New Roman" w:hAnsi="Times New Roman"/>
        </w:rPr>
        <w:t>s on capacity building and local grant and contract allocations.</w:t>
      </w:r>
    </w:p>
    <w:p w14:paraId="08942417" w14:textId="77777777" w:rsidR="001F6501" w:rsidRPr="0057300F" w:rsidRDefault="008F7FB8" w:rsidP="001F6501">
      <w:pPr>
        <w:pStyle w:val="Pa4"/>
        <w:spacing w:after="140"/>
        <w:jc w:val="both"/>
        <w:rPr>
          <w:rFonts w:ascii="Times New Roman" w:eastAsia="Times New Roman" w:hAnsi="Times New Roman"/>
        </w:rPr>
      </w:pPr>
      <w:r>
        <w:rPr>
          <w:rFonts w:ascii="Times New Roman" w:eastAsia="Times New Roman" w:hAnsi="Times New Roman"/>
        </w:rPr>
        <w:t xml:space="preserve">This program </w:t>
      </w:r>
      <w:r w:rsidR="001F6501" w:rsidRPr="000D3EC2">
        <w:rPr>
          <w:rFonts w:ascii="Times New Roman" w:eastAsia="Times New Roman" w:hAnsi="Times New Roman"/>
        </w:rPr>
        <w:t xml:space="preserve">is expected to meet the objectives and aspirations of the USAID FORWARD by supporting and strengthening local partners such as local NGOs and private sectors by providing direct grants while building their capacity to both manage complex development programs and better meet the needs of their constituents. In addition, by empowering local partners, </w:t>
      </w:r>
      <w:r w:rsidR="001F6501">
        <w:rPr>
          <w:rFonts w:ascii="Times New Roman" w:eastAsia="Times New Roman" w:hAnsi="Times New Roman"/>
        </w:rPr>
        <w:t xml:space="preserve">the </w:t>
      </w:r>
      <w:r w:rsidR="00C31C6D">
        <w:rPr>
          <w:rFonts w:ascii="Times New Roman" w:eastAsia="Times New Roman" w:hAnsi="Times New Roman"/>
        </w:rPr>
        <w:t>Recipient</w:t>
      </w:r>
      <w:r w:rsidR="001F6501" w:rsidRPr="000D3EC2">
        <w:rPr>
          <w:rFonts w:ascii="Times New Roman" w:eastAsia="Times New Roman" w:hAnsi="Times New Roman"/>
        </w:rPr>
        <w:t xml:space="preserve"> will support the local partner’s capacity development through capacity assessment and development of internal institutional and capacity development activities. </w:t>
      </w:r>
    </w:p>
    <w:p w14:paraId="36394C6A" w14:textId="77777777" w:rsidR="001F6501" w:rsidRDefault="001F6501" w:rsidP="001F6501">
      <w:pPr>
        <w:pStyle w:val="Default"/>
        <w:rPr>
          <w:rFonts w:ascii="Times New Roman" w:hAnsi="Times New Roman" w:cs="Times New Roman"/>
          <w:color w:val="auto"/>
        </w:rPr>
      </w:pPr>
      <w:r w:rsidRPr="000D3EC2">
        <w:rPr>
          <w:rFonts w:ascii="Times New Roman" w:hAnsi="Times New Roman" w:cs="Times New Roman"/>
        </w:rPr>
        <w:t xml:space="preserve">The </w:t>
      </w:r>
      <w:r w:rsidR="00C31C6D">
        <w:rPr>
          <w:rFonts w:ascii="Times New Roman" w:hAnsi="Times New Roman" w:cs="Times New Roman"/>
        </w:rPr>
        <w:t>Recipient</w:t>
      </w:r>
      <w:r w:rsidRPr="000D3EC2">
        <w:rPr>
          <w:rFonts w:ascii="Times New Roman" w:hAnsi="Times New Roman" w:cs="Times New Roman"/>
        </w:rPr>
        <w:t xml:space="preserve"> shall support USAID Forward’s reform </w:t>
      </w:r>
      <w:proofErr w:type="gramStart"/>
      <w:r w:rsidRPr="000D3EC2">
        <w:rPr>
          <w:rFonts w:ascii="Times New Roman" w:hAnsi="Times New Roman" w:cs="Times New Roman"/>
        </w:rPr>
        <w:t>agenda which</w:t>
      </w:r>
      <w:proofErr w:type="gramEnd"/>
      <w:r w:rsidRPr="000D3EC2">
        <w:rPr>
          <w:rFonts w:ascii="Times New Roman" w:hAnsi="Times New Roman" w:cs="Times New Roman"/>
        </w:rPr>
        <w:t xml:space="preserve"> includes increasing direct procurements with local organizations by building the capacity of local organizations so that they are determined eligible by USAID to receive direct USAID funding. Not many</w:t>
      </w:r>
      <w:r w:rsidRPr="000D3EC2">
        <w:rPr>
          <w:rFonts w:ascii="Times New Roman" w:hAnsi="Times New Roman" w:cs="Times New Roman"/>
          <w:color w:val="auto"/>
        </w:rPr>
        <w:t xml:space="preserve"> local organizations</w:t>
      </w:r>
      <w:r>
        <w:rPr>
          <w:rFonts w:ascii="Times New Roman" w:hAnsi="Times New Roman" w:cs="Times New Roman"/>
          <w:color w:val="auto"/>
        </w:rPr>
        <w:t xml:space="preserve"> in the Pacific Islands</w:t>
      </w:r>
      <w:r w:rsidRPr="000D3EC2">
        <w:rPr>
          <w:rFonts w:ascii="Times New Roman" w:hAnsi="Times New Roman" w:cs="Times New Roman"/>
          <w:color w:val="auto"/>
        </w:rPr>
        <w:t xml:space="preserve"> currently possess the corporate capabilities or experience to manage USAID grants and contracts. The </w:t>
      </w:r>
      <w:r w:rsidR="00C31C6D">
        <w:rPr>
          <w:rFonts w:ascii="Times New Roman" w:hAnsi="Times New Roman" w:cs="Times New Roman"/>
          <w:color w:val="auto"/>
        </w:rPr>
        <w:t>Recipient</w:t>
      </w:r>
      <w:r>
        <w:rPr>
          <w:rFonts w:ascii="Times New Roman" w:hAnsi="Times New Roman" w:cs="Times New Roman"/>
          <w:color w:val="auto"/>
        </w:rPr>
        <w:t xml:space="preserve"> shall identify at </w:t>
      </w:r>
      <w:r>
        <w:rPr>
          <w:rFonts w:ascii="Times New Roman" w:hAnsi="Times New Roman" w:cs="Times New Roman"/>
          <w:color w:val="auto"/>
        </w:rPr>
        <w:lastRenderedPageBreak/>
        <w:t>least three</w:t>
      </w:r>
      <w:r w:rsidRPr="000D3EC2">
        <w:rPr>
          <w:rFonts w:ascii="Times New Roman" w:hAnsi="Times New Roman" w:cs="Times New Roman"/>
          <w:color w:val="auto"/>
        </w:rPr>
        <w:t xml:space="preserve"> local organizations that it shall recommend as eligible to receive direct USAID funding and implement development activities within the scope of t</w:t>
      </w:r>
      <w:r w:rsidR="008F7FB8">
        <w:rPr>
          <w:rFonts w:ascii="Times New Roman" w:hAnsi="Times New Roman" w:cs="Times New Roman"/>
          <w:color w:val="auto"/>
        </w:rPr>
        <w:t>his program</w:t>
      </w:r>
      <w:r w:rsidRPr="000D3EC2">
        <w:rPr>
          <w:rFonts w:ascii="Times New Roman" w:hAnsi="Times New Roman" w:cs="Times New Roman"/>
          <w:color w:val="auto"/>
        </w:rPr>
        <w:t xml:space="preserve">. These organizations will most likely require local capacity development. </w:t>
      </w:r>
    </w:p>
    <w:p w14:paraId="4F3551FA" w14:textId="77777777" w:rsidR="001F6501" w:rsidRPr="000D3EC2" w:rsidRDefault="001F6501" w:rsidP="001F6501">
      <w:pPr>
        <w:pStyle w:val="Default"/>
        <w:rPr>
          <w:rFonts w:ascii="Times New Roman" w:hAnsi="Times New Roman" w:cs="Times New Roman"/>
          <w:color w:val="auto"/>
        </w:rPr>
      </w:pPr>
    </w:p>
    <w:p w14:paraId="4B96CAFF"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A local organization </w:t>
      </w:r>
      <w:r>
        <w:rPr>
          <w:rFonts w:ascii="Times New Roman" w:hAnsi="Times New Roman" w:cs="Times New Roman"/>
          <w:color w:val="auto"/>
        </w:rPr>
        <w:t>is defined as follows</w:t>
      </w:r>
      <w:r w:rsidRPr="000D3EC2">
        <w:rPr>
          <w:rFonts w:ascii="Times New Roman" w:hAnsi="Times New Roman" w:cs="Times New Roman"/>
          <w:color w:val="auto"/>
        </w:rPr>
        <w:t xml:space="preserve">: </w:t>
      </w:r>
    </w:p>
    <w:p w14:paraId="72F6770B"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(1) </w:t>
      </w:r>
      <w:proofErr w:type="gramStart"/>
      <w:r w:rsidRPr="000D3EC2">
        <w:rPr>
          <w:rFonts w:ascii="Times New Roman" w:hAnsi="Times New Roman" w:cs="Times New Roman"/>
          <w:color w:val="auto"/>
        </w:rPr>
        <w:t>be</w:t>
      </w:r>
      <w:proofErr w:type="gramEnd"/>
      <w:r w:rsidRPr="000D3EC2">
        <w:rPr>
          <w:rFonts w:ascii="Times New Roman" w:hAnsi="Times New Roman" w:cs="Times New Roman"/>
          <w:color w:val="auto"/>
        </w:rPr>
        <w:t xml:space="preserve"> organized under the laws of the </w:t>
      </w:r>
      <w:r w:rsidR="00C31C6D">
        <w:rPr>
          <w:rFonts w:ascii="Times New Roman" w:hAnsi="Times New Roman" w:cs="Times New Roman"/>
          <w:color w:val="auto"/>
        </w:rPr>
        <w:t>Recipient</w:t>
      </w:r>
      <w:r w:rsidRPr="000D3EC2">
        <w:rPr>
          <w:rFonts w:ascii="Times New Roman" w:hAnsi="Times New Roman" w:cs="Times New Roman"/>
          <w:color w:val="auto"/>
        </w:rPr>
        <w:t xml:space="preserve"> country (if already registered), </w:t>
      </w:r>
    </w:p>
    <w:p w14:paraId="7441DC1A"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(2) </w:t>
      </w:r>
      <w:proofErr w:type="gramStart"/>
      <w:r w:rsidRPr="000D3EC2">
        <w:rPr>
          <w:rFonts w:ascii="Times New Roman" w:hAnsi="Times New Roman" w:cs="Times New Roman"/>
          <w:color w:val="auto"/>
        </w:rPr>
        <w:t>have</w:t>
      </w:r>
      <w:proofErr w:type="gramEnd"/>
      <w:r w:rsidRPr="000D3EC2">
        <w:rPr>
          <w:rFonts w:ascii="Times New Roman" w:hAnsi="Times New Roman" w:cs="Times New Roman"/>
          <w:color w:val="auto"/>
        </w:rPr>
        <w:t xml:space="preserve"> its principal place of business in the </w:t>
      </w:r>
      <w:r w:rsidR="00C31C6D">
        <w:rPr>
          <w:rFonts w:ascii="Times New Roman" w:hAnsi="Times New Roman" w:cs="Times New Roman"/>
          <w:color w:val="auto"/>
        </w:rPr>
        <w:t>Recipient</w:t>
      </w:r>
      <w:r w:rsidRPr="000D3EC2">
        <w:rPr>
          <w:rFonts w:ascii="Times New Roman" w:hAnsi="Times New Roman" w:cs="Times New Roman"/>
          <w:color w:val="auto"/>
        </w:rPr>
        <w:t xml:space="preserve"> country, </w:t>
      </w:r>
    </w:p>
    <w:p w14:paraId="1DA5BC12"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(3) </w:t>
      </w:r>
      <w:proofErr w:type="gramStart"/>
      <w:r w:rsidRPr="000D3EC2">
        <w:rPr>
          <w:rFonts w:ascii="Times New Roman" w:hAnsi="Times New Roman" w:cs="Times New Roman"/>
          <w:color w:val="auto"/>
        </w:rPr>
        <w:t>be</w:t>
      </w:r>
      <w:proofErr w:type="gramEnd"/>
      <w:r w:rsidRPr="000D3EC2">
        <w:rPr>
          <w:rFonts w:ascii="Times New Roman" w:hAnsi="Times New Roman" w:cs="Times New Roman"/>
          <w:color w:val="auto"/>
        </w:rPr>
        <w:t xml:space="preserve"> majority owned by individuals who are citizens or lawful permanent residents of the </w:t>
      </w:r>
      <w:r w:rsidR="00C31C6D">
        <w:rPr>
          <w:rFonts w:ascii="Times New Roman" w:hAnsi="Times New Roman" w:cs="Times New Roman"/>
          <w:color w:val="auto"/>
        </w:rPr>
        <w:t>Recipient</w:t>
      </w:r>
      <w:r w:rsidRPr="000D3EC2">
        <w:rPr>
          <w:rFonts w:ascii="Times New Roman" w:hAnsi="Times New Roman" w:cs="Times New Roman"/>
          <w:color w:val="auto"/>
        </w:rPr>
        <w:t xml:space="preserve"> country or be managed by a governing body, the majority of whom are citizens or lawful permanent residents of a </w:t>
      </w:r>
      <w:r w:rsidR="00C31C6D">
        <w:rPr>
          <w:rFonts w:ascii="Times New Roman" w:hAnsi="Times New Roman" w:cs="Times New Roman"/>
          <w:color w:val="auto"/>
        </w:rPr>
        <w:t>Recipient</w:t>
      </w:r>
      <w:r w:rsidRPr="000D3EC2">
        <w:rPr>
          <w:rFonts w:ascii="Times New Roman" w:hAnsi="Times New Roman" w:cs="Times New Roman"/>
          <w:color w:val="auto"/>
        </w:rPr>
        <w:t xml:space="preserve"> country, and </w:t>
      </w:r>
    </w:p>
    <w:p w14:paraId="7A2CC44B"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(4) </w:t>
      </w:r>
      <w:proofErr w:type="gramStart"/>
      <w:r w:rsidRPr="000D3EC2">
        <w:rPr>
          <w:rFonts w:ascii="Times New Roman" w:hAnsi="Times New Roman" w:cs="Times New Roman"/>
          <w:color w:val="auto"/>
        </w:rPr>
        <w:t>not</w:t>
      </w:r>
      <w:proofErr w:type="gramEnd"/>
      <w:r w:rsidRPr="000D3EC2">
        <w:rPr>
          <w:rFonts w:ascii="Times New Roman" w:hAnsi="Times New Roman" w:cs="Times New Roman"/>
          <w:color w:val="auto"/>
        </w:rPr>
        <w:t xml:space="preserve"> be controlled by a foreign entity or by an individual or individuals who are not citizens or permanent residents of the </w:t>
      </w:r>
      <w:r w:rsidR="00C31C6D">
        <w:rPr>
          <w:rFonts w:ascii="Times New Roman" w:hAnsi="Times New Roman" w:cs="Times New Roman"/>
          <w:color w:val="auto"/>
        </w:rPr>
        <w:t>Recipient</w:t>
      </w:r>
      <w:r w:rsidRPr="000D3EC2">
        <w:rPr>
          <w:rFonts w:ascii="Times New Roman" w:hAnsi="Times New Roman" w:cs="Times New Roman"/>
          <w:color w:val="auto"/>
        </w:rPr>
        <w:t xml:space="preserve"> country. </w:t>
      </w:r>
    </w:p>
    <w:p w14:paraId="22737592"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The term controlled by, </w:t>
      </w:r>
      <w:r w:rsidRPr="000D3EC2">
        <w:rPr>
          <w:rFonts w:ascii="Times New Roman" w:hAnsi="Times New Roman" w:cs="Times New Roman"/>
          <w:color w:val="auto"/>
          <w:u w:val="single"/>
        </w:rPr>
        <w:t>(4),</w:t>
      </w:r>
      <w:r w:rsidRPr="000D3EC2">
        <w:rPr>
          <w:rFonts w:ascii="Times New Roman" w:hAnsi="Times New Roman" w:cs="Times New Roman"/>
          <w:color w:val="auto"/>
        </w:rPr>
        <w:t xml:space="preserve"> means a majority ownership or beneficiary interest as defined at (3), above, or the power, either directly or indirectly, whether exercised or exercisable, to control the election, appointment, or tenure of the organization’s managers or a majority of the organization’s governing body by any means, e.g., ownership, contract, or operation of law. </w:t>
      </w:r>
    </w:p>
    <w:p w14:paraId="4272337C"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Foreign entity means an organization that fails to meet any part of the local organization definition. </w:t>
      </w:r>
    </w:p>
    <w:p w14:paraId="322E06E5" w14:textId="77777777" w:rsidR="001F6501" w:rsidRPr="000D3EC2"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Government controlled and government owned organizations in which the </w:t>
      </w:r>
      <w:r w:rsidR="00C31C6D">
        <w:rPr>
          <w:rFonts w:ascii="Times New Roman" w:hAnsi="Times New Roman" w:cs="Times New Roman"/>
          <w:color w:val="auto"/>
        </w:rPr>
        <w:t>Recipient</w:t>
      </w:r>
      <w:r w:rsidRPr="000D3EC2">
        <w:rPr>
          <w:rFonts w:ascii="Times New Roman" w:hAnsi="Times New Roman" w:cs="Times New Roman"/>
          <w:color w:val="auto"/>
        </w:rPr>
        <w:t xml:space="preserve"> government owns a majority interest or in which the majority of a governing body are government employees, are included in the above definition of local organization. </w:t>
      </w:r>
    </w:p>
    <w:p w14:paraId="2ACB59C8" w14:textId="77777777" w:rsidR="001F6501" w:rsidRDefault="001F6501" w:rsidP="001F6501">
      <w:pPr>
        <w:keepNext/>
        <w:keepLines/>
        <w:tabs>
          <w:tab w:val="num" w:pos="990"/>
        </w:tabs>
        <w:jc w:val="both"/>
        <w:rPr>
          <w:b/>
          <w:u w:val="single"/>
        </w:rPr>
      </w:pPr>
      <w:r w:rsidRPr="000D3EC2">
        <w:t>Targeted organizations can include, commercial organizations, business associations, private firms, educational institutions, or any other non-governmental entities that meet the definition of local organization.</w:t>
      </w:r>
    </w:p>
    <w:p w14:paraId="56401849" w14:textId="77777777" w:rsidR="001F6501" w:rsidRDefault="001F6501" w:rsidP="001F6501">
      <w:pPr>
        <w:keepNext/>
        <w:keepLines/>
        <w:tabs>
          <w:tab w:val="num" w:pos="990"/>
        </w:tabs>
        <w:jc w:val="both"/>
        <w:rPr>
          <w:b/>
          <w:u w:val="single"/>
        </w:rPr>
      </w:pPr>
    </w:p>
    <w:p w14:paraId="73F07F0F" w14:textId="77777777" w:rsidR="00D11A5E" w:rsidRDefault="001F6501" w:rsidP="001F6501">
      <w:pPr>
        <w:pStyle w:val="Default"/>
        <w:rPr>
          <w:rFonts w:ascii="Times New Roman" w:hAnsi="Times New Roman" w:cs="Times New Roman"/>
          <w:color w:val="auto"/>
        </w:rPr>
      </w:pPr>
      <w:r w:rsidRPr="0024733D">
        <w:rPr>
          <w:rFonts w:ascii="Times New Roman" w:hAnsi="Times New Roman" w:cs="Times New Roman"/>
          <w:color w:val="auto"/>
        </w:rPr>
        <w:t xml:space="preserve">USAID funding greatly increases the likelihood that there will be adequate local capacity to continue implementation of like activities. By the end of year 3, the </w:t>
      </w:r>
      <w:r w:rsidR="00C31C6D">
        <w:rPr>
          <w:rFonts w:ascii="Times New Roman" w:hAnsi="Times New Roman" w:cs="Times New Roman"/>
          <w:color w:val="auto"/>
        </w:rPr>
        <w:t>Recipient</w:t>
      </w:r>
      <w:r w:rsidRPr="0024733D">
        <w:rPr>
          <w:rFonts w:ascii="Times New Roman" w:hAnsi="Times New Roman" w:cs="Times New Roman"/>
          <w:color w:val="auto"/>
        </w:rPr>
        <w:t xml:space="preserve"> shall have transitioned</w:t>
      </w:r>
      <w:r>
        <w:rPr>
          <w:rFonts w:ascii="Times New Roman" w:hAnsi="Times New Roman" w:cs="Times New Roman"/>
          <w:color w:val="auto"/>
        </w:rPr>
        <w:t xml:space="preserve"> some of</w:t>
      </w:r>
      <w:r w:rsidRPr="0024733D">
        <w:rPr>
          <w:rFonts w:ascii="Times New Roman" w:hAnsi="Times New Roman" w:cs="Times New Roman"/>
          <w:color w:val="auto"/>
        </w:rPr>
        <w:t xml:space="preserve"> the activities as agreed between AOR and the </w:t>
      </w:r>
      <w:r w:rsidR="00C31C6D">
        <w:rPr>
          <w:rFonts w:ascii="Times New Roman" w:hAnsi="Times New Roman" w:cs="Times New Roman"/>
          <w:color w:val="auto"/>
        </w:rPr>
        <w:t>Recipient</w:t>
      </w:r>
      <w:r w:rsidRPr="0024733D">
        <w:rPr>
          <w:rFonts w:ascii="Times New Roman" w:hAnsi="Times New Roman" w:cs="Times New Roman"/>
          <w:color w:val="auto"/>
        </w:rPr>
        <w:t xml:space="preserve"> to its local sub-awardees</w:t>
      </w:r>
      <w:r>
        <w:rPr>
          <w:rFonts w:ascii="Times New Roman" w:hAnsi="Times New Roman" w:cs="Times New Roman"/>
          <w:color w:val="auto"/>
        </w:rPr>
        <w:t xml:space="preserve"> (sub-contracts or sub-grants)</w:t>
      </w:r>
      <w:r w:rsidRPr="0024733D">
        <w:rPr>
          <w:rFonts w:ascii="Times New Roman" w:hAnsi="Times New Roman" w:cs="Times New Roman"/>
          <w:color w:val="auto"/>
        </w:rPr>
        <w:t xml:space="preserve"> of direct U</w:t>
      </w:r>
      <w:r>
        <w:rPr>
          <w:rFonts w:ascii="Times New Roman" w:hAnsi="Times New Roman" w:cs="Times New Roman"/>
          <w:color w:val="auto"/>
        </w:rPr>
        <w:t xml:space="preserve">SAID assistance or contract.  </w:t>
      </w:r>
      <w:r w:rsidRPr="0024733D">
        <w:rPr>
          <w:rFonts w:ascii="Times New Roman" w:hAnsi="Times New Roman" w:cs="Times New Roman"/>
          <w:color w:val="auto"/>
        </w:rPr>
        <w:t xml:space="preserve">The organizations will be deemed eligible no later than the end of year 3. </w:t>
      </w:r>
      <w:r>
        <w:rPr>
          <w:rFonts w:ascii="Times New Roman" w:hAnsi="Times New Roman" w:cs="Times New Roman"/>
          <w:color w:val="auto"/>
        </w:rPr>
        <w:t xml:space="preserve"> </w:t>
      </w:r>
      <w:r w:rsidRPr="0024733D">
        <w:rPr>
          <w:rFonts w:ascii="Times New Roman" w:hAnsi="Times New Roman" w:cs="Times New Roman"/>
          <w:color w:val="auto"/>
        </w:rPr>
        <w:t>Such sub-awardees must be able to meet the challenges of th</w:t>
      </w:r>
      <w:r w:rsidR="008F7FB8">
        <w:rPr>
          <w:rFonts w:ascii="Times New Roman" w:hAnsi="Times New Roman" w:cs="Times New Roman"/>
          <w:color w:val="auto"/>
        </w:rPr>
        <w:t>e implementing and managing the</w:t>
      </w:r>
      <w:r>
        <w:rPr>
          <w:rFonts w:ascii="Times New Roman" w:hAnsi="Times New Roman" w:cs="Times New Roman"/>
          <w:color w:val="auto"/>
        </w:rPr>
        <w:t xml:space="preserve"> </w:t>
      </w:r>
      <w:r w:rsidRPr="0024733D">
        <w:rPr>
          <w:rFonts w:ascii="Times New Roman" w:hAnsi="Times New Roman" w:cs="Times New Roman"/>
          <w:color w:val="auto"/>
        </w:rPr>
        <w:t>activities (assistance or contract) directly from USAID subject to pre-award determination of</w:t>
      </w:r>
      <w:r w:rsidR="00D11A5E">
        <w:rPr>
          <w:rFonts w:ascii="Times New Roman" w:hAnsi="Times New Roman" w:cs="Times New Roman"/>
          <w:color w:val="auto"/>
        </w:rPr>
        <w:t xml:space="preserve"> the organization by USAID.    </w:t>
      </w:r>
    </w:p>
    <w:p w14:paraId="6C475AC8" w14:textId="77777777" w:rsidR="001F6501" w:rsidRPr="0024733D" w:rsidRDefault="001F6501" w:rsidP="001F6501">
      <w:pPr>
        <w:pStyle w:val="Default"/>
        <w:rPr>
          <w:rFonts w:ascii="Times New Roman" w:hAnsi="Times New Roman" w:cs="Times New Roman"/>
          <w:color w:val="auto"/>
        </w:rPr>
      </w:pPr>
      <w:r w:rsidRPr="0024733D">
        <w:rPr>
          <w:rFonts w:ascii="Times New Roman" w:hAnsi="Times New Roman" w:cs="Times New Roman"/>
          <w:color w:val="auto"/>
        </w:rPr>
        <w:t xml:space="preserve">     </w:t>
      </w:r>
    </w:p>
    <w:p w14:paraId="0872A013" w14:textId="77777777" w:rsidR="001F6501" w:rsidRPr="000D3EC2" w:rsidRDefault="001F6501" w:rsidP="001F6501">
      <w:pPr>
        <w:pStyle w:val="Default"/>
        <w:rPr>
          <w:rFonts w:ascii="Times New Roman" w:hAnsi="Times New Roman" w:cs="Times New Roman"/>
          <w:color w:val="auto"/>
        </w:rPr>
      </w:pPr>
      <w:r w:rsidRPr="0024733D">
        <w:rPr>
          <w:rFonts w:ascii="Times New Roman" w:hAnsi="Times New Roman" w:cs="Times New Roman"/>
          <w:bCs/>
          <w:color w:val="auto"/>
        </w:rPr>
        <w:t xml:space="preserve">Pre-award:  An organization will be considered eligible for direct USAID funding if a USAID Agreement Officer is able to make an affirmative responsibility determination based on the results of a Local Organization Pre-Award Survey (to be provided) or similar tool, and any other applicable legal or policy standards. An organization generally may be found responsible if the LOPAS </w:t>
      </w:r>
      <w:r w:rsidR="00823CAC">
        <w:rPr>
          <w:rFonts w:ascii="Times New Roman" w:hAnsi="Times New Roman" w:cs="Times New Roman"/>
          <w:bCs/>
          <w:color w:val="auto"/>
        </w:rPr>
        <w:t xml:space="preserve">(See Section VII, Annex VIII) </w:t>
      </w:r>
      <w:r w:rsidRPr="0024733D">
        <w:rPr>
          <w:rFonts w:ascii="Times New Roman" w:hAnsi="Times New Roman" w:cs="Times New Roman"/>
          <w:bCs/>
          <w:color w:val="auto"/>
        </w:rPr>
        <w:t xml:space="preserve">indicates that the organization is able to manage USAID funding and generally possesses the capacity and credit necessary to be awarded a contract or assistance agreement not to exceed $5 million. Notwithstanding any duties imposed on the </w:t>
      </w:r>
      <w:r w:rsidR="00C31C6D">
        <w:rPr>
          <w:rFonts w:ascii="Times New Roman" w:hAnsi="Times New Roman" w:cs="Times New Roman"/>
          <w:bCs/>
          <w:color w:val="auto"/>
        </w:rPr>
        <w:t>Recipient</w:t>
      </w:r>
      <w:r w:rsidRPr="0024733D">
        <w:rPr>
          <w:rFonts w:ascii="Times New Roman" w:hAnsi="Times New Roman" w:cs="Times New Roman"/>
          <w:bCs/>
          <w:color w:val="auto"/>
        </w:rPr>
        <w:t xml:space="preserve"> in this award contract and the </w:t>
      </w:r>
      <w:r w:rsidR="00C31C6D">
        <w:rPr>
          <w:rFonts w:ascii="Times New Roman" w:hAnsi="Times New Roman" w:cs="Times New Roman"/>
          <w:bCs/>
          <w:color w:val="auto"/>
        </w:rPr>
        <w:t>Recipient</w:t>
      </w:r>
      <w:r w:rsidRPr="0024733D">
        <w:rPr>
          <w:rFonts w:ascii="Times New Roman" w:hAnsi="Times New Roman" w:cs="Times New Roman"/>
          <w:bCs/>
          <w:color w:val="auto"/>
        </w:rPr>
        <w:t xml:space="preserve">’s fulfillment thereof, USAID reserves the right to find any organization proposed by the </w:t>
      </w:r>
      <w:r w:rsidR="00C31C6D">
        <w:rPr>
          <w:rFonts w:ascii="Times New Roman" w:hAnsi="Times New Roman" w:cs="Times New Roman"/>
          <w:bCs/>
          <w:color w:val="auto"/>
        </w:rPr>
        <w:t>Recipient</w:t>
      </w:r>
      <w:r w:rsidRPr="0024733D">
        <w:rPr>
          <w:rFonts w:ascii="Times New Roman" w:hAnsi="Times New Roman" w:cs="Times New Roman"/>
          <w:bCs/>
          <w:color w:val="auto"/>
        </w:rPr>
        <w:t xml:space="preserve"> for a direct award not responsible. </w:t>
      </w:r>
      <w:proofErr w:type="gramStart"/>
      <w:r w:rsidRPr="0024733D">
        <w:rPr>
          <w:rFonts w:ascii="Times New Roman" w:hAnsi="Times New Roman" w:cs="Times New Roman"/>
          <w:color w:val="auto"/>
        </w:rPr>
        <w:t>The LOPAS, or similar tool, will be</w:t>
      </w:r>
      <w:r w:rsidRPr="000D3EC2">
        <w:rPr>
          <w:rFonts w:ascii="Times New Roman" w:hAnsi="Times New Roman" w:cs="Times New Roman"/>
          <w:color w:val="auto"/>
        </w:rPr>
        <w:t xml:space="preserve"> conducted by USAID/</w:t>
      </w:r>
      <w:r>
        <w:rPr>
          <w:rFonts w:ascii="Times New Roman" w:hAnsi="Times New Roman" w:cs="Times New Roman"/>
          <w:color w:val="auto"/>
        </w:rPr>
        <w:t>Philippine’s personnel</w:t>
      </w:r>
      <w:proofErr w:type="gramEnd"/>
      <w:r w:rsidRPr="000D3EC2">
        <w:rPr>
          <w:rFonts w:ascii="Times New Roman" w:hAnsi="Times New Roman" w:cs="Times New Roman"/>
          <w:color w:val="auto"/>
        </w:rPr>
        <w:t xml:space="preserve"> or a third-party organization engaged by USAID. </w:t>
      </w:r>
    </w:p>
    <w:p w14:paraId="30739E4B" w14:textId="77777777" w:rsidR="001F6501" w:rsidRDefault="001F6501" w:rsidP="001F6501">
      <w:pPr>
        <w:pStyle w:val="Default"/>
        <w:rPr>
          <w:rFonts w:ascii="Times New Roman" w:hAnsi="Times New Roman" w:cs="Times New Roman"/>
          <w:color w:val="auto"/>
        </w:rPr>
      </w:pPr>
    </w:p>
    <w:p w14:paraId="5E8C6F39" w14:textId="77777777" w:rsidR="001F6501" w:rsidRDefault="001F6501" w:rsidP="001F6501">
      <w:pPr>
        <w:pStyle w:val="Default"/>
        <w:rPr>
          <w:rFonts w:ascii="Times New Roman" w:hAnsi="Times New Roman" w:cs="Times New Roman"/>
          <w:color w:val="auto"/>
        </w:rPr>
      </w:pPr>
      <w:r w:rsidRPr="000D3EC2">
        <w:rPr>
          <w:rFonts w:ascii="Times New Roman" w:hAnsi="Times New Roman" w:cs="Times New Roman"/>
          <w:color w:val="auto"/>
        </w:rPr>
        <w:t xml:space="preserve">When the </w:t>
      </w:r>
      <w:r w:rsidR="00C31C6D">
        <w:rPr>
          <w:rFonts w:ascii="Times New Roman" w:hAnsi="Times New Roman" w:cs="Times New Roman"/>
          <w:color w:val="auto"/>
        </w:rPr>
        <w:t>Recipient</w:t>
      </w:r>
      <w:r w:rsidRPr="000D3EC2">
        <w:rPr>
          <w:rFonts w:ascii="Times New Roman" w:hAnsi="Times New Roman" w:cs="Times New Roman"/>
          <w:color w:val="auto"/>
        </w:rPr>
        <w:t xml:space="preserve"> begins implementation and when and if it adds new organizations it recommends as eligible, the Agreement Officer Representative (AOR) will arrange for a pre-award survey to either determine the responsibility of the organization or serve as a baseline for organizational capacity.  Note that an organization cannot be counted toward the target of five eligible organizations by year 3 if 1) the organization has already met the requirement above, i.e., it has undergone a pre-award survey and been determined eligible to receive USAID funding without outside oversight </w:t>
      </w:r>
      <w:r w:rsidRPr="000D3EC2">
        <w:rPr>
          <w:rFonts w:ascii="Times New Roman" w:hAnsi="Times New Roman" w:cs="Times New Roman"/>
          <w:i/>
          <w:iCs/>
          <w:color w:val="auto"/>
        </w:rPr>
        <w:t xml:space="preserve">or </w:t>
      </w:r>
      <w:r w:rsidRPr="000D3EC2">
        <w:rPr>
          <w:rFonts w:ascii="Times New Roman" w:hAnsi="Times New Roman" w:cs="Times New Roman"/>
          <w:color w:val="auto"/>
        </w:rPr>
        <w:t xml:space="preserve">2) has already received an award directly from USAID. Thus, organizations that already have the capacity to work with USAID, but simply have never received an </w:t>
      </w:r>
      <w:r w:rsidRPr="000D3EC2">
        <w:rPr>
          <w:rFonts w:ascii="Times New Roman" w:hAnsi="Times New Roman" w:cs="Times New Roman"/>
          <w:color w:val="auto"/>
        </w:rPr>
        <w:lastRenderedPageBreak/>
        <w:t xml:space="preserve">award directly from USAID would count toward the total determined eligible. Additionally, this should not discourage the inclusion of local partners in the proposal who are already </w:t>
      </w:r>
      <w:proofErr w:type="gramStart"/>
      <w:r w:rsidRPr="000D3EC2">
        <w:rPr>
          <w:rFonts w:ascii="Times New Roman" w:hAnsi="Times New Roman" w:cs="Times New Roman"/>
          <w:color w:val="auto"/>
        </w:rPr>
        <w:t>certified</w:t>
      </w:r>
      <w:proofErr w:type="gramEnd"/>
      <w:r w:rsidRPr="000D3EC2">
        <w:rPr>
          <w:rFonts w:ascii="Times New Roman" w:hAnsi="Times New Roman" w:cs="Times New Roman"/>
          <w:color w:val="auto"/>
        </w:rPr>
        <w:t xml:space="preserve"> as the primary goal of USAID Forward is to strengthen direct partnerships with local organizations. </w:t>
      </w:r>
    </w:p>
    <w:p w14:paraId="4C93BE97" w14:textId="77777777" w:rsidR="001F6501" w:rsidRPr="000D3EC2" w:rsidRDefault="001F6501" w:rsidP="001F6501">
      <w:pPr>
        <w:pStyle w:val="Default"/>
        <w:rPr>
          <w:rFonts w:ascii="Times New Roman" w:hAnsi="Times New Roman" w:cs="Times New Roman"/>
          <w:color w:val="auto"/>
        </w:rPr>
      </w:pPr>
    </w:p>
    <w:p w14:paraId="5B037B60" w14:textId="77777777" w:rsidR="001F6501" w:rsidRPr="000D3EC2" w:rsidRDefault="001F6501" w:rsidP="001F6501">
      <w:pPr>
        <w:pStyle w:val="Default"/>
        <w:rPr>
          <w:rFonts w:ascii="Times New Roman" w:hAnsi="Times New Roman" w:cs="Times New Roman"/>
          <w:color w:val="auto"/>
        </w:rPr>
      </w:pPr>
      <w:r w:rsidRPr="0024733D">
        <w:rPr>
          <w:rFonts w:ascii="Times New Roman" w:hAnsi="Times New Roman" w:cs="Times New Roman"/>
          <w:color w:val="auto"/>
        </w:rPr>
        <w:t>After making Responsible determination by the Contracting/Agreement Officer, the mechanism of award will be chosen.</w:t>
      </w:r>
      <w:r>
        <w:rPr>
          <w:rFonts w:ascii="Times New Roman" w:hAnsi="Times New Roman" w:cs="Times New Roman"/>
          <w:color w:val="auto"/>
        </w:rPr>
        <w:t xml:space="preserve">  </w:t>
      </w:r>
    </w:p>
    <w:p w14:paraId="2FA0E785" w14:textId="77777777" w:rsidR="001F6501" w:rsidRPr="000D3EC2" w:rsidRDefault="001F6501" w:rsidP="001F6501">
      <w:pPr>
        <w:jc w:val="both"/>
      </w:pPr>
    </w:p>
    <w:p w14:paraId="4ADEA465" w14:textId="77777777" w:rsidR="001F6501" w:rsidRPr="000D3EC2" w:rsidRDefault="001F6501" w:rsidP="001F6501">
      <w:pPr>
        <w:jc w:val="both"/>
      </w:pPr>
      <w:r w:rsidRPr="000D3EC2">
        <w:t>For more information on USAID FORWARD see link below:</w:t>
      </w:r>
    </w:p>
    <w:p w14:paraId="5A5590AE" w14:textId="77777777" w:rsidR="001F6501" w:rsidRPr="000D3EC2" w:rsidRDefault="004D7CD5" w:rsidP="001F6501">
      <w:pPr>
        <w:jc w:val="both"/>
      </w:pPr>
      <w:hyperlink r:id="rId31" w:history="1">
        <w:r w:rsidR="001F6501" w:rsidRPr="000D3EC2">
          <w:rPr>
            <w:rStyle w:val="Hyperlink"/>
          </w:rPr>
          <w:t>http://forward.usaid.gov/reform-agenda/implementation-and-procurement</w:t>
        </w:r>
      </w:hyperlink>
    </w:p>
    <w:p w14:paraId="1F9C42D2" w14:textId="77777777" w:rsidR="008E5052" w:rsidRDefault="008E5052" w:rsidP="008E5052">
      <w:pPr>
        <w:jc w:val="both"/>
        <w:rPr>
          <w:b/>
        </w:rPr>
      </w:pPr>
      <w:bookmarkStart w:id="21" w:name="_Toc274059027"/>
      <w:bookmarkEnd w:id="19"/>
      <w:bookmarkEnd w:id="20"/>
    </w:p>
    <w:p w14:paraId="48BC4370" w14:textId="77777777" w:rsidR="009837BD" w:rsidRPr="000C32B5" w:rsidRDefault="008E5052" w:rsidP="008E5052">
      <w:pPr>
        <w:jc w:val="both"/>
        <w:rPr>
          <w:b/>
          <w:u w:val="single"/>
        </w:rPr>
      </w:pPr>
      <w:r>
        <w:rPr>
          <w:b/>
        </w:rPr>
        <w:t>9.</w:t>
      </w:r>
      <w:r w:rsidR="009837BD">
        <w:rPr>
          <w:b/>
        </w:rPr>
        <w:t xml:space="preserve"> </w:t>
      </w:r>
      <w:r w:rsidR="009837BD">
        <w:rPr>
          <w:b/>
        </w:rPr>
        <w:tab/>
      </w:r>
      <w:r w:rsidR="009837BD" w:rsidRPr="000C32B5">
        <w:rPr>
          <w:b/>
          <w:u w:val="single"/>
        </w:rPr>
        <w:t>LIST OF USEFUL DOCUMENTS AND REFERENCES</w:t>
      </w:r>
    </w:p>
    <w:p w14:paraId="7973EEA9" w14:textId="77777777" w:rsidR="00F620A8" w:rsidRDefault="00F620A8" w:rsidP="009837BD">
      <w:pPr>
        <w:ind w:firstLine="360"/>
      </w:pPr>
    </w:p>
    <w:p w14:paraId="6F97B477" w14:textId="77777777" w:rsidR="00F620A8" w:rsidRDefault="00F620A8" w:rsidP="009837BD">
      <w:pPr>
        <w:ind w:firstLine="360"/>
      </w:pPr>
    </w:p>
    <w:p w14:paraId="29F328CD" w14:textId="77777777" w:rsidR="009837BD" w:rsidRPr="000C32B5" w:rsidRDefault="00303234" w:rsidP="009837BD">
      <w:pPr>
        <w:ind w:firstLine="360"/>
      </w:pPr>
      <w:r>
        <w:t>See last page of RFA</w:t>
      </w:r>
      <w:r w:rsidR="00951896">
        <w:br w:type="page"/>
      </w:r>
    </w:p>
    <w:p w14:paraId="707105C7" w14:textId="77777777" w:rsidR="009837BD" w:rsidRPr="00716496" w:rsidRDefault="009837BD" w:rsidP="009837BD">
      <w:pPr>
        <w:autoSpaceDE w:val="0"/>
        <w:autoSpaceDN w:val="0"/>
        <w:adjustRightInd w:val="0"/>
        <w:rPr>
          <w:rFonts w:eastAsia="Calibri"/>
          <w:b/>
          <w:color w:val="000000"/>
          <w:u w:val="single"/>
        </w:rPr>
      </w:pPr>
    </w:p>
    <w:p w14:paraId="3AF7A42C" w14:textId="77777777" w:rsidR="00911FED" w:rsidRPr="009837BD" w:rsidRDefault="00911FED" w:rsidP="00F022C4">
      <w:pPr>
        <w:jc w:val="center"/>
        <w:rPr>
          <w:b/>
        </w:rPr>
      </w:pPr>
      <w:r w:rsidRPr="009837BD">
        <w:rPr>
          <w:b/>
        </w:rPr>
        <w:t xml:space="preserve">SECTION II </w:t>
      </w:r>
      <w:proofErr w:type="gramStart"/>
      <w:r w:rsidRPr="009837BD">
        <w:rPr>
          <w:b/>
        </w:rPr>
        <w:t>-  SAMPLE</w:t>
      </w:r>
      <w:proofErr w:type="gramEnd"/>
      <w:r w:rsidRPr="009837BD">
        <w:rPr>
          <w:b/>
        </w:rPr>
        <w:t xml:space="preserve"> COOPERATIVE AGREEMENT SCHEDULE</w:t>
      </w:r>
    </w:p>
    <w:p w14:paraId="4961EFA5" w14:textId="77777777" w:rsidR="00911FED" w:rsidRDefault="00911FED" w:rsidP="00E25D43">
      <w:pPr>
        <w:rPr>
          <w:highlight w:val="yellow"/>
        </w:rPr>
      </w:pPr>
    </w:p>
    <w:p w14:paraId="4D33679B" w14:textId="77777777" w:rsidR="00E25D43" w:rsidRPr="009837BD" w:rsidRDefault="00E25D43" w:rsidP="00E25D43">
      <w:pPr>
        <w:pStyle w:val="Heading1"/>
        <w:ind w:left="0"/>
        <w:jc w:val="center"/>
        <w:rPr>
          <w:color w:val="auto"/>
          <w:sz w:val="22"/>
          <w:szCs w:val="22"/>
        </w:rPr>
      </w:pPr>
      <w:r w:rsidRPr="009837BD">
        <w:rPr>
          <w:color w:val="auto"/>
          <w:sz w:val="22"/>
          <w:szCs w:val="22"/>
        </w:rPr>
        <w:t>SCHEDULE</w:t>
      </w:r>
    </w:p>
    <w:p w14:paraId="481A76E8" w14:textId="77777777" w:rsidR="00E25D43" w:rsidRPr="001E7150" w:rsidRDefault="00E25D43" w:rsidP="00E25D43">
      <w:r w:rsidRPr="001E7150">
        <w:t xml:space="preserve"> </w:t>
      </w:r>
    </w:p>
    <w:p w14:paraId="3A5074B4" w14:textId="77777777" w:rsidR="00E25D43" w:rsidRPr="001E7150" w:rsidRDefault="00E25D43" w:rsidP="00716496">
      <w:pPr>
        <w:pStyle w:val="Heading2"/>
      </w:pPr>
      <w:r w:rsidRPr="00716496">
        <w:rPr>
          <w:rFonts w:ascii="Times New Roman" w:hAnsi="Times New Roman" w:cs="Times New Roman"/>
          <w:i w:val="0"/>
          <w:sz w:val="24"/>
          <w:szCs w:val="24"/>
        </w:rPr>
        <w:t xml:space="preserve"> </w:t>
      </w:r>
      <w:proofErr w:type="gramStart"/>
      <w:r w:rsidRPr="00716496">
        <w:rPr>
          <w:rFonts w:ascii="Times New Roman" w:hAnsi="Times New Roman" w:cs="Times New Roman"/>
          <w:i w:val="0"/>
          <w:sz w:val="24"/>
          <w:szCs w:val="24"/>
        </w:rPr>
        <w:t>A.1  PURPOSE</w:t>
      </w:r>
      <w:proofErr w:type="gramEnd"/>
      <w:r w:rsidRPr="00716496">
        <w:rPr>
          <w:rFonts w:ascii="Times New Roman" w:hAnsi="Times New Roman" w:cs="Times New Roman"/>
          <w:i w:val="0"/>
          <w:sz w:val="24"/>
          <w:szCs w:val="24"/>
        </w:rPr>
        <w:t xml:space="preserve"> OF COOPERATIVE AGREEMENT</w:t>
      </w:r>
      <w:r w:rsidRPr="001E7150">
        <w:t xml:space="preserve"> </w:t>
      </w:r>
    </w:p>
    <w:p w14:paraId="3B99EFBD" w14:textId="77777777" w:rsidR="00716496" w:rsidRDefault="00716496" w:rsidP="00E25D43">
      <w:pPr>
        <w:ind w:left="720"/>
      </w:pPr>
    </w:p>
    <w:p w14:paraId="1B8EF10A" w14:textId="77777777" w:rsidR="00E25D43" w:rsidRPr="001E7150" w:rsidRDefault="00E25D43" w:rsidP="00E25D43">
      <w:pPr>
        <w:ind w:left="720"/>
      </w:pPr>
      <w:r w:rsidRPr="001E7150">
        <w:t>The purpose of this Cooperative Agreement is to provide support for the program described in Attachment 2 to this Cooperative Agreement entitled "Program Description."</w:t>
      </w:r>
    </w:p>
    <w:p w14:paraId="55C1DC21" w14:textId="77777777" w:rsidR="00E25D43" w:rsidRPr="001E7150" w:rsidRDefault="00E25D43" w:rsidP="00E25D43">
      <w:pPr>
        <w:pStyle w:val="Heading2"/>
        <w:rPr>
          <w:sz w:val="22"/>
          <w:szCs w:val="22"/>
        </w:rPr>
      </w:pPr>
      <w:r w:rsidRPr="00716496">
        <w:rPr>
          <w:rFonts w:ascii="Times New Roman" w:hAnsi="Times New Roman" w:cs="Times New Roman"/>
          <w:i w:val="0"/>
          <w:sz w:val="24"/>
          <w:szCs w:val="24"/>
        </w:rPr>
        <w:t xml:space="preserve"> </w:t>
      </w:r>
      <w:proofErr w:type="gramStart"/>
      <w:r w:rsidRPr="00716496">
        <w:rPr>
          <w:rFonts w:ascii="Times New Roman" w:hAnsi="Times New Roman" w:cs="Times New Roman"/>
          <w:i w:val="0"/>
          <w:sz w:val="24"/>
          <w:szCs w:val="24"/>
        </w:rPr>
        <w:t>A.2  PERIOD</w:t>
      </w:r>
      <w:proofErr w:type="gramEnd"/>
      <w:r w:rsidRPr="00716496">
        <w:rPr>
          <w:rFonts w:ascii="Times New Roman" w:hAnsi="Times New Roman" w:cs="Times New Roman"/>
          <w:i w:val="0"/>
          <w:sz w:val="24"/>
          <w:szCs w:val="24"/>
        </w:rPr>
        <w:t xml:space="preserve"> OF COOPERATIVE AGREEMENT</w:t>
      </w:r>
    </w:p>
    <w:p w14:paraId="0926D37B" w14:textId="77777777" w:rsidR="00716496" w:rsidRDefault="00716496" w:rsidP="00E25D43">
      <w:pPr>
        <w:ind w:left="720"/>
      </w:pPr>
    </w:p>
    <w:p w14:paraId="318BC1F8" w14:textId="77777777" w:rsidR="00E25D43" w:rsidRPr="001E7150" w:rsidRDefault="00E25D43" w:rsidP="00E25D43">
      <w:pPr>
        <w:ind w:left="720"/>
      </w:pPr>
      <w:r w:rsidRPr="001E7150">
        <w:t>1. The effective date of this Cooperative Agreement is</w:t>
      </w:r>
      <w:r>
        <w:t xml:space="preserve"> TBD</w:t>
      </w:r>
      <w:r w:rsidRPr="001E7150">
        <w:t>. The estimated completion date of this Cooperative Agreement is</w:t>
      </w:r>
      <w:r>
        <w:t xml:space="preserve"> TBD</w:t>
      </w:r>
      <w:r w:rsidRPr="001E7150">
        <w:t>.</w:t>
      </w:r>
    </w:p>
    <w:p w14:paraId="599D07FB" w14:textId="77777777" w:rsidR="00E25D43" w:rsidRPr="001E7150" w:rsidRDefault="00E25D43" w:rsidP="00E25D43">
      <w:pPr>
        <w:ind w:left="720"/>
      </w:pPr>
      <w:r w:rsidRPr="001E7150">
        <w:t xml:space="preserve"> </w:t>
      </w:r>
    </w:p>
    <w:p w14:paraId="78480D8F" w14:textId="77777777" w:rsidR="00E25D43" w:rsidRPr="001E7150" w:rsidRDefault="00E25D43" w:rsidP="00716496">
      <w:pPr>
        <w:ind w:left="720"/>
        <w:rPr>
          <w:sz w:val="22"/>
          <w:szCs w:val="22"/>
        </w:rPr>
      </w:pPr>
      <w:r w:rsidRPr="001E7150">
        <w:t>2. Funds obligated hereunder are available for program expenditures for the estimated period</w:t>
      </w:r>
      <w:r>
        <w:t xml:space="preserve"> ending</w:t>
      </w:r>
      <w:r w:rsidRPr="001E7150">
        <w:t xml:space="preserve"> </w:t>
      </w:r>
      <w:r>
        <w:t>TBD.</w:t>
      </w:r>
      <w:r w:rsidRPr="001E7150">
        <w:rPr>
          <w:sz w:val="22"/>
          <w:szCs w:val="22"/>
        </w:rPr>
        <w:t xml:space="preserve"> </w:t>
      </w:r>
    </w:p>
    <w:p w14:paraId="7F3D1DEF" w14:textId="77777777" w:rsidR="00E25D43" w:rsidRPr="001E7150" w:rsidRDefault="00E25D43" w:rsidP="00716496">
      <w:pPr>
        <w:pStyle w:val="Heading2"/>
      </w:pPr>
      <w:r w:rsidRPr="001E7150">
        <w:rPr>
          <w:sz w:val="22"/>
          <w:szCs w:val="22"/>
        </w:rPr>
        <w:t xml:space="preserve"> </w:t>
      </w:r>
      <w:proofErr w:type="gramStart"/>
      <w:r w:rsidRPr="00716496">
        <w:rPr>
          <w:rFonts w:ascii="Times New Roman" w:hAnsi="Times New Roman" w:cs="Times New Roman"/>
          <w:i w:val="0"/>
          <w:sz w:val="24"/>
          <w:szCs w:val="24"/>
        </w:rPr>
        <w:t>A.3  AMOUNT</w:t>
      </w:r>
      <w:proofErr w:type="gramEnd"/>
      <w:r w:rsidRPr="00716496">
        <w:rPr>
          <w:rFonts w:ascii="Times New Roman" w:hAnsi="Times New Roman" w:cs="Times New Roman"/>
          <w:i w:val="0"/>
          <w:sz w:val="24"/>
          <w:szCs w:val="24"/>
        </w:rPr>
        <w:t xml:space="preserve"> OF COOPERATIVE AGREEMENT AND PAYMENT</w:t>
      </w:r>
      <w:r w:rsidRPr="001E7150">
        <w:t xml:space="preserve"> </w:t>
      </w:r>
    </w:p>
    <w:p w14:paraId="66B244BF" w14:textId="77777777" w:rsidR="00716496" w:rsidRDefault="00716496" w:rsidP="00E25D43">
      <w:pPr>
        <w:ind w:left="720"/>
      </w:pPr>
    </w:p>
    <w:p w14:paraId="60043504" w14:textId="77777777" w:rsidR="00E25D43" w:rsidRPr="001E7150" w:rsidRDefault="00E25D43" w:rsidP="00E25D43">
      <w:pPr>
        <w:ind w:left="720"/>
      </w:pPr>
      <w:r w:rsidRPr="001E7150">
        <w:t xml:space="preserve">1. The total estimated amount of this Cooperative Agreement for the period shown in A.2.1 above </w:t>
      </w:r>
      <w:r w:rsidRPr="009C4C44">
        <w:t>is TBD.</w:t>
      </w:r>
    </w:p>
    <w:p w14:paraId="1C72CE4B" w14:textId="77777777" w:rsidR="00E25D43" w:rsidRPr="001E7150" w:rsidRDefault="00E25D43" w:rsidP="00E25D43">
      <w:r w:rsidRPr="001E7150">
        <w:t xml:space="preserve"> </w:t>
      </w:r>
    </w:p>
    <w:p w14:paraId="7B60E60A" w14:textId="77777777" w:rsidR="00E25D43" w:rsidRPr="001E7150" w:rsidRDefault="00E25D43" w:rsidP="00E25D43">
      <w:pPr>
        <w:ind w:left="720"/>
      </w:pPr>
      <w:r w:rsidRPr="001E7150">
        <w:t xml:space="preserve">2. USAID hereby obligates the amount of </w:t>
      </w:r>
      <w:r w:rsidRPr="009C4C44">
        <w:t>$TBD</w:t>
      </w:r>
      <w:r w:rsidRPr="001E7150">
        <w:t xml:space="preserve"> for program expenditures during the period set forth in A.2.2 above and as shown in the Budget below. The </w:t>
      </w:r>
      <w:proofErr w:type="gramStart"/>
      <w:r w:rsidR="00C31C6D">
        <w:t>Recipient</w:t>
      </w:r>
      <w:r w:rsidRPr="001E7150">
        <w:t xml:space="preserve"> will be given written notice by the Agreement Officer</w:t>
      </w:r>
      <w:proofErr w:type="gramEnd"/>
      <w:r w:rsidRPr="001E7150">
        <w:t xml:space="preserve"> if additional funds will be added. USAID is not obligated to reimburse the </w:t>
      </w:r>
      <w:r w:rsidR="00C31C6D">
        <w:t>Recipient</w:t>
      </w:r>
      <w:r w:rsidRPr="001E7150">
        <w:t xml:space="preserve"> for the expenditure of amounts in excess of the total obligated amount.</w:t>
      </w:r>
    </w:p>
    <w:p w14:paraId="4F6602D2" w14:textId="77777777" w:rsidR="00E25D43" w:rsidRPr="001E7150" w:rsidRDefault="00E25D43" w:rsidP="00E25D43">
      <w:r w:rsidRPr="001E7150">
        <w:t xml:space="preserve"> </w:t>
      </w:r>
    </w:p>
    <w:p w14:paraId="17870F6D" w14:textId="77777777" w:rsidR="00E25D43" w:rsidRPr="001E7150" w:rsidRDefault="00E25D43" w:rsidP="00E25D43">
      <w:pPr>
        <w:ind w:left="720"/>
        <w:rPr>
          <w:i/>
          <w:color w:val="FF0000"/>
        </w:rPr>
      </w:pPr>
      <w:r w:rsidRPr="001E7150">
        <w:t xml:space="preserve">3. Payment will be made to the </w:t>
      </w:r>
      <w:r w:rsidR="00C31C6D">
        <w:t>Recipient</w:t>
      </w:r>
      <w:r w:rsidRPr="001E7150">
        <w:t xml:space="preserve"> by Letter of Credit in accordance with procedures set forth in 22 CFR 226 </w:t>
      </w:r>
      <w:r w:rsidRPr="008E187F">
        <w:rPr>
          <w:i/>
          <w:color w:val="FF0000"/>
          <w:highlight w:val="yellow"/>
        </w:rPr>
        <w:t>(NOTE: Letter of Credit is the "preferred payment method". However the Agreement Officer must select the appropriate method of payment in accordance with the applicability requirements set forth in 22CFR 226; i.e., letter of credit, advance payment or reimbursement.)</w:t>
      </w:r>
    </w:p>
    <w:p w14:paraId="336799F9" w14:textId="77777777" w:rsidR="00E25D43" w:rsidRPr="001E7150" w:rsidRDefault="00E25D43" w:rsidP="00E25D43">
      <w:r w:rsidRPr="001E7150">
        <w:t xml:space="preserve"> </w:t>
      </w:r>
    </w:p>
    <w:p w14:paraId="288AA2FA" w14:textId="77777777" w:rsidR="00E25D43" w:rsidRDefault="00E25D43" w:rsidP="00E25D43">
      <w:pPr>
        <w:pStyle w:val="Heading2"/>
        <w:rPr>
          <w:sz w:val="22"/>
          <w:szCs w:val="22"/>
        </w:rPr>
      </w:pPr>
      <w:r w:rsidRPr="001E7150">
        <w:rPr>
          <w:sz w:val="22"/>
          <w:szCs w:val="22"/>
        </w:rPr>
        <w:t xml:space="preserve"> </w:t>
      </w:r>
      <w:r>
        <w:rPr>
          <w:sz w:val="22"/>
          <w:szCs w:val="22"/>
        </w:rPr>
        <w:br/>
      </w:r>
    </w:p>
    <w:p w14:paraId="699B092A" w14:textId="77777777" w:rsidR="00E25D43" w:rsidRPr="001E7150" w:rsidRDefault="00E25D43" w:rsidP="00716496">
      <w:pPr>
        <w:pStyle w:val="Heading2"/>
      </w:pPr>
      <w:r>
        <w:rPr>
          <w:sz w:val="22"/>
          <w:szCs w:val="22"/>
        </w:rPr>
        <w:br w:type="page"/>
      </w:r>
      <w:proofErr w:type="gramStart"/>
      <w:r w:rsidRPr="00716496">
        <w:rPr>
          <w:rFonts w:ascii="Times New Roman" w:hAnsi="Times New Roman" w:cs="Times New Roman"/>
          <w:i w:val="0"/>
          <w:sz w:val="24"/>
          <w:szCs w:val="24"/>
        </w:rPr>
        <w:lastRenderedPageBreak/>
        <w:t>A.4  COOPERATIVE</w:t>
      </w:r>
      <w:proofErr w:type="gramEnd"/>
      <w:r w:rsidRPr="00716496">
        <w:rPr>
          <w:rFonts w:ascii="Times New Roman" w:hAnsi="Times New Roman" w:cs="Times New Roman"/>
          <w:i w:val="0"/>
          <w:sz w:val="24"/>
          <w:szCs w:val="24"/>
        </w:rPr>
        <w:t xml:space="preserve"> AGREEMENT BUDGET </w:t>
      </w:r>
      <w:r w:rsidRPr="001E7150">
        <w:t xml:space="preserve">  </w:t>
      </w:r>
    </w:p>
    <w:p w14:paraId="7BBB80DF" w14:textId="77777777" w:rsidR="00E25D43" w:rsidRPr="001E7150" w:rsidRDefault="00E25D43" w:rsidP="00E25D43">
      <w:pPr>
        <w:ind w:left="720"/>
      </w:pPr>
      <w:r w:rsidRPr="001E7150">
        <w:t xml:space="preserve">  </w:t>
      </w:r>
    </w:p>
    <w:p w14:paraId="634BEB70" w14:textId="77777777" w:rsidR="00E25D43" w:rsidRDefault="00E25D43" w:rsidP="00E25D43">
      <w:pPr>
        <w:ind w:left="720"/>
        <w:rPr>
          <w:i/>
          <w:highlight w:val="yellow"/>
        </w:rPr>
      </w:pPr>
      <w:r w:rsidRPr="00E31CA9">
        <w:rPr>
          <w:highlight w:val="yellow"/>
        </w:rPr>
        <w:t>The following is the Agreement Budget, including local cost financing items, if authorized.  Revisions to this budget shall be made in accordance with 22 CFR 226</w:t>
      </w:r>
      <w:r>
        <w:rPr>
          <w:highlight w:val="yellow"/>
        </w:rPr>
        <w:t xml:space="preserve"> </w:t>
      </w:r>
      <w:r w:rsidRPr="009C4C44">
        <w:rPr>
          <w:i/>
          <w:highlight w:val="yellow"/>
        </w:rPr>
        <w:t>(or relevant standard provision if award is to a non-US organization).</w:t>
      </w:r>
    </w:p>
    <w:p w14:paraId="72940E69" w14:textId="77777777" w:rsidR="00E25D43" w:rsidRPr="00E31CA9" w:rsidRDefault="00E25D43" w:rsidP="00E25D43">
      <w:pPr>
        <w:ind w:left="720"/>
        <w:rPr>
          <w:highlight w:val="yellow"/>
        </w:rPr>
      </w:pPr>
    </w:p>
    <w:tbl>
      <w:tblPr>
        <w:tblpPr w:leftFromText="180" w:rightFromText="180" w:vertAnchor="text" w:horzAnchor="margin" w:tblpXSpec="center" w:tblpY="121"/>
        <w:tblW w:w="109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710"/>
        <w:gridCol w:w="1561"/>
        <w:gridCol w:w="1440"/>
        <w:gridCol w:w="1521"/>
        <w:gridCol w:w="1720"/>
      </w:tblGrid>
      <w:tr w:rsidR="00E25D43" w:rsidRPr="00E31CA9" w14:paraId="586CC3C5" w14:textId="77777777" w:rsidTr="002C2C39">
        <w:trPr>
          <w:trHeight w:val="276"/>
        </w:trPr>
        <w:tc>
          <w:tcPr>
            <w:tcW w:w="4710" w:type="dxa"/>
            <w:vMerge w:val="restart"/>
            <w:shd w:val="clear" w:color="auto" w:fill="C0C0C0"/>
            <w:noWrap/>
            <w:vAlign w:val="bottom"/>
          </w:tcPr>
          <w:p w14:paraId="34F9D379" w14:textId="77777777" w:rsidR="00E25D43" w:rsidRPr="009C4C44" w:rsidRDefault="00E25D43" w:rsidP="007F5606">
            <w:pPr>
              <w:rPr>
                <w:b/>
                <w:bCs/>
                <w:sz w:val="20"/>
                <w:szCs w:val="20"/>
              </w:rPr>
            </w:pPr>
            <w:r w:rsidRPr="009C4C44">
              <w:rPr>
                <w:b/>
                <w:bCs/>
                <w:sz w:val="20"/>
                <w:szCs w:val="20"/>
              </w:rPr>
              <w:t>Development focused Budget line items</w:t>
            </w:r>
          </w:p>
          <w:p w14:paraId="6F329036" w14:textId="77777777" w:rsidR="00E25D43" w:rsidRPr="009C4C44" w:rsidRDefault="00E25D43" w:rsidP="007F5606">
            <w:pPr>
              <w:rPr>
                <w:b/>
                <w:bCs/>
                <w:sz w:val="20"/>
                <w:szCs w:val="20"/>
              </w:rPr>
            </w:pPr>
            <w:r w:rsidRPr="009C4C44">
              <w:rPr>
                <w:b/>
                <w:bCs/>
                <w:sz w:val="20"/>
                <w:szCs w:val="20"/>
              </w:rPr>
              <w:t> </w:t>
            </w:r>
          </w:p>
          <w:p w14:paraId="01D35DDC" w14:textId="77777777" w:rsidR="00E25D43" w:rsidRPr="009C4C44" w:rsidRDefault="00E25D43" w:rsidP="007F5606">
            <w:pPr>
              <w:rPr>
                <w:b/>
                <w:bCs/>
                <w:sz w:val="20"/>
                <w:szCs w:val="20"/>
              </w:rPr>
            </w:pPr>
            <w:r w:rsidRPr="009C4C44">
              <w:rPr>
                <w:b/>
                <w:bCs/>
                <w:sz w:val="20"/>
                <w:szCs w:val="20"/>
              </w:rPr>
              <w:t> </w:t>
            </w:r>
          </w:p>
          <w:p w14:paraId="24C46650" w14:textId="77777777" w:rsidR="00E25D43" w:rsidRPr="009C4C44" w:rsidRDefault="00E25D43" w:rsidP="007F5606">
            <w:pPr>
              <w:rPr>
                <w:b/>
                <w:bCs/>
                <w:sz w:val="20"/>
                <w:szCs w:val="20"/>
              </w:rPr>
            </w:pPr>
            <w:r w:rsidRPr="009C4C44">
              <w:rPr>
                <w:b/>
                <w:bCs/>
                <w:sz w:val="20"/>
                <w:szCs w:val="20"/>
              </w:rPr>
              <w:t> </w:t>
            </w:r>
            <w:r w:rsidR="00EF1628">
              <w:rPr>
                <w:b/>
                <w:bCs/>
                <w:sz w:val="20"/>
                <w:szCs w:val="20"/>
              </w:rPr>
              <w:t>DO: Strengthened Health Systems for HIV/AIDS Service Delivery</w:t>
            </w:r>
          </w:p>
        </w:tc>
        <w:tc>
          <w:tcPr>
            <w:tcW w:w="6242" w:type="dxa"/>
            <w:gridSpan w:val="4"/>
            <w:shd w:val="clear" w:color="auto" w:fill="C0C0C0"/>
            <w:noWrap/>
            <w:vAlign w:val="bottom"/>
          </w:tcPr>
          <w:p w14:paraId="1D95D70B" w14:textId="77777777" w:rsidR="002C2C39" w:rsidRDefault="00E25D43" w:rsidP="007F5606">
            <w:pPr>
              <w:jc w:val="center"/>
              <w:rPr>
                <w:b/>
                <w:bCs/>
                <w:sz w:val="20"/>
                <w:szCs w:val="20"/>
              </w:rPr>
            </w:pPr>
            <w:r w:rsidRPr="009C4C44">
              <w:rPr>
                <w:b/>
                <w:bCs/>
                <w:sz w:val="20"/>
                <w:szCs w:val="20"/>
              </w:rPr>
              <w:t xml:space="preserve"> </w:t>
            </w:r>
            <w:r w:rsidR="002C2C39">
              <w:rPr>
                <w:b/>
                <w:bCs/>
                <w:sz w:val="20"/>
                <w:szCs w:val="20"/>
              </w:rPr>
              <w:t>Period of Performance: October 1, 2012 – September 30, 2017</w:t>
            </w:r>
          </w:p>
          <w:p w14:paraId="18679285" w14:textId="77777777" w:rsidR="00E25D43" w:rsidRPr="009C4C44" w:rsidRDefault="002C2C39" w:rsidP="007F5606">
            <w:pPr>
              <w:jc w:val="center"/>
              <w:rPr>
                <w:b/>
                <w:bCs/>
                <w:sz w:val="20"/>
                <w:szCs w:val="20"/>
              </w:rPr>
            </w:pPr>
            <w:r>
              <w:rPr>
                <w:b/>
                <w:bCs/>
                <w:sz w:val="20"/>
                <w:szCs w:val="20"/>
              </w:rPr>
              <w:t xml:space="preserve"> Budget </w:t>
            </w:r>
            <w:r w:rsidR="00E25D43" w:rsidRPr="009C4C44">
              <w:rPr>
                <w:b/>
                <w:bCs/>
                <w:sz w:val="20"/>
                <w:szCs w:val="20"/>
              </w:rPr>
              <w:t xml:space="preserve"> (in US$) </w:t>
            </w:r>
          </w:p>
        </w:tc>
      </w:tr>
      <w:tr w:rsidR="00E25D43" w:rsidRPr="00E31CA9" w14:paraId="786BF07E" w14:textId="77777777" w:rsidTr="002C2C39">
        <w:trPr>
          <w:trHeight w:val="552"/>
        </w:trPr>
        <w:tc>
          <w:tcPr>
            <w:tcW w:w="4710" w:type="dxa"/>
            <w:vMerge/>
            <w:tcBorders>
              <w:bottom w:val="single" w:sz="6" w:space="0" w:color="auto"/>
            </w:tcBorders>
            <w:shd w:val="clear" w:color="auto" w:fill="auto"/>
            <w:noWrap/>
            <w:vAlign w:val="bottom"/>
          </w:tcPr>
          <w:p w14:paraId="5F9F3308" w14:textId="77777777" w:rsidR="00E25D43" w:rsidRPr="009C4C44" w:rsidRDefault="00E25D43" w:rsidP="007F5606">
            <w:pPr>
              <w:rPr>
                <w:b/>
                <w:bCs/>
                <w:sz w:val="20"/>
                <w:szCs w:val="20"/>
              </w:rPr>
            </w:pPr>
          </w:p>
        </w:tc>
        <w:tc>
          <w:tcPr>
            <w:tcW w:w="1561" w:type="dxa"/>
            <w:tcBorders>
              <w:bottom w:val="single" w:sz="6" w:space="0" w:color="auto"/>
            </w:tcBorders>
            <w:shd w:val="clear" w:color="auto" w:fill="auto"/>
            <w:vAlign w:val="center"/>
          </w:tcPr>
          <w:p w14:paraId="7975AB45" w14:textId="77777777" w:rsidR="00E25D43" w:rsidRPr="009C4C44" w:rsidRDefault="00E25D43" w:rsidP="007F5606">
            <w:pPr>
              <w:jc w:val="center"/>
              <w:rPr>
                <w:b/>
                <w:bCs/>
                <w:sz w:val="20"/>
                <w:szCs w:val="20"/>
              </w:rPr>
            </w:pPr>
            <w:r w:rsidRPr="009C4C44">
              <w:rPr>
                <w:b/>
                <w:bCs/>
                <w:sz w:val="20"/>
                <w:szCs w:val="20"/>
              </w:rPr>
              <w:t>USAID Share</w:t>
            </w:r>
          </w:p>
        </w:tc>
        <w:tc>
          <w:tcPr>
            <w:tcW w:w="1440" w:type="dxa"/>
            <w:tcBorders>
              <w:bottom w:val="single" w:sz="6" w:space="0" w:color="auto"/>
            </w:tcBorders>
            <w:shd w:val="clear" w:color="auto" w:fill="auto"/>
            <w:vAlign w:val="center"/>
          </w:tcPr>
          <w:p w14:paraId="32386F74" w14:textId="77777777" w:rsidR="00E25D43" w:rsidRPr="009C4C44" w:rsidRDefault="00E25D43" w:rsidP="007F5606">
            <w:pPr>
              <w:jc w:val="center"/>
              <w:rPr>
                <w:b/>
                <w:bCs/>
                <w:sz w:val="20"/>
                <w:szCs w:val="20"/>
              </w:rPr>
            </w:pPr>
            <w:r w:rsidRPr="009C4C44">
              <w:rPr>
                <w:b/>
                <w:bCs/>
                <w:sz w:val="20"/>
                <w:szCs w:val="20"/>
              </w:rPr>
              <w:t>Cost Share</w:t>
            </w:r>
          </w:p>
        </w:tc>
        <w:tc>
          <w:tcPr>
            <w:tcW w:w="1521" w:type="dxa"/>
            <w:tcBorders>
              <w:bottom w:val="single" w:sz="6" w:space="0" w:color="auto"/>
            </w:tcBorders>
            <w:shd w:val="clear" w:color="auto" w:fill="auto"/>
            <w:vAlign w:val="center"/>
          </w:tcPr>
          <w:p w14:paraId="3A187282" w14:textId="77777777" w:rsidR="00E25D43" w:rsidRPr="009C4C44" w:rsidRDefault="00E25D43" w:rsidP="007F5606">
            <w:pPr>
              <w:jc w:val="center"/>
              <w:rPr>
                <w:b/>
                <w:bCs/>
                <w:sz w:val="20"/>
                <w:szCs w:val="20"/>
              </w:rPr>
            </w:pPr>
            <w:r w:rsidRPr="009C4C44">
              <w:rPr>
                <w:b/>
                <w:bCs/>
                <w:sz w:val="20"/>
                <w:szCs w:val="20"/>
              </w:rPr>
              <w:t>Leveraging</w:t>
            </w:r>
          </w:p>
        </w:tc>
        <w:tc>
          <w:tcPr>
            <w:tcW w:w="1720" w:type="dxa"/>
            <w:tcBorders>
              <w:bottom w:val="single" w:sz="6" w:space="0" w:color="auto"/>
            </w:tcBorders>
            <w:shd w:val="clear" w:color="auto" w:fill="auto"/>
            <w:vAlign w:val="center"/>
          </w:tcPr>
          <w:p w14:paraId="56EDB600" w14:textId="77777777" w:rsidR="00E25D43" w:rsidRPr="009C4C44" w:rsidRDefault="00E25D43" w:rsidP="007F5606">
            <w:pPr>
              <w:jc w:val="center"/>
              <w:rPr>
                <w:b/>
                <w:bCs/>
                <w:sz w:val="20"/>
                <w:szCs w:val="20"/>
              </w:rPr>
            </w:pPr>
            <w:r w:rsidRPr="009C4C44">
              <w:rPr>
                <w:b/>
                <w:bCs/>
                <w:sz w:val="20"/>
                <w:szCs w:val="20"/>
              </w:rPr>
              <w:t xml:space="preserve">Total </w:t>
            </w:r>
          </w:p>
        </w:tc>
      </w:tr>
      <w:tr w:rsidR="00E25D43" w:rsidRPr="00716496" w14:paraId="315F490F" w14:textId="77777777" w:rsidTr="002C2C39">
        <w:trPr>
          <w:trHeight w:val="298"/>
        </w:trPr>
        <w:tc>
          <w:tcPr>
            <w:tcW w:w="4710" w:type="dxa"/>
            <w:tcBorders>
              <w:top w:val="single" w:sz="6" w:space="0" w:color="auto"/>
              <w:bottom w:val="single" w:sz="6" w:space="0" w:color="auto"/>
            </w:tcBorders>
            <w:shd w:val="clear" w:color="auto" w:fill="auto"/>
          </w:tcPr>
          <w:p w14:paraId="5FF61173" w14:textId="77777777" w:rsidR="002C2C39" w:rsidRDefault="002C2C39" w:rsidP="002C2C39"/>
          <w:p w14:paraId="7E085665" w14:textId="77777777" w:rsidR="00E25D43" w:rsidRPr="00716496" w:rsidRDefault="00303234" w:rsidP="002C2C39">
            <w:pPr>
              <w:rPr>
                <w:b/>
                <w:bCs/>
                <w:sz w:val="20"/>
                <w:szCs w:val="20"/>
              </w:rPr>
            </w:pPr>
            <w:r>
              <w:t>IR 2</w:t>
            </w:r>
            <w:r w:rsidR="00E43B92">
              <w:t>.1 I</w:t>
            </w:r>
            <w:r w:rsidR="00E43B92" w:rsidRPr="00CE1ECF">
              <w:t>ncrease demand for HIV/AIDS services by more-at-risk populations, their sexual partners, and their families</w:t>
            </w:r>
          </w:p>
        </w:tc>
        <w:tc>
          <w:tcPr>
            <w:tcW w:w="1561" w:type="dxa"/>
            <w:tcBorders>
              <w:top w:val="single" w:sz="6" w:space="0" w:color="auto"/>
              <w:bottom w:val="single" w:sz="6" w:space="0" w:color="auto"/>
            </w:tcBorders>
            <w:shd w:val="clear" w:color="auto" w:fill="auto"/>
            <w:noWrap/>
          </w:tcPr>
          <w:p w14:paraId="20E756EE" w14:textId="77777777" w:rsidR="00E25D43" w:rsidRPr="00716496" w:rsidRDefault="00E25D43" w:rsidP="007F5606">
            <w:pPr>
              <w:rPr>
                <w:b/>
                <w:bCs/>
              </w:rPr>
            </w:pPr>
          </w:p>
        </w:tc>
        <w:tc>
          <w:tcPr>
            <w:tcW w:w="1440" w:type="dxa"/>
            <w:tcBorders>
              <w:top w:val="single" w:sz="6" w:space="0" w:color="auto"/>
              <w:bottom w:val="single" w:sz="6" w:space="0" w:color="auto"/>
            </w:tcBorders>
            <w:shd w:val="clear" w:color="auto" w:fill="auto"/>
            <w:noWrap/>
          </w:tcPr>
          <w:p w14:paraId="65FEB436" w14:textId="77777777" w:rsidR="00E25D43" w:rsidRPr="00716496" w:rsidRDefault="00E25D43" w:rsidP="007F5606">
            <w:pPr>
              <w:rPr>
                <w:b/>
                <w:bCs/>
              </w:rPr>
            </w:pPr>
          </w:p>
        </w:tc>
        <w:tc>
          <w:tcPr>
            <w:tcW w:w="1521" w:type="dxa"/>
            <w:tcBorders>
              <w:top w:val="single" w:sz="6" w:space="0" w:color="auto"/>
              <w:bottom w:val="single" w:sz="6" w:space="0" w:color="auto"/>
            </w:tcBorders>
            <w:shd w:val="clear" w:color="auto" w:fill="auto"/>
            <w:noWrap/>
          </w:tcPr>
          <w:p w14:paraId="77546DF4" w14:textId="77777777" w:rsidR="00E25D43" w:rsidRPr="00716496" w:rsidRDefault="00E25D43" w:rsidP="007F5606">
            <w:pPr>
              <w:rPr>
                <w:b/>
                <w:bCs/>
              </w:rPr>
            </w:pPr>
          </w:p>
        </w:tc>
        <w:tc>
          <w:tcPr>
            <w:tcW w:w="1720" w:type="dxa"/>
            <w:tcBorders>
              <w:top w:val="single" w:sz="6" w:space="0" w:color="auto"/>
              <w:bottom w:val="single" w:sz="6" w:space="0" w:color="auto"/>
            </w:tcBorders>
            <w:shd w:val="clear" w:color="auto" w:fill="auto"/>
            <w:noWrap/>
          </w:tcPr>
          <w:p w14:paraId="7D0B30E2" w14:textId="77777777" w:rsidR="00E25D43" w:rsidRPr="00716496" w:rsidRDefault="00E25D43" w:rsidP="007F5606">
            <w:pPr>
              <w:rPr>
                <w:b/>
                <w:bCs/>
              </w:rPr>
            </w:pPr>
          </w:p>
        </w:tc>
      </w:tr>
      <w:tr w:rsidR="00E25D43" w:rsidRPr="00716496" w14:paraId="4643F71F" w14:textId="77777777" w:rsidTr="002C2C39">
        <w:trPr>
          <w:trHeight w:val="276"/>
        </w:trPr>
        <w:tc>
          <w:tcPr>
            <w:tcW w:w="4710" w:type="dxa"/>
            <w:tcBorders>
              <w:top w:val="single" w:sz="6" w:space="0" w:color="auto"/>
            </w:tcBorders>
            <w:shd w:val="clear" w:color="auto" w:fill="auto"/>
          </w:tcPr>
          <w:p w14:paraId="2F82A123" w14:textId="77777777" w:rsidR="002C2C39" w:rsidRDefault="002C2C39" w:rsidP="002C2C39">
            <w:pPr>
              <w:rPr>
                <w:szCs w:val="26"/>
              </w:rPr>
            </w:pPr>
          </w:p>
          <w:p w14:paraId="416C89A4" w14:textId="77777777" w:rsidR="00E25D43" w:rsidRPr="00716496" w:rsidRDefault="002C2C39" w:rsidP="002C2C39">
            <w:pPr>
              <w:rPr>
                <w:b/>
                <w:sz w:val="20"/>
                <w:szCs w:val="20"/>
              </w:rPr>
            </w:pPr>
            <w:r>
              <w:rPr>
                <w:szCs w:val="26"/>
              </w:rPr>
              <w:t>I</w:t>
            </w:r>
            <w:r w:rsidR="00303234">
              <w:rPr>
                <w:szCs w:val="26"/>
              </w:rPr>
              <w:t>R 2</w:t>
            </w:r>
            <w:r w:rsidR="00E81B51">
              <w:rPr>
                <w:szCs w:val="26"/>
              </w:rPr>
              <w:t xml:space="preserve">.2: </w:t>
            </w:r>
            <w:r w:rsidR="00E81B51" w:rsidRPr="00CE1ECF">
              <w:t xml:space="preserve"> </w:t>
            </w:r>
            <w:r w:rsidR="00E81B51">
              <w:t>I</w:t>
            </w:r>
            <w:r w:rsidR="00E81B51" w:rsidRPr="00CE1ECF">
              <w:t>ncrease the supply of quality HIV/AIDS services for more-at-risk populations, their sexual partners, and their families</w:t>
            </w:r>
          </w:p>
        </w:tc>
        <w:tc>
          <w:tcPr>
            <w:tcW w:w="1561" w:type="dxa"/>
            <w:tcBorders>
              <w:top w:val="single" w:sz="6" w:space="0" w:color="auto"/>
            </w:tcBorders>
            <w:shd w:val="clear" w:color="auto" w:fill="auto"/>
            <w:noWrap/>
          </w:tcPr>
          <w:p w14:paraId="7BE92ED1" w14:textId="77777777" w:rsidR="00E25D43" w:rsidRPr="00716496" w:rsidRDefault="00E25D43" w:rsidP="007F5606">
            <w:pPr>
              <w:rPr>
                <w:b/>
                <w:bCs/>
              </w:rPr>
            </w:pPr>
          </w:p>
        </w:tc>
        <w:tc>
          <w:tcPr>
            <w:tcW w:w="1440" w:type="dxa"/>
            <w:tcBorders>
              <w:top w:val="single" w:sz="6" w:space="0" w:color="auto"/>
            </w:tcBorders>
            <w:shd w:val="clear" w:color="auto" w:fill="auto"/>
            <w:noWrap/>
          </w:tcPr>
          <w:p w14:paraId="3BB60AC0" w14:textId="77777777" w:rsidR="00E25D43" w:rsidRPr="00716496" w:rsidRDefault="00E25D43" w:rsidP="007F5606">
            <w:pPr>
              <w:rPr>
                <w:b/>
                <w:bCs/>
              </w:rPr>
            </w:pPr>
          </w:p>
        </w:tc>
        <w:tc>
          <w:tcPr>
            <w:tcW w:w="1521" w:type="dxa"/>
            <w:tcBorders>
              <w:top w:val="single" w:sz="6" w:space="0" w:color="auto"/>
            </w:tcBorders>
            <w:shd w:val="clear" w:color="auto" w:fill="auto"/>
            <w:noWrap/>
          </w:tcPr>
          <w:p w14:paraId="51C74748" w14:textId="77777777" w:rsidR="00E25D43" w:rsidRPr="00716496" w:rsidRDefault="00E25D43" w:rsidP="007F5606">
            <w:pPr>
              <w:rPr>
                <w:b/>
                <w:bCs/>
              </w:rPr>
            </w:pPr>
          </w:p>
        </w:tc>
        <w:tc>
          <w:tcPr>
            <w:tcW w:w="1720" w:type="dxa"/>
            <w:tcBorders>
              <w:top w:val="single" w:sz="6" w:space="0" w:color="auto"/>
            </w:tcBorders>
            <w:shd w:val="clear" w:color="auto" w:fill="auto"/>
            <w:noWrap/>
          </w:tcPr>
          <w:p w14:paraId="650685B2" w14:textId="77777777" w:rsidR="00E25D43" w:rsidRPr="00716496" w:rsidRDefault="00E25D43" w:rsidP="007F5606">
            <w:pPr>
              <w:rPr>
                <w:b/>
                <w:bCs/>
              </w:rPr>
            </w:pPr>
          </w:p>
        </w:tc>
      </w:tr>
      <w:tr w:rsidR="00E25D43" w:rsidRPr="00716496" w14:paraId="1085F33D" w14:textId="77777777" w:rsidTr="002C2C39">
        <w:trPr>
          <w:trHeight w:val="402"/>
        </w:trPr>
        <w:tc>
          <w:tcPr>
            <w:tcW w:w="4710" w:type="dxa"/>
            <w:shd w:val="clear" w:color="auto" w:fill="auto"/>
            <w:vAlign w:val="center"/>
          </w:tcPr>
          <w:p w14:paraId="386C4AF6" w14:textId="77777777" w:rsidR="002C2C39" w:rsidRDefault="002C2C39" w:rsidP="007F5606"/>
          <w:p w14:paraId="2D848C05" w14:textId="77777777" w:rsidR="00E25D43" w:rsidRPr="00716496" w:rsidRDefault="00303234" w:rsidP="002C2C39">
            <w:pPr>
              <w:rPr>
                <w:b/>
                <w:bCs/>
                <w:sz w:val="20"/>
                <w:szCs w:val="20"/>
              </w:rPr>
            </w:pPr>
            <w:r>
              <w:t>IR 2</w:t>
            </w:r>
            <w:r w:rsidR="00E81B51">
              <w:t>.3 I</w:t>
            </w:r>
            <w:r w:rsidR="00E81B51" w:rsidRPr="00CE1ECF">
              <w:t>ncrease the use of facility- and community-based gender and GBV interventions</w:t>
            </w:r>
          </w:p>
        </w:tc>
        <w:tc>
          <w:tcPr>
            <w:tcW w:w="1561" w:type="dxa"/>
            <w:shd w:val="clear" w:color="auto" w:fill="auto"/>
            <w:noWrap/>
          </w:tcPr>
          <w:p w14:paraId="50FC6EB0" w14:textId="77777777" w:rsidR="00E25D43" w:rsidRPr="00716496" w:rsidRDefault="00E25D43" w:rsidP="007F5606">
            <w:pPr>
              <w:rPr>
                <w:b/>
                <w:bCs/>
              </w:rPr>
            </w:pPr>
          </w:p>
        </w:tc>
        <w:tc>
          <w:tcPr>
            <w:tcW w:w="1440" w:type="dxa"/>
            <w:shd w:val="clear" w:color="auto" w:fill="auto"/>
            <w:noWrap/>
          </w:tcPr>
          <w:p w14:paraId="7F2F2BBA" w14:textId="77777777" w:rsidR="00E25D43" w:rsidRPr="00716496" w:rsidRDefault="00E25D43" w:rsidP="007F5606">
            <w:pPr>
              <w:rPr>
                <w:b/>
                <w:bCs/>
              </w:rPr>
            </w:pPr>
          </w:p>
        </w:tc>
        <w:tc>
          <w:tcPr>
            <w:tcW w:w="1521" w:type="dxa"/>
            <w:shd w:val="clear" w:color="auto" w:fill="auto"/>
            <w:noWrap/>
          </w:tcPr>
          <w:p w14:paraId="4FAD7DF3" w14:textId="77777777" w:rsidR="00E25D43" w:rsidRPr="00716496" w:rsidRDefault="00E25D43" w:rsidP="007F5606">
            <w:pPr>
              <w:rPr>
                <w:b/>
                <w:bCs/>
              </w:rPr>
            </w:pPr>
          </w:p>
        </w:tc>
        <w:tc>
          <w:tcPr>
            <w:tcW w:w="1720" w:type="dxa"/>
            <w:shd w:val="clear" w:color="auto" w:fill="auto"/>
            <w:noWrap/>
          </w:tcPr>
          <w:p w14:paraId="4DC5A506" w14:textId="77777777" w:rsidR="00C11F7E" w:rsidRDefault="00C11F7E" w:rsidP="007F5606">
            <w:pPr>
              <w:rPr>
                <w:b/>
                <w:bCs/>
              </w:rPr>
            </w:pPr>
            <w:r>
              <w:rPr>
                <w:b/>
                <w:bCs/>
              </w:rPr>
              <w:t xml:space="preserve"> </w:t>
            </w:r>
          </w:p>
          <w:p w14:paraId="3258B78A" w14:textId="77777777" w:rsidR="00E25D43" w:rsidRPr="00716496" w:rsidRDefault="00E25D43" w:rsidP="007F5606">
            <w:pPr>
              <w:rPr>
                <w:b/>
                <w:bCs/>
              </w:rPr>
            </w:pPr>
          </w:p>
        </w:tc>
      </w:tr>
      <w:tr w:rsidR="00E81B51" w:rsidRPr="00716496" w14:paraId="2EF75255" w14:textId="77777777" w:rsidTr="002C2C39">
        <w:trPr>
          <w:trHeight w:val="402"/>
        </w:trPr>
        <w:tc>
          <w:tcPr>
            <w:tcW w:w="4710" w:type="dxa"/>
            <w:shd w:val="clear" w:color="auto" w:fill="auto"/>
            <w:vAlign w:val="center"/>
          </w:tcPr>
          <w:p w14:paraId="7DD13749" w14:textId="77777777" w:rsidR="00E81B51" w:rsidRDefault="00303234" w:rsidP="007F5606">
            <w:r>
              <w:t xml:space="preserve">IR </w:t>
            </w:r>
            <w:proofErr w:type="gramStart"/>
            <w:r>
              <w:t>2</w:t>
            </w:r>
            <w:r w:rsidR="00EF1628">
              <w:t>.4  S</w:t>
            </w:r>
            <w:r w:rsidR="00EF1628" w:rsidRPr="00CE1ECF">
              <w:t>trengthen</w:t>
            </w:r>
            <w:proofErr w:type="gramEnd"/>
            <w:r w:rsidR="00EF1628" w:rsidRPr="00CE1ECF">
              <w:t xml:space="preserve"> health systems for HIV/AIDS service delivery</w:t>
            </w:r>
          </w:p>
        </w:tc>
        <w:tc>
          <w:tcPr>
            <w:tcW w:w="1561" w:type="dxa"/>
            <w:shd w:val="clear" w:color="auto" w:fill="auto"/>
            <w:noWrap/>
          </w:tcPr>
          <w:p w14:paraId="5E42DA56" w14:textId="77777777" w:rsidR="00E81B51" w:rsidRPr="00716496" w:rsidRDefault="00E81B51" w:rsidP="007F5606">
            <w:pPr>
              <w:rPr>
                <w:b/>
                <w:bCs/>
              </w:rPr>
            </w:pPr>
          </w:p>
        </w:tc>
        <w:tc>
          <w:tcPr>
            <w:tcW w:w="1440" w:type="dxa"/>
            <w:shd w:val="clear" w:color="auto" w:fill="auto"/>
            <w:noWrap/>
          </w:tcPr>
          <w:p w14:paraId="45BF07F5" w14:textId="77777777" w:rsidR="00E81B51" w:rsidRPr="00716496" w:rsidRDefault="00E81B51" w:rsidP="007F5606">
            <w:pPr>
              <w:rPr>
                <w:b/>
                <w:bCs/>
              </w:rPr>
            </w:pPr>
          </w:p>
        </w:tc>
        <w:tc>
          <w:tcPr>
            <w:tcW w:w="1521" w:type="dxa"/>
            <w:shd w:val="clear" w:color="auto" w:fill="auto"/>
            <w:noWrap/>
          </w:tcPr>
          <w:p w14:paraId="4CA11F5D" w14:textId="77777777" w:rsidR="00E81B51" w:rsidRPr="00716496" w:rsidRDefault="00E81B51" w:rsidP="007F5606">
            <w:pPr>
              <w:rPr>
                <w:b/>
                <w:bCs/>
              </w:rPr>
            </w:pPr>
          </w:p>
        </w:tc>
        <w:tc>
          <w:tcPr>
            <w:tcW w:w="1720" w:type="dxa"/>
            <w:shd w:val="clear" w:color="auto" w:fill="auto"/>
            <w:noWrap/>
          </w:tcPr>
          <w:p w14:paraId="5C3D1910" w14:textId="77777777" w:rsidR="00E81B51" w:rsidRDefault="00E81B51" w:rsidP="007F5606">
            <w:pPr>
              <w:rPr>
                <w:b/>
                <w:bCs/>
              </w:rPr>
            </w:pPr>
          </w:p>
        </w:tc>
      </w:tr>
      <w:tr w:rsidR="000D3EC2" w:rsidRPr="00716496" w14:paraId="02F3B77E" w14:textId="77777777" w:rsidTr="002C2C39">
        <w:trPr>
          <w:trHeight w:val="402"/>
        </w:trPr>
        <w:tc>
          <w:tcPr>
            <w:tcW w:w="4710" w:type="dxa"/>
            <w:shd w:val="clear" w:color="auto" w:fill="auto"/>
            <w:vAlign w:val="center"/>
          </w:tcPr>
          <w:p w14:paraId="611E4059" w14:textId="77777777" w:rsidR="002C2C39" w:rsidRDefault="002C2C39" w:rsidP="000D3EC2">
            <w:pPr>
              <w:rPr>
                <w:bCs/>
              </w:rPr>
            </w:pPr>
          </w:p>
          <w:p w14:paraId="60977C62" w14:textId="77777777" w:rsidR="000D3EC2" w:rsidRPr="00716496" w:rsidRDefault="000D3EC2" w:rsidP="000D3EC2">
            <w:pPr>
              <w:rPr>
                <w:bCs/>
              </w:rPr>
            </w:pPr>
            <w:r w:rsidRPr="00716496">
              <w:rPr>
                <w:bCs/>
              </w:rPr>
              <w:t>Indirect Costs</w:t>
            </w:r>
          </w:p>
        </w:tc>
        <w:tc>
          <w:tcPr>
            <w:tcW w:w="1561" w:type="dxa"/>
            <w:shd w:val="clear" w:color="auto" w:fill="auto"/>
            <w:noWrap/>
          </w:tcPr>
          <w:p w14:paraId="2E8BA494" w14:textId="77777777" w:rsidR="000D3EC2" w:rsidRPr="00716496" w:rsidRDefault="000D3EC2" w:rsidP="000D3EC2">
            <w:pPr>
              <w:rPr>
                <w:b/>
                <w:bCs/>
              </w:rPr>
            </w:pPr>
          </w:p>
        </w:tc>
        <w:tc>
          <w:tcPr>
            <w:tcW w:w="1440" w:type="dxa"/>
            <w:shd w:val="clear" w:color="auto" w:fill="auto"/>
            <w:noWrap/>
          </w:tcPr>
          <w:p w14:paraId="3E358799" w14:textId="77777777" w:rsidR="000D3EC2" w:rsidRPr="00716496" w:rsidRDefault="000D3EC2" w:rsidP="000D3EC2">
            <w:pPr>
              <w:rPr>
                <w:b/>
                <w:bCs/>
              </w:rPr>
            </w:pPr>
          </w:p>
        </w:tc>
        <w:tc>
          <w:tcPr>
            <w:tcW w:w="1521" w:type="dxa"/>
            <w:shd w:val="clear" w:color="auto" w:fill="auto"/>
            <w:noWrap/>
          </w:tcPr>
          <w:p w14:paraId="269FDD83" w14:textId="77777777" w:rsidR="000D3EC2" w:rsidRPr="00716496" w:rsidRDefault="000D3EC2" w:rsidP="000D3EC2">
            <w:pPr>
              <w:rPr>
                <w:b/>
                <w:bCs/>
              </w:rPr>
            </w:pPr>
          </w:p>
        </w:tc>
        <w:tc>
          <w:tcPr>
            <w:tcW w:w="1720" w:type="dxa"/>
            <w:shd w:val="clear" w:color="auto" w:fill="auto"/>
            <w:noWrap/>
          </w:tcPr>
          <w:p w14:paraId="5E01B7C4" w14:textId="77777777" w:rsidR="000D3EC2" w:rsidRPr="00716496" w:rsidRDefault="000D3EC2" w:rsidP="000D3EC2">
            <w:pPr>
              <w:rPr>
                <w:b/>
                <w:bCs/>
              </w:rPr>
            </w:pPr>
          </w:p>
        </w:tc>
      </w:tr>
      <w:tr w:rsidR="000D3EC2" w:rsidRPr="009825BB" w14:paraId="07FD0056" w14:textId="77777777" w:rsidTr="002C2C39">
        <w:trPr>
          <w:trHeight w:val="470"/>
        </w:trPr>
        <w:tc>
          <w:tcPr>
            <w:tcW w:w="4710" w:type="dxa"/>
            <w:shd w:val="clear" w:color="auto" w:fill="auto"/>
            <w:vAlign w:val="center"/>
          </w:tcPr>
          <w:p w14:paraId="5AD315B8" w14:textId="77777777" w:rsidR="002C2C39" w:rsidRDefault="002C2C39" w:rsidP="000D3EC2">
            <w:pPr>
              <w:rPr>
                <w:b/>
                <w:bCs/>
                <w:u w:val="single"/>
              </w:rPr>
            </w:pPr>
          </w:p>
          <w:p w14:paraId="6EF50F7B" w14:textId="77777777" w:rsidR="000D3EC2" w:rsidRPr="009825BB" w:rsidRDefault="000D3EC2" w:rsidP="000D3EC2">
            <w:pPr>
              <w:rPr>
                <w:b/>
                <w:bCs/>
                <w:u w:val="single"/>
              </w:rPr>
            </w:pPr>
            <w:r w:rsidRPr="009825BB">
              <w:rPr>
                <w:b/>
                <w:bCs/>
                <w:u w:val="single"/>
              </w:rPr>
              <w:t>Total</w:t>
            </w:r>
          </w:p>
        </w:tc>
        <w:tc>
          <w:tcPr>
            <w:tcW w:w="1561" w:type="dxa"/>
            <w:shd w:val="clear" w:color="auto" w:fill="auto"/>
            <w:noWrap/>
          </w:tcPr>
          <w:p w14:paraId="4A5FD825" w14:textId="77777777" w:rsidR="000D3EC2" w:rsidRPr="009825BB" w:rsidRDefault="000D3EC2" w:rsidP="000D3EC2">
            <w:pPr>
              <w:rPr>
                <w:b/>
                <w:bCs/>
                <w:highlight w:val="yellow"/>
                <w:u w:val="single"/>
              </w:rPr>
            </w:pPr>
          </w:p>
        </w:tc>
        <w:tc>
          <w:tcPr>
            <w:tcW w:w="1440" w:type="dxa"/>
            <w:shd w:val="clear" w:color="auto" w:fill="auto"/>
            <w:noWrap/>
          </w:tcPr>
          <w:p w14:paraId="59F3E406" w14:textId="77777777" w:rsidR="000D3EC2" w:rsidRPr="009825BB" w:rsidRDefault="000D3EC2" w:rsidP="000D3EC2">
            <w:pPr>
              <w:rPr>
                <w:b/>
                <w:bCs/>
                <w:highlight w:val="yellow"/>
                <w:u w:val="single"/>
              </w:rPr>
            </w:pPr>
          </w:p>
        </w:tc>
        <w:tc>
          <w:tcPr>
            <w:tcW w:w="1521" w:type="dxa"/>
            <w:shd w:val="clear" w:color="auto" w:fill="auto"/>
            <w:noWrap/>
          </w:tcPr>
          <w:p w14:paraId="7C7F992F" w14:textId="77777777" w:rsidR="000D3EC2" w:rsidRPr="009825BB" w:rsidRDefault="000D3EC2" w:rsidP="000D3EC2">
            <w:pPr>
              <w:rPr>
                <w:b/>
                <w:bCs/>
                <w:highlight w:val="yellow"/>
                <w:u w:val="single"/>
              </w:rPr>
            </w:pPr>
          </w:p>
        </w:tc>
        <w:tc>
          <w:tcPr>
            <w:tcW w:w="1720" w:type="dxa"/>
            <w:shd w:val="clear" w:color="auto" w:fill="auto"/>
            <w:noWrap/>
          </w:tcPr>
          <w:p w14:paraId="4624AC91" w14:textId="77777777" w:rsidR="000D3EC2" w:rsidRPr="009825BB" w:rsidRDefault="000D3EC2" w:rsidP="000D3EC2">
            <w:pPr>
              <w:rPr>
                <w:b/>
                <w:bCs/>
                <w:highlight w:val="yellow"/>
                <w:u w:val="single"/>
              </w:rPr>
            </w:pPr>
          </w:p>
        </w:tc>
      </w:tr>
    </w:tbl>
    <w:p w14:paraId="10028590" w14:textId="77777777" w:rsidR="00E25D43" w:rsidRPr="009825BB" w:rsidRDefault="00E25D43" w:rsidP="00E25D43">
      <w:pPr>
        <w:autoSpaceDE w:val="0"/>
        <w:autoSpaceDN w:val="0"/>
        <w:adjustRightInd w:val="0"/>
        <w:rPr>
          <w:u w:val="single"/>
        </w:rPr>
      </w:pPr>
    </w:p>
    <w:p w14:paraId="4BCAA021" w14:textId="77777777" w:rsidR="00E25D43" w:rsidRPr="00716496" w:rsidRDefault="00E25D43" w:rsidP="00E25D43">
      <w:pPr>
        <w:autoSpaceDE w:val="0"/>
        <w:autoSpaceDN w:val="0"/>
        <w:adjustRightInd w:val="0"/>
      </w:pPr>
      <w:proofErr w:type="gramStart"/>
      <w:r w:rsidRPr="00716496">
        <w:rPr>
          <w:b/>
        </w:rPr>
        <w:t>A.5</w:t>
      </w:r>
      <w:r w:rsidRPr="00716496">
        <w:t xml:space="preserve">  </w:t>
      </w:r>
      <w:r w:rsidR="002E7F9E">
        <w:rPr>
          <w:b/>
        </w:rPr>
        <w:t>Annual</w:t>
      </w:r>
      <w:proofErr w:type="gramEnd"/>
      <w:r w:rsidR="002E7F9E">
        <w:rPr>
          <w:b/>
        </w:rPr>
        <w:t xml:space="preserve"> Implementation P</w:t>
      </w:r>
      <w:r w:rsidRPr="00716496">
        <w:rPr>
          <w:b/>
        </w:rPr>
        <w:t>lans:</w:t>
      </w:r>
    </w:p>
    <w:p w14:paraId="376E0262" w14:textId="77777777" w:rsidR="00E25D43" w:rsidRPr="00566046" w:rsidRDefault="00E25D43" w:rsidP="00E25D43">
      <w:pPr>
        <w:autoSpaceDE w:val="0"/>
        <w:autoSpaceDN w:val="0"/>
        <w:adjustRightInd w:val="0"/>
      </w:pPr>
    </w:p>
    <w:p w14:paraId="125E2EC3" w14:textId="77777777" w:rsidR="00E25D43" w:rsidRPr="00716496" w:rsidRDefault="002E7F9E" w:rsidP="00E25D43">
      <w:pPr>
        <w:autoSpaceDE w:val="0"/>
        <w:autoSpaceDN w:val="0"/>
        <w:adjustRightInd w:val="0"/>
      </w:pPr>
      <w:r>
        <w:t xml:space="preserve">Annual implementation </w:t>
      </w:r>
      <w:r w:rsidR="00E25D43" w:rsidRPr="00716496">
        <w:t xml:space="preserve">plans shall be required of the </w:t>
      </w:r>
      <w:r w:rsidR="00C31C6D">
        <w:t>Recipient</w:t>
      </w:r>
      <w:r w:rsidR="00E25D43" w:rsidRPr="00716496">
        <w:t xml:space="preserve"> that will detail the work to be accomplished during the upcoming year.  The sco</w:t>
      </w:r>
      <w:r>
        <w:t xml:space="preserve">pe and format of the annual implementation </w:t>
      </w:r>
      <w:r w:rsidR="00E25D43" w:rsidRPr="00716496">
        <w:t xml:space="preserve">plan will be agreed to between the </w:t>
      </w:r>
      <w:r w:rsidR="00C31C6D">
        <w:t>Recipient</w:t>
      </w:r>
      <w:r w:rsidR="00E25D43" w:rsidRPr="00716496">
        <w:t xml:space="preserve"> and the AOR during the first two weeks of award of the Agreement and is d</w:t>
      </w:r>
      <w:r>
        <w:t>ue 30 days after start of Agree</w:t>
      </w:r>
      <w:r w:rsidR="00E25D43" w:rsidRPr="00716496">
        <w:t xml:space="preserve">ment.  Annual </w:t>
      </w:r>
      <w:r>
        <w:t xml:space="preserve">implementation </w:t>
      </w:r>
      <w:r w:rsidR="00E25D43" w:rsidRPr="00716496">
        <w:t>plans thereafter are due two weeks prior to the start of the following year of im</w:t>
      </w:r>
      <w:r>
        <w:t xml:space="preserve">plementation.  These annual implementation </w:t>
      </w:r>
      <w:r w:rsidR="00E25D43" w:rsidRPr="00716496">
        <w:t>plans may be revised on an occasional basis, as needed</w:t>
      </w:r>
      <w:proofErr w:type="gramStart"/>
      <w:r w:rsidR="00E25D43" w:rsidRPr="00716496">
        <w:t>,</w:t>
      </w:r>
      <w:proofErr w:type="gramEnd"/>
      <w:r w:rsidR="00E25D43" w:rsidRPr="00716496">
        <w:t xml:space="preserve"> to reflect changes on the ground and with the concurrence of the AOR and must include</w:t>
      </w:r>
      <w:r>
        <w:t xml:space="preserve"> the </w:t>
      </w:r>
      <w:r w:rsidR="008360DB">
        <w:t>PMP</w:t>
      </w:r>
      <w:r>
        <w:t xml:space="preserve"> (see below). The implementation </w:t>
      </w:r>
      <w:r w:rsidR="00E25D43" w:rsidRPr="00716496">
        <w:t>plan should include the estimated monthly funding requirements during the upcoming year of program implementation, necessary to meet all program objectives within the Agreement</w:t>
      </w:r>
      <w:r>
        <w:t xml:space="preserve">. USAID will respond to the implementation </w:t>
      </w:r>
      <w:r w:rsidR="00E25D43" w:rsidRPr="00716496">
        <w:t>plan within five calendar days. Any bu</w:t>
      </w:r>
      <w:r>
        <w:t xml:space="preserve">dgets attached to an annual implementation </w:t>
      </w:r>
      <w:r w:rsidR="00E25D43" w:rsidRPr="00716496">
        <w:t>plan are informational only.  They do not supersede the approved budgets included in the Agreement.  Any changes to the budget require prior ap</w:t>
      </w:r>
      <w:r w:rsidR="00543B28">
        <w:t xml:space="preserve">proval of the Agreement Officer in accordance with </w:t>
      </w:r>
      <w:r w:rsidR="00543B28" w:rsidRPr="00543B28">
        <w:rPr>
          <w:highlight w:val="cyan"/>
        </w:rPr>
        <w:t>22CFR226.25 (or relevant standard provision in the case of award to non-US organization).</w:t>
      </w:r>
    </w:p>
    <w:p w14:paraId="4234BB6B" w14:textId="77777777" w:rsidR="00E25D43" w:rsidRPr="00716496" w:rsidRDefault="00E25D43" w:rsidP="00E25D43">
      <w:pPr>
        <w:autoSpaceDE w:val="0"/>
        <w:autoSpaceDN w:val="0"/>
        <w:adjustRightInd w:val="0"/>
      </w:pPr>
    </w:p>
    <w:p w14:paraId="7C06C3C5" w14:textId="77777777" w:rsidR="00E25D43" w:rsidRPr="00716496" w:rsidRDefault="002E7F9E" w:rsidP="00E25D43">
      <w:pPr>
        <w:pStyle w:val="Default"/>
        <w:spacing w:before="40" w:after="120"/>
        <w:rPr>
          <w:rFonts w:ascii="Times New Roman" w:hAnsi="Times New Roman" w:cs="Times New Roman"/>
        </w:rPr>
      </w:pPr>
      <w:r>
        <w:rPr>
          <w:rFonts w:ascii="Times New Roman" w:hAnsi="Times New Roman" w:cs="Times New Roman"/>
        </w:rPr>
        <w:lastRenderedPageBreak/>
        <w:t xml:space="preserve">As part of its initial implementation plan, and all annual implementation </w:t>
      </w:r>
      <w:r w:rsidR="00E25D43" w:rsidRPr="00716496">
        <w:rPr>
          <w:rFonts w:ascii="Times New Roman" w:hAnsi="Times New Roman" w:cs="Times New Roman"/>
        </w:rPr>
        <w:t xml:space="preserve">plans thereafter, the </w:t>
      </w:r>
      <w:r w:rsidR="00C31C6D">
        <w:rPr>
          <w:rFonts w:ascii="Times New Roman" w:hAnsi="Times New Roman" w:cs="Times New Roman"/>
        </w:rPr>
        <w:t>Recipient</w:t>
      </w:r>
      <w:r w:rsidR="00E25D43" w:rsidRPr="00716496">
        <w:rPr>
          <w:rFonts w:ascii="Times New Roman" w:hAnsi="Times New Roman" w:cs="Times New Roman"/>
        </w:rPr>
        <w:t xml:space="preserve"> in collaboration with the USAID AOR and Mission Environmental Officer or Bureau Environmental Officer, as appropriate, shall review all ongoing and planned activities under this Agreement to determine if they are within the scope of the approved Regulation 216 environmental documentation. </w:t>
      </w:r>
    </w:p>
    <w:p w14:paraId="2A915CD8" w14:textId="77777777" w:rsidR="00E25D43" w:rsidRPr="00716496" w:rsidRDefault="00E25D43" w:rsidP="00E25D43">
      <w:pPr>
        <w:pStyle w:val="Default"/>
        <w:spacing w:before="40" w:after="120"/>
        <w:rPr>
          <w:rFonts w:ascii="Times New Roman" w:hAnsi="Times New Roman" w:cs="Times New Roman"/>
        </w:rPr>
      </w:pPr>
      <w:r w:rsidRPr="00716496">
        <w:rPr>
          <w:rFonts w:ascii="Times New Roman" w:hAnsi="Times New Roman" w:cs="Times New Roman"/>
        </w:rPr>
        <w:t xml:space="preserve"> If the </w:t>
      </w:r>
      <w:r w:rsidR="00C31C6D">
        <w:rPr>
          <w:rFonts w:ascii="Times New Roman" w:hAnsi="Times New Roman" w:cs="Times New Roman"/>
        </w:rPr>
        <w:t>Recipient</w:t>
      </w:r>
      <w:r w:rsidRPr="00716496">
        <w:rPr>
          <w:rFonts w:ascii="Times New Roman" w:hAnsi="Times New Roman" w:cs="Times New Roman"/>
        </w:rPr>
        <w:t xml:space="preserve"> plans any new activities outside the scope of the approved Regulation 216 environmental documentation, it shall prepare an amendment to the documentation for USAID review and approval. No such new activities shall be undertaken prior to receiving written USAID approval of environmental documentation amendments. </w:t>
      </w:r>
    </w:p>
    <w:p w14:paraId="25A3A31C" w14:textId="77777777" w:rsidR="00E25D43" w:rsidRPr="001E7150" w:rsidRDefault="00E25D43" w:rsidP="00E25D43">
      <w:r w:rsidRPr="00716496">
        <w:t>Any ongoing activities found to be outside the scope of the approved Regulation 216 environmental documentation shall be halted until an amendment to the documentation is submitted and written approval is received from USAID.</w:t>
      </w:r>
      <w:r w:rsidRPr="00716496">
        <w:tab/>
      </w:r>
      <w:r w:rsidRPr="00716496">
        <w:tab/>
      </w:r>
      <w:r w:rsidRPr="00716496">
        <w:tab/>
      </w:r>
      <w:r w:rsidRPr="001E7150">
        <w:tab/>
      </w:r>
      <w:r w:rsidRPr="001E7150">
        <w:tab/>
        <w:t xml:space="preserve"> </w:t>
      </w:r>
    </w:p>
    <w:p w14:paraId="11B53E72" w14:textId="77777777" w:rsidR="00E25D43" w:rsidRPr="001E7150" w:rsidRDefault="00E25D43" w:rsidP="00E25D43">
      <w:r w:rsidRPr="001E7150">
        <w:t xml:space="preserve"> </w:t>
      </w:r>
    </w:p>
    <w:p w14:paraId="712943A6" w14:textId="77777777" w:rsidR="00E25D43" w:rsidRPr="00716496" w:rsidRDefault="00E25D43" w:rsidP="00E25D43">
      <w:pPr>
        <w:pStyle w:val="Heading2"/>
        <w:rPr>
          <w:rFonts w:ascii="Times New Roman" w:hAnsi="Times New Roman" w:cs="Times New Roman"/>
          <w:b w:val="0"/>
          <w:sz w:val="24"/>
          <w:szCs w:val="24"/>
        </w:rPr>
      </w:pPr>
      <w:r w:rsidRPr="00716496">
        <w:rPr>
          <w:rFonts w:ascii="Times New Roman" w:hAnsi="Times New Roman" w:cs="Times New Roman"/>
          <w:i w:val="0"/>
          <w:sz w:val="24"/>
          <w:szCs w:val="24"/>
        </w:rPr>
        <w:t xml:space="preserve">  </w:t>
      </w:r>
      <w:proofErr w:type="gramStart"/>
      <w:r w:rsidRPr="00716496">
        <w:rPr>
          <w:rFonts w:ascii="Times New Roman" w:hAnsi="Times New Roman" w:cs="Times New Roman"/>
          <w:i w:val="0"/>
          <w:sz w:val="24"/>
          <w:szCs w:val="24"/>
        </w:rPr>
        <w:t>A.6  REPORTING</w:t>
      </w:r>
      <w:proofErr w:type="gramEnd"/>
      <w:r w:rsidRPr="00716496">
        <w:rPr>
          <w:rFonts w:ascii="Times New Roman" w:hAnsi="Times New Roman" w:cs="Times New Roman"/>
          <w:i w:val="0"/>
          <w:sz w:val="24"/>
          <w:szCs w:val="24"/>
        </w:rPr>
        <w:t xml:space="preserve"> AND EVALUATION</w:t>
      </w:r>
      <w:r>
        <w:rPr>
          <w:sz w:val="22"/>
          <w:szCs w:val="22"/>
        </w:rPr>
        <w:t xml:space="preserve"> </w:t>
      </w:r>
      <w:r w:rsidRPr="00716496">
        <w:rPr>
          <w:rFonts w:ascii="Times New Roman" w:hAnsi="Times New Roman" w:cs="Times New Roman"/>
          <w:b w:val="0"/>
          <w:i w:val="0"/>
          <w:sz w:val="24"/>
          <w:szCs w:val="24"/>
          <w:highlight w:val="yellow"/>
        </w:rPr>
        <w:t>(either 1) or 2) below will be included in final agreement)</w:t>
      </w:r>
    </w:p>
    <w:p w14:paraId="571525E6" w14:textId="77777777" w:rsidR="00E25D43" w:rsidRPr="00821B62" w:rsidRDefault="00E25D43" w:rsidP="00E25D43">
      <w:pPr>
        <w:rPr>
          <w:b/>
        </w:rPr>
      </w:pPr>
      <w:r w:rsidRPr="00716496">
        <w:t xml:space="preserve"> </w:t>
      </w:r>
    </w:p>
    <w:p w14:paraId="615BC64A" w14:textId="77777777" w:rsidR="00E25D43" w:rsidRPr="00821B62" w:rsidRDefault="00E25D43" w:rsidP="00E25D43">
      <w:pPr>
        <w:ind w:left="270"/>
        <w:rPr>
          <w:b/>
        </w:rPr>
      </w:pPr>
      <w:r w:rsidRPr="00821B62">
        <w:rPr>
          <w:b/>
        </w:rPr>
        <w:t>1. Financial Reporting</w:t>
      </w:r>
    </w:p>
    <w:p w14:paraId="18D2E7A4" w14:textId="77777777" w:rsidR="00E25D43" w:rsidRPr="00716496" w:rsidRDefault="00E25D43" w:rsidP="00E25D43">
      <w:pPr>
        <w:pStyle w:val="Default"/>
        <w:ind w:left="810"/>
        <w:rPr>
          <w:rFonts w:ascii="Times New Roman" w:hAnsi="Times New Roman" w:cs="Times New Roman"/>
        </w:rPr>
      </w:pPr>
    </w:p>
    <w:p w14:paraId="6E0D417D"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b/>
          <w:bCs/>
        </w:rPr>
        <w:t xml:space="preserve">1) For U.S. and Non-U.S. Non-Governmental Organizations (NGOs) without a Letter of Credit: </w:t>
      </w:r>
    </w:p>
    <w:p w14:paraId="0D963A1F"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t>
      </w:r>
    </w:p>
    <w:p w14:paraId="57406557"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(1) The </w:t>
      </w:r>
      <w:r w:rsidR="00C31C6D">
        <w:rPr>
          <w:rFonts w:ascii="Times New Roman" w:hAnsi="Times New Roman" w:cs="Times New Roman"/>
        </w:rPr>
        <w:t>Recipient</w:t>
      </w:r>
      <w:r w:rsidRPr="00716496">
        <w:rPr>
          <w:rFonts w:ascii="Times New Roman" w:hAnsi="Times New Roman" w:cs="Times New Roman"/>
        </w:rPr>
        <w:t xml:space="preserve"> must submit the Federal Financial Report (SF-425) via electronic submission</w:t>
      </w:r>
      <w:r w:rsidRPr="00716496">
        <w:rPr>
          <w:rFonts w:ascii="Times New Roman" w:hAnsi="Times New Roman" w:cs="Times New Roman"/>
          <w:b/>
          <w:bCs/>
        </w:rPr>
        <w:t xml:space="preserve"> </w:t>
      </w:r>
      <w:r w:rsidRPr="00716496">
        <w:rPr>
          <w:rFonts w:ascii="Times New Roman" w:hAnsi="Times New Roman" w:cs="Times New Roman"/>
        </w:rPr>
        <w:t xml:space="preserve">on a quarterly basis to: </w:t>
      </w:r>
    </w:p>
    <w:p w14:paraId="5C7CAFA4"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b/>
          <w:bCs/>
        </w:rPr>
        <w:t xml:space="preserve"> </w:t>
      </w:r>
    </w:p>
    <w:p w14:paraId="366B1C24" w14:textId="77777777" w:rsidR="00E25D43" w:rsidRPr="0047729E" w:rsidRDefault="00E25D43" w:rsidP="00E25D43">
      <w:pPr>
        <w:pStyle w:val="Default"/>
        <w:ind w:left="810"/>
        <w:rPr>
          <w:rFonts w:ascii="Times New Roman" w:hAnsi="Times New Roman" w:cs="Times New Roman"/>
        </w:rPr>
      </w:pPr>
      <w:r w:rsidRPr="0047729E">
        <w:rPr>
          <w:rFonts w:ascii="Times New Roman" w:hAnsi="Times New Roman" w:cs="Times New Roman"/>
        </w:rPr>
        <w:t xml:space="preserve">  (a) Cognizant AOR and  </w:t>
      </w:r>
    </w:p>
    <w:p w14:paraId="46236AB1" w14:textId="77777777" w:rsidR="00E25D43" w:rsidRPr="0047729E" w:rsidRDefault="00E25D43" w:rsidP="00E25D43">
      <w:pPr>
        <w:pStyle w:val="Default"/>
        <w:ind w:left="810"/>
        <w:rPr>
          <w:rFonts w:ascii="Times New Roman" w:hAnsi="Times New Roman" w:cs="Times New Roman"/>
        </w:rPr>
      </w:pPr>
      <w:r w:rsidRPr="0047729E">
        <w:rPr>
          <w:rFonts w:ascii="Times New Roman" w:hAnsi="Times New Roman" w:cs="Times New Roman"/>
        </w:rPr>
        <w:t xml:space="preserve">  (b) USAID/</w:t>
      </w:r>
      <w:r w:rsidR="0047729E" w:rsidRPr="0047729E">
        <w:rPr>
          <w:rFonts w:ascii="Times New Roman" w:hAnsi="Times New Roman" w:cs="Times New Roman"/>
        </w:rPr>
        <w:t>Philippine’s Regional Financial Services Center</w:t>
      </w:r>
      <w:r w:rsidRPr="0047729E">
        <w:rPr>
          <w:rFonts w:ascii="Times New Roman" w:hAnsi="Times New Roman" w:cs="Times New Roman"/>
        </w:rPr>
        <w:t xml:space="preserve"> at: </w:t>
      </w:r>
      <w:hyperlink r:id="rId32" w:history="1">
        <w:r w:rsidRPr="0047729E">
          <w:rPr>
            <w:rFonts w:ascii="Times New Roman" w:hAnsi="Times New Roman" w:cs="Times New Roman"/>
            <w:color w:val="0000FF"/>
            <w:u w:val="single"/>
          </w:rPr>
          <w:t xml:space="preserve"> </w:t>
        </w:r>
      </w:hyperlink>
    </w:p>
    <w:p w14:paraId="57C0EB6E" w14:textId="77777777" w:rsidR="0047729E" w:rsidRPr="0047729E" w:rsidRDefault="0047729E" w:rsidP="0047729E">
      <w:pPr>
        <w:pStyle w:val="PlainText"/>
        <w:ind w:firstLine="990"/>
        <w:rPr>
          <w:rFonts w:ascii="Times New Roman" w:hAnsi="Times New Roman"/>
          <w:sz w:val="24"/>
          <w:szCs w:val="24"/>
        </w:rPr>
      </w:pPr>
      <w:r w:rsidRPr="0047729E">
        <w:rPr>
          <w:rFonts w:ascii="Times New Roman" w:hAnsi="Times New Roman"/>
          <w:sz w:val="24"/>
          <w:szCs w:val="24"/>
        </w:rPr>
        <w:t>USAID/Philippines</w:t>
      </w:r>
    </w:p>
    <w:p w14:paraId="1F14C0B7" w14:textId="77777777" w:rsidR="0047729E" w:rsidRPr="0047729E" w:rsidRDefault="0047729E" w:rsidP="0047729E">
      <w:pPr>
        <w:ind w:firstLine="990"/>
      </w:pPr>
      <w:r w:rsidRPr="0047729E">
        <w:t>Regional Financial Services Center</w:t>
      </w:r>
    </w:p>
    <w:p w14:paraId="7A31F994" w14:textId="77777777" w:rsidR="0047729E" w:rsidRPr="0047729E" w:rsidRDefault="0047729E" w:rsidP="0047729E">
      <w:pPr>
        <w:pStyle w:val="PlainText"/>
        <w:ind w:firstLine="990"/>
        <w:rPr>
          <w:rFonts w:ascii="Times New Roman" w:hAnsi="Times New Roman"/>
          <w:sz w:val="24"/>
          <w:szCs w:val="24"/>
        </w:rPr>
      </w:pPr>
      <w:r w:rsidRPr="0047729E">
        <w:rPr>
          <w:rFonts w:ascii="Times New Roman" w:hAnsi="Times New Roman"/>
          <w:sz w:val="24"/>
          <w:szCs w:val="24"/>
        </w:rPr>
        <w:t>8/F PNB Financial Center</w:t>
      </w:r>
    </w:p>
    <w:p w14:paraId="6A409F72" w14:textId="77777777" w:rsidR="0047729E" w:rsidRPr="0047729E" w:rsidRDefault="0047729E" w:rsidP="0047729E">
      <w:pPr>
        <w:pStyle w:val="PlainText"/>
        <w:ind w:firstLine="990"/>
        <w:rPr>
          <w:rFonts w:ascii="Times New Roman" w:hAnsi="Times New Roman"/>
          <w:sz w:val="24"/>
          <w:szCs w:val="24"/>
        </w:rPr>
      </w:pPr>
      <w:r w:rsidRPr="0047729E">
        <w:rPr>
          <w:rFonts w:ascii="Times New Roman" w:hAnsi="Times New Roman"/>
          <w:sz w:val="24"/>
          <w:szCs w:val="24"/>
        </w:rPr>
        <w:t>Pres. Diosdado Macapagal Blvd.</w:t>
      </w:r>
    </w:p>
    <w:p w14:paraId="4C31BBD8" w14:textId="77777777" w:rsidR="0047729E" w:rsidRPr="0047729E" w:rsidRDefault="0047729E" w:rsidP="0047729E">
      <w:pPr>
        <w:pStyle w:val="PlainText"/>
        <w:ind w:firstLine="990"/>
        <w:rPr>
          <w:rFonts w:ascii="Times New Roman" w:hAnsi="Times New Roman"/>
          <w:sz w:val="24"/>
          <w:szCs w:val="24"/>
        </w:rPr>
      </w:pPr>
      <w:r w:rsidRPr="0047729E">
        <w:rPr>
          <w:rFonts w:ascii="Times New Roman" w:hAnsi="Times New Roman"/>
          <w:sz w:val="24"/>
          <w:szCs w:val="24"/>
        </w:rPr>
        <w:t xml:space="preserve">Pasay City, </w:t>
      </w:r>
      <w:proofErr w:type="gramStart"/>
      <w:r w:rsidRPr="0047729E">
        <w:rPr>
          <w:rFonts w:ascii="Times New Roman" w:hAnsi="Times New Roman"/>
          <w:sz w:val="24"/>
          <w:szCs w:val="24"/>
        </w:rPr>
        <w:t>Philippines  1308</w:t>
      </w:r>
      <w:proofErr w:type="gramEnd"/>
    </w:p>
    <w:p w14:paraId="2B0028BC" w14:textId="77777777" w:rsidR="0047729E" w:rsidRPr="0047729E" w:rsidRDefault="0047729E" w:rsidP="0047729E">
      <w:pPr>
        <w:pStyle w:val="PlainText"/>
        <w:ind w:firstLine="990"/>
        <w:rPr>
          <w:rFonts w:ascii="Times New Roman" w:hAnsi="Times New Roman"/>
          <w:sz w:val="24"/>
          <w:szCs w:val="24"/>
        </w:rPr>
      </w:pPr>
    </w:p>
    <w:p w14:paraId="402770EA" w14:textId="77777777" w:rsidR="0047729E" w:rsidRPr="0047729E" w:rsidRDefault="0047729E" w:rsidP="0047729E">
      <w:pPr>
        <w:pStyle w:val="PlainText"/>
        <w:ind w:firstLine="990"/>
        <w:rPr>
          <w:rFonts w:ascii="Times New Roman" w:hAnsi="Times New Roman"/>
          <w:sz w:val="24"/>
          <w:szCs w:val="24"/>
        </w:rPr>
      </w:pPr>
      <w:r w:rsidRPr="0047729E">
        <w:rPr>
          <w:rFonts w:ascii="Times New Roman" w:hAnsi="Times New Roman"/>
          <w:sz w:val="24"/>
          <w:szCs w:val="24"/>
        </w:rPr>
        <w:t>Telephone: +(</w:t>
      </w:r>
      <w:proofErr w:type="gramStart"/>
      <w:r w:rsidRPr="0047729E">
        <w:rPr>
          <w:rFonts w:ascii="Times New Roman" w:hAnsi="Times New Roman"/>
          <w:sz w:val="24"/>
          <w:szCs w:val="24"/>
        </w:rPr>
        <w:t>632)552</w:t>
      </w:r>
      <w:proofErr w:type="gramEnd"/>
      <w:r w:rsidRPr="0047729E">
        <w:rPr>
          <w:rFonts w:ascii="Times New Roman" w:hAnsi="Times New Roman"/>
          <w:sz w:val="24"/>
          <w:szCs w:val="24"/>
        </w:rPr>
        <w:t>-9800  x9934</w:t>
      </w:r>
    </w:p>
    <w:p w14:paraId="442398D3" w14:textId="77777777" w:rsidR="0047729E" w:rsidRPr="0047729E" w:rsidRDefault="0047729E" w:rsidP="0047729E">
      <w:pPr>
        <w:pStyle w:val="PlainText"/>
        <w:ind w:firstLine="990"/>
        <w:rPr>
          <w:rFonts w:ascii="Times New Roman" w:hAnsi="Times New Roman"/>
          <w:sz w:val="24"/>
          <w:szCs w:val="24"/>
        </w:rPr>
      </w:pPr>
      <w:r w:rsidRPr="0047729E">
        <w:rPr>
          <w:rFonts w:ascii="Times New Roman" w:hAnsi="Times New Roman"/>
          <w:sz w:val="24"/>
          <w:szCs w:val="24"/>
        </w:rPr>
        <w:t>Fax: +(</w:t>
      </w:r>
      <w:proofErr w:type="gramStart"/>
      <w:r w:rsidRPr="0047729E">
        <w:rPr>
          <w:rFonts w:ascii="Times New Roman" w:hAnsi="Times New Roman"/>
          <w:sz w:val="24"/>
          <w:szCs w:val="24"/>
        </w:rPr>
        <w:t>632)552</w:t>
      </w:r>
      <w:proofErr w:type="gramEnd"/>
      <w:r w:rsidRPr="0047729E">
        <w:rPr>
          <w:rFonts w:ascii="Times New Roman" w:hAnsi="Times New Roman"/>
          <w:sz w:val="24"/>
          <w:szCs w:val="24"/>
        </w:rPr>
        <w:t>-9899</w:t>
      </w:r>
    </w:p>
    <w:p w14:paraId="24AAABFF" w14:textId="77777777" w:rsidR="0047729E" w:rsidRPr="0047729E" w:rsidRDefault="0047729E" w:rsidP="0047729E">
      <w:pPr>
        <w:pStyle w:val="PlainText"/>
        <w:ind w:firstLine="990"/>
        <w:rPr>
          <w:rFonts w:ascii="Times New Roman" w:hAnsi="Times New Roman"/>
          <w:sz w:val="24"/>
          <w:szCs w:val="24"/>
        </w:rPr>
      </w:pPr>
      <w:r w:rsidRPr="0047729E">
        <w:rPr>
          <w:rFonts w:ascii="Times New Roman" w:hAnsi="Times New Roman"/>
          <w:sz w:val="24"/>
          <w:szCs w:val="24"/>
        </w:rPr>
        <w:t>E-mail: aidmnlrfsc@usaid.gov</w:t>
      </w:r>
    </w:p>
    <w:p w14:paraId="42952B34" w14:textId="77777777" w:rsidR="00E25D43" w:rsidRPr="0047729E" w:rsidRDefault="00E25D43" w:rsidP="00E25D43">
      <w:pPr>
        <w:pStyle w:val="Default"/>
        <w:ind w:left="810"/>
        <w:rPr>
          <w:rFonts w:ascii="Times New Roman" w:hAnsi="Times New Roman" w:cs="Times New Roman"/>
          <w:color w:val="0000FF"/>
        </w:rPr>
      </w:pPr>
      <w:r w:rsidRPr="0047729E">
        <w:rPr>
          <w:rFonts w:ascii="Times New Roman" w:hAnsi="Times New Roman" w:cs="Times New Roman"/>
          <w:color w:val="0000FF"/>
        </w:rPr>
        <w:t xml:space="preserve"> </w:t>
      </w:r>
    </w:p>
    <w:p w14:paraId="6FA7545C"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The </w:t>
      </w:r>
      <w:r w:rsidR="00C31C6D">
        <w:rPr>
          <w:rFonts w:ascii="Times New Roman" w:hAnsi="Times New Roman" w:cs="Times New Roman"/>
        </w:rPr>
        <w:t>Recipient</w:t>
      </w:r>
      <w:r w:rsidRPr="00716496">
        <w:rPr>
          <w:rFonts w:ascii="Times New Roman" w:hAnsi="Times New Roman" w:cs="Times New Roman"/>
        </w:rPr>
        <w:t xml:space="preserve"> shall include, as an attachment to the SF-425, </w:t>
      </w:r>
      <w:r w:rsidR="00175F44">
        <w:rPr>
          <w:rFonts w:ascii="Times New Roman" w:hAnsi="Times New Roman" w:cs="Times New Roman"/>
        </w:rPr>
        <w:t>expenditures by program element.</w:t>
      </w:r>
    </w:p>
    <w:p w14:paraId="015C51E6" w14:textId="77777777" w:rsidR="00E25D43" w:rsidRPr="00716496" w:rsidRDefault="00E25D43" w:rsidP="00E25D43">
      <w:pPr>
        <w:pStyle w:val="Default"/>
        <w:ind w:left="810"/>
        <w:rPr>
          <w:rFonts w:ascii="Times New Roman" w:hAnsi="Times New Roman" w:cs="Times New Roman"/>
        </w:rPr>
      </w:pPr>
    </w:p>
    <w:p w14:paraId="4DBE9D6D"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(2) The </w:t>
      </w:r>
      <w:r w:rsidR="00C31C6D">
        <w:rPr>
          <w:rFonts w:ascii="Times New Roman" w:hAnsi="Times New Roman" w:cs="Times New Roman"/>
        </w:rPr>
        <w:t>Recipient</w:t>
      </w:r>
      <w:r w:rsidRPr="00716496">
        <w:rPr>
          <w:rFonts w:ascii="Times New Roman" w:hAnsi="Times New Roman" w:cs="Times New Roman"/>
        </w:rPr>
        <w:t xml:space="preserve"> must submit the original and two copies of all </w:t>
      </w:r>
      <w:r w:rsidRPr="00716496">
        <w:rPr>
          <w:rFonts w:ascii="Times New Roman" w:hAnsi="Times New Roman" w:cs="Times New Roman"/>
          <w:u w:val="single"/>
        </w:rPr>
        <w:t>final</w:t>
      </w:r>
      <w:r w:rsidRPr="00716496">
        <w:rPr>
          <w:rFonts w:ascii="Times New Roman" w:hAnsi="Times New Roman" w:cs="Times New Roman"/>
          <w:b/>
          <w:bCs/>
          <w:u w:val="single"/>
        </w:rPr>
        <w:t xml:space="preserve"> </w:t>
      </w:r>
      <w:r w:rsidRPr="00716496">
        <w:rPr>
          <w:rFonts w:ascii="Times New Roman" w:hAnsi="Times New Roman" w:cs="Times New Roman"/>
        </w:rPr>
        <w:t xml:space="preserve">Federal Financial Reports  </w:t>
      </w:r>
    </w:p>
    <w:p w14:paraId="24AA3345"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(SF-425) to:  </w:t>
      </w:r>
    </w:p>
    <w:p w14:paraId="307DA6C0"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t>
      </w:r>
    </w:p>
    <w:p w14:paraId="5F72CE91"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(a) Cognizant Agreement Officer </w:t>
      </w:r>
    </w:p>
    <w:p w14:paraId="526B8111"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(b) Cognizant AOR and </w:t>
      </w:r>
    </w:p>
    <w:p w14:paraId="014354B4" w14:textId="77777777" w:rsidR="00E25D43" w:rsidRPr="00716496" w:rsidRDefault="00E25D43" w:rsidP="00E25D43">
      <w:pPr>
        <w:pStyle w:val="Default"/>
        <w:ind w:left="1080"/>
        <w:rPr>
          <w:rFonts w:ascii="Times New Roman" w:hAnsi="Times New Roman" w:cs="Times New Roman"/>
        </w:rPr>
      </w:pPr>
      <w:r w:rsidRPr="00716496">
        <w:rPr>
          <w:rFonts w:ascii="Times New Roman" w:hAnsi="Times New Roman" w:cs="Times New Roman"/>
        </w:rPr>
        <w:t>(c) USAID/</w:t>
      </w:r>
      <w:r w:rsidR="0047729E">
        <w:rPr>
          <w:rFonts w:ascii="Times New Roman" w:hAnsi="Times New Roman" w:cs="Times New Roman"/>
        </w:rPr>
        <w:t>Philippine’s Regional Financial Services Center</w:t>
      </w:r>
      <w:r w:rsidRPr="00716496">
        <w:rPr>
          <w:rFonts w:ascii="Times New Roman" w:hAnsi="Times New Roman" w:cs="Times New Roman"/>
        </w:rPr>
        <w:t xml:space="preserve">    </w:t>
      </w:r>
    </w:p>
    <w:p w14:paraId="0F15239B" w14:textId="77777777" w:rsidR="00E25D43" w:rsidRPr="00716496" w:rsidRDefault="00E25D43" w:rsidP="0047729E">
      <w:pPr>
        <w:pStyle w:val="Default"/>
        <w:rPr>
          <w:rFonts w:ascii="Times New Roman" w:hAnsi="Times New Roman" w:cs="Times New Roman"/>
        </w:rPr>
      </w:pPr>
    </w:p>
    <w:p w14:paraId="3903BD36"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Electronic copies of the SF-425 can be found at </w:t>
      </w:r>
      <w:hyperlink r:id="rId33" w:history="1">
        <w:r w:rsidRPr="00716496">
          <w:rPr>
            <w:rFonts w:ascii="Times New Roman" w:hAnsi="Times New Roman" w:cs="Times New Roman"/>
            <w:color w:val="0000FF"/>
            <w:u w:val="single"/>
          </w:rPr>
          <w:t xml:space="preserve">http://www.whitehouse.gov/omb/grants/standardforms/ffreport.pdf </w:t>
        </w:r>
      </w:hyperlink>
      <w:r w:rsidRPr="00716496">
        <w:rPr>
          <w:rFonts w:ascii="Times New Roman" w:hAnsi="Times New Roman" w:cs="Times New Roman"/>
        </w:rPr>
        <w:t xml:space="preserve">and </w:t>
      </w:r>
      <w:hyperlink r:id="rId34" w:history="1">
        <w:r w:rsidRPr="00716496">
          <w:rPr>
            <w:rFonts w:ascii="Times New Roman" w:hAnsi="Times New Roman" w:cs="Times New Roman"/>
            <w:color w:val="0000FF"/>
            <w:u w:val="single"/>
          </w:rPr>
          <w:t>http://www.forms.gov/bgfPortal/docDetails.do?dId=15149.</w:t>
        </w:r>
        <w:r w:rsidRPr="00716496">
          <w:rPr>
            <w:rFonts w:ascii="Times New Roman" w:hAnsi="Times New Roman" w:cs="Times New Roman"/>
            <w:color w:val="0000FF"/>
          </w:rPr>
          <w:t xml:space="preserve"> </w:t>
        </w:r>
      </w:hyperlink>
    </w:p>
    <w:p w14:paraId="5F7EA608" w14:textId="77777777" w:rsidR="0047729E" w:rsidRDefault="00E25D43" w:rsidP="00E25D43">
      <w:pPr>
        <w:pStyle w:val="Default"/>
        <w:ind w:left="810"/>
        <w:rPr>
          <w:rFonts w:ascii="Times New Roman" w:hAnsi="Times New Roman" w:cs="Times New Roman"/>
        </w:rPr>
      </w:pPr>
      <w:r w:rsidRPr="00716496">
        <w:rPr>
          <w:rFonts w:ascii="Times New Roman" w:hAnsi="Times New Roman" w:cs="Times New Roman"/>
        </w:rPr>
        <w:lastRenderedPageBreak/>
        <w:t xml:space="preserve"> </w:t>
      </w:r>
    </w:p>
    <w:p w14:paraId="18B46829" w14:textId="77777777" w:rsidR="00E25D43" w:rsidRPr="00716496" w:rsidRDefault="00E25D43" w:rsidP="00E81B51">
      <w:pPr>
        <w:pStyle w:val="Default"/>
        <w:ind w:left="810"/>
        <w:rPr>
          <w:rFonts w:ascii="Times New Roman" w:hAnsi="Times New Roman" w:cs="Times New Roman"/>
        </w:rPr>
      </w:pPr>
      <w:r w:rsidRPr="00716496">
        <w:rPr>
          <w:rFonts w:ascii="Times New Roman" w:hAnsi="Times New Roman" w:cs="Times New Roman"/>
        </w:rPr>
        <w:t xml:space="preserve">Line item instructions for completing the SF-425 can be found at: </w:t>
      </w:r>
    </w:p>
    <w:p w14:paraId="5C0CABE8" w14:textId="77777777" w:rsidR="00E25D43" w:rsidRPr="00716496" w:rsidRDefault="004D7CD5" w:rsidP="00E25D43">
      <w:pPr>
        <w:pStyle w:val="Default"/>
        <w:ind w:left="810"/>
        <w:rPr>
          <w:rFonts w:ascii="Times New Roman" w:hAnsi="Times New Roman" w:cs="Times New Roman"/>
        </w:rPr>
      </w:pPr>
      <w:hyperlink r:id="rId35" w:history="1">
        <w:r w:rsidR="00E25D43" w:rsidRPr="00716496">
          <w:rPr>
            <w:rFonts w:ascii="Times New Roman" w:hAnsi="Times New Roman" w:cs="Times New Roman"/>
            <w:color w:val="0000FF"/>
            <w:u w:val="single"/>
          </w:rPr>
          <w:t xml:space="preserve">http://www.whitehouse.gov/omb/grants/standardforms/ffrinstructions.pdf  </w:t>
        </w:r>
      </w:hyperlink>
    </w:p>
    <w:p w14:paraId="6D2BDA44" w14:textId="77777777" w:rsidR="00E25D43" w:rsidRPr="00716496" w:rsidRDefault="00E25D43" w:rsidP="00E25D43">
      <w:pPr>
        <w:pStyle w:val="Default"/>
        <w:ind w:left="810"/>
        <w:rPr>
          <w:rFonts w:ascii="Times New Roman" w:hAnsi="Times New Roman" w:cs="Times New Roman"/>
        </w:rPr>
      </w:pPr>
    </w:p>
    <w:p w14:paraId="46614DA0" w14:textId="77777777" w:rsidR="00E25D43" w:rsidRPr="00716496" w:rsidRDefault="00E25D43" w:rsidP="00E25D43">
      <w:pPr>
        <w:pStyle w:val="Default"/>
        <w:ind w:left="810"/>
        <w:rPr>
          <w:rFonts w:ascii="Times New Roman" w:hAnsi="Times New Roman" w:cs="Times New Roman"/>
        </w:rPr>
      </w:pPr>
      <w:proofErr w:type="gramStart"/>
      <w:r w:rsidRPr="00716496">
        <w:rPr>
          <w:rFonts w:ascii="Times New Roman" w:hAnsi="Times New Roman" w:cs="Times New Roman"/>
        </w:rPr>
        <w:t>or</w:t>
      </w:r>
      <w:proofErr w:type="gramEnd"/>
    </w:p>
    <w:p w14:paraId="1DEBD4C2" w14:textId="77777777" w:rsidR="00E25D43" w:rsidRPr="00716496" w:rsidRDefault="00E25D43" w:rsidP="00E25D43">
      <w:pPr>
        <w:pStyle w:val="Default"/>
        <w:ind w:left="810"/>
        <w:rPr>
          <w:rFonts w:ascii="Times New Roman" w:hAnsi="Times New Roman" w:cs="Times New Roman"/>
        </w:rPr>
      </w:pPr>
    </w:p>
    <w:p w14:paraId="7B4DE3F3"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b/>
        </w:rPr>
        <w:t>2)</w:t>
      </w:r>
      <w:r w:rsidRPr="00716496">
        <w:rPr>
          <w:rFonts w:ascii="Times New Roman" w:hAnsi="Times New Roman" w:cs="Times New Roman"/>
          <w:b/>
          <w:bCs/>
        </w:rPr>
        <w:t xml:space="preserve"> For Organizations with a Letter of Credit: </w:t>
      </w:r>
    </w:p>
    <w:p w14:paraId="762EDA6F"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b/>
          <w:bCs/>
        </w:rPr>
        <w:t xml:space="preserve">  </w:t>
      </w:r>
    </w:p>
    <w:p w14:paraId="7E7EC995"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(1) The </w:t>
      </w:r>
      <w:r w:rsidR="00C31C6D">
        <w:rPr>
          <w:rFonts w:ascii="Times New Roman" w:hAnsi="Times New Roman" w:cs="Times New Roman"/>
        </w:rPr>
        <w:t>Recipient</w:t>
      </w:r>
      <w:r w:rsidRPr="00716496">
        <w:rPr>
          <w:rFonts w:ascii="Times New Roman" w:hAnsi="Times New Roman" w:cs="Times New Roman"/>
        </w:rPr>
        <w:t xml:space="preserve"> must submit the Federal Financial Report (SF-425) on a quarterly basis via electronic transmission to: </w:t>
      </w:r>
    </w:p>
    <w:p w14:paraId="610863AB"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t>
      </w:r>
    </w:p>
    <w:p w14:paraId="19E491C8"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(a) The U.S. Department of Health and Human Services </w:t>
      </w:r>
      <w:hyperlink r:id="rId36" w:history="1">
        <w:r w:rsidRPr="00716496">
          <w:rPr>
            <w:rFonts w:ascii="Times New Roman" w:hAnsi="Times New Roman" w:cs="Times New Roman"/>
            <w:color w:val="0000FF"/>
            <w:u w:val="single"/>
          </w:rPr>
          <w:t>(http://www.dpm.psc.gov)</w:t>
        </w:r>
        <w:r w:rsidRPr="00716496">
          <w:rPr>
            <w:rFonts w:ascii="Times New Roman" w:hAnsi="Times New Roman" w:cs="Times New Roman"/>
          </w:rPr>
          <w:t xml:space="preserve"> </w:t>
        </w:r>
      </w:hyperlink>
    </w:p>
    <w:p w14:paraId="70B96664"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(b) Cognizant AOR, and </w:t>
      </w:r>
    </w:p>
    <w:p w14:paraId="139A0823"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(c) USAID/</w:t>
      </w:r>
      <w:r w:rsidR="0047729E">
        <w:rPr>
          <w:rFonts w:ascii="Times New Roman" w:hAnsi="Times New Roman" w:cs="Times New Roman"/>
        </w:rPr>
        <w:t>Philippine’s Regional Financial Service Center</w:t>
      </w:r>
      <w:r w:rsidRPr="00716496">
        <w:rPr>
          <w:rFonts w:ascii="Times New Roman" w:hAnsi="Times New Roman" w:cs="Times New Roman"/>
        </w:rPr>
        <w:t xml:space="preserve"> </w:t>
      </w:r>
    </w:p>
    <w:p w14:paraId="1736D94B" w14:textId="77777777" w:rsidR="00E25D43" w:rsidRPr="00716496" w:rsidRDefault="00E25D43" w:rsidP="00E25D43">
      <w:pPr>
        <w:pStyle w:val="Default"/>
        <w:ind w:left="810"/>
        <w:rPr>
          <w:rFonts w:ascii="Times New Roman" w:hAnsi="Times New Roman" w:cs="Times New Roman"/>
        </w:rPr>
      </w:pPr>
      <w:proofErr w:type="gramStart"/>
      <w:r w:rsidRPr="00716496">
        <w:rPr>
          <w:rFonts w:ascii="Times New Roman" w:hAnsi="Times New Roman" w:cs="Times New Roman"/>
        </w:rPr>
        <w:t>and</w:t>
      </w:r>
      <w:proofErr w:type="gramEnd"/>
      <w:r w:rsidRPr="00716496">
        <w:rPr>
          <w:rFonts w:ascii="Times New Roman" w:hAnsi="Times New Roman" w:cs="Times New Roman"/>
        </w:rPr>
        <w:t xml:space="preserve"> </w:t>
      </w:r>
    </w:p>
    <w:p w14:paraId="2E3ADD07"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t>
      </w:r>
    </w:p>
    <w:p w14:paraId="233E13A9"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(2) The </w:t>
      </w:r>
      <w:r w:rsidR="00C31C6D">
        <w:rPr>
          <w:rFonts w:ascii="Times New Roman" w:hAnsi="Times New Roman" w:cs="Times New Roman"/>
        </w:rPr>
        <w:t>Recipient</w:t>
      </w:r>
      <w:r w:rsidRPr="00716496">
        <w:rPr>
          <w:rFonts w:ascii="Times New Roman" w:hAnsi="Times New Roman" w:cs="Times New Roman"/>
        </w:rPr>
        <w:t xml:space="preserve"> must submit the original and two copies of all </w:t>
      </w:r>
      <w:r w:rsidRPr="00716496">
        <w:rPr>
          <w:rFonts w:ascii="Times New Roman" w:hAnsi="Times New Roman" w:cs="Times New Roman"/>
          <w:u w:val="single"/>
        </w:rPr>
        <w:t>final</w:t>
      </w:r>
      <w:r w:rsidRPr="00716496">
        <w:rPr>
          <w:rFonts w:ascii="Times New Roman" w:hAnsi="Times New Roman" w:cs="Times New Roman"/>
          <w:b/>
          <w:bCs/>
          <w:u w:val="single"/>
        </w:rPr>
        <w:t xml:space="preserve"> </w:t>
      </w:r>
      <w:r w:rsidRPr="00716496">
        <w:rPr>
          <w:rFonts w:ascii="Times New Roman" w:hAnsi="Times New Roman" w:cs="Times New Roman"/>
        </w:rPr>
        <w:t xml:space="preserve">Federal Financial Reports  </w:t>
      </w:r>
    </w:p>
    <w:p w14:paraId="1F850420"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(SF-425) to: </w:t>
      </w:r>
    </w:p>
    <w:p w14:paraId="4CFC0F46"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t>
      </w:r>
    </w:p>
    <w:p w14:paraId="7CE2CD7D"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USAID/Washington, M/CFO/CMP-LOC Unit </w:t>
      </w:r>
    </w:p>
    <w:p w14:paraId="23F2252E"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1300 Pennsylvania Ave. </w:t>
      </w:r>
    </w:p>
    <w:p w14:paraId="1B89176D"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Washington, DC  20523-7700 </w:t>
      </w:r>
    </w:p>
    <w:p w14:paraId="75546F89"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t>
      </w:r>
    </w:p>
    <w:p w14:paraId="4347CACA" w14:textId="77777777" w:rsidR="00E25D43" w:rsidRPr="00716496" w:rsidRDefault="00E25D43" w:rsidP="00E25D43">
      <w:pPr>
        <w:pStyle w:val="Default"/>
        <w:ind w:left="810"/>
        <w:rPr>
          <w:rFonts w:ascii="Times New Roman" w:hAnsi="Times New Roman" w:cs="Times New Roman"/>
        </w:rPr>
      </w:pPr>
      <w:proofErr w:type="gramStart"/>
      <w:r w:rsidRPr="00716496">
        <w:rPr>
          <w:rFonts w:ascii="Times New Roman" w:hAnsi="Times New Roman" w:cs="Times New Roman"/>
        </w:rPr>
        <w:t>and</w:t>
      </w:r>
      <w:proofErr w:type="gramEnd"/>
      <w:r w:rsidRPr="00716496">
        <w:rPr>
          <w:rFonts w:ascii="Times New Roman" w:hAnsi="Times New Roman" w:cs="Times New Roman"/>
        </w:rPr>
        <w:t xml:space="preserve"> an electronic copy to: </w:t>
      </w:r>
    </w:p>
    <w:p w14:paraId="343B7024"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w:t>
      </w:r>
    </w:p>
    <w:p w14:paraId="6749D6DD"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(a) The U.S. Department of Health and Human Services </w:t>
      </w:r>
      <w:hyperlink r:id="rId37" w:history="1">
        <w:r w:rsidRPr="00716496">
          <w:rPr>
            <w:rFonts w:ascii="Times New Roman" w:hAnsi="Times New Roman" w:cs="Times New Roman"/>
            <w:color w:val="0000FF"/>
            <w:u w:val="single"/>
          </w:rPr>
          <w:t>(http://www.dpm.psc.gov)</w:t>
        </w:r>
        <w:r w:rsidRPr="00716496">
          <w:rPr>
            <w:rFonts w:ascii="Times New Roman" w:hAnsi="Times New Roman" w:cs="Times New Roman"/>
          </w:rPr>
          <w:t xml:space="preserve"> </w:t>
        </w:r>
      </w:hyperlink>
    </w:p>
    <w:p w14:paraId="16C4C88F"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(b) Cognizant Agreement Officer </w:t>
      </w:r>
    </w:p>
    <w:p w14:paraId="164EDB7C"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(c) Cognizant AOR and </w:t>
      </w:r>
    </w:p>
    <w:p w14:paraId="6A46ED1A" w14:textId="77777777" w:rsidR="00E25D43" w:rsidRPr="00716496" w:rsidRDefault="00E25D43" w:rsidP="00E25D43">
      <w:pPr>
        <w:pStyle w:val="Default"/>
        <w:ind w:left="810"/>
        <w:rPr>
          <w:rFonts w:ascii="Times New Roman" w:hAnsi="Times New Roman" w:cs="Times New Roman"/>
        </w:rPr>
      </w:pPr>
      <w:r w:rsidRPr="00716496">
        <w:rPr>
          <w:rFonts w:ascii="Times New Roman" w:hAnsi="Times New Roman" w:cs="Times New Roman"/>
        </w:rPr>
        <w:t xml:space="preserve">  (d) USAID/</w:t>
      </w:r>
      <w:r w:rsidR="0047729E" w:rsidRPr="0047729E">
        <w:rPr>
          <w:rFonts w:ascii="Times New Roman" w:hAnsi="Times New Roman" w:cs="Times New Roman"/>
        </w:rPr>
        <w:t xml:space="preserve"> </w:t>
      </w:r>
      <w:r w:rsidR="0047729E">
        <w:rPr>
          <w:rFonts w:ascii="Times New Roman" w:hAnsi="Times New Roman" w:cs="Times New Roman"/>
        </w:rPr>
        <w:t>Philippine’s Regional Financial Service Center</w:t>
      </w:r>
    </w:p>
    <w:p w14:paraId="3E02DC1B" w14:textId="77777777" w:rsidR="00E25D43" w:rsidRPr="00716496" w:rsidRDefault="00E25D43" w:rsidP="00E25D43">
      <w:pPr>
        <w:ind w:left="720"/>
      </w:pPr>
    </w:p>
    <w:p w14:paraId="0EC2D399" w14:textId="77777777" w:rsidR="00E25D43" w:rsidRPr="00716496" w:rsidRDefault="00E25D43" w:rsidP="00E25D43">
      <w:pPr>
        <w:ind w:left="270"/>
        <w:rPr>
          <w:b/>
        </w:rPr>
      </w:pPr>
      <w:r w:rsidRPr="00716496">
        <w:rPr>
          <w:b/>
        </w:rPr>
        <w:t xml:space="preserve"> 2. </w:t>
      </w:r>
      <w:r w:rsidR="00716496" w:rsidRPr="00716496">
        <w:rPr>
          <w:b/>
        </w:rPr>
        <w:t xml:space="preserve">Periodic Performance </w:t>
      </w:r>
      <w:r w:rsidRPr="00716496">
        <w:rPr>
          <w:b/>
        </w:rPr>
        <w:t>Reporting</w:t>
      </w:r>
    </w:p>
    <w:p w14:paraId="633C5B9D" w14:textId="77777777" w:rsidR="00E25D43" w:rsidRPr="001A07BB" w:rsidRDefault="00E25D43" w:rsidP="00E25D43">
      <w:pPr>
        <w:shd w:val="clear" w:color="auto" w:fill="FFFFFF"/>
        <w:spacing w:before="225" w:after="150"/>
        <w:ind w:left="810"/>
        <w:outlineLvl w:val="3"/>
        <w:rPr>
          <w:bCs/>
          <w:color w:val="000000"/>
          <w:lang w:val="en"/>
        </w:rPr>
      </w:pPr>
      <w:r w:rsidRPr="00716496">
        <w:rPr>
          <w:bCs/>
          <w:color w:val="000000"/>
          <w:lang w:val="en"/>
        </w:rPr>
        <w:t xml:space="preserve">Periodic </w:t>
      </w:r>
      <w:r w:rsidR="00716496">
        <w:rPr>
          <w:bCs/>
          <w:color w:val="000000"/>
          <w:lang w:val="en"/>
        </w:rPr>
        <w:t>performance</w:t>
      </w:r>
      <w:r w:rsidRPr="00716496">
        <w:rPr>
          <w:bCs/>
          <w:color w:val="000000"/>
          <w:lang w:val="en"/>
        </w:rPr>
        <w:t xml:space="preserve"> reports are required quarterly within 30 days following the end of the reporting quarter. The last quarterly report of the reporting period shall be replaced by an annual report summarizing the entire previous year’s accomplishments is required. A final report summarizing the entire period of performance</w:t>
      </w:r>
      <w:r w:rsidRPr="00716496">
        <w:t xml:space="preserve"> and containing an index of all reports and information materials produced under this agreement</w:t>
      </w:r>
      <w:r w:rsidRPr="00716496">
        <w:rPr>
          <w:bCs/>
          <w:color w:val="000000"/>
          <w:lang w:val="en"/>
        </w:rPr>
        <w:t xml:space="preserve"> is required no later than 90 days following the end of the period of perform</w:t>
      </w:r>
      <w:r w:rsidRPr="001A07BB">
        <w:rPr>
          <w:bCs/>
          <w:color w:val="000000"/>
          <w:lang w:val="en"/>
        </w:rPr>
        <w:t>ance.</w:t>
      </w:r>
    </w:p>
    <w:p w14:paraId="1D93775F" w14:textId="77777777" w:rsidR="00E25D43" w:rsidRPr="001A07BB" w:rsidRDefault="00E25D43" w:rsidP="00E25D43">
      <w:pPr>
        <w:shd w:val="clear" w:color="auto" w:fill="FFFFFF"/>
        <w:spacing w:before="225" w:after="150"/>
        <w:ind w:left="810"/>
        <w:outlineLvl w:val="3"/>
        <w:rPr>
          <w:bCs/>
          <w:color w:val="000000"/>
          <w:lang w:val="en"/>
        </w:rPr>
      </w:pPr>
      <w:r w:rsidRPr="001A07BB">
        <w:rPr>
          <w:bCs/>
          <w:color w:val="000000"/>
          <w:lang w:val="en"/>
        </w:rPr>
        <w:t xml:space="preserve">Both periodic and annual progress reports shall be submitted in English electronically and in hard copy to the </w:t>
      </w:r>
      <w:r>
        <w:rPr>
          <w:bCs/>
          <w:color w:val="000000"/>
          <w:lang w:val="en"/>
        </w:rPr>
        <w:t>AOR</w:t>
      </w:r>
      <w:r w:rsidRPr="001A07BB">
        <w:rPr>
          <w:bCs/>
          <w:color w:val="000000"/>
          <w:lang w:val="en"/>
        </w:rPr>
        <w:t xml:space="preserve">.  </w:t>
      </w:r>
    </w:p>
    <w:p w14:paraId="3D57291D" w14:textId="77777777" w:rsidR="00E25D43" w:rsidRPr="001A07BB" w:rsidRDefault="00E25D43" w:rsidP="00E25D43">
      <w:pPr>
        <w:shd w:val="clear" w:color="auto" w:fill="FFFFFF"/>
        <w:spacing w:before="225" w:after="150"/>
        <w:ind w:left="810"/>
        <w:outlineLvl w:val="3"/>
        <w:rPr>
          <w:bCs/>
          <w:color w:val="000000"/>
          <w:lang w:val="en"/>
        </w:rPr>
      </w:pPr>
      <w:r w:rsidRPr="001A07BB">
        <w:rPr>
          <w:bCs/>
          <w:color w:val="000000"/>
          <w:lang w:val="en"/>
        </w:rPr>
        <w:t xml:space="preserve">Performance reports must meet the general requirements included in 22 CFR 226.51; however, the information required by 22 CFR 226.51 must be supplied in the following standardized format:   </w:t>
      </w:r>
    </w:p>
    <w:p w14:paraId="53D120D0" w14:textId="77777777" w:rsidR="00E25D43" w:rsidRPr="001A07BB" w:rsidRDefault="00E25D43" w:rsidP="002E7F9E">
      <w:pPr>
        <w:shd w:val="clear" w:color="auto" w:fill="FFFFFF"/>
        <w:spacing w:before="225" w:after="150"/>
        <w:ind w:left="1440" w:hanging="630"/>
        <w:outlineLvl w:val="3"/>
        <w:rPr>
          <w:bCs/>
          <w:color w:val="000000"/>
          <w:lang w:val="en"/>
        </w:rPr>
      </w:pPr>
      <w:r w:rsidRPr="001A07BB">
        <w:rPr>
          <w:bCs/>
          <w:color w:val="000000"/>
          <w:lang w:val="en"/>
        </w:rPr>
        <w:lastRenderedPageBreak/>
        <w:t>Executive Summary – This section is a narrative summary of overall achievements against planned achievements and a brief description of any realized or potential performance challenges</w:t>
      </w:r>
      <w:r w:rsidRPr="001A07BB">
        <w:rPr>
          <w:rStyle w:val="FootnoteReference"/>
          <w:bCs/>
          <w:color w:val="000000"/>
          <w:lang w:val="en"/>
        </w:rPr>
        <w:footnoteReference w:id="2"/>
      </w:r>
      <w:r w:rsidRPr="001A07BB">
        <w:rPr>
          <w:bCs/>
          <w:color w:val="000000"/>
          <w:lang w:val="en"/>
        </w:rPr>
        <w:t xml:space="preserve">.  Achievements should be quantified against both principal and collateral </w:t>
      </w:r>
      <w:r>
        <w:rPr>
          <w:bCs/>
          <w:color w:val="000000"/>
          <w:lang w:val="en"/>
        </w:rPr>
        <w:t>agreement</w:t>
      </w:r>
      <w:r w:rsidRPr="001A07BB">
        <w:rPr>
          <w:bCs/>
          <w:color w:val="000000"/>
          <w:lang w:val="en"/>
        </w:rPr>
        <w:t xml:space="preserve"> targets/indicators wherever possible, leaving detailed analysis for later sections.   </w:t>
      </w:r>
    </w:p>
    <w:p w14:paraId="18E4BF41" w14:textId="77777777" w:rsidR="00E25D43" w:rsidRDefault="00E25D43" w:rsidP="002E7F9E">
      <w:pPr>
        <w:shd w:val="clear" w:color="auto" w:fill="FFFFFF"/>
        <w:spacing w:before="225" w:after="150"/>
        <w:ind w:left="1440" w:hanging="630"/>
        <w:outlineLvl w:val="3"/>
        <w:rPr>
          <w:highlight w:val="yellow"/>
        </w:rPr>
      </w:pPr>
      <w:r w:rsidRPr="001A07BB">
        <w:rPr>
          <w:bCs/>
          <w:color w:val="000000"/>
          <w:lang w:val="en"/>
        </w:rPr>
        <w:t>Summary Table -</w:t>
      </w:r>
      <w:r w:rsidRPr="001A07BB">
        <w:rPr>
          <w:bCs/>
          <w:color w:val="000000"/>
          <w:lang w:val="en"/>
        </w:rPr>
        <w:tab/>
        <w:t>The Executive Summary should be followed by a table which identifies all results and their corresponding t</w:t>
      </w:r>
      <w:r>
        <w:rPr>
          <w:bCs/>
          <w:color w:val="000000"/>
          <w:lang w:val="en"/>
        </w:rPr>
        <w:t>argets/indicators.  Overall agreemen</w:t>
      </w:r>
      <w:r w:rsidRPr="001A07BB">
        <w:rPr>
          <w:bCs/>
          <w:color w:val="000000"/>
          <w:lang w:val="en"/>
        </w:rPr>
        <w:t xml:space="preserve">t goals for each target and indicator shall be identified as well as planned and actual goals for the reporting period.  In addition, costs incurred by result or group of results should be identified as well as planned and actual expenditures for the reporting period.  This table is intended to serve as an at-a-glance data summary.  </w:t>
      </w:r>
    </w:p>
    <w:p w14:paraId="1A89E57A" w14:textId="77777777" w:rsidR="00E25D43" w:rsidRPr="00E02119" w:rsidRDefault="00E25D43" w:rsidP="002E7F9E">
      <w:pPr>
        <w:shd w:val="clear" w:color="auto" w:fill="FFFFFF"/>
        <w:spacing w:before="225" w:after="150"/>
        <w:ind w:left="1440" w:hanging="720"/>
        <w:outlineLvl w:val="3"/>
        <w:rPr>
          <w:bCs/>
          <w:color w:val="000000"/>
          <w:lang w:val="en"/>
        </w:rPr>
      </w:pPr>
      <w:r>
        <w:rPr>
          <w:bCs/>
          <w:color w:val="000000"/>
          <w:lang w:val="en"/>
        </w:rPr>
        <w:t xml:space="preserve">Correlation to </w:t>
      </w:r>
      <w:r w:rsidR="008360DB">
        <w:rPr>
          <w:bCs/>
          <w:color w:val="000000"/>
          <w:lang w:val="en"/>
        </w:rPr>
        <w:t>PMP</w:t>
      </w:r>
      <w:r w:rsidRPr="00E02119">
        <w:rPr>
          <w:bCs/>
          <w:color w:val="000000"/>
          <w:lang w:val="en"/>
        </w:rPr>
        <w:t xml:space="preserve"> - </w:t>
      </w:r>
      <w:r w:rsidRPr="00E02119">
        <w:rPr>
          <w:bCs/>
          <w:color w:val="000000"/>
          <w:lang w:val="en"/>
        </w:rPr>
        <w:tab/>
        <w:t xml:space="preserve">In this section, the </w:t>
      </w:r>
      <w:r w:rsidR="00C31C6D">
        <w:rPr>
          <w:bCs/>
          <w:color w:val="000000"/>
          <w:lang w:val="en"/>
        </w:rPr>
        <w:t>Recipient</w:t>
      </w:r>
      <w:r w:rsidRPr="00E02119">
        <w:rPr>
          <w:bCs/>
          <w:color w:val="000000"/>
          <w:lang w:val="en"/>
        </w:rPr>
        <w:t xml:space="preserve"> should describe how the performance being reported was monitored.  This descr</w:t>
      </w:r>
      <w:r w:rsidR="002E7F9E">
        <w:rPr>
          <w:bCs/>
          <w:color w:val="000000"/>
          <w:lang w:val="en"/>
        </w:rPr>
        <w:t xml:space="preserve">iption should reference the </w:t>
      </w:r>
      <w:r w:rsidR="008360DB">
        <w:rPr>
          <w:bCs/>
          <w:color w:val="000000"/>
          <w:lang w:val="en"/>
        </w:rPr>
        <w:t>PMP</w:t>
      </w:r>
      <w:r w:rsidRPr="00E02119">
        <w:rPr>
          <w:bCs/>
          <w:color w:val="000000"/>
          <w:lang w:val="en"/>
        </w:rPr>
        <w:t xml:space="preserve"> methods used during th</w:t>
      </w:r>
      <w:r w:rsidR="002E7F9E">
        <w:rPr>
          <w:bCs/>
          <w:color w:val="000000"/>
          <w:lang w:val="en"/>
        </w:rPr>
        <w:t xml:space="preserve">e reporting period.  If the </w:t>
      </w:r>
      <w:r w:rsidR="008360DB">
        <w:rPr>
          <w:bCs/>
          <w:color w:val="000000"/>
          <w:lang w:val="en"/>
        </w:rPr>
        <w:t>PMP</w:t>
      </w:r>
      <w:r w:rsidRPr="00E02119">
        <w:rPr>
          <w:bCs/>
          <w:color w:val="000000"/>
          <w:lang w:val="en"/>
        </w:rPr>
        <w:t xml:space="preserve"> was not strictly followed, the </w:t>
      </w:r>
      <w:r w:rsidR="00C31C6D">
        <w:rPr>
          <w:bCs/>
          <w:color w:val="000000"/>
          <w:lang w:val="en"/>
        </w:rPr>
        <w:t>Recipient</w:t>
      </w:r>
      <w:r w:rsidRPr="00E02119">
        <w:rPr>
          <w:bCs/>
          <w:color w:val="000000"/>
          <w:lang w:val="en"/>
        </w:rPr>
        <w:t xml:space="preserve"> should provide a rationale for not using it.</w:t>
      </w:r>
      <w:r w:rsidR="002E7F9E">
        <w:rPr>
          <w:bCs/>
          <w:color w:val="000000"/>
          <w:lang w:val="en"/>
        </w:rPr>
        <w:t xml:space="preserve">  All requited standard/custom indicators provided in the program description MUST be included in </w:t>
      </w:r>
      <w:r w:rsidR="008360DB">
        <w:rPr>
          <w:bCs/>
          <w:color w:val="000000"/>
          <w:lang w:val="en"/>
        </w:rPr>
        <w:t>PMP</w:t>
      </w:r>
      <w:r w:rsidR="002E7F9E">
        <w:rPr>
          <w:bCs/>
          <w:color w:val="000000"/>
          <w:lang w:val="en"/>
        </w:rPr>
        <w:t xml:space="preserve"> and discussed in this section.</w:t>
      </w:r>
    </w:p>
    <w:p w14:paraId="37352A06" w14:textId="77777777" w:rsidR="00E25D43" w:rsidRPr="00E02119" w:rsidRDefault="00E25D43" w:rsidP="002E7F9E">
      <w:pPr>
        <w:shd w:val="clear" w:color="auto" w:fill="FFFFFF"/>
        <w:spacing w:before="225" w:after="150"/>
        <w:ind w:left="1440" w:hanging="720"/>
        <w:outlineLvl w:val="3"/>
        <w:rPr>
          <w:bCs/>
          <w:color w:val="000000"/>
          <w:lang w:val="en"/>
        </w:rPr>
      </w:pPr>
      <w:r w:rsidRPr="00E02119">
        <w:rPr>
          <w:bCs/>
          <w:color w:val="000000"/>
          <w:lang w:val="en"/>
        </w:rPr>
        <w:t>Result by Result Analysis – This section will provide d</w:t>
      </w:r>
      <w:r w:rsidR="002E7F9E">
        <w:rPr>
          <w:bCs/>
          <w:color w:val="000000"/>
          <w:lang w:val="en"/>
        </w:rPr>
        <w:t xml:space="preserve">etailed analysis of the results </w:t>
      </w:r>
      <w:r w:rsidRPr="00E02119">
        <w:rPr>
          <w:bCs/>
          <w:color w:val="000000"/>
          <w:lang w:val="en"/>
        </w:rPr>
        <w:t xml:space="preserve">summarized above as well as additional narrative regarding the achievements and challenges.   </w:t>
      </w:r>
    </w:p>
    <w:p w14:paraId="0D9A0492" w14:textId="77777777" w:rsidR="00E25D43" w:rsidRPr="001A31CC" w:rsidRDefault="00E25D43" w:rsidP="002E7F9E">
      <w:pPr>
        <w:shd w:val="clear" w:color="auto" w:fill="FFFFFF"/>
        <w:spacing w:before="225" w:after="150"/>
        <w:ind w:left="1440" w:hanging="720"/>
        <w:outlineLvl w:val="3"/>
        <w:rPr>
          <w:bCs/>
          <w:color w:val="000000"/>
          <w:lang w:val="en"/>
        </w:rPr>
      </w:pPr>
      <w:r w:rsidRPr="00E02119">
        <w:rPr>
          <w:bCs/>
          <w:color w:val="000000"/>
          <w:lang w:val="en"/>
        </w:rPr>
        <w:t>Financial Summary -   This section is not a financi</w:t>
      </w:r>
      <w:r w:rsidR="002E7F9E">
        <w:rPr>
          <w:bCs/>
          <w:color w:val="000000"/>
          <w:lang w:val="en"/>
        </w:rPr>
        <w:t xml:space="preserve">al report; rather it summarizes </w:t>
      </w:r>
      <w:r w:rsidRPr="00E02119">
        <w:rPr>
          <w:bCs/>
          <w:color w:val="000000"/>
          <w:lang w:val="en"/>
        </w:rPr>
        <w:t>financial expenditure data in reference to achievements.  The most tangible statement in this section will be one regarding whether spending towards each result is “less than anticipated, on target with estimates, or more than anticipated.”  Reports which indicate that expenditures are less or more than anticipated</w:t>
      </w:r>
      <w:r w:rsidR="001039AE">
        <w:rPr>
          <w:bCs/>
          <w:color w:val="000000"/>
          <w:lang w:val="en"/>
        </w:rPr>
        <w:t>, against the respective program elements,</w:t>
      </w:r>
      <w:r w:rsidRPr="00E02119">
        <w:rPr>
          <w:bCs/>
          <w:color w:val="000000"/>
          <w:lang w:val="en"/>
        </w:rPr>
        <w:t xml:space="preserve"> will be supported with rationale detailing the probable cause(s).  Reports which indicate that expenditures are more than anticipated must also include a plan for ensuring that the performance of the result will be met within the estimated </w:t>
      </w:r>
      <w:r>
        <w:rPr>
          <w:bCs/>
          <w:color w:val="000000"/>
          <w:lang w:val="en"/>
        </w:rPr>
        <w:t>Agreement</w:t>
      </w:r>
      <w:r w:rsidRPr="00E02119">
        <w:rPr>
          <w:bCs/>
          <w:color w:val="000000"/>
          <w:lang w:val="en"/>
        </w:rPr>
        <w:t xml:space="preserve"> budget for that </w:t>
      </w:r>
      <w:r w:rsidRPr="001A31CC">
        <w:rPr>
          <w:bCs/>
          <w:color w:val="000000"/>
          <w:lang w:val="en"/>
        </w:rPr>
        <w:t>result.</w:t>
      </w:r>
    </w:p>
    <w:p w14:paraId="68AE0717" w14:textId="77777777" w:rsidR="001A31CC" w:rsidRPr="00021586" w:rsidRDefault="001A31CC" w:rsidP="00BA5E74">
      <w:pPr>
        <w:ind w:left="1440" w:hanging="720"/>
      </w:pPr>
      <w:bookmarkStart w:id="22" w:name="_Toc274059031"/>
      <w:r w:rsidRPr="001A31CC">
        <w:t>Success Stories</w:t>
      </w:r>
      <w:bookmarkEnd w:id="22"/>
      <w:r w:rsidR="00BA5E74">
        <w:t xml:space="preserve"> </w:t>
      </w:r>
      <w:proofErr w:type="gramStart"/>
      <w:r w:rsidR="00BA5E74">
        <w:t xml:space="preserve">-  </w:t>
      </w:r>
      <w:r w:rsidRPr="003913AA">
        <w:t>At</w:t>
      </w:r>
      <w:proofErr w:type="gramEnd"/>
      <w:r w:rsidRPr="003913AA">
        <w:t xml:space="preserve"> least </w:t>
      </w:r>
      <w:r>
        <w:t>two</w:t>
      </w:r>
      <w:r w:rsidR="008F7FB8">
        <w:t xml:space="preserve"> one-page success stories on</w:t>
      </w:r>
      <w:r w:rsidR="00BA5E74">
        <w:t xml:space="preserve"> </w:t>
      </w:r>
      <w:r w:rsidRPr="003913AA">
        <w:t xml:space="preserve"> program activities shall be submitted to USAID/E in the </w:t>
      </w:r>
      <w:r>
        <w:t>periodic performance</w:t>
      </w:r>
      <w:r w:rsidRPr="003913AA">
        <w:t xml:space="preserve"> report. </w:t>
      </w:r>
      <w:r>
        <w:t>R</w:t>
      </w:r>
      <w:r w:rsidRPr="003913AA">
        <w:t xml:space="preserve">eview USAID guidance on “success stories’ available at </w:t>
      </w:r>
      <w:hyperlink r:id="rId38" w:history="1">
        <w:r w:rsidRPr="00021586">
          <w:rPr>
            <w:u w:val="single"/>
          </w:rPr>
          <w:t>http://www.usaid.gov/stories/</w:t>
        </w:r>
      </w:hyperlink>
      <w:r w:rsidRPr="00021586">
        <w:t xml:space="preserve">. </w:t>
      </w:r>
    </w:p>
    <w:p w14:paraId="7752E414" w14:textId="77777777" w:rsidR="00E25D43" w:rsidRPr="001E7150" w:rsidRDefault="00E25D43" w:rsidP="00946CDC">
      <w:pPr>
        <w:jc w:val="center"/>
      </w:pPr>
    </w:p>
    <w:p w14:paraId="4204D498" w14:textId="77777777" w:rsidR="00E25D43" w:rsidRPr="005F0592" w:rsidRDefault="00E25D43" w:rsidP="00E25D43">
      <w:pPr>
        <w:autoSpaceDE w:val="0"/>
        <w:autoSpaceDN w:val="0"/>
        <w:adjustRightInd w:val="0"/>
        <w:ind w:left="270"/>
      </w:pPr>
      <w:r w:rsidRPr="00EB5767">
        <w:rPr>
          <w:b/>
        </w:rPr>
        <w:t>3.</w:t>
      </w:r>
      <w:r>
        <w:t xml:space="preserve"> </w:t>
      </w:r>
      <w:r w:rsidRPr="009A70EE">
        <w:rPr>
          <w:b/>
        </w:rPr>
        <w:t>Final Agreement Completion Report</w:t>
      </w:r>
    </w:p>
    <w:p w14:paraId="4E5C927A" w14:textId="77777777" w:rsidR="00E25D43" w:rsidRPr="005F0592" w:rsidRDefault="00E25D43" w:rsidP="00E25D43">
      <w:pPr>
        <w:autoSpaceDE w:val="0"/>
        <w:autoSpaceDN w:val="0"/>
        <w:adjustRightInd w:val="0"/>
        <w:ind w:left="270"/>
      </w:pPr>
    </w:p>
    <w:p w14:paraId="506C2231" w14:textId="77777777" w:rsidR="00894126" w:rsidRDefault="00E25D43" w:rsidP="00F17BF2">
      <w:pPr>
        <w:ind w:left="270"/>
      </w:pPr>
      <w:r w:rsidRPr="005F0592">
        <w:t xml:space="preserve">Pursuant to 22 CFR 226.51(b) and the Program Description, a final performance report will be required under this award. The </w:t>
      </w:r>
      <w:r w:rsidR="00C31C6D">
        <w:t>Recipient</w:t>
      </w:r>
      <w:r w:rsidRPr="005F0592">
        <w:t xml:space="preserve"> shall prepare and submit three copies of a final/completion report to the </w:t>
      </w:r>
      <w:proofErr w:type="gramStart"/>
      <w:r>
        <w:t>AOR</w:t>
      </w:r>
      <w:r w:rsidRPr="005F0592">
        <w:t xml:space="preserve"> which</w:t>
      </w:r>
      <w:proofErr w:type="gramEnd"/>
      <w:r w:rsidRPr="005F0592">
        <w:t xml:space="preserve"> summarizes the accomplishments of this agreement, methods of work used, budget and disbursement activity, and recommendations regarding unfinished work and/or program continuation. The final/completion report shall also contain an index of all reports and information products produced under this agreement. The report shall be submitted within 90 days after the estimated completion date of this agreement. </w:t>
      </w:r>
    </w:p>
    <w:p w14:paraId="5F68A3C4" w14:textId="77777777" w:rsidR="00894126" w:rsidRDefault="00894126" w:rsidP="00E25D43">
      <w:pPr>
        <w:ind w:left="270"/>
      </w:pPr>
    </w:p>
    <w:p w14:paraId="4C5F7A9B" w14:textId="77777777" w:rsidR="00E25D43" w:rsidRPr="005F0592" w:rsidRDefault="00E25D43" w:rsidP="00E25D43">
      <w:pPr>
        <w:ind w:left="270"/>
      </w:pPr>
      <w:r w:rsidRPr="00E02119">
        <w:t>The report shall:</w:t>
      </w:r>
    </w:p>
    <w:p w14:paraId="05EF7570" w14:textId="77777777" w:rsidR="00E25D43" w:rsidRPr="005F0592" w:rsidRDefault="00E25D43" w:rsidP="00B37C71">
      <w:pPr>
        <w:numPr>
          <w:ilvl w:val="0"/>
          <w:numId w:val="6"/>
        </w:numPr>
        <w:ind w:left="720" w:firstLine="0"/>
      </w:pPr>
      <w:r w:rsidRPr="005F0592">
        <w:lastRenderedPageBreak/>
        <w:t>Contain an overall description of the activities under the Program during the period of this Cooperative Agreement, and the significance of these activities;</w:t>
      </w:r>
    </w:p>
    <w:p w14:paraId="4E78F718" w14:textId="77777777" w:rsidR="00E25D43" w:rsidRPr="005F0592" w:rsidRDefault="00E25D43" w:rsidP="00B37C71">
      <w:pPr>
        <w:numPr>
          <w:ilvl w:val="0"/>
          <w:numId w:val="6"/>
        </w:numPr>
        <w:ind w:left="720" w:firstLine="0"/>
      </w:pPr>
      <w:r w:rsidRPr="005F0592">
        <w:t>Describe the methods of assistance used and the pros and cons of these methods;</w:t>
      </w:r>
    </w:p>
    <w:p w14:paraId="11AC3068" w14:textId="77777777" w:rsidR="00E25D43" w:rsidRPr="005F0592" w:rsidRDefault="00E25D43" w:rsidP="00B37C71">
      <w:pPr>
        <w:numPr>
          <w:ilvl w:val="0"/>
          <w:numId w:val="7"/>
        </w:numPr>
        <w:ind w:left="720" w:firstLine="0"/>
      </w:pPr>
      <w:r w:rsidRPr="005F0592">
        <w:t>Present life-of-project results towards achieving the project objectives and the performance indicators, as well as an analysis of how the indicators illustrate the project’s impact on the accomplishment of the program’s overall objectives;</w:t>
      </w:r>
    </w:p>
    <w:p w14:paraId="15C9D3B6" w14:textId="77777777" w:rsidR="00E25D43" w:rsidRPr="005F0592" w:rsidRDefault="00E25D43" w:rsidP="00B37C71">
      <w:pPr>
        <w:numPr>
          <w:ilvl w:val="0"/>
          <w:numId w:val="7"/>
        </w:numPr>
        <w:ind w:left="720" w:firstLine="0"/>
      </w:pPr>
      <w:r w:rsidRPr="005F0592">
        <w:t xml:space="preserve">Summarize the program's accomplishments, as well as any unmet targets and the reasons for them including leveraging; and </w:t>
      </w:r>
    </w:p>
    <w:p w14:paraId="7ACB9CFE" w14:textId="77777777" w:rsidR="00E25D43" w:rsidRPr="005F0592" w:rsidRDefault="00E25D43" w:rsidP="00B37C71">
      <w:pPr>
        <w:numPr>
          <w:ilvl w:val="0"/>
          <w:numId w:val="7"/>
        </w:numPr>
        <w:ind w:left="720" w:firstLine="0"/>
      </w:pPr>
      <w:r w:rsidRPr="005F0592">
        <w:t>Discuss the issues and problems that emerged during program implementation and the lessons learned in dealing with them.</w:t>
      </w:r>
    </w:p>
    <w:p w14:paraId="7052BF18" w14:textId="77777777" w:rsidR="00E25D43" w:rsidRPr="005F0592" w:rsidRDefault="00E25D43" w:rsidP="00E25D43">
      <w:pPr>
        <w:ind w:left="270"/>
      </w:pPr>
    </w:p>
    <w:p w14:paraId="317A019E" w14:textId="77777777" w:rsidR="00E25D43" w:rsidRPr="00463FE8" w:rsidRDefault="00E25D43" w:rsidP="00E25D43">
      <w:pPr>
        <w:ind w:left="270"/>
      </w:pPr>
      <w:r w:rsidRPr="005F0592">
        <w:t xml:space="preserve">Compliance with USAID requirements - All reporting will comply with </w:t>
      </w:r>
      <w:r w:rsidRPr="00463FE8">
        <w:t xml:space="preserve">the USAID requirements tied with the use of different funding accounts and other agency requirements.  </w:t>
      </w:r>
    </w:p>
    <w:p w14:paraId="309CD4A7" w14:textId="77777777" w:rsidR="00E25D43" w:rsidRPr="00463FE8" w:rsidRDefault="00E25D43" w:rsidP="00E25D43">
      <w:pPr>
        <w:ind w:left="270"/>
      </w:pPr>
    </w:p>
    <w:p w14:paraId="0B96E4BC" w14:textId="77777777" w:rsidR="00E25D43" w:rsidRPr="00463FE8" w:rsidRDefault="00E25D43" w:rsidP="00E25D43">
      <w:pPr>
        <w:ind w:left="270"/>
        <w:rPr>
          <w:b/>
        </w:rPr>
      </w:pPr>
      <w:r w:rsidRPr="00463FE8">
        <w:rPr>
          <w:b/>
        </w:rPr>
        <w:t xml:space="preserve">4. </w:t>
      </w:r>
      <w:r w:rsidR="00F17BF2">
        <w:rPr>
          <w:b/>
        </w:rPr>
        <w:t>Performance Management</w:t>
      </w:r>
      <w:r w:rsidRPr="00463FE8">
        <w:rPr>
          <w:b/>
        </w:rPr>
        <w:t xml:space="preserve"> Plan</w:t>
      </w:r>
      <w:r w:rsidR="00F17BF2">
        <w:rPr>
          <w:b/>
        </w:rPr>
        <w:t xml:space="preserve"> (PMP)</w:t>
      </w:r>
    </w:p>
    <w:p w14:paraId="36D1C083" w14:textId="77777777" w:rsidR="00E25D43" w:rsidRPr="00463FE8" w:rsidRDefault="00E25D43" w:rsidP="00E25D43">
      <w:pPr>
        <w:shd w:val="clear" w:color="auto" w:fill="FFFFFF"/>
        <w:spacing w:before="225" w:after="150"/>
        <w:outlineLvl w:val="3"/>
        <w:rPr>
          <w:bCs/>
          <w:lang w:val="en"/>
        </w:rPr>
      </w:pPr>
      <w:r w:rsidRPr="00463FE8">
        <w:rPr>
          <w:bCs/>
          <w:lang w:val="en"/>
        </w:rPr>
        <w:t xml:space="preserve">The </w:t>
      </w:r>
      <w:r w:rsidR="008360DB">
        <w:rPr>
          <w:bCs/>
          <w:lang w:val="en"/>
        </w:rPr>
        <w:t>PMP</w:t>
      </w:r>
      <w:r w:rsidRPr="00463FE8">
        <w:rPr>
          <w:bCs/>
          <w:lang w:val="en"/>
        </w:rPr>
        <w:t xml:space="preserve"> must, as a minimum, </w:t>
      </w:r>
      <w:r>
        <w:rPr>
          <w:bCs/>
          <w:lang w:val="en"/>
        </w:rPr>
        <w:t>include</w:t>
      </w:r>
      <w:r w:rsidRPr="00463FE8">
        <w:rPr>
          <w:bCs/>
          <w:lang w:val="en"/>
        </w:rPr>
        <w:t xml:space="preserve"> the following: </w:t>
      </w:r>
    </w:p>
    <w:p w14:paraId="27D32E9E" w14:textId="77777777" w:rsidR="00F17BF2" w:rsidRPr="00463FE8" w:rsidRDefault="00E25D43" w:rsidP="00F17BF2">
      <w:pPr>
        <w:numPr>
          <w:ilvl w:val="0"/>
          <w:numId w:val="10"/>
        </w:numPr>
        <w:shd w:val="clear" w:color="auto" w:fill="FFFFFF"/>
      </w:pPr>
      <w:r>
        <w:t xml:space="preserve">Description of the </w:t>
      </w:r>
      <w:r w:rsidR="00C31C6D">
        <w:t>Recipient</w:t>
      </w:r>
      <w:r>
        <w:t>’s</w:t>
      </w:r>
      <w:r w:rsidRPr="00463FE8">
        <w:t xml:space="preserve"> established system within which the particular </w:t>
      </w:r>
      <w:r w:rsidR="008360DB">
        <w:t>PMP</w:t>
      </w:r>
      <w:r w:rsidRPr="00463FE8">
        <w:t xml:space="preserve"> operates.  </w:t>
      </w:r>
      <w:r w:rsidR="00F17BF2">
        <w:t xml:space="preserve">The first PMP must validate the targets provided against the standard/custom indicators included in the Program Description. </w:t>
      </w:r>
      <w:r w:rsidR="00F17BF2" w:rsidRPr="00463FE8">
        <w:t xml:space="preserve">The </w:t>
      </w:r>
      <w:r w:rsidR="00F17BF2">
        <w:t xml:space="preserve">established </w:t>
      </w:r>
      <w:r w:rsidR="00F17BF2" w:rsidRPr="00463FE8">
        <w:t>system refers to:</w:t>
      </w:r>
    </w:p>
    <w:p w14:paraId="6BB032BF" w14:textId="77777777" w:rsidR="00E25D43" w:rsidRPr="00463FE8" w:rsidRDefault="00E25D43" w:rsidP="00B37C71">
      <w:pPr>
        <w:numPr>
          <w:ilvl w:val="0"/>
          <w:numId w:val="10"/>
        </w:numPr>
        <w:shd w:val="clear" w:color="auto" w:fill="FFFFFF"/>
      </w:pPr>
      <w:r w:rsidRPr="00463FE8">
        <w:t>The system refers to:</w:t>
      </w:r>
    </w:p>
    <w:p w14:paraId="6197B0F0" w14:textId="77777777" w:rsidR="00E25D43" w:rsidRPr="00463FE8" w:rsidRDefault="00E25D43" w:rsidP="00B37C71">
      <w:pPr>
        <w:numPr>
          <w:ilvl w:val="1"/>
          <w:numId w:val="10"/>
        </w:numPr>
        <w:shd w:val="clear" w:color="auto" w:fill="FFFFFF"/>
      </w:pPr>
      <w:r w:rsidRPr="00463FE8">
        <w:t xml:space="preserve">Organization-wide policies and procedures for monitoring and their relation to the immediate </w:t>
      </w:r>
      <w:r w:rsidR="008360DB">
        <w:t>PMP</w:t>
      </w:r>
      <w:r w:rsidRPr="00463FE8">
        <w:t xml:space="preserve">. </w:t>
      </w:r>
    </w:p>
    <w:p w14:paraId="136BC23A" w14:textId="77777777" w:rsidR="00E25D43" w:rsidRPr="00463FE8" w:rsidRDefault="00E25D43" w:rsidP="00B37C71">
      <w:pPr>
        <w:numPr>
          <w:ilvl w:val="1"/>
          <w:numId w:val="10"/>
        </w:numPr>
        <w:shd w:val="clear" w:color="auto" w:fill="FFFFFF"/>
      </w:pPr>
      <w:r w:rsidRPr="00463FE8">
        <w:t xml:space="preserve">Organizational staffing/expertise, roles, and responsibilities and how the staffing and expertise is to be used in the particular </w:t>
      </w:r>
      <w:r w:rsidR="008360DB">
        <w:t>PMP</w:t>
      </w:r>
      <w:r w:rsidRPr="00463FE8">
        <w:t xml:space="preserve">, including the roles of subcontractors and subgrantees. </w:t>
      </w:r>
    </w:p>
    <w:p w14:paraId="2806F926" w14:textId="77777777" w:rsidR="00E25D43" w:rsidRPr="00463FE8" w:rsidRDefault="00E25D43" w:rsidP="00B37C71">
      <w:pPr>
        <w:numPr>
          <w:ilvl w:val="1"/>
          <w:numId w:val="10"/>
        </w:numPr>
        <w:shd w:val="clear" w:color="auto" w:fill="FFFFFF"/>
      </w:pPr>
      <w:r w:rsidRPr="00463FE8">
        <w:t>Automated and other methods used to gather, store, manipulate, summarize, analyze, and/or report performance data.</w:t>
      </w:r>
    </w:p>
    <w:p w14:paraId="2E90E49F" w14:textId="77777777" w:rsidR="00E25D43" w:rsidRPr="00463FE8" w:rsidRDefault="00E25D43" w:rsidP="00B37C71">
      <w:pPr>
        <w:numPr>
          <w:ilvl w:val="1"/>
          <w:numId w:val="10"/>
        </w:numPr>
        <w:shd w:val="clear" w:color="auto" w:fill="FFFFFF"/>
      </w:pPr>
      <w:r w:rsidRPr="00463FE8">
        <w:rPr>
          <w:lang w:val="en"/>
        </w:rPr>
        <w:t xml:space="preserve">Procedures for regular communication with USAID regarding the status of monitoring activities, including a means for early notification of problems. </w:t>
      </w:r>
    </w:p>
    <w:p w14:paraId="079F7BFC" w14:textId="77777777" w:rsidR="00E25D43" w:rsidRPr="00463FE8" w:rsidRDefault="00E25D43" w:rsidP="00B37C71">
      <w:pPr>
        <w:numPr>
          <w:ilvl w:val="1"/>
          <w:numId w:val="10"/>
        </w:numPr>
        <w:shd w:val="clear" w:color="auto" w:fill="FFFFFF"/>
      </w:pPr>
      <w:r w:rsidRPr="00463FE8">
        <w:rPr>
          <w:lang w:val="en"/>
        </w:rPr>
        <w:t xml:space="preserve">Means of addressing a discovered lack of progress or success.  Procedures should focus on learning from </w:t>
      </w:r>
      <w:r w:rsidRPr="00463FE8">
        <w:t xml:space="preserve">mistakes, analyzing them, and ascertaining the reason for missteps.  </w:t>
      </w:r>
    </w:p>
    <w:p w14:paraId="0C642C52" w14:textId="77777777" w:rsidR="00E25D43" w:rsidRPr="00463FE8" w:rsidRDefault="00E25D43" w:rsidP="00B37C71">
      <w:pPr>
        <w:numPr>
          <w:ilvl w:val="0"/>
          <w:numId w:val="10"/>
        </w:numPr>
        <w:shd w:val="clear" w:color="auto" w:fill="FFFFFF"/>
      </w:pPr>
      <w:r w:rsidRPr="00463FE8">
        <w:t xml:space="preserve">Information about all activities to be monitored under the </w:t>
      </w:r>
      <w:r w:rsidR="008360DB">
        <w:t>PMP</w:t>
      </w:r>
      <w:r w:rsidRPr="00463FE8">
        <w:t>.  The list of activities should be provided in a logical framework which:</w:t>
      </w:r>
    </w:p>
    <w:p w14:paraId="7A04FAFC" w14:textId="77777777" w:rsidR="00E25D43" w:rsidRPr="00463FE8" w:rsidRDefault="00E25D43" w:rsidP="00B37C71">
      <w:pPr>
        <w:numPr>
          <w:ilvl w:val="1"/>
          <w:numId w:val="10"/>
        </w:numPr>
        <w:shd w:val="clear" w:color="auto" w:fill="FFFFFF"/>
      </w:pPr>
      <w:r>
        <w:t>Links activities to Agreement</w:t>
      </w:r>
      <w:r w:rsidRPr="00463FE8">
        <w:t xml:space="preserve"> results—both those dictated by USAID in the </w:t>
      </w:r>
      <w:r w:rsidR="00CF53F5">
        <w:t>Program Description</w:t>
      </w:r>
      <w:r w:rsidRPr="00463FE8">
        <w:t xml:space="preserve"> and lower level or complementary results contained in the </w:t>
      </w:r>
      <w:r w:rsidR="00C31C6D">
        <w:t>Recipient</w:t>
      </w:r>
      <w:r w:rsidRPr="00463FE8">
        <w:t xml:space="preserve">’s approach. </w:t>
      </w:r>
    </w:p>
    <w:p w14:paraId="2C1D9467" w14:textId="77777777" w:rsidR="00E25D43" w:rsidRPr="00463FE8" w:rsidRDefault="00E25D43" w:rsidP="00B37C71">
      <w:pPr>
        <w:numPr>
          <w:ilvl w:val="1"/>
          <w:numId w:val="10"/>
        </w:numPr>
        <w:shd w:val="clear" w:color="auto" w:fill="FFFFFF"/>
      </w:pPr>
      <w:r w:rsidRPr="00463FE8">
        <w:t>Describes assumptions being made about the rela</w:t>
      </w:r>
      <w:r>
        <w:t xml:space="preserve">tionship of the activity to the Agreement </w:t>
      </w:r>
      <w:r w:rsidRPr="00463FE8">
        <w:t xml:space="preserve">result. </w:t>
      </w:r>
    </w:p>
    <w:p w14:paraId="05D2FAD4" w14:textId="77777777" w:rsidR="00E25D43" w:rsidRPr="00463FE8" w:rsidRDefault="00E25D43" w:rsidP="00B37C71">
      <w:pPr>
        <w:numPr>
          <w:ilvl w:val="1"/>
          <w:numId w:val="10"/>
        </w:numPr>
        <w:shd w:val="clear" w:color="auto" w:fill="FFFFFF"/>
        <w:rPr>
          <w:lang w:val="en"/>
        </w:rPr>
      </w:pPr>
      <w:r w:rsidRPr="00463FE8">
        <w:t>Identifies the indicators against which progress is to be measured.</w:t>
      </w:r>
      <w:r w:rsidR="002E7F9E">
        <w:t xml:space="preserve"> The </w:t>
      </w:r>
      <w:r w:rsidR="008360DB">
        <w:t>PMP</w:t>
      </w:r>
      <w:r w:rsidR="002E7F9E">
        <w:t xml:space="preserve"> MUST </w:t>
      </w:r>
      <w:proofErr w:type="gramStart"/>
      <w:r w:rsidR="002E7F9E">
        <w:t>include</w:t>
      </w:r>
      <w:proofErr w:type="gramEnd"/>
      <w:r w:rsidR="002E7F9E">
        <w:t xml:space="preserve"> all required standard/custom indicators provided </w:t>
      </w:r>
      <w:r w:rsidR="003D1AAF">
        <w:t>in the program description.</w:t>
      </w:r>
    </w:p>
    <w:p w14:paraId="09ED4E77" w14:textId="77777777" w:rsidR="00E25D43" w:rsidRPr="00463FE8" w:rsidRDefault="00E25D43" w:rsidP="00B37C71">
      <w:pPr>
        <w:numPr>
          <w:ilvl w:val="1"/>
          <w:numId w:val="10"/>
        </w:numPr>
        <w:shd w:val="clear" w:color="auto" w:fill="FFFFFF"/>
        <w:rPr>
          <w:lang w:val="en"/>
        </w:rPr>
      </w:pPr>
      <w:r w:rsidRPr="00463FE8">
        <w:t xml:space="preserve">Describes the methods to be used for monitoring.  Methods for monitoring vary according to what it is being monitored.  Some activities can be observed easily and costs and outputs can be measured against the original targets and timetable.  Other activities are less easy to monitor in terms of quantitative achievements, especially such intangible effects as awareness </w:t>
      </w:r>
      <w:r w:rsidRPr="00463FE8" w:rsidDel="007B11EC">
        <w:t>and</w:t>
      </w:r>
      <w:r w:rsidRPr="00463FE8">
        <w:t xml:space="preserve"> empowerment and their direct link to program interventions.  </w:t>
      </w:r>
      <w:r w:rsidRPr="00463FE8" w:rsidDel="007B11EC">
        <w:t>I</w:t>
      </w:r>
      <w:r w:rsidRPr="00463FE8">
        <w:t>ndirect or proxy indicators may have to be identified, even if these cannot be verified.  By considering these factors at the planning stage, expected results</w:t>
      </w:r>
      <w:r w:rsidRPr="00463FE8" w:rsidDel="007B11EC">
        <w:t xml:space="preserve"> can be</w:t>
      </w:r>
      <w:r w:rsidRPr="00463FE8">
        <w:t xml:space="preserve"> kept realistic and cost-effective and the </w:t>
      </w:r>
      <w:r w:rsidR="00C31C6D">
        <w:t>Recipient</w:t>
      </w:r>
      <w:r w:rsidRPr="00463FE8">
        <w:t xml:space="preserve"> can recognize that not all available and useful indicators are 'objectively verifiable.' </w:t>
      </w:r>
    </w:p>
    <w:p w14:paraId="6FE7EE97" w14:textId="77777777" w:rsidR="00E25D43" w:rsidRDefault="00E25D43" w:rsidP="00B37C71">
      <w:pPr>
        <w:numPr>
          <w:ilvl w:val="1"/>
          <w:numId w:val="10"/>
        </w:numPr>
        <w:shd w:val="clear" w:color="auto" w:fill="FFFFFF"/>
      </w:pPr>
      <w:r w:rsidRPr="00463FE8">
        <w:lastRenderedPageBreak/>
        <w:t xml:space="preserve">Provides an illustrative schedule for discrete monitoring activities tied to </w:t>
      </w:r>
      <w:r w:rsidR="002E7F9E">
        <w:t xml:space="preserve">the overall program implementation </w:t>
      </w:r>
      <w:r>
        <w:t>plan.</w:t>
      </w:r>
    </w:p>
    <w:p w14:paraId="2FB8FC03" w14:textId="77777777" w:rsidR="00E25D43" w:rsidRDefault="00E25D43" w:rsidP="00E25D43">
      <w:pPr>
        <w:shd w:val="clear" w:color="auto" w:fill="FFFFFF"/>
      </w:pPr>
    </w:p>
    <w:p w14:paraId="66A8BAF5" w14:textId="77777777" w:rsidR="00E25D43" w:rsidRDefault="00E25D43" w:rsidP="00B37C71">
      <w:pPr>
        <w:numPr>
          <w:ilvl w:val="0"/>
          <w:numId w:val="11"/>
        </w:numPr>
        <w:jc w:val="both"/>
        <w:rPr>
          <w:bCs/>
        </w:rPr>
      </w:pPr>
      <w:r w:rsidRPr="00947FE8">
        <w:rPr>
          <w:bCs/>
        </w:rPr>
        <w:t>Gender Consideration:</w:t>
      </w:r>
    </w:p>
    <w:p w14:paraId="721927DC" w14:textId="77777777" w:rsidR="00C16EB5" w:rsidRDefault="00C16EB5" w:rsidP="00C16EB5">
      <w:pPr>
        <w:jc w:val="both"/>
        <w:rPr>
          <w:bCs/>
        </w:rPr>
      </w:pPr>
    </w:p>
    <w:p w14:paraId="4A1B217A" w14:textId="77777777" w:rsidR="00C16EB5" w:rsidRPr="00947FE8" w:rsidRDefault="00C16EB5" w:rsidP="00C16EB5">
      <w:pPr>
        <w:ind w:left="720"/>
        <w:jc w:val="both"/>
        <w:rPr>
          <w:bCs/>
        </w:rPr>
      </w:pPr>
      <w:r>
        <w:rPr>
          <w:bCs/>
        </w:rPr>
        <w:t xml:space="preserve">      The </w:t>
      </w:r>
      <w:r w:rsidR="008360DB">
        <w:rPr>
          <w:bCs/>
        </w:rPr>
        <w:t>PMP</w:t>
      </w:r>
      <w:r>
        <w:rPr>
          <w:bCs/>
        </w:rPr>
        <w:t xml:space="preserve"> must include the Gender Action Plan per Section 3 of the Program Description</w:t>
      </w:r>
    </w:p>
    <w:p w14:paraId="0DE01738" w14:textId="77777777" w:rsidR="00E25D43" w:rsidRPr="00947FE8" w:rsidRDefault="00E25D43" w:rsidP="00E25D43">
      <w:pPr>
        <w:ind w:left="720"/>
        <w:jc w:val="both"/>
      </w:pPr>
    </w:p>
    <w:p w14:paraId="68E78746" w14:textId="77777777" w:rsidR="00E25D43" w:rsidRPr="00947FE8" w:rsidRDefault="00E25D43" w:rsidP="00E25D43">
      <w:pPr>
        <w:ind w:left="1080"/>
        <w:rPr>
          <w:rFonts w:eastAsia="MS Mincho"/>
        </w:rPr>
      </w:pPr>
      <w:r w:rsidRPr="00947FE8">
        <w:t xml:space="preserve">To the greatest extent possible, the </w:t>
      </w:r>
      <w:r w:rsidR="00C31C6D">
        <w:t>Recipient</w:t>
      </w:r>
      <w:r w:rsidRPr="00947FE8">
        <w:t xml:space="preserve"> shall see to include both men and women in all aspects of this program including participation and leadership in e.g., meetings, training, etc.  The </w:t>
      </w:r>
      <w:r w:rsidR="00C31C6D">
        <w:t>Recipient</w:t>
      </w:r>
      <w:r w:rsidRPr="00947FE8">
        <w:t xml:space="preserve"> shall collect, analyze and submit to USAID sex-disaggregated data and proposed actions that will address any identified gender-related issues. </w:t>
      </w:r>
    </w:p>
    <w:p w14:paraId="153D70A8" w14:textId="77777777" w:rsidR="00E25D43" w:rsidRPr="00947FE8" w:rsidRDefault="00E25D43" w:rsidP="00E25D43">
      <w:pPr>
        <w:pStyle w:val="PlainText"/>
        <w:ind w:left="1080"/>
        <w:jc w:val="both"/>
        <w:rPr>
          <w:rFonts w:ascii="Times New Roman" w:eastAsia="MS Mincho" w:hAnsi="Times New Roman"/>
          <w:sz w:val="24"/>
          <w:szCs w:val="24"/>
        </w:rPr>
      </w:pPr>
    </w:p>
    <w:p w14:paraId="7117A9E8" w14:textId="77777777" w:rsidR="00E25D43" w:rsidRPr="00947FE8" w:rsidRDefault="00E25D43" w:rsidP="00E25D43">
      <w:pPr>
        <w:pStyle w:val="ADSBody1"/>
        <w:ind w:left="1080"/>
        <w:rPr>
          <w:rFonts w:ascii="Times New Roman" w:hAnsi="Times New Roman" w:cs="Times New Roman"/>
        </w:rPr>
      </w:pPr>
      <w:r w:rsidRPr="00947FE8">
        <w:rPr>
          <w:rFonts w:ascii="Times New Roman" w:hAnsi="Times New Roman" w:cs="Times New Roman"/>
        </w:rPr>
        <w:t>In order to ensure that USAID assistance makes the maximum optimal contribution to gender equality, performance management systems and evaluations must include gender-sensitive indicators and sex-disaggregated data when the technical analyses supporting the Agreement demonstrates that:</w:t>
      </w:r>
    </w:p>
    <w:p w14:paraId="33DE110F" w14:textId="77777777" w:rsidR="00E25D43" w:rsidRPr="00947FE8" w:rsidRDefault="00E25D43" w:rsidP="00E25D43">
      <w:pPr>
        <w:pStyle w:val="ADSBody1"/>
        <w:ind w:left="1080"/>
        <w:rPr>
          <w:rFonts w:ascii="Times New Roman" w:hAnsi="Times New Roman" w:cs="Times New Roman"/>
        </w:rPr>
      </w:pPr>
    </w:p>
    <w:p w14:paraId="694135F4" w14:textId="77777777" w:rsidR="00E25D43" w:rsidRPr="00947FE8" w:rsidRDefault="00E25D43" w:rsidP="00E25D43">
      <w:pPr>
        <w:pStyle w:val="ADSBody1"/>
        <w:ind w:left="1080"/>
        <w:rPr>
          <w:rFonts w:ascii="Times New Roman" w:hAnsi="Times New Roman" w:cs="Times New Roman"/>
        </w:rPr>
      </w:pPr>
      <w:r w:rsidRPr="00947FE8">
        <w:rPr>
          <w:rFonts w:ascii="Times New Roman" w:hAnsi="Times New Roman" w:cs="Times New Roman"/>
        </w:rPr>
        <w:t xml:space="preserve">a.  The different roles and status of women and men affect the activities to be undertaken; and  </w:t>
      </w:r>
    </w:p>
    <w:p w14:paraId="05BFB2C0" w14:textId="77777777" w:rsidR="00E25D43" w:rsidRPr="00947FE8" w:rsidRDefault="00E25D43" w:rsidP="00E25D43">
      <w:pPr>
        <w:pStyle w:val="ADSBody1"/>
        <w:ind w:left="1080"/>
        <w:rPr>
          <w:rFonts w:ascii="Times New Roman" w:hAnsi="Times New Roman" w:cs="Times New Roman"/>
        </w:rPr>
      </w:pPr>
    </w:p>
    <w:p w14:paraId="263932D0" w14:textId="77777777" w:rsidR="00E25D43" w:rsidRDefault="00E25D43" w:rsidP="00B37C71">
      <w:pPr>
        <w:pStyle w:val="ADSBody1"/>
        <w:numPr>
          <w:ilvl w:val="0"/>
          <w:numId w:val="12"/>
        </w:numPr>
        <w:ind w:firstLine="0"/>
        <w:rPr>
          <w:rFonts w:ascii="Times New Roman" w:hAnsi="Times New Roman" w:cs="Times New Roman"/>
        </w:rPr>
      </w:pPr>
      <w:r w:rsidRPr="00947FE8">
        <w:rPr>
          <w:rFonts w:ascii="Times New Roman" w:hAnsi="Times New Roman" w:cs="Times New Roman"/>
        </w:rPr>
        <w:t xml:space="preserve">The anticipated results of the work would affect women and men differently.  </w:t>
      </w:r>
    </w:p>
    <w:p w14:paraId="7B5F1ED7" w14:textId="77777777" w:rsidR="001A31CC" w:rsidRDefault="001A31CC" w:rsidP="001A31CC">
      <w:pPr>
        <w:pStyle w:val="ADSBody1"/>
        <w:rPr>
          <w:rFonts w:ascii="Times New Roman" w:hAnsi="Times New Roman" w:cs="Times New Roman"/>
        </w:rPr>
      </w:pPr>
    </w:p>
    <w:p w14:paraId="0B2F10AD" w14:textId="77777777" w:rsidR="001A31CC" w:rsidRPr="001A31CC" w:rsidRDefault="001A31CC" w:rsidP="001A31CC">
      <w:pPr>
        <w:ind w:left="270"/>
        <w:rPr>
          <w:b/>
        </w:rPr>
      </w:pPr>
      <w:bookmarkStart w:id="23" w:name="_Toc276713564"/>
      <w:r w:rsidRPr="001A31CC">
        <w:rPr>
          <w:b/>
        </w:rPr>
        <w:t>5. Evaluation</w:t>
      </w:r>
      <w:bookmarkEnd w:id="23"/>
    </w:p>
    <w:p w14:paraId="279F65FC" w14:textId="77777777" w:rsidR="001A31CC" w:rsidRDefault="001A31CC" w:rsidP="001A31CC">
      <w:pPr>
        <w:ind w:left="1080"/>
        <w:jc w:val="both"/>
      </w:pPr>
    </w:p>
    <w:p w14:paraId="291843AC" w14:textId="77777777" w:rsidR="001A31CC" w:rsidRPr="003913AA" w:rsidRDefault="001A31CC" w:rsidP="001A31CC">
      <w:pPr>
        <w:ind w:left="360"/>
        <w:jc w:val="both"/>
      </w:pPr>
      <w:r w:rsidRPr="003913AA">
        <w:t>Mid-term and final evaluations: USAID</w:t>
      </w:r>
      <w:r w:rsidR="00B8023E">
        <w:t xml:space="preserve"> or an independent third-party may conduct</w:t>
      </w:r>
      <w:r w:rsidRPr="003913AA">
        <w:t xml:space="preserve"> </w:t>
      </w:r>
      <w:r w:rsidR="00B8023E">
        <w:t>mid-term evaluation(s) at some point during performance.</w:t>
      </w:r>
      <w:r w:rsidRPr="003913AA">
        <w:t xml:space="preserve"> </w:t>
      </w:r>
      <w:r w:rsidR="00821B62">
        <w:t xml:space="preserve"> An externa</w:t>
      </w:r>
      <w:r w:rsidR="00B8023E">
        <w:t>l final evaluation may also be conducted.</w:t>
      </w:r>
    </w:p>
    <w:p w14:paraId="22E8F022" w14:textId="77777777" w:rsidR="00E25D43" w:rsidRPr="00854D12" w:rsidRDefault="00E25D43" w:rsidP="00E25D43">
      <w:pPr>
        <w:shd w:val="clear" w:color="auto" w:fill="FFFFFF"/>
        <w:rPr>
          <w:b/>
        </w:rPr>
      </w:pPr>
    </w:p>
    <w:p w14:paraId="5D51093D" w14:textId="77777777" w:rsidR="00E25D43" w:rsidRPr="002C04A9" w:rsidRDefault="001A31CC" w:rsidP="00E25D43">
      <w:pPr>
        <w:ind w:left="270"/>
      </w:pPr>
      <w:r>
        <w:rPr>
          <w:b/>
        </w:rPr>
        <w:t>6</w:t>
      </w:r>
      <w:r w:rsidR="00E25D43" w:rsidRPr="00463FE8">
        <w:rPr>
          <w:b/>
        </w:rPr>
        <w:t>. Close-out Plan</w:t>
      </w:r>
    </w:p>
    <w:p w14:paraId="08DC4E8B" w14:textId="77777777" w:rsidR="00E25D43" w:rsidRPr="00463FE8" w:rsidRDefault="00E25D43" w:rsidP="00E25D43">
      <w:pPr>
        <w:tabs>
          <w:tab w:val="left" w:pos="7560"/>
        </w:tabs>
        <w:ind w:left="270"/>
      </w:pPr>
    </w:p>
    <w:p w14:paraId="06BDD4C2" w14:textId="77777777" w:rsidR="00894126" w:rsidRDefault="00E25D43" w:rsidP="00E25D43">
      <w:pPr>
        <w:tabs>
          <w:tab w:val="num" w:pos="1800"/>
        </w:tabs>
        <w:ind w:left="270"/>
      </w:pPr>
      <w:r w:rsidRPr="00463FE8">
        <w:t xml:space="preserve">Three months prior to the completion date of the Cooperative Agreement, the </w:t>
      </w:r>
      <w:r w:rsidR="00C31C6D">
        <w:t>Recipient</w:t>
      </w:r>
      <w:r w:rsidRPr="00463FE8">
        <w:t xml:space="preserve"> shall submit a Close-out Plan to the Agreement Officer and </w:t>
      </w:r>
      <w:r>
        <w:t>AOR</w:t>
      </w:r>
      <w:r w:rsidRPr="00463FE8">
        <w:t xml:space="preserve">. The demobilization plan shall include, at a minimum, an illustrative Property Disposition plan; a plan for phase out of in-country operations; a delivery schedule for all reports or other deliverables required under the Agreement; and a time line for completing all required actions in the Demobilization Plan, including the submission date of the final Property Disposition plan to the Agreement Officer’s Technical Representative. The </w:t>
      </w:r>
      <w:proofErr w:type="gramStart"/>
      <w:r w:rsidRPr="00463FE8">
        <w:t>demobilization plan shall be approved in writing by the Agreement Officer</w:t>
      </w:r>
      <w:proofErr w:type="gramEnd"/>
      <w:r w:rsidRPr="00463FE8">
        <w:t xml:space="preserve">. </w:t>
      </w:r>
    </w:p>
    <w:p w14:paraId="3B97DB09" w14:textId="77777777" w:rsidR="00E25D43" w:rsidRPr="00463FE8" w:rsidRDefault="00894126" w:rsidP="00E25D43">
      <w:pPr>
        <w:tabs>
          <w:tab w:val="num" w:pos="1800"/>
        </w:tabs>
        <w:ind w:left="270"/>
      </w:pPr>
      <w:r>
        <w:br w:type="page"/>
      </w:r>
    </w:p>
    <w:p w14:paraId="4BBAC9D3" w14:textId="77777777" w:rsidR="00E25D43" w:rsidRPr="00463FE8" w:rsidRDefault="00E25D43" w:rsidP="00E25D43">
      <w:pPr>
        <w:tabs>
          <w:tab w:val="num" w:pos="1800"/>
        </w:tabs>
        <w:ind w:left="270"/>
      </w:pPr>
    </w:p>
    <w:p w14:paraId="57DD9086" w14:textId="77777777" w:rsidR="00E25D43" w:rsidRPr="009A70EE" w:rsidRDefault="001A31CC" w:rsidP="00E25D43">
      <w:pPr>
        <w:tabs>
          <w:tab w:val="num" w:pos="1800"/>
        </w:tabs>
        <w:ind w:left="270"/>
        <w:rPr>
          <w:b/>
        </w:rPr>
      </w:pPr>
      <w:r>
        <w:rPr>
          <w:b/>
        </w:rPr>
        <w:t>7</w:t>
      </w:r>
      <w:r w:rsidR="00E25D43" w:rsidRPr="009A70EE">
        <w:rPr>
          <w:b/>
        </w:rPr>
        <w:t>. Reporting Matrix</w:t>
      </w:r>
    </w:p>
    <w:p w14:paraId="69FE3B98" w14:textId="77777777" w:rsidR="00E25D43" w:rsidRPr="005F0592" w:rsidRDefault="00E25D43" w:rsidP="00E25D43">
      <w:pPr>
        <w:ind w:left="270"/>
        <w:jc w:val="both"/>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15"/>
        <w:gridCol w:w="4230"/>
        <w:gridCol w:w="2520"/>
      </w:tblGrid>
      <w:tr w:rsidR="00E25D43" w:rsidRPr="005F0592" w14:paraId="7CAC0CE3" w14:textId="77777777" w:rsidTr="007F5606">
        <w:tc>
          <w:tcPr>
            <w:tcW w:w="2685" w:type="dxa"/>
            <w:shd w:val="clear" w:color="auto" w:fill="auto"/>
          </w:tcPr>
          <w:p w14:paraId="59412B08" w14:textId="77777777" w:rsidR="00E25D43" w:rsidRPr="00C11F7E" w:rsidRDefault="00E25D43" w:rsidP="007F5606">
            <w:pPr>
              <w:ind w:left="270"/>
              <w:rPr>
                <w:b/>
              </w:rPr>
            </w:pPr>
            <w:r w:rsidRPr="00C11F7E">
              <w:rPr>
                <w:b/>
              </w:rPr>
              <w:t>TYPE OF REPORT</w:t>
            </w:r>
          </w:p>
        </w:tc>
        <w:tc>
          <w:tcPr>
            <w:tcW w:w="4245" w:type="dxa"/>
            <w:gridSpan w:val="2"/>
            <w:shd w:val="clear" w:color="auto" w:fill="auto"/>
          </w:tcPr>
          <w:p w14:paraId="341CB291" w14:textId="77777777" w:rsidR="00E25D43" w:rsidRPr="00626F9E" w:rsidRDefault="00E25D43" w:rsidP="007F5606">
            <w:pPr>
              <w:ind w:left="270"/>
              <w:rPr>
                <w:b/>
              </w:rPr>
            </w:pPr>
            <w:r w:rsidRPr="00626F9E">
              <w:rPr>
                <w:b/>
              </w:rPr>
              <w:t>DUE DATE</w:t>
            </w:r>
          </w:p>
        </w:tc>
        <w:tc>
          <w:tcPr>
            <w:tcW w:w="2520" w:type="dxa"/>
            <w:shd w:val="clear" w:color="auto" w:fill="auto"/>
          </w:tcPr>
          <w:p w14:paraId="4BFB244A" w14:textId="77777777" w:rsidR="00E25D43" w:rsidRPr="00626F9E" w:rsidRDefault="00E25D43" w:rsidP="007F5606">
            <w:pPr>
              <w:ind w:left="270"/>
              <w:rPr>
                <w:b/>
              </w:rPr>
            </w:pPr>
            <w:r w:rsidRPr="00626F9E">
              <w:rPr>
                <w:b/>
              </w:rPr>
              <w:t>DISTRIBUTION</w:t>
            </w:r>
          </w:p>
        </w:tc>
      </w:tr>
      <w:tr w:rsidR="00E25D43" w:rsidRPr="005F0592" w14:paraId="0FEF672C" w14:textId="77777777" w:rsidTr="007F5606">
        <w:tc>
          <w:tcPr>
            <w:tcW w:w="2685" w:type="dxa"/>
            <w:shd w:val="clear" w:color="auto" w:fill="auto"/>
          </w:tcPr>
          <w:p w14:paraId="6F7750C8" w14:textId="77777777" w:rsidR="00E25D43" w:rsidRPr="00C11F7E" w:rsidRDefault="00E25D43" w:rsidP="009825BB">
            <w:pPr>
              <w:ind w:left="270"/>
              <w:rPr>
                <w:bCs/>
              </w:rPr>
            </w:pPr>
            <w:r w:rsidRPr="00C11F7E">
              <w:rPr>
                <w:bCs/>
              </w:rPr>
              <w:t>Annual Implementation/ Work Plan (See A.5) (to include leveraging</w:t>
            </w:r>
            <w:r w:rsidR="009825BB" w:rsidRPr="00C11F7E">
              <w:rPr>
                <w:bCs/>
              </w:rPr>
              <w:t>)</w:t>
            </w:r>
          </w:p>
        </w:tc>
        <w:tc>
          <w:tcPr>
            <w:tcW w:w="4245" w:type="dxa"/>
            <w:gridSpan w:val="2"/>
            <w:shd w:val="clear" w:color="auto" w:fill="auto"/>
          </w:tcPr>
          <w:p w14:paraId="4F62ED49" w14:textId="77777777" w:rsidR="00E25D43" w:rsidRPr="005F0592" w:rsidRDefault="00F17BF2" w:rsidP="007F5606">
            <w:pPr>
              <w:ind w:left="270"/>
            </w:pPr>
            <w:r>
              <w:t>30 days after award and annually thereafter two weeks prior to start of subsequent year of implementation</w:t>
            </w:r>
          </w:p>
        </w:tc>
        <w:tc>
          <w:tcPr>
            <w:tcW w:w="2520" w:type="dxa"/>
            <w:shd w:val="clear" w:color="auto" w:fill="auto"/>
          </w:tcPr>
          <w:p w14:paraId="2135E143" w14:textId="77777777" w:rsidR="00E25D43" w:rsidRPr="005F0592" w:rsidRDefault="00E25D43" w:rsidP="007F5606">
            <w:pPr>
              <w:ind w:left="270"/>
            </w:pPr>
            <w:r>
              <w:t>AOR</w:t>
            </w:r>
          </w:p>
          <w:p w14:paraId="2B0F95B7" w14:textId="77777777" w:rsidR="00E25D43" w:rsidRPr="00626F9E" w:rsidRDefault="00E25D43" w:rsidP="007F5606">
            <w:pPr>
              <w:ind w:left="270"/>
              <w:rPr>
                <w:color w:val="FF0000"/>
              </w:rPr>
            </w:pPr>
          </w:p>
        </w:tc>
      </w:tr>
      <w:tr w:rsidR="00E25D43" w:rsidRPr="005F0592" w14:paraId="2B5AD7DA" w14:textId="77777777" w:rsidTr="007F5606">
        <w:tc>
          <w:tcPr>
            <w:tcW w:w="2685" w:type="dxa"/>
            <w:shd w:val="clear" w:color="auto" w:fill="auto"/>
          </w:tcPr>
          <w:p w14:paraId="6E55C6B8" w14:textId="77777777" w:rsidR="00E25D43" w:rsidRPr="00C11F7E" w:rsidRDefault="00821B62" w:rsidP="00821B62">
            <w:pPr>
              <w:ind w:left="270"/>
              <w:rPr>
                <w:bCs/>
              </w:rPr>
            </w:pPr>
            <w:r w:rsidRPr="00C11F7E">
              <w:rPr>
                <w:bCs/>
              </w:rPr>
              <w:t>Award Monitoring Plan (See A.6.4)</w:t>
            </w:r>
          </w:p>
        </w:tc>
        <w:tc>
          <w:tcPr>
            <w:tcW w:w="4245" w:type="dxa"/>
            <w:gridSpan w:val="2"/>
            <w:shd w:val="clear" w:color="auto" w:fill="auto"/>
          </w:tcPr>
          <w:p w14:paraId="6BB56279" w14:textId="77777777" w:rsidR="00E25D43" w:rsidRPr="005F0592" w:rsidRDefault="00F17BF2" w:rsidP="007F5606">
            <w:pPr>
              <w:ind w:left="270"/>
            </w:pPr>
            <w:r>
              <w:t>30 days after award and annually thereafter two weeks prior to start of subsequent year of implementation</w:t>
            </w:r>
          </w:p>
        </w:tc>
        <w:tc>
          <w:tcPr>
            <w:tcW w:w="2520" w:type="dxa"/>
            <w:shd w:val="clear" w:color="auto" w:fill="auto"/>
          </w:tcPr>
          <w:p w14:paraId="288FAFDF" w14:textId="77777777" w:rsidR="00E25D43" w:rsidRPr="005F0592" w:rsidRDefault="00E25D43" w:rsidP="007F5606">
            <w:pPr>
              <w:ind w:left="270"/>
            </w:pPr>
            <w:r>
              <w:t>AO</w:t>
            </w:r>
            <w:r w:rsidRPr="005F0592">
              <w:t>R</w:t>
            </w:r>
          </w:p>
        </w:tc>
      </w:tr>
      <w:tr w:rsidR="00E25D43" w:rsidRPr="005F0592" w14:paraId="6A973DAC" w14:textId="77777777" w:rsidTr="007F5606">
        <w:tc>
          <w:tcPr>
            <w:tcW w:w="2700" w:type="dxa"/>
            <w:gridSpan w:val="2"/>
            <w:shd w:val="clear" w:color="auto" w:fill="auto"/>
          </w:tcPr>
          <w:p w14:paraId="571797DE" w14:textId="77777777" w:rsidR="00E25D43" w:rsidRPr="00C11F7E" w:rsidRDefault="00E25D43" w:rsidP="007F5606">
            <w:pPr>
              <w:ind w:left="270"/>
            </w:pPr>
            <w:r w:rsidRPr="00C11F7E">
              <w:t>Branding and Marking Plan (see Section A.16.2)</w:t>
            </w:r>
          </w:p>
        </w:tc>
        <w:tc>
          <w:tcPr>
            <w:tcW w:w="4230" w:type="dxa"/>
            <w:shd w:val="clear" w:color="auto" w:fill="auto"/>
          </w:tcPr>
          <w:p w14:paraId="3F29F90A" w14:textId="77777777" w:rsidR="00E25D43" w:rsidRPr="005F0592" w:rsidRDefault="00E25D43" w:rsidP="007F5606">
            <w:pPr>
              <w:ind w:left="270"/>
            </w:pPr>
            <w:r w:rsidRPr="00930D0B">
              <w:t>30 days</w:t>
            </w:r>
            <w:r w:rsidRPr="005F0592">
              <w:t xml:space="preserve"> of the Cooperative </w:t>
            </w:r>
            <w:proofErr w:type="gramStart"/>
            <w:r w:rsidRPr="005F0592">
              <w:t>Agreement  Award</w:t>
            </w:r>
            <w:proofErr w:type="gramEnd"/>
            <w:r w:rsidRPr="005F0592">
              <w:t xml:space="preserve">  </w:t>
            </w:r>
          </w:p>
        </w:tc>
        <w:tc>
          <w:tcPr>
            <w:tcW w:w="2520" w:type="dxa"/>
            <w:shd w:val="clear" w:color="auto" w:fill="auto"/>
          </w:tcPr>
          <w:p w14:paraId="4843C2DC" w14:textId="77777777" w:rsidR="00E25D43" w:rsidRPr="005F0592" w:rsidRDefault="00E25D43" w:rsidP="007F5606">
            <w:pPr>
              <w:ind w:left="270"/>
            </w:pPr>
            <w:r>
              <w:t>AO</w:t>
            </w:r>
            <w:r w:rsidRPr="005F0592">
              <w:t>R</w:t>
            </w:r>
          </w:p>
        </w:tc>
      </w:tr>
      <w:tr w:rsidR="00E25D43" w:rsidRPr="005F0592" w14:paraId="5F39C140" w14:textId="77777777" w:rsidTr="00F17BF2">
        <w:trPr>
          <w:trHeight w:val="953"/>
        </w:trPr>
        <w:tc>
          <w:tcPr>
            <w:tcW w:w="2700" w:type="dxa"/>
            <w:gridSpan w:val="2"/>
            <w:shd w:val="clear" w:color="auto" w:fill="auto"/>
          </w:tcPr>
          <w:p w14:paraId="4725E1D3" w14:textId="77777777" w:rsidR="00E25D43" w:rsidRPr="00C11F7E" w:rsidRDefault="00E25D43" w:rsidP="007F5606">
            <w:pPr>
              <w:ind w:left="270"/>
            </w:pPr>
            <w:r w:rsidRPr="00C11F7E">
              <w:tab/>
            </w:r>
          </w:p>
          <w:p w14:paraId="13553C8A" w14:textId="77777777" w:rsidR="00E25D43" w:rsidRPr="00C11F7E" w:rsidRDefault="009825BB" w:rsidP="00911FED">
            <w:pPr>
              <w:ind w:left="252" w:hanging="252"/>
            </w:pPr>
            <w:r w:rsidRPr="00C11F7E">
              <w:t xml:space="preserve">   </w:t>
            </w:r>
            <w:r w:rsidR="00E25D43" w:rsidRPr="00C11F7E">
              <w:t xml:space="preserve">Financial Status Report </w:t>
            </w:r>
            <w:r w:rsidRPr="00C11F7E">
              <w:t xml:space="preserve">   </w:t>
            </w:r>
            <w:r w:rsidR="00E25D43" w:rsidRPr="00C11F7E">
              <w:t>(See A.6.1)</w:t>
            </w:r>
          </w:p>
          <w:p w14:paraId="4800284A" w14:textId="77777777" w:rsidR="00E25D43" w:rsidRPr="00C11F7E" w:rsidRDefault="00E25D43" w:rsidP="007F5606">
            <w:pPr>
              <w:ind w:left="270"/>
              <w:rPr>
                <w:iCs/>
              </w:rPr>
            </w:pPr>
          </w:p>
        </w:tc>
        <w:tc>
          <w:tcPr>
            <w:tcW w:w="4230" w:type="dxa"/>
            <w:shd w:val="clear" w:color="auto" w:fill="auto"/>
          </w:tcPr>
          <w:p w14:paraId="49167487" w14:textId="77777777" w:rsidR="00E25D43" w:rsidRPr="005F0592" w:rsidRDefault="00E25D43" w:rsidP="007F5606">
            <w:pPr>
              <w:ind w:left="270"/>
            </w:pPr>
            <w:proofErr w:type="gramStart"/>
            <w:r w:rsidRPr="005F0592">
              <w:t>Quarterly :</w:t>
            </w:r>
            <w:proofErr w:type="gramEnd"/>
            <w:r w:rsidRPr="005F0592">
              <w:t xml:space="preserve"> no later than 30 days after the end of each specified reporting period</w:t>
            </w:r>
          </w:p>
        </w:tc>
        <w:tc>
          <w:tcPr>
            <w:tcW w:w="2520" w:type="dxa"/>
            <w:shd w:val="clear" w:color="auto" w:fill="auto"/>
          </w:tcPr>
          <w:p w14:paraId="7D812A1E" w14:textId="77777777" w:rsidR="00E25D43" w:rsidRPr="005F0592" w:rsidRDefault="00E25D43" w:rsidP="007F5606">
            <w:pPr>
              <w:ind w:left="270"/>
            </w:pPr>
            <w:r>
              <w:t>AO</w:t>
            </w:r>
            <w:r w:rsidRPr="005F0592">
              <w:t>R</w:t>
            </w:r>
            <w:r>
              <w:t xml:space="preserve"> and R</w:t>
            </w:r>
            <w:r w:rsidR="002C2C39">
              <w:t>FSC</w:t>
            </w:r>
          </w:p>
        </w:tc>
      </w:tr>
      <w:tr w:rsidR="00E25D43" w:rsidRPr="005F0592" w14:paraId="60BC2F41" w14:textId="77777777" w:rsidTr="007F5606">
        <w:tc>
          <w:tcPr>
            <w:tcW w:w="2700" w:type="dxa"/>
            <w:gridSpan w:val="2"/>
            <w:shd w:val="clear" w:color="auto" w:fill="auto"/>
          </w:tcPr>
          <w:p w14:paraId="45B793EF" w14:textId="77777777" w:rsidR="00E25D43" w:rsidRPr="00C11F7E" w:rsidRDefault="00716496" w:rsidP="00716496">
            <w:pPr>
              <w:ind w:left="270"/>
              <w:rPr>
                <w:bCs/>
              </w:rPr>
            </w:pPr>
            <w:r w:rsidRPr="00C11F7E">
              <w:rPr>
                <w:bCs/>
              </w:rPr>
              <w:t>Periodic Performance</w:t>
            </w:r>
            <w:r w:rsidR="00821B62" w:rsidRPr="00C11F7E">
              <w:rPr>
                <w:bCs/>
              </w:rPr>
              <w:t xml:space="preserve"> Reports (See A.6</w:t>
            </w:r>
            <w:r w:rsidR="00E25D43" w:rsidRPr="00C11F7E">
              <w:rPr>
                <w:bCs/>
              </w:rPr>
              <w:t>.2)</w:t>
            </w:r>
          </w:p>
        </w:tc>
        <w:tc>
          <w:tcPr>
            <w:tcW w:w="4230" w:type="dxa"/>
            <w:shd w:val="clear" w:color="auto" w:fill="auto"/>
          </w:tcPr>
          <w:p w14:paraId="2EB30FF1" w14:textId="77777777" w:rsidR="00E25D43" w:rsidRPr="005F0592" w:rsidRDefault="00E25D43" w:rsidP="007F5606">
            <w:pPr>
              <w:ind w:left="270"/>
            </w:pPr>
            <w:r w:rsidRPr="005F0592">
              <w:t>Quarterly Report</w:t>
            </w:r>
            <w:r>
              <w:t>s</w:t>
            </w:r>
            <w:r w:rsidRPr="005F0592">
              <w:t xml:space="preserve"> </w:t>
            </w:r>
            <w:r w:rsidRPr="004249CB">
              <w:t>due 30</w:t>
            </w:r>
            <w:r w:rsidRPr="005F0592">
              <w:t xml:space="preserve"> days after end of quarter</w:t>
            </w:r>
          </w:p>
        </w:tc>
        <w:tc>
          <w:tcPr>
            <w:tcW w:w="2520" w:type="dxa"/>
            <w:shd w:val="clear" w:color="auto" w:fill="auto"/>
          </w:tcPr>
          <w:p w14:paraId="26775B68" w14:textId="77777777" w:rsidR="00E25D43" w:rsidRPr="005F0592" w:rsidRDefault="00E25D43" w:rsidP="007F5606">
            <w:pPr>
              <w:ind w:left="270"/>
            </w:pPr>
            <w:r>
              <w:t>AO</w:t>
            </w:r>
            <w:r w:rsidRPr="005F0592">
              <w:t>R</w:t>
            </w:r>
          </w:p>
          <w:p w14:paraId="4BFA69DD" w14:textId="77777777" w:rsidR="00E25D43" w:rsidRPr="005F0592" w:rsidRDefault="00E25D43" w:rsidP="007F5606">
            <w:pPr>
              <w:ind w:left="270"/>
            </w:pPr>
          </w:p>
        </w:tc>
      </w:tr>
      <w:tr w:rsidR="00E25D43" w:rsidRPr="005F0592" w14:paraId="6D51AAFC" w14:textId="77777777" w:rsidTr="00F17BF2">
        <w:trPr>
          <w:trHeight w:val="989"/>
        </w:trPr>
        <w:tc>
          <w:tcPr>
            <w:tcW w:w="2700" w:type="dxa"/>
            <w:gridSpan w:val="2"/>
            <w:shd w:val="clear" w:color="auto" w:fill="auto"/>
          </w:tcPr>
          <w:p w14:paraId="2E6DC700" w14:textId="77777777" w:rsidR="00E25D43" w:rsidRPr="00C11F7E" w:rsidRDefault="00E25D43" w:rsidP="007F5606">
            <w:pPr>
              <w:ind w:left="270"/>
              <w:rPr>
                <w:iCs/>
              </w:rPr>
            </w:pPr>
            <w:r w:rsidRPr="00C11F7E">
              <w:t>Reporti</w:t>
            </w:r>
            <w:r w:rsidR="00F17BF2">
              <w:t>ng on Foreign Taxes  (See A.16.3</w:t>
            </w:r>
            <w:r w:rsidRPr="00C11F7E">
              <w:t>)</w:t>
            </w:r>
          </w:p>
          <w:p w14:paraId="4478248A" w14:textId="77777777" w:rsidR="00E25D43" w:rsidRPr="00C11F7E" w:rsidRDefault="00E25D43" w:rsidP="007F5606">
            <w:pPr>
              <w:ind w:left="270"/>
            </w:pPr>
          </w:p>
        </w:tc>
        <w:tc>
          <w:tcPr>
            <w:tcW w:w="4230" w:type="dxa"/>
            <w:shd w:val="clear" w:color="auto" w:fill="auto"/>
          </w:tcPr>
          <w:p w14:paraId="501E9E4B" w14:textId="77777777" w:rsidR="00E25D43" w:rsidRPr="005F0592" w:rsidRDefault="00E25D43" w:rsidP="00F17BF2">
            <w:pPr>
              <w:shd w:val="clear" w:color="auto" w:fill="FFFFFF"/>
              <w:tabs>
                <w:tab w:val="left" w:pos="394"/>
              </w:tabs>
              <w:spacing w:before="125" w:line="250" w:lineRule="exact"/>
              <w:ind w:left="270"/>
            </w:pPr>
            <w:proofErr w:type="gramStart"/>
            <w:r w:rsidRPr="00626F9E">
              <w:rPr>
                <w:spacing w:val="-1"/>
              </w:rPr>
              <w:t>Annually :</w:t>
            </w:r>
            <w:proofErr w:type="gramEnd"/>
            <w:r w:rsidRPr="00626F9E">
              <w:rPr>
                <w:spacing w:val="-1"/>
              </w:rPr>
              <w:t xml:space="preserve">  submit a report by April 16 of the for the last financial year ending March 31 </w:t>
            </w:r>
          </w:p>
        </w:tc>
        <w:tc>
          <w:tcPr>
            <w:tcW w:w="2520" w:type="dxa"/>
            <w:shd w:val="clear" w:color="auto" w:fill="auto"/>
          </w:tcPr>
          <w:p w14:paraId="41AB8D1F" w14:textId="77777777" w:rsidR="00E25D43" w:rsidRPr="005F0592" w:rsidRDefault="00E25D43" w:rsidP="007F5606">
            <w:pPr>
              <w:ind w:left="270"/>
            </w:pPr>
            <w:r>
              <w:t>AO</w:t>
            </w:r>
            <w:r w:rsidR="002C2C39">
              <w:t>R &amp; RFSC</w:t>
            </w:r>
          </w:p>
        </w:tc>
      </w:tr>
      <w:tr w:rsidR="00E25D43" w:rsidRPr="005F0592" w14:paraId="27B42230" w14:textId="77777777" w:rsidTr="007F5606">
        <w:tc>
          <w:tcPr>
            <w:tcW w:w="2700" w:type="dxa"/>
            <w:gridSpan w:val="2"/>
            <w:shd w:val="clear" w:color="auto" w:fill="auto"/>
          </w:tcPr>
          <w:p w14:paraId="711985BF" w14:textId="77777777" w:rsidR="00E25D43" w:rsidRPr="00C11F7E" w:rsidRDefault="00E25D43" w:rsidP="007F5606">
            <w:pPr>
              <w:ind w:left="270"/>
            </w:pPr>
            <w:r w:rsidRPr="00C11F7E">
              <w:t>Final Financial Report (See A.6.1)</w:t>
            </w:r>
          </w:p>
        </w:tc>
        <w:tc>
          <w:tcPr>
            <w:tcW w:w="4230" w:type="dxa"/>
            <w:shd w:val="clear" w:color="auto" w:fill="auto"/>
          </w:tcPr>
          <w:p w14:paraId="7B2CE87E" w14:textId="77777777" w:rsidR="00E25D43" w:rsidRPr="005F0592" w:rsidRDefault="00E25D43" w:rsidP="007F5606">
            <w:pPr>
              <w:ind w:left="270"/>
            </w:pPr>
            <w:r w:rsidRPr="005F0592">
              <w:t xml:space="preserve"> 90 days after completion of Agreement</w:t>
            </w:r>
          </w:p>
        </w:tc>
        <w:tc>
          <w:tcPr>
            <w:tcW w:w="2520" w:type="dxa"/>
            <w:shd w:val="clear" w:color="auto" w:fill="auto"/>
          </w:tcPr>
          <w:p w14:paraId="04E03093" w14:textId="77777777" w:rsidR="00E25D43" w:rsidRPr="005F0592" w:rsidRDefault="00E25D43" w:rsidP="007F5606">
            <w:pPr>
              <w:ind w:left="270"/>
            </w:pPr>
            <w:r>
              <w:t>AOR</w:t>
            </w:r>
            <w:r w:rsidR="002C2C39">
              <w:t xml:space="preserve"> &amp; RFSC</w:t>
            </w:r>
          </w:p>
        </w:tc>
      </w:tr>
      <w:tr w:rsidR="00E25D43" w:rsidRPr="005F0592" w14:paraId="663C9228" w14:textId="77777777" w:rsidTr="007F5606">
        <w:tc>
          <w:tcPr>
            <w:tcW w:w="2700" w:type="dxa"/>
            <w:gridSpan w:val="2"/>
            <w:shd w:val="clear" w:color="auto" w:fill="auto"/>
          </w:tcPr>
          <w:p w14:paraId="44905A69" w14:textId="77777777" w:rsidR="00E25D43" w:rsidRPr="00C11F7E" w:rsidRDefault="00E25D43" w:rsidP="007F5606">
            <w:pPr>
              <w:ind w:left="270"/>
            </w:pPr>
            <w:r w:rsidRPr="00C11F7E">
              <w:t xml:space="preserve">Final </w:t>
            </w:r>
            <w:r w:rsidR="00911FED" w:rsidRPr="00C11F7E">
              <w:t xml:space="preserve">Completion </w:t>
            </w:r>
            <w:r w:rsidRPr="00C11F7E">
              <w:t>Report (See A.6.3)</w:t>
            </w:r>
          </w:p>
          <w:p w14:paraId="70E95937" w14:textId="77777777" w:rsidR="00E25D43" w:rsidRPr="00C11F7E" w:rsidRDefault="00E25D43" w:rsidP="007F5606">
            <w:pPr>
              <w:ind w:left="270"/>
            </w:pPr>
          </w:p>
        </w:tc>
        <w:tc>
          <w:tcPr>
            <w:tcW w:w="4230" w:type="dxa"/>
            <w:shd w:val="clear" w:color="auto" w:fill="auto"/>
          </w:tcPr>
          <w:p w14:paraId="43108279" w14:textId="77777777" w:rsidR="00E25D43" w:rsidRPr="00463FE8" w:rsidRDefault="00E25D43" w:rsidP="007F5606">
            <w:pPr>
              <w:ind w:left="270"/>
            </w:pPr>
            <w:r w:rsidRPr="00463FE8">
              <w:t>90 days after completion of the Agreement</w:t>
            </w:r>
          </w:p>
        </w:tc>
        <w:tc>
          <w:tcPr>
            <w:tcW w:w="2520" w:type="dxa"/>
            <w:shd w:val="clear" w:color="auto" w:fill="auto"/>
          </w:tcPr>
          <w:p w14:paraId="6B6A4095" w14:textId="77777777" w:rsidR="00E25D43" w:rsidRPr="00463FE8" w:rsidRDefault="00E25D43" w:rsidP="002C2C39">
            <w:pPr>
              <w:ind w:left="270"/>
            </w:pPr>
            <w:r>
              <w:t>AOR</w:t>
            </w:r>
            <w:r w:rsidR="002C2C39">
              <w:t xml:space="preserve">, </w:t>
            </w:r>
            <w:r w:rsidRPr="00463FE8">
              <w:t>Agreement Officer</w:t>
            </w:r>
          </w:p>
        </w:tc>
      </w:tr>
      <w:tr w:rsidR="00E25D43" w:rsidRPr="005F0592" w14:paraId="6AF7D5CB" w14:textId="77777777" w:rsidTr="007F5606">
        <w:tc>
          <w:tcPr>
            <w:tcW w:w="2700" w:type="dxa"/>
            <w:gridSpan w:val="2"/>
            <w:shd w:val="clear" w:color="auto" w:fill="auto"/>
          </w:tcPr>
          <w:p w14:paraId="3CBFF674" w14:textId="77777777" w:rsidR="00E25D43" w:rsidRPr="00C11F7E" w:rsidRDefault="00E25D43" w:rsidP="007F5606">
            <w:pPr>
              <w:ind w:left="270"/>
            </w:pPr>
            <w:r w:rsidRPr="00C11F7E">
              <w:t>Close-out Plan (See A.6</w:t>
            </w:r>
            <w:r w:rsidR="00821B62" w:rsidRPr="00C11F7E">
              <w:t>.6</w:t>
            </w:r>
            <w:r w:rsidRPr="00C11F7E">
              <w:t>)</w:t>
            </w:r>
          </w:p>
        </w:tc>
        <w:tc>
          <w:tcPr>
            <w:tcW w:w="4230" w:type="dxa"/>
            <w:shd w:val="clear" w:color="auto" w:fill="auto"/>
          </w:tcPr>
          <w:p w14:paraId="2B5E8587" w14:textId="77777777" w:rsidR="00E25D43" w:rsidRPr="00463FE8" w:rsidRDefault="00E25D43" w:rsidP="007F5606">
            <w:pPr>
              <w:ind w:left="270"/>
            </w:pPr>
            <w:r w:rsidRPr="00463FE8">
              <w:t>3 months prior to the completion date</w:t>
            </w:r>
          </w:p>
        </w:tc>
        <w:tc>
          <w:tcPr>
            <w:tcW w:w="2520" w:type="dxa"/>
            <w:shd w:val="clear" w:color="auto" w:fill="auto"/>
          </w:tcPr>
          <w:p w14:paraId="64354729" w14:textId="77777777" w:rsidR="00E25D43" w:rsidRPr="00463FE8" w:rsidRDefault="00E25D43" w:rsidP="007F5606">
            <w:pPr>
              <w:ind w:left="270"/>
            </w:pPr>
            <w:r>
              <w:t>AOR</w:t>
            </w:r>
            <w:r w:rsidRPr="00463FE8">
              <w:t>, Agreement Officer</w:t>
            </w:r>
          </w:p>
        </w:tc>
      </w:tr>
    </w:tbl>
    <w:p w14:paraId="40D1CE26" w14:textId="77777777" w:rsidR="00E25D43" w:rsidRPr="005F0592" w:rsidRDefault="00E25D43" w:rsidP="00E25D43">
      <w:pPr>
        <w:ind w:left="270"/>
        <w:jc w:val="both"/>
        <w:rPr>
          <w:bCs/>
        </w:rPr>
      </w:pPr>
    </w:p>
    <w:p w14:paraId="4BDE55F4" w14:textId="77777777" w:rsidR="00E25D43" w:rsidRPr="005F0592" w:rsidRDefault="00E25D43" w:rsidP="00E25D43">
      <w:pPr>
        <w:jc w:val="both"/>
      </w:pPr>
    </w:p>
    <w:p w14:paraId="2B945CCA" w14:textId="77777777" w:rsidR="00E25D43" w:rsidRPr="005F0592" w:rsidRDefault="00E25D43" w:rsidP="00E25D43">
      <w:pPr>
        <w:jc w:val="both"/>
      </w:pPr>
    </w:p>
    <w:p w14:paraId="75B8817A" w14:textId="77777777" w:rsidR="00F17BF2" w:rsidRDefault="00E25D43" w:rsidP="00E25D43">
      <w:pPr>
        <w:pStyle w:val="Heading2"/>
        <w:rPr>
          <w:rFonts w:ascii="Times New Roman" w:hAnsi="Times New Roman" w:cs="Times New Roman"/>
          <w:i w:val="0"/>
          <w:sz w:val="24"/>
          <w:szCs w:val="24"/>
        </w:rPr>
      </w:pPr>
      <w:r>
        <w:rPr>
          <w:sz w:val="22"/>
          <w:szCs w:val="22"/>
        </w:rPr>
        <w:br w:type="page"/>
      </w:r>
      <w:proofErr w:type="gramStart"/>
      <w:r w:rsidRPr="00716496">
        <w:rPr>
          <w:rFonts w:ascii="Times New Roman" w:hAnsi="Times New Roman" w:cs="Times New Roman"/>
          <w:i w:val="0"/>
          <w:sz w:val="24"/>
          <w:szCs w:val="24"/>
        </w:rPr>
        <w:lastRenderedPageBreak/>
        <w:t>A.7  INDIRECT</w:t>
      </w:r>
      <w:proofErr w:type="gramEnd"/>
      <w:r w:rsidRPr="00716496">
        <w:rPr>
          <w:rFonts w:ascii="Times New Roman" w:hAnsi="Times New Roman" w:cs="Times New Roman"/>
          <w:i w:val="0"/>
          <w:sz w:val="24"/>
          <w:szCs w:val="24"/>
        </w:rPr>
        <w:t xml:space="preserve"> COST RATE</w:t>
      </w:r>
    </w:p>
    <w:p w14:paraId="424C2C31" w14:textId="77777777" w:rsidR="00E25D43" w:rsidRPr="005F0592" w:rsidRDefault="00E25D43" w:rsidP="00E25D43">
      <w:pPr>
        <w:pStyle w:val="Heading2"/>
        <w:rPr>
          <w:i w:val="0"/>
          <w:color w:val="0000FF"/>
          <w:sz w:val="22"/>
          <w:szCs w:val="22"/>
        </w:rPr>
      </w:pPr>
      <w:r w:rsidRPr="005F0592">
        <w:rPr>
          <w:i w:val="0"/>
          <w:color w:val="0000FF"/>
          <w:sz w:val="22"/>
          <w:szCs w:val="22"/>
        </w:rPr>
        <w:t xml:space="preserve"> </w:t>
      </w:r>
    </w:p>
    <w:p w14:paraId="7F482BD7" w14:textId="77777777" w:rsidR="00E25D43" w:rsidRPr="00716496" w:rsidRDefault="00E25D43" w:rsidP="00E25D43">
      <w:r w:rsidRPr="00716496">
        <w:t>Pending establishment of revised provisional or final indirect cost rates, allowable indirect costs shall be reimbursed on the basis of the following negotiated provisional or predetermined rates and the appropriate bases:</w:t>
      </w:r>
    </w:p>
    <w:p w14:paraId="0EC6C15B" w14:textId="77777777" w:rsidR="00E25D43" w:rsidRPr="00716496" w:rsidRDefault="00E25D43" w:rsidP="00E25D43">
      <w:r w:rsidRPr="00716496">
        <w:t xml:space="preserve"> </w:t>
      </w:r>
    </w:p>
    <w:p w14:paraId="79F48969" w14:textId="77777777" w:rsidR="00E25D43" w:rsidRPr="00716496" w:rsidRDefault="00E25D43" w:rsidP="00E25D43">
      <w:pPr>
        <w:pStyle w:val="NoWrap"/>
        <w:rPr>
          <w:rFonts w:ascii="Times New Roman" w:hAnsi="Times New Roman" w:cs="Times New Roman"/>
          <w:sz w:val="24"/>
          <w:szCs w:val="24"/>
          <w:u w:val="single"/>
        </w:rPr>
      </w:pPr>
      <w:r w:rsidRPr="00716496">
        <w:rPr>
          <w:rFonts w:ascii="Times New Roman" w:hAnsi="Times New Roman" w:cs="Times New Roman"/>
          <w:sz w:val="24"/>
          <w:szCs w:val="24"/>
          <w:u w:val="single"/>
        </w:rPr>
        <w:t>Description</w:t>
      </w:r>
      <w:r w:rsidRPr="00716496">
        <w:rPr>
          <w:rFonts w:ascii="Times New Roman" w:hAnsi="Times New Roman" w:cs="Times New Roman"/>
          <w:sz w:val="24"/>
          <w:szCs w:val="24"/>
        </w:rPr>
        <w:t xml:space="preserve">   </w:t>
      </w:r>
      <w:r w:rsidRPr="00716496">
        <w:rPr>
          <w:rFonts w:ascii="Times New Roman" w:hAnsi="Times New Roman" w:cs="Times New Roman"/>
          <w:sz w:val="24"/>
          <w:szCs w:val="24"/>
          <w:u w:val="single"/>
        </w:rPr>
        <w:t>Rate</w:t>
      </w:r>
      <w:r w:rsidRPr="00716496">
        <w:rPr>
          <w:rFonts w:ascii="Times New Roman" w:hAnsi="Times New Roman" w:cs="Times New Roman"/>
          <w:sz w:val="24"/>
          <w:szCs w:val="24"/>
        </w:rPr>
        <w:t xml:space="preserve">         </w:t>
      </w:r>
      <w:r w:rsidRPr="00716496">
        <w:rPr>
          <w:rFonts w:ascii="Times New Roman" w:hAnsi="Times New Roman" w:cs="Times New Roman"/>
          <w:sz w:val="24"/>
          <w:szCs w:val="24"/>
        </w:rPr>
        <w:tab/>
      </w:r>
      <w:r w:rsidRPr="00716496">
        <w:rPr>
          <w:rFonts w:ascii="Times New Roman" w:hAnsi="Times New Roman" w:cs="Times New Roman"/>
          <w:sz w:val="24"/>
          <w:szCs w:val="24"/>
          <w:u w:val="single"/>
        </w:rPr>
        <w:t>Base</w:t>
      </w:r>
      <w:r w:rsidRPr="00716496">
        <w:rPr>
          <w:rFonts w:ascii="Times New Roman" w:hAnsi="Times New Roman" w:cs="Times New Roman"/>
          <w:sz w:val="24"/>
          <w:szCs w:val="24"/>
        </w:rPr>
        <w:t xml:space="preserve">    </w:t>
      </w:r>
      <w:r w:rsidRPr="00716496">
        <w:rPr>
          <w:rFonts w:ascii="Times New Roman" w:hAnsi="Times New Roman" w:cs="Times New Roman"/>
          <w:sz w:val="24"/>
          <w:szCs w:val="24"/>
        </w:rPr>
        <w:tab/>
      </w:r>
      <w:r w:rsidRPr="00716496">
        <w:rPr>
          <w:rFonts w:ascii="Times New Roman" w:hAnsi="Times New Roman" w:cs="Times New Roman"/>
          <w:sz w:val="24"/>
          <w:szCs w:val="24"/>
        </w:rPr>
        <w:tab/>
      </w:r>
      <w:r w:rsidRPr="00716496">
        <w:rPr>
          <w:rFonts w:ascii="Times New Roman" w:hAnsi="Times New Roman" w:cs="Times New Roman"/>
          <w:sz w:val="24"/>
          <w:szCs w:val="24"/>
          <w:u w:val="single"/>
        </w:rPr>
        <w:t>Type</w:t>
      </w:r>
      <w:r w:rsidRPr="00716496">
        <w:rPr>
          <w:rFonts w:ascii="Times New Roman" w:hAnsi="Times New Roman" w:cs="Times New Roman"/>
          <w:sz w:val="24"/>
          <w:szCs w:val="24"/>
        </w:rPr>
        <w:t xml:space="preserve">   </w:t>
      </w:r>
      <w:r w:rsidRPr="00716496">
        <w:rPr>
          <w:rFonts w:ascii="Times New Roman" w:hAnsi="Times New Roman" w:cs="Times New Roman"/>
          <w:sz w:val="24"/>
          <w:szCs w:val="24"/>
        </w:rPr>
        <w:tab/>
      </w:r>
      <w:r w:rsidRPr="00716496">
        <w:rPr>
          <w:rFonts w:ascii="Times New Roman" w:hAnsi="Times New Roman" w:cs="Times New Roman"/>
          <w:sz w:val="24"/>
          <w:szCs w:val="24"/>
        </w:rPr>
        <w:tab/>
        <w:t xml:space="preserve"> </w:t>
      </w:r>
      <w:r w:rsidRPr="00716496">
        <w:rPr>
          <w:rFonts w:ascii="Times New Roman" w:hAnsi="Times New Roman" w:cs="Times New Roman"/>
          <w:sz w:val="24"/>
          <w:szCs w:val="24"/>
          <w:u w:val="single"/>
        </w:rPr>
        <w:t>Period</w:t>
      </w:r>
    </w:p>
    <w:p w14:paraId="35487AAE" w14:textId="77777777" w:rsidR="00E25D43" w:rsidRPr="00716496" w:rsidRDefault="00E25D43" w:rsidP="00E25D43">
      <w:pPr>
        <w:pStyle w:val="NoWrap"/>
        <w:rPr>
          <w:rFonts w:ascii="Times New Roman" w:hAnsi="Times New Roman" w:cs="Times New Roman"/>
          <w:sz w:val="24"/>
          <w:szCs w:val="24"/>
        </w:rPr>
      </w:pPr>
      <w:r w:rsidRPr="00716496">
        <w:rPr>
          <w:rFonts w:ascii="Times New Roman" w:hAnsi="Times New Roman" w:cs="Times New Roman"/>
          <w:sz w:val="24"/>
          <w:szCs w:val="24"/>
        </w:rPr>
        <w:t xml:space="preserve">  </w:t>
      </w:r>
    </w:p>
    <w:p w14:paraId="389730AA" w14:textId="77777777" w:rsidR="00E25D43" w:rsidRPr="00716496" w:rsidRDefault="00E25D43" w:rsidP="00E25D43">
      <w:pPr>
        <w:jc w:val="both"/>
      </w:pPr>
      <w:r w:rsidRPr="00716496">
        <w:rPr>
          <w:highlight w:val="yellow"/>
        </w:rPr>
        <w:t>TBD</w:t>
      </w:r>
    </w:p>
    <w:p w14:paraId="1B32C03A" w14:textId="77777777" w:rsidR="00E25D43" w:rsidRPr="00716496" w:rsidRDefault="00E25D43" w:rsidP="00E25D43">
      <w:pPr>
        <w:pStyle w:val="NoWrap"/>
        <w:rPr>
          <w:rFonts w:ascii="Times New Roman" w:hAnsi="Times New Roman" w:cs="Times New Roman"/>
          <w:sz w:val="24"/>
          <w:szCs w:val="24"/>
        </w:rPr>
      </w:pPr>
      <w:r w:rsidRPr="00716496">
        <w:rPr>
          <w:rFonts w:ascii="Times New Roman" w:hAnsi="Times New Roman" w:cs="Times New Roman"/>
          <w:sz w:val="24"/>
          <w:szCs w:val="24"/>
        </w:rPr>
        <w:t xml:space="preserve">                                         </w:t>
      </w:r>
    </w:p>
    <w:p w14:paraId="05053C14" w14:textId="77777777" w:rsidR="00E25D43" w:rsidRPr="00716496" w:rsidRDefault="00E25D43" w:rsidP="00E25D43">
      <w:pPr>
        <w:pStyle w:val="Heading2"/>
        <w:rPr>
          <w:rFonts w:ascii="Times New Roman" w:hAnsi="Times New Roman" w:cs="Times New Roman"/>
          <w:i w:val="0"/>
          <w:sz w:val="24"/>
          <w:szCs w:val="24"/>
        </w:rPr>
      </w:pPr>
      <w:r w:rsidRPr="00716496">
        <w:rPr>
          <w:rFonts w:ascii="Times New Roman" w:hAnsi="Times New Roman" w:cs="Times New Roman"/>
          <w:i w:val="0"/>
          <w:sz w:val="24"/>
          <w:szCs w:val="24"/>
        </w:rPr>
        <w:t>A.8 CEILING ON INDIRECT COST RATES AND FINAL REIMBURSEMENT FOR INDIRECT COSTS</w:t>
      </w:r>
    </w:p>
    <w:p w14:paraId="34DE77ED" w14:textId="77777777" w:rsidR="00E25D43" w:rsidRPr="005F0592" w:rsidRDefault="00E25D43" w:rsidP="00E25D43">
      <w:pPr>
        <w:pStyle w:val="Heading2"/>
        <w:rPr>
          <w:sz w:val="22"/>
          <w:szCs w:val="22"/>
        </w:rPr>
      </w:pPr>
    </w:p>
    <w:p w14:paraId="55AB7C77" w14:textId="77777777" w:rsidR="00E25D43" w:rsidRPr="005F0592" w:rsidRDefault="00E25D43" w:rsidP="00E25D43">
      <w:r w:rsidRPr="005F0592">
        <w:t>(a</w:t>
      </w:r>
      <w:proofErr w:type="gramStart"/>
      <w:r w:rsidRPr="005F0592">
        <w:t>)   Reimbursement</w:t>
      </w:r>
      <w:proofErr w:type="gramEnd"/>
      <w:r w:rsidRPr="005F0592">
        <w:t xml:space="preserve"> for allowable indirect costs shall be at the lower rate of the final negotiated (or predetermined) rates, or the following ceiling rates:</w:t>
      </w:r>
    </w:p>
    <w:p w14:paraId="2ED2B201" w14:textId="77777777" w:rsidR="00E25D43" w:rsidRPr="005F0592" w:rsidRDefault="00E25D43" w:rsidP="00E25D43"/>
    <w:p w14:paraId="6403A2DC" w14:textId="77777777" w:rsidR="00E25D43" w:rsidRPr="005F0592" w:rsidRDefault="00E25D43" w:rsidP="00E25D43">
      <w:r w:rsidRPr="005F0592">
        <w:t xml:space="preserve">The Prime </w:t>
      </w:r>
      <w:r w:rsidR="00C31C6D">
        <w:t>Recipient</w:t>
      </w:r>
      <w:r w:rsidRPr="005F0592">
        <w:t xml:space="preserve"> shall not receive indirect costs that exceed rates two percentage points or </w:t>
      </w:r>
      <w:r w:rsidRPr="00CB5D12">
        <w:rPr>
          <w:highlight w:val="cyan"/>
        </w:rPr>
        <w:t>10%</w:t>
      </w:r>
      <w:r w:rsidRPr="005F0592">
        <w:t xml:space="preserve"> of the individual indirect cost rates above, whichever is lower.  The Prime </w:t>
      </w:r>
      <w:r w:rsidR="00C31C6D">
        <w:t>Recipient</w:t>
      </w:r>
      <w:r w:rsidRPr="005F0592">
        <w:t xml:space="preserve"> shall also negotiate ceiling indirect costs rates with their sub awardees that do not exceed two percentage points or </w:t>
      </w:r>
      <w:r w:rsidRPr="00CB5D12">
        <w:rPr>
          <w:highlight w:val="cyan"/>
        </w:rPr>
        <w:t>10%</w:t>
      </w:r>
      <w:r w:rsidRPr="005F0592">
        <w:t xml:space="preserve"> of the individual indirect costs rates in NICRA at time of award.</w:t>
      </w:r>
      <w:r w:rsidR="005A7858">
        <w:t xml:space="preserve"> </w:t>
      </w:r>
      <w:r w:rsidR="005A7858" w:rsidRPr="005A7858">
        <w:rPr>
          <w:highlight w:val="cyan"/>
        </w:rPr>
        <w:t>(</w:t>
      </w:r>
      <w:proofErr w:type="gramStart"/>
      <w:r w:rsidR="005A7858" w:rsidRPr="005A7858">
        <w:rPr>
          <w:highlight w:val="cyan"/>
        </w:rPr>
        <w:t>the</w:t>
      </w:r>
      <w:proofErr w:type="gramEnd"/>
      <w:r w:rsidR="005A7858" w:rsidRPr="005A7858">
        <w:rPr>
          <w:highlight w:val="cyan"/>
        </w:rPr>
        <w:t xml:space="preserve"> applicant may propose other ceilings as a part of the competitive process)</w:t>
      </w:r>
    </w:p>
    <w:p w14:paraId="7A8BAB3C" w14:textId="77777777" w:rsidR="00E25D43" w:rsidRPr="005F0592" w:rsidRDefault="00E25D43" w:rsidP="00E25D43">
      <w:r w:rsidRPr="005F0592">
        <w:t xml:space="preserve">  </w:t>
      </w:r>
    </w:p>
    <w:p w14:paraId="5B350A6A" w14:textId="77777777" w:rsidR="00E25D43" w:rsidRPr="005F0592" w:rsidRDefault="00E25D43" w:rsidP="00E25D43">
      <w:r w:rsidRPr="005F0592">
        <w:t>(b</w:t>
      </w:r>
      <w:proofErr w:type="gramStart"/>
      <w:r w:rsidRPr="005F0592">
        <w:t>)  The</w:t>
      </w:r>
      <w:proofErr w:type="gramEnd"/>
      <w:r w:rsidRPr="005F0592">
        <w:t xml:space="preserve"> Government will not be obligated to pay any additional amount should the final indirect cost rates exceed the negotiated ceiling rates.  If the final indirect cost rates are less than the negotiated ceiling rates, the negotiated rates will be reduced to conform to the lower rates.  </w:t>
      </w:r>
      <w:proofErr w:type="gramStart"/>
      <w:r w:rsidRPr="005F0592">
        <w:t xml:space="preserve">Final indirect costs exceeding the rate(s) applied to the base(s) shown above shall be absorbed by the </w:t>
      </w:r>
      <w:r w:rsidR="00C31C6D">
        <w:t>Recipient</w:t>
      </w:r>
      <w:proofErr w:type="gramEnd"/>
      <w:r w:rsidRPr="005F0592">
        <w:t>.</w:t>
      </w:r>
    </w:p>
    <w:p w14:paraId="1CDD7AD2" w14:textId="77777777" w:rsidR="00E25D43" w:rsidRPr="005F0592" w:rsidRDefault="00E25D43" w:rsidP="00E25D43"/>
    <w:p w14:paraId="77BD9CDB" w14:textId="77777777" w:rsidR="00E25D43" w:rsidRPr="005F0592" w:rsidRDefault="00E25D43" w:rsidP="00E25D43">
      <w:r w:rsidRPr="005F0592">
        <w:t xml:space="preserve">(c) This understanding shall not change any monetary ceiling, obligation, or specific cost allowance or disallowance.  Any changes in classifying or allocating indirect costs require the prior written approval of the Agreement Officer. </w:t>
      </w:r>
    </w:p>
    <w:p w14:paraId="40378434" w14:textId="77777777" w:rsidR="00E25D43" w:rsidRPr="005F0592" w:rsidRDefault="00E25D43" w:rsidP="00E25D43"/>
    <w:p w14:paraId="2CD7A877" w14:textId="77777777" w:rsidR="00E25D43" w:rsidRPr="00716496" w:rsidRDefault="00E25D43" w:rsidP="00E25D43">
      <w:pPr>
        <w:pStyle w:val="Heading2"/>
        <w:rPr>
          <w:rFonts w:ascii="Times New Roman" w:hAnsi="Times New Roman" w:cs="Times New Roman"/>
          <w:i w:val="0"/>
          <w:sz w:val="24"/>
          <w:szCs w:val="24"/>
        </w:rPr>
      </w:pPr>
      <w:r w:rsidRPr="00716496">
        <w:rPr>
          <w:rFonts w:ascii="Times New Roman" w:hAnsi="Times New Roman" w:cs="Times New Roman"/>
          <w:i w:val="0"/>
          <w:sz w:val="24"/>
          <w:szCs w:val="24"/>
        </w:rPr>
        <w:t xml:space="preserve"> </w:t>
      </w:r>
      <w:proofErr w:type="gramStart"/>
      <w:r w:rsidRPr="00716496">
        <w:rPr>
          <w:rFonts w:ascii="Times New Roman" w:hAnsi="Times New Roman" w:cs="Times New Roman"/>
          <w:i w:val="0"/>
          <w:sz w:val="24"/>
          <w:szCs w:val="24"/>
        </w:rPr>
        <w:t>A.9  TITLE</w:t>
      </w:r>
      <w:proofErr w:type="gramEnd"/>
      <w:r w:rsidRPr="00716496">
        <w:rPr>
          <w:rFonts w:ascii="Times New Roman" w:hAnsi="Times New Roman" w:cs="Times New Roman"/>
          <w:i w:val="0"/>
          <w:sz w:val="24"/>
          <w:szCs w:val="24"/>
        </w:rPr>
        <w:t xml:space="preserve"> TO PROPERTY </w:t>
      </w:r>
    </w:p>
    <w:p w14:paraId="6866B472" w14:textId="77777777" w:rsidR="00E25D43" w:rsidRPr="005F0592" w:rsidRDefault="00E25D43" w:rsidP="00E25D43">
      <w:pPr>
        <w:rPr>
          <w:b/>
        </w:rPr>
      </w:pPr>
    </w:p>
    <w:p w14:paraId="472563BD" w14:textId="77777777" w:rsidR="00E25D43" w:rsidRPr="005F0592" w:rsidRDefault="00E25D43" w:rsidP="00E25D43">
      <w:pPr>
        <w:jc w:val="both"/>
      </w:pPr>
      <w:r w:rsidRPr="009B14F8">
        <w:rPr>
          <w:highlight w:val="yellow"/>
        </w:rPr>
        <w:t xml:space="preserve">Property Title will be vested with USAID if award is to a US NGO and with </w:t>
      </w:r>
      <w:r w:rsidR="00C31C6D">
        <w:rPr>
          <w:highlight w:val="yellow"/>
        </w:rPr>
        <w:t>Recipient</w:t>
      </w:r>
      <w:r w:rsidRPr="009B14F8">
        <w:rPr>
          <w:highlight w:val="yellow"/>
        </w:rPr>
        <w:t xml:space="preserve"> if to a non-US NGO</w:t>
      </w:r>
      <w:r w:rsidRPr="005F0592">
        <w:t>.</w:t>
      </w:r>
    </w:p>
    <w:p w14:paraId="007019D6" w14:textId="77777777" w:rsidR="00E25D43" w:rsidRPr="005F0592" w:rsidRDefault="00E25D43" w:rsidP="00E25D43">
      <w:pPr>
        <w:pStyle w:val="Heading2"/>
        <w:rPr>
          <w:sz w:val="22"/>
          <w:szCs w:val="22"/>
        </w:rPr>
      </w:pPr>
      <w:r w:rsidRPr="005F0592">
        <w:rPr>
          <w:sz w:val="22"/>
          <w:szCs w:val="22"/>
        </w:rPr>
        <w:br w:type="page"/>
      </w:r>
    </w:p>
    <w:p w14:paraId="679BE7DA" w14:textId="77777777" w:rsidR="00E25D43" w:rsidRPr="00716496" w:rsidRDefault="00E25D43" w:rsidP="00E25D43">
      <w:pPr>
        <w:pStyle w:val="Heading2"/>
        <w:rPr>
          <w:rFonts w:ascii="Times New Roman" w:hAnsi="Times New Roman" w:cs="Times New Roman"/>
          <w:i w:val="0"/>
          <w:sz w:val="24"/>
          <w:szCs w:val="24"/>
        </w:rPr>
      </w:pPr>
      <w:proofErr w:type="gramStart"/>
      <w:r w:rsidRPr="00716496">
        <w:rPr>
          <w:rFonts w:ascii="Times New Roman" w:hAnsi="Times New Roman" w:cs="Times New Roman"/>
          <w:i w:val="0"/>
          <w:sz w:val="24"/>
          <w:szCs w:val="24"/>
        </w:rPr>
        <w:lastRenderedPageBreak/>
        <w:t>A.10  AUTHORIZED</w:t>
      </w:r>
      <w:proofErr w:type="gramEnd"/>
      <w:r w:rsidRPr="00716496">
        <w:rPr>
          <w:rFonts w:ascii="Times New Roman" w:hAnsi="Times New Roman" w:cs="Times New Roman"/>
          <w:i w:val="0"/>
          <w:sz w:val="24"/>
          <w:szCs w:val="24"/>
        </w:rPr>
        <w:t xml:space="preserve"> GEOGRAPHIC CODE</w:t>
      </w:r>
    </w:p>
    <w:p w14:paraId="631A907A" w14:textId="77777777" w:rsidR="00E25D43" w:rsidRPr="005F0592" w:rsidRDefault="00E25D43" w:rsidP="00E25D43">
      <w:pPr>
        <w:rPr>
          <w:b/>
        </w:rPr>
      </w:pPr>
      <w:r w:rsidRPr="005F0592">
        <w:rPr>
          <w:b/>
        </w:rPr>
        <w:t xml:space="preserve"> </w:t>
      </w:r>
    </w:p>
    <w:p w14:paraId="0D258E69" w14:textId="77777777" w:rsidR="00E25D43" w:rsidRPr="005F0592" w:rsidRDefault="00E25D43" w:rsidP="00E25D43">
      <w:r w:rsidRPr="005F0592">
        <w:t xml:space="preserve">The authorized geographic code for procurement of goods and </w:t>
      </w:r>
      <w:r w:rsidR="002D4AA2">
        <w:t>services un</w:t>
      </w:r>
      <w:r w:rsidR="002C2C39">
        <w:t>der this award is 937</w:t>
      </w:r>
      <w:r w:rsidR="002D4AA2">
        <w:t>.</w:t>
      </w:r>
    </w:p>
    <w:p w14:paraId="74D50FCF" w14:textId="77777777" w:rsidR="00476CAE" w:rsidRDefault="00E25D43" w:rsidP="002D4AA2">
      <w:pPr>
        <w:pStyle w:val="Heading2"/>
        <w:spacing w:after="0"/>
        <w:rPr>
          <w:rFonts w:ascii="Times New Roman" w:hAnsi="Times New Roman" w:cs="Times New Roman"/>
          <w:i w:val="0"/>
          <w:sz w:val="24"/>
          <w:szCs w:val="24"/>
        </w:rPr>
      </w:pPr>
      <w:proofErr w:type="gramStart"/>
      <w:r w:rsidRPr="00716496">
        <w:rPr>
          <w:rFonts w:ascii="Times New Roman" w:hAnsi="Times New Roman" w:cs="Times New Roman"/>
          <w:i w:val="0"/>
          <w:sz w:val="24"/>
          <w:szCs w:val="24"/>
        </w:rPr>
        <w:t>A.11  COST</w:t>
      </w:r>
      <w:proofErr w:type="gramEnd"/>
      <w:r w:rsidRPr="00716496">
        <w:rPr>
          <w:rFonts w:ascii="Times New Roman" w:hAnsi="Times New Roman" w:cs="Times New Roman"/>
          <w:i w:val="0"/>
          <w:sz w:val="24"/>
          <w:szCs w:val="24"/>
        </w:rPr>
        <w:t xml:space="preserve"> SHARE   </w:t>
      </w:r>
    </w:p>
    <w:p w14:paraId="2CCC64D9" w14:textId="77777777" w:rsidR="00E25D43" w:rsidRPr="005F0592" w:rsidRDefault="00E25D43" w:rsidP="002D4AA2">
      <w:pPr>
        <w:pStyle w:val="Heading2"/>
        <w:spacing w:after="0"/>
        <w:rPr>
          <w:sz w:val="22"/>
          <w:szCs w:val="22"/>
        </w:rPr>
      </w:pPr>
      <w:r w:rsidRPr="005F0592">
        <w:rPr>
          <w:sz w:val="22"/>
          <w:szCs w:val="22"/>
        </w:rPr>
        <w:t xml:space="preserve"> </w:t>
      </w:r>
    </w:p>
    <w:p w14:paraId="38459AFF" w14:textId="77777777" w:rsidR="00E25D43" w:rsidRPr="005F0592" w:rsidRDefault="00E25D43" w:rsidP="002D4AA2">
      <w:r w:rsidRPr="005F0592">
        <w:t xml:space="preserve">The </w:t>
      </w:r>
      <w:r w:rsidR="00C31C6D">
        <w:t>Recipient</w:t>
      </w:r>
      <w:r w:rsidRPr="005F0592">
        <w:t xml:space="preserve"> agrees to expend an amount not less than </w:t>
      </w:r>
      <w:r w:rsidR="00794FBC">
        <w:t>5%</w:t>
      </w:r>
      <w:r w:rsidRPr="005F0592">
        <w:t xml:space="preserve"> of the total activity costs as cost share. </w:t>
      </w:r>
    </w:p>
    <w:p w14:paraId="6157EB05" w14:textId="77777777" w:rsidR="00E25D43" w:rsidRPr="003B69FA" w:rsidRDefault="00E25D43" w:rsidP="00E25D43"/>
    <w:p w14:paraId="04E01C7A" w14:textId="77777777" w:rsidR="00E25D43" w:rsidRPr="005F0592" w:rsidRDefault="00E25D43" w:rsidP="00E25D43">
      <w:pPr>
        <w:pStyle w:val="Heading2"/>
        <w:rPr>
          <w:sz w:val="22"/>
          <w:szCs w:val="22"/>
        </w:rPr>
      </w:pPr>
      <w:r w:rsidRPr="00716496">
        <w:rPr>
          <w:rFonts w:ascii="Times New Roman" w:hAnsi="Times New Roman" w:cs="Times New Roman"/>
          <w:i w:val="0"/>
          <w:sz w:val="24"/>
          <w:szCs w:val="24"/>
        </w:rPr>
        <w:t>A. 13 SUBSTANTIAL INVOLVEMENT</w:t>
      </w:r>
    </w:p>
    <w:p w14:paraId="24B118E3" w14:textId="77777777" w:rsidR="00E25D43" w:rsidRPr="00716496" w:rsidRDefault="00E25D43" w:rsidP="00E25D43">
      <w:pPr>
        <w:pStyle w:val="Heading2"/>
        <w:rPr>
          <w:rFonts w:ascii="Times New Roman" w:hAnsi="Times New Roman" w:cs="Times New Roman"/>
          <w:b w:val="0"/>
          <w:i w:val="0"/>
          <w:sz w:val="24"/>
          <w:szCs w:val="24"/>
        </w:rPr>
      </w:pPr>
      <w:r w:rsidRPr="00716496">
        <w:rPr>
          <w:rFonts w:ascii="Times New Roman" w:hAnsi="Times New Roman" w:cs="Times New Roman"/>
          <w:b w:val="0"/>
          <w:i w:val="0"/>
          <w:sz w:val="24"/>
          <w:szCs w:val="24"/>
        </w:rPr>
        <w:t>USAID will be substantially involved in the implementation of the project in the following manner:</w:t>
      </w:r>
    </w:p>
    <w:p w14:paraId="39148885" w14:textId="77777777" w:rsidR="00E25D43" w:rsidRPr="00716496" w:rsidRDefault="00E25D43" w:rsidP="00E25D43">
      <w:pPr>
        <w:ind w:left="360"/>
      </w:pPr>
    </w:p>
    <w:p w14:paraId="63C617CD" w14:textId="77777777" w:rsidR="001A31CC" w:rsidRPr="002E7F9E" w:rsidRDefault="00E25D43" w:rsidP="00B37C71">
      <w:pPr>
        <w:numPr>
          <w:ilvl w:val="1"/>
          <w:numId w:val="18"/>
        </w:numPr>
        <w:ind w:left="180" w:hanging="180"/>
      </w:pPr>
      <w:r w:rsidRPr="00716496">
        <w:t>The Cognizant AO shall provide prior written approval of Key Personnel considered essential to the successful implementation of the project for the following positions:</w:t>
      </w:r>
    </w:p>
    <w:p w14:paraId="418C0A3C" w14:textId="77777777" w:rsidR="00E25D43" w:rsidRDefault="00E25D43" w:rsidP="00E25D43">
      <w:pPr>
        <w:ind w:left="360"/>
      </w:pPr>
    </w:p>
    <w:p w14:paraId="347175D1" w14:textId="77777777" w:rsidR="00C11F7E" w:rsidRPr="003B69FA" w:rsidRDefault="00C11F7E" w:rsidP="00D46973">
      <w:pPr>
        <w:rPr>
          <w:rFonts w:ascii="Arial" w:hAnsi="Arial" w:cs="Arial"/>
          <w:sz w:val="22"/>
          <w:szCs w:val="22"/>
        </w:rPr>
      </w:pPr>
      <w:r w:rsidRPr="003B69FA">
        <w:rPr>
          <w:rFonts w:ascii="Arial" w:hAnsi="Arial" w:cs="Arial"/>
          <w:sz w:val="22"/>
          <w:szCs w:val="22"/>
          <w:highlight w:val="cyan"/>
        </w:rPr>
        <w:t>(</w:t>
      </w:r>
      <w:r w:rsidRPr="003B69FA">
        <w:rPr>
          <w:rFonts w:ascii="Arial" w:hAnsi="Arial" w:cs="Arial"/>
          <w:i/>
          <w:sz w:val="22"/>
          <w:szCs w:val="22"/>
          <w:highlight w:val="cyan"/>
        </w:rPr>
        <w:t xml:space="preserve">List the Key Personnel, and minimum qualifications – to be </w:t>
      </w:r>
      <w:r w:rsidR="000B46D0" w:rsidRPr="003B69FA">
        <w:rPr>
          <w:rFonts w:ascii="Arial" w:hAnsi="Arial" w:cs="Arial"/>
          <w:i/>
          <w:sz w:val="22"/>
          <w:szCs w:val="22"/>
          <w:highlight w:val="cyan"/>
        </w:rPr>
        <w:t>included in final Award</w:t>
      </w:r>
      <w:r w:rsidRPr="003B69FA">
        <w:rPr>
          <w:rFonts w:ascii="Arial" w:hAnsi="Arial" w:cs="Arial"/>
          <w:i/>
          <w:sz w:val="22"/>
          <w:szCs w:val="22"/>
          <w:highlight w:val="cyan"/>
        </w:rPr>
        <w:t>.)</w:t>
      </w:r>
    </w:p>
    <w:p w14:paraId="7FC19A7B" w14:textId="77777777" w:rsidR="00C11F7E" w:rsidRDefault="00C11F7E" w:rsidP="00E25D43">
      <w:pPr>
        <w:ind w:left="360"/>
      </w:pPr>
    </w:p>
    <w:p w14:paraId="41504C6E" w14:textId="77777777" w:rsidR="00C11F7E" w:rsidRPr="00716496" w:rsidRDefault="00C11F7E" w:rsidP="00E25D43">
      <w:pPr>
        <w:ind w:left="360"/>
      </w:pPr>
    </w:p>
    <w:p w14:paraId="4090F998" w14:textId="77777777" w:rsidR="00E25D43" w:rsidRPr="00716496" w:rsidRDefault="00E25D43" w:rsidP="00B37C71">
      <w:pPr>
        <w:pStyle w:val="Default"/>
        <w:widowControl/>
        <w:numPr>
          <w:ilvl w:val="1"/>
          <w:numId w:val="18"/>
        </w:numPr>
        <w:ind w:left="180"/>
        <w:rPr>
          <w:rFonts w:ascii="Times New Roman" w:hAnsi="Times New Roman" w:cs="Times New Roman"/>
        </w:rPr>
      </w:pPr>
      <w:r w:rsidRPr="00716496">
        <w:rPr>
          <w:rFonts w:ascii="Times New Roman" w:hAnsi="Times New Roman" w:cs="Times New Roman"/>
        </w:rPr>
        <w:t xml:space="preserve">The AOR shall provide written approval of the </w:t>
      </w:r>
      <w:r w:rsidR="00C31C6D">
        <w:rPr>
          <w:rFonts w:ascii="Times New Roman" w:hAnsi="Times New Roman" w:cs="Times New Roman"/>
        </w:rPr>
        <w:t>Recipient</w:t>
      </w:r>
      <w:r w:rsidRPr="00716496">
        <w:rPr>
          <w:rFonts w:ascii="Times New Roman" w:hAnsi="Times New Roman" w:cs="Times New Roman"/>
        </w:rPr>
        <w:t xml:space="preserve">’s annual implementation/work plan. If at the time of award, the Program Description does not establish a timeline for the planned achievement of milestones or outputs in sufficient detail, USAID may approve the plan at a later date. USAID will not require approval of these plans more often than annually. </w:t>
      </w:r>
    </w:p>
    <w:p w14:paraId="14C409B3" w14:textId="77777777" w:rsidR="00E25D43" w:rsidRPr="00716496" w:rsidRDefault="00E25D43" w:rsidP="00E25D43">
      <w:pPr>
        <w:pStyle w:val="Default"/>
        <w:rPr>
          <w:rFonts w:ascii="Times New Roman" w:hAnsi="Times New Roman" w:cs="Times New Roman"/>
        </w:rPr>
      </w:pPr>
    </w:p>
    <w:p w14:paraId="3FB4C476" w14:textId="77777777" w:rsidR="00B979AA" w:rsidRDefault="00B979AA" w:rsidP="00B37C71">
      <w:pPr>
        <w:pStyle w:val="Default"/>
        <w:widowControl/>
        <w:numPr>
          <w:ilvl w:val="1"/>
          <w:numId w:val="18"/>
        </w:numPr>
        <w:ind w:left="180"/>
        <w:rPr>
          <w:rFonts w:ascii="Times New Roman" w:hAnsi="Times New Roman" w:cs="Times New Roman"/>
        </w:rPr>
      </w:pPr>
      <w:r>
        <w:rPr>
          <w:rFonts w:ascii="Times New Roman" w:hAnsi="Times New Roman" w:cs="Times New Roman"/>
        </w:rPr>
        <w:t xml:space="preserve">USAID and the </w:t>
      </w:r>
      <w:r w:rsidR="00C31C6D">
        <w:rPr>
          <w:rFonts w:ascii="Times New Roman" w:hAnsi="Times New Roman" w:cs="Times New Roman"/>
        </w:rPr>
        <w:t>Recipient</w:t>
      </w:r>
      <w:r>
        <w:rPr>
          <w:rFonts w:ascii="Times New Roman" w:hAnsi="Times New Roman" w:cs="Times New Roman"/>
        </w:rPr>
        <w:t xml:space="preserve"> will have joint collaboration as follows:</w:t>
      </w:r>
    </w:p>
    <w:p w14:paraId="14E1B1B2" w14:textId="77777777" w:rsidR="00E25D43" w:rsidRPr="00716496" w:rsidRDefault="00E25D43" w:rsidP="00E25D43">
      <w:pPr>
        <w:pStyle w:val="default0"/>
        <w:tabs>
          <w:tab w:val="left" w:pos="180"/>
        </w:tabs>
        <w:rPr>
          <w:rFonts w:ascii="Times New Roman" w:hAnsi="Times New Roman" w:cs="Times New Roman"/>
          <w:color w:val="auto"/>
        </w:rPr>
      </w:pPr>
    </w:p>
    <w:p w14:paraId="316AB070" w14:textId="77777777" w:rsidR="00E25D43" w:rsidRDefault="00E25D43" w:rsidP="00B37C71">
      <w:pPr>
        <w:pStyle w:val="default0"/>
        <w:numPr>
          <w:ilvl w:val="0"/>
          <w:numId w:val="27"/>
        </w:numPr>
        <w:tabs>
          <w:tab w:val="left" w:pos="180"/>
        </w:tabs>
        <w:rPr>
          <w:rFonts w:ascii="Times New Roman" w:hAnsi="Times New Roman" w:cs="Times New Roman"/>
          <w:color w:val="auto"/>
        </w:rPr>
      </w:pPr>
      <w:r w:rsidRPr="00716496">
        <w:rPr>
          <w:rFonts w:ascii="Times New Roman" w:hAnsi="Times New Roman" w:cs="Times New Roman"/>
          <w:color w:val="auto"/>
        </w:rPr>
        <w:t xml:space="preserve"> The AOR </w:t>
      </w:r>
      <w:r w:rsidR="00B979AA">
        <w:rPr>
          <w:rFonts w:ascii="Times New Roman" w:hAnsi="Times New Roman" w:cs="Times New Roman"/>
          <w:color w:val="auto"/>
        </w:rPr>
        <w:t xml:space="preserve">shall </w:t>
      </w:r>
      <w:r w:rsidRPr="00716496">
        <w:rPr>
          <w:rFonts w:ascii="Times New Roman" w:hAnsi="Times New Roman" w:cs="Times New Roman"/>
          <w:color w:val="auto"/>
        </w:rPr>
        <w:t>provide concur</w:t>
      </w:r>
      <w:r w:rsidR="00543B28">
        <w:rPr>
          <w:rFonts w:ascii="Times New Roman" w:hAnsi="Times New Roman" w:cs="Times New Roman"/>
          <w:color w:val="auto"/>
        </w:rPr>
        <w:t>rence of the sub-awards over $50</w:t>
      </w:r>
      <w:r w:rsidRPr="00716496">
        <w:rPr>
          <w:rFonts w:ascii="Times New Roman" w:hAnsi="Times New Roman" w:cs="Times New Roman"/>
          <w:color w:val="auto"/>
        </w:rPr>
        <w:t xml:space="preserve">,000 if the entity was not mentioned by name in the original Program Description. </w:t>
      </w:r>
      <w:r w:rsidR="008C7284" w:rsidRPr="008C7284">
        <w:rPr>
          <w:rFonts w:ascii="Times New Roman" w:hAnsi="Times New Roman" w:cs="Times New Roman"/>
          <w:color w:val="auto"/>
        </w:rPr>
        <w:t>USAID reserve</w:t>
      </w:r>
      <w:r w:rsidR="008C7284">
        <w:rPr>
          <w:rFonts w:ascii="Times New Roman" w:hAnsi="Times New Roman" w:cs="Times New Roman"/>
          <w:color w:val="auto"/>
        </w:rPr>
        <w:t>s</w:t>
      </w:r>
      <w:r w:rsidR="008C7284" w:rsidRPr="008C7284">
        <w:rPr>
          <w:rFonts w:ascii="Times New Roman" w:hAnsi="Times New Roman" w:cs="Times New Roman"/>
          <w:color w:val="auto"/>
        </w:rPr>
        <w:t xml:space="preserve"> any further approval rights for sub</w:t>
      </w:r>
      <w:r w:rsidR="008C7284">
        <w:rPr>
          <w:rFonts w:ascii="Times New Roman" w:hAnsi="Times New Roman" w:cs="Times New Roman"/>
          <w:color w:val="auto"/>
        </w:rPr>
        <w:t>-</w:t>
      </w:r>
      <w:r w:rsidR="008C7284" w:rsidRPr="008C7284">
        <w:rPr>
          <w:rFonts w:ascii="Times New Roman" w:hAnsi="Times New Roman" w:cs="Times New Roman"/>
          <w:color w:val="auto"/>
        </w:rPr>
        <w:t>award</w:t>
      </w:r>
      <w:r w:rsidR="008C7284">
        <w:rPr>
          <w:rFonts w:ascii="Times New Roman" w:hAnsi="Times New Roman" w:cs="Times New Roman"/>
          <w:color w:val="auto"/>
        </w:rPr>
        <w:t xml:space="preserve"> and may provide input for awards to local organizations. </w:t>
      </w:r>
      <w:r w:rsidRPr="00716496">
        <w:rPr>
          <w:rFonts w:ascii="Times New Roman" w:hAnsi="Times New Roman" w:cs="Times New Roman"/>
          <w:color w:val="auto"/>
        </w:rPr>
        <w:t xml:space="preserve">  </w:t>
      </w:r>
    </w:p>
    <w:p w14:paraId="64FF8A0F" w14:textId="77777777" w:rsidR="00E25D43" w:rsidRDefault="00E25D43" w:rsidP="00B37C71">
      <w:pPr>
        <w:pStyle w:val="default0"/>
        <w:numPr>
          <w:ilvl w:val="0"/>
          <w:numId w:val="27"/>
        </w:numPr>
        <w:tabs>
          <w:tab w:val="left" w:pos="180"/>
        </w:tabs>
        <w:rPr>
          <w:rFonts w:ascii="Times New Roman" w:hAnsi="Times New Roman" w:cs="Times New Roman"/>
          <w:color w:val="auto"/>
        </w:rPr>
      </w:pPr>
      <w:r w:rsidRPr="00B979AA">
        <w:rPr>
          <w:rFonts w:ascii="Times New Roman" w:hAnsi="Times New Roman" w:cs="Times New Roman"/>
          <w:color w:val="auto"/>
        </w:rPr>
        <w:t xml:space="preserve">The AOR shall provide approval of the </w:t>
      </w:r>
      <w:r w:rsidR="00C31C6D">
        <w:rPr>
          <w:rFonts w:ascii="Times New Roman" w:hAnsi="Times New Roman" w:cs="Times New Roman"/>
          <w:color w:val="auto"/>
        </w:rPr>
        <w:t>Recipient</w:t>
      </w:r>
      <w:r w:rsidRPr="00B979AA">
        <w:rPr>
          <w:rFonts w:ascii="Times New Roman" w:hAnsi="Times New Roman" w:cs="Times New Roman"/>
          <w:color w:val="auto"/>
        </w:rPr>
        <w:t>'s Award Monitoring Plan.</w:t>
      </w:r>
    </w:p>
    <w:p w14:paraId="3A604554" w14:textId="77777777" w:rsidR="00E25D43" w:rsidRPr="00B91FE7" w:rsidRDefault="00B91FE7" w:rsidP="00B91FE7">
      <w:pPr>
        <w:pStyle w:val="default0"/>
        <w:numPr>
          <w:ilvl w:val="0"/>
          <w:numId w:val="27"/>
        </w:numPr>
        <w:tabs>
          <w:tab w:val="left" w:pos="180"/>
        </w:tabs>
        <w:rPr>
          <w:rFonts w:ascii="Times New Roman" w:hAnsi="Times New Roman" w:cs="Times New Roman"/>
          <w:color w:val="auto"/>
        </w:rPr>
      </w:pPr>
      <w:r>
        <w:rPr>
          <w:rFonts w:ascii="Times New Roman" w:hAnsi="Times New Roman" w:cs="Times New Roman"/>
          <w:color w:val="auto"/>
        </w:rPr>
        <w:t xml:space="preserve">USAID shall approve the third province in which the </w:t>
      </w:r>
      <w:r w:rsidR="00C31C6D">
        <w:rPr>
          <w:rFonts w:ascii="Times New Roman" w:hAnsi="Times New Roman" w:cs="Times New Roman"/>
          <w:color w:val="auto"/>
        </w:rPr>
        <w:t>Recipient</w:t>
      </w:r>
      <w:r>
        <w:rPr>
          <w:rFonts w:ascii="Times New Roman" w:hAnsi="Times New Roman" w:cs="Times New Roman"/>
          <w:color w:val="auto"/>
        </w:rPr>
        <w:t xml:space="preserve"> will implement the program.</w:t>
      </w:r>
    </w:p>
    <w:p w14:paraId="1A50863A" w14:textId="77777777" w:rsidR="00E25D43" w:rsidRPr="00716496" w:rsidRDefault="00E25D43" w:rsidP="00E25D43">
      <w:pPr>
        <w:pStyle w:val="Heading2"/>
        <w:rPr>
          <w:rFonts w:ascii="Times New Roman" w:hAnsi="Times New Roman" w:cs="Times New Roman"/>
          <w:i w:val="0"/>
          <w:sz w:val="24"/>
          <w:szCs w:val="24"/>
        </w:rPr>
      </w:pPr>
      <w:proofErr w:type="gramStart"/>
      <w:r w:rsidRPr="00716496">
        <w:rPr>
          <w:rFonts w:ascii="Times New Roman" w:hAnsi="Times New Roman" w:cs="Times New Roman"/>
          <w:i w:val="0"/>
          <w:sz w:val="24"/>
          <w:szCs w:val="24"/>
        </w:rPr>
        <w:t>A.14  SPECIAL</w:t>
      </w:r>
      <w:proofErr w:type="gramEnd"/>
      <w:r w:rsidRPr="00716496">
        <w:rPr>
          <w:rFonts w:ascii="Times New Roman" w:hAnsi="Times New Roman" w:cs="Times New Roman"/>
          <w:i w:val="0"/>
          <w:sz w:val="24"/>
          <w:szCs w:val="24"/>
        </w:rPr>
        <w:t xml:space="preserve"> PROVISIONS</w:t>
      </w:r>
    </w:p>
    <w:p w14:paraId="1E3A2954" w14:textId="77777777" w:rsidR="00E25D43" w:rsidRPr="00716496" w:rsidRDefault="00E25D43" w:rsidP="00E25D43"/>
    <w:p w14:paraId="38502F38" w14:textId="77777777" w:rsidR="00E25D43" w:rsidRPr="00716496" w:rsidRDefault="00E25D43" w:rsidP="00E25D43">
      <w:r w:rsidRPr="00716496">
        <w:t>[Reserved]</w:t>
      </w:r>
    </w:p>
    <w:p w14:paraId="7730378E" w14:textId="77777777" w:rsidR="00E25D43" w:rsidRPr="00716496" w:rsidRDefault="00E25D43" w:rsidP="00E25D43">
      <w:pPr>
        <w:tabs>
          <w:tab w:val="left" w:pos="6045"/>
        </w:tabs>
      </w:pPr>
      <w:r w:rsidRPr="00716496">
        <w:t xml:space="preserve"> </w:t>
      </w:r>
      <w:r w:rsidRPr="00716496">
        <w:tab/>
      </w:r>
    </w:p>
    <w:p w14:paraId="0FD035FB" w14:textId="77777777" w:rsidR="00716496" w:rsidRDefault="00E25D43" w:rsidP="00716496">
      <w:pPr>
        <w:rPr>
          <w:b/>
        </w:rPr>
      </w:pPr>
      <w:r w:rsidRPr="00716496">
        <w:rPr>
          <w:b/>
        </w:rPr>
        <w:t>A.15 TECHNICAL DIRECTIONS</w:t>
      </w:r>
    </w:p>
    <w:p w14:paraId="41B3872B" w14:textId="77777777" w:rsidR="00E25D43" w:rsidRPr="005F0592" w:rsidRDefault="00E25D43" w:rsidP="00716496">
      <w:pPr>
        <w:rPr>
          <w:sz w:val="22"/>
          <w:szCs w:val="22"/>
        </w:rPr>
      </w:pPr>
      <w:r w:rsidRPr="005F0592">
        <w:rPr>
          <w:sz w:val="22"/>
          <w:szCs w:val="22"/>
        </w:rPr>
        <w:t xml:space="preserve"> </w:t>
      </w:r>
    </w:p>
    <w:p w14:paraId="1F55642D" w14:textId="77777777" w:rsidR="00E25D43" w:rsidRPr="005F0592" w:rsidRDefault="00E25D43" w:rsidP="00E25D43">
      <w:r w:rsidRPr="005F0592">
        <w:t>Agreement Offic</w:t>
      </w:r>
      <w:r>
        <w:t>er Technical Representative (AO</w:t>
      </w:r>
      <w:r w:rsidRPr="005F0592">
        <w:t>R)</w:t>
      </w:r>
    </w:p>
    <w:p w14:paraId="29F0C6E0" w14:textId="77777777" w:rsidR="00E25D43" w:rsidRPr="005F0592" w:rsidRDefault="00E25D43" w:rsidP="00E25D43"/>
    <w:p w14:paraId="150A3F84" w14:textId="77777777" w:rsidR="00E25D43" w:rsidRPr="005F0592" w:rsidRDefault="00E25D43" w:rsidP="00E25D43">
      <w:proofErr w:type="gramStart"/>
      <w:r w:rsidRPr="005F0592">
        <w:t xml:space="preserve">Technical Directions during the performance of this Cooperative Agreement shall be provided by the Agreement Officer’s </w:t>
      </w:r>
      <w:r>
        <w:t>Representative (AOR)</w:t>
      </w:r>
      <w:r w:rsidRPr="005F0592">
        <w:t>, who will be designated separately by the Agreement Officer</w:t>
      </w:r>
      <w:proofErr w:type="gramEnd"/>
      <w:r w:rsidRPr="005F0592">
        <w:t xml:space="preserve">. </w:t>
      </w:r>
    </w:p>
    <w:p w14:paraId="45337103" w14:textId="77777777" w:rsidR="00E25D43" w:rsidRPr="005F0592" w:rsidRDefault="00E25D43" w:rsidP="00E25D43"/>
    <w:p w14:paraId="6183538F" w14:textId="77777777" w:rsidR="00E25D43" w:rsidRPr="00550698" w:rsidRDefault="00E25D43" w:rsidP="00E25D43">
      <w:pPr>
        <w:pStyle w:val="Heading2"/>
        <w:rPr>
          <w:rFonts w:ascii="Times New Roman" w:hAnsi="Times New Roman" w:cs="Times New Roman"/>
          <w:i w:val="0"/>
          <w:sz w:val="24"/>
          <w:szCs w:val="24"/>
        </w:rPr>
      </w:pPr>
      <w:r w:rsidRPr="00716496">
        <w:rPr>
          <w:rFonts w:ascii="Times New Roman" w:hAnsi="Times New Roman" w:cs="Times New Roman"/>
          <w:i w:val="0"/>
          <w:sz w:val="24"/>
          <w:szCs w:val="24"/>
        </w:rPr>
        <w:t>A.16</w:t>
      </w:r>
      <w:r w:rsidRPr="00716496">
        <w:rPr>
          <w:rFonts w:ascii="Times New Roman" w:hAnsi="Times New Roman" w:cs="Times New Roman"/>
          <w:i w:val="0"/>
          <w:sz w:val="24"/>
          <w:szCs w:val="24"/>
        </w:rPr>
        <w:tab/>
        <w:t>ADDITIONAL PROVISIONS</w:t>
      </w:r>
    </w:p>
    <w:p w14:paraId="06297C21" w14:textId="77777777" w:rsidR="00E25D43" w:rsidRPr="005F0592" w:rsidRDefault="00E25D43" w:rsidP="00E25D43">
      <w:pPr>
        <w:rPr>
          <w:b/>
        </w:rPr>
      </w:pPr>
      <w:r>
        <w:rPr>
          <w:b/>
        </w:rPr>
        <w:t>1.</w:t>
      </w:r>
      <w:r w:rsidRPr="005F0592">
        <w:rPr>
          <w:b/>
          <w:bCs/>
        </w:rPr>
        <w:tab/>
        <w:t>PRESS RELATIONS</w:t>
      </w:r>
    </w:p>
    <w:p w14:paraId="008BB60A" w14:textId="77777777" w:rsidR="00E25D43" w:rsidRPr="005F0592" w:rsidRDefault="00E25D43" w:rsidP="00E25D43">
      <w:r w:rsidRPr="005F0592">
        <w:lastRenderedPageBreak/>
        <w:t> </w:t>
      </w:r>
    </w:p>
    <w:p w14:paraId="0AD34C04" w14:textId="77777777" w:rsidR="00E25D43" w:rsidRPr="005F0592" w:rsidRDefault="00E25D43" w:rsidP="00E25D43">
      <w:r w:rsidRPr="005F0592">
        <w:t xml:space="preserve">The </w:t>
      </w:r>
      <w:r w:rsidR="00C31C6D">
        <w:t>Recipient</w:t>
      </w:r>
      <w:r w:rsidRPr="005F0592">
        <w:t xml:space="preserve"> shall coordinate all press inquiries and statements with the USAID Agreement Officer</w:t>
      </w:r>
      <w:r>
        <w:t>’s Technical Representative (AO</w:t>
      </w:r>
      <w:r w:rsidRPr="005F0592">
        <w:t xml:space="preserve">R). </w:t>
      </w:r>
      <w:r w:rsidR="00C31C6D">
        <w:t>Recipient</w:t>
      </w:r>
      <w:r>
        <w:t xml:space="preserve"> shall seek approval from AO</w:t>
      </w:r>
      <w:r w:rsidRPr="005F0592">
        <w:t xml:space="preserve">R before agreeing to or allowing staff to conduct interviews with the press.  The </w:t>
      </w:r>
      <w:r w:rsidR="00C31C6D">
        <w:t>Recipient</w:t>
      </w:r>
      <w:r w:rsidRPr="005F0592">
        <w:t xml:space="preserve"> shall not speak on behalf of USAID but will refer all requests for US</w:t>
      </w:r>
      <w:r>
        <w:t>AID information to the USAID AO</w:t>
      </w:r>
      <w:r w:rsidRPr="005F0592">
        <w:t xml:space="preserve">R, Communication, and/or press officer.  </w:t>
      </w:r>
    </w:p>
    <w:p w14:paraId="6717F9A3" w14:textId="77777777" w:rsidR="00E25D43" w:rsidRPr="005F0592" w:rsidRDefault="00E25D43" w:rsidP="00E25D43"/>
    <w:p w14:paraId="1DD0D2CC" w14:textId="77777777" w:rsidR="00E25D43" w:rsidRPr="005F0592" w:rsidRDefault="00E25D43" w:rsidP="00E25D43">
      <w:pPr>
        <w:autoSpaceDE w:val="0"/>
        <w:autoSpaceDN w:val="0"/>
        <w:adjustRightInd w:val="0"/>
        <w:rPr>
          <w:b/>
        </w:rPr>
      </w:pPr>
      <w:r>
        <w:rPr>
          <w:b/>
        </w:rPr>
        <w:t>2.</w:t>
      </w:r>
      <w:r w:rsidRPr="005F0592">
        <w:rPr>
          <w:b/>
        </w:rPr>
        <w:tab/>
        <w:t>BRANDING STRATEGY AND MARKING PLAN</w:t>
      </w:r>
    </w:p>
    <w:p w14:paraId="6F339F8B" w14:textId="77777777" w:rsidR="00E25D43" w:rsidRPr="005F0592" w:rsidRDefault="00E25D43" w:rsidP="00E25D43">
      <w:pPr>
        <w:ind w:left="720"/>
        <w:rPr>
          <w:b/>
        </w:rPr>
      </w:pPr>
    </w:p>
    <w:p w14:paraId="2A7C839F" w14:textId="77777777" w:rsidR="00E25D43" w:rsidRPr="005F0592" w:rsidRDefault="00E25D43" w:rsidP="00E25D43">
      <w:r w:rsidRPr="005F0592">
        <w:t>It is a federal statutory and regulatory requirement that all USAID programs, projects, activities, public communications, and commodities that USAID partially or fully funds under a USAID grant or cooperative agreement or other assistance award or subaward, must be marked appropriately overseas with the USAID Identity. See Section 641, Foreign Assistance Act of 1961, as amended</w:t>
      </w:r>
      <w:proofErr w:type="gramStart"/>
      <w:r w:rsidRPr="005F0592">
        <w:t>;</w:t>
      </w:r>
      <w:proofErr w:type="gramEnd"/>
      <w:r w:rsidRPr="005F0592">
        <w:t xml:space="preserve"> 22 CFR 226.91. Under the regulation, USAID requires the submission of a Branding Strategy and a Marking Plan, but only by the “apparent successful </w:t>
      </w:r>
      <w:r w:rsidR="00C31C6D">
        <w:t>Recipient</w:t>
      </w:r>
      <w:r w:rsidRPr="005F0592">
        <w:t xml:space="preserve">,” as defined in the regulation. The apparent successful </w:t>
      </w:r>
      <w:r w:rsidR="00C31C6D">
        <w:t>Recipient</w:t>
      </w:r>
      <w:r w:rsidRPr="005F0592">
        <w:t xml:space="preserve">’s proposed Marking Plan may include a request for approval of one or more exceptions to marking requirements established in 22 CFR 226.91. The Agreement Officer is responsible for evaluating and approving the Branding Strategy and a Marking Plan (including any request for exceptions) of the apparently successful </w:t>
      </w:r>
      <w:r w:rsidR="00C31C6D">
        <w:t>Recipient</w:t>
      </w:r>
      <w:r w:rsidRPr="005F0592">
        <w:t xml:space="preserve">, consistent with the provisions “Branding Strategy,” “Marking Plan,” and “Marking of USAID-funded Assistance Awards” contained in AAPD 05-11 and in 22 CFR 226.91. Please note that in contrast to “exceptions” to marking requirements, waivers based on circumstances in the host country must be approved by Mission Directors or other USAID Principal Officers, see 22 CFR 226.91(j). </w:t>
      </w:r>
    </w:p>
    <w:p w14:paraId="05D22270" w14:textId="77777777" w:rsidR="00E25D43" w:rsidRPr="005F0592" w:rsidRDefault="00E25D43" w:rsidP="00E25D43"/>
    <w:p w14:paraId="697FD496" w14:textId="77777777" w:rsidR="00E25D43" w:rsidRDefault="00E25D43" w:rsidP="00E25D43">
      <w:pPr>
        <w:rPr>
          <w:color w:val="000080"/>
        </w:rPr>
      </w:pPr>
      <w:r w:rsidRPr="005F0592">
        <w:t xml:space="preserve">Branding and marking under this Cooperative Agreement will be carried out in accordance with AAPD 05-11 </w:t>
      </w:r>
      <w:hyperlink r:id="rId39" w:history="1">
        <w:r w:rsidRPr="005F0592">
          <w:rPr>
            <w:color w:val="000080"/>
          </w:rPr>
          <w:t>http://www.usaid.gov/business/business_opportunities/cib/pdf/aapd05_11.pdf</w:t>
        </w:r>
      </w:hyperlink>
      <w:r w:rsidRPr="005F0592">
        <w:rPr>
          <w:color w:val="000080"/>
        </w:rPr>
        <w:t>.</w:t>
      </w:r>
    </w:p>
    <w:p w14:paraId="680B7DA5" w14:textId="77777777" w:rsidR="00E25D43" w:rsidRDefault="00E25D43" w:rsidP="00E25D43">
      <w:pPr>
        <w:rPr>
          <w:color w:val="000080"/>
        </w:rPr>
      </w:pPr>
    </w:p>
    <w:p w14:paraId="1BE00626" w14:textId="77777777" w:rsidR="00E25D43" w:rsidRPr="002E1230" w:rsidRDefault="00E25D43" w:rsidP="00E25D43">
      <w:r>
        <w:t xml:space="preserve">The Branding Strategy and Marking Plan </w:t>
      </w:r>
      <w:proofErr w:type="gramStart"/>
      <w:r>
        <w:t>is</w:t>
      </w:r>
      <w:proofErr w:type="gramEnd"/>
      <w:r>
        <w:t xml:space="preserve"> due 30 days after award of Agreement.  (See</w:t>
      </w:r>
      <w:r w:rsidR="00F856AC">
        <w:t xml:space="preserve"> Section VII,</w:t>
      </w:r>
      <w:r>
        <w:t xml:space="preserve"> </w:t>
      </w:r>
      <w:r w:rsidRPr="00AE10B2">
        <w:t>Annex</w:t>
      </w:r>
      <w:r w:rsidR="00AE10B2">
        <w:t xml:space="preserve"> </w:t>
      </w:r>
      <w:r w:rsidR="00AE10B2" w:rsidRPr="00AE10B2">
        <w:t>V</w:t>
      </w:r>
      <w:r w:rsidR="00B979AA" w:rsidRPr="00AE10B2">
        <w:t xml:space="preserve"> for format</w:t>
      </w:r>
      <w:r w:rsidRPr="00AE10B2">
        <w:t>)</w:t>
      </w:r>
    </w:p>
    <w:p w14:paraId="7C58A629" w14:textId="77777777" w:rsidR="00E25D43" w:rsidRPr="005F0592" w:rsidRDefault="00E25D43" w:rsidP="00E25D43">
      <w:pPr>
        <w:pStyle w:val="Style0"/>
        <w:ind w:right="1440"/>
        <w:outlineLvl w:val="0"/>
        <w:rPr>
          <w:rFonts w:ascii="Courier New" w:hAnsi="Courier New" w:cs="Courier New"/>
          <w:snapToGrid/>
          <w:sz w:val="22"/>
          <w:szCs w:val="22"/>
        </w:rPr>
      </w:pPr>
    </w:p>
    <w:p w14:paraId="6FEB623C" w14:textId="77777777" w:rsidR="00E25D43" w:rsidRPr="00716496" w:rsidRDefault="00E25D43" w:rsidP="00E25D43">
      <w:pPr>
        <w:pStyle w:val="Heading2"/>
        <w:rPr>
          <w:rFonts w:ascii="Times New Roman" w:hAnsi="Times New Roman" w:cs="Times New Roman"/>
          <w:i w:val="0"/>
          <w:sz w:val="24"/>
          <w:szCs w:val="24"/>
        </w:rPr>
      </w:pPr>
      <w:r w:rsidRPr="00716496">
        <w:rPr>
          <w:rFonts w:ascii="Times New Roman" w:hAnsi="Times New Roman" w:cs="Times New Roman"/>
          <w:i w:val="0"/>
          <w:sz w:val="24"/>
          <w:szCs w:val="24"/>
        </w:rPr>
        <w:t>3. REPORTING ON TAXATION OF U.S. FOREIGN ASSISTANCE</w:t>
      </w:r>
    </w:p>
    <w:p w14:paraId="34249501" w14:textId="77777777" w:rsidR="00E25D43" w:rsidRPr="00566046" w:rsidRDefault="00E25D43" w:rsidP="00E25D43">
      <w:r w:rsidRPr="00566046">
        <w:t xml:space="preserve"> </w:t>
      </w:r>
    </w:p>
    <w:p w14:paraId="7A750EEB" w14:textId="77777777" w:rsidR="00E25D43" w:rsidRPr="00566046" w:rsidRDefault="00E25D43" w:rsidP="00E25D43">
      <w:r w:rsidRPr="00566046">
        <w:t>(a</w:t>
      </w:r>
      <w:proofErr w:type="gramStart"/>
      <w:r w:rsidRPr="00566046">
        <w:t>)  Reporting</w:t>
      </w:r>
      <w:proofErr w:type="gramEnd"/>
      <w:r w:rsidRPr="00566046">
        <w:t xml:space="preserve"> of Foreign Taxes.  The </w:t>
      </w:r>
      <w:r w:rsidR="00C31C6D">
        <w:t>Recipient</w:t>
      </w:r>
      <w:r w:rsidRPr="00566046">
        <w:t xml:space="preserve"> must annually submit a final report by April 16 of the next year.</w:t>
      </w:r>
    </w:p>
    <w:p w14:paraId="77CA391D" w14:textId="77777777" w:rsidR="00E25D43" w:rsidRPr="00566046" w:rsidRDefault="00E25D43" w:rsidP="00E25D43">
      <w:r w:rsidRPr="00566046">
        <w:t xml:space="preserve"> </w:t>
      </w:r>
    </w:p>
    <w:p w14:paraId="23FE1588" w14:textId="77777777" w:rsidR="00E25D43" w:rsidRPr="00566046" w:rsidRDefault="00E25D43" w:rsidP="00E25D43">
      <w:r w:rsidRPr="00566046">
        <w:t>(b</w:t>
      </w:r>
      <w:proofErr w:type="gramStart"/>
      <w:r w:rsidRPr="00566046">
        <w:t>)  Contents</w:t>
      </w:r>
      <w:proofErr w:type="gramEnd"/>
      <w:r w:rsidRPr="00566046">
        <w:t xml:space="preserve"> of Report.  The reports must contain:</w:t>
      </w:r>
    </w:p>
    <w:p w14:paraId="658CCFF4" w14:textId="77777777" w:rsidR="00E25D43" w:rsidRPr="00566046" w:rsidRDefault="00E25D43" w:rsidP="00E25D43">
      <w:r w:rsidRPr="00566046">
        <w:t xml:space="preserve"> </w:t>
      </w:r>
    </w:p>
    <w:p w14:paraId="6612C3C4" w14:textId="77777777" w:rsidR="00E25D43" w:rsidRPr="00566046" w:rsidRDefault="00E25D43" w:rsidP="00E25D43">
      <w:r w:rsidRPr="00566046">
        <w:t xml:space="preserve"> </w:t>
      </w:r>
      <w:r w:rsidRPr="00566046">
        <w:tab/>
        <w:t xml:space="preserve">(i) </w:t>
      </w:r>
      <w:r w:rsidR="00C31C6D">
        <w:t>Recipient</w:t>
      </w:r>
      <w:r w:rsidRPr="00566046">
        <w:t xml:space="preserve"> name.</w:t>
      </w:r>
    </w:p>
    <w:p w14:paraId="78ED2744" w14:textId="77777777" w:rsidR="00E25D43" w:rsidRPr="00566046" w:rsidRDefault="00E25D43" w:rsidP="00E25D43">
      <w:r w:rsidRPr="00566046">
        <w:t xml:space="preserve"> </w:t>
      </w:r>
    </w:p>
    <w:p w14:paraId="3D085F94" w14:textId="77777777" w:rsidR="00E25D43" w:rsidRPr="00566046" w:rsidRDefault="00E25D43" w:rsidP="00E25D43">
      <w:r w:rsidRPr="00566046">
        <w:t xml:space="preserve">    </w:t>
      </w:r>
      <w:r w:rsidRPr="00566046">
        <w:tab/>
        <w:t>(ii) Contact name with phone, fax and e-mail.</w:t>
      </w:r>
    </w:p>
    <w:p w14:paraId="05477E9F" w14:textId="77777777" w:rsidR="00E25D43" w:rsidRPr="00566046" w:rsidRDefault="00E25D43" w:rsidP="00E25D43">
      <w:r w:rsidRPr="00566046">
        <w:t xml:space="preserve"> </w:t>
      </w:r>
    </w:p>
    <w:p w14:paraId="22D142AD" w14:textId="77777777" w:rsidR="00E25D43" w:rsidRPr="00566046" w:rsidRDefault="00E25D43" w:rsidP="00E25D43">
      <w:r w:rsidRPr="00566046">
        <w:t xml:space="preserve">   </w:t>
      </w:r>
      <w:r w:rsidRPr="00566046">
        <w:tab/>
        <w:t>(iii) Agreement number(s).</w:t>
      </w:r>
    </w:p>
    <w:p w14:paraId="50F7A111" w14:textId="77777777" w:rsidR="00E25D43" w:rsidRPr="00566046" w:rsidRDefault="00E25D43" w:rsidP="00E25D43">
      <w:r w:rsidRPr="00566046">
        <w:t xml:space="preserve"> </w:t>
      </w:r>
    </w:p>
    <w:p w14:paraId="46EAE82F" w14:textId="77777777" w:rsidR="00E25D43" w:rsidRPr="00566046" w:rsidRDefault="00E25D43" w:rsidP="00E25D43">
      <w:r w:rsidRPr="00566046">
        <w:t xml:space="preserve">  </w:t>
      </w:r>
      <w:r w:rsidRPr="00566046">
        <w:tab/>
        <w:t>(iv</w:t>
      </w:r>
      <w:proofErr w:type="gramStart"/>
      <w:r w:rsidRPr="00566046">
        <w:t>)  Amount</w:t>
      </w:r>
      <w:proofErr w:type="gramEnd"/>
      <w:r w:rsidRPr="00566046">
        <w:t xml:space="preserve"> of foreign taxes assessed by a foreign government [each foreign government must be listed separately] on commodity purchase transactions valued at $500 or more financed with U.S. foreign assistance funds under this agreement during the prior U.S. fiscal year.  </w:t>
      </w:r>
    </w:p>
    <w:p w14:paraId="3CDA3934" w14:textId="77777777" w:rsidR="00E25D43" w:rsidRPr="00566046" w:rsidRDefault="00E25D43" w:rsidP="00E25D43">
      <w:r w:rsidRPr="00566046">
        <w:tab/>
        <w:t>(v</w:t>
      </w:r>
      <w:proofErr w:type="gramStart"/>
      <w:r w:rsidRPr="00566046">
        <w:t>)  Only</w:t>
      </w:r>
      <w:proofErr w:type="gramEnd"/>
      <w:r w:rsidRPr="00566046">
        <w:t xml:space="preserve"> foreign taxes assessed by the foreign government in the country receiving U.S. assistance is to be reported.  Foreign taxes by a third party foreign government are not to be reported. For example, if an </w:t>
      </w:r>
      <w:r w:rsidRPr="00566046">
        <w:lastRenderedPageBreak/>
        <w:t>assistance program for Lesotho involves the purchase of commodities in South Africa using foreign assistance funds, any taxes imposed by South Africa would not be reported in the report for Lesotho (or South Africa).</w:t>
      </w:r>
    </w:p>
    <w:p w14:paraId="1AD14979" w14:textId="77777777" w:rsidR="00E25D43" w:rsidRPr="00566046" w:rsidRDefault="00E25D43" w:rsidP="00E25D43">
      <w:r w:rsidRPr="00566046">
        <w:t xml:space="preserve"> </w:t>
      </w:r>
      <w:r w:rsidRPr="00566046">
        <w:tab/>
        <w:t>(vi</w:t>
      </w:r>
      <w:proofErr w:type="gramStart"/>
      <w:r w:rsidRPr="00566046">
        <w:t>)  Any</w:t>
      </w:r>
      <w:proofErr w:type="gramEnd"/>
      <w:r w:rsidRPr="00566046">
        <w:t xml:space="preserve"> reimbursements received by the </w:t>
      </w:r>
      <w:r w:rsidR="00C31C6D">
        <w:t>Recipient</w:t>
      </w:r>
      <w:r w:rsidRPr="00566046">
        <w:t xml:space="preserve"> during the period in (iv) regardless of when the foreign tax was assessed plus, for the interim report, any reimbursements on the taxes reported in (iv) received by the </w:t>
      </w:r>
      <w:r w:rsidR="00C31C6D">
        <w:t>Recipient</w:t>
      </w:r>
      <w:r w:rsidRPr="00566046">
        <w:t xml:space="preserve"> through October 31 and for the final report, any reimbursements on the taxes reported in (iv) received through March 31.</w:t>
      </w:r>
    </w:p>
    <w:p w14:paraId="69FC68AB" w14:textId="77777777" w:rsidR="00E25D43" w:rsidRPr="00566046" w:rsidRDefault="00E25D43" w:rsidP="00E25D43">
      <w:r w:rsidRPr="00566046">
        <w:t xml:space="preserve"> </w:t>
      </w:r>
      <w:r w:rsidRPr="00566046">
        <w:tab/>
        <w:t>(vii) The final report is an updated cumulative report of the interim report.</w:t>
      </w:r>
    </w:p>
    <w:p w14:paraId="13484D6D" w14:textId="77777777" w:rsidR="00E25D43" w:rsidRPr="00566046" w:rsidRDefault="00E25D43" w:rsidP="00E25D43">
      <w:r w:rsidRPr="00566046">
        <w:t xml:space="preserve"> </w:t>
      </w:r>
      <w:r w:rsidRPr="00566046">
        <w:tab/>
        <w:t xml:space="preserve">(viii) Reports are required even if the </w:t>
      </w:r>
      <w:r w:rsidR="00C31C6D">
        <w:t>Recipient</w:t>
      </w:r>
      <w:r w:rsidRPr="00566046">
        <w:t xml:space="preserve"> did not pay any taxes during the report period.</w:t>
      </w:r>
      <w:r w:rsidRPr="00566046">
        <w:tab/>
        <w:t xml:space="preserve">(ix) Cumulative reports may be provided if the </w:t>
      </w:r>
      <w:r w:rsidR="00C31C6D">
        <w:t>Recipient</w:t>
      </w:r>
      <w:r w:rsidRPr="00566046">
        <w:t xml:space="preserve"> is implementing more than one program in a foreign country.</w:t>
      </w:r>
    </w:p>
    <w:p w14:paraId="57CF1840" w14:textId="77777777" w:rsidR="00E25D43" w:rsidRPr="00566046" w:rsidRDefault="00E25D43" w:rsidP="00E25D43">
      <w:r w:rsidRPr="00566046">
        <w:t xml:space="preserve"> (c</w:t>
      </w:r>
      <w:proofErr w:type="gramStart"/>
      <w:r w:rsidRPr="00566046">
        <w:t>)  Definitions</w:t>
      </w:r>
      <w:proofErr w:type="gramEnd"/>
      <w:r w:rsidRPr="00566046">
        <w:t xml:space="preserve">.  For purposes of this clause:   </w:t>
      </w:r>
    </w:p>
    <w:p w14:paraId="3EE23E4B" w14:textId="77777777" w:rsidR="00E25D43" w:rsidRPr="00566046" w:rsidRDefault="00E25D43" w:rsidP="00E25D43">
      <w:r w:rsidRPr="00566046">
        <w:t xml:space="preserve"> </w:t>
      </w:r>
      <w:r w:rsidRPr="00566046">
        <w:tab/>
        <w:t>(i) “Agreement” includes USAID direct and country contracts, grants, cooperative agreements and interagency agreements.</w:t>
      </w:r>
    </w:p>
    <w:p w14:paraId="087CA46F" w14:textId="77777777" w:rsidR="00E25D43" w:rsidRPr="00566046" w:rsidRDefault="00E25D43" w:rsidP="00E25D43">
      <w:r w:rsidRPr="00566046">
        <w:t xml:space="preserve"> </w:t>
      </w:r>
      <w:r w:rsidRPr="00566046">
        <w:tab/>
        <w:t>(ii) “Commodity” means any material, article, supply, goods, or equipment.</w:t>
      </w:r>
    </w:p>
    <w:p w14:paraId="30BCD9FE" w14:textId="77777777" w:rsidR="00E25D43" w:rsidRPr="00EC1135" w:rsidRDefault="00E25D43" w:rsidP="00E25D43">
      <w:r w:rsidRPr="00566046">
        <w:t xml:space="preserve"> </w:t>
      </w:r>
      <w:r w:rsidRPr="00566046">
        <w:tab/>
        <w:t xml:space="preserve">(iii) “Foreign government” includes any foreign governmental </w:t>
      </w:r>
      <w:r w:rsidRPr="00EC1135">
        <w:t>entity.</w:t>
      </w:r>
    </w:p>
    <w:p w14:paraId="5803AA6E" w14:textId="77777777" w:rsidR="00E25D43" w:rsidRPr="00566046" w:rsidRDefault="00E25D43" w:rsidP="00E25D43">
      <w:r w:rsidRPr="00EC1135">
        <w:t xml:space="preserve"> </w:t>
      </w:r>
      <w:r w:rsidRPr="00EC1135">
        <w:tab/>
        <w:t>(iv) “Foreign taxes” means value-added taxes and custom duties assessed by a foreign government on a commodity.  It does not include foreign sales taxes.</w:t>
      </w:r>
    </w:p>
    <w:p w14:paraId="1FAE30E7" w14:textId="77777777" w:rsidR="00E25D43" w:rsidRPr="00566046" w:rsidRDefault="00E25D43" w:rsidP="00E25D43">
      <w:r w:rsidRPr="00566046">
        <w:t xml:space="preserve"> </w:t>
      </w:r>
    </w:p>
    <w:p w14:paraId="7896D9D1" w14:textId="77777777" w:rsidR="00E25D43" w:rsidRPr="00566046" w:rsidRDefault="00E25D43" w:rsidP="00E25D43">
      <w:r w:rsidRPr="00566046">
        <w:t>(d</w:t>
      </w:r>
      <w:proofErr w:type="gramStart"/>
      <w:r w:rsidRPr="00566046">
        <w:t>)  Where</w:t>
      </w:r>
      <w:proofErr w:type="gramEnd"/>
      <w:r w:rsidRPr="00566046">
        <w:t xml:space="preserve">.  Submit the reports to: </w:t>
      </w:r>
      <w:r>
        <w:t>USAID/</w:t>
      </w:r>
      <w:r w:rsidR="0047729E" w:rsidRPr="0047729E">
        <w:t xml:space="preserve"> </w:t>
      </w:r>
      <w:r w:rsidR="0047729E">
        <w:t>Philippine’s Regional Financial Service Center</w:t>
      </w:r>
      <w:r w:rsidRPr="00566046">
        <w:t xml:space="preserve">, </w:t>
      </w:r>
    </w:p>
    <w:p w14:paraId="4E2F2734" w14:textId="77777777" w:rsidR="00E25D43" w:rsidRPr="00566046" w:rsidRDefault="00E25D43" w:rsidP="00E25D43">
      <w:r w:rsidRPr="00566046">
        <w:t>(e</w:t>
      </w:r>
      <w:proofErr w:type="gramStart"/>
      <w:r w:rsidRPr="00566046">
        <w:t>)  Subagreements</w:t>
      </w:r>
      <w:proofErr w:type="gramEnd"/>
      <w:r w:rsidRPr="00566046">
        <w:t xml:space="preserve">.  The </w:t>
      </w:r>
      <w:r w:rsidR="00C31C6D">
        <w:t>Recipient</w:t>
      </w:r>
      <w:r w:rsidRPr="00566046">
        <w:t xml:space="preserve"> must include this reporting requirement in all applicable subcontracts, subgrants and other subagreements.</w:t>
      </w:r>
    </w:p>
    <w:p w14:paraId="01FFCE89" w14:textId="77777777" w:rsidR="00E25D43" w:rsidRPr="00716496" w:rsidRDefault="00E25D43" w:rsidP="00E25D43">
      <w:pPr>
        <w:pStyle w:val="Heading2"/>
        <w:rPr>
          <w:rFonts w:ascii="Times New Roman" w:hAnsi="Times New Roman" w:cs="Times New Roman"/>
          <w:i w:val="0"/>
          <w:sz w:val="24"/>
          <w:szCs w:val="24"/>
        </w:rPr>
      </w:pPr>
      <w:r w:rsidRPr="00716496">
        <w:rPr>
          <w:rFonts w:ascii="Times New Roman" w:hAnsi="Times New Roman" w:cs="Times New Roman"/>
          <w:i w:val="0"/>
          <w:sz w:val="24"/>
          <w:szCs w:val="24"/>
        </w:rPr>
        <w:t>A.17.</w:t>
      </w:r>
      <w:r w:rsidRPr="00716496">
        <w:rPr>
          <w:rFonts w:ascii="Times New Roman" w:hAnsi="Times New Roman" w:cs="Times New Roman"/>
          <w:i w:val="0"/>
          <w:sz w:val="24"/>
          <w:szCs w:val="24"/>
        </w:rPr>
        <w:tab/>
        <w:t>SPECIAL PROVISIONS</w:t>
      </w:r>
      <w:r w:rsidRPr="00716496">
        <w:rPr>
          <w:rFonts w:ascii="Times New Roman" w:hAnsi="Times New Roman" w:cs="Times New Roman"/>
          <w:i w:val="0"/>
          <w:sz w:val="24"/>
          <w:szCs w:val="24"/>
        </w:rPr>
        <w:tab/>
      </w:r>
    </w:p>
    <w:p w14:paraId="4DA30CAD" w14:textId="77777777" w:rsidR="00E25D43" w:rsidRPr="00716496" w:rsidRDefault="00E25D43" w:rsidP="00E25D43">
      <w:pPr>
        <w:pStyle w:val="Heading2"/>
        <w:rPr>
          <w:rFonts w:ascii="Times New Roman" w:hAnsi="Times New Roman" w:cs="Times New Roman"/>
          <w:i w:val="0"/>
          <w:sz w:val="24"/>
          <w:szCs w:val="24"/>
        </w:rPr>
      </w:pPr>
      <w:r w:rsidRPr="00716496">
        <w:rPr>
          <w:rFonts w:ascii="Times New Roman" w:hAnsi="Times New Roman" w:cs="Times New Roman"/>
          <w:i w:val="0"/>
          <w:sz w:val="24"/>
          <w:szCs w:val="24"/>
        </w:rPr>
        <w:t xml:space="preserve">1. IMPLEMENTATION OF E.O. 13224 -- EXECUTIVE ORDER ON TERRORIST FINANCING (March 2002) </w:t>
      </w:r>
    </w:p>
    <w:p w14:paraId="032A1774" w14:textId="77777777" w:rsidR="00716496" w:rsidRPr="00716496" w:rsidRDefault="00716496" w:rsidP="00716496"/>
    <w:p w14:paraId="00D27604" w14:textId="77777777" w:rsidR="002E3BF8" w:rsidRDefault="00E25D43" w:rsidP="00E25D43">
      <w:pPr>
        <w:pStyle w:val="Default"/>
        <w:rPr>
          <w:rFonts w:ascii="Times New Roman" w:hAnsi="Times New Roman" w:cs="Times New Roman"/>
        </w:rPr>
      </w:pPr>
      <w:r w:rsidRPr="00716496">
        <w:rPr>
          <w:rFonts w:ascii="Times New Roman" w:hAnsi="Times New Roman" w:cs="Times New Roman"/>
        </w:rPr>
        <w:t xml:space="preserve">The </w:t>
      </w:r>
      <w:r w:rsidR="00C31C6D">
        <w:rPr>
          <w:rFonts w:ascii="Times New Roman" w:hAnsi="Times New Roman" w:cs="Times New Roman"/>
        </w:rPr>
        <w:t>Recipient</w:t>
      </w:r>
      <w:r w:rsidRPr="00716496">
        <w:rPr>
          <w:rFonts w:ascii="Times New Roman" w:hAnsi="Times New Roman" w:cs="Times New Roman"/>
        </w:rPr>
        <w:t xml:space="preserve"> is reminded that U.S. Executive Orders and U.S. law prohibits transactions with, and the </w:t>
      </w:r>
    </w:p>
    <w:p w14:paraId="250625C3" w14:textId="77777777" w:rsidR="00E25D43" w:rsidRPr="00716496" w:rsidRDefault="00E25D43" w:rsidP="00E25D43">
      <w:pPr>
        <w:pStyle w:val="Default"/>
        <w:rPr>
          <w:rFonts w:ascii="Times New Roman" w:hAnsi="Times New Roman" w:cs="Times New Roman"/>
        </w:rPr>
      </w:pPr>
      <w:proofErr w:type="gramStart"/>
      <w:r w:rsidRPr="00716496">
        <w:rPr>
          <w:rFonts w:ascii="Times New Roman" w:hAnsi="Times New Roman" w:cs="Times New Roman"/>
        </w:rPr>
        <w:t>provision</w:t>
      </w:r>
      <w:proofErr w:type="gramEnd"/>
      <w:r w:rsidRPr="00716496">
        <w:rPr>
          <w:rFonts w:ascii="Times New Roman" w:hAnsi="Times New Roman" w:cs="Times New Roman"/>
        </w:rPr>
        <w:t xml:space="preserve"> of resources and support to, individuals and organizations associated with terrorism. It is the legal responsibility of the </w:t>
      </w:r>
      <w:r w:rsidR="00C31C6D">
        <w:rPr>
          <w:rFonts w:ascii="Times New Roman" w:hAnsi="Times New Roman" w:cs="Times New Roman"/>
        </w:rPr>
        <w:t>Recipient</w:t>
      </w:r>
      <w:r w:rsidRPr="00716496">
        <w:rPr>
          <w:rFonts w:ascii="Times New Roman" w:hAnsi="Times New Roman" w:cs="Times New Roman"/>
        </w:rPr>
        <w:t xml:space="preserve"> to ensure compliance with these Executive Orders and laws. This provision must be included in all contracts/subawards issued under this agreement. </w:t>
      </w:r>
    </w:p>
    <w:p w14:paraId="77E37E0D" w14:textId="77777777" w:rsidR="00E25D43" w:rsidRPr="00716496" w:rsidRDefault="00E25D43" w:rsidP="00E25D43">
      <w:pPr>
        <w:pStyle w:val="Heading3"/>
        <w:rPr>
          <w:rFonts w:ascii="Times New Roman" w:hAnsi="Times New Roman" w:cs="Times New Roman"/>
          <w:sz w:val="24"/>
          <w:szCs w:val="24"/>
        </w:rPr>
      </w:pPr>
      <w:r w:rsidRPr="00716496">
        <w:rPr>
          <w:rFonts w:ascii="Times New Roman" w:hAnsi="Times New Roman" w:cs="Times New Roman"/>
          <w:sz w:val="24"/>
          <w:szCs w:val="24"/>
        </w:rPr>
        <w:t>2. USAID DISABILITY POLICY (DEC 2004)</w:t>
      </w:r>
    </w:p>
    <w:p w14:paraId="6D67AC13" w14:textId="77777777" w:rsidR="00E25D43" w:rsidRPr="00716496" w:rsidRDefault="00E25D43" w:rsidP="00E25D43">
      <w:r w:rsidRPr="00716496">
        <w:t xml:space="preserve"> </w:t>
      </w:r>
    </w:p>
    <w:p w14:paraId="3D4133FD" w14:textId="77777777" w:rsidR="00E25D43" w:rsidRPr="005F0592" w:rsidRDefault="00E25D43" w:rsidP="00B37C71">
      <w:pPr>
        <w:numPr>
          <w:ilvl w:val="0"/>
          <w:numId w:val="5"/>
        </w:numPr>
        <w:tabs>
          <w:tab w:val="clear" w:pos="1440"/>
        </w:tabs>
        <w:ind w:left="0" w:firstLine="0"/>
      </w:pPr>
      <w:r w:rsidRPr="00716496">
        <w:t>The objectives of the USAID Disability Policy are (1) to enhance the attainment of United States foreign assistance program goals by promoting the participation and equalization of opportunities of individuals with disabilities in USAID policy, country and sector strategies, activity designs and implementation; (2) to increase awareness of issues of people with disabilities both within USAID programs and in host countries; (3) to engage other U.S. government agencies, host country counterparts, governments, implementing organizations and other donors in fostering a climate of nondiscrimination</w:t>
      </w:r>
      <w:r w:rsidRPr="005F0592">
        <w:t xml:space="preserve"> against people with disabilities; and (4) to support international advocacy for people with disabilities.  The full text of the policy paper can be found at the following website: </w:t>
      </w:r>
      <w:hyperlink r:id="rId40" w:history="1">
        <w:r w:rsidRPr="005F0592">
          <w:rPr>
            <w:rStyle w:val="Hyperlink"/>
          </w:rPr>
          <w:t>http://www.usaid.gov/about_usaid/disability/</w:t>
        </w:r>
      </w:hyperlink>
      <w:r w:rsidRPr="005F0592">
        <w:t>.</w:t>
      </w:r>
    </w:p>
    <w:p w14:paraId="097437B9" w14:textId="77777777" w:rsidR="00E25D43" w:rsidRPr="005F0592" w:rsidRDefault="00E25D43" w:rsidP="00E25D43"/>
    <w:p w14:paraId="4A8A5A45" w14:textId="77777777" w:rsidR="00E25D43" w:rsidRPr="005F0592" w:rsidRDefault="00E25D43" w:rsidP="00E25D43">
      <w:r w:rsidRPr="005F0592">
        <w:t xml:space="preserve">    (b</w:t>
      </w:r>
      <w:proofErr w:type="gramStart"/>
      <w:r w:rsidRPr="005F0592">
        <w:t>)  USAID</w:t>
      </w:r>
      <w:proofErr w:type="gramEnd"/>
      <w:r w:rsidRPr="005F0592">
        <w:t xml:space="preserve"> therefore requires that the </w:t>
      </w:r>
      <w:r w:rsidR="00C31C6D">
        <w:t>Recipient</w:t>
      </w:r>
      <w:r w:rsidRPr="005F0592">
        <w:t xml:space="preserve"> not discriminate against people with disabilities in the implementation of USAID funded programs and that it make every effort to comply with the objectives of the USAID Disability Policy in performing the program under this grant or cooperative agreement. To that end and </w:t>
      </w:r>
      <w:r w:rsidRPr="005F0592">
        <w:lastRenderedPageBreak/>
        <w:t xml:space="preserve">to the extent it can accomplish this goal within the scope of the program </w:t>
      </w:r>
      <w:proofErr w:type="gramStart"/>
      <w:r w:rsidRPr="005F0592">
        <w:t>objectives,</w:t>
      </w:r>
      <w:proofErr w:type="gramEnd"/>
      <w:r w:rsidRPr="005F0592">
        <w:t xml:space="preserve"> the </w:t>
      </w:r>
      <w:r w:rsidR="00C31C6D">
        <w:t>Recipient</w:t>
      </w:r>
      <w:r w:rsidRPr="005F0592">
        <w:t xml:space="preserve"> should demonstrate a comprehensive and consistent approach for including men, women and children with disabilities.</w:t>
      </w:r>
    </w:p>
    <w:p w14:paraId="38B5ED65" w14:textId="77777777" w:rsidR="00E25D43" w:rsidRPr="005F0592" w:rsidRDefault="00E25D43" w:rsidP="00E25D43">
      <w:pPr>
        <w:ind w:left="720"/>
      </w:pPr>
      <w:r w:rsidRPr="005F0592">
        <w:t xml:space="preserve"> </w:t>
      </w:r>
    </w:p>
    <w:p w14:paraId="36611DD9" w14:textId="77777777" w:rsidR="00E25D43" w:rsidRPr="00716496" w:rsidRDefault="00E25D43" w:rsidP="00716496">
      <w:pPr>
        <w:pStyle w:val="Heading3"/>
        <w:spacing w:before="0"/>
        <w:rPr>
          <w:rFonts w:ascii="Times New Roman" w:hAnsi="Times New Roman" w:cs="Times New Roman"/>
          <w:sz w:val="24"/>
          <w:szCs w:val="24"/>
        </w:rPr>
      </w:pPr>
      <w:r w:rsidRPr="00716496">
        <w:rPr>
          <w:rFonts w:ascii="Times New Roman" w:hAnsi="Times New Roman" w:cs="Times New Roman"/>
          <w:sz w:val="24"/>
          <w:szCs w:val="24"/>
        </w:rPr>
        <w:t>3.  FOREIGN GOVERNMENT DELEGATIONS TO INTERNATIONAL</w:t>
      </w:r>
    </w:p>
    <w:p w14:paraId="46C2E5B9" w14:textId="77777777" w:rsidR="00E25D43" w:rsidRPr="00716496" w:rsidRDefault="00E25D43" w:rsidP="00716496">
      <w:pPr>
        <w:pStyle w:val="Heading3"/>
        <w:spacing w:before="0"/>
        <w:rPr>
          <w:rFonts w:ascii="Times New Roman" w:hAnsi="Times New Roman" w:cs="Times New Roman"/>
          <w:sz w:val="24"/>
          <w:szCs w:val="24"/>
        </w:rPr>
      </w:pPr>
      <w:r w:rsidRPr="00716496">
        <w:rPr>
          <w:rFonts w:ascii="Times New Roman" w:hAnsi="Times New Roman" w:cs="Times New Roman"/>
          <w:sz w:val="24"/>
          <w:szCs w:val="24"/>
        </w:rPr>
        <w:t>CONFERENCES (JAN 2002)</w:t>
      </w:r>
    </w:p>
    <w:p w14:paraId="3DF3C685" w14:textId="77777777" w:rsidR="00E25D43" w:rsidRPr="00716496" w:rsidRDefault="00E25D43" w:rsidP="00E25D43">
      <w:r w:rsidRPr="00716496">
        <w:t xml:space="preserve"> </w:t>
      </w:r>
    </w:p>
    <w:p w14:paraId="4C13ADC3" w14:textId="77777777" w:rsidR="00E25D43" w:rsidRPr="00716496" w:rsidRDefault="00E25D43" w:rsidP="00E25D43">
      <w:pPr>
        <w:rPr>
          <w:b/>
        </w:rPr>
      </w:pPr>
      <w:r w:rsidRPr="00716496">
        <w:t>Funds in this [agreement, amendment] may not be used to finance the travel, per diem, hotel expenses, meals, conference fees or other conference costs for any member of a foreign government's delegation to an international conference sponsored by a public international organization, except as provided in ADS Mandatory Reference "Guidance on Funding Foreign Government Delegations to International Conferences" or as approved by the AO.</w:t>
      </w:r>
      <w:r w:rsidRPr="00716496">
        <w:rPr>
          <w:i/>
          <w:color w:val="FF0000"/>
        </w:rPr>
        <w:t xml:space="preserve"> </w:t>
      </w:r>
      <w:r w:rsidRPr="00716496">
        <w:rPr>
          <w:b/>
        </w:rPr>
        <w:t xml:space="preserve"> </w:t>
      </w:r>
    </w:p>
    <w:p w14:paraId="29FDFCB0" w14:textId="77777777" w:rsidR="00E25D43" w:rsidRPr="00716496" w:rsidRDefault="00E25D43" w:rsidP="00E25D43">
      <w:pPr>
        <w:rPr>
          <w:b/>
        </w:rPr>
      </w:pPr>
    </w:p>
    <w:p w14:paraId="0FD3C687" w14:textId="77777777" w:rsidR="00E25D43" w:rsidRPr="00716496" w:rsidRDefault="00E25D43" w:rsidP="00E25D43">
      <w:pPr>
        <w:jc w:val="both"/>
        <w:rPr>
          <w:b/>
        </w:rPr>
      </w:pPr>
      <w:r w:rsidRPr="00716496">
        <w:rPr>
          <w:b/>
        </w:rPr>
        <w:t>4.  ENVIRONMENTAL COMPLIANCE</w:t>
      </w:r>
    </w:p>
    <w:p w14:paraId="4A73F3AC" w14:textId="77777777" w:rsidR="00E25D43" w:rsidRPr="00716496" w:rsidRDefault="00E25D43" w:rsidP="00E25D43">
      <w:pPr>
        <w:jc w:val="both"/>
        <w:rPr>
          <w:b/>
        </w:rPr>
      </w:pPr>
    </w:p>
    <w:p w14:paraId="5D57E406" w14:textId="77777777" w:rsidR="00E25D43" w:rsidRPr="00716496" w:rsidRDefault="00E25D43" w:rsidP="00E25D43">
      <w:pPr>
        <w:pStyle w:val="Default"/>
        <w:spacing w:before="40" w:after="120"/>
        <w:rPr>
          <w:rFonts w:ascii="Times New Roman" w:hAnsi="Times New Roman" w:cs="Times New Roman"/>
        </w:rPr>
      </w:pPr>
      <w:r w:rsidRPr="00716496">
        <w:rPr>
          <w:rFonts w:ascii="Times New Roman" w:hAnsi="Times New Roman" w:cs="Times New Roman"/>
        </w:rPr>
        <w:t>(a) The Foreign Assistance Act of 1961, as amended, Section 117 requires that the impact of USAID’s activities on the environment be considered and that USAID include environmental sustainability as a central consideration in designing and carrying out its development programs. This mandate is codified in Federal Regulations (22 CFR 216) and in USAID’s Automated Directives System (ADS) Parts 201.5.10g and 204 (</w:t>
      </w:r>
      <w:r w:rsidRPr="00716496">
        <w:rPr>
          <w:rFonts w:ascii="Times New Roman" w:hAnsi="Times New Roman" w:cs="Times New Roman"/>
          <w:iCs/>
          <w:color w:val="0000FF"/>
          <w:u w:val="single"/>
        </w:rPr>
        <w:t>http://www.usaid.gov/policy/ads/200</w:t>
      </w:r>
      <w:r w:rsidRPr="00716496">
        <w:rPr>
          <w:rFonts w:ascii="Times New Roman" w:hAnsi="Times New Roman" w:cs="Times New Roman"/>
        </w:rPr>
        <w:t xml:space="preserve">), which, in part, require that the potential environmental impacts of USAID-financed activities are identified prior to a final decision to proceed and that appropriate environmental safeguards are adopted for all activities. </w:t>
      </w:r>
      <w:r w:rsidR="00C31C6D">
        <w:rPr>
          <w:rFonts w:ascii="Times New Roman" w:hAnsi="Times New Roman" w:cs="Times New Roman"/>
        </w:rPr>
        <w:t>Recipient</w:t>
      </w:r>
      <w:r w:rsidRPr="00716496">
        <w:rPr>
          <w:rFonts w:ascii="Times New Roman" w:hAnsi="Times New Roman" w:cs="Times New Roman"/>
        </w:rPr>
        <w:t xml:space="preserve"> environmental compliance obligations under these regulations and procedures are specified in the following paragraphs of this Agreement. </w:t>
      </w:r>
    </w:p>
    <w:p w14:paraId="0FD3B285" w14:textId="77777777" w:rsidR="00E25D43" w:rsidRPr="00716496" w:rsidRDefault="00E25D43" w:rsidP="00E25D43">
      <w:pPr>
        <w:pStyle w:val="Default"/>
        <w:spacing w:before="40" w:after="120"/>
        <w:rPr>
          <w:rFonts w:ascii="Times New Roman" w:hAnsi="Times New Roman" w:cs="Times New Roman"/>
        </w:rPr>
      </w:pPr>
      <w:r w:rsidRPr="00716496">
        <w:rPr>
          <w:rFonts w:ascii="Times New Roman" w:hAnsi="Times New Roman" w:cs="Times New Roman"/>
        </w:rPr>
        <w:t xml:space="preserve">(b) In addition, the </w:t>
      </w:r>
      <w:r w:rsidR="00C31C6D">
        <w:rPr>
          <w:rFonts w:ascii="Times New Roman" w:hAnsi="Times New Roman" w:cs="Times New Roman"/>
        </w:rPr>
        <w:t>Recipient</w:t>
      </w:r>
      <w:r w:rsidRPr="00716496">
        <w:rPr>
          <w:rFonts w:ascii="Times New Roman" w:hAnsi="Times New Roman" w:cs="Times New Roman"/>
        </w:rPr>
        <w:t xml:space="preserve"> must comply with </w:t>
      </w:r>
      <w:r w:rsidRPr="00716496">
        <w:rPr>
          <w:rFonts w:ascii="Times New Roman" w:hAnsi="Times New Roman" w:cs="Times New Roman"/>
          <w:u w:val="single"/>
        </w:rPr>
        <w:t xml:space="preserve">host country environmental regulations unless otherwise directed in writing by USAID. </w:t>
      </w:r>
      <w:r w:rsidRPr="00716496">
        <w:rPr>
          <w:rFonts w:ascii="Times New Roman" w:hAnsi="Times New Roman" w:cs="Times New Roman"/>
        </w:rPr>
        <w:t xml:space="preserve">In case of conflict between host country and USAID regulations, the latter shall govern. </w:t>
      </w:r>
    </w:p>
    <w:p w14:paraId="477440DA" w14:textId="77777777" w:rsidR="00E25D43" w:rsidRDefault="00E25D43" w:rsidP="00E25D43">
      <w:r w:rsidRPr="00716496">
        <w:t xml:space="preserve">(c) No activity funded under this Agreement will be implemented unless an environmental threshold determination, as defined by 22 CFR 216, has been reached for that activity, as documented in a Request for Categorical Exclusion (RCE), Initial Environmental Examination (IEE), or Environmental Assessment (EA) duly signed by the Bureau Environmental Officer (BEO). (Hereinafter, such documents are described as “approved Regulation 216 environmental documentation.”) </w:t>
      </w:r>
    </w:p>
    <w:p w14:paraId="51E8CF4C" w14:textId="77777777" w:rsidR="008C7284" w:rsidRDefault="008C7284" w:rsidP="008C7284"/>
    <w:p w14:paraId="6B658A39" w14:textId="77777777" w:rsidR="00DA48E5" w:rsidRDefault="00160C1B" w:rsidP="00A32CBE">
      <w:pPr>
        <w:ind w:left="90"/>
      </w:pPr>
      <w:r>
        <w:t>(d)</w:t>
      </w:r>
      <w:r w:rsidR="00166F9F">
        <w:t xml:space="preserve"> </w:t>
      </w:r>
      <w:r w:rsidR="008C7284">
        <w:t>P</w:t>
      </w:r>
      <w:r w:rsidR="008C7284" w:rsidRPr="00117C48">
        <w:t>rovision of technical assistance, assessments</w:t>
      </w:r>
      <w:r w:rsidR="008C7284">
        <w:t xml:space="preserve"> and</w:t>
      </w:r>
      <w:r w:rsidR="008C7284" w:rsidRPr="00117C48">
        <w:t xml:space="preserve"> studies, policy analyses, biophysical and socio-economic research, and stakeholder consultations to be conducted under this program will not have a direct </w:t>
      </w:r>
      <w:r w:rsidR="008C7284">
        <w:t xml:space="preserve">significant </w:t>
      </w:r>
      <w:r w:rsidR="008C7284" w:rsidRPr="00117C48">
        <w:t>impact on the environment</w:t>
      </w:r>
      <w:r w:rsidR="008C7284">
        <w:t xml:space="preserve">.  Thus, </w:t>
      </w:r>
      <w:proofErr w:type="gramStart"/>
      <w:r w:rsidR="008C7284">
        <w:t>these</w:t>
      </w:r>
      <w:proofErr w:type="gramEnd"/>
      <w:r w:rsidR="008C7284">
        <w:t xml:space="preserve"> are </w:t>
      </w:r>
      <w:proofErr w:type="gramStart"/>
      <w:r w:rsidR="008C7284" w:rsidRPr="002C0C69">
        <w:t>Categorical</w:t>
      </w:r>
      <w:r w:rsidR="008C7284">
        <w:t xml:space="preserve">ly </w:t>
      </w:r>
      <w:r w:rsidR="008C7284" w:rsidRPr="002C0C69">
        <w:t>Exclu</w:t>
      </w:r>
      <w:r w:rsidR="008C7284">
        <w:t>ded</w:t>
      </w:r>
      <w:proofErr w:type="gramEnd"/>
      <w:r w:rsidR="008C7284">
        <w:t>.</w:t>
      </w:r>
    </w:p>
    <w:p w14:paraId="317490F6" w14:textId="77777777" w:rsidR="00DA48E5" w:rsidRDefault="00DA48E5">
      <w:r>
        <w:br w:type="page"/>
      </w:r>
    </w:p>
    <w:p w14:paraId="5FEA08B4" w14:textId="77777777" w:rsidR="008C7284" w:rsidRPr="00117C48" w:rsidRDefault="008C7284" w:rsidP="00A32CBE">
      <w:pPr>
        <w:ind w:left="90"/>
      </w:pPr>
    </w:p>
    <w:p w14:paraId="305CCB57" w14:textId="77777777" w:rsidR="00E25D43" w:rsidRPr="00716496" w:rsidRDefault="00E25D43" w:rsidP="00E25D43"/>
    <w:p w14:paraId="72F19C4C" w14:textId="77777777" w:rsidR="00E25D43" w:rsidRPr="00716496" w:rsidRDefault="001F6501" w:rsidP="00E25D43">
      <w:pPr>
        <w:pStyle w:val="Style0"/>
        <w:ind w:right="1440"/>
        <w:outlineLvl w:val="0"/>
        <w:rPr>
          <w:rFonts w:ascii="Times New Roman" w:hAnsi="Times New Roman"/>
          <w:b/>
          <w:bCs/>
          <w:szCs w:val="24"/>
        </w:rPr>
      </w:pPr>
      <w:r>
        <w:rPr>
          <w:rFonts w:ascii="Times New Roman" w:hAnsi="Times New Roman"/>
          <w:b/>
          <w:bCs/>
          <w:szCs w:val="24"/>
        </w:rPr>
        <w:t>A.18</w:t>
      </w:r>
      <w:r w:rsidR="00E25D43" w:rsidRPr="00716496">
        <w:rPr>
          <w:rFonts w:ascii="Times New Roman" w:hAnsi="Times New Roman"/>
          <w:b/>
          <w:bCs/>
          <w:szCs w:val="24"/>
        </w:rPr>
        <w:tab/>
        <w:t>APPLICABLE REGULATIONS AND REFERENCES</w:t>
      </w:r>
    </w:p>
    <w:p w14:paraId="3A060BB1" w14:textId="77777777" w:rsidR="00E25D43" w:rsidRPr="00716496" w:rsidRDefault="00E25D43" w:rsidP="00E25D43">
      <w:pPr>
        <w:pStyle w:val="Style0"/>
        <w:ind w:right="1440"/>
        <w:outlineLvl w:val="0"/>
        <w:rPr>
          <w:rFonts w:ascii="Times New Roman" w:hAnsi="Times New Roman"/>
          <w:b/>
          <w:bCs/>
          <w:szCs w:val="24"/>
        </w:rPr>
      </w:pPr>
    </w:p>
    <w:p w14:paraId="14FB575A" w14:textId="77777777" w:rsidR="00E25D43" w:rsidRPr="00716496" w:rsidRDefault="00E25D43" w:rsidP="00E25D43">
      <w:pPr>
        <w:pStyle w:val="Style0"/>
        <w:ind w:right="1440"/>
        <w:outlineLvl w:val="0"/>
        <w:rPr>
          <w:rFonts w:ascii="Times New Roman" w:hAnsi="Times New Roman"/>
          <w:b/>
          <w:bCs/>
          <w:szCs w:val="24"/>
        </w:rPr>
      </w:pPr>
      <w:r w:rsidRPr="00716496">
        <w:rPr>
          <w:rFonts w:ascii="Times New Roman" w:hAnsi="Times New Roman"/>
          <w:b/>
          <w:bCs/>
          <w:szCs w:val="24"/>
        </w:rPr>
        <w:t>Standard Provisions will be provided in full text, as applicable, in the resultant agreement.</w:t>
      </w:r>
    </w:p>
    <w:p w14:paraId="0952C734" w14:textId="77777777" w:rsidR="00E25D43" w:rsidRPr="00716496" w:rsidRDefault="00E25D43" w:rsidP="00E25D43">
      <w:pPr>
        <w:pStyle w:val="Style0"/>
        <w:ind w:right="1440"/>
        <w:outlineLvl w:val="0"/>
        <w:rPr>
          <w:rFonts w:ascii="Times New Roman" w:hAnsi="Times New Roman"/>
          <w:b/>
          <w:bCs/>
          <w:szCs w:val="24"/>
        </w:rPr>
      </w:pPr>
    </w:p>
    <w:p w14:paraId="47B0CF83" w14:textId="77777777" w:rsidR="00E25D43" w:rsidRPr="00716496" w:rsidRDefault="00E25D43" w:rsidP="00B37C71">
      <w:pPr>
        <w:numPr>
          <w:ilvl w:val="0"/>
          <w:numId w:val="9"/>
        </w:numPr>
      </w:pPr>
      <w:r w:rsidRPr="00716496">
        <w:t xml:space="preserve">Mandatory Standard Provisions for U.S., Nongovernmental </w:t>
      </w:r>
      <w:proofErr w:type="gramStart"/>
      <w:r w:rsidR="00C31C6D">
        <w:t>Recipient</w:t>
      </w:r>
      <w:r w:rsidRPr="00716496">
        <w:t xml:space="preserve">s            </w:t>
      </w:r>
      <w:proofErr w:type="gramEnd"/>
      <w:r w:rsidR="004D7CD5">
        <w:fldChar w:fldCharType="begin"/>
      </w:r>
      <w:r w:rsidR="004D7CD5">
        <w:instrText xml:space="preserve"> </w:instrText>
      </w:r>
      <w:r w:rsidR="004D7CD5">
        <w:instrText xml:space="preserve">HYPERLINK "http://www.usaid.gov/pubs/ads/300/303maa.pdf" </w:instrText>
      </w:r>
      <w:r w:rsidR="004D7CD5">
        <w:fldChar w:fldCharType="separate"/>
      </w:r>
      <w:r w:rsidRPr="00716496">
        <w:rPr>
          <w:rStyle w:val="Hyperlink"/>
        </w:rPr>
        <w:t>http://www.usaid.gov/pubs/ads/300/303maa.pdf</w:t>
      </w:r>
      <w:r w:rsidR="004D7CD5">
        <w:rPr>
          <w:rStyle w:val="Hyperlink"/>
        </w:rPr>
        <w:fldChar w:fldCharType="end"/>
      </w:r>
    </w:p>
    <w:p w14:paraId="6515A237" w14:textId="77777777" w:rsidR="00E25D43" w:rsidRPr="00716496" w:rsidRDefault="00E25D43" w:rsidP="00E25D43"/>
    <w:p w14:paraId="09FCF8B7" w14:textId="77777777" w:rsidR="00E25D43" w:rsidRPr="00716496" w:rsidRDefault="00E25D43" w:rsidP="00B37C71">
      <w:pPr>
        <w:numPr>
          <w:ilvl w:val="0"/>
          <w:numId w:val="9"/>
        </w:numPr>
      </w:pPr>
      <w:r w:rsidRPr="00716496">
        <w:t xml:space="preserve">Mandatory Standard Provisions for Non U.S. Nongovernmental </w:t>
      </w:r>
      <w:r w:rsidR="00C31C6D">
        <w:t>Recipient</w:t>
      </w:r>
      <w:r w:rsidRPr="00716496">
        <w:t>s</w:t>
      </w:r>
    </w:p>
    <w:p w14:paraId="48DE4B10" w14:textId="77777777" w:rsidR="00E25D43" w:rsidRPr="00716496" w:rsidRDefault="00E25D43" w:rsidP="00E25D43">
      <w:pPr>
        <w:ind w:left="360" w:firstLine="360"/>
      </w:pPr>
      <w:r w:rsidRPr="00716496">
        <w:t xml:space="preserve"> </w:t>
      </w:r>
      <w:hyperlink r:id="rId41" w:history="1">
        <w:r w:rsidRPr="00716496">
          <w:rPr>
            <w:rStyle w:val="Hyperlink"/>
          </w:rPr>
          <w:t>http://www.usaid.gov/policy/ads/300/303mab.pdf</w:t>
        </w:r>
      </w:hyperlink>
    </w:p>
    <w:p w14:paraId="12F282B3" w14:textId="77777777" w:rsidR="00E25D43" w:rsidRPr="00716496" w:rsidRDefault="00E25D43" w:rsidP="00E25D43"/>
    <w:p w14:paraId="7C8CD75A" w14:textId="77777777" w:rsidR="00E25D43" w:rsidRDefault="00E25D43" w:rsidP="00B37C71">
      <w:pPr>
        <w:numPr>
          <w:ilvl w:val="0"/>
          <w:numId w:val="9"/>
        </w:numPr>
      </w:pPr>
      <w:r w:rsidRPr="00716496">
        <w:t xml:space="preserve">22 CFR 226 USAID Assistance Regulations </w:t>
      </w:r>
      <w:hyperlink r:id="rId42" w:history="1">
        <w:r w:rsidRPr="00716496">
          <w:rPr>
            <w:rStyle w:val="Hyperlink"/>
          </w:rPr>
          <w:t>http://www.access.gpo.gov/nara/cfr/waisidx_02/22cfr226_02.html</w:t>
        </w:r>
      </w:hyperlink>
    </w:p>
    <w:p w14:paraId="422E9F17" w14:textId="77777777" w:rsidR="002D4AA2" w:rsidRDefault="002D4AA2" w:rsidP="002D4AA2"/>
    <w:p w14:paraId="119A17E4" w14:textId="77777777" w:rsidR="002D4AA2" w:rsidRDefault="002D4AA2" w:rsidP="00B37C71">
      <w:pPr>
        <w:numPr>
          <w:ilvl w:val="0"/>
          <w:numId w:val="8"/>
        </w:numPr>
        <w:tabs>
          <w:tab w:val="clear" w:pos="360"/>
          <w:tab w:val="num" w:pos="720"/>
        </w:tabs>
        <w:ind w:left="720" w:hanging="270"/>
        <w:rPr>
          <w:rFonts w:ascii="Courier New" w:hAnsi="Courier New" w:cs="Courier New"/>
          <w:sz w:val="20"/>
          <w:szCs w:val="20"/>
        </w:rPr>
      </w:pPr>
      <w:r w:rsidRPr="00716496">
        <w:rPr>
          <w:b/>
        </w:rPr>
        <w:t xml:space="preserve">22 CFR 228 </w:t>
      </w:r>
      <w:r>
        <w:rPr>
          <w:b/>
        </w:rPr>
        <w:t>“</w:t>
      </w:r>
      <w:r>
        <w:t xml:space="preserve">Procurement of Commodities and Services Financed by USAID Federal Program Funds.” </w:t>
      </w:r>
      <w:hyperlink r:id="rId43" w:history="1">
        <w:r w:rsidRPr="0038683C">
          <w:rPr>
            <w:rStyle w:val="Hyperlink"/>
            <w:rFonts w:ascii="Courier New" w:hAnsi="Courier New" w:cs="Courier New"/>
            <w:sz w:val="20"/>
            <w:szCs w:val="20"/>
          </w:rPr>
          <w:t>http://www.gpo.gov/fdsys/search/pagedetails.action?browsePath=2012%2F01%2F01-10%5C%2F3%2FAgency+for+International+Development&amp;granuleId=2011-33240&amp;packageId=FR-2012-01-10&amp;fromBrowse=true</w:t>
        </w:r>
      </w:hyperlink>
    </w:p>
    <w:p w14:paraId="5F9333D5" w14:textId="77777777" w:rsidR="00E25D43" w:rsidRPr="00716496" w:rsidRDefault="00E25D43" w:rsidP="002D4AA2">
      <w:pPr>
        <w:pStyle w:val="BodyText2"/>
        <w:spacing w:after="0" w:line="240" w:lineRule="auto"/>
        <w:ind w:left="720"/>
        <w:rPr>
          <w:b/>
        </w:rPr>
      </w:pPr>
    </w:p>
    <w:p w14:paraId="2D386073" w14:textId="77777777" w:rsidR="00E25D43" w:rsidRPr="005F0592" w:rsidRDefault="00E25D43" w:rsidP="00E25D43">
      <w:pPr>
        <w:pStyle w:val="BodyText2"/>
        <w:numPr>
          <w:ilvl w:val="0"/>
          <w:numId w:val="8"/>
        </w:numPr>
        <w:tabs>
          <w:tab w:val="clear" w:pos="360"/>
          <w:tab w:val="num" w:pos="720"/>
        </w:tabs>
        <w:spacing w:after="0" w:line="240" w:lineRule="auto"/>
        <w:ind w:left="720"/>
      </w:pPr>
      <w:r w:rsidRPr="00A32CBE">
        <w:rPr>
          <w:b/>
        </w:rPr>
        <w:t>ADS Series 303 Acquisition and Assistance</w:t>
      </w:r>
      <w:r w:rsidRPr="00A32CBE">
        <w:rPr>
          <w:rStyle w:val="Hyperlink"/>
          <w:b/>
        </w:rPr>
        <w:t xml:space="preserve"> </w:t>
      </w:r>
      <w:hyperlink r:id="rId44" w:history="1">
        <w:r w:rsidRPr="00A32CBE">
          <w:rPr>
            <w:rStyle w:val="Hyperlink"/>
            <w:b/>
          </w:rPr>
          <w:t>http://www.usaid.gov/policy/ads/300/303.pdf</w:t>
        </w:r>
      </w:hyperlink>
      <w:r w:rsidRPr="005F0592">
        <w:t xml:space="preserve"> </w:t>
      </w:r>
    </w:p>
    <w:p w14:paraId="66D8EF18" w14:textId="77777777" w:rsidR="00E25D43" w:rsidRPr="005F0592" w:rsidRDefault="00E25D43" w:rsidP="00E25D43">
      <w:pPr>
        <w:ind w:firstLine="720"/>
        <w:rPr>
          <w:b/>
        </w:rPr>
      </w:pPr>
    </w:p>
    <w:p w14:paraId="2B596B53" w14:textId="77777777" w:rsidR="00E25D43" w:rsidRPr="00E1767B" w:rsidRDefault="00E25D43" w:rsidP="00E1767B">
      <w:pPr>
        <w:jc w:val="center"/>
        <w:rPr>
          <w:b/>
        </w:rPr>
      </w:pPr>
      <w:r w:rsidRPr="00E1767B">
        <w:rPr>
          <w:b/>
        </w:rPr>
        <w:t>-End of Schedule-</w:t>
      </w:r>
    </w:p>
    <w:p w14:paraId="20770F71" w14:textId="77777777" w:rsidR="00C60ED2" w:rsidRPr="00B11349" w:rsidRDefault="00C60ED2" w:rsidP="00C60ED2">
      <w:pPr>
        <w:pStyle w:val="Heading1"/>
        <w:ind w:left="36"/>
        <w:jc w:val="center"/>
        <w:rPr>
          <w:color w:val="auto"/>
          <w:sz w:val="24"/>
          <w:szCs w:val="24"/>
        </w:rPr>
      </w:pPr>
      <w:bookmarkStart w:id="24" w:name="_Toc274059038"/>
      <w:bookmarkEnd w:id="21"/>
      <w:bookmarkEnd w:id="24"/>
      <w:r>
        <w:rPr>
          <w:b w:val="0"/>
          <w:u w:val="single"/>
        </w:rPr>
        <w:br w:type="page"/>
      </w:r>
      <w:bookmarkStart w:id="25" w:name="_Toc304468202"/>
      <w:bookmarkStart w:id="26" w:name="_Toc517675940"/>
      <w:bookmarkStart w:id="27" w:name="_Toc115846571"/>
      <w:bookmarkStart w:id="28" w:name="_Toc135475668"/>
      <w:r w:rsidRPr="00B11349">
        <w:rPr>
          <w:color w:val="auto"/>
          <w:sz w:val="24"/>
          <w:szCs w:val="24"/>
        </w:rPr>
        <w:lastRenderedPageBreak/>
        <w:t>SECTION III - APPLICATION AND SUBMISSION INSTRUCTIONS</w:t>
      </w:r>
      <w:bookmarkEnd w:id="25"/>
    </w:p>
    <w:p w14:paraId="1298360C" w14:textId="77777777" w:rsidR="00C60ED2" w:rsidRPr="00B11349" w:rsidRDefault="00C60ED2" w:rsidP="00C60ED2">
      <w:pPr>
        <w:widowControl w:val="0"/>
        <w:autoSpaceDE w:val="0"/>
        <w:autoSpaceDN w:val="0"/>
        <w:adjustRightInd w:val="0"/>
        <w:ind w:right="29"/>
        <w:rPr>
          <w:i/>
        </w:rPr>
      </w:pPr>
      <w:bookmarkStart w:id="29" w:name="_Toc276553624"/>
      <w:r w:rsidRPr="00B11349">
        <w:rPr>
          <w:i/>
        </w:rPr>
        <w:tab/>
      </w:r>
      <w:bookmarkStart w:id="30" w:name="CL_URFASEA_PH000002"/>
    </w:p>
    <w:p w14:paraId="745E3596" w14:textId="77777777" w:rsidR="00C60ED2" w:rsidRPr="00B11349" w:rsidRDefault="00C60ED2" w:rsidP="00C60ED2">
      <w:pPr>
        <w:widowControl w:val="0"/>
        <w:autoSpaceDE w:val="0"/>
        <w:autoSpaceDN w:val="0"/>
        <w:adjustRightInd w:val="0"/>
        <w:ind w:right="29"/>
        <w:rPr>
          <w:u w:val="single"/>
        </w:rPr>
      </w:pPr>
      <w:r w:rsidRPr="00B11349">
        <w:rPr>
          <w:b/>
        </w:rPr>
        <w:t>A.</w:t>
      </w:r>
      <w:r w:rsidRPr="00B11349">
        <w:rPr>
          <w:b/>
        </w:rPr>
        <w:tab/>
      </w:r>
      <w:r w:rsidRPr="00B11349">
        <w:rPr>
          <w:b/>
          <w:u w:val="single"/>
        </w:rPr>
        <w:t>SUBMISSION OF APPLICATIONS:</w:t>
      </w:r>
    </w:p>
    <w:p w14:paraId="5D3AA36B" w14:textId="77777777" w:rsidR="00C60ED2" w:rsidRPr="00B11349" w:rsidRDefault="00B11349" w:rsidP="00C60ED2">
      <w:pPr>
        <w:widowControl w:val="0"/>
        <w:autoSpaceDE w:val="0"/>
        <w:autoSpaceDN w:val="0"/>
        <w:adjustRightInd w:val="0"/>
        <w:ind w:right="29"/>
        <w:rPr>
          <w:bCs/>
        </w:rPr>
      </w:pPr>
      <w:r>
        <w:t>Applications</w:t>
      </w:r>
      <w:r w:rsidR="00C60ED2" w:rsidRPr="00B11349">
        <w:t xml:space="preserve"> must be received by the closing date and time indicated in the cover letter to this RFA.</w:t>
      </w:r>
    </w:p>
    <w:p w14:paraId="2D9C1750" w14:textId="77777777" w:rsidR="00C60ED2" w:rsidRPr="00B11349" w:rsidRDefault="00C60ED2" w:rsidP="00C60ED2">
      <w:pPr>
        <w:widowControl w:val="0"/>
        <w:autoSpaceDE w:val="0"/>
        <w:autoSpaceDN w:val="0"/>
        <w:adjustRightInd w:val="0"/>
        <w:ind w:right="29"/>
      </w:pPr>
    </w:p>
    <w:p w14:paraId="583730ED" w14:textId="77777777" w:rsidR="00C60ED2" w:rsidRPr="00B11349" w:rsidRDefault="00C60ED2" w:rsidP="00C60ED2">
      <w:pPr>
        <w:widowControl w:val="0"/>
        <w:autoSpaceDE w:val="0"/>
        <w:autoSpaceDN w:val="0"/>
        <w:adjustRightInd w:val="0"/>
      </w:pPr>
      <w:r w:rsidRPr="00B11349">
        <w:rPr>
          <w:b/>
          <w:u w:val="single"/>
        </w:rPr>
        <w:t>Electronic submission of applications is required.</w:t>
      </w:r>
      <w:r w:rsidRPr="00B11349">
        <w:t xml:space="preserve"> Please submit applications by email, </w:t>
      </w:r>
      <w:r w:rsidR="00B11349">
        <w:t>(up to 5 MB limit</w:t>
      </w:r>
      <w:r w:rsidRPr="00B11349">
        <w:t xml:space="preserve"> per email</w:t>
      </w:r>
      <w:r w:rsidR="00B11349">
        <w:t>)</w:t>
      </w:r>
      <w:r w:rsidRPr="00B11349">
        <w:t xml:space="preserve"> compatible with Microsoft Word 2010 or Microsoft Excel 2010, to all of the email addresses mentioned hereafter. Receipt by any one of these two addresses before the closing date and time will constitute timely receipt of the application. Zip files are not permitted.  </w:t>
      </w:r>
      <w:r w:rsidRPr="00B11349">
        <w:rPr>
          <w:caps/>
        </w:rPr>
        <w:t xml:space="preserve">Receipt Time is when the </w:t>
      </w:r>
      <w:proofErr w:type="gramStart"/>
      <w:r w:rsidRPr="00B11349">
        <w:rPr>
          <w:caps/>
        </w:rPr>
        <w:t>application is received by the USAID Internet Server</w:t>
      </w:r>
      <w:proofErr w:type="gramEnd"/>
      <w:r w:rsidRPr="00B11349">
        <w:rPr>
          <w:caps/>
        </w:rPr>
        <w:t xml:space="preserve">.  </w:t>
      </w:r>
    </w:p>
    <w:p w14:paraId="585CDE45" w14:textId="77777777" w:rsidR="00C60ED2" w:rsidRPr="00B11349" w:rsidRDefault="00C60ED2" w:rsidP="00C60ED2">
      <w:pPr>
        <w:widowControl w:val="0"/>
        <w:autoSpaceDE w:val="0"/>
        <w:autoSpaceDN w:val="0"/>
        <w:adjustRightInd w:val="0"/>
      </w:pPr>
    </w:p>
    <w:p w14:paraId="7DC7E5AA" w14:textId="77777777" w:rsidR="00C60ED2" w:rsidRPr="00B11349" w:rsidRDefault="00C60ED2" w:rsidP="00C60ED2">
      <w:pPr>
        <w:widowControl w:val="0"/>
        <w:autoSpaceDE w:val="0"/>
        <w:autoSpaceDN w:val="0"/>
        <w:adjustRightInd w:val="0"/>
      </w:pPr>
      <w:r w:rsidRPr="00B11349">
        <w:t>The e-mail addresses for the receipt of applications are:</w:t>
      </w:r>
    </w:p>
    <w:p w14:paraId="78C29A79" w14:textId="77777777" w:rsidR="00C60ED2" w:rsidRPr="00B11349" w:rsidRDefault="00C60ED2" w:rsidP="00C60ED2">
      <w:pPr>
        <w:widowControl w:val="0"/>
        <w:autoSpaceDE w:val="0"/>
        <w:autoSpaceDN w:val="0"/>
        <w:adjustRightInd w:val="0"/>
      </w:pPr>
    </w:p>
    <w:p w14:paraId="5CAD0D90" w14:textId="77777777" w:rsidR="00051B1A" w:rsidRDefault="004D7CD5" w:rsidP="003D59EF">
      <w:pPr>
        <w:widowControl w:val="0"/>
        <w:numPr>
          <w:ilvl w:val="0"/>
          <w:numId w:val="1"/>
        </w:numPr>
        <w:autoSpaceDE w:val="0"/>
        <w:autoSpaceDN w:val="0"/>
        <w:adjustRightInd w:val="0"/>
        <w:ind w:left="360"/>
      </w:pPr>
      <w:hyperlink r:id="rId45" w:history="1">
        <w:r w:rsidR="00051B1A" w:rsidRPr="00520B84">
          <w:rPr>
            <w:rStyle w:val="Hyperlink"/>
          </w:rPr>
          <w:t>manilahivaidspacific@usaid.gov</w:t>
        </w:r>
      </w:hyperlink>
      <w:r w:rsidR="00051B1A">
        <w:t xml:space="preserve"> and</w:t>
      </w:r>
    </w:p>
    <w:p w14:paraId="75EE4605" w14:textId="77777777" w:rsidR="00051B1A" w:rsidRDefault="004D7CD5" w:rsidP="003D59EF">
      <w:pPr>
        <w:widowControl w:val="0"/>
        <w:numPr>
          <w:ilvl w:val="0"/>
          <w:numId w:val="1"/>
        </w:numPr>
        <w:autoSpaceDE w:val="0"/>
        <w:autoSpaceDN w:val="0"/>
        <w:adjustRightInd w:val="0"/>
        <w:ind w:left="360"/>
      </w:pPr>
      <w:hyperlink r:id="rId46" w:history="1">
        <w:r w:rsidR="00051B1A" w:rsidRPr="00520B84">
          <w:rPr>
            <w:rStyle w:val="Hyperlink"/>
          </w:rPr>
          <w:t>aidmnlorp@usaid.gov</w:t>
        </w:r>
      </w:hyperlink>
    </w:p>
    <w:p w14:paraId="51011F8F" w14:textId="77777777" w:rsidR="00C60ED2" w:rsidRPr="00B11349" w:rsidRDefault="00C60ED2" w:rsidP="00C60ED2">
      <w:pPr>
        <w:widowControl w:val="0"/>
        <w:autoSpaceDE w:val="0"/>
        <w:autoSpaceDN w:val="0"/>
        <w:adjustRightInd w:val="0"/>
      </w:pPr>
    </w:p>
    <w:p w14:paraId="33248099" w14:textId="77777777" w:rsidR="00C60ED2" w:rsidRPr="00B11349" w:rsidRDefault="00C60ED2" w:rsidP="00C60ED2">
      <w:pPr>
        <w:widowControl w:val="0"/>
        <w:autoSpaceDE w:val="0"/>
        <w:autoSpaceDN w:val="0"/>
        <w:adjustRightInd w:val="0"/>
        <w:rPr>
          <w:b/>
        </w:rPr>
      </w:pPr>
      <w:r w:rsidRPr="00B11349">
        <w:rPr>
          <w:b/>
        </w:rPr>
        <w:t>Applicants are encouraged to obtain confirmation of receipt of their applications.</w:t>
      </w:r>
    </w:p>
    <w:p w14:paraId="1A664AA5" w14:textId="77777777" w:rsidR="00C60ED2" w:rsidRPr="00B11349" w:rsidRDefault="00C60ED2" w:rsidP="00C60ED2">
      <w:pPr>
        <w:widowControl w:val="0"/>
        <w:autoSpaceDE w:val="0"/>
        <w:autoSpaceDN w:val="0"/>
        <w:adjustRightInd w:val="0"/>
        <w:rPr>
          <w:b/>
        </w:rPr>
      </w:pPr>
    </w:p>
    <w:p w14:paraId="614A6658" w14:textId="77777777" w:rsidR="00C60ED2" w:rsidRPr="00B11349" w:rsidRDefault="00C60ED2" w:rsidP="00C60ED2">
      <w:pPr>
        <w:widowControl w:val="0"/>
        <w:autoSpaceDE w:val="0"/>
        <w:autoSpaceDN w:val="0"/>
        <w:adjustRightInd w:val="0"/>
      </w:pPr>
      <w:r w:rsidRPr="00B11349">
        <w:t>In addition to the electronic submissions, please submit hard copies one (1) original and three (</w:t>
      </w:r>
      <w:proofErr w:type="gramStart"/>
      <w:r w:rsidRPr="00B11349">
        <w:t>3)copies</w:t>
      </w:r>
      <w:proofErr w:type="gramEnd"/>
      <w:r w:rsidRPr="00B11349">
        <w:t xml:space="preserve"> of technical application and (1) original and (1) copy of the cost application. Telegraphic or fax applications are NOT authorized for this RFA and will not be accepted.  Hard copies are due at the time and date so indicated on the cover letter.   Applications only received in electronic form will not be considered.</w:t>
      </w:r>
    </w:p>
    <w:p w14:paraId="7E4525F7" w14:textId="77777777" w:rsidR="00C60ED2" w:rsidRPr="00B11349" w:rsidRDefault="00C60ED2" w:rsidP="00C60ED2">
      <w:pPr>
        <w:widowControl w:val="0"/>
        <w:autoSpaceDE w:val="0"/>
        <w:autoSpaceDN w:val="0"/>
        <w:adjustRightInd w:val="0"/>
      </w:pPr>
    </w:p>
    <w:p w14:paraId="3DCE796E" w14:textId="77777777" w:rsidR="00C60ED2" w:rsidRPr="00B11349" w:rsidRDefault="00C60ED2" w:rsidP="00C60ED2">
      <w:pPr>
        <w:rPr>
          <w:b/>
          <w:u w:val="single"/>
        </w:rPr>
      </w:pPr>
      <w:r w:rsidRPr="00B11349">
        <w:rPr>
          <w:b/>
          <w:u w:val="single"/>
        </w:rPr>
        <w:t>Hand-carried and courier address:</w:t>
      </w:r>
    </w:p>
    <w:p w14:paraId="35153ED0" w14:textId="77777777" w:rsidR="00C60ED2" w:rsidRPr="00B11349" w:rsidRDefault="00C60ED2" w:rsidP="00C60ED2">
      <w:pPr>
        <w:pStyle w:val="PlainText"/>
        <w:rPr>
          <w:rFonts w:ascii="Times New Roman" w:hAnsi="Times New Roman"/>
          <w:sz w:val="24"/>
          <w:szCs w:val="24"/>
        </w:rPr>
      </w:pPr>
      <w:r w:rsidRPr="00B11349">
        <w:rPr>
          <w:rFonts w:ascii="Times New Roman" w:hAnsi="Times New Roman"/>
          <w:sz w:val="24"/>
          <w:szCs w:val="24"/>
        </w:rPr>
        <w:t>USAID/Philippines</w:t>
      </w:r>
    </w:p>
    <w:p w14:paraId="0B1780D7" w14:textId="77777777" w:rsidR="00C60ED2" w:rsidRPr="00B11349" w:rsidRDefault="00C60ED2" w:rsidP="00C60ED2">
      <w:pPr>
        <w:pStyle w:val="PlainText"/>
        <w:rPr>
          <w:rFonts w:ascii="Times New Roman" w:hAnsi="Times New Roman"/>
          <w:sz w:val="24"/>
          <w:szCs w:val="24"/>
        </w:rPr>
      </w:pPr>
      <w:r w:rsidRPr="00B11349">
        <w:rPr>
          <w:rFonts w:ascii="Times New Roman" w:hAnsi="Times New Roman"/>
          <w:sz w:val="24"/>
          <w:szCs w:val="24"/>
        </w:rPr>
        <w:t>Regional Office of Acquisition and Assistance</w:t>
      </w:r>
    </w:p>
    <w:p w14:paraId="1FB67254" w14:textId="77777777" w:rsidR="00C60ED2" w:rsidRPr="00B11349" w:rsidRDefault="00C60ED2" w:rsidP="00C60ED2">
      <w:pPr>
        <w:pStyle w:val="PlainText"/>
        <w:rPr>
          <w:rFonts w:ascii="Times New Roman" w:hAnsi="Times New Roman"/>
          <w:sz w:val="24"/>
          <w:szCs w:val="24"/>
        </w:rPr>
      </w:pPr>
      <w:r w:rsidRPr="00B11349">
        <w:rPr>
          <w:rFonts w:ascii="Times New Roman" w:hAnsi="Times New Roman"/>
          <w:sz w:val="24"/>
          <w:szCs w:val="24"/>
        </w:rPr>
        <w:t>8/F PNB Financial Center</w:t>
      </w:r>
    </w:p>
    <w:p w14:paraId="354CB92A" w14:textId="77777777" w:rsidR="00C60ED2" w:rsidRPr="00B11349" w:rsidRDefault="00C60ED2" w:rsidP="00C60ED2">
      <w:pPr>
        <w:pStyle w:val="PlainText"/>
        <w:rPr>
          <w:rFonts w:ascii="Times New Roman" w:hAnsi="Times New Roman"/>
          <w:sz w:val="24"/>
          <w:szCs w:val="24"/>
        </w:rPr>
      </w:pPr>
      <w:r w:rsidRPr="00B11349">
        <w:rPr>
          <w:rFonts w:ascii="Times New Roman" w:hAnsi="Times New Roman"/>
          <w:sz w:val="24"/>
          <w:szCs w:val="24"/>
        </w:rPr>
        <w:t>Pres. Diosdado Macapagal Blvd.</w:t>
      </w:r>
    </w:p>
    <w:p w14:paraId="5B684005" w14:textId="77777777" w:rsidR="00C60ED2" w:rsidRPr="00B11349" w:rsidRDefault="00C60ED2" w:rsidP="00C60ED2">
      <w:pPr>
        <w:pStyle w:val="PlainText"/>
        <w:rPr>
          <w:rFonts w:ascii="Times New Roman" w:hAnsi="Times New Roman"/>
          <w:sz w:val="24"/>
          <w:szCs w:val="24"/>
        </w:rPr>
      </w:pPr>
      <w:r w:rsidRPr="00B11349">
        <w:rPr>
          <w:rFonts w:ascii="Times New Roman" w:hAnsi="Times New Roman"/>
          <w:sz w:val="24"/>
          <w:szCs w:val="24"/>
        </w:rPr>
        <w:t xml:space="preserve">Pasay City, </w:t>
      </w:r>
      <w:proofErr w:type="gramStart"/>
      <w:r w:rsidRPr="00B11349">
        <w:rPr>
          <w:rFonts w:ascii="Times New Roman" w:hAnsi="Times New Roman"/>
          <w:sz w:val="24"/>
          <w:szCs w:val="24"/>
        </w:rPr>
        <w:t>Philippines  1308</w:t>
      </w:r>
      <w:proofErr w:type="gramEnd"/>
    </w:p>
    <w:p w14:paraId="496CEFC2" w14:textId="77777777" w:rsidR="00C60ED2" w:rsidRPr="00B11349" w:rsidRDefault="00C60ED2" w:rsidP="00C60ED2">
      <w:pPr>
        <w:widowControl w:val="0"/>
        <w:autoSpaceDE w:val="0"/>
        <w:autoSpaceDN w:val="0"/>
        <w:adjustRightInd w:val="0"/>
      </w:pPr>
    </w:p>
    <w:p w14:paraId="7336CD8D" w14:textId="77777777" w:rsidR="00C60ED2" w:rsidRPr="00B11349" w:rsidRDefault="00C60ED2" w:rsidP="00C60ED2">
      <w:pPr>
        <w:widowControl w:val="0"/>
        <w:autoSpaceDE w:val="0"/>
        <w:autoSpaceDN w:val="0"/>
        <w:adjustRightInd w:val="0"/>
      </w:pPr>
      <w:r w:rsidRPr="00B11349">
        <w:t>Each applicant is responsible for its submissions.  Applicants should retain for their records one copy of the application package.</w:t>
      </w:r>
    </w:p>
    <w:p w14:paraId="18787F87" w14:textId="77777777" w:rsidR="00C60ED2" w:rsidRPr="00B11349" w:rsidRDefault="00C60ED2" w:rsidP="00C60ED2">
      <w:pPr>
        <w:rPr>
          <w:b/>
        </w:rPr>
      </w:pPr>
    </w:p>
    <w:p w14:paraId="61C127B2" w14:textId="77777777" w:rsidR="00C60ED2" w:rsidRPr="00B11349" w:rsidRDefault="00C60ED2" w:rsidP="00C60ED2">
      <w:pPr>
        <w:rPr>
          <w:b/>
        </w:rPr>
      </w:pPr>
      <w:r w:rsidRPr="00B11349">
        <w:rPr>
          <w:b/>
        </w:rPr>
        <w:t>Preparation Guidelines</w:t>
      </w:r>
      <w:bookmarkEnd w:id="29"/>
    </w:p>
    <w:bookmarkEnd w:id="30"/>
    <w:p w14:paraId="4A1CC6B5" w14:textId="77777777" w:rsidR="00C60ED2" w:rsidRPr="00B11349" w:rsidRDefault="00C60ED2" w:rsidP="00C60ED2">
      <w:r w:rsidRPr="00B11349">
        <w:t>The following are general instructions for what constitutes an application and how applications shall be formatted:</w:t>
      </w:r>
    </w:p>
    <w:p w14:paraId="4CFFEEEF" w14:textId="77777777" w:rsidR="00C60ED2" w:rsidRPr="00B11349" w:rsidRDefault="00C60ED2" w:rsidP="00C60ED2"/>
    <w:p w14:paraId="117E3738" w14:textId="77777777" w:rsidR="00C60ED2" w:rsidRPr="00B11349" w:rsidRDefault="00C60ED2" w:rsidP="00C60ED2">
      <w:r w:rsidRPr="00B11349">
        <w:t xml:space="preserve">i. An application shall consist of a Technical application and a Cost application submitted in two separate volumes. </w:t>
      </w:r>
    </w:p>
    <w:p w14:paraId="32192481" w14:textId="77777777" w:rsidR="00C60ED2" w:rsidRPr="00B11349" w:rsidRDefault="00C60ED2" w:rsidP="00C60ED2"/>
    <w:p w14:paraId="099A3572" w14:textId="77777777" w:rsidR="00C60ED2" w:rsidRPr="00B11349" w:rsidRDefault="00C60ED2" w:rsidP="00C60ED2">
      <w:r w:rsidRPr="00B11349">
        <w:t>ii. All information shall be presented in the English language and shall be formatted in either Microsoft Word 2010 or Microsoft Excel 2010 with all formulas unlocked.</w:t>
      </w:r>
    </w:p>
    <w:p w14:paraId="7C00FBF3" w14:textId="77777777" w:rsidR="00C60ED2" w:rsidRPr="00B11349" w:rsidRDefault="00C60ED2" w:rsidP="00C60ED2"/>
    <w:p w14:paraId="4CCE998E" w14:textId="77777777" w:rsidR="00C60ED2" w:rsidRPr="00B11349" w:rsidRDefault="00C60ED2" w:rsidP="00C60ED2">
      <w:r w:rsidRPr="00B11349">
        <w:t>ii</w:t>
      </w:r>
      <w:r w:rsidR="00B11349">
        <w:t>i. Cover page shall contain ONLY</w:t>
      </w:r>
      <w:r w:rsidRPr="00B11349">
        <w:t xml:space="preserve"> </w:t>
      </w:r>
      <w:r w:rsidR="00B11349">
        <w:t xml:space="preserve">the </w:t>
      </w:r>
      <w:r w:rsidRPr="00B11349">
        <w:t>following information:</w:t>
      </w:r>
    </w:p>
    <w:p w14:paraId="2CE5B53A" w14:textId="77777777" w:rsidR="00C60ED2" w:rsidRPr="00B11349" w:rsidRDefault="00C60ED2" w:rsidP="00C60ED2"/>
    <w:p w14:paraId="03664758" w14:textId="77777777" w:rsidR="00C60ED2" w:rsidRPr="00B11349" w:rsidRDefault="00C60ED2" w:rsidP="003D59EF">
      <w:pPr>
        <w:numPr>
          <w:ilvl w:val="0"/>
          <w:numId w:val="3"/>
        </w:numPr>
        <w:spacing w:after="200" w:line="276" w:lineRule="auto"/>
        <w:ind w:left="360"/>
      </w:pPr>
      <w:r w:rsidRPr="00B11349">
        <w:t>RFA number and title for which this application is being submitted</w:t>
      </w:r>
    </w:p>
    <w:p w14:paraId="05CBA336" w14:textId="77777777" w:rsidR="00C60ED2" w:rsidRPr="00B11349" w:rsidRDefault="00C60ED2" w:rsidP="003D59EF">
      <w:pPr>
        <w:numPr>
          <w:ilvl w:val="0"/>
          <w:numId w:val="3"/>
        </w:numPr>
        <w:spacing w:after="200" w:line="276" w:lineRule="auto"/>
        <w:ind w:left="360"/>
      </w:pPr>
      <w:r w:rsidRPr="00B11349">
        <w:lastRenderedPageBreak/>
        <w:t>Applicant Name, address, TIN, DUNS, and point of contact information for technical and cost application.</w:t>
      </w:r>
    </w:p>
    <w:p w14:paraId="7040F07B" w14:textId="77777777" w:rsidR="00C60ED2" w:rsidRPr="00B11349" w:rsidRDefault="00C60ED2" w:rsidP="003D59EF">
      <w:pPr>
        <w:numPr>
          <w:ilvl w:val="0"/>
          <w:numId w:val="3"/>
        </w:numPr>
        <w:spacing w:after="200" w:line="276" w:lineRule="auto"/>
        <w:ind w:left="360"/>
      </w:pPr>
      <w:r w:rsidRPr="00B11349">
        <w:t>Names of sub-awardees</w:t>
      </w:r>
    </w:p>
    <w:p w14:paraId="0656A2C9" w14:textId="77777777" w:rsidR="00C60ED2" w:rsidRPr="00B11349" w:rsidRDefault="00C60ED2" w:rsidP="00C60ED2">
      <w:r w:rsidRPr="00B11349">
        <w:t xml:space="preserve">iv. Applications must be submitted no later than the date and time indicated on the cover page of this RFA, to the email addresses indicated in the cover letter. </w:t>
      </w:r>
    </w:p>
    <w:p w14:paraId="44AFB57D" w14:textId="77777777" w:rsidR="00C60ED2" w:rsidRPr="00B11349" w:rsidRDefault="00C60ED2" w:rsidP="00C60ED2"/>
    <w:p w14:paraId="23D2464B" w14:textId="77777777" w:rsidR="00C60ED2" w:rsidRPr="00B11349" w:rsidRDefault="00C60ED2" w:rsidP="00C60ED2">
      <w:r w:rsidRPr="00B11349">
        <w:t xml:space="preserve">v. All applications received by the deadline will be reviewed for responsiveness to the specifications outlined in these guidelines and the selection criteria presented in Section V. </w:t>
      </w:r>
      <w:proofErr w:type="gramStart"/>
      <w:r w:rsidRPr="00B11349">
        <w:t>Applications which</w:t>
      </w:r>
      <w:proofErr w:type="gramEnd"/>
      <w:r w:rsidRPr="00B11349">
        <w:t xml:space="preserve"> are submitted late or are incomplete run the risk of not being considered in the review process. </w:t>
      </w:r>
    </w:p>
    <w:p w14:paraId="54DF6278" w14:textId="77777777" w:rsidR="00C60ED2" w:rsidRPr="00B11349" w:rsidRDefault="00C60ED2" w:rsidP="00C60ED2">
      <w:r w:rsidRPr="00B11349">
        <w:t xml:space="preserve"> </w:t>
      </w:r>
    </w:p>
    <w:p w14:paraId="18D16A6A" w14:textId="77777777" w:rsidR="00C60ED2" w:rsidRPr="00B11349" w:rsidRDefault="00C60ED2" w:rsidP="00C60ED2">
      <w:r w:rsidRPr="00B11349">
        <w:t>vi. The Government may (a) reject any or all applications, (b) accept other than the lowest cost</w:t>
      </w:r>
    </w:p>
    <w:p w14:paraId="34EC2FA9" w14:textId="77777777" w:rsidR="00C60ED2" w:rsidRPr="00B11349" w:rsidRDefault="00C60ED2" w:rsidP="00C60ED2">
      <w:proofErr w:type="gramStart"/>
      <w:r w:rsidRPr="00B11349">
        <w:t>application</w:t>
      </w:r>
      <w:proofErr w:type="gramEnd"/>
      <w:r w:rsidRPr="00B11349">
        <w:t>, (c) accept more than one application, (d) accept alternate applications meeting the</w:t>
      </w:r>
    </w:p>
    <w:p w14:paraId="63ED475A" w14:textId="77777777" w:rsidR="00C60ED2" w:rsidRPr="00B11349" w:rsidRDefault="00C60ED2" w:rsidP="00C60ED2">
      <w:proofErr w:type="gramStart"/>
      <w:r w:rsidRPr="00B11349">
        <w:t>applicable</w:t>
      </w:r>
      <w:proofErr w:type="gramEnd"/>
      <w:r w:rsidRPr="00B11349">
        <w:t xml:space="preserve"> standards of this RFA, and (e) waive informalities and minor irregularities in the application(s) received.</w:t>
      </w:r>
    </w:p>
    <w:p w14:paraId="20D7232F" w14:textId="77777777" w:rsidR="00C60ED2" w:rsidRPr="00B11349" w:rsidRDefault="00C60ED2" w:rsidP="00C60ED2">
      <w:pPr>
        <w:rPr>
          <w:b/>
        </w:rPr>
      </w:pPr>
    </w:p>
    <w:p w14:paraId="786D9398" w14:textId="77777777" w:rsidR="00C60ED2" w:rsidRPr="00B11349" w:rsidRDefault="00C60ED2" w:rsidP="00C60ED2">
      <w:pPr>
        <w:rPr>
          <w:b/>
        </w:rPr>
      </w:pPr>
      <w:r w:rsidRPr="00B11349">
        <w:rPr>
          <w:b/>
        </w:rPr>
        <w:t>B.</w:t>
      </w:r>
      <w:r w:rsidRPr="00B11349">
        <w:rPr>
          <w:b/>
        </w:rPr>
        <w:tab/>
        <w:t>Technical Application Preparation Guidelines</w:t>
      </w:r>
    </w:p>
    <w:p w14:paraId="1EC4200A" w14:textId="77777777" w:rsidR="00C60ED2" w:rsidRPr="00B11349" w:rsidRDefault="00C60ED2" w:rsidP="00C60ED2">
      <w:pPr>
        <w:rPr>
          <w:b/>
          <w:snapToGrid w:val="0"/>
        </w:rPr>
      </w:pPr>
    </w:p>
    <w:p w14:paraId="650DCFCF" w14:textId="77777777" w:rsidR="00C60ED2" w:rsidRPr="00B11349" w:rsidRDefault="00C60ED2" w:rsidP="00C60ED2">
      <w:pPr>
        <w:rPr>
          <w:b/>
          <w:snapToGrid w:val="0"/>
        </w:rPr>
      </w:pPr>
      <w:r w:rsidRPr="00B11349">
        <w:rPr>
          <w:b/>
          <w:snapToGrid w:val="0"/>
        </w:rPr>
        <w:t>(i)</w:t>
      </w:r>
      <w:r w:rsidRPr="00B11349">
        <w:rPr>
          <w:b/>
          <w:snapToGrid w:val="0"/>
        </w:rPr>
        <w:tab/>
        <w:t>General</w:t>
      </w:r>
    </w:p>
    <w:p w14:paraId="5DEA3088" w14:textId="77777777" w:rsidR="00C60ED2" w:rsidRPr="00B11349" w:rsidRDefault="00C60ED2" w:rsidP="00C60ED2">
      <w:pPr>
        <w:rPr>
          <w:snapToGrid w:val="0"/>
        </w:rPr>
      </w:pPr>
    </w:p>
    <w:p w14:paraId="7C54C6AA" w14:textId="77777777" w:rsidR="00C60ED2" w:rsidRPr="00B11349" w:rsidRDefault="00C60ED2" w:rsidP="00C60ED2">
      <w:pPr>
        <w:rPr>
          <w:b/>
          <w:snapToGrid w:val="0"/>
        </w:rPr>
      </w:pPr>
      <w:r w:rsidRPr="00B11349">
        <w:rPr>
          <w:snapToGrid w:val="0"/>
        </w:rPr>
        <w:t>USAID requests that applicants provide all information required by following the format described below. USAID requests that the application be kept as concise as possible. Detailed information should be presented only when required by specific RFA instructions. </w:t>
      </w:r>
    </w:p>
    <w:p w14:paraId="5B567239" w14:textId="77777777" w:rsidR="00C60ED2" w:rsidRPr="00B11349" w:rsidRDefault="00C60ED2" w:rsidP="00C60ED2">
      <w:pPr>
        <w:rPr>
          <w:snapToGrid w:val="0"/>
        </w:rPr>
      </w:pPr>
    </w:p>
    <w:p w14:paraId="1E68E853" w14:textId="77777777" w:rsidR="00C60ED2" w:rsidRPr="00B11349" w:rsidRDefault="00C60ED2" w:rsidP="00C60ED2">
      <w:pPr>
        <w:autoSpaceDE w:val="0"/>
        <w:autoSpaceDN w:val="0"/>
        <w:adjustRightInd w:val="0"/>
        <w:rPr>
          <w:snapToGrid w:val="0"/>
        </w:rPr>
      </w:pPr>
      <w:r w:rsidRPr="00B11349">
        <w:rPr>
          <w:snapToGrid w:val="0"/>
        </w:rPr>
        <w:t>The technical applications shall not exceed</w:t>
      </w:r>
      <w:r w:rsidRPr="00B11349">
        <w:rPr>
          <w:b/>
          <w:snapToGrid w:val="0"/>
        </w:rPr>
        <w:t xml:space="preserve"> 40 pages</w:t>
      </w:r>
      <w:r w:rsidRPr="00B11349">
        <w:rPr>
          <w:snapToGrid w:val="0"/>
        </w:rPr>
        <w:t xml:space="preserve"> (12 point single-spaced Times New Roman font, and a minimum of 1 inch margins all around), not including the </w:t>
      </w:r>
      <w:r w:rsidR="00B11349">
        <w:rPr>
          <w:snapToGrid w:val="0"/>
        </w:rPr>
        <w:t>annexes</w:t>
      </w:r>
      <w:r w:rsidRPr="00B11349">
        <w:rPr>
          <w:snapToGrid w:val="0"/>
        </w:rPr>
        <w:t xml:space="preserve"> as specified below. </w:t>
      </w:r>
      <w:r w:rsidRPr="00B11349">
        <w:t xml:space="preserve">Pages should be paginated at the bottom. Graphics and charts specifically requested in this technical application will not count against the page limit for the application, and may be included in the application. </w:t>
      </w:r>
      <w:r w:rsidRPr="00B11349">
        <w:rPr>
          <w:snapToGrid w:val="0"/>
        </w:rPr>
        <w:t xml:space="preserve">Unnecessarily elaborate brochures or other presentations beyond those sufficient to present a complete and effective application in response to this RFA are not desired and may be construed as an indication of the prospective </w:t>
      </w:r>
      <w:r w:rsidR="00C31C6D">
        <w:rPr>
          <w:snapToGrid w:val="0"/>
        </w:rPr>
        <w:t>Recipient</w:t>
      </w:r>
      <w:r w:rsidRPr="00B11349">
        <w:rPr>
          <w:snapToGrid w:val="0"/>
        </w:rPr>
        <w:t>'s lack of cost consciousness. Elaborate art work and other presentation aids are neither necessary nor wanted.</w:t>
      </w:r>
    </w:p>
    <w:p w14:paraId="39A5760B" w14:textId="77777777" w:rsidR="00C60ED2" w:rsidRPr="00B11349" w:rsidRDefault="00C60ED2" w:rsidP="00C60ED2"/>
    <w:p w14:paraId="1BAE5F30" w14:textId="77777777" w:rsidR="00B11349" w:rsidRDefault="00C60ED2" w:rsidP="00C60ED2">
      <w:pPr>
        <w:autoSpaceDE w:val="0"/>
        <w:autoSpaceDN w:val="0"/>
        <w:adjustRightInd w:val="0"/>
        <w:rPr>
          <w:snapToGrid w:val="0"/>
        </w:rPr>
      </w:pPr>
      <w:r w:rsidRPr="00B11349">
        <w:rPr>
          <w:snapToGrid w:val="0"/>
        </w:rPr>
        <w:t xml:space="preserve">Applicants may use </w:t>
      </w:r>
      <w:r w:rsidR="00B11349">
        <w:rPr>
          <w:snapToGrid w:val="0"/>
        </w:rPr>
        <w:t>annexes</w:t>
      </w:r>
      <w:r w:rsidRPr="00B11349">
        <w:rPr>
          <w:snapToGrid w:val="0"/>
        </w:rPr>
        <w:t xml:space="preserve"> for such required supplemental information as </w:t>
      </w:r>
      <w:r w:rsidR="00B11349" w:rsidRPr="00B11349">
        <w:rPr>
          <w:snapToGrid w:val="0"/>
        </w:rPr>
        <w:t xml:space="preserve">Curriculum Vitae/Resumés, Implementation Plan, Past Performance Information (including references), Organizational Chart and Letters of Commitment from </w:t>
      </w:r>
      <w:r w:rsidR="00C31C6D">
        <w:rPr>
          <w:snapToGrid w:val="0"/>
        </w:rPr>
        <w:t>Recipient</w:t>
      </w:r>
      <w:r w:rsidR="00B11349" w:rsidRPr="00B11349">
        <w:rPr>
          <w:snapToGrid w:val="0"/>
        </w:rPr>
        <w:t>s, if any and key personnel).</w:t>
      </w:r>
    </w:p>
    <w:p w14:paraId="0B866A17" w14:textId="77777777" w:rsidR="00C60ED2" w:rsidRPr="00B11349" w:rsidRDefault="00B11349" w:rsidP="00C60ED2">
      <w:pPr>
        <w:autoSpaceDE w:val="0"/>
        <w:autoSpaceDN w:val="0"/>
        <w:adjustRightInd w:val="0"/>
        <w:rPr>
          <w:snapToGrid w:val="0"/>
        </w:rPr>
      </w:pPr>
      <w:r w:rsidRPr="00B11349">
        <w:rPr>
          <w:snapToGrid w:val="0"/>
        </w:rPr>
        <w:t xml:space="preserve"> </w:t>
      </w:r>
    </w:p>
    <w:p w14:paraId="3EA0A9EE" w14:textId="77777777" w:rsidR="00C60ED2" w:rsidRPr="00B11349" w:rsidRDefault="00C60ED2" w:rsidP="00C60ED2">
      <w:pPr>
        <w:autoSpaceDE w:val="0"/>
        <w:autoSpaceDN w:val="0"/>
        <w:adjustRightInd w:val="0"/>
        <w:rPr>
          <w:snapToGrid w:val="0"/>
        </w:rPr>
      </w:pPr>
      <w:r w:rsidRPr="00B11349">
        <w:rPr>
          <w:snapToGrid w:val="0"/>
        </w:rPr>
        <w:t>Technical applications should be specific, complete and presented concisely. A lengthy application may not in and of itself constitute a well thought out application. App</w:t>
      </w:r>
      <w:r w:rsidR="00A32CBE">
        <w:rPr>
          <w:snapToGrid w:val="0"/>
        </w:rPr>
        <w:t>lication</w:t>
      </w:r>
      <w:r w:rsidRPr="00B11349">
        <w:rPr>
          <w:snapToGrid w:val="0"/>
        </w:rPr>
        <w:t>s shall demonstrate the applicant's capabilities and expertise with respect to achieving the goals of this program. The applications should take into account the technical evaluation criteria found in Section V.</w:t>
      </w:r>
    </w:p>
    <w:p w14:paraId="34A3E46E" w14:textId="77777777" w:rsidR="00C60ED2" w:rsidRPr="00476CAE" w:rsidRDefault="00C60ED2" w:rsidP="00476CAE">
      <w:pPr>
        <w:spacing w:after="200" w:line="276" w:lineRule="auto"/>
        <w:rPr>
          <w:snapToGrid w:val="0"/>
        </w:rPr>
      </w:pPr>
      <w:r w:rsidRPr="00B11349">
        <w:rPr>
          <w:snapToGrid w:val="0"/>
        </w:rPr>
        <w:br w:type="page"/>
      </w:r>
      <w:bookmarkStart w:id="31" w:name="_Toc276713542"/>
      <w:r w:rsidRPr="00B11349">
        <w:rPr>
          <w:b/>
        </w:rPr>
        <w:lastRenderedPageBreak/>
        <w:t>(ii)</w:t>
      </w:r>
      <w:r w:rsidRPr="00B11349">
        <w:rPr>
          <w:b/>
        </w:rPr>
        <w:tab/>
        <w:t>Technical Application Content</w:t>
      </w:r>
      <w:bookmarkEnd w:id="31"/>
    </w:p>
    <w:p w14:paraId="0E7F290E" w14:textId="77777777" w:rsidR="00C60ED2" w:rsidRPr="00B11349" w:rsidRDefault="00C60ED2" w:rsidP="00C60ED2"/>
    <w:p w14:paraId="3F56B070" w14:textId="77777777" w:rsidR="00C60ED2" w:rsidRPr="00B11349" w:rsidRDefault="00C60ED2" w:rsidP="00C60ED2">
      <w:pPr>
        <w:rPr>
          <w:snapToGrid w:val="0"/>
        </w:rPr>
      </w:pPr>
      <w:r w:rsidRPr="00B11349">
        <w:rPr>
          <w:snapToGrid w:val="0"/>
        </w:rPr>
        <w:t>The format for the technical application is the following:</w:t>
      </w:r>
    </w:p>
    <w:p w14:paraId="7BBB94EC" w14:textId="77777777" w:rsidR="00C60ED2" w:rsidRPr="00B11349" w:rsidRDefault="00C60ED2" w:rsidP="00C60ED2">
      <w:pPr>
        <w:ind w:right="810"/>
        <w:rPr>
          <w:b/>
          <w:snapToGrid w:val="0"/>
        </w:rPr>
      </w:pPr>
    </w:p>
    <w:p w14:paraId="664D1293" w14:textId="77777777" w:rsidR="00C60ED2" w:rsidRPr="00B11349" w:rsidRDefault="00C60ED2" w:rsidP="00C60ED2">
      <w:pPr>
        <w:rPr>
          <w:b/>
          <w:snapToGrid w:val="0"/>
        </w:rPr>
      </w:pPr>
      <w:r w:rsidRPr="00B11349">
        <w:rPr>
          <w:b/>
          <w:snapToGrid w:val="0"/>
        </w:rPr>
        <w:t>COVER PAGE</w:t>
      </w:r>
    </w:p>
    <w:p w14:paraId="35CE8086" w14:textId="77777777" w:rsidR="00C60ED2" w:rsidRPr="00B11349" w:rsidRDefault="00C60ED2" w:rsidP="00C60ED2">
      <w:pPr>
        <w:rPr>
          <w:b/>
        </w:rPr>
      </w:pPr>
      <w:r w:rsidRPr="00B11349">
        <w:rPr>
          <w:snapToGrid w:val="0"/>
        </w:rPr>
        <w:t xml:space="preserve">Include proposed Project title, </w:t>
      </w:r>
      <w:r w:rsidR="008F45A1" w:rsidRPr="008F45A1">
        <w:rPr>
          <w:b/>
        </w:rPr>
        <w:t>Strengthening HIV/AIDS Services for MARPs in PNG Program</w:t>
      </w:r>
      <w:r w:rsidR="008F45A1">
        <w:rPr>
          <w:b/>
        </w:rPr>
        <w:t xml:space="preserve">, </w:t>
      </w:r>
      <w:r w:rsidRPr="00B11349">
        <w:rPr>
          <w:b/>
        </w:rPr>
        <w:t xml:space="preserve">Request for </w:t>
      </w:r>
      <w:r w:rsidR="00794FBC">
        <w:rPr>
          <w:b/>
        </w:rPr>
        <w:t>Applications # RFA-492-12-000029</w:t>
      </w:r>
    </w:p>
    <w:p w14:paraId="4E255677" w14:textId="77777777" w:rsidR="00C60ED2" w:rsidRPr="00B11349" w:rsidRDefault="00C60ED2" w:rsidP="00C60ED2">
      <w:pPr>
        <w:rPr>
          <w:snapToGrid w:val="0"/>
        </w:rPr>
      </w:pPr>
      <w:r w:rsidRPr="00B11349">
        <w:rPr>
          <w:snapToGrid w:val="0"/>
        </w:rPr>
        <w:t>(</w:t>
      </w:r>
      <w:proofErr w:type="gramStart"/>
      <w:r w:rsidRPr="00B11349">
        <w:rPr>
          <w:snapToGrid w:val="0"/>
        </w:rPr>
        <w:t>see</w:t>
      </w:r>
      <w:proofErr w:type="gramEnd"/>
      <w:r w:rsidRPr="00B11349">
        <w:rPr>
          <w:snapToGrid w:val="0"/>
        </w:rPr>
        <w:t xml:space="preserve"> above on previous page for other required information)</w:t>
      </w:r>
    </w:p>
    <w:p w14:paraId="0972FF81" w14:textId="77777777" w:rsidR="00C60ED2" w:rsidRPr="00B11349" w:rsidRDefault="00C60ED2" w:rsidP="00C60ED2">
      <w:pPr>
        <w:rPr>
          <w:snapToGrid w:val="0"/>
        </w:rPr>
      </w:pPr>
    </w:p>
    <w:p w14:paraId="1BC0BD66" w14:textId="77777777" w:rsidR="00C60ED2" w:rsidRPr="00B11349" w:rsidRDefault="00C60ED2" w:rsidP="00C60ED2">
      <w:pPr>
        <w:rPr>
          <w:b/>
          <w:snapToGrid w:val="0"/>
        </w:rPr>
      </w:pPr>
      <w:r w:rsidRPr="00B11349">
        <w:rPr>
          <w:b/>
          <w:snapToGrid w:val="0"/>
        </w:rPr>
        <w:t>TABLE OF CONTENTS</w:t>
      </w:r>
    </w:p>
    <w:p w14:paraId="4C2EBB1C" w14:textId="77777777" w:rsidR="00C60ED2" w:rsidRPr="00B11349" w:rsidRDefault="00C60ED2" w:rsidP="00C60ED2">
      <w:pPr>
        <w:rPr>
          <w:snapToGrid w:val="0"/>
        </w:rPr>
      </w:pPr>
      <w:r w:rsidRPr="00B11349">
        <w:rPr>
          <w:snapToGrid w:val="0"/>
        </w:rPr>
        <w:t xml:space="preserve"> </w:t>
      </w:r>
      <w:bookmarkEnd w:id="26"/>
      <w:bookmarkEnd w:id="27"/>
      <w:bookmarkEnd w:id="28"/>
    </w:p>
    <w:p w14:paraId="37CCFED5" w14:textId="77777777" w:rsidR="00C60ED2" w:rsidRPr="00B11349" w:rsidRDefault="00C60ED2" w:rsidP="00C60ED2">
      <w:pPr>
        <w:autoSpaceDE w:val="0"/>
        <w:autoSpaceDN w:val="0"/>
        <w:adjustRightInd w:val="0"/>
      </w:pPr>
      <w:r w:rsidRPr="00B11349">
        <w:rPr>
          <w:b/>
          <w:bCs/>
        </w:rPr>
        <w:t>EXECUTIVE SUMMARY</w:t>
      </w:r>
      <w:r w:rsidRPr="00B11349">
        <w:t xml:space="preserve"> One page maximum</w:t>
      </w:r>
    </w:p>
    <w:p w14:paraId="4E590D2A" w14:textId="77777777" w:rsidR="00C60ED2" w:rsidRPr="00B11349" w:rsidRDefault="00C60ED2" w:rsidP="00C60ED2">
      <w:pPr>
        <w:autoSpaceDE w:val="0"/>
        <w:autoSpaceDN w:val="0"/>
        <w:adjustRightInd w:val="0"/>
      </w:pPr>
      <w:r w:rsidRPr="00B11349">
        <w:rPr>
          <w:snapToGrid w:val="0"/>
        </w:rPr>
        <w:t>This section should allow technical reviewers to quickly understand the critical elements of the application including the most salient features of the applicants’ technical vision and approach, the key personnel and management plan proposed, and the capabilities of the partners to accomplish the desired results</w:t>
      </w:r>
      <w:r w:rsidR="00B11349">
        <w:t xml:space="preserve"> f</w:t>
      </w:r>
      <w:r w:rsidRPr="00B11349">
        <w:t xml:space="preserve">ollowed by (1) – (5) below and then annexes </w:t>
      </w:r>
      <w:r w:rsidRPr="00B11349">
        <w:rPr>
          <w:snapToGrid w:val="0"/>
        </w:rPr>
        <w:t xml:space="preserve">Curriculum Vitae/Resumés, Implementation Plan, Past Performance Information (including references), Organizational Chart and Letters of Commitment from </w:t>
      </w:r>
      <w:r w:rsidR="00C31C6D">
        <w:rPr>
          <w:snapToGrid w:val="0"/>
        </w:rPr>
        <w:t>Recipient</w:t>
      </w:r>
      <w:r w:rsidRPr="00B11349">
        <w:rPr>
          <w:snapToGrid w:val="0"/>
        </w:rPr>
        <w:t xml:space="preserve">s, if any and key personnel). The technical application shall not include any cost information. </w:t>
      </w:r>
    </w:p>
    <w:p w14:paraId="495AF1A7" w14:textId="77777777" w:rsidR="00C60ED2" w:rsidRPr="00B11349" w:rsidRDefault="00C60ED2" w:rsidP="00C60ED2">
      <w:pPr>
        <w:autoSpaceDE w:val="0"/>
        <w:autoSpaceDN w:val="0"/>
        <w:adjustRightInd w:val="0"/>
      </w:pPr>
    </w:p>
    <w:p w14:paraId="40F57500" w14:textId="77777777" w:rsidR="00C60ED2" w:rsidRPr="00B11349" w:rsidRDefault="00C60ED2" w:rsidP="00C60ED2">
      <w:pPr>
        <w:rPr>
          <w:b/>
          <w:bCs/>
        </w:rPr>
      </w:pPr>
      <w:r w:rsidRPr="00B11349">
        <w:rPr>
          <w:b/>
        </w:rPr>
        <w:t>(1)</w:t>
      </w:r>
      <w:r w:rsidRPr="00B11349">
        <w:rPr>
          <w:b/>
        </w:rPr>
        <w:tab/>
      </w:r>
      <w:r w:rsidRPr="00B11349">
        <w:rPr>
          <w:b/>
          <w:bCs/>
        </w:rPr>
        <w:t xml:space="preserve">TECHNICAL APPROACH  </w:t>
      </w:r>
    </w:p>
    <w:p w14:paraId="239658F8" w14:textId="77777777" w:rsidR="00C60ED2" w:rsidRPr="00B11349" w:rsidRDefault="00C60ED2" w:rsidP="00C60ED2">
      <w:pPr>
        <w:rPr>
          <w:b/>
          <w:bCs/>
        </w:rPr>
      </w:pPr>
    </w:p>
    <w:p w14:paraId="59DFDF02" w14:textId="77777777" w:rsidR="00BE093C" w:rsidRDefault="00C60ED2" w:rsidP="00BE093C">
      <w:pPr>
        <w:pStyle w:val="ListParagraph"/>
        <w:ind w:left="0"/>
      </w:pPr>
      <w:r w:rsidRPr="00B11349">
        <w:t xml:space="preserve">The technical approach in response to this solicitation must address how the Applicant intends to achieve or significantly contribute to the program goals and objectives. The technical application shall be specific, complete </w:t>
      </w:r>
      <w:r w:rsidR="00A32CBE">
        <w:t>and organized by the IR identify in</w:t>
      </w:r>
      <w:r w:rsidRPr="00B11349">
        <w:t xml:space="preserve"> the program descripti</w:t>
      </w:r>
      <w:r w:rsidR="00B11349">
        <w:t>o</w:t>
      </w:r>
      <w:r w:rsidRPr="00B11349">
        <w:t>n.  The technical approach shall reflect a clear understanding of the scope and significance of the p</w:t>
      </w:r>
      <w:r w:rsidR="00C31C6D">
        <w:t>rogram</w:t>
      </w:r>
      <w:r w:rsidRPr="00B11349">
        <w:t xml:space="preserve">. </w:t>
      </w:r>
      <w:r w:rsidR="00BE093C" w:rsidRPr="00BE093C">
        <w:t>The Applicant should communicate understanding of the context of and relationships among Pacific</w:t>
      </w:r>
      <w:r w:rsidR="00F01F84">
        <w:t xml:space="preserve"> Islanders social norms</w:t>
      </w:r>
      <w:r w:rsidR="00BE093C" w:rsidRPr="00BE093C">
        <w:t xml:space="preserve"> and current relevant national government agencies as well as local institutions that implement similar programs</w:t>
      </w:r>
      <w:r w:rsidR="00BE093C">
        <w:t>.</w:t>
      </w:r>
      <w:r w:rsidR="007A1A70">
        <w:t xml:space="preserve"> </w:t>
      </w:r>
    </w:p>
    <w:p w14:paraId="7C7B436A" w14:textId="77777777" w:rsidR="002B1961" w:rsidRDefault="002B1961" w:rsidP="002B1961">
      <w:r w:rsidRPr="00B11349">
        <w:t xml:space="preserve">Applicants will be assessed on the soundness and quality of their technical approach, especially on their proposed program tasks or activities, and how these are programmed to achieve the </w:t>
      </w:r>
      <w:r w:rsidR="00DB789C">
        <w:t>key results and target outcomes and technical soundness for selection of proposed third province.</w:t>
      </w:r>
    </w:p>
    <w:p w14:paraId="1FD624BC" w14:textId="77777777" w:rsidR="00C60ED2" w:rsidRPr="00B11349" w:rsidRDefault="00C60ED2" w:rsidP="00B11349">
      <w:pPr>
        <w:pStyle w:val="ListParagraph"/>
        <w:ind w:left="0"/>
      </w:pPr>
    </w:p>
    <w:p w14:paraId="754BF113" w14:textId="77777777" w:rsidR="00C60ED2" w:rsidRPr="00B11349" w:rsidRDefault="00C60ED2" w:rsidP="00B11349">
      <w:r w:rsidRPr="00B11349">
        <w:t>Additionally, the Applicant must demonstrate a sound, adequate, analytically-based and culturally appropriate disability inclusion plan that specifi</w:t>
      </w:r>
      <w:r w:rsidR="00C31C6D">
        <w:t>cally delineates how the program</w:t>
      </w:r>
      <w:r w:rsidRPr="00B11349">
        <w:t xml:space="preserve"> will address barriers for people with disa</w:t>
      </w:r>
      <w:r w:rsidR="00C31C6D">
        <w:t>bilities relevant to the program</w:t>
      </w:r>
      <w:r w:rsidRPr="00B11349">
        <w:t>, ensure equal access and disability inclusive development practices, include people with disabilities (including women and girls with disabilities) in all phases of the project, and develop linkages/partnerships with Disabled People’s Organizations and local community based structures.</w:t>
      </w:r>
    </w:p>
    <w:p w14:paraId="7D6C4941" w14:textId="77777777" w:rsidR="00C60ED2" w:rsidRPr="00B11349" w:rsidRDefault="00C60ED2" w:rsidP="00B11349"/>
    <w:p w14:paraId="3E433D6C" w14:textId="77777777" w:rsidR="008360DB" w:rsidRDefault="00C60ED2" w:rsidP="008360DB">
      <w:r w:rsidRPr="00B11349">
        <w:t xml:space="preserve">The Applicant shall include an implementation plan that is realistic and will produce results within the proposed timeline. The implementation plan should also include a detailed first year draft work plan, which must clearly identify the target outcomes and key deliverables during that time period. The Applicant must address gender issues in an integrated fashion.  </w:t>
      </w:r>
    </w:p>
    <w:p w14:paraId="349826FC" w14:textId="77777777" w:rsidR="001039AE" w:rsidRDefault="001039AE">
      <w:r>
        <w:br w:type="page"/>
      </w:r>
    </w:p>
    <w:p w14:paraId="4C1C67B7" w14:textId="77777777" w:rsidR="001039AE" w:rsidRDefault="001039AE" w:rsidP="008360DB"/>
    <w:p w14:paraId="78C3ACF8" w14:textId="77777777" w:rsidR="008360DB" w:rsidRPr="008360DB" w:rsidRDefault="008360DB" w:rsidP="008360DB">
      <w:r w:rsidRPr="00B11349">
        <w:rPr>
          <w:lang w:val="en"/>
        </w:rPr>
        <w:t xml:space="preserve">As part of its application, the applicant must submit a detailed </w:t>
      </w:r>
      <w:r>
        <w:rPr>
          <w:lang w:val="en"/>
        </w:rPr>
        <w:t>Performance Management Plan (P</w:t>
      </w:r>
      <w:r w:rsidRPr="00B11349">
        <w:rPr>
          <w:lang w:val="en"/>
        </w:rPr>
        <w:t xml:space="preserve">MP).  The </w:t>
      </w:r>
      <w:r>
        <w:rPr>
          <w:lang w:val="en"/>
        </w:rPr>
        <w:t>PMP</w:t>
      </w:r>
      <w:r w:rsidRPr="00B11349">
        <w:rPr>
          <w:lang w:val="en"/>
        </w:rPr>
        <w:t xml:space="preserve"> must, as a minimum, address the following: </w:t>
      </w:r>
    </w:p>
    <w:p w14:paraId="05CFAFF7" w14:textId="77777777" w:rsidR="008360DB" w:rsidRPr="00B11349" w:rsidRDefault="008360DB" w:rsidP="008360DB">
      <w:pPr>
        <w:pStyle w:val="Bullet1"/>
        <w:numPr>
          <w:ilvl w:val="2"/>
          <w:numId w:val="33"/>
        </w:numPr>
        <w:rPr>
          <w:rFonts w:ascii="Times New Roman" w:hAnsi="Times New Roman"/>
          <w:sz w:val="24"/>
        </w:rPr>
      </w:pPr>
      <w:r w:rsidRPr="00B11349">
        <w:rPr>
          <w:rFonts w:ascii="Times New Roman" w:hAnsi="Times New Roman"/>
          <w:sz w:val="24"/>
        </w:rPr>
        <w:t xml:space="preserve">Description of the </w:t>
      </w:r>
      <w:r w:rsidR="00C31C6D">
        <w:rPr>
          <w:rFonts w:ascii="Times New Roman" w:hAnsi="Times New Roman"/>
          <w:sz w:val="24"/>
        </w:rPr>
        <w:t>Recipient’s</w:t>
      </w:r>
      <w:r w:rsidRPr="00B11349">
        <w:rPr>
          <w:rFonts w:ascii="Times New Roman" w:hAnsi="Times New Roman"/>
          <w:sz w:val="24"/>
        </w:rPr>
        <w:t xml:space="preserve"> established system within which the particular </w:t>
      </w:r>
      <w:r>
        <w:rPr>
          <w:rFonts w:ascii="Times New Roman" w:hAnsi="Times New Roman"/>
          <w:sz w:val="24"/>
        </w:rPr>
        <w:t>PMP</w:t>
      </w:r>
      <w:r w:rsidRPr="00B11349">
        <w:rPr>
          <w:rFonts w:ascii="Times New Roman" w:hAnsi="Times New Roman"/>
          <w:sz w:val="24"/>
        </w:rPr>
        <w:t xml:space="preserve"> operates. The system refers to:</w:t>
      </w:r>
    </w:p>
    <w:p w14:paraId="0B9E529A" w14:textId="77777777" w:rsidR="008360DB" w:rsidRPr="00B11349" w:rsidRDefault="008360DB" w:rsidP="008360DB">
      <w:pPr>
        <w:pStyle w:val="Bullet2"/>
        <w:numPr>
          <w:ilvl w:val="1"/>
          <w:numId w:val="33"/>
        </w:numPr>
        <w:rPr>
          <w:rFonts w:ascii="Times New Roman" w:hAnsi="Times New Roman"/>
          <w:sz w:val="24"/>
        </w:rPr>
      </w:pPr>
      <w:r w:rsidRPr="00B11349">
        <w:rPr>
          <w:rFonts w:ascii="Times New Roman" w:hAnsi="Times New Roman"/>
          <w:sz w:val="24"/>
        </w:rPr>
        <w:t xml:space="preserve">Organization-wide policies and procedures for monitoring and their relation to the immediate </w:t>
      </w:r>
      <w:r>
        <w:rPr>
          <w:rFonts w:ascii="Times New Roman" w:hAnsi="Times New Roman"/>
          <w:sz w:val="24"/>
        </w:rPr>
        <w:t>PMP</w:t>
      </w:r>
      <w:r w:rsidRPr="00B11349">
        <w:rPr>
          <w:rFonts w:ascii="Times New Roman" w:hAnsi="Times New Roman"/>
          <w:sz w:val="24"/>
        </w:rPr>
        <w:t xml:space="preserve">. </w:t>
      </w:r>
    </w:p>
    <w:p w14:paraId="53D39671" w14:textId="77777777" w:rsidR="008360DB" w:rsidRPr="00B11349" w:rsidRDefault="008360DB" w:rsidP="008360DB">
      <w:pPr>
        <w:pStyle w:val="Bullet2"/>
        <w:numPr>
          <w:ilvl w:val="1"/>
          <w:numId w:val="33"/>
        </w:numPr>
        <w:rPr>
          <w:rFonts w:ascii="Times New Roman" w:hAnsi="Times New Roman"/>
          <w:sz w:val="24"/>
        </w:rPr>
      </w:pPr>
      <w:r w:rsidRPr="00B11349">
        <w:rPr>
          <w:rFonts w:ascii="Times New Roman" w:hAnsi="Times New Roman"/>
          <w:sz w:val="24"/>
        </w:rPr>
        <w:t xml:space="preserve">Organizational staffing/expertise, roles, and responsibilities and how the staffing and expertise is to be used in the particular </w:t>
      </w:r>
      <w:r>
        <w:rPr>
          <w:rFonts w:ascii="Times New Roman" w:hAnsi="Times New Roman"/>
          <w:sz w:val="24"/>
        </w:rPr>
        <w:t>PMP</w:t>
      </w:r>
      <w:r w:rsidRPr="00B11349">
        <w:rPr>
          <w:rFonts w:ascii="Times New Roman" w:hAnsi="Times New Roman"/>
          <w:sz w:val="24"/>
        </w:rPr>
        <w:t xml:space="preserve">, including the roles of subgrantees and Global Development Alliance partners. </w:t>
      </w:r>
    </w:p>
    <w:p w14:paraId="773F453D" w14:textId="77777777" w:rsidR="008360DB" w:rsidRPr="00B11349" w:rsidRDefault="008360DB" w:rsidP="008360DB">
      <w:pPr>
        <w:pStyle w:val="Bullet2"/>
        <w:numPr>
          <w:ilvl w:val="1"/>
          <w:numId w:val="33"/>
        </w:numPr>
        <w:rPr>
          <w:rFonts w:ascii="Times New Roman" w:hAnsi="Times New Roman"/>
          <w:sz w:val="24"/>
        </w:rPr>
      </w:pPr>
      <w:r w:rsidRPr="00B11349">
        <w:rPr>
          <w:rFonts w:ascii="Times New Roman" w:hAnsi="Times New Roman"/>
          <w:sz w:val="24"/>
        </w:rPr>
        <w:t>Automated and other methods used to gather, store, manipulate, summarize, analyze, and/or report performance data.</w:t>
      </w:r>
    </w:p>
    <w:p w14:paraId="51502D58" w14:textId="77777777" w:rsidR="008360DB" w:rsidRPr="00B11349" w:rsidRDefault="008360DB" w:rsidP="008360DB">
      <w:pPr>
        <w:pStyle w:val="Bullet2"/>
        <w:numPr>
          <w:ilvl w:val="1"/>
          <w:numId w:val="33"/>
        </w:numPr>
        <w:rPr>
          <w:rFonts w:ascii="Times New Roman" w:hAnsi="Times New Roman"/>
          <w:sz w:val="24"/>
        </w:rPr>
      </w:pPr>
      <w:r w:rsidRPr="00B11349">
        <w:rPr>
          <w:rFonts w:ascii="Times New Roman" w:hAnsi="Times New Roman"/>
          <w:sz w:val="24"/>
          <w:lang w:val="en"/>
        </w:rPr>
        <w:t xml:space="preserve">Procedures for regular communication with USAID regarding the status of monitoring activities, including a means for early notification of problems. </w:t>
      </w:r>
    </w:p>
    <w:p w14:paraId="0BE8704C" w14:textId="77777777" w:rsidR="008360DB" w:rsidRPr="00B11349" w:rsidRDefault="008360DB" w:rsidP="008360DB">
      <w:pPr>
        <w:pStyle w:val="Bullet2"/>
        <w:numPr>
          <w:ilvl w:val="1"/>
          <w:numId w:val="33"/>
        </w:numPr>
        <w:rPr>
          <w:rFonts w:ascii="Times New Roman" w:hAnsi="Times New Roman"/>
          <w:sz w:val="24"/>
        </w:rPr>
      </w:pPr>
      <w:r w:rsidRPr="00B11349">
        <w:rPr>
          <w:rFonts w:ascii="Times New Roman" w:hAnsi="Times New Roman"/>
          <w:sz w:val="24"/>
          <w:lang w:val="en"/>
        </w:rPr>
        <w:t xml:space="preserve">Means of addressing a discovered lack of progress or success. Procedures should focus on learning from </w:t>
      </w:r>
      <w:r w:rsidRPr="00B11349">
        <w:rPr>
          <w:rFonts w:ascii="Times New Roman" w:hAnsi="Times New Roman"/>
          <w:sz w:val="24"/>
        </w:rPr>
        <w:t xml:space="preserve">mistakes, analyzing them, and ascertaining the reason for missteps. </w:t>
      </w:r>
    </w:p>
    <w:p w14:paraId="6F28D997" w14:textId="77777777" w:rsidR="008360DB" w:rsidRPr="00B11349" w:rsidRDefault="008360DB" w:rsidP="008360DB">
      <w:pPr>
        <w:pStyle w:val="Bullet1"/>
        <w:numPr>
          <w:ilvl w:val="2"/>
          <w:numId w:val="33"/>
        </w:numPr>
        <w:rPr>
          <w:rFonts w:ascii="Times New Roman" w:hAnsi="Times New Roman"/>
          <w:sz w:val="24"/>
        </w:rPr>
      </w:pPr>
      <w:r w:rsidRPr="00B11349">
        <w:rPr>
          <w:rFonts w:ascii="Times New Roman" w:hAnsi="Times New Roman"/>
          <w:sz w:val="24"/>
        </w:rPr>
        <w:t xml:space="preserve">Information about all activities to be monitored under the </w:t>
      </w:r>
      <w:r>
        <w:rPr>
          <w:rFonts w:ascii="Times New Roman" w:hAnsi="Times New Roman"/>
          <w:sz w:val="24"/>
        </w:rPr>
        <w:t>PMP</w:t>
      </w:r>
      <w:r w:rsidRPr="00B11349">
        <w:rPr>
          <w:rFonts w:ascii="Times New Roman" w:hAnsi="Times New Roman"/>
          <w:sz w:val="24"/>
        </w:rPr>
        <w:t>. The list of activities should be provided in a logical structure which:</w:t>
      </w:r>
    </w:p>
    <w:p w14:paraId="0D3068B9" w14:textId="77777777" w:rsidR="008360DB" w:rsidRPr="00B11349" w:rsidRDefault="00C31C6D" w:rsidP="008360DB">
      <w:pPr>
        <w:pStyle w:val="Bullet2"/>
        <w:numPr>
          <w:ilvl w:val="1"/>
          <w:numId w:val="33"/>
        </w:numPr>
        <w:rPr>
          <w:rFonts w:ascii="Times New Roman" w:hAnsi="Times New Roman"/>
          <w:sz w:val="24"/>
        </w:rPr>
      </w:pPr>
      <w:r>
        <w:rPr>
          <w:rFonts w:ascii="Times New Roman" w:hAnsi="Times New Roman"/>
          <w:sz w:val="24"/>
        </w:rPr>
        <w:t>Links activities to agreement</w:t>
      </w:r>
      <w:r w:rsidR="008360DB" w:rsidRPr="00B11349">
        <w:rPr>
          <w:rFonts w:ascii="Times New Roman" w:hAnsi="Times New Roman"/>
          <w:sz w:val="24"/>
        </w:rPr>
        <w:t xml:space="preserve"> results—both those dictated by USAID in the solicitation and lower level or complementary results contained in the applicant’s approach. </w:t>
      </w:r>
    </w:p>
    <w:p w14:paraId="152E4638" w14:textId="77777777" w:rsidR="008360DB" w:rsidRPr="00B11349" w:rsidRDefault="008360DB" w:rsidP="008360DB">
      <w:pPr>
        <w:pStyle w:val="Bullet2"/>
        <w:numPr>
          <w:ilvl w:val="1"/>
          <w:numId w:val="33"/>
        </w:numPr>
        <w:rPr>
          <w:rFonts w:ascii="Times New Roman" w:hAnsi="Times New Roman"/>
          <w:sz w:val="24"/>
        </w:rPr>
      </w:pPr>
      <w:r w:rsidRPr="00B11349">
        <w:rPr>
          <w:rFonts w:ascii="Times New Roman" w:hAnsi="Times New Roman"/>
          <w:sz w:val="24"/>
        </w:rPr>
        <w:t xml:space="preserve">Describes assumptions being made about the relationship of the activity to the </w:t>
      </w:r>
      <w:r w:rsidR="00C31C6D">
        <w:rPr>
          <w:rFonts w:ascii="Times New Roman" w:hAnsi="Times New Roman"/>
          <w:sz w:val="24"/>
        </w:rPr>
        <w:t>agreement</w:t>
      </w:r>
      <w:r w:rsidRPr="00B11349">
        <w:rPr>
          <w:rFonts w:ascii="Times New Roman" w:hAnsi="Times New Roman"/>
          <w:sz w:val="24"/>
        </w:rPr>
        <w:t xml:space="preserve"> result. </w:t>
      </w:r>
    </w:p>
    <w:p w14:paraId="2B4890FC" w14:textId="77777777" w:rsidR="008360DB" w:rsidRPr="00B11349" w:rsidRDefault="008360DB" w:rsidP="008360DB">
      <w:pPr>
        <w:pStyle w:val="Bullet2"/>
        <w:numPr>
          <w:ilvl w:val="1"/>
          <w:numId w:val="33"/>
        </w:numPr>
        <w:rPr>
          <w:rFonts w:ascii="Times New Roman" w:hAnsi="Times New Roman"/>
          <w:sz w:val="24"/>
          <w:lang w:val="en"/>
        </w:rPr>
      </w:pPr>
      <w:r w:rsidRPr="00B11349">
        <w:rPr>
          <w:rFonts w:ascii="Times New Roman" w:hAnsi="Times New Roman"/>
          <w:sz w:val="24"/>
        </w:rPr>
        <w:t xml:space="preserve">Identifies the indicators against which progress is to be measured.  Those standard indicators included in the Section III of the program description MUST be included in the </w:t>
      </w:r>
      <w:r>
        <w:rPr>
          <w:rFonts w:ascii="Times New Roman" w:hAnsi="Times New Roman"/>
          <w:sz w:val="24"/>
        </w:rPr>
        <w:t>PMP</w:t>
      </w:r>
      <w:r w:rsidRPr="00B11349">
        <w:rPr>
          <w:rFonts w:ascii="Times New Roman" w:hAnsi="Times New Roman"/>
          <w:sz w:val="24"/>
        </w:rPr>
        <w:t>.</w:t>
      </w:r>
    </w:p>
    <w:p w14:paraId="19EEE7B2" w14:textId="77777777" w:rsidR="008360DB" w:rsidRPr="00B11349" w:rsidRDefault="008360DB" w:rsidP="008360DB">
      <w:pPr>
        <w:pStyle w:val="Bullet2"/>
        <w:numPr>
          <w:ilvl w:val="1"/>
          <w:numId w:val="33"/>
        </w:numPr>
        <w:rPr>
          <w:rFonts w:ascii="Times New Roman" w:hAnsi="Times New Roman"/>
          <w:sz w:val="24"/>
          <w:lang w:val="en"/>
        </w:rPr>
      </w:pPr>
      <w:r w:rsidRPr="00B11349">
        <w:rPr>
          <w:rFonts w:ascii="Times New Roman" w:hAnsi="Times New Roman"/>
          <w:sz w:val="24"/>
        </w:rPr>
        <w:t>Describes the methods to be used for monitoring. Methods for monitoring vary according to what it is being monitored. Some activities can be observed easily and costs and outputs can be measured against the original targets and timetable. Other activities are less easy to monitor in terms of quantitative achievements, especially such intangible effects as awareness and empowerment and their direct link to program interventions. Indirect or proxy indicators may have to be identified, even if these cannot be verified. By considering these factors at the planning stage, expected results can be kept realistic</w:t>
      </w:r>
      <w:r w:rsidR="00837221">
        <w:rPr>
          <w:rFonts w:ascii="Times New Roman" w:hAnsi="Times New Roman"/>
          <w:sz w:val="24"/>
        </w:rPr>
        <w:t xml:space="preserve"> and cost-effective and the Recipient</w:t>
      </w:r>
      <w:r w:rsidRPr="00B11349">
        <w:rPr>
          <w:rFonts w:ascii="Times New Roman" w:hAnsi="Times New Roman"/>
          <w:sz w:val="24"/>
        </w:rPr>
        <w:t xml:space="preserve"> can recognize that not all available and useful indicators are ‘objectively verifiable.’ </w:t>
      </w:r>
    </w:p>
    <w:p w14:paraId="7D3B4A76" w14:textId="77777777" w:rsidR="008360DB" w:rsidRPr="00B11349" w:rsidRDefault="008360DB" w:rsidP="008360DB">
      <w:pPr>
        <w:pStyle w:val="Bullet2"/>
        <w:numPr>
          <w:ilvl w:val="1"/>
          <w:numId w:val="33"/>
        </w:numPr>
        <w:tabs>
          <w:tab w:val="clear" w:pos="720"/>
        </w:tabs>
        <w:ind w:left="360" w:firstLine="0"/>
      </w:pPr>
      <w:r w:rsidRPr="00BE093C">
        <w:rPr>
          <w:rFonts w:ascii="Times New Roman" w:hAnsi="Times New Roman"/>
          <w:sz w:val="24"/>
        </w:rPr>
        <w:t>Provides an illustrative schedule for discrete monitoring activities tied to the overall program work plan.</w:t>
      </w:r>
    </w:p>
    <w:p w14:paraId="66A496E9" w14:textId="77777777" w:rsidR="008360DB" w:rsidRPr="00B11349" w:rsidRDefault="008360DB" w:rsidP="008360DB">
      <w:pPr>
        <w:numPr>
          <w:ilvl w:val="0"/>
          <w:numId w:val="11"/>
        </w:numPr>
        <w:tabs>
          <w:tab w:val="clear" w:pos="720"/>
          <w:tab w:val="num" w:pos="0"/>
        </w:tabs>
        <w:ind w:left="360"/>
        <w:rPr>
          <w:bCs/>
        </w:rPr>
      </w:pPr>
      <w:r w:rsidRPr="00B11349">
        <w:rPr>
          <w:bCs/>
        </w:rPr>
        <w:t>Gender Consideration</w:t>
      </w:r>
    </w:p>
    <w:p w14:paraId="533E6733" w14:textId="77777777" w:rsidR="008360DB" w:rsidRPr="00B11349" w:rsidRDefault="008360DB" w:rsidP="008360DB">
      <w:pPr>
        <w:ind w:left="720"/>
      </w:pPr>
    </w:p>
    <w:p w14:paraId="1C09E15A" w14:textId="77777777" w:rsidR="008360DB" w:rsidRPr="00B11349" w:rsidRDefault="008360DB" w:rsidP="008360DB">
      <w:pPr>
        <w:ind w:left="720"/>
        <w:rPr>
          <w:rFonts w:eastAsia="MS Mincho"/>
        </w:rPr>
      </w:pPr>
      <w:r w:rsidRPr="00B11349">
        <w:t xml:space="preserve">To the greatest extent possible, the Applicant shall see to include both men and women in all aspects of this program including participation and leadership in e.g., meetings, training, etc.  </w:t>
      </w:r>
    </w:p>
    <w:p w14:paraId="4216FAA9" w14:textId="77777777" w:rsidR="008360DB" w:rsidRPr="00B11349" w:rsidRDefault="008360DB" w:rsidP="008360DB">
      <w:pPr>
        <w:pStyle w:val="PlainText"/>
        <w:ind w:left="720"/>
        <w:rPr>
          <w:rFonts w:ascii="Times New Roman" w:eastAsia="MS Mincho" w:hAnsi="Times New Roman"/>
          <w:sz w:val="24"/>
          <w:szCs w:val="24"/>
        </w:rPr>
      </w:pPr>
    </w:p>
    <w:p w14:paraId="069AEB62" w14:textId="77777777" w:rsidR="008360DB" w:rsidRPr="00B11349" w:rsidRDefault="008360DB" w:rsidP="008360DB">
      <w:pPr>
        <w:pStyle w:val="ADSBody1"/>
        <w:ind w:left="720"/>
        <w:rPr>
          <w:rFonts w:ascii="Times New Roman" w:hAnsi="Times New Roman" w:cs="Times New Roman"/>
        </w:rPr>
      </w:pPr>
      <w:r w:rsidRPr="00B11349">
        <w:rPr>
          <w:rFonts w:ascii="Times New Roman" w:hAnsi="Times New Roman" w:cs="Times New Roman"/>
        </w:rPr>
        <w:t>In order to ensure that USAID assistance makes the maximum optimal contribution to gender equality, performance management systems and evaluations must include gender-sensitive indicators and sex-disaggregated data when the technical analyses supporting the Agreement demonstrates that:</w:t>
      </w:r>
    </w:p>
    <w:p w14:paraId="0044B4BF" w14:textId="77777777" w:rsidR="008360DB" w:rsidRPr="00B11349" w:rsidRDefault="008360DB" w:rsidP="008360DB">
      <w:pPr>
        <w:pStyle w:val="ADSBody1"/>
        <w:rPr>
          <w:rFonts w:ascii="Times New Roman" w:hAnsi="Times New Roman" w:cs="Times New Roman"/>
        </w:rPr>
      </w:pPr>
    </w:p>
    <w:p w14:paraId="66D6A1F5" w14:textId="77777777" w:rsidR="008360DB" w:rsidRPr="00B11349" w:rsidRDefault="008360DB" w:rsidP="008360DB">
      <w:pPr>
        <w:pStyle w:val="ADSBody1"/>
        <w:ind w:left="720"/>
        <w:rPr>
          <w:rFonts w:ascii="Times New Roman" w:hAnsi="Times New Roman" w:cs="Times New Roman"/>
        </w:rPr>
      </w:pPr>
      <w:r w:rsidRPr="00B11349">
        <w:rPr>
          <w:rFonts w:ascii="Times New Roman" w:hAnsi="Times New Roman" w:cs="Times New Roman"/>
        </w:rPr>
        <w:lastRenderedPageBreak/>
        <w:t xml:space="preserve">a.  The different roles and status of women and men affect the activities to be undertaken; and  </w:t>
      </w:r>
    </w:p>
    <w:p w14:paraId="5310120A" w14:textId="77777777" w:rsidR="008360DB" w:rsidRPr="00B11349" w:rsidRDefault="008360DB" w:rsidP="008360DB">
      <w:pPr>
        <w:pStyle w:val="ADSBody1"/>
        <w:ind w:left="360"/>
        <w:rPr>
          <w:rFonts w:ascii="Times New Roman" w:hAnsi="Times New Roman" w:cs="Times New Roman"/>
        </w:rPr>
      </w:pPr>
    </w:p>
    <w:p w14:paraId="2A90F049" w14:textId="77777777" w:rsidR="008360DB" w:rsidRPr="008360DB" w:rsidRDefault="008360DB" w:rsidP="00B11349">
      <w:pPr>
        <w:pStyle w:val="ADSBody1"/>
        <w:numPr>
          <w:ilvl w:val="0"/>
          <w:numId w:val="31"/>
        </w:numPr>
        <w:rPr>
          <w:rFonts w:ascii="Times New Roman" w:hAnsi="Times New Roman" w:cs="Times New Roman"/>
        </w:rPr>
      </w:pPr>
      <w:r w:rsidRPr="00B11349">
        <w:rPr>
          <w:rFonts w:ascii="Times New Roman" w:hAnsi="Times New Roman" w:cs="Times New Roman"/>
        </w:rPr>
        <w:t xml:space="preserve">The anticipated results of the work would affect women and men differently.  </w:t>
      </w:r>
    </w:p>
    <w:p w14:paraId="155EF484" w14:textId="77777777" w:rsidR="00C60ED2" w:rsidRPr="00B11349" w:rsidRDefault="00C60ED2" w:rsidP="00B11349"/>
    <w:p w14:paraId="76D7372E" w14:textId="77777777" w:rsidR="00BE093C" w:rsidRPr="00BE093C" w:rsidRDefault="00C60ED2" w:rsidP="00BE093C">
      <w:r w:rsidRPr="00B11349">
        <w:t>In order to meet the objectives and aspirations of the USAID FORWARD, the applicant shall propose at minimum of three (3) local partners e.g. local NGOs, private sector actors and/or community based institutions to implement components or specific</w:t>
      </w:r>
      <w:r w:rsidR="00F01F84">
        <w:t xml:space="preserve"> activities of this program</w:t>
      </w:r>
      <w:r w:rsidRPr="00B11349">
        <w:t xml:space="preserve">. The successful </w:t>
      </w:r>
      <w:r w:rsidR="00C31C6D">
        <w:t>Recipient</w:t>
      </w:r>
      <w:r w:rsidRPr="00B11349">
        <w:t xml:space="preserve"> is expected to provide adequate capacity development to the selected local partners in the areas of financial management systems, staff capacity development amongst others and graduate those local NGOs who have made progress towards becoming direct partners with USAID and other donors.  This transition should be addressed in the technical approach.</w:t>
      </w:r>
      <w:r w:rsidR="00BE093C" w:rsidRPr="00BE093C">
        <w:t xml:space="preserve"> </w:t>
      </w:r>
    </w:p>
    <w:p w14:paraId="396CC7A3" w14:textId="77777777" w:rsidR="00C60ED2" w:rsidRPr="00B11349" w:rsidRDefault="00C60ED2" w:rsidP="00C60ED2">
      <w:pPr>
        <w:pStyle w:val="ListParagraph"/>
        <w:ind w:left="360"/>
      </w:pPr>
    </w:p>
    <w:p w14:paraId="1D338FA9" w14:textId="77777777" w:rsidR="00C60ED2" w:rsidRPr="00B11349" w:rsidRDefault="00C60ED2" w:rsidP="00B37C71">
      <w:pPr>
        <w:pStyle w:val="ListParagraph"/>
        <w:numPr>
          <w:ilvl w:val="0"/>
          <w:numId w:val="34"/>
        </w:numPr>
        <w:ind w:hanging="540"/>
        <w:contextualSpacing/>
        <w:rPr>
          <w:b/>
        </w:rPr>
      </w:pPr>
      <w:r w:rsidRPr="00B11349">
        <w:rPr>
          <w:b/>
          <w:bCs/>
        </w:rPr>
        <w:t xml:space="preserve">KEY PERSONNEL </w:t>
      </w:r>
    </w:p>
    <w:p w14:paraId="5E1AF8E5" w14:textId="77777777" w:rsidR="00C60ED2" w:rsidRPr="00B11349" w:rsidRDefault="00C60ED2" w:rsidP="00C60ED2">
      <w:pPr>
        <w:pStyle w:val="ListParagraph"/>
        <w:ind w:left="630"/>
        <w:contextualSpacing/>
        <w:rPr>
          <w:b/>
        </w:rPr>
      </w:pPr>
    </w:p>
    <w:p w14:paraId="4BCB535D" w14:textId="77777777" w:rsidR="00F93B84" w:rsidRDefault="00C60ED2" w:rsidP="00A32CBE">
      <w:pPr>
        <w:ind w:left="90"/>
      </w:pPr>
      <w:r w:rsidRPr="00B11349">
        <w:t xml:space="preserve">Applicant shall propose appropriate mix of key personnel (not to exceed five), including a Chief of Party considered essential for the implementation of this program.  The Chief of Party should be an employee of the </w:t>
      </w:r>
      <w:r w:rsidR="00C31C6D">
        <w:t>Recipient</w:t>
      </w:r>
      <w:r w:rsidRPr="00B11349">
        <w:t xml:space="preserve"> organization and </w:t>
      </w:r>
      <w:r w:rsidR="00110BFE">
        <w:t>under a subaward.</w:t>
      </w:r>
      <w:r w:rsidRPr="00B11349">
        <w:t xml:space="preserve">  Minimum qualifications must be provided for all key personnel positions (to be included in Substantial Involvement Section of Agreement Schedule).  </w:t>
      </w:r>
    </w:p>
    <w:p w14:paraId="5249FF62" w14:textId="77777777" w:rsidR="00F93B84" w:rsidRDefault="00F93B84" w:rsidP="00F93B84"/>
    <w:p w14:paraId="7BD74251" w14:textId="77777777" w:rsidR="00F93B84" w:rsidRDefault="00F93B84" w:rsidP="00F93B84">
      <w:r w:rsidRPr="00CE1ECF">
        <w:t>Applicants should make efforts to utilize local professionals to the maximum extent possible and</w:t>
      </w:r>
      <w:r>
        <w:t xml:space="preserve"> are encouraged</w:t>
      </w:r>
      <w:r w:rsidRPr="00CE1ECF">
        <w:t xml:space="preserve"> to identify qualified Papua New Guinean candidates for senior positions in addition to other level positions.  Please note that the position titles below are illustrative; the applicant is encouraged to use the terminology applied within its own organization and that are relevant in the PNG context, but without diluting the intent of the role of these key staff. Applicants are welcome to propose a different key personnel structure if they believe it will achieve the o</w:t>
      </w:r>
      <w:r>
        <w:t xml:space="preserve">bjectives of the program.  </w:t>
      </w:r>
    </w:p>
    <w:p w14:paraId="0C1816F7" w14:textId="77777777" w:rsidR="00F93B84" w:rsidRDefault="00F93B84" w:rsidP="00F93B84"/>
    <w:p w14:paraId="1335A6D3" w14:textId="77777777" w:rsidR="00F93B84" w:rsidRDefault="00F93B84" w:rsidP="00F93B84">
      <w:r>
        <w:t>Suggested key personnel positions and the qualifications are as follows:</w:t>
      </w:r>
    </w:p>
    <w:p w14:paraId="0C4D9CC3" w14:textId="77777777" w:rsidR="00F93B84" w:rsidRPr="00CE1ECF" w:rsidRDefault="00F93B84" w:rsidP="00F93B84"/>
    <w:p w14:paraId="1883897C" w14:textId="77777777" w:rsidR="00F93B84" w:rsidRPr="00CE1ECF" w:rsidRDefault="00F93B84" w:rsidP="00F93B84">
      <w:pPr>
        <w:numPr>
          <w:ilvl w:val="0"/>
          <w:numId w:val="76"/>
        </w:numPr>
      </w:pPr>
      <w:r w:rsidRPr="00CE1ECF">
        <w:t>Chief of Party</w:t>
      </w:r>
    </w:p>
    <w:p w14:paraId="093E06B5" w14:textId="77777777" w:rsidR="00F93B84" w:rsidRPr="00CE1ECF" w:rsidRDefault="00F93B84" w:rsidP="00F93B84">
      <w:pPr>
        <w:numPr>
          <w:ilvl w:val="0"/>
          <w:numId w:val="76"/>
        </w:numPr>
      </w:pPr>
      <w:r w:rsidRPr="00CE1ECF">
        <w:t>Deputy Chief of Party</w:t>
      </w:r>
    </w:p>
    <w:p w14:paraId="2B940B1F" w14:textId="77777777" w:rsidR="00F93B84" w:rsidRPr="00CE1ECF" w:rsidRDefault="00F93B84" w:rsidP="00F93B84">
      <w:pPr>
        <w:numPr>
          <w:ilvl w:val="0"/>
          <w:numId w:val="76"/>
        </w:numPr>
      </w:pPr>
      <w:r w:rsidRPr="00CE1ECF">
        <w:t>Director, Finance and Administration</w:t>
      </w:r>
    </w:p>
    <w:p w14:paraId="697B7508" w14:textId="77777777" w:rsidR="00F93B84" w:rsidRPr="00CE1ECF" w:rsidRDefault="00F93B84" w:rsidP="00F93B84">
      <w:pPr>
        <w:numPr>
          <w:ilvl w:val="0"/>
          <w:numId w:val="76"/>
        </w:numPr>
      </w:pPr>
      <w:r w:rsidRPr="00CE1ECF">
        <w:t>HIV/AIDS Service Delivery Advisor</w:t>
      </w:r>
    </w:p>
    <w:p w14:paraId="4045ACC4" w14:textId="77777777" w:rsidR="00F93B84" w:rsidRPr="00CE1ECF" w:rsidRDefault="00F93B84" w:rsidP="00F93B84">
      <w:pPr>
        <w:numPr>
          <w:ilvl w:val="0"/>
          <w:numId w:val="76"/>
        </w:numPr>
      </w:pPr>
      <w:r w:rsidRPr="00CE1ECF">
        <w:t>Monitoring and Research Advisor</w:t>
      </w:r>
    </w:p>
    <w:p w14:paraId="4C01B484" w14:textId="77777777" w:rsidR="00F01F84" w:rsidRDefault="00F01F84" w:rsidP="00F93B84">
      <w:pPr>
        <w:outlineLvl w:val="0"/>
        <w:rPr>
          <w:u w:val="single"/>
        </w:rPr>
      </w:pPr>
    </w:p>
    <w:p w14:paraId="78771992" w14:textId="77777777" w:rsidR="00F01F84" w:rsidRDefault="00F01F84" w:rsidP="00F93B84">
      <w:pPr>
        <w:outlineLvl w:val="0"/>
        <w:rPr>
          <w:u w:val="single"/>
        </w:rPr>
      </w:pPr>
    </w:p>
    <w:p w14:paraId="0C1CEC48" w14:textId="77777777" w:rsidR="00F93B84" w:rsidRPr="00CE1ECF" w:rsidRDefault="00F93B84" w:rsidP="00F93B84">
      <w:pPr>
        <w:outlineLvl w:val="0"/>
        <w:rPr>
          <w:b/>
        </w:rPr>
      </w:pPr>
      <w:r w:rsidRPr="00CE1ECF">
        <w:rPr>
          <w:b/>
        </w:rPr>
        <w:t>Chief of Party (COP)</w:t>
      </w:r>
    </w:p>
    <w:p w14:paraId="4CA12B8C" w14:textId="77777777" w:rsidR="00F93B84" w:rsidRPr="00CE1ECF" w:rsidRDefault="00F93B84" w:rsidP="00F93B84">
      <w:pPr>
        <w:autoSpaceDE w:val="0"/>
        <w:autoSpaceDN w:val="0"/>
        <w:adjustRightInd w:val="0"/>
      </w:pPr>
      <w:r w:rsidRPr="00CE1ECF">
        <w:t xml:space="preserve">The proposed COP will provide overall technical leadership and managerial direction for the program.  S/he is also responsible for program inputs, program strategy, external representation and coordination with Program counterparts, USAID and other USG entities, Government of Papua New Guinea contacts, other donors within the sector and other programs as necessary.  The COP is ultimately responsible for compliance with the agreement results and the oversight of Program </w:t>
      </w:r>
      <w:proofErr w:type="gramStart"/>
      <w:r w:rsidRPr="00CE1ECF">
        <w:t>interventions which</w:t>
      </w:r>
      <w:proofErr w:type="gramEnd"/>
      <w:r w:rsidRPr="00CE1ECF">
        <w:t xml:space="preserve"> will meet the stated objectives of the Program. S/he will meet with the USAID AOR either by telephone, videoconference, or in person on a regular basis to keep him/her updated about the Program, ensure the timely preparation and submission of semi-annual, annual and other reports specified in the agreement, monitor the progress and pace of Program implementation and bring to USAID's attention any issues and concerns regarding Program implementation in a systematic and timely manner, and as the official representative of the Applicant, ensure the success of and be liable for, any failure, on behalf of the organization. The COP should meet the following desired qualifications: </w:t>
      </w:r>
    </w:p>
    <w:p w14:paraId="5E1065D6" w14:textId="77777777" w:rsidR="00F93B84" w:rsidRPr="00CE1ECF" w:rsidRDefault="00F93B84" w:rsidP="00F93B84">
      <w:pPr>
        <w:autoSpaceDE w:val="0"/>
        <w:autoSpaceDN w:val="0"/>
        <w:adjustRightInd w:val="0"/>
      </w:pPr>
    </w:p>
    <w:p w14:paraId="361FA3A0"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Minimum 10 years of experience designing, implementing and managing national, multi-disease health activities in developing or middle income countries.  </w:t>
      </w:r>
    </w:p>
    <w:p w14:paraId="76D505A4"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Minimum Master’s Degree in health or social sciences, or a related advanced degree relevant to the field of public health. </w:t>
      </w:r>
    </w:p>
    <w:p w14:paraId="65466095"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Demonstrated leadership skills and demonstrated experience in managing a state of the art HIV/AIDS services program primarily through a technical assistance approach. </w:t>
      </w:r>
    </w:p>
    <w:p w14:paraId="57F425A5" w14:textId="77777777" w:rsidR="00F93B84" w:rsidRPr="00CE1ECF" w:rsidRDefault="00F93B84" w:rsidP="00F93B84">
      <w:pPr>
        <w:pStyle w:val="ListParagraph"/>
        <w:numPr>
          <w:ilvl w:val="0"/>
          <w:numId w:val="85"/>
        </w:numPr>
        <w:autoSpaceDE w:val="0"/>
        <w:autoSpaceDN w:val="0"/>
        <w:adjustRightInd w:val="0"/>
        <w:contextualSpacing/>
      </w:pPr>
      <w:r w:rsidRPr="00CE1ECF">
        <w:t>Demonstrated experience interacting with host county governments and counterparts and international donor agencies at high levels and civil society organizations.</w:t>
      </w:r>
    </w:p>
    <w:p w14:paraId="4C550BE6"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Familiarity with the opportunities and challenges associated in working with more-at-risk-populations and Gender programs.   </w:t>
      </w:r>
    </w:p>
    <w:p w14:paraId="75B6520A" w14:textId="77777777" w:rsidR="00F93B84" w:rsidRPr="00CE1ECF" w:rsidRDefault="00F93B84" w:rsidP="00F93B84">
      <w:pPr>
        <w:pStyle w:val="ListParagraph"/>
        <w:numPr>
          <w:ilvl w:val="0"/>
          <w:numId w:val="85"/>
        </w:numPr>
        <w:autoSpaceDE w:val="0"/>
        <w:autoSpaceDN w:val="0"/>
        <w:adjustRightInd w:val="0"/>
        <w:contextualSpacing/>
      </w:pPr>
      <w:r w:rsidRPr="00CE1ECF">
        <w:t>Fluency in written and spoken English is required while knowledge of Tok Pisin is desirable.</w:t>
      </w:r>
    </w:p>
    <w:p w14:paraId="6E764184" w14:textId="77777777" w:rsidR="00F93B84" w:rsidRPr="00CE1ECF" w:rsidRDefault="00F93B84" w:rsidP="00F93B84">
      <w:pPr>
        <w:pStyle w:val="ListParagraph"/>
        <w:numPr>
          <w:ilvl w:val="0"/>
          <w:numId w:val="85"/>
        </w:numPr>
        <w:autoSpaceDE w:val="0"/>
        <w:autoSpaceDN w:val="0"/>
        <w:adjustRightInd w:val="0"/>
        <w:contextualSpacing/>
      </w:pPr>
      <w:r w:rsidRPr="00CE1ECF">
        <w:t>PNG-specific of Pacific Islands experience preferred.</w:t>
      </w:r>
    </w:p>
    <w:p w14:paraId="49BC56C5" w14:textId="77777777" w:rsidR="00F93B84" w:rsidRPr="00CE1ECF" w:rsidRDefault="00F93B84" w:rsidP="00F93B84">
      <w:pPr>
        <w:autoSpaceDE w:val="0"/>
        <w:autoSpaceDN w:val="0"/>
        <w:adjustRightInd w:val="0"/>
      </w:pPr>
    </w:p>
    <w:p w14:paraId="59599A1B" w14:textId="77777777" w:rsidR="00F93B84" w:rsidRPr="00CE1ECF" w:rsidRDefault="00F93B84" w:rsidP="00F93B84">
      <w:pPr>
        <w:autoSpaceDE w:val="0"/>
        <w:autoSpaceDN w:val="0"/>
        <w:adjustRightInd w:val="0"/>
      </w:pPr>
      <w:r w:rsidRPr="00CE1ECF">
        <w:rPr>
          <w:b/>
        </w:rPr>
        <w:t>Deputy Chief of Party (DCOP)</w:t>
      </w:r>
    </w:p>
    <w:p w14:paraId="5D79F624" w14:textId="77777777" w:rsidR="00F93B84" w:rsidRPr="00CE1ECF" w:rsidRDefault="00F93B84" w:rsidP="00F93B84">
      <w:pPr>
        <w:autoSpaceDE w:val="0"/>
        <w:autoSpaceDN w:val="0"/>
        <w:adjustRightInd w:val="0"/>
      </w:pPr>
      <w:r w:rsidRPr="00CE1ECF">
        <w:t xml:space="preserve">The proposed DCOP will assist the COP in providing technical and managerial oversight for the Program.  S/he will serve as Acting COP in the prolonged absence of the COP.  The DCOP is responsible for ensuring compliance with the agreement results; providing administrative supervision for all long-term consultants, both expatriate and domestic, hired and designing management systems with standard operating procedures which can be used to implement all activities to be undertaken with funds provided in the agreement. The DCOP should meet the following desired qualifications: </w:t>
      </w:r>
    </w:p>
    <w:p w14:paraId="2AE4B858" w14:textId="77777777" w:rsidR="00F93B84" w:rsidRPr="00CE1ECF" w:rsidRDefault="00F93B84" w:rsidP="00F93B84">
      <w:pPr>
        <w:autoSpaceDE w:val="0"/>
        <w:autoSpaceDN w:val="0"/>
        <w:adjustRightInd w:val="0"/>
      </w:pPr>
    </w:p>
    <w:p w14:paraId="2380C5B6"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Minimum of seven years of experience in the design, implementation, and monitoring of public health projects within the capacity as mid-level or senior staff. </w:t>
      </w:r>
    </w:p>
    <w:p w14:paraId="1E2DA45F"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Minimum Master’s degree in health or management and business administration, or a related advanced degree relevant to the field of public health. </w:t>
      </w:r>
    </w:p>
    <w:p w14:paraId="58078E67"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Demonstrated experience in program management and administration, financial management, and award contractual compliance. Experience in subaward management is preferred. </w:t>
      </w:r>
    </w:p>
    <w:p w14:paraId="34EEE09B"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Familiarity with the opportunities and challenges associated in working with more-at-risk-populations and Gender programs.   </w:t>
      </w:r>
    </w:p>
    <w:p w14:paraId="4B2B7652"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Fluency in written and spoken English is required and knowledge of Tok Pisin is desirable. </w:t>
      </w:r>
    </w:p>
    <w:p w14:paraId="5D6703B9" w14:textId="77777777" w:rsidR="00F93B84" w:rsidRPr="00CE1ECF" w:rsidRDefault="00F93B84" w:rsidP="00F93B84">
      <w:pPr>
        <w:pStyle w:val="ListParagraph"/>
        <w:numPr>
          <w:ilvl w:val="0"/>
          <w:numId w:val="85"/>
        </w:numPr>
        <w:autoSpaceDE w:val="0"/>
        <w:autoSpaceDN w:val="0"/>
        <w:adjustRightInd w:val="0"/>
        <w:contextualSpacing/>
      </w:pPr>
      <w:r w:rsidRPr="00CE1ECF">
        <w:t>PNG-specific of Pacific Islands experience preferred.</w:t>
      </w:r>
    </w:p>
    <w:p w14:paraId="5406CB8A" w14:textId="77777777" w:rsidR="00F93B84" w:rsidRPr="00CE1ECF" w:rsidRDefault="00F93B84" w:rsidP="00F93B84">
      <w:pPr>
        <w:outlineLvl w:val="0"/>
        <w:rPr>
          <w:color w:val="7030A0"/>
          <w:highlight w:val="yellow"/>
        </w:rPr>
      </w:pPr>
    </w:p>
    <w:p w14:paraId="23BB4639" w14:textId="77777777" w:rsidR="00F93B84" w:rsidRPr="00CE1ECF" w:rsidRDefault="00F93B84" w:rsidP="00F93B84">
      <w:pPr>
        <w:rPr>
          <w:b/>
        </w:rPr>
      </w:pPr>
      <w:r w:rsidRPr="00CE1ECF">
        <w:rPr>
          <w:b/>
        </w:rPr>
        <w:t>Director, Finance and Administration</w:t>
      </w:r>
    </w:p>
    <w:p w14:paraId="6281D16C" w14:textId="77777777" w:rsidR="00F93B84" w:rsidRPr="00CE1ECF" w:rsidRDefault="00F93B84" w:rsidP="00F93B84">
      <w:pPr>
        <w:autoSpaceDE w:val="0"/>
        <w:autoSpaceDN w:val="0"/>
        <w:adjustRightInd w:val="0"/>
      </w:pPr>
      <w:r w:rsidRPr="00CE1ECF">
        <w:t xml:space="preserve">The proposed Director of Finance and Administration will be a strong manager and will lead and develop an internal team to support the following areas: finance, business planning and budgeting, human resources, administration, and IT. S/he will work closely with the COP and DCOP and ensure financial and administrative integrity of all business transactions. S/he will be responsible for analyzing and presenting financial reports, overseeing annual budgeting and planning processes, reviewing all financial plans and budgets, managing organizational cash flow and forecasting. S/he will also implement a robust contracts management and financial management/ reporting system, ensure the contract billing and collection schedule is adhered to, that financial data and cash flow are steady and support operational requirements and update, implement all necessary business policies and accounting practices according to the organization’s approved policy and procedure manual. The Director of Finance and Administration should meet the following desired qualifications: </w:t>
      </w:r>
    </w:p>
    <w:p w14:paraId="294BF879" w14:textId="77777777" w:rsidR="00F93B84" w:rsidRPr="00CE1ECF" w:rsidRDefault="00F93B84" w:rsidP="00F93B84">
      <w:pPr>
        <w:pStyle w:val="ListParagraph"/>
        <w:autoSpaceDE w:val="0"/>
        <w:autoSpaceDN w:val="0"/>
        <w:adjustRightInd w:val="0"/>
      </w:pPr>
    </w:p>
    <w:p w14:paraId="6288046F" w14:textId="77777777" w:rsidR="00F93B84" w:rsidRPr="00CE1ECF" w:rsidRDefault="00F93B84" w:rsidP="00F93B84">
      <w:pPr>
        <w:pStyle w:val="ListParagraph"/>
        <w:numPr>
          <w:ilvl w:val="0"/>
          <w:numId w:val="85"/>
        </w:numPr>
        <w:autoSpaceDE w:val="0"/>
        <w:autoSpaceDN w:val="0"/>
        <w:adjustRightInd w:val="0"/>
        <w:contextualSpacing/>
      </w:pPr>
      <w:r w:rsidRPr="00CE1ECF">
        <w:lastRenderedPageBreak/>
        <w:t xml:space="preserve">Minimum seven years of experience in the implementation and oversight of the finance and administration functions of medium-sized businesses or equivalent. </w:t>
      </w:r>
    </w:p>
    <w:p w14:paraId="171F054C"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Related experience with public health or other types of development projects is preferred. </w:t>
      </w:r>
    </w:p>
    <w:p w14:paraId="1C1AE876"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Minimum Bachelor’s degree in accounting, business administration, or a related advanced degree. </w:t>
      </w:r>
    </w:p>
    <w:p w14:paraId="4F54C504"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Experience in subaward management is required. </w:t>
      </w:r>
    </w:p>
    <w:p w14:paraId="0217159B" w14:textId="77777777" w:rsidR="00F93B84" w:rsidRPr="00CE1ECF" w:rsidRDefault="00F93B84" w:rsidP="00F93B84">
      <w:pPr>
        <w:pStyle w:val="ListParagraph"/>
        <w:numPr>
          <w:ilvl w:val="0"/>
          <w:numId w:val="85"/>
        </w:numPr>
        <w:autoSpaceDE w:val="0"/>
        <w:autoSpaceDN w:val="0"/>
        <w:adjustRightInd w:val="0"/>
        <w:contextualSpacing/>
      </w:pPr>
      <w:r w:rsidRPr="00CE1ECF">
        <w:t xml:space="preserve">Fluency in written and spoken English is required and knowledge of Tok Pisin is desirable. </w:t>
      </w:r>
    </w:p>
    <w:p w14:paraId="4AA4850B" w14:textId="77777777" w:rsidR="00F93B84" w:rsidRPr="00CE1ECF" w:rsidRDefault="00F93B84" w:rsidP="00F93B84">
      <w:pPr>
        <w:pStyle w:val="ListParagraph"/>
        <w:numPr>
          <w:ilvl w:val="0"/>
          <w:numId w:val="85"/>
        </w:numPr>
        <w:autoSpaceDE w:val="0"/>
        <w:autoSpaceDN w:val="0"/>
        <w:adjustRightInd w:val="0"/>
        <w:contextualSpacing/>
      </w:pPr>
      <w:r w:rsidRPr="00CE1ECF">
        <w:t>PNG-specific of Pacific Islands experience preferred.</w:t>
      </w:r>
    </w:p>
    <w:p w14:paraId="2490D782" w14:textId="77777777" w:rsidR="00F93B84" w:rsidRPr="00CE1ECF" w:rsidRDefault="00F93B84" w:rsidP="00F93B84">
      <w:r w:rsidRPr="00CE1ECF">
        <w:t xml:space="preserve"> </w:t>
      </w:r>
    </w:p>
    <w:p w14:paraId="63A85EE8" w14:textId="77777777" w:rsidR="00F93B84" w:rsidRPr="00CE1ECF" w:rsidRDefault="00F93B84" w:rsidP="00F93B84">
      <w:pPr>
        <w:autoSpaceDE w:val="0"/>
        <w:autoSpaceDN w:val="0"/>
        <w:adjustRightInd w:val="0"/>
      </w:pPr>
      <w:r w:rsidRPr="00CE1ECF">
        <w:rPr>
          <w:b/>
        </w:rPr>
        <w:t>HIV/AIDS Service Delivery Advisor</w:t>
      </w:r>
    </w:p>
    <w:p w14:paraId="4D4DCB76" w14:textId="77777777" w:rsidR="00F93B84" w:rsidRPr="00CE1ECF" w:rsidRDefault="00F93B84" w:rsidP="00F93B84">
      <w:r w:rsidRPr="00CE1ECF">
        <w:t>The proposed HIV/AIDS Service Delivery Advisor will be responsible for coordinating the prevention, treatment, and care interventions that the project will support. S/he will oversee the planning, training, logistics, communication, and other service delivery interventions that the project will provide.  S/he will work closely with government and private sector stakeholders in the planning and implementation of the HIV/AIDS interventions in project sites, including clinical guidance and management support. S/he must meet the following desired requirements:</w:t>
      </w:r>
    </w:p>
    <w:p w14:paraId="3C835E43" w14:textId="77777777" w:rsidR="00F93B84" w:rsidRPr="00CE1ECF" w:rsidRDefault="00F93B84" w:rsidP="00F93B84">
      <w:pPr>
        <w:numPr>
          <w:ilvl w:val="0"/>
          <w:numId w:val="93"/>
        </w:numPr>
        <w:ind w:left="360"/>
      </w:pPr>
      <w:r w:rsidRPr="00CE1ECF">
        <w:t xml:space="preserve">Minimum seven years of progressive professional experience in designing, implementing, and managing HIV/AIDS programs, either in the government or the private sector; </w:t>
      </w:r>
    </w:p>
    <w:p w14:paraId="16C3F580" w14:textId="77777777" w:rsidR="00F93B84" w:rsidRPr="00CE1ECF" w:rsidRDefault="00F93B84" w:rsidP="00F93B84">
      <w:pPr>
        <w:numPr>
          <w:ilvl w:val="0"/>
          <w:numId w:val="93"/>
        </w:numPr>
        <w:ind w:left="360"/>
      </w:pPr>
      <w:r w:rsidRPr="00CE1ECF">
        <w:t>Advanced degree (at least Masters level) in public health, medicine (M.D.), social sciences or other fields related to the concerns of the project;</w:t>
      </w:r>
    </w:p>
    <w:p w14:paraId="76ADFC13" w14:textId="77777777" w:rsidR="00F93B84" w:rsidRDefault="00F93B84" w:rsidP="00F93B84">
      <w:pPr>
        <w:numPr>
          <w:ilvl w:val="0"/>
          <w:numId w:val="93"/>
        </w:numPr>
        <w:ind w:left="360"/>
      </w:pPr>
      <w:r w:rsidRPr="00CE1ECF">
        <w:t>Demonstrated experience working with more-at-risk-populations and Gender</w:t>
      </w:r>
      <w:r>
        <w:t xml:space="preserve"> </w:t>
      </w:r>
      <w:r w:rsidRPr="00CE1ECF">
        <w:t>programs</w:t>
      </w:r>
      <w:r>
        <w:t xml:space="preserve">. </w:t>
      </w:r>
    </w:p>
    <w:p w14:paraId="0BAC572C" w14:textId="77777777" w:rsidR="00F93B84" w:rsidRPr="00CE1ECF" w:rsidRDefault="00F93B84" w:rsidP="00F93B84">
      <w:pPr>
        <w:numPr>
          <w:ilvl w:val="0"/>
          <w:numId w:val="93"/>
        </w:numPr>
        <w:ind w:left="360"/>
      </w:pPr>
      <w:r w:rsidRPr="00CE1ECF">
        <w:t>Demonstrated experience working with host country government counterparts, policy makers, and a broad array of health service providers and community leaders; and</w:t>
      </w:r>
    </w:p>
    <w:p w14:paraId="6D98E69C" w14:textId="77777777" w:rsidR="00F93B84" w:rsidRPr="00CE1ECF" w:rsidRDefault="00F93B84" w:rsidP="00F93B84">
      <w:pPr>
        <w:numPr>
          <w:ilvl w:val="0"/>
          <w:numId w:val="93"/>
        </w:numPr>
        <w:autoSpaceDE w:val="0"/>
        <w:autoSpaceDN w:val="0"/>
        <w:adjustRightInd w:val="0"/>
        <w:ind w:left="360"/>
      </w:pPr>
      <w:r w:rsidRPr="00CE1ECF">
        <w:t xml:space="preserve">Demonstrated experience providing technical advice to government officials and mentoring health service providers.    </w:t>
      </w:r>
    </w:p>
    <w:p w14:paraId="1DD3CE48" w14:textId="77777777" w:rsidR="00F93B84" w:rsidRPr="00CE1ECF" w:rsidRDefault="00F93B84" w:rsidP="00F93B84">
      <w:pPr>
        <w:numPr>
          <w:ilvl w:val="0"/>
          <w:numId w:val="93"/>
        </w:numPr>
        <w:autoSpaceDE w:val="0"/>
        <w:autoSpaceDN w:val="0"/>
        <w:adjustRightInd w:val="0"/>
        <w:ind w:left="360"/>
      </w:pPr>
      <w:r w:rsidRPr="00CE1ECF">
        <w:t xml:space="preserve">Fluency in written and spoken English is required and knowledge of Tok Pisin is desirable. </w:t>
      </w:r>
    </w:p>
    <w:p w14:paraId="619D714D" w14:textId="77777777" w:rsidR="00F93B84" w:rsidRPr="00CE1ECF" w:rsidRDefault="00F93B84" w:rsidP="00F93B84">
      <w:pPr>
        <w:numPr>
          <w:ilvl w:val="0"/>
          <w:numId w:val="93"/>
        </w:numPr>
        <w:autoSpaceDE w:val="0"/>
        <w:autoSpaceDN w:val="0"/>
        <w:adjustRightInd w:val="0"/>
        <w:ind w:left="360"/>
      </w:pPr>
      <w:r w:rsidRPr="00CE1ECF">
        <w:t>PNG-specific or Pacific islands experience preferred.</w:t>
      </w:r>
    </w:p>
    <w:p w14:paraId="70108C4F" w14:textId="77777777" w:rsidR="00F93B84" w:rsidRPr="00CE1ECF" w:rsidRDefault="00F93B84" w:rsidP="00F93B84">
      <w:pPr>
        <w:outlineLvl w:val="0"/>
        <w:rPr>
          <w:color w:val="7030A0"/>
          <w:highlight w:val="yellow"/>
        </w:rPr>
      </w:pPr>
    </w:p>
    <w:p w14:paraId="45E39DC6" w14:textId="77777777" w:rsidR="00F93B84" w:rsidRPr="00CE1ECF" w:rsidRDefault="00F93B84" w:rsidP="00F93B84">
      <w:pPr>
        <w:rPr>
          <w:b/>
        </w:rPr>
      </w:pPr>
      <w:r w:rsidRPr="00CE1ECF">
        <w:rPr>
          <w:b/>
        </w:rPr>
        <w:t>Monitoring and Research Advisor</w:t>
      </w:r>
    </w:p>
    <w:p w14:paraId="48287E22" w14:textId="77777777" w:rsidR="00F93B84" w:rsidRPr="00CE1ECF" w:rsidRDefault="00F93B84" w:rsidP="00F93B84">
      <w:r w:rsidRPr="00CE1ECF">
        <w:t>The proposed Monitoring and Research (M&amp;R) Advisor</w:t>
      </w:r>
      <w:r w:rsidRPr="00CE1ECF">
        <w:rPr>
          <w:b/>
        </w:rPr>
        <w:t xml:space="preserve"> </w:t>
      </w:r>
      <w:r w:rsidRPr="00CE1ECF">
        <w:t xml:space="preserve">will be responsible for obtaining, analyzing, </w:t>
      </w:r>
      <w:proofErr w:type="gramStart"/>
      <w:r w:rsidRPr="00CE1ECF">
        <w:t>organizing</w:t>
      </w:r>
      <w:proofErr w:type="gramEnd"/>
      <w:r w:rsidRPr="00CE1ECF">
        <w:t xml:space="preserve"> and interpreting project data. S/he will work with host country counterparts in developing or strengthening and implementing monitoring systems to track project progress and impact. S/he will monitor and assess project implementation progress as required and provide feedback to colleagues and partners to improve project activities.</w:t>
      </w:r>
      <w:r w:rsidRPr="00CE1ECF">
        <w:rPr>
          <w:rFonts w:ascii="Arial" w:hAnsi="Arial" w:cs="Arial"/>
        </w:rPr>
        <w:t xml:space="preserve">  </w:t>
      </w:r>
      <w:r w:rsidRPr="00CE1ECF">
        <w:t xml:space="preserve">S/he must have strong writing and organizational skills for monitoring and reporting on program and study results. The Monitoring and Research Advisor should meet the following desired qualifications: </w:t>
      </w:r>
    </w:p>
    <w:p w14:paraId="547BC9F3" w14:textId="77777777" w:rsidR="00F93B84" w:rsidRPr="00CE1ECF" w:rsidRDefault="00F93B84" w:rsidP="00F93B84">
      <w:pPr>
        <w:pStyle w:val="ListParagraph"/>
        <w:autoSpaceDE w:val="0"/>
        <w:autoSpaceDN w:val="0"/>
        <w:adjustRightInd w:val="0"/>
      </w:pPr>
    </w:p>
    <w:p w14:paraId="2BFF42D3" w14:textId="77777777" w:rsidR="00F93B84" w:rsidRPr="00CE1ECF" w:rsidRDefault="00F93B84" w:rsidP="00F93B84">
      <w:pPr>
        <w:pStyle w:val="ListParagraph"/>
        <w:numPr>
          <w:ilvl w:val="0"/>
          <w:numId w:val="94"/>
        </w:numPr>
        <w:ind w:left="360"/>
        <w:outlineLvl w:val="0"/>
      </w:pPr>
      <w:r w:rsidRPr="00CE1ECF">
        <w:t xml:space="preserve">Minimum seven years of experience in monitoring and evaluation of public health programs, especially HIV/AIDS or infectious diseases and management of special studies for complex programs in developing countries. </w:t>
      </w:r>
    </w:p>
    <w:p w14:paraId="7AB3606E" w14:textId="77777777" w:rsidR="00F93B84" w:rsidRPr="00CE1ECF" w:rsidRDefault="00F93B84" w:rsidP="00F93B84">
      <w:pPr>
        <w:pStyle w:val="ListParagraph"/>
        <w:numPr>
          <w:ilvl w:val="0"/>
          <w:numId w:val="85"/>
        </w:numPr>
        <w:autoSpaceDE w:val="0"/>
        <w:autoSpaceDN w:val="0"/>
        <w:adjustRightInd w:val="0"/>
        <w:ind w:left="360"/>
        <w:contextualSpacing/>
      </w:pPr>
      <w:r w:rsidRPr="00CE1ECF">
        <w:t xml:space="preserve">Related experience with public health or other types of development projects is preferred. </w:t>
      </w:r>
    </w:p>
    <w:p w14:paraId="4E875C9D" w14:textId="77777777" w:rsidR="00F93B84" w:rsidRPr="00CE1ECF" w:rsidRDefault="00F93B84" w:rsidP="00F93B84">
      <w:pPr>
        <w:pStyle w:val="ListParagraph"/>
        <w:numPr>
          <w:ilvl w:val="0"/>
          <w:numId w:val="85"/>
        </w:numPr>
        <w:autoSpaceDE w:val="0"/>
        <w:autoSpaceDN w:val="0"/>
        <w:adjustRightInd w:val="0"/>
        <w:ind w:left="360"/>
        <w:contextualSpacing/>
      </w:pPr>
      <w:r w:rsidRPr="00CE1ECF">
        <w:t xml:space="preserve">Minimum Bachelor’s degree in statistics, social sciences, management and information sciences, or a related degree. </w:t>
      </w:r>
    </w:p>
    <w:p w14:paraId="39F8C83B" w14:textId="77777777" w:rsidR="00F93B84" w:rsidRPr="00CE1ECF" w:rsidRDefault="00F93B84" w:rsidP="00F93B84">
      <w:pPr>
        <w:pStyle w:val="ListParagraph"/>
        <w:numPr>
          <w:ilvl w:val="0"/>
          <w:numId w:val="85"/>
        </w:numPr>
        <w:autoSpaceDE w:val="0"/>
        <w:autoSpaceDN w:val="0"/>
        <w:adjustRightInd w:val="0"/>
        <w:ind w:left="360"/>
        <w:contextualSpacing/>
      </w:pPr>
      <w:r w:rsidRPr="00CE1ECF">
        <w:t xml:space="preserve">Demonstrable analytical skills to measure the health impact of the project’s activities and ability to provide feedback to users.  </w:t>
      </w:r>
    </w:p>
    <w:p w14:paraId="18264711" w14:textId="77777777" w:rsidR="00F93B84" w:rsidRPr="00CE1ECF" w:rsidRDefault="00F93B84" w:rsidP="00F93B84">
      <w:pPr>
        <w:pStyle w:val="ListParagraph"/>
        <w:numPr>
          <w:ilvl w:val="0"/>
          <w:numId w:val="85"/>
        </w:numPr>
        <w:autoSpaceDE w:val="0"/>
        <w:autoSpaceDN w:val="0"/>
        <w:adjustRightInd w:val="0"/>
        <w:ind w:left="360"/>
        <w:contextualSpacing/>
      </w:pPr>
      <w:r w:rsidRPr="00CE1ECF">
        <w:t xml:space="preserve">Fluency in written and spoken English is required and knowledge of Tok Pisin is desirable. </w:t>
      </w:r>
    </w:p>
    <w:p w14:paraId="0F812388" w14:textId="77777777" w:rsidR="00F93B84" w:rsidRDefault="00F93B84" w:rsidP="00F93B84">
      <w:pPr>
        <w:pStyle w:val="ListParagraph"/>
        <w:numPr>
          <w:ilvl w:val="0"/>
          <w:numId w:val="85"/>
        </w:numPr>
        <w:autoSpaceDE w:val="0"/>
        <w:autoSpaceDN w:val="0"/>
        <w:adjustRightInd w:val="0"/>
        <w:ind w:left="360"/>
        <w:contextualSpacing/>
      </w:pPr>
      <w:r w:rsidRPr="00CE1ECF">
        <w:t>PNG-specific of Pacific Islands experience preferred.</w:t>
      </w:r>
    </w:p>
    <w:p w14:paraId="683CCF67" w14:textId="77777777" w:rsidR="00F93B84" w:rsidRDefault="00F93B84" w:rsidP="00BE093C">
      <w:pPr>
        <w:ind w:left="90"/>
      </w:pPr>
    </w:p>
    <w:p w14:paraId="7FED88B1" w14:textId="77777777" w:rsidR="00C60ED2" w:rsidRPr="00B11349" w:rsidRDefault="00C60ED2" w:rsidP="00BE093C">
      <w:pPr>
        <w:ind w:left="90"/>
      </w:pPr>
      <w:r w:rsidRPr="00B11349">
        <w:t xml:space="preserve">Careful consideration should be given to the results to be results to be achieved and unique aspects associated with the requirements of the program description.  Resumes shall be included with 3 references and their contact information (name, title, organization, phone number, e-mail address).  Applicants are reminded that employees may be from geographic code 935 – the Free World excluding foreign policy restricted countries.  Applicants are encouraged to hire nationals from the Pacific Island region. </w:t>
      </w:r>
    </w:p>
    <w:p w14:paraId="56A1EC2E" w14:textId="77777777" w:rsidR="00C60ED2" w:rsidRPr="00B11349" w:rsidRDefault="00C60ED2" w:rsidP="00BE093C">
      <w:pPr>
        <w:ind w:left="90"/>
      </w:pPr>
    </w:p>
    <w:p w14:paraId="1CEE808C" w14:textId="77777777" w:rsidR="00C60ED2" w:rsidRDefault="00C60ED2" w:rsidP="00BE093C">
      <w:pPr>
        <w:pStyle w:val="ListParagraph"/>
        <w:ind w:left="90"/>
      </w:pPr>
      <w:r w:rsidRPr="00B11349">
        <w:t>As annexes to the Technical Application, a complete and current resumé must be submitted for each Key Personnel and long-term staff position, detailing the requisite qualifications and experience of the individual. The annexes do not count towards the page limit. Resumés may not exceed three (3) pages in length. Qualifications, experience and skills shall be listed in reverse chronological order starting with the most recent information. Each resumé shall be accompanied by a signed letter of commitment from each candidate indicating his/her: (a) availability to serve in the stated position; (b) intention to serve for a stated term of the service; (c) agreement to the compensation level which corresponds to the levels set forth in the cost application; and (d) prior work experience with the Applicant. Letters of commitm</w:t>
      </w:r>
      <w:r w:rsidR="00AE10B2">
        <w:t>ent shall be included in an annex to</w:t>
      </w:r>
      <w:r w:rsidRPr="00B11349">
        <w:t xml:space="preserve"> the technical application and shall not exceed one (1) page in length each.</w:t>
      </w:r>
    </w:p>
    <w:p w14:paraId="04C63A8D" w14:textId="77777777" w:rsidR="00C60ED2" w:rsidRPr="00B11349" w:rsidRDefault="00C60ED2" w:rsidP="00C60ED2">
      <w:pPr>
        <w:tabs>
          <w:tab w:val="left" w:pos="720"/>
        </w:tabs>
        <w:rPr>
          <w:b/>
        </w:rPr>
      </w:pPr>
    </w:p>
    <w:p w14:paraId="43C0F5D6" w14:textId="77777777" w:rsidR="00C60ED2" w:rsidRPr="00B11349" w:rsidRDefault="00C60ED2" w:rsidP="00B37C71">
      <w:pPr>
        <w:pStyle w:val="ListParagraph"/>
        <w:numPr>
          <w:ilvl w:val="0"/>
          <w:numId w:val="34"/>
        </w:numPr>
        <w:tabs>
          <w:tab w:val="left" w:pos="720"/>
        </w:tabs>
        <w:ind w:left="0" w:firstLine="0"/>
        <w:rPr>
          <w:b/>
        </w:rPr>
      </w:pPr>
      <w:r w:rsidRPr="00B11349">
        <w:rPr>
          <w:b/>
        </w:rPr>
        <w:t>MANAGEMENT APPROACH</w:t>
      </w:r>
    </w:p>
    <w:p w14:paraId="5CA3D893" w14:textId="77777777" w:rsidR="00C60ED2" w:rsidRPr="00B11349" w:rsidRDefault="00C60ED2" w:rsidP="00C60ED2">
      <w:pPr>
        <w:pStyle w:val="ListParagraph"/>
        <w:tabs>
          <w:tab w:val="left" w:pos="720"/>
        </w:tabs>
        <w:ind w:left="630"/>
        <w:rPr>
          <w:b/>
        </w:rPr>
      </w:pPr>
    </w:p>
    <w:p w14:paraId="14B86455" w14:textId="77777777" w:rsidR="00C60ED2" w:rsidRPr="00B11349" w:rsidRDefault="00C60ED2" w:rsidP="00C60ED2">
      <w:pPr>
        <w:pStyle w:val="Text"/>
        <w:rPr>
          <w:rFonts w:ascii="Times New Roman" w:hAnsi="Times New Roman"/>
          <w:sz w:val="24"/>
          <w:lang w:val="en"/>
        </w:rPr>
      </w:pPr>
      <w:r w:rsidRPr="00B11349">
        <w:rPr>
          <w:rFonts w:ascii="Times New Roman" w:hAnsi="Times New Roman"/>
          <w:sz w:val="24"/>
          <w:lang w:val="en"/>
        </w:rPr>
        <w:t xml:space="preserve">As part of its application, the applicant is required to submit a detailed Management Approach for USAID’s review. The Management Approach should address the following: </w:t>
      </w:r>
    </w:p>
    <w:p w14:paraId="00EDDE0F" w14:textId="77777777" w:rsidR="00C60ED2" w:rsidRPr="00B11349" w:rsidRDefault="00C60ED2" w:rsidP="00B37C71">
      <w:pPr>
        <w:pStyle w:val="Bullet1"/>
        <w:numPr>
          <w:ilvl w:val="2"/>
          <w:numId w:val="35"/>
        </w:numPr>
        <w:rPr>
          <w:rFonts w:ascii="Times New Roman" w:hAnsi="Times New Roman"/>
          <w:sz w:val="24"/>
          <w:lang w:val="en"/>
        </w:rPr>
      </w:pPr>
      <w:r w:rsidRPr="00B11349">
        <w:rPr>
          <w:rFonts w:ascii="Times New Roman" w:hAnsi="Times New Roman"/>
          <w:sz w:val="24"/>
          <w:lang w:val="en"/>
        </w:rPr>
        <w:t>Placement of the program team within the larger organization(s).</w:t>
      </w:r>
    </w:p>
    <w:p w14:paraId="406C9C5F" w14:textId="77777777" w:rsidR="00C60ED2" w:rsidRPr="00B11349" w:rsidRDefault="00C60ED2" w:rsidP="00B37C71">
      <w:pPr>
        <w:pStyle w:val="Bullet1"/>
        <w:numPr>
          <w:ilvl w:val="2"/>
          <w:numId w:val="35"/>
        </w:numPr>
        <w:rPr>
          <w:rFonts w:ascii="Times New Roman" w:hAnsi="Times New Roman"/>
          <w:sz w:val="24"/>
          <w:lang w:val="en"/>
        </w:rPr>
      </w:pPr>
      <w:r w:rsidRPr="00B11349">
        <w:rPr>
          <w:rFonts w:ascii="Times New Roman" w:hAnsi="Times New Roman"/>
          <w:sz w:val="24"/>
          <w:lang w:val="en"/>
        </w:rPr>
        <w:t xml:space="preserve">Clear chain of authority on the program team, including subawardees. </w:t>
      </w:r>
    </w:p>
    <w:p w14:paraId="21B7C7D3" w14:textId="77777777" w:rsidR="00C60ED2" w:rsidRPr="00B11349" w:rsidRDefault="00C60ED2" w:rsidP="00B37C71">
      <w:pPr>
        <w:pStyle w:val="Bullet1"/>
        <w:numPr>
          <w:ilvl w:val="2"/>
          <w:numId w:val="35"/>
        </w:numPr>
        <w:rPr>
          <w:rFonts w:ascii="Times New Roman" w:hAnsi="Times New Roman"/>
          <w:sz w:val="24"/>
          <w:lang w:val="en"/>
        </w:rPr>
      </w:pPr>
      <w:r w:rsidRPr="00B11349">
        <w:rPr>
          <w:rFonts w:ascii="Times New Roman" w:hAnsi="Times New Roman"/>
          <w:sz w:val="24"/>
          <w:lang w:val="en"/>
        </w:rPr>
        <w:t xml:space="preserve">Clear line of communication and reporting that allows for early identification and proposed resolution of problems by the prime awardee and provision of related information to USAID. </w:t>
      </w:r>
    </w:p>
    <w:p w14:paraId="2279AA64" w14:textId="77777777" w:rsidR="00C60ED2" w:rsidRPr="00B11349" w:rsidRDefault="00C60ED2" w:rsidP="00B37C71">
      <w:pPr>
        <w:pStyle w:val="Bullet1"/>
        <w:numPr>
          <w:ilvl w:val="2"/>
          <w:numId w:val="35"/>
        </w:numPr>
        <w:rPr>
          <w:rFonts w:ascii="Times New Roman" w:hAnsi="Times New Roman"/>
          <w:sz w:val="24"/>
          <w:lang w:val="en"/>
        </w:rPr>
      </w:pPr>
      <w:r w:rsidRPr="00B11349">
        <w:rPr>
          <w:rFonts w:ascii="Times New Roman" w:hAnsi="Times New Roman"/>
          <w:sz w:val="24"/>
          <w:lang w:val="en"/>
        </w:rPr>
        <w:t xml:space="preserve">Where staff from multiple offices are proposed by the </w:t>
      </w:r>
      <w:r w:rsidR="00837221">
        <w:rPr>
          <w:rFonts w:ascii="Times New Roman" w:hAnsi="Times New Roman"/>
          <w:sz w:val="24"/>
          <w:lang w:val="en"/>
        </w:rPr>
        <w:t xml:space="preserve">Recipient </w:t>
      </w:r>
      <w:r w:rsidRPr="00B11349">
        <w:rPr>
          <w:rFonts w:ascii="Times New Roman" w:hAnsi="Times New Roman"/>
          <w:sz w:val="24"/>
          <w:lang w:val="en"/>
        </w:rPr>
        <w:t xml:space="preserve">to play a role in implementation and management of the program, a description of the relationship and coordination process between the offices. </w:t>
      </w:r>
    </w:p>
    <w:p w14:paraId="308A95C5" w14:textId="77777777" w:rsidR="00C60ED2" w:rsidRPr="00B11349" w:rsidRDefault="00C60ED2" w:rsidP="00B37C71">
      <w:pPr>
        <w:pStyle w:val="Bullet1"/>
        <w:numPr>
          <w:ilvl w:val="2"/>
          <w:numId w:val="35"/>
        </w:numPr>
        <w:rPr>
          <w:rFonts w:ascii="Times New Roman" w:hAnsi="Times New Roman"/>
          <w:sz w:val="24"/>
          <w:lang w:val="en"/>
        </w:rPr>
      </w:pPr>
      <w:r w:rsidRPr="00B11349">
        <w:rPr>
          <w:rFonts w:ascii="Times New Roman" w:hAnsi="Times New Roman"/>
          <w:sz w:val="24"/>
          <w:lang w:val="en"/>
        </w:rPr>
        <w:t xml:space="preserve">Identification of key personnel (where applicable), including their technical and managerial roles and responsibilities. </w:t>
      </w:r>
    </w:p>
    <w:p w14:paraId="4FA07F6E" w14:textId="77777777" w:rsidR="00C60ED2" w:rsidRPr="00B11349" w:rsidRDefault="00C60ED2" w:rsidP="00C60ED2">
      <w:pPr>
        <w:pStyle w:val="Text"/>
        <w:rPr>
          <w:rFonts w:ascii="Times New Roman" w:hAnsi="Times New Roman"/>
          <w:sz w:val="24"/>
          <w:lang w:val="en"/>
        </w:rPr>
      </w:pPr>
      <w:r w:rsidRPr="00B11349">
        <w:rPr>
          <w:rFonts w:ascii="Times New Roman" w:hAnsi="Times New Roman"/>
          <w:sz w:val="24"/>
          <w:lang w:val="en"/>
        </w:rPr>
        <w:t>Program organizational charts with linkages to the key staff’s parent organization are recommended.</w:t>
      </w:r>
    </w:p>
    <w:p w14:paraId="5B458922" w14:textId="77777777" w:rsidR="00C60ED2" w:rsidRDefault="00C60ED2" w:rsidP="00C60ED2">
      <w:pPr>
        <w:tabs>
          <w:tab w:val="left" w:pos="720"/>
        </w:tabs>
        <w:rPr>
          <w:lang w:val="en"/>
        </w:rPr>
      </w:pPr>
      <w:r w:rsidRPr="00B11349">
        <w:rPr>
          <w:lang w:val="en"/>
        </w:rPr>
        <w:t>Applicants are encouraged to describe specific instances in which the proposed management approach has had demonstrated success</w:t>
      </w:r>
    </w:p>
    <w:p w14:paraId="15AAC5F4" w14:textId="77777777" w:rsidR="00837221" w:rsidRDefault="00837221">
      <w:pPr>
        <w:rPr>
          <w:lang w:val="en"/>
        </w:rPr>
      </w:pPr>
      <w:r>
        <w:rPr>
          <w:lang w:val="en"/>
        </w:rPr>
        <w:br w:type="page"/>
      </w:r>
    </w:p>
    <w:p w14:paraId="5378EAFF" w14:textId="77777777" w:rsidR="00DB789C" w:rsidRPr="00B11349" w:rsidRDefault="00DB789C" w:rsidP="00C60ED2">
      <w:pPr>
        <w:tabs>
          <w:tab w:val="left" w:pos="720"/>
        </w:tabs>
        <w:rPr>
          <w:lang w:val="en"/>
        </w:rPr>
      </w:pPr>
    </w:p>
    <w:p w14:paraId="60DC0BCE" w14:textId="77777777" w:rsidR="00C60ED2" w:rsidRPr="00B11349" w:rsidRDefault="00C60ED2" w:rsidP="00C60ED2">
      <w:pPr>
        <w:tabs>
          <w:tab w:val="left" w:pos="720"/>
        </w:tabs>
        <w:rPr>
          <w:b/>
        </w:rPr>
      </w:pPr>
    </w:p>
    <w:p w14:paraId="74BDCF80" w14:textId="77777777" w:rsidR="00C60ED2" w:rsidRPr="00B11349" w:rsidRDefault="008360DB" w:rsidP="00C60ED2">
      <w:pPr>
        <w:shd w:val="clear" w:color="auto" w:fill="FFFFFF"/>
        <w:ind w:left="90"/>
        <w:rPr>
          <w:b/>
        </w:rPr>
      </w:pPr>
      <w:r w:rsidRPr="00B11349">
        <w:rPr>
          <w:b/>
        </w:rPr>
        <w:t xml:space="preserve"> </w:t>
      </w:r>
      <w:r>
        <w:rPr>
          <w:b/>
        </w:rPr>
        <w:t>(4</w:t>
      </w:r>
      <w:r w:rsidR="00C60ED2" w:rsidRPr="00B11349">
        <w:rPr>
          <w:b/>
        </w:rPr>
        <w:t>)</w:t>
      </w:r>
      <w:r w:rsidR="00C60ED2" w:rsidRPr="00B11349">
        <w:t xml:space="preserve"> </w:t>
      </w:r>
      <w:r w:rsidR="00C60ED2" w:rsidRPr="00B11349">
        <w:rPr>
          <w:b/>
        </w:rPr>
        <w:t xml:space="preserve">PAST EXPERIENCE, PAST PERFORMANCE AND ACHIEVEMENTS </w:t>
      </w:r>
    </w:p>
    <w:p w14:paraId="30CE5065" w14:textId="77777777" w:rsidR="00C60ED2" w:rsidRPr="00B11349" w:rsidRDefault="00C60ED2" w:rsidP="00C60ED2"/>
    <w:p w14:paraId="75EF05EF" w14:textId="77777777" w:rsidR="00C60ED2" w:rsidRPr="00B11349" w:rsidRDefault="00C60ED2" w:rsidP="00C60ED2">
      <w:r w:rsidRPr="00B11349">
        <w:t xml:space="preserve">USAID will evaluate past performance of the applicant based on reference checks and relevant past performance information submitted and may consider other past performance information. The applicant shall submit a list of up to 5 current grants/cooperative agreements and/or sub-awards awarded within the last three years that are similar in size, scope, and complexity to the program described in this RFA. The list should be included as annex to the technical </w:t>
      </w:r>
      <w:r w:rsidR="00AE10B2">
        <w:t>application</w:t>
      </w:r>
      <w:r w:rsidRPr="00B11349">
        <w:t xml:space="preserve"> and will not count against the page limitation.</w:t>
      </w:r>
    </w:p>
    <w:p w14:paraId="6DC39A75" w14:textId="77777777" w:rsidR="00C60ED2" w:rsidRPr="00B11349" w:rsidRDefault="00C60ED2" w:rsidP="00C60ED2"/>
    <w:p w14:paraId="0409656E" w14:textId="77777777" w:rsidR="00C60ED2" w:rsidRPr="00B11349" w:rsidRDefault="00C60ED2" w:rsidP="00C60ED2">
      <w:r w:rsidRPr="00B11349">
        <w:t xml:space="preserve">Provide for each of the awards listed above a list of contact names, job titles, mailing addresses, phone numbers, e-mail addresses, and a description of the performance to include: </w:t>
      </w:r>
    </w:p>
    <w:p w14:paraId="7784E83A" w14:textId="77777777" w:rsidR="00C60ED2" w:rsidRPr="00B11349" w:rsidRDefault="00C60ED2" w:rsidP="00C60ED2"/>
    <w:p w14:paraId="40CDECE9" w14:textId="77777777" w:rsidR="00C60ED2" w:rsidRPr="00B11349" w:rsidRDefault="00C60ED2" w:rsidP="00C60ED2">
      <w:pPr>
        <w:ind w:left="720"/>
      </w:pPr>
      <w:r w:rsidRPr="00B11349">
        <w:t xml:space="preserve">• Scope of the program/work or complexity/diversity of tasks, </w:t>
      </w:r>
    </w:p>
    <w:p w14:paraId="37067997" w14:textId="77777777" w:rsidR="00C60ED2" w:rsidRPr="00B11349" w:rsidRDefault="00C60ED2" w:rsidP="00C60ED2">
      <w:pPr>
        <w:ind w:left="720"/>
      </w:pPr>
      <w:r w:rsidRPr="00B11349">
        <w:t xml:space="preserve">• Primary location(s) of work, </w:t>
      </w:r>
    </w:p>
    <w:p w14:paraId="0E73729F" w14:textId="77777777" w:rsidR="00C60ED2" w:rsidRPr="00B11349" w:rsidRDefault="00C60ED2" w:rsidP="00C60ED2">
      <w:pPr>
        <w:ind w:left="720"/>
      </w:pPr>
      <w:r w:rsidRPr="00B11349">
        <w:t xml:space="preserve">• Term of performance, </w:t>
      </w:r>
    </w:p>
    <w:p w14:paraId="7E00EC4A" w14:textId="77777777" w:rsidR="00C60ED2" w:rsidRPr="00B11349" w:rsidRDefault="00C60ED2" w:rsidP="00C60ED2">
      <w:pPr>
        <w:ind w:left="720"/>
      </w:pPr>
      <w:r w:rsidRPr="00B11349">
        <w:t xml:space="preserve">• Skills/expertise required, </w:t>
      </w:r>
    </w:p>
    <w:p w14:paraId="0475CB5F" w14:textId="77777777" w:rsidR="00C60ED2" w:rsidRPr="00B11349" w:rsidRDefault="00C60ED2" w:rsidP="00C60ED2">
      <w:pPr>
        <w:ind w:left="720"/>
      </w:pPr>
      <w:r w:rsidRPr="00B11349">
        <w:t xml:space="preserve">• Dollar value, and </w:t>
      </w:r>
    </w:p>
    <w:p w14:paraId="3607B1FC" w14:textId="77777777" w:rsidR="00C60ED2" w:rsidRPr="00B11349" w:rsidRDefault="00C60ED2" w:rsidP="00C60ED2">
      <w:pPr>
        <w:ind w:left="720"/>
      </w:pPr>
      <w:r w:rsidRPr="00B11349">
        <w:t xml:space="preserve">• Award/instrument type </w:t>
      </w:r>
    </w:p>
    <w:p w14:paraId="6043EC68" w14:textId="77777777" w:rsidR="00C60ED2" w:rsidRPr="00B11349" w:rsidRDefault="00C60ED2" w:rsidP="00C60ED2"/>
    <w:p w14:paraId="28D14626" w14:textId="77777777" w:rsidR="00C60ED2" w:rsidRPr="00B11349" w:rsidRDefault="00C60ED2" w:rsidP="00C60ED2">
      <w:r w:rsidRPr="00B11349">
        <w:t>(USAID recommends that applicants alert the contacts that their names have been submitted and that they are authorized to provide performance information concerning the listed contracts and agreements if and when USAID requests it).</w:t>
      </w:r>
    </w:p>
    <w:p w14:paraId="7F7CD6A6" w14:textId="77777777" w:rsidR="00C60ED2" w:rsidRPr="00B11349" w:rsidRDefault="00C60ED2" w:rsidP="00C60ED2"/>
    <w:p w14:paraId="73439D01" w14:textId="77777777" w:rsidR="00C60ED2" w:rsidRPr="00B11349" w:rsidRDefault="00C60ED2" w:rsidP="00C60ED2">
      <w:r w:rsidRPr="00B11349">
        <w:t>The US Government reserves the right to verify the experience and past performance record of cited projects or other recent projects by reviewing other performance reports or to interview cited references or other persons knowledgeable of the applicant’s performance on a particular project. The US Government may check any or all cited references to verify supplied information and/or to assess reference satisfaction with performance. References may be asked to comment on items such as: Quality of Product or Service, Cost Control, Timeliness of Performance, Customer Satisfaction, and Key Personnel. Applicants will be provided an opportunity to explain circumstances surrounding less than satisfactory performance reports if not previously provided the opportunity.</w:t>
      </w:r>
    </w:p>
    <w:p w14:paraId="03EB3590" w14:textId="77777777" w:rsidR="00C60ED2" w:rsidRPr="00B11349" w:rsidRDefault="00C60ED2" w:rsidP="00C60ED2">
      <w:pPr>
        <w:autoSpaceDE w:val="0"/>
        <w:autoSpaceDN w:val="0"/>
        <w:adjustRightInd w:val="0"/>
        <w:rPr>
          <w:b/>
        </w:rPr>
      </w:pPr>
    </w:p>
    <w:p w14:paraId="71729513" w14:textId="77777777" w:rsidR="00C60ED2" w:rsidRPr="00B11349" w:rsidRDefault="00C60ED2" w:rsidP="00110BFE">
      <w:pPr>
        <w:pStyle w:val="Heading2"/>
        <w:numPr>
          <w:ilvl w:val="3"/>
          <w:numId w:val="18"/>
        </w:numPr>
        <w:ind w:left="90" w:firstLine="0"/>
        <w:rPr>
          <w:rFonts w:ascii="Times New Roman" w:hAnsi="Times New Roman" w:cs="Times New Roman"/>
          <w:i w:val="0"/>
          <w:sz w:val="24"/>
          <w:szCs w:val="24"/>
        </w:rPr>
      </w:pPr>
      <w:r w:rsidRPr="00B11349">
        <w:rPr>
          <w:rFonts w:ascii="Times New Roman" w:hAnsi="Times New Roman" w:cs="Times New Roman"/>
          <w:i w:val="0"/>
          <w:sz w:val="24"/>
          <w:szCs w:val="24"/>
        </w:rPr>
        <w:t xml:space="preserve">COST APPLICATION FORMAT </w:t>
      </w:r>
    </w:p>
    <w:p w14:paraId="53CDE9D8" w14:textId="77777777" w:rsidR="00C60ED2" w:rsidRPr="00B11349" w:rsidRDefault="00C60ED2" w:rsidP="00C60ED2"/>
    <w:p w14:paraId="1D90EBB2" w14:textId="77777777" w:rsidR="00C60ED2" w:rsidRPr="00B11349" w:rsidRDefault="00C60ED2" w:rsidP="00C60ED2">
      <w:r w:rsidRPr="00B11349">
        <w:t xml:space="preserve">The Cost or Business Application is to be submitted under separate cover from the technical application.  Certain documents </w:t>
      </w:r>
      <w:proofErr w:type="gramStart"/>
      <w:r w:rsidRPr="00B11349">
        <w:t>are required to be submitted</w:t>
      </w:r>
      <w:proofErr w:type="gramEnd"/>
      <w:r w:rsidRPr="00B11349">
        <w:t xml:space="preserve"> by an applicant in order for an Agreement Officer to make a determination of responsibility.  However, it is USAID policy not to burden applicants with undue reporting requirements if that information is readily available through other sources.</w:t>
      </w:r>
    </w:p>
    <w:p w14:paraId="5BAED88A" w14:textId="77777777" w:rsidR="00C60ED2" w:rsidRPr="00B11349" w:rsidRDefault="00C60ED2" w:rsidP="00C60ED2">
      <w:r w:rsidRPr="00B11349">
        <w:t xml:space="preserve"> </w:t>
      </w:r>
    </w:p>
    <w:p w14:paraId="5DB60DE8" w14:textId="77777777" w:rsidR="00C60ED2" w:rsidRPr="00B11349" w:rsidRDefault="00C60ED2" w:rsidP="00C60ED2">
      <w:r w:rsidRPr="00B11349">
        <w:t>The following sections describe the documentation that applicants for an Assistance award must submit to USAID prior to award.   While there is no page limit, applicants are encouraged to be as concise as possible, but still provide the necessary detail to address the following:</w:t>
      </w:r>
    </w:p>
    <w:p w14:paraId="2C406D13" w14:textId="77777777" w:rsidR="00C60ED2" w:rsidRPr="00B11349" w:rsidRDefault="00C60ED2" w:rsidP="00C60ED2">
      <w:r w:rsidRPr="00B11349">
        <w:t xml:space="preserve"> </w:t>
      </w:r>
    </w:p>
    <w:p w14:paraId="3EA54C0B" w14:textId="77777777" w:rsidR="00C60ED2" w:rsidRPr="00B11349" w:rsidRDefault="00110BFE" w:rsidP="00C60ED2">
      <w:r>
        <w:rPr>
          <w:b/>
          <w:bCs/>
        </w:rPr>
        <w:t>C</w:t>
      </w:r>
      <w:r w:rsidR="00BE093C">
        <w:rPr>
          <w:b/>
          <w:bCs/>
        </w:rPr>
        <w:t>.</w:t>
      </w:r>
      <w:r w:rsidR="00C60ED2" w:rsidRPr="00B11349">
        <w:rPr>
          <w:b/>
          <w:bCs/>
        </w:rPr>
        <w:t>1</w:t>
      </w:r>
      <w:r w:rsidR="00C60ED2" w:rsidRPr="00B11349">
        <w:t xml:space="preserve">   Include a budget with an accompanying budget </w:t>
      </w:r>
      <w:proofErr w:type="gramStart"/>
      <w:r w:rsidR="00C60ED2" w:rsidRPr="00B11349">
        <w:t>narrative which provides in detail the total costs for implementation of the program your organization</w:t>
      </w:r>
      <w:proofErr w:type="gramEnd"/>
      <w:r w:rsidR="00C60ED2" w:rsidRPr="00B11349">
        <w:t xml:space="preserve"> is proposing.  The budget must be submitted using Standard </w:t>
      </w:r>
      <w:r w:rsidR="00C60ED2" w:rsidRPr="00B11349">
        <w:lastRenderedPageBreak/>
        <w:t xml:space="preserve">Forms 424 and </w:t>
      </w:r>
      <w:proofErr w:type="gramStart"/>
      <w:r w:rsidR="00C60ED2" w:rsidRPr="00B11349">
        <w:t>424A which</w:t>
      </w:r>
      <w:proofErr w:type="gramEnd"/>
      <w:r w:rsidR="00C60ED2" w:rsidRPr="00B11349">
        <w:t xml:space="preserve"> may also be downloaded from the USAID web site, </w:t>
      </w:r>
      <w:hyperlink r:id="rId47" w:history="1">
        <w:r w:rsidR="00C60ED2" w:rsidRPr="00B11349">
          <w:rPr>
            <w:rStyle w:val="Hyperlink"/>
          </w:rPr>
          <w:t>http://www.usaid.gov/procurement_bus_opp/procurement/forms/sf424/</w:t>
        </w:r>
      </w:hyperlink>
      <w:r w:rsidR="00C60ED2" w:rsidRPr="00B11349">
        <w:t>;</w:t>
      </w:r>
    </w:p>
    <w:p w14:paraId="6663092D" w14:textId="77777777" w:rsidR="00C60ED2" w:rsidRPr="00B11349" w:rsidRDefault="00C60ED2" w:rsidP="00C60ED2"/>
    <w:p w14:paraId="0063F29F" w14:textId="77777777" w:rsidR="00C60ED2" w:rsidRPr="00B11349" w:rsidRDefault="00C60ED2" w:rsidP="00C60ED2">
      <w:pPr>
        <w:ind w:left="720" w:hanging="360"/>
      </w:pPr>
      <w:r w:rsidRPr="00B11349">
        <w:t>a.</w:t>
      </w:r>
      <w:r w:rsidRPr="00B11349">
        <w:tab/>
        <w:t xml:space="preserve">The applicants must provide an electronic copy of the budget (in Microsoft Excel) with calculations shown in the spreadsheet and an electronic version of the narrative discussing the costs for each budget line item (in Microsoft Word) </w:t>
      </w:r>
    </w:p>
    <w:p w14:paraId="155F6720" w14:textId="77777777" w:rsidR="00C60ED2" w:rsidRPr="00B11349" w:rsidRDefault="00C60ED2" w:rsidP="00C60ED2">
      <w:pPr>
        <w:ind w:left="720" w:hanging="360"/>
      </w:pPr>
      <w:r w:rsidRPr="00B11349">
        <w:t>b.</w:t>
      </w:r>
      <w:r w:rsidRPr="00B11349">
        <w:tab/>
        <w:t>The breakdown of all costs associated with the activities by line item</w:t>
      </w:r>
      <w:r w:rsidRPr="00AE10B2">
        <w:t>. (See Sample in</w:t>
      </w:r>
      <w:r w:rsidR="00F856AC">
        <w:t xml:space="preserve"> Section VII,</w:t>
      </w:r>
      <w:r w:rsidRPr="00AE10B2">
        <w:t xml:space="preserve"> </w:t>
      </w:r>
      <w:r w:rsidR="00AE10B2" w:rsidRPr="00AE10B2">
        <w:t>Annex III)</w:t>
      </w:r>
      <w:r w:rsidRPr="00AE10B2">
        <w:t>, take</w:t>
      </w:r>
      <w:r w:rsidRPr="00B11349">
        <w:t xml:space="preserve"> note:  </w:t>
      </w:r>
      <w:r w:rsidRPr="00B11349">
        <w:rPr>
          <w:b/>
          <w:bCs/>
        </w:rPr>
        <w:t>the detailed budget must be rolled into the development focused budget line items in Section A.4 of sample agreement).</w:t>
      </w:r>
      <w:r w:rsidRPr="00B11349">
        <w:t xml:space="preserve">  </w:t>
      </w:r>
    </w:p>
    <w:p w14:paraId="0803F44C" w14:textId="77777777" w:rsidR="00C60ED2" w:rsidRPr="00B11349" w:rsidRDefault="00C60ED2" w:rsidP="00C60ED2">
      <w:pPr>
        <w:ind w:left="720" w:hanging="360"/>
      </w:pPr>
      <w:r w:rsidRPr="00B11349">
        <w:t>c.</w:t>
      </w:r>
      <w:r w:rsidRPr="00B11349">
        <w:tab/>
        <w:t xml:space="preserve">The breakdown must include costs associated with each activity according to costs of, if applicable, </w:t>
      </w:r>
    </w:p>
    <w:p w14:paraId="1ABFB5E6" w14:textId="77777777" w:rsidR="00C60ED2" w:rsidRPr="00B11349" w:rsidRDefault="00C60ED2" w:rsidP="00C60ED2">
      <w:pPr>
        <w:ind w:left="720"/>
      </w:pPr>
      <w:proofErr w:type="gramStart"/>
      <w:r w:rsidRPr="00B11349">
        <w:t>headquarters</w:t>
      </w:r>
      <w:proofErr w:type="gramEnd"/>
      <w:r w:rsidRPr="00B11349">
        <w:t>, and/or regional offices; each partner organization involved in the program; expatriate technical assistance and those associated with local in-country technical assistance; and</w:t>
      </w:r>
    </w:p>
    <w:p w14:paraId="47B1FD9F" w14:textId="77777777" w:rsidR="00C60ED2" w:rsidRPr="00B11349" w:rsidRDefault="00C60ED2" w:rsidP="00C60ED2">
      <w:pPr>
        <w:ind w:left="720" w:hanging="360"/>
      </w:pPr>
      <w:r w:rsidRPr="00B11349">
        <w:t>d.</w:t>
      </w:r>
      <w:r w:rsidRPr="00B11349">
        <w:tab/>
        <w:t>The procurement plan* for equipment to be purchased under the Cooperative Agreement.</w:t>
      </w:r>
    </w:p>
    <w:p w14:paraId="125B8A3E" w14:textId="77777777" w:rsidR="00C60ED2" w:rsidRDefault="00C60ED2" w:rsidP="00C60ED2"/>
    <w:p w14:paraId="5CD318F4" w14:textId="77777777" w:rsidR="008E7448" w:rsidRPr="00B11349" w:rsidRDefault="008E7448" w:rsidP="00C60ED2"/>
    <w:p w14:paraId="29713DD5" w14:textId="77777777" w:rsidR="00C60ED2" w:rsidRPr="00B11349" w:rsidRDefault="00C60ED2" w:rsidP="00C60ED2">
      <w:pPr>
        <w:ind w:left="720"/>
        <w:rPr>
          <w:b/>
        </w:rPr>
      </w:pPr>
      <w:r w:rsidRPr="00B11349">
        <w:rPr>
          <w:b/>
        </w:rPr>
        <w:t>*Procurement Plan</w:t>
      </w:r>
    </w:p>
    <w:p w14:paraId="785DCB26" w14:textId="77777777" w:rsidR="00C60ED2" w:rsidRPr="00B11349" w:rsidRDefault="00C60ED2" w:rsidP="00C60ED2">
      <w:r w:rsidRPr="00B11349">
        <w:t xml:space="preserve">Application should include a detailed procurement plan containing explicit information on how procurements will be accomplished.  Carefully read the 22CFR228 “Procurement of Commodities and Services Financed by USAID Federal Program Funds.” </w:t>
      </w:r>
      <w:hyperlink r:id="rId48" w:history="1">
        <w:r w:rsidRPr="00B11349">
          <w:rPr>
            <w:rStyle w:val="Hyperlink"/>
          </w:rPr>
          <w:t>http://www.gpo.gov/fdsys/search/pagedetails.action?browsePath=2012%2F01%2F01-10%5C%2F3%2FAgency+for+International+Development&amp;granuleId=2011-33240&amp;packageId=FR-2012-01-10&amp;fromBrowse=true</w:t>
        </w:r>
      </w:hyperlink>
    </w:p>
    <w:p w14:paraId="4147688A" w14:textId="77777777" w:rsidR="00C60ED2" w:rsidRPr="00B11349" w:rsidRDefault="00C60ED2" w:rsidP="00C60ED2"/>
    <w:p w14:paraId="6B825A29" w14:textId="77777777" w:rsidR="00C60ED2" w:rsidRPr="00B11349" w:rsidRDefault="00110BFE" w:rsidP="00C60ED2">
      <w:r>
        <w:rPr>
          <w:b/>
          <w:bCs/>
        </w:rPr>
        <w:t>C</w:t>
      </w:r>
      <w:r w:rsidR="00BE093C">
        <w:rPr>
          <w:b/>
          <w:bCs/>
        </w:rPr>
        <w:t>.</w:t>
      </w:r>
      <w:r w:rsidR="00C60ED2" w:rsidRPr="00B11349">
        <w:rPr>
          <w:b/>
          <w:bCs/>
        </w:rPr>
        <w:t>2</w:t>
      </w:r>
      <w:r w:rsidR="00C60ED2" w:rsidRPr="00B11349">
        <w:rPr>
          <w:b/>
          <w:bCs/>
        </w:rPr>
        <w:tab/>
      </w:r>
      <w:r w:rsidR="00C60ED2" w:rsidRPr="00B11349">
        <w:t xml:space="preserve"> A current Negotiated Indirect Cost Rate Agreement;</w:t>
      </w:r>
    </w:p>
    <w:p w14:paraId="02C9C38B" w14:textId="77777777" w:rsidR="00C60ED2" w:rsidRPr="00B11349" w:rsidRDefault="00C60ED2" w:rsidP="00C60ED2"/>
    <w:p w14:paraId="115F6DA9" w14:textId="77777777" w:rsidR="00C60ED2" w:rsidRPr="00B11349" w:rsidRDefault="00110BFE" w:rsidP="00C60ED2">
      <w:r>
        <w:rPr>
          <w:b/>
          <w:bCs/>
        </w:rPr>
        <w:t>C</w:t>
      </w:r>
      <w:r w:rsidR="00BE093C">
        <w:rPr>
          <w:b/>
          <w:bCs/>
        </w:rPr>
        <w:t>.</w:t>
      </w:r>
      <w:r w:rsidR="00C60ED2" w:rsidRPr="00B11349">
        <w:rPr>
          <w:b/>
          <w:bCs/>
        </w:rPr>
        <w:t>3</w:t>
      </w:r>
      <w:r w:rsidR="00C60ED2" w:rsidRPr="00B11349">
        <w:t xml:space="preserve"> Cost share (including in-kind) is highly encouraged and will be considered in the evaluation process including leveraging of all alliance partners.</w:t>
      </w:r>
    </w:p>
    <w:p w14:paraId="14FEAEC9" w14:textId="77777777" w:rsidR="00C60ED2" w:rsidRPr="00B11349" w:rsidRDefault="00C60ED2" w:rsidP="00C60ED2">
      <w:r w:rsidRPr="00B11349">
        <w:t xml:space="preserve"> </w:t>
      </w:r>
    </w:p>
    <w:p w14:paraId="09841CF4" w14:textId="77777777" w:rsidR="00C60ED2" w:rsidRPr="00B11349" w:rsidRDefault="00110BFE" w:rsidP="00C60ED2">
      <w:r>
        <w:rPr>
          <w:b/>
          <w:bCs/>
        </w:rPr>
        <w:t>C</w:t>
      </w:r>
      <w:r w:rsidR="00BE093C">
        <w:rPr>
          <w:b/>
          <w:bCs/>
        </w:rPr>
        <w:t>.4</w:t>
      </w:r>
      <w:r w:rsidR="00C60ED2" w:rsidRPr="00B11349">
        <w:rPr>
          <w:b/>
          <w:bCs/>
        </w:rPr>
        <w:t xml:space="preserve"> </w:t>
      </w:r>
      <w:r w:rsidR="00C60ED2" w:rsidRPr="00B11349">
        <w:t xml:space="preserve">Applicants who do not currently have a Negotiated Indirect Cost Rate Agreement (NICRA) from their </w:t>
      </w:r>
      <w:proofErr w:type="gramStart"/>
      <w:r w:rsidR="00C60ED2" w:rsidRPr="00B11349">
        <w:t>cognizant</w:t>
      </w:r>
      <w:proofErr w:type="gramEnd"/>
      <w:r w:rsidR="00C60ED2" w:rsidRPr="00B11349">
        <w:t xml:space="preserve"> agency shall also submit the following information:</w:t>
      </w:r>
    </w:p>
    <w:p w14:paraId="2C577E81" w14:textId="77777777" w:rsidR="00C60ED2" w:rsidRPr="00B11349" w:rsidRDefault="00C60ED2" w:rsidP="00C60ED2">
      <w:r w:rsidRPr="00B11349">
        <w:t xml:space="preserve"> </w:t>
      </w:r>
    </w:p>
    <w:p w14:paraId="339CE7BE" w14:textId="77777777" w:rsidR="00C60ED2" w:rsidRPr="00B11349" w:rsidRDefault="00C60ED2" w:rsidP="00C60ED2">
      <w:pPr>
        <w:ind w:left="720" w:hanging="360"/>
      </w:pPr>
      <w:r w:rsidRPr="00B11349">
        <w:t>a.</w:t>
      </w:r>
      <w:r w:rsidRPr="00B11349">
        <w:tab/>
        <w:t>Copies of the applicant's financial reports for the previous 3-year period, which have been audited by a certified public accountant or other auditor satisfactory to USAID;</w:t>
      </w:r>
    </w:p>
    <w:p w14:paraId="25732570" w14:textId="77777777" w:rsidR="00C60ED2" w:rsidRPr="00B11349" w:rsidRDefault="00C60ED2" w:rsidP="00C60ED2">
      <w:pPr>
        <w:ind w:left="360"/>
      </w:pPr>
      <w:r w:rsidRPr="00B11349">
        <w:t>b.</w:t>
      </w:r>
      <w:r w:rsidRPr="00B11349">
        <w:tab/>
        <w:t>Projected budget, cash flow and organizational chart</w:t>
      </w:r>
      <w:proofErr w:type="gramStart"/>
      <w:r w:rsidRPr="00B11349">
        <w:t>;</w:t>
      </w:r>
      <w:proofErr w:type="gramEnd"/>
    </w:p>
    <w:p w14:paraId="4D70031E" w14:textId="77777777" w:rsidR="00C60ED2" w:rsidRPr="00B11349" w:rsidRDefault="00C60ED2" w:rsidP="00C60ED2">
      <w:pPr>
        <w:ind w:left="360"/>
      </w:pPr>
      <w:r w:rsidRPr="00B11349">
        <w:t>c.</w:t>
      </w:r>
      <w:r w:rsidRPr="00B11349">
        <w:tab/>
        <w:t>A copy of the organization's accounting manual.</w:t>
      </w:r>
    </w:p>
    <w:p w14:paraId="5D347009" w14:textId="77777777" w:rsidR="00C60ED2" w:rsidRPr="00B11349" w:rsidRDefault="00C60ED2" w:rsidP="00C60ED2">
      <w:pPr>
        <w:ind w:left="1440"/>
      </w:pPr>
    </w:p>
    <w:p w14:paraId="3FBAF6D1" w14:textId="77777777" w:rsidR="00C60ED2" w:rsidRPr="00B11349" w:rsidRDefault="00110BFE" w:rsidP="00C60ED2">
      <w:r>
        <w:rPr>
          <w:b/>
        </w:rPr>
        <w:t>C</w:t>
      </w:r>
      <w:r w:rsidR="00BE093C">
        <w:rPr>
          <w:b/>
        </w:rPr>
        <w:t>.</w:t>
      </w:r>
      <w:r w:rsidR="00C60ED2" w:rsidRPr="00B11349">
        <w:rPr>
          <w:b/>
        </w:rPr>
        <w:t>5</w:t>
      </w:r>
      <w:r w:rsidR="00C60ED2" w:rsidRPr="00B11349">
        <w:t xml:space="preserve"> </w:t>
      </w:r>
      <w:r w:rsidR="00C60ED2" w:rsidRPr="00B11349">
        <w:tab/>
        <w:t>Copies of Personnel, Procurement and Travel Policies or Certificate of Compliance (preferred)</w:t>
      </w:r>
    </w:p>
    <w:p w14:paraId="029B78D6" w14:textId="77777777" w:rsidR="00C60ED2" w:rsidRPr="00B11349" w:rsidRDefault="004D7CD5" w:rsidP="00C60ED2">
      <w:hyperlink r:id="rId49" w:history="1">
        <w:r w:rsidR="00C60ED2" w:rsidRPr="00B11349">
          <w:rPr>
            <w:rStyle w:val="Hyperlink"/>
          </w:rPr>
          <w:t>http://www.usaid.gov/policy/ads/300/30359s1.pdf</w:t>
        </w:r>
      </w:hyperlink>
    </w:p>
    <w:p w14:paraId="2177531B" w14:textId="77777777" w:rsidR="00C60ED2" w:rsidRPr="00B11349" w:rsidRDefault="00C60ED2" w:rsidP="00C60ED2">
      <w:pPr>
        <w:autoSpaceDE w:val="0"/>
        <w:autoSpaceDN w:val="0"/>
        <w:adjustRightInd w:val="0"/>
      </w:pPr>
    </w:p>
    <w:p w14:paraId="79BBF079" w14:textId="77777777" w:rsidR="00C60ED2" w:rsidRPr="00B11349" w:rsidRDefault="00C60ED2" w:rsidP="00C60ED2">
      <w:pPr>
        <w:autoSpaceDE w:val="0"/>
        <w:autoSpaceDN w:val="0"/>
        <w:adjustRightInd w:val="0"/>
      </w:pPr>
      <w:r w:rsidRPr="00B11349">
        <w:t>USAID will evaluate the cost/business application separately for cost effectiveness and realism. While there is no page limit for this portion, Applicants are encouraged to be as concise as possible, but still provide the necessary details. USAID will require the following detailed information from the Applicant organization:</w:t>
      </w:r>
    </w:p>
    <w:p w14:paraId="3A05559B" w14:textId="77777777" w:rsidR="00C60ED2" w:rsidRPr="00B11349" w:rsidRDefault="00C60ED2" w:rsidP="00C60ED2">
      <w:pPr>
        <w:autoSpaceDE w:val="0"/>
        <w:autoSpaceDN w:val="0"/>
        <w:adjustRightInd w:val="0"/>
      </w:pPr>
    </w:p>
    <w:p w14:paraId="79B1FAB0" w14:textId="77777777" w:rsidR="00C60ED2" w:rsidRPr="00B11349" w:rsidRDefault="00C60ED2" w:rsidP="00C60ED2">
      <w:pPr>
        <w:autoSpaceDE w:val="0"/>
        <w:autoSpaceDN w:val="0"/>
        <w:adjustRightInd w:val="0"/>
      </w:pPr>
      <w:r w:rsidRPr="00B11349">
        <w:t>A. The cost/business application must be completely separate from the technical application. The</w:t>
      </w:r>
    </w:p>
    <w:p w14:paraId="3BEB3AE8" w14:textId="77777777" w:rsidR="00C60ED2" w:rsidRPr="00B11349" w:rsidRDefault="00C60ED2" w:rsidP="00C60ED2">
      <w:pPr>
        <w:autoSpaceDE w:val="0"/>
        <w:autoSpaceDN w:val="0"/>
        <w:adjustRightInd w:val="0"/>
      </w:pPr>
      <w:proofErr w:type="gramStart"/>
      <w:r w:rsidRPr="00B11349">
        <w:t>application</w:t>
      </w:r>
      <w:proofErr w:type="gramEnd"/>
      <w:r w:rsidRPr="00B11349">
        <w:t xml:space="preserve"> must be submitted using SF-424 and SF 424A “Application for Federal Assistance.” </w:t>
      </w:r>
    </w:p>
    <w:p w14:paraId="4A3FB19E" w14:textId="77777777" w:rsidR="00C60ED2" w:rsidRPr="00B11349" w:rsidRDefault="00C60ED2" w:rsidP="00C60ED2">
      <w:pPr>
        <w:autoSpaceDE w:val="0"/>
        <w:autoSpaceDN w:val="0"/>
        <w:adjustRightInd w:val="0"/>
      </w:pPr>
    </w:p>
    <w:p w14:paraId="088DE45A" w14:textId="77777777" w:rsidR="00C60ED2" w:rsidRPr="00B11349" w:rsidRDefault="00C60ED2" w:rsidP="00C60ED2">
      <w:pPr>
        <w:autoSpaceDE w:val="0"/>
        <w:autoSpaceDN w:val="0"/>
        <w:adjustRightInd w:val="0"/>
      </w:pPr>
      <w:r w:rsidRPr="00B11349">
        <w:lastRenderedPageBreak/>
        <w:t>The cost/business application should be for a period of 5 years using the budget format shown in the SF-424A. Cost/Business applications must be submitted in MS Word and Graphic/tables must be formatted in Microsoft Excel.</w:t>
      </w:r>
    </w:p>
    <w:p w14:paraId="467DFE07" w14:textId="77777777" w:rsidR="00C60ED2" w:rsidRPr="00B11349" w:rsidRDefault="00C60ED2" w:rsidP="00C60ED2">
      <w:pPr>
        <w:pStyle w:val="Heading1"/>
        <w:spacing w:before="0"/>
        <w:rPr>
          <w:color w:val="auto"/>
          <w:sz w:val="24"/>
          <w:szCs w:val="24"/>
        </w:rPr>
      </w:pPr>
    </w:p>
    <w:p w14:paraId="6A872842" w14:textId="77777777" w:rsidR="00C60ED2" w:rsidRPr="00B11349" w:rsidRDefault="00C60ED2" w:rsidP="00C60ED2">
      <w:pPr>
        <w:autoSpaceDE w:val="0"/>
        <w:autoSpaceDN w:val="0"/>
        <w:adjustRightInd w:val="0"/>
      </w:pPr>
      <w:r w:rsidRPr="00B11349">
        <w:t>B. If the Applicant has established a consortium or another legal relationship among its partners, the Cost/Business application must include a copy of the document establishing the parameters of the legal relationship between the parties. The agreement should include a full discussion of the relationship between the Applicants including identification of the Applicant with which USAID will treat for purposes of Agreement administration, identity of the Applicant which will have accounting responsibility, how Agreement effort will be allocated and the express agreement of the principals thereto to be held jointly and severally liable for the acts or omissions of the other.</w:t>
      </w:r>
    </w:p>
    <w:p w14:paraId="5E206463" w14:textId="77777777" w:rsidR="00C60ED2" w:rsidRPr="00B11349" w:rsidRDefault="00C60ED2" w:rsidP="00C60ED2">
      <w:pPr>
        <w:autoSpaceDE w:val="0"/>
        <w:autoSpaceDN w:val="0"/>
        <w:adjustRightInd w:val="0"/>
      </w:pPr>
    </w:p>
    <w:p w14:paraId="1BB7FFD6" w14:textId="77777777" w:rsidR="00C60ED2" w:rsidRPr="00B11349" w:rsidRDefault="00C60ED2" w:rsidP="00C60ED2">
      <w:pPr>
        <w:autoSpaceDE w:val="0"/>
        <w:autoSpaceDN w:val="0"/>
        <w:adjustRightInd w:val="0"/>
      </w:pPr>
      <w:r w:rsidRPr="00B11349">
        <w:t xml:space="preserve">C. New </w:t>
      </w:r>
      <w:r w:rsidR="00C31C6D">
        <w:t>Recipient</w:t>
      </w:r>
      <w:r w:rsidRPr="00B11349">
        <w:t xml:space="preserve">s: Applicants that have never received a grant, cooperative agreement or contract from the U.S. Government are required to submit a copy of </w:t>
      </w:r>
      <w:proofErr w:type="gramStart"/>
      <w:r w:rsidRPr="00B11349">
        <w:t>their</w:t>
      </w:r>
      <w:proofErr w:type="gramEnd"/>
      <w:r w:rsidRPr="00B11349">
        <w:t xml:space="preserve"> accounting manual and Procurement/management handbook relating to personnel and travel policies.</w:t>
      </w:r>
    </w:p>
    <w:p w14:paraId="7CDE6E5C" w14:textId="77777777" w:rsidR="00C60ED2" w:rsidRPr="00B11349" w:rsidRDefault="00C60ED2" w:rsidP="00C60ED2">
      <w:pPr>
        <w:autoSpaceDE w:val="0"/>
        <w:autoSpaceDN w:val="0"/>
        <w:adjustRightInd w:val="0"/>
      </w:pPr>
    </w:p>
    <w:p w14:paraId="7C3CB368" w14:textId="77777777" w:rsidR="00C60ED2" w:rsidRPr="00B11349" w:rsidRDefault="00C60ED2" w:rsidP="00C60ED2">
      <w:pPr>
        <w:autoSpaceDE w:val="0"/>
        <w:autoSpaceDN w:val="0"/>
        <w:adjustRightInd w:val="0"/>
      </w:pPr>
      <w:r w:rsidRPr="00B11349">
        <w:t xml:space="preserve">D. To support the proposed costs, please provide detailed budget breakdown and explanation notes/narrative for all cost categories contained SF-424A regarding how the costs were derived. </w:t>
      </w:r>
      <w:r w:rsidRPr="00B11349">
        <w:rPr>
          <w:highlight w:val="yellow"/>
        </w:rPr>
        <w:t>A US$ equivalent column should be included using the exchange rate of 2.12 Papua New Guinean Kina to $1USD.  Please provide local currency exchange rate used for local costs budgeted in other countries.</w:t>
      </w:r>
      <w:r w:rsidRPr="00B11349">
        <w:t xml:space="preserve">  The following provides guidance on what is needed.</w:t>
      </w:r>
    </w:p>
    <w:p w14:paraId="3FBBA3E1" w14:textId="77777777" w:rsidR="00C60ED2" w:rsidRPr="00B11349" w:rsidRDefault="00C60ED2" w:rsidP="00C60ED2">
      <w:pPr>
        <w:autoSpaceDE w:val="0"/>
        <w:autoSpaceDN w:val="0"/>
        <w:adjustRightInd w:val="0"/>
      </w:pPr>
    </w:p>
    <w:p w14:paraId="1C8AB566" w14:textId="77777777" w:rsidR="00C60ED2" w:rsidRPr="00B11349" w:rsidRDefault="00C60ED2" w:rsidP="00C60ED2">
      <w:pPr>
        <w:autoSpaceDE w:val="0"/>
        <w:autoSpaceDN w:val="0"/>
        <w:adjustRightInd w:val="0"/>
      </w:pPr>
      <w:r w:rsidRPr="00B11349">
        <w:t>1. The breakdown of all costs associated with the program.</w:t>
      </w:r>
    </w:p>
    <w:p w14:paraId="105DC88C" w14:textId="77777777" w:rsidR="00C60ED2" w:rsidRPr="00B11349" w:rsidRDefault="00C60ED2" w:rsidP="00C60ED2">
      <w:pPr>
        <w:autoSpaceDE w:val="0"/>
        <w:autoSpaceDN w:val="0"/>
        <w:adjustRightInd w:val="0"/>
      </w:pPr>
      <w:r w:rsidRPr="00B11349">
        <w:t>2. The breakdown of all costs according to each partner organization involved in the program.</w:t>
      </w:r>
    </w:p>
    <w:p w14:paraId="78E36910" w14:textId="77777777" w:rsidR="00C60ED2" w:rsidRPr="00B11349" w:rsidRDefault="00C60ED2" w:rsidP="00C60ED2">
      <w:pPr>
        <w:autoSpaceDE w:val="0"/>
        <w:autoSpaceDN w:val="0"/>
        <w:adjustRightInd w:val="0"/>
      </w:pPr>
      <w:r w:rsidRPr="00B11349">
        <w:t>3. The costs associated with external, expatriate technical assistance and those associated with</w:t>
      </w:r>
    </w:p>
    <w:p w14:paraId="47429295" w14:textId="77777777" w:rsidR="00C60ED2" w:rsidRPr="00B11349" w:rsidRDefault="00C60ED2" w:rsidP="00C60ED2">
      <w:pPr>
        <w:autoSpaceDE w:val="0"/>
        <w:autoSpaceDN w:val="0"/>
        <w:adjustRightInd w:val="0"/>
      </w:pPr>
      <w:proofErr w:type="gramStart"/>
      <w:r w:rsidRPr="00B11349">
        <w:t>local</w:t>
      </w:r>
      <w:proofErr w:type="gramEnd"/>
      <w:r w:rsidRPr="00B11349">
        <w:t xml:space="preserve"> in-country technical assistance.</w:t>
      </w:r>
    </w:p>
    <w:p w14:paraId="5FFE3D10" w14:textId="77777777" w:rsidR="00C60ED2" w:rsidRPr="00B11349" w:rsidRDefault="00C60ED2" w:rsidP="00C60ED2">
      <w:pPr>
        <w:autoSpaceDE w:val="0"/>
        <w:autoSpaceDN w:val="0"/>
        <w:adjustRightInd w:val="0"/>
      </w:pPr>
      <w:r w:rsidRPr="00B11349">
        <w:t>4. The breakdown of any financial and in-kind contributions of all organizations involved in</w:t>
      </w:r>
    </w:p>
    <w:p w14:paraId="37796DF9" w14:textId="77777777" w:rsidR="00C60ED2" w:rsidRPr="00B11349" w:rsidRDefault="00303234" w:rsidP="00C60ED2">
      <w:proofErr w:type="gramStart"/>
      <w:r>
        <w:t>i</w:t>
      </w:r>
      <w:r w:rsidR="00C60ED2" w:rsidRPr="00B11349">
        <w:t>mplementing</w:t>
      </w:r>
      <w:proofErr w:type="gramEnd"/>
      <w:r w:rsidR="00C60ED2" w:rsidRPr="00B11349">
        <w:t xml:space="preserve"> this program.</w:t>
      </w:r>
    </w:p>
    <w:p w14:paraId="487CB728" w14:textId="77777777" w:rsidR="00C60ED2" w:rsidRPr="00B11349" w:rsidRDefault="00C60ED2" w:rsidP="00C60ED2">
      <w:r w:rsidRPr="00B11349">
        <w:t>5. Potential contributions of non-USAID or private commercial donors to this program.</w:t>
      </w:r>
    </w:p>
    <w:p w14:paraId="738B613B" w14:textId="77777777" w:rsidR="00C60ED2" w:rsidRPr="00B11349" w:rsidRDefault="00C60ED2" w:rsidP="00C60ED2">
      <w:r w:rsidRPr="00B11349">
        <w:rPr>
          <w:bCs/>
        </w:rPr>
        <w:t>6. Procurement plan for commodities, goods and services (if applicable).</w:t>
      </w:r>
    </w:p>
    <w:p w14:paraId="451DFD42" w14:textId="77777777" w:rsidR="00C60ED2" w:rsidRPr="00B11349" w:rsidRDefault="00C60ED2" w:rsidP="00C60ED2"/>
    <w:p w14:paraId="2A89AB50" w14:textId="77777777" w:rsidR="00C60ED2" w:rsidRPr="00B11349" w:rsidRDefault="00C60ED2" w:rsidP="00C60ED2">
      <w:r w:rsidRPr="00B11349">
        <w:t>Usually, the cost application contains the following budget categories and supporting notes:</w:t>
      </w:r>
    </w:p>
    <w:p w14:paraId="7E7DE9D6" w14:textId="77777777" w:rsidR="00C60ED2" w:rsidRPr="00B11349" w:rsidRDefault="00C60ED2" w:rsidP="00C60ED2"/>
    <w:p w14:paraId="3F80A569" w14:textId="77777777" w:rsidR="00C60ED2" w:rsidRPr="00B11349" w:rsidRDefault="00C60ED2" w:rsidP="00C60ED2">
      <w:r w:rsidRPr="00B11349">
        <w:t>1. Salary and Wages: Direct salaries and wages should be proposed in accordance with the</w:t>
      </w:r>
    </w:p>
    <w:p w14:paraId="455691EC" w14:textId="77777777" w:rsidR="00C60ED2" w:rsidRPr="00B11349" w:rsidRDefault="00C60ED2" w:rsidP="00C60ED2">
      <w:pPr>
        <w:ind w:left="90"/>
        <w:rPr>
          <w:b/>
        </w:rPr>
      </w:pPr>
      <w:r w:rsidRPr="00B11349">
        <w:t xml:space="preserve">Applicant’s personnel policies; USAID requires that salary daily rates are calculated 260 working days per year. Budget narrative should explain how daily rates are calculated and whether based on established written policies of the organization or market surveys. </w:t>
      </w:r>
      <w:r w:rsidRPr="00B11349">
        <w:rPr>
          <w:b/>
        </w:rPr>
        <w:t>Salaries for non-US personnel must be reflected in local currency.  FSN grade equivalent – using the guide in Attachment J-1 shall be provided for all local (non-expat) positions.</w:t>
      </w:r>
    </w:p>
    <w:p w14:paraId="2528F057" w14:textId="77777777" w:rsidR="00C60ED2" w:rsidRPr="00B11349" w:rsidRDefault="00C60ED2" w:rsidP="00C60ED2">
      <w:pPr>
        <w:autoSpaceDE w:val="0"/>
        <w:autoSpaceDN w:val="0"/>
        <w:adjustRightInd w:val="0"/>
      </w:pPr>
    </w:p>
    <w:p w14:paraId="2E98F8C5" w14:textId="77777777" w:rsidR="00C60ED2" w:rsidRPr="00B11349" w:rsidRDefault="00C60ED2" w:rsidP="00C60ED2">
      <w:pPr>
        <w:autoSpaceDE w:val="0"/>
        <w:autoSpaceDN w:val="0"/>
        <w:adjustRightInd w:val="0"/>
      </w:pPr>
      <w:r w:rsidRPr="00B11349">
        <w:t>2. Fringe Benefits: If the Applicant has a fringe benefit rate that has been approved by an agency of the U.S. Government, such rate should be used and evidence of its approval should be provided (e.g. copy of NICRA). If a fringe benefit rate has not been so approved, the application may propose a rate and explain how the rate was determined. If the latter is used, the narrative must include a detailed breakdown comprised of all items of fringe benefits (e.g., unemployment insurance, workers compensation, health and life insurance, retirement, FICA, etc.) and the costs of each, expressed in dollars and as a percentage of salaries.</w:t>
      </w:r>
    </w:p>
    <w:p w14:paraId="3D8C7C20" w14:textId="77777777" w:rsidR="00C60ED2" w:rsidRPr="00B11349" w:rsidRDefault="00C60ED2" w:rsidP="00C60ED2">
      <w:pPr>
        <w:autoSpaceDE w:val="0"/>
        <w:autoSpaceDN w:val="0"/>
        <w:adjustRightInd w:val="0"/>
      </w:pPr>
    </w:p>
    <w:p w14:paraId="5182BA4E" w14:textId="77777777" w:rsidR="00C60ED2" w:rsidRPr="00B11349" w:rsidRDefault="00C60ED2" w:rsidP="00C60ED2">
      <w:pPr>
        <w:autoSpaceDE w:val="0"/>
        <w:autoSpaceDN w:val="0"/>
        <w:adjustRightInd w:val="0"/>
      </w:pPr>
      <w:r w:rsidRPr="00B11349">
        <w:lastRenderedPageBreak/>
        <w:t>3. Travel and Transportation: The application should indicate the number of trips, domestic, regional, and international, and the estimated costs. Specify the origin and destination for proposed trips, duration of travel, and number of individuals traveling. Per Diem should be based on the Applicant’s normal travel policies and will be assessed as part of cost effectiveness.</w:t>
      </w:r>
    </w:p>
    <w:p w14:paraId="1F3224A5" w14:textId="77777777" w:rsidR="00C60ED2" w:rsidRPr="00B11349" w:rsidRDefault="00C60ED2" w:rsidP="00C60ED2">
      <w:pPr>
        <w:autoSpaceDE w:val="0"/>
        <w:autoSpaceDN w:val="0"/>
        <w:adjustRightInd w:val="0"/>
      </w:pPr>
    </w:p>
    <w:p w14:paraId="61B48D67" w14:textId="77777777" w:rsidR="00C60ED2" w:rsidRPr="00B11349" w:rsidRDefault="00C60ED2" w:rsidP="00C60ED2">
      <w:pPr>
        <w:autoSpaceDE w:val="0"/>
        <w:autoSpaceDN w:val="0"/>
        <w:adjustRightInd w:val="0"/>
      </w:pPr>
      <w:r w:rsidRPr="00B11349">
        <w:t>4. Equipment: Just the need, type, the number and price of the items equipment to be procured.</w:t>
      </w:r>
    </w:p>
    <w:p w14:paraId="66A1A2D9" w14:textId="77777777" w:rsidR="00C60ED2" w:rsidRPr="00B11349" w:rsidRDefault="00C60ED2" w:rsidP="00C60ED2">
      <w:pPr>
        <w:autoSpaceDE w:val="0"/>
        <w:autoSpaceDN w:val="0"/>
        <w:adjustRightInd w:val="0"/>
      </w:pPr>
    </w:p>
    <w:p w14:paraId="61F15764" w14:textId="77777777" w:rsidR="00C60ED2" w:rsidRPr="00B11349" w:rsidRDefault="00C60ED2" w:rsidP="00C60ED2">
      <w:pPr>
        <w:autoSpaceDE w:val="0"/>
        <w:autoSpaceDN w:val="0"/>
        <w:adjustRightInd w:val="0"/>
      </w:pPr>
      <w:r w:rsidRPr="00B11349">
        <w:t>5. Supplies: Justify and need and quantities of Supply items related to this activity.</w:t>
      </w:r>
    </w:p>
    <w:p w14:paraId="02B27B23" w14:textId="77777777" w:rsidR="00C60ED2" w:rsidRPr="00B11349" w:rsidRDefault="00C60ED2" w:rsidP="00C60ED2">
      <w:pPr>
        <w:autoSpaceDE w:val="0"/>
        <w:autoSpaceDN w:val="0"/>
        <w:adjustRightInd w:val="0"/>
      </w:pPr>
    </w:p>
    <w:p w14:paraId="142A9F18" w14:textId="77777777" w:rsidR="00C60ED2" w:rsidRPr="00B11349" w:rsidRDefault="00C60ED2" w:rsidP="00C60ED2">
      <w:pPr>
        <w:autoSpaceDE w:val="0"/>
        <w:autoSpaceDN w:val="0"/>
        <w:adjustRightInd w:val="0"/>
      </w:pPr>
      <w:r w:rsidRPr="00B11349">
        <w:t>6. Sub-Contracts: Any goods and services being procured through a contract mechanism.</w:t>
      </w:r>
    </w:p>
    <w:p w14:paraId="42262A19" w14:textId="77777777" w:rsidR="00C60ED2" w:rsidRPr="00B11349" w:rsidRDefault="00C60ED2" w:rsidP="00C60ED2">
      <w:pPr>
        <w:autoSpaceDE w:val="0"/>
        <w:autoSpaceDN w:val="0"/>
        <w:adjustRightInd w:val="0"/>
      </w:pPr>
    </w:p>
    <w:p w14:paraId="4D29CB69" w14:textId="77777777" w:rsidR="00C60ED2" w:rsidRPr="00B11349" w:rsidRDefault="00C60ED2" w:rsidP="00C60ED2">
      <w:pPr>
        <w:autoSpaceDE w:val="0"/>
        <w:autoSpaceDN w:val="0"/>
        <w:adjustRightInd w:val="0"/>
      </w:pPr>
      <w:r w:rsidRPr="00B11349">
        <w:t>7. Other Direct Costs: This includes communications, report preparation costs, passports, visas,</w:t>
      </w:r>
    </w:p>
    <w:p w14:paraId="576D5C2D" w14:textId="77777777" w:rsidR="00C60ED2" w:rsidRPr="00B11349" w:rsidRDefault="00C60ED2" w:rsidP="00C60ED2">
      <w:pPr>
        <w:autoSpaceDE w:val="0"/>
        <w:autoSpaceDN w:val="0"/>
        <w:adjustRightInd w:val="0"/>
      </w:pPr>
      <w:proofErr w:type="gramStart"/>
      <w:r w:rsidRPr="00B11349">
        <w:t>medical</w:t>
      </w:r>
      <w:proofErr w:type="gramEnd"/>
      <w:r w:rsidRPr="00B11349">
        <w:t xml:space="preserve"> exams and inoculations, insurance (other than insurance included in the Applicant’s fringe benefits), equipment, office rent, etc. The narrative should provide a breakdown and support for all other direct costs</w:t>
      </w:r>
      <w:proofErr w:type="gramStart"/>
      <w:r w:rsidRPr="00B11349">
        <w:t>;</w:t>
      </w:r>
      <w:proofErr w:type="gramEnd"/>
    </w:p>
    <w:p w14:paraId="19760CCE" w14:textId="77777777" w:rsidR="00C60ED2" w:rsidRPr="00B11349" w:rsidRDefault="00C60ED2" w:rsidP="00C60ED2">
      <w:pPr>
        <w:autoSpaceDE w:val="0"/>
        <w:autoSpaceDN w:val="0"/>
        <w:adjustRightInd w:val="0"/>
      </w:pPr>
    </w:p>
    <w:p w14:paraId="60D6083C" w14:textId="77777777" w:rsidR="00C60ED2" w:rsidRPr="00B11349" w:rsidRDefault="00C60ED2" w:rsidP="00C60ED2">
      <w:pPr>
        <w:autoSpaceDE w:val="0"/>
        <w:autoSpaceDN w:val="0"/>
        <w:adjustRightInd w:val="0"/>
      </w:pPr>
      <w:r w:rsidRPr="00B11349">
        <w:t xml:space="preserve">8. Indirect Costs: The Applicant should support the proposed indirect cost rate with a letter from a cognizant U.S. Government audit agency, a Negotiated Indirect Cost Agreement (NICRA), or with sufficient information (e.g. audited financial statements) for USAID to determine the reasonableness of the rates (For example, a </w:t>
      </w:r>
      <w:r w:rsidRPr="00B11349">
        <w:rPr>
          <w:bCs/>
        </w:rPr>
        <w:t xml:space="preserve">breakdown of labor bases and overhead pools, the method of determining the rate, etc.). Indirect costs shall not be included for local partners.  All cost for local partners shall be billed as direct.  </w:t>
      </w:r>
    </w:p>
    <w:p w14:paraId="0E06D7FE" w14:textId="77777777" w:rsidR="00C60ED2" w:rsidRPr="00B11349" w:rsidRDefault="00C60ED2" w:rsidP="00C60ED2">
      <w:pPr>
        <w:pStyle w:val="Heading1"/>
        <w:spacing w:before="0"/>
        <w:rPr>
          <w:color w:val="auto"/>
          <w:sz w:val="24"/>
          <w:szCs w:val="24"/>
        </w:rPr>
      </w:pPr>
    </w:p>
    <w:p w14:paraId="3798D7DB" w14:textId="77777777" w:rsidR="00C60ED2" w:rsidRPr="00B11349" w:rsidRDefault="00C60ED2" w:rsidP="00C60ED2">
      <w:pPr>
        <w:autoSpaceDE w:val="0"/>
        <w:autoSpaceDN w:val="0"/>
        <w:adjustRightInd w:val="0"/>
      </w:pPr>
      <w:r w:rsidRPr="00B11349">
        <w:t>E. Ceiling on Indirect Cost Rates and Final Reimbursement for Indirect Costs- Applicant shall</w:t>
      </w:r>
    </w:p>
    <w:p w14:paraId="7D9DC951" w14:textId="77777777" w:rsidR="00C60ED2" w:rsidRPr="00B11349" w:rsidRDefault="00C60ED2" w:rsidP="00C60ED2">
      <w:pPr>
        <w:autoSpaceDE w:val="0"/>
        <w:autoSpaceDN w:val="0"/>
        <w:adjustRightInd w:val="0"/>
      </w:pPr>
      <w:proofErr w:type="gramStart"/>
      <w:r w:rsidRPr="00B11349">
        <w:t>propose</w:t>
      </w:r>
      <w:proofErr w:type="gramEnd"/>
      <w:r w:rsidRPr="00B11349">
        <w:t xml:space="preserve"> a ceiling on their Indirect Costs.</w:t>
      </w:r>
    </w:p>
    <w:p w14:paraId="294123AF" w14:textId="77777777" w:rsidR="00C60ED2" w:rsidRPr="00B11349" w:rsidRDefault="00C60ED2" w:rsidP="00C60ED2">
      <w:pPr>
        <w:autoSpaceDE w:val="0"/>
        <w:autoSpaceDN w:val="0"/>
        <w:adjustRightInd w:val="0"/>
      </w:pPr>
    </w:p>
    <w:p w14:paraId="4302C2C5" w14:textId="77777777" w:rsidR="00C60ED2" w:rsidRPr="00B11349" w:rsidRDefault="00C60ED2" w:rsidP="00C60ED2">
      <w:pPr>
        <w:autoSpaceDE w:val="0"/>
        <w:autoSpaceDN w:val="0"/>
        <w:adjustRightInd w:val="0"/>
        <w:rPr>
          <w:b/>
          <w:bCs/>
        </w:rPr>
      </w:pPr>
      <w:r w:rsidRPr="00B11349">
        <w:t xml:space="preserve">F. Required Certifications and Representation: All Certifications and Representations found under </w:t>
      </w:r>
      <w:r w:rsidR="00F856AC">
        <w:t>Section VI above</w:t>
      </w:r>
      <w:r w:rsidRPr="00B11349">
        <w:t xml:space="preserve"> must be completed and submitted with the cost application.</w:t>
      </w:r>
    </w:p>
    <w:p w14:paraId="5BF6E35F" w14:textId="77777777" w:rsidR="00C60ED2" w:rsidRPr="00B11349" w:rsidRDefault="00C60ED2" w:rsidP="00C60ED2"/>
    <w:p w14:paraId="297D8B41" w14:textId="77777777" w:rsidR="00C60ED2" w:rsidRPr="00B11349" w:rsidRDefault="00C60ED2" w:rsidP="00C60ED2">
      <w:pPr>
        <w:rPr>
          <w:b/>
          <w:bCs/>
          <w:kern w:val="36"/>
        </w:rPr>
      </w:pPr>
      <w:r w:rsidRPr="00B11349">
        <w:br w:type="page"/>
      </w:r>
    </w:p>
    <w:p w14:paraId="50540AFD" w14:textId="77777777" w:rsidR="00C60ED2" w:rsidRPr="00B11349" w:rsidRDefault="00C60ED2" w:rsidP="00C60ED2">
      <w:pPr>
        <w:pStyle w:val="Heading1"/>
        <w:jc w:val="center"/>
        <w:rPr>
          <w:color w:val="auto"/>
          <w:sz w:val="24"/>
          <w:szCs w:val="24"/>
        </w:rPr>
      </w:pPr>
      <w:bookmarkStart w:id="32" w:name="_Toc304468203"/>
      <w:r w:rsidRPr="00B11349">
        <w:rPr>
          <w:color w:val="auto"/>
          <w:sz w:val="24"/>
          <w:szCs w:val="24"/>
        </w:rPr>
        <w:lastRenderedPageBreak/>
        <w:t>SECTION IV - EVALUATION CRITERIA</w:t>
      </w:r>
      <w:bookmarkEnd w:id="32"/>
    </w:p>
    <w:p w14:paraId="43366599" w14:textId="77777777" w:rsidR="00C60ED2" w:rsidRPr="00B11349" w:rsidRDefault="00C60ED2" w:rsidP="00C60ED2"/>
    <w:p w14:paraId="18E488AF" w14:textId="77777777" w:rsidR="00C60ED2" w:rsidRPr="00B11349" w:rsidRDefault="00C60ED2" w:rsidP="00C60ED2">
      <w:proofErr w:type="gramStart"/>
      <w:r w:rsidRPr="00B11349">
        <w:t>The submitted technical information will be scored by a technical evaluation committee using the technical criteria shown below</w:t>
      </w:r>
      <w:proofErr w:type="gramEnd"/>
      <w:r w:rsidRPr="00B11349">
        <w:t xml:space="preserve">.  Where subfactors are not weighted, the technical evaluation team will evaluate and assign points against the total weight for the respective evaluation criteria with balanced consideration of all the subfactors.  The evaluation committee may include industry experts who are not employees of the Federal Government.  </w:t>
      </w:r>
    </w:p>
    <w:p w14:paraId="125C5CD8" w14:textId="77777777" w:rsidR="00C60ED2" w:rsidRPr="00B11349" w:rsidRDefault="00C60ED2" w:rsidP="00C60ED2"/>
    <w:p w14:paraId="7C6297F1" w14:textId="77777777" w:rsidR="00C60ED2" w:rsidRPr="00B11349" w:rsidRDefault="00C60ED2" w:rsidP="00C60ED2">
      <w:r w:rsidRPr="00B11349">
        <w:t>The technical criteria are as follows</w:t>
      </w:r>
    </w:p>
    <w:p w14:paraId="6D6BF1B5" w14:textId="77777777" w:rsidR="00C60ED2" w:rsidRPr="00B11349" w:rsidRDefault="00C60ED2" w:rsidP="00C60ED2">
      <w:pPr>
        <w:autoSpaceDE w:val="0"/>
        <w:autoSpaceDN w:val="0"/>
        <w:adjustRightInd w:val="0"/>
        <w:rPr>
          <w:highlight w:val="yellow"/>
        </w:rPr>
      </w:pPr>
    </w:p>
    <w:p w14:paraId="6124A204" w14:textId="77777777" w:rsidR="00C60ED2" w:rsidRPr="00B11349" w:rsidRDefault="00C60ED2" w:rsidP="00C60ED2">
      <w:pPr>
        <w:rPr>
          <w:b/>
        </w:rPr>
      </w:pPr>
      <w:r w:rsidRPr="00B11349">
        <w:rPr>
          <w:b/>
        </w:rPr>
        <w:t>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517"/>
      </w:tblGrid>
      <w:tr w:rsidR="00C60ED2" w:rsidRPr="00B11349" w14:paraId="79B3B0AB" w14:textId="77777777" w:rsidTr="00C60ED2">
        <w:tc>
          <w:tcPr>
            <w:tcW w:w="6771" w:type="dxa"/>
            <w:shd w:val="clear" w:color="auto" w:fill="D9D9D9"/>
          </w:tcPr>
          <w:p w14:paraId="556857A2" w14:textId="77777777" w:rsidR="00C60ED2" w:rsidRPr="00B11349" w:rsidRDefault="00C60ED2" w:rsidP="00C60ED2">
            <w:pPr>
              <w:spacing w:before="20" w:after="20"/>
              <w:rPr>
                <w:b/>
              </w:rPr>
            </w:pPr>
            <w:r w:rsidRPr="00B11349">
              <w:rPr>
                <w:b/>
              </w:rPr>
              <w:t>Technical Evaluation Criteria</w:t>
            </w:r>
          </w:p>
        </w:tc>
        <w:tc>
          <w:tcPr>
            <w:tcW w:w="2517" w:type="dxa"/>
            <w:shd w:val="clear" w:color="auto" w:fill="D9D9D9"/>
          </w:tcPr>
          <w:p w14:paraId="1EF6B613" w14:textId="77777777" w:rsidR="00C60ED2" w:rsidRPr="00B11349" w:rsidRDefault="00C60ED2" w:rsidP="00C60ED2">
            <w:pPr>
              <w:spacing w:before="20" w:after="20"/>
              <w:rPr>
                <w:b/>
              </w:rPr>
            </w:pPr>
            <w:r w:rsidRPr="00B11349">
              <w:rPr>
                <w:b/>
              </w:rPr>
              <w:t>Weight</w:t>
            </w:r>
          </w:p>
        </w:tc>
      </w:tr>
      <w:tr w:rsidR="00C60ED2" w:rsidRPr="00B11349" w14:paraId="22CE6858" w14:textId="77777777" w:rsidTr="00C60ED2">
        <w:tc>
          <w:tcPr>
            <w:tcW w:w="6771" w:type="dxa"/>
            <w:shd w:val="clear" w:color="auto" w:fill="auto"/>
          </w:tcPr>
          <w:p w14:paraId="7D8D920B" w14:textId="77777777" w:rsidR="00C60ED2" w:rsidRPr="00B11349" w:rsidRDefault="00C60ED2" w:rsidP="00C60ED2">
            <w:pPr>
              <w:spacing w:before="20" w:after="20"/>
              <w:rPr>
                <w:b/>
              </w:rPr>
            </w:pPr>
            <w:r w:rsidRPr="00B11349">
              <w:rPr>
                <w:b/>
              </w:rPr>
              <w:t>Technical Approach</w:t>
            </w:r>
            <w:r w:rsidR="008360DB">
              <w:rPr>
                <w:b/>
              </w:rPr>
              <w:t xml:space="preserve"> and PMP</w:t>
            </w:r>
          </w:p>
        </w:tc>
        <w:tc>
          <w:tcPr>
            <w:tcW w:w="2517" w:type="dxa"/>
            <w:shd w:val="clear" w:color="auto" w:fill="auto"/>
          </w:tcPr>
          <w:p w14:paraId="3B28AF00" w14:textId="77777777" w:rsidR="00C60ED2" w:rsidRPr="00B11349" w:rsidRDefault="008360DB" w:rsidP="00C60ED2">
            <w:pPr>
              <w:spacing w:before="20" w:after="20"/>
              <w:rPr>
                <w:b/>
              </w:rPr>
            </w:pPr>
            <w:r>
              <w:rPr>
                <w:b/>
              </w:rPr>
              <w:t>3</w:t>
            </w:r>
            <w:r w:rsidR="00C60ED2" w:rsidRPr="00B11349">
              <w:rPr>
                <w:b/>
              </w:rPr>
              <w:t>0 points</w:t>
            </w:r>
          </w:p>
        </w:tc>
      </w:tr>
      <w:tr w:rsidR="00C60ED2" w:rsidRPr="00B11349" w14:paraId="4C8F87A2" w14:textId="77777777" w:rsidTr="00C60ED2">
        <w:trPr>
          <w:trHeight w:val="73"/>
        </w:trPr>
        <w:tc>
          <w:tcPr>
            <w:tcW w:w="6771" w:type="dxa"/>
            <w:shd w:val="clear" w:color="auto" w:fill="auto"/>
          </w:tcPr>
          <w:p w14:paraId="6385CD89" w14:textId="77777777" w:rsidR="00C60ED2" w:rsidRPr="00B11349" w:rsidRDefault="00C60ED2" w:rsidP="00C60ED2">
            <w:pPr>
              <w:spacing w:before="20" w:after="20"/>
              <w:rPr>
                <w:b/>
              </w:rPr>
            </w:pPr>
            <w:r w:rsidRPr="00B11349">
              <w:rPr>
                <w:b/>
              </w:rPr>
              <w:t>Key Personnel</w:t>
            </w:r>
          </w:p>
        </w:tc>
        <w:tc>
          <w:tcPr>
            <w:tcW w:w="2517" w:type="dxa"/>
            <w:shd w:val="clear" w:color="auto" w:fill="auto"/>
          </w:tcPr>
          <w:p w14:paraId="1F2AEB3F" w14:textId="77777777" w:rsidR="00C60ED2" w:rsidRPr="00B11349" w:rsidRDefault="00F93B84" w:rsidP="00C60ED2">
            <w:pPr>
              <w:spacing w:before="20" w:after="20"/>
            </w:pPr>
            <w:r>
              <w:rPr>
                <w:b/>
              </w:rPr>
              <w:t>35</w:t>
            </w:r>
            <w:r w:rsidR="00C60ED2" w:rsidRPr="00B11349">
              <w:rPr>
                <w:b/>
              </w:rPr>
              <w:t xml:space="preserve"> points</w:t>
            </w:r>
          </w:p>
        </w:tc>
      </w:tr>
      <w:tr w:rsidR="00C60ED2" w:rsidRPr="00B11349" w14:paraId="51404FF9" w14:textId="77777777" w:rsidTr="00C60ED2">
        <w:tc>
          <w:tcPr>
            <w:tcW w:w="6771" w:type="dxa"/>
            <w:shd w:val="clear" w:color="auto" w:fill="auto"/>
          </w:tcPr>
          <w:p w14:paraId="39533116" w14:textId="77777777" w:rsidR="00C60ED2" w:rsidRPr="00B11349" w:rsidRDefault="00C60ED2" w:rsidP="00C60ED2">
            <w:pPr>
              <w:spacing w:before="20" w:after="20"/>
              <w:rPr>
                <w:b/>
              </w:rPr>
            </w:pPr>
            <w:r w:rsidRPr="00B11349">
              <w:rPr>
                <w:b/>
              </w:rPr>
              <w:t>Management Approach</w:t>
            </w:r>
          </w:p>
        </w:tc>
        <w:tc>
          <w:tcPr>
            <w:tcW w:w="2517" w:type="dxa"/>
            <w:shd w:val="clear" w:color="auto" w:fill="auto"/>
          </w:tcPr>
          <w:p w14:paraId="478EEDA9" w14:textId="77777777" w:rsidR="00C60ED2" w:rsidRPr="00B11349" w:rsidRDefault="00F93B84" w:rsidP="00C60ED2">
            <w:pPr>
              <w:spacing w:before="20" w:after="20"/>
              <w:rPr>
                <w:b/>
              </w:rPr>
            </w:pPr>
            <w:r>
              <w:rPr>
                <w:b/>
              </w:rPr>
              <w:t>15</w:t>
            </w:r>
            <w:r w:rsidR="00C60ED2" w:rsidRPr="00B11349">
              <w:rPr>
                <w:b/>
              </w:rPr>
              <w:t xml:space="preserve"> points</w:t>
            </w:r>
          </w:p>
        </w:tc>
      </w:tr>
      <w:tr w:rsidR="00C60ED2" w:rsidRPr="00B11349" w14:paraId="03823523" w14:textId="77777777" w:rsidTr="00C60ED2">
        <w:tc>
          <w:tcPr>
            <w:tcW w:w="6771" w:type="dxa"/>
            <w:shd w:val="clear" w:color="auto" w:fill="auto"/>
          </w:tcPr>
          <w:p w14:paraId="2B48ECA8" w14:textId="77777777" w:rsidR="00C60ED2" w:rsidRPr="00B11349" w:rsidRDefault="00C60ED2" w:rsidP="00C60ED2">
            <w:pPr>
              <w:spacing w:before="20" w:after="20"/>
              <w:rPr>
                <w:b/>
              </w:rPr>
            </w:pPr>
            <w:r w:rsidRPr="00B11349">
              <w:rPr>
                <w:b/>
              </w:rPr>
              <w:t>Past Experience, Past Performance and Achievements</w:t>
            </w:r>
          </w:p>
        </w:tc>
        <w:tc>
          <w:tcPr>
            <w:tcW w:w="2517" w:type="dxa"/>
            <w:shd w:val="clear" w:color="auto" w:fill="auto"/>
          </w:tcPr>
          <w:p w14:paraId="27ABC3C5" w14:textId="77777777" w:rsidR="00C60ED2" w:rsidRPr="00B11349" w:rsidRDefault="00F93B84" w:rsidP="00C60ED2">
            <w:pPr>
              <w:spacing w:before="20" w:after="20"/>
              <w:rPr>
                <w:b/>
                <w:highlight w:val="cyan"/>
              </w:rPr>
            </w:pPr>
            <w:r>
              <w:rPr>
                <w:b/>
              </w:rPr>
              <w:t>20</w:t>
            </w:r>
            <w:r w:rsidR="00C60ED2" w:rsidRPr="00B11349">
              <w:rPr>
                <w:b/>
              </w:rPr>
              <w:t xml:space="preserve"> points</w:t>
            </w:r>
          </w:p>
        </w:tc>
      </w:tr>
      <w:tr w:rsidR="00C60ED2" w:rsidRPr="00B11349" w14:paraId="21E03830" w14:textId="77777777" w:rsidTr="00C60ED2">
        <w:tc>
          <w:tcPr>
            <w:tcW w:w="6771" w:type="dxa"/>
            <w:shd w:val="clear" w:color="auto" w:fill="auto"/>
          </w:tcPr>
          <w:p w14:paraId="353D27A7" w14:textId="77777777" w:rsidR="00C60ED2" w:rsidRPr="00B11349" w:rsidRDefault="00C60ED2" w:rsidP="00C60ED2">
            <w:pPr>
              <w:spacing w:before="20" w:after="20"/>
              <w:rPr>
                <w:b/>
              </w:rPr>
            </w:pPr>
            <w:r w:rsidRPr="00B11349">
              <w:rPr>
                <w:b/>
              </w:rPr>
              <w:t>Total Possible Technical Evaluation Points</w:t>
            </w:r>
          </w:p>
        </w:tc>
        <w:tc>
          <w:tcPr>
            <w:tcW w:w="2517" w:type="dxa"/>
            <w:shd w:val="clear" w:color="auto" w:fill="auto"/>
          </w:tcPr>
          <w:p w14:paraId="06270465" w14:textId="77777777" w:rsidR="00C60ED2" w:rsidRPr="00B11349" w:rsidRDefault="00C60ED2" w:rsidP="00C60ED2">
            <w:pPr>
              <w:spacing w:before="20" w:after="20"/>
              <w:rPr>
                <w:b/>
              </w:rPr>
            </w:pPr>
            <w:r w:rsidRPr="00B11349">
              <w:rPr>
                <w:b/>
              </w:rPr>
              <w:t>100</w:t>
            </w:r>
          </w:p>
        </w:tc>
      </w:tr>
    </w:tbl>
    <w:p w14:paraId="31D84455" w14:textId="77777777" w:rsidR="00C60ED2" w:rsidRPr="00B11349" w:rsidRDefault="00C60ED2" w:rsidP="00C60ED2">
      <w:bookmarkStart w:id="33" w:name="_Toc457878616"/>
    </w:p>
    <w:p w14:paraId="50C241E0" w14:textId="77777777" w:rsidR="00C60ED2" w:rsidRPr="00B11349" w:rsidRDefault="00C60ED2" w:rsidP="00C60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11349">
        <w:rPr>
          <w:b/>
        </w:rPr>
        <w:t>(1)</w:t>
      </w:r>
      <w:r w:rsidRPr="00B11349">
        <w:rPr>
          <w:b/>
        </w:rPr>
        <w:tab/>
        <w:t>TECHNICAL APPROACH</w:t>
      </w:r>
      <w:r w:rsidR="008360DB">
        <w:rPr>
          <w:b/>
        </w:rPr>
        <w:t xml:space="preserve"> and PMP</w:t>
      </w:r>
      <w:r w:rsidRPr="00B11349">
        <w:rPr>
          <w:b/>
        </w:rPr>
        <w:t xml:space="preserve"> </w:t>
      </w:r>
      <w:r w:rsidR="008360DB">
        <w:rPr>
          <w:b/>
          <w:lang w:eastAsia="ru-RU"/>
        </w:rPr>
        <w:t>(3</w:t>
      </w:r>
      <w:r w:rsidRPr="00B11349">
        <w:rPr>
          <w:b/>
          <w:lang w:eastAsia="ru-RU"/>
        </w:rPr>
        <w:t>0 POINTS)</w:t>
      </w:r>
      <w:r w:rsidRPr="00B11349">
        <w:rPr>
          <w:b/>
          <w:bCs/>
        </w:rPr>
        <w:t xml:space="preserve"> </w:t>
      </w:r>
    </w:p>
    <w:p w14:paraId="476615C7" w14:textId="77777777" w:rsidR="00C60ED2" w:rsidRPr="00B11349" w:rsidRDefault="00C60ED2" w:rsidP="00C60ED2">
      <w:pPr>
        <w:tabs>
          <w:tab w:val="left" w:pos="360"/>
        </w:tabs>
      </w:pPr>
    </w:p>
    <w:p w14:paraId="325E403F" w14:textId="77777777" w:rsidR="00F01F84" w:rsidRDefault="00C60ED2" w:rsidP="00550698">
      <w:pPr>
        <w:rPr>
          <w:color w:val="000000"/>
        </w:rPr>
      </w:pPr>
      <w:r w:rsidRPr="00B11349">
        <w:t>Applicants will be assessed on the soundness and quality of their technical approach, especially on their proposed program tasks or activities, and how these are programmed to achieve the key results and target outcomes.</w:t>
      </w:r>
      <w:r w:rsidR="00550698">
        <w:t xml:space="preserve">  Specifically:  t</w:t>
      </w:r>
      <w:r w:rsidR="00F01F84" w:rsidRPr="00CE1ECF">
        <w:t>he extent to which the technical approach demonstrates innovative, state-of-the-art, and evidence-based strategies using science and technology and tactics to strengthen the quality of SBCC, GBV, and HIV/AIDS services targeted to at-risk populations, their sexual partners, and families. The proposed approaches are feasible, efficient, and have potential to be scaled-up, and build on existing resources, material</w:t>
      </w:r>
      <w:r w:rsidR="00550698">
        <w:t xml:space="preserve">s, and promising best practices; </w:t>
      </w:r>
      <w:r w:rsidR="00550698">
        <w:rPr>
          <w:color w:val="000000"/>
        </w:rPr>
        <w:t>t</w:t>
      </w:r>
      <w:r w:rsidR="00F01F84" w:rsidRPr="00CE1ECF">
        <w:rPr>
          <w:color w:val="000000"/>
        </w:rPr>
        <w:t>he extent to which the technical approach provides for sustained programmatic results and strengthened institutional capacity beyond the life of the Program</w:t>
      </w:r>
      <w:r w:rsidR="00550698">
        <w:t xml:space="preserve">; </w:t>
      </w:r>
      <w:r w:rsidR="00DB789C">
        <w:t xml:space="preserve">the appropriateness of selection of the third province in which implementation will occur; </w:t>
      </w:r>
      <w:r w:rsidR="00550698">
        <w:t>t</w:t>
      </w:r>
      <w:r w:rsidR="00F01F84" w:rsidRPr="00CE1ECF">
        <w:rPr>
          <w:color w:val="000000"/>
        </w:rPr>
        <w:t>he extent to which the technical approach provides for sustainability through building organizational, human resources, and financial capacity of local organizations</w:t>
      </w:r>
      <w:r w:rsidR="00550698">
        <w:rPr>
          <w:color w:val="000000"/>
        </w:rPr>
        <w:t>; t</w:t>
      </w:r>
      <w:r w:rsidR="00F01F84" w:rsidRPr="00CE1ECF">
        <w:rPr>
          <w:color w:val="000000"/>
        </w:rPr>
        <w:t xml:space="preserve">he extent to which the Program will integrate core activities with and refer out to evidence-based GBV services. </w:t>
      </w:r>
    </w:p>
    <w:p w14:paraId="64D37944" w14:textId="77777777" w:rsidR="008360DB" w:rsidRDefault="008360DB" w:rsidP="00550698">
      <w:pPr>
        <w:rPr>
          <w:color w:val="000000"/>
        </w:rPr>
      </w:pPr>
    </w:p>
    <w:p w14:paraId="1FE01161" w14:textId="77777777" w:rsidR="008360DB" w:rsidRPr="00B11349" w:rsidRDefault="008360DB" w:rsidP="008360DB">
      <w:pPr>
        <w:pStyle w:val="Text"/>
        <w:rPr>
          <w:rFonts w:ascii="Times New Roman" w:hAnsi="Times New Roman"/>
          <w:sz w:val="24"/>
          <w:lang w:val="en"/>
        </w:rPr>
      </w:pPr>
      <w:r>
        <w:rPr>
          <w:rFonts w:ascii="Times New Roman" w:hAnsi="Times New Roman"/>
          <w:sz w:val="24"/>
          <w:lang w:val="en"/>
        </w:rPr>
        <w:t>The P</w:t>
      </w:r>
      <w:r w:rsidRPr="00B11349">
        <w:rPr>
          <w:rFonts w:ascii="Times New Roman" w:hAnsi="Times New Roman"/>
          <w:sz w:val="24"/>
          <w:lang w:val="en"/>
        </w:rPr>
        <w:t>MP will be evaluated based upon the following:</w:t>
      </w:r>
    </w:p>
    <w:p w14:paraId="72076A63" w14:textId="77777777" w:rsidR="008360DB" w:rsidRPr="00B11349" w:rsidRDefault="008360DB" w:rsidP="008360DB">
      <w:pPr>
        <w:pStyle w:val="Bullet1"/>
        <w:numPr>
          <w:ilvl w:val="2"/>
          <w:numId w:val="30"/>
        </w:numPr>
        <w:tabs>
          <w:tab w:val="clear" w:pos="2160"/>
          <w:tab w:val="num" w:pos="90"/>
        </w:tabs>
        <w:ind w:left="90" w:firstLine="0"/>
        <w:rPr>
          <w:rFonts w:ascii="Times New Roman" w:hAnsi="Times New Roman"/>
          <w:sz w:val="24"/>
          <w:lang w:val="en"/>
        </w:rPr>
      </w:pPr>
      <w:r w:rsidRPr="00B11349">
        <w:rPr>
          <w:rFonts w:ascii="Times New Roman" w:hAnsi="Times New Roman"/>
          <w:sz w:val="24"/>
          <w:lang w:val="en"/>
        </w:rPr>
        <w:t xml:space="preserve">Soundness: </w:t>
      </w:r>
    </w:p>
    <w:p w14:paraId="218941FE" w14:textId="77777777" w:rsidR="008360DB" w:rsidRPr="00B11349" w:rsidRDefault="008360DB" w:rsidP="008360DB">
      <w:pPr>
        <w:pStyle w:val="Bullet2"/>
        <w:numPr>
          <w:ilvl w:val="1"/>
          <w:numId w:val="30"/>
        </w:numPr>
        <w:rPr>
          <w:rFonts w:ascii="Times New Roman" w:hAnsi="Times New Roman"/>
          <w:sz w:val="24"/>
          <w:lang w:val="en"/>
        </w:rPr>
      </w:pPr>
      <w:r w:rsidRPr="00B11349">
        <w:rPr>
          <w:rFonts w:ascii="Times New Roman" w:hAnsi="Times New Roman"/>
          <w:sz w:val="24"/>
          <w:lang w:val="en"/>
        </w:rPr>
        <w:t xml:space="preserve">The </w:t>
      </w:r>
      <w:r>
        <w:rPr>
          <w:rFonts w:ascii="Times New Roman" w:hAnsi="Times New Roman"/>
          <w:sz w:val="24"/>
          <w:lang w:val="en"/>
        </w:rPr>
        <w:t>PMP</w:t>
      </w:r>
      <w:r w:rsidRPr="00B11349">
        <w:rPr>
          <w:rFonts w:ascii="Times New Roman" w:hAnsi="Times New Roman"/>
          <w:sz w:val="24"/>
          <w:lang w:val="en"/>
        </w:rPr>
        <w:t xml:space="preserve"> described by the </w:t>
      </w:r>
      <w:r w:rsidR="00837221">
        <w:rPr>
          <w:rFonts w:ascii="Times New Roman" w:hAnsi="Times New Roman"/>
          <w:sz w:val="24"/>
          <w:lang w:val="en"/>
        </w:rPr>
        <w:t>Recipient</w:t>
      </w:r>
      <w:r w:rsidRPr="00B11349">
        <w:rPr>
          <w:rFonts w:ascii="Times New Roman" w:hAnsi="Times New Roman"/>
          <w:sz w:val="24"/>
          <w:lang w:val="en"/>
        </w:rPr>
        <w:t xml:space="preserve"> must relate each of the components therein to the particular </w:t>
      </w:r>
      <w:r>
        <w:rPr>
          <w:rFonts w:ascii="Times New Roman" w:hAnsi="Times New Roman"/>
          <w:sz w:val="24"/>
          <w:lang w:val="en"/>
        </w:rPr>
        <w:t>PMP</w:t>
      </w:r>
      <w:r w:rsidR="00303234">
        <w:rPr>
          <w:rFonts w:ascii="Times New Roman" w:hAnsi="Times New Roman"/>
          <w:sz w:val="24"/>
          <w:lang w:val="en"/>
        </w:rPr>
        <w:t>. A</w:t>
      </w:r>
      <w:r w:rsidRPr="00B11349">
        <w:rPr>
          <w:rFonts w:ascii="Times New Roman" w:hAnsi="Times New Roman"/>
          <w:sz w:val="24"/>
          <w:lang w:val="en"/>
        </w:rPr>
        <w:t xml:space="preserve"> </w:t>
      </w:r>
      <w:r>
        <w:rPr>
          <w:rFonts w:ascii="Times New Roman" w:hAnsi="Times New Roman"/>
          <w:sz w:val="24"/>
          <w:lang w:val="en"/>
        </w:rPr>
        <w:t>PMP</w:t>
      </w:r>
      <w:r w:rsidRPr="00B11349">
        <w:rPr>
          <w:rFonts w:ascii="Times New Roman" w:hAnsi="Times New Roman"/>
          <w:sz w:val="24"/>
          <w:lang w:val="en"/>
        </w:rPr>
        <w:t xml:space="preserve"> which merely provides boiler plate statements or generalities about the organization’s performance monitoring practices will be rated downward accordingly. </w:t>
      </w:r>
    </w:p>
    <w:p w14:paraId="29B561A6" w14:textId="77777777" w:rsidR="008360DB" w:rsidRPr="00B11349" w:rsidRDefault="008360DB" w:rsidP="008360DB">
      <w:pPr>
        <w:pStyle w:val="Bullet2"/>
        <w:numPr>
          <w:ilvl w:val="1"/>
          <w:numId w:val="30"/>
        </w:numPr>
        <w:rPr>
          <w:rFonts w:ascii="Times New Roman" w:hAnsi="Times New Roman"/>
          <w:sz w:val="24"/>
          <w:lang w:val="en"/>
        </w:rPr>
      </w:pPr>
      <w:r w:rsidRPr="00B11349">
        <w:rPr>
          <w:rFonts w:ascii="Times New Roman" w:hAnsi="Times New Roman"/>
          <w:sz w:val="24"/>
          <w:lang w:val="en"/>
        </w:rPr>
        <w:t>Assumpt</w:t>
      </w:r>
      <w:r w:rsidR="00837221">
        <w:rPr>
          <w:rFonts w:ascii="Times New Roman" w:hAnsi="Times New Roman"/>
          <w:sz w:val="24"/>
          <w:lang w:val="en"/>
        </w:rPr>
        <w:t>ions linking activities to agreement</w:t>
      </w:r>
      <w:r w:rsidRPr="00B11349">
        <w:rPr>
          <w:rFonts w:ascii="Times New Roman" w:hAnsi="Times New Roman"/>
          <w:sz w:val="24"/>
          <w:lang w:val="en"/>
        </w:rPr>
        <w:t xml:space="preserve"> results must include clear rationale and support for making the assumption. </w:t>
      </w:r>
    </w:p>
    <w:p w14:paraId="2E6FF5DF" w14:textId="77777777" w:rsidR="008360DB" w:rsidRPr="00B11349" w:rsidRDefault="008360DB" w:rsidP="008360DB">
      <w:pPr>
        <w:pStyle w:val="Bullet2"/>
        <w:numPr>
          <w:ilvl w:val="1"/>
          <w:numId w:val="30"/>
        </w:numPr>
        <w:rPr>
          <w:rFonts w:ascii="Times New Roman" w:hAnsi="Times New Roman"/>
          <w:sz w:val="24"/>
          <w:lang w:val="en"/>
        </w:rPr>
      </w:pPr>
      <w:r w:rsidRPr="00B11349">
        <w:rPr>
          <w:rFonts w:ascii="Times New Roman" w:hAnsi="Times New Roman"/>
          <w:sz w:val="24"/>
          <w:lang w:val="en"/>
        </w:rPr>
        <w:t>Proposed monitoring methods for each activity must fit the activity to be monitored and demonstrate cost-effectiveness and efficiency considering the</w:t>
      </w:r>
      <w:r w:rsidRPr="00B11349">
        <w:rPr>
          <w:rFonts w:ascii="Times New Roman" w:hAnsi="Times New Roman"/>
          <w:sz w:val="24"/>
        </w:rPr>
        <w:t xml:space="preserve"> nature and scope of the program, including the level of risk and the impact of failure.</w:t>
      </w:r>
    </w:p>
    <w:p w14:paraId="18383A51" w14:textId="77777777" w:rsidR="008360DB" w:rsidRPr="00B11349" w:rsidRDefault="008360DB" w:rsidP="008360DB">
      <w:pPr>
        <w:pStyle w:val="Bullet2"/>
        <w:numPr>
          <w:ilvl w:val="1"/>
          <w:numId w:val="30"/>
        </w:numPr>
        <w:rPr>
          <w:rFonts w:ascii="Times New Roman" w:hAnsi="Times New Roman"/>
          <w:sz w:val="24"/>
          <w:lang w:val="en"/>
        </w:rPr>
      </w:pPr>
      <w:r w:rsidRPr="00B11349">
        <w:rPr>
          <w:rFonts w:ascii="Times New Roman" w:hAnsi="Times New Roman"/>
          <w:sz w:val="24"/>
        </w:rPr>
        <w:lastRenderedPageBreak/>
        <w:t xml:space="preserve">The </w:t>
      </w:r>
      <w:r>
        <w:rPr>
          <w:rFonts w:ascii="Times New Roman" w:hAnsi="Times New Roman"/>
          <w:sz w:val="24"/>
        </w:rPr>
        <w:t>PMP</w:t>
      </w:r>
      <w:r w:rsidRPr="00B11349">
        <w:rPr>
          <w:rFonts w:ascii="Times New Roman" w:hAnsi="Times New Roman"/>
          <w:sz w:val="24"/>
        </w:rPr>
        <w:t xml:space="preserve"> must include a mechanism for oversight and verification of monitoring conducted by field staff.</w:t>
      </w:r>
    </w:p>
    <w:p w14:paraId="4021E1C9" w14:textId="77777777" w:rsidR="008360DB" w:rsidRPr="00B11349" w:rsidRDefault="008360DB" w:rsidP="008360DB">
      <w:pPr>
        <w:pStyle w:val="Bullet1"/>
        <w:numPr>
          <w:ilvl w:val="2"/>
          <w:numId w:val="30"/>
        </w:numPr>
        <w:tabs>
          <w:tab w:val="clear" w:pos="2160"/>
        </w:tabs>
        <w:ind w:left="0" w:firstLine="0"/>
        <w:rPr>
          <w:rFonts w:ascii="Times New Roman" w:hAnsi="Times New Roman"/>
          <w:sz w:val="24"/>
          <w:lang w:val="en"/>
        </w:rPr>
      </w:pPr>
      <w:r w:rsidRPr="00B11349">
        <w:rPr>
          <w:rFonts w:ascii="Times New Roman" w:hAnsi="Times New Roman"/>
          <w:sz w:val="24"/>
        </w:rPr>
        <w:t xml:space="preserve">Clarity: </w:t>
      </w:r>
    </w:p>
    <w:p w14:paraId="6EDFA3E0" w14:textId="77777777" w:rsidR="008360DB" w:rsidRPr="00B11349" w:rsidRDefault="008360DB" w:rsidP="008360DB">
      <w:pPr>
        <w:pStyle w:val="Bullet2"/>
        <w:numPr>
          <w:ilvl w:val="1"/>
          <w:numId w:val="30"/>
        </w:numPr>
        <w:rPr>
          <w:rFonts w:ascii="Times New Roman" w:hAnsi="Times New Roman"/>
          <w:sz w:val="24"/>
          <w:lang w:val="en"/>
        </w:rPr>
      </w:pPr>
      <w:r w:rsidRPr="00B11349">
        <w:rPr>
          <w:rFonts w:ascii="Times New Roman" w:hAnsi="Times New Roman"/>
          <w:sz w:val="24"/>
          <w:lang w:val="en"/>
        </w:rPr>
        <w:t xml:space="preserve">The </w:t>
      </w:r>
      <w:r>
        <w:rPr>
          <w:rFonts w:ascii="Times New Roman" w:hAnsi="Times New Roman"/>
          <w:sz w:val="24"/>
          <w:lang w:val="en"/>
        </w:rPr>
        <w:t>PMP</w:t>
      </w:r>
      <w:r w:rsidRPr="00B11349">
        <w:rPr>
          <w:rFonts w:ascii="Times New Roman" w:hAnsi="Times New Roman"/>
          <w:sz w:val="24"/>
          <w:lang w:val="en"/>
        </w:rPr>
        <w:t xml:space="preserve"> must be written in a manner that those involved in monitoring can understand and without lengthy theoretical discussions or jargon. </w:t>
      </w:r>
    </w:p>
    <w:p w14:paraId="149EA9A3" w14:textId="77777777" w:rsidR="008360DB" w:rsidRPr="00B11349" w:rsidRDefault="008360DB" w:rsidP="008360DB">
      <w:pPr>
        <w:pStyle w:val="Bullet2"/>
        <w:numPr>
          <w:ilvl w:val="1"/>
          <w:numId w:val="30"/>
        </w:numPr>
        <w:rPr>
          <w:rFonts w:ascii="Times New Roman" w:hAnsi="Times New Roman"/>
          <w:sz w:val="24"/>
          <w:lang w:val="en"/>
        </w:rPr>
      </w:pPr>
      <w:r w:rsidRPr="00B11349">
        <w:rPr>
          <w:rFonts w:ascii="Times New Roman" w:hAnsi="Times New Roman"/>
          <w:sz w:val="24"/>
          <w:lang w:val="en"/>
        </w:rPr>
        <w:t xml:space="preserve">Proposed </w:t>
      </w:r>
      <w:r w:rsidRPr="00B11349">
        <w:rPr>
          <w:rFonts w:ascii="Times New Roman" w:hAnsi="Times New Roman"/>
          <w:sz w:val="24"/>
        </w:rPr>
        <w:t xml:space="preserve">subgrants must be well-integrated into the </w:t>
      </w:r>
      <w:r>
        <w:rPr>
          <w:rFonts w:ascii="Times New Roman" w:hAnsi="Times New Roman"/>
          <w:sz w:val="24"/>
        </w:rPr>
        <w:t>PMP</w:t>
      </w:r>
      <w:r w:rsidRPr="00B11349">
        <w:rPr>
          <w:rFonts w:ascii="Times New Roman" w:hAnsi="Times New Roman"/>
          <w:sz w:val="24"/>
        </w:rPr>
        <w:t xml:space="preserve"> and allow for the prime awardee to maintain oversight of the entire </w:t>
      </w:r>
      <w:r>
        <w:rPr>
          <w:rFonts w:ascii="Times New Roman" w:hAnsi="Times New Roman"/>
          <w:sz w:val="24"/>
        </w:rPr>
        <w:t>PMP</w:t>
      </w:r>
      <w:r w:rsidRPr="00B11349">
        <w:rPr>
          <w:rFonts w:ascii="Times New Roman" w:hAnsi="Times New Roman"/>
          <w:sz w:val="24"/>
        </w:rPr>
        <w:t xml:space="preserve"> strategy while those closest to the activities conduct the monitoring.</w:t>
      </w:r>
    </w:p>
    <w:p w14:paraId="25DE7D00" w14:textId="77777777" w:rsidR="008360DB" w:rsidRPr="00B11349" w:rsidRDefault="008360DB" w:rsidP="008360DB">
      <w:pPr>
        <w:pStyle w:val="Bullet2"/>
        <w:numPr>
          <w:ilvl w:val="1"/>
          <w:numId w:val="30"/>
        </w:numPr>
        <w:rPr>
          <w:rFonts w:ascii="Times New Roman" w:hAnsi="Times New Roman"/>
          <w:sz w:val="24"/>
          <w:lang w:val="en"/>
        </w:rPr>
      </w:pPr>
      <w:r w:rsidRPr="00B11349">
        <w:rPr>
          <w:rFonts w:ascii="Times New Roman" w:hAnsi="Times New Roman"/>
          <w:sz w:val="24"/>
        </w:rPr>
        <w:t xml:space="preserve">Monitoring methods and roles and responsibilities must be appropriate to the </w:t>
      </w:r>
      <w:r>
        <w:rPr>
          <w:rFonts w:ascii="Times New Roman" w:hAnsi="Times New Roman"/>
          <w:sz w:val="24"/>
        </w:rPr>
        <w:t>PMP</w:t>
      </w:r>
      <w:r w:rsidRPr="00B11349">
        <w:rPr>
          <w:rFonts w:ascii="Times New Roman" w:hAnsi="Times New Roman"/>
          <w:sz w:val="24"/>
        </w:rPr>
        <w:t xml:space="preserve"> strategy and the indicated organizational and system resources to support the </w:t>
      </w:r>
      <w:r>
        <w:rPr>
          <w:rFonts w:ascii="Times New Roman" w:hAnsi="Times New Roman"/>
          <w:sz w:val="24"/>
        </w:rPr>
        <w:t>PMP</w:t>
      </w:r>
      <w:r w:rsidRPr="00B11349">
        <w:rPr>
          <w:rFonts w:ascii="Times New Roman" w:hAnsi="Times New Roman"/>
          <w:sz w:val="24"/>
        </w:rPr>
        <w:t xml:space="preserve">. </w:t>
      </w:r>
    </w:p>
    <w:p w14:paraId="636E37F9" w14:textId="77777777" w:rsidR="008360DB" w:rsidRPr="00B11349" w:rsidRDefault="008360DB" w:rsidP="008360DB">
      <w:pPr>
        <w:pStyle w:val="Bullet1"/>
        <w:numPr>
          <w:ilvl w:val="2"/>
          <w:numId w:val="30"/>
        </w:numPr>
        <w:tabs>
          <w:tab w:val="clear" w:pos="2160"/>
        </w:tabs>
        <w:ind w:left="630" w:hanging="630"/>
        <w:rPr>
          <w:rFonts w:ascii="Times New Roman" w:hAnsi="Times New Roman"/>
          <w:sz w:val="24"/>
          <w:lang w:val="en"/>
        </w:rPr>
      </w:pPr>
      <w:r w:rsidRPr="00B11349">
        <w:rPr>
          <w:rFonts w:ascii="Times New Roman" w:hAnsi="Times New Roman"/>
          <w:sz w:val="24"/>
        </w:rPr>
        <w:t>Completeness:</w:t>
      </w:r>
    </w:p>
    <w:p w14:paraId="16663688" w14:textId="77777777" w:rsidR="008360DB" w:rsidRPr="00CF53F5" w:rsidRDefault="008360DB" w:rsidP="008360DB">
      <w:pPr>
        <w:shd w:val="clear" w:color="auto" w:fill="FFFFFF"/>
        <w:ind w:left="1440"/>
        <w:rPr>
          <w:lang w:val="en"/>
        </w:rPr>
      </w:pPr>
      <w:r w:rsidRPr="00B11349">
        <w:t xml:space="preserve">The </w:t>
      </w:r>
      <w:r>
        <w:t>PMP</w:t>
      </w:r>
      <w:r w:rsidRPr="00B11349">
        <w:t xml:space="preserve"> must meet the requirements contained in this solicitation.</w:t>
      </w:r>
    </w:p>
    <w:p w14:paraId="6A46C889" w14:textId="77777777" w:rsidR="008360DB" w:rsidRPr="00CF53F5" w:rsidRDefault="008360DB" w:rsidP="008360DB">
      <w:pPr>
        <w:shd w:val="clear" w:color="auto" w:fill="FFFFFF"/>
        <w:ind w:left="1080"/>
        <w:rPr>
          <w:lang w:val="en"/>
        </w:rPr>
      </w:pPr>
    </w:p>
    <w:p w14:paraId="38881466" w14:textId="77777777" w:rsidR="008360DB" w:rsidRPr="00B11349" w:rsidRDefault="008360DB" w:rsidP="008360DB">
      <w:pPr>
        <w:numPr>
          <w:ilvl w:val="1"/>
          <w:numId w:val="30"/>
        </w:numPr>
        <w:shd w:val="clear" w:color="auto" w:fill="FFFFFF"/>
        <w:tabs>
          <w:tab w:val="clear" w:pos="1440"/>
          <w:tab w:val="num" w:pos="720"/>
        </w:tabs>
        <w:ind w:hanging="1440"/>
        <w:rPr>
          <w:lang w:val="en"/>
        </w:rPr>
      </w:pPr>
      <w:r w:rsidRPr="00B11349">
        <w:t xml:space="preserve">Gender: </w:t>
      </w:r>
    </w:p>
    <w:p w14:paraId="578364B8" w14:textId="77777777" w:rsidR="008360DB" w:rsidRPr="00B11349" w:rsidRDefault="008360DB" w:rsidP="008360DB">
      <w:pPr>
        <w:shd w:val="clear" w:color="auto" w:fill="FFFFFF"/>
        <w:ind w:left="1440"/>
      </w:pPr>
      <w:proofErr w:type="gramStart"/>
      <w:r w:rsidRPr="00B11349">
        <w:t>The extent to which gender considerations are addressed.</w:t>
      </w:r>
      <w:proofErr w:type="gramEnd"/>
    </w:p>
    <w:p w14:paraId="66BBD49D" w14:textId="77777777" w:rsidR="00F01F84" w:rsidRPr="00B11349" w:rsidRDefault="00F01F84" w:rsidP="00C60ED2"/>
    <w:p w14:paraId="4ED868D8" w14:textId="77777777" w:rsidR="00C60ED2" w:rsidRDefault="00C60ED2" w:rsidP="00C60ED2">
      <w:pPr>
        <w:tabs>
          <w:tab w:val="left" w:pos="360"/>
        </w:tabs>
      </w:pPr>
      <w:r w:rsidRPr="00B11349">
        <w:t>USAID will evaluate the extent to which the Applicant’s technical approach and implementation plan provides a clear, logical, technically sound, and feasible approach and application of global best practices and lessons learned for the Pacific Islands region context that will produce measure and s</w:t>
      </w:r>
      <w:r w:rsidR="002B1961">
        <w:t>ustainable results under each of the intermediate results</w:t>
      </w:r>
      <w:r w:rsidRPr="00B11349">
        <w:t>, and which addresses effective integratio</w:t>
      </w:r>
      <w:r w:rsidR="002B1961">
        <w:t>n of activities amongst the IRs</w:t>
      </w:r>
      <w:r w:rsidRPr="00B11349">
        <w:t xml:space="preserve">, including rapid results, ability to expand </w:t>
      </w:r>
      <w:r w:rsidR="002B1961">
        <w:t>operations throughout Papua New Guinea</w:t>
      </w:r>
      <w:r w:rsidRPr="00B11349">
        <w:t>, integrating gender issues</w:t>
      </w:r>
      <w:r w:rsidR="00F01F84">
        <w:t xml:space="preserve"> (including gender-based violence issues)</w:t>
      </w:r>
      <w:r w:rsidRPr="00B11349">
        <w:t>, disability issues, environmental compliance and the extent to which the applicant integrates local partners in to implementation, develops their capacity and transitions them to be competitive to become direct partners with USAID or other donors following USAID Forward principles.</w:t>
      </w:r>
      <w:r w:rsidR="00884BAE">
        <w:t xml:space="preserve"> This includes justi</w:t>
      </w:r>
      <w:r w:rsidR="008E7448">
        <w:t>fication for selection of thi</w:t>
      </w:r>
      <w:r w:rsidR="002B1961">
        <w:t>r</w:t>
      </w:r>
      <w:r w:rsidR="008E7448">
        <w:t xml:space="preserve">d </w:t>
      </w:r>
      <w:r w:rsidR="00884BAE">
        <w:t>site in</w:t>
      </w:r>
      <w:r w:rsidR="00110BFE">
        <w:t xml:space="preserve"> which to implement the program.</w:t>
      </w:r>
    </w:p>
    <w:p w14:paraId="5F3B1031" w14:textId="77777777" w:rsidR="00110BFE" w:rsidRPr="00BE093C" w:rsidRDefault="00110BFE" w:rsidP="00C60ED2">
      <w:pPr>
        <w:tabs>
          <w:tab w:val="left" w:pos="360"/>
        </w:tabs>
      </w:pPr>
    </w:p>
    <w:p w14:paraId="77E90CF3" w14:textId="77777777" w:rsidR="00C60ED2" w:rsidRPr="00BE093C" w:rsidRDefault="00C60ED2" w:rsidP="00C60ED2">
      <w:pPr>
        <w:tabs>
          <w:tab w:val="left" w:pos="360"/>
        </w:tabs>
      </w:pPr>
      <w:r w:rsidRPr="00BE093C">
        <w:t xml:space="preserve">The Applicant should communicate understanding of the context of and relationships among Pacific Islanders social norms, the negative effects of climate change, and current relevant national government agencies as well as local institutions that implement similar programs. </w:t>
      </w:r>
    </w:p>
    <w:p w14:paraId="42A2CEB9" w14:textId="77777777" w:rsidR="00550698" w:rsidRDefault="00550698" w:rsidP="00550698">
      <w:pPr>
        <w:tabs>
          <w:tab w:val="left" w:pos="360"/>
        </w:tabs>
      </w:pPr>
    </w:p>
    <w:p w14:paraId="7AE16034" w14:textId="77777777" w:rsidR="00C60ED2" w:rsidRPr="00550698" w:rsidRDefault="00C60ED2" w:rsidP="00550698">
      <w:pPr>
        <w:tabs>
          <w:tab w:val="left" w:pos="360"/>
        </w:tabs>
      </w:pPr>
      <w:r w:rsidRPr="00B11349">
        <w:rPr>
          <w:b/>
        </w:rPr>
        <w:t>(2)</w:t>
      </w:r>
      <w:r w:rsidRPr="00B11349">
        <w:rPr>
          <w:b/>
        </w:rPr>
        <w:tab/>
        <w:t xml:space="preserve">KEY PERSONNEL </w:t>
      </w:r>
      <w:r w:rsidR="0038353F">
        <w:rPr>
          <w:b/>
          <w:lang w:eastAsia="ru-RU"/>
        </w:rPr>
        <w:t>(35</w:t>
      </w:r>
      <w:r w:rsidRPr="00B11349">
        <w:rPr>
          <w:b/>
          <w:lang w:eastAsia="ru-RU"/>
        </w:rPr>
        <w:t xml:space="preserve"> POINTS)</w:t>
      </w:r>
      <w:r w:rsidRPr="00B11349">
        <w:rPr>
          <w:b/>
          <w:bCs/>
        </w:rPr>
        <w:t xml:space="preserve"> </w:t>
      </w:r>
    </w:p>
    <w:p w14:paraId="3334924B" w14:textId="77777777" w:rsidR="00C60ED2" w:rsidRPr="00B11349" w:rsidRDefault="00C60ED2" w:rsidP="00C60ED2">
      <w:pPr>
        <w:tabs>
          <w:tab w:val="left" w:pos="360"/>
        </w:tabs>
        <w:rPr>
          <w:b/>
        </w:rPr>
      </w:pPr>
    </w:p>
    <w:p w14:paraId="02DD1434" w14:textId="77777777" w:rsidR="00C60ED2" w:rsidRPr="00B11349" w:rsidRDefault="00C60ED2" w:rsidP="00C60ED2">
      <w:pPr>
        <w:pStyle w:val="ListParagraph"/>
        <w:ind w:left="0"/>
      </w:pPr>
      <w:r w:rsidRPr="00B11349">
        <w:t>Applicant will be assessed on the soundness of the team composition and structure, and on whether or not the key personnel’s experience and expertise is relevant and appropriate to achieve the objectives of the program.</w:t>
      </w:r>
      <w:r w:rsidR="00A32CBE">
        <w:t xml:space="preserve"> </w:t>
      </w:r>
    </w:p>
    <w:p w14:paraId="765CB0E8" w14:textId="77777777" w:rsidR="00C60ED2" w:rsidRPr="00B11349" w:rsidRDefault="00C60ED2" w:rsidP="00C60ED2">
      <w:pPr>
        <w:pStyle w:val="ListParagraph"/>
        <w:ind w:left="0"/>
      </w:pPr>
    </w:p>
    <w:p w14:paraId="5CFB9FF4" w14:textId="77777777" w:rsidR="00C60ED2" w:rsidRPr="00B11349" w:rsidRDefault="00C60ED2" w:rsidP="00B37C71">
      <w:pPr>
        <w:pStyle w:val="ListParagraph"/>
        <w:numPr>
          <w:ilvl w:val="0"/>
          <w:numId w:val="32"/>
        </w:numPr>
        <w:rPr>
          <w:b/>
          <w:bCs/>
        </w:rPr>
      </w:pPr>
      <w:r w:rsidRPr="00B11349">
        <w:t xml:space="preserve"> Qualifications/experience </w:t>
      </w:r>
      <w:r w:rsidR="00D64E35">
        <w:t xml:space="preserve">and favorable references </w:t>
      </w:r>
      <w:r w:rsidRPr="00B11349">
        <w:t>of the proposed Chief of Party (15 points)</w:t>
      </w:r>
    </w:p>
    <w:p w14:paraId="3C344528" w14:textId="77777777" w:rsidR="00C60ED2" w:rsidRPr="00B11349" w:rsidRDefault="00C60ED2" w:rsidP="00B37C71">
      <w:pPr>
        <w:pStyle w:val="ListParagraph"/>
        <w:numPr>
          <w:ilvl w:val="0"/>
          <w:numId w:val="32"/>
        </w:numPr>
        <w:rPr>
          <w:b/>
          <w:bCs/>
        </w:rPr>
      </w:pPr>
      <w:r w:rsidRPr="00B11349">
        <w:t xml:space="preserve"> Qualifications/experience</w:t>
      </w:r>
      <w:r w:rsidR="00D64E35">
        <w:t xml:space="preserve"> and favorable references</w:t>
      </w:r>
      <w:r w:rsidRPr="00B11349">
        <w:t xml:space="preserve"> of the other key pers</w:t>
      </w:r>
      <w:r w:rsidR="0038353F">
        <w:t>onnel and long-term personnel (20</w:t>
      </w:r>
      <w:r w:rsidRPr="00B11349">
        <w:t xml:space="preserve"> points)</w:t>
      </w:r>
    </w:p>
    <w:p w14:paraId="3C4DF07D" w14:textId="77777777" w:rsidR="00C60ED2" w:rsidRPr="00B11349" w:rsidRDefault="00C60ED2" w:rsidP="00C60ED2">
      <w:pPr>
        <w:tabs>
          <w:tab w:val="left" w:pos="360"/>
        </w:tabs>
        <w:rPr>
          <w:b/>
        </w:rPr>
      </w:pPr>
    </w:p>
    <w:p w14:paraId="150FC6E7" w14:textId="77777777" w:rsidR="00C60ED2" w:rsidRPr="00B11349" w:rsidRDefault="00C60ED2" w:rsidP="00C60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11349">
        <w:rPr>
          <w:b/>
        </w:rPr>
        <w:t>(3)</w:t>
      </w:r>
      <w:r w:rsidRPr="00B11349">
        <w:rPr>
          <w:b/>
        </w:rPr>
        <w:tab/>
        <w:t xml:space="preserve">MANAGEMENT APPROACH </w:t>
      </w:r>
      <w:r w:rsidR="0038353F">
        <w:rPr>
          <w:b/>
          <w:lang w:eastAsia="ru-RU"/>
        </w:rPr>
        <w:t>(15</w:t>
      </w:r>
      <w:r w:rsidRPr="00B11349">
        <w:rPr>
          <w:b/>
          <w:lang w:eastAsia="ru-RU"/>
        </w:rPr>
        <w:t xml:space="preserve"> POINTS)</w:t>
      </w:r>
      <w:r w:rsidRPr="00B11349">
        <w:rPr>
          <w:b/>
          <w:bCs/>
        </w:rPr>
        <w:t xml:space="preserve"> </w:t>
      </w:r>
    </w:p>
    <w:p w14:paraId="194E3714" w14:textId="77777777" w:rsidR="00C60ED2" w:rsidRPr="00B11349" w:rsidRDefault="00C60ED2" w:rsidP="00C60ED2">
      <w:pPr>
        <w:shd w:val="clear" w:color="auto" w:fill="FFFFFF"/>
        <w:rPr>
          <w:lang w:val="en"/>
        </w:rPr>
      </w:pPr>
    </w:p>
    <w:p w14:paraId="68A3C5B7" w14:textId="77777777" w:rsidR="00C60ED2" w:rsidRPr="00B11349" w:rsidRDefault="00C60ED2" w:rsidP="00C60ED2">
      <w:pPr>
        <w:pStyle w:val="Text"/>
        <w:rPr>
          <w:rFonts w:ascii="Times New Roman" w:hAnsi="Times New Roman"/>
          <w:sz w:val="24"/>
          <w:lang w:val="en"/>
        </w:rPr>
      </w:pPr>
      <w:r w:rsidRPr="00B11349">
        <w:rPr>
          <w:rFonts w:ascii="Times New Roman" w:hAnsi="Times New Roman"/>
          <w:sz w:val="24"/>
          <w:lang w:val="en"/>
        </w:rPr>
        <w:t>Management Approaches will be evaluated as part of overall Technical Soundness. The evaluation will be based upon the following:</w:t>
      </w:r>
    </w:p>
    <w:p w14:paraId="6DE4FA4F" w14:textId="77777777" w:rsidR="00C60ED2" w:rsidRPr="00B11349" w:rsidRDefault="00C60ED2" w:rsidP="00B37C71">
      <w:pPr>
        <w:pStyle w:val="Bullet1"/>
        <w:numPr>
          <w:ilvl w:val="2"/>
          <w:numId w:val="35"/>
        </w:numPr>
        <w:spacing w:after="0"/>
        <w:rPr>
          <w:rFonts w:ascii="Times New Roman" w:hAnsi="Times New Roman"/>
          <w:sz w:val="24"/>
          <w:lang w:val="en"/>
        </w:rPr>
      </w:pPr>
      <w:r w:rsidRPr="00B11349">
        <w:rPr>
          <w:rFonts w:ascii="Times New Roman" w:hAnsi="Times New Roman"/>
          <w:sz w:val="24"/>
          <w:lang w:val="en"/>
        </w:rPr>
        <w:lastRenderedPageBreak/>
        <w:t>Clarity of meaningful organizational linkages:</w:t>
      </w:r>
    </w:p>
    <w:p w14:paraId="04639A12" w14:textId="77777777" w:rsidR="00C60ED2" w:rsidRPr="00B11349" w:rsidRDefault="00C60ED2" w:rsidP="00B37C71">
      <w:pPr>
        <w:pStyle w:val="Bullet2"/>
        <w:numPr>
          <w:ilvl w:val="1"/>
          <w:numId w:val="35"/>
        </w:numPr>
        <w:spacing w:after="0"/>
        <w:rPr>
          <w:rFonts w:ascii="Times New Roman" w:hAnsi="Times New Roman"/>
          <w:sz w:val="24"/>
          <w:lang w:val="en"/>
        </w:rPr>
      </w:pPr>
      <w:r w:rsidRPr="00B11349">
        <w:rPr>
          <w:rFonts w:ascii="Times New Roman" w:hAnsi="Times New Roman"/>
          <w:sz w:val="24"/>
          <w:lang w:val="en"/>
        </w:rPr>
        <w:t>To parent organization(s);</w:t>
      </w:r>
    </w:p>
    <w:p w14:paraId="7C1A5145" w14:textId="77777777" w:rsidR="00C60ED2" w:rsidRPr="00B11349" w:rsidRDefault="00C60ED2" w:rsidP="00B37C71">
      <w:pPr>
        <w:pStyle w:val="Bullet2"/>
        <w:numPr>
          <w:ilvl w:val="1"/>
          <w:numId w:val="35"/>
        </w:numPr>
        <w:spacing w:after="0"/>
        <w:rPr>
          <w:rFonts w:ascii="Times New Roman" w:hAnsi="Times New Roman"/>
          <w:sz w:val="24"/>
          <w:lang w:val="en"/>
        </w:rPr>
      </w:pPr>
      <w:r w:rsidRPr="00B11349">
        <w:rPr>
          <w:rFonts w:ascii="Times New Roman" w:hAnsi="Times New Roman"/>
          <w:sz w:val="24"/>
          <w:lang w:val="en"/>
        </w:rPr>
        <w:t>Among organizations, where teaming is proposed; or</w:t>
      </w:r>
    </w:p>
    <w:p w14:paraId="18ACAEC4" w14:textId="77777777" w:rsidR="00C60ED2" w:rsidRPr="00B11349" w:rsidRDefault="00C60ED2" w:rsidP="00B37C71">
      <w:pPr>
        <w:pStyle w:val="Bullet2"/>
        <w:numPr>
          <w:ilvl w:val="1"/>
          <w:numId w:val="35"/>
        </w:numPr>
        <w:spacing w:after="0"/>
        <w:rPr>
          <w:rFonts w:ascii="Times New Roman" w:hAnsi="Times New Roman"/>
          <w:sz w:val="24"/>
          <w:lang w:val="en"/>
        </w:rPr>
      </w:pPr>
      <w:r w:rsidRPr="00B11349">
        <w:rPr>
          <w:rFonts w:ascii="Times New Roman" w:hAnsi="Times New Roman"/>
          <w:sz w:val="24"/>
          <w:lang w:val="en"/>
        </w:rPr>
        <w:t>With Alliance partners, in the case of Global Development Alliances.</w:t>
      </w:r>
    </w:p>
    <w:p w14:paraId="33B961DB" w14:textId="77777777" w:rsidR="00C60ED2" w:rsidRPr="00B11349" w:rsidRDefault="00C60ED2" w:rsidP="00C60ED2">
      <w:pPr>
        <w:pStyle w:val="Bullet2"/>
        <w:tabs>
          <w:tab w:val="clear" w:pos="720"/>
        </w:tabs>
        <w:spacing w:after="0"/>
        <w:ind w:firstLine="0"/>
        <w:rPr>
          <w:rFonts w:ascii="Times New Roman" w:hAnsi="Times New Roman"/>
          <w:sz w:val="24"/>
          <w:lang w:val="en"/>
        </w:rPr>
      </w:pPr>
    </w:p>
    <w:p w14:paraId="69EBE16D" w14:textId="77777777" w:rsidR="00C60ED2" w:rsidRPr="00B11349" w:rsidRDefault="00C60ED2" w:rsidP="00B37C71">
      <w:pPr>
        <w:pStyle w:val="Bullet1"/>
        <w:numPr>
          <w:ilvl w:val="2"/>
          <w:numId w:val="35"/>
        </w:numPr>
        <w:spacing w:after="0"/>
        <w:rPr>
          <w:rFonts w:ascii="Times New Roman" w:hAnsi="Times New Roman"/>
          <w:sz w:val="24"/>
          <w:lang w:val="en"/>
        </w:rPr>
      </w:pPr>
      <w:r w:rsidRPr="00B11349">
        <w:rPr>
          <w:rFonts w:ascii="Times New Roman" w:hAnsi="Times New Roman"/>
          <w:sz w:val="24"/>
          <w:lang w:val="en"/>
        </w:rPr>
        <w:t>Clear lines of responsibility and authority:</w:t>
      </w:r>
    </w:p>
    <w:p w14:paraId="19340EC2" w14:textId="77777777" w:rsidR="00C60ED2" w:rsidRPr="00B11349" w:rsidRDefault="00C60ED2" w:rsidP="00B37C71">
      <w:pPr>
        <w:pStyle w:val="Bullet2"/>
        <w:numPr>
          <w:ilvl w:val="1"/>
          <w:numId w:val="35"/>
        </w:numPr>
        <w:spacing w:after="0"/>
        <w:rPr>
          <w:rFonts w:ascii="Times New Roman" w:hAnsi="Times New Roman"/>
          <w:sz w:val="24"/>
          <w:lang w:val="en"/>
        </w:rPr>
      </w:pPr>
      <w:r w:rsidRPr="00B11349">
        <w:rPr>
          <w:rFonts w:ascii="Times New Roman" w:hAnsi="Times New Roman"/>
          <w:sz w:val="24"/>
          <w:lang w:val="en"/>
        </w:rPr>
        <w:t>Of each program team member;</w:t>
      </w:r>
    </w:p>
    <w:p w14:paraId="7D26DB20" w14:textId="77777777" w:rsidR="00C60ED2" w:rsidRPr="00B11349" w:rsidRDefault="00C60ED2" w:rsidP="00B37C71">
      <w:pPr>
        <w:pStyle w:val="Bullet2"/>
        <w:numPr>
          <w:ilvl w:val="1"/>
          <w:numId w:val="35"/>
        </w:numPr>
        <w:spacing w:after="0"/>
        <w:rPr>
          <w:rFonts w:ascii="Times New Roman" w:hAnsi="Times New Roman"/>
          <w:sz w:val="24"/>
          <w:lang w:val="en"/>
        </w:rPr>
      </w:pPr>
      <w:r w:rsidRPr="00B11349">
        <w:rPr>
          <w:rFonts w:ascii="Times New Roman" w:hAnsi="Times New Roman"/>
          <w:sz w:val="24"/>
          <w:lang w:val="en"/>
        </w:rPr>
        <w:t>Between program members and parent organization(s); and</w:t>
      </w:r>
    </w:p>
    <w:p w14:paraId="56B152BC" w14:textId="77777777" w:rsidR="00C60ED2" w:rsidRPr="00B11349" w:rsidRDefault="00C60ED2" w:rsidP="00B37C71">
      <w:pPr>
        <w:pStyle w:val="Bullet2"/>
        <w:numPr>
          <w:ilvl w:val="1"/>
          <w:numId w:val="35"/>
        </w:numPr>
        <w:spacing w:after="0"/>
        <w:rPr>
          <w:rFonts w:ascii="Times New Roman" w:hAnsi="Times New Roman"/>
          <w:sz w:val="24"/>
          <w:lang w:val="en"/>
        </w:rPr>
      </w:pPr>
      <w:r w:rsidRPr="00B11349">
        <w:rPr>
          <w:rFonts w:ascii="Times New Roman" w:hAnsi="Times New Roman"/>
          <w:sz w:val="24"/>
          <w:lang w:val="en"/>
        </w:rPr>
        <w:t>Among organizations, where teaming is proposed.</w:t>
      </w:r>
    </w:p>
    <w:p w14:paraId="6BBFD6BA" w14:textId="77777777" w:rsidR="00C60ED2" w:rsidRPr="00B11349" w:rsidRDefault="00C60ED2" w:rsidP="00C60ED2">
      <w:pPr>
        <w:pStyle w:val="Bullet2"/>
        <w:tabs>
          <w:tab w:val="clear" w:pos="720"/>
        </w:tabs>
        <w:spacing w:after="0"/>
        <w:ind w:firstLine="0"/>
        <w:rPr>
          <w:rFonts w:ascii="Times New Roman" w:hAnsi="Times New Roman"/>
          <w:sz w:val="24"/>
          <w:lang w:val="en"/>
        </w:rPr>
      </w:pPr>
    </w:p>
    <w:p w14:paraId="399D9502" w14:textId="77777777" w:rsidR="00C60ED2" w:rsidRPr="00B11349" w:rsidRDefault="00C60ED2" w:rsidP="00C60ED2">
      <w:pPr>
        <w:pStyle w:val="Text"/>
        <w:rPr>
          <w:rFonts w:ascii="Times New Roman" w:hAnsi="Times New Roman"/>
          <w:sz w:val="24"/>
        </w:rPr>
      </w:pPr>
      <w:r w:rsidRPr="00B11349">
        <w:rPr>
          <w:rFonts w:ascii="Times New Roman" w:hAnsi="Times New Roman"/>
          <w:sz w:val="24"/>
          <w:lang w:val="en"/>
        </w:rPr>
        <w:t xml:space="preserve">Applicants are encouraged to identify successes in prior program management efforts. In addressing this item, applicants should cross-reference the material related to past </w:t>
      </w:r>
      <w:r w:rsidRPr="00B11349">
        <w:rPr>
          <w:rFonts w:ascii="Times New Roman" w:hAnsi="Times New Roman"/>
          <w:sz w:val="24"/>
        </w:rPr>
        <w:t>performance.</w:t>
      </w:r>
    </w:p>
    <w:bookmarkEnd w:id="33"/>
    <w:p w14:paraId="6D6A35E1" w14:textId="77777777" w:rsidR="00C60ED2" w:rsidRPr="00B11349" w:rsidRDefault="00C60ED2" w:rsidP="00C60ED2"/>
    <w:p w14:paraId="1EA1F5DF" w14:textId="77777777" w:rsidR="00C60ED2" w:rsidRPr="00B11349" w:rsidRDefault="008360DB" w:rsidP="00C60ED2">
      <w:pPr>
        <w:rPr>
          <w:b/>
          <w:i/>
        </w:rPr>
      </w:pPr>
      <w:r>
        <w:rPr>
          <w:b/>
        </w:rPr>
        <w:t>(4</w:t>
      </w:r>
      <w:r w:rsidR="00C60ED2" w:rsidRPr="00B11349">
        <w:rPr>
          <w:b/>
        </w:rPr>
        <w:t>)</w:t>
      </w:r>
      <w:r w:rsidR="00C60ED2" w:rsidRPr="00B11349">
        <w:t xml:space="preserve"> </w:t>
      </w:r>
      <w:r w:rsidR="00C60ED2" w:rsidRPr="00B11349">
        <w:rPr>
          <w:b/>
        </w:rPr>
        <w:t>PAST EXPERIENCE, PAST</w:t>
      </w:r>
      <w:r w:rsidR="0038353F">
        <w:rPr>
          <w:b/>
        </w:rPr>
        <w:t xml:space="preserve"> PERFORMANCE AND ACHIEVEMENTS (2</w:t>
      </w:r>
      <w:r w:rsidR="00C60ED2" w:rsidRPr="00B11349">
        <w:rPr>
          <w:b/>
        </w:rPr>
        <w:t>0 POINTS)</w:t>
      </w:r>
    </w:p>
    <w:p w14:paraId="46622CAD" w14:textId="77777777" w:rsidR="00C60ED2" w:rsidRPr="00B11349" w:rsidRDefault="00C60ED2" w:rsidP="00C60ED2">
      <w:pPr>
        <w:rPr>
          <w:b/>
          <w:i/>
        </w:rPr>
      </w:pPr>
    </w:p>
    <w:p w14:paraId="3F58B952" w14:textId="77777777" w:rsidR="00C60ED2" w:rsidRPr="00B11349" w:rsidRDefault="00C60ED2" w:rsidP="00C60ED2">
      <w:pPr>
        <w:rPr>
          <w:i/>
        </w:rPr>
      </w:pPr>
      <w:r w:rsidRPr="00B11349">
        <w:rPr>
          <w:b/>
        </w:rPr>
        <w:t xml:space="preserve">      </w:t>
      </w:r>
      <w:r w:rsidRPr="00B11349">
        <w:rPr>
          <w:i/>
        </w:rPr>
        <w:t xml:space="preserve">Past Experience </w:t>
      </w:r>
    </w:p>
    <w:p w14:paraId="49CA5BC6" w14:textId="77777777" w:rsidR="00C60ED2" w:rsidRPr="00B11349" w:rsidRDefault="00C60ED2" w:rsidP="00C60ED2">
      <w:pPr>
        <w:rPr>
          <w:b/>
          <w:i/>
        </w:rPr>
      </w:pPr>
    </w:p>
    <w:p w14:paraId="732FA4BA" w14:textId="77777777" w:rsidR="00C60ED2" w:rsidRPr="00B11349" w:rsidRDefault="00C60ED2" w:rsidP="00C60ED2">
      <w:pPr>
        <w:ind w:left="360"/>
      </w:pPr>
      <w:r w:rsidRPr="00B11349">
        <w:t>(a) Demonstrated relationship between the methods and techniques the Applicant proposes to undertake in this Agreement and its previous performance and experience with similar or related activities.</w:t>
      </w:r>
    </w:p>
    <w:p w14:paraId="05CF5FB2" w14:textId="77777777" w:rsidR="00C60ED2" w:rsidRPr="00B11349" w:rsidRDefault="00C60ED2" w:rsidP="00C60ED2">
      <w:pPr>
        <w:ind w:left="360"/>
      </w:pPr>
    </w:p>
    <w:p w14:paraId="7F96E755" w14:textId="77777777" w:rsidR="00C60ED2" w:rsidRPr="00B11349" w:rsidRDefault="00C60ED2" w:rsidP="00C60ED2">
      <w:pPr>
        <w:ind w:left="360"/>
      </w:pPr>
      <w:r w:rsidRPr="00B11349">
        <w:t>(b) Demonstrated past experience of the staff in integrating gender considerations into (sector specific priorities).</w:t>
      </w:r>
    </w:p>
    <w:p w14:paraId="5B35A682" w14:textId="77777777" w:rsidR="00C60ED2" w:rsidRPr="00B11349" w:rsidRDefault="00C60ED2" w:rsidP="00C60ED2">
      <w:pPr>
        <w:ind w:left="360"/>
      </w:pPr>
    </w:p>
    <w:p w14:paraId="3441A22B" w14:textId="77777777" w:rsidR="00C60ED2" w:rsidRPr="00B11349" w:rsidRDefault="00C60ED2" w:rsidP="00C60ED2">
      <w:pPr>
        <w:ind w:left="360"/>
      </w:pPr>
      <w:r w:rsidRPr="00B11349">
        <w:t>(c) Demonstrated capacity to manage personnel needs and r</w:t>
      </w:r>
      <w:r w:rsidR="00F01A33">
        <w:t xml:space="preserve">equirements for a large multi- </w:t>
      </w:r>
      <w:r w:rsidRPr="00B11349">
        <w:t>faceted program operating in the Pacific Islands Region or other similar geographic areas.</w:t>
      </w:r>
    </w:p>
    <w:p w14:paraId="54F71666" w14:textId="77777777" w:rsidR="00C60ED2" w:rsidRPr="00B11349" w:rsidRDefault="00C60ED2" w:rsidP="00C60ED2">
      <w:pPr>
        <w:ind w:left="360"/>
      </w:pPr>
    </w:p>
    <w:p w14:paraId="26232B89" w14:textId="77777777" w:rsidR="00C60ED2" w:rsidRPr="00B11349" w:rsidRDefault="00C60ED2" w:rsidP="00C60ED2">
      <w:pPr>
        <w:ind w:left="360"/>
      </w:pPr>
      <w:r w:rsidRPr="00B11349">
        <w:t xml:space="preserve">(d) Demonstrated past experience of the proposed </w:t>
      </w:r>
      <w:r w:rsidR="00F01A33">
        <w:t xml:space="preserve">team in designing and managing </w:t>
      </w:r>
      <w:r w:rsidRPr="00B11349">
        <w:t xml:space="preserve">subcontracts, grants, joint-venture relationships or any other method proposed for </w:t>
      </w:r>
      <w:proofErr w:type="gramStart"/>
      <w:r w:rsidRPr="00B11349">
        <w:t>involving  the</w:t>
      </w:r>
      <w:proofErr w:type="gramEnd"/>
      <w:r w:rsidRPr="00B11349">
        <w:t xml:space="preserve"> work of other firms or organizations to achieve results in the agreement or contract. In this regard past performance in the Pacific Islands or other countries will similar demographics will be considered. </w:t>
      </w:r>
    </w:p>
    <w:p w14:paraId="2E49F080" w14:textId="77777777" w:rsidR="00C60ED2" w:rsidRPr="00B11349" w:rsidRDefault="00C60ED2" w:rsidP="00C60ED2">
      <w:pPr>
        <w:pStyle w:val="Default"/>
        <w:ind w:left="360"/>
        <w:rPr>
          <w:rFonts w:ascii="Times New Roman" w:hAnsi="Times New Roman" w:cs="Times New Roman"/>
          <w:b/>
          <w:bCs/>
          <w:i/>
          <w:iCs/>
        </w:rPr>
      </w:pPr>
    </w:p>
    <w:p w14:paraId="659C2E26" w14:textId="77777777" w:rsidR="00C60ED2" w:rsidRPr="00B11349" w:rsidRDefault="00C60ED2" w:rsidP="00C60ED2">
      <w:pPr>
        <w:ind w:left="360"/>
      </w:pPr>
      <w:r w:rsidRPr="00B11349">
        <w:rPr>
          <w:i/>
        </w:rPr>
        <w:t>Past Performance</w:t>
      </w:r>
    </w:p>
    <w:p w14:paraId="33A344DE" w14:textId="77777777" w:rsidR="00C60ED2" w:rsidRPr="00B11349" w:rsidRDefault="00C60ED2" w:rsidP="00C60ED2">
      <w:pPr>
        <w:ind w:left="360"/>
      </w:pPr>
    </w:p>
    <w:p w14:paraId="1995C30E" w14:textId="77777777" w:rsidR="00C60ED2" w:rsidRPr="00B11349" w:rsidRDefault="00C60ED2" w:rsidP="00C60ED2">
      <w:pPr>
        <w:ind w:left="360"/>
      </w:pPr>
      <w:r w:rsidRPr="00B11349">
        <w:t xml:space="preserve">Past performance for Prime and Subawardees will be evaluated based on the implementation of projects similar in scope, size and complexity. References may be asked to comment in items such as: Quality of service, including consistency in meeting goals and targets, Cost control, including forecasting costs as well as accuracy in financial reporting, timeliness of performance; including adherence to agreement schedules and other time-sensitive project conditions; and effectiveness of home and field office </w:t>
      </w:r>
      <w:proofErr w:type="gramStart"/>
      <w:r w:rsidRPr="00B11349">
        <w:t>management  to</w:t>
      </w:r>
      <w:proofErr w:type="gramEnd"/>
      <w:r w:rsidRPr="00B11349">
        <w:t xml:space="preserve"> make prompt decisions and ensure efficient completion of tasks,  Business relations, addressing the history of professional behavior and overall business like concern for the interests of the customer including coordination among subawardees and developing country partners, cooperative attitude in remedying problems and timely completion of all administrative requirements, Customer satisfaction with performance including end user or beneficiary wherever possible, and Effective key personnel, including appropriateness of personnel for the job and prompt and satisfactory changes in personnel when problems with clients where identified. </w:t>
      </w:r>
    </w:p>
    <w:p w14:paraId="2168B1BA" w14:textId="77777777" w:rsidR="001A4450" w:rsidRDefault="001A4450" w:rsidP="00C60ED2">
      <w:pPr>
        <w:autoSpaceDE w:val="0"/>
        <w:autoSpaceDN w:val="0"/>
        <w:adjustRightInd w:val="0"/>
        <w:rPr>
          <w:b/>
        </w:rPr>
      </w:pPr>
    </w:p>
    <w:p w14:paraId="4876E48B" w14:textId="77777777" w:rsidR="00C60ED2" w:rsidRPr="00B11349" w:rsidRDefault="00C60ED2" w:rsidP="00C60ED2">
      <w:pPr>
        <w:autoSpaceDE w:val="0"/>
        <w:autoSpaceDN w:val="0"/>
        <w:adjustRightInd w:val="0"/>
        <w:rPr>
          <w:b/>
        </w:rPr>
      </w:pPr>
      <w:r w:rsidRPr="00B11349">
        <w:rPr>
          <w:b/>
        </w:rPr>
        <w:lastRenderedPageBreak/>
        <w:t>COST EVALUATION CRITERIA</w:t>
      </w:r>
    </w:p>
    <w:p w14:paraId="142A7646" w14:textId="77777777" w:rsidR="00C60ED2" w:rsidRPr="00B11349" w:rsidRDefault="00C60ED2" w:rsidP="00C60ED2">
      <w:pPr>
        <w:autoSpaceDE w:val="0"/>
        <w:autoSpaceDN w:val="0"/>
        <w:adjustRightInd w:val="0"/>
      </w:pPr>
    </w:p>
    <w:p w14:paraId="3C0823BC" w14:textId="77777777" w:rsidR="00C60ED2" w:rsidRPr="00B11349" w:rsidRDefault="00C60ED2" w:rsidP="00C60ED2">
      <w:pPr>
        <w:autoSpaceDE w:val="0"/>
        <w:autoSpaceDN w:val="0"/>
        <w:adjustRightInd w:val="0"/>
      </w:pPr>
      <w:r w:rsidRPr="00B11349">
        <w:t xml:space="preserve">For the purpose of this RFA, technical considerations are more important than cost. Cost criteria will not be scored. Rather, proposed costs will be analyzed for cost realism, reasonableness, completeness, effectiveness, allow-ability and allocability. </w:t>
      </w:r>
    </w:p>
    <w:p w14:paraId="1F4FC801" w14:textId="77777777" w:rsidR="00C60ED2" w:rsidRPr="00B11349" w:rsidRDefault="00C60ED2" w:rsidP="00C60ED2">
      <w:pPr>
        <w:autoSpaceDE w:val="0"/>
        <w:autoSpaceDN w:val="0"/>
        <w:adjustRightInd w:val="0"/>
      </w:pPr>
    </w:p>
    <w:p w14:paraId="52B886A2" w14:textId="77777777" w:rsidR="00C60ED2" w:rsidRPr="00B11349" w:rsidRDefault="00C60ED2" w:rsidP="00C60ED2">
      <w:r w:rsidRPr="00B11349">
        <w:t xml:space="preserve">Although technical evaluation factors are significantly more important than cost factors, the closer the technical evaluations of the various applications are to one another, the more important cost considerations become. The Agreement Officer may determine what a highly ranked application based on the technical evaluation factors would mean in terms of performance and what it would cost the Government to take advantage of it in determining the best overall value to the Government. </w:t>
      </w:r>
    </w:p>
    <w:p w14:paraId="0C11DE81" w14:textId="77777777" w:rsidR="00C60ED2" w:rsidRPr="00B11349" w:rsidRDefault="00C60ED2" w:rsidP="00C60ED2">
      <w:pPr>
        <w:autoSpaceDE w:val="0"/>
        <w:autoSpaceDN w:val="0"/>
        <w:adjustRightInd w:val="0"/>
      </w:pPr>
    </w:p>
    <w:p w14:paraId="2491B2B0" w14:textId="77777777" w:rsidR="00C60ED2" w:rsidRPr="00B11349" w:rsidRDefault="00C60ED2" w:rsidP="00C60ED2">
      <w:pPr>
        <w:ind w:left="360"/>
      </w:pPr>
    </w:p>
    <w:p w14:paraId="0480C9C8" w14:textId="77777777" w:rsidR="00C60ED2" w:rsidRPr="00B11349" w:rsidRDefault="00C60ED2" w:rsidP="00C60ED2"/>
    <w:p w14:paraId="5BC9A7D7" w14:textId="77777777" w:rsidR="00AE10B2" w:rsidRPr="003913AA" w:rsidRDefault="002851A6" w:rsidP="00AE10B2">
      <w:pPr>
        <w:pStyle w:val="Heading1"/>
        <w:ind w:left="36"/>
        <w:jc w:val="center"/>
        <w:rPr>
          <w:b w:val="0"/>
          <w:bCs w:val="0"/>
        </w:rPr>
      </w:pPr>
      <w:r w:rsidRPr="00B11349">
        <w:rPr>
          <w:b w:val="0"/>
          <w:sz w:val="24"/>
          <w:szCs w:val="24"/>
          <w:u w:val="single"/>
        </w:rPr>
        <w:br w:type="page"/>
      </w:r>
    </w:p>
    <w:p w14:paraId="6238C70F" w14:textId="77777777" w:rsidR="002851A6" w:rsidRPr="003913AA" w:rsidRDefault="002851A6" w:rsidP="002851A6">
      <w:pPr>
        <w:ind w:left="756"/>
        <w:rPr>
          <w:b/>
          <w:bCs/>
        </w:rPr>
      </w:pPr>
    </w:p>
    <w:p w14:paraId="37397021" w14:textId="77777777" w:rsidR="002851A6" w:rsidRPr="003913AA" w:rsidRDefault="002851A6" w:rsidP="002851A6">
      <w:pPr>
        <w:pStyle w:val="Heading1"/>
        <w:jc w:val="center"/>
        <w:rPr>
          <w:color w:val="auto"/>
          <w:sz w:val="24"/>
          <w:szCs w:val="24"/>
        </w:rPr>
      </w:pPr>
      <w:bookmarkStart w:id="34" w:name="_Toc304468205"/>
      <w:r>
        <w:rPr>
          <w:color w:val="auto"/>
          <w:sz w:val="24"/>
          <w:szCs w:val="24"/>
        </w:rPr>
        <w:t>SECTION VI</w:t>
      </w:r>
      <w:r w:rsidRPr="003913AA">
        <w:rPr>
          <w:color w:val="auto"/>
          <w:sz w:val="24"/>
          <w:szCs w:val="24"/>
        </w:rPr>
        <w:t xml:space="preserve"> - CERTIFICATIONS, ASSURANCES, AND OTHER STATEMENTS OF THE APPLICANT</w:t>
      </w:r>
      <w:bookmarkEnd w:id="34"/>
    </w:p>
    <w:p w14:paraId="318F681F" w14:textId="77777777" w:rsidR="002851A6" w:rsidRPr="003913AA" w:rsidRDefault="002851A6" w:rsidP="002851A6">
      <w:pPr>
        <w:autoSpaceDE w:val="0"/>
        <w:autoSpaceDN w:val="0"/>
        <w:adjustRightInd w:val="0"/>
        <w:jc w:val="center"/>
      </w:pPr>
    </w:p>
    <w:p w14:paraId="659A47B3" w14:textId="77777777" w:rsidR="002851A6" w:rsidRPr="003913AA" w:rsidRDefault="002851A6" w:rsidP="002851A6">
      <w:pPr>
        <w:autoSpaceDE w:val="0"/>
        <w:autoSpaceDN w:val="0"/>
        <w:adjustRightInd w:val="0"/>
        <w:jc w:val="center"/>
      </w:pPr>
      <w:r w:rsidRPr="003913AA">
        <w:t xml:space="preserve">NOTE: When these Certifications, Assurances, and Other Statements of </w:t>
      </w:r>
      <w:r w:rsidR="00C31C6D">
        <w:t>Recipient</w:t>
      </w:r>
      <w:r w:rsidRPr="003913AA">
        <w:t xml:space="preserve"> are used for cooperative agreements, the term "Grant" means "Cooperative Agreement."</w:t>
      </w:r>
    </w:p>
    <w:p w14:paraId="6ABD8115" w14:textId="77777777" w:rsidR="002851A6" w:rsidRPr="00021586" w:rsidRDefault="002851A6" w:rsidP="002851A6">
      <w:pPr>
        <w:autoSpaceDE w:val="0"/>
        <w:autoSpaceDN w:val="0"/>
        <w:adjustRightInd w:val="0"/>
        <w:jc w:val="both"/>
        <w:rPr>
          <w:b/>
          <w:bCs/>
        </w:rPr>
      </w:pPr>
    </w:p>
    <w:p w14:paraId="030DE16B" w14:textId="77777777" w:rsidR="002851A6" w:rsidRPr="00021586" w:rsidRDefault="002851A6" w:rsidP="002851A6">
      <w:pPr>
        <w:autoSpaceDE w:val="0"/>
        <w:autoSpaceDN w:val="0"/>
        <w:adjustRightInd w:val="0"/>
        <w:jc w:val="both"/>
      </w:pPr>
      <w:r w:rsidRPr="00021586">
        <w:rPr>
          <w:b/>
          <w:bCs/>
        </w:rPr>
        <w:t xml:space="preserve">Part I – Certifications and Assurances </w:t>
      </w:r>
    </w:p>
    <w:p w14:paraId="468D70BB" w14:textId="77777777" w:rsidR="002851A6" w:rsidRPr="003913AA" w:rsidRDefault="002851A6" w:rsidP="002851A6">
      <w:pPr>
        <w:autoSpaceDE w:val="0"/>
        <w:autoSpaceDN w:val="0"/>
        <w:adjustRightInd w:val="0"/>
        <w:jc w:val="both"/>
        <w:rPr>
          <w:b/>
          <w:bCs/>
        </w:rPr>
      </w:pPr>
    </w:p>
    <w:p w14:paraId="3B2A8BE1" w14:textId="77777777" w:rsidR="002851A6" w:rsidRPr="003913AA" w:rsidRDefault="002851A6" w:rsidP="002851A6">
      <w:pPr>
        <w:autoSpaceDE w:val="0"/>
        <w:autoSpaceDN w:val="0"/>
        <w:adjustRightInd w:val="0"/>
        <w:jc w:val="both"/>
        <w:rPr>
          <w:b/>
          <w:bCs/>
        </w:rPr>
      </w:pPr>
      <w:r w:rsidRPr="003913AA">
        <w:rPr>
          <w:b/>
          <w:bCs/>
        </w:rPr>
        <w:t>1. Assurance of Compliance with Laws and Regulations Governing Non-Discrimination in Federally Assisted Programs</w:t>
      </w:r>
    </w:p>
    <w:p w14:paraId="6A450E54" w14:textId="77777777" w:rsidR="002851A6" w:rsidRPr="003913AA" w:rsidRDefault="002851A6" w:rsidP="002851A6">
      <w:pPr>
        <w:autoSpaceDE w:val="0"/>
        <w:autoSpaceDN w:val="0"/>
        <w:adjustRightInd w:val="0"/>
        <w:jc w:val="both"/>
        <w:rPr>
          <w:b/>
          <w:bCs/>
        </w:rPr>
      </w:pPr>
    </w:p>
    <w:p w14:paraId="76439350" w14:textId="77777777" w:rsidR="002851A6" w:rsidRPr="003913AA" w:rsidRDefault="002851A6" w:rsidP="002851A6">
      <w:pPr>
        <w:autoSpaceDE w:val="0"/>
        <w:autoSpaceDN w:val="0"/>
        <w:adjustRightInd w:val="0"/>
        <w:jc w:val="both"/>
      </w:pPr>
      <w:r w:rsidRPr="003913AA">
        <w:rPr>
          <w:i/>
          <w:iCs/>
        </w:rPr>
        <w:t xml:space="preserve">Note: This certification applies to Non-U.S. organizations if any part of the program will be undertaken in the United States. </w:t>
      </w:r>
    </w:p>
    <w:p w14:paraId="19776C5C" w14:textId="77777777" w:rsidR="002851A6" w:rsidRPr="003913AA" w:rsidRDefault="002851A6" w:rsidP="002851A6">
      <w:pPr>
        <w:autoSpaceDE w:val="0"/>
        <w:autoSpaceDN w:val="0"/>
        <w:adjustRightInd w:val="0"/>
        <w:jc w:val="both"/>
      </w:pPr>
    </w:p>
    <w:p w14:paraId="1584C87C" w14:textId="77777777" w:rsidR="002851A6" w:rsidRPr="003913AA" w:rsidRDefault="002851A6" w:rsidP="002851A6">
      <w:pPr>
        <w:autoSpaceDE w:val="0"/>
        <w:autoSpaceDN w:val="0"/>
        <w:adjustRightInd w:val="0"/>
        <w:jc w:val="both"/>
      </w:pPr>
      <w:r w:rsidRPr="003913AA">
        <w:t xml:space="preserve">(a) The </w:t>
      </w:r>
      <w:r w:rsidR="00C31C6D">
        <w:t>Recipient</w:t>
      </w:r>
      <w:r w:rsidRPr="003913AA">
        <w:t xml:space="preserve">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 </w:t>
      </w:r>
    </w:p>
    <w:p w14:paraId="220C0654" w14:textId="77777777" w:rsidR="002851A6" w:rsidRPr="003913AA" w:rsidRDefault="002851A6" w:rsidP="002851A6">
      <w:pPr>
        <w:autoSpaceDE w:val="0"/>
        <w:autoSpaceDN w:val="0"/>
        <w:adjustRightInd w:val="0"/>
        <w:jc w:val="both"/>
      </w:pPr>
    </w:p>
    <w:p w14:paraId="425B90B8" w14:textId="77777777" w:rsidR="002851A6" w:rsidRPr="003913AA" w:rsidRDefault="002851A6" w:rsidP="002851A6">
      <w:pPr>
        <w:autoSpaceDE w:val="0"/>
        <w:autoSpaceDN w:val="0"/>
        <w:adjustRightInd w:val="0"/>
        <w:jc w:val="both"/>
      </w:pPr>
      <w:r w:rsidRPr="003913AA">
        <w:tab/>
        <w:t xml:space="preserve">(1) Title VI of the Civil Rights Act of 1964 (Pub. L. 88-352, 42 U.S.C. 2000-d), which prohibits discrimination on the basis of race, color or national origin, in programs and activities receiving Federal financial assistance; </w:t>
      </w:r>
    </w:p>
    <w:p w14:paraId="4DCBB244" w14:textId="77777777" w:rsidR="002851A6" w:rsidRPr="003913AA" w:rsidRDefault="002851A6" w:rsidP="002851A6">
      <w:pPr>
        <w:autoSpaceDE w:val="0"/>
        <w:autoSpaceDN w:val="0"/>
        <w:adjustRightInd w:val="0"/>
        <w:jc w:val="both"/>
      </w:pPr>
    </w:p>
    <w:p w14:paraId="1A82C93A" w14:textId="77777777" w:rsidR="002851A6" w:rsidRPr="003913AA" w:rsidRDefault="002851A6" w:rsidP="002851A6">
      <w:pPr>
        <w:autoSpaceDE w:val="0"/>
        <w:autoSpaceDN w:val="0"/>
        <w:adjustRightInd w:val="0"/>
        <w:jc w:val="both"/>
      </w:pPr>
      <w:r w:rsidRPr="003913AA">
        <w:tab/>
        <w:t xml:space="preserve">(2) Section 504 of the Rehabilitation Act of 1973 (29 U.S.C. 794), which prohibits discrimination on the basis of handicap in programs and activities receiving Federal financial assistance; </w:t>
      </w:r>
    </w:p>
    <w:p w14:paraId="266E667A" w14:textId="77777777" w:rsidR="002851A6" w:rsidRPr="003913AA" w:rsidRDefault="002851A6" w:rsidP="002851A6">
      <w:pPr>
        <w:autoSpaceDE w:val="0"/>
        <w:autoSpaceDN w:val="0"/>
        <w:adjustRightInd w:val="0"/>
        <w:jc w:val="both"/>
      </w:pPr>
    </w:p>
    <w:p w14:paraId="745E16D5" w14:textId="77777777" w:rsidR="002851A6" w:rsidRPr="003913AA" w:rsidRDefault="002851A6" w:rsidP="002851A6">
      <w:pPr>
        <w:autoSpaceDE w:val="0"/>
        <w:autoSpaceDN w:val="0"/>
        <w:adjustRightInd w:val="0"/>
        <w:jc w:val="both"/>
      </w:pPr>
      <w:r w:rsidRPr="003913AA">
        <w:tab/>
        <w:t xml:space="preserve">(3) The Age Discrimination Act of 1975, as amended (Pub. L. 95-478), which prohibits discrimination based on age in the delivery of services and benefits supported with Federal funds; </w:t>
      </w:r>
    </w:p>
    <w:p w14:paraId="589ED247" w14:textId="77777777" w:rsidR="002851A6" w:rsidRPr="003913AA" w:rsidRDefault="002851A6" w:rsidP="002851A6">
      <w:pPr>
        <w:autoSpaceDE w:val="0"/>
        <w:autoSpaceDN w:val="0"/>
        <w:adjustRightInd w:val="0"/>
        <w:jc w:val="both"/>
      </w:pPr>
    </w:p>
    <w:p w14:paraId="5FF5D305" w14:textId="77777777" w:rsidR="002851A6" w:rsidRPr="003913AA" w:rsidRDefault="002851A6" w:rsidP="002851A6">
      <w:pPr>
        <w:autoSpaceDE w:val="0"/>
        <w:autoSpaceDN w:val="0"/>
        <w:adjustRightInd w:val="0"/>
        <w:jc w:val="both"/>
      </w:pPr>
      <w:r w:rsidRPr="003913AA">
        <w:tab/>
        <w:t xml:space="preserve">(4)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 </w:t>
      </w:r>
    </w:p>
    <w:p w14:paraId="74AD4FDD" w14:textId="77777777" w:rsidR="002851A6" w:rsidRPr="003913AA" w:rsidRDefault="002851A6" w:rsidP="002851A6">
      <w:pPr>
        <w:autoSpaceDE w:val="0"/>
        <w:autoSpaceDN w:val="0"/>
        <w:adjustRightInd w:val="0"/>
        <w:jc w:val="both"/>
      </w:pPr>
    </w:p>
    <w:p w14:paraId="37DDC473" w14:textId="77777777" w:rsidR="002851A6" w:rsidRPr="003913AA" w:rsidRDefault="002851A6" w:rsidP="002851A6">
      <w:pPr>
        <w:autoSpaceDE w:val="0"/>
        <w:autoSpaceDN w:val="0"/>
        <w:adjustRightInd w:val="0"/>
        <w:jc w:val="both"/>
      </w:pPr>
      <w:r w:rsidRPr="003913AA">
        <w:tab/>
        <w:t xml:space="preserve">(5) USAID regulations implementing the above nondiscrimination </w:t>
      </w:r>
      <w:proofErr w:type="gramStart"/>
      <w:r w:rsidRPr="003913AA">
        <w:t>laws,</w:t>
      </w:r>
      <w:proofErr w:type="gramEnd"/>
      <w:r w:rsidRPr="003913AA">
        <w:t xml:space="preserve"> set forth in Chapter II of Title 22 of the Code of Federal Regulations. 06/23/2011 Partial Revision </w:t>
      </w:r>
    </w:p>
    <w:p w14:paraId="51C650A9" w14:textId="77777777" w:rsidR="002851A6" w:rsidRPr="003913AA" w:rsidRDefault="002851A6" w:rsidP="002851A6">
      <w:pPr>
        <w:autoSpaceDE w:val="0"/>
        <w:autoSpaceDN w:val="0"/>
        <w:adjustRightInd w:val="0"/>
        <w:jc w:val="both"/>
      </w:pPr>
    </w:p>
    <w:p w14:paraId="401137EA" w14:textId="77777777" w:rsidR="002851A6" w:rsidRPr="003913AA" w:rsidRDefault="002851A6" w:rsidP="002851A6">
      <w:pPr>
        <w:autoSpaceDE w:val="0"/>
        <w:autoSpaceDN w:val="0"/>
        <w:adjustRightInd w:val="0"/>
        <w:jc w:val="both"/>
      </w:pPr>
      <w:r w:rsidRPr="003913AA">
        <w:t xml:space="preserve">(b) If the </w:t>
      </w:r>
      <w:r w:rsidR="00C31C6D">
        <w:t>Recipient</w:t>
      </w:r>
      <w:r w:rsidRPr="003913AA">
        <w:t xml:space="preserve">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w:t>
      </w:r>
      <w:r w:rsidR="00C31C6D">
        <w:t>Recipient</w:t>
      </w:r>
      <w:r w:rsidRPr="003913AA">
        <w:t xml:space="preserve">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 </w:t>
      </w:r>
    </w:p>
    <w:p w14:paraId="6F9AE1A6" w14:textId="77777777" w:rsidR="002851A6" w:rsidRPr="003913AA" w:rsidRDefault="002851A6" w:rsidP="002851A6">
      <w:pPr>
        <w:autoSpaceDE w:val="0"/>
        <w:autoSpaceDN w:val="0"/>
        <w:adjustRightInd w:val="0"/>
        <w:jc w:val="both"/>
      </w:pPr>
    </w:p>
    <w:p w14:paraId="23CF8EC0" w14:textId="77777777" w:rsidR="002851A6" w:rsidRPr="003913AA" w:rsidRDefault="002851A6" w:rsidP="002851A6">
      <w:pPr>
        <w:autoSpaceDE w:val="0"/>
        <w:autoSpaceDN w:val="0"/>
        <w:adjustRightInd w:val="0"/>
        <w:jc w:val="both"/>
      </w:pPr>
      <w:r w:rsidRPr="003913AA">
        <w:lastRenderedPageBreak/>
        <w:t xml:space="preserve">(c) This assurance is given in consideration of and for the purpose of obtaining any and all Federal grants, loans, contracts, property, discounts, or other Federal financial assistance extended after the date hereof to the </w:t>
      </w:r>
      <w:r w:rsidR="00C31C6D">
        <w:t>Recipient</w:t>
      </w:r>
      <w:r w:rsidRPr="003913AA">
        <w:t xml:space="preserve"> by the Agency, including installment payments after such date on account of applications for Federal financial assistance which was approved before such date. The </w:t>
      </w:r>
      <w:r w:rsidR="00C31C6D">
        <w:t>Recipient</w:t>
      </w:r>
      <w:r w:rsidRPr="003913AA">
        <w:t xml:space="preserve"> recognizes and agrees that such Federal financial assistance will be extended in reliance on the representations and agreements made in this Assurance, and that the United States shall have the right to seek judicial enforcement of this Assurance. This Assurance is binding on the </w:t>
      </w:r>
      <w:r w:rsidR="00C31C6D">
        <w:t>Recipient</w:t>
      </w:r>
      <w:r w:rsidRPr="003913AA">
        <w:t xml:space="preserve">, its successors, transferees, and assignees, and the person or persons whose signatures appear below are authorized to sign this Assurance on behalf of the </w:t>
      </w:r>
      <w:r w:rsidR="00C31C6D">
        <w:t>Recipient</w:t>
      </w:r>
      <w:r w:rsidRPr="003913AA">
        <w:t xml:space="preserve">. </w:t>
      </w:r>
    </w:p>
    <w:p w14:paraId="6CA40F86" w14:textId="77777777" w:rsidR="002851A6" w:rsidRPr="003913AA" w:rsidRDefault="002851A6" w:rsidP="002851A6">
      <w:pPr>
        <w:autoSpaceDE w:val="0"/>
        <w:autoSpaceDN w:val="0"/>
        <w:adjustRightInd w:val="0"/>
        <w:jc w:val="both"/>
        <w:rPr>
          <w:b/>
          <w:bCs/>
        </w:rPr>
      </w:pPr>
    </w:p>
    <w:p w14:paraId="6CF47539" w14:textId="77777777" w:rsidR="002851A6" w:rsidRPr="003913AA" w:rsidRDefault="002851A6" w:rsidP="002851A6">
      <w:pPr>
        <w:autoSpaceDE w:val="0"/>
        <w:autoSpaceDN w:val="0"/>
        <w:adjustRightInd w:val="0"/>
        <w:jc w:val="both"/>
      </w:pPr>
      <w:r w:rsidRPr="003913AA">
        <w:rPr>
          <w:b/>
          <w:bCs/>
        </w:rPr>
        <w:t xml:space="preserve">2. Certification Regarding Lobbying </w:t>
      </w:r>
    </w:p>
    <w:p w14:paraId="7941FB1F" w14:textId="77777777" w:rsidR="002851A6" w:rsidRPr="003913AA" w:rsidRDefault="002851A6" w:rsidP="002851A6">
      <w:pPr>
        <w:autoSpaceDE w:val="0"/>
        <w:autoSpaceDN w:val="0"/>
        <w:adjustRightInd w:val="0"/>
        <w:jc w:val="both"/>
      </w:pPr>
    </w:p>
    <w:p w14:paraId="734BD85C" w14:textId="77777777" w:rsidR="002851A6" w:rsidRPr="003913AA" w:rsidRDefault="002851A6" w:rsidP="002851A6">
      <w:pPr>
        <w:autoSpaceDE w:val="0"/>
        <w:autoSpaceDN w:val="0"/>
        <w:adjustRightInd w:val="0"/>
        <w:jc w:val="both"/>
      </w:pPr>
      <w:r w:rsidRPr="003913AA">
        <w:t xml:space="preserve">The undersigned certifies, to the best of his or her knowledge and belief, that: </w:t>
      </w:r>
    </w:p>
    <w:p w14:paraId="3FB82441" w14:textId="77777777" w:rsidR="002851A6" w:rsidRPr="003913AA" w:rsidRDefault="002851A6" w:rsidP="002851A6">
      <w:pPr>
        <w:autoSpaceDE w:val="0"/>
        <w:autoSpaceDN w:val="0"/>
        <w:adjustRightInd w:val="0"/>
        <w:jc w:val="both"/>
      </w:pPr>
    </w:p>
    <w:p w14:paraId="16539B92" w14:textId="77777777" w:rsidR="002851A6" w:rsidRPr="003913AA" w:rsidRDefault="002851A6" w:rsidP="002851A6">
      <w:pPr>
        <w:autoSpaceDE w:val="0"/>
        <w:autoSpaceDN w:val="0"/>
        <w:adjustRightInd w:val="0"/>
        <w:jc w:val="both"/>
      </w:pPr>
      <w:r w:rsidRPr="003913AA">
        <w:t xml:space="preserve">(1)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 </w:t>
      </w:r>
    </w:p>
    <w:p w14:paraId="2083EE3B" w14:textId="77777777" w:rsidR="002851A6" w:rsidRPr="003913AA" w:rsidRDefault="002851A6" w:rsidP="002851A6">
      <w:pPr>
        <w:autoSpaceDE w:val="0"/>
        <w:autoSpaceDN w:val="0"/>
        <w:adjustRightInd w:val="0"/>
        <w:jc w:val="both"/>
      </w:pPr>
    </w:p>
    <w:p w14:paraId="00571E23" w14:textId="77777777" w:rsidR="002851A6" w:rsidRPr="003913AA" w:rsidRDefault="002851A6" w:rsidP="002851A6">
      <w:pPr>
        <w:autoSpaceDE w:val="0"/>
        <w:autoSpaceDN w:val="0"/>
        <w:adjustRightInd w:val="0"/>
        <w:jc w:val="both"/>
      </w:pPr>
      <w:r w:rsidRPr="003913AA">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14:paraId="292BC9E2" w14:textId="77777777" w:rsidR="002851A6" w:rsidRPr="003913AA" w:rsidRDefault="002851A6" w:rsidP="002851A6">
      <w:pPr>
        <w:autoSpaceDE w:val="0"/>
        <w:autoSpaceDN w:val="0"/>
        <w:adjustRightInd w:val="0"/>
        <w:jc w:val="both"/>
      </w:pPr>
    </w:p>
    <w:p w14:paraId="0FEC9A2E" w14:textId="77777777" w:rsidR="002851A6" w:rsidRPr="003913AA" w:rsidRDefault="002851A6" w:rsidP="002851A6">
      <w:pPr>
        <w:autoSpaceDE w:val="0"/>
        <w:autoSpaceDN w:val="0"/>
        <w:adjustRightInd w:val="0"/>
        <w:jc w:val="both"/>
      </w:pPr>
      <w:r w:rsidRPr="003913AA">
        <w:t>(3) The undersigned shall require that the language of this certification be included in the award documents for all sub</w:t>
      </w:r>
      <w:r>
        <w:t xml:space="preserve"> </w:t>
      </w:r>
      <w:r w:rsidRPr="003913AA">
        <w:t>awards at all tiers (including subcontracts, sub</w:t>
      </w:r>
      <w:r>
        <w:t xml:space="preserve"> </w:t>
      </w:r>
      <w:r w:rsidRPr="003913AA">
        <w:t>grants, and contracts under grants, loans, and cooperative agreements) and that all sub</w:t>
      </w:r>
      <w:r>
        <w:t xml:space="preserve"> </w:t>
      </w:r>
      <w:r w:rsidR="00C31C6D">
        <w:t>Recipient</w:t>
      </w:r>
      <w:r w:rsidRPr="003913AA">
        <w:t xml:space="preserve">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 </w:t>
      </w:r>
    </w:p>
    <w:p w14:paraId="02E3859F" w14:textId="77777777" w:rsidR="002851A6" w:rsidRPr="003913AA" w:rsidRDefault="002851A6" w:rsidP="002851A6">
      <w:pPr>
        <w:autoSpaceDE w:val="0"/>
        <w:autoSpaceDN w:val="0"/>
        <w:adjustRightInd w:val="0"/>
        <w:jc w:val="both"/>
        <w:rPr>
          <w:b/>
          <w:bCs/>
        </w:rPr>
      </w:pPr>
    </w:p>
    <w:p w14:paraId="6D89CCFF" w14:textId="77777777" w:rsidR="002851A6" w:rsidRPr="003913AA" w:rsidRDefault="002851A6" w:rsidP="002851A6">
      <w:pPr>
        <w:rPr>
          <w:b/>
          <w:bCs/>
        </w:rPr>
      </w:pPr>
      <w:r w:rsidRPr="003913AA">
        <w:rPr>
          <w:b/>
          <w:bCs/>
        </w:rPr>
        <w:br w:type="page"/>
      </w:r>
    </w:p>
    <w:p w14:paraId="5A8A413B" w14:textId="77777777" w:rsidR="002851A6" w:rsidRPr="003913AA" w:rsidRDefault="002851A6" w:rsidP="002851A6">
      <w:pPr>
        <w:autoSpaceDE w:val="0"/>
        <w:autoSpaceDN w:val="0"/>
        <w:adjustRightInd w:val="0"/>
        <w:jc w:val="both"/>
      </w:pPr>
      <w:r w:rsidRPr="003913AA">
        <w:rPr>
          <w:b/>
          <w:bCs/>
        </w:rPr>
        <w:lastRenderedPageBreak/>
        <w:t xml:space="preserve">Statement for Loan Guarantees and Loan Insurance </w:t>
      </w:r>
    </w:p>
    <w:p w14:paraId="04F56940" w14:textId="77777777" w:rsidR="002851A6" w:rsidRPr="003913AA" w:rsidRDefault="002851A6" w:rsidP="002851A6">
      <w:pPr>
        <w:autoSpaceDE w:val="0"/>
        <w:autoSpaceDN w:val="0"/>
        <w:adjustRightInd w:val="0"/>
        <w:jc w:val="both"/>
      </w:pPr>
    </w:p>
    <w:p w14:paraId="55D3768B" w14:textId="77777777" w:rsidR="002851A6" w:rsidRPr="003913AA" w:rsidRDefault="002851A6" w:rsidP="002851A6">
      <w:pPr>
        <w:autoSpaceDE w:val="0"/>
        <w:autoSpaceDN w:val="0"/>
        <w:adjustRightInd w:val="0"/>
        <w:jc w:val="both"/>
      </w:pPr>
      <w:r w:rsidRPr="003913AA">
        <w:t xml:space="preserve">“The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14:paraId="2C77987A" w14:textId="77777777" w:rsidR="002851A6" w:rsidRPr="003913AA" w:rsidRDefault="002851A6" w:rsidP="002851A6">
      <w:pPr>
        <w:autoSpaceDE w:val="0"/>
        <w:autoSpaceDN w:val="0"/>
        <w:adjustRightInd w:val="0"/>
        <w:jc w:val="both"/>
        <w:rPr>
          <w:b/>
          <w:bCs/>
        </w:rPr>
      </w:pPr>
    </w:p>
    <w:p w14:paraId="03213BF8" w14:textId="77777777" w:rsidR="002851A6" w:rsidRPr="003913AA" w:rsidRDefault="002851A6" w:rsidP="002851A6">
      <w:pPr>
        <w:autoSpaceDE w:val="0"/>
        <w:autoSpaceDN w:val="0"/>
        <w:adjustRightInd w:val="0"/>
        <w:jc w:val="both"/>
      </w:pPr>
      <w:r w:rsidRPr="003913AA">
        <w:rPr>
          <w:b/>
          <w:bCs/>
        </w:rPr>
        <w:t xml:space="preserve">3. Prohibition on Assistance to Drug Traffickers for Covered Countries and Individuals (ADS 206) </w:t>
      </w:r>
    </w:p>
    <w:p w14:paraId="2D063CB0" w14:textId="77777777" w:rsidR="002851A6" w:rsidRPr="003913AA" w:rsidRDefault="002851A6" w:rsidP="002851A6">
      <w:pPr>
        <w:autoSpaceDE w:val="0"/>
        <w:autoSpaceDN w:val="0"/>
        <w:adjustRightInd w:val="0"/>
        <w:jc w:val="both"/>
      </w:pPr>
    </w:p>
    <w:p w14:paraId="6352EA21" w14:textId="77777777" w:rsidR="002851A6" w:rsidRPr="003913AA" w:rsidRDefault="002851A6" w:rsidP="002851A6">
      <w:pPr>
        <w:autoSpaceDE w:val="0"/>
        <w:autoSpaceDN w:val="0"/>
        <w:adjustRightInd w:val="0"/>
        <w:jc w:val="both"/>
      </w:pPr>
      <w:r w:rsidRPr="003913AA">
        <w:t xml:space="preserve">USAID reserves the right to terminate this Agreement, to demand a refund or take other appropriate measures if the Grantee is found to have been convicted of a narcotics offense or to have been engaged in drug trafficking as defined in 22 CFR Part 140. The undersigned shall review USAID ADS 206 to determine if any certifications are required for Key Individuals or Covered Participants. </w:t>
      </w:r>
    </w:p>
    <w:p w14:paraId="7EECDBAF" w14:textId="77777777" w:rsidR="002851A6" w:rsidRPr="003913AA" w:rsidRDefault="002851A6" w:rsidP="002851A6">
      <w:pPr>
        <w:autoSpaceDE w:val="0"/>
        <w:autoSpaceDN w:val="0"/>
        <w:adjustRightInd w:val="0"/>
        <w:jc w:val="both"/>
      </w:pPr>
    </w:p>
    <w:p w14:paraId="5FB4D7C3" w14:textId="77777777" w:rsidR="002851A6" w:rsidRPr="003913AA" w:rsidRDefault="002851A6" w:rsidP="002851A6">
      <w:pPr>
        <w:autoSpaceDE w:val="0"/>
        <w:autoSpaceDN w:val="0"/>
        <w:adjustRightInd w:val="0"/>
        <w:jc w:val="both"/>
      </w:pPr>
      <w:r w:rsidRPr="003913AA">
        <w:t xml:space="preserve">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 </w:t>
      </w:r>
    </w:p>
    <w:p w14:paraId="37C6322D" w14:textId="77777777" w:rsidR="002851A6" w:rsidRPr="003913AA" w:rsidRDefault="002851A6" w:rsidP="002851A6">
      <w:pPr>
        <w:autoSpaceDE w:val="0"/>
        <w:autoSpaceDN w:val="0"/>
        <w:adjustRightInd w:val="0"/>
        <w:jc w:val="both"/>
        <w:rPr>
          <w:b/>
          <w:bCs/>
        </w:rPr>
      </w:pPr>
    </w:p>
    <w:p w14:paraId="497FB61F" w14:textId="77777777" w:rsidR="002851A6" w:rsidRPr="003913AA" w:rsidRDefault="002851A6" w:rsidP="002851A6">
      <w:pPr>
        <w:autoSpaceDE w:val="0"/>
        <w:autoSpaceDN w:val="0"/>
        <w:adjustRightInd w:val="0"/>
        <w:jc w:val="both"/>
      </w:pPr>
      <w:r w:rsidRPr="003913AA">
        <w:rPr>
          <w:b/>
          <w:bCs/>
        </w:rPr>
        <w:t xml:space="preserve">4. Certification Regarding Terrorist Financing, Implementing Executive Order 13224 </w:t>
      </w:r>
    </w:p>
    <w:p w14:paraId="437AB1EE" w14:textId="77777777" w:rsidR="002851A6" w:rsidRPr="003913AA" w:rsidRDefault="002851A6" w:rsidP="002851A6">
      <w:pPr>
        <w:autoSpaceDE w:val="0"/>
        <w:autoSpaceDN w:val="0"/>
        <w:adjustRightInd w:val="0"/>
        <w:jc w:val="both"/>
      </w:pPr>
    </w:p>
    <w:p w14:paraId="5508DC2A" w14:textId="77777777" w:rsidR="002851A6" w:rsidRPr="003913AA" w:rsidRDefault="002851A6" w:rsidP="002851A6">
      <w:pPr>
        <w:autoSpaceDE w:val="0"/>
        <w:autoSpaceDN w:val="0"/>
        <w:adjustRightInd w:val="0"/>
        <w:jc w:val="both"/>
      </w:pPr>
      <w:r w:rsidRPr="003913AA">
        <w:t xml:space="preserve">By signing and submitting this application, the prospective </w:t>
      </w:r>
      <w:r w:rsidR="00C31C6D">
        <w:t>Recipient</w:t>
      </w:r>
      <w:r w:rsidRPr="003913AA">
        <w:t xml:space="preserve"> provides the </w:t>
      </w:r>
    </w:p>
    <w:p w14:paraId="4FF315E4" w14:textId="77777777" w:rsidR="002851A6" w:rsidRPr="003913AA" w:rsidRDefault="002851A6" w:rsidP="002851A6">
      <w:pPr>
        <w:autoSpaceDE w:val="0"/>
        <w:autoSpaceDN w:val="0"/>
        <w:adjustRightInd w:val="0"/>
        <w:jc w:val="both"/>
      </w:pPr>
      <w:proofErr w:type="gramStart"/>
      <w:r w:rsidRPr="003913AA">
        <w:t>certification</w:t>
      </w:r>
      <w:proofErr w:type="gramEnd"/>
      <w:r w:rsidRPr="003913AA">
        <w:t xml:space="preserve"> set out below: </w:t>
      </w:r>
    </w:p>
    <w:p w14:paraId="3B9BB57A" w14:textId="77777777" w:rsidR="002851A6" w:rsidRPr="003913AA" w:rsidRDefault="002851A6" w:rsidP="002851A6">
      <w:pPr>
        <w:autoSpaceDE w:val="0"/>
        <w:autoSpaceDN w:val="0"/>
        <w:adjustRightInd w:val="0"/>
        <w:jc w:val="both"/>
      </w:pPr>
      <w:r w:rsidRPr="003913AA">
        <w:t xml:space="preserve"> </w:t>
      </w:r>
    </w:p>
    <w:p w14:paraId="5F8DE781" w14:textId="77777777" w:rsidR="002851A6" w:rsidRPr="003913AA" w:rsidRDefault="002851A6" w:rsidP="002851A6">
      <w:pPr>
        <w:autoSpaceDE w:val="0"/>
        <w:autoSpaceDN w:val="0"/>
        <w:adjustRightInd w:val="0"/>
        <w:jc w:val="both"/>
      </w:pPr>
      <w:r w:rsidRPr="003913AA">
        <w:t xml:space="preserve">1. The </w:t>
      </w:r>
      <w:r w:rsidR="00C31C6D">
        <w:t>Recipient</w:t>
      </w:r>
      <w:r w:rsidRPr="003913AA">
        <w:t xml:space="preserve">, to the best of its current knowledge, did not provide, within the </w:t>
      </w:r>
    </w:p>
    <w:p w14:paraId="61F72610" w14:textId="77777777" w:rsidR="002851A6" w:rsidRPr="003913AA" w:rsidRDefault="002851A6" w:rsidP="002851A6">
      <w:pPr>
        <w:autoSpaceDE w:val="0"/>
        <w:autoSpaceDN w:val="0"/>
        <w:adjustRightInd w:val="0"/>
        <w:jc w:val="both"/>
      </w:pPr>
      <w:proofErr w:type="gramStart"/>
      <w:r w:rsidRPr="003913AA">
        <w:t>previous</w:t>
      </w:r>
      <w:proofErr w:type="gramEnd"/>
      <w:r w:rsidRPr="003913AA">
        <w:t xml:space="preserve">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 </w:t>
      </w:r>
    </w:p>
    <w:p w14:paraId="617C2AB9" w14:textId="77777777" w:rsidR="002851A6" w:rsidRPr="003913AA" w:rsidRDefault="002851A6" w:rsidP="002851A6">
      <w:pPr>
        <w:autoSpaceDE w:val="0"/>
        <w:autoSpaceDN w:val="0"/>
        <w:adjustRightInd w:val="0"/>
        <w:jc w:val="both"/>
      </w:pPr>
    </w:p>
    <w:p w14:paraId="737FDF29" w14:textId="77777777" w:rsidR="002851A6" w:rsidRPr="003913AA" w:rsidRDefault="002851A6" w:rsidP="002851A6">
      <w:pPr>
        <w:autoSpaceDE w:val="0"/>
        <w:autoSpaceDN w:val="0"/>
        <w:adjustRightInd w:val="0"/>
        <w:jc w:val="both"/>
      </w:pPr>
      <w:r w:rsidRPr="003913AA">
        <w:t xml:space="preserve">2. The following steps may enable the </w:t>
      </w:r>
      <w:r w:rsidR="00C31C6D">
        <w:t>Recipient</w:t>
      </w:r>
      <w:r w:rsidRPr="003913AA">
        <w:t xml:space="preserve"> to comply with its obligations under paragraph 1: </w:t>
      </w:r>
    </w:p>
    <w:p w14:paraId="0BA10D93" w14:textId="77777777" w:rsidR="002851A6" w:rsidRPr="003913AA" w:rsidRDefault="002851A6" w:rsidP="002851A6">
      <w:pPr>
        <w:autoSpaceDE w:val="0"/>
        <w:autoSpaceDN w:val="0"/>
        <w:adjustRightInd w:val="0"/>
        <w:jc w:val="both"/>
      </w:pPr>
    </w:p>
    <w:p w14:paraId="3C92869C" w14:textId="77777777" w:rsidR="002851A6" w:rsidRPr="003913AA" w:rsidRDefault="002851A6" w:rsidP="002851A6">
      <w:pPr>
        <w:autoSpaceDE w:val="0"/>
        <w:autoSpaceDN w:val="0"/>
        <w:adjustRightInd w:val="0"/>
        <w:jc w:val="both"/>
      </w:pPr>
      <w:r w:rsidRPr="003913AA">
        <w:tab/>
        <w:t xml:space="preserve">a. Before providing any material support or resources to an individual or entity, the </w:t>
      </w:r>
      <w:r w:rsidRPr="003913AA">
        <w:tab/>
      </w:r>
      <w:r w:rsidR="00C31C6D">
        <w:t>Recipient</w:t>
      </w:r>
      <w:r w:rsidRPr="003913AA">
        <w:t xml:space="preserve"> will verify that the individual or entity does not (i) appear on the master list of </w:t>
      </w:r>
      <w:r w:rsidRPr="003913AA">
        <w:tab/>
      </w:r>
      <w:r w:rsidRPr="003913AA">
        <w:rPr>
          <w:b/>
          <w:bCs/>
          <w:u w:val="single"/>
        </w:rPr>
        <w:t>Specially Designated Nationals and Blocked Persons</w:t>
      </w:r>
      <w:r w:rsidRPr="003913AA">
        <w:t xml:space="preserve">, which is maintained by the U.S. </w:t>
      </w:r>
      <w:r w:rsidRPr="003913AA">
        <w:tab/>
        <w:t xml:space="preserve">Treasury’s Office of Foreign Assets Control (OFAC), or (ii) is not included in any </w:t>
      </w:r>
      <w:r w:rsidRPr="003913AA">
        <w:tab/>
        <w:t xml:space="preserve">supplementary information concerning prohibited individuals or entities that may be </w:t>
      </w:r>
      <w:r w:rsidRPr="003913AA">
        <w:tab/>
        <w:t xml:space="preserve">provided by USAID to the </w:t>
      </w:r>
      <w:r w:rsidR="00C31C6D">
        <w:t>Recipient</w:t>
      </w:r>
      <w:r w:rsidRPr="003913AA">
        <w:t xml:space="preserve">. </w:t>
      </w:r>
    </w:p>
    <w:p w14:paraId="5C42F014" w14:textId="77777777" w:rsidR="002851A6" w:rsidRPr="003913AA" w:rsidRDefault="002851A6" w:rsidP="002851A6">
      <w:pPr>
        <w:autoSpaceDE w:val="0"/>
        <w:autoSpaceDN w:val="0"/>
        <w:adjustRightInd w:val="0"/>
        <w:jc w:val="both"/>
      </w:pPr>
    </w:p>
    <w:p w14:paraId="0F010E34" w14:textId="77777777" w:rsidR="002851A6" w:rsidRPr="003913AA" w:rsidRDefault="002851A6" w:rsidP="002851A6">
      <w:pPr>
        <w:autoSpaceDE w:val="0"/>
        <w:autoSpaceDN w:val="0"/>
        <w:adjustRightInd w:val="0"/>
        <w:jc w:val="both"/>
      </w:pPr>
      <w:r w:rsidRPr="003913AA">
        <w:tab/>
        <w:t xml:space="preserve">b. Before providing any material support or resources to an individual or entity, the </w:t>
      </w:r>
      <w:r w:rsidRPr="003913AA">
        <w:tab/>
      </w:r>
      <w:r w:rsidR="00C31C6D">
        <w:t>Recipient</w:t>
      </w:r>
      <w:r w:rsidRPr="003913AA">
        <w:t xml:space="preserve"> also will verify that the individual or entity has not been designated by the </w:t>
      </w:r>
      <w:r w:rsidRPr="003913AA">
        <w:tab/>
        <w:t xml:space="preserve">United Nations Security (UNSC) sanctions committee established under UNSC </w:t>
      </w:r>
      <w:r w:rsidRPr="003913AA">
        <w:tab/>
        <w:t xml:space="preserve">Resolution 1267 (1999) (the “1267 Committee”) [individuals and entities linked to the </w:t>
      </w:r>
      <w:r w:rsidRPr="003913AA">
        <w:tab/>
        <w:t xml:space="preserve">Taliban, Usama bin Laden, or the Al Qaida Organization]. To determine whether there </w:t>
      </w:r>
      <w:r w:rsidRPr="003913AA">
        <w:tab/>
        <w:t xml:space="preserve">has been a published designation of an individual or entity by the 1267 </w:t>
      </w:r>
      <w:r w:rsidRPr="003913AA">
        <w:lastRenderedPageBreak/>
        <w:t xml:space="preserve">Committee, the </w:t>
      </w:r>
      <w:r w:rsidRPr="003913AA">
        <w:tab/>
      </w:r>
      <w:r w:rsidR="00C31C6D">
        <w:t>Recipient</w:t>
      </w:r>
      <w:r w:rsidRPr="003913AA">
        <w:t xml:space="preserve"> should refer to the consolidated list available online at the Committee’s </w:t>
      </w:r>
      <w:r w:rsidRPr="003913AA">
        <w:tab/>
        <w:t xml:space="preserve">website: </w:t>
      </w:r>
      <w:r w:rsidRPr="003913AA">
        <w:rPr>
          <w:b/>
          <w:bCs/>
          <w:u w:val="single"/>
        </w:rPr>
        <w:t>http://www.un.org/Docs/sc/committees/1267/1267ListEng.htm</w:t>
      </w:r>
      <w:r w:rsidRPr="003913AA">
        <w:t xml:space="preserve">. </w:t>
      </w:r>
    </w:p>
    <w:p w14:paraId="368A99B0" w14:textId="77777777" w:rsidR="002851A6" w:rsidRPr="003913AA" w:rsidRDefault="002851A6" w:rsidP="002851A6">
      <w:pPr>
        <w:autoSpaceDE w:val="0"/>
        <w:autoSpaceDN w:val="0"/>
        <w:adjustRightInd w:val="0"/>
        <w:jc w:val="both"/>
      </w:pPr>
    </w:p>
    <w:p w14:paraId="7E36C2A2" w14:textId="77777777" w:rsidR="002851A6" w:rsidRPr="003913AA" w:rsidRDefault="002851A6" w:rsidP="002851A6">
      <w:pPr>
        <w:autoSpaceDE w:val="0"/>
        <w:autoSpaceDN w:val="0"/>
        <w:adjustRightInd w:val="0"/>
        <w:jc w:val="both"/>
      </w:pPr>
      <w:r w:rsidRPr="003913AA">
        <w:tab/>
        <w:t xml:space="preserve">c. Before providing any material support or resources to an individual or entity, the </w:t>
      </w:r>
      <w:r w:rsidRPr="003913AA">
        <w:tab/>
      </w:r>
      <w:r w:rsidR="00C31C6D">
        <w:t>Recipient</w:t>
      </w:r>
      <w:r w:rsidRPr="003913AA">
        <w:t xml:space="preserve"> will consider all information about that individual or entity of which it is aware </w:t>
      </w:r>
      <w:r w:rsidRPr="003913AA">
        <w:tab/>
        <w:t xml:space="preserve">and all public information that is reasonably available to it or of which it should be </w:t>
      </w:r>
      <w:r w:rsidRPr="003913AA">
        <w:tab/>
        <w:t xml:space="preserve">aware. </w:t>
      </w:r>
    </w:p>
    <w:p w14:paraId="15D5CEEB" w14:textId="77777777" w:rsidR="002851A6" w:rsidRPr="003913AA" w:rsidRDefault="002851A6" w:rsidP="002851A6">
      <w:pPr>
        <w:autoSpaceDE w:val="0"/>
        <w:autoSpaceDN w:val="0"/>
        <w:adjustRightInd w:val="0"/>
        <w:jc w:val="both"/>
      </w:pPr>
    </w:p>
    <w:p w14:paraId="466FCFD5" w14:textId="77777777" w:rsidR="002851A6" w:rsidRPr="003913AA" w:rsidRDefault="002851A6" w:rsidP="002851A6">
      <w:pPr>
        <w:autoSpaceDE w:val="0"/>
        <w:autoSpaceDN w:val="0"/>
        <w:adjustRightInd w:val="0"/>
        <w:jc w:val="both"/>
      </w:pPr>
      <w:r w:rsidRPr="003913AA">
        <w:tab/>
        <w:t xml:space="preserve">d. The </w:t>
      </w:r>
      <w:r w:rsidR="00C31C6D">
        <w:t>Recipient</w:t>
      </w:r>
      <w:r w:rsidRPr="003913AA">
        <w:t xml:space="preserve"> also will implement reasonable monitoring and oversight </w:t>
      </w:r>
    </w:p>
    <w:p w14:paraId="4A84FCA3" w14:textId="77777777" w:rsidR="002851A6" w:rsidRPr="003913AA" w:rsidRDefault="002851A6" w:rsidP="002851A6">
      <w:pPr>
        <w:autoSpaceDE w:val="0"/>
        <w:autoSpaceDN w:val="0"/>
        <w:adjustRightInd w:val="0"/>
        <w:jc w:val="both"/>
      </w:pPr>
      <w:r w:rsidRPr="003913AA">
        <w:tab/>
      </w:r>
      <w:proofErr w:type="gramStart"/>
      <w:r w:rsidRPr="003913AA">
        <w:t>procedures</w:t>
      </w:r>
      <w:proofErr w:type="gramEnd"/>
      <w:r w:rsidRPr="003913AA">
        <w:t xml:space="preserve"> to safeguard against assistance being diverted to support terrorist activity. </w:t>
      </w:r>
    </w:p>
    <w:p w14:paraId="6ADCE662" w14:textId="77777777" w:rsidR="002851A6" w:rsidRPr="003913AA" w:rsidRDefault="002851A6" w:rsidP="002851A6">
      <w:pPr>
        <w:autoSpaceDE w:val="0"/>
        <w:autoSpaceDN w:val="0"/>
        <w:adjustRightInd w:val="0"/>
        <w:jc w:val="both"/>
      </w:pPr>
    </w:p>
    <w:p w14:paraId="377F3064" w14:textId="77777777" w:rsidR="002851A6" w:rsidRPr="003913AA" w:rsidRDefault="002851A6" w:rsidP="002851A6">
      <w:pPr>
        <w:autoSpaceDE w:val="0"/>
        <w:autoSpaceDN w:val="0"/>
        <w:adjustRightInd w:val="0"/>
        <w:jc w:val="both"/>
      </w:pPr>
      <w:r w:rsidRPr="003913AA">
        <w:t xml:space="preserve">3. For purposes of this Certification- </w:t>
      </w:r>
    </w:p>
    <w:p w14:paraId="257050A9" w14:textId="77777777" w:rsidR="002851A6" w:rsidRPr="003913AA" w:rsidRDefault="002851A6" w:rsidP="002851A6">
      <w:pPr>
        <w:autoSpaceDE w:val="0"/>
        <w:autoSpaceDN w:val="0"/>
        <w:adjustRightInd w:val="0"/>
        <w:jc w:val="both"/>
      </w:pPr>
    </w:p>
    <w:p w14:paraId="60D31F30" w14:textId="77777777" w:rsidR="002851A6" w:rsidRPr="003913AA" w:rsidRDefault="002851A6" w:rsidP="002851A6">
      <w:pPr>
        <w:autoSpaceDE w:val="0"/>
        <w:autoSpaceDN w:val="0"/>
        <w:adjustRightInd w:val="0"/>
        <w:jc w:val="both"/>
      </w:pPr>
      <w:r w:rsidRPr="003913AA">
        <w:tab/>
        <w:t xml:space="preserve">a. “Material support and resources” means currency or monetary instruments or financial </w:t>
      </w:r>
      <w:r w:rsidRPr="003913AA">
        <w:tab/>
        <w:t>securities, financial services, lodging, training, expert advice or assistance, safe</w:t>
      </w:r>
      <w:r>
        <w:t xml:space="preserve"> </w:t>
      </w:r>
      <w:r w:rsidRPr="003913AA">
        <w:t xml:space="preserve">houses, </w:t>
      </w:r>
      <w:r w:rsidRPr="003913AA">
        <w:tab/>
        <w:t xml:space="preserve">false documentation or identification, communications equipment, facilities, weapons, </w:t>
      </w:r>
      <w:r w:rsidRPr="003913AA">
        <w:tab/>
        <w:t xml:space="preserve">lethal substances, explosives, personnel, transportation, and other physical assets, except </w:t>
      </w:r>
      <w:r w:rsidRPr="003913AA">
        <w:tab/>
        <w:t xml:space="preserve">medicine or religious materials.” </w:t>
      </w:r>
    </w:p>
    <w:p w14:paraId="1E604C55" w14:textId="77777777" w:rsidR="002851A6" w:rsidRPr="003913AA" w:rsidRDefault="002851A6" w:rsidP="002851A6">
      <w:pPr>
        <w:autoSpaceDE w:val="0"/>
        <w:autoSpaceDN w:val="0"/>
        <w:adjustRightInd w:val="0"/>
        <w:jc w:val="both"/>
      </w:pPr>
      <w:r w:rsidRPr="003913AA">
        <w:t xml:space="preserve"> </w:t>
      </w:r>
    </w:p>
    <w:p w14:paraId="6F5D0ED3" w14:textId="77777777" w:rsidR="002851A6" w:rsidRPr="003913AA" w:rsidRDefault="002851A6" w:rsidP="002851A6">
      <w:pPr>
        <w:autoSpaceDE w:val="0"/>
        <w:autoSpaceDN w:val="0"/>
        <w:adjustRightInd w:val="0"/>
        <w:jc w:val="both"/>
      </w:pPr>
      <w:r w:rsidRPr="003913AA">
        <w:tab/>
        <w:t xml:space="preserve">b. “Terrorist act” means- </w:t>
      </w:r>
    </w:p>
    <w:p w14:paraId="600EAC76" w14:textId="77777777" w:rsidR="002851A6" w:rsidRPr="003913AA" w:rsidRDefault="002851A6" w:rsidP="002851A6">
      <w:pPr>
        <w:autoSpaceDE w:val="0"/>
        <w:autoSpaceDN w:val="0"/>
        <w:adjustRightInd w:val="0"/>
        <w:jc w:val="both"/>
      </w:pPr>
      <w:r w:rsidRPr="003913AA">
        <w:tab/>
        <w:t xml:space="preserve">(i) </w:t>
      </w:r>
      <w:proofErr w:type="gramStart"/>
      <w:r w:rsidRPr="003913AA">
        <w:t>an</w:t>
      </w:r>
      <w:proofErr w:type="gramEnd"/>
      <w:r w:rsidRPr="003913AA">
        <w:t xml:space="preserve"> act prohibited pursuant to one of the 12 United Nations Conventions and Protocols </w:t>
      </w:r>
      <w:r w:rsidRPr="003913AA">
        <w:tab/>
        <w:t xml:space="preserve">related to terrorism (see UN terrorism conventions Internet site: </w:t>
      </w:r>
      <w:r w:rsidRPr="003913AA">
        <w:tab/>
      </w:r>
      <w:r w:rsidRPr="003913AA">
        <w:rPr>
          <w:b/>
          <w:bCs/>
          <w:u w:val="single"/>
        </w:rPr>
        <w:t>http://untreaty.un.org/English/Terrorism.asp</w:t>
      </w:r>
      <w:r w:rsidRPr="003913AA">
        <w:t xml:space="preserve">); or </w:t>
      </w:r>
    </w:p>
    <w:p w14:paraId="2DFB15CB" w14:textId="77777777" w:rsidR="002851A6" w:rsidRPr="003913AA" w:rsidRDefault="002851A6" w:rsidP="002851A6">
      <w:pPr>
        <w:autoSpaceDE w:val="0"/>
        <w:autoSpaceDN w:val="0"/>
        <w:adjustRightInd w:val="0"/>
        <w:jc w:val="both"/>
      </w:pPr>
    </w:p>
    <w:p w14:paraId="147FC7F1" w14:textId="77777777" w:rsidR="002851A6" w:rsidRPr="003913AA" w:rsidRDefault="002851A6" w:rsidP="002851A6">
      <w:pPr>
        <w:autoSpaceDE w:val="0"/>
        <w:autoSpaceDN w:val="0"/>
        <w:adjustRightInd w:val="0"/>
        <w:jc w:val="both"/>
      </w:pPr>
      <w:r w:rsidRPr="003913AA">
        <w:tab/>
        <w:t xml:space="preserve">(ii) </w:t>
      </w:r>
      <w:proofErr w:type="gramStart"/>
      <w:r w:rsidRPr="003913AA">
        <w:t>an</w:t>
      </w:r>
      <w:proofErr w:type="gramEnd"/>
      <w:r w:rsidRPr="003913AA">
        <w:t xml:space="preserve"> act of premeditated, politically motivated violence perpetrated against </w:t>
      </w:r>
      <w:r w:rsidRPr="003913AA">
        <w:tab/>
        <w:t xml:space="preserve">noncombatant targets by subnational groups or clandestine agents; or </w:t>
      </w:r>
    </w:p>
    <w:p w14:paraId="05262F10" w14:textId="77777777" w:rsidR="002851A6" w:rsidRPr="003913AA" w:rsidRDefault="002851A6" w:rsidP="002851A6">
      <w:pPr>
        <w:autoSpaceDE w:val="0"/>
        <w:autoSpaceDN w:val="0"/>
        <w:adjustRightInd w:val="0"/>
        <w:jc w:val="both"/>
      </w:pPr>
    </w:p>
    <w:p w14:paraId="24E8295E" w14:textId="77777777" w:rsidR="002851A6" w:rsidRPr="003913AA" w:rsidRDefault="002851A6" w:rsidP="002851A6">
      <w:pPr>
        <w:autoSpaceDE w:val="0"/>
        <w:autoSpaceDN w:val="0"/>
        <w:adjustRightInd w:val="0"/>
        <w:jc w:val="both"/>
      </w:pPr>
      <w:r w:rsidRPr="003913AA">
        <w:tab/>
        <w:t xml:space="preserve">(iii) </w:t>
      </w:r>
      <w:proofErr w:type="gramStart"/>
      <w:r w:rsidRPr="003913AA">
        <w:t>any</w:t>
      </w:r>
      <w:proofErr w:type="gramEnd"/>
      <w:r w:rsidRPr="003913AA">
        <w:t xml:space="preserve"> other act intended to cause death or serious bodily injury to a civilian, or to any </w:t>
      </w:r>
      <w:r w:rsidRPr="003913AA">
        <w:tab/>
        <w:t xml:space="preserve">other person not taking an active part in hostilities in a situation of armed conflict, when </w:t>
      </w:r>
      <w:r w:rsidRPr="003913AA">
        <w:tab/>
        <w:t xml:space="preserve">the purpose of such act, by its nature or context, is to intimidate a population, or to </w:t>
      </w:r>
      <w:r w:rsidRPr="003913AA">
        <w:tab/>
        <w:t xml:space="preserve">compel a government or an international organization to do or to abstain from doing any </w:t>
      </w:r>
      <w:r w:rsidRPr="003913AA">
        <w:tab/>
        <w:t xml:space="preserve">act. </w:t>
      </w:r>
    </w:p>
    <w:p w14:paraId="7987C998" w14:textId="77777777" w:rsidR="002851A6" w:rsidRPr="003913AA" w:rsidRDefault="002851A6" w:rsidP="002851A6">
      <w:pPr>
        <w:autoSpaceDE w:val="0"/>
        <w:autoSpaceDN w:val="0"/>
        <w:adjustRightInd w:val="0"/>
        <w:jc w:val="both"/>
      </w:pPr>
    </w:p>
    <w:p w14:paraId="694DD33D" w14:textId="77777777" w:rsidR="002851A6" w:rsidRPr="003913AA" w:rsidRDefault="002851A6" w:rsidP="002851A6">
      <w:pPr>
        <w:autoSpaceDE w:val="0"/>
        <w:autoSpaceDN w:val="0"/>
        <w:adjustRightInd w:val="0"/>
        <w:jc w:val="both"/>
      </w:pPr>
      <w:r w:rsidRPr="003913AA">
        <w:tab/>
        <w:t xml:space="preserve">c. “Entity” means a partnership, association, corporation, or other organization, group or </w:t>
      </w:r>
      <w:r w:rsidRPr="003913AA">
        <w:tab/>
        <w:t xml:space="preserve">subgroup. </w:t>
      </w:r>
    </w:p>
    <w:p w14:paraId="69ADB149" w14:textId="77777777" w:rsidR="002851A6" w:rsidRPr="003913AA" w:rsidRDefault="002851A6" w:rsidP="002851A6">
      <w:pPr>
        <w:autoSpaceDE w:val="0"/>
        <w:autoSpaceDN w:val="0"/>
        <w:adjustRightInd w:val="0"/>
        <w:jc w:val="both"/>
      </w:pPr>
    </w:p>
    <w:p w14:paraId="47772D76" w14:textId="77777777" w:rsidR="002851A6" w:rsidRPr="003913AA" w:rsidRDefault="002851A6" w:rsidP="002851A6">
      <w:pPr>
        <w:autoSpaceDE w:val="0"/>
        <w:autoSpaceDN w:val="0"/>
        <w:adjustRightInd w:val="0"/>
        <w:jc w:val="both"/>
      </w:pPr>
      <w:r w:rsidRPr="003913AA">
        <w:tab/>
        <w:t xml:space="preserve">d. References in this Certification to the provision of material support and resources shall </w:t>
      </w:r>
      <w:r w:rsidRPr="003913AA">
        <w:tab/>
        <w:t xml:space="preserve">not be deemed to include the furnishing of USAID funds or USAID-financed </w:t>
      </w:r>
      <w:r w:rsidRPr="003913AA">
        <w:tab/>
        <w:t xml:space="preserve">commodities to the ultimate beneficiaries of USAID assistance, such as </w:t>
      </w:r>
      <w:r w:rsidR="00C31C6D">
        <w:t>Recipient</w:t>
      </w:r>
      <w:r w:rsidRPr="003913AA">
        <w:t xml:space="preserve">s of </w:t>
      </w:r>
      <w:r w:rsidRPr="003913AA">
        <w:tab/>
        <w:t xml:space="preserve">food, medical care, micro-enterprise loans, shelter, etc., unless the </w:t>
      </w:r>
      <w:r w:rsidR="00C31C6D">
        <w:t>Recipient</w:t>
      </w:r>
      <w:r w:rsidRPr="003913AA">
        <w:t xml:space="preserve"> has reason to </w:t>
      </w:r>
      <w:r w:rsidRPr="003913AA">
        <w:tab/>
        <w:t xml:space="preserve">believe that one or more of these beneficiaries commits, attempts to commit, advocates, </w:t>
      </w:r>
      <w:r w:rsidRPr="003913AA">
        <w:tab/>
        <w:t xml:space="preserve">facilitates, or participates in terrorist acts, or has committed, attempted to commit, </w:t>
      </w:r>
      <w:r w:rsidRPr="003913AA">
        <w:tab/>
        <w:t xml:space="preserve">facilitated or participated in terrorist acts. </w:t>
      </w:r>
    </w:p>
    <w:p w14:paraId="4217EFF1" w14:textId="77777777" w:rsidR="002851A6" w:rsidRPr="003913AA" w:rsidRDefault="002851A6" w:rsidP="002851A6">
      <w:pPr>
        <w:autoSpaceDE w:val="0"/>
        <w:autoSpaceDN w:val="0"/>
        <w:adjustRightInd w:val="0"/>
        <w:jc w:val="both"/>
      </w:pPr>
    </w:p>
    <w:p w14:paraId="2B5CD5DB" w14:textId="77777777" w:rsidR="002851A6" w:rsidRPr="003913AA" w:rsidRDefault="002851A6" w:rsidP="002851A6">
      <w:pPr>
        <w:autoSpaceDE w:val="0"/>
        <w:autoSpaceDN w:val="0"/>
        <w:adjustRightInd w:val="0"/>
        <w:jc w:val="both"/>
      </w:pPr>
      <w:r w:rsidRPr="003913AA">
        <w:tab/>
        <w:t xml:space="preserve">e. The </w:t>
      </w:r>
      <w:r w:rsidR="00C31C6D">
        <w:t>Recipient</w:t>
      </w:r>
      <w:r w:rsidRPr="003913AA">
        <w:t xml:space="preserve">’s obligations under paragraph 1 are not applicable to the </w:t>
      </w:r>
    </w:p>
    <w:p w14:paraId="2384FC37" w14:textId="77777777" w:rsidR="002851A6" w:rsidRPr="003913AA" w:rsidRDefault="002851A6" w:rsidP="002851A6">
      <w:pPr>
        <w:autoSpaceDE w:val="0"/>
        <w:autoSpaceDN w:val="0"/>
        <w:adjustRightInd w:val="0"/>
        <w:jc w:val="both"/>
      </w:pPr>
      <w:r w:rsidRPr="003913AA">
        <w:tab/>
      </w:r>
      <w:proofErr w:type="gramStart"/>
      <w:r w:rsidRPr="003913AA">
        <w:t>procurement</w:t>
      </w:r>
      <w:proofErr w:type="gramEnd"/>
      <w:r w:rsidRPr="003913AA">
        <w:t xml:space="preserve"> of goods and/or services by the </w:t>
      </w:r>
      <w:r w:rsidR="00C31C6D">
        <w:t>Recipient</w:t>
      </w:r>
      <w:r w:rsidRPr="003913AA">
        <w:t xml:space="preserve"> that are acquired in the ordinary </w:t>
      </w:r>
      <w:r w:rsidRPr="003913AA">
        <w:tab/>
        <w:t xml:space="preserve">course of business through contract or purchase, e.g., utilities, rents, office supplies, </w:t>
      </w:r>
      <w:r w:rsidRPr="003913AA">
        <w:tab/>
        <w:t xml:space="preserve">gasoline, etc., unless the </w:t>
      </w:r>
      <w:r w:rsidR="00C31C6D">
        <w:t>Recipient</w:t>
      </w:r>
      <w:r w:rsidRPr="003913AA">
        <w:t xml:space="preserve"> has reason to believe that a vendor or supplier of such </w:t>
      </w:r>
      <w:r w:rsidRPr="003913AA">
        <w:tab/>
        <w:t xml:space="preserve">goods and services commits, attempts to commit, advocates, facilitates, or participates in </w:t>
      </w:r>
      <w:r w:rsidRPr="003913AA">
        <w:tab/>
        <w:t xml:space="preserve">terrorist acts, or has committed, attempted to commit, facilitated or participated in </w:t>
      </w:r>
      <w:r w:rsidRPr="003913AA">
        <w:tab/>
        <w:t xml:space="preserve">terrorist acts. </w:t>
      </w:r>
    </w:p>
    <w:p w14:paraId="3FCC92A9" w14:textId="77777777" w:rsidR="002851A6" w:rsidRPr="003913AA" w:rsidRDefault="002851A6" w:rsidP="002851A6">
      <w:pPr>
        <w:autoSpaceDE w:val="0"/>
        <w:autoSpaceDN w:val="0"/>
        <w:adjustRightInd w:val="0"/>
        <w:jc w:val="both"/>
      </w:pPr>
    </w:p>
    <w:p w14:paraId="26233E94" w14:textId="77777777" w:rsidR="002851A6" w:rsidRPr="003913AA" w:rsidRDefault="002851A6" w:rsidP="002851A6">
      <w:pPr>
        <w:autoSpaceDE w:val="0"/>
        <w:autoSpaceDN w:val="0"/>
        <w:adjustRightInd w:val="0"/>
        <w:jc w:val="both"/>
      </w:pPr>
      <w:r w:rsidRPr="003913AA">
        <w:lastRenderedPageBreak/>
        <w:t xml:space="preserve">This Certification is an express term and condition of any agreement issued as a result of this application, and any violation of it shall be grounds for unilateral termination of the agreement by USAID prior to the end of its term. </w:t>
      </w:r>
    </w:p>
    <w:p w14:paraId="31247DCC" w14:textId="77777777" w:rsidR="002851A6" w:rsidRPr="003913AA" w:rsidRDefault="002851A6" w:rsidP="002851A6">
      <w:pPr>
        <w:autoSpaceDE w:val="0"/>
        <w:autoSpaceDN w:val="0"/>
        <w:adjustRightInd w:val="0"/>
        <w:jc w:val="both"/>
      </w:pPr>
    </w:p>
    <w:p w14:paraId="5FFAC044" w14:textId="77777777" w:rsidR="002851A6" w:rsidRDefault="002851A6" w:rsidP="002851A6">
      <w:pPr>
        <w:autoSpaceDE w:val="0"/>
        <w:autoSpaceDN w:val="0"/>
        <w:adjustRightInd w:val="0"/>
        <w:jc w:val="both"/>
        <w:rPr>
          <w:b/>
          <w:bCs/>
        </w:rPr>
      </w:pPr>
    </w:p>
    <w:p w14:paraId="31AEE3A5" w14:textId="77777777" w:rsidR="002851A6" w:rsidRPr="003913AA" w:rsidRDefault="002851A6" w:rsidP="002851A6">
      <w:pPr>
        <w:autoSpaceDE w:val="0"/>
        <w:autoSpaceDN w:val="0"/>
        <w:adjustRightInd w:val="0"/>
        <w:jc w:val="both"/>
      </w:pPr>
      <w:r w:rsidRPr="003913AA">
        <w:rPr>
          <w:b/>
          <w:bCs/>
        </w:rPr>
        <w:t xml:space="preserve">5. Certification of </w:t>
      </w:r>
      <w:r w:rsidR="00C31C6D">
        <w:rPr>
          <w:b/>
          <w:bCs/>
        </w:rPr>
        <w:t>Recipient</w:t>
      </w:r>
      <w:r w:rsidRPr="003913AA">
        <w:rPr>
          <w:b/>
          <w:bCs/>
        </w:rPr>
        <w:t xml:space="preserve"> </w:t>
      </w:r>
    </w:p>
    <w:p w14:paraId="1D5FFCD9" w14:textId="77777777" w:rsidR="002851A6" w:rsidRPr="003913AA" w:rsidRDefault="002851A6" w:rsidP="002851A6">
      <w:pPr>
        <w:autoSpaceDE w:val="0"/>
        <w:autoSpaceDN w:val="0"/>
        <w:adjustRightInd w:val="0"/>
        <w:jc w:val="both"/>
      </w:pPr>
    </w:p>
    <w:p w14:paraId="0673C463" w14:textId="77777777" w:rsidR="002851A6" w:rsidRPr="003913AA" w:rsidRDefault="002851A6" w:rsidP="002851A6">
      <w:pPr>
        <w:autoSpaceDE w:val="0"/>
        <w:autoSpaceDN w:val="0"/>
        <w:adjustRightInd w:val="0"/>
        <w:jc w:val="both"/>
      </w:pPr>
      <w:r w:rsidRPr="003913AA">
        <w:t xml:space="preserve">By signing below the </w:t>
      </w:r>
      <w:r w:rsidR="00C31C6D">
        <w:t>Recipient</w:t>
      </w:r>
      <w:r w:rsidRPr="003913AA">
        <w:t xml:space="preserve"> provides certifications and assurances for (1) the Assurance of Compliance with Laws and Regulations Governing Non-Discrimination in Federally Assisted Programs, (2) the Certification Regarding Lobbying, (3) the Prohibition on Assistance to Drug Traffickers for Covered Countries and Individuals (ADS 206) and (4) the Certification Regarding Terrorist Financing Implementing Executive Order 13224 above. </w:t>
      </w:r>
    </w:p>
    <w:p w14:paraId="2241BC3E" w14:textId="77777777" w:rsidR="002851A6" w:rsidRPr="003913AA" w:rsidRDefault="002851A6" w:rsidP="002851A6">
      <w:pPr>
        <w:autoSpaceDE w:val="0"/>
        <w:autoSpaceDN w:val="0"/>
        <w:adjustRightInd w:val="0"/>
        <w:jc w:val="both"/>
      </w:pPr>
    </w:p>
    <w:p w14:paraId="4EDF6BCB" w14:textId="77777777" w:rsidR="002851A6" w:rsidRPr="003913AA" w:rsidRDefault="002851A6" w:rsidP="002851A6">
      <w:pPr>
        <w:autoSpaceDE w:val="0"/>
        <w:autoSpaceDN w:val="0"/>
        <w:adjustRightInd w:val="0"/>
        <w:jc w:val="both"/>
      </w:pPr>
      <w:r w:rsidRPr="003913AA">
        <w:t xml:space="preserve">RFA/APS No. ________________________________ </w:t>
      </w:r>
    </w:p>
    <w:p w14:paraId="6C371958" w14:textId="77777777" w:rsidR="002851A6" w:rsidRPr="003913AA" w:rsidRDefault="002851A6" w:rsidP="002851A6">
      <w:pPr>
        <w:autoSpaceDE w:val="0"/>
        <w:autoSpaceDN w:val="0"/>
        <w:adjustRightInd w:val="0"/>
        <w:jc w:val="both"/>
      </w:pPr>
    </w:p>
    <w:p w14:paraId="18D43391" w14:textId="77777777" w:rsidR="002851A6" w:rsidRPr="003913AA" w:rsidRDefault="002851A6" w:rsidP="002851A6">
      <w:pPr>
        <w:autoSpaceDE w:val="0"/>
        <w:autoSpaceDN w:val="0"/>
        <w:adjustRightInd w:val="0"/>
        <w:jc w:val="both"/>
      </w:pPr>
      <w:r w:rsidRPr="003913AA">
        <w:t xml:space="preserve">Application No. ______________________________ </w:t>
      </w:r>
    </w:p>
    <w:p w14:paraId="1FCAF90D" w14:textId="77777777" w:rsidR="002851A6" w:rsidRPr="003913AA" w:rsidRDefault="002851A6" w:rsidP="002851A6">
      <w:pPr>
        <w:autoSpaceDE w:val="0"/>
        <w:autoSpaceDN w:val="0"/>
        <w:adjustRightInd w:val="0"/>
        <w:jc w:val="both"/>
      </w:pPr>
    </w:p>
    <w:p w14:paraId="48C1241D" w14:textId="77777777" w:rsidR="002851A6" w:rsidRPr="003913AA" w:rsidRDefault="002851A6" w:rsidP="002851A6">
      <w:pPr>
        <w:autoSpaceDE w:val="0"/>
        <w:autoSpaceDN w:val="0"/>
        <w:adjustRightInd w:val="0"/>
        <w:jc w:val="both"/>
      </w:pPr>
      <w:r w:rsidRPr="003913AA">
        <w:t xml:space="preserve">Date of Application ______________________________ </w:t>
      </w:r>
    </w:p>
    <w:p w14:paraId="349355CF" w14:textId="77777777" w:rsidR="002851A6" w:rsidRPr="003913AA" w:rsidRDefault="002851A6" w:rsidP="002851A6">
      <w:pPr>
        <w:autoSpaceDE w:val="0"/>
        <w:autoSpaceDN w:val="0"/>
        <w:adjustRightInd w:val="0"/>
        <w:jc w:val="both"/>
      </w:pPr>
    </w:p>
    <w:p w14:paraId="134FC7E9" w14:textId="77777777" w:rsidR="002851A6" w:rsidRPr="003913AA" w:rsidRDefault="002851A6" w:rsidP="002851A6">
      <w:pPr>
        <w:autoSpaceDE w:val="0"/>
        <w:autoSpaceDN w:val="0"/>
        <w:adjustRightInd w:val="0"/>
        <w:jc w:val="both"/>
      </w:pPr>
      <w:r w:rsidRPr="003913AA">
        <w:t xml:space="preserve">Name of </w:t>
      </w:r>
      <w:r w:rsidR="00C31C6D">
        <w:t>Recipient</w:t>
      </w:r>
      <w:r w:rsidRPr="003913AA">
        <w:t xml:space="preserve"> _______________________________ </w:t>
      </w:r>
    </w:p>
    <w:p w14:paraId="76B4E3B9" w14:textId="77777777" w:rsidR="002851A6" w:rsidRPr="003913AA" w:rsidRDefault="002851A6" w:rsidP="002851A6">
      <w:pPr>
        <w:autoSpaceDE w:val="0"/>
        <w:autoSpaceDN w:val="0"/>
        <w:adjustRightInd w:val="0"/>
        <w:jc w:val="both"/>
      </w:pPr>
    </w:p>
    <w:p w14:paraId="1491253F" w14:textId="77777777" w:rsidR="002851A6" w:rsidRPr="003913AA" w:rsidRDefault="002851A6" w:rsidP="002851A6">
      <w:pPr>
        <w:autoSpaceDE w:val="0"/>
        <w:autoSpaceDN w:val="0"/>
        <w:adjustRightInd w:val="0"/>
        <w:jc w:val="both"/>
      </w:pPr>
      <w:r w:rsidRPr="003913AA">
        <w:t xml:space="preserve">Typed Name and Title __________________________________ </w:t>
      </w:r>
    </w:p>
    <w:p w14:paraId="1F4EB13D" w14:textId="77777777" w:rsidR="002851A6" w:rsidRPr="003913AA" w:rsidRDefault="002851A6" w:rsidP="002851A6">
      <w:pPr>
        <w:autoSpaceDE w:val="0"/>
        <w:autoSpaceDN w:val="0"/>
        <w:adjustRightInd w:val="0"/>
        <w:jc w:val="both"/>
      </w:pPr>
    </w:p>
    <w:p w14:paraId="28F23259" w14:textId="77777777" w:rsidR="002851A6" w:rsidRPr="003913AA" w:rsidRDefault="002851A6" w:rsidP="002851A6">
      <w:pPr>
        <w:autoSpaceDE w:val="0"/>
        <w:autoSpaceDN w:val="0"/>
        <w:adjustRightInd w:val="0"/>
        <w:jc w:val="both"/>
      </w:pPr>
      <w:r w:rsidRPr="003913AA">
        <w:t xml:space="preserve">Signature _____________________________________ </w:t>
      </w:r>
    </w:p>
    <w:p w14:paraId="6E825B38" w14:textId="77777777" w:rsidR="002851A6" w:rsidRPr="003913AA" w:rsidRDefault="002851A6" w:rsidP="002851A6">
      <w:pPr>
        <w:autoSpaceDE w:val="0"/>
        <w:autoSpaceDN w:val="0"/>
        <w:adjustRightInd w:val="0"/>
        <w:jc w:val="both"/>
      </w:pPr>
    </w:p>
    <w:p w14:paraId="19F259D9" w14:textId="77777777" w:rsidR="002851A6" w:rsidRPr="003913AA" w:rsidRDefault="002851A6" w:rsidP="002851A6">
      <w:pPr>
        <w:autoSpaceDE w:val="0"/>
        <w:autoSpaceDN w:val="0"/>
        <w:adjustRightInd w:val="0"/>
        <w:jc w:val="both"/>
      </w:pPr>
      <w:r w:rsidRPr="003913AA">
        <w:t xml:space="preserve">Date _______________ </w:t>
      </w:r>
    </w:p>
    <w:p w14:paraId="016D9FE5" w14:textId="77777777" w:rsidR="002851A6" w:rsidRPr="003913AA" w:rsidRDefault="002851A6" w:rsidP="002851A6">
      <w:r w:rsidRPr="003913AA">
        <w:br w:type="page"/>
      </w:r>
    </w:p>
    <w:p w14:paraId="659BC14C" w14:textId="77777777" w:rsidR="002851A6" w:rsidRPr="003913AA" w:rsidRDefault="002851A6" w:rsidP="002851A6">
      <w:pPr>
        <w:autoSpaceDE w:val="0"/>
        <w:autoSpaceDN w:val="0"/>
        <w:adjustRightInd w:val="0"/>
        <w:jc w:val="both"/>
      </w:pPr>
      <w:r w:rsidRPr="003913AA">
        <w:rPr>
          <w:b/>
          <w:bCs/>
        </w:rPr>
        <w:lastRenderedPageBreak/>
        <w:t xml:space="preserve">Part II – Key Individual Certification Narcotics Offenses and Drug Trafficking </w:t>
      </w:r>
    </w:p>
    <w:p w14:paraId="235367CA" w14:textId="77777777" w:rsidR="002851A6" w:rsidRPr="003913AA" w:rsidRDefault="002851A6" w:rsidP="002851A6">
      <w:pPr>
        <w:autoSpaceDE w:val="0"/>
        <w:autoSpaceDN w:val="0"/>
        <w:adjustRightInd w:val="0"/>
        <w:jc w:val="both"/>
      </w:pPr>
    </w:p>
    <w:p w14:paraId="51C173E4" w14:textId="77777777" w:rsidR="002851A6" w:rsidRPr="003913AA" w:rsidRDefault="002851A6" w:rsidP="002851A6">
      <w:pPr>
        <w:autoSpaceDE w:val="0"/>
        <w:autoSpaceDN w:val="0"/>
        <w:adjustRightInd w:val="0"/>
        <w:jc w:val="both"/>
      </w:pPr>
      <w:r w:rsidRPr="003913AA">
        <w:t xml:space="preserve">I hereby certify that within the last ten years: </w:t>
      </w:r>
    </w:p>
    <w:p w14:paraId="0587E4EC" w14:textId="77777777" w:rsidR="002851A6" w:rsidRPr="003913AA" w:rsidRDefault="002851A6" w:rsidP="002851A6">
      <w:pPr>
        <w:autoSpaceDE w:val="0"/>
        <w:autoSpaceDN w:val="0"/>
        <w:adjustRightInd w:val="0"/>
        <w:jc w:val="both"/>
      </w:pPr>
    </w:p>
    <w:p w14:paraId="4965E536" w14:textId="77777777" w:rsidR="002851A6" w:rsidRPr="003913AA" w:rsidRDefault="002851A6" w:rsidP="002851A6">
      <w:pPr>
        <w:autoSpaceDE w:val="0"/>
        <w:autoSpaceDN w:val="0"/>
        <w:adjustRightInd w:val="0"/>
        <w:jc w:val="both"/>
      </w:pPr>
      <w:r w:rsidRPr="003913AA">
        <w:t xml:space="preserve">1. I have not been convicted of a violation of, or a conspiracy to violate, any law or regulation of the United States or any other country concerning narcotic or psychotropic drugs or other controlled substances. </w:t>
      </w:r>
    </w:p>
    <w:p w14:paraId="65171A49" w14:textId="77777777" w:rsidR="002851A6" w:rsidRPr="003913AA" w:rsidRDefault="002851A6" w:rsidP="002851A6">
      <w:pPr>
        <w:autoSpaceDE w:val="0"/>
        <w:autoSpaceDN w:val="0"/>
        <w:adjustRightInd w:val="0"/>
        <w:jc w:val="both"/>
      </w:pPr>
    </w:p>
    <w:p w14:paraId="42586246" w14:textId="77777777" w:rsidR="002851A6" w:rsidRPr="003913AA" w:rsidRDefault="002851A6" w:rsidP="002851A6">
      <w:pPr>
        <w:autoSpaceDE w:val="0"/>
        <w:autoSpaceDN w:val="0"/>
        <w:adjustRightInd w:val="0"/>
        <w:jc w:val="both"/>
      </w:pPr>
      <w:r w:rsidRPr="003913AA">
        <w:t xml:space="preserve">2. I am not and have not been an illicit trafficker in any such drug or controlled substance. </w:t>
      </w:r>
    </w:p>
    <w:p w14:paraId="53BEE5A7" w14:textId="77777777" w:rsidR="002851A6" w:rsidRPr="003913AA" w:rsidRDefault="002851A6" w:rsidP="002851A6">
      <w:pPr>
        <w:autoSpaceDE w:val="0"/>
        <w:autoSpaceDN w:val="0"/>
        <w:adjustRightInd w:val="0"/>
        <w:jc w:val="both"/>
      </w:pPr>
    </w:p>
    <w:p w14:paraId="5D7D29C8" w14:textId="77777777" w:rsidR="002851A6" w:rsidRPr="003913AA" w:rsidRDefault="002851A6" w:rsidP="002851A6">
      <w:pPr>
        <w:autoSpaceDE w:val="0"/>
        <w:autoSpaceDN w:val="0"/>
        <w:adjustRightInd w:val="0"/>
        <w:jc w:val="both"/>
      </w:pPr>
      <w:r w:rsidRPr="003913AA">
        <w:t xml:space="preserve">3. I am not and have not been a knowing assistor, abettor, conspirator, or colluder with others in the illicit trafficking in any such drug or substance. </w:t>
      </w:r>
    </w:p>
    <w:p w14:paraId="25B8D000" w14:textId="77777777" w:rsidR="002851A6" w:rsidRPr="003913AA" w:rsidRDefault="002851A6" w:rsidP="002851A6">
      <w:pPr>
        <w:autoSpaceDE w:val="0"/>
        <w:autoSpaceDN w:val="0"/>
        <w:adjustRightInd w:val="0"/>
        <w:jc w:val="both"/>
      </w:pPr>
    </w:p>
    <w:p w14:paraId="3E104A85" w14:textId="77777777" w:rsidR="002851A6" w:rsidRPr="003913AA" w:rsidRDefault="002851A6" w:rsidP="002851A6">
      <w:pPr>
        <w:autoSpaceDE w:val="0"/>
        <w:autoSpaceDN w:val="0"/>
        <w:adjustRightInd w:val="0"/>
        <w:jc w:val="both"/>
      </w:pPr>
      <w:r w:rsidRPr="003913AA">
        <w:t xml:space="preserve">Signature: ____________________________ </w:t>
      </w:r>
    </w:p>
    <w:p w14:paraId="1207A4D7" w14:textId="77777777" w:rsidR="002851A6" w:rsidRPr="003913AA" w:rsidRDefault="002851A6" w:rsidP="002851A6">
      <w:pPr>
        <w:autoSpaceDE w:val="0"/>
        <w:autoSpaceDN w:val="0"/>
        <w:adjustRightInd w:val="0"/>
        <w:jc w:val="both"/>
      </w:pPr>
    </w:p>
    <w:p w14:paraId="4A4B7B63" w14:textId="77777777" w:rsidR="002851A6" w:rsidRPr="003913AA" w:rsidRDefault="002851A6" w:rsidP="002851A6">
      <w:pPr>
        <w:autoSpaceDE w:val="0"/>
        <w:autoSpaceDN w:val="0"/>
        <w:adjustRightInd w:val="0"/>
        <w:jc w:val="both"/>
      </w:pPr>
      <w:r w:rsidRPr="003913AA">
        <w:t xml:space="preserve">Date: ____________________________ </w:t>
      </w:r>
    </w:p>
    <w:p w14:paraId="4CC9500B" w14:textId="77777777" w:rsidR="002851A6" w:rsidRPr="003913AA" w:rsidRDefault="002851A6" w:rsidP="002851A6">
      <w:pPr>
        <w:autoSpaceDE w:val="0"/>
        <w:autoSpaceDN w:val="0"/>
        <w:adjustRightInd w:val="0"/>
        <w:jc w:val="both"/>
      </w:pPr>
    </w:p>
    <w:p w14:paraId="62108FFC" w14:textId="77777777" w:rsidR="002851A6" w:rsidRPr="003913AA" w:rsidRDefault="002851A6" w:rsidP="002851A6">
      <w:pPr>
        <w:autoSpaceDE w:val="0"/>
        <w:autoSpaceDN w:val="0"/>
        <w:adjustRightInd w:val="0"/>
        <w:jc w:val="both"/>
      </w:pPr>
      <w:r w:rsidRPr="003913AA">
        <w:t xml:space="preserve">Name: ____________________________ </w:t>
      </w:r>
    </w:p>
    <w:p w14:paraId="30709628" w14:textId="77777777" w:rsidR="002851A6" w:rsidRPr="003913AA" w:rsidRDefault="002851A6" w:rsidP="002851A6">
      <w:pPr>
        <w:autoSpaceDE w:val="0"/>
        <w:autoSpaceDN w:val="0"/>
        <w:adjustRightInd w:val="0"/>
        <w:jc w:val="both"/>
      </w:pPr>
    </w:p>
    <w:p w14:paraId="6A3D4DAD" w14:textId="77777777" w:rsidR="002851A6" w:rsidRPr="003913AA" w:rsidRDefault="002851A6" w:rsidP="002851A6">
      <w:pPr>
        <w:autoSpaceDE w:val="0"/>
        <w:autoSpaceDN w:val="0"/>
        <w:adjustRightInd w:val="0"/>
        <w:jc w:val="both"/>
      </w:pPr>
      <w:r w:rsidRPr="003913AA">
        <w:t xml:space="preserve">Title/Position: ____________________________ </w:t>
      </w:r>
    </w:p>
    <w:p w14:paraId="4CD9DB2F" w14:textId="77777777" w:rsidR="002851A6" w:rsidRPr="003913AA" w:rsidRDefault="002851A6" w:rsidP="002851A6">
      <w:pPr>
        <w:autoSpaceDE w:val="0"/>
        <w:autoSpaceDN w:val="0"/>
        <w:adjustRightInd w:val="0"/>
        <w:jc w:val="both"/>
      </w:pPr>
    </w:p>
    <w:p w14:paraId="5CBA8525" w14:textId="77777777" w:rsidR="002851A6" w:rsidRPr="003913AA" w:rsidRDefault="002851A6" w:rsidP="002851A6">
      <w:pPr>
        <w:autoSpaceDE w:val="0"/>
        <w:autoSpaceDN w:val="0"/>
        <w:adjustRightInd w:val="0"/>
        <w:jc w:val="both"/>
      </w:pPr>
      <w:r w:rsidRPr="003913AA">
        <w:t xml:space="preserve">Organization: ____________________________ </w:t>
      </w:r>
    </w:p>
    <w:p w14:paraId="7A92CBEE" w14:textId="77777777" w:rsidR="002851A6" w:rsidRPr="003913AA" w:rsidRDefault="002851A6" w:rsidP="002851A6">
      <w:pPr>
        <w:autoSpaceDE w:val="0"/>
        <w:autoSpaceDN w:val="0"/>
        <w:adjustRightInd w:val="0"/>
        <w:jc w:val="both"/>
      </w:pPr>
    </w:p>
    <w:p w14:paraId="6CA67473" w14:textId="77777777" w:rsidR="002851A6" w:rsidRPr="003913AA" w:rsidRDefault="002851A6" w:rsidP="002851A6">
      <w:pPr>
        <w:autoSpaceDE w:val="0"/>
        <w:autoSpaceDN w:val="0"/>
        <w:adjustRightInd w:val="0"/>
        <w:jc w:val="both"/>
      </w:pPr>
      <w:r w:rsidRPr="003913AA">
        <w:t xml:space="preserve">Address: ____________________________ </w:t>
      </w:r>
    </w:p>
    <w:p w14:paraId="48CE5DE2" w14:textId="77777777" w:rsidR="002851A6" w:rsidRPr="003913AA" w:rsidRDefault="002851A6" w:rsidP="002851A6">
      <w:pPr>
        <w:autoSpaceDE w:val="0"/>
        <w:autoSpaceDN w:val="0"/>
        <w:adjustRightInd w:val="0"/>
        <w:jc w:val="both"/>
      </w:pPr>
      <w:r w:rsidRPr="003913AA">
        <w:t xml:space="preserve">____________________________ </w:t>
      </w:r>
    </w:p>
    <w:p w14:paraId="2FF4758E" w14:textId="77777777" w:rsidR="002851A6" w:rsidRPr="003913AA" w:rsidRDefault="002851A6" w:rsidP="002851A6">
      <w:pPr>
        <w:autoSpaceDE w:val="0"/>
        <w:autoSpaceDN w:val="0"/>
        <w:adjustRightInd w:val="0"/>
        <w:jc w:val="both"/>
      </w:pPr>
    </w:p>
    <w:p w14:paraId="504E82E1" w14:textId="77777777" w:rsidR="002851A6" w:rsidRPr="003913AA" w:rsidRDefault="002851A6" w:rsidP="002851A6">
      <w:pPr>
        <w:autoSpaceDE w:val="0"/>
        <w:autoSpaceDN w:val="0"/>
        <w:adjustRightInd w:val="0"/>
        <w:jc w:val="both"/>
      </w:pPr>
      <w:r w:rsidRPr="003913AA">
        <w:t xml:space="preserve">Date of Birth: ____________________________ </w:t>
      </w:r>
    </w:p>
    <w:p w14:paraId="6EFFD7B7" w14:textId="77777777" w:rsidR="002851A6" w:rsidRPr="003913AA" w:rsidRDefault="002851A6" w:rsidP="002851A6">
      <w:pPr>
        <w:autoSpaceDE w:val="0"/>
        <w:autoSpaceDN w:val="0"/>
        <w:adjustRightInd w:val="0"/>
        <w:jc w:val="both"/>
      </w:pPr>
    </w:p>
    <w:p w14:paraId="6803697C" w14:textId="77777777" w:rsidR="002851A6" w:rsidRPr="003913AA" w:rsidRDefault="002851A6" w:rsidP="002851A6">
      <w:pPr>
        <w:autoSpaceDE w:val="0"/>
        <w:autoSpaceDN w:val="0"/>
        <w:adjustRightInd w:val="0"/>
        <w:jc w:val="both"/>
      </w:pPr>
      <w:r w:rsidRPr="003913AA">
        <w:t xml:space="preserve">NOTICE: </w:t>
      </w:r>
    </w:p>
    <w:p w14:paraId="65F2AA5D" w14:textId="77777777" w:rsidR="002851A6" w:rsidRPr="003913AA" w:rsidRDefault="002851A6" w:rsidP="002851A6">
      <w:pPr>
        <w:autoSpaceDE w:val="0"/>
        <w:autoSpaceDN w:val="0"/>
        <w:adjustRightInd w:val="0"/>
        <w:jc w:val="both"/>
      </w:pPr>
    </w:p>
    <w:p w14:paraId="297E9657" w14:textId="77777777" w:rsidR="002851A6" w:rsidRPr="003913AA" w:rsidRDefault="002851A6" w:rsidP="002851A6">
      <w:pPr>
        <w:autoSpaceDE w:val="0"/>
        <w:autoSpaceDN w:val="0"/>
        <w:adjustRightInd w:val="0"/>
        <w:jc w:val="both"/>
      </w:pPr>
      <w:r w:rsidRPr="003913AA">
        <w:t xml:space="preserve">1. You are required to sign this Certification under the provisions of 22 CFR Part 140, Prohibition on Assistance to Drug Traffickers. These regulations were issued by the Department of State and require that certain key individuals of organizations must sign this Certification. </w:t>
      </w:r>
    </w:p>
    <w:p w14:paraId="785A584D" w14:textId="77777777" w:rsidR="002851A6" w:rsidRPr="003913AA" w:rsidRDefault="002851A6" w:rsidP="002851A6">
      <w:pPr>
        <w:autoSpaceDE w:val="0"/>
        <w:autoSpaceDN w:val="0"/>
        <w:adjustRightInd w:val="0"/>
        <w:jc w:val="both"/>
      </w:pPr>
    </w:p>
    <w:p w14:paraId="3CFA73DD" w14:textId="77777777" w:rsidR="002851A6" w:rsidRPr="003913AA" w:rsidRDefault="002851A6" w:rsidP="002851A6">
      <w:pPr>
        <w:autoSpaceDE w:val="0"/>
        <w:autoSpaceDN w:val="0"/>
        <w:adjustRightInd w:val="0"/>
        <w:jc w:val="both"/>
      </w:pPr>
      <w:r w:rsidRPr="003913AA">
        <w:t xml:space="preserve">2. If you make a false Certification you are subject to U.S. criminal prosecution under 18 U.S.C. 1001. </w:t>
      </w:r>
    </w:p>
    <w:p w14:paraId="6F3BC2B8" w14:textId="77777777" w:rsidR="002851A6" w:rsidRPr="003913AA" w:rsidRDefault="002851A6" w:rsidP="002851A6">
      <w:r w:rsidRPr="003913AA">
        <w:br w:type="page"/>
      </w:r>
    </w:p>
    <w:p w14:paraId="62A9FA16" w14:textId="77777777" w:rsidR="002851A6" w:rsidRPr="003913AA" w:rsidRDefault="002851A6" w:rsidP="002851A6">
      <w:pPr>
        <w:autoSpaceDE w:val="0"/>
        <w:autoSpaceDN w:val="0"/>
        <w:adjustRightInd w:val="0"/>
        <w:jc w:val="both"/>
      </w:pPr>
      <w:r w:rsidRPr="003913AA">
        <w:rPr>
          <w:b/>
          <w:bCs/>
        </w:rPr>
        <w:lastRenderedPageBreak/>
        <w:t xml:space="preserve">Part III – Participant Certification Narcotics Offenses and Drug Trafficking </w:t>
      </w:r>
    </w:p>
    <w:p w14:paraId="2DEC17E7" w14:textId="77777777" w:rsidR="002851A6" w:rsidRPr="003913AA" w:rsidRDefault="002851A6" w:rsidP="002851A6">
      <w:pPr>
        <w:autoSpaceDE w:val="0"/>
        <w:autoSpaceDN w:val="0"/>
        <w:adjustRightInd w:val="0"/>
        <w:jc w:val="both"/>
      </w:pPr>
    </w:p>
    <w:p w14:paraId="555DC0B3" w14:textId="77777777" w:rsidR="002851A6" w:rsidRPr="003913AA" w:rsidRDefault="002851A6" w:rsidP="002851A6">
      <w:pPr>
        <w:autoSpaceDE w:val="0"/>
        <w:autoSpaceDN w:val="0"/>
        <w:adjustRightInd w:val="0"/>
        <w:jc w:val="both"/>
      </w:pPr>
      <w:r w:rsidRPr="003913AA">
        <w:t xml:space="preserve">1. I hereby certify that within the last ten years: </w:t>
      </w:r>
    </w:p>
    <w:p w14:paraId="08B66D52" w14:textId="77777777" w:rsidR="002851A6" w:rsidRPr="003913AA" w:rsidRDefault="002851A6" w:rsidP="002851A6">
      <w:pPr>
        <w:autoSpaceDE w:val="0"/>
        <w:autoSpaceDN w:val="0"/>
        <w:adjustRightInd w:val="0"/>
        <w:jc w:val="both"/>
      </w:pPr>
    </w:p>
    <w:p w14:paraId="598C918B" w14:textId="77777777" w:rsidR="002851A6" w:rsidRPr="003913AA" w:rsidRDefault="002851A6" w:rsidP="002851A6">
      <w:pPr>
        <w:autoSpaceDE w:val="0"/>
        <w:autoSpaceDN w:val="0"/>
        <w:adjustRightInd w:val="0"/>
        <w:jc w:val="both"/>
      </w:pPr>
      <w:r w:rsidRPr="003913AA">
        <w:tab/>
        <w:t xml:space="preserve">a. I have not been convicted of a violation of, or a conspiracy to violate, any law or </w:t>
      </w:r>
      <w:r w:rsidRPr="003913AA">
        <w:tab/>
        <w:t xml:space="preserve">regulation of the United States or any other country concerning narcotic or psychotropic </w:t>
      </w:r>
      <w:r w:rsidRPr="003913AA">
        <w:tab/>
        <w:t xml:space="preserve">drugs or other controlled substances. </w:t>
      </w:r>
    </w:p>
    <w:p w14:paraId="00B86887" w14:textId="77777777" w:rsidR="002851A6" w:rsidRPr="003913AA" w:rsidRDefault="002851A6" w:rsidP="002851A6">
      <w:pPr>
        <w:autoSpaceDE w:val="0"/>
        <w:autoSpaceDN w:val="0"/>
        <w:adjustRightInd w:val="0"/>
        <w:jc w:val="both"/>
      </w:pPr>
    </w:p>
    <w:p w14:paraId="3D8EAD27" w14:textId="77777777" w:rsidR="002851A6" w:rsidRPr="003913AA" w:rsidRDefault="002851A6" w:rsidP="002851A6">
      <w:pPr>
        <w:autoSpaceDE w:val="0"/>
        <w:autoSpaceDN w:val="0"/>
        <w:adjustRightInd w:val="0"/>
        <w:jc w:val="both"/>
      </w:pPr>
      <w:r w:rsidRPr="003913AA">
        <w:tab/>
        <w:t xml:space="preserve">b. I am not and have not been an illicit trafficker in any such drug or controlled </w:t>
      </w:r>
      <w:r w:rsidRPr="003913AA">
        <w:tab/>
        <w:t xml:space="preserve">substance. </w:t>
      </w:r>
    </w:p>
    <w:p w14:paraId="25958E28" w14:textId="77777777" w:rsidR="002851A6" w:rsidRPr="003913AA" w:rsidRDefault="002851A6" w:rsidP="002851A6">
      <w:pPr>
        <w:autoSpaceDE w:val="0"/>
        <w:autoSpaceDN w:val="0"/>
        <w:adjustRightInd w:val="0"/>
        <w:jc w:val="both"/>
      </w:pPr>
    </w:p>
    <w:p w14:paraId="757B636E" w14:textId="77777777" w:rsidR="002851A6" w:rsidRPr="003913AA" w:rsidRDefault="002851A6" w:rsidP="002851A6">
      <w:pPr>
        <w:autoSpaceDE w:val="0"/>
        <w:autoSpaceDN w:val="0"/>
        <w:adjustRightInd w:val="0"/>
        <w:jc w:val="both"/>
      </w:pPr>
      <w:r w:rsidRPr="003913AA">
        <w:tab/>
        <w:t xml:space="preserve">c. I am not or have not been a knowing assistor, abettor, conspirator, or colluder with </w:t>
      </w:r>
      <w:r w:rsidRPr="003913AA">
        <w:tab/>
        <w:t xml:space="preserve">others in the illicit trafficking in any such drug or substance. </w:t>
      </w:r>
    </w:p>
    <w:p w14:paraId="19A25711" w14:textId="77777777" w:rsidR="002851A6" w:rsidRPr="003913AA" w:rsidRDefault="002851A6" w:rsidP="002851A6">
      <w:pPr>
        <w:autoSpaceDE w:val="0"/>
        <w:autoSpaceDN w:val="0"/>
        <w:adjustRightInd w:val="0"/>
        <w:jc w:val="both"/>
      </w:pPr>
    </w:p>
    <w:p w14:paraId="03F2F46E" w14:textId="77777777" w:rsidR="002851A6" w:rsidRPr="003913AA" w:rsidRDefault="002851A6" w:rsidP="002851A6">
      <w:pPr>
        <w:autoSpaceDE w:val="0"/>
        <w:autoSpaceDN w:val="0"/>
        <w:adjustRightInd w:val="0"/>
        <w:jc w:val="both"/>
      </w:pPr>
      <w:r w:rsidRPr="003913AA">
        <w:t xml:space="preserve">2. I understand that USAID may terminate my training if it is determined that I engaged in the above conduct during the last ten years or during my USAID training. </w:t>
      </w:r>
    </w:p>
    <w:p w14:paraId="1A97DDDB" w14:textId="77777777" w:rsidR="002851A6" w:rsidRPr="003913AA" w:rsidRDefault="002851A6" w:rsidP="002851A6">
      <w:pPr>
        <w:autoSpaceDE w:val="0"/>
        <w:autoSpaceDN w:val="0"/>
        <w:adjustRightInd w:val="0"/>
        <w:jc w:val="both"/>
      </w:pPr>
    </w:p>
    <w:p w14:paraId="4F26CF62" w14:textId="77777777" w:rsidR="002851A6" w:rsidRPr="003913AA" w:rsidRDefault="002851A6" w:rsidP="002851A6">
      <w:pPr>
        <w:autoSpaceDE w:val="0"/>
        <w:autoSpaceDN w:val="0"/>
        <w:adjustRightInd w:val="0"/>
        <w:jc w:val="both"/>
      </w:pPr>
      <w:r w:rsidRPr="003913AA">
        <w:t xml:space="preserve">Signature: ___________________________________ </w:t>
      </w:r>
    </w:p>
    <w:p w14:paraId="1EEEBE9E" w14:textId="77777777" w:rsidR="002851A6" w:rsidRPr="003913AA" w:rsidRDefault="002851A6" w:rsidP="002851A6">
      <w:pPr>
        <w:autoSpaceDE w:val="0"/>
        <w:autoSpaceDN w:val="0"/>
        <w:adjustRightInd w:val="0"/>
        <w:jc w:val="both"/>
      </w:pPr>
    </w:p>
    <w:p w14:paraId="481368F9" w14:textId="77777777" w:rsidR="002851A6" w:rsidRPr="003913AA" w:rsidRDefault="002851A6" w:rsidP="002851A6">
      <w:pPr>
        <w:autoSpaceDE w:val="0"/>
        <w:autoSpaceDN w:val="0"/>
        <w:adjustRightInd w:val="0"/>
        <w:jc w:val="both"/>
      </w:pPr>
      <w:r w:rsidRPr="003913AA">
        <w:t xml:space="preserve">Name: ___________________________________ </w:t>
      </w:r>
    </w:p>
    <w:p w14:paraId="2BAEED6D" w14:textId="77777777" w:rsidR="002851A6" w:rsidRPr="003913AA" w:rsidRDefault="002851A6" w:rsidP="002851A6">
      <w:pPr>
        <w:autoSpaceDE w:val="0"/>
        <w:autoSpaceDN w:val="0"/>
        <w:adjustRightInd w:val="0"/>
        <w:jc w:val="both"/>
      </w:pPr>
    </w:p>
    <w:p w14:paraId="70D747AF" w14:textId="77777777" w:rsidR="002851A6" w:rsidRPr="003913AA" w:rsidRDefault="002851A6" w:rsidP="002851A6">
      <w:pPr>
        <w:autoSpaceDE w:val="0"/>
        <w:autoSpaceDN w:val="0"/>
        <w:adjustRightInd w:val="0"/>
        <w:jc w:val="both"/>
      </w:pPr>
      <w:r w:rsidRPr="003913AA">
        <w:t xml:space="preserve">Date: ___________________________________ </w:t>
      </w:r>
    </w:p>
    <w:p w14:paraId="0DE603A8" w14:textId="77777777" w:rsidR="002851A6" w:rsidRPr="003913AA" w:rsidRDefault="002851A6" w:rsidP="002851A6">
      <w:pPr>
        <w:autoSpaceDE w:val="0"/>
        <w:autoSpaceDN w:val="0"/>
        <w:adjustRightInd w:val="0"/>
        <w:jc w:val="both"/>
      </w:pPr>
    </w:p>
    <w:p w14:paraId="4C26F9E7" w14:textId="77777777" w:rsidR="002851A6" w:rsidRPr="003913AA" w:rsidRDefault="002851A6" w:rsidP="002851A6">
      <w:pPr>
        <w:autoSpaceDE w:val="0"/>
        <w:autoSpaceDN w:val="0"/>
        <w:adjustRightInd w:val="0"/>
        <w:jc w:val="both"/>
      </w:pPr>
      <w:r w:rsidRPr="003913AA">
        <w:t xml:space="preserve">Address: ___________________________________ </w:t>
      </w:r>
    </w:p>
    <w:p w14:paraId="0E4E03C3" w14:textId="77777777" w:rsidR="002851A6" w:rsidRPr="003913AA" w:rsidRDefault="002851A6" w:rsidP="002851A6">
      <w:pPr>
        <w:autoSpaceDE w:val="0"/>
        <w:autoSpaceDN w:val="0"/>
        <w:adjustRightInd w:val="0"/>
        <w:jc w:val="both"/>
      </w:pPr>
      <w:r w:rsidRPr="003913AA">
        <w:t xml:space="preserve">___________________________________ </w:t>
      </w:r>
    </w:p>
    <w:p w14:paraId="61F31872" w14:textId="77777777" w:rsidR="002851A6" w:rsidRPr="003913AA" w:rsidRDefault="002851A6" w:rsidP="002851A6">
      <w:pPr>
        <w:autoSpaceDE w:val="0"/>
        <w:autoSpaceDN w:val="0"/>
        <w:adjustRightInd w:val="0"/>
        <w:jc w:val="both"/>
      </w:pPr>
    </w:p>
    <w:p w14:paraId="45FDA7A1" w14:textId="77777777" w:rsidR="002851A6" w:rsidRPr="003913AA" w:rsidRDefault="002851A6" w:rsidP="002851A6">
      <w:pPr>
        <w:autoSpaceDE w:val="0"/>
        <w:autoSpaceDN w:val="0"/>
        <w:adjustRightInd w:val="0"/>
        <w:jc w:val="both"/>
      </w:pPr>
      <w:r w:rsidRPr="003913AA">
        <w:t xml:space="preserve">Date of Birth: ___________________________________ </w:t>
      </w:r>
    </w:p>
    <w:p w14:paraId="2F1499A4" w14:textId="77777777" w:rsidR="002851A6" w:rsidRPr="003913AA" w:rsidRDefault="002851A6" w:rsidP="002851A6">
      <w:pPr>
        <w:autoSpaceDE w:val="0"/>
        <w:autoSpaceDN w:val="0"/>
        <w:adjustRightInd w:val="0"/>
        <w:jc w:val="both"/>
      </w:pPr>
    </w:p>
    <w:p w14:paraId="4456ED5D" w14:textId="77777777" w:rsidR="002851A6" w:rsidRPr="003913AA" w:rsidRDefault="002851A6" w:rsidP="002851A6">
      <w:pPr>
        <w:autoSpaceDE w:val="0"/>
        <w:autoSpaceDN w:val="0"/>
        <w:adjustRightInd w:val="0"/>
        <w:jc w:val="both"/>
      </w:pPr>
      <w:r w:rsidRPr="003913AA">
        <w:t xml:space="preserve">NOTICE: </w:t>
      </w:r>
    </w:p>
    <w:p w14:paraId="55DCD8E2" w14:textId="77777777" w:rsidR="002851A6" w:rsidRPr="003913AA" w:rsidRDefault="002851A6" w:rsidP="002851A6">
      <w:pPr>
        <w:autoSpaceDE w:val="0"/>
        <w:autoSpaceDN w:val="0"/>
        <w:adjustRightInd w:val="0"/>
        <w:jc w:val="both"/>
      </w:pPr>
    </w:p>
    <w:p w14:paraId="1479369D" w14:textId="77777777" w:rsidR="002851A6" w:rsidRPr="003913AA" w:rsidRDefault="002851A6" w:rsidP="002851A6">
      <w:pPr>
        <w:autoSpaceDE w:val="0"/>
        <w:autoSpaceDN w:val="0"/>
        <w:adjustRightInd w:val="0"/>
        <w:jc w:val="both"/>
      </w:pPr>
      <w:r w:rsidRPr="003913AA">
        <w:t xml:space="preserve">1. You are required to sign this Certification under the provisions of 22 CFR Part 140, Prohibition on Assistance to Drug Traffickers. These regulations were issued by the Department of State and require that certain participants must sign this Certification. </w:t>
      </w:r>
    </w:p>
    <w:p w14:paraId="0930D6B7" w14:textId="77777777" w:rsidR="002851A6" w:rsidRPr="003913AA" w:rsidRDefault="002851A6" w:rsidP="002851A6">
      <w:pPr>
        <w:autoSpaceDE w:val="0"/>
        <w:autoSpaceDN w:val="0"/>
        <w:adjustRightInd w:val="0"/>
        <w:jc w:val="both"/>
      </w:pPr>
    </w:p>
    <w:p w14:paraId="31A9EE5E" w14:textId="77777777" w:rsidR="002851A6" w:rsidRPr="003913AA" w:rsidRDefault="002851A6" w:rsidP="002851A6">
      <w:pPr>
        <w:autoSpaceDE w:val="0"/>
        <w:autoSpaceDN w:val="0"/>
        <w:adjustRightInd w:val="0"/>
        <w:jc w:val="both"/>
      </w:pPr>
      <w:r w:rsidRPr="003913AA">
        <w:t xml:space="preserve">2. If you make a false Certification you are subject to U.S. criminal prosecution under 18 U.S.C. 1001. </w:t>
      </w:r>
    </w:p>
    <w:p w14:paraId="5F2A555A" w14:textId="77777777" w:rsidR="002851A6" w:rsidRPr="003913AA" w:rsidRDefault="002851A6" w:rsidP="002851A6">
      <w:pPr>
        <w:rPr>
          <w:b/>
          <w:bCs/>
        </w:rPr>
      </w:pPr>
      <w:r w:rsidRPr="003913AA">
        <w:rPr>
          <w:b/>
          <w:bCs/>
        </w:rPr>
        <w:br w:type="page"/>
      </w:r>
    </w:p>
    <w:p w14:paraId="7619494A" w14:textId="77777777" w:rsidR="002851A6" w:rsidRPr="003913AA" w:rsidRDefault="002851A6" w:rsidP="002851A6">
      <w:pPr>
        <w:autoSpaceDE w:val="0"/>
        <w:autoSpaceDN w:val="0"/>
        <w:adjustRightInd w:val="0"/>
        <w:jc w:val="both"/>
        <w:rPr>
          <w:b/>
          <w:bCs/>
        </w:rPr>
      </w:pPr>
    </w:p>
    <w:p w14:paraId="431D95CB" w14:textId="77777777" w:rsidR="002851A6" w:rsidRDefault="002851A6" w:rsidP="002851A6">
      <w:pPr>
        <w:autoSpaceDE w:val="0"/>
        <w:autoSpaceDN w:val="0"/>
        <w:adjustRightInd w:val="0"/>
        <w:jc w:val="both"/>
        <w:rPr>
          <w:b/>
          <w:bCs/>
        </w:rPr>
      </w:pPr>
      <w:r w:rsidRPr="003913AA">
        <w:rPr>
          <w:b/>
          <w:bCs/>
        </w:rPr>
        <w:t xml:space="preserve">Part IV – Survey on Ensuring Equal Opportunity for Applicants </w:t>
      </w:r>
    </w:p>
    <w:p w14:paraId="6108549A" w14:textId="77777777" w:rsidR="002851A6" w:rsidRDefault="002851A6" w:rsidP="002851A6">
      <w:pPr>
        <w:autoSpaceDE w:val="0"/>
        <w:autoSpaceDN w:val="0"/>
        <w:adjustRightInd w:val="0"/>
        <w:jc w:val="both"/>
        <w:rPr>
          <w:b/>
          <w:bCs/>
        </w:rPr>
      </w:pPr>
    </w:p>
    <w:p w14:paraId="17A27934" w14:textId="77777777" w:rsidR="002851A6" w:rsidRDefault="002851A6" w:rsidP="002851A6">
      <w:pPr>
        <w:autoSpaceDE w:val="0"/>
        <w:autoSpaceDN w:val="0"/>
        <w:adjustRightInd w:val="0"/>
        <w:jc w:val="both"/>
        <w:rPr>
          <w:b/>
          <w:bCs/>
        </w:rPr>
      </w:pPr>
    </w:p>
    <w:p w14:paraId="4F1090E3" w14:textId="77777777" w:rsidR="002851A6" w:rsidRPr="003913AA" w:rsidRDefault="002851A6" w:rsidP="002851A6">
      <w:pPr>
        <w:autoSpaceDE w:val="0"/>
        <w:autoSpaceDN w:val="0"/>
        <w:adjustRightInd w:val="0"/>
        <w:jc w:val="both"/>
      </w:pPr>
    </w:p>
    <w:p w14:paraId="49933BDE" w14:textId="77777777" w:rsidR="002851A6" w:rsidRDefault="004D7CD5" w:rsidP="002851A6">
      <w:pPr>
        <w:autoSpaceDE w:val="0"/>
        <w:autoSpaceDN w:val="0"/>
        <w:adjustRightInd w:val="0"/>
        <w:jc w:val="both"/>
        <w:rPr>
          <w:i/>
          <w:iCs/>
        </w:rPr>
      </w:pPr>
      <w:hyperlink r:id="rId50" w:history="1">
        <w:r w:rsidR="002851A6" w:rsidRPr="00D846DC">
          <w:rPr>
            <w:rStyle w:val="Hyperlink"/>
            <w:i/>
            <w:iCs/>
          </w:rPr>
          <w:t>http://www2.ed.gov/fund/grant/apply/appforms/surveyeo.pdf</w:t>
        </w:r>
      </w:hyperlink>
    </w:p>
    <w:p w14:paraId="306C809A" w14:textId="77777777" w:rsidR="002851A6" w:rsidRPr="003913AA" w:rsidRDefault="002851A6" w:rsidP="002851A6">
      <w:pPr>
        <w:autoSpaceDE w:val="0"/>
        <w:autoSpaceDN w:val="0"/>
        <w:adjustRightInd w:val="0"/>
        <w:jc w:val="both"/>
      </w:pPr>
      <w:r>
        <w:rPr>
          <w:i/>
          <w:iCs/>
        </w:rPr>
        <w:br w:type="page"/>
      </w:r>
      <w:r w:rsidRPr="003913AA">
        <w:rPr>
          <w:b/>
          <w:bCs/>
        </w:rPr>
        <w:lastRenderedPageBreak/>
        <w:t xml:space="preserve">Part V – Other Statements of </w:t>
      </w:r>
      <w:r w:rsidR="00C31C6D">
        <w:rPr>
          <w:b/>
          <w:bCs/>
        </w:rPr>
        <w:t>Recipient</w:t>
      </w:r>
      <w:r w:rsidRPr="003913AA">
        <w:rPr>
          <w:b/>
          <w:bCs/>
        </w:rPr>
        <w:t xml:space="preserve"> </w:t>
      </w:r>
    </w:p>
    <w:p w14:paraId="4D8E5C53" w14:textId="77777777" w:rsidR="002851A6" w:rsidRPr="003913AA" w:rsidRDefault="002851A6" w:rsidP="002851A6">
      <w:pPr>
        <w:autoSpaceDE w:val="0"/>
        <w:autoSpaceDN w:val="0"/>
        <w:adjustRightInd w:val="0"/>
        <w:jc w:val="both"/>
        <w:rPr>
          <w:b/>
          <w:bCs/>
        </w:rPr>
      </w:pPr>
    </w:p>
    <w:p w14:paraId="6978C7D2" w14:textId="77777777" w:rsidR="002851A6" w:rsidRPr="003913AA" w:rsidRDefault="002851A6" w:rsidP="002851A6">
      <w:pPr>
        <w:autoSpaceDE w:val="0"/>
        <w:autoSpaceDN w:val="0"/>
        <w:adjustRightInd w:val="0"/>
        <w:jc w:val="both"/>
      </w:pPr>
      <w:r w:rsidRPr="003913AA">
        <w:rPr>
          <w:b/>
          <w:bCs/>
        </w:rPr>
        <w:t xml:space="preserve">1. Authorized Individuals </w:t>
      </w:r>
    </w:p>
    <w:p w14:paraId="5996C42A" w14:textId="77777777" w:rsidR="002851A6" w:rsidRPr="003913AA" w:rsidRDefault="002851A6" w:rsidP="002851A6">
      <w:pPr>
        <w:autoSpaceDE w:val="0"/>
        <w:autoSpaceDN w:val="0"/>
        <w:adjustRightInd w:val="0"/>
        <w:jc w:val="both"/>
      </w:pPr>
    </w:p>
    <w:p w14:paraId="07F06949" w14:textId="77777777" w:rsidR="002851A6" w:rsidRPr="003913AA" w:rsidRDefault="002851A6" w:rsidP="002851A6">
      <w:pPr>
        <w:autoSpaceDE w:val="0"/>
        <w:autoSpaceDN w:val="0"/>
        <w:adjustRightInd w:val="0"/>
        <w:jc w:val="both"/>
      </w:pPr>
      <w:r w:rsidRPr="003913AA">
        <w:t xml:space="preserve">The </w:t>
      </w:r>
      <w:r w:rsidR="00C31C6D">
        <w:t>Recipient</w:t>
      </w:r>
      <w:r w:rsidRPr="003913AA">
        <w:t xml:space="preserve"> represents that the following persons are authorized to negotiate on its behalf with the Government and to bind the </w:t>
      </w:r>
      <w:r w:rsidR="00C31C6D">
        <w:t>Recipient</w:t>
      </w:r>
      <w:r w:rsidRPr="003913AA">
        <w:t xml:space="preserve"> in connection with this application or grant: </w:t>
      </w:r>
    </w:p>
    <w:p w14:paraId="2D03C9D2" w14:textId="77777777" w:rsidR="002851A6" w:rsidRPr="003913AA" w:rsidRDefault="002851A6" w:rsidP="002851A6">
      <w:pPr>
        <w:autoSpaceDE w:val="0"/>
        <w:autoSpaceDN w:val="0"/>
        <w:adjustRightInd w:val="0"/>
        <w:jc w:val="both"/>
      </w:pPr>
      <w:r w:rsidRPr="003913AA">
        <w:t xml:space="preserve">Name Title Telephone No. Facsimile No. </w:t>
      </w:r>
    </w:p>
    <w:p w14:paraId="05624EE4" w14:textId="77777777" w:rsidR="002851A6" w:rsidRPr="003913AA" w:rsidRDefault="002851A6" w:rsidP="002851A6">
      <w:pPr>
        <w:autoSpaceDE w:val="0"/>
        <w:autoSpaceDN w:val="0"/>
        <w:adjustRightInd w:val="0"/>
        <w:jc w:val="both"/>
      </w:pPr>
      <w:r w:rsidRPr="003913AA">
        <w:t xml:space="preserve">________________________________________________________________ </w:t>
      </w:r>
    </w:p>
    <w:p w14:paraId="27792CE3" w14:textId="77777777" w:rsidR="002851A6" w:rsidRPr="003913AA" w:rsidRDefault="002851A6" w:rsidP="002851A6">
      <w:pPr>
        <w:autoSpaceDE w:val="0"/>
        <w:autoSpaceDN w:val="0"/>
        <w:adjustRightInd w:val="0"/>
        <w:jc w:val="both"/>
      </w:pPr>
      <w:r w:rsidRPr="003913AA">
        <w:t xml:space="preserve">________________________________________________________________ </w:t>
      </w:r>
    </w:p>
    <w:p w14:paraId="6EBBD2CF" w14:textId="77777777" w:rsidR="002851A6" w:rsidRPr="003913AA" w:rsidRDefault="002851A6" w:rsidP="002851A6">
      <w:pPr>
        <w:autoSpaceDE w:val="0"/>
        <w:autoSpaceDN w:val="0"/>
        <w:adjustRightInd w:val="0"/>
        <w:jc w:val="both"/>
      </w:pPr>
      <w:r w:rsidRPr="003913AA">
        <w:t xml:space="preserve">________________________________________________________________ </w:t>
      </w:r>
    </w:p>
    <w:p w14:paraId="369340F1" w14:textId="77777777" w:rsidR="002851A6" w:rsidRPr="003913AA" w:rsidRDefault="002851A6" w:rsidP="002851A6">
      <w:pPr>
        <w:autoSpaceDE w:val="0"/>
        <w:autoSpaceDN w:val="0"/>
        <w:adjustRightInd w:val="0"/>
        <w:jc w:val="both"/>
        <w:rPr>
          <w:b/>
          <w:bCs/>
        </w:rPr>
      </w:pPr>
    </w:p>
    <w:p w14:paraId="4A2F2D33" w14:textId="77777777" w:rsidR="002851A6" w:rsidRPr="003913AA" w:rsidRDefault="002851A6" w:rsidP="002851A6">
      <w:pPr>
        <w:autoSpaceDE w:val="0"/>
        <w:autoSpaceDN w:val="0"/>
        <w:adjustRightInd w:val="0"/>
        <w:jc w:val="both"/>
      </w:pPr>
      <w:r w:rsidRPr="003913AA">
        <w:rPr>
          <w:b/>
          <w:bCs/>
        </w:rPr>
        <w:t xml:space="preserve">2. Taxpayer Identification Number (TIN) </w:t>
      </w:r>
    </w:p>
    <w:p w14:paraId="0EE5DA97" w14:textId="77777777" w:rsidR="002851A6" w:rsidRPr="003913AA" w:rsidRDefault="002851A6" w:rsidP="002851A6">
      <w:pPr>
        <w:autoSpaceDE w:val="0"/>
        <w:autoSpaceDN w:val="0"/>
        <w:adjustRightInd w:val="0"/>
        <w:jc w:val="both"/>
      </w:pPr>
    </w:p>
    <w:p w14:paraId="22FF9D43" w14:textId="77777777" w:rsidR="002851A6" w:rsidRPr="003913AA" w:rsidRDefault="002851A6" w:rsidP="002851A6">
      <w:pPr>
        <w:autoSpaceDE w:val="0"/>
        <w:autoSpaceDN w:val="0"/>
        <w:adjustRightInd w:val="0"/>
        <w:jc w:val="both"/>
      </w:pPr>
      <w:r w:rsidRPr="003913AA">
        <w:t xml:space="preserve">If the </w:t>
      </w:r>
      <w:r w:rsidR="00C31C6D">
        <w:t>Recipient</w:t>
      </w:r>
      <w:r w:rsidRPr="003913AA">
        <w:t xml:space="preserve"> is a U.S. organization, or a foreign organization which has income effectively connected with the conduct of activities in the U.S. or has an office or a place of business or a fiscal paying agent in the U.S., please indicate the </w:t>
      </w:r>
      <w:r w:rsidR="00C31C6D">
        <w:t>Recipient</w:t>
      </w:r>
      <w:r w:rsidRPr="003913AA">
        <w:t xml:space="preserve">'s TIN: </w:t>
      </w:r>
    </w:p>
    <w:p w14:paraId="4340D4FA" w14:textId="77777777" w:rsidR="002851A6" w:rsidRPr="003913AA" w:rsidRDefault="002851A6" w:rsidP="002851A6">
      <w:pPr>
        <w:autoSpaceDE w:val="0"/>
        <w:autoSpaceDN w:val="0"/>
        <w:adjustRightInd w:val="0"/>
        <w:jc w:val="both"/>
      </w:pPr>
      <w:r w:rsidRPr="003913AA">
        <w:t xml:space="preserve">TIN: ________________________________ </w:t>
      </w:r>
    </w:p>
    <w:p w14:paraId="29375928" w14:textId="77777777" w:rsidR="002851A6" w:rsidRPr="003913AA" w:rsidRDefault="002851A6" w:rsidP="002851A6">
      <w:pPr>
        <w:autoSpaceDE w:val="0"/>
        <w:autoSpaceDN w:val="0"/>
        <w:adjustRightInd w:val="0"/>
        <w:jc w:val="both"/>
      </w:pPr>
    </w:p>
    <w:p w14:paraId="4B64214E" w14:textId="77777777" w:rsidR="002851A6" w:rsidRPr="003913AA" w:rsidRDefault="002851A6" w:rsidP="002851A6">
      <w:pPr>
        <w:autoSpaceDE w:val="0"/>
        <w:autoSpaceDN w:val="0"/>
        <w:adjustRightInd w:val="0"/>
        <w:jc w:val="both"/>
      </w:pPr>
      <w:r w:rsidRPr="003913AA">
        <w:rPr>
          <w:b/>
          <w:bCs/>
        </w:rPr>
        <w:t xml:space="preserve">*3. Data Universal Numbering System (DUNS) Number </w:t>
      </w:r>
    </w:p>
    <w:p w14:paraId="5B5E9C01" w14:textId="77777777" w:rsidR="002851A6" w:rsidRPr="003913AA" w:rsidRDefault="002851A6" w:rsidP="002851A6">
      <w:pPr>
        <w:autoSpaceDE w:val="0"/>
        <w:autoSpaceDN w:val="0"/>
        <w:adjustRightInd w:val="0"/>
        <w:jc w:val="both"/>
      </w:pPr>
    </w:p>
    <w:p w14:paraId="5793B711" w14:textId="77777777" w:rsidR="002851A6" w:rsidRPr="003913AA" w:rsidRDefault="002851A6" w:rsidP="002851A6">
      <w:pPr>
        <w:autoSpaceDE w:val="0"/>
        <w:autoSpaceDN w:val="0"/>
        <w:adjustRightInd w:val="0"/>
        <w:jc w:val="both"/>
      </w:pPr>
      <w:r w:rsidRPr="003913AA">
        <w:t xml:space="preserve">(a) In the space provided at the end of this provision, the </w:t>
      </w:r>
      <w:r w:rsidR="00C31C6D">
        <w:t>Recipient</w:t>
      </w:r>
      <w:r w:rsidRPr="003913AA">
        <w:t xml:space="preserve"> should supply the Data Universal Numbering System (DUNS) number applicable to that name and address. </w:t>
      </w:r>
      <w:r w:rsidR="00C31C6D">
        <w:t>Recipient</w:t>
      </w:r>
      <w:r w:rsidRPr="003913AA">
        <w:t xml:space="preserve">s should take care to report the number that identifies the </w:t>
      </w:r>
      <w:r w:rsidR="00C31C6D">
        <w:t>Recipient</w:t>
      </w:r>
      <w:r w:rsidRPr="003913AA">
        <w:t xml:space="preserve">'s name and address exactly as stated in the proposal. </w:t>
      </w:r>
    </w:p>
    <w:p w14:paraId="58E2E5CF" w14:textId="77777777" w:rsidR="002851A6" w:rsidRPr="003913AA" w:rsidRDefault="002851A6" w:rsidP="002851A6">
      <w:pPr>
        <w:autoSpaceDE w:val="0"/>
        <w:autoSpaceDN w:val="0"/>
        <w:adjustRightInd w:val="0"/>
        <w:jc w:val="both"/>
      </w:pPr>
    </w:p>
    <w:p w14:paraId="13971FDA" w14:textId="77777777" w:rsidR="002851A6" w:rsidRPr="003913AA" w:rsidRDefault="002851A6" w:rsidP="002851A6">
      <w:pPr>
        <w:autoSpaceDE w:val="0"/>
        <w:autoSpaceDN w:val="0"/>
        <w:adjustRightInd w:val="0"/>
        <w:jc w:val="both"/>
      </w:pPr>
      <w:r w:rsidRPr="003913AA">
        <w:t xml:space="preserve">(b) The DUNS is a 9-digit number assigned by Dun and Bradstreet Information Services. If the </w:t>
      </w:r>
      <w:r w:rsidR="00C31C6D">
        <w:t>Recipient</w:t>
      </w:r>
      <w:r w:rsidRPr="003913AA">
        <w:t xml:space="preserve"> does not have a DUNS number, the </w:t>
      </w:r>
      <w:r w:rsidR="00C31C6D">
        <w:t>Recipient</w:t>
      </w:r>
      <w:r w:rsidRPr="003913AA">
        <w:t xml:space="preserve"> should call Dun and Bradstreet directly at 1-800-333-0505. A DUNS number will be provided immediately by telephone at no charge to the </w:t>
      </w:r>
      <w:r w:rsidR="00C31C6D">
        <w:t>Recipient</w:t>
      </w:r>
      <w:r w:rsidRPr="003913AA">
        <w:t xml:space="preserve">. The </w:t>
      </w:r>
      <w:r w:rsidR="00C31C6D">
        <w:t>Recipient</w:t>
      </w:r>
      <w:r w:rsidRPr="003913AA">
        <w:t xml:space="preserve"> should be prepared to provide the following information: </w:t>
      </w:r>
    </w:p>
    <w:p w14:paraId="27ADA605" w14:textId="77777777" w:rsidR="002851A6" w:rsidRPr="003913AA" w:rsidRDefault="002851A6" w:rsidP="002851A6">
      <w:pPr>
        <w:autoSpaceDE w:val="0"/>
        <w:autoSpaceDN w:val="0"/>
        <w:adjustRightInd w:val="0"/>
        <w:jc w:val="both"/>
      </w:pPr>
    </w:p>
    <w:p w14:paraId="4BC6CDA8" w14:textId="77777777" w:rsidR="002851A6" w:rsidRPr="003913AA" w:rsidRDefault="002851A6" w:rsidP="002851A6">
      <w:pPr>
        <w:autoSpaceDE w:val="0"/>
        <w:autoSpaceDN w:val="0"/>
        <w:adjustRightInd w:val="0"/>
        <w:jc w:val="both"/>
      </w:pPr>
      <w:r w:rsidRPr="003913AA">
        <w:t xml:space="preserve">(1) </w:t>
      </w:r>
      <w:r w:rsidR="00C31C6D">
        <w:t>Recipient</w:t>
      </w:r>
      <w:r w:rsidRPr="003913AA">
        <w:t xml:space="preserve">'s name. </w:t>
      </w:r>
    </w:p>
    <w:p w14:paraId="24CC7695" w14:textId="77777777" w:rsidR="002851A6" w:rsidRPr="003913AA" w:rsidRDefault="002851A6" w:rsidP="002851A6">
      <w:pPr>
        <w:autoSpaceDE w:val="0"/>
        <w:autoSpaceDN w:val="0"/>
        <w:adjustRightInd w:val="0"/>
        <w:jc w:val="both"/>
      </w:pPr>
      <w:r w:rsidRPr="003913AA">
        <w:t xml:space="preserve">(2) </w:t>
      </w:r>
      <w:r w:rsidR="00C31C6D">
        <w:t>Recipient</w:t>
      </w:r>
      <w:r w:rsidRPr="003913AA">
        <w:t xml:space="preserve">'s address. </w:t>
      </w:r>
    </w:p>
    <w:p w14:paraId="52EDEFB8" w14:textId="77777777" w:rsidR="002851A6" w:rsidRPr="003913AA" w:rsidRDefault="002851A6" w:rsidP="002851A6">
      <w:pPr>
        <w:autoSpaceDE w:val="0"/>
        <w:autoSpaceDN w:val="0"/>
        <w:adjustRightInd w:val="0"/>
        <w:jc w:val="both"/>
      </w:pPr>
      <w:r w:rsidRPr="003913AA">
        <w:t xml:space="preserve">(3) </w:t>
      </w:r>
      <w:r w:rsidR="00C31C6D">
        <w:t>Recipient</w:t>
      </w:r>
      <w:r w:rsidRPr="003913AA">
        <w:t xml:space="preserve">'s telephone number. </w:t>
      </w:r>
    </w:p>
    <w:p w14:paraId="0D124B86" w14:textId="77777777" w:rsidR="002851A6" w:rsidRPr="003913AA" w:rsidRDefault="002851A6" w:rsidP="002851A6">
      <w:pPr>
        <w:autoSpaceDE w:val="0"/>
        <w:autoSpaceDN w:val="0"/>
        <w:adjustRightInd w:val="0"/>
        <w:jc w:val="both"/>
      </w:pPr>
      <w:r w:rsidRPr="003913AA">
        <w:t xml:space="preserve">(4) Line of business. </w:t>
      </w:r>
    </w:p>
    <w:p w14:paraId="11E819D1" w14:textId="77777777" w:rsidR="002851A6" w:rsidRPr="003913AA" w:rsidRDefault="002851A6" w:rsidP="002851A6">
      <w:pPr>
        <w:autoSpaceDE w:val="0"/>
        <w:autoSpaceDN w:val="0"/>
        <w:adjustRightInd w:val="0"/>
        <w:jc w:val="both"/>
      </w:pPr>
      <w:r w:rsidRPr="003913AA">
        <w:t xml:space="preserve">(5) Chief executive officer/key manager. </w:t>
      </w:r>
    </w:p>
    <w:p w14:paraId="10331B01" w14:textId="77777777" w:rsidR="002851A6" w:rsidRPr="003913AA" w:rsidRDefault="002851A6" w:rsidP="002851A6">
      <w:pPr>
        <w:autoSpaceDE w:val="0"/>
        <w:autoSpaceDN w:val="0"/>
        <w:adjustRightInd w:val="0"/>
        <w:jc w:val="both"/>
      </w:pPr>
      <w:r w:rsidRPr="003913AA">
        <w:t xml:space="preserve">(6) Date the organization was started. </w:t>
      </w:r>
    </w:p>
    <w:p w14:paraId="139FB20F" w14:textId="77777777" w:rsidR="002851A6" w:rsidRPr="003913AA" w:rsidRDefault="002851A6" w:rsidP="002851A6">
      <w:pPr>
        <w:autoSpaceDE w:val="0"/>
        <w:autoSpaceDN w:val="0"/>
        <w:adjustRightInd w:val="0"/>
        <w:jc w:val="both"/>
      </w:pPr>
      <w:r w:rsidRPr="003913AA">
        <w:t xml:space="preserve">(7) Number of people employed by the </w:t>
      </w:r>
      <w:r w:rsidR="00C31C6D">
        <w:t>Recipient</w:t>
      </w:r>
      <w:r w:rsidRPr="003913AA">
        <w:t xml:space="preserve">. </w:t>
      </w:r>
    </w:p>
    <w:p w14:paraId="707EA1DE" w14:textId="77777777" w:rsidR="002851A6" w:rsidRPr="003913AA" w:rsidRDefault="002851A6" w:rsidP="002851A6">
      <w:pPr>
        <w:autoSpaceDE w:val="0"/>
        <w:autoSpaceDN w:val="0"/>
        <w:adjustRightInd w:val="0"/>
        <w:jc w:val="both"/>
      </w:pPr>
      <w:r w:rsidRPr="003913AA">
        <w:t xml:space="preserve">(8) Company affiliation. </w:t>
      </w:r>
    </w:p>
    <w:p w14:paraId="4514B93C" w14:textId="77777777" w:rsidR="002851A6" w:rsidRPr="003913AA" w:rsidRDefault="002851A6" w:rsidP="002851A6">
      <w:pPr>
        <w:autoSpaceDE w:val="0"/>
        <w:autoSpaceDN w:val="0"/>
        <w:adjustRightInd w:val="0"/>
        <w:jc w:val="both"/>
      </w:pPr>
    </w:p>
    <w:p w14:paraId="471308BD" w14:textId="77777777" w:rsidR="002851A6" w:rsidRPr="003913AA" w:rsidRDefault="002851A6" w:rsidP="002851A6">
      <w:pPr>
        <w:autoSpaceDE w:val="0"/>
        <w:autoSpaceDN w:val="0"/>
        <w:adjustRightInd w:val="0"/>
        <w:jc w:val="both"/>
      </w:pPr>
      <w:r w:rsidRPr="003913AA">
        <w:t>*(</w:t>
      </w:r>
      <w:proofErr w:type="gramStart"/>
      <w:r w:rsidRPr="003913AA">
        <w:t>c</w:t>
      </w:r>
      <w:proofErr w:type="gramEnd"/>
      <w:r w:rsidRPr="003913AA">
        <w:t xml:space="preserve">) </w:t>
      </w:r>
      <w:r w:rsidR="00C31C6D">
        <w:t>Recipient</w:t>
      </w:r>
      <w:r w:rsidRPr="003913AA">
        <w:t xml:space="preserve">s located outside the United States may e-mail Dun and Bradstreet at </w:t>
      </w:r>
      <w:r w:rsidRPr="003913AA">
        <w:rPr>
          <w:u w:val="single"/>
        </w:rPr>
        <w:t xml:space="preserve">globalinfo@dbisma.com </w:t>
      </w:r>
      <w:r w:rsidRPr="003913AA">
        <w:t xml:space="preserve">to obtain the location and phone number of the local Dun and Bradstreet Information Services office. </w:t>
      </w:r>
    </w:p>
    <w:p w14:paraId="4043219D" w14:textId="77777777" w:rsidR="002851A6" w:rsidRPr="003913AA" w:rsidRDefault="002851A6" w:rsidP="002851A6">
      <w:pPr>
        <w:autoSpaceDE w:val="0"/>
        <w:autoSpaceDN w:val="0"/>
        <w:adjustRightInd w:val="0"/>
        <w:jc w:val="both"/>
      </w:pPr>
    </w:p>
    <w:p w14:paraId="6A6D4D8A" w14:textId="77777777" w:rsidR="002851A6" w:rsidRPr="003913AA" w:rsidRDefault="002851A6" w:rsidP="002851A6">
      <w:pPr>
        <w:autoSpaceDE w:val="0"/>
        <w:autoSpaceDN w:val="0"/>
        <w:adjustRightInd w:val="0"/>
        <w:jc w:val="both"/>
      </w:pPr>
      <w:r w:rsidRPr="003913AA">
        <w:t xml:space="preserve">The DUNS system is distinct from the Federal Taxpayer Identification Number (TIN) system. </w:t>
      </w:r>
    </w:p>
    <w:p w14:paraId="7E44883D" w14:textId="77777777" w:rsidR="002851A6" w:rsidRPr="003913AA" w:rsidRDefault="002851A6" w:rsidP="002851A6">
      <w:pPr>
        <w:autoSpaceDE w:val="0"/>
        <w:autoSpaceDN w:val="0"/>
        <w:adjustRightInd w:val="0"/>
        <w:jc w:val="both"/>
      </w:pPr>
      <w:r w:rsidRPr="003913AA">
        <w:t xml:space="preserve">DUNS: ________________________________________ </w:t>
      </w:r>
    </w:p>
    <w:p w14:paraId="262B7596" w14:textId="77777777" w:rsidR="002851A6" w:rsidRPr="003913AA" w:rsidRDefault="002851A6" w:rsidP="002851A6">
      <w:pPr>
        <w:autoSpaceDE w:val="0"/>
        <w:autoSpaceDN w:val="0"/>
        <w:adjustRightInd w:val="0"/>
        <w:jc w:val="both"/>
        <w:rPr>
          <w:b/>
          <w:bCs/>
        </w:rPr>
      </w:pPr>
    </w:p>
    <w:p w14:paraId="6C4AC4D8" w14:textId="77777777" w:rsidR="002851A6" w:rsidRPr="003913AA" w:rsidRDefault="007A1A70" w:rsidP="002851A6">
      <w:pPr>
        <w:autoSpaceDE w:val="0"/>
        <w:autoSpaceDN w:val="0"/>
        <w:adjustRightInd w:val="0"/>
        <w:jc w:val="both"/>
      </w:pPr>
      <w:r>
        <w:rPr>
          <w:b/>
          <w:bCs/>
        </w:rPr>
        <w:br w:type="page"/>
      </w:r>
      <w:r w:rsidR="002851A6" w:rsidRPr="003913AA">
        <w:rPr>
          <w:b/>
          <w:bCs/>
        </w:rPr>
        <w:lastRenderedPageBreak/>
        <w:t xml:space="preserve">4. Letter of Credit (LOC) Number </w:t>
      </w:r>
    </w:p>
    <w:p w14:paraId="0B6E8C02" w14:textId="77777777" w:rsidR="002851A6" w:rsidRPr="003913AA" w:rsidRDefault="002851A6" w:rsidP="002851A6">
      <w:pPr>
        <w:autoSpaceDE w:val="0"/>
        <w:autoSpaceDN w:val="0"/>
        <w:adjustRightInd w:val="0"/>
        <w:jc w:val="both"/>
      </w:pPr>
    </w:p>
    <w:p w14:paraId="2AFDCDD1" w14:textId="77777777" w:rsidR="002851A6" w:rsidRPr="003913AA" w:rsidRDefault="002851A6" w:rsidP="002851A6">
      <w:pPr>
        <w:autoSpaceDE w:val="0"/>
        <w:autoSpaceDN w:val="0"/>
        <w:adjustRightInd w:val="0"/>
        <w:jc w:val="both"/>
      </w:pPr>
      <w:r w:rsidRPr="003913AA">
        <w:t xml:space="preserve">If the </w:t>
      </w:r>
      <w:r w:rsidR="00C31C6D">
        <w:t>Recipient</w:t>
      </w:r>
      <w:r w:rsidRPr="003913AA">
        <w:t xml:space="preserve"> has an existing Letter of Credit (LOC) with USAID, please indicate the LOC number: </w:t>
      </w:r>
    </w:p>
    <w:p w14:paraId="65CDA164" w14:textId="77777777" w:rsidR="002851A6" w:rsidRPr="003913AA" w:rsidRDefault="002851A6" w:rsidP="002851A6">
      <w:pPr>
        <w:autoSpaceDE w:val="0"/>
        <w:autoSpaceDN w:val="0"/>
        <w:adjustRightInd w:val="0"/>
        <w:jc w:val="both"/>
      </w:pPr>
    </w:p>
    <w:p w14:paraId="1CB56AB2" w14:textId="77777777" w:rsidR="002851A6" w:rsidRPr="003913AA" w:rsidRDefault="002851A6" w:rsidP="002851A6">
      <w:pPr>
        <w:autoSpaceDE w:val="0"/>
        <w:autoSpaceDN w:val="0"/>
        <w:adjustRightInd w:val="0"/>
        <w:jc w:val="both"/>
      </w:pPr>
      <w:r w:rsidRPr="003913AA">
        <w:t xml:space="preserve">LOC: _________________________________________ </w:t>
      </w:r>
    </w:p>
    <w:p w14:paraId="76CB01AE" w14:textId="77777777" w:rsidR="002851A6" w:rsidRPr="003913AA" w:rsidRDefault="002851A6" w:rsidP="002851A6">
      <w:pPr>
        <w:autoSpaceDE w:val="0"/>
        <w:autoSpaceDN w:val="0"/>
        <w:adjustRightInd w:val="0"/>
        <w:jc w:val="both"/>
      </w:pPr>
      <w:r w:rsidRPr="003913AA">
        <w:t xml:space="preserve"> </w:t>
      </w:r>
    </w:p>
    <w:p w14:paraId="650C7A4D" w14:textId="77777777" w:rsidR="002851A6" w:rsidRPr="003913AA" w:rsidRDefault="002851A6" w:rsidP="002851A6">
      <w:pPr>
        <w:autoSpaceDE w:val="0"/>
        <w:autoSpaceDN w:val="0"/>
        <w:adjustRightInd w:val="0"/>
        <w:jc w:val="both"/>
      </w:pPr>
      <w:r w:rsidRPr="003913AA">
        <w:rPr>
          <w:b/>
          <w:bCs/>
        </w:rPr>
        <w:t xml:space="preserve">5. Procurement Information </w:t>
      </w:r>
    </w:p>
    <w:p w14:paraId="2ABCD32F" w14:textId="77777777" w:rsidR="002851A6" w:rsidRPr="003913AA" w:rsidRDefault="002851A6" w:rsidP="002851A6">
      <w:pPr>
        <w:autoSpaceDE w:val="0"/>
        <w:autoSpaceDN w:val="0"/>
        <w:adjustRightInd w:val="0"/>
        <w:jc w:val="both"/>
      </w:pPr>
    </w:p>
    <w:p w14:paraId="28FE8B8A" w14:textId="77777777" w:rsidR="002851A6" w:rsidRPr="003913AA" w:rsidRDefault="002851A6" w:rsidP="002851A6">
      <w:pPr>
        <w:autoSpaceDE w:val="0"/>
        <w:autoSpaceDN w:val="0"/>
        <w:adjustRightInd w:val="0"/>
        <w:jc w:val="both"/>
      </w:pPr>
      <w:r w:rsidRPr="003913AA">
        <w:t xml:space="preserve">(a) Applicability. This applies to the procurement of goods and services planned by the </w:t>
      </w:r>
      <w:r w:rsidR="00C31C6D">
        <w:t>Recipient</w:t>
      </w:r>
      <w:r w:rsidRPr="003913AA">
        <w:t xml:space="preserve"> (i.e., contracts, purchase orders, etc.) from a supplier of goods or services for the direct use or benefit of the </w:t>
      </w:r>
      <w:r w:rsidR="00C31C6D">
        <w:t>Recipient</w:t>
      </w:r>
      <w:r w:rsidRPr="003913AA">
        <w:t xml:space="preserve"> in conducting the program supported by the grant, and not to assistance provided by the </w:t>
      </w:r>
      <w:r w:rsidR="00C31C6D">
        <w:t>Recipient</w:t>
      </w:r>
      <w:r w:rsidRPr="003913AA">
        <w:t xml:space="preserve"> (i.e., a sub</w:t>
      </w:r>
      <w:r>
        <w:t xml:space="preserve"> </w:t>
      </w:r>
      <w:r w:rsidRPr="003913AA">
        <w:t>grant or sub</w:t>
      </w:r>
      <w:r>
        <w:t xml:space="preserve"> </w:t>
      </w:r>
      <w:r w:rsidRPr="003913AA">
        <w:t>agreement) to a sub</w:t>
      </w:r>
      <w:r>
        <w:t xml:space="preserve"> </w:t>
      </w:r>
      <w:r w:rsidRPr="003913AA">
        <w:t>grantee or sub</w:t>
      </w:r>
      <w:r>
        <w:t xml:space="preserve"> </w:t>
      </w:r>
      <w:r w:rsidR="00C31C6D">
        <w:t>Recipient</w:t>
      </w:r>
      <w:r w:rsidRPr="003913AA">
        <w:t xml:space="preserve"> in support of the sub</w:t>
      </w:r>
      <w:r>
        <w:t xml:space="preserve"> </w:t>
      </w:r>
      <w:r w:rsidRPr="003913AA">
        <w:t>grantee's or sub</w:t>
      </w:r>
      <w:r>
        <w:t xml:space="preserve"> </w:t>
      </w:r>
      <w:r w:rsidR="00C31C6D">
        <w:t>Recipient</w:t>
      </w:r>
      <w:r w:rsidRPr="003913AA">
        <w:t xml:space="preserve">'s program. Provision by the </w:t>
      </w:r>
      <w:r w:rsidR="00C31C6D">
        <w:t>Recipient</w:t>
      </w:r>
      <w:r w:rsidRPr="003913AA">
        <w:t xml:space="preserve"> of the requested information does not, in and of itself, constitute USAID approval. </w:t>
      </w:r>
    </w:p>
    <w:p w14:paraId="483C0253" w14:textId="77777777" w:rsidR="002851A6" w:rsidRPr="003913AA" w:rsidRDefault="002851A6" w:rsidP="002851A6">
      <w:pPr>
        <w:autoSpaceDE w:val="0"/>
        <w:autoSpaceDN w:val="0"/>
        <w:adjustRightInd w:val="0"/>
        <w:jc w:val="both"/>
      </w:pPr>
    </w:p>
    <w:p w14:paraId="41321826" w14:textId="77777777" w:rsidR="002851A6" w:rsidRPr="003913AA" w:rsidRDefault="002851A6" w:rsidP="002851A6">
      <w:pPr>
        <w:autoSpaceDE w:val="0"/>
        <w:autoSpaceDN w:val="0"/>
        <w:adjustRightInd w:val="0"/>
        <w:jc w:val="both"/>
      </w:pPr>
      <w:r w:rsidRPr="003913AA">
        <w:t xml:space="preserve">(b) Amount of Procurement. Please indicate the total estimated dollar amount of goods and </w:t>
      </w:r>
      <w:proofErr w:type="gramStart"/>
      <w:r w:rsidRPr="003913AA">
        <w:t>services which</w:t>
      </w:r>
      <w:proofErr w:type="gramEnd"/>
      <w:r w:rsidRPr="003913AA">
        <w:t xml:space="preserve"> the </w:t>
      </w:r>
      <w:r w:rsidR="00C31C6D">
        <w:t>Recipient</w:t>
      </w:r>
      <w:r w:rsidRPr="003913AA">
        <w:t xml:space="preserve"> plans to purchase under the grant: </w:t>
      </w:r>
    </w:p>
    <w:p w14:paraId="39D53628" w14:textId="77777777" w:rsidR="002851A6" w:rsidRPr="003913AA" w:rsidRDefault="002851A6" w:rsidP="002851A6">
      <w:pPr>
        <w:autoSpaceDE w:val="0"/>
        <w:autoSpaceDN w:val="0"/>
        <w:adjustRightInd w:val="0"/>
        <w:jc w:val="both"/>
      </w:pPr>
      <w:r w:rsidRPr="003913AA">
        <w:t xml:space="preserve">$__________________________ </w:t>
      </w:r>
    </w:p>
    <w:p w14:paraId="438B79E4" w14:textId="77777777" w:rsidR="002851A6" w:rsidRPr="003913AA" w:rsidRDefault="002851A6" w:rsidP="002851A6">
      <w:pPr>
        <w:autoSpaceDE w:val="0"/>
        <w:autoSpaceDN w:val="0"/>
        <w:adjustRightInd w:val="0"/>
        <w:jc w:val="both"/>
      </w:pPr>
    </w:p>
    <w:p w14:paraId="58D0061B" w14:textId="77777777" w:rsidR="002851A6" w:rsidRPr="003913AA" w:rsidRDefault="002851A6" w:rsidP="002851A6">
      <w:pPr>
        <w:autoSpaceDE w:val="0"/>
        <w:autoSpaceDN w:val="0"/>
        <w:adjustRightInd w:val="0"/>
        <w:jc w:val="both"/>
      </w:pPr>
      <w:r w:rsidRPr="003913AA">
        <w:t xml:space="preserve">(c) Nonexpendable Property. If the </w:t>
      </w:r>
      <w:r w:rsidR="00C31C6D">
        <w:t>Recipient</w:t>
      </w:r>
      <w:r w:rsidRPr="003913AA">
        <w:t xml:space="preserve"> plans to purchase nonexpendable </w:t>
      </w:r>
      <w:proofErr w:type="gramStart"/>
      <w:r w:rsidRPr="003913AA">
        <w:t>equipment which</w:t>
      </w:r>
      <w:proofErr w:type="gramEnd"/>
      <w:r w:rsidRPr="003913AA">
        <w:t xml:space="preserve"> would require the approval of the Agreement Officer, please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 </w:t>
      </w:r>
    </w:p>
    <w:p w14:paraId="3F871153" w14:textId="77777777" w:rsidR="002851A6" w:rsidRPr="003913AA" w:rsidRDefault="002851A6" w:rsidP="002851A6">
      <w:pPr>
        <w:tabs>
          <w:tab w:val="left" w:pos="3751"/>
        </w:tabs>
        <w:autoSpaceDE w:val="0"/>
        <w:autoSpaceDN w:val="0"/>
        <w:adjustRightInd w:val="0"/>
        <w:jc w:val="both"/>
      </w:pPr>
      <w:r w:rsidRPr="003913AA">
        <w:tab/>
      </w:r>
    </w:p>
    <w:p w14:paraId="3BB07CFC" w14:textId="77777777" w:rsidR="002851A6" w:rsidRPr="003913AA" w:rsidRDefault="002851A6" w:rsidP="002851A6">
      <w:pPr>
        <w:autoSpaceDE w:val="0"/>
        <w:autoSpaceDN w:val="0"/>
        <w:adjustRightInd w:val="0"/>
        <w:jc w:val="both"/>
      </w:pPr>
      <w:r w:rsidRPr="003913AA">
        <w:t xml:space="preserve">TYPE/DESCRIPTION (Generic) ____________________________ </w:t>
      </w:r>
    </w:p>
    <w:p w14:paraId="7CB7B599" w14:textId="77777777" w:rsidR="002851A6" w:rsidRPr="003913AA" w:rsidRDefault="002851A6" w:rsidP="002851A6">
      <w:pPr>
        <w:autoSpaceDE w:val="0"/>
        <w:autoSpaceDN w:val="0"/>
        <w:adjustRightInd w:val="0"/>
        <w:jc w:val="both"/>
      </w:pPr>
      <w:r w:rsidRPr="003913AA">
        <w:t xml:space="preserve">QUANTITY ____________________________ </w:t>
      </w:r>
    </w:p>
    <w:p w14:paraId="2EBE978F" w14:textId="77777777" w:rsidR="002851A6" w:rsidRPr="003913AA" w:rsidRDefault="002851A6" w:rsidP="002851A6">
      <w:pPr>
        <w:autoSpaceDE w:val="0"/>
        <w:autoSpaceDN w:val="0"/>
        <w:adjustRightInd w:val="0"/>
        <w:jc w:val="both"/>
      </w:pPr>
      <w:r w:rsidRPr="003913AA">
        <w:t xml:space="preserve">ESTIMATED UNIT COST ____________________________ </w:t>
      </w:r>
    </w:p>
    <w:p w14:paraId="60C90EDB" w14:textId="77777777" w:rsidR="002851A6" w:rsidRPr="003913AA" w:rsidRDefault="002851A6" w:rsidP="002851A6">
      <w:pPr>
        <w:autoSpaceDE w:val="0"/>
        <w:autoSpaceDN w:val="0"/>
        <w:adjustRightInd w:val="0"/>
        <w:jc w:val="both"/>
      </w:pPr>
    </w:p>
    <w:p w14:paraId="1C4BD375" w14:textId="77777777" w:rsidR="002851A6" w:rsidRPr="003913AA" w:rsidRDefault="002851A6" w:rsidP="002851A6">
      <w:pPr>
        <w:autoSpaceDE w:val="0"/>
        <w:autoSpaceDN w:val="0"/>
        <w:adjustRightInd w:val="0"/>
        <w:jc w:val="both"/>
      </w:pPr>
      <w:r w:rsidRPr="003913AA">
        <w:t xml:space="preserve">(d) Restricted Goods. If the </w:t>
      </w:r>
      <w:r w:rsidR="00C31C6D">
        <w:t>Recipient</w:t>
      </w:r>
      <w:r w:rsidRPr="003913AA">
        <w:t xml:space="preserve">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 </w:t>
      </w:r>
    </w:p>
    <w:p w14:paraId="23FBF890" w14:textId="77777777" w:rsidR="002851A6" w:rsidRPr="003913AA" w:rsidRDefault="002851A6" w:rsidP="002851A6">
      <w:pPr>
        <w:autoSpaceDE w:val="0"/>
        <w:autoSpaceDN w:val="0"/>
        <w:adjustRightInd w:val="0"/>
        <w:jc w:val="both"/>
      </w:pPr>
    </w:p>
    <w:p w14:paraId="147B639D" w14:textId="77777777" w:rsidR="002851A6" w:rsidRPr="003913AA" w:rsidRDefault="002851A6" w:rsidP="002851A6">
      <w:pPr>
        <w:autoSpaceDE w:val="0"/>
        <w:autoSpaceDN w:val="0"/>
        <w:adjustRightInd w:val="0"/>
        <w:jc w:val="both"/>
      </w:pPr>
      <w:r w:rsidRPr="003913AA">
        <w:t xml:space="preserve">TYPE/DESCRIPTION ______________________________ </w:t>
      </w:r>
    </w:p>
    <w:p w14:paraId="5CA93375" w14:textId="77777777" w:rsidR="002851A6" w:rsidRPr="003913AA" w:rsidRDefault="002851A6" w:rsidP="002851A6">
      <w:pPr>
        <w:autoSpaceDE w:val="0"/>
        <w:autoSpaceDN w:val="0"/>
        <w:adjustRightInd w:val="0"/>
        <w:jc w:val="both"/>
      </w:pPr>
      <w:r w:rsidRPr="003913AA">
        <w:t xml:space="preserve">QUANTITY ______________________________ </w:t>
      </w:r>
    </w:p>
    <w:p w14:paraId="6227FCE6" w14:textId="77777777" w:rsidR="002851A6" w:rsidRPr="003913AA" w:rsidRDefault="002851A6" w:rsidP="002851A6">
      <w:pPr>
        <w:autoSpaceDE w:val="0"/>
        <w:autoSpaceDN w:val="0"/>
        <w:adjustRightInd w:val="0"/>
        <w:jc w:val="both"/>
      </w:pPr>
      <w:r w:rsidRPr="003913AA">
        <w:t xml:space="preserve">ESTIMATED ______________________________ </w:t>
      </w:r>
    </w:p>
    <w:p w14:paraId="331DE4E3" w14:textId="77777777" w:rsidR="002851A6" w:rsidRPr="003913AA" w:rsidRDefault="002851A6" w:rsidP="002851A6">
      <w:pPr>
        <w:autoSpaceDE w:val="0"/>
        <w:autoSpaceDN w:val="0"/>
        <w:adjustRightInd w:val="0"/>
        <w:jc w:val="both"/>
      </w:pPr>
      <w:r w:rsidRPr="003913AA">
        <w:t xml:space="preserve">PROBABLE ______________________________ </w:t>
      </w:r>
    </w:p>
    <w:p w14:paraId="1CE2B06F" w14:textId="77777777" w:rsidR="002851A6" w:rsidRPr="003913AA" w:rsidRDefault="002851A6" w:rsidP="002851A6">
      <w:pPr>
        <w:autoSpaceDE w:val="0"/>
        <w:autoSpaceDN w:val="0"/>
        <w:adjustRightInd w:val="0"/>
        <w:jc w:val="both"/>
      </w:pPr>
      <w:r w:rsidRPr="003913AA">
        <w:t xml:space="preserve">INTENDED USE (Generic) ______________________________ </w:t>
      </w:r>
    </w:p>
    <w:p w14:paraId="3F974F3E" w14:textId="77777777" w:rsidR="002851A6" w:rsidRPr="003913AA" w:rsidRDefault="002851A6" w:rsidP="002851A6">
      <w:pPr>
        <w:autoSpaceDE w:val="0"/>
        <w:autoSpaceDN w:val="0"/>
        <w:adjustRightInd w:val="0"/>
        <w:jc w:val="both"/>
      </w:pPr>
      <w:r w:rsidRPr="003913AA">
        <w:t xml:space="preserve">UNIT COST ______________________________ </w:t>
      </w:r>
    </w:p>
    <w:p w14:paraId="2AC7CADA" w14:textId="77777777" w:rsidR="002851A6" w:rsidRPr="003913AA" w:rsidRDefault="002851A6" w:rsidP="002851A6">
      <w:pPr>
        <w:autoSpaceDE w:val="0"/>
        <w:autoSpaceDN w:val="0"/>
        <w:adjustRightInd w:val="0"/>
        <w:jc w:val="both"/>
      </w:pPr>
      <w:r w:rsidRPr="003913AA">
        <w:t xml:space="preserve">SOURCE ______________________________ </w:t>
      </w:r>
    </w:p>
    <w:p w14:paraId="4DBDD20E" w14:textId="77777777" w:rsidR="002851A6" w:rsidRPr="003913AA" w:rsidRDefault="002851A6" w:rsidP="002851A6">
      <w:pPr>
        <w:autoSpaceDE w:val="0"/>
        <w:autoSpaceDN w:val="0"/>
        <w:adjustRightInd w:val="0"/>
        <w:jc w:val="both"/>
      </w:pPr>
      <w:r w:rsidRPr="003913AA">
        <w:t xml:space="preserve">ORIGIN ______________________________ </w:t>
      </w:r>
    </w:p>
    <w:p w14:paraId="06303A28" w14:textId="77777777" w:rsidR="002851A6" w:rsidRPr="003913AA" w:rsidRDefault="002851A6" w:rsidP="002851A6">
      <w:pPr>
        <w:autoSpaceDE w:val="0"/>
        <w:autoSpaceDN w:val="0"/>
        <w:adjustRightInd w:val="0"/>
        <w:jc w:val="both"/>
      </w:pPr>
    </w:p>
    <w:p w14:paraId="0333C68F" w14:textId="77777777" w:rsidR="002851A6" w:rsidRPr="003913AA" w:rsidRDefault="002851A6" w:rsidP="002851A6">
      <w:pPr>
        <w:autoSpaceDE w:val="0"/>
        <w:autoSpaceDN w:val="0"/>
        <w:adjustRightInd w:val="0"/>
        <w:jc w:val="both"/>
      </w:pPr>
      <w:r w:rsidRPr="003913AA">
        <w:t xml:space="preserve">(e) Proposed Disposition. If the </w:t>
      </w:r>
      <w:r w:rsidR="00C31C6D">
        <w:t>Recipient</w:t>
      </w:r>
      <w:r w:rsidRPr="003913AA">
        <w:t xml:space="preserve"> plans to purchase any nonexpendable equipment with a unit acquisition cost of $5,000 or more, please indicate below (using a continuation page, as necessary) the proposed disposition of each such item. Generally, the </w:t>
      </w:r>
      <w:r w:rsidR="00C31C6D">
        <w:t>Recipient</w:t>
      </w:r>
      <w:r w:rsidRPr="003913AA">
        <w:t xml:space="preserve"> may either retain the property for other uses and make </w:t>
      </w:r>
      <w:r w:rsidRPr="003913AA">
        <w:lastRenderedPageBreak/>
        <w:t xml:space="preserve">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w:t>
      </w:r>
      <w:r w:rsidR="00C31C6D">
        <w:t>Recipient</w:t>
      </w:r>
      <w:r w:rsidRPr="003913AA">
        <w:t xml:space="preserve"> may deduct from the federal share $500 or 10% of the proceeds, whichever is greater, for selling and handling expenses), or donate the property to a host country institution, or otherwise dispose of the property as instructed by USAID. </w:t>
      </w:r>
    </w:p>
    <w:p w14:paraId="74550E00" w14:textId="77777777" w:rsidR="002851A6" w:rsidRPr="003913AA" w:rsidRDefault="002851A6" w:rsidP="002851A6">
      <w:pPr>
        <w:autoSpaceDE w:val="0"/>
        <w:autoSpaceDN w:val="0"/>
        <w:adjustRightInd w:val="0"/>
        <w:jc w:val="both"/>
      </w:pPr>
    </w:p>
    <w:p w14:paraId="7E06FCBA" w14:textId="77777777" w:rsidR="002851A6" w:rsidRPr="003913AA" w:rsidRDefault="002851A6" w:rsidP="002851A6">
      <w:pPr>
        <w:autoSpaceDE w:val="0"/>
        <w:autoSpaceDN w:val="0"/>
        <w:adjustRightInd w:val="0"/>
        <w:jc w:val="both"/>
      </w:pPr>
      <w:r w:rsidRPr="003913AA">
        <w:t xml:space="preserve">TYPE/DESCRIPTION (Generic) ______________________________ </w:t>
      </w:r>
    </w:p>
    <w:p w14:paraId="6D1A5D89" w14:textId="77777777" w:rsidR="002851A6" w:rsidRPr="003913AA" w:rsidRDefault="002851A6" w:rsidP="002851A6">
      <w:pPr>
        <w:autoSpaceDE w:val="0"/>
        <w:autoSpaceDN w:val="0"/>
        <w:adjustRightInd w:val="0"/>
        <w:jc w:val="both"/>
      </w:pPr>
      <w:r w:rsidRPr="003913AA">
        <w:t xml:space="preserve">QUANTITY ______________________________ </w:t>
      </w:r>
    </w:p>
    <w:p w14:paraId="27833540" w14:textId="77777777" w:rsidR="002851A6" w:rsidRPr="003913AA" w:rsidRDefault="002851A6" w:rsidP="002851A6">
      <w:pPr>
        <w:autoSpaceDE w:val="0"/>
        <w:autoSpaceDN w:val="0"/>
        <w:adjustRightInd w:val="0"/>
        <w:jc w:val="both"/>
      </w:pPr>
      <w:r w:rsidRPr="003913AA">
        <w:t xml:space="preserve">ESTIMATED UNIT COST ______________________________ </w:t>
      </w:r>
    </w:p>
    <w:p w14:paraId="6F9EA20D" w14:textId="77777777" w:rsidR="002851A6" w:rsidRPr="003913AA" w:rsidRDefault="002851A6" w:rsidP="002851A6">
      <w:pPr>
        <w:autoSpaceDE w:val="0"/>
        <w:autoSpaceDN w:val="0"/>
        <w:adjustRightInd w:val="0"/>
        <w:jc w:val="both"/>
      </w:pPr>
      <w:r w:rsidRPr="003913AA">
        <w:t xml:space="preserve">PROPOSED DISPOSITION ______________________________ </w:t>
      </w:r>
    </w:p>
    <w:p w14:paraId="33BBC9B4" w14:textId="77777777" w:rsidR="002851A6" w:rsidRPr="003913AA" w:rsidRDefault="002851A6" w:rsidP="002851A6">
      <w:pPr>
        <w:autoSpaceDE w:val="0"/>
        <w:autoSpaceDN w:val="0"/>
        <w:adjustRightInd w:val="0"/>
        <w:jc w:val="both"/>
        <w:rPr>
          <w:b/>
          <w:bCs/>
        </w:rPr>
      </w:pPr>
    </w:p>
    <w:p w14:paraId="4635D755" w14:textId="77777777" w:rsidR="002851A6" w:rsidRPr="003913AA" w:rsidRDefault="002851A6" w:rsidP="002851A6">
      <w:pPr>
        <w:autoSpaceDE w:val="0"/>
        <w:autoSpaceDN w:val="0"/>
        <w:adjustRightInd w:val="0"/>
        <w:jc w:val="both"/>
      </w:pPr>
      <w:r w:rsidRPr="003913AA">
        <w:rPr>
          <w:b/>
          <w:bCs/>
        </w:rPr>
        <w:t xml:space="preserve">6. Past Performance References </w:t>
      </w:r>
    </w:p>
    <w:p w14:paraId="1A92A2A9" w14:textId="77777777" w:rsidR="002851A6" w:rsidRPr="003913AA" w:rsidRDefault="002851A6" w:rsidP="002851A6">
      <w:pPr>
        <w:autoSpaceDE w:val="0"/>
        <w:autoSpaceDN w:val="0"/>
        <w:adjustRightInd w:val="0"/>
        <w:jc w:val="both"/>
      </w:pPr>
    </w:p>
    <w:p w14:paraId="0676EB84" w14:textId="77777777" w:rsidR="002851A6" w:rsidRPr="003913AA" w:rsidRDefault="002851A6" w:rsidP="002851A6">
      <w:pPr>
        <w:autoSpaceDE w:val="0"/>
        <w:autoSpaceDN w:val="0"/>
        <w:adjustRightInd w:val="0"/>
        <w:jc w:val="both"/>
      </w:pPr>
      <w:r w:rsidRPr="003913AA">
        <w:t xml:space="preserve">On a continuation page, please provide past performance information requested in the RFA. </w:t>
      </w:r>
    </w:p>
    <w:p w14:paraId="1B35CA52" w14:textId="77777777" w:rsidR="002851A6" w:rsidRPr="003913AA" w:rsidRDefault="002851A6" w:rsidP="002851A6">
      <w:pPr>
        <w:autoSpaceDE w:val="0"/>
        <w:autoSpaceDN w:val="0"/>
        <w:adjustRightInd w:val="0"/>
        <w:jc w:val="both"/>
        <w:rPr>
          <w:b/>
          <w:bCs/>
        </w:rPr>
      </w:pPr>
    </w:p>
    <w:p w14:paraId="799F7B6F" w14:textId="77777777" w:rsidR="002851A6" w:rsidRPr="003913AA" w:rsidRDefault="002851A6" w:rsidP="002851A6">
      <w:pPr>
        <w:autoSpaceDE w:val="0"/>
        <w:autoSpaceDN w:val="0"/>
        <w:adjustRightInd w:val="0"/>
        <w:jc w:val="both"/>
      </w:pPr>
      <w:r w:rsidRPr="003913AA">
        <w:rPr>
          <w:b/>
          <w:bCs/>
        </w:rPr>
        <w:t xml:space="preserve">7. Type of Organization </w:t>
      </w:r>
    </w:p>
    <w:p w14:paraId="764F54BF" w14:textId="77777777" w:rsidR="002851A6" w:rsidRPr="003913AA" w:rsidRDefault="002851A6" w:rsidP="002851A6">
      <w:pPr>
        <w:autoSpaceDE w:val="0"/>
        <w:autoSpaceDN w:val="0"/>
        <w:adjustRightInd w:val="0"/>
        <w:jc w:val="both"/>
      </w:pPr>
    </w:p>
    <w:p w14:paraId="5C73144D" w14:textId="77777777" w:rsidR="002851A6" w:rsidRPr="003913AA" w:rsidRDefault="002851A6" w:rsidP="002851A6">
      <w:pPr>
        <w:autoSpaceDE w:val="0"/>
        <w:autoSpaceDN w:val="0"/>
        <w:adjustRightInd w:val="0"/>
        <w:jc w:val="both"/>
      </w:pPr>
      <w:r w:rsidRPr="003913AA">
        <w:t xml:space="preserve">The </w:t>
      </w:r>
      <w:r w:rsidR="00C31C6D">
        <w:t>Recipient</w:t>
      </w:r>
      <w:r w:rsidRPr="003913AA">
        <w:t xml:space="preserve">, by checking the applicable box, represents that - </w:t>
      </w:r>
    </w:p>
    <w:p w14:paraId="45DEC3FC" w14:textId="77777777" w:rsidR="002851A6" w:rsidRPr="003913AA" w:rsidRDefault="002851A6" w:rsidP="002851A6">
      <w:pPr>
        <w:autoSpaceDE w:val="0"/>
        <w:autoSpaceDN w:val="0"/>
        <w:adjustRightInd w:val="0"/>
        <w:jc w:val="both"/>
      </w:pPr>
    </w:p>
    <w:p w14:paraId="0E11779C" w14:textId="77777777" w:rsidR="002851A6" w:rsidRPr="003913AA" w:rsidRDefault="002851A6" w:rsidP="002851A6">
      <w:pPr>
        <w:autoSpaceDE w:val="0"/>
        <w:autoSpaceDN w:val="0"/>
        <w:adjustRightInd w:val="0"/>
        <w:jc w:val="both"/>
      </w:pPr>
      <w:r w:rsidRPr="003913AA">
        <w:t xml:space="preserve">(a) If the </w:t>
      </w:r>
      <w:r w:rsidR="00C31C6D">
        <w:t>Recipient</w:t>
      </w:r>
      <w:r w:rsidRPr="003913AA">
        <w:t xml:space="preserve"> is a U.S. entity, it operates as </w:t>
      </w:r>
      <w:proofErr w:type="gramStart"/>
      <w:r w:rsidRPr="003913AA">
        <w:t>[ ]</w:t>
      </w:r>
      <w:proofErr w:type="gramEnd"/>
      <w:r w:rsidRPr="003913AA">
        <w:t xml:space="preserve">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 </w:t>
      </w:r>
    </w:p>
    <w:p w14:paraId="4F266613" w14:textId="77777777" w:rsidR="002851A6" w:rsidRPr="003913AA" w:rsidRDefault="002851A6" w:rsidP="002851A6">
      <w:pPr>
        <w:autoSpaceDE w:val="0"/>
        <w:autoSpaceDN w:val="0"/>
        <w:adjustRightInd w:val="0"/>
        <w:jc w:val="both"/>
      </w:pPr>
    </w:p>
    <w:p w14:paraId="0F26CEE8" w14:textId="77777777" w:rsidR="002851A6" w:rsidRPr="003913AA" w:rsidRDefault="002851A6" w:rsidP="002851A6">
      <w:pPr>
        <w:autoSpaceDE w:val="0"/>
        <w:autoSpaceDN w:val="0"/>
        <w:adjustRightInd w:val="0"/>
        <w:jc w:val="both"/>
      </w:pPr>
      <w:r w:rsidRPr="003913AA">
        <w:t xml:space="preserve">(b) If the </w:t>
      </w:r>
      <w:r w:rsidR="00C31C6D">
        <w:t>Recipient</w:t>
      </w:r>
      <w:r w:rsidRPr="003913AA">
        <w:t xml:space="preserve"> is a non-U.S. entity, it operates as </w:t>
      </w:r>
      <w:proofErr w:type="gramStart"/>
      <w:r w:rsidRPr="003913AA">
        <w:t>[ ]</w:t>
      </w:r>
      <w:proofErr w:type="gramEnd"/>
      <w:r w:rsidRPr="003913AA">
        <w:t xml:space="preserve">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 </w:t>
      </w:r>
    </w:p>
    <w:p w14:paraId="5EDC5240" w14:textId="77777777" w:rsidR="002851A6" w:rsidRPr="003913AA" w:rsidRDefault="002851A6" w:rsidP="002851A6">
      <w:pPr>
        <w:autoSpaceDE w:val="0"/>
        <w:autoSpaceDN w:val="0"/>
        <w:adjustRightInd w:val="0"/>
        <w:jc w:val="both"/>
        <w:rPr>
          <w:b/>
          <w:bCs/>
        </w:rPr>
      </w:pPr>
    </w:p>
    <w:p w14:paraId="454C5564" w14:textId="77777777" w:rsidR="002851A6" w:rsidRPr="003913AA" w:rsidRDefault="002851A6" w:rsidP="002851A6">
      <w:pPr>
        <w:autoSpaceDE w:val="0"/>
        <w:autoSpaceDN w:val="0"/>
        <w:adjustRightInd w:val="0"/>
        <w:jc w:val="both"/>
      </w:pPr>
      <w:r w:rsidRPr="003913AA">
        <w:rPr>
          <w:b/>
          <w:bCs/>
        </w:rPr>
        <w:t xml:space="preserve">8. Estimated Costs of Communications Products </w:t>
      </w:r>
    </w:p>
    <w:p w14:paraId="1C74A5A3" w14:textId="77777777" w:rsidR="002851A6" w:rsidRPr="003913AA" w:rsidRDefault="002851A6" w:rsidP="002851A6">
      <w:pPr>
        <w:autoSpaceDE w:val="0"/>
        <w:autoSpaceDN w:val="0"/>
        <w:adjustRightInd w:val="0"/>
        <w:jc w:val="both"/>
      </w:pPr>
    </w:p>
    <w:p w14:paraId="42031C8E" w14:textId="77777777" w:rsidR="002851A6" w:rsidRPr="003913AA" w:rsidRDefault="002851A6" w:rsidP="002851A6">
      <w:pPr>
        <w:autoSpaceDE w:val="0"/>
        <w:autoSpaceDN w:val="0"/>
        <w:adjustRightInd w:val="0"/>
        <w:jc w:val="both"/>
      </w:pPr>
      <w:r w:rsidRPr="003913AA">
        <w:t xml:space="preserve">The following are the estimate(s) of the cost of each separate communications product (i.e., any printed material [other than non-color photocopy material], photographic services, or video production services) which is anticipated under the grant. Each estimate must include all the costs associated with preparation and execution of the product. Use a continuation page as necessary. </w:t>
      </w:r>
    </w:p>
    <w:p w14:paraId="0C6B5239" w14:textId="77777777" w:rsidR="002851A6" w:rsidRDefault="002851A6" w:rsidP="002851A6">
      <w:r>
        <w:br w:type="page"/>
      </w:r>
    </w:p>
    <w:p w14:paraId="0C3E17FF" w14:textId="77777777" w:rsidR="002851A6" w:rsidRDefault="002851A6" w:rsidP="002851A6">
      <w:pPr>
        <w:jc w:val="center"/>
      </w:pPr>
    </w:p>
    <w:p w14:paraId="452B4975" w14:textId="77777777" w:rsidR="002851A6" w:rsidRDefault="002851A6" w:rsidP="002851A6">
      <w:r>
        <w:rPr>
          <w:b/>
        </w:rPr>
        <w:t xml:space="preserve">SECTION VII </w:t>
      </w:r>
    </w:p>
    <w:p w14:paraId="28ADF3B5" w14:textId="77777777" w:rsidR="002851A6" w:rsidRPr="009837BD" w:rsidRDefault="002851A6" w:rsidP="002851A6">
      <w:pPr>
        <w:pStyle w:val="DraftInformationText"/>
        <w:jc w:val="center"/>
        <w:rPr>
          <w:rFonts w:ascii="Times New Roman" w:hAnsi="Times New Roman" w:cs="Times New Roman"/>
          <w:b/>
          <w:bCs/>
          <w:i w:val="0"/>
          <w:iCs w:val="0"/>
          <w:vanish w:val="0"/>
          <w:sz w:val="24"/>
          <w:szCs w:val="24"/>
        </w:rPr>
      </w:pPr>
      <w:r w:rsidRPr="009837BD">
        <w:rPr>
          <w:rFonts w:ascii="Times New Roman" w:hAnsi="Times New Roman" w:cs="Times New Roman"/>
          <w:sz w:val="24"/>
          <w:szCs w:val="24"/>
        </w:rPr>
        <w:br w:type="page"/>
      </w:r>
      <w:r w:rsidRPr="009837BD">
        <w:rPr>
          <w:rFonts w:ascii="Times New Roman" w:hAnsi="Times New Roman" w:cs="Times New Roman"/>
          <w:b/>
          <w:bCs/>
          <w:i w:val="0"/>
          <w:iCs w:val="0"/>
          <w:vanish w:val="0"/>
          <w:sz w:val="24"/>
          <w:szCs w:val="24"/>
        </w:rPr>
        <w:t>ANNEXES</w:t>
      </w:r>
    </w:p>
    <w:p w14:paraId="346B374E" w14:textId="77777777" w:rsidR="002851A6" w:rsidRPr="004D0232" w:rsidRDefault="002851A6" w:rsidP="002851A6">
      <w:pPr>
        <w:ind w:left="720"/>
      </w:pPr>
      <w:r w:rsidRPr="004D0232">
        <w:t xml:space="preserve"> </w:t>
      </w:r>
    </w:p>
    <w:p w14:paraId="103568EE" w14:textId="77777777" w:rsidR="002851A6" w:rsidRPr="00424DDC" w:rsidRDefault="002851A6" w:rsidP="002851A6">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Pr>
          <w:rStyle w:val="Hyperlink"/>
          <w:noProof/>
          <w:color w:val="000000"/>
        </w:rPr>
      </w:pPr>
    </w:p>
    <w:p w14:paraId="6C0731C6" w14:textId="77777777" w:rsidR="002851A6" w:rsidRPr="0081602A" w:rsidRDefault="002851A6" w:rsidP="002851A6">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r w:rsidRPr="009837BD">
        <w:rPr>
          <w:rStyle w:val="Hyperlink"/>
          <w:noProof/>
          <w:vanish/>
          <w:color w:val="000000"/>
          <w:u w:val="none"/>
        </w:rPr>
        <w:t>VIII.</w:t>
      </w:r>
      <w:r w:rsidRPr="009837BD">
        <w:rPr>
          <w:rStyle w:val="Hyperlink"/>
          <w:noProof/>
          <w:vanish/>
          <w:color w:val="000000"/>
          <w:u w:val="none"/>
        </w:rPr>
        <w:tab/>
      </w:r>
      <w:r w:rsidRPr="009837BD">
        <w:rPr>
          <w:rStyle w:val="Hyperlink"/>
          <w:noProof/>
          <w:color w:val="000000"/>
          <w:u w:val="none"/>
        </w:rPr>
        <w:t>I.</w:t>
      </w:r>
      <w:r w:rsidRPr="009837BD">
        <w:rPr>
          <w:noProof/>
          <w:color w:val="000000"/>
        </w:rPr>
        <w:tab/>
      </w:r>
      <w:r w:rsidRPr="00424DDC">
        <w:rPr>
          <w:noProof/>
          <w:color w:val="000000"/>
        </w:rPr>
        <w:tab/>
      </w:r>
      <w:r w:rsidRPr="00424DDC">
        <w:rPr>
          <w:color w:val="000000"/>
        </w:rPr>
        <w:t>STANDARD FORM 424, APPLICATION FOR FEDERAL</w:t>
      </w:r>
      <w:r w:rsidRPr="0081602A">
        <w:t xml:space="preserve"> ASSISTANCE</w:t>
      </w:r>
    </w:p>
    <w:p w14:paraId="6B0D656C" w14:textId="77777777" w:rsidR="002851A6" w:rsidRPr="0081602A" w:rsidRDefault="002851A6" w:rsidP="002851A6">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7BF8E108" w14:textId="77777777" w:rsidR="002851A6" w:rsidRPr="0081602A" w:rsidRDefault="002851A6" w:rsidP="002851A6">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900"/>
      </w:pPr>
      <w:r>
        <w:t>II</w:t>
      </w:r>
      <w:r w:rsidRPr="0081602A">
        <w:t>.</w:t>
      </w:r>
      <w:r w:rsidRPr="0081602A">
        <w:tab/>
      </w:r>
      <w:r>
        <w:tab/>
      </w:r>
      <w:r w:rsidRPr="0081602A">
        <w:t>STANDARD FORM 424A, BUDGET INFORMATION – NON-CONSTRUCTION PROGRAMS</w:t>
      </w:r>
    </w:p>
    <w:p w14:paraId="15DDF967" w14:textId="77777777" w:rsidR="002851A6" w:rsidRPr="0081602A" w:rsidRDefault="002851A6" w:rsidP="002851A6">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7FB5A3E1" w14:textId="77777777" w:rsidR="002851A6" w:rsidRPr="0081602A" w:rsidRDefault="002851A6" w:rsidP="002851A6">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r>
        <w:t>III</w:t>
      </w:r>
      <w:r w:rsidRPr="0081602A">
        <w:t>.</w:t>
      </w:r>
      <w:r w:rsidRPr="0081602A">
        <w:tab/>
        <w:t>ADDITIONAL GUIDANCE- SAMPLE BUDGET</w:t>
      </w:r>
    </w:p>
    <w:p w14:paraId="765CE92B" w14:textId="77777777" w:rsidR="002851A6" w:rsidRPr="0081602A" w:rsidRDefault="002851A6" w:rsidP="002851A6">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656A0F54" w14:textId="77777777" w:rsidR="00AE10B2" w:rsidRPr="00A73E85" w:rsidRDefault="002851A6" w:rsidP="00AE10B2">
      <w:pPr>
        <w:autoSpaceDE w:val="0"/>
        <w:autoSpaceDN w:val="0"/>
        <w:adjustRightInd w:val="0"/>
        <w:ind w:firstLine="540"/>
        <w:rPr>
          <w:b/>
        </w:rPr>
      </w:pPr>
      <w:r>
        <w:t>IV</w:t>
      </w:r>
      <w:r w:rsidRPr="0081602A">
        <w:t>.</w:t>
      </w:r>
      <w:r w:rsidRPr="0081602A">
        <w:tab/>
      </w:r>
      <w:r w:rsidR="00AE10B2" w:rsidRPr="00AE10B2">
        <w:t>LOCAL EMPLOYEES POSITION DESCRIPTION GUIDELINES</w:t>
      </w:r>
    </w:p>
    <w:p w14:paraId="30DAFB55" w14:textId="77777777" w:rsidR="002851A6" w:rsidRPr="0081602A" w:rsidRDefault="002851A6" w:rsidP="002851A6">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5BE8C258" w14:textId="77777777" w:rsidR="002851A6" w:rsidRPr="0081602A" w:rsidRDefault="002851A6" w:rsidP="002851A6">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r>
        <w:t>V</w:t>
      </w:r>
      <w:r w:rsidRPr="0081602A">
        <w:t>.</w:t>
      </w:r>
      <w:r w:rsidRPr="0081602A">
        <w:tab/>
        <w:t>BRANDING STRATEGY AND MARKING PLAN FORMAT</w:t>
      </w:r>
    </w:p>
    <w:p w14:paraId="0B749B57" w14:textId="77777777" w:rsidR="002851A6" w:rsidRPr="0081602A" w:rsidRDefault="002851A6" w:rsidP="002851A6">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13780544" w14:textId="77777777" w:rsidR="002851A6" w:rsidRDefault="002851A6" w:rsidP="002851A6">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r>
        <w:t>VI</w:t>
      </w:r>
      <w:r w:rsidRPr="0081602A">
        <w:t>.</w:t>
      </w:r>
      <w:r w:rsidRPr="0081602A">
        <w:tab/>
        <w:t>ACRONYMS</w:t>
      </w:r>
    </w:p>
    <w:p w14:paraId="7E6EBF11" w14:textId="77777777" w:rsidR="00F856AC" w:rsidRDefault="00F856AC" w:rsidP="002851A6">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79A4E64F" w14:textId="77777777" w:rsidR="002851A6" w:rsidRDefault="00F856AC" w:rsidP="001A4450">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r>
        <w:t>VII.</w:t>
      </w:r>
      <w:r>
        <w:tab/>
        <w:t>RESULTS FRAMEWORK</w:t>
      </w:r>
    </w:p>
    <w:p w14:paraId="46245DB5" w14:textId="77777777" w:rsidR="001A4450" w:rsidRDefault="001A4450" w:rsidP="001A4450">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7C2BD014" w14:textId="77777777" w:rsidR="001A4450" w:rsidRDefault="001A4450" w:rsidP="001A4450">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r>
        <w:t>VIII.      LOCAL ORGANIZATION PRE-AWARD SURVEY</w:t>
      </w:r>
    </w:p>
    <w:p w14:paraId="37DA7B9D" w14:textId="77777777" w:rsidR="001A4450" w:rsidRDefault="001A4450" w:rsidP="001A4450">
      <w:pPr>
        <w:tabs>
          <w:tab w:val="left" w:pos="-1080"/>
          <w:tab w:val="left" w:pos="-72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p>
    <w:p w14:paraId="53C502B0" w14:textId="77777777" w:rsidR="001A4450" w:rsidRPr="0081602A" w:rsidRDefault="001A4450" w:rsidP="001A4450">
      <w:pPr>
        <w:pStyle w:val="NoWrap"/>
        <w:tabs>
          <w:tab w:val="left" w:pos="360"/>
        </w:tabs>
      </w:pPr>
    </w:p>
    <w:p w14:paraId="4804ECCF" w14:textId="77777777" w:rsidR="002851A6" w:rsidRPr="004D0232" w:rsidRDefault="002851A6" w:rsidP="002851A6">
      <w:pPr>
        <w:pStyle w:val="NoWrap"/>
      </w:pPr>
    </w:p>
    <w:p w14:paraId="7FFD96FD" w14:textId="77777777" w:rsidR="002851A6" w:rsidRPr="004D0232" w:rsidRDefault="002851A6" w:rsidP="002851A6">
      <w:pPr>
        <w:pStyle w:val="NoWrap"/>
      </w:pPr>
    </w:p>
    <w:p w14:paraId="3E96674A" w14:textId="77777777" w:rsidR="002851A6" w:rsidRPr="00661114" w:rsidRDefault="002851A6" w:rsidP="002851A6">
      <w:pPr>
        <w:jc w:val="right"/>
        <w:outlineLvl w:val="1"/>
        <w:rPr>
          <w:b/>
        </w:rPr>
      </w:pPr>
      <w:r>
        <w:br w:type="page"/>
      </w:r>
      <w:r w:rsidRPr="00661114">
        <w:rPr>
          <w:b/>
        </w:rPr>
        <w:lastRenderedPageBreak/>
        <w:t>ANNEX–I</w:t>
      </w:r>
    </w:p>
    <w:p w14:paraId="2B0553A2" w14:textId="77777777" w:rsidR="002851A6" w:rsidRDefault="002851A6" w:rsidP="002851A6">
      <w:pPr>
        <w:jc w:val="both"/>
        <w:outlineLvl w:val="1"/>
      </w:pPr>
    </w:p>
    <w:p w14:paraId="066627DA" w14:textId="77777777" w:rsidR="002851A6" w:rsidRPr="004D0232" w:rsidRDefault="00BB7C86" w:rsidP="002851A6">
      <w:pPr>
        <w:pStyle w:val="NoWrap"/>
      </w:pPr>
      <w:r>
        <w:rPr>
          <w:noProof/>
        </w:rPr>
        <mc:AlternateContent>
          <mc:Choice Requires="wps">
            <w:drawing>
              <wp:anchor distT="0" distB="0" distL="114300" distR="114300" simplePos="0" relativeHeight="251358208" behindDoc="1" locked="0" layoutInCell="0" allowOverlap="1" wp14:anchorId="24A34C5E" wp14:editId="27B566FA">
                <wp:simplePos x="0" y="0"/>
                <wp:positionH relativeFrom="page">
                  <wp:posOffset>2819400</wp:posOffset>
                </wp:positionH>
                <wp:positionV relativeFrom="page">
                  <wp:posOffset>487680</wp:posOffset>
                </wp:positionV>
                <wp:extent cx="4370705" cy="0"/>
                <wp:effectExtent l="12700" t="17780" r="23495" b="20320"/>
                <wp:wrapNone/>
                <wp:docPr id="2352" name="Lin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070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05" o:spid="_x0000_s1026" style="position:absolute;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2pt,38.4pt" to="56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59232" behindDoc="1" locked="0" layoutInCell="0" allowOverlap="1" wp14:anchorId="753C3A77" wp14:editId="229BE988">
                <wp:simplePos x="0" y="0"/>
                <wp:positionH relativeFrom="page">
                  <wp:posOffset>335280</wp:posOffset>
                </wp:positionH>
                <wp:positionV relativeFrom="page">
                  <wp:posOffset>716280</wp:posOffset>
                </wp:positionV>
                <wp:extent cx="6854825" cy="0"/>
                <wp:effectExtent l="17780" t="17780" r="23495" b="20320"/>
                <wp:wrapNone/>
                <wp:docPr id="2351" name="Lin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06" o:spid="_x0000_s1026" style="position:absolute;z-index:-25195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6.4pt" to="566.1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0256" behindDoc="1" locked="0" layoutInCell="0" allowOverlap="1" wp14:anchorId="525ADB73" wp14:editId="02A1AAD7">
                <wp:simplePos x="0" y="0"/>
                <wp:positionH relativeFrom="page">
                  <wp:posOffset>2819400</wp:posOffset>
                </wp:positionH>
                <wp:positionV relativeFrom="page">
                  <wp:posOffset>944880</wp:posOffset>
                </wp:positionV>
                <wp:extent cx="4370705" cy="0"/>
                <wp:effectExtent l="12700" t="17780" r="23495" b="20320"/>
                <wp:wrapNone/>
                <wp:docPr id="2350" name="Line 1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070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07" o:spid="_x0000_s1026" style="position:absolute;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2pt,74.4pt" to="566.15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M9pwIAAJg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1280" behindDoc="1" locked="0" layoutInCell="0" allowOverlap="1" wp14:anchorId="0F23A857" wp14:editId="65FDC7DB">
                <wp:simplePos x="0" y="0"/>
                <wp:positionH relativeFrom="page">
                  <wp:posOffset>335280</wp:posOffset>
                </wp:positionH>
                <wp:positionV relativeFrom="page">
                  <wp:posOffset>1280160</wp:posOffset>
                </wp:positionV>
                <wp:extent cx="6854825" cy="0"/>
                <wp:effectExtent l="17780" t="10160" r="23495" b="27940"/>
                <wp:wrapNone/>
                <wp:docPr id="2349" name="Line 1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08" o:spid="_x0000_s1026" style="position:absolute;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100.8pt" to="566.1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2304" behindDoc="1" locked="0" layoutInCell="0" allowOverlap="1" wp14:anchorId="53E8FA85" wp14:editId="2BDF919D">
                <wp:simplePos x="0" y="0"/>
                <wp:positionH relativeFrom="page">
                  <wp:posOffset>335280</wp:posOffset>
                </wp:positionH>
                <wp:positionV relativeFrom="page">
                  <wp:posOffset>1402080</wp:posOffset>
                </wp:positionV>
                <wp:extent cx="6854825" cy="0"/>
                <wp:effectExtent l="17780" t="17780" r="23495" b="20320"/>
                <wp:wrapNone/>
                <wp:docPr id="2348" name="Lin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09" o:spid="_x0000_s1026" style="position:absolute;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110.4pt" to="566.15pt,1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3328" behindDoc="1" locked="0" layoutInCell="0" allowOverlap="1" wp14:anchorId="3AE210F2" wp14:editId="0DB0F6BF">
                <wp:simplePos x="0" y="0"/>
                <wp:positionH relativeFrom="page">
                  <wp:posOffset>3992880</wp:posOffset>
                </wp:positionH>
                <wp:positionV relativeFrom="page">
                  <wp:posOffset>1539240</wp:posOffset>
                </wp:positionV>
                <wp:extent cx="3197225" cy="0"/>
                <wp:effectExtent l="17780" t="15240" r="23495" b="22860"/>
                <wp:wrapNone/>
                <wp:docPr id="2347" name="Lin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72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0" o:spid="_x0000_s1026" style="position:absolute;z-index:-25195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4.4pt,121.2pt" to="566.1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4352" behindDoc="1" locked="0" layoutInCell="0" allowOverlap="1" wp14:anchorId="58F6C744" wp14:editId="0E47594B">
                <wp:simplePos x="0" y="0"/>
                <wp:positionH relativeFrom="page">
                  <wp:posOffset>335280</wp:posOffset>
                </wp:positionH>
                <wp:positionV relativeFrom="page">
                  <wp:posOffset>1737360</wp:posOffset>
                </wp:positionV>
                <wp:extent cx="6854825" cy="0"/>
                <wp:effectExtent l="17780" t="10160" r="23495" b="27940"/>
                <wp:wrapNone/>
                <wp:docPr id="2346" name="Line 1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1" o:spid="_x0000_s1026" style="position:absolute;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136.8pt" to="566.1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5376" behindDoc="1" locked="0" layoutInCell="0" allowOverlap="1" wp14:anchorId="623940B3" wp14:editId="4974048B">
                <wp:simplePos x="0" y="0"/>
                <wp:positionH relativeFrom="page">
                  <wp:posOffset>335280</wp:posOffset>
                </wp:positionH>
                <wp:positionV relativeFrom="page">
                  <wp:posOffset>1981200</wp:posOffset>
                </wp:positionV>
                <wp:extent cx="6854825" cy="0"/>
                <wp:effectExtent l="17780" t="12700" r="23495" b="25400"/>
                <wp:wrapNone/>
                <wp:docPr id="2345" name="Line 1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2" o:spid="_x0000_s1026" style="position:absolute;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156pt" to="566.1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6400" behindDoc="1" locked="0" layoutInCell="0" allowOverlap="1" wp14:anchorId="02DF2975" wp14:editId="464622A1">
                <wp:simplePos x="0" y="0"/>
                <wp:positionH relativeFrom="page">
                  <wp:posOffset>335280</wp:posOffset>
                </wp:positionH>
                <wp:positionV relativeFrom="page">
                  <wp:posOffset>2087880</wp:posOffset>
                </wp:positionV>
                <wp:extent cx="3654425" cy="0"/>
                <wp:effectExtent l="17780" t="17780" r="23495" b="20320"/>
                <wp:wrapNone/>
                <wp:docPr id="2344" name="Lin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4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3" o:spid="_x0000_s1026" style="position:absolute;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164.4pt" to="314.15pt,1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7424" behindDoc="1" locked="0" layoutInCell="0" allowOverlap="1" wp14:anchorId="0BAB4C04" wp14:editId="458FF18C">
                <wp:simplePos x="0" y="0"/>
                <wp:positionH relativeFrom="page">
                  <wp:posOffset>3992880</wp:posOffset>
                </wp:positionH>
                <wp:positionV relativeFrom="page">
                  <wp:posOffset>2194560</wp:posOffset>
                </wp:positionV>
                <wp:extent cx="3197225" cy="0"/>
                <wp:effectExtent l="17780" t="10160" r="23495" b="27940"/>
                <wp:wrapNone/>
                <wp:docPr id="2343" name="Lin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72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4" o:spid="_x0000_s1026" style="position:absolute;z-index:-25194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4.4pt,172.8pt" to="566.15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8448" behindDoc="1" locked="0" layoutInCell="0" allowOverlap="1" wp14:anchorId="3E325543" wp14:editId="2BFDB72B">
                <wp:simplePos x="0" y="0"/>
                <wp:positionH relativeFrom="page">
                  <wp:posOffset>335280</wp:posOffset>
                </wp:positionH>
                <wp:positionV relativeFrom="page">
                  <wp:posOffset>2438400</wp:posOffset>
                </wp:positionV>
                <wp:extent cx="6854825" cy="0"/>
                <wp:effectExtent l="17780" t="12700" r="23495" b="25400"/>
                <wp:wrapNone/>
                <wp:docPr id="2342" name="Line 1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5" o:spid="_x0000_s1026" style="position:absolute;z-index:-25194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192pt" to="566.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69472" behindDoc="1" locked="0" layoutInCell="0" allowOverlap="1" wp14:anchorId="3F68BF91" wp14:editId="3089FA70">
                <wp:simplePos x="0" y="0"/>
                <wp:positionH relativeFrom="page">
                  <wp:posOffset>335280</wp:posOffset>
                </wp:positionH>
                <wp:positionV relativeFrom="page">
                  <wp:posOffset>2651760</wp:posOffset>
                </wp:positionV>
                <wp:extent cx="6854825" cy="0"/>
                <wp:effectExtent l="17780" t="10160" r="23495" b="27940"/>
                <wp:wrapNone/>
                <wp:docPr id="2341" name="Line 1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6" o:spid="_x0000_s1026" style="position:absolute;z-index:-2519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208.8pt" to="566.15pt,2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0496" behindDoc="1" locked="0" layoutInCell="0" allowOverlap="1" wp14:anchorId="38596F95" wp14:editId="5A1A7940">
                <wp:simplePos x="0" y="0"/>
                <wp:positionH relativeFrom="page">
                  <wp:posOffset>335280</wp:posOffset>
                </wp:positionH>
                <wp:positionV relativeFrom="page">
                  <wp:posOffset>2880360</wp:posOffset>
                </wp:positionV>
                <wp:extent cx="6854825" cy="0"/>
                <wp:effectExtent l="17780" t="10160" r="23495" b="27940"/>
                <wp:wrapNone/>
                <wp:docPr id="2340" name="Lin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7" o:spid="_x0000_s1026" style="position:absolute;z-index:-2519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226.8pt" to="566.15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1520" behindDoc="1" locked="0" layoutInCell="0" allowOverlap="1" wp14:anchorId="44AA6916" wp14:editId="588E4CDA">
                <wp:simplePos x="0" y="0"/>
                <wp:positionH relativeFrom="page">
                  <wp:posOffset>335280</wp:posOffset>
                </wp:positionH>
                <wp:positionV relativeFrom="page">
                  <wp:posOffset>3093720</wp:posOffset>
                </wp:positionV>
                <wp:extent cx="6854825" cy="0"/>
                <wp:effectExtent l="17780" t="7620" r="23495" b="30480"/>
                <wp:wrapNone/>
                <wp:docPr id="2339" name="Lin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8" o:spid="_x0000_s1026" style="position:absolute;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243.6pt" to="566.15pt,2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2544" behindDoc="1" locked="0" layoutInCell="0" allowOverlap="1" wp14:anchorId="66273B8F" wp14:editId="0A24BA2A">
                <wp:simplePos x="0" y="0"/>
                <wp:positionH relativeFrom="page">
                  <wp:posOffset>335280</wp:posOffset>
                </wp:positionH>
                <wp:positionV relativeFrom="page">
                  <wp:posOffset>3307080</wp:posOffset>
                </wp:positionV>
                <wp:extent cx="6854825" cy="0"/>
                <wp:effectExtent l="17780" t="17780" r="23495" b="20320"/>
                <wp:wrapNone/>
                <wp:docPr id="2338" name="Line 1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9" o:spid="_x0000_s1026" style="position:absolute;z-index:-2519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260.4pt" to="566.15pt,2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3568" behindDoc="1" locked="0" layoutInCell="0" allowOverlap="1" wp14:anchorId="3E068F3C" wp14:editId="1CB1D08F">
                <wp:simplePos x="0" y="0"/>
                <wp:positionH relativeFrom="page">
                  <wp:posOffset>335280</wp:posOffset>
                </wp:positionH>
                <wp:positionV relativeFrom="page">
                  <wp:posOffset>3688080</wp:posOffset>
                </wp:positionV>
                <wp:extent cx="6854825" cy="0"/>
                <wp:effectExtent l="17780" t="17780" r="23495" b="20320"/>
                <wp:wrapNone/>
                <wp:docPr id="2337" name="Line 1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0" o:spid="_x0000_s1026" style="position:absolute;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290.4pt" to="566.15pt,2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4592" behindDoc="1" locked="0" layoutInCell="0" allowOverlap="1" wp14:anchorId="6C9AB6AB" wp14:editId="065EAB38">
                <wp:simplePos x="0" y="0"/>
                <wp:positionH relativeFrom="page">
                  <wp:posOffset>3992880</wp:posOffset>
                </wp:positionH>
                <wp:positionV relativeFrom="page">
                  <wp:posOffset>4297680</wp:posOffset>
                </wp:positionV>
                <wp:extent cx="3197225" cy="0"/>
                <wp:effectExtent l="17780" t="17780" r="23495" b="20320"/>
                <wp:wrapNone/>
                <wp:docPr id="2336" name="Lin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72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1" o:spid="_x0000_s1026" style="position:absolute;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4.4pt,338.4pt" to="566.15pt,3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5616" behindDoc="1" locked="0" layoutInCell="0" allowOverlap="1" wp14:anchorId="78DB48CD" wp14:editId="0F84C8ED">
                <wp:simplePos x="0" y="0"/>
                <wp:positionH relativeFrom="page">
                  <wp:posOffset>335280</wp:posOffset>
                </wp:positionH>
                <wp:positionV relativeFrom="page">
                  <wp:posOffset>4572000</wp:posOffset>
                </wp:positionV>
                <wp:extent cx="6854825" cy="0"/>
                <wp:effectExtent l="17780" t="12700" r="23495" b="25400"/>
                <wp:wrapNone/>
                <wp:docPr id="2335" name="Lin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2" o:spid="_x0000_s1026" style="position:absolute;z-index:-2519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in" to="566.15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6640" behindDoc="1" locked="0" layoutInCell="0" allowOverlap="1" wp14:anchorId="741CE7AA" wp14:editId="13F04E1C">
                <wp:simplePos x="0" y="0"/>
                <wp:positionH relativeFrom="page">
                  <wp:posOffset>335280</wp:posOffset>
                </wp:positionH>
                <wp:positionV relativeFrom="page">
                  <wp:posOffset>5120640</wp:posOffset>
                </wp:positionV>
                <wp:extent cx="3654425" cy="0"/>
                <wp:effectExtent l="17780" t="15240" r="23495" b="22860"/>
                <wp:wrapNone/>
                <wp:docPr id="2334" name="Line 1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4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3" o:spid="_x0000_s1026" style="position:absolute;z-index:-2519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403.2pt" to="314.15pt,4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7664" behindDoc="1" locked="0" layoutInCell="0" allowOverlap="1" wp14:anchorId="04F14AA3" wp14:editId="37C9071D">
                <wp:simplePos x="0" y="0"/>
                <wp:positionH relativeFrom="page">
                  <wp:posOffset>335280</wp:posOffset>
                </wp:positionH>
                <wp:positionV relativeFrom="page">
                  <wp:posOffset>5455920</wp:posOffset>
                </wp:positionV>
                <wp:extent cx="6854825" cy="0"/>
                <wp:effectExtent l="17780" t="7620" r="23495" b="30480"/>
                <wp:wrapNone/>
                <wp:docPr id="2333" name="Line 1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4" o:spid="_x0000_s1026" style="position:absolute;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429.6pt" to="566.15pt,4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8688" behindDoc="1" locked="0" layoutInCell="0" allowOverlap="1" wp14:anchorId="3622AA58" wp14:editId="6AEDBE65">
                <wp:simplePos x="0" y="0"/>
                <wp:positionH relativeFrom="page">
                  <wp:posOffset>335280</wp:posOffset>
                </wp:positionH>
                <wp:positionV relativeFrom="page">
                  <wp:posOffset>5593080</wp:posOffset>
                </wp:positionV>
                <wp:extent cx="6854825" cy="0"/>
                <wp:effectExtent l="17780" t="17780" r="23495" b="20320"/>
                <wp:wrapNone/>
                <wp:docPr id="2332" name="Lin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5" o:spid="_x0000_s1026" style="position:absolute;z-index:-2519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440.4pt" to="566.15pt,4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79712" behindDoc="1" locked="0" layoutInCell="0" allowOverlap="1" wp14:anchorId="3DAE0D05" wp14:editId="59365B0C">
                <wp:simplePos x="0" y="0"/>
                <wp:positionH relativeFrom="page">
                  <wp:posOffset>335280</wp:posOffset>
                </wp:positionH>
                <wp:positionV relativeFrom="page">
                  <wp:posOffset>5821680</wp:posOffset>
                </wp:positionV>
                <wp:extent cx="6854825" cy="0"/>
                <wp:effectExtent l="17780" t="17780" r="23495" b="20320"/>
                <wp:wrapNone/>
                <wp:docPr id="2331" name="Lin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6" o:spid="_x0000_s1026" style="position:absolute;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458.4pt" to="566.15pt,4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0736" behindDoc="1" locked="0" layoutInCell="0" allowOverlap="1" wp14:anchorId="154FBA39" wp14:editId="2EA7CE89">
                <wp:simplePos x="0" y="0"/>
                <wp:positionH relativeFrom="page">
                  <wp:posOffset>335280</wp:posOffset>
                </wp:positionH>
                <wp:positionV relativeFrom="page">
                  <wp:posOffset>6050280</wp:posOffset>
                </wp:positionV>
                <wp:extent cx="6854825" cy="0"/>
                <wp:effectExtent l="17780" t="17780" r="23495" b="20320"/>
                <wp:wrapNone/>
                <wp:docPr id="2330" name="Line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7" o:spid="_x0000_s1026" style="position:absolute;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476.4pt" to="566.15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1760" behindDoc="1" locked="0" layoutInCell="0" allowOverlap="1" wp14:anchorId="76AB2F97" wp14:editId="204D9B2F">
                <wp:simplePos x="0" y="0"/>
                <wp:positionH relativeFrom="page">
                  <wp:posOffset>335280</wp:posOffset>
                </wp:positionH>
                <wp:positionV relativeFrom="page">
                  <wp:posOffset>6278880</wp:posOffset>
                </wp:positionV>
                <wp:extent cx="3654425" cy="0"/>
                <wp:effectExtent l="17780" t="17780" r="23495" b="20320"/>
                <wp:wrapNone/>
                <wp:docPr id="2329" name="Line 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4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8" o:spid="_x0000_s1026" style="position:absolute;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494.4pt" to="314.15pt,4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2784" behindDoc="1" locked="0" layoutInCell="0" allowOverlap="1" wp14:anchorId="5C472021" wp14:editId="2FA88BD3">
                <wp:simplePos x="0" y="0"/>
                <wp:positionH relativeFrom="page">
                  <wp:posOffset>335280</wp:posOffset>
                </wp:positionH>
                <wp:positionV relativeFrom="page">
                  <wp:posOffset>6507480</wp:posOffset>
                </wp:positionV>
                <wp:extent cx="3654425" cy="0"/>
                <wp:effectExtent l="17780" t="17780" r="23495" b="20320"/>
                <wp:wrapNone/>
                <wp:docPr id="2328" name="Lin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4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9" o:spid="_x0000_s1026" style="position:absolute;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12.4pt" to="314.15pt,5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3808" behindDoc="1" locked="0" layoutInCell="0" allowOverlap="1" wp14:anchorId="7008DE76" wp14:editId="1F4B59A4">
                <wp:simplePos x="0" y="0"/>
                <wp:positionH relativeFrom="page">
                  <wp:posOffset>335280</wp:posOffset>
                </wp:positionH>
                <wp:positionV relativeFrom="page">
                  <wp:posOffset>6736080</wp:posOffset>
                </wp:positionV>
                <wp:extent cx="3654425" cy="0"/>
                <wp:effectExtent l="17780" t="17780" r="23495" b="20320"/>
                <wp:wrapNone/>
                <wp:docPr id="2327" name="Lin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4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0" o:spid="_x0000_s1026" style="position:absolute;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30.4pt" to="314.15pt,5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4832" behindDoc="1" locked="0" layoutInCell="0" allowOverlap="1" wp14:anchorId="28BABD53" wp14:editId="1EFDDD57">
                <wp:simplePos x="0" y="0"/>
                <wp:positionH relativeFrom="page">
                  <wp:posOffset>335280</wp:posOffset>
                </wp:positionH>
                <wp:positionV relativeFrom="page">
                  <wp:posOffset>6964680</wp:posOffset>
                </wp:positionV>
                <wp:extent cx="3654425" cy="0"/>
                <wp:effectExtent l="17780" t="17780" r="23495" b="20320"/>
                <wp:wrapNone/>
                <wp:docPr id="2326" name="Line 1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4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1" o:spid="_x0000_s1026" style="position:absolute;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48.4pt" to="314.15pt,5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5856" behindDoc="1" locked="0" layoutInCell="0" allowOverlap="1" wp14:anchorId="0C211153" wp14:editId="6BA251E6">
                <wp:simplePos x="0" y="0"/>
                <wp:positionH relativeFrom="page">
                  <wp:posOffset>335280</wp:posOffset>
                </wp:positionH>
                <wp:positionV relativeFrom="page">
                  <wp:posOffset>7193280</wp:posOffset>
                </wp:positionV>
                <wp:extent cx="6854825" cy="0"/>
                <wp:effectExtent l="17780" t="17780" r="23495" b="20320"/>
                <wp:wrapNone/>
                <wp:docPr id="2325" name="Line 1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2" o:spid="_x0000_s1026" style="position:absolute;z-index:-2519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66.4pt" to="566.15pt,5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6880" behindDoc="1" locked="0" layoutInCell="0" allowOverlap="1" wp14:anchorId="4D2CDFF6" wp14:editId="4D98C080">
                <wp:simplePos x="0" y="0"/>
                <wp:positionH relativeFrom="page">
                  <wp:posOffset>335280</wp:posOffset>
                </wp:positionH>
                <wp:positionV relativeFrom="page">
                  <wp:posOffset>7421880</wp:posOffset>
                </wp:positionV>
                <wp:extent cx="3654425" cy="0"/>
                <wp:effectExtent l="17780" t="17780" r="23495" b="20320"/>
                <wp:wrapNone/>
                <wp:docPr id="2324" name="Lin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4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3" o:spid="_x0000_s1026" style="position:absolute;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84.4pt" to="314.15pt,5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7904" behindDoc="1" locked="0" layoutInCell="0" allowOverlap="1" wp14:anchorId="781DCA0F" wp14:editId="29DDA04E">
                <wp:simplePos x="0" y="0"/>
                <wp:positionH relativeFrom="page">
                  <wp:posOffset>335280</wp:posOffset>
                </wp:positionH>
                <wp:positionV relativeFrom="page">
                  <wp:posOffset>7650480</wp:posOffset>
                </wp:positionV>
                <wp:extent cx="6854825" cy="0"/>
                <wp:effectExtent l="17780" t="17780" r="23495" b="20320"/>
                <wp:wrapNone/>
                <wp:docPr id="2323" name="Lin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4" o:spid="_x0000_s1026" style="position:absolute;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602.4pt" to="566.15pt,6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8928" behindDoc="1" locked="0" layoutInCell="0" allowOverlap="1" wp14:anchorId="365B97BE" wp14:editId="72D931D5">
                <wp:simplePos x="0" y="0"/>
                <wp:positionH relativeFrom="page">
                  <wp:posOffset>335280</wp:posOffset>
                </wp:positionH>
                <wp:positionV relativeFrom="page">
                  <wp:posOffset>7955280</wp:posOffset>
                </wp:positionV>
                <wp:extent cx="6854825" cy="0"/>
                <wp:effectExtent l="17780" t="17780" r="23495" b="20320"/>
                <wp:wrapNone/>
                <wp:docPr id="2322" name="Line 1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5" o:spid="_x0000_s1026" style="position:absolute;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626.4pt" to="566.15pt,6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89952" behindDoc="1" locked="0" layoutInCell="0" allowOverlap="1" wp14:anchorId="1159A21B" wp14:editId="36ACA4AD">
                <wp:simplePos x="0" y="0"/>
                <wp:positionH relativeFrom="page">
                  <wp:posOffset>335280</wp:posOffset>
                </wp:positionH>
                <wp:positionV relativeFrom="page">
                  <wp:posOffset>8046720</wp:posOffset>
                </wp:positionV>
                <wp:extent cx="6854825" cy="0"/>
                <wp:effectExtent l="17780" t="7620" r="23495" b="30480"/>
                <wp:wrapNone/>
                <wp:docPr id="2321" name="Line 1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6" o:spid="_x0000_s1026" style="position:absolute;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633.6pt" to="566.15pt,6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0976" behindDoc="1" locked="0" layoutInCell="0" allowOverlap="1" wp14:anchorId="18364389" wp14:editId="74C9AB91">
                <wp:simplePos x="0" y="0"/>
                <wp:positionH relativeFrom="page">
                  <wp:posOffset>335280</wp:posOffset>
                </wp:positionH>
                <wp:positionV relativeFrom="page">
                  <wp:posOffset>8260080</wp:posOffset>
                </wp:positionV>
                <wp:extent cx="6854825" cy="0"/>
                <wp:effectExtent l="17780" t="17780" r="23495" b="20320"/>
                <wp:wrapNone/>
                <wp:docPr id="2320" name="Lin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7" o:spid="_x0000_s1026" style="position:absolute;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650.4pt" to="566.15pt,6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2000" behindDoc="1" locked="0" layoutInCell="0" allowOverlap="1" wp14:anchorId="77C7E0D8" wp14:editId="4A09B262">
                <wp:simplePos x="0" y="0"/>
                <wp:positionH relativeFrom="page">
                  <wp:posOffset>335280</wp:posOffset>
                </wp:positionH>
                <wp:positionV relativeFrom="page">
                  <wp:posOffset>8488680</wp:posOffset>
                </wp:positionV>
                <wp:extent cx="6854825" cy="0"/>
                <wp:effectExtent l="17780" t="17780" r="23495" b="20320"/>
                <wp:wrapNone/>
                <wp:docPr id="2319" name="Lin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8" o:spid="_x0000_s1026" style="position:absolute;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668.4pt" to="566.15pt,6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3024" behindDoc="1" locked="0" layoutInCell="0" allowOverlap="1" wp14:anchorId="710D3370" wp14:editId="227B47BA">
                <wp:simplePos x="0" y="0"/>
                <wp:positionH relativeFrom="page">
                  <wp:posOffset>335280</wp:posOffset>
                </wp:positionH>
                <wp:positionV relativeFrom="page">
                  <wp:posOffset>8717280</wp:posOffset>
                </wp:positionV>
                <wp:extent cx="6854825" cy="0"/>
                <wp:effectExtent l="17780" t="17780" r="23495" b="20320"/>
                <wp:wrapNone/>
                <wp:docPr id="2318" name="Line 1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9" o:spid="_x0000_s1026" style="position:absolute;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686.4pt" to="566.15pt,6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4048" behindDoc="1" locked="0" layoutInCell="0" allowOverlap="1" wp14:anchorId="6E7B5DBE" wp14:editId="0DC8448D">
                <wp:simplePos x="0" y="0"/>
                <wp:positionH relativeFrom="page">
                  <wp:posOffset>335280</wp:posOffset>
                </wp:positionH>
                <wp:positionV relativeFrom="page">
                  <wp:posOffset>8945880</wp:posOffset>
                </wp:positionV>
                <wp:extent cx="6854825" cy="0"/>
                <wp:effectExtent l="17780" t="17780" r="23495" b="20320"/>
                <wp:wrapNone/>
                <wp:docPr id="2317" name="Line 1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0" o:spid="_x0000_s1026" style="position:absolute;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704.4pt" to="566.15pt,7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5072" behindDoc="1" locked="0" layoutInCell="0" allowOverlap="1" wp14:anchorId="56FA98E2" wp14:editId="66C7F0C3">
                <wp:simplePos x="0" y="0"/>
                <wp:positionH relativeFrom="page">
                  <wp:posOffset>335280</wp:posOffset>
                </wp:positionH>
                <wp:positionV relativeFrom="page">
                  <wp:posOffset>716280</wp:posOffset>
                </wp:positionV>
                <wp:extent cx="0" cy="8229600"/>
                <wp:effectExtent l="17780" t="17780" r="20320" b="20320"/>
                <wp:wrapNone/>
                <wp:docPr id="2316" name="Lin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1" o:spid="_x0000_s1026" style="position:absolute;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56.4pt" to="26.4pt,7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6096" behindDoc="1" locked="0" layoutInCell="0" allowOverlap="1" wp14:anchorId="1F6C60CD" wp14:editId="1BCA6AE5">
                <wp:simplePos x="0" y="0"/>
                <wp:positionH relativeFrom="page">
                  <wp:posOffset>1783080</wp:posOffset>
                </wp:positionH>
                <wp:positionV relativeFrom="page">
                  <wp:posOffset>716280</wp:posOffset>
                </wp:positionV>
                <wp:extent cx="0" cy="563880"/>
                <wp:effectExtent l="17780" t="17780" r="20320" b="27940"/>
                <wp:wrapNone/>
                <wp:docPr id="2315" name="Lin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8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2" o:spid="_x0000_s1026" style="position:absolute;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0.4pt,56.4pt" to="140.4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fgpgIAAJc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7120" behindDoc="1" locked="0" layoutInCell="0" allowOverlap="1" wp14:anchorId="3F73A58A" wp14:editId="52A26A83">
                <wp:simplePos x="0" y="0"/>
                <wp:positionH relativeFrom="page">
                  <wp:posOffset>1783080</wp:posOffset>
                </wp:positionH>
                <wp:positionV relativeFrom="page">
                  <wp:posOffset>2880360</wp:posOffset>
                </wp:positionV>
                <wp:extent cx="0" cy="213360"/>
                <wp:effectExtent l="17780" t="10160" r="20320" b="30480"/>
                <wp:wrapNone/>
                <wp:docPr id="2314"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3" o:spid="_x0000_s1026" style="position:absolute;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0.4pt,226.8pt" to="140.4pt,2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3spQIAAJc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8144" behindDoc="1" locked="0" layoutInCell="0" allowOverlap="1" wp14:anchorId="3BDCF317" wp14:editId="2666887B">
                <wp:simplePos x="0" y="0"/>
                <wp:positionH relativeFrom="page">
                  <wp:posOffset>1859280</wp:posOffset>
                </wp:positionH>
                <wp:positionV relativeFrom="page">
                  <wp:posOffset>5593080</wp:posOffset>
                </wp:positionV>
                <wp:extent cx="0" cy="228600"/>
                <wp:effectExtent l="17780" t="17780" r="20320" b="20320"/>
                <wp:wrapNone/>
                <wp:docPr id="2313" name="Line 1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4" o:spid="_x0000_s1026" style="position:absolute;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4pt,440.4pt" to="146.4pt,4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399168" behindDoc="1" locked="0" layoutInCell="0" allowOverlap="1" wp14:anchorId="468EA954" wp14:editId="6A02E2C4">
                <wp:simplePos x="0" y="0"/>
                <wp:positionH relativeFrom="page">
                  <wp:posOffset>1645920</wp:posOffset>
                </wp:positionH>
                <wp:positionV relativeFrom="page">
                  <wp:posOffset>6050280</wp:posOffset>
                </wp:positionV>
                <wp:extent cx="0" cy="1600200"/>
                <wp:effectExtent l="7620" t="17780" r="30480" b="20320"/>
                <wp:wrapNone/>
                <wp:docPr id="2312" name="Line 1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5" o:spid="_x0000_s1026" style="position:absolute;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6pt,476.4pt" to="129.6pt,6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0192" behindDoc="1" locked="0" layoutInCell="0" allowOverlap="1" wp14:anchorId="0BC25E96" wp14:editId="3AB34AC1">
                <wp:simplePos x="0" y="0"/>
                <wp:positionH relativeFrom="page">
                  <wp:posOffset>1783080</wp:posOffset>
                </wp:positionH>
                <wp:positionV relativeFrom="page">
                  <wp:posOffset>8046720</wp:posOffset>
                </wp:positionV>
                <wp:extent cx="0" cy="213360"/>
                <wp:effectExtent l="17780" t="7620" r="20320" b="20320"/>
                <wp:wrapNone/>
                <wp:docPr id="2311" name="Line 1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6" o:spid="_x0000_s1026" style="position:absolute;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0.4pt,633.6pt" to="140.4pt,6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1216" behindDoc="1" locked="0" layoutInCell="0" allowOverlap="1" wp14:anchorId="0B4792AD" wp14:editId="53D2B20A">
                <wp:simplePos x="0" y="0"/>
                <wp:positionH relativeFrom="page">
                  <wp:posOffset>2819400</wp:posOffset>
                </wp:positionH>
                <wp:positionV relativeFrom="page">
                  <wp:posOffset>487680</wp:posOffset>
                </wp:positionV>
                <wp:extent cx="0" cy="792480"/>
                <wp:effectExtent l="12700" t="17780" r="25400" b="27940"/>
                <wp:wrapNone/>
                <wp:docPr id="2310" name="Lin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24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7" o:spid="_x0000_s1026" style="position:absolute;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2pt,38.4pt" to="222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2240" behindDoc="1" locked="0" layoutInCell="0" allowOverlap="1" wp14:anchorId="55051681" wp14:editId="3F3D29C8">
                <wp:simplePos x="0" y="0"/>
                <wp:positionH relativeFrom="page">
                  <wp:posOffset>3992880</wp:posOffset>
                </wp:positionH>
                <wp:positionV relativeFrom="page">
                  <wp:posOffset>1402080</wp:posOffset>
                </wp:positionV>
                <wp:extent cx="0" cy="6248400"/>
                <wp:effectExtent l="17780" t="17780" r="20320" b="20320"/>
                <wp:wrapNone/>
                <wp:docPr id="2309" name="Line 1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8" o:spid="_x0000_s1026" style="position:absolute;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4.4pt,110.4pt" to="314.4pt,6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3264" behindDoc="1" locked="0" layoutInCell="0" allowOverlap="1" wp14:anchorId="2878AC1C" wp14:editId="386F6878">
                <wp:simplePos x="0" y="0"/>
                <wp:positionH relativeFrom="page">
                  <wp:posOffset>4968240</wp:posOffset>
                </wp:positionH>
                <wp:positionV relativeFrom="page">
                  <wp:posOffset>487680</wp:posOffset>
                </wp:positionV>
                <wp:extent cx="0" cy="792480"/>
                <wp:effectExtent l="15240" t="17780" r="22860" b="27940"/>
                <wp:wrapNone/>
                <wp:docPr id="2308" name="Line 1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24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49" o:spid="_x0000_s1026" style="position:absolute;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1.2pt,38.4pt" to="391.2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4288" behindDoc="1" locked="0" layoutInCell="0" allowOverlap="1" wp14:anchorId="25078336" wp14:editId="2C416A43">
                <wp:simplePos x="0" y="0"/>
                <wp:positionH relativeFrom="page">
                  <wp:posOffset>4968240</wp:posOffset>
                </wp:positionH>
                <wp:positionV relativeFrom="page">
                  <wp:posOffset>2194560</wp:posOffset>
                </wp:positionV>
                <wp:extent cx="0" cy="243840"/>
                <wp:effectExtent l="15240" t="10160" r="22860" b="25400"/>
                <wp:wrapNone/>
                <wp:docPr id="2307" name="Lin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0" o:spid="_x0000_s1026" style="position:absolute;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1.2pt,172.8pt" to="391.2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5312" behindDoc="1" locked="0" layoutInCell="0" allowOverlap="1" wp14:anchorId="6496564B" wp14:editId="76795FCC">
                <wp:simplePos x="0" y="0"/>
                <wp:positionH relativeFrom="page">
                  <wp:posOffset>5608320</wp:posOffset>
                </wp:positionH>
                <wp:positionV relativeFrom="page">
                  <wp:posOffset>3307080</wp:posOffset>
                </wp:positionV>
                <wp:extent cx="0" cy="381000"/>
                <wp:effectExtent l="7620" t="17780" r="30480" b="20320"/>
                <wp:wrapNone/>
                <wp:docPr id="2306" name="Line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1" o:spid="_x0000_s1026" style="position:absolute;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1.6pt,260.4pt" to="441.6pt,2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6336" behindDoc="1" locked="0" layoutInCell="0" allowOverlap="1" wp14:anchorId="295D0C2C" wp14:editId="71A8BF96">
                <wp:simplePos x="0" y="0"/>
                <wp:positionH relativeFrom="page">
                  <wp:posOffset>5608320</wp:posOffset>
                </wp:positionH>
                <wp:positionV relativeFrom="page">
                  <wp:posOffset>5593080</wp:posOffset>
                </wp:positionV>
                <wp:extent cx="0" cy="228600"/>
                <wp:effectExtent l="7620" t="17780" r="30480" b="20320"/>
                <wp:wrapNone/>
                <wp:docPr id="2305" name="Line 1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2" o:spid="_x0000_s1026" style="position:absolute;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1.6pt,440.4pt" to="441.6pt,4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yypQIAAJc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7360" behindDoc="1" locked="0" layoutInCell="0" allowOverlap="1" wp14:anchorId="71CAC1E5" wp14:editId="0A7D5752">
                <wp:simplePos x="0" y="0"/>
                <wp:positionH relativeFrom="page">
                  <wp:posOffset>4617720</wp:posOffset>
                </wp:positionH>
                <wp:positionV relativeFrom="page">
                  <wp:posOffset>8046720</wp:posOffset>
                </wp:positionV>
                <wp:extent cx="0" cy="899160"/>
                <wp:effectExtent l="7620" t="7620" r="30480" b="20320"/>
                <wp:wrapNone/>
                <wp:docPr id="2304" name="Line 1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1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3" o:spid="_x0000_s1026" style="position:absolute;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6pt,633.6pt" to="363.6pt,7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8384" behindDoc="1" locked="0" layoutInCell="0" allowOverlap="1" wp14:anchorId="058B9246" wp14:editId="567744B8">
                <wp:simplePos x="0" y="0"/>
                <wp:positionH relativeFrom="page">
                  <wp:posOffset>7193280</wp:posOffset>
                </wp:positionH>
                <wp:positionV relativeFrom="page">
                  <wp:posOffset>487680</wp:posOffset>
                </wp:positionV>
                <wp:extent cx="0" cy="8458200"/>
                <wp:effectExtent l="17780" t="17780" r="20320" b="20320"/>
                <wp:wrapNone/>
                <wp:docPr id="2303" name="Line 1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4" o:spid="_x0000_s1026" style="position:absolute;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4pt,38.4pt" to="566.4pt,7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09408" behindDoc="1" locked="0" layoutInCell="0" allowOverlap="1" wp14:anchorId="38943703" wp14:editId="290F44B5">
                <wp:simplePos x="0" y="0"/>
                <wp:positionH relativeFrom="page">
                  <wp:posOffset>381000</wp:posOffset>
                </wp:positionH>
                <wp:positionV relativeFrom="page">
                  <wp:posOffset>1005840</wp:posOffset>
                </wp:positionV>
                <wp:extent cx="88265" cy="0"/>
                <wp:effectExtent l="12700" t="15240" r="26035" b="22860"/>
                <wp:wrapNone/>
                <wp:docPr id="2302" name="Line 1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5" o:spid="_x0000_s1026" style="position:absolute;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pt,79.2pt" to="36.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0432" behindDoc="1" locked="0" layoutInCell="0" allowOverlap="1" wp14:anchorId="49CBACB2" wp14:editId="25ACF372">
                <wp:simplePos x="0" y="0"/>
                <wp:positionH relativeFrom="page">
                  <wp:posOffset>381000</wp:posOffset>
                </wp:positionH>
                <wp:positionV relativeFrom="page">
                  <wp:posOffset>1097280</wp:posOffset>
                </wp:positionV>
                <wp:extent cx="88265" cy="0"/>
                <wp:effectExtent l="12700" t="17780" r="26035" b="20320"/>
                <wp:wrapNone/>
                <wp:docPr id="2301" name="Line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6" o:spid="_x0000_s1026" style="position:absolute;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pt,86.4pt" to="36.9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1456" behindDoc="1" locked="0" layoutInCell="0" allowOverlap="1" wp14:anchorId="77041A87" wp14:editId="737A9D22">
                <wp:simplePos x="0" y="0"/>
                <wp:positionH relativeFrom="page">
                  <wp:posOffset>381000</wp:posOffset>
                </wp:positionH>
                <wp:positionV relativeFrom="page">
                  <wp:posOffset>1158240</wp:posOffset>
                </wp:positionV>
                <wp:extent cx="88265" cy="0"/>
                <wp:effectExtent l="12700" t="15240" r="26035" b="22860"/>
                <wp:wrapNone/>
                <wp:docPr id="2300"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7" o:spid="_x0000_s1026" style="position:absolute;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pt,91.2pt" to="36.95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2480" behindDoc="1" locked="0" layoutInCell="0" allowOverlap="1" wp14:anchorId="41EB175D" wp14:editId="72EC27EB">
                <wp:simplePos x="0" y="0"/>
                <wp:positionH relativeFrom="page">
                  <wp:posOffset>381000</wp:posOffset>
                </wp:positionH>
                <wp:positionV relativeFrom="page">
                  <wp:posOffset>1249680</wp:posOffset>
                </wp:positionV>
                <wp:extent cx="88265" cy="0"/>
                <wp:effectExtent l="12700" t="17780" r="26035" b="20320"/>
                <wp:wrapNone/>
                <wp:docPr id="2299" name="Line 1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8" o:spid="_x0000_s1026" style="position:absolute;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pt,98.4pt" to="36.95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3504" behindDoc="1" locked="0" layoutInCell="0" allowOverlap="1" wp14:anchorId="68C45A1B" wp14:editId="4FC1A1D6">
                <wp:simplePos x="0" y="0"/>
                <wp:positionH relativeFrom="page">
                  <wp:posOffset>1828800</wp:posOffset>
                </wp:positionH>
                <wp:positionV relativeFrom="page">
                  <wp:posOffset>1005840</wp:posOffset>
                </wp:positionV>
                <wp:extent cx="88265" cy="0"/>
                <wp:effectExtent l="12700" t="15240" r="26035" b="22860"/>
                <wp:wrapNone/>
                <wp:docPr id="2298" name="Line 1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59" o:spid="_x0000_s1026" style="position:absolute;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79.2pt" to="150.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4528" behindDoc="1" locked="0" layoutInCell="0" allowOverlap="1" wp14:anchorId="526A7B63" wp14:editId="5A0C6D57">
                <wp:simplePos x="0" y="0"/>
                <wp:positionH relativeFrom="page">
                  <wp:posOffset>1828800</wp:posOffset>
                </wp:positionH>
                <wp:positionV relativeFrom="page">
                  <wp:posOffset>1097280</wp:posOffset>
                </wp:positionV>
                <wp:extent cx="88265" cy="0"/>
                <wp:effectExtent l="12700" t="17780" r="26035" b="20320"/>
                <wp:wrapNone/>
                <wp:docPr id="2297"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0" o:spid="_x0000_s1026" style="position:absolute;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86.4pt" to="150.9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5552" behindDoc="1" locked="0" layoutInCell="0" allowOverlap="1" wp14:anchorId="29CB7D6C" wp14:editId="7E975167">
                <wp:simplePos x="0" y="0"/>
                <wp:positionH relativeFrom="page">
                  <wp:posOffset>1828800</wp:posOffset>
                </wp:positionH>
                <wp:positionV relativeFrom="page">
                  <wp:posOffset>1158240</wp:posOffset>
                </wp:positionV>
                <wp:extent cx="88265" cy="0"/>
                <wp:effectExtent l="12700" t="15240" r="26035" b="22860"/>
                <wp:wrapNone/>
                <wp:docPr id="2296" name="Line 1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1" o:spid="_x0000_s1026" style="position:absolute;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91.2pt" to="150.95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6576" behindDoc="1" locked="0" layoutInCell="0" allowOverlap="1" wp14:anchorId="0E1ACCF7" wp14:editId="3535CC9D">
                <wp:simplePos x="0" y="0"/>
                <wp:positionH relativeFrom="page">
                  <wp:posOffset>1828800</wp:posOffset>
                </wp:positionH>
                <wp:positionV relativeFrom="page">
                  <wp:posOffset>1249680</wp:posOffset>
                </wp:positionV>
                <wp:extent cx="88265" cy="0"/>
                <wp:effectExtent l="12700" t="17780" r="26035" b="20320"/>
                <wp:wrapNone/>
                <wp:docPr id="2295" name="Lin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2" o:spid="_x0000_s1026" style="position:absolute;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98.4pt" to="150.95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7600" behindDoc="1" locked="0" layoutInCell="0" allowOverlap="1" wp14:anchorId="6BF7754E" wp14:editId="0F5C1C1D">
                <wp:simplePos x="0" y="0"/>
                <wp:positionH relativeFrom="page">
                  <wp:posOffset>381000</wp:posOffset>
                </wp:positionH>
                <wp:positionV relativeFrom="page">
                  <wp:posOffset>1005840</wp:posOffset>
                </wp:positionV>
                <wp:extent cx="0" cy="91440"/>
                <wp:effectExtent l="12700" t="15240" r="25400" b="20320"/>
                <wp:wrapNone/>
                <wp:docPr id="2294" name="Line 1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3" o:spid="_x0000_s1026" style="position:absolute;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pt,79.2pt" to="30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8624" behindDoc="1" locked="0" layoutInCell="0" allowOverlap="1" wp14:anchorId="5BAF31DE" wp14:editId="6B18E75D">
                <wp:simplePos x="0" y="0"/>
                <wp:positionH relativeFrom="page">
                  <wp:posOffset>381000</wp:posOffset>
                </wp:positionH>
                <wp:positionV relativeFrom="page">
                  <wp:posOffset>1158240</wp:posOffset>
                </wp:positionV>
                <wp:extent cx="0" cy="91440"/>
                <wp:effectExtent l="12700" t="15240" r="25400" b="20320"/>
                <wp:wrapNone/>
                <wp:docPr id="2293"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4" o:spid="_x0000_s1026" style="position:absolute;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pt,91.2pt" to="30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19648" behindDoc="1" locked="0" layoutInCell="0" allowOverlap="1" wp14:anchorId="3570D332" wp14:editId="4462FB1B">
                <wp:simplePos x="0" y="0"/>
                <wp:positionH relativeFrom="page">
                  <wp:posOffset>1828800</wp:posOffset>
                </wp:positionH>
                <wp:positionV relativeFrom="page">
                  <wp:posOffset>1005840</wp:posOffset>
                </wp:positionV>
                <wp:extent cx="0" cy="91440"/>
                <wp:effectExtent l="12700" t="15240" r="25400" b="20320"/>
                <wp:wrapNone/>
                <wp:docPr id="2292"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5" o:spid="_x0000_s1026" style="position:absolute;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79.2pt" to="2in,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0672" behindDoc="1" locked="0" layoutInCell="0" allowOverlap="1" wp14:anchorId="244821C3" wp14:editId="7E43FF57">
                <wp:simplePos x="0" y="0"/>
                <wp:positionH relativeFrom="page">
                  <wp:posOffset>1828800</wp:posOffset>
                </wp:positionH>
                <wp:positionV relativeFrom="page">
                  <wp:posOffset>1158240</wp:posOffset>
                </wp:positionV>
                <wp:extent cx="0" cy="91440"/>
                <wp:effectExtent l="12700" t="15240" r="25400" b="20320"/>
                <wp:wrapNone/>
                <wp:docPr id="2291" name="Line 1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6" o:spid="_x0000_s1026" style="position:absolute;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91.2pt" to="2in,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1696" behindDoc="1" locked="0" layoutInCell="0" allowOverlap="1" wp14:anchorId="11A7B414" wp14:editId="69B42653">
                <wp:simplePos x="0" y="0"/>
                <wp:positionH relativeFrom="page">
                  <wp:posOffset>472440</wp:posOffset>
                </wp:positionH>
                <wp:positionV relativeFrom="page">
                  <wp:posOffset>1005840</wp:posOffset>
                </wp:positionV>
                <wp:extent cx="0" cy="91440"/>
                <wp:effectExtent l="15240" t="15240" r="22860" b="20320"/>
                <wp:wrapNone/>
                <wp:docPr id="2290" name="Line 1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7" o:spid="_x0000_s1026" style="position:absolute;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79.2pt" to="37.2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2720" behindDoc="1" locked="0" layoutInCell="0" allowOverlap="1" wp14:anchorId="3F2F2DCC" wp14:editId="0FFCB751">
                <wp:simplePos x="0" y="0"/>
                <wp:positionH relativeFrom="page">
                  <wp:posOffset>472440</wp:posOffset>
                </wp:positionH>
                <wp:positionV relativeFrom="page">
                  <wp:posOffset>1158240</wp:posOffset>
                </wp:positionV>
                <wp:extent cx="0" cy="91440"/>
                <wp:effectExtent l="15240" t="15240" r="22860" b="20320"/>
                <wp:wrapNone/>
                <wp:docPr id="2289" name="Line 1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8" o:spid="_x0000_s1026" style="position:absolute;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91.2pt" to="37.2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3744" behindDoc="1" locked="0" layoutInCell="0" allowOverlap="1" wp14:anchorId="6D11477C" wp14:editId="4AF04E91">
                <wp:simplePos x="0" y="0"/>
                <wp:positionH relativeFrom="page">
                  <wp:posOffset>1920240</wp:posOffset>
                </wp:positionH>
                <wp:positionV relativeFrom="page">
                  <wp:posOffset>1005840</wp:posOffset>
                </wp:positionV>
                <wp:extent cx="0" cy="91440"/>
                <wp:effectExtent l="15240" t="15240" r="22860" b="20320"/>
                <wp:wrapNone/>
                <wp:docPr id="2288" name="Line 1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9" o:spid="_x0000_s1026" style="position:absolute;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79.2pt" to="151.2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4768" behindDoc="1" locked="0" layoutInCell="0" allowOverlap="1" wp14:anchorId="0002E786" wp14:editId="0A78A0CD">
                <wp:simplePos x="0" y="0"/>
                <wp:positionH relativeFrom="page">
                  <wp:posOffset>1920240</wp:posOffset>
                </wp:positionH>
                <wp:positionV relativeFrom="page">
                  <wp:posOffset>1158240</wp:posOffset>
                </wp:positionV>
                <wp:extent cx="0" cy="91440"/>
                <wp:effectExtent l="15240" t="15240" r="22860" b="20320"/>
                <wp:wrapNone/>
                <wp:docPr id="2287" name="Line 1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0" o:spid="_x0000_s1026" style="position:absolute;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91.2pt" to="151.2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5792" behindDoc="1" locked="0" layoutInCell="0" allowOverlap="1" wp14:anchorId="50BD96E3" wp14:editId="145275E7">
                <wp:simplePos x="0" y="0"/>
                <wp:positionH relativeFrom="page">
                  <wp:posOffset>518160</wp:posOffset>
                </wp:positionH>
                <wp:positionV relativeFrom="page">
                  <wp:posOffset>3520440</wp:posOffset>
                </wp:positionV>
                <wp:extent cx="127635" cy="0"/>
                <wp:effectExtent l="10160" t="15240" r="27305" b="22860"/>
                <wp:wrapNone/>
                <wp:docPr id="2286" name="Line 1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1" o:spid="_x0000_s1026" style="position:absolute;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8pt,277.2pt" to="50.8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6816" behindDoc="1" locked="0" layoutInCell="0" allowOverlap="1" wp14:anchorId="3A81EDD1" wp14:editId="258D4F08">
                <wp:simplePos x="0" y="0"/>
                <wp:positionH relativeFrom="page">
                  <wp:posOffset>701040</wp:posOffset>
                </wp:positionH>
                <wp:positionV relativeFrom="page">
                  <wp:posOffset>3520440</wp:posOffset>
                </wp:positionV>
                <wp:extent cx="127635" cy="0"/>
                <wp:effectExtent l="15240" t="15240" r="22225" b="22860"/>
                <wp:wrapNone/>
                <wp:docPr id="2285" name="Line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2" o:spid="_x0000_s1026" style="position:absolute;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77.2pt" to="65.2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7840" behindDoc="1" locked="0" layoutInCell="0" allowOverlap="1" wp14:anchorId="391DB328" wp14:editId="436EE9C9">
                <wp:simplePos x="0" y="0"/>
                <wp:positionH relativeFrom="page">
                  <wp:posOffset>944880</wp:posOffset>
                </wp:positionH>
                <wp:positionV relativeFrom="page">
                  <wp:posOffset>3520440</wp:posOffset>
                </wp:positionV>
                <wp:extent cx="127635" cy="0"/>
                <wp:effectExtent l="17780" t="15240" r="19685" b="22860"/>
                <wp:wrapNone/>
                <wp:docPr id="2284" name="Line 1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3" o:spid="_x0000_s1026" style="position:absolute;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277.2pt" to="84.4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8864" behindDoc="1" locked="0" layoutInCell="0" allowOverlap="1" wp14:anchorId="110B9F36" wp14:editId="05E79045">
                <wp:simplePos x="0" y="0"/>
                <wp:positionH relativeFrom="page">
                  <wp:posOffset>1127760</wp:posOffset>
                </wp:positionH>
                <wp:positionV relativeFrom="page">
                  <wp:posOffset>3520440</wp:posOffset>
                </wp:positionV>
                <wp:extent cx="127635" cy="0"/>
                <wp:effectExtent l="10160" t="15240" r="27305" b="22860"/>
                <wp:wrapNone/>
                <wp:docPr id="2283" name="Line 1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4" o:spid="_x0000_s1026" style="position:absolute;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8pt,277.2pt" to="98.8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29888" behindDoc="1" locked="0" layoutInCell="0" allowOverlap="1" wp14:anchorId="1F965CA4" wp14:editId="666CD48B">
                <wp:simplePos x="0" y="0"/>
                <wp:positionH relativeFrom="page">
                  <wp:posOffset>1310640</wp:posOffset>
                </wp:positionH>
                <wp:positionV relativeFrom="page">
                  <wp:posOffset>3520440</wp:posOffset>
                </wp:positionV>
                <wp:extent cx="127635" cy="0"/>
                <wp:effectExtent l="15240" t="15240" r="22225" b="22860"/>
                <wp:wrapNone/>
                <wp:docPr id="2282" name="Line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5" o:spid="_x0000_s1026" style="position:absolute;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3.2pt,277.2pt" to="113.2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0912" behindDoc="1" locked="0" layoutInCell="0" allowOverlap="1" wp14:anchorId="7822D7F2" wp14:editId="6BC35DFD">
                <wp:simplePos x="0" y="0"/>
                <wp:positionH relativeFrom="page">
                  <wp:posOffset>1493520</wp:posOffset>
                </wp:positionH>
                <wp:positionV relativeFrom="page">
                  <wp:posOffset>3520440</wp:posOffset>
                </wp:positionV>
                <wp:extent cx="127635" cy="0"/>
                <wp:effectExtent l="7620" t="15240" r="29845" b="22860"/>
                <wp:wrapNone/>
                <wp:docPr id="2281" name="Line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6" o:spid="_x0000_s1026" style="position:absolute;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277.2pt" to="127.6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1936" behindDoc="1" locked="0" layoutInCell="0" allowOverlap="1" wp14:anchorId="40F9B583" wp14:editId="46B52D25">
                <wp:simplePos x="0" y="0"/>
                <wp:positionH relativeFrom="page">
                  <wp:posOffset>1676400</wp:posOffset>
                </wp:positionH>
                <wp:positionV relativeFrom="page">
                  <wp:posOffset>3520440</wp:posOffset>
                </wp:positionV>
                <wp:extent cx="127635" cy="0"/>
                <wp:effectExtent l="12700" t="15240" r="24765" b="22860"/>
                <wp:wrapNone/>
                <wp:docPr id="2280" name="Line 1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7" o:spid="_x0000_s1026" style="position:absolute;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2pt,277.2pt" to="142.0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BQpQIAAJc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2960" behindDoc="1" locked="0" layoutInCell="0" allowOverlap="1" wp14:anchorId="2F91B404" wp14:editId="03B3D38D">
                <wp:simplePos x="0" y="0"/>
                <wp:positionH relativeFrom="page">
                  <wp:posOffset>1859280</wp:posOffset>
                </wp:positionH>
                <wp:positionV relativeFrom="page">
                  <wp:posOffset>3520440</wp:posOffset>
                </wp:positionV>
                <wp:extent cx="127635" cy="0"/>
                <wp:effectExtent l="17780" t="15240" r="19685" b="22860"/>
                <wp:wrapNone/>
                <wp:docPr id="2279" name="Line 1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8" o:spid="_x0000_s1026" style="position:absolute;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4pt,277.2pt" to="156.4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3984" behindDoc="1" locked="0" layoutInCell="0" allowOverlap="1" wp14:anchorId="24C77063" wp14:editId="122F473B">
                <wp:simplePos x="0" y="0"/>
                <wp:positionH relativeFrom="page">
                  <wp:posOffset>2042160</wp:posOffset>
                </wp:positionH>
                <wp:positionV relativeFrom="page">
                  <wp:posOffset>3520440</wp:posOffset>
                </wp:positionV>
                <wp:extent cx="127635" cy="0"/>
                <wp:effectExtent l="10160" t="15240" r="27305" b="22860"/>
                <wp:wrapNone/>
                <wp:docPr id="227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9" o:spid="_x0000_s1026" style="position:absolute;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0.8pt,277.2pt" to="170.8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4iCpQIAAJc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5008" behindDoc="1" locked="0" layoutInCell="0" allowOverlap="1" wp14:anchorId="3ACC5DED" wp14:editId="4D3C2F7A">
                <wp:simplePos x="0" y="0"/>
                <wp:positionH relativeFrom="page">
                  <wp:posOffset>518160</wp:posOffset>
                </wp:positionH>
                <wp:positionV relativeFrom="page">
                  <wp:posOffset>3642360</wp:posOffset>
                </wp:positionV>
                <wp:extent cx="127635" cy="0"/>
                <wp:effectExtent l="10160" t="10160" r="27305" b="27940"/>
                <wp:wrapNone/>
                <wp:docPr id="227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0" o:spid="_x0000_s1026" style="position:absolute;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8pt,286.8pt" to="50.8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6032" behindDoc="1" locked="0" layoutInCell="0" allowOverlap="1" wp14:anchorId="18F6481E" wp14:editId="3B3976D9">
                <wp:simplePos x="0" y="0"/>
                <wp:positionH relativeFrom="page">
                  <wp:posOffset>701040</wp:posOffset>
                </wp:positionH>
                <wp:positionV relativeFrom="page">
                  <wp:posOffset>3642360</wp:posOffset>
                </wp:positionV>
                <wp:extent cx="127635" cy="0"/>
                <wp:effectExtent l="15240" t="10160" r="22225" b="27940"/>
                <wp:wrapNone/>
                <wp:docPr id="2276" name="Line 1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1" o:spid="_x0000_s1026" style="position:absolute;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86.8pt" to="65.2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7056" behindDoc="1" locked="0" layoutInCell="0" allowOverlap="1" wp14:anchorId="26913568" wp14:editId="2BBA90B4">
                <wp:simplePos x="0" y="0"/>
                <wp:positionH relativeFrom="page">
                  <wp:posOffset>944880</wp:posOffset>
                </wp:positionH>
                <wp:positionV relativeFrom="page">
                  <wp:posOffset>3642360</wp:posOffset>
                </wp:positionV>
                <wp:extent cx="127635" cy="0"/>
                <wp:effectExtent l="17780" t="10160" r="19685" b="27940"/>
                <wp:wrapNone/>
                <wp:docPr id="2275" name="Line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2" o:spid="_x0000_s1026" style="position:absolute;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286.8pt" to="84.4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8080" behindDoc="1" locked="0" layoutInCell="0" allowOverlap="1" wp14:anchorId="2F4E0C87" wp14:editId="6043674A">
                <wp:simplePos x="0" y="0"/>
                <wp:positionH relativeFrom="page">
                  <wp:posOffset>1127760</wp:posOffset>
                </wp:positionH>
                <wp:positionV relativeFrom="page">
                  <wp:posOffset>3642360</wp:posOffset>
                </wp:positionV>
                <wp:extent cx="127635" cy="0"/>
                <wp:effectExtent l="10160" t="10160" r="27305" b="27940"/>
                <wp:wrapNone/>
                <wp:docPr id="2274" name="Line 1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3" o:spid="_x0000_s1026" style="position:absolute;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8pt,286.8pt" to="98.8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39104" behindDoc="1" locked="0" layoutInCell="0" allowOverlap="1" wp14:anchorId="14DE7054" wp14:editId="34881651">
                <wp:simplePos x="0" y="0"/>
                <wp:positionH relativeFrom="page">
                  <wp:posOffset>1310640</wp:posOffset>
                </wp:positionH>
                <wp:positionV relativeFrom="page">
                  <wp:posOffset>3642360</wp:posOffset>
                </wp:positionV>
                <wp:extent cx="127635" cy="0"/>
                <wp:effectExtent l="15240" t="10160" r="22225" b="27940"/>
                <wp:wrapNone/>
                <wp:docPr id="2273" name="Line 1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4" o:spid="_x0000_s1026" style="position:absolute;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3.2pt,286.8pt" to="113.2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0128" behindDoc="1" locked="0" layoutInCell="0" allowOverlap="1" wp14:anchorId="63CCE60F" wp14:editId="46A2B5F9">
                <wp:simplePos x="0" y="0"/>
                <wp:positionH relativeFrom="page">
                  <wp:posOffset>1493520</wp:posOffset>
                </wp:positionH>
                <wp:positionV relativeFrom="page">
                  <wp:posOffset>3642360</wp:posOffset>
                </wp:positionV>
                <wp:extent cx="127635" cy="0"/>
                <wp:effectExtent l="7620" t="10160" r="29845" b="27940"/>
                <wp:wrapNone/>
                <wp:docPr id="2272" name="Line 1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5" o:spid="_x0000_s1026" style="position:absolute;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286.8pt" to="127.6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1152" behindDoc="1" locked="0" layoutInCell="0" allowOverlap="1" wp14:anchorId="6B2BFA34" wp14:editId="112A9A8C">
                <wp:simplePos x="0" y="0"/>
                <wp:positionH relativeFrom="page">
                  <wp:posOffset>1676400</wp:posOffset>
                </wp:positionH>
                <wp:positionV relativeFrom="page">
                  <wp:posOffset>3642360</wp:posOffset>
                </wp:positionV>
                <wp:extent cx="127635" cy="0"/>
                <wp:effectExtent l="12700" t="10160" r="24765" b="27940"/>
                <wp:wrapNone/>
                <wp:docPr id="2271" name="Line 1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6" o:spid="_x0000_s1026" style="position:absolute;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2pt,286.8pt" to="142.0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2176" behindDoc="1" locked="0" layoutInCell="0" allowOverlap="1" wp14:anchorId="2A77B7DD" wp14:editId="4DD56C4E">
                <wp:simplePos x="0" y="0"/>
                <wp:positionH relativeFrom="page">
                  <wp:posOffset>1859280</wp:posOffset>
                </wp:positionH>
                <wp:positionV relativeFrom="page">
                  <wp:posOffset>3642360</wp:posOffset>
                </wp:positionV>
                <wp:extent cx="127635" cy="0"/>
                <wp:effectExtent l="17780" t="10160" r="19685" b="27940"/>
                <wp:wrapNone/>
                <wp:docPr id="2270" name="Line 1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7" o:spid="_x0000_s1026" style="position:absolute;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4pt,286.8pt" to="156.4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3200" behindDoc="1" locked="0" layoutInCell="0" allowOverlap="1" wp14:anchorId="0FA8D012" wp14:editId="5A42ECF2">
                <wp:simplePos x="0" y="0"/>
                <wp:positionH relativeFrom="page">
                  <wp:posOffset>2042160</wp:posOffset>
                </wp:positionH>
                <wp:positionV relativeFrom="page">
                  <wp:posOffset>3642360</wp:posOffset>
                </wp:positionV>
                <wp:extent cx="127635" cy="0"/>
                <wp:effectExtent l="10160" t="10160" r="27305" b="27940"/>
                <wp:wrapNone/>
                <wp:docPr id="2269" name="Line 1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8" o:spid="_x0000_s1026" style="position:absolute;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0.8pt,286.8pt" to="170.85pt,2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4224" behindDoc="1" locked="0" layoutInCell="0" allowOverlap="1" wp14:anchorId="5488F8C6" wp14:editId="25BC9D3F">
                <wp:simplePos x="0" y="0"/>
                <wp:positionH relativeFrom="page">
                  <wp:posOffset>518160</wp:posOffset>
                </wp:positionH>
                <wp:positionV relativeFrom="page">
                  <wp:posOffset>3520440</wp:posOffset>
                </wp:positionV>
                <wp:extent cx="0" cy="130810"/>
                <wp:effectExtent l="10160" t="15240" r="27940" b="19050"/>
                <wp:wrapNone/>
                <wp:docPr id="2268" name="Line 1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9" o:spid="_x0000_s1026" style="position:absolute;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8pt,277.2pt" to="40.8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5248" behindDoc="1" locked="0" layoutInCell="0" allowOverlap="1" wp14:anchorId="4FE94125" wp14:editId="4274F851">
                <wp:simplePos x="0" y="0"/>
                <wp:positionH relativeFrom="page">
                  <wp:posOffset>640080</wp:posOffset>
                </wp:positionH>
                <wp:positionV relativeFrom="page">
                  <wp:posOffset>3520440</wp:posOffset>
                </wp:positionV>
                <wp:extent cx="0" cy="130810"/>
                <wp:effectExtent l="17780" t="15240" r="20320" b="19050"/>
                <wp:wrapNone/>
                <wp:docPr id="2267" name="Line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0" o:spid="_x0000_s1026" style="position:absolute;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277.2pt" to="50.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JZpwIAAJcFAAAOAAAAZHJzL2Uyb0RvYy54bWysVF1vmzAUfZ+0/2DxToFA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6272" behindDoc="1" locked="0" layoutInCell="0" allowOverlap="1" wp14:anchorId="1C670708" wp14:editId="37857BF3">
                <wp:simplePos x="0" y="0"/>
                <wp:positionH relativeFrom="page">
                  <wp:posOffset>701040</wp:posOffset>
                </wp:positionH>
                <wp:positionV relativeFrom="page">
                  <wp:posOffset>3520440</wp:posOffset>
                </wp:positionV>
                <wp:extent cx="0" cy="130810"/>
                <wp:effectExtent l="15240" t="15240" r="22860" b="19050"/>
                <wp:wrapNone/>
                <wp:docPr id="2266" name="Line 1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1" o:spid="_x0000_s1026" style="position:absolute;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77.2pt" to="55.2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7296" behindDoc="1" locked="0" layoutInCell="0" allowOverlap="1" wp14:anchorId="16F0DC0B" wp14:editId="31363F67">
                <wp:simplePos x="0" y="0"/>
                <wp:positionH relativeFrom="page">
                  <wp:posOffset>822960</wp:posOffset>
                </wp:positionH>
                <wp:positionV relativeFrom="page">
                  <wp:posOffset>3520440</wp:posOffset>
                </wp:positionV>
                <wp:extent cx="0" cy="130810"/>
                <wp:effectExtent l="10160" t="15240" r="27940" b="19050"/>
                <wp:wrapNone/>
                <wp:docPr id="2265" name="Line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2" o:spid="_x0000_s1026" style="position:absolute;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277.2pt" to="64.8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DvpgIAAJc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8320" behindDoc="1" locked="0" layoutInCell="0" allowOverlap="1" wp14:anchorId="092B2F1C" wp14:editId="58BAECBC">
                <wp:simplePos x="0" y="0"/>
                <wp:positionH relativeFrom="page">
                  <wp:posOffset>944880</wp:posOffset>
                </wp:positionH>
                <wp:positionV relativeFrom="page">
                  <wp:posOffset>3520440</wp:posOffset>
                </wp:positionV>
                <wp:extent cx="0" cy="130810"/>
                <wp:effectExtent l="17780" t="15240" r="20320" b="19050"/>
                <wp:wrapNone/>
                <wp:docPr id="2264" name="Line 1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3" o:spid="_x0000_s1026" style="position:absolute;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277.2pt" to="74.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m0pgIAAJc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49344" behindDoc="1" locked="0" layoutInCell="0" allowOverlap="1" wp14:anchorId="1618BE8B" wp14:editId="4E529098">
                <wp:simplePos x="0" y="0"/>
                <wp:positionH relativeFrom="page">
                  <wp:posOffset>1066800</wp:posOffset>
                </wp:positionH>
                <wp:positionV relativeFrom="page">
                  <wp:posOffset>3520440</wp:posOffset>
                </wp:positionV>
                <wp:extent cx="0" cy="130810"/>
                <wp:effectExtent l="12700" t="15240" r="25400" b="19050"/>
                <wp:wrapNone/>
                <wp:docPr id="2263" name="Line 1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4" o:spid="_x0000_s1026" style="position:absolute;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277.2pt" to="8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vbvpgIAAJc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0368" behindDoc="1" locked="0" layoutInCell="0" allowOverlap="1" wp14:anchorId="5081F69A" wp14:editId="24DE548E">
                <wp:simplePos x="0" y="0"/>
                <wp:positionH relativeFrom="page">
                  <wp:posOffset>1127760</wp:posOffset>
                </wp:positionH>
                <wp:positionV relativeFrom="page">
                  <wp:posOffset>3520440</wp:posOffset>
                </wp:positionV>
                <wp:extent cx="0" cy="130810"/>
                <wp:effectExtent l="10160" t="15240" r="27940" b="19050"/>
                <wp:wrapNone/>
                <wp:docPr id="2262" name="Line 1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5" o:spid="_x0000_s1026" style="position:absolute;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8pt,277.2pt" to="88.8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r+0pgIAAJc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1392" behindDoc="1" locked="0" layoutInCell="0" allowOverlap="1" wp14:anchorId="005E8091" wp14:editId="4476D7E6">
                <wp:simplePos x="0" y="0"/>
                <wp:positionH relativeFrom="page">
                  <wp:posOffset>1249680</wp:posOffset>
                </wp:positionH>
                <wp:positionV relativeFrom="page">
                  <wp:posOffset>3520440</wp:posOffset>
                </wp:positionV>
                <wp:extent cx="0" cy="130810"/>
                <wp:effectExtent l="17780" t="15240" r="20320" b="19050"/>
                <wp:wrapNone/>
                <wp:docPr id="2261" name="Line 1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6" o:spid="_x0000_s1026" style="position:absolute;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277.2pt" to="98.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2416" behindDoc="1" locked="0" layoutInCell="0" allowOverlap="1" wp14:anchorId="1E456641" wp14:editId="6770895A">
                <wp:simplePos x="0" y="0"/>
                <wp:positionH relativeFrom="page">
                  <wp:posOffset>1310640</wp:posOffset>
                </wp:positionH>
                <wp:positionV relativeFrom="page">
                  <wp:posOffset>3520440</wp:posOffset>
                </wp:positionV>
                <wp:extent cx="0" cy="130810"/>
                <wp:effectExtent l="15240" t="15240" r="22860" b="19050"/>
                <wp:wrapNone/>
                <wp:docPr id="2260" name="Line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7" o:spid="_x0000_s1026" style="position:absolute;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3.2pt,277.2pt" to="103.2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0CpgIAAJcFAAAOAAAAZHJzL2Uyb0RvYy54bWysVF1vmzAUfZ+0/2DxToFA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3440" behindDoc="1" locked="0" layoutInCell="0" allowOverlap="1" wp14:anchorId="6352354F" wp14:editId="63D3FBF4">
                <wp:simplePos x="0" y="0"/>
                <wp:positionH relativeFrom="page">
                  <wp:posOffset>1432560</wp:posOffset>
                </wp:positionH>
                <wp:positionV relativeFrom="page">
                  <wp:posOffset>3520440</wp:posOffset>
                </wp:positionV>
                <wp:extent cx="0" cy="130810"/>
                <wp:effectExtent l="10160" t="15240" r="27940" b="19050"/>
                <wp:wrapNone/>
                <wp:docPr id="2259" name="Line 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8" o:spid="_x0000_s1026" style="position:absolute;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8pt,277.2pt" to="112.8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4464" behindDoc="1" locked="0" layoutInCell="0" allowOverlap="1" wp14:anchorId="56759AD4" wp14:editId="78C19306">
                <wp:simplePos x="0" y="0"/>
                <wp:positionH relativeFrom="page">
                  <wp:posOffset>1493520</wp:posOffset>
                </wp:positionH>
                <wp:positionV relativeFrom="page">
                  <wp:posOffset>3520440</wp:posOffset>
                </wp:positionV>
                <wp:extent cx="0" cy="130810"/>
                <wp:effectExtent l="7620" t="15240" r="30480" b="19050"/>
                <wp:wrapNone/>
                <wp:docPr id="2258" name="Line 1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9" o:spid="_x0000_s1026" style="position:absolute;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277.2pt" to="117.6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5488" behindDoc="1" locked="0" layoutInCell="0" allowOverlap="1" wp14:anchorId="35324F7B" wp14:editId="661FF6BA">
                <wp:simplePos x="0" y="0"/>
                <wp:positionH relativeFrom="page">
                  <wp:posOffset>1615440</wp:posOffset>
                </wp:positionH>
                <wp:positionV relativeFrom="page">
                  <wp:posOffset>3520440</wp:posOffset>
                </wp:positionV>
                <wp:extent cx="0" cy="130810"/>
                <wp:effectExtent l="15240" t="15240" r="22860" b="19050"/>
                <wp:wrapNone/>
                <wp:docPr id="2257" name="Line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0" o:spid="_x0000_s1026" style="position:absolute;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7.2pt,277.2pt" to="127.2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6512" behindDoc="1" locked="0" layoutInCell="0" allowOverlap="1" wp14:anchorId="73491DA0" wp14:editId="57027E15">
                <wp:simplePos x="0" y="0"/>
                <wp:positionH relativeFrom="page">
                  <wp:posOffset>1676400</wp:posOffset>
                </wp:positionH>
                <wp:positionV relativeFrom="page">
                  <wp:posOffset>3520440</wp:posOffset>
                </wp:positionV>
                <wp:extent cx="0" cy="130810"/>
                <wp:effectExtent l="12700" t="15240" r="25400" b="19050"/>
                <wp:wrapNone/>
                <wp:docPr id="2256" name="Line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1" o:spid="_x0000_s1026" style="position:absolute;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2pt,277.2pt" to="132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7536" behindDoc="1" locked="0" layoutInCell="0" allowOverlap="1" wp14:anchorId="15ABC851" wp14:editId="7A309959">
                <wp:simplePos x="0" y="0"/>
                <wp:positionH relativeFrom="page">
                  <wp:posOffset>1798320</wp:posOffset>
                </wp:positionH>
                <wp:positionV relativeFrom="page">
                  <wp:posOffset>3520440</wp:posOffset>
                </wp:positionV>
                <wp:extent cx="0" cy="130810"/>
                <wp:effectExtent l="7620" t="15240" r="30480" b="19050"/>
                <wp:wrapNone/>
                <wp:docPr id="2255" name="Line 1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2" o:spid="_x0000_s1026" style="position:absolute;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6pt,277.2pt" to="141.6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8560" behindDoc="1" locked="0" layoutInCell="0" allowOverlap="1" wp14:anchorId="3577E7F0" wp14:editId="5409BEB9">
                <wp:simplePos x="0" y="0"/>
                <wp:positionH relativeFrom="page">
                  <wp:posOffset>1859280</wp:posOffset>
                </wp:positionH>
                <wp:positionV relativeFrom="page">
                  <wp:posOffset>3520440</wp:posOffset>
                </wp:positionV>
                <wp:extent cx="0" cy="130810"/>
                <wp:effectExtent l="17780" t="15240" r="20320" b="19050"/>
                <wp:wrapNone/>
                <wp:docPr id="2254" name="Line 1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3" o:spid="_x0000_s1026" style="position:absolute;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4pt,277.2pt" to="146.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59584" behindDoc="1" locked="0" layoutInCell="0" allowOverlap="1" wp14:anchorId="14E6A590" wp14:editId="6F6A3D6E">
                <wp:simplePos x="0" y="0"/>
                <wp:positionH relativeFrom="page">
                  <wp:posOffset>1981200</wp:posOffset>
                </wp:positionH>
                <wp:positionV relativeFrom="page">
                  <wp:posOffset>3520440</wp:posOffset>
                </wp:positionV>
                <wp:extent cx="0" cy="130810"/>
                <wp:effectExtent l="12700" t="15240" r="25400" b="19050"/>
                <wp:wrapNone/>
                <wp:docPr id="2253" name="Line 1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4" o:spid="_x0000_s1026" style="position:absolute;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6pt,277.2pt" to="156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0608" behindDoc="1" locked="0" layoutInCell="0" allowOverlap="1" wp14:anchorId="59C3A709" wp14:editId="41EBEAB2">
                <wp:simplePos x="0" y="0"/>
                <wp:positionH relativeFrom="page">
                  <wp:posOffset>2042160</wp:posOffset>
                </wp:positionH>
                <wp:positionV relativeFrom="page">
                  <wp:posOffset>3520440</wp:posOffset>
                </wp:positionV>
                <wp:extent cx="0" cy="130810"/>
                <wp:effectExtent l="10160" t="15240" r="27940" b="19050"/>
                <wp:wrapNone/>
                <wp:docPr id="2252" name="Line 1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5" o:spid="_x0000_s1026" style="position:absolute;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0.8pt,277.2pt" to="160.8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1632" behindDoc="1" locked="0" layoutInCell="0" allowOverlap="1" wp14:anchorId="1297941F" wp14:editId="5C1A1A7D">
                <wp:simplePos x="0" y="0"/>
                <wp:positionH relativeFrom="page">
                  <wp:posOffset>2164080</wp:posOffset>
                </wp:positionH>
                <wp:positionV relativeFrom="page">
                  <wp:posOffset>3520440</wp:posOffset>
                </wp:positionV>
                <wp:extent cx="0" cy="130810"/>
                <wp:effectExtent l="17780" t="15240" r="20320" b="19050"/>
                <wp:wrapNone/>
                <wp:docPr id="2251" name="Line 1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6" o:spid="_x0000_s1026" style="position:absolute;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0.4pt,277.2pt" to="170.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2656" behindDoc="1" locked="0" layoutInCell="0" allowOverlap="1" wp14:anchorId="70771436" wp14:editId="234F3D8D">
                <wp:simplePos x="0" y="0"/>
                <wp:positionH relativeFrom="page">
                  <wp:posOffset>1402080</wp:posOffset>
                </wp:positionH>
                <wp:positionV relativeFrom="page">
                  <wp:posOffset>3886200</wp:posOffset>
                </wp:positionV>
                <wp:extent cx="93980" cy="0"/>
                <wp:effectExtent l="17780" t="12700" r="27940" b="25400"/>
                <wp:wrapNone/>
                <wp:docPr id="2250" name="Line 1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7" o:spid="_x0000_s1026" style="position:absolute;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4pt,306pt" to="117.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u1pQ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3680" behindDoc="1" locked="0" layoutInCell="0" allowOverlap="1" wp14:anchorId="31F90D49" wp14:editId="3A7F72CD">
                <wp:simplePos x="0" y="0"/>
                <wp:positionH relativeFrom="page">
                  <wp:posOffset>1402080</wp:posOffset>
                </wp:positionH>
                <wp:positionV relativeFrom="page">
                  <wp:posOffset>3977640</wp:posOffset>
                </wp:positionV>
                <wp:extent cx="93980" cy="0"/>
                <wp:effectExtent l="17780" t="15240" r="27940" b="22860"/>
                <wp:wrapNone/>
                <wp:docPr id="2249" name="Line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8" o:spid="_x0000_s1026" style="position:absolute;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4pt,313.2pt" to="117.8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4704" behindDoc="1" locked="0" layoutInCell="0" allowOverlap="1" wp14:anchorId="4663EEAD" wp14:editId="02C83247">
                <wp:simplePos x="0" y="0"/>
                <wp:positionH relativeFrom="page">
                  <wp:posOffset>2118360</wp:posOffset>
                </wp:positionH>
                <wp:positionV relativeFrom="page">
                  <wp:posOffset>3886200</wp:posOffset>
                </wp:positionV>
                <wp:extent cx="93980" cy="0"/>
                <wp:effectExtent l="10160" t="12700" r="22860" b="25400"/>
                <wp:wrapNone/>
                <wp:docPr id="2248" name="Line 1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9" o:spid="_x0000_s1026" style="position:absolute;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6.8pt,306pt" to="174.2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QqpQ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5728" behindDoc="1" locked="0" layoutInCell="0" allowOverlap="1" wp14:anchorId="553D6F96" wp14:editId="30EEA443">
                <wp:simplePos x="0" y="0"/>
                <wp:positionH relativeFrom="page">
                  <wp:posOffset>2118360</wp:posOffset>
                </wp:positionH>
                <wp:positionV relativeFrom="page">
                  <wp:posOffset>3977640</wp:posOffset>
                </wp:positionV>
                <wp:extent cx="93980" cy="0"/>
                <wp:effectExtent l="10160" t="15240" r="22860" b="22860"/>
                <wp:wrapNone/>
                <wp:docPr id="2247" name="Line 1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0" o:spid="_x0000_s1026" style="position:absolute;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6.8pt,313.2pt" to="174.2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Yq/pg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6752" behindDoc="1" locked="0" layoutInCell="0" allowOverlap="1" wp14:anchorId="4E2075DB" wp14:editId="4E563264">
                <wp:simplePos x="0" y="0"/>
                <wp:positionH relativeFrom="page">
                  <wp:posOffset>3078480</wp:posOffset>
                </wp:positionH>
                <wp:positionV relativeFrom="page">
                  <wp:posOffset>3886200</wp:posOffset>
                </wp:positionV>
                <wp:extent cx="93980" cy="0"/>
                <wp:effectExtent l="17780" t="12700" r="27940" b="25400"/>
                <wp:wrapNone/>
                <wp:docPr id="2246" name="Line 1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1" o:spid="_x0000_s1026" style="position:absolute;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4pt,306pt" to="249.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7776" behindDoc="1" locked="0" layoutInCell="0" allowOverlap="1" wp14:anchorId="5BD80C61" wp14:editId="0A5FCE37">
                <wp:simplePos x="0" y="0"/>
                <wp:positionH relativeFrom="page">
                  <wp:posOffset>3078480</wp:posOffset>
                </wp:positionH>
                <wp:positionV relativeFrom="page">
                  <wp:posOffset>3977640</wp:posOffset>
                </wp:positionV>
                <wp:extent cx="93980" cy="0"/>
                <wp:effectExtent l="17780" t="15240" r="27940" b="22860"/>
                <wp:wrapNone/>
                <wp:docPr id="2245" name="Line 1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2" o:spid="_x0000_s1026" style="position:absolute;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4pt,313.2pt" to="249.8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8800" behindDoc="1" locked="0" layoutInCell="0" allowOverlap="1" wp14:anchorId="1876D9D1" wp14:editId="228EE57E">
                <wp:simplePos x="0" y="0"/>
                <wp:positionH relativeFrom="page">
                  <wp:posOffset>2468880</wp:posOffset>
                </wp:positionH>
                <wp:positionV relativeFrom="page">
                  <wp:posOffset>4206240</wp:posOffset>
                </wp:positionV>
                <wp:extent cx="124460" cy="0"/>
                <wp:effectExtent l="17780" t="15240" r="22860" b="22860"/>
                <wp:wrapNone/>
                <wp:docPr id="2244" name="Line 1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3" o:spid="_x0000_s1026" style="position:absolute;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4.4pt,331.2pt" to="204.2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69824" behindDoc="1" locked="0" layoutInCell="0" allowOverlap="1" wp14:anchorId="5F06DFF3" wp14:editId="25CA4A91">
                <wp:simplePos x="0" y="0"/>
                <wp:positionH relativeFrom="page">
                  <wp:posOffset>2468880</wp:posOffset>
                </wp:positionH>
                <wp:positionV relativeFrom="page">
                  <wp:posOffset>4343400</wp:posOffset>
                </wp:positionV>
                <wp:extent cx="124460" cy="0"/>
                <wp:effectExtent l="17780" t="12700" r="22860" b="25400"/>
                <wp:wrapNone/>
                <wp:docPr id="2243" name="Line 1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4" o:spid="_x0000_s1026" style="position:absolute;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4.4pt,342pt" to="204.2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0848" behindDoc="1" locked="0" layoutInCell="0" allowOverlap="1" wp14:anchorId="5C9B559F" wp14:editId="4E309066">
                <wp:simplePos x="0" y="0"/>
                <wp:positionH relativeFrom="page">
                  <wp:posOffset>3078480</wp:posOffset>
                </wp:positionH>
                <wp:positionV relativeFrom="page">
                  <wp:posOffset>4206240</wp:posOffset>
                </wp:positionV>
                <wp:extent cx="124460" cy="0"/>
                <wp:effectExtent l="17780" t="15240" r="22860" b="22860"/>
                <wp:wrapNone/>
                <wp:docPr id="2242" name="Line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5" o:spid="_x0000_s1026" style="position:absolute;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4pt,331.2pt" to="252.2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1872" behindDoc="1" locked="0" layoutInCell="0" allowOverlap="1" wp14:anchorId="38207884" wp14:editId="50BC232A">
                <wp:simplePos x="0" y="0"/>
                <wp:positionH relativeFrom="page">
                  <wp:posOffset>3078480</wp:posOffset>
                </wp:positionH>
                <wp:positionV relativeFrom="page">
                  <wp:posOffset>4343400</wp:posOffset>
                </wp:positionV>
                <wp:extent cx="124460" cy="0"/>
                <wp:effectExtent l="17780" t="12700" r="22860" b="25400"/>
                <wp:wrapNone/>
                <wp:docPr id="2241" name="Line 1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6" o:spid="_x0000_s1026" style="position:absolute;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4pt,342pt" to="252.2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2896" behindDoc="1" locked="0" layoutInCell="0" allowOverlap="1" wp14:anchorId="5C9DD979" wp14:editId="2EACE148">
                <wp:simplePos x="0" y="0"/>
                <wp:positionH relativeFrom="page">
                  <wp:posOffset>2926080</wp:posOffset>
                </wp:positionH>
                <wp:positionV relativeFrom="page">
                  <wp:posOffset>4785360</wp:posOffset>
                </wp:positionV>
                <wp:extent cx="124460" cy="0"/>
                <wp:effectExtent l="17780" t="10160" r="22860" b="27940"/>
                <wp:wrapNone/>
                <wp:docPr id="2240" name="Line 1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7" o:spid="_x0000_s1026" style="position:absolute;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76.8pt" to="240.2pt,3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QopgIAAJc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3920" behindDoc="1" locked="0" layoutInCell="0" allowOverlap="1" wp14:anchorId="394B5755" wp14:editId="1A6218FF">
                <wp:simplePos x="0" y="0"/>
                <wp:positionH relativeFrom="page">
                  <wp:posOffset>2926080</wp:posOffset>
                </wp:positionH>
                <wp:positionV relativeFrom="page">
                  <wp:posOffset>4922520</wp:posOffset>
                </wp:positionV>
                <wp:extent cx="124460" cy="0"/>
                <wp:effectExtent l="17780" t="7620" r="22860" b="30480"/>
                <wp:wrapNone/>
                <wp:docPr id="2239" name="Line 1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8" o:spid="_x0000_s1026" style="position:absolute;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87.6pt" to="240.2pt,3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4944" behindDoc="1" locked="0" layoutInCell="0" allowOverlap="1" wp14:anchorId="40659C32" wp14:editId="1525EE6D">
                <wp:simplePos x="0" y="0"/>
                <wp:positionH relativeFrom="page">
                  <wp:posOffset>3108960</wp:posOffset>
                </wp:positionH>
                <wp:positionV relativeFrom="page">
                  <wp:posOffset>4785360</wp:posOffset>
                </wp:positionV>
                <wp:extent cx="124460" cy="0"/>
                <wp:effectExtent l="10160" t="10160" r="30480" b="27940"/>
                <wp:wrapNone/>
                <wp:docPr id="2238" name="Line 1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9" o:spid="_x0000_s1026" style="position:absolute;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376.8pt" to="254.6pt,3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5968" behindDoc="1" locked="0" layoutInCell="0" allowOverlap="1" wp14:anchorId="6B389147" wp14:editId="742A4E25">
                <wp:simplePos x="0" y="0"/>
                <wp:positionH relativeFrom="page">
                  <wp:posOffset>3108960</wp:posOffset>
                </wp:positionH>
                <wp:positionV relativeFrom="page">
                  <wp:posOffset>4922520</wp:posOffset>
                </wp:positionV>
                <wp:extent cx="124460" cy="0"/>
                <wp:effectExtent l="10160" t="7620" r="30480" b="30480"/>
                <wp:wrapNone/>
                <wp:docPr id="2237" name="Line 1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0" o:spid="_x0000_s1026" style="position:absolute;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387.6pt" to="254.6pt,3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6992" behindDoc="1" locked="0" layoutInCell="0" allowOverlap="1" wp14:anchorId="1604DD4D" wp14:editId="53AA9030">
                <wp:simplePos x="0" y="0"/>
                <wp:positionH relativeFrom="page">
                  <wp:posOffset>3352800</wp:posOffset>
                </wp:positionH>
                <wp:positionV relativeFrom="page">
                  <wp:posOffset>4785360</wp:posOffset>
                </wp:positionV>
                <wp:extent cx="124460" cy="0"/>
                <wp:effectExtent l="12700" t="10160" r="27940" b="27940"/>
                <wp:wrapNone/>
                <wp:docPr id="2236"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1" o:spid="_x0000_s1026" style="position:absolute;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376.8pt" to="273.8pt,3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8016" behindDoc="1" locked="0" layoutInCell="0" allowOverlap="1" wp14:anchorId="516A6AA3" wp14:editId="7A89C9F3">
                <wp:simplePos x="0" y="0"/>
                <wp:positionH relativeFrom="page">
                  <wp:posOffset>3352800</wp:posOffset>
                </wp:positionH>
                <wp:positionV relativeFrom="page">
                  <wp:posOffset>4922520</wp:posOffset>
                </wp:positionV>
                <wp:extent cx="124460" cy="0"/>
                <wp:effectExtent l="12700" t="7620" r="27940" b="30480"/>
                <wp:wrapNone/>
                <wp:docPr id="2235" name="Line 1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2" o:spid="_x0000_s1026" style="position:absolute;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387.6pt" to="273.8pt,3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79040" behindDoc="1" locked="0" layoutInCell="0" allowOverlap="1" wp14:anchorId="13156E35" wp14:editId="3831B5B4">
                <wp:simplePos x="0" y="0"/>
                <wp:positionH relativeFrom="page">
                  <wp:posOffset>3535680</wp:posOffset>
                </wp:positionH>
                <wp:positionV relativeFrom="page">
                  <wp:posOffset>4785360</wp:posOffset>
                </wp:positionV>
                <wp:extent cx="124460" cy="0"/>
                <wp:effectExtent l="17780" t="10160" r="22860" b="27940"/>
                <wp:wrapNone/>
                <wp:docPr id="2234"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3" o:spid="_x0000_s1026" style="position:absolute;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8.4pt,376.8pt" to="288.2pt,3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0064" behindDoc="1" locked="0" layoutInCell="0" allowOverlap="1" wp14:anchorId="66149B0C" wp14:editId="3F8D0156">
                <wp:simplePos x="0" y="0"/>
                <wp:positionH relativeFrom="page">
                  <wp:posOffset>3535680</wp:posOffset>
                </wp:positionH>
                <wp:positionV relativeFrom="page">
                  <wp:posOffset>4922520</wp:posOffset>
                </wp:positionV>
                <wp:extent cx="124460" cy="0"/>
                <wp:effectExtent l="17780" t="7620" r="22860" b="30480"/>
                <wp:wrapNone/>
                <wp:docPr id="2233" name="Line 1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4" o:spid="_x0000_s1026" style="position:absolute;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8.4pt,387.6pt" to="288.2pt,3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1088" behindDoc="1" locked="0" layoutInCell="0" allowOverlap="1" wp14:anchorId="1F792240" wp14:editId="0523BB35">
                <wp:simplePos x="0" y="0"/>
                <wp:positionH relativeFrom="page">
                  <wp:posOffset>3718560</wp:posOffset>
                </wp:positionH>
                <wp:positionV relativeFrom="page">
                  <wp:posOffset>4785360</wp:posOffset>
                </wp:positionV>
                <wp:extent cx="124460" cy="0"/>
                <wp:effectExtent l="10160" t="10160" r="30480" b="27940"/>
                <wp:wrapNone/>
                <wp:docPr id="2232" name="Line 1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5" o:spid="_x0000_s1026" style="position:absolute;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2.8pt,376.8pt" to="302.6pt,3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2112" behindDoc="1" locked="0" layoutInCell="0" allowOverlap="1" wp14:anchorId="46D19E72" wp14:editId="72B84C1C">
                <wp:simplePos x="0" y="0"/>
                <wp:positionH relativeFrom="page">
                  <wp:posOffset>3718560</wp:posOffset>
                </wp:positionH>
                <wp:positionV relativeFrom="page">
                  <wp:posOffset>4922520</wp:posOffset>
                </wp:positionV>
                <wp:extent cx="124460" cy="0"/>
                <wp:effectExtent l="10160" t="7620" r="30480" b="30480"/>
                <wp:wrapNone/>
                <wp:docPr id="2231" name="Line 1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6" o:spid="_x0000_s1026" style="position:absolute;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2.8pt,387.6pt" to="302.6pt,3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3136" behindDoc="1" locked="0" layoutInCell="0" allowOverlap="1" wp14:anchorId="234CC011" wp14:editId="5271033F">
                <wp:simplePos x="0" y="0"/>
                <wp:positionH relativeFrom="page">
                  <wp:posOffset>1402080</wp:posOffset>
                </wp:positionH>
                <wp:positionV relativeFrom="page">
                  <wp:posOffset>3886200</wp:posOffset>
                </wp:positionV>
                <wp:extent cx="0" cy="91440"/>
                <wp:effectExtent l="17780" t="12700" r="20320" b="22860"/>
                <wp:wrapNone/>
                <wp:docPr id="2230" name="Line 1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7" o:spid="_x0000_s1026" style="position:absolute;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4pt,306pt" to="110.4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4160" behindDoc="1" locked="0" layoutInCell="0" allowOverlap="1" wp14:anchorId="54967522" wp14:editId="2B186CC0">
                <wp:simplePos x="0" y="0"/>
                <wp:positionH relativeFrom="page">
                  <wp:posOffset>1493520</wp:posOffset>
                </wp:positionH>
                <wp:positionV relativeFrom="page">
                  <wp:posOffset>3886200</wp:posOffset>
                </wp:positionV>
                <wp:extent cx="0" cy="91440"/>
                <wp:effectExtent l="7620" t="12700" r="30480" b="22860"/>
                <wp:wrapNone/>
                <wp:docPr id="2229" name="Line 1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8" o:spid="_x0000_s1026" style="position:absolute;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306pt" to="117.6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5184" behindDoc="1" locked="0" layoutInCell="0" allowOverlap="1" wp14:anchorId="6310BB98" wp14:editId="13F998C1">
                <wp:simplePos x="0" y="0"/>
                <wp:positionH relativeFrom="page">
                  <wp:posOffset>2118360</wp:posOffset>
                </wp:positionH>
                <wp:positionV relativeFrom="page">
                  <wp:posOffset>3886200</wp:posOffset>
                </wp:positionV>
                <wp:extent cx="0" cy="91440"/>
                <wp:effectExtent l="10160" t="12700" r="27940" b="22860"/>
                <wp:wrapNone/>
                <wp:docPr id="2228" name="Line 1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9" o:spid="_x0000_s1026" style="position:absolute;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6.8pt,306pt" to="166.8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6208" behindDoc="1" locked="0" layoutInCell="0" allowOverlap="1" wp14:anchorId="6965D21E" wp14:editId="023AB6F9">
                <wp:simplePos x="0" y="0"/>
                <wp:positionH relativeFrom="page">
                  <wp:posOffset>2209800</wp:posOffset>
                </wp:positionH>
                <wp:positionV relativeFrom="page">
                  <wp:posOffset>3886200</wp:posOffset>
                </wp:positionV>
                <wp:extent cx="0" cy="91440"/>
                <wp:effectExtent l="12700" t="12700" r="25400" b="22860"/>
                <wp:wrapNone/>
                <wp:docPr id="2227" name="Line 1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0" o:spid="_x0000_s1026" style="position:absolute;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4pt,306pt" to="174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7232" behindDoc="1" locked="0" layoutInCell="0" allowOverlap="1" wp14:anchorId="218A1B6B" wp14:editId="4A4A8AC0">
                <wp:simplePos x="0" y="0"/>
                <wp:positionH relativeFrom="page">
                  <wp:posOffset>3078480</wp:posOffset>
                </wp:positionH>
                <wp:positionV relativeFrom="page">
                  <wp:posOffset>3886200</wp:posOffset>
                </wp:positionV>
                <wp:extent cx="0" cy="91440"/>
                <wp:effectExtent l="17780" t="12700" r="20320" b="22860"/>
                <wp:wrapNone/>
                <wp:docPr id="2226" name="Line 1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1" o:spid="_x0000_s1026" style="position:absolute;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4pt,306pt" to="242.4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8256" behindDoc="1" locked="0" layoutInCell="0" allowOverlap="1" wp14:anchorId="28B9BF0B" wp14:editId="78E2D3EC">
                <wp:simplePos x="0" y="0"/>
                <wp:positionH relativeFrom="page">
                  <wp:posOffset>3169920</wp:posOffset>
                </wp:positionH>
                <wp:positionV relativeFrom="page">
                  <wp:posOffset>3886200</wp:posOffset>
                </wp:positionV>
                <wp:extent cx="0" cy="91440"/>
                <wp:effectExtent l="7620" t="12700" r="30480" b="22860"/>
                <wp:wrapNone/>
                <wp:docPr id="2225" name="Line 1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2" o:spid="_x0000_s1026" style="position:absolute;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9.6pt,306pt" to="249.6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89280" behindDoc="1" locked="0" layoutInCell="0" allowOverlap="1" wp14:anchorId="30E8F727" wp14:editId="745E54BA">
                <wp:simplePos x="0" y="0"/>
                <wp:positionH relativeFrom="page">
                  <wp:posOffset>2468880</wp:posOffset>
                </wp:positionH>
                <wp:positionV relativeFrom="page">
                  <wp:posOffset>4206240</wp:posOffset>
                </wp:positionV>
                <wp:extent cx="0" cy="142875"/>
                <wp:effectExtent l="17780" t="15240" r="20320" b="19685"/>
                <wp:wrapNone/>
                <wp:docPr id="2224" name="Line 1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3" o:spid="_x0000_s1026" style="position:absolute;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4.4pt,331.2pt" to="194.4pt,3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0304" behindDoc="1" locked="0" layoutInCell="0" allowOverlap="1" wp14:anchorId="61E5614C" wp14:editId="37D29905">
                <wp:simplePos x="0" y="0"/>
                <wp:positionH relativeFrom="page">
                  <wp:posOffset>2590800</wp:posOffset>
                </wp:positionH>
                <wp:positionV relativeFrom="page">
                  <wp:posOffset>4206240</wp:posOffset>
                </wp:positionV>
                <wp:extent cx="0" cy="142875"/>
                <wp:effectExtent l="12700" t="15240" r="25400" b="19685"/>
                <wp:wrapNone/>
                <wp:docPr id="2223" name="Line 1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4" o:spid="_x0000_s1026" style="position:absolute;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4pt,331.2pt" to="204pt,3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1328" behindDoc="1" locked="0" layoutInCell="0" allowOverlap="1" wp14:anchorId="25452AB0" wp14:editId="69835B8E">
                <wp:simplePos x="0" y="0"/>
                <wp:positionH relativeFrom="page">
                  <wp:posOffset>3078480</wp:posOffset>
                </wp:positionH>
                <wp:positionV relativeFrom="page">
                  <wp:posOffset>4206240</wp:posOffset>
                </wp:positionV>
                <wp:extent cx="0" cy="142875"/>
                <wp:effectExtent l="17780" t="15240" r="20320" b="19685"/>
                <wp:wrapNone/>
                <wp:docPr id="2222" name="Line 1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5" o:spid="_x0000_s1026" style="position:absolute;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4pt,331.2pt" to="242.4pt,3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tfpQIAAJcFAAAOAAAAZHJzL2Uyb0RvYy54bWysVF1vmzAUfZ+0/2DxToFA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2352" behindDoc="1" locked="0" layoutInCell="0" allowOverlap="1" wp14:anchorId="6F5C4A93" wp14:editId="42A5CA23">
                <wp:simplePos x="0" y="0"/>
                <wp:positionH relativeFrom="page">
                  <wp:posOffset>3200400</wp:posOffset>
                </wp:positionH>
                <wp:positionV relativeFrom="page">
                  <wp:posOffset>4206240</wp:posOffset>
                </wp:positionV>
                <wp:extent cx="0" cy="142875"/>
                <wp:effectExtent l="12700" t="15240" r="25400" b="19685"/>
                <wp:wrapNone/>
                <wp:docPr id="2221" name="Line 1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6" o:spid="_x0000_s1026" style="position:absolute;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331.2pt" to="252pt,3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3376" behindDoc="1" locked="0" layoutInCell="0" allowOverlap="1" wp14:anchorId="6D48675F" wp14:editId="0DB28C5E">
                <wp:simplePos x="0" y="0"/>
                <wp:positionH relativeFrom="page">
                  <wp:posOffset>2926080</wp:posOffset>
                </wp:positionH>
                <wp:positionV relativeFrom="page">
                  <wp:posOffset>4785360</wp:posOffset>
                </wp:positionV>
                <wp:extent cx="0" cy="142875"/>
                <wp:effectExtent l="17780" t="10160" r="20320" b="24765"/>
                <wp:wrapNone/>
                <wp:docPr id="2220" name="Line 1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7" o:spid="_x0000_s1026" style="position:absolute;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76.8pt" to="230.4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4400" behindDoc="1" locked="0" layoutInCell="0" allowOverlap="1" wp14:anchorId="15BFB882" wp14:editId="77161C34">
                <wp:simplePos x="0" y="0"/>
                <wp:positionH relativeFrom="page">
                  <wp:posOffset>3048000</wp:posOffset>
                </wp:positionH>
                <wp:positionV relativeFrom="page">
                  <wp:posOffset>4785360</wp:posOffset>
                </wp:positionV>
                <wp:extent cx="0" cy="142875"/>
                <wp:effectExtent l="12700" t="10160" r="25400" b="24765"/>
                <wp:wrapNone/>
                <wp:docPr id="2219" name="Line 1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8" o:spid="_x0000_s1026" style="position:absolute;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0pt,376.8pt" to="240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5424" behindDoc="1" locked="0" layoutInCell="0" allowOverlap="1" wp14:anchorId="2644F3F3" wp14:editId="3E4F6AE6">
                <wp:simplePos x="0" y="0"/>
                <wp:positionH relativeFrom="page">
                  <wp:posOffset>3108960</wp:posOffset>
                </wp:positionH>
                <wp:positionV relativeFrom="page">
                  <wp:posOffset>4785360</wp:posOffset>
                </wp:positionV>
                <wp:extent cx="0" cy="142875"/>
                <wp:effectExtent l="10160" t="10160" r="27940" b="24765"/>
                <wp:wrapNone/>
                <wp:docPr id="2218" name="Line 1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9" o:spid="_x0000_s1026" style="position:absolute;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376.8pt" to="244.8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6448" behindDoc="1" locked="0" layoutInCell="0" allowOverlap="1" wp14:anchorId="07C4C72F" wp14:editId="231A1072">
                <wp:simplePos x="0" y="0"/>
                <wp:positionH relativeFrom="page">
                  <wp:posOffset>3230880</wp:posOffset>
                </wp:positionH>
                <wp:positionV relativeFrom="page">
                  <wp:posOffset>4785360</wp:posOffset>
                </wp:positionV>
                <wp:extent cx="0" cy="142875"/>
                <wp:effectExtent l="17780" t="10160" r="20320" b="24765"/>
                <wp:wrapNone/>
                <wp:docPr id="2217" name="Line 1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0" o:spid="_x0000_s1026" style="position:absolute;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4.4pt,376.8pt" to="254.4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7472" behindDoc="1" locked="0" layoutInCell="0" allowOverlap="1" wp14:anchorId="39F5ABFF" wp14:editId="20D43386">
                <wp:simplePos x="0" y="0"/>
                <wp:positionH relativeFrom="page">
                  <wp:posOffset>3352800</wp:posOffset>
                </wp:positionH>
                <wp:positionV relativeFrom="page">
                  <wp:posOffset>4785360</wp:posOffset>
                </wp:positionV>
                <wp:extent cx="0" cy="142875"/>
                <wp:effectExtent l="12700" t="10160" r="25400" b="24765"/>
                <wp:wrapNone/>
                <wp:docPr id="2216" name="Line 1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1" o:spid="_x0000_s1026" style="position:absolute;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pt,376.8pt" to="264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8496" behindDoc="1" locked="0" layoutInCell="0" allowOverlap="1" wp14:anchorId="07C96603" wp14:editId="545B3BC2">
                <wp:simplePos x="0" y="0"/>
                <wp:positionH relativeFrom="page">
                  <wp:posOffset>3474720</wp:posOffset>
                </wp:positionH>
                <wp:positionV relativeFrom="page">
                  <wp:posOffset>4785360</wp:posOffset>
                </wp:positionV>
                <wp:extent cx="0" cy="142875"/>
                <wp:effectExtent l="7620" t="10160" r="30480" b="24765"/>
                <wp:wrapNone/>
                <wp:docPr id="2215" name="Line 1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2" o:spid="_x0000_s1026" style="position:absolute;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3.6pt,376.8pt" to="273.6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499520" behindDoc="1" locked="0" layoutInCell="0" allowOverlap="1" wp14:anchorId="4B1063EF" wp14:editId="4ED69539">
                <wp:simplePos x="0" y="0"/>
                <wp:positionH relativeFrom="page">
                  <wp:posOffset>3535680</wp:posOffset>
                </wp:positionH>
                <wp:positionV relativeFrom="page">
                  <wp:posOffset>4785360</wp:posOffset>
                </wp:positionV>
                <wp:extent cx="0" cy="142875"/>
                <wp:effectExtent l="17780" t="10160" r="20320" b="24765"/>
                <wp:wrapNone/>
                <wp:docPr id="2214" name="Line 1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3" o:spid="_x0000_s1026" style="position:absolute;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8.4pt,376.8pt" to="278.4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0544" behindDoc="1" locked="0" layoutInCell="0" allowOverlap="1" wp14:anchorId="19279DE7" wp14:editId="1FE15381">
                <wp:simplePos x="0" y="0"/>
                <wp:positionH relativeFrom="page">
                  <wp:posOffset>3657600</wp:posOffset>
                </wp:positionH>
                <wp:positionV relativeFrom="page">
                  <wp:posOffset>4785360</wp:posOffset>
                </wp:positionV>
                <wp:extent cx="0" cy="142875"/>
                <wp:effectExtent l="12700" t="10160" r="25400" b="24765"/>
                <wp:wrapNone/>
                <wp:docPr id="2213" name="Line 1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4" o:spid="_x0000_s1026" style="position:absolute;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376.8pt" to="4in,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1568" behindDoc="1" locked="0" layoutInCell="0" allowOverlap="1" wp14:anchorId="224D3243" wp14:editId="068E093D">
                <wp:simplePos x="0" y="0"/>
                <wp:positionH relativeFrom="page">
                  <wp:posOffset>3718560</wp:posOffset>
                </wp:positionH>
                <wp:positionV relativeFrom="page">
                  <wp:posOffset>4785360</wp:posOffset>
                </wp:positionV>
                <wp:extent cx="0" cy="142875"/>
                <wp:effectExtent l="10160" t="10160" r="27940" b="24765"/>
                <wp:wrapNone/>
                <wp:docPr id="2212" name="Line 1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5" o:spid="_x0000_s1026" style="position:absolute;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2.8pt,376.8pt" to="292.8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2592" behindDoc="1" locked="0" layoutInCell="0" allowOverlap="1" wp14:anchorId="120514EC" wp14:editId="68005835">
                <wp:simplePos x="0" y="0"/>
                <wp:positionH relativeFrom="page">
                  <wp:posOffset>3840480</wp:posOffset>
                </wp:positionH>
                <wp:positionV relativeFrom="page">
                  <wp:posOffset>4785360</wp:posOffset>
                </wp:positionV>
                <wp:extent cx="0" cy="142875"/>
                <wp:effectExtent l="17780" t="10160" r="20320" b="24765"/>
                <wp:wrapNone/>
                <wp:docPr id="2211" name="Line 1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6" o:spid="_x0000_s1026" style="position:absolute;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376.8pt" to="302.4pt,3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3616" behindDoc="1" locked="0" layoutInCell="0" allowOverlap="1" wp14:anchorId="7044C51D" wp14:editId="194ADDE7">
                <wp:simplePos x="0" y="0"/>
                <wp:positionH relativeFrom="page">
                  <wp:posOffset>4373880</wp:posOffset>
                </wp:positionH>
                <wp:positionV relativeFrom="page">
                  <wp:posOffset>6217920</wp:posOffset>
                </wp:positionV>
                <wp:extent cx="93980" cy="0"/>
                <wp:effectExtent l="17780" t="7620" r="27940" b="30480"/>
                <wp:wrapNone/>
                <wp:docPr id="2210" name="Line 1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7" o:spid="_x0000_s1026" style="position:absolute;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489.6pt" to="351.8pt,4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28DpQ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4640" behindDoc="1" locked="0" layoutInCell="0" allowOverlap="1" wp14:anchorId="682F9DD7" wp14:editId="05C7206B">
                <wp:simplePos x="0" y="0"/>
                <wp:positionH relativeFrom="page">
                  <wp:posOffset>4373880</wp:posOffset>
                </wp:positionH>
                <wp:positionV relativeFrom="page">
                  <wp:posOffset>6309360</wp:posOffset>
                </wp:positionV>
                <wp:extent cx="93980" cy="0"/>
                <wp:effectExtent l="17780" t="10160" r="27940" b="27940"/>
                <wp:wrapNone/>
                <wp:docPr id="2209" name="Line 1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8" o:spid="_x0000_s1026" style="position:absolute;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496.8pt" to="351.8pt,4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5664" behindDoc="1" locked="0" layoutInCell="0" allowOverlap="1" wp14:anchorId="43335E25" wp14:editId="24AF90E7">
                <wp:simplePos x="0" y="0"/>
                <wp:positionH relativeFrom="page">
                  <wp:posOffset>4373880</wp:posOffset>
                </wp:positionH>
                <wp:positionV relativeFrom="page">
                  <wp:posOffset>6766560</wp:posOffset>
                </wp:positionV>
                <wp:extent cx="93980" cy="0"/>
                <wp:effectExtent l="17780" t="10160" r="27940" b="27940"/>
                <wp:wrapNone/>
                <wp:docPr id="2208" name="Line 1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9" o:spid="_x0000_s1026" style="position:absolute;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532.8pt" to="351.8pt,5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CcpQ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6688" behindDoc="1" locked="0" layoutInCell="0" allowOverlap="1" wp14:anchorId="7E56B120" wp14:editId="5ED61634">
                <wp:simplePos x="0" y="0"/>
                <wp:positionH relativeFrom="page">
                  <wp:posOffset>4373880</wp:posOffset>
                </wp:positionH>
                <wp:positionV relativeFrom="page">
                  <wp:posOffset>6858000</wp:posOffset>
                </wp:positionV>
                <wp:extent cx="93980" cy="0"/>
                <wp:effectExtent l="17780" t="12700" r="27940" b="25400"/>
                <wp:wrapNone/>
                <wp:docPr id="2207" name="Line 1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0" o:spid="_x0000_s1026" style="position:absolute;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540pt" to="351.8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4Jpg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7712" behindDoc="1" locked="0" layoutInCell="0" allowOverlap="1" wp14:anchorId="561EB336" wp14:editId="72CE1527">
                <wp:simplePos x="0" y="0"/>
                <wp:positionH relativeFrom="page">
                  <wp:posOffset>4373880</wp:posOffset>
                </wp:positionH>
                <wp:positionV relativeFrom="page">
                  <wp:posOffset>7010400</wp:posOffset>
                </wp:positionV>
                <wp:extent cx="93980" cy="0"/>
                <wp:effectExtent l="17780" t="12700" r="27940" b="25400"/>
                <wp:wrapNone/>
                <wp:docPr id="2206" name="Line 1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1" o:spid="_x0000_s1026" style="position:absolute;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552pt" to="351.8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8736" behindDoc="1" locked="0" layoutInCell="0" allowOverlap="1" wp14:anchorId="670E60A4" wp14:editId="2D9E6DF0">
                <wp:simplePos x="0" y="0"/>
                <wp:positionH relativeFrom="page">
                  <wp:posOffset>4373880</wp:posOffset>
                </wp:positionH>
                <wp:positionV relativeFrom="page">
                  <wp:posOffset>7101840</wp:posOffset>
                </wp:positionV>
                <wp:extent cx="93980" cy="0"/>
                <wp:effectExtent l="17780" t="15240" r="27940" b="22860"/>
                <wp:wrapNone/>
                <wp:docPr id="2205" name="Line 1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2" o:spid="_x0000_s1026" style="position:absolute;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559.2pt" to="351.8pt,5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09760" behindDoc="1" locked="0" layoutInCell="0" allowOverlap="1" wp14:anchorId="31EC5B6B" wp14:editId="537BD96F">
                <wp:simplePos x="0" y="0"/>
                <wp:positionH relativeFrom="page">
                  <wp:posOffset>4084320</wp:posOffset>
                </wp:positionH>
                <wp:positionV relativeFrom="page">
                  <wp:posOffset>7452360</wp:posOffset>
                </wp:positionV>
                <wp:extent cx="93980" cy="0"/>
                <wp:effectExtent l="7620" t="10160" r="25400" b="27940"/>
                <wp:wrapNone/>
                <wp:docPr id="2204" name="Line 1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3" o:spid="_x0000_s1026" style="position:absolute;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1.6pt,586.8pt" to="329pt,5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1qpg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0784" behindDoc="1" locked="0" layoutInCell="0" allowOverlap="1" wp14:anchorId="51514EB1" wp14:editId="3744AE33">
                <wp:simplePos x="0" y="0"/>
                <wp:positionH relativeFrom="page">
                  <wp:posOffset>4084320</wp:posOffset>
                </wp:positionH>
                <wp:positionV relativeFrom="page">
                  <wp:posOffset>7543800</wp:posOffset>
                </wp:positionV>
                <wp:extent cx="93980" cy="0"/>
                <wp:effectExtent l="7620" t="12700" r="25400" b="25400"/>
                <wp:wrapNone/>
                <wp:docPr id="2203" name="Line 1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4" o:spid="_x0000_s1026" style="position:absolute;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1.6pt,594pt" to="329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U7pgIAAJY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1808" behindDoc="1" locked="0" layoutInCell="0" allowOverlap="1" wp14:anchorId="60DBA275" wp14:editId="64F44ABA">
                <wp:simplePos x="0" y="0"/>
                <wp:positionH relativeFrom="page">
                  <wp:posOffset>6202680</wp:posOffset>
                </wp:positionH>
                <wp:positionV relativeFrom="page">
                  <wp:posOffset>7452360</wp:posOffset>
                </wp:positionV>
                <wp:extent cx="93980" cy="0"/>
                <wp:effectExtent l="17780" t="10160" r="27940" b="27940"/>
                <wp:wrapNone/>
                <wp:docPr id="2202" name="Line 1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5" o:spid="_x0000_s1026" style="position:absolute;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8.4pt,586.8pt" to="495.8pt,5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2832" behindDoc="1" locked="0" layoutInCell="0" allowOverlap="1" wp14:anchorId="0AE3B4D0" wp14:editId="5C9C50F9">
                <wp:simplePos x="0" y="0"/>
                <wp:positionH relativeFrom="page">
                  <wp:posOffset>6202680</wp:posOffset>
                </wp:positionH>
                <wp:positionV relativeFrom="page">
                  <wp:posOffset>7543800</wp:posOffset>
                </wp:positionV>
                <wp:extent cx="93980" cy="0"/>
                <wp:effectExtent l="17780" t="12700" r="27940" b="25400"/>
                <wp:wrapNone/>
                <wp:docPr id="2201" name="Line 1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6" o:spid="_x0000_s1026" style="position:absolute;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8.4pt,594pt" to="495.8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3856" behindDoc="1" locked="0" layoutInCell="0" allowOverlap="1" wp14:anchorId="73DB503F" wp14:editId="3FA28164">
                <wp:simplePos x="0" y="0"/>
                <wp:positionH relativeFrom="page">
                  <wp:posOffset>4373880</wp:posOffset>
                </wp:positionH>
                <wp:positionV relativeFrom="page">
                  <wp:posOffset>6217920</wp:posOffset>
                </wp:positionV>
                <wp:extent cx="0" cy="91440"/>
                <wp:effectExtent l="17780" t="7620" r="20320" b="27940"/>
                <wp:wrapNone/>
                <wp:docPr id="2200" name="Line 1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7" o:spid="_x0000_s1026" style="position:absolute;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489.6pt" to="344.4pt,4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4880" behindDoc="1" locked="0" layoutInCell="0" allowOverlap="1" wp14:anchorId="584AA095" wp14:editId="41FF6A5E">
                <wp:simplePos x="0" y="0"/>
                <wp:positionH relativeFrom="page">
                  <wp:posOffset>4373880</wp:posOffset>
                </wp:positionH>
                <wp:positionV relativeFrom="page">
                  <wp:posOffset>6766560</wp:posOffset>
                </wp:positionV>
                <wp:extent cx="0" cy="91440"/>
                <wp:effectExtent l="17780" t="10160" r="20320" b="25400"/>
                <wp:wrapNone/>
                <wp:docPr id="2199" name="Line 1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8" o:spid="_x0000_s1026" style="position:absolute;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532.8pt" to="344.4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5904" behindDoc="1" locked="0" layoutInCell="0" allowOverlap="1" wp14:anchorId="7EA063BF" wp14:editId="6A1FA127">
                <wp:simplePos x="0" y="0"/>
                <wp:positionH relativeFrom="page">
                  <wp:posOffset>4373880</wp:posOffset>
                </wp:positionH>
                <wp:positionV relativeFrom="page">
                  <wp:posOffset>7010400</wp:posOffset>
                </wp:positionV>
                <wp:extent cx="0" cy="91440"/>
                <wp:effectExtent l="17780" t="12700" r="20320" b="22860"/>
                <wp:wrapNone/>
                <wp:docPr id="2198" name="Line 1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9" o:spid="_x0000_s1026" style="position:absolute;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552pt" to="344.4pt,5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6928" behindDoc="1" locked="0" layoutInCell="0" allowOverlap="1" wp14:anchorId="5A763E4B" wp14:editId="05409705">
                <wp:simplePos x="0" y="0"/>
                <wp:positionH relativeFrom="page">
                  <wp:posOffset>4465320</wp:posOffset>
                </wp:positionH>
                <wp:positionV relativeFrom="page">
                  <wp:posOffset>6217920</wp:posOffset>
                </wp:positionV>
                <wp:extent cx="0" cy="91440"/>
                <wp:effectExtent l="7620" t="7620" r="30480" b="27940"/>
                <wp:wrapNone/>
                <wp:docPr id="2197" name="Line 1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0" o:spid="_x0000_s1026" style="position:absolute;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6pt,489.6pt" to="351.6pt,4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7952" behindDoc="1" locked="0" layoutInCell="0" allowOverlap="1" wp14:anchorId="19EE5124" wp14:editId="66ABA000">
                <wp:simplePos x="0" y="0"/>
                <wp:positionH relativeFrom="page">
                  <wp:posOffset>4465320</wp:posOffset>
                </wp:positionH>
                <wp:positionV relativeFrom="page">
                  <wp:posOffset>6766560</wp:posOffset>
                </wp:positionV>
                <wp:extent cx="0" cy="91440"/>
                <wp:effectExtent l="7620" t="10160" r="30480" b="25400"/>
                <wp:wrapNone/>
                <wp:docPr id="2196" name="Line 1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1" o:spid="_x0000_s1026" style="position:absolute;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6pt,532.8pt" to="351.6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18976" behindDoc="1" locked="0" layoutInCell="0" allowOverlap="1" wp14:anchorId="61261C9B" wp14:editId="0E2442C6">
                <wp:simplePos x="0" y="0"/>
                <wp:positionH relativeFrom="page">
                  <wp:posOffset>4465320</wp:posOffset>
                </wp:positionH>
                <wp:positionV relativeFrom="page">
                  <wp:posOffset>7010400</wp:posOffset>
                </wp:positionV>
                <wp:extent cx="0" cy="91440"/>
                <wp:effectExtent l="7620" t="12700" r="30480" b="22860"/>
                <wp:wrapNone/>
                <wp:docPr id="2195" name="Line 1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2" o:spid="_x0000_s1026" style="position:absolute;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6pt,552pt" to="351.6pt,5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0000" behindDoc="1" locked="0" layoutInCell="0" allowOverlap="1" wp14:anchorId="20225EF4" wp14:editId="61A172E2">
                <wp:simplePos x="0" y="0"/>
                <wp:positionH relativeFrom="page">
                  <wp:posOffset>4084320</wp:posOffset>
                </wp:positionH>
                <wp:positionV relativeFrom="page">
                  <wp:posOffset>7452360</wp:posOffset>
                </wp:positionV>
                <wp:extent cx="0" cy="91440"/>
                <wp:effectExtent l="7620" t="10160" r="30480" b="25400"/>
                <wp:wrapNone/>
                <wp:docPr id="2194" name="Line 1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3" o:spid="_x0000_s1026" style="position:absolute;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1.6pt,586.8pt" to="321.6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1024" behindDoc="1" locked="0" layoutInCell="0" allowOverlap="1" wp14:anchorId="09C12371" wp14:editId="517969A3">
                <wp:simplePos x="0" y="0"/>
                <wp:positionH relativeFrom="page">
                  <wp:posOffset>4175760</wp:posOffset>
                </wp:positionH>
                <wp:positionV relativeFrom="page">
                  <wp:posOffset>7452360</wp:posOffset>
                </wp:positionV>
                <wp:extent cx="0" cy="91440"/>
                <wp:effectExtent l="10160" t="10160" r="27940" b="25400"/>
                <wp:wrapNone/>
                <wp:docPr id="2193" name="Line 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4" o:spid="_x0000_s1026" style="position:absolute;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8.8pt,586.8pt" to="328.8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2048" behindDoc="1" locked="0" layoutInCell="0" allowOverlap="1" wp14:anchorId="39D665E9" wp14:editId="7110715C">
                <wp:simplePos x="0" y="0"/>
                <wp:positionH relativeFrom="page">
                  <wp:posOffset>6202680</wp:posOffset>
                </wp:positionH>
                <wp:positionV relativeFrom="page">
                  <wp:posOffset>7452360</wp:posOffset>
                </wp:positionV>
                <wp:extent cx="0" cy="91440"/>
                <wp:effectExtent l="17780" t="10160" r="20320" b="25400"/>
                <wp:wrapNone/>
                <wp:docPr id="2192" name="Line 1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5" o:spid="_x0000_s1026" style="position:absolute;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8.4pt,586.8pt" to="488.4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3072" behindDoc="1" locked="0" layoutInCell="0" allowOverlap="1" wp14:anchorId="1ED9CED6" wp14:editId="24E09753">
                <wp:simplePos x="0" y="0"/>
                <wp:positionH relativeFrom="page">
                  <wp:posOffset>6294120</wp:posOffset>
                </wp:positionH>
                <wp:positionV relativeFrom="page">
                  <wp:posOffset>7452360</wp:posOffset>
                </wp:positionV>
                <wp:extent cx="0" cy="91440"/>
                <wp:effectExtent l="7620" t="10160" r="30480" b="25400"/>
                <wp:wrapNone/>
                <wp:docPr id="2191" name="Line 1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6" o:spid="_x0000_s1026" style="position:absolute;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6pt,586.8pt" to="495.6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30592" behindDoc="0" locked="1" layoutInCell="0" allowOverlap="1" wp14:anchorId="571A0BBD" wp14:editId="1D414188">
                <wp:simplePos x="0" y="0"/>
                <wp:positionH relativeFrom="page">
                  <wp:posOffset>342900</wp:posOffset>
                </wp:positionH>
                <wp:positionV relativeFrom="page">
                  <wp:posOffset>342900</wp:posOffset>
                </wp:positionV>
                <wp:extent cx="7429500" cy="161925"/>
                <wp:effectExtent l="0" t="0" r="0" b="3175"/>
                <wp:wrapNone/>
                <wp:docPr id="2190" name="Rectangle 1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161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D557076" w14:textId="77777777" w:rsidR="00110BFE" w:rsidRDefault="00110BFE" w:rsidP="002851A6">
                            <w:pPr>
                              <w:pStyle w:val="NoWrap"/>
                              <w:rPr>
                                <w:rFonts w:ascii="Arial" w:hAnsi="Arial" w:cs="Arial"/>
                                <w:sz w:val="21"/>
                                <w:szCs w:val="21"/>
                              </w:rPr>
                            </w:pPr>
                            <w:r>
                              <w:rPr>
                                <w:rFonts w:ascii="Arial" w:hAnsi="Arial" w:cs="Arial"/>
                                <w:b/>
                                <w:bCs/>
                                <w:sz w:val="21"/>
                                <w:szCs w:val="21"/>
                              </w:rPr>
                              <w:t>APPLICATION 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1" o:spid="_x0000_s1026" style="position:absolute;margin-left:27pt;margin-top:27pt;width:585pt;height:12.7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" o:allowincell="f" filled="f" stroked="f">
                <v:shadow color="black" opacity="49150f" offset=".74833mm,.74833mm"/>
                <v:textbox inset="0,0,0,0">
                  <w:txbxContent>
                    <w:p w:rsidR="00110BFE" w:rsidRDefault="00110BFE" w:rsidP="002851A6">
                      <w:pPr>
                        <w:pStyle w:val="NoWrap"/>
                        <w:rPr>
                          <w:rFonts w:ascii="Arial" w:hAnsi="Arial" w:cs="Arial"/>
                          <w:sz w:val="21"/>
                          <w:szCs w:val="21"/>
                        </w:rPr>
                      </w:pPr>
                      <w:r>
                        <w:rPr>
                          <w:rFonts w:ascii="Arial" w:hAnsi="Arial" w:cs="Arial"/>
                          <w:b/>
                          <w:bCs/>
                          <w:sz w:val="21"/>
                          <w:szCs w:val="21"/>
                        </w:rPr>
                        <w:t>APPLICATION FOR</w:t>
                      </w:r>
                    </w:p>
                  </w:txbxContent>
                </v:textbox>
                <w10:wrap anchorx="page" anchory="page"/>
                <w10:anchorlock/>
              </v:rect>
            </w:pict>
          </mc:Fallback>
        </mc:AlternateContent>
      </w:r>
      <w:r>
        <w:rPr>
          <w:noProof/>
        </w:rPr>
        <mc:AlternateContent>
          <mc:Choice Requires="wps">
            <w:drawing>
              <wp:anchor distT="0" distB="0" distL="114300" distR="114300" simplePos="0" relativeHeight="251631616" behindDoc="0" locked="1" layoutInCell="0" allowOverlap="1" wp14:anchorId="6B7BB926" wp14:editId="047AD03C">
                <wp:simplePos x="0" y="0"/>
                <wp:positionH relativeFrom="page">
                  <wp:posOffset>350520</wp:posOffset>
                </wp:positionH>
                <wp:positionV relativeFrom="page">
                  <wp:posOffset>497840</wp:posOffset>
                </wp:positionV>
                <wp:extent cx="7421880" cy="144145"/>
                <wp:effectExtent l="0" t="2540" r="0" b="5715"/>
                <wp:wrapNone/>
                <wp:docPr id="2189"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1880" cy="144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F1F256D" w14:textId="77777777" w:rsidR="00110BFE" w:rsidRDefault="00110BFE" w:rsidP="002851A6">
                            <w:pPr>
                              <w:pStyle w:val="NoWrap"/>
                              <w:rPr>
                                <w:rFonts w:ascii="Arial" w:hAnsi="Arial" w:cs="Arial"/>
                                <w:sz w:val="21"/>
                                <w:szCs w:val="21"/>
                              </w:rPr>
                            </w:pPr>
                            <w:r>
                              <w:rPr>
                                <w:rFonts w:ascii="Arial" w:hAnsi="Arial" w:cs="Arial"/>
                                <w:b/>
                                <w:bCs/>
                                <w:sz w:val="21"/>
                                <w:szCs w:val="21"/>
                              </w:rPr>
                              <w:t>FEDERAL ASSISTANCE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7" style="position:absolute;margin-left:27.6pt;margin-top:39.2pt;width:584.4pt;height:11.3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21"/>
                          <w:szCs w:val="21"/>
                        </w:rPr>
                      </w:pPr>
                      <w:r>
                        <w:rPr>
                          <w:rFonts w:ascii="Arial" w:hAnsi="Arial" w:cs="Arial"/>
                          <w:b/>
                          <w:bCs/>
                          <w:sz w:val="21"/>
                          <w:szCs w:val="21"/>
                        </w:rPr>
                        <w:t>FEDERAL ASSISTANCE</w:t>
                      </w:r>
                    </w:p>
                  </w:txbxContent>
                </v:textbox>
                <w10:wrap anchorx="page" anchory="page"/>
                <w10:anchorlock/>
              </v:rect>
            </w:pict>
          </mc:Fallback>
        </mc:AlternateContent>
      </w:r>
      <w:r>
        <w:rPr>
          <w:noProof/>
        </w:rPr>
        <mc:AlternateContent>
          <mc:Choice Requires="wps">
            <w:drawing>
              <wp:anchor distT="0" distB="0" distL="114300" distR="114300" simplePos="0" relativeHeight="251632640" behindDoc="0" locked="1" layoutInCell="0" allowOverlap="1" wp14:anchorId="769330C9" wp14:editId="07C3888F">
                <wp:simplePos x="0" y="0"/>
                <wp:positionH relativeFrom="page">
                  <wp:posOffset>2849880</wp:posOffset>
                </wp:positionH>
                <wp:positionV relativeFrom="page">
                  <wp:posOffset>505460</wp:posOffset>
                </wp:positionV>
                <wp:extent cx="4922520" cy="105410"/>
                <wp:effectExtent l="5080" t="0" r="0" b="0"/>
                <wp:wrapNone/>
                <wp:docPr id="2188" name="Rectangle 1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B38ADC6" w14:textId="77777777" w:rsidR="00110BFE" w:rsidRDefault="00110BFE" w:rsidP="002851A6">
                            <w:pPr>
                              <w:pStyle w:val="NoWrap"/>
                              <w:rPr>
                                <w:rFonts w:ascii="Arial" w:hAnsi="Arial" w:cs="Arial"/>
                                <w:sz w:val="15"/>
                                <w:szCs w:val="15"/>
                              </w:rPr>
                            </w:pPr>
                            <w:r>
                              <w:rPr>
                                <w:rFonts w:ascii="Arial" w:hAnsi="Arial" w:cs="Arial"/>
                                <w:b/>
                                <w:bCs/>
                                <w:sz w:val="15"/>
                                <w:szCs w:val="15"/>
                              </w:rPr>
                              <w:t>2. DATE SUBMITTED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3" o:spid="_x0000_s1028" style="position:absolute;margin-left:224.4pt;margin-top:39.8pt;width:387.6pt;height:8.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2. DATE SUBMITTED</w:t>
                      </w:r>
                    </w:p>
                  </w:txbxContent>
                </v:textbox>
                <w10:wrap anchorx="page" anchory="page"/>
                <w10:anchorlock/>
              </v:rect>
            </w:pict>
          </mc:Fallback>
        </mc:AlternateContent>
      </w:r>
      <w:r>
        <w:rPr>
          <w:noProof/>
        </w:rPr>
        <mc:AlternateContent>
          <mc:Choice Requires="wps">
            <w:drawing>
              <wp:anchor distT="0" distB="0" distL="114300" distR="114300" simplePos="0" relativeHeight="251633664" behindDoc="0" locked="1" layoutInCell="0" allowOverlap="1" wp14:anchorId="735A7B09" wp14:editId="712F0519">
                <wp:simplePos x="0" y="0"/>
                <wp:positionH relativeFrom="page">
                  <wp:posOffset>365760</wp:posOffset>
                </wp:positionH>
                <wp:positionV relativeFrom="page">
                  <wp:posOffset>734060</wp:posOffset>
                </wp:positionV>
                <wp:extent cx="7406640" cy="114300"/>
                <wp:effectExtent l="0" t="0" r="0" b="2540"/>
                <wp:wrapNone/>
                <wp:docPr id="2187" name="Rectangle 1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528CB01" w14:textId="77777777" w:rsidR="00110BFE" w:rsidRDefault="00110BFE" w:rsidP="002851A6">
                            <w:pPr>
                              <w:pStyle w:val="NoWrap"/>
                              <w:rPr>
                                <w:rFonts w:ascii="Arial" w:hAnsi="Arial" w:cs="Arial"/>
                                <w:sz w:val="15"/>
                                <w:szCs w:val="15"/>
                              </w:rPr>
                            </w:pPr>
                            <w:r>
                              <w:rPr>
                                <w:rFonts w:ascii="Arial" w:hAnsi="Arial" w:cs="Arial"/>
                                <w:b/>
                                <w:bCs/>
                                <w:sz w:val="15"/>
                                <w:szCs w:val="15"/>
                              </w:rPr>
                              <w:t>1. TYPE OF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4" o:spid="_x0000_s1029" style="position:absolute;margin-left:28.8pt;margin-top:57.8pt;width:583.2pt;height:9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 TYPE OF SUBMISSION:</w:t>
                      </w:r>
                    </w:p>
                  </w:txbxContent>
                </v:textbox>
                <w10:wrap anchorx="page" anchory="page"/>
                <w10:anchorlock/>
              </v:rect>
            </w:pict>
          </mc:Fallback>
        </mc:AlternateContent>
      </w:r>
      <w:r>
        <w:rPr>
          <w:noProof/>
        </w:rPr>
        <mc:AlternateContent>
          <mc:Choice Requires="wps">
            <w:drawing>
              <wp:anchor distT="0" distB="0" distL="114300" distR="114300" simplePos="0" relativeHeight="251634688" behindDoc="0" locked="1" layoutInCell="0" allowOverlap="1" wp14:anchorId="33E38199" wp14:editId="39EFAB9D">
                <wp:simplePos x="0" y="0"/>
                <wp:positionH relativeFrom="page">
                  <wp:posOffset>2849880</wp:posOffset>
                </wp:positionH>
                <wp:positionV relativeFrom="page">
                  <wp:posOffset>734060</wp:posOffset>
                </wp:positionV>
                <wp:extent cx="4922520" cy="105410"/>
                <wp:effectExtent l="5080" t="0" r="0" b="0"/>
                <wp:wrapNone/>
                <wp:docPr id="2186"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BCB2A0A" w14:textId="77777777" w:rsidR="00110BFE" w:rsidRDefault="00110BFE" w:rsidP="002851A6">
                            <w:pPr>
                              <w:pStyle w:val="NoWrap"/>
                              <w:rPr>
                                <w:rFonts w:ascii="Arial" w:hAnsi="Arial" w:cs="Arial"/>
                                <w:sz w:val="15"/>
                                <w:szCs w:val="15"/>
                              </w:rPr>
                            </w:pPr>
                            <w:r>
                              <w:rPr>
                                <w:rFonts w:ascii="Arial" w:hAnsi="Arial" w:cs="Arial"/>
                                <w:b/>
                                <w:bCs/>
                                <w:sz w:val="15"/>
                                <w:szCs w:val="15"/>
                              </w:rPr>
                              <w:t>3. DATE RECEIVED BY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5" o:spid="_x0000_s1030" style="position:absolute;margin-left:224.4pt;margin-top:57.8pt;width:387.6pt;height:8.3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3. DATE RECEIVED BY STATE</w:t>
                      </w:r>
                    </w:p>
                  </w:txbxContent>
                </v:textbox>
                <w10:wrap anchorx="page" anchory="page"/>
                <w10:anchorlock/>
              </v:rect>
            </w:pict>
          </mc:Fallback>
        </mc:AlternateContent>
      </w:r>
      <w:r>
        <w:rPr>
          <w:noProof/>
        </w:rPr>
        <mc:AlternateContent>
          <mc:Choice Requires="wps">
            <w:drawing>
              <wp:anchor distT="0" distB="0" distL="114300" distR="114300" simplePos="0" relativeHeight="251635712" behindDoc="0" locked="1" layoutInCell="0" allowOverlap="1" wp14:anchorId="3A97887E" wp14:editId="625C172C">
                <wp:simplePos x="0" y="0"/>
                <wp:positionH relativeFrom="page">
                  <wp:posOffset>2849880</wp:posOffset>
                </wp:positionH>
                <wp:positionV relativeFrom="page">
                  <wp:posOffset>977900</wp:posOffset>
                </wp:positionV>
                <wp:extent cx="4922520" cy="105410"/>
                <wp:effectExtent l="5080" t="0" r="0" b="0"/>
                <wp:wrapNone/>
                <wp:docPr id="2185" name="Rectangle 1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54B1710" w14:textId="77777777" w:rsidR="00110BFE" w:rsidRDefault="00110BFE" w:rsidP="002851A6">
                            <w:pPr>
                              <w:pStyle w:val="NoWrap"/>
                              <w:rPr>
                                <w:rFonts w:ascii="Arial" w:hAnsi="Arial" w:cs="Arial"/>
                                <w:sz w:val="15"/>
                                <w:szCs w:val="15"/>
                              </w:rPr>
                            </w:pPr>
                            <w:r>
                              <w:rPr>
                                <w:rFonts w:ascii="Arial" w:hAnsi="Arial" w:cs="Arial"/>
                                <w:b/>
                                <w:bCs/>
                                <w:sz w:val="15"/>
                                <w:szCs w:val="15"/>
                              </w:rPr>
                              <w:t>4. DATE RECEIVED BY FEDERAL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6" o:spid="_x0000_s1031" style="position:absolute;margin-left:224.4pt;margin-top:77pt;width:387.6pt;height:8.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wxPgMAABc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4. DATE RECEIVED BY FEDERAL AGENCY</w:t>
                      </w:r>
                    </w:p>
                  </w:txbxContent>
                </v:textbox>
                <w10:wrap anchorx="page" anchory="page"/>
                <w10:anchorlock/>
              </v:rect>
            </w:pict>
          </mc:Fallback>
        </mc:AlternateContent>
      </w:r>
      <w:r>
        <w:rPr>
          <w:noProof/>
        </w:rPr>
        <mc:AlternateContent>
          <mc:Choice Requires="wps">
            <w:drawing>
              <wp:anchor distT="0" distB="0" distL="114300" distR="114300" simplePos="0" relativeHeight="251636736" behindDoc="0" locked="1" layoutInCell="0" allowOverlap="1" wp14:anchorId="01F1E52E" wp14:editId="37F1C24B">
                <wp:simplePos x="0" y="0"/>
                <wp:positionH relativeFrom="page">
                  <wp:posOffset>518160</wp:posOffset>
                </wp:positionH>
                <wp:positionV relativeFrom="page">
                  <wp:posOffset>993140</wp:posOffset>
                </wp:positionV>
                <wp:extent cx="7254240" cy="105410"/>
                <wp:effectExtent l="0" t="2540" r="0" b="6350"/>
                <wp:wrapNone/>
                <wp:docPr id="2184" name="Rectangle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42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3C04CED" w14:textId="77777777" w:rsidR="00110BFE" w:rsidRDefault="00110BFE" w:rsidP="002851A6">
                            <w:pPr>
                              <w:pStyle w:val="NoWrap"/>
                              <w:rPr>
                                <w:rFonts w:ascii="Arial" w:hAnsi="Arial" w:cs="Arial"/>
                                <w:sz w:val="15"/>
                                <w:szCs w:val="15"/>
                              </w:rPr>
                            </w:pPr>
                            <w:r>
                              <w:rPr>
                                <w:rFonts w:ascii="Arial" w:hAnsi="Arial" w:cs="Arial"/>
                                <w:b/>
                                <w:bCs/>
                                <w:sz w:val="15"/>
                                <w:szCs w:val="15"/>
                              </w:rPr>
                              <w:t>Construction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7" o:spid="_x0000_s1032" style="position:absolute;margin-left:40.8pt;margin-top:78.2pt;width:571.2pt;height:8.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Construction</w:t>
                      </w:r>
                    </w:p>
                  </w:txbxContent>
                </v:textbox>
                <w10:wrap anchorx="page" anchory="page"/>
                <w10:anchorlock/>
              </v:rect>
            </w:pict>
          </mc:Fallback>
        </mc:AlternateContent>
      </w:r>
      <w:r>
        <w:rPr>
          <w:noProof/>
        </w:rPr>
        <mc:AlternateContent>
          <mc:Choice Requires="wps">
            <w:drawing>
              <wp:anchor distT="0" distB="0" distL="114300" distR="114300" simplePos="0" relativeHeight="251637760" behindDoc="0" locked="1" layoutInCell="0" allowOverlap="1" wp14:anchorId="50B79402" wp14:editId="2DB5FCA0">
                <wp:simplePos x="0" y="0"/>
                <wp:positionH relativeFrom="page">
                  <wp:posOffset>1950720</wp:posOffset>
                </wp:positionH>
                <wp:positionV relativeFrom="page">
                  <wp:posOffset>993140</wp:posOffset>
                </wp:positionV>
                <wp:extent cx="5821680" cy="105410"/>
                <wp:effectExtent l="0" t="2540" r="0" b="6350"/>
                <wp:wrapNone/>
                <wp:docPr id="2183"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1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877348B" w14:textId="77777777" w:rsidR="00110BFE" w:rsidRDefault="00110BFE" w:rsidP="002851A6">
                            <w:pPr>
                              <w:pStyle w:val="NoWrap"/>
                              <w:rPr>
                                <w:rFonts w:ascii="Arial" w:hAnsi="Arial" w:cs="Arial"/>
                                <w:sz w:val="15"/>
                                <w:szCs w:val="15"/>
                              </w:rPr>
                            </w:pPr>
                            <w:r>
                              <w:rPr>
                                <w:rFonts w:ascii="Arial" w:hAnsi="Arial" w:cs="Arial"/>
                                <w:b/>
                                <w:bCs/>
                                <w:sz w:val="15"/>
                                <w:szCs w:val="15"/>
                              </w:rPr>
                              <w:t>Construction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8" o:spid="_x0000_s1033" style="position:absolute;margin-left:153.6pt;margin-top:78.2pt;width:458.4pt;height:8.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SfQAMAABc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Construction</w:t>
                      </w:r>
                    </w:p>
                  </w:txbxContent>
                </v:textbox>
                <w10:wrap anchorx="page" anchory="page"/>
                <w10:anchorlock/>
              </v:rect>
            </w:pict>
          </mc:Fallback>
        </mc:AlternateContent>
      </w:r>
      <w:r>
        <w:rPr>
          <w:noProof/>
        </w:rPr>
        <mc:AlternateContent>
          <mc:Choice Requires="wps">
            <w:drawing>
              <wp:anchor distT="0" distB="0" distL="114300" distR="114300" simplePos="0" relativeHeight="251638784" behindDoc="0" locked="1" layoutInCell="0" allowOverlap="1" wp14:anchorId="39A94F2E" wp14:editId="2F4F755F">
                <wp:simplePos x="0" y="0"/>
                <wp:positionH relativeFrom="page">
                  <wp:posOffset>518160</wp:posOffset>
                </wp:positionH>
                <wp:positionV relativeFrom="page">
                  <wp:posOffset>1145540</wp:posOffset>
                </wp:positionV>
                <wp:extent cx="7254240" cy="105410"/>
                <wp:effectExtent l="0" t="2540" r="0" b="6350"/>
                <wp:wrapNone/>
                <wp:docPr id="2182" name="Rectangle 1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42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060EBB4" w14:textId="77777777" w:rsidR="00110BFE" w:rsidRDefault="00110BFE" w:rsidP="002851A6">
                            <w:pPr>
                              <w:pStyle w:val="NoWrap"/>
                              <w:rPr>
                                <w:rFonts w:ascii="Arial" w:hAnsi="Arial" w:cs="Arial"/>
                                <w:sz w:val="15"/>
                                <w:szCs w:val="15"/>
                              </w:rPr>
                            </w:pPr>
                            <w:r>
                              <w:rPr>
                                <w:rFonts w:ascii="Arial" w:hAnsi="Arial" w:cs="Arial"/>
                                <w:b/>
                                <w:bCs/>
                                <w:sz w:val="15"/>
                                <w:szCs w:val="15"/>
                              </w:rPr>
                              <w:t>Non-Construction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9" o:spid="_x0000_s1034" style="position:absolute;margin-left:40.8pt;margin-top:90.2pt;width:571.2pt;height:8.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Non-Construction</w:t>
                      </w:r>
                    </w:p>
                  </w:txbxContent>
                </v:textbox>
                <w10:wrap anchorx="page" anchory="page"/>
                <w10:anchorlock/>
              </v:rect>
            </w:pict>
          </mc:Fallback>
        </mc:AlternateContent>
      </w:r>
      <w:r>
        <w:rPr>
          <w:noProof/>
        </w:rPr>
        <mc:AlternateContent>
          <mc:Choice Requires="wps">
            <w:drawing>
              <wp:anchor distT="0" distB="0" distL="114300" distR="114300" simplePos="0" relativeHeight="251639808" behindDoc="0" locked="1" layoutInCell="0" allowOverlap="1" wp14:anchorId="1656994D" wp14:editId="1343E602">
                <wp:simplePos x="0" y="0"/>
                <wp:positionH relativeFrom="page">
                  <wp:posOffset>1950720</wp:posOffset>
                </wp:positionH>
                <wp:positionV relativeFrom="page">
                  <wp:posOffset>1145540</wp:posOffset>
                </wp:positionV>
                <wp:extent cx="5821680" cy="105410"/>
                <wp:effectExtent l="0" t="2540" r="0" b="6350"/>
                <wp:wrapNone/>
                <wp:docPr id="2181" name="Rectangle 1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1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06873C0" w14:textId="77777777" w:rsidR="00110BFE" w:rsidRDefault="00110BFE" w:rsidP="002851A6">
                            <w:pPr>
                              <w:pStyle w:val="NoWrap"/>
                              <w:rPr>
                                <w:rFonts w:ascii="Arial" w:hAnsi="Arial" w:cs="Arial"/>
                                <w:sz w:val="15"/>
                                <w:szCs w:val="15"/>
                              </w:rPr>
                            </w:pPr>
                            <w:r>
                              <w:rPr>
                                <w:rFonts w:ascii="Arial" w:hAnsi="Arial" w:cs="Arial"/>
                                <w:b/>
                                <w:bCs/>
                                <w:sz w:val="15"/>
                                <w:szCs w:val="15"/>
                              </w:rPr>
                              <w:t>Non-Construction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0" o:spid="_x0000_s1035" style="position:absolute;margin-left:153.6pt;margin-top:90.2pt;width:458.4pt;height:8.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PLPgMAABc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Non-Construction</w:t>
                      </w:r>
                    </w:p>
                  </w:txbxContent>
                </v:textbox>
                <w10:wrap anchorx="page" anchory="page"/>
                <w10:anchorlock/>
              </v:rect>
            </w:pict>
          </mc:Fallback>
        </mc:AlternateContent>
      </w:r>
      <w:r>
        <w:rPr>
          <w:noProof/>
        </w:rPr>
        <mc:AlternateContent>
          <mc:Choice Requires="wps">
            <w:drawing>
              <wp:anchor distT="0" distB="0" distL="114300" distR="114300" simplePos="0" relativeHeight="251640832" behindDoc="0" locked="1" layoutInCell="0" allowOverlap="1" wp14:anchorId="2EDB95B2" wp14:editId="390AA5A1">
                <wp:simplePos x="0" y="0"/>
                <wp:positionH relativeFrom="page">
                  <wp:posOffset>365760</wp:posOffset>
                </wp:positionH>
                <wp:positionV relativeFrom="page">
                  <wp:posOffset>1282700</wp:posOffset>
                </wp:positionV>
                <wp:extent cx="7406640" cy="105410"/>
                <wp:effectExtent l="0" t="0" r="0" b="0"/>
                <wp:wrapNone/>
                <wp:docPr id="2180" name="Rectangle 1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5CAC947" w14:textId="77777777" w:rsidR="00110BFE" w:rsidRDefault="00110BFE" w:rsidP="002851A6">
                            <w:pPr>
                              <w:pStyle w:val="NoWrap"/>
                              <w:rPr>
                                <w:rFonts w:ascii="Arial" w:hAnsi="Arial" w:cs="Arial"/>
                                <w:sz w:val="15"/>
                                <w:szCs w:val="15"/>
                              </w:rPr>
                            </w:pPr>
                            <w:r>
                              <w:rPr>
                                <w:rFonts w:ascii="Arial" w:hAnsi="Arial" w:cs="Arial"/>
                                <w:b/>
                                <w:bCs/>
                                <w:sz w:val="15"/>
                                <w:szCs w:val="15"/>
                              </w:rPr>
                              <w:t>5. APPLICANT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1" o:spid="_x0000_s1036" style="position:absolute;margin-left:28.8pt;margin-top:101pt;width:583.2pt;height:8.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5. APPLICANT INFORMATION</w:t>
                      </w:r>
                    </w:p>
                  </w:txbxContent>
                </v:textbox>
                <w10:wrap anchorx="page" anchory="page"/>
                <w10:anchorlock/>
              </v:rect>
            </w:pict>
          </mc:Fallback>
        </mc:AlternateContent>
      </w:r>
      <w:r>
        <w:rPr>
          <w:noProof/>
        </w:rPr>
        <mc:AlternateContent>
          <mc:Choice Requires="wps">
            <w:drawing>
              <wp:anchor distT="0" distB="0" distL="114300" distR="114300" simplePos="0" relativeHeight="251641856" behindDoc="0" locked="1" layoutInCell="0" allowOverlap="1" wp14:anchorId="6880F4C4" wp14:editId="363AF6E5">
                <wp:simplePos x="0" y="0"/>
                <wp:positionH relativeFrom="page">
                  <wp:posOffset>365760</wp:posOffset>
                </wp:positionH>
                <wp:positionV relativeFrom="page">
                  <wp:posOffset>1983740</wp:posOffset>
                </wp:positionV>
                <wp:extent cx="7406640" cy="105410"/>
                <wp:effectExtent l="0" t="2540" r="0" b="6350"/>
                <wp:wrapNone/>
                <wp:docPr id="2179" name="Rectangle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93A0E20" w14:textId="77777777" w:rsidR="00110BFE" w:rsidRDefault="00110BFE" w:rsidP="002851A6">
                            <w:pPr>
                              <w:pStyle w:val="NoWrap"/>
                              <w:rPr>
                                <w:rFonts w:ascii="Arial" w:hAnsi="Arial" w:cs="Arial"/>
                                <w:sz w:val="15"/>
                                <w:szCs w:val="15"/>
                              </w:rPr>
                            </w:pPr>
                            <w:r>
                              <w:rPr>
                                <w:rFonts w:ascii="Arial" w:hAnsi="Arial" w:cs="Arial"/>
                                <w:b/>
                                <w:bCs/>
                                <w:sz w:val="15"/>
                                <w:szCs w:val="15"/>
                              </w:rPr>
                              <w:t>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2" o:spid="_x0000_s1037" style="position:absolute;margin-left:28.8pt;margin-top:156.2pt;width:583.2pt;height:8.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BLQA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Address:</w:t>
                      </w:r>
                    </w:p>
                  </w:txbxContent>
                </v:textbox>
                <w10:wrap anchorx="page" anchory="page"/>
                <w10:anchorlock/>
              </v:rect>
            </w:pict>
          </mc:Fallback>
        </mc:AlternateContent>
      </w:r>
      <w:r>
        <w:rPr>
          <w:noProof/>
        </w:rPr>
        <mc:AlternateContent>
          <mc:Choice Requires="wps">
            <w:drawing>
              <wp:anchor distT="0" distB="0" distL="114300" distR="114300" simplePos="0" relativeHeight="251642880" behindDoc="0" locked="1" layoutInCell="0" allowOverlap="1" wp14:anchorId="0F1E740E" wp14:editId="1E56EDCB">
                <wp:simplePos x="0" y="0"/>
                <wp:positionH relativeFrom="page">
                  <wp:posOffset>365760</wp:posOffset>
                </wp:positionH>
                <wp:positionV relativeFrom="page">
                  <wp:posOffset>3324860</wp:posOffset>
                </wp:positionV>
                <wp:extent cx="7406640" cy="105410"/>
                <wp:effectExtent l="0" t="0" r="0" b="0"/>
                <wp:wrapNone/>
                <wp:docPr id="2178" name="Rectangle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DDEFFBD" w14:textId="77777777" w:rsidR="00110BFE" w:rsidRDefault="00110BFE" w:rsidP="002851A6">
                            <w:pPr>
                              <w:pStyle w:val="NoWrap"/>
                              <w:rPr>
                                <w:rFonts w:ascii="Arial" w:hAnsi="Arial" w:cs="Arial"/>
                                <w:sz w:val="15"/>
                                <w:szCs w:val="15"/>
                              </w:rPr>
                            </w:pPr>
                            <w:r>
                              <w:rPr>
                                <w:rFonts w:ascii="Arial" w:hAnsi="Arial" w:cs="Arial"/>
                                <w:b/>
                                <w:bCs/>
                                <w:sz w:val="15"/>
                                <w:szCs w:val="15"/>
                              </w:rPr>
                              <w:t>6. EMPLOYER IDENTIFICATION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3" o:spid="_x0000_s1038" style="position:absolute;margin-left:28.8pt;margin-top:261.8pt;width:583.2pt;height:8.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8uPw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6. EMPLOYER IDENTIFICATION NUMBER</w:t>
                      </w:r>
                    </w:p>
                  </w:txbxContent>
                </v:textbox>
                <w10:wrap anchorx="page" anchory="page"/>
                <w10:anchorlock/>
              </v:rect>
            </w:pict>
          </mc:Fallback>
        </mc:AlternateContent>
      </w:r>
      <w:r>
        <w:rPr>
          <w:noProof/>
        </w:rPr>
        <mc:AlternateContent>
          <mc:Choice Requires="wps">
            <w:drawing>
              <wp:anchor distT="0" distB="0" distL="114300" distR="114300" simplePos="0" relativeHeight="251643904" behindDoc="0" locked="1" layoutInCell="0" allowOverlap="1" wp14:anchorId="07ED3AC6" wp14:editId="32F46FFC">
                <wp:simplePos x="0" y="0"/>
                <wp:positionH relativeFrom="page">
                  <wp:posOffset>365760</wp:posOffset>
                </wp:positionH>
                <wp:positionV relativeFrom="page">
                  <wp:posOffset>3705860</wp:posOffset>
                </wp:positionV>
                <wp:extent cx="7406640" cy="105410"/>
                <wp:effectExtent l="0" t="0" r="0" b="0"/>
                <wp:wrapNone/>
                <wp:docPr id="2177" name="Rectangle 1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57329B1" w14:textId="77777777" w:rsidR="00110BFE" w:rsidRDefault="00110BFE" w:rsidP="002851A6">
                            <w:pPr>
                              <w:pStyle w:val="NoWrap"/>
                              <w:rPr>
                                <w:rFonts w:ascii="Arial" w:hAnsi="Arial" w:cs="Arial"/>
                                <w:sz w:val="15"/>
                                <w:szCs w:val="15"/>
                              </w:rPr>
                            </w:pPr>
                            <w:r>
                              <w:rPr>
                                <w:rFonts w:ascii="Arial" w:hAnsi="Arial" w:cs="Arial"/>
                                <w:b/>
                                <w:bCs/>
                                <w:sz w:val="15"/>
                                <w:szCs w:val="15"/>
                              </w:rPr>
                              <w:t>8. TYPE OF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4" o:spid="_x0000_s1039" style="position:absolute;margin-left:28.8pt;margin-top:291.8pt;width:583.2pt;height:8.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8. TYPE OF APPLICATION:</w:t>
                      </w:r>
                    </w:p>
                  </w:txbxContent>
                </v:textbox>
                <w10:wrap anchorx="page" anchory="page"/>
                <w10:anchorlock/>
              </v:rect>
            </w:pict>
          </mc:Fallback>
        </mc:AlternateContent>
      </w:r>
      <w:r>
        <w:rPr>
          <w:noProof/>
        </w:rPr>
        <mc:AlternateContent>
          <mc:Choice Requires="wps">
            <w:drawing>
              <wp:anchor distT="0" distB="0" distL="114300" distR="114300" simplePos="0" relativeHeight="251644928" behindDoc="0" locked="1" layoutInCell="0" allowOverlap="1" wp14:anchorId="6678D6E9" wp14:editId="44D9839C">
                <wp:simplePos x="0" y="0"/>
                <wp:positionH relativeFrom="page">
                  <wp:posOffset>365760</wp:posOffset>
                </wp:positionH>
                <wp:positionV relativeFrom="page">
                  <wp:posOffset>4589780</wp:posOffset>
                </wp:positionV>
                <wp:extent cx="7406640" cy="105410"/>
                <wp:effectExtent l="0" t="5080" r="0" b="3810"/>
                <wp:wrapNone/>
                <wp:docPr id="2176" name="Rectangle 1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378B174" w14:textId="77777777" w:rsidR="00110BFE" w:rsidRDefault="00110BFE" w:rsidP="002851A6">
                            <w:pPr>
                              <w:pStyle w:val="NoWrap"/>
                              <w:rPr>
                                <w:rFonts w:ascii="Arial" w:hAnsi="Arial" w:cs="Arial"/>
                                <w:sz w:val="15"/>
                                <w:szCs w:val="15"/>
                              </w:rPr>
                            </w:pPr>
                            <w:r>
                              <w:rPr>
                                <w:rFonts w:ascii="Arial" w:hAnsi="Arial" w:cs="Arial"/>
                                <w:b/>
                                <w:bCs/>
                                <w:sz w:val="15"/>
                                <w:szCs w:val="15"/>
                              </w:rPr>
                              <w:t>10. CATALOG OF FEDERAL DOMESTIC ASSISTANCE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5" o:spid="_x0000_s1040" style="position:absolute;margin-left:28.8pt;margin-top:361.4pt;width:583.2pt;height:8.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mqPw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10. CATALOG OF FEDERAL DOMESTIC ASSISTANCE NUMBER:</w:t>
                      </w:r>
                    </w:p>
                  </w:txbxContent>
                </v:textbox>
                <w10:wrap anchorx="page" anchory="page"/>
                <w10:anchorlock/>
              </v:rect>
            </w:pict>
          </mc:Fallback>
        </mc:AlternateContent>
      </w:r>
      <w:r>
        <w:rPr>
          <w:noProof/>
        </w:rPr>
        <mc:AlternateContent>
          <mc:Choice Requires="wps">
            <w:drawing>
              <wp:anchor distT="0" distB="0" distL="114300" distR="114300" simplePos="0" relativeHeight="251645952" behindDoc="0" locked="1" layoutInCell="0" allowOverlap="1" wp14:anchorId="679ABEC7" wp14:editId="3695C098">
                <wp:simplePos x="0" y="0"/>
                <wp:positionH relativeFrom="page">
                  <wp:posOffset>365760</wp:posOffset>
                </wp:positionH>
                <wp:positionV relativeFrom="page">
                  <wp:posOffset>5123180</wp:posOffset>
                </wp:positionV>
                <wp:extent cx="7406640" cy="105410"/>
                <wp:effectExtent l="0" t="5080" r="0" b="3810"/>
                <wp:wrapNone/>
                <wp:docPr id="2175" name="Rectangle 1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FE23618" w14:textId="77777777" w:rsidR="00110BFE" w:rsidRDefault="00110BFE" w:rsidP="002851A6">
                            <w:pPr>
                              <w:pStyle w:val="NoWrap"/>
                              <w:rPr>
                                <w:rFonts w:ascii="Arial" w:hAnsi="Arial" w:cs="Arial"/>
                                <w:sz w:val="15"/>
                                <w:szCs w:val="15"/>
                              </w:rPr>
                            </w:pPr>
                            <w:r>
                              <w:rPr>
                                <w:rFonts w:ascii="Arial" w:hAnsi="Arial" w:cs="Arial"/>
                                <w:b/>
                                <w:bCs/>
                                <w:sz w:val="15"/>
                                <w:szCs w:val="15"/>
                              </w:rPr>
                              <w:t>12. AREAS AFFECTED BY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6" o:spid="_x0000_s1041" style="position:absolute;margin-left:28.8pt;margin-top:403.4pt;width:583.2pt;height:8.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OJPg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12. AREAS AFFECTED BY PROJECT</w:t>
                      </w:r>
                    </w:p>
                  </w:txbxContent>
                </v:textbox>
                <w10:wrap anchorx="page" anchory="page"/>
                <w10:anchorlock/>
              </v:rect>
            </w:pict>
          </mc:Fallback>
        </mc:AlternateContent>
      </w:r>
      <w:r>
        <w:rPr>
          <w:noProof/>
        </w:rPr>
        <mc:AlternateContent>
          <mc:Choice Requires="wps">
            <w:drawing>
              <wp:anchor distT="0" distB="0" distL="114300" distR="114300" simplePos="0" relativeHeight="251646976" behindDoc="0" locked="1" layoutInCell="0" allowOverlap="1" wp14:anchorId="2A0A5B11" wp14:editId="6A545877">
                <wp:simplePos x="0" y="0"/>
                <wp:positionH relativeFrom="page">
                  <wp:posOffset>365760</wp:posOffset>
                </wp:positionH>
                <wp:positionV relativeFrom="page">
                  <wp:posOffset>5473700</wp:posOffset>
                </wp:positionV>
                <wp:extent cx="7406640" cy="105410"/>
                <wp:effectExtent l="0" t="0" r="0" b="0"/>
                <wp:wrapNone/>
                <wp:docPr id="2174" name="Rectangle 1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87BCD59" w14:textId="77777777" w:rsidR="00110BFE" w:rsidRDefault="00110BFE" w:rsidP="002851A6">
                            <w:pPr>
                              <w:pStyle w:val="NoWrap"/>
                              <w:rPr>
                                <w:rFonts w:ascii="Arial" w:hAnsi="Arial" w:cs="Arial"/>
                                <w:sz w:val="15"/>
                                <w:szCs w:val="15"/>
                              </w:rPr>
                            </w:pPr>
                            <w:r>
                              <w:rPr>
                                <w:rFonts w:ascii="Arial" w:hAnsi="Arial" w:cs="Arial"/>
                                <w:b/>
                                <w:bCs/>
                                <w:sz w:val="15"/>
                                <w:szCs w:val="15"/>
                              </w:rPr>
                              <w:t>13. PROPOSED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7" o:spid="_x0000_s1042" style="position:absolute;margin-left:28.8pt;margin-top:431pt;width:583.2pt;height:8.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13. PROPOSED PROJECT</w:t>
                      </w:r>
                    </w:p>
                  </w:txbxContent>
                </v:textbox>
                <w10:wrap anchorx="page" anchory="page"/>
                <w10:anchorlock/>
              </v:rect>
            </w:pict>
          </mc:Fallback>
        </mc:AlternateContent>
      </w:r>
      <w:r>
        <w:rPr>
          <w:noProof/>
        </w:rPr>
        <mc:AlternateContent>
          <mc:Choice Requires="wps">
            <w:drawing>
              <wp:anchor distT="0" distB="0" distL="114300" distR="114300" simplePos="0" relativeHeight="251648000" behindDoc="0" locked="1" layoutInCell="0" allowOverlap="1" wp14:anchorId="40D2BD66" wp14:editId="6FB8C8AB">
                <wp:simplePos x="0" y="0"/>
                <wp:positionH relativeFrom="page">
                  <wp:posOffset>365760</wp:posOffset>
                </wp:positionH>
                <wp:positionV relativeFrom="page">
                  <wp:posOffset>5833110</wp:posOffset>
                </wp:positionV>
                <wp:extent cx="7406640" cy="105410"/>
                <wp:effectExtent l="0" t="3810" r="0" b="5080"/>
                <wp:wrapNone/>
                <wp:docPr id="2173" name="Rectangle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C434C20" w14:textId="77777777" w:rsidR="00110BFE" w:rsidRDefault="00110BFE" w:rsidP="002851A6">
                            <w:pPr>
                              <w:pStyle w:val="NoWrap"/>
                              <w:rPr>
                                <w:rFonts w:ascii="Arial" w:hAnsi="Arial" w:cs="Arial"/>
                                <w:sz w:val="15"/>
                                <w:szCs w:val="15"/>
                              </w:rPr>
                            </w:pPr>
                            <w:r>
                              <w:rPr>
                                <w:rFonts w:ascii="Arial" w:hAnsi="Arial" w:cs="Arial"/>
                                <w:b/>
                                <w:bCs/>
                                <w:sz w:val="15"/>
                                <w:szCs w:val="15"/>
                              </w:rPr>
                              <w:t>15. ESTIMATED FUNDING: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8" o:spid="_x0000_s1043" style="position:absolute;margin-left:28.8pt;margin-top:459.3pt;width:583.2pt;height:8.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15. ESTIMATED FUNDING:</w:t>
                      </w:r>
                    </w:p>
                  </w:txbxContent>
                </v:textbox>
                <w10:wrap anchorx="page" anchory="page"/>
                <w10:anchorlock/>
              </v:rect>
            </w:pict>
          </mc:Fallback>
        </mc:AlternateContent>
      </w:r>
      <w:r>
        <w:rPr>
          <w:noProof/>
        </w:rPr>
        <mc:AlternateContent>
          <mc:Choice Requires="wps">
            <w:drawing>
              <wp:anchor distT="0" distB="0" distL="114300" distR="114300" simplePos="0" relativeHeight="251649024" behindDoc="0" locked="1" layoutInCell="0" allowOverlap="1" wp14:anchorId="1EF7476D" wp14:editId="0F7BEB74">
                <wp:simplePos x="0" y="0"/>
                <wp:positionH relativeFrom="page">
                  <wp:posOffset>365760</wp:posOffset>
                </wp:positionH>
                <wp:positionV relativeFrom="page">
                  <wp:posOffset>7653020</wp:posOffset>
                </wp:positionV>
                <wp:extent cx="7406640" cy="105410"/>
                <wp:effectExtent l="0" t="0" r="0" b="1270"/>
                <wp:wrapNone/>
                <wp:docPr id="2172" name="Rectangle 1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4BE6F78" w14:textId="77777777" w:rsidR="00110BFE" w:rsidRDefault="00110BFE" w:rsidP="002851A6">
                            <w:pPr>
                              <w:pStyle w:val="NoWrap"/>
                              <w:rPr>
                                <w:rFonts w:ascii="Arial" w:hAnsi="Arial" w:cs="Arial"/>
                                <w:sz w:val="15"/>
                                <w:szCs w:val="15"/>
                              </w:rPr>
                            </w:pPr>
                            <w:r>
                              <w:rPr>
                                <w:rFonts w:ascii="Arial" w:hAnsi="Arial" w:cs="Arial"/>
                                <w:b/>
                                <w:bCs/>
                                <w:sz w:val="15"/>
                                <w:szCs w:val="15"/>
                              </w:rPr>
                              <w:t>18. TO THE BEST OF MY KNOWLEDGE AND BELIEF, ALL DATA IN THIS APPLICATION/PREAPPLICATION ARE TRUE AND CORRECT.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9" o:spid="_x0000_s1044" style="position:absolute;margin-left:28.8pt;margin-top:602.6pt;width:583.2pt;height: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yoPg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18. TO THE BEST OF MY KNOWLEDGE AND BELIEF, ALL DATA IN THIS APPLICATION/PREAPPLICATION ARE TRUE AND CORRECT. THE</w:t>
                      </w:r>
                    </w:p>
                  </w:txbxContent>
                </v:textbox>
                <w10:wrap anchorx="page" anchory="page"/>
                <w10:anchorlock/>
              </v:rect>
            </w:pict>
          </mc:Fallback>
        </mc:AlternateContent>
      </w:r>
      <w:r>
        <w:rPr>
          <w:noProof/>
        </w:rPr>
        <mc:AlternateContent>
          <mc:Choice Requires="wps">
            <w:drawing>
              <wp:anchor distT="0" distB="0" distL="114300" distR="114300" simplePos="0" relativeHeight="251650048" behindDoc="0" locked="1" layoutInCell="0" allowOverlap="1" wp14:anchorId="2004863A" wp14:editId="689E24AD">
                <wp:simplePos x="0" y="0"/>
                <wp:positionH relativeFrom="page">
                  <wp:posOffset>365760</wp:posOffset>
                </wp:positionH>
                <wp:positionV relativeFrom="page">
                  <wp:posOffset>7744460</wp:posOffset>
                </wp:positionV>
                <wp:extent cx="7406640" cy="105410"/>
                <wp:effectExtent l="0" t="0" r="0" b="0"/>
                <wp:wrapNone/>
                <wp:docPr id="2171" name="Rectangle 1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B7DFAF6" w14:textId="77777777" w:rsidR="00110BFE" w:rsidRDefault="00110BFE" w:rsidP="002851A6">
                            <w:pPr>
                              <w:pStyle w:val="NoWrap"/>
                              <w:rPr>
                                <w:rFonts w:ascii="Arial" w:hAnsi="Arial" w:cs="Arial"/>
                                <w:sz w:val="15"/>
                                <w:szCs w:val="15"/>
                              </w:rPr>
                            </w:pPr>
                            <w:r>
                              <w:rPr>
                                <w:rFonts w:ascii="Arial" w:hAnsi="Arial" w:cs="Arial"/>
                                <w:b/>
                                <w:bCs/>
                                <w:sz w:val="15"/>
                                <w:szCs w:val="15"/>
                              </w:rPr>
                              <w:t>DOCUMENT HAS BEEN DULY AUTHORIZED BY THE GOVERNING BODY OF THE APPLICANT AND THE APPLICANT WILL COMPLY WITH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0" o:spid="_x0000_s1045" style="position:absolute;margin-left:28.8pt;margin-top:609.8pt;width:583.2pt;height:8.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DOCUMENT HAS BEEN DULY AUTHORIZED BY THE GOVERNING BODY OF THE APPLICANT AND THE APPLICANT WILL COMPLY WITH THE</w:t>
                      </w:r>
                    </w:p>
                  </w:txbxContent>
                </v:textbox>
                <w10:wrap anchorx="page" anchory="page"/>
                <w10:anchorlock/>
              </v:rect>
            </w:pict>
          </mc:Fallback>
        </mc:AlternateContent>
      </w:r>
      <w:r>
        <w:rPr>
          <w:noProof/>
        </w:rPr>
        <mc:AlternateContent>
          <mc:Choice Requires="wps">
            <w:drawing>
              <wp:anchor distT="0" distB="0" distL="114300" distR="114300" simplePos="0" relativeHeight="251651072" behindDoc="0" locked="1" layoutInCell="0" allowOverlap="1" wp14:anchorId="15F1F73D" wp14:editId="7EA69255">
                <wp:simplePos x="0" y="0"/>
                <wp:positionH relativeFrom="page">
                  <wp:posOffset>365760</wp:posOffset>
                </wp:positionH>
                <wp:positionV relativeFrom="page">
                  <wp:posOffset>7835900</wp:posOffset>
                </wp:positionV>
                <wp:extent cx="7406640" cy="105410"/>
                <wp:effectExtent l="0" t="0" r="0" b="0"/>
                <wp:wrapNone/>
                <wp:docPr id="2170" name="Rectangle 1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B873F77" w14:textId="77777777" w:rsidR="00110BFE" w:rsidRDefault="00110BFE" w:rsidP="002851A6">
                            <w:pPr>
                              <w:pStyle w:val="NoWrap"/>
                              <w:rPr>
                                <w:rFonts w:ascii="Arial" w:hAnsi="Arial" w:cs="Arial"/>
                                <w:sz w:val="15"/>
                                <w:szCs w:val="15"/>
                              </w:rPr>
                            </w:pPr>
                            <w:r>
                              <w:rPr>
                                <w:rFonts w:ascii="Arial" w:hAnsi="Arial" w:cs="Arial"/>
                                <w:b/>
                                <w:bCs/>
                                <w:sz w:val="15"/>
                                <w:szCs w:val="15"/>
                              </w:rPr>
                              <w:t>ATTACHED ASSURANCES IF THE ASSISTANCE IS AWARDED.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1" o:spid="_x0000_s1046" style="position:absolute;margin-left:28.8pt;margin-top:617pt;width:583.2pt;height:8.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ATTACHED ASSURANCES IF THE ASSISTANCE IS AWARDED.</w:t>
                      </w:r>
                    </w:p>
                  </w:txbxContent>
                </v:textbox>
                <w10:wrap anchorx="page" anchory="page"/>
                <w10:anchorlock/>
              </v:rect>
            </w:pict>
          </mc:Fallback>
        </mc:AlternateContent>
      </w:r>
      <w:r>
        <w:rPr>
          <w:noProof/>
        </w:rPr>
        <mc:AlternateContent>
          <mc:Choice Requires="wps">
            <w:drawing>
              <wp:anchor distT="0" distB="0" distL="114300" distR="114300" simplePos="0" relativeHeight="251652096" behindDoc="0" locked="1" layoutInCell="0" allowOverlap="1" wp14:anchorId="5748C967" wp14:editId="1E635E72">
                <wp:simplePos x="0" y="0"/>
                <wp:positionH relativeFrom="page">
                  <wp:posOffset>4023360</wp:posOffset>
                </wp:positionH>
                <wp:positionV relativeFrom="page">
                  <wp:posOffset>1410335</wp:posOffset>
                </wp:positionV>
                <wp:extent cx="3749040" cy="105410"/>
                <wp:effectExtent l="0" t="635" r="0" b="0"/>
                <wp:wrapNone/>
                <wp:docPr id="2169" name="Rectangle 1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B5868E9" w14:textId="77777777" w:rsidR="00110BFE" w:rsidRDefault="00110BFE" w:rsidP="002851A6">
                            <w:pPr>
                              <w:pStyle w:val="NoWrap"/>
                              <w:rPr>
                                <w:rFonts w:ascii="Arial" w:hAnsi="Arial" w:cs="Arial"/>
                                <w:sz w:val="15"/>
                                <w:szCs w:val="15"/>
                              </w:rPr>
                            </w:pPr>
                            <w:r>
                              <w:rPr>
                                <w:rFonts w:ascii="Arial" w:hAnsi="Arial" w:cs="Arial"/>
                                <w:b/>
                                <w:bCs/>
                                <w:sz w:val="15"/>
                                <w:szCs w:val="15"/>
                              </w:rPr>
                              <w:t>Organizational Unit: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2" o:spid="_x0000_s1047" style="position:absolute;margin-left:316.8pt;margin-top:111.05pt;width:295.2pt;height:8.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n0PPwMAABg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Organizational Unit:</w:t>
                      </w:r>
                    </w:p>
                  </w:txbxContent>
                </v:textbox>
                <w10:wrap anchorx="page" anchory="page"/>
                <w10:anchorlock/>
              </v:rect>
            </w:pict>
          </mc:Fallback>
        </mc:AlternateContent>
      </w:r>
      <w:r>
        <w:rPr>
          <w:noProof/>
        </w:rPr>
        <mc:AlternateContent>
          <mc:Choice Requires="wps">
            <w:drawing>
              <wp:anchor distT="0" distB="0" distL="114300" distR="114300" simplePos="0" relativeHeight="251653120" behindDoc="0" locked="1" layoutInCell="0" allowOverlap="1" wp14:anchorId="652AEFB6" wp14:editId="3B3B1114">
                <wp:simplePos x="0" y="0"/>
                <wp:positionH relativeFrom="page">
                  <wp:posOffset>4023360</wp:posOffset>
                </wp:positionH>
                <wp:positionV relativeFrom="page">
                  <wp:posOffset>1983740</wp:posOffset>
                </wp:positionV>
                <wp:extent cx="3749040" cy="105410"/>
                <wp:effectExtent l="0" t="2540" r="0" b="6350"/>
                <wp:wrapNone/>
                <wp:docPr id="2168" name="Rectangle 1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55EFE43" w14:textId="77777777" w:rsidR="00110BFE" w:rsidRDefault="00110BFE" w:rsidP="002851A6">
                            <w:pPr>
                              <w:pStyle w:val="NoWrap"/>
                              <w:rPr>
                                <w:rFonts w:ascii="Arial" w:hAnsi="Arial" w:cs="Arial"/>
                                <w:sz w:val="15"/>
                                <w:szCs w:val="15"/>
                              </w:rPr>
                            </w:pPr>
                            <w:r>
                              <w:rPr>
                                <w:rFonts w:ascii="Arial" w:hAnsi="Arial" w:cs="Arial"/>
                                <w:b/>
                                <w:bCs/>
                                <w:sz w:val="15"/>
                                <w:szCs w:val="15"/>
                              </w:rPr>
                              <w:t>Name and telephone number of persons to be contacted on matters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3" o:spid="_x0000_s1048" style="position:absolute;margin-left:316.8pt;margin-top:156.2pt;width:295.2pt;height:8.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qPwMAABg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Name and telephone number of persons to be contacted on matters</w:t>
                      </w:r>
                    </w:p>
                  </w:txbxContent>
                </v:textbox>
                <w10:wrap anchorx="page" anchory="page"/>
                <w10:anchorlock/>
              </v:rect>
            </w:pict>
          </mc:Fallback>
        </mc:AlternateContent>
      </w:r>
      <w:r>
        <w:rPr>
          <w:noProof/>
        </w:rPr>
        <mc:AlternateContent>
          <mc:Choice Requires="wps">
            <w:drawing>
              <wp:anchor distT="0" distB="0" distL="114300" distR="114300" simplePos="0" relativeHeight="251654144" behindDoc="0" locked="1" layoutInCell="0" allowOverlap="1" wp14:anchorId="640AFEAF" wp14:editId="14D97849">
                <wp:simplePos x="0" y="0"/>
                <wp:positionH relativeFrom="page">
                  <wp:posOffset>4023360</wp:posOffset>
                </wp:positionH>
                <wp:positionV relativeFrom="page">
                  <wp:posOffset>2065655</wp:posOffset>
                </wp:positionV>
                <wp:extent cx="3749040" cy="105410"/>
                <wp:effectExtent l="0" t="0" r="0" b="635"/>
                <wp:wrapNone/>
                <wp:docPr id="2167" name="Rectangle 1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859FEC8" w14:textId="77777777" w:rsidR="00110BFE" w:rsidRDefault="00110BFE" w:rsidP="002851A6">
                            <w:pPr>
                              <w:pStyle w:val="NoWrap"/>
                              <w:rPr>
                                <w:rFonts w:ascii="Arial" w:hAnsi="Arial" w:cs="Arial"/>
                                <w:sz w:val="15"/>
                                <w:szCs w:val="15"/>
                              </w:rPr>
                            </w:pPr>
                            <w:proofErr w:type="gramStart"/>
                            <w:r>
                              <w:rPr>
                                <w:rFonts w:ascii="Arial" w:hAnsi="Arial" w:cs="Arial"/>
                                <w:b/>
                                <w:bCs/>
                                <w:sz w:val="15"/>
                                <w:szCs w:val="15"/>
                              </w:rPr>
                              <w:t>involving</w:t>
                            </w:r>
                            <w:proofErr w:type="gramEnd"/>
                            <w:r>
                              <w:rPr>
                                <w:rFonts w:ascii="Arial" w:hAnsi="Arial" w:cs="Arial"/>
                                <w:b/>
                                <w:bCs/>
                                <w:sz w:val="15"/>
                                <w:szCs w:val="15"/>
                              </w:rPr>
                              <w:t xml:space="preserve"> this application (give area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4" o:spid="_x0000_s1049" style="position:absolute;margin-left:316.8pt;margin-top:162.65pt;width:295.2pt;height:8.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EGPwMAABg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involving this application (give area code)</w:t>
                      </w:r>
                    </w:p>
                  </w:txbxContent>
                </v:textbox>
                <w10:wrap anchorx="page" anchory="page"/>
                <w10:anchorlock/>
              </v:rect>
            </w:pict>
          </mc:Fallback>
        </mc:AlternateContent>
      </w:r>
      <w:r>
        <w:rPr>
          <w:noProof/>
        </w:rPr>
        <mc:AlternateContent>
          <mc:Choice Requires="wps">
            <w:drawing>
              <wp:anchor distT="0" distB="0" distL="114300" distR="114300" simplePos="0" relativeHeight="251655168" behindDoc="0" locked="1" layoutInCell="0" allowOverlap="1" wp14:anchorId="75E853E5" wp14:editId="6CE76E0D">
                <wp:simplePos x="0" y="0"/>
                <wp:positionH relativeFrom="page">
                  <wp:posOffset>4023360</wp:posOffset>
                </wp:positionH>
                <wp:positionV relativeFrom="page">
                  <wp:posOffset>3705860</wp:posOffset>
                </wp:positionV>
                <wp:extent cx="3749040" cy="105410"/>
                <wp:effectExtent l="0" t="0" r="0" b="0"/>
                <wp:wrapNone/>
                <wp:docPr id="2166" name="Rectangle 1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1C722D2" w14:textId="77777777" w:rsidR="00110BFE" w:rsidRDefault="00110BFE" w:rsidP="002851A6">
                            <w:pPr>
                              <w:pStyle w:val="NoWrap"/>
                              <w:rPr>
                                <w:rFonts w:ascii="Arial" w:hAnsi="Arial" w:cs="Arial"/>
                                <w:sz w:val="15"/>
                                <w:szCs w:val="15"/>
                              </w:rPr>
                            </w:pPr>
                            <w:r>
                              <w:rPr>
                                <w:rFonts w:ascii="Arial" w:hAnsi="Arial" w:cs="Arial"/>
                                <w:b/>
                                <w:bCs/>
                                <w:sz w:val="15"/>
                                <w:szCs w:val="15"/>
                              </w:rPr>
                              <w:t>7. TYPE OF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5" o:spid="_x0000_s1050" style="position:absolute;margin-left:316.8pt;margin-top:291.8pt;width:295.2pt;height:8.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7. TYPE OF APPLICANT:</w:t>
                      </w:r>
                    </w:p>
                  </w:txbxContent>
                </v:textbox>
                <w10:wrap anchorx="page" anchory="page"/>
                <w10:anchorlock/>
              </v:rect>
            </w:pict>
          </mc:Fallback>
        </mc:AlternateContent>
      </w:r>
      <w:r>
        <w:rPr>
          <w:noProof/>
        </w:rPr>
        <mc:AlternateContent>
          <mc:Choice Requires="wps">
            <w:drawing>
              <wp:anchor distT="0" distB="0" distL="114300" distR="114300" simplePos="0" relativeHeight="251656192" behindDoc="0" locked="1" layoutInCell="0" allowOverlap="1" wp14:anchorId="0575DE4A" wp14:editId="15DD7036">
                <wp:simplePos x="0" y="0"/>
                <wp:positionH relativeFrom="page">
                  <wp:posOffset>4023360</wp:posOffset>
                </wp:positionH>
                <wp:positionV relativeFrom="page">
                  <wp:posOffset>4315460</wp:posOffset>
                </wp:positionV>
                <wp:extent cx="3749040" cy="105410"/>
                <wp:effectExtent l="0" t="0" r="0" b="0"/>
                <wp:wrapNone/>
                <wp:docPr id="2165" name="Rectangle 1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9D33162" w14:textId="77777777" w:rsidR="00110BFE" w:rsidRDefault="00110BFE" w:rsidP="002851A6">
                            <w:pPr>
                              <w:pStyle w:val="NoWrap"/>
                              <w:rPr>
                                <w:rFonts w:ascii="Arial" w:hAnsi="Arial" w:cs="Arial"/>
                                <w:sz w:val="15"/>
                                <w:szCs w:val="15"/>
                              </w:rPr>
                            </w:pPr>
                            <w:r>
                              <w:rPr>
                                <w:rFonts w:ascii="Arial" w:hAnsi="Arial" w:cs="Arial"/>
                                <w:b/>
                                <w:bCs/>
                                <w:sz w:val="15"/>
                                <w:szCs w:val="15"/>
                              </w:rPr>
                              <w:t>9. NAME OF FEDERAL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6" o:spid="_x0000_s1051" style="position:absolute;margin-left:316.8pt;margin-top:339.8pt;width:295.2pt;height:8.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7NPg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9. NAME OF FEDERAL AGENCY:</w:t>
                      </w:r>
                    </w:p>
                  </w:txbxContent>
                </v:textbox>
                <w10:wrap anchorx="page" anchory="page"/>
                <w10:anchorlock/>
              </v:rect>
            </w:pict>
          </mc:Fallback>
        </mc:AlternateContent>
      </w:r>
      <w:r>
        <w:rPr>
          <w:noProof/>
        </w:rPr>
        <mc:AlternateContent>
          <mc:Choice Requires="wps">
            <w:drawing>
              <wp:anchor distT="0" distB="0" distL="114300" distR="114300" simplePos="0" relativeHeight="251658240" behindDoc="0" locked="1" layoutInCell="0" allowOverlap="1" wp14:anchorId="6B268B5A" wp14:editId="40BCDD54">
                <wp:simplePos x="0" y="0"/>
                <wp:positionH relativeFrom="page">
                  <wp:posOffset>4023360</wp:posOffset>
                </wp:positionH>
                <wp:positionV relativeFrom="page">
                  <wp:posOffset>4589780</wp:posOffset>
                </wp:positionV>
                <wp:extent cx="3749040" cy="105410"/>
                <wp:effectExtent l="0" t="5080" r="0" b="3810"/>
                <wp:wrapNone/>
                <wp:docPr id="2164" name="Rectangle 1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A3C8CB0" w14:textId="77777777" w:rsidR="00110BFE" w:rsidRDefault="00110BFE" w:rsidP="002851A6">
                            <w:pPr>
                              <w:pStyle w:val="NoWrap"/>
                              <w:rPr>
                                <w:rFonts w:ascii="Arial" w:hAnsi="Arial" w:cs="Arial"/>
                                <w:sz w:val="15"/>
                                <w:szCs w:val="15"/>
                              </w:rPr>
                            </w:pPr>
                            <w:r>
                              <w:rPr>
                                <w:rFonts w:ascii="Arial" w:hAnsi="Arial" w:cs="Arial"/>
                                <w:b/>
                                <w:bCs/>
                                <w:sz w:val="15"/>
                                <w:szCs w:val="15"/>
                              </w:rPr>
                              <w:t>11. DESCRIPTIVE TITLE OF APPLICANT'S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7" o:spid="_x0000_s1052" style="position:absolute;margin-left:316.8pt;margin-top:361.4pt;width:295.2pt;height: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11. DESCRIPTIVE TITLE OF APPLICANT'S PROJECT:</w:t>
                      </w:r>
                    </w:p>
                  </w:txbxContent>
                </v:textbox>
                <w10:wrap anchorx="page" anchory="page"/>
                <w10:anchorlock/>
              </v:rect>
            </w:pict>
          </mc:Fallback>
        </mc:AlternateContent>
      </w:r>
      <w:r>
        <w:rPr>
          <w:noProof/>
        </w:rPr>
        <mc:AlternateContent>
          <mc:Choice Requires="wps">
            <w:drawing>
              <wp:anchor distT="0" distB="0" distL="114300" distR="114300" simplePos="0" relativeHeight="251659264" behindDoc="0" locked="1" layoutInCell="0" allowOverlap="1" wp14:anchorId="2883AD11" wp14:editId="5E933EF0">
                <wp:simplePos x="0" y="0"/>
                <wp:positionH relativeFrom="page">
                  <wp:posOffset>4023360</wp:posOffset>
                </wp:positionH>
                <wp:positionV relativeFrom="page">
                  <wp:posOffset>5473700</wp:posOffset>
                </wp:positionV>
                <wp:extent cx="3749040" cy="105410"/>
                <wp:effectExtent l="0" t="0" r="0" b="0"/>
                <wp:wrapNone/>
                <wp:docPr id="2163" name="Rectangle 1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F2A5DFB" w14:textId="77777777" w:rsidR="00110BFE" w:rsidRDefault="00110BFE" w:rsidP="002851A6">
                            <w:pPr>
                              <w:pStyle w:val="NoWrap"/>
                              <w:rPr>
                                <w:rFonts w:ascii="Arial" w:hAnsi="Arial" w:cs="Arial"/>
                                <w:sz w:val="15"/>
                                <w:szCs w:val="15"/>
                              </w:rPr>
                            </w:pPr>
                            <w:r>
                              <w:rPr>
                                <w:rFonts w:ascii="Arial" w:hAnsi="Arial" w:cs="Arial"/>
                                <w:b/>
                                <w:bCs/>
                                <w:sz w:val="15"/>
                                <w:szCs w:val="15"/>
                              </w:rPr>
                              <w:t>14. CONGRESSIONAL DISTRICTS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8" o:spid="_x0000_s1053" style="position:absolute;margin-left:316.8pt;margin-top:431pt;width:295.2pt;height: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14. CONGRESSIONAL DISTRICTS OF:</w:t>
                      </w:r>
                    </w:p>
                  </w:txbxContent>
                </v:textbox>
                <w10:wrap anchorx="page" anchory="page"/>
                <w10:anchorlock/>
              </v:rect>
            </w:pict>
          </mc:Fallback>
        </mc:AlternateContent>
      </w:r>
      <w:r>
        <w:rPr>
          <w:noProof/>
        </w:rPr>
        <mc:AlternateContent>
          <mc:Choice Requires="wps">
            <w:drawing>
              <wp:anchor distT="0" distB="0" distL="114300" distR="114300" simplePos="0" relativeHeight="251660288" behindDoc="0" locked="1" layoutInCell="0" allowOverlap="1" wp14:anchorId="51E26E41" wp14:editId="76AC911F">
                <wp:simplePos x="0" y="0"/>
                <wp:positionH relativeFrom="page">
                  <wp:posOffset>4023360</wp:posOffset>
                </wp:positionH>
                <wp:positionV relativeFrom="page">
                  <wp:posOffset>5833110</wp:posOffset>
                </wp:positionV>
                <wp:extent cx="3749040" cy="105410"/>
                <wp:effectExtent l="0" t="3810" r="0" b="5080"/>
                <wp:wrapNone/>
                <wp:docPr id="2162" name="Rectangle 1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02C078E" w14:textId="77777777" w:rsidR="00110BFE" w:rsidRDefault="00110BFE" w:rsidP="002851A6">
                            <w:pPr>
                              <w:pStyle w:val="NoWrap"/>
                              <w:rPr>
                                <w:rFonts w:ascii="Arial" w:hAnsi="Arial" w:cs="Arial"/>
                                <w:sz w:val="15"/>
                                <w:szCs w:val="15"/>
                              </w:rPr>
                            </w:pPr>
                            <w:r>
                              <w:rPr>
                                <w:rFonts w:ascii="Arial" w:hAnsi="Arial" w:cs="Arial"/>
                                <w:b/>
                                <w:bCs/>
                                <w:sz w:val="15"/>
                                <w:szCs w:val="15"/>
                              </w:rPr>
                              <w:t>16. IS APPLICATION SUBJECT TO REVIEW BY STATE EXECUTIVE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9" o:spid="_x0000_s1054" style="position:absolute;margin-left:316.8pt;margin-top:459.3pt;width:295.2pt;height:8.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sPgMAABg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16. IS APPLICATION SUBJECT TO REVIEW BY STATE EXECUTIVE</w:t>
                      </w:r>
                    </w:p>
                  </w:txbxContent>
                </v:textbox>
                <w10:wrap anchorx="page" anchory="page"/>
                <w10:anchorlock/>
              </v:rect>
            </w:pict>
          </mc:Fallback>
        </mc:AlternateContent>
      </w:r>
      <w:r>
        <w:rPr>
          <w:noProof/>
        </w:rPr>
        <mc:AlternateContent>
          <mc:Choice Requires="wps">
            <w:drawing>
              <wp:anchor distT="0" distB="0" distL="114300" distR="114300" simplePos="0" relativeHeight="251662336" behindDoc="0" locked="1" layoutInCell="0" allowOverlap="1" wp14:anchorId="55484679" wp14:editId="50C485AB">
                <wp:simplePos x="0" y="0"/>
                <wp:positionH relativeFrom="page">
                  <wp:posOffset>4023360</wp:posOffset>
                </wp:positionH>
                <wp:positionV relativeFrom="page">
                  <wp:posOffset>5924550</wp:posOffset>
                </wp:positionV>
                <wp:extent cx="3749040" cy="105410"/>
                <wp:effectExtent l="0" t="6350" r="0" b="2540"/>
                <wp:wrapNone/>
                <wp:docPr id="2161" name="Rectangle 1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9DCC171" w14:textId="77777777" w:rsidR="00110BFE" w:rsidRDefault="00110BFE" w:rsidP="002851A6">
                            <w:pPr>
                              <w:pStyle w:val="NoWrap"/>
                              <w:rPr>
                                <w:rFonts w:ascii="Arial" w:hAnsi="Arial" w:cs="Arial"/>
                                <w:sz w:val="15"/>
                                <w:szCs w:val="15"/>
                              </w:rPr>
                            </w:pPr>
                            <w:r>
                              <w:rPr>
                                <w:rFonts w:ascii="Arial" w:hAnsi="Arial" w:cs="Arial"/>
                                <w:b/>
                                <w:bCs/>
                                <w:sz w:val="15"/>
                                <w:szCs w:val="15"/>
                              </w:rPr>
                              <w:t xml:space="preserve">ORDER 12372 </w:t>
                            </w:r>
                            <w:proofErr w:type="gramStart"/>
                            <w:r>
                              <w:rPr>
                                <w:rFonts w:ascii="Arial" w:hAnsi="Arial" w:cs="Arial"/>
                                <w:b/>
                                <w:bCs/>
                                <w:sz w:val="15"/>
                                <w:szCs w:val="15"/>
                              </w:rPr>
                              <w:t>PROCESS</w:t>
                            </w:r>
                            <w:proofErr w:type="gramEnd"/>
                            <w:r>
                              <w:rPr>
                                <w:rFonts w:ascii="Arial" w:hAnsi="Arial" w:cs="Arial"/>
                                <w:b/>
                                <w:bCs/>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0" o:spid="_x0000_s1055" style="position:absolute;margin-left:316.8pt;margin-top:466.5pt;width:295.2pt;height: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ovPwMAABg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ORDER 12372 PROCESS?</w:t>
                      </w:r>
                    </w:p>
                  </w:txbxContent>
                </v:textbox>
                <w10:wrap anchorx="page" anchory="page"/>
                <w10:anchorlock/>
              </v:rect>
            </w:pict>
          </mc:Fallback>
        </mc:AlternateContent>
      </w:r>
      <w:r>
        <w:rPr>
          <w:noProof/>
        </w:rPr>
        <mc:AlternateContent>
          <mc:Choice Requires="wps">
            <w:drawing>
              <wp:anchor distT="0" distB="0" distL="114300" distR="114300" simplePos="0" relativeHeight="251663360" behindDoc="0" locked="1" layoutInCell="0" allowOverlap="1" wp14:anchorId="1E48D8AD" wp14:editId="6BAD195F">
                <wp:simplePos x="0" y="0"/>
                <wp:positionH relativeFrom="page">
                  <wp:posOffset>4023360</wp:posOffset>
                </wp:positionH>
                <wp:positionV relativeFrom="page">
                  <wp:posOffset>7195820</wp:posOffset>
                </wp:positionV>
                <wp:extent cx="3749040" cy="105410"/>
                <wp:effectExtent l="0" t="0" r="0" b="1270"/>
                <wp:wrapNone/>
                <wp:docPr id="2160" name="Rectangle 1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A4A38EF" w14:textId="77777777" w:rsidR="00110BFE" w:rsidRDefault="00110BFE" w:rsidP="002851A6">
                            <w:pPr>
                              <w:pStyle w:val="NoWrap"/>
                              <w:rPr>
                                <w:rFonts w:ascii="Arial" w:hAnsi="Arial" w:cs="Arial"/>
                                <w:sz w:val="15"/>
                                <w:szCs w:val="15"/>
                              </w:rPr>
                            </w:pPr>
                            <w:r>
                              <w:rPr>
                                <w:rFonts w:ascii="Arial" w:hAnsi="Arial" w:cs="Arial"/>
                                <w:b/>
                                <w:bCs/>
                                <w:sz w:val="15"/>
                                <w:szCs w:val="15"/>
                              </w:rPr>
                              <w:t>17. IS THE APPLICANT DELINQUENT ON ANY FEDERAL DEBT?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1" o:spid="_x0000_s1056" style="position:absolute;margin-left:316.8pt;margin-top:566.6pt;width:295.2pt;height:8.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b/>
                          <w:bCs/>
                          <w:sz w:val="15"/>
                          <w:szCs w:val="15"/>
                        </w:rPr>
                        <w:t>17. IS THE APPLICANT DELINQUENT ON ANY FEDERAL DEBT?</w:t>
                      </w:r>
                    </w:p>
                  </w:txbxContent>
                </v:textbox>
                <w10:wrap anchorx="page" anchory="page"/>
                <w10:anchorlock/>
              </v:rect>
            </w:pict>
          </mc:Fallback>
        </mc:AlternateContent>
      </w:r>
      <w:r>
        <w:rPr>
          <w:noProof/>
        </w:rPr>
        <mc:AlternateContent>
          <mc:Choice Requires="wps">
            <w:drawing>
              <wp:anchor distT="0" distB="0" distL="114300" distR="114300" simplePos="0" relativeHeight="251664384" behindDoc="0" locked="1" layoutInCell="0" allowOverlap="1" wp14:anchorId="6AB33803" wp14:editId="7878B782">
                <wp:simplePos x="0" y="0"/>
                <wp:positionH relativeFrom="page">
                  <wp:posOffset>365760</wp:posOffset>
                </wp:positionH>
                <wp:positionV relativeFrom="page">
                  <wp:posOffset>840740</wp:posOffset>
                </wp:positionV>
                <wp:extent cx="7406640" cy="105410"/>
                <wp:effectExtent l="0" t="2540" r="0" b="6350"/>
                <wp:wrapNone/>
                <wp:docPr id="2159" name="Rectangle 1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1E6A94B" w14:textId="77777777" w:rsidR="00110BFE" w:rsidRDefault="00110BFE" w:rsidP="002851A6">
                            <w:pPr>
                              <w:pStyle w:val="NoWrap"/>
                              <w:rPr>
                                <w:rFonts w:ascii="Arial" w:hAnsi="Arial" w:cs="Arial"/>
                                <w:sz w:val="15"/>
                                <w:szCs w:val="15"/>
                              </w:rPr>
                            </w:pPr>
                            <w:r>
                              <w:rPr>
                                <w:rFonts w:ascii="Arial" w:hAnsi="Arial" w:cs="Arial"/>
                                <w:sz w:val="15"/>
                                <w:szCs w:val="15"/>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2" o:spid="_x0000_s1057" style="position:absolute;margin-left:28.8pt;margin-top:66.2pt;width:583.2pt;height:8.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Application</w:t>
                      </w:r>
                    </w:p>
                  </w:txbxContent>
                </v:textbox>
                <w10:wrap anchorx="page" anchory="page"/>
                <w10:anchorlock/>
              </v:rect>
            </w:pict>
          </mc:Fallback>
        </mc:AlternateContent>
      </w:r>
      <w:r>
        <w:rPr>
          <w:noProof/>
        </w:rPr>
        <mc:AlternateContent>
          <mc:Choice Requires="wps">
            <w:drawing>
              <wp:anchor distT="0" distB="0" distL="114300" distR="114300" simplePos="0" relativeHeight="251665408" behindDoc="0" locked="1" layoutInCell="0" allowOverlap="1" wp14:anchorId="4A24F00F" wp14:editId="061A56C7">
                <wp:simplePos x="0" y="0"/>
                <wp:positionH relativeFrom="page">
                  <wp:posOffset>365760</wp:posOffset>
                </wp:positionH>
                <wp:positionV relativeFrom="page">
                  <wp:posOffset>1389380</wp:posOffset>
                </wp:positionV>
                <wp:extent cx="7406640" cy="105410"/>
                <wp:effectExtent l="0" t="5080" r="0" b="3810"/>
                <wp:wrapNone/>
                <wp:docPr id="2158" name="Rectangle 1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650C735" w14:textId="77777777" w:rsidR="00110BFE" w:rsidRDefault="00110BFE" w:rsidP="002851A6">
                            <w:pPr>
                              <w:pStyle w:val="NoWrap"/>
                              <w:rPr>
                                <w:rFonts w:ascii="Arial" w:hAnsi="Arial" w:cs="Arial"/>
                                <w:sz w:val="15"/>
                                <w:szCs w:val="15"/>
                              </w:rPr>
                            </w:pPr>
                            <w:r>
                              <w:rPr>
                                <w:rFonts w:ascii="Arial" w:hAnsi="Arial" w:cs="Arial"/>
                                <w:sz w:val="15"/>
                                <w:szCs w:val="15"/>
                              </w:rPr>
                              <w:t>Legal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3" o:spid="_x0000_s1058" style="position:absolute;margin-left:28.8pt;margin-top:109.4pt;width:583.2pt;height:8.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Legal Name:</w:t>
                      </w:r>
                    </w:p>
                  </w:txbxContent>
                </v:textbox>
                <w10:wrap anchorx="page" anchory="page"/>
                <w10:anchorlock/>
              </v:rect>
            </w:pict>
          </mc:Fallback>
        </mc:AlternateContent>
      </w:r>
      <w:r>
        <w:rPr>
          <w:noProof/>
        </w:rPr>
        <mc:AlternateContent>
          <mc:Choice Requires="wps">
            <w:drawing>
              <wp:anchor distT="0" distB="0" distL="114300" distR="114300" simplePos="0" relativeHeight="251666432" behindDoc="0" locked="1" layoutInCell="0" allowOverlap="1" wp14:anchorId="3B7FD647" wp14:editId="324C2E4C">
                <wp:simplePos x="0" y="0"/>
                <wp:positionH relativeFrom="page">
                  <wp:posOffset>365760</wp:posOffset>
                </wp:positionH>
                <wp:positionV relativeFrom="page">
                  <wp:posOffset>1724660</wp:posOffset>
                </wp:positionV>
                <wp:extent cx="7406640" cy="105410"/>
                <wp:effectExtent l="0" t="0" r="0" b="0"/>
                <wp:wrapNone/>
                <wp:docPr id="2157" name="Rectangle 1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8C9CBE2" w14:textId="77777777" w:rsidR="00110BFE" w:rsidRDefault="00110BFE" w:rsidP="002851A6">
                            <w:pPr>
                              <w:pStyle w:val="NoWrap"/>
                              <w:rPr>
                                <w:rFonts w:ascii="Arial" w:hAnsi="Arial" w:cs="Arial"/>
                                <w:sz w:val="15"/>
                                <w:szCs w:val="15"/>
                              </w:rPr>
                            </w:pPr>
                            <w:r>
                              <w:rPr>
                                <w:rFonts w:ascii="Arial" w:hAnsi="Arial" w:cs="Arial"/>
                                <w:sz w:val="15"/>
                                <w:szCs w:val="15"/>
                              </w:rPr>
                              <w:t>Organizational DUNS: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4" o:spid="_x0000_s1059" style="position:absolute;margin-left:28.8pt;margin-top:135.8pt;width:583.2pt;height:8.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W2Pw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Organizational DUNS:</w:t>
                      </w:r>
                    </w:p>
                  </w:txbxContent>
                </v:textbox>
                <w10:wrap anchorx="page" anchory="page"/>
                <w10:anchorlock/>
              </v:rect>
            </w:pict>
          </mc:Fallback>
        </mc:AlternateContent>
      </w:r>
      <w:r>
        <w:rPr>
          <w:noProof/>
        </w:rPr>
        <mc:AlternateContent>
          <mc:Choice Requires="wps">
            <w:drawing>
              <wp:anchor distT="0" distB="0" distL="114300" distR="114300" simplePos="0" relativeHeight="251667456" behindDoc="0" locked="1" layoutInCell="0" allowOverlap="1" wp14:anchorId="2F98DE8B" wp14:editId="169E5889">
                <wp:simplePos x="0" y="0"/>
                <wp:positionH relativeFrom="page">
                  <wp:posOffset>365760</wp:posOffset>
                </wp:positionH>
                <wp:positionV relativeFrom="page">
                  <wp:posOffset>2090420</wp:posOffset>
                </wp:positionV>
                <wp:extent cx="7406640" cy="105410"/>
                <wp:effectExtent l="0" t="0" r="0" b="1270"/>
                <wp:wrapNone/>
                <wp:docPr id="2156" name="Rectangle 1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FFEF497" w14:textId="77777777" w:rsidR="00110BFE" w:rsidRDefault="00110BFE" w:rsidP="002851A6">
                            <w:pPr>
                              <w:pStyle w:val="NoWrap"/>
                              <w:rPr>
                                <w:rFonts w:ascii="Arial" w:hAnsi="Arial" w:cs="Arial"/>
                                <w:sz w:val="15"/>
                                <w:szCs w:val="15"/>
                              </w:rPr>
                            </w:pPr>
                            <w:r>
                              <w:rPr>
                                <w:rFonts w:ascii="Arial" w:hAnsi="Arial" w:cs="Arial"/>
                                <w:sz w:val="15"/>
                                <w:szCs w:val="15"/>
                              </w:rPr>
                              <w:t>Street: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5" o:spid="_x0000_s1060" style="position:absolute;margin-left:28.8pt;margin-top:164.6pt;width:583.2pt;height:8.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BePw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Street:</w:t>
                      </w:r>
                    </w:p>
                  </w:txbxContent>
                </v:textbox>
                <w10:wrap anchorx="page" anchory="page"/>
                <w10:anchorlock/>
              </v:rect>
            </w:pict>
          </mc:Fallback>
        </mc:AlternateContent>
      </w:r>
      <w:r>
        <w:rPr>
          <w:noProof/>
        </w:rPr>
        <mc:AlternateContent>
          <mc:Choice Requires="wps">
            <w:drawing>
              <wp:anchor distT="0" distB="0" distL="114300" distR="114300" simplePos="0" relativeHeight="251668480" behindDoc="0" locked="1" layoutInCell="0" allowOverlap="1" wp14:anchorId="53B731AC" wp14:editId="35F96C46">
                <wp:simplePos x="0" y="0"/>
                <wp:positionH relativeFrom="page">
                  <wp:posOffset>365760</wp:posOffset>
                </wp:positionH>
                <wp:positionV relativeFrom="page">
                  <wp:posOffset>2440940</wp:posOffset>
                </wp:positionV>
                <wp:extent cx="7406640" cy="105410"/>
                <wp:effectExtent l="0" t="2540" r="0" b="6350"/>
                <wp:wrapNone/>
                <wp:docPr id="2155" name="Rectangle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6DBFABF" w14:textId="77777777" w:rsidR="00110BFE" w:rsidRDefault="00110BFE" w:rsidP="002851A6">
                            <w:pPr>
                              <w:pStyle w:val="NoWrap"/>
                              <w:rPr>
                                <w:rFonts w:ascii="Arial" w:hAnsi="Arial" w:cs="Arial"/>
                                <w:sz w:val="15"/>
                                <w:szCs w:val="15"/>
                              </w:rPr>
                            </w:pPr>
                            <w:r>
                              <w:rPr>
                                <w:rFonts w:ascii="Arial" w:hAnsi="Arial" w:cs="Arial"/>
                                <w:sz w:val="15"/>
                                <w:szCs w:val="15"/>
                              </w:rPr>
                              <w:t>City: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6" o:spid="_x0000_s1061" style="position:absolute;margin-left:28.8pt;margin-top:192.2pt;width:583.2pt;height:8.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p9Pw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City:</w:t>
                      </w:r>
                    </w:p>
                  </w:txbxContent>
                </v:textbox>
                <w10:wrap anchorx="page" anchory="page"/>
                <w10:anchorlock/>
              </v:rect>
            </w:pict>
          </mc:Fallback>
        </mc:AlternateContent>
      </w:r>
      <w:r>
        <w:rPr>
          <w:noProof/>
        </w:rPr>
        <mc:AlternateContent>
          <mc:Choice Requires="wps">
            <w:drawing>
              <wp:anchor distT="0" distB="0" distL="114300" distR="114300" simplePos="0" relativeHeight="251669504" behindDoc="0" locked="1" layoutInCell="0" allowOverlap="1" wp14:anchorId="3CBB9CA3" wp14:editId="0474DF94">
                <wp:simplePos x="0" y="0"/>
                <wp:positionH relativeFrom="page">
                  <wp:posOffset>365760</wp:posOffset>
                </wp:positionH>
                <wp:positionV relativeFrom="page">
                  <wp:posOffset>2654300</wp:posOffset>
                </wp:positionV>
                <wp:extent cx="7406640" cy="105410"/>
                <wp:effectExtent l="0" t="0" r="0" b="0"/>
                <wp:wrapNone/>
                <wp:docPr id="2154" name="Rectangle 1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65F2899" w14:textId="77777777" w:rsidR="00110BFE" w:rsidRDefault="00110BFE" w:rsidP="002851A6">
                            <w:pPr>
                              <w:pStyle w:val="NoWrap"/>
                              <w:rPr>
                                <w:rFonts w:ascii="Arial" w:hAnsi="Arial" w:cs="Arial"/>
                                <w:sz w:val="15"/>
                                <w:szCs w:val="15"/>
                              </w:rPr>
                            </w:pPr>
                            <w:r>
                              <w:rPr>
                                <w:rFonts w:ascii="Arial" w:hAnsi="Arial" w:cs="Arial"/>
                                <w:sz w:val="15"/>
                                <w:szCs w:val="15"/>
                              </w:rPr>
                              <w:t>County: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7" o:spid="_x0000_s1062" style="position:absolute;margin-left:28.8pt;margin-top:209pt;width:583.2pt;height:8.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UYPw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County:</w:t>
                      </w:r>
                    </w:p>
                  </w:txbxContent>
                </v:textbox>
                <w10:wrap anchorx="page" anchory="page"/>
                <w10:anchorlock/>
              </v:rect>
            </w:pict>
          </mc:Fallback>
        </mc:AlternateContent>
      </w:r>
      <w:r>
        <w:rPr>
          <w:noProof/>
        </w:rPr>
        <mc:AlternateContent>
          <mc:Choice Requires="wps">
            <w:drawing>
              <wp:anchor distT="0" distB="0" distL="114300" distR="114300" simplePos="0" relativeHeight="251670528" behindDoc="0" locked="1" layoutInCell="0" allowOverlap="1" wp14:anchorId="12B1D363" wp14:editId="4B072D4B">
                <wp:simplePos x="0" y="0"/>
                <wp:positionH relativeFrom="page">
                  <wp:posOffset>365760</wp:posOffset>
                </wp:positionH>
                <wp:positionV relativeFrom="page">
                  <wp:posOffset>2882900</wp:posOffset>
                </wp:positionV>
                <wp:extent cx="7406640" cy="105410"/>
                <wp:effectExtent l="0" t="0" r="0" b="0"/>
                <wp:wrapNone/>
                <wp:docPr id="2153" name="Rectangle 1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44B8136" w14:textId="77777777" w:rsidR="00110BFE" w:rsidRDefault="00110BFE" w:rsidP="002851A6">
                            <w:pPr>
                              <w:pStyle w:val="NoWrap"/>
                              <w:rPr>
                                <w:rFonts w:ascii="Arial" w:hAnsi="Arial" w:cs="Arial"/>
                                <w:sz w:val="15"/>
                                <w:szCs w:val="15"/>
                              </w:rPr>
                            </w:pPr>
                            <w:r>
                              <w:rPr>
                                <w:rFonts w:ascii="Arial" w:hAnsi="Arial" w:cs="Arial"/>
                                <w:sz w:val="15"/>
                                <w:szCs w:val="15"/>
                              </w:rPr>
                              <w:t>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8" o:spid="_x0000_s1063" style="position:absolute;margin-left:28.8pt;margin-top:227pt;width:583.2pt;height:8.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State:</w:t>
                      </w:r>
                    </w:p>
                  </w:txbxContent>
                </v:textbox>
                <w10:wrap anchorx="page" anchory="page"/>
                <w10:anchorlock/>
              </v:rect>
            </w:pict>
          </mc:Fallback>
        </mc:AlternateContent>
      </w:r>
      <w:r>
        <w:rPr>
          <w:noProof/>
        </w:rPr>
        <mc:AlternateContent>
          <mc:Choice Requires="wps">
            <w:drawing>
              <wp:anchor distT="0" distB="0" distL="114300" distR="114300" simplePos="0" relativeHeight="251671552" behindDoc="0" locked="1" layoutInCell="0" allowOverlap="1" wp14:anchorId="6D617627" wp14:editId="4EFEA330">
                <wp:simplePos x="0" y="0"/>
                <wp:positionH relativeFrom="page">
                  <wp:posOffset>365760</wp:posOffset>
                </wp:positionH>
                <wp:positionV relativeFrom="page">
                  <wp:posOffset>3096260</wp:posOffset>
                </wp:positionV>
                <wp:extent cx="7406640" cy="105410"/>
                <wp:effectExtent l="0" t="0" r="0" b="0"/>
                <wp:wrapNone/>
                <wp:docPr id="2152" name="Rectangle 1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958B7F0" w14:textId="77777777" w:rsidR="00110BFE" w:rsidRDefault="00110BFE" w:rsidP="002851A6">
                            <w:pPr>
                              <w:pStyle w:val="NoWrap"/>
                              <w:rPr>
                                <w:rFonts w:ascii="Arial" w:hAnsi="Arial" w:cs="Arial"/>
                                <w:sz w:val="15"/>
                                <w:szCs w:val="15"/>
                              </w:rPr>
                            </w:pPr>
                            <w:r>
                              <w:rPr>
                                <w:rFonts w:ascii="Arial" w:hAnsi="Arial" w:cs="Arial"/>
                                <w:sz w:val="15"/>
                                <w:szCs w:val="15"/>
                              </w:rPr>
                              <w:t>Country: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9" o:spid="_x0000_s1064" style="position:absolute;margin-left:28.8pt;margin-top:243.8pt;width:583.2pt;height:8.3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Country:</w:t>
                      </w:r>
                    </w:p>
                  </w:txbxContent>
                </v:textbox>
                <w10:wrap anchorx="page" anchory="page"/>
                <w10:anchorlock/>
              </v:rect>
            </w:pict>
          </mc:Fallback>
        </mc:AlternateContent>
      </w:r>
      <w:r>
        <w:rPr>
          <w:noProof/>
        </w:rPr>
        <mc:AlternateContent>
          <mc:Choice Requires="wps">
            <w:drawing>
              <wp:anchor distT="0" distB="0" distL="114300" distR="114300" simplePos="0" relativeHeight="251672576" behindDoc="0" locked="1" layoutInCell="0" allowOverlap="1" wp14:anchorId="19C74D5E" wp14:editId="0DEFDC54">
                <wp:simplePos x="0" y="0"/>
                <wp:positionH relativeFrom="page">
                  <wp:posOffset>365760</wp:posOffset>
                </wp:positionH>
                <wp:positionV relativeFrom="page">
                  <wp:posOffset>4025900</wp:posOffset>
                </wp:positionV>
                <wp:extent cx="7406640" cy="105410"/>
                <wp:effectExtent l="0" t="0" r="0" b="0"/>
                <wp:wrapNone/>
                <wp:docPr id="2151" name="Rectangle 1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650DFB8" w14:textId="77777777" w:rsidR="00110BFE" w:rsidRDefault="00110BFE" w:rsidP="002851A6">
                            <w:pPr>
                              <w:pStyle w:val="NoWrap"/>
                              <w:rPr>
                                <w:rFonts w:ascii="Arial" w:hAnsi="Arial" w:cs="Arial"/>
                                <w:sz w:val="15"/>
                                <w:szCs w:val="15"/>
                              </w:rPr>
                            </w:pPr>
                            <w:r>
                              <w:rPr>
                                <w:rFonts w:ascii="Arial" w:hAnsi="Arial" w:cs="Arial"/>
                                <w:sz w:val="15"/>
                                <w:szCs w:val="15"/>
                              </w:rPr>
                              <w:t xml:space="preserve">If revision, enter appropriate letter(s) in </w:t>
                            </w:r>
                            <w:proofErr w:type="gramStart"/>
                            <w:r>
                              <w:rPr>
                                <w:rFonts w:ascii="Arial" w:hAnsi="Arial" w:cs="Arial"/>
                                <w:sz w:val="15"/>
                                <w:szCs w:val="15"/>
                              </w:rPr>
                              <w:t>box(</w:t>
                            </w:r>
                            <w:proofErr w:type="gramEnd"/>
                            <w:r>
                              <w:rPr>
                                <w:rFonts w:ascii="Arial" w:hAnsi="Arial" w:cs="Arial"/>
                                <w:sz w:val="15"/>
                                <w:szCs w:val="15"/>
                              </w:rPr>
                              <w: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0" o:spid="_x0000_s1065" style="position:absolute;margin-left:28.8pt;margin-top:317pt;width:583.2pt;height:8.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lkPg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If revision, enter appropriate letter(s) in box(es)</w:t>
                      </w:r>
                    </w:p>
                  </w:txbxContent>
                </v:textbox>
                <w10:wrap anchorx="page" anchory="page"/>
                <w10:anchorlock/>
              </v:rect>
            </w:pict>
          </mc:Fallback>
        </mc:AlternateContent>
      </w:r>
      <w:r>
        <w:rPr>
          <w:noProof/>
        </w:rPr>
        <mc:AlternateContent>
          <mc:Choice Requires="wps">
            <w:drawing>
              <wp:anchor distT="0" distB="0" distL="114300" distR="114300" simplePos="0" relativeHeight="251673600" behindDoc="0" locked="1" layoutInCell="0" allowOverlap="1" wp14:anchorId="45E43970" wp14:editId="5F7C5CFF">
                <wp:simplePos x="0" y="0"/>
                <wp:positionH relativeFrom="page">
                  <wp:posOffset>365760</wp:posOffset>
                </wp:positionH>
                <wp:positionV relativeFrom="page">
                  <wp:posOffset>4117340</wp:posOffset>
                </wp:positionV>
                <wp:extent cx="7406640" cy="105410"/>
                <wp:effectExtent l="0" t="2540" r="0" b="6350"/>
                <wp:wrapNone/>
                <wp:docPr id="2150" name="Rectangle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4CF54F0" w14:textId="77777777" w:rsidR="00110BFE" w:rsidRDefault="00110BFE" w:rsidP="002851A6">
                            <w:pPr>
                              <w:pStyle w:val="NoWrap"/>
                              <w:rPr>
                                <w:rFonts w:ascii="Arial" w:hAnsi="Arial" w:cs="Arial"/>
                                <w:sz w:val="15"/>
                                <w:szCs w:val="15"/>
                              </w:rPr>
                            </w:pPr>
                            <w:r>
                              <w:rPr>
                                <w:rFonts w:ascii="Arial" w:hAnsi="Arial" w:cs="Arial"/>
                                <w:sz w:val="15"/>
                                <w:szCs w:val="15"/>
                              </w:rPr>
                              <w:t>(See back of form for description of letters.)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1" o:spid="_x0000_s1066" style="position:absolute;margin-left:28.8pt;margin-top:324.2pt;width:583.2pt;height:8.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(See back of form for description of letters.)</w:t>
                      </w:r>
                    </w:p>
                  </w:txbxContent>
                </v:textbox>
                <w10:wrap anchorx="page" anchory="page"/>
                <w10:anchorlock/>
              </v:rect>
            </w:pict>
          </mc:Fallback>
        </mc:AlternateContent>
      </w:r>
      <w:r>
        <w:rPr>
          <w:noProof/>
        </w:rPr>
        <mc:AlternateContent>
          <mc:Choice Requires="wps">
            <w:drawing>
              <wp:anchor distT="0" distB="0" distL="114300" distR="114300" simplePos="0" relativeHeight="251674624" behindDoc="0" locked="1" layoutInCell="0" allowOverlap="1" wp14:anchorId="41087E46" wp14:editId="7DE122E3">
                <wp:simplePos x="0" y="0"/>
                <wp:positionH relativeFrom="page">
                  <wp:posOffset>365760</wp:posOffset>
                </wp:positionH>
                <wp:positionV relativeFrom="page">
                  <wp:posOffset>4330700</wp:posOffset>
                </wp:positionV>
                <wp:extent cx="7406640" cy="105410"/>
                <wp:effectExtent l="0" t="0" r="0" b="0"/>
                <wp:wrapNone/>
                <wp:docPr id="2149" name="Rectangle 1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A52B09D" w14:textId="77777777" w:rsidR="00110BFE" w:rsidRDefault="00110BFE" w:rsidP="002851A6">
                            <w:pPr>
                              <w:pStyle w:val="NoWrap"/>
                              <w:rPr>
                                <w:rFonts w:ascii="Arial" w:hAnsi="Arial" w:cs="Arial"/>
                                <w:sz w:val="15"/>
                                <w:szCs w:val="15"/>
                              </w:rPr>
                            </w:pPr>
                            <w:r>
                              <w:rPr>
                                <w:rFonts w:ascii="Arial" w:hAnsi="Arial" w:cs="Arial"/>
                                <w:sz w:val="15"/>
                                <w:szCs w:val="15"/>
                              </w:rPr>
                              <w:t>Other (specify)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2" o:spid="_x0000_s1067" style="position:absolute;margin-left:28.8pt;margin-top:341pt;width:583.2pt;height:8.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9q+QA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Other (specify)</w:t>
                      </w:r>
                    </w:p>
                  </w:txbxContent>
                </v:textbox>
                <w10:wrap anchorx="page" anchory="page"/>
                <w10:anchorlock/>
              </v:rect>
            </w:pict>
          </mc:Fallback>
        </mc:AlternateContent>
      </w:r>
      <w:r>
        <w:rPr>
          <w:noProof/>
        </w:rPr>
        <mc:AlternateContent>
          <mc:Choice Requires="wps">
            <w:drawing>
              <wp:anchor distT="0" distB="0" distL="114300" distR="114300" simplePos="0" relativeHeight="251675648" behindDoc="0" locked="1" layoutInCell="0" allowOverlap="1" wp14:anchorId="4104480A" wp14:editId="5C4C7EEC">
                <wp:simplePos x="0" y="0"/>
                <wp:positionH relativeFrom="page">
                  <wp:posOffset>365760</wp:posOffset>
                </wp:positionH>
                <wp:positionV relativeFrom="page">
                  <wp:posOffset>4894580</wp:posOffset>
                </wp:positionV>
                <wp:extent cx="7406640" cy="105410"/>
                <wp:effectExtent l="0" t="5080" r="0" b="3810"/>
                <wp:wrapNone/>
                <wp:docPr id="2148" name="Rectangle 1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A63AF48" w14:textId="77777777" w:rsidR="00110BFE" w:rsidRDefault="00110BFE" w:rsidP="002851A6">
                            <w:pPr>
                              <w:pStyle w:val="NoWrap"/>
                              <w:rPr>
                                <w:rFonts w:ascii="Arial" w:hAnsi="Arial" w:cs="Arial"/>
                                <w:sz w:val="15"/>
                                <w:szCs w:val="15"/>
                              </w:rPr>
                            </w:pPr>
                            <w:r>
                              <w:rPr>
                                <w:rFonts w:ascii="Arial" w:hAnsi="Arial" w:cs="Arial"/>
                                <w:sz w:val="15"/>
                                <w:szCs w:val="15"/>
                              </w:rPr>
                              <w:t>TITLE (Name of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3" o:spid="_x0000_s1068" style="position:absolute;margin-left:28.8pt;margin-top:385.4pt;width:583.2pt;height:8.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UXbPw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TITLE (Name of Program):</w:t>
                      </w:r>
                    </w:p>
                  </w:txbxContent>
                </v:textbox>
                <w10:wrap anchorx="page" anchory="page"/>
                <w10:anchorlock/>
              </v:rect>
            </w:pict>
          </mc:Fallback>
        </mc:AlternateContent>
      </w:r>
      <w:r>
        <w:rPr>
          <w:noProof/>
        </w:rPr>
        <mc:AlternateContent>
          <mc:Choice Requires="wps">
            <w:drawing>
              <wp:anchor distT="0" distB="0" distL="114300" distR="114300" simplePos="0" relativeHeight="251676672" behindDoc="0" locked="1" layoutInCell="0" allowOverlap="1" wp14:anchorId="7DAE1506" wp14:editId="1A697999">
                <wp:simplePos x="0" y="0"/>
                <wp:positionH relativeFrom="page">
                  <wp:posOffset>365760</wp:posOffset>
                </wp:positionH>
                <wp:positionV relativeFrom="page">
                  <wp:posOffset>5610860</wp:posOffset>
                </wp:positionV>
                <wp:extent cx="7406640" cy="105410"/>
                <wp:effectExtent l="0" t="0" r="0" b="0"/>
                <wp:wrapNone/>
                <wp:docPr id="2147"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4B805B0" w14:textId="77777777" w:rsidR="00110BFE" w:rsidRDefault="00110BFE" w:rsidP="002851A6">
                            <w:pPr>
                              <w:pStyle w:val="NoWrap"/>
                              <w:rPr>
                                <w:rFonts w:ascii="Arial" w:hAnsi="Arial" w:cs="Arial"/>
                                <w:sz w:val="15"/>
                                <w:szCs w:val="15"/>
                              </w:rPr>
                            </w:pPr>
                            <w:r>
                              <w:rPr>
                                <w:rFonts w:ascii="Arial" w:hAnsi="Arial" w:cs="Arial"/>
                                <w:sz w:val="15"/>
                                <w:szCs w:val="15"/>
                              </w:rPr>
                              <w:t>Start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4" o:spid="_x0000_s1069" style="position:absolute;margin-left:28.8pt;margin-top:441.8pt;width:583.2pt;height:8.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a3Pw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Start Date:</w:t>
                      </w:r>
                    </w:p>
                  </w:txbxContent>
                </v:textbox>
                <w10:wrap anchorx="page" anchory="page"/>
                <w10:anchorlock/>
              </v:rect>
            </w:pict>
          </mc:Fallback>
        </mc:AlternateContent>
      </w:r>
      <w:r>
        <w:rPr>
          <w:noProof/>
        </w:rPr>
        <mc:AlternateContent>
          <mc:Choice Requires="wps">
            <w:drawing>
              <wp:anchor distT="0" distB="0" distL="114300" distR="114300" simplePos="0" relativeHeight="251677696" behindDoc="0" locked="1" layoutInCell="0" allowOverlap="1" wp14:anchorId="5B6AA425" wp14:editId="2527F6CF">
                <wp:simplePos x="0" y="0"/>
                <wp:positionH relativeFrom="page">
                  <wp:posOffset>365760</wp:posOffset>
                </wp:positionH>
                <wp:positionV relativeFrom="page">
                  <wp:posOffset>6052820</wp:posOffset>
                </wp:positionV>
                <wp:extent cx="7406640" cy="105410"/>
                <wp:effectExtent l="0" t="0" r="0" b="1270"/>
                <wp:wrapNone/>
                <wp:docPr id="2146" name="Rectangle 1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7E790A1" w14:textId="77777777" w:rsidR="00110BFE" w:rsidRDefault="00110BFE" w:rsidP="002851A6">
                            <w:pPr>
                              <w:pStyle w:val="NoWrap"/>
                              <w:rPr>
                                <w:rFonts w:ascii="Arial" w:hAnsi="Arial" w:cs="Arial"/>
                                <w:sz w:val="15"/>
                                <w:szCs w:val="15"/>
                              </w:rPr>
                            </w:pPr>
                            <w:r>
                              <w:rPr>
                                <w:rFonts w:ascii="Arial" w:hAnsi="Arial" w:cs="Arial"/>
                                <w:sz w:val="15"/>
                                <w:szCs w:val="15"/>
                              </w:rPr>
                              <w:t>a. 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5" o:spid="_x0000_s1070" style="position:absolute;margin-left:28.8pt;margin-top:476.6pt;width:583.2pt;height:8.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NfPw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Federal</w:t>
                      </w:r>
                    </w:p>
                  </w:txbxContent>
                </v:textbox>
                <w10:wrap anchorx="page" anchory="page"/>
                <w10:anchorlock/>
              </v:rect>
            </w:pict>
          </mc:Fallback>
        </mc:AlternateContent>
      </w:r>
      <w:r>
        <w:rPr>
          <w:noProof/>
        </w:rPr>
        <mc:AlternateContent>
          <mc:Choice Requires="wps">
            <w:drawing>
              <wp:anchor distT="0" distB="0" distL="114300" distR="114300" simplePos="0" relativeHeight="251678720" behindDoc="0" locked="1" layoutInCell="0" allowOverlap="1" wp14:anchorId="09343519" wp14:editId="32E5C804">
                <wp:simplePos x="0" y="0"/>
                <wp:positionH relativeFrom="page">
                  <wp:posOffset>365760</wp:posOffset>
                </wp:positionH>
                <wp:positionV relativeFrom="page">
                  <wp:posOffset>6281420</wp:posOffset>
                </wp:positionV>
                <wp:extent cx="7406640" cy="105410"/>
                <wp:effectExtent l="0" t="0" r="0" b="1270"/>
                <wp:wrapNone/>
                <wp:docPr id="2145" name="Rectangle 1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A889AF2" w14:textId="77777777" w:rsidR="00110BFE" w:rsidRDefault="00110BFE" w:rsidP="002851A6">
                            <w:pPr>
                              <w:pStyle w:val="NoWrap"/>
                              <w:rPr>
                                <w:rFonts w:ascii="Arial" w:hAnsi="Arial" w:cs="Arial"/>
                                <w:sz w:val="15"/>
                                <w:szCs w:val="15"/>
                              </w:rPr>
                            </w:pPr>
                            <w:r>
                              <w:rPr>
                                <w:rFonts w:ascii="Arial" w:hAnsi="Arial" w:cs="Arial"/>
                                <w:sz w:val="15"/>
                                <w:szCs w:val="15"/>
                              </w:rPr>
                              <w:t>b.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6" o:spid="_x0000_s1071" style="position:absolute;margin-left:28.8pt;margin-top:494.6pt;width:583.2pt;height:8.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5l8Pw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Applicant</w:t>
                      </w:r>
                    </w:p>
                  </w:txbxContent>
                </v:textbox>
                <w10:wrap anchorx="page" anchory="page"/>
                <w10:anchorlock/>
              </v:rect>
            </w:pict>
          </mc:Fallback>
        </mc:AlternateContent>
      </w:r>
      <w:r>
        <w:rPr>
          <w:noProof/>
        </w:rPr>
        <mc:AlternateContent>
          <mc:Choice Requires="wps">
            <w:drawing>
              <wp:anchor distT="0" distB="0" distL="114300" distR="114300" simplePos="0" relativeHeight="251679744" behindDoc="0" locked="1" layoutInCell="0" allowOverlap="1" wp14:anchorId="34370351" wp14:editId="3D87074D">
                <wp:simplePos x="0" y="0"/>
                <wp:positionH relativeFrom="page">
                  <wp:posOffset>365760</wp:posOffset>
                </wp:positionH>
                <wp:positionV relativeFrom="page">
                  <wp:posOffset>6510020</wp:posOffset>
                </wp:positionV>
                <wp:extent cx="7406640" cy="105410"/>
                <wp:effectExtent l="0" t="0" r="0" b="1270"/>
                <wp:wrapNone/>
                <wp:docPr id="2144" name="Rectangle 1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84E32CC"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c.</w:t>
                            </w:r>
                            <w:proofErr w:type="gramEnd"/>
                            <w:r>
                              <w:rPr>
                                <w:rFonts w:ascii="Arial" w:hAnsi="Arial" w:cs="Arial"/>
                                <w:sz w:val="15"/>
                                <w:szCs w:val="15"/>
                              </w:rPr>
                              <w:t xml:space="preserve">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7" o:spid="_x0000_s1072" style="position:absolute;margin-left:28.8pt;margin-top:512.6pt;width:583.2pt;height:8.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YZPwMAABg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 State</w:t>
                      </w:r>
                    </w:p>
                  </w:txbxContent>
                </v:textbox>
                <w10:wrap anchorx="page" anchory="page"/>
                <w10:anchorlock/>
              </v:rect>
            </w:pict>
          </mc:Fallback>
        </mc:AlternateContent>
      </w:r>
      <w:r>
        <w:rPr>
          <w:noProof/>
        </w:rPr>
        <mc:AlternateContent>
          <mc:Choice Requires="wps">
            <w:drawing>
              <wp:anchor distT="0" distB="0" distL="114300" distR="114300" simplePos="0" relativeHeight="251680768" behindDoc="0" locked="1" layoutInCell="0" allowOverlap="1" wp14:anchorId="002FFCC1" wp14:editId="4C001B2E">
                <wp:simplePos x="0" y="0"/>
                <wp:positionH relativeFrom="page">
                  <wp:posOffset>365760</wp:posOffset>
                </wp:positionH>
                <wp:positionV relativeFrom="page">
                  <wp:posOffset>6723380</wp:posOffset>
                </wp:positionV>
                <wp:extent cx="7406640" cy="105410"/>
                <wp:effectExtent l="0" t="5080" r="0" b="3810"/>
                <wp:wrapNone/>
                <wp:docPr id="2143" name="Rectangle 1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B89ED0B" w14:textId="77777777" w:rsidR="00110BFE" w:rsidRDefault="00110BFE" w:rsidP="002851A6">
                            <w:pPr>
                              <w:pStyle w:val="NoWrap"/>
                              <w:rPr>
                                <w:rFonts w:ascii="Arial" w:hAnsi="Arial" w:cs="Arial"/>
                                <w:sz w:val="15"/>
                                <w:szCs w:val="15"/>
                              </w:rPr>
                            </w:pPr>
                            <w:r>
                              <w:rPr>
                                <w:rFonts w:ascii="Arial" w:hAnsi="Arial" w:cs="Arial"/>
                                <w:sz w:val="15"/>
                                <w:szCs w:val="15"/>
                              </w:rPr>
                              <w:t>d. Local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8" o:spid="_x0000_s1073" style="position:absolute;margin-left:28.8pt;margin-top:529.4pt;width:583.2pt;height:8.3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 Local</w:t>
                      </w:r>
                    </w:p>
                  </w:txbxContent>
                </v:textbox>
                <w10:wrap anchorx="page" anchory="page"/>
                <w10:anchorlock/>
              </v:rect>
            </w:pict>
          </mc:Fallback>
        </mc:AlternateContent>
      </w:r>
      <w:r>
        <w:rPr>
          <w:noProof/>
        </w:rPr>
        <mc:AlternateContent>
          <mc:Choice Requires="wps">
            <w:drawing>
              <wp:anchor distT="0" distB="0" distL="114300" distR="114300" simplePos="0" relativeHeight="251681792" behindDoc="0" locked="1" layoutInCell="0" allowOverlap="1" wp14:anchorId="3B1F8DDA" wp14:editId="4491B9C3">
                <wp:simplePos x="0" y="0"/>
                <wp:positionH relativeFrom="page">
                  <wp:posOffset>365760</wp:posOffset>
                </wp:positionH>
                <wp:positionV relativeFrom="page">
                  <wp:posOffset>6967220</wp:posOffset>
                </wp:positionV>
                <wp:extent cx="7406640" cy="105410"/>
                <wp:effectExtent l="0" t="0" r="0" b="1270"/>
                <wp:wrapNone/>
                <wp:docPr id="2142" name="Rectangle 1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B476A27" w14:textId="77777777" w:rsidR="00110BFE" w:rsidRDefault="00110BFE" w:rsidP="002851A6">
                            <w:pPr>
                              <w:pStyle w:val="NoWrap"/>
                              <w:rPr>
                                <w:rFonts w:ascii="Arial" w:hAnsi="Arial" w:cs="Arial"/>
                                <w:sz w:val="15"/>
                                <w:szCs w:val="15"/>
                              </w:rPr>
                            </w:pPr>
                            <w:r>
                              <w:rPr>
                                <w:rFonts w:ascii="Arial" w:hAnsi="Arial" w:cs="Arial"/>
                                <w:sz w:val="15"/>
                                <w:szCs w:val="15"/>
                              </w:rPr>
                              <w:t>e. 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9" o:spid="_x0000_s1074" style="position:absolute;margin-left:28.8pt;margin-top:548.6pt;width:583.2pt;height:8.3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ZdPg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 Other</w:t>
                      </w:r>
                    </w:p>
                  </w:txbxContent>
                </v:textbox>
                <w10:wrap anchorx="page" anchory="page"/>
                <w10:anchorlock/>
              </v:rect>
            </w:pict>
          </mc:Fallback>
        </mc:AlternateContent>
      </w:r>
      <w:r>
        <w:rPr>
          <w:noProof/>
        </w:rPr>
        <mc:AlternateContent>
          <mc:Choice Requires="wps">
            <w:drawing>
              <wp:anchor distT="0" distB="0" distL="114300" distR="114300" simplePos="0" relativeHeight="251682816" behindDoc="0" locked="1" layoutInCell="0" allowOverlap="1" wp14:anchorId="25905851" wp14:editId="2D98D32D">
                <wp:simplePos x="0" y="0"/>
                <wp:positionH relativeFrom="page">
                  <wp:posOffset>365760</wp:posOffset>
                </wp:positionH>
                <wp:positionV relativeFrom="page">
                  <wp:posOffset>7195820</wp:posOffset>
                </wp:positionV>
                <wp:extent cx="7406640" cy="105410"/>
                <wp:effectExtent l="0" t="0" r="0" b="1270"/>
                <wp:wrapNone/>
                <wp:docPr id="2141" name="Rectangle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8B0B0BD" w14:textId="77777777" w:rsidR="00110BFE" w:rsidRDefault="00110BFE" w:rsidP="002851A6">
                            <w:pPr>
                              <w:pStyle w:val="NoWrap"/>
                              <w:rPr>
                                <w:rFonts w:ascii="Arial" w:hAnsi="Arial" w:cs="Arial"/>
                                <w:sz w:val="15"/>
                                <w:szCs w:val="15"/>
                              </w:rPr>
                            </w:pPr>
                            <w:r>
                              <w:rPr>
                                <w:rFonts w:ascii="Arial" w:hAnsi="Arial" w:cs="Arial"/>
                                <w:sz w:val="15"/>
                                <w:szCs w:val="15"/>
                              </w:rPr>
                              <w:t>f. Program Income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0" o:spid="_x0000_s1075" style="position:absolute;margin-left:28.8pt;margin-top:566.6pt;width:583.2pt;height:8.3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d8HPw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 Program Income</w:t>
                      </w:r>
                    </w:p>
                  </w:txbxContent>
                </v:textbox>
                <w10:wrap anchorx="page" anchory="page"/>
                <w10:anchorlock/>
              </v:rect>
            </w:pict>
          </mc:Fallback>
        </mc:AlternateContent>
      </w:r>
      <w:r>
        <w:rPr>
          <w:noProof/>
        </w:rPr>
        <mc:AlternateContent>
          <mc:Choice Requires="wps">
            <w:drawing>
              <wp:anchor distT="0" distB="0" distL="114300" distR="114300" simplePos="0" relativeHeight="251683840" behindDoc="0" locked="1" layoutInCell="0" allowOverlap="1" wp14:anchorId="5AEA1E38" wp14:editId="62961F03">
                <wp:simplePos x="0" y="0"/>
                <wp:positionH relativeFrom="page">
                  <wp:posOffset>365760</wp:posOffset>
                </wp:positionH>
                <wp:positionV relativeFrom="page">
                  <wp:posOffset>7439660</wp:posOffset>
                </wp:positionV>
                <wp:extent cx="7406640" cy="105410"/>
                <wp:effectExtent l="0" t="0" r="0" b="0"/>
                <wp:wrapNone/>
                <wp:docPr id="2140" name="Rectangle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BE5198C" w14:textId="77777777" w:rsidR="00110BFE" w:rsidRDefault="00110BFE" w:rsidP="002851A6">
                            <w:pPr>
                              <w:pStyle w:val="NoWrap"/>
                              <w:rPr>
                                <w:rFonts w:ascii="Arial" w:hAnsi="Arial" w:cs="Arial"/>
                                <w:sz w:val="15"/>
                                <w:szCs w:val="15"/>
                              </w:rPr>
                            </w:pPr>
                            <w:r>
                              <w:rPr>
                                <w:rFonts w:ascii="Arial" w:hAnsi="Arial" w:cs="Arial"/>
                                <w:sz w:val="15"/>
                                <w:szCs w:val="15"/>
                              </w:rPr>
                              <w:t>g. 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1" o:spid="_x0000_s1076" style="position:absolute;margin-left:28.8pt;margin-top:585.8pt;width:583.2pt;height:8.3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g. TOTAL</w:t>
                      </w:r>
                    </w:p>
                  </w:txbxContent>
                </v:textbox>
                <w10:wrap anchorx="page" anchory="page"/>
                <w10:anchorlock/>
              </v:rect>
            </w:pict>
          </mc:Fallback>
        </mc:AlternateContent>
      </w:r>
      <w:r>
        <w:rPr>
          <w:noProof/>
        </w:rPr>
        <mc:AlternateContent>
          <mc:Choice Requires="wps">
            <w:drawing>
              <wp:anchor distT="0" distB="0" distL="114300" distR="114300" simplePos="0" relativeHeight="251684864" behindDoc="0" locked="1" layoutInCell="0" allowOverlap="1" wp14:anchorId="343099AC" wp14:editId="47841E52">
                <wp:simplePos x="0" y="0"/>
                <wp:positionH relativeFrom="page">
                  <wp:posOffset>365760</wp:posOffset>
                </wp:positionH>
                <wp:positionV relativeFrom="page">
                  <wp:posOffset>7942580</wp:posOffset>
                </wp:positionV>
                <wp:extent cx="7406640" cy="105410"/>
                <wp:effectExtent l="0" t="5080" r="0" b="3810"/>
                <wp:wrapNone/>
                <wp:docPr id="2139"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03BE760" w14:textId="77777777" w:rsidR="00110BFE" w:rsidRDefault="00110BFE" w:rsidP="002851A6">
                            <w:pPr>
                              <w:pStyle w:val="NoWrap"/>
                              <w:rPr>
                                <w:rFonts w:ascii="Arial" w:hAnsi="Arial" w:cs="Arial"/>
                                <w:sz w:val="15"/>
                                <w:szCs w:val="15"/>
                              </w:rPr>
                            </w:pPr>
                            <w:r>
                              <w:rPr>
                                <w:rFonts w:ascii="Arial" w:hAnsi="Arial" w:cs="Arial"/>
                                <w:sz w:val="15"/>
                                <w:szCs w:val="15"/>
                              </w:rPr>
                              <w:t>a. Authorized Representative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2" o:spid="_x0000_s1077" style="position:absolute;margin-left:28.8pt;margin-top:625.4pt;width:583.2pt;height:8.3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QA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FWGEScDVOkL8Eb4oafIj4LAkDSNKgffx/GzNGmq8UHUvyvERdmBI11LKaaOkgag+cbf&#10;fbXBDBRsRfvpF9HAAeSoheXr1MrBBAQm0MmW5flSFnrSqIbJJPTiOIT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Authorized Representative</w:t>
                      </w:r>
                    </w:p>
                  </w:txbxContent>
                </v:textbox>
                <w10:wrap anchorx="page" anchory="page"/>
                <w10:anchorlock/>
              </v:rect>
            </w:pict>
          </mc:Fallback>
        </mc:AlternateContent>
      </w:r>
      <w:r>
        <w:rPr>
          <w:noProof/>
        </w:rPr>
        <mc:AlternateContent>
          <mc:Choice Requires="wps">
            <w:drawing>
              <wp:anchor distT="0" distB="0" distL="114300" distR="114300" simplePos="0" relativeHeight="251685888" behindDoc="0" locked="1" layoutInCell="0" allowOverlap="1" wp14:anchorId="328C0A87" wp14:editId="417CB59C">
                <wp:simplePos x="0" y="0"/>
                <wp:positionH relativeFrom="page">
                  <wp:posOffset>365760</wp:posOffset>
                </wp:positionH>
                <wp:positionV relativeFrom="page">
                  <wp:posOffset>8049260</wp:posOffset>
                </wp:positionV>
                <wp:extent cx="7406640" cy="105410"/>
                <wp:effectExtent l="0" t="0" r="0" b="0"/>
                <wp:wrapNone/>
                <wp:docPr id="2138" name="Rectangle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E3563EC" w14:textId="77777777" w:rsidR="00110BFE" w:rsidRDefault="00110BFE" w:rsidP="002851A6">
                            <w:pPr>
                              <w:pStyle w:val="NoWrap"/>
                              <w:rPr>
                                <w:rFonts w:ascii="Arial" w:hAnsi="Arial" w:cs="Arial"/>
                                <w:sz w:val="15"/>
                                <w:szCs w:val="15"/>
                              </w:rPr>
                            </w:pPr>
                            <w:r>
                              <w:rPr>
                                <w:rFonts w:ascii="Arial" w:hAnsi="Arial" w:cs="Arial"/>
                                <w:sz w:val="15"/>
                                <w:szCs w:val="15"/>
                              </w:rPr>
                              <w:t>Prefix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3" o:spid="_x0000_s1078" style="position:absolute;margin-left:28.8pt;margin-top:633.8pt;width:583.2pt;height:8.3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Co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BXUipMBqvQFeCP80FPkR8HKkDSNKgffx/GzNGmq8UHUvyvERdmBI11LKaaOkgag+cbf&#10;fbXBDBRsRfvpF9HAAeSoheXr1MrBBAQm0MmW5flSFnrSqIbJJPTiOIT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Prefix</w:t>
                      </w:r>
                    </w:p>
                  </w:txbxContent>
                </v:textbox>
                <w10:wrap anchorx="page" anchory="page"/>
                <w10:anchorlock/>
              </v:rect>
            </w:pict>
          </mc:Fallback>
        </mc:AlternateContent>
      </w:r>
      <w:r>
        <w:rPr>
          <w:noProof/>
        </w:rPr>
        <mc:AlternateContent>
          <mc:Choice Requires="wps">
            <w:drawing>
              <wp:anchor distT="0" distB="0" distL="114300" distR="114300" simplePos="0" relativeHeight="251686912" behindDoc="0" locked="1" layoutInCell="0" allowOverlap="1" wp14:anchorId="684FEFF8" wp14:editId="5DB5F62D">
                <wp:simplePos x="0" y="0"/>
                <wp:positionH relativeFrom="page">
                  <wp:posOffset>365760</wp:posOffset>
                </wp:positionH>
                <wp:positionV relativeFrom="page">
                  <wp:posOffset>8262620</wp:posOffset>
                </wp:positionV>
                <wp:extent cx="7406640" cy="105410"/>
                <wp:effectExtent l="0" t="0" r="0" b="1270"/>
                <wp:wrapNone/>
                <wp:docPr id="2137" name="Rectangle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41D2033" w14:textId="77777777" w:rsidR="00110BFE" w:rsidRDefault="00110BFE" w:rsidP="002851A6">
                            <w:pPr>
                              <w:pStyle w:val="NoWrap"/>
                              <w:rPr>
                                <w:rFonts w:ascii="Arial" w:hAnsi="Arial" w:cs="Arial"/>
                                <w:sz w:val="15"/>
                                <w:szCs w:val="15"/>
                              </w:rPr>
                            </w:pPr>
                            <w:r>
                              <w:rPr>
                                <w:rFonts w:ascii="Arial" w:hAnsi="Arial" w:cs="Arial"/>
                                <w:sz w:val="15"/>
                                <w:szCs w:val="15"/>
                              </w:rPr>
                              <w:t>Last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4" o:spid="_x0000_s1079" style="position:absolute;margin-left:28.8pt;margin-top:650.6pt;width:583.2pt;height:8.3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Last Name</w:t>
                      </w:r>
                    </w:p>
                  </w:txbxContent>
                </v:textbox>
                <w10:wrap anchorx="page" anchory="page"/>
                <w10:anchorlock/>
              </v:rect>
            </w:pict>
          </mc:Fallback>
        </mc:AlternateContent>
      </w:r>
      <w:r>
        <w:rPr>
          <w:noProof/>
        </w:rPr>
        <mc:AlternateContent>
          <mc:Choice Requires="wps">
            <w:drawing>
              <wp:anchor distT="0" distB="0" distL="114300" distR="114300" simplePos="0" relativeHeight="251687936" behindDoc="0" locked="1" layoutInCell="0" allowOverlap="1" wp14:anchorId="28B20A92" wp14:editId="514C3DEF">
                <wp:simplePos x="0" y="0"/>
                <wp:positionH relativeFrom="page">
                  <wp:posOffset>365760</wp:posOffset>
                </wp:positionH>
                <wp:positionV relativeFrom="page">
                  <wp:posOffset>8491220</wp:posOffset>
                </wp:positionV>
                <wp:extent cx="7406640" cy="105410"/>
                <wp:effectExtent l="0" t="0" r="0" b="1270"/>
                <wp:wrapNone/>
                <wp:docPr id="2136" name="Rectangle 1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B67E3A8" w14:textId="77777777" w:rsidR="00110BFE" w:rsidRDefault="00110BFE" w:rsidP="002851A6">
                            <w:pPr>
                              <w:pStyle w:val="NoWrap"/>
                              <w:rPr>
                                <w:rFonts w:ascii="Arial" w:hAnsi="Arial" w:cs="Arial"/>
                                <w:sz w:val="15"/>
                                <w:szCs w:val="15"/>
                              </w:rPr>
                            </w:pPr>
                            <w:r>
                              <w:rPr>
                                <w:rFonts w:ascii="Arial" w:hAnsi="Arial" w:cs="Arial"/>
                                <w:sz w:val="15"/>
                                <w:szCs w:val="15"/>
                              </w:rPr>
                              <w:t>b.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5" o:spid="_x0000_s1080" style="position:absolute;margin-left:28.8pt;margin-top:668.6pt;width:583.2pt;height:8.3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Title</w:t>
                      </w:r>
                    </w:p>
                  </w:txbxContent>
                </v:textbox>
                <w10:wrap anchorx="page" anchory="page"/>
                <w10:anchorlock/>
              </v:rect>
            </w:pict>
          </mc:Fallback>
        </mc:AlternateContent>
      </w:r>
      <w:r>
        <w:rPr>
          <w:noProof/>
        </w:rPr>
        <mc:AlternateContent>
          <mc:Choice Requires="wps">
            <w:drawing>
              <wp:anchor distT="0" distB="0" distL="114300" distR="114300" simplePos="0" relativeHeight="251688960" behindDoc="0" locked="1" layoutInCell="0" allowOverlap="1" wp14:anchorId="74F0CAD2" wp14:editId="54A1C1B0">
                <wp:simplePos x="0" y="0"/>
                <wp:positionH relativeFrom="page">
                  <wp:posOffset>365760</wp:posOffset>
                </wp:positionH>
                <wp:positionV relativeFrom="page">
                  <wp:posOffset>8719820</wp:posOffset>
                </wp:positionV>
                <wp:extent cx="7406640" cy="105410"/>
                <wp:effectExtent l="0" t="0" r="0" b="1270"/>
                <wp:wrapNone/>
                <wp:docPr id="2135" name="Rectangle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69C659E" w14:textId="77777777" w:rsidR="00110BFE" w:rsidRDefault="00110BFE" w:rsidP="002851A6">
                            <w:pPr>
                              <w:pStyle w:val="NoWrap"/>
                              <w:rPr>
                                <w:rFonts w:ascii="Arial" w:hAnsi="Arial" w:cs="Arial"/>
                                <w:sz w:val="15"/>
                                <w:szCs w:val="15"/>
                              </w:rPr>
                            </w:pPr>
                            <w:r>
                              <w:rPr>
                                <w:rFonts w:ascii="Arial" w:hAnsi="Arial" w:cs="Arial"/>
                                <w:sz w:val="15"/>
                                <w:szCs w:val="15"/>
                              </w:rPr>
                              <w:t>d. Signature of Authorized Representative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6" o:spid="_x0000_s1081" style="position:absolute;margin-left:28.8pt;margin-top:686.6pt;width:583.2pt;height:8.3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wP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FWEEScDVOkL8Eb4oafIj4LYkDSNKgffx/GzNGmq8UHUvyvERdmBI11LKaaOkgag+cbf&#10;fbXBDBRsRfvpF9HAAeSoheXr1MrBBAQm0MmW5flSFnrSqIbJJPTiOIT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 Signature of Authorized Representative</w:t>
                      </w:r>
                    </w:p>
                  </w:txbxContent>
                </v:textbox>
                <w10:wrap anchorx="page" anchory="page"/>
                <w10:anchorlock/>
              </v:rect>
            </w:pict>
          </mc:Fallback>
        </mc:AlternateContent>
      </w:r>
      <w:r>
        <w:rPr>
          <w:noProof/>
        </w:rPr>
        <mc:AlternateContent>
          <mc:Choice Requires="wps">
            <w:drawing>
              <wp:anchor distT="0" distB="0" distL="114300" distR="114300" simplePos="0" relativeHeight="251689984" behindDoc="0" locked="1" layoutInCell="0" allowOverlap="1" wp14:anchorId="5C907040" wp14:editId="2C2F35FF">
                <wp:simplePos x="0" y="0"/>
                <wp:positionH relativeFrom="page">
                  <wp:posOffset>365760</wp:posOffset>
                </wp:positionH>
                <wp:positionV relativeFrom="page">
                  <wp:posOffset>8948420</wp:posOffset>
                </wp:positionV>
                <wp:extent cx="7406640" cy="105410"/>
                <wp:effectExtent l="0" t="0" r="0" b="1270"/>
                <wp:wrapNone/>
                <wp:docPr id="2134" name="Rectangle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F5DB76B" w14:textId="77777777" w:rsidR="00110BFE" w:rsidRDefault="00110BFE" w:rsidP="002851A6">
                            <w:pPr>
                              <w:pStyle w:val="NoWrap"/>
                              <w:rPr>
                                <w:rFonts w:ascii="Arial" w:hAnsi="Arial" w:cs="Arial"/>
                                <w:sz w:val="15"/>
                                <w:szCs w:val="15"/>
                              </w:rPr>
                            </w:pPr>
                            <w:r>
                              <w:rPr>
                                <w:rFonts w:ascii="Arial" w:hAnsi="Arial" w:cs="Arial"/>
                                <w:sz w:val="15"/>
                                <w:szCs w:val="15"/>
                              </w:rPr>
                              <w:t>Previous Edition Usable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7" o:spid="_x0000_s1082" style="position:absolute;margin-left:28.8pt;margin-top:704.6pt;width:583.2pt;height:8.3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Previous Edition Usable</w:t>
                      </w:r>
                    </w:p>
                  </w:txbxContent>
                </v:textbox>
                <w10:wrap anchorx="page" anchory="page"/>
                <w10:anchorlock/>
              </v:rect>
            </w:pict>
          </mc:Fallback>
        </mc:AlternateContent>
      </w:r>
      <w:r>
        <w:rPr>
          <w:noProof/>
        </w:rPr>
        <mc:AlternateContent>
          <mc:Choice Requires="wps">
            <w:drawing>
              <wp:anchor distT="0" distB="0" distL="114300" distR="114300" simplePos="0" relativeHeight="251691008" behindDoc="0" locked="1" layoutInCell="0" allowOverlap="1" wp14:anchorId="2A373CF2" wp14:editId="2429EA6E">
                <wp:simplePos x="0" y="0"/>
                <wp:positionH relativeFrom="page">
                  <wp:posOffset>365760</wp:posOffset>
                </wp:positionH>
                <wp:positionV relativeFrom="page">
                  <wp:posOffset>9039860</wp:posOffset>
                </wp:positionV>
                <wp:extent cx="7406640" cy="105410"/>
                <wp:effectExtent l="0" t="0" r="0" b="0"/>
                <wp:wrapNone/>
                <wp:docPr id="2133" name="Rectangle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885B96B" w14:textId="77777777" w:rsidR="00110BFE" w:rsidRDefault="00110BFE" w:rsidP="002851A6">
                            <w:pPr>
                              <w:pStyle w:val="NoWrap"/>
                              <w:rPr>
                                <w:rFonts w:ascii="Arial" w:hAnsi="Arial" w:cs="Arial"/>
                                <w:sz w:val="15"/>
                                <w:szCs w:val="15"/>
                              </w:rPr>
                            </w:pPr>
                            <w:r>
                              <w:rPr>
                                <w:rFonts w:ascii="Arial" w:hAnsi="Arial" w:cs="Arial"/>
                                <w:sz w:val="15"/>
                                <w:szCs w:val="15"/>
                              </w:rPr>
                              <w:t>Authorized for Local Reproduction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8" o:spid="_x0000_s1083" style="position:absolute;margin-left:28.8pt;margin-top:711.8pt;width:583.2pt;height:8.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IGQQMAABg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Authorized for Local Reproduction</w:t>
                      </w:r>
                    </w:p>
                  </w:txbxContent>
                </v:textbox>
                <w10:wrap anchorx="page" anchory="page"/>
                <w10:anchorlock/>
              </v:rect>
            </w:pict>
          </mc:Fallback>
        </mc:AlternateContent>
      </w:r>
      <w:r>
        <w:rPr>
          <w:noProof/>
        </w:rPr>
        <mc:AlternateContent>
          <mc:Choice Requires="wps">
            <w:drawing>
              <wp:anchor distT="0" distB="0" distL="114300" distR="114300" simplePos="0" relativeHeight="251692032" behindDoc="0" locked="1" layoutInCell="0" allowOverlap="1" wp14:anchorId="7713419E" wp14:editId="38C94B6D">
                <wp:simplePos x="0" y="0"/>
                <wp:positionH relativeFrom="page">
                  <wp:posOffset>1798320</wp:posOffset>
                </wp:positionH>
                <wp:positionV relativeFrom="page">
                  <wp:posOffset>840740</wp:posOffset>
                </wp:positionV>
                <wp:extent cx="5974080" cy="105410"/>
                <wp:effectExtent l="0" t="2540" r="0" b="6350"/>
                <wp:wrapNone/>
                <wp:docPr id="2132" name="Rectangle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40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EFF1BB6" w14:textId="77777777" w:rsidR="00110BFE" w:rsidRDefault="00110BFE" w:rsidP="002851A6">
                            <w:pPr>
                              <w:pStyle w:val="NoWrap"/>
                              <w:rPr>
                                <w:rFonts w:ascii="Arial" w:hAnsi="Arial" w:cs="Arial"/>
                                <w:sz w:val="15"/>
                                <w:szCs w:val="15"/>
                              </w:rPr>
                            </w:pPr>
                            <w:r>
                              <w:rPr>
                                <w:rFonts w:ascii="Arial" w:hAnsi="Arial" w:cs="Arial"/>
                                <w:sz w:val="15"/>
                                <w:szCs w:val="15"/>
                              </w:rPr>
                              <w:t>Pre-application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9" o:spid="_x0000_s1084" style="position:absolute;margin-left:141.6pt;margin-top:66.2pt;width:470.4pt;height:8.3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Pre-application</w:t>
                      </w:r>
                    </w:p>
                  </w:txbxContent>
                </v:textbox>
                <w10:wrap anchorx="page" anchory="page"/>
                <w10:anchorlock/>
              </v:rect>
            </w:pict>
          </mc:Fallback>
        </mc:AlternateContent>
      </w:r>
      <w:r>
        <w:rPr>
          <w:noProof/>
        </w:rPr>
        <mc:AlternateContent>
          <mc:Choice Requires="wps">
            <w:drawing>
              <wp:anchor distT="0" distB="0" distL="114300" distR="114300" simplePos="0" relativeHeight="251693056" behindDoc="0" locked="1" layoutInCell="0" allowOverlap="1" wp14:anchorId="1D5F6659" wp14:editId="6FE61E53">
                <wp:simplePos x="0" y="0"/>
                <wp:positionH relativeFrom="page">
                  <wp:posOffset>1828800</wp:posOffset>
                </wp:positionH>
                <wp:positionV relativeFrom="page">
                  <wp:posOffset>2882900</wp:posOffset>
                </wp:positionV>
                <wp:extent cx="5943600" cy="105410"/>
                <wp:effectExtent l="0" t="0" r="0" b="0"/>
                <wp:wrapNone/>
                <wp:docPr id="2131" name="Rectangle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1E7442B" w14:textId="77777777" w:rsidR="00110BFE" w:rsidRDefault="00110BFE" w:rsidP="002851A6">
                            <w:pPr>
                              <w:pStyle w:val="NoWrap"/>
                              <w:rPr>
                                <w:rFonts w:ascii="Arial" w:hAnsi="Arial" w:cs="Arial"/>
                                <w:sz w:val="15"/>
                                <w:szCs w:val="15"/>
                              </w:rPr>
                            </w:pPr>
                            <w:r>
                              <w:rPr>
                                <w:rFonts w:ascii="Arial" w:hAnsi="Arial" w:cs="Arial"/>
                                <w:sz w:val="15"/>
                                <w:szCs w:val="15"/>
                              </w:rPr>
                              <w:t>Zip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0" o:spid="_x0000_s1085" style="position:absolute;margin-left:2in;margin-top:227pt;width:468pt;height:8.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Zip Code</w:t>
                      </w:r>
                    </w:p>
                  </w:txbxContent>
                </v:textbox>
                <w10:wrap anchorx="page" anchory="page"/>
                <w10:anchorlock/>
              </v:rect>
            </w:pict>
          </mc:Fallback>
        </mc:AlternateContent>
      </w:r>
      <w:r>
        <w:rPr>
          <w:noProof/>
        </w:rPr>
        <mc:AlternateContent>
          <mc:Choice Requires="wps">
            <w:drawing>
              <wp:anchor distT="0" distB="0" distL="114300" distR="114300" simplePos="0" relativeHeight="251694080" behindDoc="0" locked="1" layoutInCell="0" allowOverlap="1" wp14:anchorId="6A26469E" wp14:editId="59700DF6">
                <wp:simplePos x="0" y="0"/>
                <wp:positionH relativeFrom="page">
                  <wp:posOffset>2316480</wp:posOffset>
                </wp:positionH>
                <wp:positionV relativeFrom="page">
                  <wp:posOffset>3324860</wp:posOffset>
                </wp:positionV>
                <wp:extent cx="5455920" cy="105410"/>
                <wp:effectExtent l="5080" t="0" r="0" b="0"/>
                <wp:wrapNone/>
                <wp:docPr id="2130" name="Rectangle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01A87F3" w14:textId="77777777" w:rsidR="00110BFE" w:rsidRDefault="00110BFE" w:rsidP="002851A6">
                            <w:pPr>
                              <w:pStyle w:val="NoWrap"/>
                              <w:rPr>
                                <w:rFonts w:ascii="Arial" w:hAnsi="Arial" w:cs="Arial"/>
                                <w:sz w:val="15"/>
                                <w:szCs w:val="15"/>
                              </w:rPr>
                            </w:pPr>
                            <w:r>
                              <w:rPr>
                                <w:rFonts w:ascii="Arial" w:hAnsi="Arial" w:cs="Arial"/>
                                <w:sz w:val="15"/>
                                <w:szCs w:val="15"/>
                              </w:rPr>
                              <w:t>(EIN):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1" o:spid="_x0000_s1086" style="position:absolute;margin-left:182.4pt;margin-top:261.8pt;width:429.6pt;height:8.3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(EIN):</w:t>
                      </w:r>
                    </w:p>
                  </w:txbxContent>
                </v:textbox>
                <w10:wrap anchorx="page" anchory="page"/>
                <w10:anchorlock/>
              </v:rect>
            </w:pict>
          </mc:Fallback>
        </mc:AlternateContent>
      </w:r>
      <w:r>
        <w:rPr>
          <w:noProof/>
        </w:rPr>
        <mc:AlternateContent>
          <mc:Choice Requires="wps">
            <w:drawing>
              <wp:anchor distT="0" distB="0" distL="114300" distR="114300" simplePos="0" relativeHeight="251695104" behindDoc="0" locked="1" layoutInCell="0" allowOverlap="1" wp14:anchorId="3AD48C28" wp14:editId="0711A2B1">
                <wp:simplePos x="0" y="0"/>
                <wp:positionH relativeFrom="page">
                  <wp:posOffset>2103120</wp:posOffset>
                </wp:positionH>
                <wp:positionV relativeFrom="page">
                  <wp:posOffset>5123180</wp:posOffset>
                </wp:positionV>
                <wp:extent cx="5669280" cy="105410"/>
                <wp:effectExtent l="0" t="5080" r="0" b="3810"/>
                <wp:wrapNone/>
                <wp:docPr id="2129" name="Rectangle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43CADA5" w14:textId="77777777" w:rsidR="00110BFE" w:rsidRDefault="00110BFE" w:rsidP="002851A6">
                            <w:pPr>
                              <w:pStyle w:val="NoWrap"/>
                              <w:rPr>
                                <w:rFonts w:ascii="Arial" w:hAnsi="Arial" w:cs="Arial"/>
                                <w:sz w:val="15"/>
                                <w:szCs w:val="15"/>
                              </w:rPr>
                            </w:pPr>
                            <w:r>
                              <w:rPr>
                                <w:rFonts w:ascii="Arial" w:hAnsi="Arial" w:cs="Arial"/>
                                <w:sz w:val="15"/>
                                <w:szCs w:val="15"/>
                              </w:rPr>
                              <w:t>(Cities, Counties, States,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2" o:spid="_x0000_s1087" style="position:absolute;margin-left:165.6pt;margin-top:403.4pt;width:446.4pt;height:8.3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x5QA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CDDiJMBqvQFeCP80FPkR6vAkDSNKgffx/GzNGmq8UHUvyvERdmBI11LKaaOkgag+cbf&#10;fbXBDBRsRfvpF9HAAeSoheXr1MrBBAQm0MmW5flSFnrSqIbJKI6zIIX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(Cities, Counties, States, etc.):</w:t>
                      </w:r>
                    </w:p>
                  </w:txbxContent>
                </v:textbox>
                <w10:wrap anchorx="page" anchory="page"/>
                <w10:anchorlock/>
              </v:rect>
            </w:pict>
          </mc:Fallback>
        </mc:AlternateContent>
      </w:r>
      <w:r>
        <w:rPr>
          <w:noProof/>
        </w:rPr>
        <mc:AlternateContent>
          <mc:Choice Requires="wps">
            <w:drawing>
              <wp:anchor distT="0" distB="0" distL="114300" distR="114300" simplePos="0" relativeHeight="251696128" behindDoc="0" locked="1" layoutInCell="0" allowOverlap="1" wp14:anchorId="4A9B10B4" wp14:editId="39DCB045">
                <wp:simplePos x="0" y="0"/>
                <wp:positionH relativeFrom="page">
                  <wp:posOffset>1889760</wp:posOffset>
                </wp:positionH>
                <wp:positionV relativeFrom="page">
                  <wp:posOffset>5610860</wp:posOffset>
                </wp:positionV>
                <wp:extent cx="5882640" cy="105410"/>
                <wp:effectExtent l="0" t="0" r="0" b="0"/>
                <wp:wrapNone/>
                <wp:docPr id="2128" name="Rectangle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95FBB9C" w14:textId="77777777" w:rsidR="00110BFE" w:rsidRDefault="00110BFE" w:rsidP="002851A6">
                            <w:pPr>
                              <w:pStyle w:val="NoWrap"/>
                              <w:rPr>
                                <w:rFonts w:ascii="Arial" w:hAnsi="Arial" w:cs="Arial"/>
                                <w:sz w:val="15"/>
                                <w:szCs w:val="15"/>
                              </w:rPr>
                            </w:pPr>
                            <w:r>
                              <w:rPr>
                                <w:rFonts w:ascii="Arial" w:hAnsi="Arial" w:cs="Arial"/>
                                <w:sz w:val="15"/>
                                <w:szCs w:val="15"/>
                              </w:rPr>
                              <w:t>Ending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3" o:spid="_x0000_s1088" style="position:absolute;margin-left:148.8pt;margin-top:441.8pt;width:463.2pt;height:8.3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U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ABqxckAVfoCvBF+6Cnyo9XKkDSNKgffx/GzNGmq8UHUvyvERdmBI11LKaaOkgag+cbf&#10;fbXBDBRsRfvpF9HAAeSoheXr1MrBBAQm0MmW5flSFnrSqIbJKE2DOIT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Ending Date:</w:t>
                      </w:r>
                    </w:p>
                  </w:txbxContent>
                </v:textbox>
                <w10:wrap anchorx="page" anchory="page"/>
                <w10:anchorlock/>
              </v:rect>
            </w:pict>
          </mc:Fallback>
        </mc:AlternateContent>
      </w:r>
      <w:r>
        <w:rPr>
          <w:noProof/>
        </w:rPr>
        <mc:AlternateContent>
          <mc:Choice Requires="wps">
            <w:drawing>
              <wp:anchor distT="0" distB="0" distL="114300" distR="114300" simplePos="0" relativeHeight="251697152" behindDoc="0" locked="1" layoutInCell="0" allowOverlap="1" wp14:anchorId="6263099A" wp14:editId="0C743E2D">
                <wp:simplePos x="0" y="0"/>
                <wp:positionH relativeFrom="page">
                  <wp:posOffset>1706880</wp:posOffset>
                </wp:positionH>
                <wp:positionV relativeFrom="page">
                  <wp:posOffset>6052820</wp:posOffset>
                </wp:positionV>
                <wp:extent cx="6065520" cy="105410"/>
                <wp:effectExtent l="5080" t="0" r="0" b="1270"/>
                <wp:wrapNone/>
                <wp:docPr id="2127" name="Rectangle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78E47B6"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4" o:spid="_x0000_s1089" style="position:absolute;margin-left:134.4pt;margin-top:476.6pt;width:477.6pt;height:8.3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rw7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CDBiJMBqvQFeCP80FPkR6vQkDSNKgffx/GzNGmq8UHUvyvERdmBI11LKaaOkgag+cbf&#10;fbXBDBRsRfvpF9HAAeSoheXr1MrBBAQm0MmW5flSFnrSqIbJ2IujKID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698176" behindDoc="0" locked="1" layoutInCell="0" allowOverlap="1" wp14:anchorId="62820708" wp14:editId="3154B112">
                <wp:simplePos x="0" y="0"/>
                <wp:positionH relativeFrom="page">
                  <wp:posOffset>1706880</wp:posOffset>
                </wp:positionH>
                <wp:positionV relativeFrom="page">
                  <wp:posOffset>6281420</wp:posOffset>
                </wp:positionV>
                <wp:extent cx="6065520" cy="105410"/>
                <wp:effectExtent l="5080" t="0" r="0" b="1270"/>
                <wp:wrapNone/>
                <wp:docPr id="2126" name="Rectangle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B243CDA"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5" o:spid="_x0000_s1090" style="position:absolute;margin-left:134.4pt;margin-top:494.6pt;width:477.6pt;height:8.3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nT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CDGiJMBqvQFeCP80FPkR6vIkDSNKgffx/GzNGmq8UHUvyvERdmBI11LKaaOkgag+cbf&#10;fbXBDBRsRfvpF9HAAeSoheXr1MrBBAQm0MmW5flSFnrSqIbJ2IujKID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699200" behindDoc="0" locked="1" layoutInCell="0" allowOverlap="1" wp14:anchorId="1919E059" wp14:editId="10C083E3">
                <wp:simplePos x="0" y="0"/>
                <wp:positionH relativeFrom="page">
                  <wp:posOffset>1706880</wp:posOffset>
                </wp:positionH>
                <wp:positionV relativeFrom="page">
                  <wp:posOffset>6510020</wp:posOffset>
                </wp:positionV>
                <wp:extent cx="6065520" cy="105410"/>
                <wp:effectExtent l="5080" t="0" r="0" b="1270"/>
                <wp:wrapNone/>
                <wp:docPr id="2125" name="Rectangle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3EBABC9"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6" o:spid="_x0000_s1091" style="position:absolute;margin-left:134.4pt;margin-top:512.6pt;width:477.6pt;height:8.3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700224" behindDoc="0" locked="1" layoutInCell="0" allowOverlap="1" wp14:anchorId="44904EDE" wp14:editId="6F2E6559">
                <wp:simplePos x="0" y="0"/>
                <wp:positionH relativeFrom="page">
                  <wp:posOffset>1706880</wp:posOffset>
                </wp:positionH>
                <wp:positionV relativeFrom="page">
                  <wp:posOffset>6723380</wp:posOffset>
                </wp:positionV>
                <wp:extent cx="6065520" cy="105410"/>
                <wp:effectExtent l="5080" t="5080" r="0" b="3810"/>
                <wp:wrapNone/>
                <wp:docPr id="2124" name="Rectangle 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35D6803"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7" o:spid="_x0000_s1092" style="position:absolute;margin-left:134.4pt;margin-top:529.4pt;width:477.6pt;height:8.3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V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701248" behindDoc="0" locked="1" layoutInCell="0" allowOverlap="1" wp14:anchorId="61F30B34" wp14:editId="4401BE1B">
                <wp:simplePos x="0" y="0"/>
                <wp:positionH relativeFrom="page">
                  <wp:posOffset>1706880</wp:posOffset>
                </wp:positionH>
                <wp:positionV relativeFrom="page">
                  <wp:posOffset>6967220</wp:posOffset>
                </wp:positionV>
                <wp:extent cx="6065520" cy="105410"/>
                <wp:effectExtent l="5080" t="0" r="0" b="1270"/>
                <wp:wrapNone/>
                <wp:docPr id="2123" name="Rectangle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BD8CFDD"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8" o:spid="_x0000_s1093" style="position:absolute;margin-left:134.4pt;margin-top:548.6pt;width:477.6pt;height:8.3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935QQMAABg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702272" behindDoc="0" locked="1" layoutInCell="0" allowOverlap="1" wp14:anchorId="11E6E116" wp14:editId="6155C336">
                <wp:simplePos x="0" y="0"/>
                <wp:positionH relativeFrom="page">
                  <wp:posOffset>1706880</wp:posOffset>
                </wp:positionH>
                <wp:positionV relativeFrom="page">
                  <wp:posOffset>7195820</wp:posOffset>
                </wp:positionV>
                <wp:extent cx="6065520" cy="105410"/>
                <wp:effectExtent l="5080" t="0" r="0" b="1270"/>
                <wp:wrapNone/>
                <wp:docPr id="2122" name="Rectangle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53631C9"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9" o:spid="_x0000_s1094" style="position:absolute;margin-left:134.4pt;margin-top:566.6pt;width:477.6pt;height:8.3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lzR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CDAiJMBqvQFeCP80FPkR6vMkDSNKgffx/GzNGmq8UHUvyvERdmBI11LKaaOkgag+cbf&#10;fbXBDBRsRfvpF9HAAeSoheXr1MrBBAQm0MmW5flSFnrSqIbJ2IujKID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703296" behindDoc="0" locked="1" layoutInCell="0" allowOverlap="1" wp14:anchorId="322ECDA1" wp14:editId="48935941">
                <wp:simplePos x="0" y="0"/>
                <wp:positionH relativeFrom="page">
                  <wp:posOffset>1706880</wp:posOffset>
                </wp:positionH>
                <wp:positionV relativeFrom="page">
                  <wp:posOffset>7439660</wp:posOffset>
                </wp:positionV>
                <wp:extent cx="6065520" cy="105410"/>
                <wp:effectExtent l="5080" t="0" r="0" b="0"/>
                <wp:wrapNone/>
                <wp:docPr id="2121" name="Rectangle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D8AFD33"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0" o:spid="_x0000_s1095" style="position:absolute;margin-left:134.4pt;margin-top:585.8pt;width:477.6pt;height:8.3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5P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704320" behindDoc="0" locked="1" layoutInCell="0" allowOverlap="1" wp14:anchorId="57D3DC31" wp14:editId="75B32BE0">
                <wp:simplePos x="0" y="0"/>
                <wp:positionH relativeFrom="page">
                  <wp:posOffset>3444240</wp:posOffset>
                </wp:positionH>
                <wp:positionV relativeFrom="page">
                  <wp:posOffset>6052820</wp:posOffset>
                </wp:positionV>
                <wp:extent cx="4328160" cy="105410"/>
                <wp:effectExtent l="2540" t="0" r="0" b="1270"/>
                <wp:wrapNone/>
                <wp:docPr id="2120" name="Rectangle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A33A078" w14:textId="77777777" w:rsidR="00110BFE" w:rsidRDefault="00110BFE" w:rsidP="002851A6">
                            <w:pPr>
                              <w:pStyle w:val="NoWrap"/>
                              <w:rPr>
                                <w:rFonts w:ascii="Arial" w:hAnsi="Arial" w:cs="Arial"/>
                                <w:sz w:val="15"/>
                                <w:szCs w:val="15"/>
                              </w:rPr>
                            </w:pPr>
                            <w:r>
                              <w:rPr>
                                <w:rFonts w:ascii="Arial" w:hAnsi="Arial" w:cs="Arial"/>
                                <w:sz w:val="15"/>
                                <w:szCs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1" o:spid="_x0000_s1096" style="position:absolute;margin-left:271.2pt;margin-top:476.6pt;width:340.8pt;height:8.3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.00</w:t>
                      </w:r>
                    </w:p>
                  </w:txbxContent>
                </v:textbox>
                <w10:wrap anchorx="page" anchory="page"/>
                <w10:anchorlock/>
              </v:rect>
            </w:pict>
          </mc:Fallback>
        </mc:AlternateContent>
      </w:r>
      <w:r>
        <w:rPr>
          <w:noProof/>
        </w:rPr>
        <mc:AlternateContent>
          <mc:Choice Requires="wps">
            <w:drawing>
              <wp:anchor distT="0" distB="0" distL="114300" distR="114300" simplePos="0" relativeHeight="251705344" behindDoc="0" locked="1" layoutInCell="0" allowOverlap="1" wp14:anchorId="75A715AD" wp14:editId="25F77DDE">
                <wp:simplePos x="0" y="0"/>
                <wp:positionH relativeFrom="page">
                  <wp:posOffset>3444240</wp:posOffset>
                </wp:positionH>
                <wp:positionV relativeFrom="page">
                  <wp:posOffset>6281420</wp:posOffset>
                </wp:positionV>
                <wp:extent cx="4328160" cy="105410"/>
                <wp:effectExtent l="2540" t="0" r="0" b="1270"/>
                <wp:wrapNone/>
                <wp:docPr id="2119" name="Rectangle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DD018DB" w14:textId="77777777" w:rsidR="00110BFE" w:rsidRDefault="00110BFE" w:rsidP="002851A6">
                            <w:pPr>
                              <w:pStyle w:val="NoWrap"/>
                              <w:rPr>
                                <w:rFonts w:ascii="Arial" w:hAnsi="Arial" w:cs="Arial"/>
                                <w:sz w:val="15"/>
                                <w:szCs w:val="15"/>
                              </w:rPr>
                            </w:pPr>
                            <w:r>
                              <w:rPr>
                                <w:rFonts w:ascii="Arial" w:hAnsi="Arial" w:cs="Arial"/>
                                <w:sz w:val="15"/>
                                <w:szCs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2" o:spid="_x0000_s1097" style="position:absolute;margin-left:271.2pt;margin-top:494.6pt;width:340.8pt;height:8.3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R5QA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fD/DiJMBqvQFeCP80FPkR2FgSJpGlYPv4/hZmjTV+CDq3xXiouzAka6lFFNHSQPQfOPv&#10;vtpgBgq2ov30i2jgAHLUwvJ1auVgAgIT6GTL8nwpCz1pVMNkuApSP4b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.00</w:t>
                      </w:r>
                    </w:p>
                  </w:txbxContent>
                </v:textbox>
                <w10:wrap anchorx="page" anchory="page"/>
                <w10:anchorlock/>
              </v:rect>
            </w:pict>
          </mc:Fallback>
        </mc:AlternateContent>
      </w:r>
      <w:r>
        <w:rPr>
          <w:noProof/>
        </w:rPr>
        <mc:AlternateContent>
          <mc:Choice Requires="wps">
            <w:drawing>
              <wp:anchor distT="0" distB="0" distL="114300" distR="114300" simplePos="0" relativeHeight="251706368" behindDoc="0" locked="1" layoutInCell="0" allowOverlap="1" wp14:anchorId="22A47668" wp14:editId="1A5F3592">
                <wp:simplePos x="0" y="0"/>
                <wp:positionH relativeFrom="page">
                  <wp:posOffset>3444240</wp:posOffset>
                </wp:positionH>
                <wp:positionV relativeFrom="page">
                  <wp:posOffset>6510020</wp:posOffset>
                </wp:positionV>
                <wp:extent cx="4328160" cy="105410"/>
                <wp:effectExtent l="2540" t="0" r="0" b="1270"/>
                <wp:wrapNone/>
                <wp:docPr id="2118" name="Rectangle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A266D35" w14:textId="77777777" w:rsidR="00110BFE" w:rsidRDefault="00110BFE" w:rsidP="002851A6">
                            <w:pPr>
                              <w:pStyle w:val="NoWrap"/>
                              <w:rPr>
                                <w:rFonts w:ascii="Arial" w:hAnsi="Arial" w:cs="Arial"/>
                                <w:sz w:val="15"/>
                                <w:szCs w:val="15"/>
                              </w:rPr>
                            </w:pPr>
                            <w:r>
                              <w:rPr>
                                <w:rFonts w:ascii="Arial" w:hAnsi="Arial" w:cs="Arial"/>
                                <w:sz w:val="15"/>
                                <w:szCs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3" o:spid="_x0000_s1098" style="position:absolute;margin-left:271.2pt;margin-top:512.6pt;width:340.8pt;height:8.3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sc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fB9qxckAVfoCvBF+6Cnyo3BlSJpGlYPv4/hZmjTV+CDq3xXiouzAka6lFFNHSQPQfOPv&#10;vtpgBgq2ov30i2jgAHLUwvJ1auVgAgIT6GTL8nwpCz1pVMNkuApSP4b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.00</w:t>
                      </w:r>
                    </w:p>
                  </w:txbxContent>
                </v:textbox>
                <w10:wrap anchorx="page" anchory="page"/>
                <w10:anchorlock/>
              </v:rect>
            </w:pict>
          </mc:Fallback>
        </mc:AlternateContent>
      </w:r>
      <w:r>
        <w:rPr>
          <w:noProof/>
        </w:rPr>
        <mc:AlternateContent>
          <mc:Choice Requires="wps">
            <w:drawing>
              <wp:anchor distT="0" distB="0" distL="114300" distR="114300" simplePos="0" relativeHeight="251707392" behindDoc="0" locked="1" layoutInCell="0" allowOverlap="1" wp14:anchorId="5196E7F2" wp14:editId="254D1AD0">
                <wp:simplePos x="0" y="0"/>
                <wp:positionH relativeFrom="page">
                  <wp:posOffset>3444240</wp:posOffset>
                </wp:positionH>
                <wp:positionV relativeFrom="page">
                  <wp:posOffset>6723380</wp:posOffset>
                </wp:positionV>
                <wp:extent cx="4328160" cy="105410"/>
                <wp:effectExtent l="2540" t="5080" r="0" b="3810"/>
                <wp:wrapNone/>
                <wp:docPr id="2117"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D6E0C0B" w14:textId="77777777" w:rsidR="00110BFE" w:rsidRDefault="00110BFE" w:rsidP="002851A6">
                            <w:pPr>
                              <w:pStyle w:val="NoWrap"/>
                              <w:rPr>
                                <w:rFonts w:ascii="Arial" w:hAnsi="Arial" w:cs="Arial"/>
                                <w:sz w:val="15"/>
                                <w:szCs w:val="15"/>
                              </w:rPr>
                            </w:pPr>
                            <w:r>
                              <w:rPr>
                                <w:rFonts w:ascii="Arial" w:hAnsi="Arial" w:cs="Arial"/>
                                <w:sz w:val="15"/>
                                <w:szCs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4" o:spid="_x0000_s1099" style="position:absolute;margin-left:271.2pt;margin-top:529.4pt;width:340.8pt;height:8.3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.00</w:t>
                      </w:r>
                    </w:p>
                  </w:txbxContent>
                </v:textbox>
                <w10:wrap anchorx="page" anchory="page"/>
                <w10:anchorlock/>
              </v:rect>
            </w:pict>
          </mc:Fallback>
        </mc:AlternateContent>
      </w:r>
      <w:r>
        <w:rPr>
          <w:noProof/>
        </w:rPr>
        <mc:AlternateContent>
          <mc:Choice Requires="wps">
            <w:drawing>
              <wp:anchor distT="0" distB="0" distL="114300" distR="114300" simplePos="0" relativeHeight="251708416" behindDoc="0" locked="1" layoutInCell="0" allowOverlap="1" wp14:anchorId="1A0A669F" wp14:editId="1C0F9910">
                <wp:simplePos x="0" y="0"/>
                <wp:positionH relativeFrom="page">
                  <wp:posOffset>3444240</wp:posOffset>
                </wp:positionH>
                <wp:positionV relativeFrom="page">
                  <wp:posOffset>6967220</wp:posOffset>
                </wp:positionV>
                <wp:extent cx="4328160" cy="105410"/>
                <wp:effectExtent l="2540" t="0" r="0" b="1270"/>
                <wp:wrapNone/>
                <wp:docPr id="2116" name="Rectangle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407587F" w14:textId="77777777" w:rsidR="00110BFE" w:rsidRDefault="00110BFE" w:rsidP="002851A6">
                            <w:pPr>
                              <w:pStyle w:val="NoWrap"/>
                              <w:rPr>
                                <w:rFonts w:ascii="Arial" w:hAnsi="Arial" w:cs="Arial"/>
                                <w:sz w:val="15"/>
                                <w:szCs w:val="15"/>
                              </w:rPr>
                            </w:pPr>
                            <w:r>
                              <w:rPr>
                                <w:rFonts w:ascii="Arial" w:hAnsi="Arial" w:cs="Arial"/>
                                <w:sz w:val="15"/>
                                <w:szCs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5" o:spid="_x0000_s1100" style="position:absolute;margin-left:271.2pt;margin-top:548.6pt;width:340.8pt;height:8.3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.00</w:t>
                      </w:r>
                    </w:p>
                  </w:txbxContent>
                </v:textbox>
                <w10:wrap anchorx="page" anchory="page"/>
                <w10:anchorlock/>
              </v:rect>
            </w:pict>
          </mc:Fallback>
        </mc:AlternateContent>
      </w:r>
      <w:r>
        <w:rPr>
          <w:noProof/>
        </w:rPr>
        <mc:AlternateContent>
          <mc:Choice Requires="wps">
            <w:drawing>
              <wp:anchor distT="0" distB="0" distL="114300" distR="114300" simplePos="0" relativeHeight="251709440" behindDoc="0" locked="1" layoutInCell="0" allowOverlap="1" wp14:anchorId="1D6FB03D" wp14:editId="60C8DB31">
                <wp:simplePos x="0" y="0"/>
                <wp:positionH relativeFrom="page">
                  <wp:posOffset>3444240</wp:posOffset>
                </wp:positionH>
                <wp:positionV relativeFrom="page">
                  <wp:posOffset>7195820</wp:posOffset>
                </wp:positionV>
                <wp:extent cx="4328160" cy="105410"/>
                <wp:effectExtent l="2540" t="0" r="0" b="1270"/>
                <wp:wrapNone/>
                <wp:docPr id="2115" name="Rectangle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95FFD3F" w14:textId="77777777" w:rsidR="00110BFE" w:rsidRDefault="00110BFE" w:rsidP="002851A6">
                            <w:pPr>
                              <w:pStyle w:val="NoWrap"/>
                              <w:rPr>
                                <w:rFonts w:ascii="Arial" w:hAnsi="Arial" w:cs="Arial"/>
                                <w:sz w:val="15"/>
                                <w:szCs w:val="15"/>
                              </w:rPr>
                            </w:pPr>
                            <w:r>
                              <w:rPr>
                                <w:rFonts w:ascii="Arial" w:hAnsi="Arial" w:cs="Arial"/>
                                <w:sz w:val="15"/>
                                <w:szCs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6" o:spid="_x0000_s1101" style="position:absolute;margin-left:271.2pt;margin-top:566.6pt;width:340.8pt;height:8.3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7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fD/CiJMBqvQFeCP80FPkR2FsSJpGlYPv4/hZmjTV+CDq3xXiouzAka6lFFNHSQPQfOPv&#10;vtpgBgq2ov30i2jgAHLUwvJ1auVgAgIT6GTL8nwpCz1pVMNkuApSP4b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.00</w:t>
                      </w:r>
                    </w:p>
                  </w:txbxContent>
                </v:textbox>
                <w10:wrap anchorx="page" anchory="page"/>
                <w10:anchorlock/>
              </v:rect>
            </w:pict>
          </mc:Fallback>
        </mc:AlternateContent>
      </w:r>
      <w:r>
        <w:rPr>
          <w:noProof/>
        </w:rPr>
        <mc:AlternateContent>
          <mc:Choice Requires="wps">
            <w:drawing>
              <wp:anchor distT="0" distB="0" distL="114300" distR="114300" simplePos="0" relativeHeight="251710464" behindDoc="0" locked="1" layoutInCell="0" allowOverlap="1" wp14:anchorId="148DC823" wp14:editId="1E439852">
                <wp:simplePos x="0" y="0"/>
                <wp:positionH relativeFrom="page">
                  <wp:posOffset>3444240</wp:posOffset>
                </wp:positionH>
                <wp:positionV relativeFrom="page">
                  <wp:posOffset>7439660</wp:posOffset>
                </wp:positionV>
                <wp:extent cx="4328160" cy="105410"/>
                <wp:effectExtent l="2540" t="0" r="0" b="0"/>
                <wp:wrapNone/>
                <wp:docPr id="2114" name="Rectangle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3D65985" w14:textId="77777777" w:rsidR="00110BFE" w:rsidRDefault="00110BFE" w:rsidP="002851A6">
                            <w:pPr>
                              <w:pStyle w:val="NoWrap"/>
                              <w:rPr>
                                <w:rFonts w:ascii="Arial" w:hAnsi="Arial" w:cs="Arial"/>
                                <w:sz w:val="15"/>
                                <w:szCs w:val="15"/>
                              </w:rPr>
                            </w:pPr>
                            <w:r>
                              <w:rPr>
                                <w:rFonts w:ascii="Arial" w:hAnsi="Arial" w:cs="Arial"/>
                                <w:sz w:val="15"/>
                                <w:szCs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7" o:spid="_x0000_s1102" style="position:absolute;margin-left:271.2pt;margin-top:585.8pt;width:340.8pt;height:8.3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jePwMAABg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.00</w:t>
                      </w:r>
                    </w:p>
                  </w:txbxContent>
                </v:textbox>
                <w10:wrap anchorx="page" anchory="page"/>
                <w10:anchorlock/>
              </v:rect>
            </w:pict>
          </mc:Fallback>
        </mc:AlternateContent>
      </w:r>
      <w:r>
        <w:rPr>
          <w:noProof/>
        </w:rPr>
        <mc:AlternateContent>
          <mc:Choice Requires="wps">
            <w:drawing>
              <wp:anchor distT="0" distB="0" distL="114300" distR="114300" simplePos="0" relativeHeight="251711488" behindDoc="0" locked="1" layoutInCell="0" allowOverlap="1" wp14:anchorId="22373EB5" wp14:editId="3C6D7315">
                <wp:simplePos x="0" y="0"/>
                <wp:positionH relativeFrom="page">
                  <wp:posOffset>1798320</wp:posOffset>
                </wp:positionH>
                <wp:positionV relativeFrom="page">
                  <wp:posOffset>8049260</wp:posOffset>
                </wp:positionV>
                <wp:extent cx="5974080" cy="105410"/>
                <wp:effectExtent l="0" t="0" r="0" b="0"/>
                <wp:wrapNone/>
                <wp:docPr id="2113" name="Rectangle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40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D088094" w14:textId="77777777" w:rsidR="00110BFE" w:rsidRDefault="00110BFE" w:rsidP="002851A6">
                            <w:pPr>
                              <w:pStyle w:val="NoWrap"/>
                              <w:rPr>
                                <w:rFonts w:ascii="Arial" w:hAnsi="Arial" w:cs="Arial"/>
                                <w:sz w:val="15"/>
                                <w:szCs w:val="15"/>
                              </w:rPr>
                            </w:pPr>
                            <w:r>
                              <w:rPr>
                                <w:rFonts w:ascii="Arial" w:hAnsi="Arial" w:cs="Arial"/>
                                <w:sz w:val="15"/>
                                <w:szCs w:val="15"/>
                              </w:rPr>
                              <w:t>First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8" o:spid="_x0000_s1103" style="position:absolute;margin-left:141.6pt;margin-top:633.8pt;width:470.4pt;height:8.3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First Name</w:t>
                      </w:r>
                    </w:p>
                  </w:txbxContent>
                </v:textbox>
                <w10:wrap anchorx="page" anchory="page"/>
                <w10:anchorlock/>
              </v:rect>
            </w:pict>
          </mc:Fallback>
        </mc:AlternateContent>
      </w:r>
      <w:r>
        <w:rPr>
          <w:noProof/>
        </w:rPr>
        <mc:AlternateContent>
          <mc:Choice Requires="wps">
            <w:drawing>
              <wp:anchor distT="0" distB="0" distL="114300" distR="114300" simplePos="0" relativeHeight="251712512" behindDoc="0" locked="1" layoutInCell="1" allowOverlap="1" wp14:anchorId="4DE4B17D" wp14:editId="5979DF7A">
                <wp:simplePos x="0" y="0"/>
                <wp:positionH relativeFrom="page">
                  <wp:posOffset>5600700</wp:posOffset>
                </wp:positionH>
                <wp:positionV relativeFrom="page">
                  <wp:posOffset>334645</wp:posOffset>
                </wp:positionV>
                <wp:extent cx="1485900" cy="113665"/>
                <wp:effectExtent l="0" t="4445" r="0" b="0"/>
                <wp:wrapNone/>
                <wp:docPr id="2112" name="Rectangle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3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6FB11B2" w14:textId="77777777" w:rsidR="00110BFE" w:rsidRDefault="00110BFE" w:rsidP="002851A6">
                            <w:pPr>
                              <w:pStyle w:val="NoWrap"/>
                              <w:jc w:val="right"/>
                              <w:rPr>
                                <w:rFonts w:ascii="Arial" w:hAnsi="Arial" w:cs="Arial"/>
                                <w:sz w:val="15"/>
                                <w:szCs w:val="15"/>
                              </w:rPr>
                            </w:pPr>
                            <w:r>
                              <w:rPr>
                                <w:rFonts w:ascii="Arial" w:hAnsi="Arial" w:cs="Arial"/>
                                <w:sz w:val="15"/>
                                <w:szCs w:val="15"/>
                              </w:rPr>
                              <w:t xml:space="preserve">Version 7/03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9" o:spid="_x0000_s1104" style="position:absolute;margin-left:441pt;margin-top:26.35pt;width:117pt;height:8.9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" filled="f" stroked="f">
                <v:shadow color="black" opacity="49150f" offset=".74833mm,.74833mm"/>
                <v:textbox inset="0,0,0,0">
                  <w:txbxContent>
                    <w:p w:rsidR="00110BFE" w:rsidRDefault="00110BFE" w:rsidP="002851A6">
                      <w:pPr>
                        <w:pStyle w:val="NoWrap"/>
                        <w:jc w:val="right"/>
                        <w:rPr>
                          <w:rFonts w:ascii="Arial" w:hAnsi="Arial" w:cs="Arial"/>
                          <w:sz w:val="15"/>
                          <w:szCs w:val="15"/>
                        </w:rPr>
                      </w:pPr>
                      <w:r>
                        <w:rPr>
                          <w:rFonts w:ascii="Arial" w:hAnsi="Arial" w:cs="Arial"/>
                          <w:sz w:val="15"/>
                          <w:szCs w:val="15"/>
                        </w:rPr>
                        <w:t xml:space="preserve">Version 7/03  </w:t>
                      </w:r>
                    </w:p>
                  </w:txbxContent>
                </v:textbox>
                <w10:wrap anchorx="page" anchory="page"/>
                <w10:anchorlock/>
              </v:rect>
            </w:pict>
          </mc:Fallback>
        </mc:AlternateContent>
      </w:r>
      <w:r>
        <w:rPr>
          <w:noProof/>
        </w:rPr>
        <mc:AlternateContent>
          <mc:Choice Requires="wps">
            <w:drawing>
              <wp:anchor distT="0" distB="0" distL="114300" distR="114300" simplePos="0" relativeHeight="251713536" behindDoc="0" locked="1" layoutInCell="0" allowOverlap="1" wp14:anchorId="337F27B5" wp14:editId="3023232C">
                <wp:simplePos x="0" y="0"/>
                <wp:positionH relativeFrom="page">
                  <wp:posOffset>4998720</wp:posOffset>
                </wp:positionH>
                <wp:positionV relativeFrom="page">
                  <wp:posOffset>505460</wp:posOffset>
                </wp:positionV>
                <wp:extent cx="2773680" cy="105410"/>
                <wp:effectExtent l="0" t="0" r="0" b="0"/>
                <wp:wrapNone/>
                <wp:docPr id="2111" name="Rectangle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AA8BD93" w14:textId="77777777" w:rsidR="00110BFE" w:rsidRDefault="00110BFE" w:rsidP="002851A6">
                            <w:pPr>
                              <w:pStyle w:val="NoWrap"/>
                              <w:rPr>
                                <w:rFonts w:ascii="Arial" w:hAnsi="Arial" w:cs="Arial"/>
                                <w:sz w:val="15"/>
                                <w:szCs w:val="15"/>
                              </w:rPr>
                            </w:pPr>
                            <w:r>
                              <w:rPr>
                                <w:rFonts w:ascii="Arial" w:hAnsi="Arial" w:cs="Arial"/>
                                <w:sz w:val="15"/>
                                <w:szCs w:val="15"/>
                              </w:rPr>
                              <w:t>Applicant Identifier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0" o:spid="_x0000_s1105" style="position:absolute;margin-left:393.6pt;margin-top:39.8pt;width:218.4pt;height:8.3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xW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Applicant Identifier</w:t>
                      </w:r>
                    </w:p>
                  </w:txbxContent>
                </v:textbox>
                <w10:wrap anchorx="page" anchory="page"/>
                <w10:anchorlock/>
              </v:rect>
            </w:pict>
          </mc:Fallback>
        </mc:AlternateContent>
      </w:r>
      <w:r>
        <w:rPr>
          <w:noProof/>
        </w:rPr>
        <mc:AlternateContent>
          <mc:Choice Requires="wps">
            <w:drawing>
              <wp:anchor distT="0" distB="0" distL="114300" distR="114300" simplePos="0" relativeHeight="251714560" behindDoc="0" locked="1" layoutInCell="0" allowOverlap="1" wp14:anchorId="4F090F59" wp14:editId="299EA44C">
                <wp:simplePos x="0" y="0"/>
                <wp:positionH relativeFrom="page">
                  <wp:posOffset>4998720</wp:posOffset>
                </wp:positionH>
                <wp:positionV relativeFrom="page">
                  <wp:posOffset>734060</wp:posOffset>
                </wp:positionV>
                <wp:extent cx="2773680" cy="105410"/>
                <wp:effectExtent l="0" t="0" r="0" b="0"/>
                <wp:wrapNone/>
                <wp:docPr id="2110" name="Rectangle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533ABFB" w14:textId="77777777" w:rsidR="00110BFE" w:rsidRDefault="00110BFE" w:rsidP="002851A6">
                            <w:pPr>
                              <w:pStyle w:val="NoWrap"/>
                              <w:rPr>
                                <w:rFonts w:ascii="Arial" w:hAnsi="Arial" w:cs="Arial"/>
                                <w:sz w:val="15"/>
                                <w:szCs w:val="15"/>
                              </w:rPr>
                            </w:pPr>
                            <w:r>
                              <w:rPr>
                                <w:rFonts w:ascii="Arial" w:hAnsi="Arial" w:cs="Arial"/>
                                <w:sz w:val="15"/>
                                <w:szCs w:val="15"/>
                              </w:rPr>
                              <w:t>State Application Identifier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1" o:spid="_x0000_s1106" style="position:absolute;margin-left:393.6pt;margin-top:57.8pt;width:218.4pt;height:8.3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State Application Identifier</w:t>
                      </w:r>
                    </w:p>
                  </w:txbxContent>
                </v:textbox>
                <w10:wrap anchorx="page" anchory="page"/>
                <w10:anchorlock/>
              </v:rect>
            </w:pict>
          </mc:Fallback>
        </mc:AlternateContent>
      </w:r>
      <w:r>
        <w:rPr>
          <w:noProof/>
        </w:rPr>
        <mc:AlternateContent>
          <mc:Choice Requires="wps">
            <w:drawing>
              <wp:anchor distT="0" distB="0" distL="114300" distR="114300" simplePos="0" relativeHeight="251715584" behindDoc="0" locked="1" layoutInCell="0" allowOverlap="1" wp14:anchorId="4611BEB7" wp14:editId="31CE5AC8">
                <wp:simplePos x="0" y="0"/>
                <wp:positionH relativeFrom="page">
                  <wp:posOffset>4998720</wp:posOffset>
                </wp:positionH>
                <wp:positionV relativeFrom="page">
                  <wp:posOffset>977900</wp:posOffset>
                </wp:positionV>
                <wp:extent cx="2773680" cy="105410"/>
                <wp:effectExtent l="0" t="0" r="0" b="0"/>
                <wp:wrapNone/>
                <wp:docPr id="2109" name="Rectangle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4347708" w14:textId="77777777" w:rsidR="00110BFE" w:rsidRDefault="00110BFE" w:rsidP="002851A6">
                            <w:pPr>
                              <w:pStyle w:val="NoWrap"/>
                              <w:rPr>
                                <w:rFonts w:ascii="Arial" w:hAnsi="Arial" w:cs="Arial"/>
                                <w:sz w:val="15"/>
                                <w:szCs w:val="15"/>
                              </w:rPr>
                            </w:pPr>
                            <w:r>
                              <w:rPr>
                                <w:rFonts w:ascii="Arial" w:hAnsi="Arial" w:cs="Arial"/>
                                <w:sz w:val="15"/>
                                <w:szCs w:val="15"/>
                              </w:rPr>
                              <w:t>Federal Identifier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2" o:spid="_x0000_s1107" style="position:absolute;margin-left:393.6pt;margin-top:77pt;width:218.4pt;height:8.3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ZwQA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fC/DiJMBqvQFeCP80FPkR1FgSJpGlYPv4/hZmjTV+CDq3xXiouzAka6lFFNHSQPQfOPv&#10;vtpgBgq2ov30i2jgAHLUwvJ1auVgAgIT6GTL8nwpCz1pVMNkkCSrOIX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Federal Identifier</w:t>
                      </w:r>
                    </w:p>
                  </w:txbxContent>
                </v:textbox>
                <w10:wrap anchorx="page" anchory="page"/>
                <w10:anchorlock/>
              </v:rect>
            </w:pict>
          </mc:Fallback>
        </mc:AlternateContent>
      </w:r>
      <w:r>
        <w:rPr>
          <w:noProof/>
        </w:rPr>
        <mc:AlternateContent>
          <mc:Choice Requires="wps">
            <w:drawing>
              <wp:anchor distT="0" distB="0" distL="114300" distR="114300" simplePos="0" relativeHeight="251716608" behindDoc="0" locked="1" layoutInCell="0" allowOverlap="1" wp14:anchorId="547D7E80" wp14:editId="6D6AD827">
                <wp:simplePos x="0" y="0"/>
                <wp:positionH relativeFrom="page">
                  <wp:posOffset>4023360</wp:posOffset>
                </wp:positionH>
                <wp:positionV relativeFrom="page">
                  <wp:posOffset>1526540</wp:posOffset>
                </wp:positionV>
                <wp:extent cx="3749040" cy="105410"/>
                <wp:effectExtent l="0" t="2540" r="0" b="6350"/>
                <wp:wrapNone/>
                <wp:docPr id="2108" name="Rectangle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7DBB344" w14:textId="77777777" w:rsidR="00110BFE" w:rsidRDefault="00110BFE" w:rsidP="002851A6">
                            <w:pPr>
                              <w:pStyle w:val="NoWrap"/>
                              <w:rPr>
                                <w:rFonts w:ascii="Arial" w:hAnsi="Arial" w:cs="Arial"/>
                                <w:sz w:val="15"/>
                                <w:szCs w:val="15"/>
                              </w:rPr>
                            </w:pPr>
                            <w:r>
                              <w:rPr>
                                <w:rFonts w:ascii="Arial" w:hAnsi="Arial" w:cs="Arial"/>
                                <w:sz w:val="15"/>
                                <w:szCs w:val="15"/>
                              </w:rPr>
                              <w:t>Department: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3" o:spid="_x0000_s1108" style="position:absolute;margin-left:316.8pt;margin-top:120.2pt;width:295.2pt;height:8.3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AqPwMAABg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Department:</w:t>
                      </w:r>
                    </w:p>
                  </w:txbxContent>
                </v:textbox>
                <w10:wrap anchorx="page" anchory="page"/>
                <w10:anchorlock/>
              </v:rect>
            </w:pict>
          </mc:Fallback>
        </mc:AlternateContent>
      </w:r>
      <w:r>
        <w:rPr>
          <w:noProof/>
        </w:rPr>
        <mc:AlternateContent>
          <mc:Choice Requires="wps">
            <w:drawing>
              <wp:anchor distT="0" distB="0" distL="114300" distR="114300" simplePos="0" relativeHeight="251717632" behindDoc="0" locked="1" layoutInCell="0" allowOverlap="1" wp14:anchorId="36F34056" wp14:editId="2CF7F9F0">
                <wp:simplePos x="0" y="0"/>
                <wp:positionH relativeFrom="page">
                  <wp:posOffset>4023360</wp:posOffset>
                </wp:positionH>
                <wp:positionV relativeFrom="page">
                  <wp:posOffset>1724660</wp:posOffset>
                </wp:positionV>
                <wp:extent cx="3749040" cy="105410"/>
                <wp:effectExtent l="0" t="0" r="0" b="0"/>
                <wp:wrapNone/>
                <wp:docPr id="2107" name="Rectangle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7D6E7DC" w14:textId="77777777" w:rsidR="00110BFE" w:rsidRDefault="00110BFE" w:rsidP="002851A6">
                            <w:pPr>
                              <w:pStyle w:val="NoWrap"/>
                              <w:rPr>
                                <w:rFonts w:ascii="Arial" w:hAnsi="Arial" w:cs="Arial"/>
                                <w:sz w:val="15"/>
                                <w:szCs w:val="15"/>
                              </w:rPr>
                            </w:pPr>
                            <w:r>
                              <w:rPr>
                                <w:rFonts w:ascii="Arial" w:hAnsi="Arial" w:cs="Arial"/>
                                <w:sz w:val="15"/>
                                <w:szCs w:val="15"/>
                              </w:rPr>
                              <w:t>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4" o:spid="_x0000_s1109" style="position:absolute;margin-left:316.8pt;margin-top:135.8pt;width:295.2pt;height:8.3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Division:</w:t>
                      </w:r>
                    </w:p>
                  </w:txbxContent>
                </v:textbox>
                <w10:wrap anchorx="page" anchory="page"/>
                <w10:anchorlock/>
              </v:rect>
            </w:pict>
          </mc:Fallback>
        </mc:AlternateContent>
      </w:r>
      <w:r>
        <w:rPr>
          <w:noProof/>
        </w:rPr>
        <mc:AlternateContent>
          <mc:Choice Requires="wps">
            <w:drawing>
              <wp:anchor distT="0" distB="0" distL="114300" distR="114300" simplePos="0" relativeHeight="251718656" behindDoc="0" locked="1" layoutInCell="0" allowOverlap="1" wp14:anchorId="403C25BC" wp14:editId="5E8063F4">
                <wp:simplePos x="0" y="0"/>
                <wp:positionH relativeFrom="page">
                  <wp:posOffset>4023360</wp:posOffset>
                </wp:positionH>
                <wp:positionV relativeFrom="page">
                  <wp:posOffset>2197100</wp:posOffset>
                </wp:positionV>
                <wp:extent cx="3749040" cy="105410"/>
                <wp:effectExtent l="0" t="0" r="0" b="0"/>
                <wp:wrapNone/>
                <wp:docPr id="2106"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21E0ADF" w14:textId="77777777" w:rsidR="00110BFE" w:rsidRDefault="00110BFE" w:rsidP="002851A6">
                            <w:pPr>
                              <w:pStyle w:val="NoWrap"/>
                              <w:rPr>
                                <w:rFonts w:ascii="Arial" w:hAnsi="Arial" w:cs="Arial"/>
                                <w:sz w:val="15"/>
                                <w:szCs w:val="15"/>
                              </w:rPr>
                            </w:pPr>
                            <w:r>
                              <w:rPr>
                                <w:rFonts w:ascii="Arial" w:hAnsi="Arial" w:cs="Arial"/>
                                <w:sz w:val="15"/>
                                <w:szCs w:val="15"/>
                              </w:rPr>
                              <w:t>Prefix: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5" o:spid="_x0000_s1110" style="position:absolute;margin-left:316.8pt;margin-top:173pt;width:295.2pt;height:8.3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auPg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Prefix:</w:t>
                      </w:r>
                    </w:p>
                  </w:txbxContent>
                </v:textbox>
                <w10:wrap anchorx="page" anchory="page"/>
                <w10:anchorlock/>
              </v:rect>
            </w:pict>
          </mc:Fallback>
        </mc:AlternateContent>
      </w:r>
      <w:r>
        <w:rPr>
          <w:noProof/>
        </w:rPr>
        <mc:AlternateContent>
          <mc:Choice Requires="wps">
            <w:drawing>
              <wp:anchor distT="0" distB="0" distL="114300" distR="114300" simplePos="0" relativeHeight="251719680" behindDoc="0" locked="1" layoutInCell="0" allowOverlap="1" wp14:anchorId="7E876C7E" wp14:editId="2C5A0A59">
                <wp:simplePos x="0" y="0"/>
                <wp:positionH relativeFrom="page">
                  <wp:posOffset>4023360</wp:posOffset>
                </wp:positionH>
                <wp:positionV relativeFrom="page">
                  <wp:posOffset>2440940</wp:posOffset>
                </wp:positionV>
                <wp:extent cx="3749040" cy="105410"/>
                <wp:effectExtent l="0" t="2540" r="0" b="6350"/>
                <wp:wrapNone/>
                <wp:docPr id="2105" name="Rectangle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7E375A8" w14:textId="77777777" w:rsidR="00110BFE" w:rsidRDefault="00110BFE" w:rsidP="002851A6">
                            <w:pPr>
                              <w:pStyle w:val="NoWrap"/>
                              <w:rPr>
                                <w:rFonts w:ascii="Arial" w:hAnsi="Arial" w:cs="Arial"/>
                                <w:sz w:val="15"/>
                                <w:szCs w:val="15"/>
                              </w:rPr>
                            </w:pPr>
                            <w:r>
                              <w:rPr>
                                <w:rFonts w:ascii="Arial" w:hAnsi="Arial" w:cs="Arial"/>
                                <w:sz w:val="15"/>
                                <w:szCs w:val="15"/>
                              </w:rPr>
                              <w:t>Middle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6" o:spid="_x0000_s1111" style="position:absolute;margin-left:316.8pt;margin-top:192.2pt;width:295.2pt;height:8.3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3yNPgMAABg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Middle Name</w:t>
                      </w:r>
                    </w:p>
                  </w:txbxContent>
                </v:textbox>
                <w10:wrap anchorx="page" anchory="page"/>
                <w10:anchorlock/>
              </v:rect>
            </w:pict>
          </mc:Fallback>
        </mc:AlternateContent>
      </w:r>
      <w:r>
        <w:rPr>
          <w:noProof/>
        </w:rPr>
        <mc:AlternateContent>
          <mc:Choice Requires="wps">
            <w:drawing>
              <wp:anchor distT="0" distB="0" distL="114300" distR="114300" simplePos="0" relativeHeight="251720704" behindDoc="0" locked="1" layoutInCell="0" allowOverlap="1" wp14:anchorId="154BB374" wp14:editId="143028AF">
                <wp:simplePos x="0" y="0"/>
                <wp:positionH relativeFrom="page">
                  <wp:posOffset>4023360</wp:posOffset>
                </wp:positionH>
                <wp:positionV relativeFrom="page">
                  <wp:posOffset>2654300</wp:posOffset>
                </wp:positionV>
                <wp:extent cx="3749040" cy="105410"/>
                <wp:effectExtent l="0" t="0" r="0" b="0"/>
                <wp:wrapNone/>
                <wp:docPr id="2104" name="Rectangle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8FC6F2F" w14:textId="77777777" w:rsidR="00110BFE" w:rsidRDefault="00110BFE" w:rsidP="002851A6">
                            <w:pPr>
                              <w:pStyle w:val="NoWrap"/>
                              <w:rPr>
                                <w:rFonts w:ascii="Arial" w:hAnsi="Arial" w:cs="Arial"/>
                                <w:sz w:val="15"/>
                                <w:szCs w:val="15"/>
                              </w:rPr>
                            </w:pPr>
                            <w:r>
                              <w:rPr>
                                <w:rFonts w:ascii="Arial" w:hAnsi="Arial" w:cs="Arial"/>
                                <w:sz w:val="15"/>
                                <w:szCs w:val="15"/>
                              </w:rPr>
                              <w:t>Last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7" o:spid="_x0000_s1112" style="position:absolute;margin-left:316.8pt;margin-top:209pt;width:295.2pt;height:8.3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PoPg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Last Name</w:t>
                      </w:r>
                    </w:p>
                  </w:txbxContent>
                </v:textbox>
                <w10:wrap anchorx="page" anchory="page"/>
                <w10:anchorlock/>
              </v:rect>
            </w:pict>
          </mc:Fallback>
        </mc:AlternateContent>
      </w:r>
      <w:r>
        <w:rPr>
          <w:noProof/>
        </w:rPr>
        <mc:AlternateContent>
          <mc:Choice Requires="wps">
            <w:drawing>
              <wp:anchor distT="0" distB="0" distL="114300" distR="114300" simplePos="0" relativeHeight="251721728" behindDoc="0" locked="1" layoutInCell="0" allowOverlap="1" wp14:anchorId="16957640" wp14:editId="7EE64352">
                <wp:simplePos x="0" y="0"/>
                <wp:positionH relativeFrom="page">
                  <wp:posOffset>4023360</wp:posOffset>
                </wp:positionH>
                <wp:positionV relativeFrom="page">
                  <wp:posOffset>2882900</wp:posOffset>
                </wp:positionV>
                <wp:extent cx="3749040" cy="105410"/>
                <wp:effectExtent l="0" t="0" r="0" b="0"/>
                <wp:wrapNone/>
                <wp:docPr id="2103" name="Rectangle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6C8EB52" w14:textId="77777777" w:rsidR="00110BFE" w:rsidRDefault="00110BFE" w:rsidP="002851A6">
                            <w:pPr>
                              <w:pStyle w:val="NoWrap"/>
                              <w:rPr>
                                <w:rFonts w:ascii="Arial" w:hAnsi="Arial" w:cs="Arial"/>
                                <w:sz w:val="15"/>
                                <w:szCs w:val="15"/>
                              </w:rPr>
                            </w:pPr>
                            <w:r>
                              <w:rPr>
                                <w:rFonts w:ascii="Arial" w:hAnsi="Arial" w:cs="Arial"/>
                                <w:sz w:val="15"/>
                                <w:szCs w:val="15"/>
                              </w:rPr>
                              <w:t>Suffix: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8" o:spid="_x0000_s1113" style="position:absolute;margin-left:316.8pt;margin-top:227pt;width:295.2pt;height:8.3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Suffix:</w:t>
                      </w:r>
                    </w:p>
                  </w:txbxContent>
                </v:textbox>
                <w10:wrap anchorx="page" anchory="page"/>
                <w10:anchorlock/>
              </v:rect>
            </w:pict>
          </mc:Fallback>
        </mc:AlternateContent>
      </w:r>
      <w:r>
        <w:rPr>
          <w:noProof/>
        </w:rPr>
        <mc:AlternateContent>
          <mc:Choice Requires="wps">
            <w:drawing>
              <wp:anchor distT="0" distB="0" distL="114300" distR="114300" simplePos="0" relativeHeight="251722752" behindDoc="0" locked="1" layoutInCell="0" allowOverlap="1" wp14:anchorId="62B1AB54" wp14:editId="5506B02C">
                <wp:simplePos x="0" y="0"/>
                <wp:positionH relativeFrom="page">
                  <wp:posOffset>4023360</wp:posOffset>
                </wp:positionH>
                <wp:positionV relativeFrom="page">
                  <wp:posOffset>3096260</wp:posOffset>
                </wp:positionV>
                <wp:extent cx="3749040" cy="105410"/>
                <wp:effectExtent l="0" t="0" r="0" b="0"/>
                <wp:wrapNone/>
                <wp:docPr id="2102" name="Rectangle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88DBC24" w14:textId="77777777" w:rsidR="00110BFE" w:rsidRDefault="00110BFE" w:rsidP="002851A6">
                            <w:pPr>
                              <w:pStyle w:val="NoWrap"/>
                              <w:rPr>
                                <w:rFonts w:ascii="Arial" w:hAnsi="Arial" w:cs="Arial"/>
                                <w:sz w:val="15"/>
                                <w:szCs w:val="15"/>
                              </w:rPr>
                            </w:pPr>
                            <w:r>
                              <w:rPr>
                                <w:rFonts w:ascii="Arial" w:hAnsi="Arial" w:cs="Arial"/>
                                <w:sz w:val="15"/>
                                <w:szCs w:val="15"/>
                              </w:rPr>
                              <w:t>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9" o:spid="_x0000_s1114" style="position:absolute;margin-left:316.8pt;margin-top:243.8pt;width:295.2pt;height:8.3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sPwMAABg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Email:</w:t>
                      </w:r>
                    </w:p>
                  </w:txbxContent>
                </v:textbox>
                <w10:wrap anchorx="page" anchory="page"/>
                <w10:anchorlock/>
              </v:rect>
            </w:pict>
          </mc:Fallback>
        </mc:AlternateContent>
      </w:r>
      <w:r>
        <w:rPr>
          <w:noProof/>
        </w:rPr>
        <mc:AlternateContent>
          <mc:Choice Requires="wps">
            <w:drawing>
              <wp:anchor distT="0" distB="0" distL="114300" distR="114300" simplePos="0" relativeHeight="251723776" behindDoc="0" locked="1" layoutInCell="0" allowOverlap="1" wp14:anchorId="7CA16F15" wp14:editId="582F766F">
                <wp:simplePos x="0" y="0"/>
                <wp:positionH relativeFrom="page">
                  <wp:posOffset>4023360</wp:posOffset>
                </wp:positionH>
                <wp:positionV relativeFrom="page">
                  <wp:posOffset>3324860</wp:posOffset>
                </wp:positionV>
                <wp:extent cx="3749040" cy="105410"/>
                <wp:effectExtent l="0" t="0" r="0" b="0"/>
                <wp:wrapNone/>
                <wp:docPr id="2101" name="Rectangle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4305584" w14:textId="77777777" w:rsidR="00110BFE" w:rsidRDefault="00110BFE" w:rsidP="002851A6">
                            <w:pPr>
                              <w:pStyle w:val="NoWrap"/>
                              <w:rPr>
                                <w:rFonts w:ascii="Arial" w:hAnsi="Arial" w:cs="Arial"/>
                                <w:sz w:val="15"/>
                                <w:szCs w:val="15"/>
                              </w:rPr>
                            </w:pPr>
                            <w:r>
                              <w:rPr>
                                <w:rFonts w:ascii="Arial" w:hAnsi="Arial" w:cs="Arial"/>
                                <w:sz w:val="15"/>
                                <w:szCs w:val="15"/>
                              </w:rPr>
                              <w:t>Phone Number (give area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0" o:spid="_x0000_s1115" style="position:absolute;margin-left:316.8pt;margin-top:261.8pt;width:295.2pt;height:8.3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r2Pg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Phone Number (give area code)</w:t>
                      </w:r>
                    </w:p>
                  </w:txbxContent>
                </v:textbox>
                <w10:wrap anchorx="page" anchory="page"/>
                <w10:anchorlock/>
              </v:rect>
            </w:pict>
          </mc:Fallback>
        </mc:AlternateContent>
      </w:r>
      <w:r>
        <w:rPr>
          <w:noProof/>
        </w:rPr>
        <mc:AlternateContent>
          <mc:Choice Requires="wps">
            <w:drawing>
              <wp:anchor distT="0" distB="0" distL="114300" distR="114300" simplePos="0" relativeHeight="251724800" behindDoc="0" locked="1" layoutInCell="0" allowOverlap="1" wp14:anchorId="2FDF5944" wp14:editId="2670507C">
                <wp:simplePos x="0" y="0"/>
                <wp:positionH relativeFrom="page">
                  <wp:posOffset>4023360</wp:posOffset>
                </wp:positionH>
                <wp:positionV relativeFrom="page">
                  <wp:posOffset>4086860</wp:posOffset>
                </wp:positionV>
                <wp:extent cx="3749040" cy="105410"/>
                <wp:effectExtent l="0" t="0" r="0" b="0"/>
                <wp:wrapNone/>
                <wp:docPr id="2100" name="Rectangle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59629C5" w14:textId="77777777" w:rsidR="00110BFE" w:rsidRDefault="00110BFE" w:rsidP="002851A6">
                            <w:pPr>
                              <w:pStyle w:val="NoWrap"/>
                              <w:rPr>
                                <w:rFonts w:ascii="Arial" w:hAnsi="Arial" w:cs="Arial"/>
                                <w:sz w:val="15"/>
                                <w:szCs w:val="15"/>
                              </w:rPr>
                            </w:pPr>
                            <w:r>
                              <w:rPr>
                                <w:rFonts w:ascii="Arial" w:hAnsi="Arial" w:cs="Arial"/>
                                <w:sz w:val="15"/>
                                <w:szCs w:val="15"/>
                              </w:rPr>
                              <w:t>Other (specify)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1" o:spid="_x0000_s1116" style="position:absolute;margin-left:316.8pt;margin-top:321.8pt;width:295.2pt;height:8.3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Other (specify)</w:t>
                      </w:r>
                    </w:p>
                  </w:txbxContent>
                </v:textbox>
                <w10:wrap anchorx="page" anchory="page"/>
                <w10:anchorlock/>
              </v:rect>
            </w:pict>
          </mc:Fallback>
        </mc:AlternateContent>
      </w:r>
      <w:r>
        <w:rPr>
          <w:noProof/>
        </w:rPr>
        <mc:AlternateContent>
          <mc:Choice Requires="wps">
            <w:drawing>
              <wp:anchor distT="0" distB="0" distL="114300" distR="114300" simplePos="0" relativeHeight="251725824" behindDoc="0" locked="1" layoutInCell="0" allowOverlap="1" wp14:anchorId="3DCC632A" wp14:editId="65050BFC">
                <wp:simplePos x="0" y="0"/>
                <wp:positionH relativeFrom="page">
                  <wp:posOffset>4023360</wp:posOffset>
                </wp:positionH>
                <wp:positionV relativeFrom="page">
                  <wp:posOffset>5610860</wp:posOffset>
                </wp:positionV>
                <wp:extent cx="3749040" cy="105410"/>
                <wp:effectExtent l="0" t="0" r="0" b="0"/>
                <wp:wrapNone/>
                <wp:docPr id="2099" name="Rectangle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46DD903" w14:textId="77777777" w:rsidR="00110BFE" w:rsidRDefault="00110BFE" w:rsidP="002851A6">
                            <w:pPr>
                              <w:pStyle w:val="NoWrap"/>
                              <w:rPr>
                                <w:rFonts w:ascii="Arial" w:hAnsi="Arial" w:cs="Arial"/>
                                <w:sz w:val="15"/>
                                <w:szCs w:val="15"/>
                              </w:rPr>
                            </w:pPr>
                            <w:r>
                              <w:rPr>
                                <w:rFonts w:ascii="Arial" w:hAnsi="Arial" w:cs="Arial"/>
                                <w:sz w:val="15"/>
                                <w:szCs w:val="15"/>
                              </w:rPr>
                              <w:t>a.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2" o:spid="_x0000_s1117" style="position:absolute;margin-left:316.8pt;margin-top:441.8pt;width:295.2pt;height:8.3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15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CzDiJMBqvQFeCP80FPkR3FgSJpGlYPv4/hZmjTV+CDq3xXiouzAka6lFFNHSQPQfOPv&#10;vtpgBgq2ov30i2jgAHLUwvJ1auVgAgIT6GTL8nwpCz1pVMPkKgkzL4T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Applicant</w:t>
                      </w:r>
                    </w:p>
                  </w:txbxContent>
                </v:textbox>
                <w10:wrap anchorx="page" anchory="page"/>
                <w10:anchorlock/>
              </v:rect>
            </w:pict>
          </mc:Fallback>
        </mc:AlternateContent>
      </w:r>
      <w:r>
        <w:rPr>
          <w:noProof/>
        </w:rPr>
        <mc:AlternateContent>
          <mc:Choice Requires="wps">
            <w:drawing>
              <wp:anchor distT="0" distB="0" distL="114300" distR="114300" simplePos="0" relativeHeight="251726848" behindDoc="0" locked="1" layoutInCell="0" allowOverlap="1" wp14:anchorId="0DA9B890" wp14:editId="431A2303">
                <wp:simplePos x="0" y="0"/>
                <wp:positionH relativeFrom="page">
                  <wp:posOffset>4023360</wp:posOffset>
                </wp:positionH>
                <wp:positionV relativeFrom="page">
                  <wp:posOffset>6205220</wp:posOffset>
                </wp:positionV>
                <wp:extent cx="3749040" cy="105410"/>
                <wp:effectExtent l="0" t="0" r="0" b="1270"/>
                <wp:wrapNone/>
                <wp:docPr id="2098" name="Rectangle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373B11E" w14:textId="77777777" w:rsidR="00110BFE" w:rsidRDefault="00110BFE" w:rsidP="002851A6">
                            <w:pPr>
                              <w:pStyle w:val="NoWrap"/>
                              <w:rPr>
                                <w:rFonts w:ascii="Arial" w:hAnsi="Arial" w:cs="Arial"/>
                                <w:sz w:val="15"/>
                                <w:szCs w:val="15"/>
                              </w:rPr>
                            </w:pPr>
                            <w:r>
                              <w:rPr>
                                <w:rFonts w:ascii="Arial" w:hAnsi="Arial" w:cs="Arial"/>
                                <w:sz w:val="15"/>
                                <w:szCs w:val="15"/>
                              </w:rPr>
                              <w:t>a. 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3" o:spid="_x0000_s1118" style="position:absolute;margin-left:316.8pt;margin-top:488.6pt;width:295.2pt;height:8.3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Yes.</w:t>
                      </w:r>
                    </w:p>
                  </w:txbxContent>
                </v:textbox>
                <w10:wrap anchorx="page" anchory="page"/>
                <w10:anchorlock/>
              </v:rect>
            </w:pict>
          </mc:Fallback>
        </mc:AlternateContent>
      </w:r>
      <w:r>
        <w:rPr>
          <w:noProof/>
        </w:rPr>
        <mc:AlternateContent>
          <mc:Choice Requires="wps">
            <w:drawing>
              <wp:anchor distT="0" distB="0" distL="114300" distR="114300" simplePos="0" relativeHeight="251727872" behindDoc="0" locked="1" layoutInCell="0" allowOverlap="1" wp14:anchorId="5CBDF47E" wp14:editId="7E596DC5">
                <wp:simplePos x="0" y="0"/>
                <wp:positionH relativeFrom="page">
                  <wp:posOffset>4023360</wp:posOffset>
                </wp:positionH>
                <wp:positionV relativeFrom="page">
                  <wp:posOffset>6753860</wp:posOffset>
                </wp:positionV>
                <wp:extent cx="3749040" cy="105410"/>
                <wp:effectExtent l="0" t="0" r="0" b="0"/>
                <wp:wrapNone/>
                <wp:docPr id="2097" name="Rectangle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E2C41D2" w14:textId="77777777" w:rsidR="00110BFE" w:rsidRDefault="00110BFE" w:rsidP="002851A6">
                            <w:pPr>
                              <w:pStyle w:val="NoWrap"/>
                              <w:rPr>
                                <w:rFonts w:ascii="Arial" w:hAnsi="Arial" w:cs="Arial"/>
                                <w:sz w:val="15"/>
                                <w:szCs w:val="15"/>
                              </w:rPr>
                            </w:pPr>
                            <w:r>
                              <w:rPr>
                                <w:rFonts w:ascii="Arial" w:hAnsi="Arial" w:cs="Arial"/>
                                <w:sz w:val="15"/>
                                <w:szCs w:val="15"/>
                              </w:rPr>
                              <w:t>b.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4" o:spid="_x0000_s1119" style="position:absolute;margin-left:316.8pt;margin-top:531.8pt;width:295.2pt;height:8.3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FwPwMAABg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No.</w:t>
                      </w:r>
                    </w:p>
                  </w:txbxContent>
                </v:textbox>
                <w10:wrap anchorx="page" anchory="page"/>
                <w10:anchorlock/>
              </v:rect>
            </w:pict>
          </mc:Fallback>
        </mc:AlternateContent>
      </w:r>
      <w:r>
        <w:rPr>
          <w:noProof/>
        </w:rPr>
        <mc:AlternateContent>
          <mc:Choice Requires="wps">
            <w:drawing>
              <wp:anchor distT="0" distB="0" distL="114300" distR="114300" simplePos="0" relativeHeight="251728896" behindDoc="0" locked="1" layoutInCell="0" allowOverlap="1" wp14:anchorId="47D52344" wp14:editId="56B6B58D">
                <wp:simplePos x="0" y="0"/>
                <wp:positionH relativeFrom="page">
                  <wp:posOffset>4983480</wp:posOffset>
                </wp:positionH>
                <wp:positionV relativeFrom="page">
                  <wp:posOffset>2197100</wp:posOffset>
                </wp:positionV>
                <wp:extent cx="2788920" cy="105410"/>
                <wp:effectExtent l="5080" t="0" r="0" b="0"/>
                <wp:wrapNone/>
                <wp:docPr id="2096" name="Rectangle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8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9BD5A8B" w14:textId="77777777" w:rsidR="00110BFE" w:rsidRDefault="00110BFE" w:rsidP="002851A6">
                            <w:pPr>
                              <w:pStyle w:val="NoWrap"/>
                              <w:rPr>
                                <w:rFonts w:ascii="Arial" w:hAnsi="Arial" w:cs="Arial"/>
                                <w:sz w:val="15"/>
                                <w:szCs w:val="15"/>
                              </w:rPr>
                            </w:pPr>
                            <w:r>
                              <w:rPr>
                                <w:rFonts w:ascii="Arial" w:hAnsi="Arial" w:cs="Arial"/>
                                <w:sz w:val="15"/>
                                <w:szCs w:val="15"/>
                              </w:rPr>
                              <w:t>First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5" o:spid="_x0000_s1120" style="position:absolute;margin-left:392.4pt;margin-top:173pt;width:219.6pt;height:8.3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VsPw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First Name:</w:t>
                      </w:r>
                    </w:p>
                  </w:txbxContent>
                </v:textbox>
                <w10:wrap anchorx="page" anchory="page"/>
                <w10:anchorlock/>
              </v:rect>
            </w:pict>
          </mc:Fallback>
        </mc:AlternateContent>
      </w:r>
      <w:r>
        <w:rPr>
          <w:noProof/>
        </w:rPr>
        <mc:AlternateContent>
          <mc:Choice Requires="wps">
            <w:drawing>
              <wp:anchor distT="0" distB="0" distL="114300" distR="114300" simplePos="0" relativeHeight="251729920" behindDoc="0" locked="1" layoutInCell="0" allowOverlap="1" wp14:anchorId="3A5FD7DC" wp14:editId="09E8F382">
                <wp:simplePos x="0" y="0"/>
                <wp:positionH relativeFrom="page">
                  <wp:posOffset>5669280</wp:posOffset>
                </wp:positionH>
                <wp:positionV relativeFrom="page">
                  <wp:posOffset>3324860</wp:posOffset>
                </wp:positionV>
                <wp:extent cx="2103120" cy="105410"/>
                <wp:effectExtent l="5080" t="0" r="0" b="0"/>
                <wp:wrapNone/>
                <wp:docPr id="2095" name="Rectangle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8BE492A" w14:textId="77777777" w:rsidR="00110BFE" w:rsidRDefault="00110BFE" w:rsidP="002851A6">
                            <w:pPr>
                              <w:pStyle w:val="NoWrap"/>
                              <w:rPr>
                                <w:rFonts w:ascii="Arial" w:hAnsi="Arial" w:cs="Arial"/>
                                <w:sz w:val="15"/>
                                <w:szCs w:val="15"/>
                              </w:rPr>
                            </w:pPr>
                            <w:r>
                              <w:rPr>
                                <w:rFonts w:ascii="Arial" w:hAnsi="Arial" w:cs="Arial"/>
                                <w:sz w:val="15"/>
                                <w:szCs w:val="15"/>
                              </w:rPr>
                              <w:t>Fax Number (give area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6" o:spid="_x0000_s1121" style="position:absolute;margin-left:446.4pt;margin-top:261.8pt;width:165.6pt;height:8.3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Fax Number (give area code)</w:t>
                      </w:r>
                    </w:p>
                  </w:txbxContent>
                </v:textbox>
                <w10:wrap anchorx="page" anchory="page"/>
                <w10:anchorlock/>
              </v:rect>
            </w:pict>
          </mc:Fallback>
        </mc:AlternateContent>
      </w:r>
      <w:r>
        <w:rPr>
          <w:noProof/>
        </w:rPr>
        <mc:AlternateContent>
          <mc:Choice Requires="wps">
            <w:drawing>
              <wp:anchor distT="0" distB="0" distL="114300" distR="114300" simplePos="0" relativeHeight="251730944" behindDoc="0" locked="1" layoutInCell="0" allowOverlap="1" wp14:anchorId="48D27ADF" wp14:editId="4DC0A323">
                <wp:simplePos x="0" y="0"/>
                <wp:positionH relativeFrom="page">
                  <wp:posOffset>5212080</wp:posOffset>
                </wp:positionH>
                <wp:positionV relativeFrom="page">
                  <wp:posOffset>3705860</wp:posOffset>
                </wp:positionV>
                <wp:extent cx="2560320" cy="105410"/>
                <wp:effectExtent l="5080" t="0" r="0" b="0"/>
                <wp:wrapNone/>
                <wp:docPr id="2094" name="Rectangle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548BB5D" w14:textId="77777777" w:rsidR="00110BFE" w:rsidRDefault="00110BFE" w:rsidP="002851A6">
                            <w:pPr>
                              <w:pStyle w:val="NoWrap"/>
                              <w:rPr>
                                <w:rFonts w:ascii="Arial" w:hAnsi="Arial" w:cs="Arial"/>
                                <w:sz w:val="15"/>
                                <w:szCs w:val="15"/>
                              </w:rPr>
                            </w:pPr>
                            <w:r>
                              <w:rPr>
                                <w:rFonts w:ascii="Arial" w:hAnsi="Arial" w:cs="Arial"/>
                                <w:sz w:val="15"/>
                                <w:szCs w:val="15"/>
                              </w:rPr>
                              <w:t>(See back of form for Application Types)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7" o:spid="_x0000_s1122" style="position:absolute;margin-left:410.4pt;margin-top:291.8pt;width:201.6pt;height:8.3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(See back of form for Application Types)</w:t>
                      </w:r>
                    </w:p>
                  </w:txbxContent>
                </v:textbox>
                <w10:wrap anchorx="page" anchory="page"/>
                <w10:anchorlock/>
              </v:rect>
            </w:pict>
          </mc:Fallback>
        </mc:AlternateContent>
      </w:r>
      <w:r>
        <w:rPr>
          <w:noProof/>
        </w:rPr>
        <mc:AlternateContent>
          <mc:Choice Requires="wps">
            <w:drawing>
              <wp:anchor distT="0" distB="0" distL="114300" distR="114300" simplePos="0" relativeHeight="251731968" behindDoc="0" locked="1" layoutInCell="0" allowOverlap="1" wp14:anchorId="723F65A8" wp14:editId="052BC61C">
                <wp:simplePos x="0" y="0"/>
                <wp:positionH relativeFrom="page">
                  <wp:posOffset>5669280</wp:posOffset>
                </wp:positionH>
                <wp:positionV relativeFrom="page">
                  <wp:posOffset>5610860</wp:posOffset>
                </wp:positionV>
                <wp:extent cx="2103120" cy="105410"/>
                <wp:effectExtent l="5080" t="0" r="0" b="0"/>
                <wp:wrapNone/>
                <wp:docPr id="2093" name="Rectangle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941B66B" w14:textId="77777777" w:rsidR="00110BFE" w:rsidRDefault="00110BFE" w:rsidP="002851A6">
                            <w:pPr>
                              <w:pStyle w:val="NoWrap"/>
                              <w:rPr>
                                <w:rFonts w:ascii="Arial" w:hAnsi="Arial" w:cs="Arial"/>
                                <w:sz w:val="15"/>
                                <w:szCs w:val="15"/>
                              </w:rPr>
                            </w:pPr>
                            <w:r>
                              <w:rPr>
                                <w:rFonts w:ascii="Arial" w:hAnsi="Arial" w:cs="Arial"/>
                                <w:sz w:val="15"/>
                                <w:szCs w:val="15"/>
                              </w:rPr>
                              <w:t>b.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8" o:spid="_x0000_s1123" style="position:absolute;margin-left:446.4pt;margin-top:441.8pt;width:165.6pt;height:8.3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Project</w:t>
                      </w:r>
                    </w:p>
                  </w:txbxContent>
                </v:textbox>
                <w10:wrap anchorx="page" anchory="page"/>
                <w10:anchorlock/>
              </v:rect>
            </w:pict>
          </mc:Fallback>
        </mc:AlternateContent>
      </w:r>
      <w:r>
        <w:rPr>
          <w:noProof/>
        </w:rPr>
        <mc:AlternateContent>
          <mc:Choice Requires="wps">
            <w:drawing>
              <wp:anchor distT="0" distB="0" distL="114300" distR="114300" simplePos="0" relativeHeight="251732992" behindDoc="0" locked="1" layoutInCell="0" allowOverlap="1" wp14:anchorId="7B5BDF2F" wp14:editId="0E8E0510">
                <wp:simplePos x="0" y="0"/>
                <wp:positionH relativeFrom="page">
                  <wp:posOffset>4572000</wp:posOffset>
                </wp:positionH>
                <wp:positionV relativeFrom="page">
                  <wp:posOffset>6083300</wp:posOffset>
                </wp:positionV>
                <wp:extent cx="3200400" cy="105410"/>
                <wp:effectExtent l="0" t="0" r="0" b="0"/>
                <wp:wrapNone/>
                <wp:docPr id="2092" name="Rectangle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2C8B987" w14:textId="77777777" w:rsidR="00110BFE" w:rsidRDefault="00110BFE" w:rsidP="002851A6">
                            <w:pPr>
                              <w:pStyle w:val="NoWrap"/>
                              <w:rPr>
                                <w:rFonts w:ascii="Arial" w:hAnsi="Arial" w:cs="Arial"/>
                                <w:sz w:val="15"/>
                                <w:szCs w:val="15"/>
                              </w:rPr>
                            </w:pPr>
                            <w:r>
                              <w:rPr>
                                <w:rFonts w:ascii="Arial" w:hAnsi="Arial" w:cs="Arial"/>
                                <w:sz w:val="15"/>
                                <w:szCs w:val="15"/>
                              </w:rPr>
                              <w:t>THIS PREAPPLICATION/APPLICATION WAS MADE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9" o:spid="_x0000_s1124" style="position:absolute;margin-left:5in;margin-top:479pt;width:252pt;height:8.3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DPQ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THIS PREAPPLICATION/APPLICATION WAS MADE</w:t>
                      </w:r>
                    </w:p>
                  </w:txbxContent>
                </v:textbox>
                <w10:wrap anchorx="page" anchory="page"/>
                <w10:anchorlock/>
              </v:rect>
            </w:pict>
          </mc:Fallback>
        </mc:AlternateContent>
      </w:r>
      <w:r>
        <w:rPr>
          <w:noProof/>
        </w:rPr>
        <mc:AlternateContent>
          <mc:Choice Requires="wps">
            <w:drawing>
              <wp:anchor distT="0" distB="0" distL="114300" distR="114300" simplePos="0" relativeHeight="251734016" behindDoc="0" locked="1" layoutInCell="0" allowOverlap="1" wp14:anchorId="7964FB5E" wp14:editId="320C4D12">
                <wp:simplePos x="0" y="0"/>
                <wp:positionH relativeFrom="page">
                  <wp:posOffset>4572000</wp:posOffset>
                </wp:positionH>
                <wp:positionV relativeFrom="page">
                  <wp:posOffset>6174740</wp:posOffset>
                </wp:positionV>
                <wp:extent cx="3200400" cy="105410"/>
                <wp:effectExtent l="0" t="2540" r="0" b="6350"/>
                <wp:wrapNone/>
                <wp:docPr id="2091" name="Rectangle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57EBE9A" w14:textId="77777777" w:rsidR="00110BFE" w:rsidRDefault="00110BFE" w:rsidP="002851A6">
                            <w:pPr>
                              <w:pStyle w:val="NoWrap"/>
                              <w:rPr>
                                <w:rFonts w:ascii="Arial" w:hAnsi="Arial" w:cs="Arial"/>
                                <w:sz w:val="15"/>
                                <w:szCs w:val="15"/>
                              </w:rPr>
                            </w:pPr>
                            <w:r>
                              <w:rPr>
                                <w:rFonts w:ascii="Arial" w:hAnsi="Arial" w:cs="Arial"/>
                                <w:sz w:val="15"/>
                                <w:szCs w:val="15"/>
                              </w:rPr>
                              <w:t>AVAILABLE TO THE STATE EXECUTIVE ORDER 12372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0" o:spid="_x0000_s1125" style="position:absolute;margin-left:5in;margin-top:486.2pt;width:252pt;height:8.3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AVAILABLE TO THE STATE EXECUTIVE ORDER 12372</w:t>
                      </w:r>
                    </w:p>
                  </w:txbxContent>
                </v:textbox>
                <w10:wrap anchorx="page" anchory="page"/>
                <w10:anchorlock/>
              </v:rect>
            </w:pict>
          </mc:Fallback>
        </mc:AlternateContent>
      </w:r>
      <w:r>
        <w:rPr>
          <w:noProof/>
        </w:rPr>
        <mc:AlternateContent>
          <mc:Choice Requires="wps">
            <w:drawing>
              <wp:anchor distT="0" distB="0" distL="114300" distR="114300" simplePos="0" relativeHeight="251735040" behindDoc="0" locked="1" layoutInCell="0" allowOverlap="1" wp14:anchorId="1CF57233" wp14:editId="0F2ACD05">
                <wp:simplePos x="0" y="0"/>
                <wp:positionH relativeFrom="page">
                  <wp:posOffset>4572000</wp:posOffset>
                </wp:positionH>
                <wp:positionV relativeFrom="page">
                  <wp:posOffset>6266180</wp:posOffset>
                </wp:positionV>
                <wp:extent cx="3200400" cy="105410"/>
                <wp:effectExtent l="0" t="5080" r="0" b="3810"/>
                <wp:wrapNone/>
                <wp:docPr id="2090" name="Rectangle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20F6D9A" w14:textId="77777777" w:rsidR="00110BFE" w:rsidRDefault="00110BFE" w:rsidP="002851A6">
                            <w:pPr>
                              <w:pStyle w:val="NoWrap"/>
                              <w:rPr>
                                <w:rFonts w:ascii="Arial" w:hAnsi="Arial" w:cs="Arial"/>
                                <w:sz w:val="15"/>
                                <w:szCs w:val="15"/>
                              </w:rPr>
                            </w:pPr>
                            <w:r>
                              <w:rPr>
                                <w:rFonts w:ascii="Arial" w:hAnsi="Arial" w:cs="Arial"/>
                                <w:sz w:val="15"/>
                                <w:szCs w:val="15"/>
                              </w:rPr>
                              <w:t>PROCESS FOR REVIEW 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1" o:spid="_x0000_s1126" style="position:absolute;margin-left:5in;margin-top:493.4pt;width:252pt;height:8.3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PROCESS FOR REVIEW ON</w:t>
                      </w:r>
                    </w:p>
                  </w:txbxContent>
                </v:textbox>
                <w10:wrap anchorx="page" anchory="page"/>
                <w10:anchorlock/>
              </v:rect>
            </w:pict>
          </mc:Fallback>
        </mc:AlternateContent>
      </w:r>
      <w:r>
        <w:rPr>
          <w:noProof/>
        </w:rPr>
        <mc:AlternateContent>
          <mc:Choice Requires="wps">
            <w:drawing>
              <wp:anchor distT="0" distB="0" distL="114300" distR="114300" simplePos="0" relativeHeight="251736064" behindDoc="0" locked="1" layoutInCell="0" allowOverlap="1" wp14:anchorId="7807FF05" wp14:editId="65CF6A96">
                <wp:simplePos x="0" y="0"/>
                <wp:positionH relativeFrom="page">
                  <wp:posOffset>4572000</wp:posOffset>
                </wp:positionH>
                <wp:positionV relativeFrom="page">
                  <wp:posOffset>6494780</wp:posOffset>
                </wp:positionV>
                <wp:extent cx="3200400" cy="105410"/>
                <wp:effectExtent l="0" t="5080" r="0" b="3810"/>
                <wp:wrapNone/>
                <wp:docPr id="2089" name="Rectangle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47C7657" w14:textId="77777777" w:rsidR="00110BFE" w:rsidRDefault="00110BFE" w:rsidP="002851A6">
                            <w:pPr>
                              <w:pStyle w:val="NoWrap"/>
                              <w:rPr>
                                <w:rFonts w:ascii="Arial" w:hAnsi="Arial" w:cs="Arial"/>
                                <w:sz w:val="15"/>
                                <w:szCs w:val="15"/>
                              </w:rPr>
                            </w:pPr>
                            <w:r>
                              <w:rPr>
                                <w:rFonts w:ascii="Arial" w:hAnsi="Arial" w:cs="Arial"/>
                                <w:sz w:val="15"/>
                                <w:szCs w:val="15"/>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2" o:spid="_x0000_s1127" style="position:absolute;margin-left:5in;margin-top:511.4pt;width:252pt;height:8.3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AMQAMAABk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DATE:</w:t>
                      </w:r>
                    </w:p>
                  </w:txbxContent>
                </v:textbox>
                <w10:wrap anchorx="page" anchory="page"/>
                <w10:anchorlock/>
              </v:rect>
            </w:pict>
          </mc:Fallback>
        </mc:AlternateContent>
      </w:r>
      <w:r>
        <w:rPr>
          <w:noProof/>
        </w:rPr>
        <mc:AlternateContent>
          <mc:Choice Requires="wps">
            <w:drawing>
              <wp:anchor distT="0" distB="0" distL="114300" distR="114300" simplePos="0" relativeHeight="251737088" behindDoc="0" locked="1" layoutInCell="0" allowOverlap="1" wp14:anchorId="6138DB6D" wp14:editId="5D46C3C1">
                <wp:simplePos x="0" y="0"/>
                <wp:positionH relativeFrom="page">
                  <wp:posOffset>4572000</wp:posOffset>
                </wp:positionH>
                <wp:positionV relativeFrom="page">
                  <wp:posOffset>6753860</wp:posOffset>
                </wp:positionV>
                <wp:extent cx="3200400" cy="105410"/>
                <wp:effectExtent l="0" t="0" r="0" b="0"/>
                <wp:wrapNone/>
                <wp:docPr id="2088" name="Rectangl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0C5A4DD" w14:textId="77777777" w:rsidR="00110BFE" w:rsidRDefault="00110BFE" w:rsidP="002851A6">
                            <w:pPr>
                              <w:pStyle w:val="NoWrap"/>
                              <w:rPr>
                                <w:rFonts w:ascii="Arial" w:hAnsi="Arial" w:cs="Arial"/>
                                <w:sz w:val="15"/>
                                <w:szCs w:val="15"/>
                              </w:rPr>
                            </w:pPr>
                            <w:r>
                              <w:rPr>
                                <w:rFonts w:ascii="Arial" w:hAnsi="Arial" w:cs="Arial"/>
                                <w:sz w:val="15"/>
                                <w:szCs w:val="15"/>
                              </w:rPr>
                              <w:t>PROGRAM IS NOT COVERED BY E.O. 12372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3" o:spid="_x0000_s1128" style="position:absolute;margin-left:5in;margin-top:531.8pt;width:252pt;height:8.3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PwMAABk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PROGRAM IS NOT COVERED BY E.O. 12372</w:t>
                      </w:r>
                    </w:p>
                  </w:txbxContent>
                </v:textbox>
                <w10:wrap anchorx="page" anchory="page"/>
                <w10:anchorlock/>
              </v:rect>
            </w:pict>
          </mc:Fallback>
        </mc:AlternateContent>
      </w:r>
      <w:r>
        <w:rPr>
          <w:noProof/>
        </w:rPr>
        <mc:AlternateContent>
          <mc:Choice Requires="wps">
            <w:drawing>
              <wp:anchor distT="0" distB="0" distL="114300" distR="114300" simplePos="0" relativeHeight="251738112" behindDoc="0" locked="1" layoutInCell="0" allowOverlap="1" wp14:anchorId="7ED0B72C" wp14:editId="2810210D">
                <wp:simplePos x="0" y="0"/>
                <wp:positionH relativeFrom="page">
                  <wp:posOffset>4572000</wp:posOffset>
                </wp:positionH>
                <wp:positionV relativeFrom="page">
                  <wp:posOffset>6951980</wp:posOffset>
                </wp:positionV>
                <wp:extent cx="3200400" cy="105410"/>
                <wp:effectExtent l="0" t="5080" r="0" b="3810"/>
                <wp:wrapNone/>
                <wp:docPr id="2087" name="Rectangle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FD64DC9" w14:textId="77777777" w:rsidR="00110BFE" w:rsidRDefault="00110BFE" w:rsidP="002851A6">
                            <w:pPr>
                              <w:pStyle w:val="NoWrap"/>
                              <w:rPr>
                                <w:rFonts w:ascii="Arial" w:hAnsi="Arial" w:cs="Arial"/>
                                <w:sz w:val="15"/>
                                <w:szCs w:val="15"/>
                              </w:rPr>
                            </w:pPr>
                            <w:r>
                              <w:rPr>
                                <w:rFonts w:ascii="Arial" w:hAnsi="Arial" w:cs="Arial"/>
                                <w:sz w:val="15"/>
                                <w:szCs w:val="15"/>
                              </w:rPr>
                              <w:t>OR PROGRAM HAS NOT BEEN SELECTED BY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4" o:spid="_x0000_s1129" style="position:absolute;margin-left:5in;margin-top:547.4pt;width:252pt;height:8.3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OR PROGRAM HAS NOT BEEN SELECTED BY STATE</w:t>
                      </w:r>
                    </w:p>
                  </w:txbxContent>
                </v:textbox>
                <w10:wrap anchorx="page" anchory="page"/>
                <w10:anchorlock/>
              </v:rect>
            </w:pict>
          </mc:Fallback>
        </mc:AlternateContent>
      </w:r>
      <w:r>
        <w:rPr>
          <w:noProof/>
        </w:rPr>
        <mc:AlternateContent>
          <mc:Choice Requires="wps">
            <w:drawing>
              <wp:anchor distT="0" distB="0" distL="114300" distR="114300" simplePos="0" relativeHeight="251739136" behindDoc="0" locked="1" layoutInCell="0" allowOverlap="1" wp14:anchorId="0DD0B230" wp14:editId="1A509356">
                <wp:simplePos x="0" y="0"/>
                <wp:positionH relativeFrom="page">
                  <wp:posOffset>4572000</wp:posOffset>
                </wp:positionH>
                <wp:positionV relativeFrom="page">
                  <wp:posOffset>7043420</wp:posOffset>
                </wp:positionV>
                <wp:extent cx="3200400" cy="105410"/>
                <wp:effectExtent l="0" t="0" r="0" b="1270"/>
                <wp:wrapNone/>
                <wp:docPr id="2086" name="Rectangle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62ADA45" w14:textId="77777777" w:rsidR="00110BFE" w:rsidRDefault="00110BFE" w:rsidP="002851A6">
                            <w:pPr>
                              <w:pStyle w:val="NoWrap"/>
                              <w:rPr>
                                <w:rFonts w:ascii="Arial" w:hAnsi="Arial" w:cs="Arial"/>
                                <w:sz w:val="15"/>
                                <w:szCs w:val="15"/>
                              </w:rPr>
                            </w:pPr>
                            <w:r>
                              <w:rPr>
                                <w:rFonts w:ascii="Arial" w:hAnsi="Arial" w:cs="Arial"/>
                                <w:sz w:val="15"/>
                                <w:szCs w:val="15"/>
                              </w:rPr>
                              <w:t>FOR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5" o:spid="_x0000_s1130" style="position:absolute;margin-left:5in;margin-top:554.6pt;width:252pt;height:8.3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DyPwMAABk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FOR REVIEW</w:t>
                      </w:r>
                    </w:p>
                  </w:txbxContent>
                </v:textbox>
                <w10:wrap anchorx="page" anchory="page"/>
                <w10:anchorlock/>
              </v:rect>
            </w:pict>
          </mc:Fallback>
        </mc:AlternateContent>
      </w:r>
      <w:r>
        <w:rPr>
          <w:noProof/>
        </w:rPr>
        <mc:AlternateContent>
          <mc:Choice Requires="wps">
            <w:drawing>
              <wp:anchor distT="0" distB="0" distL="114300" distR="114300" simplePos="0" relativeHeight="251740160" behindDoc="0" locked="1" layoutInCell="0" allowOverlap="1" wp14:anchorId="2031110D" wp14:editId="1567EC27">
                <wp:simplePos x="0" y="0"/>
                <wp:positionH relativeFrom="page">
                  <wp:posOffset>4236720</wp:posOffset>
                </wp:positionH>
                <wp:positionV relativeFrom="page">
                  <wp:posOffset>7454900</wp:posOffset>
                </wp:positionV>
                <wp:extent cx="3535680" cy="105410"/>
                <wp:effectExtent l="0" t="0" r="0" b="0"/>
                <wp:wrapNone/>
                <wp:docPr id="2085" name="Rectangle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5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6FC714E" w14:textId="77777777" w:rsidR="00110BFE" w:rsidRDefault="00110BFE" w:rsidP="002851A6">
                            <w:pPr>
                              <w:pStyle w:val="NoWrap"/>
                              <w:rPr>
                                <w:rFonts w:ascii="Arial" w:hAnsi="Arial" w:cs="Arial"/>
                                <w:sz w:val="15"/>
                                <w:szCs w:val="15"/>
                              </w:rPr>
                            </w:pPr>
                            <w:r>
                              <w:rPr>
                                <w:rFonts w:ascii="Arial" w:hAnsi="Arial" w:cs="Arial"/>
                                <w:sz w:val="15"/>
                                <w:szCs w:val="15"/>
                              </w:rPr>
                              <w:t>Yes If "Yes" attach an explanation.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6" o:spid="_x0000_s1131" style="position:absolute;margin-left:333.6pt;margin-top:587pt;width:278.4pt;height:8.3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8KQA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Yes If "Yes" attach an explanation.</w:t>
                      </w:r>
                    </w:p>
                  </w:txbxContent>
                </v:textbox>
                <w10:wrap anchorx="page" anchory="page"/>
                <w10:anchorlock/>
              </v:rect>
            </w:pict>
          </mc:Fallback>
        </mc:AlternateContent>
      </w:r>
      <w:r>
        <w:rPr>
          <w:noProof/>
        </w:rPr>
        <mc:AlternateContent>
          <mc:Choice Requires="wps">
            <w:drawing>
              <wp:anchor distT="0" distB="0" distL="114300" distR="114300" simplePos="0" relativeHeight="251741184" behindDoc="0" locked="1" layoutInCell="0" allowOverlap="1" wp14:anchorId="4EDB5222" wp14:editId="4EEAC482">
                <wp:simplePos x="0" y="0"/>
                <wp:positionH relativeFrom="page">
                  <wp:posOffset>6355080</wp:posOffset>
                </wp:positionH>
                <wp:positionV relativeFrom="page">
                  <wp:posOffset>7454900</wp:posOffset>
                </wp:positionV>
                <wp:extent cx="1417320" cy="105410"/>
                <wp:effectExtent l="5080" t="0" r="0" b="0"/>
                <wp:wrapNone/>
                <wp:docPr id="2084" name="Rectangle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F698A0E" w14:textId="77777777" w:rsidR="00110BFE" w:rsidRDefault="00110BFE" w:rsidP="002851A6">
                            <w:pPr>
                              <w:pStyle w:val="NoWrap"/>
                              <w:rPr>
                                <w:rFonts w:ascii="Arial" w:hAnsi="Arial" w:cs="Arial"/>
                                <w:sz w:val="15"/>
                                <w:szCs w:val="15"/>
                              </w:rPr>
                            </w:pPr>
                            <w:r>
                              <w:rPr>
                                <w:rFonts w:ascii="Arial" w:hAnsi="Arial" w:cs="Arial"/>
                                <w:sz w:val="15"/>
                                <w:szCs w:val="15"/>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7" o:spid="_x0000_s1132" style="position:absolute;margin-left:500.4pt;margin-top:587pt;width:111.6pt;height:8.3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DLQQMAABk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No</w:t>
                      </w:r>
                    </w:p>
                  </w:txbxContent>
                </v:textbox>
                <w10:wrap anchorx="page" anchory="page"/>
                <w10:anchorlock/>
              </v:rect>
            </w:pict>
          </mc:Fallback>
        </mc:AlternateContent>
      </w:r>
      <w:r>
        <w:rPr>
          <w:noProof/>
        </w:rPr>
        <mc:AlternateContent>
          <mc:Choice Requires="wps">
            <w:drawing>
              <wp:anchor distT="0" distB="0" distL="114300" distR="114300" simplePos="0" relativeHeight="251742208" behindDoc="0" locked="1" layoutInCell="0" allowOverlap="1" wp14:anchorId="1F81871F" wp14:editId="47296636">
                <wp:simplePos x="0" y="0"/>
                <wp:positionH relativeFrom="page">
                  <wp:posOffset>4648200</wp:posOffset>
                </wp:positionH>
                <wp:positionV relativeFrom="page">
                  <wp:posOffset>8049260</wp:posOffset>
                </wp:positionV>
                <wp:extent cx="3124200" cy="105410"/>
                <wp:effectExtent l="0" t="0" r="0" b="0"/>
                <wp:wrapNone/>
                <wp:docPr id="2083" name="Rectangle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6B626E5" w14:textId="77777777" w:rsidR="00110BFE" w:rsidRDefault="00110BFE" w:rsidP="002851A6">
                            <w:pPr>
                              <w:pStyle w:val="NoWrap"/>
                              <w:rPr>
                                <w:rFonts w:ascii="Arial" w:hAnsi="Arial" w:cs="Arial"/>
                                <w:sz w:val="15"/>
                                <w:szCs w:val="15"/>
                              </w:rPr>
                            </w:pPr>
                            <w:r>
                              <w:rPr>
                                <w:rFonts w:ascii="Arial" w:hAnsi="Arial" w:cs="Arial"/>
                                <w:sz w:val="15"/>
                                <w:szCs w:val="15"/>
                              </w:rPr>
                              <w:t>Middle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8" o:spid="_x0000_s1133" style="position:absolute;margin-left:366pt;margin-top:633.8pt;width:246pt;height:8.3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Middle Name</w:t>
                      </w:r>
                    </w:p>
                  </w:txbxContent>
                </v:textbox>
                <w10:wrap anchorx="page" anchory="page"/>
                <w10:anchorlock/>
              </v:rect>
            </w:pict>
          </mc:Fallback>
        </mc:AlternateContent>
      </w:r>
      <w:r>
        <w:rPr>
          <w:noProof/>
        </w:rPr>
        <mc:AlternateContent>
          <mc:Choice Requires="wps">
            <w:drawing>
              <wp:anchor distT="0" distB="0" distL="114300" distR="114300" simplePos="0" relativeHeight="251743232" behindDoc="0" locked="1" layoutInCell="0" allowOverlap="1" wp14:anchorId="1A42F711" wp14:editId="160D0BAA">
                <wp:simplePos x="0" y="0"/>
                <wp:positionH relativeFrom="page">
                  <wp:posOffset>4648200</wp:posOffset>
                </wp:positionH>
                <wp:positionV relativeFrom="page">
                  <wp:posOffset>8262620</wp:posOffset>
                </wp:positionV>
                <wp:extent cx="3124200" cy="105410"/>
                <wp:effectExtent l="0" t="0" r="0" b="1270"/>
                <wp:wrapNone/>
                <wp:docPr id="2082" name="Rectangle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E01A603" w14:textId="77777777" w:rsidR="00110BFE" w:rsidRDefault="00110BFE" w:rsidP="002851A6">
                            <w:pPr>
                              <w:pStyle w:val="NoWrap"/>
                              <w:rPr>
                                <w:rFonts w:ascii="Arial" w:hAnsi="Arial" w:cs="Arial"/>
                                <w:sz w:val="15"/>
                                <w:szCs w:val="15"/>
                              </w:rPr>
                            </w:pPr>
                            <w:r>
                              <w:rPr>
                                <w:rFonts w:ascii="Arial" w:hAnsi="Arial" w:cs="Arial"/>
                                <w:sz w:val="15"/>
                                <w:szCs w:val="15"/>
                              </w:rPr>
                              <w:t>Suffix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9" o:spid="_x0000_s1134" style="position:absolute;margin-left:366pt;margin-top:650.6pt;width:246pt;height:8.3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Suffix</w:t>
                      </w:r>
                    </w:p>
                  </w:txbxContent>
                </v:textbox>
                <w10:wrap anchorx="page" anchory="page"/>
                <w10:anchorlock/>
              </v:rect>
            </w:pict>
          </mc:Fallback>
        </mc:AlternateContent>
      </w:r>
      <w:r>
        <w:rPr>
          <w:noProof/>
        </w:rPr>
        <mc:AlternateContent>
          <mc:Choice Requires="wps">
            <w:drawing>
              <wp:anchor distT="0" distB="0" distL="114300" distR="114300" simplePos="0" relativeHeight="251744256" behindDoc="0" locked="1" layoutInCell="0" allowOverlap="1" wp14:anchorId="0D852CFC" wp14:editId="491B8A2D">
                <wp:simplePos x="0" y="0"/>
                <wp:positionH relativeFrom="page">
                  <wp:posOffset>4648200</wp:posOffset>
                </wp:positionH>
                <wp:positionV relativeFrom="page">
                  <wp:posOffset>8491220</wp:posOffset>
                </wp:positionV>
                <wp:extent cx="3124200" cy="105410"/>
                <wp:effectExtent l="0" t="0" r="0" b="1270"/>
                <wp:wrapNone/>
                <wp:docPr id="2081" name="Rectangle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62130ED"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c.Telephone</w:t>
                            </w:r>
                            <w:proofErr w:type="gramEnd"/>
                            <w:r>
                              <w:rPr>
                                <w:rFonts w:ascii="Arial" w:hAnsi="Arial" w:cs="Arial"/>
                                <w:sz w:val="15"/>
                                <w:szCs w:val="15"/>
                              </w:rPr>
                              <w:t xml:space="preserve"> Number (give area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0" o:spid="_x0000_s1135" style="position:absolute;margin-left:366pt;margin-top:668.6pt;width:246pt;height:8.3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c.Telephone Number (give area code)</w:t>
                      </w:r>
                    </w:p>
                  </w:txbxContent>
                </v:textbox>
                <w10:wrap anchorx="page" anchory="page"/>
                <w10:anchorlock/>
              </v:rect>
            </w:pict>
          </mc:Fallback>
        </mc:AlternateContent>
      </w:r>
      <w:r>
        <w:rPr>
          <w:noProof/>
        </w:rPr>
        <mc:AlternateContent>
          <mc:Choice Requires="wps">
            <w:drawing>
              <wp:anchor distT="0" distB="0" distL="114300" distR="114300" simplePos="0" relativeHeight="251745280" behindDoc="0" locked="1" layoutInCell="0" allowOverlap="1" wp14:anchorId="4090B6E4" wp14:editId="0AC51ACE">
                <wp:simplePos x="0" y="0"/>
                <wp:positionH relativeFrom="page">
                  <wp:posOffset>4648200</wp:posOffset>
                </wp:positionH>
                <wp:positionV relativeFrom="page">
                  <wp:posOffset>8719820</wp:posOffset>
                </wp:positionV>
                <wp:extent cx="3124200" cy="105410"/>
                <wp:effectExtent l="0" t="0" r="0" b="1270"/>
                <wp:wrapNone/>
                <wp:docPr id="2080" name="Rectangle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3A5EBB4"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e.Date</w:t>
                            </w:r>
                            <w:proofErr w:type="gramEnd"/>
                            <w:r>
                              <w:rPr>
                                <w:rFonts w:ascii="Arial" w:hAnsi="Arial" w:cs="Arial"/>
                                <w:sz w:val="15"/>
                                <w:szCs w:val="15"/>
                              </w:rPr>
                              <w:t xml:space="preserve"> Signed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1" o:spid="_x0000_s1136" style="position:absolute;margin-left:366pt;margin-top:686.6pt;width:246pt;height:8.3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e.Date Signed</w:t>
                      </w:r>
                    </w:p>
                  </w:txbxContent>
                </v:textbox>
                <w10:wrap anchorx="page" anchory="page"/>
                <w10:anchorlock/>
              </v:rect>
            </w:pict>
          </mc:Fallback>
        </mc:AlternateContent>
      </w:r>
      <w:r>
        <w:rPr>
          <w:noProof/>
        </w:rPr>
        <mc:AlternateContent>
          <mc:Choice Requires="wps">
            <w:drawing>
              <wp:anchor distT="0" distB="0" distL="114300" distR="114300" simplePos="0" relativeHeight="251746304" behindDoc="0" locked="1" layoutInCell="0" allowOverlap="1" wp14:anchorId="46A1F95F" wp14:editId="4EE8959E">
                <wp:simplePos x="0" y="0"/>
                <wp:positionH relativeFrom="page">
                  <wp:posOffset>5730240</wp:posOffset>
                </wp:positionH>
                <wp:positionV relativeFrom="page">
                  <wp:posOffset>8948420</wp:posOffset>
                </wp:positionV>
                <wp:extent cx="2042160" cy="105410"/>
                <wp:effectExtent l="2540" t="0" r="0" b="1270"/>
                <wp:wrapNone/>
                <wp:docPr id="2079" name="Rectangle 1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483DD82" w14:textId="77777777" w:rsidR="00110BFE" w:rsidRDefault="00110BFE" w:rsidP="002851A6">
                            <w:pPr>
                              <w:pStyle w:val="NoWrap"/>
                              <w:rPr>
                                <w:rFonts w:ascii="Arial" w:hAnsi="Arial" w:cs="Arial"/>
                                <w:sz w:val="15"/>
                                <w:szCs w:val="15"/>
                              </w:rPr>
                            </w:pPr>
                            <w:r>
                              <w:rPr>
                                <w:rFonts w:ascii="Arial" w:hAnsi="Arial" w:cs="Arial"/>
                                <w:sz w:val="15"/>
                                <w:szCs w:val="15"/>
                              </w:rPr>
                              <w:t>Standard Form 424 (Rev.9-2003)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2" o:spid="_x0000_s1137" style="position:absolute;margin-left:451.2pt;margin-top:704.6pt;width:160.8pt;height:8.3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P3QQMAABk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Standard Form 424 (Rev.9-2003)</w:t>
                      </w:r>
                    </w:p>
                  </w:txbxContent>
                </v:textbox>
                <w10:wrap anchorx="page" anchory="page"/>
                <w10:anchorlock/>
              </v:rect>
            </w:pict>
          </mc:Fallback>
        </mc:AlternateContent>
      </w:r>
      <w:r>
        <w:rPr>
          <w:noProof/>
        </w:rPr>
        <mc:AlternateContent>
          <mc:Choice Requires="wps">
            <w:drawing>
              <wp:anchor distT="0" distB="0" distL="114300" distR="114300" simplePos="0" relativeHeight="251747328" behindDoc="0" locked="1" layoutInCell="0" allowOverlap="1" wp14:anchorId="4BC09BA6" wp14:editId="3720138F">
                <wp:simplePos x="0" y="0"/>
                <wp:positionH relativeFrom="page">
                  <wp:posOffset>5669280</wp:posOffset>
                </wp:positionH>
                <wp:positionV relativeFrom="page">
                  <wp:posOffset>9039860</wp:posOffset>
                </wp:positionV>
                <wp:extent cx="2103120" cy="105410"/>
                <wp:effectExtent l="5080" t="0" r="0" b="0"/>
                <wp:wrapNone/>
                <wp:docPr id="2078" name="Rectangle 1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B65A09D" w14:textId="77777777" w:rsidR="00110BFE" w:rsidRDefault="00110BFE" w:rsidP="002851A6">
                            <w:pPr>
                              <w:pStyle w:val="NoWrap"/>
                              <w:rPr>
                                <w:rFonts w:ascii="Arial" w:hAnsi="Arial" w:cs="Arial"/>
                                <w:sz w:val="15"/>
                                <w:szCs w:val="15"/>
                              </w:rPr>
                            </w:pPr>
                            <w:r>
                              <w:rPr>
                                <w:rFonts w:ascii="Arial" w:hAnsi="Arial" w:cs="Arial"/>
                                <w:sz w:val="15"/>
                                <w:szCs w:val="15"/>
                              </w:rPr>
                              <w:t>Prescribed by OMB Circular A-102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3" o:spid="_x0000_s1138" style="position:absolute;margin-left:446.4pt;margin-top:711.8pt;width:165.6pt;height:8.3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Prescribed by OMB Circular A-102</w:t>
                      </w:r>
                    </w:p>
                  </w:txbxContent>
                </v:textbox>
                <w10:wrap anchorx="page" anchory="page"/>
                <w10:anchorlock/>
              </v:rect>
            </w:pict>
          </mc:Fallback>
        </mc:AlternateContent>
      </w:r>
    </w:p>
    <w:p w14:paraId="181379F0" w14:textId="77777777" w:rsidR="002851A6" w:rsidRPr="004D0232" w:rsidRDefault="002851A6" w:rsidP="002851A6">
      <w:pPr>
        <w:widowControl w:val="0"/>
        <w:autoSpaceDE w:val="0"/>
        <w:autoSpaceDN w:val="0"/>
        <w:adjustRightInd w:val="0"/>
        <w:jc w:val="center"/>
      </w:pPr>
      <w:r w:rsidRPr="004D0232">
        <w:rPr>
          <w:b/>
          <w:bCs/>
          <w:i/>
          <w:iCs/>
        </w:rPr>
        <w:t xml:space="preserve">  </w:t>
      </w:r>
    </w:p>
    <w:p w14:paraId="3E39B851" w14:textId="77777777" w:rsidR="002851A6" w:rsidRPr="004D0232" w:rsidRDefault="002851A6" w:rsidP="002851A6">
      <w:pPr>
        <w:pStyle w:val="NoWrap"/>
        <w:sectPr w:rsidR="002851A6" w:rsidRPr="004D0232" w:rsidSect="008E5052">
          <w:footerReference w:type="default" r:id="rId51"/>
          <w:headerReference w:type="first" r:id="rId52"/>
          <w:type w:val="continuous"/>
          <w:pgSz w:w="12240" w:h="15840"/>
          <w:pgMar w:top="630" w:right="720" w:bottom="1080" w:left="720" w:header="720" w:footer="720" w:gutter="0"/>
          <w:pgNumType w:fmt="numberInDash"/>
          <w:cols w:space="720"/>
          <w:noEndnote/>
          <w:titlePg/>
          <w:docGrid w:linePitch="326"/>
        </w:sectPr>
      </w:pPr>
      <w:bookmarkStart w:id="35" w:name="CL_SF424BACK"/>
    </w:p>
    <w:p w14:paraId="4760C3E2" w14:textId="77777777" w:rsidR="002851A6" w:rsidRPr="004D0232" w:rsidRDefault="00BB7C86" w:rsidP="002851A6">
      <w:pPr>
        <w:widowControl w:val="0"/>
        <w:autoSpaceDE w:val="0"/>
        <w:autoSpaceDN w:val="0"/>
        <w:adjustRightInd w:val="0"/>
      </w:pPr>
      <w:r>
        <w:rPr>
          <w:noProof/>
        </w:rPr>
        <w:lastRenderedPageBreak/>
        <mc:AlternateContent>
          <mc:Choice Requires="wps">
            <w:drawing>
              <wp:anchor distT="0" distB="0" distL="114300" distR="114300" simplePos="0" relativeHeight="251524096" behindDoc="1" locked="0" layoutInCell="0" allowOverlap="1" wp14:anchorId="649B3023" wp14:editId="30928ABA">
                <wp:simplePos x="0" y="0"/>
                <wp:positionH relativeFrom="page">
                  <wp:posOffset>518160</wp:posOffset>
                </wp:positionH>
                <wp:positionV relativeFrom="page">
                  <wp:posOffset>1097280</wp:posOffset>
                </wp:positionV>
                <wp:extent cx="6702425" cy="0"/>
                <wp:effectExtent l="10160" t="17780" r="31115" b="20320"/>
                <wp:wrapNone/>
                <wp:docPr id="2077" name="Line 1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7" o:spid="_x0000_s1026" style="position:absolute;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8pt,86.4pt" to="568.5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5120" behindDoc="1" locked="0" layoutInCell="0" allowOverlap="1" wp14:anchorId="00E0DD83" wp14:editId="4D9E9932">
                <wp:simplePos x="0" y="0"/>
                <wp:positionH relativeFrom="page">
                  <wp:posOffset>518160</wp:posOffset>
                </wp:positionH>
                <wp:positionV relativeFrom="page">
                  <wp:posOffset>2011680</wp:posOffset>
                </wp:positionV>
                <wp:extent cx="6702425" cy="0"/>
                <wp:effectExtent l="10160" t="17780" r="31115" b="20320"/>
                <wp:wrapNone/>
                <wp:docPr id="2076" name="Line 1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8" o:spid="_x0000_s1026" style="position:absolute;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8pt,158.4pt" to="568.5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6144" behindDoc="1" locked="0" layoutInCell="0" allowOverlap="1" wp14:anchorId="5867EC41" wp14:editId="25DF5DCB">
                <wp:simplePos x="0" y="0"/>
                <wp:positionH relativeFrom="page">
                  <wp:posOffset>609600</wp:posOffset>
                </wp:positionH>
                <wp:positionV relativeFrom="page">
                  <wp:posOffset>2773680</wp:posOffset>
                </wp:positionV>
                <wp:extent cx="6641465" cy="0"/>
                <wp:effectExtent l="12700" t="17780" r="26035" b="20320"/>
                <wp:wrapNone/>
                <wp:docPr id="2075" name="Line 1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9" o:spid="_x0000_s1026" style="position:absolute;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218.4pt" to="570.95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7168" behindDoc="1" locked="0" layoutInCell="0" allowOverlap="1" wp14:anchorId="051E08F8" wp14:editId="6C4ACBDC">
                <wp:simplePos x="0" y="0"/>
                <wp:positionH relativeFrom="page">
                  <wp:posOffset>609600</wp:posOffset>
                </wp:positionH>
                <wp:positionV relativeFrom="page">
                  <wp:posOffset>2926080</wp:posOffset>
                </wp:positionV>
                <wp:extent cx="6641465" cy="0"/>
                <wp:effectExtent l="12700" t="17780" r="26035" b="20320"/>
                <wp:wrapNone/>
                <wp:docPr id="2074" name="Line 1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0" o:spid="_x0000_s1026" style="position:absolute;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230.4pt" to="570.95pt,2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8192" behindDoc="1" locked="0" layoutInCell="0" allowOverlap="1" wp14:anchorId="0C7BB8DA" wp14:editId="016F357A">
                <wp:simplePos x="0" y="0"/>
                <wp:positionH relativeFrom="page">
                  <wp:posOffset>609600</wp:posOffset>
                </wp:positionH>
                <wp:positionV relativeFrom="page">
                  <wp:posOffset>3596640</wp:posOffset>
                </wp:positionV>
                <wp:extent cx="6641465" cy="0"/>
                <wp:effectExtent l="12700" t="15240" r="26035" b="22860"/>
                <wp:wrapNone/>
                <wp:docPr id="2073" name="Line 1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1" o:spid="_x0000_s1026" style="position:absolute;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283.2pt" to="570.95pt,2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29216" behindDoc="1" locked="0" layoutInCell="0" allowOverlap="1" wp14:anchorId="2263383A" wp14:editId="5370D7AC">
                <wp:simplePos x="0" y="0"/>
                <wp:positionH relativeFrom="page">
                  <wp:posOffset>609600</wp:posOffset>
                </wp:positionH>
                <wp:positionV relativeFrom="page">
                  <wp:posOffset>3870960</wp:posOffset>
                </wp:positionV>
                <wp:extent cx="6641465" cy="0"/>
                <wp:effectExtent l="12700" t="10160" r="26035" b="27940"/>
                <wp:wrapNone/>
                <wp:docPr id="2072" name="Line 1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2" o:spid="_x0000_s1026" style="position:absolute;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304.8pt" to="570.95pt,3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0240" behindDoc="1" locked="0" layoutInCell="0" allowOverlap="1" wp14:anchorId="2B0EB538" wp14:editId="6E4AEB53">
                <wp:simplePos x="0" y="0"/>
                <wp:positionH relativeFrom="page">
                  <wp:posOffset>609600</wp:posOffset>
                </wp:positionH>
                <wp:positionV relativeFrom="page">
                  <wp:posOffset>4145280</wp:posOffset>
                </wp:positionV>
                <wp:extent cx="6641465" cy="0"/>
                <wp:effectExtent l="12700" t="17780" r="26035" b="20320"/>
                <wp:wrapNone/>
                <wp:docPr id="2071" name="Line 1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3" o:spid="_x0000_s1026" style="position:absolute;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326.4pt" to="570.95pt,3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1264" behindDoc="1" locked="0" layoutInCell="0" allowOverlap="1" wp14:anchorId="4B32C204" wp14:editId="7549FED3">
                <wp:simplePos x="0" y="0"/>
                <wp:positionH relativeFrom="page">
                  <wp:posOffset>609600</wp:posOffset>
                </wp:positionH>
                <wp:positionV relativeFrom="page">
                  <wp:posOffset>4602480</wp:posOffset>
                </wp:positionV>
                <wp:extent cx="6641465" cy="0"/>
                <wp:effectExtent l="12700" t="17780" r="26035" b="20320"/>
                <wp:wrapNone/>
                <wp:docPr id="2070" name="Line 1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4" o:spid="_x0000_s1026" style="position:absolute;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362.4pt" to="570.95pt,3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2288" behindDoc="1" locked="0" layoutInCell="0" allowOverlap="1" wp14:anchorId="32C1C9A8" wp14:editId="4F62062D">
                <wp:simplePos x="0" y="0"/>
                <wp:positionH relativeFrom="page">
                  <wp:posOffset>609600</wp:posOffset>
                </wp:positionH>
                <wp:positionV relativeFrom="page">
                  <wp:posOffset>5608320</wp:posOffset>
                </wp:positionV>
                <wp:extent cx="6641465" cy="0"/>
                <wp:effectExtent l="12700" t="7620" r="26035" b="30480"/>
                <wp:wrapNone/>
                <wp:docPr id="2069" name="Line 1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5" o:spid="_x0000_s1026" style="position:absolute;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441.6pt" to="570.95pt,4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3312" behindDoc="1" locked="0" layoutInCell="0" allowOverlap="1" wp14:anchorId="7E93C582" wp14:editId="060D1247">
                <wp:simplePos x="0" y="0"/>
                <wp:positionH relativeFrom="page">
                  <wp:posOffset>609600</wp:posOffset>
                </wp:positionH>
                <wp:positionV relativeFrom="page">
                  <wp:posOffset>6096000</wp:posOffset>
                </wp:positionV>
                <wp:extent cx="6641465" cy="0"/>
                <wp:effectExtent l="12700" t="12700" r="26035" b="25400"/>
                <wp:wrapNone/>
                <wp:docPr id="2068" name="Line 1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6" o:spid="_x0000_s1026" style="position:absolute;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480pt" to="570.95pt,4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4336" behindDoc="1" locked="0" layoutInCell="0" allowOverlap="1" wp14:anchorId="3E82DF9F" wp14:editId="3DC9A895">
                <wp:simplePos x="0" y="0"/>
                <wp:positionH relativeFrom="page">
                  <wp:posOffset>609600</wp:posOffset>
                </wp:positionH>
                <wp:positionV relativeFrom="page">
                  <wp:posOffset>7345680</wp:posOffset>
                </wp:positionV>
                <wp:extent cx="6641465" cy="0"/>
                <wp:effectExtent l="12700" t="17780" r="26035" b="20320"/>
                <wp:wrapNone/>
                <wp:docPr id="2067" name="Line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7" o:spid="_x0000_s1026" style="position:absolute;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578.4pt" to="570.95pt,5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5360" behindDoc="1" locked="0" layoutInCell="0" allowOverlap="1" wp14:anchorId="7C554374" wp14:editId="6E09A57C">
                <wp:simplePos x="0" y="0"/>
                <wp:positionH relativeFrom="page">
                  <wp:posOffset>609600</wp:posOffset>
                </wp:positionH>
                <wp:positionV relativeFrom="page">
                  <wp:posOffset>8488680</wp:posOffset>
                </wp:positionV>
                <wp:extent cx="6641465" cy="0"/>
                <wp:effectExtent l="12700" t="17780" r="26035" b="20320"/>
                <wp:wrapNone/>
                <wp:docPr id="2066" name="Line 1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8" o:spid="_x0000_s1026" style="position:absolute;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668.4pt" to="570.95pt,6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6384" behindDoc="1" locked="0" layoutInCell="0" allowOverlap="1" wp14:anchorId="031E7911" wp14:editId="43172DC2">
                <wp:simplePos x="0" y="0"/>
                <wp:positionH relativeFrom="page">
                  <wp:posOffset>609600</wp:posOffset>
                </wp:positionH>
                <wp:positionV relativeFrom="page">
                  <wp:posOffset>8900160</wp:posOffset>
                </wp:positionV>
                <wp:extent cx="6641465" cy="0"/>
                <wp:effectExtent l="12700" t="10160" r="26035" b="27940"/>
                <wp:wrapNone/>
                <wp:docPr id="2065" name="Line 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9" o:spid="_x0000_s1026" style="position:absolute;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700.8pt" to="570.95pt,7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7408" behindDoc="1" locked="0" layoutInCell="0" allowOverlap="1" wp14:anchorId="6B43483D" wp14:editId="0F37380F">
                <wp:simplePos x="0" y="0"/>
                <wp:positionH relativeFrom="page">
                  <wp:posOffset>609600</wp:posOffset>
                </wp:positionH>
                <wp:positionV relativeFrom="page">
                  <wp:posOffset>9220200</wp:posOffset>
                </wp:positionV>
                <wp:extent cx="6641465" cy="0"/>
                <wp:effectExtent l="12700" t="12700" r="26035" b="25400"/>
                <wp:wrapNone/>
                <wp:docPr id="2064" name="Line 1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0" o:spid="_x0000_s1026" style="position:absolute;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726pt" to="570.9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8432" behindDoc="1" locked="0" layoutInCell="0" allowOverlap="1" wp14:anchorId="546E6081" wp14:editId="29791286">
                <wp:simplePos x="0" y="0"/>
                <wp:positionH relativeFrom="page">
                  <wp:posOffset>518160</wp:posOffset>
                </wp:positionH>
                <wp:positionV relativeFrom="page">
                  <wp:posOffset>1097280</wp:posOffset>
                </wp:positionV>
                <wp:extent cx="0" cy="914400"/>
                <wp:effectExtent l="10160" t="17780" r="27940" b="20320"/>
                <wp:wrapNone/>
                <wp:docPr id="2063" name="Line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1" o:spid="_x0000_s1026" style="position:absolute;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8pt,86.4pt" to="40.8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39456" behindDoc="1" locked="0" layoutInCell="0" allowOverlap="1" wp14:anchorId="24C87A78" wp14:editId="3A0F14A0">
                <wp:simplePos x="0" y="0"/>
                <wp:positionH relativeFrom="page">
                  <wp:posOffset>7223760</wp:posOffset>
                </wp:positionH>
                <wp:positionV relativeFrom="page">
                  <wp:posOffset>1097280</wp:posOffset>
                </wp:positionV>
                <wp:extent cx="0" cy="914400"/>
                <wp:effectExtent l="10160" t="17780" r="27940" b="20320"/>
                <wp:wrapNone/>
                <wp:docPr id="2062" name="Line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2" o:spid="_x0000_s1026" style="position:absolute;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8pt,86.4pt" to="568.8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0480" behindDoc="1" locked="0" layoutInCell="0" allowOverlap="1" wp14:anchorId="6F971F74" wp14:editId="139EA379">
                <wp:simplePos x="0" y="0"/>
                <wp:positionH relativeFrom="page">
                  <wp:posOffset>609600</wp:posOffset>
                </wp:positionH>
                <wp:positionV relativeFrom="page">
                  <wp:posOffset>2773680</wp:posOffset>
                </wp:positionV>
                <wp:extent cx="0" cy="6446520"/>
                <wp:effectExtent l="12700" t="17780" r="25400" b="25400"/>
                <wp:wrapNone/>
                <wp:docPr id="2061" name="Line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465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3" o:spid="_x0000_s1026" style="position:absolute;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218.4pt" to="48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1504" behindDoc="1" locked="0" layoutInCell="0" allowOverlap="1" wp14:anchorId="47F21606" wp14:editId="2D43BF72">
                <wp:simplePos x="0" y="0"/>
                <wp:positionH relativeFrom="page">
                  <wp:posOffset>1021080</wp:posOffset>
                </wp:positionH>
                <wp:positionV relativeFrom="page">
                  <wp:posOffset>2773680</wp:posOffset>
                </wp:positionV>
                <wp:extent cx="0" cy="6446520"/>
                <wp:effectExtent l="17780" t="17780" r="20320" b="25400"/>
                <wp:wrapNone/>
                <wp:docPr id="2060" name="Line 1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465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4" o:spid="_x0000_s1026" style="position:absolute;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4pt,218.4pt" to="80.4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2528" behindDoc="1" locked="0" layoutInCell="0" allowOverlap="1" wp14:anchorId="1B143509" wp14:editId="71434BB8">
                <wp:simplePos x="0" y="0"/>
                <wp:positionH relativeFrom="page">
                  <wp:posOffset>4114800</wp:posOffset>
                </wp:positionH>
                <wp:positionV relativeFrom="page">
                  <wp:posOffset>2773680</wp:posOffset>
                </wp:positionV>
                <wp:extent cx="0" cy="6446520"/>
                <wp:effectExtent l="12700" t="17780" r="25400" b="25400"/>
                <wp:wrapNone/>
                <wp:docPr id="2059" name="Line 1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465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5" o:spid="_x0000_s1026" style="position:absolute;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218.4pt" to="324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3552" behindDoc="1" locked="0" layoutInCell="0" allowOverlap="1" wp14:anchorId="3DBCCD8D" wp14:editId="0F266FDE">
                <wp:simplePos x="0" y="0"/>
                <wp:positionH relativeFrom="page">
                  <wp:posOffset>4526280</wp:posOffset>
                </wp:positionH>
                <wp:positionV relativeFrom="page">
                  <wp:posOffset>2773680</wp:posOffset>
                </wp:positionV>
                <wp:extent cx="0" cy="6446520"/>
                <wp:effectExtent l="17780" t="17780" r="20320" b="25400"/>
                <wp:wrapNone/>
                <wp:docPr id="2058" name="Line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465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6" o:spid="_x0000_s1026" style="position:absolute;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6.4pt,218.4pt" to="356.4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4576" behindDoc="1" locked="0" layoutInCell="0" allowOverlap="1" wp14:anchorId="509E62BA" wp14:editId="673E538F">
                <wp:simplePos x="0" y="0"/>
                <wp:positionH relativeFrom="page">
                  <wp:posOffset>7254240</wp:posOffset>
                </wp:positionH>
                <wp:positionV relativeFrom="page">
                  <wp:posOffset>2773680</wp:posOffset>
                </wp:positionV>
                <wp:extent cx="0" cy="6446520"/>
                <wp:effectExtent l="15240" t="17780" r="22860" b="25400"/>
                <wp:wrapNone/>
                <wp:docPr id="2057" name="Line 1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465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7" o:spid="_x0000_s1026" style="position:absolute;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1.2pt,218.4pt" to="571.2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748352" behindDoc="0" locked="1" layoutInCell="0" allowOverlap="1" wp14:anchorId="5D18748E" wp14:editId="0E3C631A">
                <wp:simplePos x="0" y="0"/>
                <wp:positionH relativeFrom="page">
                  <wp:posOffset>2773680</wp:posOffset>
                </wp:positionH>
                <wp:positionV relativeFrom="page">
                  <wp:posOffset>665480</wp:posOffset>
                </wp:positionV>
                <wp:extent cx="4998720" cy="144145"/>
                <wp:effectExtent l="5080" t="5080" r="0" b="3175"/>
                <wp:wrapNone/>
                <wp:docPr id="2056" name="Rectangle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144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94D6F01" w14:textId="77777777" w:rsidR="00110BFE" w:rsidRDefault="00110BFE" w:rsidP="002851A6">
                            <w:pPr>
                              <w:pStyle w:val="NoWrap"/>
                              <w:rPr>
                                <w:rFonts w:ascii="Arial" w:hAnsi="Arial" w:cs="Arial"/>
                                <w:sz w:val="21"/>
                                <w:szCs w:val="21"/>
                              </w:rPr>
                            </w:pPr>
                            <w:r>
                              <w:rPr>
                                <w:rFonts w:ascii="Arial" w:hAnsi="Arial" w:cs="Arial"/>
                                <w:b/>
                                <w:bCs/>
                                <w:sz w:val="21"/>
                                <w:szCs w:val="21"/>
                              </w:rPr>
                              <w:t>INSTRUCTIONS FOR THE SF424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4" o:spid="_x0000_s1139" style="position:absolute;margin-left:218.4pt;margin-top:52.4pt;width:393.6pt;height:11.3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21"/>
                          <w:szCs w:val="21"/>
                        </w:rPr>
                      </w:pPr>
                      <w:r>
                        <w:rPr>
                          <w:rFonts w:ascii="Arial" w:hAnsi="Arial" w:cs="Arial"/>
                          <w:b/>
                          <w:bCs/>
                          <w:sz w:val="21"/>
                          <w:szCs w:val="21"/>
                        </w:rPr>
                        <w:t>INSTRUCTIONS FOR THE SF424</w:t>
                      </w:r>
                    </w:p>
                  </w:txbxContent>
                </v:textbox>
                <w10:wrap anchorx="page" anchory="page"/>
                <w10:anchorlock/>
              </v:rect>
            </w:pict>
          </mc:Fallback>
        </mc:AlternateContent>
      </w:r>
      <w:r>
        <w:rPr>
          <w:noProof/>
        </w:rPr>
        <mc:AlternateContent>
          <mc:Choice Requires="wps">
            <w:drawing>
              <wp:anchor distT="0" distB="0" distL="114300" distR="114300" simplePos="0" relativeHeight="251749376" behindDoc="0" locked="1" layoutInCell="0" allowOverlap="1" wp14:anchorId="3DB2850F" wp14:editId="04A7552A">
                <wp:simplePos x="0" y="0"/>
                <wp:positionH relativeFrom="page">
                  <wp:posOffset>579120</wp:posOffset>
                </wp:positionH>
                <wp:positionV relativeFrom="page">
                  <wp:posOffset>1757680</wp:posOffset>
                </wp:positionV>
                <wp:extent cx="7193280" cy="118745"/>
                <wp:effectExtent l="0" t="5080" r="0" b="3175"/>
                <wp:wrapNone/>
                <wp:docPr id="2055" name="Rectangle 1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2BE4F68" w14:textId="77777777" w:rsidR="00110BFE" w:rsidRDefault="00110BFE" w:rsidP="002851A6">
                            <w:pPr>
                              <w:pStyle w:val="NoWrap"/>
                              <w:rPr>
                                <w:rFonts w:ascii="Arial" w:hAnsi="Arial" w:cs="Arial"/>
                                <w:sz w:val="17"/>
                                <w:szCs w:val="17"/>
                              </w:rPr>
                            </w:pPr>
                            <w:r>
                              <w:rPr>
                                <w:rFonts w:ascii="Arial" w:hAnsi="Arial" w:cs="Arial"/>
                                <w:b/>
                                <w:bCs/>
                                <w:sz w:val="17"/>
                                <w:szCs w:val="17"/>
                              </w:rPr>
                              <w:t>PLEASE DO NOT RETURN YOUR COMPLETED FORM TO THE OFFICE OF MANAGEMENT AND BUDGET, SEND IT TO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5" o:spid="_x0000_s1140" style="position:absolute;margin-left:45.6pt;margin-top:138.4pt;width:566.4pt;height:9.3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b/>
                          <w:bCs/>
                          <w:sz w:val="17"/>
                          <w:szCs w:val="17"/>
                        </w:rPr>
                        <w:t>PLEASE DO NOT RETURN YOUR COMPLETED FORM TO THE OFFICE OF MANAGEMENT AND BUDGET, SEND IT TO THE</w:t>
                      </w:r>
                    </w:p>
                  </w:txbxContent>
                </v:textbox>
                <w10:wrap anchorx="page" anchory="page"/>
                <w10:anchorlock/>
              </v:rect>
            </w:pict>
          </mc:Fallback>
        </mc:AlternateContent>
      </w:r>
      <w:r>
        <w:rPr>
          <w:noProof/>
        </w:rPr>
        <mc:AlternateContent>
          <mc:Choice Requires="wps">
            <w:drawing>
              <wp:anchor distT="0" distB="0" distL="114300" distR="114300" simplePos="0" relativeHeight="251750400" behindDoc="0" locked="1" layoutInCell="0" allowOverlap="1" wp14:anchorId="227ACF07" wp14:editId="5C64FDCF">
                <wp:simplePos x="0" y="0"/>
                <wp:positionH relativeFrom="page">
                  <wp:posOffset>579120</wp:posOffset>
                </wp:positionH>
                <wp:positionV relativeFrom="page">
                  <wp:posOffset>1879600</wp:posOffset>
                </wp:positionV>
                <wp:extent cx="7193280" cy="118745"/>
                <wp:effectExtent l="0" t="0" r="0" b="0"/>
                <wp:wrapNone/>
                <wp:docPr id="2054" name="Rectangle 1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24826BF" w14:textId="77777777" w:rsidR="00110BFE" w:rsidRDefault="00110BFE" w:rsidP="002851A6">
                            <w:pPr>
                              <w:pStyle w:val="NoWrap"/>
                              <w:rPr>
                                <w:rFonts w:ascii="Arial" w:hAnsi="Arial" w:cs="Arial"/>
                                <w:sz w:val="17"/>
                                <w:szCs w:val="17"/>
                              </w:rPr>
                            </w:pPr>
                            <w:r>
                              <w:rPr>
                                <w:rFonts w:ascii="Arial" w:hAnsi="Arial" w:cs="Arial"/>
                                <w:b/>
                                <w:bCs/>
                                <w:sz w:val="17"/>
                                <w:szCs w:val="17"/>
                              </w:rPr>
                              <w:t>ADDRESS PROVIDED BY THE SPONSORING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6" o:spid="_x0000_s1141" style="position:absolute;margin-left:45.6pt;margin-top:148pt;width:566.4pt;height:9.3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b/>
                          <w:bCs/>
                          <w:sz w:val="17"/>
                          <w:szCs w:val="17"/>
                        </w:rPr>
                        <w:t>ADDRESS PROVIDED BY THE SPONSORING AGENCY.</w:t>
                      </w:r>
                    </w:p>
                  </w:txbxContent>
                </v:textbox>
                <w10:wrap anchorx="page" anchory="page"/>
                <w10:anchorlock/>
              </v:rect>
            </w:pict>
          </mc:Fallback>
        </mc:AlternateContent>
      </w:r>
      <w:r>
        <w:rPr>
          <w:noProof/>
        </w:rPr>
        <mc:AlternateContent>
          <mc:Choice Requires="wps">
            <w:drawing>
              <wp:anchor distT="0" distB="0" distL="114300" distR="114300" simplePos="0" relativeHeight="251751424" behindDoc="0" locked="1" layoutInCell="0" allowOverlap="1" wp14:anchorId="2969C5DE" wp14:editId="59D89D0E">
                <wp:simplePos x="0" y="0"/>
                <wp:positionH relativeFrom="page">
                  <wp:posOffset>579120</wp:posOffset>
                </wp:positionH>
                <wp:positionV relativeFrom="page">
                  <wp:posOffset>1148080</wp:posOffset>
                </wp:positionV>
                <wp:extent cx="7193280" cy="118745"/>
                <wp:effectExtent l="0" t="5080" r="0" b="3175"/>
                <wp:wrapNone/>
                <wp:docPr id="2053" name="Rectangle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D8AA2CE" w14:textId="77777777" w:rsidR="00110BFE" w:rsidRDefault="00110BFE" w:rsidP="002851A6">
                            <w:pPr>
                              <w:pStyle w:val="NoWrap"/>
                              <w:rPr>
                                <w:rFonts w:ascii="Arial" w:hAnsi="Arial" w:cs="Arial"/>
                                <w:sz w:val="17"/>
                                <w:szCs w:val="17"/>
                              </w:rPr>
                            </w:pPr>
                            <w:r>
                              <w:rPr>
                                <w:rFonts w:ascii="Arial" w:hAnsi="Arial" w:cs="Arial"/>
                                <w:sz w:val="17"/>
                                <w:szCs w:val="17"/>
                              </w:rPr>
                              <w:t>Public reporting burden for this collection of information is estimated to average 45 minutes per response, including time for reviewing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7" o:spid="_x0000_s1142" style="position:absolute;margin-left:45.6pt;margin-top:90.4pt;width:566.4pt;height:9.3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Public reporting burden for this collection of information is estimated to average 45 minutes per response, including time for reviewing</w:t>
                      </w:r>
                    </w:p>
                  </w:txbxContent>
                </v:textbox>
                <w10:wrap anchorx="page" anchory="page"/>
                <w10:anchorlock/>
              </v:rect>
            </w:pict>
          </mc:Fallback>
        </mc:AlternateContent>
      </w:r>
      <w:r>
        <w:rPr>
          <w:noProof/>
        </w:rPr>
        <mc:AlternateContent>
          <mc:Choice Requires="wps">
            <w:drawing>
              <wp:anchor distT="0" distB="0" distL="114300" distR="114300" simplePos="0" relativeHeight="251752448" behindDoc="0" locked="1" layoutInCell="0" allowOverlap="1" wp14:anchorId="660DFFE5" wp14:editId="421EDDEA">
                <wp:simplePos x="0" y="0"/>
                <wp:positionH relativeFrom="page">
                  <wp:posOffset>579120</wp:posOffset>
                </wp:positionH>
                <wp:positionV relativeFrom="page">
                  <wp:posOffset>1270000</wp:posOffset>
                </wp:positionV>
                <wp:extent cx="7193280" cy="118745"/>
                <wp:effectExtent l="0" t="0" r="0" b="0"/>
                <wp:wrapNone/>
                <wp:docPr id="2052" name="Rectangle 1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2A8F321" w14:textId="77777777" w:rsidR="00110BFE" w:rsidRDefault="00110BFE" w:rsidP="002851A6">
                            <w:pPr>
                              <w:pStyle w:val="NoWrap"/>
                              <w:rPr>
                                <w:rFonts w:ascii="Arial" w:hAnsi="Arial" w:cs="Arial"/>
                                <w:sz w:val="17"/>
                                <w:szCs w:val="17"/>
                              </w:rPr>
                            </w:pPr>
                            <w:proofErr w:type="gramStart"/>
                            <w:r>
                              <w:rPr>
                                <w:rFonts w:ascii="Arial" w:hAnsi="Arial" w:cs="Arial"/>
                                <w:sz w:val="17"/>
                                <w:szCs w:val="17"/>
                              </w:rPr>
                              <w:t>instructions</w:t>
                            </w:r>
                            <w:proofErr w:type="gramEnd"/>
                            <w:r>
                              <w:rPr>
                                <w:rFonts w:ascii="Arial" w:hAnsi="Arial" w:cs="Arial"/>
                                <w:sz w:val="17"/>
                                <w:szCs w:val="17"/>
                              </w:rPr>
                              <w:t>, searching existing data sources, gathering and maintaining the data needed, and completing and reviewing the collection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8" o:spid="_x0000_s1143" style="position:absolute;margin-left:45.6pt;margin-top:100pt;width:566.4pt;height:9.3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instructions, searching existing data sources, gathering and maintaining the data needed, and completing and reviewing the collection of</w:t>
                      </w:r>
                    </w:p>
                  </w:txbxContent>
                </v:textbox>
                <w10:wrap anchorx="page" anchory="page"/>
                <w10:anchorlock/>
              </v:rect>
            </w:pict>
          </mc:Fallback>
        </mc:AlternateContent>
      </w:r>
      <w:r>
        <w:rPr>
          <w:noProof/>
        </w:rPr>
        <mc:AlternateContent>
          <mc:Choice Requires="wps">
            <w:drawing>
              <wp:anchor distT="0" distB="0" distL="114300" distR="114300" simplePos="0" relativeHeight="251753472" behindDoc="0" locked="1" layoutInCell="0" allowOverlap="1" wp14:anchorId="35343F29" wp14:editId="3067E9FA">
                <wp:simplePos x="0" y="0"/>
                <wp:positionH relativeFrom="page">
                  <wp:posOffset>579120</wp:posOffset>
                </wp:positionH>
                <wp:positionV relativeFrom="page">
                  <wp:posOffset>1391920</wp:posOffset>
                </wp:positionV>
                <wp:extent cx="7193280" cy="118745"/>
                <wp:effectExtent l="0" t="0" r="0" b="635"/>
                <wp:wrapNone/>
                <wp:docPr id="2051" name="Rectangle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0078C66" w14:textId="77777777" w:rsidR="00110BFE" w:rsidRDefault="00110BFE" w:rsidP="002851A6">
                            <w:pPr>
                              <w:pStyle w:val="NoWrap"/>
                              <w:rPr>
                                <w:rFonts w:ascii="Arial" w:hAnsi="Arial" w:cs="Arial"/>
                                <w:sz w:val="17"/>
                                <w:szCs w:val="17"/>
                              </w:rPr>
                            </w:pPr>
                            <w:proofErr w:type="gramStart"/>
                            <w:r>
                              <w:rPr>
                                <w:rFonts w:ascii="Arial" w:hAnsi="Arial" w:cs="Arial"/>
                                <w:sz w:val="17"/>
                                <w:szCs w:val="17"/>
                              </w:rPr>
                              <w:t>information</w:t>
                            </w:r>
                            <w:proofErr w:type="gramEnd"/>
                            <w:r>
                              <w:rPr>
                                <w:rFonts w:ascii="Arial" w:hAnsi="Arial" w:cs="Arial"/>
                                <w:sz w:val="17"/>
                                <w:szCs w:val="17"/>
                              </w:rPr>
                              <w:t>.  Send comments regarding the burden estimate or any other aspect of this collection of information, including suggestions 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9" o:spid="_x0000_s1144" style="position:absolute;margin-left:45.6pt;margin-top:109.6pt;width:566.4pt;height:9.3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information.  Send comments regarding the burden estimate or any other aspect of this collection of information, including suggestions for</w:t>
                      </w:r>
                    </w:p>
                  </w:txbxContent>
                </v:textbox>
                <w10:wrap anchorx="page" anchory="page"/>
                <w10:anchorlock/>
              </v:rect>
            </w:pict>
          </mc:Fallback>
        </mc:AlternateContent>
      </w:r>
      <w:r>
        <w:rPr>
          <w:noProof/>
        </w:rPr>
        <mc:AlternateContent>
          <mc:Choice Requires="wps">
            <w:drawing>
              <wp:anchor distT="0" distB="0" distL="114300" distR="114300" simplePos="0" relativeHeight="251754496" behindDoc="0" locked="1" layoutInCell="0" allowOverlap="1" wp14:anchorId="1D87ECBF" wp14:editId="02921576">
                <wp:simplePos x="0" y="0"/>
                <wp:positionH relativeFrom="page">
                  <wp:posOffset>579120</wp:posOffset>
                </wp:positionH>
                <wp:positionV relativeFrom="page">
                  <wp:posOffset>1513840</wp:posOffset>
                </wp:positionV>
                <wp:extent cx="7193280" cy="118745"/>
                <wp:effectExtent l="0" t="2540" r="0" b="5715"/>
                <wp:wrapNone/>
                <wp:docPr id="2050" name="Rectangle 1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F715536" w14:textId="77777777" w:rsidR="00110BFE" w:rsidRDefault="00110BFE" w:rsidP="002851A6">
                            <w:pPr>
                              <w:pStyle w:val="NoWrap"/>
                              <w:rPr>
                                <w:rFonts w:ascii="Arial" w:hAnsi="Arial" w:cs="Arial"/>
                                <w:sz w:val="17"/>
                                <w:szCs w:val="17"/>
                              </w:rPr>
                            </w:pPr>
                            <w:proofErr w:type="gramStart"/>
                            <w:r>
                              <w:rPr>
                                <w:rFonts w:ascii="Arial" w:hAnsi="Arial" w:cs="Arial"/>
                                <w:sz w:val="17"/>
                                <w:szCs w:val="17"/>
                              </w:rPr>
                              <w:t>reducing</w:t>
                            </w:r>
                            <w:proofErr w:type="gramEnd"/>
                            <w:r>
                              <w:rPr>
                                <w:rFonts w:ascii="Arial" w:hAnsi="Arial" w:cs="Arial"/>
                                <w:sz w:val="17"/>
                                <w:szCs w:val="17"/>
                              </w:rPr>
                              <w:t xml:space="preserve"> this burden, to the Office of Management and Budget, Paperwork Reduction Project (0348-0043), Washington, DC 20503.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0" o:spid="_x0000_s1145" style="position:absolute;margin-left:45.6pt;margin-top:119.2pt;width:566.4pt;height:9.3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reducing this burden, to the Office of Management and Budget, Paperwork Reduction Project (0348-0043), Washington, DC 20503.</w:t>
                      </w:r>
                    </w:p>
                  </w:txbxContent>
                </v:textbox>
                <w10:wrap anchorx="page" anchory="page"/>
                <w10:anchorlock/>
              </v:rect>
            </w:pict>
          </mc:Fallback>
        </mc:AlternateContent>
      </w:r>
      <w:r>
        <w:rPr>
          <w:noProof/>
        </w:rPr>
        <mc:AlternateContent>
          <mc:Choice Requires="wps">
            <w:drawing>
              <wp:anchor distT="0" distB="0" distL="114300" distR="114300" simplePos="0" relativeHeight="251755520" behindDoc="0" locked="1" layoutInCell="0" allowOverlap="1" wp14:anchorId="394DFA94" wp14:editId="7F92C7C5">
                <wp:simplePos x="0" y="0"/>
                <wp:positionH relativeFrom="page">
                  <wp:posOffset>579120</wp:posOffset>
                </wp:positionH>
                <wp:positionV relativeFrom="page">
                  <wp:posOffset>2138680</wp:posOffset>
                </wp:positionV>
                <wp:extent cx="7193280" cy="118745"/>
                <wp:effectExtent l="0" t="5080" r="0" b="3175"/>
                <wp:wrapNone/>
                <wp:docPr id="2049" name="Rectangle 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C88BCE5" w14:textId="77777777" w:rsidR="00110BFE" w:rsidRDefault="00110BFE" w:rsidP="002851A6">
                            <w:pPr>
                              <w:pStyle w:val="NoWrap"/>
                              <w:rPr>
                                <w:rFonts w:ascii="Arial" w:hAnsi="Arial" w:cs="Arial"/>
                                <w:sz w:val="17"/>
                                <w:szCs w:val="17"/>
                              </w:rPr>
                            </w:pPr>
                            <w:r>
                              <w:rPr>
                                <w:rFonts w:ascii="Arial" w:hAnsi="Arial" w:cs="Arial"/>
                                <w:sz w:val="17"/>
                                <w:szCs w:val="17"/>
                              </w:rPr>
                              <w:t>This is a standard form used by applicants as a required facesheet for preapplications and applications submitted for 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1" o:spid="_x0000_s1146" style="position:absolute;margin-left:45.6pt;margin-top:168.4pt;width:566.4pt;height:9.3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This is a standard form used by applicants as a required facesheet for preapplications and applications submitted for Federal</w:t>
                      </w:r>
                    </w:p>
                  </w:txbxContent>
                </v:textbox>
                <w10:wrap anchorx="page" anchory="page"/>
                <w10:anchorlock/>
              </v:rect>
            </w:pict>
          </mc:Fallback>
        </mc:AlternateContent>
      </w:r>
      <w:r>
        <w:rPr>
          <w:noProof/>
        </w:rPr>
        <mc:AlternateContent>
          <mc:Choice Requires="wps">
            <w:drawing>
              <wp:anchor distT="0" distB="0" distL="114300" distR="114300" simplePos="0" relativeHeight="251756544" behindDoc="0" locked="1" layoutInCell="0" allowOverlap="1" wp14:anchorId="3D06D6C3" wp14:editId="4A69DCF7">
                <wp:simplePos x="0" y="0"/>
                <wp:positionH relativeFrom="page">
                  <wp:posOffset>579120</wp:posOffset>
                </wp:positionH>
                <wp:positionV relativeFrom="page">
                  <wp:posOffset>2260600</wp:posOffset>
                </wp:positionV>
                <wp:extent cx="7193280" cy="118745"/>
                <wp:effectExtent l="0" t="0" r="0" b="0"/>
                <wp:wrapNone/>
                <wp:docPr id="2048" name="Rectangle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7E2D4CA" w14:textId="77777777" w:rsidR="00110BFE" w:rsidRDefault="00110BFE" w:rsidP="002851A6">
                            <w:pPr>
                              <w:pStyle w:val="NoWrap"/>
                              <w:rPr>
                                <w:rFonts w:ascii="Arial" w:hAnsi="Arial" w:cs="Arial"/>
                                <w:sz w:val="17"/>
                                <w:szCs w:val="17"/>
                              </w:rPr>
                            </w:pPr>
                            <w:proofErr w:type="gramStart"/>
                            <w:r>
                              <w:rPr>
                                <w:rFonts w:ascii="Arial" w:hAnsi="Arial" w:cs="Arial"/>
                                <w:sz w:val="17"/>
                                <w:szCs w:val="17"/>
                              </w:rPr>
                              <w:t>assistance</w:t>
                            </w:r>
                            <w:proofErr w:type="gramEnd"/>
                            <w:r>
                              <w:rPr>
                                <w:rFonts w:ascii="Arial" w:hAnsi="Arial" w:cs="Arial"/>
                                <w:sz w:val="17"/>
                                <w:szCs w:val="17"/>
                              </w:rPr>
                              <w:t>.  It will be used by Federal agencies to obtain application certification that States which have established a review and comment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2" o:spid="_x0000_s1147" style="position:absolute;margin-left:45.6pt;margin-top:178pt;width:566.4pt;height:9.3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assistance.  It will be used by Federal agencies to obtain application certification that States which have established a review and comment</w:t>
                      </w:r>
                    </w:p>
                  </w:txbxContent>
                </v:textbox>
                <w10:wrap anchorx="page" anchory="page"/>
                <w10:anchorlock/>
              </v:rect>
            </w:pict>
          </mc:Fallback>
        </mc:AlternateContent>
      </w:r>
      <w:r>
        <w:rPr>
          <w:noProof/>
        </w:rPr>
        <mc:AlternateContent>
          <mc:Choice Requires="wps">
            <w:drawing>
              <wp:anchor distT="0" distB="0" distL="114300" distR="114300" simplePos="0" relativeHeight="251757568" behindDoc="0" locked="1" layoutInCell="0" allowOverlap="1" wp14:anchorId="5A4EDFAC" wp14:editId="1EE7B190">
                <wp:simplePos x="0" y="0"/>
                <wp:positionH relativeFrom="page">
                  <wp:posOffset>579120</wp:posOffset>
                </wp:positionH>
                <wp:positionV relativeFrom="page">
                  <wp:posOffset>2382520</wp:posOffset>
                </wp:positionV>
                <wp:extent cx="7193280" cy="118745"/>
                <wp:effectExtent l="0" t="0" r="0" b="635"/>
                <wp:wrapNone/>
                <wp:docPr id="2047" name="Rectangle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1B16D80" w14:textId="77777777" w:rsidR="00110BFE" w:rsidRDefault="00110BFE" w:rsidP="002851A6">
                            <w:pPr>
                              <w:pStyle w:val="NoWrap"/>
                              <w:rPr>
                                <w:rFonts w:ascii="Arial" w:hAnsi="Arial" w:cs="Arial"/>
                                <w:sz w:val="17"/>
                                <w:szCs w:val="17"/>
                              </w:rPr>
                            </w:pPr>
                            <w:proofErr w:type="gramStart"/>
                            <w:r>
                              <w:rPr>
                                <w:rFonts w:ascii="Arial" w:hAnsi="Arial" w:cs="Arial"/>
                                <w:sz w:val="17"/>
                                <w:szCs w:val="17"/>
                              </w:rPr>
                              <w:t>procedure</w:t>
                            </w:r>
                            <w:proofErr w:type="gramEnd"/>
                            <w:r>
                              <w:rPr>
                                <w:rFonts w:ascii="Arial" w:hAnsi="Arial" w:cs="Arial"/>
                                <w:sz w:val="17"/>
                                <w:szCs w:val="17"/>
                              </w:rPr>
                              <w:t xml:space="preserve"> in response to Executive Order 12372 and have selected the program to be included in their process, have been given 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3" o:spid="_x0000_s1148" style="position:absolute;margin-left:45.6pt;margin-top:187.6pt;width:566.4pt;height:9.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procedure in response to Executive Order 12372 and have selected the program to be included in their process, have been given an</w:t>
                      </w:r>
                    </w:p>
                  </w:txbxContent>
                </v:textbox>
                <w10:wrap anchorx="page" anchory="page"/>
                <w10:anchorlock/>
              </v:rect>
            </w:pict>
          </mc:Fallback>
        </mc:AlternateContent>
      </w:r>
      <w:r>
        <w:rPr>
          <w:noProof/>
        </w:rPr>
        <mc:AlternateContent>
          <mc:Choice Requires="wps">
            <w:drawing>
              <wp:anchor distT="0" distB="0" distL="114300" distR="114300" simplePos="0" relativeHeight="251758592" behindDoc="0" locked="1" layoutInCell="0" allowOverlap="1" wp14:anchorId="3993A041" wp14:editId="6F77A744">
                <wp:simplePos x="0" y="0"/>
                <wp:positionH relativeFrom="page">
                  <wp:posOffset>579120</wp:posOffset>
                </wp:positionH>
                <wp:positionV relativeFrom="page">
                  <wp:posOffset>2504440</wp:posOffset>
                </wp:positionV>
                <wp:extent cx="7193280" cy="118745"/>
                <wp:effectExtent l="0" t="2540" r="0" b="5715"/>
                <wp:wrapNone/>
                <wp:docPr id="2046" name="Rectangle 1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3280" cy="118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FA82AC1" w14:textId="77777777" w:rsidR="00110BFE" w:rsidRDefault="00110BFE" w:rsidP="002851A6">
                            <w:pPr>
                              <w:pStyle w:val="NoWrap"/>
                              <w:rPr>
                                <w:rFonts w:ascii="Arial" w:hAnsi="Arial" w:cs="Arial"/>
                                <w:sz w:val="17"/>
                                <w:szCs w:val="17"/>
                              </w:rPr>
                            </w:pPr>
                            <w:proofErr w:type="gramStart"/>
                            <w:r>
                              <w:rPr>
                                <w:rFonts w:ascii="Arial" w:hAnsi="Arial" w:cs="Arial"/>
                                <w:sz w:val="17"/>
                                <w:szCs w:val="17"/>
                              </w:rPr>
                              <w:t>opportunity</w:t>
                            </w:r>
                            <w:proofErr w:type="gramEnd"/>
                            <w:r>
                              <w:rPr>
                                <w:rFonts w:ascii="Arial" w:hAnsi="Arial" w:cs="Arial"/>
                                <w:sz w:val="17"/>
                                <w:szCs w:val="17"/>
                              </w:rPr>
                              <w:t xml:space="preserve"> to review the applicant's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4" o:spid="_x0000_s1149" style="position:absolute;margin-left:45.6pt;margin-top:197.2pt;width:566.4pt;height:9.3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7"/>
                          <w:szCs w:val="17"/>
                        </w:rPr>
                      </w:pPr>
                      <w:r>
                        <w:rPr>
                          <w:rFonts w:ascii="Arial" w:hAnsi="Arial" w:cs="Arial"/>
                          <w:sz w:val="17"/>
                          <w:szCs w:val="17"/>
                        </w:rPr>
                        <w:t>opportunity to review the applicant's submission.</w:t>
                      </w:r>
                    </w:p>
                  </w:txbxContent>
                </v:textbox>
                <w10:wrap anchorx="page" anchory="page"/>
                <w10:anchorlock/>
              </v:rect>
            </w:pict>
          </mc:Fallback>
        </mc:AlternateContent>
      </w:r>
      <w:r>
        <w:rPr>
          <w:noProof/>
        </w:rPr>
        <mc:AlternateContent>
          <mc:Choice Requires="wps">
            <w:drawing>
              <wp:anchor distT="0" distB="0" distL="114300" distR="114300" simplePos="0" relativeHeight="251759616" behindDoc="0" locked="1" layoutInCell="0" allowOverlap="1" wp14:anchorId="5C58CABF" wp14:editId="5566E2B8">
                <wp:simplePos x="0" y="0"/>
                <wp:positionH relativeFrom="page">
                  <wp:posOffset>670560</wp:posOffset>
                </wp:positionH>
                <wp:positionV relativeFrom="page">
                  <wp:posOffset>2791460</wp:posOffset>
                </wp:positionV>
                <wp:extent cx="7101840" cy="105410"/>
                <wp:effectExtent l="0" t="0" r="0" b="0"/>
                <wp:wrapNone/>
                <wp:docPr id="2045" name="Rectangle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5AF616B" w14:textId="77777777" w:rsidR="00110BFE" w:rsidRDefault="00110BFE" w:rsidP="002851A6">
                            <w:pPr>
                              <w:pStyle w:val="NoWrap"/>
                              <w:rPr>
                                <w:rFonts w:ascii="Arial" w:hAnsi="Arial" w:cs="Arial"/>
                                <w:sz w:val="15"/>
                                <w:szCs w:val="15"/>
                              </w:rPr>
                            </w:pPr>
                            <w:r>
                              <w:rPr>
                                <w:rFonts w:ascii="Arial" w:hAnsi="Arial" w:cs="Arial"/>
                                <w:sz w:val="15"/>
                                <w:szCs w:val="15"/>
                              </w:rPr>
                              <w:t>Item: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5" o:spid="_x0000_s1150" style="position:absolute;margin-left:52.8pt;margin-top:219.8pt;width:559.2pt;height:8.3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Item:</w:t>
                      </w:r>
                    </w:p>
                  </w:txbxContent>
                </v:textbox>
                <w10:wrap anchorx="page" anchory="page"/>
                <w10:anchorlock/>
              </v:rect>
            </w:pict>
          </mc:Fallback>
        </mc:AlternateContent>
      </w:r>
      <w:r>
        <w:rPr>
          <w:noProof/>
        </w:rPr>
        <mc:AlternateContent>
          <mc:Choice Requires="wps">
            <w:drawing>
              <wp:anchor distT="0" distB="0" distL="114300" distR="114300" simplePos="0" relativeHeight="251760640" behindDoc="0" locked="1" layoutInCell="0" allowOverlap="1" wp14:anchorId="671484CF" wp14:editId="1937DC7B">
                <wp:simplePos x="0" y="0"/>
                <wp:positionH relativeFrom="page">
                  <wp:posOffset>670560</wp:posOffset>
                </wp:positionH>
                <wp:positionV relativeFrom="page">
                  <wp:posOffset>2943860</wp:posOffset>
                </wp:positionV>
                <wp:extent cx="7101840" cy="105410"/>
                <wp:effectExtent l="0" t="0" r="0" b="0"/>
                <wp:wrapNone/>
                <wp:docPr id="2044" name="Rectangle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95DD606" w14:textId="77777777" w:rsidR="00110BFE" w:rsidRDefault="00110BFE" w:rsidP="002851A6">
                            <w:pPr>
                              <w:pStyle w:val="NoWrap"/>
                              <w:rPr>
                                <w:rFonts w:ascii="Arial" w:hAnsi="Arial" w:cs="Arial"/>
                                <w:sz w:val="15"/>
                                <w:szCs w:val="15"/>
                              </w:rPr>
                            </w:pPr>
                            <w:r>
                              <w:rPr>
                                <w:rFonts w:ascii="Arial" w:hAnsi="Arial" w:cs="Arial"/>
                                <w:sz w:val="15"/>
                                <w:szCs w:val="1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6" o:spid="_x0000_s1151" style="position:absolute;margin-left:52.8pt;margin-top:231.8pt;width:559.2pt;height:8.3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9HQAMAABk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w:t>
                      </w:r>
                    </w:p>
                  </w:txbxContent>
                </v:textbox>
                <w10:wrap anchorx="page" anchory="page"/>
                <w10:anchorlock/>
              </v:rect>
            </w:pict>
          </mc:Fallback>
        </mc:AlternateContent>
      </w:r>
      <w:r>
        <w:rPr>
          <w:noProof/>
        </w:rPr>
        <mc:AlternateContent>
          <mc:Choice Requires="wps">
            <w:drawing>
              <wp:anchor distT="0" distB="0" distL="114300" distR="114300" simplePos="0" relativeHeight="251761664" behindDoc="0" locked="1" layoutInCell="0" allowOverlap="1" wp14:anchorId="0F122803" wp14:editId="4695BFF3">
                <wp:simplePos x="0" y="0"/>
                <wp:positionH relativeFrom="page">
                  <wp:posOffset>670560</wp:posOffset>
                </wp:positionH>
                <wp:positionV relativeFrom="page">
                  <wp:posOffset>3614420</wp:posOffset>
                </wp:positionV>
                <wp:extent cx="7101840" cy="105410"/>
                <wp:effectExtent l="0" t="0" r="0" b="1270"/>
                <wp:wrapNone/>
                <wp:docPr id="2043" name="Rectangle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08B8D49" w14:textId="77777777" w:rsidR="00110BFE" w:rsidRDefault="00110BFE" w:rsidP="002851A6">
                            <w:pPr>
                              <w:pStyle w:val="NoWrap"/>
                              <w:rPr>
                                <w:rFonts w:ascii="Arial" w:hAnsi="Arial" w:cs="Arial"/>
                                <w:sz w:val="15"/>
                                <w:szCs w:val="15"/>
                              </w:rPr>
                            </w:pPr>
                            <w:r>
                              <w:rPr>
                                <w:rFonts w:ascii="Arial" w:hAnsi="Arial" w:cs="Arial"/>
                                <w:sz w:val="15"/>
                                <w:szCs w:val="1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7" o:spid="_x0000_s1152" style="position:absolute;margin-left:52.8pt;margin-top:284.6pt;width:559.2pt;height:8.3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R36QQMAABk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w:t>
                      </w:r>
                    </w:p>
                  </w:txbxContent>
                </v:textbox>
                <w10:wrap anchorx="page" anchory="page"/>
                <w10:anchorlock/>
              </v:rect>
            </w:pict>
          </mc:Fallback>
        </mc:AlternateContent>
      </w:r>
      <w:r>
        <w:rPr>
          <w:noProof/>
        </w:rPr>
        <mc:AlternateContent>
          <mc:Choice Requires="wps">
            <w:drawing>
              <wp:anchor distT="0" distB="0" distL="114300" distR="114300" simplePos="0" relativeHeight="251762688" behindDoc="0" locked="1" layoutInCell="0" allowOverlap="1" wp14:anchorId="79F1A457" wp14:editId="463AA05B">
                <wp:simplePos x="0" y="0"/>
                <wp:positionH relativeFrom="page">
                  <wp:posOffset>670560</wp:posOffset>
                </wp:positionH>
                <wp:positionV relativeFrom="page">
                  <wp:posOffset>3888740</wp:posOffset>
                </wp:positionV>
                <wp:extent cx="7101840" cy="105410"/>
                <wp:effectExtent l="0" t="2540" r="0" b="6350"/>
                <wp:wrapNone/>
                <wp:docPr id="2042" name="Rectangle 1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648455A" w14:textId="77777777" w:rsidR="00110BFE" w:rsidRDefault="00110BFE" w:rsidP="002851A6">
                            <w:pPr>
                              <w:pStyle w:val="NoWrap"/>
                              <w:rPr>
                                <w:rFonts w:ascii="Arial" w:hAnsi="Arial" w:cs="Arial"/>
                                <w:sz w:val="15"/>
                                <w:szCs w:val="15"/>
                              </w:rPr>
                            </w:pPr>
                            <w:r>
                              <w:rPr>
                                <w:rFonts w:ascii="Arial" w:hAnsi="Arial" w:cs="Arial"/>
                                <w:sz w:val="15"/>
                                <w:szCs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8" o:spid="_x0000_s1153" style="position:absolute;margin-left:52.8pt;margin-top:306.2pt;width:559.2pt;height:8.3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3.</w:t>
                      </w:r>
                    </w:p>
                  </w:txbxContent>
                </v:textbox>
                <w10:wrap anchorx="page" anchory="page"/>
                <w10:anchorlock/>
              </v:rect>
            </w:pict>
          </mc:Fallback>
        </mc:AlternateContent>
      </w:r>
      <w:r>
        <w:rPr>
          <w:noProof/>
        </w:rPr>
        <mc:AlternateContent>
          <mc:Choice Requires="wps">
            <w:drawing>
              <wp:anchor distT="0" distB="0" distL="114300" distR="114300" simplePos="0" relativeHeight="251763712" behindDoc="0" locked="1" layoutInCell="0" allowOverlap="1" wp14:anchorId="52269B8C" wp14:editId="2E2A378E">
                <wp:simplePos x="0" y="0"/>
                <wp:positionH relativeFrom="page">
                  <wp:posOffset>670560</wp:posOffset>
                </wp:positionH>
                <wp:positionV relativeFrom="page">
                  <wp:posOffset>4163060</wp:posOffset>
                </wp:positionV>
                <wp:extent cx="7101840" cy="105410"/>
                <wp:effectExtent l="0" t="0" r="0" b="0"/>
                <wp:wrapNone/>
                <wp:docPr id="2041" name="Rectangle 1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A5D928F" w14:textId="77777777" w:rsidR="00110BFE" w:rsidRDefault="00110BFE" w:rsidP="002851A6">
                            <w:pPr>
                              <w:pStyle w:val="NoWrap"/>
                              <w:rPr>
                                <w:rFonts w:ascii="Arial" w:hAnsi="Arial" w:cs="Arial"/>
                                <w:sz w:val="15"/>
                                <w:szCs w:val="15"/>
                              </w:rPr>
                            </w:pPr>
                            <w:r>
                              <w:rPr>
                                <w:rFonts w:ascii="Arial" w:hAnsi="Arial" w:cs="Arial"/>
                                <w:sz w:val="15"/>
                                <w:szCs w:val="1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9" o:spid="_x0000_s1154" style="position:absolute;margin-left:52.8pt;margin-top:327.8pt;width:559.2pt;height:8.3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4.</w:t>
                      </w:r>
                    </w:p>
                  </w:txbxContent>
                </v:textbox>
                <w10:wrap anchorx="page" anchory="page"/>
                <w10:anchorlock/>
              </v:rect>
            </w:pict>
          </mc:Fallback>
        </mc:AlternateContent>
      </w:r>
      <w:r>
        <w:rPr>
          <w:noProof/>
        </w:rPr>
        <mc:AlternateContent>
          <mc:Choice Requires="wps">
            <w:drawing>
              <wp:anchor distT="0" distB="0" distL="114300" distR="114300" simplePos="0" relativeHeight="251764736" behindDoc="0" locked="1" layoutInCell="0" allowOverlap="1" wp14:anchorId="24A2196E" wp14:editId="79B65870">
                <wp:simplePos x="0" y="0"/>
                <wp:positionH relativeFrom="page">
                  <wp:posOffset>670560</wp:posOffset>
                </wp:positionH>
                <wp:positionV relativeFrom="page">
                  <wp:posOffset>4620260</wp:posOffset>
                </wp:positionV>
                <wp:extent cx="7101840" cy="105410"/>
                <wp:effectExtent l="0" t="0" r="0" b="0"/>
                <wp:wrapNone/>
                <wp:docPr id="2040" name="Rectangle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CED0ECE" w14:textId="77777777" w:rsidR="00110BFE" w:rsidRDefault="00110BFE" w:rsidP="002851A6">
                            <w:pPr>
                              <w:pStyle w:val="NoWrap"/>
                              <w:rPr>
                                <w:rFonts w:ascii="Arial" w:hAnsi="Arial" w:cs="Arial"/>
                                <w:sz w:val="15"/>
                                <w:szCs w:val="15"/>
                              </w:rPr>
                            </w:pPr>
                            <w:r>
                              <w:rPr>
                                <w:rFonts w:ascii="Arial" w:hAnsi="Arial" w:cs="Arial"/>
                                <w:sz w:val="15"/>
                                <w:szCs w:val="15"/>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0" o:spid="_x0000_s1155" style="position:absolute;margin-left:52.8pt;margin-top:363.8pt;width:559.2pt;height:8.3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5.</w:t>
                      </w:r>
                    </w:p>
                  </w:txbxContent>
                </v:textbox>
                <w10:wrap anchorx="page" anchory="page"/>
                <w10:anchorlock/>
              </v:rect>
            </w:pict>
          </mc:Fallback>
        </mc:AlternateContent>
      </w:r>
      <w:r>
        <w:rPr>
          <w:noProof/>
        </w:rPr>
        <mc:AlternateContent>
          <mc:Choice Requires="wps">
            <w:drawing>
              <wp:anchor distT="0" distB="0" distL="114300" distR="114300" simplePos="0" relativeHeight="251765760" behindDoc="0" locked="1" layoutInCell="0" allowOverlap="1" wp14:anchorId="636BCBD4" wp14:editId="397769B2">
                <wp:simplePos x="0" y="0"/>
                <wp:positionH relativeFrom="page">
                  <wp:posOffset>670560</wp:posOffset>
                </wp:positionH>
                <wp:positionV relativeFrom="page">
                  <wp:posOffset>5626100</wp:posOffset>
                </wp:positionV>
                <wp:extent cx="7101840" cy="105410"/>
                <wp:effectExtent l="0" t="0" r="0" b="0"/>
                <wp:wrapNone/>
                <wp:docPr id="2039" name="Rectangle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3418F59" w14:textId="77777777" w:rsidR="00110BFE" w:rsidRDefault="00110BFE" w:rsidP="002851A6">
                            <w:pPr>
                              <w:pStyle w:val="NoWrap"/>
                              <w:rPr>
                                <w:rFonts w:ascii="Arial" w:hAnsi="Arial" w:cs="Arial"/>
                                <w:sz w:val="15"/>
                                <w:szCs w:val="15"/>
                              </w:rPr>
                            </w:pPr>
                            <w:r>
                              <w:rPr>
                                <w:rFonts w:ascii="Arial" w:hAnsi="Arial" w:cs="Arial"/>
                                <w:sz w:val="15"/>
                                <w:szCs w:val="15"/>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1" o:spid="_x0000_s1156" style="position:absolute;margin-left:52.8pt;margin-top:443pt;width:559.2pt;height:8.3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6.</w:t>
                      </w:r>
                    </w:p>
                  </w:txbxContent>
                </v:textbox>
                <w10:wrap anchorx="page" anchory="page"/>
                <w10:anchorlock/>
              </v:rect>
            </w:pict>
          </mc:Fallback>
        </mc:AlternateContent>
      </w:r>
      <w:r>
        <w:rPr>
          <w:noProof/>
        </w:rPr>
        <mc:AlternateContent>
          <mc:Choice Requires="wps">
            <w:drawing>
              <wp:anchor distT="0" distB="0" distL="114300" distR="114300" simplePos="0" relativeHeight="251766784" behindDoc="0" locked="1" layoutInCell="0" allowOverlap="1" wp14:anchorId="351E97CC" wp14:editId="71B2478C">
                <wp:simplePos x="0" y="0"/>
                <wp:positionH relativeFrom="page">
                  <wp:posOffset>670560</wp:posOffset>
                </wp:positionH>
                <wp:positionV relativeFrom="page">
                  <wp:posOffset>6113780</wp:posOffset>
                </wp:positionV>
                <wp:extent cx="7101840" cy="105410"/>
                <wp:effectExtent l="0" t="5080" r="0" b="3810"/>
                <wp:wrapNone/>
                <wp:docPr id="2038" name="Rectangle 1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B02B4D5" w14:textId="77777777" w:rsidR="00110BFE" w:rsidRDefault="00110BFE" w:rsidP="002851A6">
                            <w:pPr>
                              <w:pStyle w:val="NoWrap"/>
                              <w:rPr>
                                <w:rFonts w:ascii="Arial" w:hAnsi="Arial" w:cs="Arial"/>
                                <w:sz w:val="15"/>
                                <w:szCs w:val="15"/>
                              </w:rPr>
                            </w:pPr>
                            <w:r>
                              <w:rPr>
                                <w:rFonts w:ascii="Arial" w:hAnsi="Arial" w:cs="Arial"/>
                                <w:sz w:val="15"/>
                                <w:szCs w:val="15"/>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2" o:spid="_x0000_s1157" style="position:absolute;margin-left:52.8pt;margin-top:481.4pt;width:559.2pt;height:8.3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7.</w:t>
                      </w:r>
                    </w:p>
                  </w:txbxContent>
                </v:textbox>
                <w10:wrap anchorx="page" anchory="page"/>
                <w10:anchorlock/>
              </v:rect>
            </w:pict>
          </mc:Fallback>
        </mc:AlternateContent>
      </w:r>
      <w:r>
        <w:rPr>
          <w:noProof/>
        </w:rPr>
        <mc:AlternateContent>
          <mc:Choice Requires="wps">
            <w:drawing>
              <wp:anchor distT="0" distB="0" distL="114300" distR="114300" simplePos="0" relativeHeight="251767808" behindDoc="0" locked="1" layoutInCell="0" allowOverlap="1" wp14:anchorId="5F6FA8EA" wp14:editId="59AFF7F1">
                <wp:simplePos x="0" y="0"/>
                <wp:positionH relativeFrom="page">
                  <wp:posOffset>670560</wp:posOffset>
                </wp:positionH>
                <wp:positionV relativeFrom="page">
                  <wp:posOffset>7363460</wp:posOffset>
                </wp:positionV>
                <wp:extent cx="7101840" cy="105410"/>
                <wp:effectExtent l="0" t="0" r="0" b="0"/>
                <wp:wrapNone/>
                <wp:docPr id="2037" name="Rectangle 1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E246BD4" w14:textId="77777777" w:rsidR="00110BFE" w:rsidRDefault="00110BFE" w:rsidP="002851A6">
                            <w:pPr>
                              <w:pStyle w:val="NoWrap"/>
                              <w:rPr>
                                <w:rFonts w:ascii="Arial" w:hAnsi="Arial" w:cs="Arial"/>
                                <w:sz w:val="15"/>
                                <w:szCs w:val="15"/>
                              </w:rPr>
                            </w:pPr>
                            <w:r>
                              <w:rPr>
                                <w:rFonts w:ascii="Arial" w:hAnsi="Arial" w:cs="Arial"/>
                                <w:sz w:val="15"/>
                                <w:szCs w:val="1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3" o:spid="_x0000_s1158" style="position:absolute;margin-left:52.8pt;margin-top:579.8pt;width:559.2pt;height:8.3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8.</w:t>
                      </w:r>
                    </w:p>
                  </w:txbxContent>
                </v:textbox>
                <w10:wrap anchorx="page" anchory="page"/>
                <w10:anchorlock/>
              </v:rect>
            </w:pict>
          </mc:Fallback>
        </mc:AlternateContent>
      </w:r>
      <w:r>
        <w:rPr>
          <w:noProof/>
        </w:rPr>
        <mc:AlternateContent>
          <mc:Choice Requires="wps">
            <w:drawing>
              <wp:anchor distT="0" distB="0" distL="114300" distR="114300" simplePos="0" relativeHeight="251768832" behindDoc="0" locked="1" layoutInCell="0" allowOverlap="1" wp14:anchorId="4EC7B7B6" wp14:editId="5EDF8ED1">
                <wp:simplePos x="0" y="0"/>
                <wp:positionH relativeFrom="page">
                  <wp:posOffset>670560</wp:posOffset>
                </wp:positionH>
                <wp:positionV relativeFrom="page">
                  <wp:posOffset>8506460</wp:posOffset>
                </wp:positionV>
                <wp:extent cx="7101840" cy="105410"/>
                <wp:effectExtent l="0" t="0" r="0" b="0"/>
                <wp:wrapNone/>
                <wp:docPr id="2036" name="Rectangle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C290F56" w14:textId="77777777" w:rsidR="00110BFE" w:rsidRDefault="00110BFE" w:rsidP="002851A6">
                            <w:pPr>
                              <w:pStyle w:val="NoWrap"/>
                              <w:rPr>
                                <w:rFonts w:ascii="Arial" w:hAnsi="Arial" w:cs="Arial"/>
                                <w:sz w:val="15"/>
                                <w:szCs w:val="15"/>
                              </w:rPr>
                            </w:pPr>
                            <w:r>
                              <w:rPr>
                                <w:rFonts w:ascii="Arial" w:hAnsi="Arial" w:cs="Arial"/>
                                <w:sz w:val="15"/>
                                <w:szCs w:val="15"/>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4" o:spid="_x0000_s1159" style="position:absolute;margin-left:52.8pt;margin-top:669.8pt;width:559.2pt;height:8.3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9.</w:t>
                      </w:r>
                    </w:p>
                  </w:txbxContent>
                </v:textbox>
                <w10:wrap anchorx="page" anchory="page"/>
                <w10:anchorlock/>
              </v:rect>
            </w:pict>
          </mc:Fallback>
        </mc:AlternateContent>
      </w:r>
      <w:r>
        <w:rPr>
          <w:noProof/>
        </w:rPr>
        <mc:AlternateContent>
          <mc:Choice Requires="wps">
            <w:drawing>
              <wp:anchor distT="0" distB="0" distL="114300" distR="114300" simplePos="0" relativeHeight="251769856" behindDoc="0" locked="1" layoutInCell="0" allowOverlap="1" wp14:anchorId="4176CFA0" wp14:editId="060815F4">
                <wp:simplePos x="0" y="0"/>
                <wp:positionH relativeFrom="page">
                  <wp:posOffset>670560</wp:posOffset>
                </wp:positionH>
                <wp:positionV relativeFrom="page">
                  <wp:posOffset>8917940</wp:posOffset>
                </wp:positionV>
                <wp:extent cx="7101840" cy="105410"/>
                <wp:effectExtent l="0" t="2540" r="0" b="6350"/>
                <wp:wrapNone/>
                <wp:docPr id="2035" name="Rectangle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1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0494402" w14:textId="77777777" w:rsidR="00110BFE" w:rsidRDefault="00110BFE" w:rsidP="002851A6">
                            <w:pPr>
                              <w:pStyle w:val="NoWrap"/>
                              <w:rPr>
                                <w:rFonts w:ascii="Arial" w:hAnsi="Arial" w:cs="Arial"/>
                                <w:sz w:val="15"/>
                                <w:szCs w:val="15"/>
                              </w:rPr>
                            </w:pPr>
                            <w:r>
                              <w:rPr>
                                <w:rFonts w:ascii="Arial" w:hAnsi="Arial" w:cs="Arial"/>
                                <w:sz w:val="15"/>
                                <w:szCs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5" o:spid="_x0000_s1160" style="position:absolute;margin-left:52.8pt;margin-top:702.2pt;width:559.2pt;height:8.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PZQAMAABk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10.</w:t>
                      </w:r>
                    </w:p>
                  </w:txbxContent>
                </v:textbox>
                <w10:wrap anchorx="page" anchory="page"/>
                <w10:anchorlock/>
              </v:rect>
            </w:pict>
          </mc:Fallback>
        </mc:AlternateContent>
      </w:r>
      <w:r>
        <w:rPr>
          <w:noProof/>
        </w:rPr>
        <mc:AlternateContent>
          <mc:Choice Requires="wps">
            <w:drawing>
              <wp:anchor distT="0" distB="0" distL="114300" distR="114300" simplePos="0" relativeHeight="251770880" behindDoc="0" locked="1" layoutInCell="0" allowOverlap="1" wp14:anchorId="7F3EE989" wp14:editId="2B9219F1">
                <wp:simplePos x="0" y="0"/>
                <wp:positionH relativeFrom="page">
                  <wp:posOffset>1097280</wp:posOffset>
                </wp:positionH>
                <wp:positionV relativeFrom="page">
                  <wp:posOffset>2791460</wp:posOffset>
                </wp:positionV>
                <wp:extent cx="6675120" cy="105410"/>
                <wp:effectExtent l="5080" t="0" r="0" b="0"/>
                <wp:wrapNone/>
                <wp:docPr id="2034" name="Rectangle 1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41606FF" w14:textId="77777777" w:rsidR="00110BFE" w:rsidRDefault="00110BFE" w:rsidP="002851A6">
                            <w:pPr>
                              <w:pStyle w:val="NoWrap"/>
                              <w:rPr>
                                <w:rFonts w:ascii="Arial" w:hAnsi="Arial" w:cs="Arial"/>
                                <w:sz w:val="15"/>
                                <w:szCs w:val="15"/>
                              </w:rPr>
                            </w:pPr>
                            <w:r>
                              <w:rPr>
                                <w:rFonts w:ascii="Arial" w:hAnsi="Arial" w:cs="Arial"/>
                                <w:sz w:val="15"/>
                                <w:szCs w:val="15"/>
                              </w:rPr>
                              <w:t>Entry: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6" o:spid="_x0000_s1161" style="position:absolute;margin-left:86.4pt;margin-top:219.8pt;width:525.6pt;height:8.3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Entry:</w:t>
                      </w:r>
                    </w:p>
                  </w:txbxContent>
                </v:textbox>
                <w10:wrap anchorx="page" anchory="page"/>
                <w10:anchorlock/>
              </v:rect>
            </w:pict>
          </mc:Fallback>
        </mc:AlternateContent>
      </w:r>
      <w:r>
        <w:rPr>
          <w:noProof/>
        </w:rPr>
        <mc:AlternateContent>
          <mc:Choice Requires="wps">
            <w:drawing>
              <wp:anchor distT="0" distB="0" distL="114300" distR="114300" simplePos="0" relativeHeight="251771904" behindDoc="0" locked="1" layoutInCell="0" allowOverlap="1" wp14:anchorId="1EF9FF0E" wp14:editId="77BA8104">
                <wp:simplePos x="0" y="0"/>
                <wp:positionH relativeFrom="page">
                  <wp:posOffset>1097280</wp:posOffset>
                </wp:positionH>
                <wp:positionV relativeFrom="page">
                  <wp:posOffset>2943860</wp:posOffset>
                </wp:positionV>
                <wp:extent cx="6675120" cy="105410"/>
                <wp:effectExtent l="5080" t="0" r="0" b="0"/>
                <wp:wrapNone/>
                <wp:docPr id="2033" name="Rectangle 1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2DB9EF5" w14:textId="77777777" w:rsidR="00110BFE" w:rsidRDefault="00110BFE" w:rsidP="002851A6">
                            <w:pPr>
                              <w:pStyle w:val="NoWrap"/>
                              <w:rPr>
                                <w:rFonts w:ascii="Arial" w:hAnsi="Arial" w:cs="Arial"/>
                                <w:sz w:val="15"/>
                                <w:szCs w:val="15"/>
                              </w:rPr>
                            </w:pPr>
                            <w:r>
                              <w:rPr>
                                <w:rFonts w:ascii="Arial" w:hAnsi="Arial" w:cs="Arial"/>
                                <w:sz w:val="15"/>
                                <w:szCs w:val="15"/>
                              </w:rPr>
                              <w:t>Select Type of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7" o:spid="_x0000_s1162" style="position:absolute;margin-left:86.4pt;margin-top:231.8pt;width:525.6pt;height:8.3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Select Type of Submission.</w:t>
                      </w:r>
                    </w:p>
                  </w:txbxContent>
                </v:textbox>
                <w10:wrap anchorx="page" anchory="page"/>
                <w10:anchorlock/>
              </v:rect>
            </w:pict>
          </mc:Fallback>
        </mc:AlternateContent>
      </w:r>
      <w:r>
        <w:rPr>
          <w:noProof/>
        </w:rPr>
        <mc:AlternateContent>
          <mc:Choice Requires="wps">
            <w:drawing>
              <wp:anchor distT="0" distB="0" distL="114300" distR="114300" simplePos="0" relativeHeight="251772928" behindDoc="0" locked="1" layoutInCell="0" allowOverlap="1" wp14:anchorId="48F47ADA" wp14:editId="6619D589">
                <wp:simplePos x="0" y="0"/>
                <wp:positionH relativeFrom="page">
                  <wp:posOffset>1097280</wp:posOffset>
                </wp:positionH>
                <wp:positionV relativeFrom="page">
                  <wp:posOffset>3614420</wp:posOffset>
                </wp:positionV>
                <wp:extent cx="6675120" cy="105410"/>
                <wp:effectExtent l="5080" t="0" r="0" b="1270"/>
                <wp:wrapNone/>
                <wp:docPr id="2032" name="Rectangle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C670558" w14:textId="77777777" w:rsidR="00110BFE" w:rsidRDefault="00110BFE" w:rsidP="002851A6">
                            <w:pPr>
                              <w:pStyle w:val="NoWrap"/>
                              <w:rPr>
                                <w:rFonts w:ascii="Arial" w:hAnsi="Arial" w:cs="Arial"/>
                                <w:sz w:val="15"/>
                                <w:szCs w:val="15"/>
                              </w:rPr>
                            </w:pPr>
                            <w:r>
                              <w:rPr>
                                <w:rFonts w:ascii="Arial" w:hAnsi="Arial" w:cs="Arial"/>
                                <w:sz w:val="15"/>
                                <w:szCs w:val="15"/>
                              </w:rPr>
                              <w:t>Date application submitted to Federal agency (or State 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8" o:spid="_x0000_s1163" style="position:absolute;margin-left:86.4pt;margin-top:284.6pt;width:525.6pt;height:8.3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Date application submitted to Federal agency (or State if applicable)</w:t>
                      </w:r>
                    </w:p>
                  </w:txbxContent>
                </v:textbox>
                <w10:wrap anchorx="page" anchory="page"/>
                <w10:anchorlock/>
              </v:rect>
            </w:pict>
          </mc:Fallback>
        </mc:AlternateContent>
      </w:r>
      <w:r>
        <w:rPr>
          <w:noProof/>
        </w:rPr>
        <mc:AlternateContent>
          <mc:Choice Requires="wps">
            <w:drawing>
              <wp:anchor distT="0" distB="0" distL="114300" distR="114300" simplePos="0" relativeHeight="251773952" behindDoc="0" locked="1" layoutInCell="0" allowOverlap="1" wp14:anchorId="0821C888" wp14:editId="1316C221">
                <wp:simplePos x="0" y="0"/>
                <wp:positionH relativeFrom="page">
                  <wp:posOffset>1097280</wp:posOffset>
                </wp:positionH>
                <wp:positionV relativeFrom="page">
                  <wp:posOffset>3721100</wp:posOffset>
                </wp:positionV>
                <wp:extent cx="6675120" cy="105410"/>
                <wp:effectExtent l="5080" t="0" r="0" b="0"/>
                <wp:wrapNone/>
                <wp:docPr id="2031" name="Rectangle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B791BAF"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and</w:t>
                            </w:r>
                            <w:proofErr w:type="gramEnd"/>
                            <w:r>
                              <w:rPr>
                                <w:rFonts w:ascii="Arial" w:hAnsi="Arial" w:cs="Arial"/>
                                <w:sz w:val="15"/>
                                <w:szCs w:val="15"/>
                              </w:rPr>
                              <w:t xml:space="preserve"> applicant's control number (if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9" o:spid="_x0000_s1164" style="position:absolute;margin-left:86.4pt;margin-top:293pt;width:525.6pt;height:8.3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xDQAMAABk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and applicant's control number (if applicable).</w:t>
                      </w:r>
                    </w:p>
                  </w:txbxContent>
                </v:textbox>
                <w10:wrap anchorx="page" anchory="page"/>
                <w10:anchorlock/>
              </v:rect>
            </w:pict>
          </mc:Fallback>
        </mc:AlternateContent>
      </w:r>
      <w:r>
        <w:rPr>
          <w:noProof/>
        </w:rPr>
        <mc:AlternateContent>
          <mc:Choice Requires="wps">
            <w:drawing>
              <wp:anchor distT="0" distB="0" distL="114300" distR="114300" simplePos="0" relativeHeight="251774976" behindDoc="0" locked="1" layoutInCell="0" allowOverlap="1" wp14:anchorId="6B2232B8" wp14:editId="1A00A8AB">
                <wp:simplePos x="0" y="0"/>
                <wp:positionH relativeFrom="page">
                  <wp:posOffset>1097280</wp:posOffset>
                </wp:positionH>
                <wp:positionV relativeFrom="page">
                  <wp:posOffset>3888740</wp:posOffset>
                </wp:positionV>
                <wp:extent cx="6675120" cy="105410"/>
                <wp:effectExtent l="5080" t="2540" r="0" b="6350"/>
                <wp:wrapNone/>
                <wp:docPr id="2030" name="Rectangle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2B04A82"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State use only (if applicable).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0" o:spid="_x0000_s1165" style="position:absolute;margin-left:86.4pt;margin-top:306.2pt;width:525.6pt;height:8.3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SGJ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State use only (if applicable).</w:t>
                      </w:r>
                    </w:p>
                  </w:txbxContent>
                </v:textbox>
                <w10:wrap anchorx="page" anchory="page"/>
                <w10:anchorlock/>
              </v:rect>
            </w:pict>
          </mc:Fallback>
        </mc:AlternateContent>
      </w:r>
      <w:r>
        <w:rPr>
          <w:noProof/>
        </w:rPr>
        <mc:AlternateContent>
          <mc:Choice Requires="wps">
            <w:drawing>
              <wp:anchor distT="0" distB="0" distL="114300" distR="114300" simplePos="0" relativeHeight="251776000" behindDoc="0" locked="1" layoutInCell="0" allowOverlap="1" wp14:anchorId="26536A49" wp14:editId="692134E7">
                <wp:simplePos x="0" y="0"/>
                <wp:positionH relativeFrom="page">
                  <wp:posOffset>1097280</wp:posOffset>
                </wp:positionH>
                <wp:positionV relativeFrom="page">
                  <wp:posOffset>4163060</wp:posOffset>
                </wp:positionV>
                <wp:extent cx="6675120" cy="105410"/>
                <wp:effectExtent l="5080" t="0" r="0" b="0"/>
                <wp:wrapNone/>
                <wp:docPr id="2029" name="Rectangle 1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2ECDB45" w14:textId="77777777" w:rsidR="00110BFE" w:rsidRDefault="00110BFE" w:rsidP="002851A6">
                            <w:pPr>
                              <w:pStyle w:val="NoWrap"/>
                              <w:rPr>
                                <w:rFonts w:ascii="Arial" w:hAnsi="Arial" w:cs="Arial"/>
                                <w:sz w:val="15"/>
                                <w:szCs w:val="15"/>
                              </w:rPr>
                            </w:pPr>
                            <w:r>
                              <w:rPr>
                                <w:rFonts w:ascii="Arial" w:hAnsi="Arial" w:cs="Arial"/>
                                <w:sz w:val="15"/>
                                <w:szCs w:val="15"/>
                              </w:rPr>
                              <w:t>Enter Date Received by Federal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1" o:spid="_x0000_s1166" style="position:absolute;margin-left:86.4pt;margin-top:327.8pt;width:525.6pt;height:8.3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Enter Date Received by Federal Agency</w:t>
                      </w:r>
                    </w:p>
                  </w:txbxContent>
                </v:textbox>
                <w10:wrap anchorx="page" anchory="page"/>
                <w10:anchorlock/>
              </v:rect>
            </w:pict>
          </mc:Fallback>
        </mc:AlternateContent>
      </w:r>
      <w:r>
        <w:rPr>
          <w:noProof/>
        </w:rPr>
        <mc:AlternateContent>
          <mc:Choice Requires="wps">
            <w:drawing>
              <wp:anchor distT="0" distB="0" distL="114300" distR="114300" simplePos="0" relativeHeight="251777024" behindDoc="0" locked="1" layoutInCell="0" allowOverlap="1" wp14:anchorId="39F77F93" wp14:editId="66E5F554">
                <wp:simplePos x="0" y="0"/>
                <wp:positionH relativeFrom="page">
                  <wp:posOffset>1097280</wp:posOffset>
                </wp:positionH>
                <wp:positionV relativeFrom="page">
                  <wp:posOffset>4269740</wp:posOffset>
                </wp:positionV>
                <wp:extent cx="6675120" cy="105410"/>
                <wp:effectExtent l="5080" t="2540" r="0" b="6350"/>
                <wp:wrapNone/>
                <wp:docPr id="2028" name="Rectangle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E91A4ED" w14:textId="77777777" w:rsidR="00110BFE" w:rsidRDefault="00110BFE" w:rsidP="002851A6">
                            <w:pPr>
                              <w:pStyle w:val="NoWrap"/>
                              <w:rPr>
                                <w:rFonts w:ascii="Arial" w:hAnsi="Arial" w:cs="Arial"/>
                                <w:sz w:val="15"/>
                                <w:szCs w:val="15"/>
                              </w:rPr>
                            </w:pPr>
                            <w:r>
                              <w:rPr>
                                <w:rFonts w:ascii="Arial" w:hAnsi="Arial" w:cs="Arial"/>
                                <w:sz w:val="15"/>
                                <w:szCs w:val="15"/>
                              </w:rPr>
                              <w:t>Federal identifier number: If this application is a continuation 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2" o:spid="_x0000_s1167" style="position:absolute;margin-left:86.4pt;margin-top:336.2pt;width:525.6pt;height:8.3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ks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Federal identifier number: If this application is a continuation or</w:t>
                      </w:r>
                    </w:p>
                  </w:txbxContent>
                </v:textbox>
                <w10:wrap anchorx="page" anchory="page"/>
                <w10:anchorlock/>
              </v:rect>
            </w:pict>
          </mc:Fallback>
        </mc:AlternateContent>
      </w:r>
      <w:r>
        <w:rPr>
          <w:noProof/>
        </w:rPr>
        <mc:AlternateContent>
          <mc:Choice Requires="wps">
            <w:drawing>
              <wp:anchor distT="0" distB="0" distL="114300" distR="114300" simplePos="0" relativeHeight="251778048" behindDoc="0" locked="1" layoutInCell="0" allowOverlap="1" wp14:anchorId="1F0189EF" wp14:editId="19155750">
                <wp:simplePos x="0" y="0"/>
                <wp:positionH relativeFrom="page">
                  <wp:posOffset>1097280</wp:posOffset>
                </wp:positionH>
                <wp:positionV relativeFrom="page">
                  <wp:posOffset>4376420</wp:posOffset>
                </wp:positionV>
                <wp:extent cx="6675120" cy="105410"/>
                <wp:effectExtent l="5080" t="0" r="0" b="1270"/>
                <wp:wrapNone/>
                <wp:docPr id="2027" name="Rectangle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92FB632"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revision</w:t>
                            </w:r>
                            <w:proofErr w:type="gramEnd"/>
                            <w:r>
                              <w:rPr>
                                <w:rFonts w:ascii="Arial" w:hAnsi="Arial" w:cs="Arial"/>
                                <w:sz w:val="15"/>
                                <w:szCs w:val="15"/>
                              </w:rPr>
                              <w:t xml:space="preserve"> to an existing award, enter the present Federal Identifier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3" o:spid="_x0000_s1168" style="position:absolute;margin-left:86.4pt;margin-top:344.6pt;width:525.6pt;height:8.3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hS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CDBiJMBqvQFeCP80FPkx/7KkDSNKgffx/GzNGmq8UHUvyvERdmBI11LKaaOkgag+cbf&#10;fbXBDBRsRfvpF9HAAeSoheXr1MrBBAQm0MmW5flSFnrSqIbJOE4iP4D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revision to an existing award, enter the present Federal Identifier</w:t>
                      </w:r>
                    </w:p>
                  </w:txbxContent>
                </v:textbox>
                <w10:wrap anchorx="page" anchory="page"/>
                <w10:anchorlock/>
              </v:rect>
            </w:pict>
          </mc:Fallback>
        </mc:AlternateContent>
      </w:r>
      <w:r>
        <w:rPr>
          <w:noProof/>
        </w:rPr>
        <mc:AlternateContent>
          <mc:Choice Requires="wps">
            <w:drawing>
              <wp:anchor distT="0" distB="0" distL="114300" distR="114300" simplePos="0" relativeHeight="251779072" behindDoc="0" locked="1" layoutInCell="0" allowOverlap="1" wp14:anchorId="62C36875" wp14:editId="7D8B4CE2">
                <wp:simplePos x="0" y="0"/>
                <wp:positionH relativeFrom="page">
                  <wp:posOffset>1097280</wp:posOffset>
                </wp:positionH>
                <wp:positionV relativeFrom="page">
                  <wp:posOffset>4483100</wp:posOffset>
                </wp:positionV>
                <wp:extent cx="6675120" cy="105410"/>
                <wp:effectExtent l="5080" t="0" r="0" b="0"/>
                <wp:wrapNone/>
                <wp:docPr id="2026" name="Rectangle 1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9AF2299"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number</w:t>
                            </w:r>
                            <w:proofErr w:type="gramEnd"/>
                            <w:r>
                              <w:rPr>
                                <w:rFonts w:ascii="Arial" w:hAnsi="Arial" w:cs="Arial"/>
                                <w:sz w:val="15"/>
                                <w:szCs w:val="15"/>
                              </w:rPr>
                              <w:t>. If for a new project, leave 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4" o:spid="_x0000_s1169" style="position:absolute;margin-left:86.4pt;margin-top:353pt;width:525.6pt;height:8.3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zF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number. If for a new project, leave blank.</w:t>
                      </w:r>
                    </w:p>
                  </w:txbxContent>
                </v:textbox>
                <w10:wrap anchorx="page" anchory="page"/>
                <w10:anchorlock/>
              </v:rect>
            </w:pict>
          </mc:Fallback>
        </mc:AlternateContent>
      </w:r>
      <w:r>
        <w:rPr>
          <w:noProof/>
        </w:rPr>
        <mc:AlternateContent>
          <mc:Choice Requires="wps">
            <w:drawing>
              <wp:anchor distT="0" distB="0" distL="114300" distR="114300" simplePos="0" relativeHeight="251780096" behindDoc="0" locked="1" layoutInCell="0" allowOverlap="1" wp14:anchorId="64116805" wp14:editId="0AD073A4">
                <wp:simplePos x="0" y="0"/>
                <wp:positionH relativeFrom="page">
                  <wp:posOffset>1097280</wp:posOffset>
                </wp:positionH>
                <wp:positionV relativeFrom="page">
                  <wp:posOffset>4620260</wp:posOffset>
                </wp:positionV>
                <wp:extent cx="6675120" cy="105410"/>
                <wp:effectExtent l="5080" t="0" r="0" b="0"/>
                <wp:wrapNone/>
                <wp:docPr id="2025" name="Rectangle 1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8DAD995" w14:textId="77777777" w:rsidR="00110BFE" w:rsidRDefault="00110BFE" w:rsidP="002851A6">
                            <w:pPr>
                              <w:pStyle w:val="NoWrap"/>
                              <w:rPr>
                                <w:rFonts w:ascii="Arial" w:hAnsi="Arial" w:cs="Arial"/>
                                <w:sz w:val="15"/>
                                <w:szCs w:val="15"/>
                              </w:rPr>
                            </w:pPr>
                            <w:r>
                              <w:rPr>
                                <w:rFonts w:ascii="Arial" w:hAnsi="Arial" w:cs="Arial"/>
                                <w:sz w:val="15"/>
                                <w:szCs w:val="15"/>
                              </w:rPr>
                              <w:t>Enter legal name of applicant, name of primary organizational unit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5" o:spid="_x0000_s1170" style="position:absolute;margin-left:86.4pt;margin-top:363.8pt;width:525.6pt;height:8.3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Enter legal name of applicant, name of primary organizational unit</w:t>
                      </w:r>
                    </w:p>
                  </w:txbxContent>
                </v:textbox>
                <w10:wrap anchorx="page" anchory="page"/>
                <w10:anchorlock/>
              </v:rect>
            </w:pict>
          </mc:Fallback>
        </mc:AlternateContent>
      </w:r>
      <w:r>
        <w:rPr>
          <w:noProof/>
        </w:rPr>
        <mc:AlternateContent>
          <mc:Choice Requires="wps">
            <w:drawing>
              <wp:anchor distT="0" distB="0" distL="114300" distR="114300" simplePos="0" relativeHeight="251781120" behindDoc="0" locked="1" layoutInCell="0" allowOverlap="1" wp14:anchorId="79F11CA9" wp14:editId="31E5878A">
                <wp:simplePos x="0" y="0"/>
                <wp:positionH relativeFrom="page">
                  <wp:posOffset>1097280</wp:posOffset>
                </wp:positionH>
                <wp:positionV relativeFrom="page">
                  <wp:posOffset>4726940</wp:posOffset>
                </wp:positionV>
                <wp:extent cx="6675120" cy="105410"/>
                <wp:effectExtent l="5080" t="2540" r="0" b="6350"/>
                <wp:wrapNone/>
                <wp:docPr id="2024" name="Rectangle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C8E3751"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including</w:t>
                            </w:r>
                            <w:proofErr w:type="gramEnd"/>
                            <w:r>
                              <w:rPr>
                                <w:rFonts w:ascii="Arial" w:hAnsi="Arial" w:cs="Arial"/>
                                <w:sz w:val="15"/>
                                <w:szCs w:val="15"/>
                              </w:rPr>
                              <w:t xml:space="preserve"> division, if applicable), which will undertake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6" o:spid="_x0000_s1171" style="position:absolute;margin-left:86.4pt;margin-top:372.2pt;width:525.6pt;height:8.3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3Iq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(including division, if applicable), which will undertake the</w:t>
                      </w:r>
                    </w:p>
                  </w:txbxContent>
                </v:textbox>
                <w10:wrap anchorx="page" anchory="page"/>
                <w10:anchorlock/>
              </v:rect>
            </w:pict>
          </mc:Fallback>
        </mc:AlternateContent>
      </w:r>
      <w:r>
        <w:rPr>
          <w:noProof/>
        </w:rPr>
        <mc:AlternateContent>
          <mc:Choice Requires="wps">
            <w:drawing>
              <wp:anchor distT="0" distB="0" distL="114300" distR="114300" simplePos="0" relativeHeight="251782144" behindDoc="0" locked="1" layoutInCell="0" allowOverlap="1" wp14:anchorId="4D8D949F" wp14:editId="4B8B6949">
                <wp:simplePos x="0" y="0"/>
                <wp:positionH relativeFrom="page">
                  <wp:posOffset>1097280</wp:posOffset>
                </wp:positionH>
                <wp:positionV relativeFrom="page">
                  <wp:posOffset>4833620</wp:posOffset>
                </wp:positionV>
                <wp:extent cx="6675120" cy="105410"/>
                <wp:effectExtent l="5080" t="0" r="0" b="1270"/>
                <wp:wrapNone/>
                <wp:docPr id="2023" name="Rectangl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D9B07C1"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assistance</w:t>
                            </w:r>
                            <w:proofErr w:type="gramEnd"/>
                            <w:r>
                              <w:rPr>
                                <w:rFonts w:ascii="Arial" w:hAnsi="Arial" w:cs="Arial"/>
                                <w:sz w:val="15"/>
                                <w:szCs w:val="15"/>
                              </w:rPr>
                              <w:t xml:space="preserve"> activity, enter the organization's DUNS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7" o:spid="_x0000_s1172" style="position:absolute;margin-left:86.4pt;margin-top:380.6pt;width:525.6pt;height:8.3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9CX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assistance activity, enter the organization's DUNS number</w:t>
                      </w:r>
                    </w:p>
                  </w:txbxContent>
                </v:textbox>
                <w10:wrap anchorx="page" anchory="page"/>
                <w10:anchorlock/>
              </v:rect>
            </w:pict>
          </mc:Fallback>
        </mc:AlternateContent>
      </w:r>
      <w:r>
        <w:rPr>
          <w:noProof/>
        </w:rPr>
        <mc:AlternateContent>
          <mc:Choice Requires="wps">
            <w:drawing>
              <wp:anchor distT="0" distB="0" distL="114300" distR="114300" simplePos="0" relativeHeight="251783168" behindDoc="0" locked="1" layoutInCell="0" allowOverlap="1" wp14:anchorId="3E52E0F9" wp14:editId="0C8D86EE">
                <wp:simplePos x="0" y="0"/>
                <wp:positionH relativeFrom="page">
                  <wp:posOffset>1097280</wp:posOffset>
                </wp:positionH>
                <wp:positionV relativeFrom="page">
                  <wp:posOffset>4940300</wp:posOffset>
                </wp:positionV>
                <wp:extent cx="6675120" cy="105410"/>
                <wp:effectExtent l="5080" t="0" r="0" b="0"/>
                <wp:wrapNone/>
                <wp:docPr id="2022" name="Rectangle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5BC5221"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received</w:t>
                            </w:r>
                            <w:proofErr w:type="gramEnd"/>
                            <w:r>
                              <w:rPr>
                                <w:rFonts w:ascii="Arial" w:hAnsi="Arial" w:cs="Arial"/>
                                <w:sz w:val="15"/>
                                <w:szCs w:val="15"/>
                              </w:rPr>
                              <w:t xml:space="preserve"> from Dun and Bradstreet), enter the complete address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8" o:spid="_x0000_s1173" style="position:absolute;margin-left:86.4pt;margin-top:389pt;width:525.6pt;height:8.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NSQQMAABk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(received from Dun and Bradstreet), enter the complete address of</w:t>
                      </w:r>
                    </w:p>
                  </w:txbxContent>
                </v:textbox>
                <w10:wrap anchorx="page" anchory="page"/>
                <w10:anchorlock/>
              </v:rect>
            </w:pict>
          </mc:Fallback>
        </mc:AlternateContent>
      </w:r>
      <w:r>
        <w:rPr>
          <w:noProof/>
        </w:rPr>
        <mc:AlternateContent>
          <mc:Choice Requires="wps">
            <w:drawing>
              <wp:anchor distT="0" distB="0" distL="114300" distR="114300" simplePos="0" relativeHeight="251784192" behindDoc="0" locked="1" layoutInCell="0" allowOverlap="1" wp14:anchorId="2C7DFD1A" wp14:editId="7863A176">
                <wp:simplePos x="0" y="0"/>
                <wp:positionH relativeFrom="page">
                  <wp:posOffset>1097280</wp:posOffset>
                </wp:positionH>
                <wp:positionV relativeFrom="page">
                  <wp:posOffset>5046980</wp:posOffset>
                </wp:positionV>
                <wp:extent cx="6675120" cy="105410"/>
                <wp:effectExtent l="5080" t="5080" r="0" b="3810"/>
                <wp:wrapNone/>
                <wp:docPr id="2021" name="Rectangle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8CD5E7B"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the</w:t>
                            </w:r>
                            <w:proofErr w:type="gramEnd"/>
                            <w:r>
                              <w:rPr>
                                <w:rFonts w:ascii="Arial" w:hAnsi="Arial" w:cs="Arial"/>
                                <w:sz w:val="15"/>
                                <w:szCs w:val="15"/>
                              </w:rPr>
                              <w:t xml:space="preserve"> applicant (including country), and name, telephone number,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9" o:spid="_x0000_s1174" style="position:absolute;margin-left:86.4pt;margin-top:397.4pt;width:525.6pt;height:8.3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the applicant (including country), and name, telephone number, e-</w:t>
                      </w:r>
                    </w:p>
                  </w:txbxContent>
                </v:textbox>
                <w10:wrap anchorx="page" anchory="page"/>
                <w10:anchorlock/>
              </v:rect>
            </w:pict>
          </mc:Fallback>
        </mc:AlternateContent>
      </w:r>
      <w:r>
        <w:rPr>
          <w:noProof/>
        </w:rPr>
        <mc:AlternateContent>
          <mc:Choice Requires="wps">
            <w:drawing>
              <wp:anchor distT="0" distB="0" distL="114300" distR="114300" simplePos="0" relativeHeight="251785216" behindDoc="0" locked="1" layoutInCell="0" allowOverlap="1" wp14:anchorId="213635F6" wp14:editId="37C0EF37">
                <wp:simplePos x="0" y="0"/>
                <wp:positionH relativeFrom="page">
                  <wp:posOffset>1097280</wp:posOffset>
                </wp:positionH>
                <wp:positionV relativeFrom="page">
                  <wp:posOffset>5153660</wp:posOffset>
                </wp:positionV>
                <wp:extent cx="6675120" cy="105410"/>
                <wp:effectExtent l="5080" t="0" r="0" b="0"/>
                <wp:wrapNone/>
                <wp:docPr id="2020" name="Rectangle 1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ACECBFD"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mail</w:t>
                            </w:r>
                            <w:proofErr w:type="gramEnd"/>
                            <w:r>
                              <w:rPr>
                                <w:rFonts w:ascii="Arial" w:hAnsi="Arial" w:cs="Arial"/>
                                <w:sz w:val="15"/>
                                <w:szCs w:val="15"/>
                              </w:rPr>
                              <w:t xml:space="preserve"> and fax of the person to contact on matters related to this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0" o:spid="_x0000_s1175" style="position:absolute;margin-left:86.4pt;margin-top:405.8pt;width:525.6pt;height:8.3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ptPg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mail and fax of the person to contact on matters related to this</w:t>
                      </w:r>
                    </w:p>
                  </w:txbxContent>
                </v:textbox>
                <w10:wrap anchorx="page" anchory="page"/>
                <w10:anchorlock/>
              </v:rect>
            </w:pict>
          </mc:Fallback>
        </mc:AlternateContent>
      </w:r>
      <w:r>
        <w:rPr>
          <w:noProof/>
        </w:rPr>
        <mc:AlternateContent>
          <mc:Choice Requires="wps">
            <w:drawing>
              <wp:anchor distT="0" distB="0" distL="114300" distR="114300" simplePos="0" relativeHeight="251786240" behindDoc="0" locked="1" layoutInCell="0" allowOverlap="1" wp14:anchorId="7FA5EA71" wp14:editId="1B1FEC9C">
                <wp:simplePos x="0" y="0"/>
                <wp:positionH relativeFrom="page">
                  <wp:posOffset>1097280</wp:posOffset>
                </wp:positionH>
                <wp:positionV relativeFrom="page">
                  <wp:posOffset>5260340</wp:posOffset>
                </wp:positionV>
                <wp:extent cx="6675120" cy="105410"/>
                <wp:effectExtent l="5080" t="2540" r="0" b="6350"/>
                <wp:wrapNone/>
                <wp:docPr id="2019" name="Rectangle 1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F143C19"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application</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1" o:spid="_x0000_s1176" style="position:absolute;margin-left:86.4pt;margin-top:414.2pt;width:525.6pt;height:8.3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application.</w:t>
                      </w:r>
                    </w:p>
                  </w:txbxContent>
                </v:textbox>
                <w10:wrap anchorx="page" anchory="page"/>
                <w10:anchorlock/>
              </v:rect>
            </w:pict>
          </mc:Fallback>
        </mc:AlternateContent>
      </w:r>
      <w:r>
        <w:rPr>
          <w:noProof/>
        </w:rPr>
        <mc:AlternateContent>
          <mc:Choice Requires="wps">
            <w:drawing>
              <wp:anchor distT="0" distB="0" distL="114300" distR="114300" simplePos="0" relativeHeight="251787264" behindDoc="0" locked="1" layoutInCell="0" allowOverlap="1" wp14:anchorId="32C4E461" wp14:editId="467A308F">
                <wp:simplePos x="0" y="0"/>
                <wp:positionH relativeFrom="page">
                  <wp:posOffset>1097280</wp:posOffset>
                </wp:positionH>
                <wp:positionV relativeFrom="page">
                  <wp:posOffset>5626100</wp:posOffset>
                </wp:positionV>
                <wp:extent cx="6675120" cy="105410"/>
                <wp:effectExtent l="5080" t="0" r="0" b="0"/>
                <wp:wrapNone/>
                <wp:docPr id="2018" name="Rectangle 1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47A6670" w14:textId="77777777" w:rsidR="00110BFE" w:rsidRDefault="00110BFE" w:rsidP="002851A6">
                            <w:pPr>
                              <w:pStyle w:val="NoWrap"/>
                              <w:rPr>
                                <w:rFonts w:ascii="Arial" w:hAnsi="Arial" w:cs="Arial"/>
                                <w:sz w:val="15"/>
                                <w:szCs w:val="15"/>
                              </w:rPr>
                            </w:pPr>
                            <w:r>
                              <w:rPr>
                                <w:rFonts w:ascii="Arial" w:hAnsi="Arial" w:cs="Arial"/>
                                <w:sz w:val="15"/>
                                <w:szCs w:val="15"/>
                              </w:rPr>
                              <w:t>Enter Employer Identification Number (EIN) as assigned by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2" o:spid="_x0000_s1177" style="position:absolute;margin-left:86.4pt;margin-top:443pt;width:525.6pt;height:8.3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5m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Enter Employer Identification Number (EIN) as assigned by the</w:t>
                      </w:r>
                    </w:p>
                  </w:txbxContent>
                </v:textbox>
                <w10:wrap anchorx="page" anchory="page"/>
                <w10:anchorlock/>
              </v:rect>
            </w:pict>
          </mc:Fallback>
        </mc:AlternateContent>
      </w:r>
      <w:r>
        <w:rPr>
          <w:noProof/>
        </w:rPr>
        <mc:AlternateContent>
          <mc:Choice Requires="wps">
            <w:drawing>
              <wp:anchor distT="0" distB="0" distL="114300" distR="114300" simplePos="0" relativeHeight="251788288" behindDoc="0" locked="1" layoutInCell="0" allowOverlap="1" wp14:anchorId="58A5B730" wp14:editId="68719316">
                <wp:simplePos x="0" y="0"/>
                <wp:positionH relativeFrom="page">
                  <wp:posOffset>1097280</wp:posOffset>
                </wp:positionH>
                <wp:positionV relativeFrom="page">
                  <wp:posOffset>5732780</wp:posOffset>
                </wp:positionV>
                <wp:extent cx="6675120" cy="105410"/>
                <wp:effectExtent l="5080" t="5080" r="0" b="3810"/>
                <wp:wrapNone/>
                <wp:docPr id="2017" name="Rectangl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5EBC1A2"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Internal Revenue Service.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3" o:spid="_x0000_s1178" style="position:absolute;margin-left:86.4pt;margin-top:451.4pt;width:525.6pt;height:8.3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8Y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Internal Revenue Service.</w:t>
                      </w:r>
                    </w:p>
                  </w:txbxContent>
                </v:textbox>
                <w10:wrap anchorx="page" anchory="page"/>
                <w10:anchorlock/>
              </v:rect>
            </w:pict>
          </mc:Fallback>
        </mc:AlternateContent>
      </w:r>
      <w:r>
        <w:rPr>
          <w:noProof/>
        </w:rPr>
        <mc:AlternateContent>
          <mc:Choice Requires="wps">
            <w:drawing>
              <wp:anchor distT="0" distB="0" distL="114300" distR="114300" simplePos="0" relativeHeight="251789312" behindDoc="0" locked="1" layoutInCell="0" allowOverlap="1" wp14:anchorId="6824AD59" wp14:editId="621B20EC">
                <wp:simplePos x="0" y="0"/>
                <wp:positionH relativeFrom="page">
                  <wp:posOffset>1097280</wp:posOffset>
                </wp:positionH>
                <wp:positionV relativeFrom="page">
                  <wp:posOffset>6113780</wp:posOffset>
                </wp:positionV>
                <wp:extent cx="6675120" cy="105410"/>
                <wp:effectExtent l="5080" t="5080" r="0" b="3810"/>
                <wp:wrapNone/>
                <wp:docPr id="2016" name="Rectangl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7A33E89" w14:textId="77777777" w:rsidR="00110BFE" w:rsidRDefault="00110BFE" w:rsidP="002851A6">
                            <w:pPr>
                              <w:pStyle w:val="NoWrap"/>
                              <w:rPr>
                                <w:rFonts w:ascii="Arial" w:hAnsi="Arial" w:cs="Arial"/>
                                <w:sz w:val="15"/>
                                <w:szCs w:val="15"/>
                              </w:rPr>
                            </w:pPr>
                            <w:r>
                              <w:rPr>
                                <w:rFonts w:ascii="Arial" w:hAnsi="Arial" w:cs="Arial"/>
                                <w:sz w:val="15"/>
                                <w:szCs w:val="15"/>
                              </w:rPr>
                              <w:t>Select the appropriate letter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4" o:spid="_x0000_s1179" style="position:absolute;margin-left:86.4pt;margin-top:481.4pt;width:525.6pt;height:8.3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uP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Select the appropriate letter in</w:t>
                      </w:r>
                    </w:p>
                  </w:txbxContent>
                </v:textbox>
                <w10:wrap anchorx="page" anchory="page"/>
                <w10:anchorlock/>
              </v:rect>
            </w:pict>
          </mc:Fallback>
        </mc:AlternateContent>
      </w:r>
      <w:r>
        <w:rPr>
          <w:noProof/>
        </w:rPr>
        <mc:AlternateContent>
          <mc:Choice Requires="wps">
            <w:drawing>
              <wp:anchor distT="0" distB="0" distL="114300" distR="114300" simplePos="0" relativeHeight="251790336" behindDoc="0" locked="1" layoutInCell="0" allowOverlap="1" wp14:anchorId="45CAE5A9" wp14:editId="13D95BC4">
                <wp:simplePos x="0" y="0"/>
                <wp:positionH relativeFrom="page">
                  <wp:posOffset>1097280</wp:posOffset>
                </wp:positionH>
                <wp:positionV relativeFrom="page">
                  <wp:posOffset>6220460</wp:posOffset>
                </wp:positionV>
                <wp:extent cx="6675120" cy="105410"/>
                <wp:effectExtent l="5080" t="0" r="0" b="0"/>
                <wp:wrapNone/>
                <wp:docPr id="2015"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B8E978A"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the</w:t>
                            </w:r>
                            <w:proofErr w:type="gramEnd"/>
                            <w:r>
                              <w:rPr>
                                <w:rFonts w:ascii="Arial" w:hAnsi="Arial" w:cs="Arial"/>
                                <w:sz w:val="15"/>
                                <w:szCs w:val="15"/>
                              </w:rPr>
                              <w:t xml:space="preserve"> space provided.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5" o:spid="_x0000_s1180" style="position:absolute;margin-left:86.4pt;margin-top:489.8pt;width:525.6pt;height:8.3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the space provided.</w:t>
                      </w:r>
                    </w:p>
                  </w:txbxContent>
                </v:textbox>
                <w10:wrap anchorx="page" anchory="page"/>
                <w10:anchorlock/>
              </v:rect>
            </w:pict>
          </mc:Fallback>
        </mc:AlternateContent>
      </w:r>
      <w:r>
        <w:rPr>
          <w:noProof/>
        </w:rPr>
        <mc:AlternateContent>
          <mc:Choice Requires="wps">
            <w:drawing>
              <wp:anchor distT="0" distB="0" distL="114300" distR="114300" simplePos="0" relativeHeight="251791360" behindDoc="0" locked="1" layoutInCell="0" allowOverlap="1" wp14:anchorId="14A219BD" wp14:editId="29C22F98">
                <wp:simplePos x="0" y="0"/>
                <wp:positionH relativeFrom="page">
                  <wp:posOffset>1325880</wp:posOffset>
                </wp:positionH>
                <wp:positionV relativeFrom="page">
                  <wp:posOffset>6327140</wp:posOffset>
                </wp:positionV>
                <wp:extent cx="6446520" cy="105410"/>
                <wp:effectExtent l="5080" t="2540" r="0" b="6350"/>
                <wp:wrapNone/>
                <wp:docPr id="2014" name="Rectangle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3BCA667" w14:textId="77777777" w:rsidR="00110BFE" w:rsidRDefault="00110BFE" w:rsidP="002851A6">
                            <w:pPr>
                              <w:pStyle w:val="NoWrap"/>
                              <w:rPr>
                                <w:rFonts w:ascii="Arial" w:hAnsi="Arial" w:cs="Arial"/>
                                <w:sz w:val="15"/>
                                <w:szCs w:val="15"/>
                              </w:rPr>
                            </w:pPr>
                            <w:r>
                              <w:rPr>
                                <w:rFonts w:ascii="Arial" w:hAnsi="Arial" w:cs="Arial"/>
                                <w:sz w:val="15"/>
                                <w:szCs w:val="15"/>
                              </w:rPr>
                              <w:t>A.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6" o:spid="_x0000_s1181" style="position:absolute;margin-left:104.4pt;margin-top:498.2pt;width:507.6pt;height:8.3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State</w:t>
                      </w:r>
                    </w:p>
                  </w:txbxContent>
                </v:textbox>
                <w10:wrap anchorx="page" anchory="page"/>
                <w10:anchorlock/>
              </v:rect>
            </w:pict>
          </mc:Fallback>
        </mc:AlternateContent>
      </w:r>
      <w:r>
        <w:rPr>
          <w:noProof/>
        </w:rPr>
        <mc:AlternateContent>
          <mc:Choice Requires="wps">
            <w:drawing>
              <wp:anchor distT="0" distB="0" distL="114300" distR="114300" simplePos="0" relativeHeight="251792384" behindDoc="0" locked="1" layoutInCell="0" allowOverlap="1" wp14:anchorId="19A89C15" wp14:editId="74789E81">
                <wp:simplePos x="0" y="0"/>
                <wp:positionH relativeFrom="page">
                  <wp:posOffset>1325880</wp:posOffset>
                </wp:positionH>
                <wp:positionV relativeFrom="page">
                  <wp:posOffset>6433820</wp:posOffset>
                </wp:positionV>
                <wp:extent cx="6446520" cy="105410"/>
                <wp:effectExtent l="5080" t="0" r="0" b="1270"/>
                <wp:wrapNone/>
                <wp:docPr id="2013" name="Rectangle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6895487" w14:textId="77777777" w:rsidR="00110BFE" w:rsidRDefault="00110BFE" w:rsidP="002851A6">
                            <w:pPr>
                              <w:pStyle w:val="NoWrap"/>
                              <w:rPr>
                                <w:rFonts w:ascii="Arial" w:hAnsi="Arial" w:cs="Arial"/>
                                <w:sz w:val="15"/>
                                <w:szCs w:val="15"/>
                              </w:rPr>
                            </w:pPr>
                            <w:r>
                              <w:rPr>
                                <w:rFonts w:ascii="Arial" w:hAnsi="Arial" w:cs="Arial"/>
                                <w:sz w:val="15"/>
                                <w:szCs w:val="15"/>
                              </w:rPr>
                              <w:t>B.     County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7" o:spid="_x0000_s1182" style="position:absolute;margin-left:104.4pt;margin-top:506.6pt;width:507.6pt;height:8.3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M13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County</w:t>
                      </w:r>
                    </w:p>
                  </w:txbxContent>
                </v:textbox>
                <w10:wrap anchorx="page" anchory="page"/>
                <w10:anchorlock/>
              </v:rect>
            </w:pict>
          </mc:Fallback>
        </mc:AlternateContent>
      </w:r>
      <w:r>
        <w:rPr>
          <w:noProof/>
        </w:rPr>
        <mc:AlternateContent>
          <mc:Choice Requires="wps">
            <w:drawing>
              <wp:anchor distT="0" distB="0" distL="114300" distR="114300" simplePos="0" relativeHeight="251793408" behindDoc="0" locked="1" layoutInCell="0" allowOverlap="1" wp14:anchorId="5265A2A3" wp14:editId="201D3716">
                <wp:simplePos x="0" y="0"/>
                <wp:positionH relativeFrom="page">
                  <wp:posOffset>1325880</wp:posOffset>
                </wp:positionH>
                <wp:positionV relativeFrom="page">
                  <wp:posOffset>6540500</wp:posOffset>
                </wp:positionV>
                <wp:extent cx="6446520" cy="105410"/>
                <wp:effectExtent l="5080" t="0" r="0" b="0"/>
                <wp:wrapNone/>
                <wp:docPr id="2012" name="Rectangle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13859CE" w14:textId="77777777" w:rsidR="00110BFE" w:rsidRDefault="00110BFE" w:rsidP="002851A6">
                            <w:pPr>
                              <w:pStyle w:val="NoWrap"/>
                              <w:rPr>
                                <w:rFonts w:ascii="Arial" w:hAnsi="Arial" w:cs="Arial"/>
                                <w:sz w:val="15"/>
                                <w:szCs w:val="15"/>
                              </w:rPr>
                            </w:pPr>
                            <w:r>
                              <w:rPr>
                                <w:rFonts w:ascii="Arial" w:hAnsi="Arial" w:cs="Arial"/>
                                <w:sz w:val="15"/>
                                <w:szCs w:val="15"/>
                              </w:rPr>
                              <w:t>C.     Municipal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8" o:spid="_x0000_s1183" style="position:absolute;margin-left:104.4pt;margin-top:515pt;width:507.6pt;height:8.3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6yQQMAABk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     Municipal</w:t>
                      </w:r>
                    </w:p>
                  </w:txbxContent>
                </v:textbox>
                <w10:wrap anchorx="page" anchory="page"/>
                <w10:anchorlock/>
              </v:rect>
            </w:pict>
          </mc:Fallback>
        </mc:AlternateContent>
      </w:r>
      <w:r>
        <w:rPr>
          <w:noProof/>
        </w:rPr>
        <mc:AlternateContent>
          <mc:Choice Requires="wps">
            <w:drawing>
              <wp:anchor distT="0" distB="0" distL="114300" distR="114300" simplePos="0" relativeHeight="251794432" behindDoc="0" locked="1" layoutInCell="0" allowOverlap="1" wp14:anchorId="1BD701BD" wp14:editId="226A72B9">
                <wp:simplePos x="0" y="0"/>
                <wp:positionH relativeFrom="page">
                  <wp:posOffset>1325880</wp:posOffset>
                </wp:positionH>
                <wp:positionV relativeFrom="page">
                  <wp:posOffset>6647180</wp:posOffset>
                </wp:positionV>
                <wp:extent cx="6446520" cy="105410"/>
                <wp:effectExtent l="5080" t="5080" r="0" b="3810"/>
                <wp:wrapNone/>
                <wp:docPr id="2011" name="Rectangle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F849DFC" w14:textId="77777777" w:rsidR="00110BFE" w:rsidRDefault="00110BFE" w:rsidP="002851A6">
                            <w:pPr>
                              <w:pStyle w:val="NoWrap"/>
                              <w:rPr>
                                <w:rFonts w:ascii="Arial" w:hAnsi="Arial" w:cs="Arial"/>
                                <w:sz w:val="15"/>
                                <w:szCs w:val="15"/>
                              </w:rPr>
                            </w:pPr>
                            <w:r>
                              <w:rPr>
                                <w:rFonts w:ascii="Arial" w:hAnsi="Arial" w:cs="Arial"/>
                                <w:sz w:val="15"/>
                                <w:szCs w:val="15"/>
                              </w:rPr>
                              <w:t>D.     Township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9" o:spid="_x0000_s1184" style="position:absolute;margin-left:104.4pt;margin-top:523.4pt;width:507.6pt;height:8.3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evO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     Township</w:t>
                      </w:r>
                    </w:p>
                  </w:txbxContent>
                </v:textbox>
                <w10:wrap anchorx="page" anchory="page"/>
                <w10:anchorlock/>
              </v:rect>
            </w:pict>
          </mc:Fallback>
        </mc:AlternateContent>
      </w:r>
      <w:r>
        <w:rPr>
          <w:noProof/>
        </w:rPr>
        <mc:AlternateContent>
          <mc:Choice Requires="wps">
            <w:drawing>
              <wp:anchor distT="0" distB="0" distL="114300" distR="114300" simplePos="0" relativeHeight="251795456" behindDoc="0" locked="1" layoutInCell="0" allowOverlap="1" wp14:anchorId="68BFEC7C" wp14:editId="25E0439D">
                <wp:simplePos x="0" y="0"/>
                <wp:positionH relativeFrom="page">
                  <wp:posOffset>1325880</wp:posOffset>
                </wp:positionH>
                <wp:positionV relativeFrom="page">
                  <wp:posOffset>6753860</wp:posOffset>
                </wp:positionV>
                <wp:extent cx="6446520" cy="105410"/>
                <wp:effectExtent l="5080" t="0" r="0" b="0"/>
                <wp:wrapNone/>
                <wp:docPr id="2010" name="Rectangle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F021A05" w14:textId="77777777" w:rsidR="00110BFE" w:rsidRDefault="00110BFE" w:rsidP="002851A6">
                            <w:pPr>
                              <w:pStyle w:val="NoWrap"/>
                              <w:rPr>
                                <w:rFonts w:ascii="Arial" w:hAnsi="Arial" w:cs="Arial"/>
                                <w:sz w:val="15"/>
                                <w:szCs w:val="15"/>
                              </w:rPr>
                            </w:pPr>
                            <w:r>
                              <w:rPr>
                                <w:rFonts w:ascii="Arial" w:hAnsi="Arial" w:cs="Arial"/>
                                <w:sz w:val="15"/>
                                <w:szCs w:val="15"/>
                              </w:rPr>
                              <w:t>E.     Interstate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0" o:spid="_x0000_s1185" style="position:absolute;margin-left:104.4pt;margin-top:531.8pt;width:507.6pt;height:8.3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     Interstate</w:t>
                      </w:r>
                    </w:p>
                  </w:txbxContent>
                </v:textbox>
                <w10:wrap anchorx="page" anchory="page"/>
                <w10:anchorlock/>
              </v:rect>
            </w:pict>
          </mc:Fallback>
        </mc:AlternateContent>
      </w:r>
      <w:r>
        <w:rPr>
          <w:noProof/>
        </w:rPr>
        <mc:AlternateContent>
          <mc:Choice Requires="wps">
            <w:drawing>
              <wp:anchor distT="0" distB="0" distL="114300" distR="114300" simplePos="0" relativeHeight="251796480" behindDoc="0" locked="1" layoutInCell="0" allowOverlap="1" wp14:anchorId="278EAD76" wp14:editId="27A15006">
                <wp:simplePos x="0" y="0"/>
                <wp:positionH relativeFrom="page">
                  <wp:posOffset>1325880</wp:posOffset>
                </wp:positionH>
                <wp:positionV relativeFrom="page">
                  <wp:posOffset>6860540</wp:posOffset>
                </wp:positionV>
                <wp:extent cx="6446520" cy="105410"/>
                <wp:effectExtent l="5080" t="2540" r="0" b="6350"/>
                <wp:wrapNone/>
                <wp:docPr id="2009" name="Rectangle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C9720E2" w14:textId="77777777" w:rsidR="00110BFE" w:rsidRDefault="00110BFE" w:rsidP="002851A6">
                            <w:pPr>
                              <w:pStyle w:val="NoWrap"/>
                              <w:rPr>
                                <w:rFonts w:ascii="Arial" w:hAnsi="Arial" w:cs="Arial"/>
                                <w:sz w:val="15"/>
                                <w:szCs w:val="15"/>
                              </w:rPr>
                            </w:pPr>
                            <w:r>
                              <w:rPr>
                                <w:rFonts w:ascii="Arial" w:hAnsi="Arial" w:cs="Arial"/>
                                <w:sz w:val="15"/>
                                <w:szCs w:val="15"/>
                              </w:rPr>
                              <w:t>F.     Intermunicipal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1" o:spid="_x0000_s1186" style="position:absolute;margin-left:104.4pt;margin-top:540.2pt;width:507.6pt;height:8.3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     Intermunicipal</w:t>
                      </w:r>
                    </w:p>
                  </w:txbxContent>
                </v:textbox>
                <w10:wrap anchorx="page" anchory="page"/>
                <w10:anchorlock/>
              </v:rect>
            </w:pict>
          </mc:Fallback>
        </mc:AlternateContent>
      </w:r>
      <w:r>
        <w:rPr>
          <w:noProof/>
        </w:rPr>
        <mc:AlternateContent>
          <mc:Choice Requires="wps">
            <w:drawing>
              <wp:anchor distT="0" distB="0" distL="114300" distR="114300" simplePos="0" relativeHeight="251797504" behindDoc="0" locked="1" layoutInCell="0" allowOverlap="1" wp14:anchorId="7287CCF2" wp14:editId="5ECE46CA">
                <wp:simplePos x="0" y="0"/>
                <wp:positionH relativeFrom="page">
                  <wp:posOffset>1325880</wp:posOffset>
                </wp:positionH>
                <wp:positionV relativeFrom="page">
                  <wp:posOffset>6967220</wp:posOffset>
                </wp:positionV>
                <wp:extent cx="6446520" cy="105410"/>
                <wp:effectExtent l="5080" t="0" r="0" b="1270"/>
                <wp:wrapNone/>
                <wp:docPr id="2008" name="Rectangle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B0C7EBA" w14:textId="77777777" w:rsidR="00110BFE" w:rsidRDefault="00110BFE" w:rsidP="002851A6">
                            <w:pPr>
                              <w:pStyle w:val="NoWrap"/>
                              <w:rPr>
                                <w:rFonts w:ascii="Arial" w:hAnsi="Arial" w:cs="Arial"/>
                                <w:sz w:val="15"/>
                                <w:szCs w:val="15"/>
                              </w:rPr>
                            </w:pPr>
                            <w:r>
                              <w:rPr>
                                <w:rFonts w:ascii="Arial" w:hAnsi="Arial" w:cs="Arial"/>
                                <w:sz w:val="15"/>
                                <w:szCs w:val="15"/>
                              </w:rPr>
                              <w:t>G.     Special District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2" o:spid="_x0000_s1187" style="position:absolute;margin-left:104.4pt;margin-top:548.6pt;width:507.6pt;height:8.3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oy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G.     Special District</w:t>
                      </w:r>
                    </w:p>
                  </w:txbxContent>
                </v:textbox>
                <w10:wrap anchorx="page" anchory="page"/>
                <w10:anchorlock/>
              </v:rect>
            </w:pict>
          </mc:Fallback>
        </mc:AlternateContent>
      </w:r>
      <w:r>
        <w:rPr>
          <w:noProof/>
        </w:rPr>
        <mc:AlternateContent>
          <mc:Choice Requires="wps">
            <w:drawing>
              <wp:anchor distT="0" distB="0" distL="114300" distR="114300" simplePos="0" relativeHeight="251798528" behindDoc="0" locked="1" layoutInCell="0" allowOverlap="1" wp14:anchorId="2A7E9C5C" wp14:editId="56413B41">
                <wp:simplePos x="0" y="0"/>
                <wp:positionH relativeFrom="page">
                  <wp:posOffset>1325880</wp:posOffset>
                </wp:positionH>
                <wp:positionV relativeFrom="page">
                  <wp:posOffset>7073900</wp:posOffset>
                </wp:positionV>
                <wp:extent cx="6446520" cy="105410"/>
                <wp:effectExtent l="5080" t="0" r="0" b="0"/>
                <wp:wrapNone/>
                <wp:docPr id="2007" name="Rectangle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FA808FC" w14:textId="77777777" w:rsidR="00110BFE" w:rsidRDefault="00110BFE" w:rsidP="002851A6">
                            <w:pPr>
                              <w:pStyle w:val="NoWrap"/>
                              <w:rPr>
                                <w:rFonts w:ascii="Arial" w:hAnsi="Arial" w:cs="Arial"/>
                                <w:sz w:val="15"/>
                                <w:szCs w:val="15"/>
                              </w:rPr>
                            </w:pPr>
                            <w:r>
                              <w:rPr>
                                <w:rFonts w:ascii="Arial" w:hAnsi="Arial" w:cs="Arial"/>
                                <w:sz w:val="15"/>
                                <w:szCs w:val="15"/>
                              </w:rPr>
                              <w:t>H.     Independent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3" o:spid="_x0000_s1188" style="position:absolute;margin-left:104.4pt;margin-top:557pt;width:507.6pt;height:8.3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M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H.     Independent School</w:t>
                      </w:r>
                    </w:p>
                  </w:txbxContent>
                </v:textbox>
                <w10:wrap anchorx="page" anchory="page"/>
                <w10:anchorlock/>
              </v:rect>
            </w:pict>
          </mc:Fallback>
        </mc:AlternateContent>
      </w:r>
      <w:r>
        <w:rPr>
          <w:noProof/>
        </w:rPr>
        <mc:AlternateContent>
          <mc:Choice Requires="wps">
            <w:drawing>
              <wp:anchor distT="0" distB="0" distL="114300" distR="114300" simplePos="0" relativeHeight="251799552" behindDoc="0" locked="1" layoutInCell="0" allowOverlap="1" wp14:anchorId="1F8B118B" wp14:editId="352CCEAC">
                <wp:simplePos x="0" y="0"/>
                <wp:positionH relativeFrom="page">
                  <wp:posOffset>1325880</wp:posOffset>
                </wp:positionH>
                <wp:positionV relativeFrom="page">
                  <wp:posOffset>7180580</wp:posOffset>
                </wp:positionV>
                <wp:extent cx="6446520" cy="105410"/>
                <wp:effectExtent l="5080" t="5080" r="0" b="3810"/>
                <wp:wrapNone/>
                <wp:docPr id="2006" name="Rectangle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0133F1B" w14:textId="77777777" w:rsidR="00110BFE" w:rsidRDefault="00110BFE" w:rsidP="002851A6">
                            <w:pPr>
                              <w:pStyle w:val="NoWrap"/>
                              <w:rPr>
                                <w:rFonts w:ascii="Arial" w:hAnsi="Arial" w:cs="Arial"/>
                                <w:sz w:val="15"/>
                                <w:szCs w:val="15"/>
                              </w:rPr>
                            </w:pPr>
                            <w:r>
                              <w:rPr>
                                <w:rFonts w:ascii="Arial" w:hAnsi="Arial" w:cs="Arial"/>
                                <w:sz w:val="15"/>
                                <w:szCs w:val="15"/>
                              </w:rPr>
                              <w:t xml:space="preserve">         District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4" o:spid="_x0000_s1189" style="position:absolute;margin-left:104.4pt;margin-top:565.4pt;width:507.6pt;height:8.3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bPwMAABk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District</w:t>
                      </w:r>
                    </w:p>
                  </w:txbxContent>
                </v:textbox>
                <w10:wrap anchorx="page" anchory="page"/>
                <w10:anchorlock/>
              </v:rect>
            </w:pict>
          </mc:Fallback>
        </mc:AlternateContent>
      </w:r>
      <w:r>
        <w:rPr>
          <w:noProof/>
        </w:rPr>
        <mc:AlternateContent>
          <mc:Choice Requires="wps">
            <w:drawing>
              <wp:anchor distT="0" distB="0" distL="114300" distR="114300" simplePos="0" relativeHeight="251800576" behindDoc="0" locked="1" layoutInCell="0" allowOverlap="1" wp14:anchorId="130179C6" wp14:editId="3AA959E0">
                <wp:simplePos x="0" y="0"/>
                <wp:positionH relativeFrom="page">
                  <wp:posOffset>2849880</wp:posOffset>
                </wp:positionH>
                <wp:positionV relativeFrom="page">
                  <wp:posOffset>6220460</wp:posOffset>
                </wp:positionV>
                <wp:extent cx="4922520" cy="105410"/>
                <wp:effectExtent l="5080" t="0" r="0" b="0"/>
                <wp:wrapNone/>
                <wp:docPr id="2005"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4378466" w14:textId="77777777" w:rsidR="00110BFE" w:rsidRDefault="00110BFE" w:rsidP="002851A6">
                            <w:pPr>
                              <w:pStyle w:val="NoWrap"/>
                              <w:rPr>
                                <w:rFonts w:ascii="Arial" w:hAnsi="Arial" w:cs="Arial"/>
                                <w:sz w:val="15"/>
                                <w:szCs w:val="15"/>
                              </w:rPr>
                            </w:pPr>
                            <w:r>
                              <w:rPr>
                                <w:rFonts w:ascii="Arial" w:hAnsi="Arial" w:cs="Arial"/>
                                <w:sz w:val="15"/>
                                <w:szCs w:val="15"/>
                              </w:rPr>
                              <w:t>I.     State Controlled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5" o:spid="_x0000_s1190" style="position:absolute;margin-left:224.4pt;margin-top:489.8pt;width:387.6pt;height:8.3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PF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     State Controlled</w:t>
                      </w:r>
                    </w:p>
                  </w:txbxContent>
                </v:textbox>
                <w10:wrap anchorx="page" anchory="page"/>
                <w10:anchorlock/>
              </v:rect>
            </w:pict>
          </mc:Fallback>
        </mc:AlternateContent>
      </w:r>
      <w:r>
        <w:rPr>
          <w:noProof/>
        </w:rPr>
        <mc:AlternateContent>
          <mc:Choice Requires="wps">
            <w:drawing>
              <wp:anchor distT="0" distB="0" distL="114300" distR="114300" simplePos="0" relativeHeight="251801600" behindDoc="0" locked="1" layoutInCell="0" allowOverlap="1" wp14:anchorId="0DE9C204" wp14:editId="5BC4CC8C">
                <wp:simplePos x="0" y="0"/>
                <wp:positionH relativeFrom="page">
                  <wp:posOffset>2849880</wp:posOffset>
                </wp:positionH>
                <wp:positionV relativeFrom="page">
                  <wp:posOffset>6327140</wp:posOffset>
                </wp:positionV>
                <wp:extent cx="4922520" cy="105410"/>
                <wp:effectExtent l="5080" t="2540" r="0" b="6350"/>
                <wp:wrapNone/>
                <wp:docPr id="2004"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716FC8B" w14:textId="77777777" w:rsidR="00110BFE" w:rsidRDefault="00110BFE" w:rsidP="002851A6">
                            <w:pPr>
                              <w:pStyle w:val="NoWrap"/>
                              <w:rPr>
                                <w:rFonts w:ascii="Arial" w:hAnsi="Arial" w:cs="Arial"/>
                                <w:sz w:val="15"/>
                                <w:szCs w:val="15"/>
                              </w:rPr>
                            </w:pPr>
                            <w:r>
                              <w:rPr>
                                <w:rFonts w:ascii="Arial" w:hAnsi="Arial" w:cs="Arial"/>
                                <w:sz w:val="15"/>
                                <w:szCs w:val="15"/>
                              </w:rPr>
                              <w:t xml:space="preserve">        Institution of Higher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6" o:spid="_x0000_s1191" style="position:absolute;margin-left:224.4pt;margin-top:498.2pt;width:387.6pt;height:8.3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yW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Institution of Higher</w:t>
                      </w:r>
                    </w:p>
                  </w:txbxContent>
                </v:textbox>
                <w10:wrap anchorx="page" anchory="page"/>
                <w10:anchorlock/>
              </v:rect>
            </w:pict>
          </mc:Fallback>
        </mc:AlternateContent>
      </w:r>
      <w:r>
        <w:rPr>
          <w:noProof/>
        </w:rPr>
        <mc:AlternateContent>
          <mc:Choice Requires="wps">
            <w:drawing>
              <wp:anchor distT="0" distB="0" distL="114300" distR="114300" simplePos="0" relativeHeight="251802624" behindDoc="0" locked="1" layoutInCell="0" allowOverlap="1" wp14:anchorId="27E8006F" wp14:editId="0A65798B">
                <wp:simplePos x="0" y="0"/>
                <wp:positionH relativeFrom="page">
                  <wp:posOffset>2849880</wp:posOffset>
                </wp:positionH>
                <wp:positionV relativeFrom="page">
                  <wp:posOffset>6433820</wp:posOffset>
                </wp:positionV>
                <wp:extent cx="4922520" cy="105410"/>
                <wp:effectExtent l="5080" t="0" r="0" b="1270"/>
                <wp:wrapNone/>
                <wp:docPr id="2003"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D5F8AAF" w14:textId="77777777" w:rsidR="00110BFE" w:rsidRDefault="00110BFE" w:rsidP="002851A6">
                            <w:pPr>
                              <w:pStyle w:val="NoWrap"/>
                              <w:rPr>
                                <w:rFonts w:ascii="Arial" w:hAnsi="Arial" w:cs="Arial"/>
                                <w:sz w:val="15"/>
                                <w:szCs w:val="15"/>
                              </w:rPr>
                            </w:pPr>
                            <w:r>
                              <w:rPr>
                                <w:rFonts w:ascii="Arial" w:hAnsi="Arial" w:cs="Arial"/>
                                <w:sz w:val="15"/>
                                <w:szCs w:val="15"/>
                              </w:rPr>
                              <w:t xml:space="preserve">        Learning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7" o:spid="_x0000_s1192" style="position:absolute;margin-left:224.4pt;margin-top:506.6pt;width:387.6pt;height:8.3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4r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Learning</w:t>
                      </w:r>
                    </w:p>
                  </w:txbxContent>
                </v:textbox>
                <w10:wrap anchorx="page" anchory="page"/>
                <w10:anchorlock/>
              </v:rect>
            </w:pict>
          </mc:Fallback>
        </mc:AlternateContent>
      </w:r>
      <w:r>
        <w:rPr>
          <w:noProof/>
        </w:rPr>
        <mc:AlternateContent>
          <mc:Choice Requires="wps">
            <w:drawing>
              <wp:anchor distT="0" distB="0" distL="114300" distR="114300" simplePos="0" relativeHeight="251803648" behindDoc="0" locked="1" layoutInCell="0" allowOverlap="1" wp14:anchorId="71F48D74" wp14:editId="4DE391AD">
                <wp:simplePos x="0" y="0"/>
                <wp:positionH relativeFrom="page">
                  <wp:posOffset>2849880</wp:posOffset>
                </wp:positionH>
                <wp:positionV relativeFrom="page">
                  <wp:posOffset>6540500</wp:posOffset>
                </wp:positionV>
                <wp:extent cx="4922520" cy="105410"/>
                <wp:effectExtent l="5080" t="0" r="0" b="0"/>
                <wp:wrapNone/>
                <wp:docPr id="2002"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FDE6508" w14:textId="77777777" w:rsidR="00110BFE" w:rsidRDefault="00110BFE" w:rsidP="002851A6">
                            <w:pPr>
                              <w:pStyle w:val="NoWrap"/>
                              <w:rPr>
                                <w:rFonts w:ascii="Arial" w:hAnsi="Arial" w:cs="Arial"/>
                                <w:sz w:val="15"/>
                                <w:szCs w:val="15"/>
                              </w:rPr>
                            </w:pPr>
                            <w:r>
                              <w:rPr>
                                <w:rFonts w:ascii="Arial" w:hAnsi="Arial" w:cs="Arial"/>
                                <w:sz w:val="15"/>
                                <w:szCs w:val="15"/>
                              </w:rPr>
                              <w:t>J.     Private 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8" o:spid="_x0000_s1193" style="position:absolute;margin-left:224.4pt;margin-top:515pt;width:387.6pt;height:8.3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3uQQMAABk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J.     Private University</w:t>
                      </w:r>
                    </w:p>
                  </w:txbxContent>
                </v:textbox>
                <w10:wrap anchorx="page" anchory="page"/>
                <w10:anchorlock/>
              </v:rect>
            </w:pict>
          </mc:Fallback>
        </mc:AlternateContent>
      </w:r>
      <w:r>
        <w:rPr>
          <w:noProof/>
        </w:rPr>
        <mc:AlternateContent>
          <mc:Choice Requires="wps">
            <w:drawing>
              <wp:anchor distT="0" distB="0" distL="114300" distR="114300" simplePos="0" relativeHeight="251804672" behindDoc="0" locked="1" layoutInCell="0" allowOverlap="1" wp14:anchorId="2E58817A" wp14:editId="146BE0D1">
                <wp:simplePos x="0" y="0"/>
                <wp:positionH relativeFrom="page">
                  <wp:posOffset>2849880</wp:posOffset>
                </wp:positionH>
                <wp:positionV relativeFrom="page">
                  <wp:posOffset>6647180</wp:posOffset>
                </wp:positionV>
                <wp:extent cx="4922520" cy="105410"/>
                <wp:effectExtent l="5080" t="5080" r="0" b="3810"/>
                <wp:wrapNone/>
                <wp:docPr id="2001"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4B32BA6" w14:textId="77777777" w:rsidR="00110BFE" w:rsidRDefault="00110BFE" w:rsidP="002851A6">
                            <w:pPr>
                              <w:pStyle w:val="NoWrap"/>
                              <w:rPr>
                                <w:rFonts w:ascii="Arial" w:hAnsi="Arial" w:cs="Arial"/>
                                <w:sz w:val="15"/>
                                <w:szCs w:val="15"/>
                              </w:rPr>
                            </w:pPr>
                            <w:r>
                              <w:rPr>
                                <w:rFonts w:ascii="Arial" w:hAnsi="Arial" w:cs="Arial"/>
                                <w:sz w:val="15"/>
                                <w:szCs w:val="15"/>
                              </w:rPr>
                              <w:t>K.     Indian Tribe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9" o:spid="_x0000_s1194" style="position:absolute;margin-left:224.4pt;margin-top:523.4pt;width:387.6pt;height:8.3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iS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K.     Indian Tribe</w:t>
                      </w:r>
                    </w:p>
                  </w:txbxContent>
                </v:textbox>
                <w10:wrap anchorx="page" anchory="page"/>
                <w10:anchorlock/>
              </v:rect>
            </w:pict>
          </mc:Fallback>
        </mc:AlternateContent>
      </w:r>
      <w:r>
        <w:rPr>
          <w:noProof/>
        </w:rPr>
        <mc:AlternateContent>
          <mc:Choice Requires="wps">
            <w:drawing>
              <wp:anchor distT="0" distB="0" distL="114300" distR="114300" simplePos="0" relativeHeight="251805696" behindDoc="0" locked="1" layoutInCell="0" allowOverlap="1" wp14:anchorId="099C6DF2" wp14:editId="5132A359">
                <wp:simplePos x="0" y="0"/>
                <wp:positionH relativeFrom="page">
                  <wp:posOffset>2849880</wp:posOffset>
                </wp:positionH>
                <wp:positionV relativeFrom="page">
                  <wp:posOffset>6753860</wp:posOffset>
                </wp:positionV>
                <wp:extent cx="4922520" cy="105410"/>
                <wp:effectExtent l="5080" t="0" r="0" b="0"/>
                <wp:wrapNone/>
                <wp:docPr id="2000"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B7E8CC1" w14:textId="77777777" w:rsidR="00110BFE" w:rsidRDefault="00110BFE" w:rsidP="002851A6">
                            <w:pPr>
                              <w:pStyle w:val="NoWrap"/>
                              <w:rPr>
                                <w:rFonts w:ascii="Arial" w:hAnsi="Arial" w:cs="Arial"/>
                                <w:sz w:val="15"/>
                                <w:szCs w:val="15"/>
                              </w:rPr>
                            </w:pPr>
                            <w:r>
                              <w:rPr>
                                <w:rFonts w:ascii="Arial" w:hAnsi="Arial" w:cs="Arial"/>
                                <w:sz w:val="15"/>
                                <w:szCs w:val="15"/>
                              </w:rPr>
                              <w:t>L.     Individual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0" o:spid="_x0000_s1195" style="position:absolute;margin-left:224.4pt;margin-top:531.8pt;width:387.6pt;height:8.3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L.     Individual</w:t>
                      </w:r>
                    </w:p>
                  </w:txbxContent>
                </v:textbox>
                <w10:wrap anchorx="page" anchory="page"/>
                <w10:anchorlock/>
              </v:rect>
            </w:pict>
          </mc:Fallback>
        </mc:AlternateContent>
      </w:r>
      <w:r>
        <w:rPr>
          <w:noProof/>
        </w:rPr>
        <mc:AlternateContent>
          <mc:Choice Requires="wps">
            <w:drawing>
              <wp:anchor distT="0" distB="0" distL="114300" distR="114300" simplePos="0" relativeHeight="251806720" behindDoc="0" locked="1" layoutInCell="0" allowOverlap="1" wp14:anchorId="1EB15D48" wp14:editId="155465BB">
                <wp:simplePos x="0" y="0"/>
                <wp:positionH relativeFrom="page">
                  <wp:posOffset>2849880</wp:posOffset>
                </wp:positionH>
                <wp:positionV relativeFrom="page">
                  <wp:posOffset>6860540</wp:posOffset>
                </wp:positionV>
                <wp:extent cx="4922520" cy="105410"/>
                <wp:effectExtent l="5080" t="2540" r="0" b="6350"/>
                <wp:wrapNone/>
                <wp:docPr id="1999"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500578D" w14:textId="77777777" w:rsidR="00110BFE" w:rsidRDefault="00110BFE" w:rsidP="002851A6">
                            <w:pPr>
                              <w:pStyle w:val="NoWrap"/>
                              <w:rPr>
                                <w:rFonts w:ascii="Arial" w:hAnsi="Arial" w:cs="Arial"/>
                                <w:sz w:val="15"/>
                                <w:szCs w:val="15"/>
                              </w:rPr>
                            </w:pPr>
                            <w:r>
                              <w:rPr>
                                <w:rFonts w:ascii="Arial" w:hAnsi="Arial" w:cs="Arial"/>
                                <w:sz w:val="15"/>
                                <w:szCs w:val="15"/>
                              </w:rPr>
                              <w:t>M.     Profit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1" o:spid="_x0000_s1196" style="position:absolute;margin-left:224.4pt;margin-top:540.2pt;width:387.6pt;height:8.3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M.     Profit Organization</w:t>
                      </w:r>
                    </w:p>
                  </w:txbxContent>
                </v:textbox>
                <w10:wrap anchorx="page" anchory="page"/>
                <w10:anchorlock/>
              </v:rect>
            </w:pict>
          </mc:Fallback>
        </mc:AlternateContent>
      </w:r>
      <w:r>
        <w:rPr>
          <w:noProof/>
        </w:rPr>
        <mc:AlternateContent>
          <mc:Choice Requires="wps">
            <w:drawing>
              <wp:anchor distT="0" distB="0" distL="114300" distR="114300" simplePos="0" relativeHeight="251807744" behindDoc="0" locked="1" layoutInCell="0" allowOverlap="1" wp14:anchorId="61CF70DA" wp14:editId="6E2944B1">
                <wp:simplePos x="0" y="0"/>
                <wp:positionH relativeFrom="page">
                  <wp:posOffset>2849880</wp:posOffset>
                </wp:positionH>
                <wp:positionV relativeFrom="page">
                  <wp:posOffset>6967220</wp:posOffset>
                </wp:positionV>
                <wp:extent cx="4922520" cy="105410"/>
                <wp:effectExtent l="5080" t="0" r="0" b="1270"/>
                <wp:wrapNone/>
                <wp:docPr id="1998"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B47D188" w14:textId="77777777" w:rsidR="00110BFE" w:rsidRDefault="00110BFE" w:rsidP="002851A6">
                            <w:pPr>
                              <w:pStyle w:val="NoWrap"/>
                              <w:rPr>
                                <w:rFonts w:ascii="Arial" w:hAnsi="Arial" w:cs="Arial"/>
                                <w:sz w:val="15"/>
                                <w:szCs w:val="15"/>
                              </w:rPr>
                            </w:pPr>
                            <w:r>
                              <w:rPr>
                                <w:rFonts w:ascii="Arial" w:hAnsi="Arial" w:cs="Arial"/>
                                <w:sz w:val="15"/>
                                <w:szCs w:val="15"/>
                              </w:rPr>
                              <w:t>N.     Other (Specify)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2" o:spid="_x0000_s1197" style="position:absolute;margin-left:224.4pt;margin-top:548.6pt;width:387.6pt;height:8.3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N.     Other (Specify)</w:t>
                      </w:r>
                    </w:p>
                  </w:txbxContent>
                </v:textbox>
                <w10:wrap anchorx="page" anchory="page"/>
                <w10:anchorlock/>
              </v:rect>
            </w:pict>
          </mc:Fallback>
        </mc:AlternateContent>
      </w:r>
      <w:r>
        <w:rPr>
          <w:noProof/>
        </w:rPr>
        <mc:AlternateContent>
          <mc:Choice Requires="wps">
            <w:drawing>
              <wp:anchor distT="0" distB="0" distL="114300" distR="114300" simplePos="0" relativeHeight="251808768" behindDoc="0" locked="1" layoutInCell="0" allowOverlap="1" wp14:anchorId="403D30EA" wp14:editId="068A492B">
                <wp:simplePos x="0" y="0"/>
                <wp:positionH relativeFrom="page">
                  <wp:posOffset>2849880</wp:posOffset>
                </wp:positionH>
                <wp:positionV relativeFrom="page">
                  <wp:posOffset>7073900</wp:posOffset>
                </wp:positionV>
                <wp:extent cx="4922520" cy="105410"/>
                <wp:effectExtent l="5080" t="0" r="0" b="0"/>
                <wp:wrapNone/>
                <wp:docPr id="1997" name="Rectangle 1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552C25C" w14:textId="77777777" w:rsidR="00110BFE" w:rsidRDefault="00110BFE" w:rsidP="002851A6">
                            <w:pPr>
                              <w:pStyle w:val="NoWrap"/>
                              <w:rPr>
                                <w:rFonts w:ascii="Arial" w:hAnsi="Arial" w:cs="Arial"/>
                                <w:sz w:val="15"/>
                                <w:szCs w:val="15"/>
                              </w:rPr>
                            </w:pPr>
                            <w:r>
                              <w:rPr>
                                <w:rFonts w:ascii="Arial" w:hAnsi="Arial" w:cs="Arial"/>
                                <w:sz w:val="15"/>
                                <w:szCs w:val="15"/>
                              </w:rPr>
                              <w:t>O.     Net for Profit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3" o:spid="_x0000_s1198" style="position:absolute;margin-left:224.4pt;margin-top:557pt;width:387.6pt;height:8.3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1d4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O.     Net for Profit</w:t>
                      </w:r>
                    </w:p>
                  </w:txbxContent>
                </v:textbox>
                <w10:wrap anchorx="page" anchory="page"/>
                <w10:anchorlock/>
              </v:rect>
            </w:pict>
          </mc:Fallback>
        </mc:AlternateContent>
      </w:r>
      <w:r>
        <w:rPr>
          <w:noProof/>
        </w:rPr>
        <mc:AlternateContent>
          <mc:Choice Requires="wps">
            <w:drawing>
              <wp:anchor distT="0" distB="0" distL="114300" distR="114300" simplePos="0" relativeHeight="251809792" behindDoc="0" locked="1" layoutInCell="0" allowOverlap="1" wp14:anchorId="0225A707" wp14:editId="7985780E">
                <wp:simplePos x="0" y="0"/>
                <wp:positionH relativeFrom="page">
                  <wp:posOffset>2849880</wp:posOffset>
                </wp:positionH>
                <wp:positionV relativeFrom="page">
                  <wp:posOffset>7180580</wp:posOffset>
                </wp:positionV>
                <wp:extent cx="4922520" cy="105410"/>
                <wp:effectExtent l="5080" t="5080" r="0" b="3810"/>
                <wp:wrapNone/>
                <wp:docPr id="1996" name="Rectangle 1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91CB3B2" w14:textId="77777777" w:rsidR="00110BFE" w:rsidRDefault="00110BFE" w:rsidP="002851A6">
                            <w:pPr>
                              <w:pStyle w:val="NoWrap"/>
                              <w:rPr>
                                <w:rFonts w:ascii="Arial" w:hAnsi="Arial" w:cs="Arial"/>
                                <w:sz w:val="15"/>
                                <w:szCs w:val="15"/>
                              </w:rPr>
                            </w:pPr>
                            <w:r>
                              <w:rPr>
                                <w:rFonts w:ascii="Arial" w:hAnsi="Arial" w:cs="Arial"/>
                                <w:sz w:val="15"/>
                                <w:szCs w:val="15"/>
                              </w:rPr>
                              <w:t xml:space="preserve">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4" o:spid="_x0000_s1199" style="position:absolute;margin-left:224.4pt;margin-top:565.4pt;width:387.6pt;height:8.3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PvPwMAABk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Organization</w:t>
                      </w:r>
                    </w:p>
                  </w:txbxContent>
                </v:textbox>
                <w10:wrap anchorx="page" anchory="page"/>
                <w10:anchorlock/>
              </v:rect>
            </w:pict>
          </mc:Fallback>
        </mc:AlternateContent>
      </w:r>
      <w:r>
        <w:rPr>
          <w:noProof/>
        </w:rPr>
        <mc:AlternateContent>
          <mc:Choice Requires="wps">
            <w:drawing>
              <wp:anchor distT="0" distB="0" distL="114300" distR="114300" simplePos="0" relativeHeight="251810816" behindDoc="0" locked="1" layoutInCell="0" allowOverlap="1" wp14:anchorId="105B99FE" wp14:editId="252F54DB">
                <wp:simplePos x="0" y="0"/>
                <wp:positionH relativeFrom="page">
                  <wp:posOffset>1097280</wp:posOffset>
                </wp:positionH>
                <wp:positionV relativeFrom="page">
                  <wp:posOffset>7363460</wp:posOffset>
                </wp:positionV>
                <wp:extent cx="6675120" cy="105410"/>
                <wp:effectExtent l="5080" t="0" r="0" b="0"/>
                <wp:wrapNone/>
                <wp:docPr id="1995"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F790CB6" w14:textId="77777777" w:rsidR="00110BFE" w:rsidRDefault="00110BFE" w:rsidP="002851A6">
                            <w:pPr>
                              <w:pStyle w:val="NoWrap"/>
                              <w:rPr>
                                <w:rFonts w:ascii="Arial" w:hAnsi="Arial" w:cs="Arial"/>
                                <w:sz w:val="15"/>
                                <w:szCs w:val="15"/>
                              </w:rPr>
                            </w:pPr>
                            <w:r>
                              <w:rPr>
                                <w:rFonts w:ascii="Arial" w:hAnsi="Arial" w:cs="Arial"/>
                                <w:sz w:val="15"/>
                                <w:szCs w:val="15"/>
                              </w:rPr>
                              <w:t>Select the type from the following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5" o:spid="_x0000_s1200" style="position:absolute;margin-left:86.4pt;margin-top:579.8pt;width:525.6pt;height:8.3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Vb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2OMBBmgSl+ANyKOnKIwiWJL0jTqAnyfxs/KpqnHR9n8ppGQVQ+OdKOUnHpKWoAWWn//&#10;zQY70LAVHaYfZAsHkJORjq9zpwYbEJhAZ1eWl2tZ6NmgBiaTJI3DF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Select the type from the following list:</w:t>
                      </w:r>
                    </w:p>
                  </w:txbxContent>
                </v:textbox>
                <w10:wrap anchorx="page" anchory="page"/>
                <w10:anchorlock/>
              </v:rect>
            </w:pict>
          </mc:Fallback>
        </mc:AlternateContent>
      </w:r>
      <w:r>
        <w:rPr>
          <w:noProof/>
        </w:rPr>
        <mc:AlternateContent>
          <mc:Choice Requires="wps">
            <w:drawing>
              <wp:anchor distT="0" distB="0" distL="114300" distR="114300" simplePos="0" relativeHeight="251811840" behindDoc="0" locked="1" layoutInCell="0" allowOverlap="1" wp14:anchorId="23D71626" wp14:editId="0D797950">
                <wp:simplePos x="0" y="0"/>
                <wp:positionH relativeFrom="page">
                  <wp:posOffset>1097280</wp:posOffset>
                </wp:positionH>
                <wp:positionV relativeFrom="page">
                  <wp:posOffset>7485380</wp:posOffset>
                </wp:positionV>
                <wp:extent cx="6675120" cy="105410"/>
                <wp:effectExtent l="5080" t="5080" r="0" b="3810"/>
                <wp:wrapNone/>
                <wp:docPr id="1994" name="Rectangle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3F4E6D0" w14:textId="77777777" w:rsidR="00110BFE" w:rsidRDefault="00110BFE" w:rsidP="002851A6">
                            <w:pPr>
                              <w:pStyle w:val="NoWrap"/>
                              <w:rPr>
                                <w:rFonts w:ascii="Arial" w:hAnsi="Arial" w:cs="Arial"/>
                                <w:sz w:val="15"/>
                                <w:szCs w:val="15"/>
                              </w:rPr>
                            </w:pPr>
                            <w:r>
                              <w:rPr>
                                <w:rFonts w:ascii="Arial" w:hAnsi="Arial" w:cs="Arial"/>
                                <w:sz w:val="15"/>
                                <w:szCs w:val="15"/>
                              </w:rPr>
                              <w:t>-   "New" means a new assistance award.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6" o:spid="_x0000_s1201" style="position:absolute;margin-left:86.4pt;margin-top:589.4pt;width:525.6pt;height:8.3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oI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yOMBBmgSl+ANyKOnKIwiRJL0jTqAnyfxs/KpqnHR9n8ppGQVQ+OdKOUnHpKWoAWWn//&#10;zQY70LAVHaYfZAsHkJORjq9zpwYbEJhAZ1eWl2tZ6NmgBiaTJI3DF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"New" means a new assistance award.</w:t>
                      </w:r>
                    </w:p>
                  </w:txbxContent>
                </v:textbox>
                <w10:wrap anchorx="page" anchory="page"/>
                <w10:anchorlock/>
              </v:rect>
            </w:pict>
          </mc:Fallback>
        </mc:AlternateContent>
      </w:r>
      <w:r>
        <w:rPr>
          <w:noProof/>
        </w:rPr>
        <mc:AlternateContent>
          <mc:Choice Requires="wps">
            <w:drawing>
              <wp:anchor distT="0" distB="0" distL="114300" distR="114300" simplePos="0" relativeHeight="251812864" behindDoc="0" locked="1" layoutInCell="0" allowOverlap="1" wp14:anchorId="082FACCF" wp14:editId="28054443">
                <wp:simplePos x="0" y="0"/>
                <wp:positionH relativeFrom="page">
                  <wp:posOffset>1097280</wp:posOffset>
                </wp:positionH>
                <wp:positionV relativeFrom="page">
                  <wp:posOffset>7607300</wp:posOffset>
                </wp:positionV>
                <wp:extent cx="6675120" cy="105410"/>
                <wp:effectExtent l="5080" t="0" r="0" b="0"/>
                <wp:wrapNone/>
                <wp:docPr id="1993" name="Rectangle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DA267A8" w14:textId="77777777" w:rsidR="00110BFE" w:rsidRDefault="00110BFE" w:rsidP="002851A6">
                            <w:pPr>
                              <w:pStyle w:val="NoWrap"/>
                              <w:rPr>
                                <w:rFonts w:ascii="Arial" w:hAnsi="Arial" w:cs="Arial"/>
                                <w:sz w:val="15"/>
                                <w:szCs w:val="15"/>
                              </w:rPr>
                            </w:pPr>
                            <w:r>
                              <w:rPr>
                                <w:rFonts w:ascii="Arial" w:hAnsi="Arial" w:cs="Arial"/>
                                <w:sz w:val="15"/>
                                <w:szCs w:val="15"/>
                              </w:rPr>
                              <w:t>-   "Continuation" means an extension for an additional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7" o:spid="_x0000_s1202" style="position:absolute;margin-left:86.4pt;margin-top:599pt;width:525.6pt;height:8.3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i1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"Continuation" means an extension for an additional</w:t>
                      </w:r>
                    </w:p>
                  </w:txbxContent>
                </v:textbox>
                <w10:wrap anchorx="page" anchory="page"/>
                <w10:anchorlock/>
              </v:rect>
            </w:pict>
          </mc:Fallback>
        </mc:AlternateContent>
      </w:r>
      <w:r>
        <w:rPr>
          <w:noProof/>
        </w:rPr>
        <mc:AlternateContent>
          <mc:Choice Requires="wps">
            <w:drawing>
              <wp:anchor distT="0" distB="0" distL="114300" distR="114300" simplePos="0" relativeHeight="251813888" behindDoc="0" locked="1" layoutInCell="0" allowOverlap="1" wp14:anchorId="6D18879E" wp14:editId="6117AAF6">
                <wp:simplePos x="0" y="0"/>
                <wp:positionH relativeFrom="page">
                  <wp:posOffset>1097280</wp:posOffset>
                </wp:positionH>
                <wp:positionV relativeFrom="page">
                  <wp:posOffset>7713980</wp:posOffset>
                </wp:positionV>
                <wp:extent cx="6675120" cy="105410"/>
                <wp:effectExtent l="5080" t="5080" r="0" b="3810"/>
                <wp:wrapNone/>
                <wp:docPr id="1992" name="Rectangle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8550EEC" w14:textId="77777777" w:rsidR="00110BFE" w:rsidRDefault="00110BFE" w:rsidP="002851A6">
                            <w:pPr>
                              <w:pStyle w:val="NoWrap"/>
                              <w:rPr>
                                <w:rFonts w:ascii="Arial" w:hAnsi="Arial" w:cs="Arial"/>
                                <w:sz w:val="15"/>
                                <w:szCs w:val="15"/>
                              </w:rPr>
                            </w:pPr>
                            <w:r>
                              <w:rPr>
                                <w:rFonts w:ascii="Arial" w:hAnsi="Arial" w:cs="Arial"/>
                                <w:sz w:val="15"/>
                                <w:szCs w:val="15"/>
                              </w:rPr>
                              <w:t xml:space="preserve">      </w:t>
                            </w:r>
                            <w:proofErr w:type="gramStart"/>
                            <w:r>
                              <w:rPr>
                                <w:rFonts w:ascii="Arial" w:hAnsi="Arial" w:cs="Arial"/>
                                <w:sz w:val="15"/>
                                <w:szCs w:val="15"/>
                              </w:rPr>
                              <w:t>funding</w:t>
                            </w:r>
                            <w:proofErr w:type="gramEnd"/>
                            <w:r>
                              <w:rPr>
                                <w:rFonts w:ascii="Arial" w:hAnsi="Arial" w:cs="Arial"/>
                                <w:sz w:val="15"/>
                                <w:szCs w:val="15"/>
                              </w:rPr>
                              <w:t>/budget period for a project with a projected completion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8" o:spid="_x0000_s1203" style="position:absolute;margin-left:86.4pt;margin-top:607.4pt;width:525.6pt;height:8.3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twQAMAABk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funding/budget period for a project with a projected completion</w:t>
                      </w:r>
                    </w:p>
                  </w:txbxContent>
                </v:textbox>
                <w10:wrap anchorx="page" anchory="page"/>
                <w10:anchorlock/>
              </v:rect>
            </w:pict>
          </mc:Fallback>
        </mc:AlternateContent>
      </w:r>
      <w:r>
        <w:rPr>
          <w:noProof/>
        </w:rPr>
        <mc:AlternateContent>
          <mc:Choice Requires="wps">
            <w:drawing>
              <wp:anchor distT="0" distB="0" distL="114300" distR="114300" simplePos="0" relativeHeight="251814912" behindDoc="0" locked="1" layoutInCell="0" allowOverlap="1" wp14:anchorId="6406953A" wp14:editId="6B97C78E">
                <wp:simplePos x="0" y="0"/>
                <wp:positionH relativeFrom="page">
                  <wp:posOffset>1097280</wp:posOffset>
                </wp:positionH>
                <wp:positionV relativeFrom="page">
                  <wp:posOffset>7820660</wp:posOffset>
                </wp:positionV>
                <wp:extent cx="6675120" cy="105410"/>
                <wp:effectExtent l="5080" t="0" r="0" b="0"/>
                <wp:wrapNone/>
                <wp:docPr id="1991" name="Rectangle 1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53ABF48" w14:textId="77777777" w:rsidR="00110BFE" w:rsidRDefault="00110BFE" w:rsidP="002851A6">
                            <w:pPr>
                              <w:pStyle w:val="NoWrap"/>
                              <w:rPr>
                                <w:rFonts w:ascii="Arial" w:hAnsi="Arial" w:cs="Arial"/>
                                <w:sz w:val="15"/>
                                <w:szCs w:val="15"/>
                              </w:rPr>
                            </w:pPr>
                            <w:r>
                              <w:rPr>
                                <w:rFonts w:ascii="Arial" w:hAnsi="Arial" w:cs="Arial"/>
                                <w:sz w:val="15"/>
                                <w:szCs w:val="15"/>
                              </w:rPr>
                              <w:t xml:space="preserve">      </w:t>
                            </w:r>
                            <w:proofErr w:type="gramStart"/>
                            <w:r>
                              <w:rPr>
                                <w:rFonts w:ascii="Arial" w:hAnsi="Arial" w:cs="Arial"/>
                                <w:sz w:val="15"/>
                                <w:szCs w:val="15"/>
                              </w:rPr>
                              <w:t>date</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9" o:spid="_x0000_s1204" style="position:absolute;margin-left:86.4pt;margin-top:615.8pt;width:525.6pt;height:8.3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4M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0OMBBmgSl+ANyKOnKIwiXJL0jTqAnyfxs/KpqnHR9n8ppGQVQ+OdKOUnHpKWoAWWn//&#10;zQY70LAVHaYfZAsHkJORjq9zpwYbEJhAZ1eWl2tZ6NmgBiaTJI3DF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date.</w:t>
                      </w:r>
                    </w:p>
                  </w:txbxContent>
                </v:textbox>
                <w10:wrap anchorx="page" anchory="page"/>
                <w10:anchorlock/>
              </v:rect>
            </w:pict>
          </mc:Fallback>
        </mc:AlternateContent>
      </w:r>
      <w:r>
        <w:rPr>
          <w:noProof/>
        </w:rPr>
        <mc:AlternateContent>
          <mc:Choice Requires="wps">
            <w:drawing>
              <wp:anchor distT="0" distB="0" distL="114300" distR="114300" simplePos="0" relativeHeight="251815936" behindDoc="0" locked="1" layoutInCell="0" allowOverlap="1" wp14:anchorId="38CF8B99" wp14:editId="0D2B2D8C">
                <wp:simplePos x="0" y="0"/>
                <wp:positionH relativeFrom="page">
                  <wp:posOffset>1097280</wp:posOffset>
                </wp:positionH>
                <wp:positionV relativeFrom="page">
                  <wp:posOffset>7942580</wp:posOffset>
                </wp:positionV>
                <wp:extent cx="6675120" cy="105410"/>
                <wp:effectExtent l="5080" t="5080" r="0" b="3810"/>
                <wp:wrapNone/>
                <wp:docPr id="1990" name="Rectangle 1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0CD8E6B" w14:textId="77777777" w:rsidR="00110BFE" w:rsidRDefault="00110BFE" w:rsidP="002851A6">
                            <w:pPr>
                              <w:pStyle w:val="NoWrap"/>
                              <w:rPr>
                                <w:rFonts w:ascii="Arial" w:hAnsi="Arial" w:cs="Arial"/>
                                <w:sz w:val="15"/>
                                <w:szCs w:val="15"/>
                              </w:rPr>
                            </w:pPr>
                            <w:r>
                              <w:rPr>
                                <w:rFonts w:ascii="Arial" w:hAnsi="Arial" w:cs="Arial"/>
                                <w:sz w:val="15"/>
                                <w:szCs w:val="15"/>
                              </w:rPr>
                              <w:t>-   "Revision" means any change in the Federal Government's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0" o:spid="_x0000_s1205" style="position:absolute;margin-left:86.4pt;margin-top:625.4pt;width:525.6pt;height:8.3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nPG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"Revision" means any change in the Federal Government's</w:t>
                      </w:r>
                    </w:p>
                  </w:txbxContent>
                </v:textbox>
                <w10:wrap anchorx="page" anchory="page"/>
                <w10:anchorlock/>
              </v:rect>
            </w:pict>
          </mc:Fallback>
        </mc:AlternateContent>
      </w:r>
      <w:r>
        <w:rPr>
          <w:noProof/>
        </w:rPr>
        <mc:AlternateContent>
          <mc:Choice Requires="wps">
            <w:drawing>
              <wp:anchor distT="0" distB="0" distL="114300" distR="114300" simplePos="0" relativeHeight="251816960" behindDoc="0" locked="1" layoutInCell="0" allowOverlap="1" wp14:anchorId="4C7F19D8" wp14:editId="430F3FF8">
                <wp:simplePos x="0" y="0"/>
                <wp:positionH relativeFrom="page">
                  <wp:posOffset>1097280</wp:posOffset>
                </wp:positionH>
                <wp:positionV relativeFrom="page">
                  <wp:posOffset>8049260</wp:posOffset>
                </wp:positionV>
                <wp:extent cx="6675120" cy="105410"/>
                <wp:effectExtent l="5080" t="0" r="0" b="0"/>
                <wp:wrapNone/>
                <wp:docPr id="1989" name="Rectangle 1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5EDB2F3" w14:textId="77777777" w:rsidR="00110BFE" w:rsidRDefault="00110BFE" w:rsidP="002851A6">
                            <w:pPr>
                              <w:pStyle w:val="NoWrap"/>
                              <w:rPr>
                                <w:rFonts w:ascii="Arial" w:hAnsi="Arial" w:cs="Arial"/>
                                <w:sz w:val="15"/>
                                <w:szCs w:val="15"/>
                              </w:rPr>
                            </w:pPr>
                            <w:r>
                              <w:rPr>
                                <w:rFonts w:ascii="Arial" w:hAnsi="Arial" w:cs="Arial"/>
                                <w:sz w:val="15"/>
                                <w:szCs w:val="15"/>
                              </w:rPr>
                              <w:t xml:space="preserve">      </w:t>
                            </w:r>
                            <w:proofErr w:type="gramStart"/>
                            <w:r>
                              <w:rPr>
                                <w:rFonts w:ascii="Arial" w:hAnsi="Arial" w:cs="Arial"/>
                                <w:sz w:val="15"/>
                                <w:szCs w:val="15"/>
                              </w:rPr>
                              <w:t>financial</w:t>
                            </w:r>
                            <w:proofErr w:type="gramEnd"/>
                            <w:r>
                              <w:rPr>
                                <w:rFonts w:ascii="Arial" w:hAnsi="Arial" w:cs="Arial"/>
                                <w:sz w:val="15"/>
                                <w:szCs w:val="15"/>
                              </w:rPr>
                              <w:t xml:space="preserve"> obligation or contingent liability from an existing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1" o:spid="_x0000_s1206" style="position:absolute;margin-left:86.4pt;margin-top:633.8pt;width:525.6pt;height:8.3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financial obligation or contingent liability from an existing</w:t>
                      </w:r>
                    </w:p>
                  </w:txbxContent>
                </v:textbox>
                <w10:wrap anchorx="page" anchory="page"/>
                <w10:anchorlock/>
              </v:rect>
            </w:pict>
          </mc:Fallback>
        </mc:AlternateContent>
      </w:r>
      <w:r>
        <w:rPr>
          <w:noProof/>
        </w:rPr>
        <mc:AlternateContent>
          <mc:Choice Requires="wps">
            <w:drawing>
              <wp:anchor distT="0" distB="0" distL="114300" distR="114300" simplePos="0" relativeHeight="251817984" behindDoc="0" locked="1" layoutInCell="0" allowOverlap="1" wp14:anchorId="3B15F864" wp14:editId="54E6F25D">
                <wp:simplePos x="0" y="0"/>
                <wp:positionH relativeFrom="page">
                  <wp:posOffset>1097280</wp:posOffset>
                </wp:positionH>
                <wp:positionV relativeFrom="page">
                  <wp:posOffset>8155940</wp:posOffset>
                </wp:positionV>
                <wp:extent cx="6675120" cy="105410"/>
                <wp:effectExtent l="5080" t="2540" r="0" b="6350"/>
                <wp:wrapNone/>
                <wp:docPr id="1988" name="Rectangle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E4D843F" w14:textId="77777777" w:rsidR="00110BFE" w:rsidRDefault="00110BFE" w:rsidP="002851A6">
                            <w:pPr>
                              <w:pStyle w:val="NoWrap"/>
                              <w:rPr>
                                <w:rFonts w:ascii="Arial" w:hAnsi="Arial" w:cs="Arial"/>
                                <w:sz w:val="15"/>
                                <w:szCs w:val="15"/>
                              </w:rPr>
                            </w:pPr>
                            <w:r>
                              <w:rPr>
                                <w:rFonts w:ascii="Arial" w:hAnsi="Arial" w:cs="Arial"/>
                                <w:sz w:val="15"/>
                                <w:szCs w:val="15"/>
                              </w:rPr>
                              <w:t xml:space="preserve">      </w:t>
                            </w:r>
                            <w:proofErr w:type="gramStart"/>
                            <w:r>
                              <w:rPr>
                                <w:rFonts w:ascii="Arial" w:hAnsi="Arial" w:cs="Arial"/>
                                <w:sz w:val="15"/>
                                <w:szCs w:val="15"/>
                              </w:rPr>
                              <w:t>obligation</w:t>
                            </w:r>
                            <w:proofErr w:type="gramEnd"/>
                            <w:r>
                              <w:rPr>
                                <w:rFonts w:ascii="Arial" w:hAnsi="Arial" w:cs="Arial"/>
                                <w:sz w:val="15"/>
                                <w:szCs w:val="15"/>
                              </w:rPr>
                              <w:t>. If a revision enter the appropriate letter: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2" o:spid="_x0000_s1207" style="position:absolute;margin-left:86.4pt;margin-top:642.2pt;width:525.6pt;height:8.3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KfPg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obligation. If a revision enter the appropriate letter:</w:t>
                      </w:r>
                    </w:p>
                  </w:txbxContent>
                </v:textbox>
                <w10:wrap anchorx="page" anchory="page"/>
                <w10:anchorlock/>
              </v:rect>
            </w:pict>
          </mc:Fallback>
        </mc:AlternateContent>
      </w:r>
      <w:r>
        <w:rPr>
          <w:noProof/>
        </w:rPr>
        <mc:AlternateContent>
          <mc:Choice Requires="wps">
            <w:drawing>
              <wp:anchor distT="0" distB="0" distL="114300" distR="114300" simplePos="0" relativeHeight="251819008" behindDoc="0" locked="1" layoutInCell="0" allowOverlap="1" wp14:anchorId="3AECB20D" wp14:editId="25777584">
                <wp:simplePos x="0" y="0"/>
                <wp:positionH relativeFrom="page">
                  <wp:posOffset>1097280</wp:posOffset>
                </wp:positionH>
                <wp:positionV relativeFrom="page">
                  <wp:posOffset>8262620</wp:posOffset>
                </wp:positionV>
                <wp:extent cx="6675120" cy="105410"/>
                <wp:effectExtent l="5080" t="0" r="0" b="1270"/>
                <wp:wrapNone/>
                <wp:docPr id="1987" name="Rectangle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D1EF5D6" w14:textId="77777777" w:rsidR="00110BFE" w:rsidRDefault="00110BFE" w:rsidP="002851A6">
                            <w:pPr>
                              <w:pStyle w:val="NoWrap"/>
                              <w:rPr>
                                <w:rFonts w:ascii="Arial" w:hAnsi="Arial" w:cs="Arial"/>
                                <w:sz w:val="15"/>
                                <w:szCs w:val="15"/>
                              </w:rPr>
                            </w:pPr>
                            <w:r>
                              <w:rPr>
                                <w:rFonts w:ascii="Arial" w:hAnsi="Arial" w:cs="Arial"/>
                                <w:sz w:val="15"/>
                                <w:szCs w:val="15"/>
                              </w:rPr>
                              <w:t xml:space="preserve">                   A. Increase Award          B. Decrease Award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3" o:spid="_x0000_s1208" style="position:absolute;margin-left:86.4pt;margin-top:650.6pt;width:525.6pt;height:8.3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Ph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A. Increase Award          B. Decrease Award</w:t>
                      </w:r>
                    </w:p>
                  </w:txbxContent>
                </v:textbox>
                <w10:wrap anchorx="page" anchory="page"/>
                <w10:anchorlock/>
              </v:rect>
            </w:pict>
          </mc:Fallback>
        </mc:AlternateContent>
      </w:r>
      <w:r>
        <w:rPr>
          <w:noProof/>
        </w:rPr>
        <mc:AlternateContent>
          <mc:Choice Requires="wps">
            <w:drawing>
              <wp:anchor distT="0" distB="0" distL="114300" distR="114300" simplePos="0" relativeHeight="251820032" behindDoc="0" locked="1" layoutInCell="0" allowOverlap="1" wp14:anchorId="72E405CB" wp14:editId="30BF2978">
                <wp:simplePos x="0" y="0"/>
                <wp:positionH relativeFrom="page">
                  <wp:posOffset>1097280</wp:posOffset>
                </wp:positionH>
                <wp:positionV relativeFrom="page">
                  <wp:posOffset>8369300</wp:posOffset>
                </wp:positionV>
                <wp:extent cx="6675120" cy="105410"/>
                <wp:effectExtent l="5080" t="0" r="0" b="0"/>
                <wp:wrapNone/>
                <wp:docPr id="1986" name="Rectangle 1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8692318" w14:textId="77777777" w:rsidR="00110BFE" w:rsidRDefault="00110BFE" w:rsidP="002851A6">
                            <w:pPr>
                              <w:pStyle w:val="NoWrap"/>
                              <w:rPr>
                                <w:rFonts w:ascii="Arial" w:hAnsi="Arial" w:cs="Arial"/>
                                <w:sz w:val="15"/>
                                <w:szCs w:val="15"/>
                              </w:rPr>
                            </w:pPr>
                            <w:r>
                              <w:rPr>
                                <w:rFonts w:ascii="Arial" w:hAnsi="Arial" w:cs="Arial"/>
                                <w:sz w:val="15"/>
                                <w:szCs w:val="15"/>
                              </w:rPr>
                              <w:t xml:space="preserve">                   C. Increase Duration       D. Decrease Duration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4" o:spid="_x0000_s1209" style="position:absolute;margin-left:86.4pt;margin-top:659pt;width:525.6pt;height:8.3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Td2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xKMBBmgSl+ANyKOnKIwiSNL0jTqAnyfxs/KpqnHR9n8ppGQVQ+OdKOUnHpKWoAWWn//&#10;zQY70LAVHaYfZAsHkJORjq9zpwYbEJhAZ1eWl2tZ6NmgBiaTJI3DF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 xml:space="preserve">                   C. Increase Duration       D. Decrease Duration</w:t>
                      </w:r>
                    </w:p>
                  </w:txbxContent>
                </v:textbox>
                <w10:wrap anchorx="page" anchory="page"/>
                <w10:anchorlock/>
              </v:rect>
            </w:pict>
          </mc:Fallback>
        </mc:AlternateContent>
      </w:r>
      <w:r>
        <w:rPr>
          <w:noProof/>
        </w:rPr>
        <mc:AlternateContent>
          <mc:Choice Requires="wps">
            <w:drawing>
              <wp:anchor distT="0" distB="0" distL="114300" distR="114300" simplePos="0" relativeHeight="251821056" behindDoc="0" locked="1" layoutInCell="0" allowOverlap="1" wp14:anchorId="30A6A9A6" wp14:editId="04C722F8">
                <wp:simplePos x="0" y="0"/>
                <wp:positionH relativeFrom="page">
                  <wp:posOffset>1097280</wp:posOffset>
                </wp:positionH>
                <wp:positionV relativeFrom="page">
                  <wp:posOffset>8506460</wp:posOffset>
                </wp:positionV>
                <wp:extent cx="6675120" cy="105410"/>
                <wp:effectExtent l="5080" t="0" r="0" b="0"/>
                <wp:wrapNone/>
                <wp:docPr id="1985" name="Rectangle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7C7207B" w14:textId="77777777" w:rsidR="00110BFE" w:rsidRDefault="00110BFE" w:rsidP="002851A6">
                            <w:pPr>
                              <w:pStyle w:val="NoWrap"/>
                              <w:rPr>
                                <w:rFonts w:ascii="Arial" w:hAnsi="Arial" w:cs="Arial"/>
                                <w:sz w:val="15"/>
                                <w:szCs w:val="15"/>
                              </w:rPr>
                            </w:pPr>
                            <w:r>
                              <w:rPr>
                                <w:rFonts w:ascii="Arial" w:hAnsi="Arial" w:cs="Arial"/>
                                <w:sz w:val="15"/>
                                <w:szCs w:val="15"/>
                              </w:rPr>
                              <w:t>Name of Federal agency from which assistance is being requested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5" o:spid="_x0000_s1210" style="position:absolute;margin-left:86.4pt;margin-top:669.8pt;width:525.6pt;height:8.3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bK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2KMBBmgSl+ANyKOnKIwiWNL0jTqAnyfxs/KpqnHR9n8ppGQVQ+OdKOUnHpKWoAWWn//&#10;zQY70LAVHaYfZAsHkJORjq9zpwYbEJhAZ1eWl2tZ6NmgBiaTJI3DF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Name of Federal agency from which assistance is being requested</w:t>
                      </w:r>
                    </w:p>
                  </w:txbxContent>
                </v:textbox>
                <w10:wrap anchorx="page" anchory="page"/>
                <w10:anchorlock/>
              </v:rect>
            </w:pict>
          </mc:Fallback>
        </mc:AlternateContent>
      </w:r>
      <w:r>
        <w:rPr>
          <w:noProof/>
        </w:rPr>
        <mc:AlternateContent>
          <mc:Choice Requires="wps">
            <w:drawing>
              <wp:anchor distT="0" distB="0" distL="114300" distR="114300" simplePos="0" relativeHeight="251822080" behindDoc="0" locked="1" layoutInCell="0" allowOverlap="1" wp14:anchorId="66953984" wp14:editId="05CC6A5A">
                <wp:simplePos x="0" y="0"/>
                <wp:positionH relativeFrom="page">
                  <wp:posOffset>1097280</wp:posOffset>
                </wp:positionH>
                <wp:positionV relativeFrom="page">
                  <wp:posOffset>8613140</wp:posOffset>
                </wp:positionV>
                <wp:extent cx="6675120" cy="105410"/>
                <wp:effectExtent l="5080" t="2540" r="0" b="6350"/>
                <wp:wrapNone/>
                <wp:docPr id="1984" name="Rectangle 1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B50C9F6"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with</w:t>
                            </w:r>
                            <w:proofErr w:type="gramEnd"/>
                            <w:r>
                              <w:rPr>
                                <w:rFonts w:ascii="Arial" w:hAnsi="Arial" w:cs="Arial"/>
                                <w:sz w:val="15"/>
                                <w:szCs w:val="15"/>
                              </w:rPr>
                              <w:t xml:space="preserve"> this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6" o:spid="_x0000_s1211" style="position:absolute;margin-left:86.4pt;margin-top:678.2pt;width:525.6pt;height:8.3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mZ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yKMBBmgSl+ANyKOnKIwiRNL0jTqAnyfxs/KpqnHR9n8ppGQVQ+OdKOUnHpKWoAWWn//&#10;zQY70LAVHaYfZAsHkJORjq9zpwYbEJhAZ1eWl2tZ6NmgBiaTJI3DF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with this application.</w:t>
                      </w:r>
                    </w:p>
                  </w:txbxContent>
                </v:textbox>
                <w10:wrap anchorx="page" anchory="page"/>
                <w10:anchorlock/>
              </v:rect>
            </w:pict>
          </mc:Fallback>
        </mc:AlternateContent>
      </w:r>
      <w:r>
        <w:rPr>
          <w:noProof/>
        </w:rPr>
        <mc:AlternateContent>
          <mc:Choice Requires="wps">
            <w:drawing>
              <wp:anchor distT="0" distB="0" distL="114300" distR="114300" simplePos="0" relativeHeight="251823104" behindDoc="0" locked="1" layoutInCell="0" allowOverlap="1" wp14:anchorId="0E18B9AB" wp14:editId="659786B9">
                <wp:simplePos x="0" y="0"/>
                <wp:positionH relativeFrom="page">
                  <wp:posOffset>1097280</wp:posOffset>
                </wp:positionH>
                <wp:positionV relativeFrom="page">
                  <wp:posOffset>8917940</wp:posOffset>
                </wp:positionV>
                <wp:extent cx="6675120" cy="105410"/>
                <wp:effectExtent l="5080" t="2540" r="0" b="6350"/>
                <wp:wrapNone/>
                <wp:docPr id="1983" name="Rectangl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4AC394A" w14:textId="77777777" w:rsidR="00110BFE" w:rsidRDefault="00110BFE" w:rsidP="002851A6">
                            <w:pPr>
                              <w:pStyle w:val="NoWrap"/>
                              <w:rPr>
                                <w:rFonts w:ascii="Arial" w:hAnsi="Arial" w:cs="Arial"/>
                                <w:sz w:val="15"/>
                                <w:szCs w:val="15"/>
                              </w:rPr>
                            </w:pPr>
                            <w:r>
                              <w:rPr>
                                <w:rFonts w:ascii="Arial" w:hAnsi="Arial" w:cs="Arial"/>
                                <w:sz w:val="15"/>
                                <w:szCs w:val="15"/>
                              </w:rPr>
                              <w:t>Use the Catalog of Federal Domestic Assistance number and title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7" o:spid="_x0000_s1212" style="position:absolute;margin-left:86.4pt;margin-top:702.2pt;width:525.6pt;height:8.3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sk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Use the Catalog of Federal Domestic Assistance number and title of</w:t>
                      </w:r>
                    </w:p>
                  </w:txbxContent>
                </v:textbox>
                <w10:wrap anchorx="page" anchory="page"/>
                <w10:anchorlock/>
              </v:rect>
            </w:pict>
          </mc:Fallback>
        </mc:AlternateContent>
      </w:r>
      <w:r>
        <w:rPr>
          <w:noProof/>
        </w:rPr>
        <mc:AlternateContent>
          <mc:Choice Requires="wps">
            <w:drawing>
              <wp:anchor distT="0" distB="0" distL="114300" distR="114300" simplePos="0" relativeHeight="251824128" behindDoc="0" locked="1" layoutInCell="0" allowOverlap="1" wp14:anchorId="01184A7E" wp14:editId="1BEE6ABD">
                <wp:simplePos x="0" y="0"/>
                <wp:positionH relativeFrom="page">
                  <wp:posOffset>1097280</wp:posOffset>
                </wp:positionH>
                <wp:positionV relativeFrom="page">
                  <wp:posOffset>9024620</wp:posOffset>
                </wp:positionV>
                <wp:extent cx="6675120" cy="105410"/>
                <wp:effectExtent l="5080" t="0" r="0" b="1270"/>
                <wp:wrapNone/>
                <wp:docPr id="1982" name="Rectangle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7612C0C"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the</w:t>
                            </w:r>
                            <w:proofErr w:type="gramEnd"/>
                            <w:r>
                              <w:rPr>
                                <w:rFonts w:ascii="Arial" w:hAnsi="Arial" w:cs="Arial"/>
                                <w:sz w:val="15"/>
                                <w:szCs w:val="15"/>
                              </w:rPr>
                              <w:t xml:space="preserve"> program under which assistance is requested.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8" o:spid="_x0000_s1213" style="position:absolute;margin-left:86.4pt;margin-top:710.6pt;width:525.6pt;height:8.3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jhQAMAABk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the program under which assistance is requested.</w:t>
                      </w:r>
                    </w:p>
                  </w:txbxContent>
                </v:textbox>
                <w10:wrap anchorx="page" anchory="page"/>
                <w10:anchorlock/>
              </v:rect>
            </w:pict>
          </mc:Fallback>
        </mc:AlternateContent>
      </w:r>
      <w:r>
        <w:rPr>
          <w:noProof/>
        </w:rPr>
        <mc:AlternateContent>
          <mc:Choice Requires="wps">
            <w:drawing>
              <wp:anchor distT="0" distB="0" distL="114300" distR="114300" simplePos="0" relativeHeight="251825152" behindDoc="0" locked="1" layoutInCell="0" allowOverlap="1" wp14:anchorId="24819986" wp14:editId="1AEB65E3">
                <wp:simplePos x="0" y="0"/>
                <wp:positionH relativeFrom="page">
                  <wp:posOffset>4175760</wp:posOffset>
                </wp:positionH>
                <wp:positionV relativeFrom="page">
                  <wp:posOffset>2791460</wp:posOffset>
                </wp:positionV>
                <wp:extent cx="3596640" cy="105410"/>
                <wp:effectExtent l="0" t="0" r="0" b="0"/>
                <wp:wrapNone/>
                <wp:docPr id="1981" name="Rectangle 1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579B6BE" w14:textId="77777777" w:rsidR="00110BFE" w:rsidRDefault="00110BFE" w:rsidP="002851A6">
                            <w:pPr>
                              <w:pStyle w:val="NoWrap"/>
                              <w:rPr>
                                <w:rFonts w:ascii="Arial" w:hAnsi="Arial" w:cs="Arial"/>
                                <w:sz w:val="15"/>
                                <w:szCs w:val="15"/>
                              </w:rPr>
                            </w:pPr>
                            <w:r>
                              <w:rPr>
                                <w:rFonts w:ascii="Arial" w:hAnsi="Arial" w:cs="Arial"/>
                                <w:sz w:val="15"/>
                                <w:szCs w:val="15"/>
                              </w:rPr>
                              <w:t>Item: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9" o:spid="_x0000_s1214" style="position:absolute;margin-left:328.8pt;margin-top:219.8pt;width:283.2pt;height:8.3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I6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0KMBBmgSl+ANyKOnKIwiXNL0jTqAnyfxs/KpqnHR9n8ppGQVQ+OdKOUnHpKWoAWWn//&#10;zQY70LAVHaYfZAsHkJORjq9zpwYbEJhAZ1eWl2tZ6NmgBibXcZ4kE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Item:</w:t>
                      </w:r>
                    </w:p>
                  </w:txbxContent>
                </v:textbox>
                <w10:wrap anchorx="page" anchory="page"/>
                <w10:anchorlock/>
              </v:rect>
            </w:pict>
          </mc:Fallback>
        </mc:AlternateContent>
      </w:r>
      <w:r>
        <w:rPr>
          <w:noProof/>
        </w:rPr>
        <mc:AlternateContent>
          <mc:Choice Requires="wps">
            <w:drawing>
              <wp:anchor distT="0" distB="0" distL="114300" distR="114300" simplePos="0" relativeHeight="251826176" behindDoc="0" locked="1" layoutInCell="0" allowOverlap="1" wp14:anchorId="53B07A23" wp14:editId="344A698B">
                <wp:simplePos x="0" y="0"/>
                <wp:positionH relativeFrom="page">
                  <wp:posOffset>4175760</wp:posOffset>
                </wp:positionH>
                <wp:positionV relativeFrom="page">
                  <wp:posOffset>2943860</wp:posOffset>
                </wp:positionV>
                <wp:extent cx="3596640" cy="105410"/>
                <wp:effectExtent l="0" t="0" r="0" b="0"/>
                <wp:wrapNone/>
                <wp:docPr id="1980" name="Rectangle 1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78AE22D" w14:textId="77777777" w:rsidR="00110BFE" w:rsidRDefault="00110BFE" w:rsidP="002851A6">
                            <w:pPr>
                              <w:pStyle w:val="NoWrap"/>
                              <w:rPr>
                                <w:rFonts w:ascii="Arial" w:hAnsi="Arial" w:cs="Arial"/>
                                <w:sz w:val="15"/>
                                <w:szCs w:val="15"/>
                              </w:rPr>
                            </w:pPr>
                            <w:r>
                              <w:rPr>
                                <w:rFonts w:ascii="Arial" w:hAnsi="Arial" w:cs="Arial"/>
                                <w:sz w:val="15"/>
                                <w:szCs w:val="15"/>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0" o:spid="_x0000_s1215" style="position:absolute;margin-left:328.8pt;margin-top:231.8pt;width:283.2pt;height:8.3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55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11.</w:t>
                      </w:r>
                    </w:p>
                  </w:txbxContent>
                </v:textbox>
                <w10:wrap anchorx="page" anchory="page"/>
                <w10:anchorlock/>
              </v:rect>
            </w:pict>
          </mc:Fallback>
        </mc:AlternateContent>
      </w:r>
      <w:r>
        <w:rPr>
          <w:noProof/>
        </w:rPr>
        <mc:AlternateContent>
          <mc:Choice Requires="wps">
            <w:drawing>
              <wp:anchor distT="0" distB="0" distL="114300" distR="114300" simplePos="0" relativeHeight="251827200" behindDoc="0" locked="1" layoutInCell="0" allowOverlap="1" wp14:anchorId="25BFCCF8" wp14:editId="4A2706E8">
                <wp:simplePos x="0" y="0"/>
                <wp:positionH relativeFrom="page">
                  <wp:posOffset>4175760</wp:posOffset>
                </wp:positionH>
                <wp:positionV relativeFrom="page">
                  <wp:posOffset>3614420</wp:posOffset>
                </wp:positionV>
                <wp:extent cx="3596640" cy="105410"/>
                <wp:effectExtent l="0" t="0" r="0" b="1270"/>
                <wp:wrapNone/>
                <wp:docPr id="1979" name="Rectangle 1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6DC6FD7" w14:textId="77777777" w:rsidR="00110BFE" w:rsidRDefault="00110BFE" w:rsidP="002851A6">
                            <w:pPr>
                              <w:pStyle w:val="NoWrap"/>
                              <w:rPr>
                                <w:rFonts w:ascii="Arial" w:hAnsi="Arial" w:cs="Arial"/>
                                <w:sz w:val="15"/>
                                <w:szCs w:val="15"/>
                              </w:rPr>
                            </w:pPr>
                            <w:r>
                              <w:rPr>
                                <w:rFonts w:ascii="Arial" w:hAnsi="Arial" w:cs="Arial"/>
                                <w:sz w:val="15"/>
                                <w:szCs w:val="15"/>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1" o:spid="_x0000_s1216" style="position:absolute;margin-left:328.8pt;margin-top:284.6pt;width:283.2pt;height:8.3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12.</w:t>
                      </w:r>
                    </w:p>
                  </w:txbxContent>
                </v:textbox>
                <w10:wrap anchorx="page" anchory="page"/>
                <w10:anchorlock/>
              </v:rect>
            </w:pict>
          </mc:Fallback>
        </mc:AlternateContent>
      </w:r>
      <w:r>
        <w:rPr>
          <w:noProof/>
        </w:rPr>
        <mc:AlternateContent>
          <mc:Choice Requires="wps">
            <w:drawing>
              <wp:anchor distT="0" distB="0" distL="114300" distR="114300" simplePos="0" relativeHeight="251828224" behindDoc="0" locked="1" layoutInCell="0" allowOverlap="1" wp14:anchorId="5640D0B1" wp14:editId="0F92EB0C">
                <wp:simplePos x="0" y="0"/>
                <wp:positionH relativeFrom="page">
                  <wp:posOffset>4175760</wp:posOffset>
                </wp:positionH>
                <wp:positionV relativeFrom="page">
                  <wp:posOffset>3888740</wp:posOffset>
                </wp:positionV>
                <wp:extent cx="3596640" cy="105410"/>
                <wp:effectExtent l="0" t="2540" r="0" b="6350"/>
                <wp:wrapNone/>
                <wp:docPr id="1978" name="Rectangle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F838DFD" w14:textId="77777777" w:rsidR="00110BFE" w:rsidRDefault="00110BFE" w:rsidP="002851A6">
                            <w:pPr>
                              <w:pStyle w:val="NoWrap"/>
                              <w:rPr>
                                <w:rFonts w:ascii="Arial" w:hAnsi="Arial" w:cs="Arial"/>
                                <w:sz w:val="15"/>
                                <w:szCs w:val="15"/>
                              </w:rPr>
                            </w:pPr>
                            <w:r>
                              <w:rPr>
                                <w:rFonts w:ascii="Arial" w:hAnsi="Arial" w:cs="Arial"/>
                                <w:sz w:val="15"/>
                                <w:szCs w:val="15"/>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2" o:spid="_x0000_s1217" style="position:absolute;margin-left:328.8pt;margin-top:306.2pt;width:283.2pt;height:8.3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aRPQ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T6FWggxQpS/AGxFHTlGYJCtL0jTqAnyfxs/KpqnHR9n8ppGQVQ+OdKOUnHpKWoAWWn//&#10;zQY70LAVHaYfZAsHkJORjq9zpwYbEJhAZ1eWl2tZ6NmgBibXcZ4kE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13.</w:t>
                      </w:r>
                    </w:p>
                  </w:txbxContent>
                </v:textbox>
                <w10:wrap anchorx="page" anchory="page"/>
                <w10:anchorlock/>
              </v:rect>
            </w:pict>
          </mc:Fallback>
        </mc:AlternateContent>
      </w:r>
      <w:r>
        <w:rPr>
          <w:noProof/>
        </w:rPr>
        <mc:AlternateContent>
          <mc:Choice Requires="wps">
            <w:drawing>
              <wp:anchor distT="0" distB="0" distL="114300" distR="114300" simplePos="0" relativeHeight="251829248" behindDoc="0" locked="1" layoutInCell="0" allowOverlap="1" wp14:anchorId="124FEF8C" wp14:editId="1FA58C94">
                <wp:simplePos x="0" y="0"/>
                <wp:positionH relativeFrom="page">
                  <wp:posOffset>4175760</wp:posOffset>
                </wp:positionH>
                <wp:positionV relativeFrom="page">
                  <wp:posOffset>4163060</wp:posOffset>
                </wp:positionV>
                <wp:extent cx="3596640" cy="105410"/>
                <wp:effectExtent l="0" t="0" r="0" b="0"/>
                <wp:wrapNone/>
                <wp:docPr id="1977" name="Rectangle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13AD09E" w14:textId="77777777" w:rsidR="00110BFE" w:rsidRDefault="00110BFE" w:rsidP="002851A6">
                            <w:pPr>
                              <w:pStyle w:val="NoWrap"/>
                              <w:rPr>
                                <w:rFonts w:ascii="Arial" w:hAnsi="Arial" w:cs="Arial"/>
                                <w:sz w:val="15"/>
                                <w:szCs w:val="15"/>
                              </w:rPr>
                            </w:pPr>
                            <w:r>
                              <w:rPr>
                                <w:rFonts w:ascii="Arial" w:hAnsi="Arial" w:cs="Arial"/>
                                <w:sz w:val="15"/>
                                <w:szCs w:val="15"/>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3" o:spid="_x0000_s1218" style="position:absolute;margin-left:328.8pt;margin-top:327.8pt;width:283.2pt;height:8.3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Efv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14.</w:t>
                      </w:r>
                    </w:p>
                  </w:txbxContent>
                </v:textbox>
                <w10:wrap anchorx="page" anchory="page"/>
                <w10:anchorlock/>
              </v:rect>
            </w:pict>
          </mc:Fallback>
        </mc:AlternateContent>
      </w:r>
      <w:r>
        <w:rPr>
          <w:noProof/>
        </w:rPr>
        <mc:AlternateContent>
          <mc:Choice Requires="wps">
            <w:drawing>
              <wp:anchor distT="0" distB="0" distL="114300" distR="114300" simplePos="0" relativeHeight="251830272" behindDoc="0" locked="1" layoutInCell="0" allowOverlap="1" wp14:anchorId="2D0EBE84" wp14:editId="29AFA300">
                <wp:simplePos x="0" y="0"/>
                <wp:positionH relativeFrom="page">
                  <wp:posOffset>4175760</wp:posOffset>
                </wp:positionH>
                <wp:positionV relativeFrom="page">
                  <wp:posOffset>4620260</wp:posOffset>
                </wp:positionV>
                <wp:extent cx="3596640" cy="105410"/>
                <wp:effectExtent l="0" t="0" r="0" b="0"/>
                <wp:wrapNone/>
                <wp:docPr id="1976" name="Rectangle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F03E2D3" w14:textId="77777777" w:rsidR="00110BFE" w:rsidRDefault="00110BFE" w:rsidP="002851A6">
                            <w:pPr>
                              <w:pStyle w:val="NoWrap"/>
                              <w:rPr>
                                <w:rFonts w:ascii="Arial" w:hAnsi="Arial" w:cs="Arial"/>
                                <w:sz w:val="15"/>
                                <w:szCs w:val="15"/>
                              </w:rPr>
                            </w:pPr>
                            <w:r>
                              <w:rPr>
                                <w:rFonts w:ascii="Arial" w:hAnsi="Arial" w:cs="Arial"/>
                                <w:sz w:val="15"/>
                                <w:szCs w:val="15"/>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4" o:spid="_x0000_s1219" style="position:absolute;margin-left:328.8pt;margin-top:363.8pt;width:283.2pt;height:8.3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N4PQ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15.</w:t>
                      </w:r>
                    </w:p>
                  </w:txbxContent>
                </v:textbox>
                <w10:wrap anchorx="page" anchory="page"/>
                <w10:anchorlock/>
              </v:rect>
            </w:pict>
          </mc:Fallback>
        </mc:AlternateContent>
      </w:r>
      <w:r>
        <w:rPr>
          <w:noProof/>
        </w:rPr>
        <mc:AlternateContent>
          <mc:Choice Requires="wps">
            <w:drawing>
              <wp:anchor distT="0" distB="0" distL="114300" distR="114300" simplePos="0" relativeHeight="251831296" behindDoc="0" locked="1" layoutInCell="0" allowOverlap="1" wp14:anchorId="520CF0B2" wp14:editId="557AB142">
                <wp:simplePos x="0" y="0"/>
                <wp:positionH relativeFrom="page">
                  <wp:posOffset>4175760</wp:posOffset>
                </wp:positionH>
                <wp:positionV relativeFrom="page">
                  <wp:posOffset>5626100</wp:posOffset>
                </wp:positionV>
                <wp:extent cx="3596640" cy="105410"/>
                <wp:effectExtent l="0" t="0" r="0" b="0"/>
                <wp:wrapNone/>
                <wp:docPr id="1975" name="Rectangle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C3F8374" w14:textId="77777777" w:rsidR="00110BFE" w:rsidRDefault="00110BFE" w:rsidP="002851A6">
                            <w:pPr>
                              <w:pStyle w:val="NoWrap"/>
                              <w:rPr>
                                <w:rFonts w:ascii="Arial" w:hAnsi="Arial" w:cs="Arial"/>
                                <w:sz w:val="15"/>
                                <w:szCs w:val="15"/>
                              </w:rPr>
                            </w:pPr>
                            <w:r>
                              <w:rPr>
                                <w:rFonts w:ascii="Arial" w:hAnsi="Arial" w:cs="Arial"/>
                                <w:sz w:val="15"/>
                                <w:szCs w:val="15"/>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5" o:spid="_x0000_s1220" style="position:absolute;margin-left:328.8pt;margin-top:443pt;width:283.2pt;height:8.3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LE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T2OMBBmgSl+ANyKOnKIwSWJL0jTqAnyfxs/KpqnHR9n8ppGQVQ+OdKOUnHpKWoAWWn//&#10;zQY70LAVHaYfZAsHkJORjq9zpwYbEJhAZ1eWl2tZ6NmgBibXcZ4kE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16.</w:t>
                      </w:r>
                    </w:p>
                  </w:txbxContent>
                </v:textbox>
                <w10:wrap anchorx="page" anchory="page"/>
                <w10:anchorlock/>
              </v:rect>
            </w:pict>
          </mc:Fallback>
        </mc:AlternateContent>
      </w:r>
      <w:r>
        <w:rPr>
          <w:noProof/>
        </w:rPr>
        <mc:AlternateContent>
          <mc:Choice Requires="wps">
            <w:drawing>
              <wp:anchor distT="0" distB="0" distL="114300" distR="114300" simplePos="0" relativeHeight="251832320" behindDoc="0" locked="1" layoutInCell="0" allowOverlap="1" wp14:anchorId="5EEF0D96" wp14:editId="13E920D1">
                <wp:simplePos x="0" y="0"/>
                <wp:positionH relativeFrom="page">
                  <wp:posOffset>4175760</wp:posOffset>
                </wp:positionH>
                <wp:positionV relativeFrom="page">
                  <wp:posOffset>6113780</wp:posOffset>
                </wp:positionV>
                <wp:extent cx="3596640" cy="105410"/>
                <wp:effectExtent l="0" t="5080" r="0" b="3810"/>
                <wp:wrapNone/>
                <wp:docPr id="1974" name="Rectangle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D0C97D2" w14:textId="77777777" w:rsidR="00110BFE" w:rsidRDefault="00110BFE" w:rsidP="002851A6">
                            <w:pPr>
                              <w:pStyle w:val="NoWrap"/>
                              <w:rPr>
                                <w:rFonts w:ascii="Arial" w:hAnsi="Arial" w:cs="Arial"/>
                                <w:sz w:val="15"/>
                                <w:szCs w:val="15"/>
                              </w:rPr>
                            </w:pPr>
                            <w:r>
                              <w:rPr>
                                <w:rFonts w:ascii="Arial" w:hAnsi="Arial" w:cs="Arial"/>
                                <w:sz w:val="15"/>
                                <w:szCs w:val="15"/>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6" o:spid="_x0000_s1221" style="position:absolute;margin-left:328.8pt;margin-top:481.4pt;width:283.2pt;height:8.3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2X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TyOMBBmgSl+ANyKOnKIwSRJL0jTqAnyfxs/KpqnHR9n8ppGQVQ+OdKOUnHpKWoAWWn//&#10;zQY70LAVHaYfZAsHkJORjq9zpwYbEJhAZ1eWl2tZ6NmgBibXcZ4kE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17.</w:t>
                      </w:r>
                    </w:p>
                  </w:txbxContent>
                </v:textbox>
                <w10:wrap anchorx="page" anchory="page"/>
                <w10:anchorlock/>
              </v:rect>
            </w:pict>
          </mc:Fallback>
        </mc:AlternateContent>
      </w:r>
      <w:r>
        <w:rPr>
          <w:noProof/>
        </w:rPr>
        <mc:AlternateContent>
          <mc:Choice Requires="wps">
            <w:drawing>
              <wp:anchor distT="0" distB="0" distL="114300" distR="114300" simplePos="0" relativeHeight="251833344" behindDoc="0" locked="1" layoutInCell="0" allowOverlap="1" wp14:anchorId="719CA5EC" wp14:editId="21965130">
                <wp:simplePos x="0" y="0"/>
                <wp:positionH relativeFrom="page">
                  <wp:posOffset>4175760</wp:posOffset>
                </wp:positionH>
                <wp:positionV relativeFrom="page">
                  <wp:posOffset>7363460</wp:posOffset>
                </wp:positionV>
                <wp:extent cx="3596640" cy="105410"/>
                <wp:effectExtent l="0" t="0" r="0" b="0"/>
                <wp:wrapNone/>
                <wp:docPr id="1973" name="Rectangle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66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164A049" w14:textId="77777777" w:rsidR="00110BFE" w:rsidRDefault="00110BFE" w:rsidP="002851A6">
                            <w:pPr>
                              <w:pStyle w:val="NoWrap"/>
                              <w:rPr>
                                <w:rFonts w:ascii="Arial" w:hAnsi="Arial" w:cs="Arial"/>
                                <w:sz w:val="15"/>
                                <w:szCs w:val="15"/>
                              </w:rPr>
                            </w:pPr>
                            <w:r>
                              <w:rPr>
                                <w:rFonts w:ascii="Arial" w:hAnsi="Arial" w:cs="Arial"/>
                                <w:sz w:val="15"/>
                                <w:szCs w:val="15"/>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7" o:spid="_x0000_s1222" style="position:absolute;margin-left:328.8pt;margin-top:579.8pt;width:283.2pt;height:8.3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8qPQ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18.</w:t>
                      </w:r>
                    </w:p>
                  </w:txbxContent>
                </v:textbox>
                <w10:wrap anchorx="page" anchory="page"/>
                <w10:anchorlock/>
              </v:rect>
            </w:pict>
          </mc:Fallback>
        </mc:AlternateContent>
      </w:r>
      <w:r>
        <w:rPr>
          <w:noProof/>
        </w:rPr>
        <mc:AlternateContent>
          <mc:Choice Requires="wps">
            <w:drawing>
              <wp:anchor distT="0" distB="0" distL="114300" distR="114300" simplePos="0" relativeHeight="251834368" behindDoc="0" locked="1" layoutInCell="0" allowOverlap="1" wp14:anchorId="1EB55B0F" wp14:editId="2E72FFE7">
                <wp:simplePos x="0" y="0"/>
                <wp:positionH relativeFrom="page">
                  <wp:posOffset>4572000</wp:posOffset>
                </wp:positionH>
                <wp:positionV relativeFrom="page">
                  <wp:posOffset>2791460</wp:posOffset>
                </wp:positionV>
                <wp:extent cx="3200400" cy="105410"/>
                <wp:effectExtent l="0" t="0" r="0" b="0"/>
                <wp:wrapNone/>
                <wp:docPr id="1972" name="Rectangle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7171F91" w14:textId="77777777" w:rsidR="00110BFE" w:rsidRDefault="00110BFE" w:rsidP="002851A6">
                            <w:pPr>
                              <w:pStyle w:val="NoWrap"/>
                              <w:rPr>
                                <w:rFonts w:ascii="Arial" w:hAnsi="Arial" w:cs="Arial"/>
                                <w:sz w:val="15"/>
                                <w:szCs w:val="15"/>
                              </w:rPr>
                            </w:pPr>
                            <w:r>
                              <w:rPr>
                                <w:rFonts w:ascii="Arial" w:hAnsi="Arial" w:cs="Arial"/>
                                <w:sz w:val="15"/>
                                <w:szCs w:val="15"/>
                              </w:rPr>
                              <w:t>Entry: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8" o:spid="_x0000_s1223" style="position:absolute;margin-left:5in;margin-top:219.8pt;width:252pt;height:8.3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Entry:</w:t>
                      </w:r>
                    </w:p>
                  </w:txbxContent>
                </v:textbox>
                <w10:wrap anchorx="page" anchory="page"/>
                <w10:anchorlock/>
              </v:rect>
            </w:pict>
          </mc:Fallback>
        </mc:AlternateContent>
      </w:r>
      <w:r>
        <w:rPr>
          <w:noProof/>
        </w:rPr>
        <mc:AlternateContent>
          <mc:Choice Requires="wps">
            <w:drawing>
              <wp:anchor distT="0" distB="0" distL="114300" distR="114300" simplePos="0" relativeHeight="251835392" behindDoc="0" locked="1" layoutInCell="0" allowOverlap="1" wp14:anchorId="0CD01644" wp14:editId="25F2DDE9">
                <wp:simplePos x="0" y="0"/>
                <wp:positionH relativeFrom="page">
                  <wp:posOffset>4572000</wp:posOffset>
                </wp:positionH>
                <wp:positionV relativeFrom="page">
                  <wp:posOffset>2943860</wp:posOffset>
                </wp:positionV>
                <wp:extent cx="3200400" cy="105410"/>
                <wp:effectExtent l="0" t="0" r="0" b="0"/>
                <wp:wrapNone/>
                <wp:docPr id="1971" name="Rectangle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DDDA72D" w14:textId="77777777" w:rsidR="00110BFE" w:rsidRDefault="00110BFE" w:rsidP="002851A6">
                            <w:pPr>
                              <w:pStyle w:val="NoWrap"/>
                              <w:rPr>
                                <w:rFonts w:ascii="Arial" w:hAnsi="Arial" w:cs="Arial"/>
                                <w:sz w:val="15"/>
                                <w:szCs w:val="15"/>
                              </w:rPr>
                            </w:pPr>
                            <w:r>
                              <w:rPr>
                                <w:rFonts w:ascii="Arial" w:hAnsi="Arial" w:cs="Arial"/>
                                <w:sz w:val="15"/>
                                <w:szCs w:val="15"/>
                              </w:rPr>
                              <w:t>Enter a brief descriptive title of the project. If more than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9" o:spid="_x0000_s1224" style="position:absolute;margin-left:5in;margin-top:231.8pt;width:252pt;height:8.3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Enter a brief descriptive title of the project. If more than one</w:t>
                      </w:r>
                    </w:p>
                  </w:txbxContent>
                </v:textbox>
                <w10:wrap anchorx="page" anchory="page"/>
                <w10:anchorlock/>
              </v:rect>
            </w:pict>
          </mc:Fallback>
        </mc:AlternateContent>
      </w:r>
      <w:r>
        <w:rPr>
          <w:noProof/>
        </w:rPr>
        <mc:AlternateContent>
          <mc:Choice Requires="wps">
            <w:drawing>
              <wp:anchor distT="0" distB="0" distL="114300" distR="114300" simplePos="0" relativeHeight="251836416" behindDoc="0" locked="1" layoutInCell="0" allowOverlap="1" wp14:anchorId="7137F7C0" wp14:editId="0B28853A">
                <wp:simplePos x="0" y="0"/>
                <wp:positionH relativeFrom="page">
                  <wp:posOffset>4572000</wp:posOffset>
                </wp:positionH>
                <wp:positionV relativeFrom="page">
                  <wp:posOffset>3050540</wp:posOffset>
                </wp:positionV>
                <wp:extent cx="3200400" cy="105410"/>
                <wp:effectExtent l="0" t="2540" r="0" b="6350"/>
                <wp:wrapNone/>
                <wp:docPr id="1970" name="Rectangle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9072645"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program</w:t>
                            </w:r>
                            <w:proofErr w:type="gramEnd"/>
                            <w:r>
                              <w:rPr>
                                <w:rFonts w:ascii="Arial" w:hAnsi="Arial" w:cs="Arial"/>
                                <w:sz w:val="15"/>
                                <w:szCs w:val="15"/>
                              </w:rPr>
                              <w:t xml:space="preserve"> is involved, you should append an explanation on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0" o:spid="_x0000_s1225" style="position:absolute;margin-left:5in;margin-top:240.2pt;width:252pt;height:8.3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uLPQ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program is involved, you should append an explanation on a</w:t>
                      </w:r>
                    </w:p>
                  </w:txbxContent>
                </v:textbox>
                <w10:wrap anchorx="page" anchory="page"/>
                <w10:anchorlock/>
              </v:rect>
            </w:pict>
          </mc:Fallback>
        </mc:AlternateContent>
      </w:r>
      <w:r>
        <w:rPr>
          <w:noProof/>
        </w:rPr>
        <mc:AlternateContent>
          <mc:Choice Requires="wps">
            <w:drawing>
              <wp:anchor distT="0" distB="0" distL="114300" distR="114300" simplePos="0" relativeHeight="251837440" behindDoc="0" locked="1" layoutInCell="0" allowOverlap="1" wp14:anchorId="2C8BBAF1" wp14:editId="078F8439">
                <wp:simplePos x="0" y="0"/>
                <wp:positionH relativeFrom="page">
                  <wp:posOffset>4572000</wp:posOffset>
                </wp:positionH>
                <wp:positionV relativeFrom="page">
                  <wp:posOffset>3157220</wp:posOffset>
                </wp:positionV>
                <wp:extent cx="3200400" cy="105410"/>
                <wp:effectExtent l="0" t="0" r="0" b="1270"/>
                <wp:wrapNone/>
                <wp:docPr id="1969" name="Rectangle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625987B"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separate</w:t>
                            </w:r>
                            <w:proofErr w:type="gramEnd"/>
                            <w:r>
                              <w:rPr>
                                <w:rFonts w:ascii="Arial" w:hAnsi="Arial" w:cs="Arial"/>
                                <w:sz w:val="15"/>
                                <w:szCs w:val="15"/>
                              </w:rPr>
                              <w:t xml:space="preserve"> sheet. If appropriate (e.g., construction or real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1" o:spid="_x0000_s1226" style="position:absolute;margin-left:5in;margin-top:248.6pt;width:252pt;height:8.3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separate sheet. If appropriate (e.g., construction or real</w:t>
                      </w:r>
                    </w:p>
                  </w:txbxContent>
                </v:textbox>
                <w10:wrap anchorx="page" anchory="page"/>
                <w10:anchorlock/>
              </v:rect>
            </w:pict>
          </mc:Fallback>
        </mc:AlternateContent>
      </w:r>
      <w:r>
        <w:rPr>
          <w:noProof/>
        </w:rPr>
        <mc:AlternateContent>
          <mc:Choice Requires="wps">
            <w:drawing>
              <wp:anchor distT="0" distB="0" distL="114300" distR="114300" simplePos="0" relativeHeight="251838464" behindDoc="0" locked="1" layoutInCell="0" allowOverlap="1" wp14:anchorId="27D03BED" wp14:editId="7A97B5EE">
                <wp:simplePos x="0" y="0"/>
                <wp:positionH relativeFrom="page">
                  <wp:posOffset>4572000</wp:posOffset>
                </wp:positionH>
                <wp:positionV relativeFrom="page">
                  <wp:posOffset>3263900</wp:posOffset>
                </wp:positionV>
                <wp:extent cx="3200400" cy="105410"/>
                <wp:effectExtent l="0" t="0" r="0" b="0"/>
                <wp:wrapNone/>
                <wp:docPr id="1968" name="Rectangle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2B196FB"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property</w:t>
                            </w:r>
                            <w:proofErr w:type="gramEnd"/>
                            <w:r>
                              <w:rPr>
                                <w:rFonts w:ascii="Arial" w:hAnsi="Arial" w:cs="Arial"/>
                                <w:sz w:val="15"/>
                                <w:szCs w:val="15"/>
                              </w:rPr>
                              <w:t xml:space="preserve"> projects), attach a map showing project location. 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2" o:spid="_x0000_s1227" style="position:absolute;margin-left:5in;margin-top:257pt;width:252pt;height:8.3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iaPw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property projects), attach a map showing project location. For</w:t>
                      </w:r>
                    </w:p>
                  </w:txbxContent>
                </v:textbox>
                <w10:wrap anchorx="page" anchory="page"/>
                <w10:anchorlock/>
              </v:rect>
            </w:pict>
          </mc:Fallback>
        </mc:AlternateContent>
      </w:r>
      <w:r>
        <w:rPr>
          <w:noProof/>
        </w:rPr>
        <mc:AlternateContent>
          <mc:Choice Requires="wps">
            <w:drawing>
              <wp:anchor distT="0" distB="0" distL="114300" distR="114300" simplePos="0" relativeHeight="251839488" behindDoc="0" locked="1" layoutInCell="0" allowOverlap="1" wp14:anchorId="292B6C90" wp14:editId="01F0A8F5">
                <wp:simplePos x="0" y="0"/>
                <wp:positionH relativeFrom="page">
                  <wp:posOffset>4572000</wp:posOffset>
                </wp:positionH>
                <wp:positionV relativeFrom="page">
                  <wp:posOffset>3370580</wp:posOffset>
                </wp:positionV>
                <wp:extent cx="3200400" cy="105410"/>
                <wp:effectExtent l="0" t="5080" r="0" b="3810"/>
                <wp:wrapNone/>
                <wp:docPr id="1967" name="Rectangle 1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9A7A1FA"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preapplications</w:t>
                            </w:r>
                            <w:proofErr w:type="gramEnd"/>
                            <w:r>
                              <w:rPr>
                                <w:rFonts w:ascii="Arial" w:hAnsi="Arial" w:cs="Arial"/>
                                <w:sz w:val="15"/>
                                <w:szCs w:val="15"/>
                              </w:rPr>
                              <w:t>, use a separate sheet to provide a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3" o:spid="_x0000_s1228" style="position:absolute;margin-left:5in;margin-top:265.4pt;width:252pt;height:8.3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rnkPw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preapplications, use a separate sheet to provide a summary</w:t>
                      </w:r>
                    </w:p>
                  </w:txbxContent>
                </v:textbox>
                <w10:wrap anchorx="page" anchory="page"/>
                <w10:anchorlock/>
              </v:rect>
            </w:pict>
          </mc:Fallback>
        </mc:AlternateContent>
      </w:r>
      <w:r>
        <w:rPr>
          <w:noProof/>
        </w:rPr>
        <mc:AlternateContent>
          <mc:Choice Requires="wps">
            <w:drawing>
              <wp:anchor distT="0" distB="0" distL="114300" distR="114300" simplePos="0" relativeHeight="251840512" behindDoc="0" locked="1" layoutInCell="0" allowOverlap="1" wp14:anchorId="088E6DEA" wp14:editId="5B1B523F">
                <wp:simplePos x="0" y="0"/>
                <wp:positionH relativeFrom="page">
                  <wp:posOffset>4572000</wp:posOffset>
                </wp:positionH>
                <wp:positionV relativeFrom="page">
                  <wp:posOffset>3477260</wp:posOffset>
                </wp:positionV>
                <wp:extent cx="3200400" cy="105410"/>
                <wp:effectExtent l="0" t="0" r="0" b="0"/>
                <wp:wrapNone/>
                <wp:docPr id="1966" name="Rectangle 1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AA2143D"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description</w:t>
                            </w:r>
                            <w:proofErr w:type="gramEnd"/>
                            <w:r>
                              <w:rPr>
                                <w:rFonts w:ascii="Arial" w:hAnsi="Arial" w:cs="Arial"/>
                                <w:sz w:val="15"/>
                                <w:szCs w:val="15"/>
                              </w:rPr>
                              <w:t xml:space="preserve"> of this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4" o:spid="_x0000_s1229" style="position:absolute;margin-left:5in;margin-top:273.8pt;width:252pt;height:8.3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description of this project</w:t>
                      </w:r>
                    </w:p>
                  </w:txbxContent>
                </v:textbox>
                <w10:wrap anchorx="page" anchory="page"/>
                <w10:anchorlock/>
              </v:rect>
            </w:pict>
          </mc:Fallback>
        </mc:AlternateContent>
      </w:r>
      <w:r>
        <w:rPr>
          <w:noProof/>
        </w:rPr>
        <mc:AlternateContent>
          <mc:Choice Requires="wps">
            <w:drawing>
              <wp:anchor distT="0" distB="0" distL="114300" distR="114300" simplePos="0" relativeHeight="251841536" behindDoc="0" locked="1" layoutInCell="0" allowOverlap="1" wp14:anchorId="422F1A1D" wp14:editId="24098FEC">
                <wp:simplePos x="0" y="0"/>
                <wp:positionH relativeFrom="page">
                  <wp:posOffset>4572000</wp:posOffset>
                </wp:positionH>
                <wp:positionV relativeFrom="page">
                  <wp:posOffset>3614420</wp:posOffset>
                </wp:positionV>
                <wp:extent cx="3200400" cy="105410"/>
                <wp:effectExtent l="0" t="0" r="0" b="1270"/>
                <wp:wrapNone/>
                <wp:docPr id="1965" name="Rectangle 1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2C6D70E" w14:textId="77777777" w:rsidR="00110BFE" w:rsidRDefault="00110BFE" w:rsidP="002851A6">
                            <w:pPr>
                              <w:pStyle w:val="NoWrap"/>
                              <w:rPr>
                                <w:rFonts w:ascii="Arial" w:hAnsi="Arial" w:cs="Arial"/>
                                <w:sz w:val="15"/>
                                <w:szCs w:val="15"/>
                              </w:rPr>
                            </w:pPr>
                            <w:r>
                              <w:rPr>
                                <w:rFonts w:ascii="Arial" w:hAnsi="Arial" w:cs="Arial"/>
                                <w:sz w:val="15"/>
                                <w:szCs w:val="15"/>
                              </w:rPr>
                              <w:t>List only the largest political entities affected (e.g.,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5" o:spid="_x0000_s1230" style="position:absolute;margin-left:5in;margin-top:284.6pt;width:252pt;height:8.3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zPPgMAABk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List only the largest political entities affected (e.g., State,</w:t>
                      </w:r>
                    </w:p>
                  </w:txbxContent>
                </v:textbox>
                <w10:wrap anchorx="page" anchory="page"/>
                <w10:anchorlock/>
              </v:rect>
            </w:pict>
          </mc:Fallback>
        </mc:AlternateContent>
      </w:r>
      <w:r>
        <w:rPr>
          <w:noProof/>
        </w:rPr>
        <mc:AlternateContent>
          <mc:Choice Requires="wps">
            <w:drawing>
              <wp:anchor distT="0" distB="0" distL="114300" distR="114300" simplePos="0" relativeHeight="251842560" behindDoc="0" locked="1" layoutInCell="0" allowOverlap="1" wp14:anchorId="1DE30BDB" wp14:editId="2A4A9019">
                <wp:simplePos x="0" y="0"/>
                <wp:positionH relativeFrom="page">
                  <wp:posOffset>4572000</wp:posOffset>
                </wp:positionH>
                <wp:positionV relativeFrom="page">
                  <wp:posOffset>3721100</wp:posOffset>
                </wp:positionV>
                <wp:extent cx="3200400" cy="105410"/>
                <wp:effectExtent l="0" t="0" r="0" b="0"/>
                <wp:wrapNone/>
                <wp:docPr id="1964" name="Rectangle 1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82DF3C2"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counties</w:t>
                            </w:r>
                            <w:proofErr w:type="gramEnd"/>
                            <w:r>
                              <w:rPr>
                                <w:rFonts w:ascii="Arial" w:hAnsi="Arial" w:cs="Arial"/>
                                <w:sz w:val="15"/>
                                <w:szCs w:val="15"/>
                              </w:rPr>
                              <w:t>,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6" o:spid="_x0000_s1231" style="position:absolute;margin-left:5in;margin-top:293pt;width:252pt;height:8.3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counties, cities).</w:t>
                      </w:r>
                    </w:p>
                  </w:txbxContent>
                </v:textbox>
                <w10:wrap anchorx="page" anchory="page"/>
                <w10:anchorlock/>
              </v:rect>
            </w:pict>
          </mc:Fallback>
        </mc:AlternateContent>
      </w:r>
      <w:r>
        <w:rPr>
          <w:noProof/>
        </w:rPr>
        <mc:AlternateContent>
          <mc:Choice Requires="wps">
            <w:drawing>
              <wp:anchor distT="0" distB="0" distL="114300" distR="114300" simplePos="0" relativeHeight="251843584" behindDoc="0" locked="1" layoutInCell="0" allowOverlap="1" wp14:anchorId="0986EA20" wp14:editId="17D07557">
                <wp:simplePos x="0" y="0"/>
                <wp:positionH relativeFrom="page">
                  <wp:posOffset>4572000</wp:posOffset>
                </wp:positionH>
                <wp:positionV relativeFrom="page">
                  <wp:posOffset>3888740</wp:posOffset>
                </wp:positionV>
                <wp:extent cx="3200400" cy="105410"/>
                <wp:effectExtent l="0" t="2540" r="0" b="6350"/>
                <wp:wrapNone/>
                <wp:docPr id="1963" name="Rectangle 1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62D0F3E" w14:textId="77777777" w:rsidR="00110BFE" w:rsidRDefault="00110BFE" w:rsidP="002851A6">
                            <w:pPr>
                              <w:pStyle w:val="NoWrap"/>
                              <w:rPr>
                                <w:rFonts w:ascii="Arial" w:hAnsi="Arial" w:cs="Arial"/>
                                <w:sz w:val="15"/>
                                <w:szCs w:val="15"/>
                              </w:rPr>
                            </w:pPr>
                            <w:r>
                              <w:rPr>
                                <w:rFonts w:ascii="Arial" w:hAnsi="Arial" w:cs="Arial"/>
                                <w:sz w:val="15"/>
                                <w:szCs w:val="15"/>
                              </w:rPr>
                              <w:t>Enter the proposed start date and end date of the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7" o:spid="_x0000_s1232" style="position:absolute;margin-left:5in;margin-top:306.2pt;width:252pt;height:8.3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EhQA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Enter the proposed start date and end date of the project.</w:t>
                      </w:r>
                    </w:p>
                  </w:txbxContent>
                </v:textbox>
                <w10:wrap anchorx="page" anchory="page"/>
                <w10:anchorlock/>
              </v:rect>
            </w:pict>
          </mc:Fallback>
        </mc:AlternateContent>
      </w:r>
      <w:r>
        <w:rPr>
          <w:noProof/>
        </w:rPr>
        <mc:AlternateContent>
          <mc:Choice Requires="wps">
            <w:drawing>
              <wp:anchor distT="0" distB="0" distL="114300" distR="114300" simplePos="0" relativeHeight="251844608" behindDoc="0" locked="1" layoutInCell="0" allowOverlap="1" wp14:anchorId="3332486C" wp14:editId="2B112B75">
                <wp:simplePos x="0" y="0"/>
                <wp:positionH relativeFrom="page">
                  <wp:posOffset>4572000</wp:posOffset>
                </wp:positionH>
                <wp:positionV relativeFrom="page">
                  <wp:posOffset>4163060</wp:posOffset>
                </wp:positionV>
                <wp:extent cx="3200400" cy="105410"/>
                <wp:effectExtent l="0" t="0" r="0" b="0"/>
                <wp:wrapNone/>
                <wp:docPr id="1962" name="Rectangle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38B262D" w14:textId="77777777" w:rsidR="00110BFE" w:rsidRDefault="00110BFE" w:rsidP="002851A6">
                            <w:pPr>
                              <w:pStyle w:val="NoWrap"/>
                              <w:rPr>
                                <w:rFonts w:ascii="Arial" w:hAnsi="Arial" w:cs="Arial"/>
                                <w:sz w:val="15"/>
                                <w:szCs w:val="15"/>
                              </w:rPr>
                            </w:pPr>
                            <w:r>
                              <w:rPr>
                                <w:rFonts w:ascii="Arial" w:hAnsi="Arial" w:cs="Arial"/>
                                <w:sz w:val="15"/>
                                <w:szCs w:val="15"/>
                              </w:rPr>
                              <w:t>List the applicant's Congressional District and any District(s)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8" o:spid="_x0000_s1233" style="position:absolute;margin-left:5in;margin-top:327.8pt;width:252pt;height:8.3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List the applicant's Congressional District and any District(s)</w:t>
                      </w:r>
                    </w:p>
                  </w:txbxContent>
                </v:textbox>
                <w10:wrap anchorx="page" anchory="page"/>
                <w10:anchorlock/>
              </v:rect>
            </w:pict>
          </mc:Fallback>
        </mc:AlternateContent>
      </w:r>
      <w:r>
        <w:rPr>
          <w:noProof/>
        </w:rPr>
        <mc:AlternateContent>
          <mc:Choice Requires="wps">
            <w:drawing>
              <wp:anchor distT="0" distB="0" distL="114300" distR="114300" simplePos="0" relativeHeight="251845632" behindDoc="0" locked="1" layoutInCell="0" allowOverlap="1" wp14:anchorId="4CBCE146" wp14:editId="051B15FF">
                <wp:simplePos x="0" y="0"/>
                <wp:positionH relativeFrom="page">
                  <wp:posOffset>4572000</wp:posOffset>
                </wp:positionH>
                <wp:positionV relativeFrom="page">
                  <wp:posOffset>4269740</wp:posOffset>
                </wp:positionV>
                <wp:extent cx="3200400" cy="105410"/>
                <wp:effectExtent l="0" t="2540" r="0" b="6350"/>
                <wp:wrapNone/>
                <wp:docPr id="1961" name="Rectangle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29344D7"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affected</w:t>
                            </w:r>
                            <w:proofErr w:type="gramEnd"/>
                            <w:r>
                              <w:rPr>
                                <w:rFonts w:ascii="Arial" w:hAnsi="Arial" w:cs="Arial"/>
                                <w:sz w:val="15"/>
                                <w:szCs w:val="15"/>
                              </w:rPr>
                              <w:t xml:space="preserve"> by the program or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9" o:spid="_x0000_s1234" style="position:absolute;margin-left:5in;margin-top:336.2pt;width:252pt;height:8.3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eYPw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affected by the program or project</w:t>
                      </w:r>
                    </w:p>
                  </w:txbxContent>
                </v:textbox>
                <w10:wrap anchorx="page" anchory="page"/>
                <w10:anchorlock/>
              </v:rect>
            </w:pict>
          </mc:Fallback>
        </mc:AlternateContent>
      </w:r>
      <w:r>
        <w:rPr>
          <w:noProof/>
        </w:rPr>
        <mc:AlternateContent>
          <mc:Choice Requires="wps">
            <w:drawing>
              <wp:anchor distT="0" distB="0" distL="114300" distR="114300" simplePos="0" relativeHeight="251846656" behindDoc="0" locked="1" layoutInCell="0" allowOverlap="1" wp14:anchorId="7B2789C3" wp14:editId="36DCEB89">
                <wp:simplePos x="0" y="0"/>
                <wp:positionH relativeFrom="page">
                  <wp:posOffset>4572000</wp:posOffset>
                </wp:positionH>
                <wp:positionV relativeFrom="page">
                  <wp:posOffset>4620260</wp:posOffset>
                </wp:positionV>
                <wp:extent cx="3200400" cy="105410"/>
                <wp:effectExtent l="0" t="0" r="0" b="0"/>
                <wp:wrapNone/>
                <wp:docPr id="1960" name="Rectangle 1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5AB696E" w14:textId="77777777" w:rsidR="00110BFE" w:rsidRDefault="00110BFE" w:rsidP="002851A6">
                            <w:pPr>
                              <w:pStyle w:val="NoWrap"/>
                              <w:rPr>
                                <w:rFonts w:ascii="Arial" w:hAnsi="Arial" w:cs="Arial"/>
                                <w:sz w:val="15"/>
                                <w:szCs w:val="15"/>
                              </w:rPr>
                            </w:pPr>
                            <w:r>
                              <w:rPr>
                                <w:rFonts w:ascii="Arial" w:hAnsi="Arial" w:cs="Arial"/>
                                <w:sz w:val="15"/>
                                <w:szCs w:val="15"/>
                              </w:rPr>
                              <w:t>Amount requested or to be contributed during the first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0" o:spid="_x0000_s1235" style="position:absolute;margin-left:5in;margin-top:363.8pt;width:252pt;height:8.3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5YPw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Amount requested or to be contributed during the first</w:t>
                      </w:r>
                    </w:p>
                  </w:txbxContent>
                </v:textbox>
                <w10:wrap anchorx="page" anchory="page"/>
                <w10:anchorlock/>
              </v:rect>
            </w:pict>
          </mc:Fallback>
        </mc:AlternateContent>
      </w:r>
      <w:r>
        <w:rPr>
          <w:noProof/>
        </w:rPr>
        <mc:AlternateContent>
          <mc:Choice Requires="wps">
            <w:drawing>
              <wp:anchor distT="0" distB="0" distL="114300" distR="114300" simplePos="0" relativeHeight="251847680" behindDoc="0" locked="1" layoutInCell="0" allowOverlap="1" wp14:anchorId="5444BD9C" wp14:editId="6C2AF784">
                <wp:simplePos x="0" y="0"/>
                <wp:positionH relativeFrom="page">
                  <wp:posOffset>4572000</wp:posOffset>
                </wp:positionH>
                <wp:positionV relativeFrom="page">
                  <wp:posOffset>4726940</wp:posOffset>
                </wp:positionV>
                <wp:extent cx="3200400" cy="105410"/>
                <wp:effectExtent l="0" t="2540" r="0" b="6350"/>
                <wp:wrapNone/>
                <wp:docPr id="1959" name="Rectangl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89144DD"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funding</w:t>
                            </w:r>
                            <w:proofErr w:type="gramEnd"/>
                            <w:r>
                              <w:rPr>
                                <w:rFonts w:ascii="Arial" w:hAnsi="Arial" w:cs="Arial"/>
                                <w:sz w:val="15"/>
                                <w:szCs w:val="15"/>
                              </w:rPr>
                              <w:t>/budget period by each contributor. Value of in kind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1" o:spid="_x0000_s1236" style="position:absolute;margin-left:5in;margin-top:372.2pt;width:252pt;height:8.3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funding/budget period by each contributor. Value of in kind</w:t>
                      </w:r>
                    </w:p>
                  </w:txbxContent>
                </v:textbox>
                <w10:wrap anchorx="page" anchory="page"/>
                <w10:anchorlock/>
              </v:rect>
            </w:pict>
          </mc:Fallback>
        </mc:AlternateContent>
      </w:r>
      <w:r>
        <w:rPr>
          <w:noProof/>
        </w:rPr>
        <mc:AlternateContent>
          <mc:Choice Requires="wps">
            <w:drawing>
              <wp:anchor distT="0" distB="0" distL="114300" distR="114300" simplePos="0" relativeHeight="251848704" behindDoc="0" locked="1" layoutInCell="0" allowOverlap="1" wp14:anchorId="476667BB" wp14:editId="3EA6569D">
                <wp:simplePos x="0" y="0"/>
                <wp:positionH relativeFrom="page">
                  <wp:posOffset>4572000</wp:posOffset>
                </wp:positionH>
                <wp:positionV relativeFrom="page">
                  <wp:posOffset>4833620</wp:posOffset>
                </wp:positionV>
                <wp:extent cx="3200400" cy="105410"/>
                <wp:effectExtent l="0" t="0" r="0" b="1270"/>
                <wp:wrapNone/>
                <wp:docPr id="1958" name="Rectangl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6972E2D"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contributions</w:t>
                            </w:r>
                            <w:proofErr w:type="gramEnd"/>
                            <w:r>
                              <w:rPr>
                                <w:rFonts w:ascii="Arial" w:hAnsi="Arial" w:cs="Arial"/>
                                <w:sz w:val="15"/>
                                <w:szCs w:val="15"/>
                              </w:rPr>
                              <w:t xml:space="preserve"> should be included on appropriate lines 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2" o:spid="_x0000_s1237" style="position:absolute;margin-left:5in;margin-top:380.6pt;width:252pt;height:8.3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pTPg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contributions should be included on appropriate lines as</w:t>
                      </w:r>
                    </w:p>
                  </w:txbxContent>
                </v:textbox>
                <w10:wrap anchorx="page" anchory="page"/>
                <w10:anchorlock/>
              </v:rect>
            </w:pict>
          </mc:Fallback>
        </mc:AlternateContent>
      </w:r>
      <w:r>
        <w:rPr>
          <w:noProof/>
        </w:rPr>
        <mc:AlternateContent>
          <mc:Choice Requires="wps">
            <w:drawing>
              <wp:anchor distT="0" distB="0" distL="114300" distR="114300" simplePos="0" relativeHeight="251849728" behindDoc="0" locked="1" layoutInCell="0" allowOverlap="1" wp14:anchorId="0E558B2C" wp14:editId="02C8CB10">
                <wp:simplePos x="0" y="0"/>
                <wp:positionH relativeFrom="page">
                  <wp:posOffset>4572000</wp:posOffset>
                </wp:positionH>
                <wp:positionV relativeFrom="page">
                  <wp:posOffset>4940300</wp:posOffset>
                </wp:positionV>
                <wp:extent cx="3200400" cy="105410"/>
                <wp:effectExtent l="0" t="0" r="0" b="0"/>
                <wp:wrapNone/>
                <wp:docPr id="1957"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71A85C9"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applicable</w:t>
                            </w:r>
                            <w:proofErr w:type="gramEnd"/>
                            <w:r>
                              <w:rPr>
                                <w:rFonts w:ascii="Arial" w:hAnsi="Arial" w:cs="Arial"/>
                                <w:sz w:val="15"/>
                                <w:szCs w:val="15"/>
                              </w:rPr>
                              <w:t>. If the action will result in a dollar change to 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3" o:spid="_x0000_s1238" style="position:absolute;margin-left:5in;margin-top:389pt;width:252pt;height:8.3pt;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st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applicable. If the action will result in a dollar change to an</w:t>
                      </w:r>
                    </w:p>
                  </w:txbxContent>
                </v:textbox>
                <w10:wrap anchorx="page" anchory="page"/>
                <w10:anchorlock/>
              </v:rect>
            </w:pict>
          </mc:Fallback>
        </mc:AlternateContent>
      </w:r>
      <w:r>
        <w:rPr>
          <w:noProof/>
        </w:rPr>
        <mc:AlternateContent>
          <mc:Choice Requires="wps">
            <w:drawing>
              <wp:anchor distT="0" distB="0" distL="114300" distR="114300" simplePos="0" relativeHeight="251850752" behindDoc="0" locked="1" layoutInCell="0" allowOverlap="1" wp14:anchorId="6C22E181" wp14:editId="1131F0A7">
                <wp:simplePos x="0" y="0"/>
                <wp:positionH relativeFrom="page">
                  <wp:posOffset>4572000</wp:posOffset>
                </wp:positionH>
                <wp:positionV relativeFrom="page">
                  <wp:posOffset>5046980</wp:posOffset>
                </wp:positionV>
                <wp:extent cx="3200400" cy="105410"/>
                <wp:effectExtent l="0" t="5080" r="0" b="3810"/>
                <wp:wrapNone/>
                <wp:docPr id="1956"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DF0AAD8"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existing</w:t>
                            </w:r>
                            <w:proofErr w:type="gramEnd"/>
                            <w:r>
                              <w:rPr>
                                <w:rFonts w:ascii="Arial" w:hAnsi="Arial" w:cs="Arial"/>
                                <w:sz w:val="15"/>
                                <w:szCs w:val="15"/>
                              </w:rPr>
                              <w:t xml:space="preserve"> award, indicate only the amount of the change. 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4" o:spid="_x0000_s1239" style="position:absolute;margin-left:5in;margin-top:397.4pt;width:252pt;height:8.3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6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existing award, indicate only the amount of the change. For</w:t>
                      </w:r>
                    </w:p>
                  </w:txbxContent>
                </v:textbox>
                <w10:wrap anchorx="page" anchory="page"/>
                <w10:anchorlock/>
              </v:rect>
            </w:pict>
          </mc:Fallback>
        </mc:AlternateContent>
      </w:r>
      <w:r>
        <w:rPr>
          <w:noProof/>
        </w:rPr>
        <mc:AlternateContent>
          <mc:Choice Requires="wps">
            <w:drawing>
              <wp:anchor distT="0" distB="0" distL="114300" distR="114300" simplePos="0" relativeHeight="251851776" behindDoc="0" locked="1" layoutInCell="0" allowOverlap="1" wp14:anchorId="43E9F888" wp14:editId="01F04649">
                <wp:simplePos x="0" y="0"/>
                <wp:positionH relativeFrom="page">
                  <wp:posOffset>4572000</wp:posOffset>
                </wp:positionH>
                <wp:positionV relativeFrom="page">
                  <wp:posOffset>5153660</wp:posOffset>
                </wp:positionV>
                <wp:extent cx="3200400" cy="105410"/>
                <wp:effectExtent l="0" t="0" r="0" b="0"/>
                <wp:wrapNone/>
                <wp:docPr id="1955"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59582A6"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decreases</w:t>
                            </w:r>
                            <w:proofErr w:type="gramEnd"/>
                            <w:r>
                              <w:rPr>
                                <w:rFonts w:ascii="Arial" w:hAnsi="Arial" w:cs="Arial"/>
                                <w:sz w:val="15"/>
                                <w:szCs w:val="15"/>
                              </w:rPr>
                              <w:t>, enclose the amounts in parentheses. If both basic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5" o:spid="_x0000_s1240" style="position:absolute;margin-left:5in;margin-top:405.8pt;width:252pt;height:8.3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4G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decreases, enclose the amounts in parentheses. If both basic</w:t>
                      </w:r>
                    </w:p>
                  </w:txbxContent>
                </v:textbox>
                <w10:wrap anchorx="page" anchory="page"/>
                <w10:anchorlock/>
              </v:rect>
            </w:pict>
          </mc:Fallback>
        </mc:AlternateContent>
      </w:r>
      <w:r>
        <w:rPr>
          <w:noProof/>
        </w:rPr>
        <mc:AlternateContent>
          <mc:Choice Requires="wps">
            <w:drawing>
              <wp:anchor distT="0" distB="0" distL="114300" distR="114300" simplePos="0" relativeHeight="251852800" behindDoc="0" locked="1" layoutInCell="0" allowOverlap="1" wp14:anchorId="79C51FEE" wp14:editId="1A66DD42">
                <wp:simplePos x="0" y="0"/>
                <wp:positionH relativeFrom="page">
                  <wp:posOffset>4572000</wp:posOffset>
                </wp:positionH>
                <wp:positionV relativeFrom="page">
                  <wp:posOffset>5260340</wp:posOffset>
                </wp:positionV>
                <wp:extent cx="3200400" cy="105410"/>
                <wp:effectExtent l="0" t="2540" r="0" b="6350"/>
                <wp:wrapNone/>
                <wp:docPr id="1954"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1F6CA2C"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and</w:t>
                            </w:r>
                            <w:proofErr w:type="gramEnd"/>
                            <w:r>
                              <w:rPr>
                                <w:rFonts w:ascii="Arial" w:hAnsi="Arial" w:cs="Arial"/>
                                <w:sz w:val="15"/>
                                <w:szCs w:val="15"/>
                              </w:rPr>
                              <w:t xml:space="preserve"> supplemental amounts are included, show breakdown 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6" o:spid="_x0000_s1241" style="position:absolute;margin-left:5in;margin-top:414.2pt;width:252pt;height:8.3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hFV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and supplemental amounts are included, show breakdown on</w:t>
                      </w:r>
                    </w:p>
                  </w:txbxContent>
                </v:textbox>
                <w10:wrap anchorx="page" anchory="page"/>
                <w10:anchorlock/>
              </v:rect>
            </w:pict>
          </mc:Fallback>
        </mc:AlternateContent>
      </w:r>
      <w:r>
        <w:rPr>
          <w:noProof/>
        </w:rPr>
        <mc:AlternateContent>
          <mc:Choice Requires="wps">
            <w:drawing>
              <wp:anchor distT="0" distB="0" distL="114300" distR="114300" simplePos="0" relativeHeight="251853824" behindDoc="0" locked="1" layoutInCell="0" allowOverlap="1" wp14:anchorId="7742F7D4" wp14:editId="5F2A6B76">
                <wp:simplePos x="0" y="0"/>
                <wp:positionH relativeFrom="page">
                  <wp:posOffset>4572000</wp:posOffset>
                </wp:positionH>
                <wp:positionV relativeFrom="page">
                  <wp:posOffset>5367020</wp:posOffset>
                </wp:positionV>
                <wp:extent cx="3200400" cy="105410"/>
                <wp:effectExtent l="0" t="0" r="0" b="1270"/>
                <wp:wrapNone/>
                <wp:docPr id="1953" name="Rectangle 1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F54FA22"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an</w:t>
                            </w:r>
                            <w:proofErr w:type="gramEnd"/>
                            <w:r>
                              <w:rPr>
                                <w:rFonts w:ascii="Arial" w:hAnsi="Arial" w:cs="Arial"/>
                                <w:sz w:val="15"/>
                                <w:szCs w:val="15"/>
                              </w:rPr>
                              <w:t xml:space="preserve"> attached sheet. For multiple program funding, use totals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7" o:spid="_x0000_s1242" style="position:absolute;margin-left:5in;margin-top:422.6pt;width:252pt;height:8.3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Po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an attached sheet. For multiple program funding, use totals</w:t>
                      </w:r>
                    </w:p>
                  </w:txbxContent>
                </v:textbox>
                <w10:wrap anchorx="page" anchory="page"/>
                <w10:anchorlock/>
              </v:rect>
            </w:pict>
          </mc:Fallback>
        </mc:AlternateContent>
      </w:r>
      <w:r>
        <w:rPr>
          <w:noProof/>
        </w:rPr>
        <mc:AlternateContent>
          <mc:Choice Requires="wps">
            <w:drawing>
              <wp:anchor distT="0" distB="0" distL="114300" distR="114300" simplePos="0" relativeHeight="251854848" behindDoc="0" locked="1" layoutInCell="0" allowOverlap="1" wp14:anchorId="796979FC" wp14:editId="5E79BCDE">
                <wp:simplePos x="0" y="0"/>
                <wp:positionH relativeFrom="page">
                  <wp:posOffset>4572000</wp:posOffset>
                </wp:positionH>
                <wp:positionV relativeFrom="page">
                  <wp:posOffset>5473700</wp:posOffset>
                </wp:positionV>
                <wp:extent cx="3200400" cy="105410"/>
                <wp:effectExtent l="0" t="0" r="0" b="0"/>
                <wp:wrapNone/>
                <wp:docPr id="1952" name="Rectangle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4DB33FA"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and</w:t>
                            </w:r>
                            <w:proofErr w:type="gramEnd"/>
                            <w:r>
                              <w:rPr>
                                <w:rFonts w:ascii="Arial" w:hAnsi="Arial" w:cs="Arial"/>
                                <w:sz w:val="15"/>
                                <w:szCs w:val="15"/>
                              </w:rPr>
                              <w:t xml:space="preserve"> show breakdown using same categories as item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8" o:spid="_x0000_s1243" style="position:absolute;margin-left:5in;margin-top:431pt;width:252pt;height:8.3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and show breakdown using same categories as item 15.</w:t>
                      </w:r>
                    </w:p>
                  </w:txbxContent>
                </v:textbox>
                <w10:wrap anchorx="page" anchory="page"/>
                <w10:anchorlock/>
              </v:rect>
            </w:pict>
          </mc:Fallback>
        </mc:AlternateContent>
      </w:r>
      <w:r>
        <w:rPr>
          <w:noProof/>
        </w:rPr>
        <mc:AlternateContent>
          <mc:Choice Requires="wps">
            <w:drawing>
              <wp:anchor distT="0" distB="0" distL="114300" distR="114300" simplePos="0" relativeHeight="251855872" behindDoc="0" locked="1" layoutInCell="0" allowOverlap="1" wp14:anchorId="7F4F8875" wp14:editId="2932DB5A">
                <wp:simplePos x="0" y="0"/>
                <wp:positionH relativeFrom="page">
                  <wp:posOffset>4572000</wp:posOffset>
                </wp:positionH>
                <wp:positionV relativeFrom="page">
                  <wp:posOffset>5626100</wp:posOffset>
                </wp:positionV>
                <wp:extent cx="3200400" cy="105410"/>
                <wp:effectExtent l="0" t="0" r="0" b="0"/>
                <wp:wrapNone/>
                <wp:docPr id="1951" name="Rectangle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437D547" w14:textId="77777777" w:rsidR="00110BFE" w:rsidRDefault="00110BFE" w:rsidP="002851A6">
                            <w:pPr>
                              <w:pStyle w:val="NoWrap"/>
                              <w:rPr>
                                <w:rFonts w:ascii="Arial" w:hAnsi="Arial" w:cs="Arial"/>
                                <w:sz w:val="15"/>
                                <w:szCs w:val="15"/>
                              </w:rPr>
                            </w:pPr>
                            <w:r>
                              <w:rPr>
                                <w:rFonts w:ascii="Arial" w:hAnsi="Arial" w:cs="Arial"/>
                                <w:sz w:val="15"/>
                                <w:szCs w:val="15"/>
                              </w:rPr>
                              <w:t>Applicants should contact the State Single Point of Contact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9" o:spid="_x0000_s1244" style="position:absolute;margin-left:5in;margin-top:443pt;width:252pt;height:8.3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VR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Applicants should contact the State Single Point of Contact</w:t>
                      </w:r>
                    </w:p>
                  </w:txbxContent>
                </v:textbox>
                <w10:wrap anchorx="page" anchory="page"/>
                <w10:anchorlock/>
              </v:rect>
            </w:pict>
          </mc:Fallback>
        </mc:AlternateContent>
      </w:r>
      <w:r>
        <w:rPr>
          <w:noProof/>
        </w:rPr>
        <mc:AlternateContent>
          <mc:Choice Requires="wps">
            <w:drawing>
              <wp:anchor distT="0" distB="0" distL="114300" distR="114300" simplePos="0" relativeHeight="251856896" behindDoc="0" locked="1" layoutInCell="0" allowOverlap="1" wp14:anchorId="1F15E670" wp14:editId="263608E4">
                <wp:simplePos x="0" y="0"/>
                <wp:positionH relativeFrom="page">
                  <wp:posOffset>4572000</wp:posOffset>
                </wp:positionH>
                <wp:positionV relativeFrom="page">
                  <wp:posOffset>5732780</wp:posOffset>
                </wp:positionV>
                <wp:extent cx="3200400" cy="105410"/>
                <wp:effectExtent l="0" t="5080" r="0" b="3810"/>
                <wp:wrapNone/>
                <wp:docPr id="1950" name="Rectangle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00E18A7" w14:textId="77777777" w:rsidR="00110BFE" w:rsidRDefault="00110BFE" w:rsidP="002851A6">
                            <w:pPr>
                              <w:pStyle w:val="NoWrap"/>
                              <w:rPr>
                                <w:rFonts w:ascii="Arial" w:hAnsi="Arial" w:cs="Arial"/>
                                <w:sz w:val="15"/>
                                <w:szCs w:val="15"/>
                              </w:rPr>
                            </w:pPr>
                            <w:r>
                              <w:rPr>
                                <w:rFonts w:ascii="Arial" w:hAnsi="Arial" w:cs="Arial"/>
                                <w:sz w:val="15"/>
                                <w:szCs w:val="15"/>
                              </w:rPr>
                              <w:t>(SPOC) for Federal Executive Order 12372 to determine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0" o:spid="_x0000_s1245" style="position:absolute;margin-left:5in;margin-top:451.4pt;width:252pt;height:8.3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ib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(SPOC) for Federal Executive Order 12372 to determine</w:t>
                      </w:r>
                    </w:p>
                  </w:txbxContent>
                </v:textbox>
                <w10:wrap anchorx="page" anchory="page"/>
                <w10:anchorlock/>
              </v:rect>
            </w:pict>
          </mc:Fallback>
        </mc:AlternateContent>
      </w:r>
      <w:r>
        <w:rPr>
          <w:noProof/>
        </w:rPr>
        <mc:AlternateContent>
          <mc:Choice Requires="wps">
            <w:drawing>
              <wp:anchor distT="0" distB="0" distL="114300" distR="114300" simplePos="0" relativeHeight="251857920" behindDoc="0" locked="1" layoutInCell="0" allowOverlap="1" wp14:anchorId="01FFE122" wp14:editId="506C81B5">
                <wp:simplePos x="0" y="0"/>
                <wp:positionH relativeFrom="page">
                  <wp:posOffset>4572000</wp:posOffset>
                </wp:positionH>
                <wp:positionV relativeFrom="page">
                  <wp:posOffset>5839460</wp:posOffset>
                </wp:positionV>
                <wp:extent cx="3200400" cy="105410"/>
                <wp:effectExtent l="0" t="0" r="0" b="0"/>
                <wp:wrapNone/>
                <wp:docPr id="1949" name="Rectangle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A5FDBCD"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whether</w:t>
                            </w:r>
                            <w:proofErr w:type="gramEnd"/>
                            <w:r>
                              <w:rPr>
                                <w:rFonts w:ascii="Arial" w:hAnsi="Arial" w:cs="Arial"/>
                                <w:sz w:val="15"/>
                                <w:szCs w:val="15"/>
                              </w:rPr>
                              <w:t xml:space="preserve"> the application is subject to the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1" o:spid="_x0000_s1246" style="position:absolute;margin-left:5in;margin-top:459.8pt;width:252pt;height:8.3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whether the application is subject to the State</w:t>
                      </w:r>
                    </w:p>
                  </w:txbxContent>
                </v:textbox>
                <w10:wrap anchorx="page" anchory="page"/>
                <w10:anchorlock/>
              </v:rect>
            </w:pict>
          </mc:Fallback>
        </mc:AlternateContent>
      </w:r>
      <w:r>
        <w:rPr>
          <w:noProof/>
        </w:rPr>
        <mc:AlternateContent>
          <mc:Choice Requires="wps">
            <w:drawing>
              <wp:anchor distT="0" distB="0" distL="114300" distR="114300" simplePos="0" relativeHeight="251858944" behindDoc="0" locked="1" layoutInCell="0" allowOverlap="1" wp14:anchorId="6DB8EAF9" wp14:editId="6A1B4AB7">
                <wp:simplePos x="0" y="0"/>
                <wp:positionH relativeFrom="page">
                  <wp:posOffset>4572000</wp:posOffset>
                </wp:positionH>
                <wp:positionV relativeFrom="page">
                  <wp:posOffset>5946140</wp:posOffset>
                </wp:positionV>
                <wp:extent cx="3200400" cy="105410"/>
                <wp:effectExtent l="0" t="2540" r="0" b="6350"/>
                <wp:wrapNone/>
                <wp:docPr id="1948" name="Rectangle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74D3DF5"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intergovernmental</w:t>
                            </w:r>
                            <w:proofErr w:type="gramEnd"/>
                            <w:r>
                              <w:rPr>
                                <w:rFonts w:ascii="Arial" w:hAnsi="Arial" w:cs="Arial"/>
                                <w:sz w:val="15"/>
                                <w:szCs w:val="15"/>
                              </w:rPr>
                              <w:t xml:space="preserve"> review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2" o:spid="_x0000_s1247" style="position:absolute;margin-left:5in;margin-top:468.2pt;width:252pt;height:8.3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StPg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intergovernmental review process.</w:t>
                      </w:r>
                    </w:p>
                  </w:txbxContent>
                </v:textbox>
                <w10:wrap anchorx="page" anchory="page"/>
                <w10:anchorlock/>
              </v:rect>
            </w:pict>
          </mc:Fallback>
        </mc:AlternateContent>
      </w:r>
      <w:r>
        <w:rPr>
          <w:noProof/>
        </w:rPr>
        <mc:AlternateContent>
          <mc:Choice Requires="wps">
            <w:drawing>
              <wp:anchor distT="0" distB="0" distL="114300" distR="114300" simplePos="0" relativeHeight="251859968" behindDoc="0" locked="1" layoutInCell="0" allowOverlap="1" wp14:anchorId="340E3CDA" wp14:editId="21414007">
                <wp:simplePos x="0" y="0"/>
                <wp:positionH relativeFrom="page">
                  <wp:posOffset>4572000</wp:posOffset>
                </wp:positionH>
                <wp:positionV relativeFrom="page">
                  <wp:posOffset>6113780</wp:posOffset>
                </wp:positionV>
                <wp:extent cx="3200400" cy="105410"/>
                <wp:effectExtent l="0" t="5080" r="0" b="3810"/>
                <wp:wrapNone/>
                <wp:docPr id="1947" name="Rectangle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95F661E" w14:textId="77777777" w:rsidR="00110BFE" w:rsidRDefault="00110BFE" w:rsidP="002851A6">
                            <w:pPr>
                              <w:pStyle w:val="NoWrap"/>
                              <w:rPr>
                                <w:rFonts w:ascii="Arial" w:hAnsi="Arial" w:cs="Arial"/>
                                <w:sz w:val="15"/>
                                <w:szCs w:val="15"/>
                              </w:rPr>
                            </w:pPr>
                            <w:r>
                              <w:rPr>
                                <w:rFonts w:ascii="Arial" w:hAnsi="Arial" w:cs="Arial"/>
                                <w:sz w:val="15"/>
                                <w:szCs w:val="15"/>
                              </w:rPr>
                              <w:t>This question applies to the applicant organization, not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3" o:spid="_x0000_s1248" style="position:absolute;margin-left:5in;margin-top:481.4pt;width:252pt;height:8.3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XTPw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This question applies to the applicant organization, not the</w:t>
                      </w:r>
                    </w:p>
                  </w:txbxContent>
                </v:textbox>
                <w10:wrap anchorx="page" anchory="page"/>
                <w10:anchorlock/>
              </v:rect>
            </w:pict>
          </mc:Fallback>
        </mc:AlternateContent>
      </w:r>
      <w:r>
        <w:rPr>
          <w:noProof/>
        </w:rPr>
        <mc:AlternateContent>
          <mc:Choice Requires="wps">
            <w:drawing>
              <wp:anchor distT="0" distB="0" distL="114300" distR="114300" simplePos="0" relativeHeight="251860992" behindDoc="0" locked="1" layoutInCell="0" allowOverlap="1" wp14:anchorId="5F42154C" wp14:editId="0537ECC3">
                <wp:simplePos x="0" y="0"/>
                <wp:positionH relativeFrom="page">
                  <wp:posOffset>4572000</wp:posOffset>
                </wp:positionH>
                <wp:positionV relativeFrom="page">
                  <wp:posOffset>6220460</wp:posOffset>
                </wp:positionV>
                <wp:extent cx="3200400" cy="105410"/>
                <wp:effectExtent l="0" t="0" r="0" b="0"/>
                <wp:wrapNone/>
                <wp:docPr id="1946" name="Rectangle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9EBB91D"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person</w:t>
                            </w:r>
                            <w:proofErr w:type="gramEnd"/>
                            <w:r>
                              <w:rPr>
                                <w:rFonts w:ascii="Arial" w:hAnsi="Arial" w:cs="Arial"/>
                                <w:sz w:val="15"/>
                                <w:szCs w:val="15"/>
                              </w:rPr>
                              <w:t xml:space="preserve"> who signs as the authorized representative. Categories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4" o:spid="_x0000_s1249" style="position:absolute;margin-left:5in;margin-top:489.8pt;width:252pt;height:8.3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person who signs as the authorized representative. Categories</w:t>
                      </w:r>
                    </w:p>
                  </w:txbxContent>
                </v:textbox>
                <w10:wrap anchorx="page" anchory="page"/>
                <w10:anchorlock/>
              </v:rect>
            </w:pict>
          </mc:Fallback>
        </mc:AlternateContent>
      </w:r>
      <w:r>
        <w:rPr>
          <w:noProof/>
        </w:rPr>
        <mc:AlternateContent>
          <mc:Choice Requires="wps">
            <w:drawing>
              <wp:anchor distT="0" distB="0" distL="114300" distR="114300" simplePos="0" relativeHeight="251862016" behindDoc="0" locked="1" layoutInCell="0" allowOverlap="1" wp14:anchorId="4D82BABF" wp14:editId="2B431D49">
                <wp:simplePos x="0" y="0"/>
                <wp:positionH relativeFrom="page">
                  <wp:posOffset>4572000</wp:posOffset>
                </wp:positionH>
                <wp:positionV relativeFrom="page">
                  <wp:posOffset>6327140</wp:posOffset>
                </wp:positionV>
                <wp:extent cx="3200400" cy="105410"/>
                <wp:effectExtent l="0" t="2540" r="0" b="6350"/>
                <wp:wrapNone/>
                <wp:docPr id="1945" name="Rectangle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6AEDCB3"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of</w:t>
                            </w:r>
                            <w:proofErr w:type="gramEnd"/>
                            <w:r>
                              <w:rPr>
                                <w:rFonts w:ascii="Arial" w:hAnsi="Arial" w:cs="Arial"/>
                                <w:sz w:val="15"/>
                                <w:szCs w:val="15"/>
                              </w:rPr>
                              <w:t xml:space="preserve"> debt include delinquent audit disallowances, loans 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5" o:spid="_x0000_s1250" style="position:absolute;margin-left:5in;margin-top:498.2pt;width:252pt;height:8.3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of debt include delinquent audit disallowances, loans and</w:t>
                      </w:r>
                    </w:p>
                  </w:txbxContent>
                </v:textbox>
                <w10:wrap anchorx="page" anchory="page"/>
                <w10:anchorlock/>
              </v:rect>
            </w:pict>
          </mc:Fallback>
        </mc:AlternateContent>
      </w:r>
      <w:r>
        <w:rPr>
          <w:noProof/>
        </w:rPr>
        <mc:AlternateContent>
          <mc:Choice Requires="wps">
            <w:drawing>
              <wp:anchor distT="0" distB="0" distL="114300" distR="114300" simplePos="0" relativeHeight="251863040" behindDoc="0" locked="1" layoutInCell="0" allowOverlap="1" wp14:anchorId="48C74293" wp14:editId="1F51DF11">
                <wp:simplePos x="0" y="0"/>
                <wp:positionH relativeFrom="page">
                  <wp:posOffset>4572000</wp:posOffset>
                </wp:positionH>
                <wp:positionV relativeFrom="page">
                  <wp:posOffset>6433820</wp:posOffset>
                </wp:positionV>
                <wp:extent cx="3200400" cy="105410"/>
                <wp:effectExtent l="0" t="0" r="0" b="1270"/>
                <wp:wrapNone/>
                <wp:docPr id="1944" name="Rectangle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B6E2503"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taxes</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6" o:spid="_x0000_s1251" style="position:absolute;margin-left:5in;margin-top:506.6pt;width:252pt;height:8.3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taxes.</w:t>
                      </w:r>
                    </w:p>
                  </w:txbxContent>
                </v:textbox>
                <w10:wrap anchorx="page" anchory="page"/>
                <w10:anchorlock/>
              </v:rect>
            </w:pict>
          </mc:Fallback>
        </mc:AlternateContent>
      </w:r>
      <w:r>
        <w:rPr>
          <w:noProof/>
        </w:rPr>
        <mc:AlternateContent>
          <mc:Choice Requires="wps">
            <w:drawing>
              <wp:anchor distT="0" distB="0" distL="114300" distR="114300" simplePos="0" relativeHeight="251864064" behindDoc="0" locked="1" layoutInCell="0" allowOverlap="1" wp14:anchorId="22E7449A" wp14:editId="1D3F8EFB">
                <wp:simplePos x="0" y="0"/>
                <wp:positionH relativeFrom="page">
                  <wp:posOffset>4572000</wp:posOffset>
                </wp:positionH>
                <wp:positionV relativeFrom="page">
                  <wp:posOffset>7363460</wp:posOffset>
                </wp:positionV>
                <wp:extent cx="3200400" cy="105410"/>
                <wp:effectExtent l="0" t="0" r="0" b="0"/>
                <wp:wrapNone/>
                <wp:docPr id="1943" name="Rectangle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CEB52B7" w14:textId="77777777" w:rsidR="00110BFE" w:rsidRDefault="00110BFE" w:rsidP="002851A6">
                            <w:pPr>
                              <w:pStyle w:val="NoWrap"/>
                              <w:rPr>
                                <w:rFonts w:ascii="Arial" w:hAnsi="Arial" w:cs="Arial"/>
                                <w:sz w:val="15"/>
                                <w:szCs w:val="15"/>
                              </w:rPr>
                            </w:pPr>
                            <w:r>
                              <w:rPr>
                                <w:rFonts w:ascii="Arial" w:hAnsi="Arial" w:cs="Arial"/>
                                <w:sz w:val="15"/>
                                <w:szCs w:val="15"/>
                              </w:rPr>
                              <w:t>To be signed by the authorized representative of the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7" o:spid="_x0000_s1252" style="position:absolute;margin-left:5in;margin-top:579.8pt;width:252pt;height:8.3pt;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0WPw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To be signed by the authorized representative of the applicant</w:t>
                      </w:r>
                    </w:p>
                  </w:txbxContent>
                </v:textbox>
                <w10:wrap anchorx="page" anchory="page"/>
                <w10:anchorlock/>
              </v:rect>
            </w:pict>
          </mc:Fallback>
        </mc:AlternateContent>
      </w:r>
      <w:r>
        <w:rPr>
          <w:noProof/>
        </w:rPr>
        <mc:AlternateContent>
          <mc:Choice Requires="wps">
            <w:drawing>
              <wp:anchor distT="0" distB="0" distL="114300" distR="114300" simplePos="0" relativeHeight="251865088" behindDoc="0" locked="1" layoutInCell="0" allowOverlap="1" wp14:anchorId="2A5CEE27" wp14:editId="4A292622">
                <wp:simplePos x="0" y="0"/>
                <wp:positionH relativeFrom="page">
                  <wp:posOffset>4572000</wp:posOffset>
                </wp:positionH>
                <wp:positionV relativeFrom="page">
                  <wp:posOffset>7470140</wp:posOffset>
                </wp:positionV>
                <wp:extent cx="3200400" cy="105410"/>
                <wp:effectExtent l="0" t="2540" r="0" b="6350"/>
                <wp:wrapNone/>
                <wp:docPr id="1942"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D35FBF4" w14:textId="77777777" w:rsidR="00110BFE" w:rsidRDefault="00110BFE" w:rsidP="002851A6">
                            <w:pPr>
                              <w:pStyle w:val="NoWrap"/>
                              <w:rPr>
                                <w:rFonts w:ascii="Arial" w:hAnsi="Arial" w:cs="Arial"/>
                                <w:sz w:val="15"/>
                                <w:szCs w:val="15"/>
                              </w:rPr>
                            </w:pPr>
                            <w:r>
                              <w:rPr>
                                <w:rFonts w:ascii="Arial" w:hAnsi="Arial" w:cs="Arial"/>
                                <w:sz w:val="15"/>
                                <w:szCs w:val="15"/>
                              </w:rPr>
                              <w:t>A copy of the governing body's authorization for you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8" o:spid="_x0000_s1253" style="position:absolute;margin-left:5in;margin-top:588.2pt;width:252pt;height:8.3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copy of the governing body's authorization for you to sign</w:t>
                      </w:r>
                    </w:p>
                  </w:txbxContent>
                </v:textbox>
                <w10:wrap anchorx="page" anchory="page"/>
                <w10:anchorlock/>
              </v:rect>
            </w:pict>
          </mc:Fallback>
        </mc:AlternateContent>
      </w:r>
      <w:r>
        <w:rPr>
          <w:noProof/>
        </w:rPr>
        <mc:AlternateContent>
          <mc:Choice Requires="wps">
            <w:drawing>
              <wp:anchor distT="0" distB="0" distL="114300" distR="114300" simplePos="0" relativeHeight="251866112" behindDoc="0" locked="1" layoutInCell="0" allowOverlap="1" wp14:anchorId="27A8C9A2" wp14:editId="114C192E">
                <wp:simplePos x="0" y="0"/>
                <wp:positionH relativeFrom="page">
                  <wp:posOffset>4572000</wp:posOffset>
                </wp:positionH>
                <wp:positionV relativeFrom="page">
                  <wp:posOffset>7576820</wp:posOffset>
                </wp:positionV>
                <wp:extent cx="3200400" cy="105410"/>
                <wp:effectExtent l="0" t="0" r="0" b="1270"/>
                <wp:wrapNone/>
                <wp:docPr id="1941" name="Rectangle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7CF2150"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this</w:t>
                            </w:r>
                            <w:proofErr w:type="gramEnd"/>
                            <w:r>
                              <w:rPr>
                                <w:rFonts w:ascii="Arial" w:hAnsi="Arial" w:cs="Arial"/>
                                <w:sz w:val="15"/>
                                <w:szCs w:val="15"/>
                              </w:rPr>
                              <w:t xml:space="preserve"> application as official representative must be on file in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9" o:spid="_x0000_s1254" style="position:absolute;margin-left:5in;margin-top:596.6pt;width:252pt;height:8.3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uvPw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this application as official representative must be on file in the</w:t>
                      </w:r>
                    </w:p>
                  </w:txbxContent>
                </v:textbox>
                <w10:wrap anchorx="page" anchory="page"/>
                <w10:anchorlock/>
              </v:rect>
            </w:pict>
          </mc:Fallback>
        </mc:AlternateContent>
      </w:r>
      <w:r>
        <w:rPr>
          <w:noProof/>
        </w:rPr>
        <mc:AlternateContent>
          <mc:Choice Requires="wps">
            <w:drawing>
              <wp:anchor distT="0" distB="0" distL="114300" distR="114300" simplePos="0" relativeHeight="251867136" behindDoc="0" locked="1" layoutInCell="0" allowOverlap="1" wp14:anchorId="2F6EBE92" wp14:editId="4691BE1B">
                <wp:simplePos x="0" y="0"/>
                <wp:positionH relativeFrom="page">
                  <wp:posOffset>4572000</wp:posOffset>
                </wp:positionH>
                <wp:positionV relativeFrom="page">
                  <wp:posOffset>7683500</wp:posOffset>
                </wp:positionV>
                <wp:extent cx="3200400" cy="105410"/>
                <wp:effectExtent l="0" t="0" r="0" b="0"/>
                <wp:wrapNone/>
                <wp:docPr id="1940" name="Rectangle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1611ACA"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applicant's</w:t>
                            </w:r>
                            <w:proofErr w:type="gramEnd"/>
                            <w:r>
                              <w:rPr>
                                <w:rFonts w:ascii="Arial" w:hAnsi="Arial" w:cs="Arial"/>
                                <w:sz w:val="15"/>
                                <w:szCs w:val="15"/>
                              </w:rPr>
                              <w:t xml:space="preserve"> office. (Certain Federal agencies may require that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0" o:spid="_x0000_s1255" style="position:absolute;margin-left:5in;margin-top:605pt;width:252pt;height:8.3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applicant's office. (Certain Federal agencies may require that</w:t>
                      </w:r>
                    </w:p>
                  </w:txbxContent>
                </v:textbox>
                <w10:wrap anchorx="page" anchory="page"/>
                <w10:anchorlock/>
              </v:rect>
            </w:pict>
          </mc:Fallback>
        </mc:AlternateContent>
      </w:r>
      <w:r>
        <w:rPr>
          <w:noProof/>
        </w:rPr>
        <mc:AlternateContent>
          <mc:Choice Requires="wps">
            <w:drawing>
              <wp:anchor distT="0" distB="0" distL="114300" distR="114300" simplePos="0" relativeHeight="251868160" behindDoc="0" locked="1" layoutInCell="0" allowOverlap="1" wp14:anchorId="6036EE32" wp14:editId="365CCC95">
                <wp:simplePos x="0" y="0"/>
                <wp:positionH relativeFrom="page">
                  <wp:posOffset>4572000</wp:posOffset>
                </wp:positionH>
                <wp:positionV relativeFrom="page">
                  <wp:posOffset>7790180</wp:posOffset>
                </wp:positionV>
                <wp:extent cx="3200400" cy="105410"/>
                <wp:effectExtent l="0" t="5080" r="0" b="3810"/>
                <wp:wrapNone/>
                <wp:docPr id="1939" name="Rectangle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56E1295"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this</w:t>
                            </w:r>
                            <w:proofErr w:type="gramEnd"/>
                            <w:r>
                              <w:rPr>
                                <w:rFonts w:ascii="Arial" w:hAnsi="Arial" w:cs="Arial"/>
                                <w:sz w:val="15"/>
                                <w:szCs w:val="15"/>
                              </w:rPr>
                              <w:t xml:space="preserve"> authorization be submitted as part of the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1" o:spid="_x0000_s1256" style="position:absolute;margin-left:5in;margin-top:613.4pt;width:252pt;height:8.3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this authorization be submitted as part of the application.)</w:t>
                      </w:r>
                    </w:p>
                  </w:txbxContent>
                </v:textbox>
                <w10:wrap anchorx="page" anchory="page"/>
                <w10:anchorlock/>
              </v:rect>
            </w:pict>
          </mc:Fallback>
        </mc:AlternateContent>
      </w:r>
      <w:r>
        <w:rPr>
          <w:noProof/>
        </w:rPr>
        <mc:AlternateContent>
          <mc:Choice Requires="wps">
            <w:drawing>
              <wp:anchor distT="0" distB="0" distL="114300" distR="114300" simplePos="0" relativeHeight="251869184" behindDoc="0" locked="1" layoutInCell="0" allowOverlap="1" wp14:anchorId="2121307F" wp14:editId="114E2CBD">
                <wp:simplePos x="0" y="0"/>
                <wp:positionH relativeFrom="page">
                  <wp:posOffset>5745480</wp:posOffset>
                </wp:positionH>
                <wp:positionV relativeFrom="page">
                  <wp:posOffset>9298940</wp:posOffset>
                </wp:positionV>
                <wp:extent cx="2026920" cy="105410"/>
                <wp:effectExtent l="5080" t="2540" r="0" b="6350"/>
                <wp:wrapNone/>
                <wp:docPr id="1938" name="Rectangle 1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D6746F3" w14:textId="77777777" w:rsidR="00110BFE" w:rsidRDefault="00110BFE" w:rsidP="002851A6">
                            <w:pPr>
                              <w:pStyle w:val="NoWrap"/>
                              <w:rPr>
                                <w:rFonts w:ascii="Arial" w:hAnsi="Arial" w:cs="Arial"/>
                                <w:sz w:val="15"/>
                                <w:szCs w:val="15"/>
                              </w:rPr>
                            </w:pPr>
                            <w:r>
                              <w:rPr>
                                <w:rFonts w:ascii="Arial" w:hAnsi="Arial" w:cs="Arial"/>
                                <w:sz w:val="15"/>
                                <w:szCs w:val="15"/>
                              </w:rPr>
                              <w:t>SF-424 Back (Rev. 7-97) Back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2" o:spid="_x0000_s1257" style="position:absolute;margin-left:452.4pt;margin-top:732.2pt;width:159.6pt;height:8.3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SF-424 Back (Rev. 7-97) Back</w:t>
                      </w:r>
                    </w:p>
                  </w:txbxContent>
                </v:textbox>
                <w10:wrap anchorx="page" anchory="page"/>
                <w10:anchorlock/>
              </v:rect>
            </w:pict>
          </mc:Fallback>
        </mc:AlternateContent>
      </w:r>
    </w:p>
    <w:p w14:paraId="66478160" w14:textId="77777777" w:rsidR="002851A6" w:rsidRPr="004D0232" w:rsidRDefault="002851A6" w:rsidP="002851A6">
      <w:pPr>
        <w:widowControl w:val="0"/>
        <w:autoSpaceDE w:val="0"/>
        <w:autoSpaceDN w:val="0"/>
        <w:adjustRightInd w:val="0"/>
        <w:jc w:val="center"/>
        <w:sectPr w:rsidR="002851A6" w:rsidRPr="004D0232" w:rsidSect="008F5C4D">
          <w:headerReference w:type="default" r:id="rId53"/>
          <w:footerReference w:type="default" r:id="rId54"/>
          <w:pgSz w:w="12240" w:h="15840"/>
          <w:pgMar w:top="1080" w:right="720" w:bottom="1080" w:left="720" w:header="720" w:footer="720" w:gutter="0"/>
          <w:pgNumType w:fmt="numberInDash"/>
          <w:cols w:space="720"/>
          <w:noEndnote/>
        </w:sectPr>
      </w:pPr>
      <w:r w:rsidRPr="004D0232">
        <w:rPr>
          <w:b/>
          <w:bCs/>
          <w:i/>
          <w:iCs/>
        </w:rPr>
        <w:t xml:space="preserve">  </w:t>
      </w:r>
      <w:bookmarkStart w:id="36" w:name="CL_SF424A1"/>
      <w:bookmarkEnd w:id="35"/>
    </w:p>
    <w:p w14:paraId="603B3CA1" w14:textId="77777777" w:rsidR="002851A6" w:rsidRDefault="002851A6" w:rsidP="002851A6">
      <w:pPr>
        <w:widowControl w:val="0"/>
        <w:autoSpaceDE w:val="0"/>
        <w:autoSpaceDN w:val="0"/>
        <w:adjustRightInd w:val="0"/>
        <w:sectPr w:rsidR="002851A6" w:rsidSect="002E3BF8">
          <w:headerReference w:type="default" r:id="rId55"/>
          <w:type w:val="continuous"/>
          <w:pgSz w:w="12240" w:h="15840"/>
          <w:pgMar w:top="1080" w:right="720" w:bottom="1080" w:left="720" w:header="720" w:footer="720" w:gutter="0"/>
          <w:pgNumType w:fmt="numberInDash"/>
          <w:cols w:space="720"/>
          <w:noEndnote/>
        </w:sectPr>
      </w:pPr>
    </w:p>
    <w:p w14:paraId="5B91D6E3" w14:textId="77777777" w:rsidR="002851A6" w:rsidRPr="004D0232" w:rsidRDefault="00BB7C86" w:rsidP="002851A6">
      <w:pPr>
        <w:widowControl w:val="0"/>
        <w:autoSpaceDE w:val="0"/>
        <w:autoSpaceDN w:val="0"/>
        <w:adjustRightInd w:val="0"/>
      </w:pPr>
      <w:r>
        <w:rPr>
          <w:noProof/>
        </w:rPr>
        <w:lastRenderedPageBreak/>
        <mc:AlternateContent>
          <mc:Choice Requires="wps">
            <w:drawing>
              <wp:anchor distT="0" distB="0" distL="114300" distR="114300" simplePos="0" relativeHeight="251545600" behindDoc="1" locked="0" layoutInCell="0" allowOverlap="1" wp14:anchorId="7F1715C3" wp14:editId="33AAE881">
                <wp:simplePos x="0" y="0"/>
                <wp:positionH relativeFrom="page">
                  <wp:posOffset>716280</wp:posOffset>
                </wp:positionH>
                <wp:positionV relativeFrom="page">
                  <wp:posOffset>822960</wp:posOffset>
                </wp:positionV>
                <wp:extent cx="8226425" cy="0"/>
                <wp:effectExtent l="17780" t="10160" r="23495" b="27940"/>
                <wp:wrapNone/>
                <wp:docPr id="1937" name="Line 1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1206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8" o:spid="_x0000_s1026" style="position:absolute;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64.8pt" to="704.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" o:allowincell="f" strokeweight=".9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6624" behindDoc="1" locked="0" layoutInCell="0" allowOverlap="1" wp14:anchorId="3EA670B5" wp14:editId="123EB369">
                <wp:simplePos x="0" y="0"/>
                <wp:positionH relativeFrom="page">
                  <wp:posOffset>716280</wp:posOffset>
                </wp:positionH>
                <wp:positionV relativeFrom="page">
                  <wp:posOffset>7071360</wp:posOffset>
                </wp:positionV>
                <wp:extent cx="8226425" cy="0"/>
                <wp:effectExtent l="17780" t="10160" r="23495" b="27940"/>
                <wp:wrapNone/>
                <wp:docPr id="1936" name="Line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1206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9" o:spid="_x0000_s1026" style="position:absolute;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56.8pt" to="704.15pt,5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" o:allowincell="f" strokeweight=".9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7648" behindDoc="1" locked="0" layoutInCell="0" allowOverlap="1" wp14:anchorId="0A758CF4" wp14:editId="5AAD1CE5">
                <wp:simplePos x="0" y="0"/>
                <wp:positionH relativeFrom="page">
                  <wp:posOffset>716280</wp:posOffset>
                </wp:positionH>
                <wp:positionV relativeFrom="page">
                  <wp:posOffset>975360</wp:posOffset>
                </wp:positionV>
                <wp:extent cx="8226425" cy="0"/>
                <wp:effectExtent l="17780" t="10160" r="23495" b="27940"/>
                <wp:wrapNone/>
                <wp:docPr id="1935" name="Line 1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0" o:spid="_x0000_s1026" style="position:absolute;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76.8pt" to="704.15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8672" behindDoc="1" locked="0" layoutInCell="0" allowOverlap="1" wp14:anchorId="3E3A5622" wp14:editId="5F072121">
                <wp:simplePos x="0" y="0"/>
                <wp:positionH relativeFrom="page">
                  <wp:posOffset>716280</wp:posOffset>
                </wp:positionH>
                <wp:positionV relativeFrom="page">
                  <wp:posOffset>1524000</wp:posOffset>
                </wp:positionV>
                <wp:extent cx="8226425" cy="0"/>
                <wp:effectExtent l="17780" t="12700" r="23495" b="25400"/>
                <wp:wrapNone/>
                <wp:docPr id="1934" name="Line 1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1" o:spid="_x0000_s1026" style="position:absolute;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20pt" to="704.15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49696" behindDoc="1" locked="0" layoutInCell="0" allowOverlap="1" wp14:anchorId="2F8ED378" wp14:editId="15536C53">
                <wp:simplePos x="0" y="0"/>
                <wp:positionH relativeFrom="page">
                  <wp:posOffset>716280</wp:posOffset>
                </wp:positionH>
                <wp:positionV relativeFrom="page">
                  <wp:posOffset>1813560</wp:posOffset>
                </wp:positionV>
                <wp:extent cx="8226425" cy="0"/>
                <wp:effectExtent l="17780" t="10160" r="23495" b="27940"/>
                <wp:wrapNone/>
                <wp:docPr id="1933" name="Line 1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2" o:spid="_x0000_s1026" style="position:absolute;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42.8pt" to="704.15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0720" behindDoc="1" locked="0" layoutInCell="0" allowOverlap="1" wp14:anchorId="3C6F7BCD" wp14:editId="1BED4489">
                <wp:simplePos x="0" y="0"/>
                <wp:positionH relativeFrom="page">
                  <wp:posOffset>716280</wp:posOffset>
                </wp:positionH>
                <wp:positionV relativeFrom="page">
                  <wp:posOffset>2087880</wp:posOffset>
                </wp:positionV>
                <wp:extent cx="8226425" cy="0"/>
                <wp:effectExtent l="17780" t="17780" r="23495" b="20320"/>
                <wp:wrapNone/>
                <wp:docPr id="1932" name="Line 1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3" o:spid="_x0000_s1026" style="position:absolute;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64.4pt" to="704.15pt,1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1744" behindDoc="1" locked="0" layoutInCell="0" allowOverlap="1" wp14:anchorId="786B062C" wp14:editId="3CD8ADFC">
                <wp:simplePos x="0" y="0"/>
                <wp:positionH relativeFrom="page">
                  <wp:posOffset>716280</wp:posOffset>
                </wp:positionH>
                <wp:positionV relativeFrom="page">
                  <wp:posOffset>2377440</wp:posOffset>
                </wp:positionV>
                <wp:extent cx="8226425" cy="0"/>
                <wp:effectExtent l="17780" t="15240" r="23495" b="22860"/>
                <wp:wrapNone/>
                <wp:docPr id="1931" name="Line 1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4" o:spid="_x0000_s1026" style="position:absolute;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87.2pt" to="704.15pt,1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2768" behindDoc="1" locked="0" layoutInCell="0" allowOverlap="1" wp14:anchorId="5F977AE1" wp14:editId="5151FDE0">
                <wp:simplePos x="0" y="0"/>
                <wp:positionH relativeFrom="page">
                  <wp:posOffset>716280</wp:posOffset>
                </wp:positionH>
                <wp:positionV relativeFrom="page">
                  <wp:posOffset>2667000</wp:posOffset>
                </wp:positionV>
                <wp:extent cx="8226425" cy="0"/>
                <wp:effectExtent l="17780" t="12700" r="23495" b="25400"/>
                <wp:wrapNone/>
                <wp:docPr id="1930" name="Line 1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5" o:spid="_x0000_s1026" style="position:absolute;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10pt" to="704.15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3792" behindDoc="1" locked="0" layoutInCell="0" allowOverlap="1" wp14:anchorId="5185690B" wp14:editId="061BAFB4">
                <wp:simplePos x="0" y="0"/>
                <wp:positionH relativeFrom="page">
                  <wp:posOffset>716280</wp:posOffset>
                </wp:positionH>
                <wp:positionV relativeFrom="page">
                  <wp:posOffset>2956560</wp:posOffset>
                </wp:positionV>
                <wp:extent cx="8226425" cy="0"/>
                <wp:effectExtent l="17780" t="10160" r="23495" b="27940"/>
                <wp:wrapNone/>
                <wp:docPr id="1929" name="Line 1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6" o:spid="_x0000_s1026" style="position:absolute;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32.8pt" to="704.15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4816" behindDoc="1" locked="0" layoutInCell="0" allowOverlap="1" wp14:anchorId="6F3044A9" wp14:editId="29C6F10C">
                <wp:simplePos x="0" y="0"/>
                <wp:positionH relativeFrom="page">
                  <wp:posOffset>716280</wp:posOffset>
                </wp:positionH>
                <wp:positionV relativeFrom="page">
                  <wp:posOffset>3108960</wp:posOffset>
                </wp:positionV>
                <wp:extent cx="8226425" cy="0"/>
                <wp:effectExtent l="17780" t="10160" r="23495" b="27940"/>
                <wp:wrapNone/>
                <wp:docPr id="1928" name="Line 1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7" o:spid="_x0000_s1026" style="position:absolute;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44.8pt" to="704.15pt,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5840" behindDoc="1" locked="0" layoutInCell="0" allowOverlap="1" wp14:anchorId="501A1155" wp14:editId="1317B7A8">
                <wp:simplePos x="0" y="0"/>
                <wp:positionH relativeFrom="page">
                  <wp:posOffset>716280</wp:posOffset>
                </wp:positionH>
                <wp:positionV relativeFrom="page">
                  <wp:posOffset>3474720</wp:posOffset>
                </wp:positionV>
                <wp:extent cx="8226425" cy="0"/>
                <wp:effectExtent l="17780" t="7620" r="23495" b="30480"/>
                <wp:wrapNone/>
                <wp:docPr id="1927" name="Line 1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8" o:spid="_x0000_s1026" style="position:absolute;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73.6pt" to="704.15pt,2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6864" behindDoc="1" locked="0" layoutInCell="0" allowOverlap="1" wp14:anchorId="0FED7057" wp14:editId="22FB77F3">
                <wp:simplePos x="0" y="0"/>
                <wp:positionH relativeFrom="page">
                  <wp:posOffset>716280</wp:posOffset>
                </wp:positionH>
                <wp:positionV relativeFrom="page">
                  <wp:posOffset>3764280</wp:posOffset>
                </wp:positionV>
                <wp:extent cx="8226425" cy="0"/>
                <wp:effectExtent l="17780" t="17780" r="23495" b="20320"/>
                <wp:wrapNone/>
                <wp:docPr id="1926" name="Line 1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9" o:spid="_x0000_s1026" style="position:absolute;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96.4pt" to="704.15pt,2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7888" behindDoc="1" locked="0" layoutInCell="0" allowOverlap="1" wp14:anchorId="24355D8D" wp14:editId="2E52AD82">
                <wp:simplePos x="0" y="0"/>
                <wp:positionH relativeFrom="page">
                  <wp:posOffset>716280</wp:posOffset>
                </wp:positionH>
                <wp:positionV relativeFrom="page">
                  <wp:posOffset>4053840</wp:posOffset>
                </wp:positionV>
                <wp:extent cx="8226425" cy="0"/>
                <wp:effectExtent l="17780" t="15240" r="23495" b="22860"/>
                <wp:wrapNone/>
                <wp:docPr id="1925" name="Line 1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0" o:spid="_x0000_s1026" style="position:absolute;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19.2pt" to="704.15pt,3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5BpwIAAJg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8912" behindDoc="1" locked="0" layoutInCell="0" allowOverlap="1" wp14:anchorId="34D7326A" wp14:editId="3EB5CC59">
                <wp:simplePos x="0" y="0"/>
                <wp:positionH relativeFrom="page">
                  <wp:posOffset>716280</wp:posOffset>
                </wp:positionH>
                <wp:positionV relativeFrom="page">
                  <wp:posOffset>4328160</wp:posOffset>
                </wp:positionV>
                <wp:extent cx="8226425" cy="0"/>
                <wp:effectExtent l="17780" t="10160" r="23495" b="27940"/>
                <wp:wrapNone/>
                <wp:docPr id="1924" name="Line 1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1" o:spid="_x0000_s1026" style="position:absolute;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40.8pt" to="704.15pt,3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59936" behindDoc="1" locked="0" layoutInCell="0" allowOverlap="1" wp14:anchorId="5F6D42E1" wp14:editId="7DAB95B0">
                <wp:simplePos x="0" y="0"/>
                <wp:positionH relativeFrom="page">
                  <wp:posOffset>716280</wp:posOffset>
                </wp:positionH>
                <wp:positionV relativeFrom="page">
                  <wp:posOffset>4617720</wp:posOffset>
                </wp:positionV>
                <wp:extent cx="8226425" cy="0"/>
                <wp:effectExtent l="17780" t="7620" r="23495" b="30480"/>
                <wp:wrapNone/>
                <wp:docPr id="1923" name="Line 1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2" o:spid="_x0000_s1026" style="position:absolute;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63.6pt" to="704.15pt,3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0960" behindDoc="1" locked="0" layoutInCell="0" allowOverlap="1" wp14:anchorId="3A9A8CFB" wp14:editId="561F3F64">
                <wp:simplePos x="0" y="0"/>
                <wp:positionH relativeFrom="page">
                  <wp:posOffset>716280</wp:posOffset>
                </wp:positionH>
                <wp:positionV relativeFrom="page">
                  <wp:posOffset>4907280</wp:posOffset>
                </wp:positionV>
                <wp:extent cx="8226425" cy="0"/>
                <wp:effectExtent l="17780" t="17780" r="23495" b="20320"/>
                <wp:wrapNone/>
                <wp:docPr id="1922" name="Line 1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3" o:spid="_x0000_s1026" style="position:absolute;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86.4pt" to="704.15pt,3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1984" behindDoc="1" locked="0" layoutInCell="0" allowOverlap="1" wp14:anchorId="07CFC0BD" wp14:editId="4821CB3B">
                <wp:simplePos x="0" y="0"/>
                <wp:positionH relativeFrom="page">
                  <wp:posOffset>716280</wp:posOffset>
                </wp:positionH>
                <wp:positionV relativeFrom="page">
                  <wp:posOffset>5196840</wp:posOffset>
                </wp:positionV>
                <wp:extent cx="8226425" cy="0"/>
                <wp:effectExtent l="17780" t="15240" r="23495" b="22860"/>
                <wp:wrapNone/>
                <wp:docPr id="1921" name="Line 1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4" o:spid="_x0000_s1026" style="position:absolute;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09.2pt" to="704.15pt,4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3008" behindDoc="1" locked="0" layoutInCell="0" allowOverlap="1" wp14:anchorId="537E7597" wp14:editId="357215EC">
                <wp:simplePos x="0" y="0"/>
                <wp:positionH relativeFrom="page">
                  <wp:posOffset>716280</wp:posOffset>
                </wp:positionH>
                <wp:positionV relativeFrom="page">
                  <wp:posOffset>5486400</wp:posOffset>
                </wp:positionV>
                <wp:extent cx="8226425" cy="0"/>
                <wp:effectExtent l="17780" t="12700" r="23495" b="25400"/>
                <wp:wrapNone/>
                <wp:docPr id="1920" name="Line 1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5" o:spid="_x0000_s1026" style="position:absolute;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6in" to="704.15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4032" behindDoc="1" locked="0" layoutInCell="0" allowOverlap="1" wp14:anchorId="74BFC012" wp14:editId="7B385B5C">
                <wp:simplePos x="0" y="0"/>
                <wp:positionH relativeFrom="page">
                  <wp:posOffset>716280</wp:posOffset>
                </wp:positionH>
                <wp:positionV relativeFrom="page">
                  <wp:posOffset>5775960</wp:posOffset>
                </wp:positionV>
                <wp:extent cx="8226425" cy="0"/>
                <wp:effectExtent l="17780" t="10160" r="23495" b="27940"/>
                <wp:wrapNone/>
                <wp:docPr id="1919" name="Line 1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6" o:spid="_x0000_s1026" style="position:absolute;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54.8pt" to="704.15pt,4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5056" behindDoc="1" locked="0" layoutInCell="0" allowOverlap="1" wp14:anchorId="3C15DD1F" wp14:editId="2DD0BC1D">
                <wp:simplePos x="0" y="0"/>
                <wp:positionH relativeFrom="page">
                  <wp:posOffset>716280</wp:posOffset>
                </wp:positionH>
                <wp:positionV relativeFrom="page">
                  <wp:posOffset>6065520</wp:posOffset>
                </wp:positionV>
                <wp:extent cx="8226425" cy="0"/>
                <wp:effectExtent l="17780" t="7620" r="23495" b="30480"/>
                <wp:wrapNone/>
                <wp:docPr id="1918" name="Line 1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7" o:spid="_x0000_s1026" style="position:absolute;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77.6pt" to="704.15pt,4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MpwIAAJg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6080" behindDoc="1" locked="0" layoutInCell="0" allowOverlap="1" wp14:anchorId="3BCD73CF" wp14:editId="53E0ACC8">
                <wp:simplePos x="0" y="0"/>
                <wp:positionH relativeFrom="page">
                  <wp:posOffset>716280</wp:posOffset>
                </wp:positionH>
                <wp:positionV relativeFrom="page">
                  <wp:posOffset>6355080</wp:posOffset>
                </wp:positionV>
                <wp:extent cx="8226425" cy="0"/>
                <wp:effectExtent l="17780" t="17780" r="23495" b="20320"/>
                <wp:wrapNone/>
                <wp:docPr id="1917" name="Line 1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8" o:spid="_x0000_s1026" style="position:absolute;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00.4pt" to="704.15pt,5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7104" behindDoc="1" locked="0" layoutInCell="0" allowOverlap="1" wp14:anchorId="6D5153AA" wp14:editId="640386E2">
                <wp:simplePos x="0" y="0"/>
                <wp:positionH relativeFrom="page">
                  <wp:posOffset>716280</wp:posOffset>
                </wp:positionH>
                <wp:positionV relativeFrom="page">
                  <wp:posOffset>6644640</wp:posOffset>
                </wp:positionV>
                <wp:extent cx="8226425" cy="0"/>
                <wp:effectExtent l="17780" t="15240" r="23495" b="22860"/>
                <wp:wrapNone/>
                <wp:docPr id="1916"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9" o:spid="_x0000_s1026" style="position:absolute;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23.2pt" to="704.15pt,5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8128" behindDoc="1" locked="0" layoutInCell="0" allowOverlap="1" wp14:anchorId="765A7C1E" wp14:editId="085879F2">
                <wp:simplePos x="0" y="0"/>
                <wp:positionH relativeFrom="page">
                  <wp:posOffset>716280</wp:posOffset>
                </wp:positionH>
                <wp:positionV relativeFrom="page">
                  <wp:posOffset>6797040</wp:posOffset>
                </wp:positionV>
                <wp:extent cx="8226425" cy="0"/>
                <wp:effectExtent l="17780" t="15240" r="23495" b="22860"/>
                <wp:wrapNone/>
                <wp:docPr id="1915"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0" o:spid="_x0000_s1026" style="position:absolute;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35.2pt" to="704.15pt,5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6RBpgIAAJg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69152" behindDoc="1" locked="0" layoutInCell="0" allowOverlap="1" wp14:anchorId="454AF3E2" wp14:editId="677AFD11">
                <wp:simplePos x="0" y="0"/>
                <wp:positionH relativeFrom="page">
                  <wp:posOffset>3703320</wp:posOffset>
                </wp:positionH>
                <wp:positionV relativeFrom="page">
                  <wp:posOffset>1173480</wp:posOffset>
                </wp:positionV>
                <wp:extent cx="5254625" cy="0"/>
                <wp:effectExtent l="7620" t="17780" r="20955" b="20320"/>
                <wp:wrapNone/>
                <wp:docPr id="1914" name="Lin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46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1" o:spid="_x0000_s1026" style="position:absolute;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6pt,92.4pt" to="705.35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0176" behindDoc="1" locked="0" layoutInCell="0" allowOverlap="1" wp14:anchorId="744B5874" wp14:editId="098D4DD5">
                <wp:simplePos x="0" y="0"/>
                <wp:positionH relativeFrom="page">
                  <wp:posOffset>3703320</wp:posOffset>
                </wp:positionH>
                <wp:positionV relativeFrom="page">
                  <wp:posOffset>3307080</wp:posOffset>
                </wp:positionV>
                <wp:extent cx="4111625" cy="0"/>
                <wp:effectExtent l="7620" t="17780" r="20955" b="20320"/>
                <wp:wrapNone/>
                <wp:docPr id="1913" name="Lin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16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2" o:spid="_x0000_s1026" style="position:absolute;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6pt,260.4pt" to="615.35pt,2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1200" behindDoc="1" locked="0" layoutInCell="0" allowOverlap="1" wp14:anchorId="0CEFA93E" wp14:editId="613C603A">
                <wp:simplePos x="0" y="0"/>
                <wp:positionH relativeFrom="page">
                  <wp:posOffset>716280</wp:posOffset>
                </wp:positionH>
                <wp:positionV relativeFrom="page">
                  <wp:posOffset>822960</wp:posOffset>
                </wp:positionV>
                <wp:extent cx="0" cy="6260465"/>
                <wp:effectExtent l="17780" t="10160" r="20320" b="28575"/>
                <wp:wrapNone/>
                <wp:docPr id="1912" name="Lin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0465"/>
                        </a:xfrm>
                        <a:prstGeom prst="line">
                          <a:avLst/>
                        </a:prstGeom>
                        <a:noFill/>
                        <a:ln w="889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3" o:spid="_x0000_s1026" style="position:absolute;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64.8pt" to="56.4pt,5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" o:allowincell="f" strokeweight=".7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2224" behindDoc="1" locked="0" layoutInCell="0" allowOverlap="1" wp14:anchorId="64446D74" wp14:editId="3027F9EC">
                <wp:simplePos x="0" y="0"/>
                <wp:positionH relativeFrom="page">
                  <wp:posOffset>8945880</wp:posOffset>
                </wp:positionH>
                <wp:positionV relativeFrom="page">
                  <wp:posOffset>822960</wp:posOffset>
                </wp:positionV>
                <wp:extent cx="0" cy="6260465"/>
                <wp:effectExtent l="17780" t="10160" r="20320" b="28575"/>
                <wp:wrapNone/>
                <wp:docPr id="1911" name="Line 1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0465"/>
                        </a:xfrm>
                        <a:prstGeom prst="line">
                          <a:avLst/>
                        </a:prstGeom>
                        <a:noFill/>
                        <a:ln w="889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4" o:spid="_x0000_s1026" style="position:absolute;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4.4pt,64.8pt" to="704.4pt,5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" o:allowincell="f" strokeweight=".7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3248" behindDoc="1" locked="0" layoutInCell="0" allowOverlap="1" wp14:anchorId="08AB931A" wp14:editId="3937010C">
                <wp:simplePos x="0" y="0"/>
                <wp:positionH relativeFrom="page">
                  <wp:posOffset>2621280</wp:posOffset>
                </wp:positionH>
                <wp:positionV relativeFrom="page">
                  <wp:posOffset>975360</wp:posOffset>
                </wp:positionV>
                <wp:extent cx="0" cy="1981200"/>
                <wp:effectExtent l="17780" t="10160" r="20320" b="27940"/>
                <wp:wrapNone/>
                <wp:docPr id="1910"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5" o:spid="_x0000_s1026" style="position:absolute;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6.4pt,76.8pt" to="206.4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4272" behindDoc="1" locked="0" layoutInCell="0" allowOverlap="1" wp14:anchorId="0E2FF078" wp14:editId="6028ED87">
                <wp:simplePos x="0" y="0"/>
                <wp:positionH relativeFrom="page">
                  <wp:posOffset>3703320</wp:posOffset>
                </wp:positionH>
                <wp:positionV relativeFrom="page">
                  <wp:posOffset>975360</wp:posOffset>
                </wp:positionV>
                <wp:extent cx="0" cy="1981200"/>
                <wp:effectExtent l="7620" t="10160" r="30480" b="27940"/>
                <wp:wrapNone/>
                <wp:docPr id="1909"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6" o:spid="_x0000_s1026" style="position:absolute;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6pt,76.8pt" to="291.6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5296" behindDoc="1" locked="0" layoutInCell="0" allowOverlap="1" wp14:anchorId="1D2D4E41" wp14:editId="6E1FD0E7">
                <wp:simplePos x="0" y="0"/>
                <wp:positionH relativeFrom="page">
                  <wp:posOffset>5760720</wp:posOffset>
                </wp:positionH>
                <wp:positionV relativeFrom="page">
                  <wp:posOffset>975360</wp:posOffset>
                </wp:positionV>
                <wp:extent cx="0" cy="1981200"/>
                <wp:effectExtent l="7620" t="10160" r="30480" b="27940"/>
                <wp:wrapNone/>
                <wp:docPr id="1908"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7" o:spid="_x0000_s1026" style="position:absolute;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76.8pt" to="453.6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6320" behindDoc="1" locked="0" layoutInCell="0" allowOverlap="1" wp14:anchorId="559E1E16" wp14:editId="2DF508B0">
                <wp:simplePos x="0" y="0"/>
                <wp:positionH relativeFrom="page">
                  <wp:posOffset>4724400</wp:posOffset>
                </wp:positionH>
                <wp:positionV relativeFrom="page">
                  <wp:posOffset>1173480</wp:posOffset>
                </wp:positionV>
                <wp:extent cx="0" cy="1783080"/>
                <wp:effectExtent l="12700" t="17780" r="25400" b="27940"/>
                <wp:wrapNone/>
                <wp:docPr id="1907"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30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8" o:spid="_x0000_s1026" style="position:absolute;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92.4pt" to="372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7344" behindDoc="1" locked="0" layoutInCell="0" allowOverlap="1" wp14:anchorId="2C5B017C" wp14:editId="3A54B8B4">
                <wp:simplePos x="0" y="0"/>
                <wp:positionH relativeFrom="page">
                  <wp:posOffset>6797040</wp:posOffset>
                </wp:positionH>
                <wp:positionV relativeFrom="page">
                  <wp:posOffset>1173480</wp:posOffset>
                </wp:positionV>
                <wp:extent cx="0" cy="1783080"/>
                <wp:effectExtent l="15240" t="17780" r="22860" b="27940"/>
                <wp:wrapNone/>
                <wp:docPr id="1906" name="Lin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30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9" o:spid="_x0000_s1026" style="position:absolute;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2pt,92.4pt" to="535.2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8368" behindDoc="1" locked="0" layoutInCell="0" allowOverlap="1" wp14:anchorId="5F3EB63E" wp14:editId="03E25519">
                <wp:simplePos x="0" y="0"/>
                <wp:positionH relativeFrom="page">
                  <wp:posOffset>7833360</wp:posOffset>
                </wp:positionH>
                <wp:positionV relativeFrom="page">
                  <wp:posOffset>1173480</wp:posOffset>
                </wp:positionV>
                <wp:extent cx="0" cy="1783080"/>
                <wp:effectExtent l="10160" t="17780" r="27940" b="27940"/>
                <wp:wrapNone/>
                <wp:docPr id="1905"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30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0" o:spid="_x0000_s1026" style="position:absolute;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6.8pt,92.4pt" to="616.8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79392" behindDoc="1" locked="0" layoutInCell="0" allowOverlap="1" wp14:anchorId="1CE75B21" wp14:editId="729FB98E">
                <wp:simplePos x="0" y="0"/>
                <wp:positionH relativeFrom="page">
                  <wp:posOffset>3703320</wp:posOffset>
                </wp:positionH>
                <wp:positionV relativeFrom="page">
                  <wp:posOffset>3108960</wp:posOffset>
                </wp:positionV>
                <wp:extent cx="0" cy="3535680"/>
                <wp:effectExtent l="7620" t="10160" r="30480" b="22860"/>
                <wp:wrapNone/>
                <wp:docPr id="1904" name="Line 1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56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1" o:spid="_x0000_s1026" style="position:absolute;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6pt,244.8pt" to="291.6pt,5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0416" behindDoc="1" locked="0" layoutInCell="0" allowOverlap="1" wp14:anchorId="749E821B" wp14:editId="7FF23A05">
                <wp:simplePos x="0" y="0"/>
                <wp:positionH relativeFrom="page">
                  <wp:posOffset>7833360</wp:posOffset>
                </wp:positionH>
                <wp:positionV relativeFrom="page">
                  <wp:posOffset>3108960</wp:posOffset>
                </wp:positionV>
                <wp:extent cx="0" cy="3535680"/>
                <wp:effectExtent l="10160" t="10160" r="27940" b="22860"/>
                <wp:wrapNone/>
                <wp:docPr id="1903" name="Line 1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568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2" o:spid="_x0000_s1026" style="position:absolute;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6.8pt,244.8pt" to="616.8pt,5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1440" behindDoc="1" locked="0" layoutInCell="0" allowOverlap="1" wp14:anchorId="0AA8C788" wp14:editId="07FB6DAC">
                <wp:simplePos x="0" y="0"/>
                <wp:positionH relativeFrom="page">
                  <wp:posOffset>4724400</wp:posOffset>
                </wp:positionH>
                <wp:positionV relativeFrom="page">
                  <wp:posOffset>3307080</wp:posOffset>
                </wp:positionV>
                <wp:extent cx="0" cy="3337560"/>
                <wp:effectExtent l="12700" t="17780" r="25400" b="22860"/>
                <wp:wrapNone/>
                <wp:docPr id="1902" name="Line 1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75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3" o:spid="_x0000_s1026" style="position:absolute;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260.4pt" to="372pt,5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2464" behindDoc="1" locked="0" layoutInCell="0" allowOverlap="1" wp14:anchorId="53AB1AFA" wp14:editId="6636CB33">
                <wp:simplePos x="0" y="0"/>
                <wp:positionH relativeFrom="page">
                  <wp:posOffset>5760720</wp:posOffset>
                </wp:positionH>
                <wp:positionV relativeFrom="page">
                  <wp:posOffset>3307080</wp:posOffset>
                </wp:positionV>
                <wp:extent cx="0" cy="3337560"/>
                <wp:effectExtent l="7620" t="17780" r="30480" b="22860"/>
                <wp:wrapNone/>
                <wp:docPr id="1901" name="Line 1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75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4" o:spid="_x0000_s1026" style="position:absolute;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260.4pt" to="453.6pt,5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3488" behindDoc="1" locked="0" layoutInCell="0" allowOverlap="1" wp14:anchorId="5F1E5052" wp14:editId="28FC501A">
                <wp:simplePos x="0" y="0"/>
                <wp:positionH relativeFrom="page">
                  <wp:posOffset>6797040</wp:posOffset>
                </wp:positionH>
                <wp:positionV relativeFrom="page">
                  <wp:posOffset>3307080</wp:posOffset>
                </wp:positionV>
                <wp:extent cx="0" cy="3337560"/>
                <wp:effectExtent l="15240" t="17780" r="22860" b="22860"/>
                <wp:wrapNone/>
                <wp:docPr id="1900" name="Line 1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75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5" o:spid="_x0000_s1026" style="position:absolute;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2pt,260.4pt" to="535.2pt,5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4512" behindDoc="1" locked="0" layoutInCell="0" allowOverlap="1" wp14:anchorId="7299C803" wp14:editId="109B21BD">
                <wp:simplePos x="0" y="0"/>
                <wp:positionH relativeFrom="page">
                  <wp:posOffset>3703320</wp:posOffset>
                </wp:positionH>
                <wp:positionV relativeFrom="page">
                  <wp:posOffset>6797040</wp:posOffset>
                </wp:positionV>
                <wp:extent cx="0" cy="274320"/>
                <wp:effectExtent l="7620" t="15240" r="30480" b="27940"/>
                <wp:wrapNone/>
                <wp:docPr id="1899" name="Line 1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6" o:spid="_x0000_s1026" style="position:absolute;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6pt,535.2pt" to="291.6pt,5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5536" behindDoc="1" locked="0" layoutInCell="0" allowOverlap="1" wp14:anchorId="2A6A12DF" wp14:editId="4262CC3A">
                <wp:simplePos x="0" y="0"/>
                <wp:positionH relativeFrom="page">
                  <wp:posOffset>4724400</wp:posOffset>
                </wp:positionH>
                <wp:positionV relativeFrom="page">
                  <wp:posOffset>6797040</wp:posOffset>
                </wp:positionV>
                <wp:extent cx="0" cy="274320"/>
                <wp:effectExtent l="12700" t="15240" r="25400" b="27940"/>
                <wp:wrapNone/>
                <wp:docPr id="1898" name="Line 1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7" o:spid="_x0000_s1026" style="position:absolute;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535.2pt" to="372pt,5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6560" behindDoc="1" locked="0" layoutInCell="0" allowOverlap="1" wp14:anchorId="6341B764" wp14:editId="6B256DDD">
                <wp:simplePos x="0" y="0"/>
                <wp:positionH relativeFrom="page">
                  <wp:posOffset>5760720</wp:posOffset>
                </wp:positionH>
                <wp:positionV relativeFrom="page">
                  <wp:posOffset>6797040</wp:posOffset>
                </wp:positionV>
                <wp:extent cx="0" cy="274320"/>
                <wp:effectExtent l="7620" t="15240" r="30480" b="27940"/>
                <wp:wrapNone/>
                <wp:docPr id="1897" name="Line 1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8" o:spid="_x0000_s1026" style="position:absolute;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535.2pt" to="453.6pt,5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7584" behindDoc="1" locked="0" layoutInCell="0" allowOverlap="1" wp14:anchorId="15F49EC4" wp14:editId="647B72D5">
                <wp:simplePos x="0" y="0"/>
                <wp:positionH relativeFrom="page">
                  <wp:posOffset>6797040</wp:posOffset>
                </wp:positionH>
                <wp:positionV relativeFrom="page">
                  <wp:posOffset>6797040</wp:posOffset>
                </wp:positionV>
                <wp:extent cx="0" cy="274320"/>
                <wp:effectExtent l="15240" t="15240" r="22860" b="27940"/>
                <wp:wrapNone/>
                <wp:docPr id="1896" name="Line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9" o:spid="_x0000_s1026" style="position:absolute;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2pt,535.2pt" to="535.2pt,5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88608" behindDoc="1" locked="0" layoutInCell="0" allowOverlap="1" wp14:anchorId="6EF146F8" wp14:editId="393C8005">
                <wp:simplePos x="0" y="0"/>
                <wp:positionH relativeFrom="page">
                  <wp:posOffset>7833360</wp:posOffset>
                </wp:positionH>
                <wp:positionV relativeFrom="page">
                  <wp:posOffset>6797040</wp:posOffset>
                </wp:positionV>
                <wp:extent cx="0" cy="274320"/>
                <wp:effectExtent l="10160" t="15240" r="27940" b="27940"/>
                <wp:wrapNone/>
                <wp:docPr id="1895" name="Line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0" o:spid="_x0000_s1026" style="position:absolute;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6.8pt,535.2pt" to="616.8pt,5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uzRpgIAAJcFAAAOAAAAZHJzL2Uyb0RvYy54bWysVF1vmzAUfZ+0/2DxToFA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870208" behindDoc="0" locked="1" layoutInCell="1" allowOverlap="1" wp14:anchorId="61081742" wp14:editId="0E7117D8">
                <wp:simplePos x="0" y="0"/>
                <wp:positionH relativeFrom="page">
                  <wp:posOffset>800100</wp:posOffset>
                </wp:positionH>
                <wp:positionV relativeFrom="page">
                  <wp:posOffset>702945</wp:posOffset>
                </wp:positionV>
                <wp:extent cx="6972300" cy="113665"/>
                <wp:effectExtent l="0" t="4445" r="0" b="0"/>
                <wp:wrapNone/>
                <wp:docPr id="1894" name="Rectangle 1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972300" cy="113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87755BA" w14:textId="77777777" w:rsidR="00110BFE" w:rsidRPr="00F95F4D" w:rsidRDefault="00110BFE" w:rsidP="002851A6">
                            <w:pPr>
                              <w:pStyle w:val="NoWrap"/>
                              <w:rPr>
                                <w:rFonts w:ascii="Arial" w:hAnsi="Arial" w:cs="Arial"/>
                                <w:b/>
                                <w:sz w:val="19"/>
                                <w:szCs w:val="19"/>
                              </w:rPr>
                            </w:pPr>
                            <w:r w:rsidRPr="00F95F4D">
                              <w:rPr>
                                <w:rFonts w:ascii="Arial" w:hAnsi="Arial" w:cs="Arial"/>
                                <w:b/>
                                <w:sz w:val="19"/>
                                <w:szCs w:val="19"/>
                              </w:rPr>
                              <w:t>BUDGET INFORMATION - Non-Construction Programs</w:t>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b/>
                              </w:rPr>
                              <w:t>ANNEX-</w:t>
                            </w:r>
                            <w:r w:rsidRPr="00E74F43">
                              <w:rPr>
                                <w:b/>
                              </w:rPr>
                              <w:t>II</w:t>
                            </w:r>
                            <w:r w:rsidRPr="00F95F4D">
                              <w:rPr>
                                <w:rFonts w:ascii="Arial" w:hAnsi="Arial" w:cs="Arial"/>
                                <w:b/>
                                <w:sz w:val="19"/>
                                <w:szCs w:val="1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3" o:spid="_x0000_s1258" style="position:absolute;margin-left:63pt;margin-top:55.35pt;width:549pt;height:8.95pt;flip:y;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" filled="f" stroked="f">
                <v:shadow color="black" opacity="49150f" offset=".74833mm,.74833mm"/>
                <v:textbox inset="0,0,0,0">
                  <w:txbxContent>
                    <w:p w:rsidR="00110BFE" w:rsidRPr="00F95F4D" w:rsidRDefault="00110BFE" w:rsidP="002851A6">
                      <w:pPr>
                        <w:pStyle w:val="NoWrap"/>
                        <w:rPr>
                          <w:rFonts w:ascii="Arial" w:hAnsi="Arial" w:cs="Arial"/>
                          <w:b/>
                          <w:sz w:val="19"/>
                          <w:szCs w:val="19"/>
                        </w:rPr>
                      </w:pPr>
                      <w:r w:rsidRPr="00F95F4D">
                        <w:rPr>
                          <w:rFonts w:ascii="Arial" w:hAnsi="Arial" w:cs="Arial"/>
                          <w:b/>
                          <w:sz w:val="19"/>
                          <w:szCs w:val="19"/>
                        </w:rPr>
                        <w:t>BUDGET INFORMATION - Non-Construction Programs</w:t>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b/>
                        </w:rPr>
                        <w:t>ANNEX-</w:t>
                      </w:r>
                      <w:r w:rsidRPr="00E74F43">
                        <w:rPr>
                          <w:b/>
                        </w:rPr>
                        <w:t>II</w:t>
                      </w:r>
                      <w:r w:rsidRPr="00F95F4D">
                        <w:rPr>
                          <w:rFonts w:ascii="Arial" w:hAnsi="Arial" w:cs="Arial"/>
                          <w:b/>
                          <w:sz w:val="19"/>
                          <w:szCs w:val="19"/>
                        </w:rPr>
                        <w:t xml:space="preserve">   </w:t>
                      </w:r>
                    </w:p>
                  </w:txbxContent>
                </v:textbox>
                <w10:wrap anchorx="page" anchory="page"/>
                <w10:anchorlock/>
              </v:rect>
            </w:pict>
          </mc:Fallback>
        </mc:AlternateContent>
      </w:r>
      <w:r>
        <w:rPr>
          <w:noProof/>
        </w:rPr>
        <mc:AlternateContent>
          <mc:Choice Requires="wps">
            <w:drawing>
              <wp:anchor distT="0" distB="0" distL="114300" distR="114300" simplePos="0" relativeHeight="251871232" behindDoc="0" locked="1" layoutInCell="0" allowOverlap="1" wp14:anchorId="23AC7D48" wp14:editId="2B4EF565">
                <wp:simplePos x="0" y="0"/>
                <wp:positionH relativeFrom="page">
                  <wp:posOffset>1188720</wp:posOffset>
                </wp:positionH>
                <wp:positionV relativeFrom="page">
                  <wp:posOffset>1038860</wp:posOffset>
                </wp:positionV>
                <wp:extent cx="6583680" cy="105410"/>
                <wp:effectExtent l="0" t="0" r="0" b="0"/>
                <wp:wrapNone/>
                <wp:docPr id="1893" name="Rectangle 1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1F55B9C" w14:textId="77777777" w:rsidR="00110BFE" w:rsidRDefault="00110BFE" w:rsidP="002851A6">
                            <w:pPr>
                              <w:pStyle w:val="NoWrap"/>
                              <w:rPr>
                                <w:rFonts w:ascii="Arial" w:hAnsi="Arial" w:cs="Arial"/>
                                <w:sz w:val="15"/>
                                <w:szCs w:val="15"/>
                              </w:rPr>
                            </w:pPr>
                            <w:r>
                              <w:rPr>
                                <w:rFonts w:ascii="Arial" w:hAnsi="Arial" w:cs="Arial"/>
                                <w:sz w:val="15"/>
                                <w:szCs w:val="15"/>
                              </w:rPr>
                              <w:t>Grant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4" o:spid="_x0000_s1259" style="position:absolute;margin-left:93.6pt;margin-top:81.8pt;width:518.4pt;height:8.3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Grant Program</w:t>
                      </w:r>
                    </w:p>
                  </w:txbxContent>
                </v:textbox>
                <w10:wrap anchorx="page" anchory="page"/>
                <w10:anchorlock/>
              </v:rect>
            </w:pict>
          </mc:Fallback>
        </mc:AlternateContent>
      </w:r>
      <w:r>
        <w:rPr>
          <w:noProof/>
        </w:rPr>
        <mc:AlternateContent>
          <mc:Choice Requires="wps">
            <w:drawing>
              <wp:anchor distT="0" distB="0" distL="114300" distR="114300" simplePos="0" relativeHeight="251872256" behindDoc="0" locked="1" layoutInCell="0" allowOverlap="1" wp14:anchorId="0F28ED0D" wp14:editId="301AB888">
                <wp:simplePos x="0" y="0"/>
                <wp:positionH relativeFrom="page">
                  <wp:posOffset>2682240</wp:posOffset>
                </wp:positionH>
                <wp:positionV relativeFrom="page">
                  <wp:posOffset>1038860</wp:posOffset>
                </wp:positionV>
                <wp:extent cx="5090160" cy="105410"/>
                <wp:effectExtent l="2540" t="0" r="0" b="0"/>
                <wp:wrapNone/>
                <wp:docPr id="1892" name="Rectangle 1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0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475006C" w14:textId="77777777" w:rsidR="00110BFE" w:rsidRDefault="00110BFE" w:rsidP="002851A6">
                            <w:pPr>
                              <w:pStyle w:val="NoWrap"/>
                              <w:rPr>
                                <w:rFonts w:ascii="Arial" w:hAnsi="Arial" w:cs="Arial"/>
                                <w:sz w:val="15"/>
                                <w:szCs w:val="15"/>
                              </w:rPr>
                            </w:pPr>
                            <w:r>
                              <w:rPr>
                                <w:rFonts w:ascii="Arial" w:hAnsi="Arial" w:cs="Arial"/>
                                <w:sz w:val="15"/>
                                <w:szCs w:val="15"/>
                              </w:rPr>
                              <w:t>Catalog of 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5" o:spid="_x0000_s1260" style="position:absolute;margin-left:211.2pt;margin-top:81.8pt;width:400.8pt;height:8.3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yXQAMAABk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Catalog of Federal</w:t>
                      </w:r>
                    </w:p>
                  </w:txbxContent>
                </v:textbox>
                <w10:wrap anchorx="page" anchory="page"/>
                <w10:anchorlock/>
              </v:rect>
            </w:pict>
          </mc:Fallback>
        </mc:AlternateContent>
      </w:r>
      <w:r>
        <w:rPr>
          <w:noProof/>
        </w:rPr>
        <mc:AlternateContent>
          <mc:Choice Requires="wps">
            <w:drawing>
              <wp:anchor distT="0" distB="0" distL="114300" distR="114300" simplePos="0" relativeHeight="251873280" behindDoc="0" locked="1" layoutInCell="0" allowOverlap="1" wp14:anchorId="0C2604B6" wp14:editId="298F82A6">
                <wp:simplePos x="0" y="0"/>
                <wp:positionH relativeFrom="page">
                  <wp:posOffset>3916680</wp:posOffset>
                </wp:positionH>
                <wp:positionV relativeFrom="page">
                  <wp:posOffset>1038860</wp:posOffset>
                </wp:positionV>
                <wp:extent cx="3855720" cy="105410"/>
                <wp:effectExtent l="5080" t="0" r="0" b="0"/>
                <wp:wrapNone/>
                <wp:docPr id="1891" name="Rectangle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57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A273218" w14:textId="77777777" w:rsidR="00110BFE" w:rsidRDefault="00110BFE" w:rsidP="002851A6">
                            <w:pPr>
                              <w:pStyle w:val="NoWrap"/>
                              <w:rPr>
                                <w:rFonts w:ascii="Arial" w:hAnsi="Arial" w:cs="Arial"/>
                                <w:sz w:val="15"/>
                                <w:szCs w:val="15"/>
                              </w:rPr>
                            </w:pPr>
                            <w:r>
                              <w:rPr>
                                <w:rFonts w:ascii="Arial" w:hAnsi="Arial" w:cs="Arial"/>
                                <w:sz w:val="15"/>
                                <w:szCs w:val="15"/>
                              </w:rPr>
                              <w:t>Estimated Unobligated Funds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6" o:spid="_x0000_s1261" style="position:absolute;margin-left:308.4pt;margin-top:81.8pt;width:303.6pt;height:8.3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nR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Estimated Unobligated Funds</w:t>
                      </w:r>
                    </w:p>
                  </w:txbxContent>
                </v:textbox>
                <w10:wrap anchorx="page" anchory="page"/>
                <w10:anchorlock/>
              </v:rect>
            </w:pict>
          </mc:Fallback>
        </mc:AlternateContent>
      </w:r>
      <w:r>
        <w:rPr>
          <w:noProof/>
        </w:rPr>
        <mc:AlternateContent>
          <mc:Choice Requires="wps">
            <w:drawing>
              <wp:anchor distT="0" distB="0" distL="114300" distR="114300" simplePos="0" relativeHeight="251874304" behindDoc="0" locked="1" layoutInCell="0" allowOverlap="1" wp14:anchorId="0193ED8E" wp14:editId="230D0C7F">
                <wp:simplePos x="0" y="0"/>
                <wp:positionH relativeFrom="page">
                  <wp:posOffset>6431280</wp:posOffset>
                </wp:positionH>
                <wp:positionV relativeFrom="page">
                  <wp:posOffset>1038860</wp:posOffset>
                </wp:positionV>
                <wp:extent cx="1341120" cy="105410"/>
                <wp:effectExtent l="5080" t="0" r="0" b="0"/>
                <wp:wrapNone/>
                <wp:docPr id="1890" name="Rectangle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22ECB62" w14:textId="77777777" w:rsidR="00110BFE" w:rsidRDefault="00110BFE" w:rsidP="002851A6">
                            <w:pPr>
                              <w:pStyle w:val="NoWrap"/>
                              <w:rPr>
                                <w:rFonts w:ascii="Arial" w:hAnsi="Arial" w:cs="Arial"/>
                                <w:sz w:val="15"/>
                                <w:szCs w:val="15"/>
                              </w:rPr>
                            </w:pPr>
                            <w:r>
                              <w:rPr>
                                <w:rFonts w:ascii="Arial" w:hAnsi="Arial" w:cs="Arial"/>
                                <w:sz w:val="15"/>
                                <w:szCs w:val="15"/>
                              </w:rPr>
                              <w:t>New or Revised Budget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7" o:spid="_x0000_s1262" style="position:absolute;margin-left:506.4pt;margin-top:81.8pt;width:105.6pt;height:8.3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New or Revised Budget</w:t>
                      </w:r>
                    </w:p>
                  </w:txbxContent>
                </v:textbox>
                <w10:wrap anchorx="page" anchory="page"/>
                <w10:anchorlock/>
              </v:rect>
            </w:pict>
          </mc:Fallback>
        </mc:AlternateContent>
      </w:r>
      <w:r>
        <w:rPr>
          <w:noProof/>
        </w:rPr>
        <mc:AlternateContent>
          <mc:Choice Requires="wps">
            <w:drawing>
              <wp:anchor distT="0" distB="0" distL="114300" distR="114300" simplePos="0" relativeHeight="251875328" behindDoc="0" locked="1" layoutInCell="0" allowOverlap="1" wp14:anchorId="46A5288C" wp14:editId="491161FB">
                <wp:simplePos x="0" y="0"/>
                <wp:positionH relativeFrom="page">
                  <wp:posOffset>1310640</wp:posOffset>
                </wp:positionH>
                <wp:positionV relativeFrom="page">
                  <wp:posOffset>1160780</wp:posOffset>
                </wp:positionV>
                <wp:extent cx="6461760" cy="105410"/>
                <wp:effectExtent l="2540" t="5080" r="0" b="3810"/>
                <wp:wrapNone/>
                <wp:docPr id="1889" name="Rectangle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17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C066E4C" w14:textId="77777777" w:rsidR="00110BFE" w:rsidRDefault="00110BFE" w:rsidP="002851A6">
                            <w:pPr>
                              <w:pStyle w:val="NoWrap"/>
                              <w:rPr>
                                <w:rFonts w:ascii="Arial" w:hAnsi="Arial" w:cs="Arial"/>
                                <w:sz w:val="15"/>
                                <w:szCs w:val="15"/>
                              </w:rPr>
                            </w:pPr>
                            <w:r>
                              <w:rPr>
                                <w:rFonts w:ascii="Arial" w:hAnsi="Arial" w:cs="Arial"/>
                                <w:sz w:val="15"/>
                                <w:szCs w:val="15"/>
                              </w:rPr>
                              <w:t>Function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8" o:spid="_x0000_s1263" style="position:absolute;margin-left:103.2pt;margin-top:91.4pt;width:508.8pt;height:8.3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Function</w:t>
                      </w:r>
                    </w:p>
                  </w:txbxContent>
                </v:textbox>
                <w10:wrap anchorx="page" anchory="page"/>
                <w10:anchorlock/>
              </v:rect>
            </w:pict>
          </mc:Fallback>
        </mc:AlternateContent>
      </w:r>
      <w:r>
        <w:rPr>
          <w:noProof/>
        </w:rPr>
        <mc:AlternateContent>
          <mc:Choice Requires="wps">
            <w:drawing>
              <wp:anchor distT="0" distB="0" distL="114300" distR="114300" simplePos="0" relativeHeight="251876352" behindDoc="0" locked="1" layoutInCell="0" allowOverlap="1" wp14:anchorId="3AE8B78B" wp14:editId="0CD635C7">
                <wp:simplePos x="0" y="0"/>
                <wp:positionH relativeFrom="page">
                  <wp:posOffset>2682240</wp:posOffset>
                </wp:positionH>
                <wp:positionV relativeFrom="page">
                  <wp:posOffset>1160780</wp:posOffset>
                </wp:positionV>
                <wp:extent cx="5090160" cy="105410"/>
                <wp:effectExtent l="2540" t="5080" r="0" b="3810"/>
                <wp:wrapNone/>
                <wp:docPr id="1888" name="Rectangle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0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2BA60B9" w14:textId="77777777" w:rsidR="00110BFE" w:rsidRDefault="00110BFE" w:rsidP="002851A6">
                            <w:pPr>
                              <w:pStyle w:val="NoWrap"/>
                              <w:rPr>
                                <w:rFonts w:ascii="Arial" w:hAnsi="Arial" w:cs="Arial"/>
                                <w:sz w:val="15"/>
                                <w:szCs w:val="15"/>
                              </w:rPr>
                            </w:pPr>
                            <w:r>
                              <w:rPr>
                                <w:rFonts w:ascii="Arial" w:hAnsi="Arial" w:cs="Arial"/>
                                <w:sz w:val="15"/>
                                <w:szCs w:val="15"/>
                              </w:rPr>
                              <w:t>Domestic Assist-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9" o:spid="_x0000_s1264" style="position:absolute;margin-left:211.2pt;margin-top:91.4pt;width:400.8pt;height:8.3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Domestic Assist-</w:t>
                      </w:r>
                    </w:p>
                  </w:txbxContent>
                </v:textbox>
                <w10:wrap anchorx="page" anchory="page"/>
                <w10:anchorlock/>
              </v:rect>
            </w:pict>
          </mc:Fallback>
        </mc:AlternateContent>
      </w:r>
      <w:r>
        <w:rPr>
          <w:noProof/>
        </w:rPr>
        <mc:AlternateContent>
          <mc:Choice Requires="wps">
            <w:drawing>
              <wp:anchor distT="0" distB="0" distL="114300" distR="114300" simplePos="0" relativeHeight="251877376" behindDoc="0" locked="1" layoutInCell="0" allowOverlap="1" wp14:anchorId="10D9C473" wp14:editId="0D522940">
                <wp:simplePos x="0" y="0"/>
                <wp:positionH relativeFrom="page">
                  <wp:posOffset>1249680</wp:posOffset>
                </wp:positionH>
                <wp:positionV relativeFrom="page">
                  <wp:posOffset>1282700</wp:posOffset>
                </wp:positionV>
                <wp:extent cx="6522720" cy="105410"/>
                <wp:effectExtent l="5080" t="0" r="0" b="0"/>
                <wp:wrapNone/>
                <wp:docPr id="1887" name="Rectangle 1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27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63625B1"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or</w:t>
                            </w:r>
                            <w:proofErr w:type="gramEnd"/>
                            <w:r>
                              <w:rPr>
                                <w:rFonts w:ascii="Arial" w:hAnsi="Arial" w:cs="Arial"/>
                                <w:sz w:val="15"/>
                                <w:szCs w:val="15"/>
                              </w:rPr>
                              <w:t xml:space="preserve">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0" o:spid="_x0000_s1265" style="position:absolute;margin-left:98.4pt;margin-top:101pt;width:513.6pt;height:8.3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YDR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or Activity</w:t>
                      </w:r>
                    </w:p>
                  </w:txbxContent>
                </v:textbox>
                <w10:wrap anchorx="page" anchory="page"/>
                <w10:anchorlock/>
              </v:rect>
            </w:pict>
          </mc:Fallback>
        </mc:AlternateContent>
      </w:r>
      <w:r>
        <w:rPr>
          <w:noProof/>
        </w:rPr>
        <mc:AlternateContent>
          <mc:Choice Requires="wps">
            <w:drawing>
              <wp:anchor distT="0" distB="0" distL="114300" distR="114300" simplePos="0" relativeHeight="251878400" behindDoc="0" locked="1" layoutInCell="0" allowOverlap="1" wp14:anchorId="24053BF1" wp14:editId="77D94F29">
                <wp:simplePos x="0" y="0"/>
                <wp:positionH relativeFrom="page">
                  <wp:posOffset>2682240</wp:posOffset>
                </wp:positionH>
                <wp:positionV relativeFrom="page">
                  <wp:posOffset>1282700</wp:posOffset>
                </wp:positionV>
                <wp:extent cx="5090160" cy="105410"/>
                <wp:effectExtent l="2540" t="0" r="0" b="0"/>
                <wp:wrapNone/>
                <wp:docPr id="1886" name="Rectangle 1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01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9793587" w14:textId="77777777" w:rsidR="00110BFE" w:rsidRDefault="00110BFE" w:rsidP="002851A6">
                            <w:pPr>
                              <w:pStyle w:val="NoWrap"/>
                              <w:rPr>
                                <w:rFonts w:ascii="Arial" w:hAnsi="Arial" w:cs="Arial"/>
                                <w:sz w:val="15"/>
                                <w:szCs w:val="15"/>
                              </w:rPr>
                            </w:pPr>
                            <w:proofErr w:type="gramStart"/>
                            <w:r>
                              <w:rPr>
                                <w:rFonts w:ascii="Arial" w:hAnsi="Arial" w:cs="Arial"/>
                                <w:sz w:val="15"/>
                                <w:szCs w:val="15"/>
                              </w:rPr>
                              <w:t>ance</w:t>
                            </w:r>
                            <w:proofErr w:type="gramEnd"/>
                            <w:r>
                              <w:rPr>
                                <w:rFonts w:ascii="Arial" w:hAnsi="Arial" w:cs="Arial"/>
                                <w:sz w:val="15"/>
                                <w:szCs w:val="15"/>
                              </w:rPr>
                              <w:t xml:space="preserve">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1" o:spid="_x0000_s1266" style="position:absolute;margin-left:211.2pt;margin-top:101pt;width:400.8pt;height:8.3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ance Number</w:t>
                      </w:r>
                    </w:p>
                  </w:txbxContent>
                </v:textbox>
                <w10:wrap anchorx="page" anchory="page"/>
                <w10:anchorlock/>
              </v:rect>
            </w:pict>
          </mc:Fallback>
        </mc:AlternateContent>
      </w:r>
      <w:r>
        <w:rPr>
          <w:noProof/>
        </w:rPr>
        <mc:AlternateContent>
          <mc:Choice Requires="wps">
            <w:drawing>
              <wp:anchor distT="0" distB="0" distL="114300" distR="114300" simplePos="0" relativeHeight="251879424" behindDoc="0" locked="1" layoutInCell="0" allowOverlap="1" wp14:anchorId="66BEC417" wp14:editId="3F758B49">
                <wp:simplePos x="0" y="0"/>
                <wp:positionH relativeFrom="page">
                  <wp:posOffset>3992880</wp:posOffset>
                </wp:positionH>
                <wp:positionV relativeFrom="page">
                  <wp:posOffset>1282700</wp:posOffset>
                </wp:positionV>
                <wp:extent cx="3779520" cy="105410"/>
                <wp:effectExtent l="5080" t="0" r="0" b="0"/>
                <wp:wrapNone/>
                <wp:docPr id="1885" name="Rectangle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9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4D003CA" w14:textId="77777777" w:rsidR="00110BFE" w:rsidRDefault="00110BFE" w:rsidP="002851A6">
                            <w:pPr>
                              <w:pStyle w:val="NoWrap"/>
                              <w:rPr>
                                <w:rFonts w:ascii="Arial" w:hAnsi="Arial" w:cs="Arial"/>
                                <w:sz w:val="15"/>
                                <w:szCs w:val="15"/>
                              </w:rPr>
                            </w:pPr>
                            <w:r>
                              <w:rPr>
                                <w:rFonts w:ascii="Arial" w:hAnsi="Arial" w:cs="Arial"/>
                                <w:sz w:val="15"/>
                                <w:szCs w:val="15"/>
                              </w:rPr>
                              <w:t>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2" o:spid="_x0000_s1267" style="position:absolute;margin-left:314.4pt;margin-top:101pt;width:297.6pt;height:8.3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Federal</w:t>
                      </w:r>
                    </w:p>
                  </w:txbxContent>
                </v:textbox>
                <w10:wrap anchorx="page" anchory="page"/>
                <w10:anchorlock/>
              </v:rect>
            </w:pict>
          </mc:Fallback>
        </mc:AlternateContent>
      </w:r>
      <w:r>
        <w:rPr>
          <w:noProof/>
        </w:rPr>
        <mc:AlternateContent>
          <mc:Choice Requires="wps">
            <w:drawing>
              <wp:anchor distT="0" distB="0" distL="114300" distR="114300" simplePos="0" relativeHeight="251880448" behindDoc="0" locked="1" layoutInCell="0" allowOverlap="1" wp14:anchorId="1B6D3CB3" wp14:editId="48BE55F3">
                <wp:simplePos x="0" y="0"/>
                <wp:positionH relativeFrom="page">
                  <wp:posOffset>4907280</wp:posOffset>
                </wp:positionH>
                <wp:positionV relativeFrom="page">
                  <wp:posOffset>1282700</wp:posOffset>
                </wp:positionV>
                <wp:extent cx="2865120" cy="105410"/>
                <wp:effectExtent l="5080" t="0" r="0" b="0"/>
                <wp:wrapNone/>
                <wp:docPr id="1884" name="Rectangle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FE14B13" w14:textId="77777777" w:rsidR="00110BFE" w:rsidRDefault="00110BFE" w:rsidP="002851A6">
                            <w:pPr>
                              <w:pStyle w:val="NoWrap"/>
                              <w:rPr>
                                <w:rFonts w:ascii="Arial" w:hAnsi="Arial" w:cs="Arial"/>
                                <w:sz w:val="15"/>
                                <w:szCs w:val="15"/>
                              </w:rPr>
                            </w:pPr>
                            <w:r>
                              <w:rPr>
                                <w:rFonts w:ascii="Arial" w:hAnsi="Arial" w:cs="Arial"/>
                                <w:sz w:val="15"/>
                                <w:szCs w:val="15"/>
                              </w:rPr>
                              <w:t>Non-Federal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3" o:spid="_x0000_s1268" style="position:absolute;margin-left:386.4pt;margin-top:101pt;width:225.6pt;height:8.3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m+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Non-Federal</w:t>
                      </w:r>
                    </w:p>
                  </w:txbxContent>
                </v:textbox>
                <w10:wrap anchorx="page" anchory="page"/>
                <w10:anchorlock/>
              </v:rect>
            </w:pict>
          </mc:Fallback>
        </mc:AlternateContent>
      </w:r>
      <w:r>
        <w:rPr>
          <w:noProof/>
        </w:rPr>
        <mc:AlternateContent>
          <mc:Choice Requires="wps">
            <w:drawing>
              <wp:anchor distT="0" distB="0" distL="114300" distR="114300" simplePos="0" relativeHeight="251881472" behindDoc="0" locked="1" layoutInCell="0" allowOverlap="1" wp14:anchorId="48F42A96" wp14:editId="5A129821">
                <wp:simplePos x="0" y="0"/>
                <wp:positionH relativeFrom="page">
                  <wp:posOffset>6050280</wp:posOffset>
                </wp:positionH>
                <wp:positionV relativeFrom="page">
                  <wp:posOffset>1282700</wp:posOffset>
                </wp:positionV>
                <wp:extent cx="1722120" cy="105410"/>
                <wp:effectExtent l="5080" t="0" r="0" b="0"/>
                <wp:wrapNone/>
                <wp:docPr id="1883" name="Rectangle 1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B685443" w14:textId="77777777" w:rsidR="00110BFE" w:rsidRDefault="00110BFE" w:rsidP="002851A6">
                            <w:pPr>
                              <w:pStyle w:val="NoWrap"/>
                              <w:rPr>
                                <w:rFonts w:ascii="Arial" w:hAnsi="Arial" w:cs="Arial"/>
                                <w:sz w:val="15"/>
                                <w:szCs w:val="15"/>
                              </w:rPr>
                            </w:pPr>
                            <w:r>
                              <w:rPr>
                                <w:rFonts w:ascii="Arial" w:hAnsi="Arial" w:cs="Arial"/>
                                <w:sz w:val="15"/>
                                <w:szCs w:val="15"/>
                              </w:rPr>
                              <w:t>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4" o:spid="_x0000_s1269" style="position:absolute;margin-left:476.4pt;margin-top:101pt;width:135.6pt;height:8.3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Federal</w:t>
                      </w:r>
                    </w:p>
                  </w:txbxContent>
                </v:textbox>
                <w10:wrap anchorx="page" anchory="page"/>
                <w10:anchorlock/>
              </v:rect>
            </w:pict>
          </mc:Fallback>
        </mc:AlternateContent>
      </w:r>
      <w:r>
        <w:rPr>
          <w:noProof/>
        </w:rPr>
        <mc:AlternateContent>
          <mc:Choice Requires="wps">
            <w:drawing>
              <wp:anchor distT="0" distB="0" distL="114300" distR="114300" simplePos="0" relativeHeight="251882496" behindDoc="0" locked="1" layoutInCell="0" allowOverlap="1" wp14:anchorId="16630973" wp14:editId="706E43FC">
                <wp:simplePos x="0" y="0"/>
                <wp:positionH relativeFrom="page">
                  <wp:posOffset>6964680</wp:posOffset>
                </wp:positionH>
                <wp:positionV relativeFrom="page">
                  <wp:posOffset>1282700</wp:posOffset>
                </wp:positionV>
                <wp:extent cx="807720" cy="105410"/>
                <wp:effectExtent l="5080" t="0" r="0" b="0"/>
                <wp:wrapNone/>
                <wp:docPr id="1882" name="Rectangle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FB7580B" w14:textId="77777777" w:rsidR="00110BFE" w:rsidRDefault="00110BFE" w:rsidP="002851A6">
                            <w:pPr>
                              <w:pStyle w:val="NoWrap"/>
                              <w:rPr>
                                <w:rFonts w:ascii="Arial" w:hAnsi="Arial" w:cs="Arial"/>
                                <w:sz w:val="15"/>
                                <w:szCs w:val="15"/>
                              </w:rPr>
                            </w:pPr>
                            <w:r>
                              <w:rPr>
                                <w:rFonts w:ascii="Arial" w:hAnsi="Arial" w:cs="Arial"/>
                                <w:sz w:val="15"/>
                                <w:szCs w:val="15"/>
                              </w:rPr>
                              <w:t>Non-Federal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5" o:spid="_x0000_s1270" style="position:absolute;margin-left:548.4pt;margin-top:101pt;width:63.6pt;height:8.3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Non-Federal</w:t>
                      </w:r>
                    </w:p>
                  </w:txbxContent>
                </v:textbox>
                <w10:wrap anchorx="page" anchory="page"/>
                <w10:anchorlock/>
              </v:rect>
            </w:pict>
          </mc:Fallback>
        </mc:AlternateContent>
      </w:r>
      <w:r>
        <w:rPr>
          <w:noProof/>
        </w:rPr>
        <mc:AlternateContent>
          <mc:Choice Requires="wps">
            <w:drawing>
              <wp:anchor distT="0" distB="0" distL="114300" distR="114300" simplePos="0" relativeHeight="251883520" behindDoc="0" locked="1" layoutInCell="0" allowOverlap="1" wp14:anchorId="51331820" wp14:editId="30316DF3">
                <wp:simplePos x="0" y="0"/>
                <wp:positionH relativeFrom="page">
                  <wp:posOffset>8168640</wp:posOffset>
                </wp:positionH>
                <wp:positionV relativeFrom="page">
                  <wp:posOffset>1282700</wp:posOffset>
                </wp:positionV>
                <wp:extent cx="0" cy="105410"/>
                <wp:effectExtent l="2540" t="0" r="0" b="0"/>
                <wp:wrapNone/>
                <wp:docPr id="1881" name="Rectangle 1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5618E6F" w14:textId="77777777" w:rsidR="00110BFE" w:rsidRDefault="00110BFE" w:rsidP="002851A6">
                            <w:pPr>
                              <w:pStyle w:val="NoWrap"/>
                              <w:rPr>
                                <w:rFonts w:ascii="Arial" w:hAnsi="Arial" w:cs="Arial"/>
                                <w:sz w:val="15"/>
                                <w:szCs w:val="15"/>
                              </w:rPr>
                            </w:pPr>
                            <w:r>
                              <w:rPr>
                                <w:rFonts w:ascii="Arial" w:hAnsi="Arial" w:cs="Arial"/>
                                <w:sz w:val="15"/>
                                <w:szCs w:val="15"/>
                              </w:rPr>
                              <w:t>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6" o:spid="_x0000_s1271" style="position:absolute;margin-left:643.2pt;margin-top:101pt;width:0;height:8.3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Total</w:t>
                      </w:r>
                    </w:p>
                  </w:txbxContent>
                </v:textbox>
                <w10:wrap anchorx="page" anchory="page"/>
                <w10:anchorlock/>
              </v:rect>
            </w:pict>
          </mc:Fallback>
        </mc:AlternateContent>
      </w:r>
      <w:r>
        <w:rPr>
          <w:noProof/>
        </w:rPr>
        <mc:AlternateContent>
          <mc:Choice Requires="wps">
            <w:drawing>
              <wp:anchor distT="0" distB="0" distL="114300" distR="114300" simplePos="0" relativeHeight="251884544" behindDoc="0" locked="1" layoutInCell="0" allowOverlap="1" wp14:anchorId="7353D373" wp14:editId="71E3CA40">
                <wp:simplePos x="0" y="0"/>
                <wp:positionH relativeFrom="page">
                  <wp:posOffset>1386840</wp:posOffset>
                </wp:positionH>
                <wp:positionV relativeFrom="page">
                  <wp:posOffset>1404620</wp:posOffset>
                </wp:positionV>
                <wp:extent cx="6385560" cy="105410"/>
                <wp:effectExtent l="2540" t="0" r="0" b="1270"/>
                <wp:wrapNone/>
                <wp:docPr id="1880" name="Rectangle 1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55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765FE02"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a</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7" o:spid="_x0000_s1272" style="position:absolute;margin-left:109.2pt;margin-top:110.6pt;width:502.8pt;height:8.3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0V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w:t>
                      </w:r>
                    </w:p>
                  </w:txbxContent>
                </v:textbox>
                <w10:wrap anchorx="page" anchory="page"/>
                <w10:anchorlock/>
              </v:rect>
            </w:pict>
          </mc:Fallback>
        </mc:AlternateContent>
      </w:r>
      <w:r>
        <w:rPr>
          <w:noProof/>
        </w:rPr>
        <mc:AlternateContent>
          <mc:Choice Requires="wps">
            <w:drawing>
              <wp:anchor distT="0" distB="0" distL="114300" distR="114300" simplePos="0" relativeHeight="251885568" behindDoc="0" locked="1" layoutInCell="0" allowOverlap="1" wp14:anchorId="4AD2F39C" wp14:editId="19D872FA">
                <wp:simplePos x="0" y="0"/>
                <wp:positionH relativeFrom="page">
                  <wp:posOffset>2987040</wp:posOffset>
                </wp:positionH>
                <wp:positionV relativeFrom="page">
                  <wp:posOffset>1404620</wp:posOffset>
                </wp:positionV>
                <wp:extent cx="4785360" cy="105410"/>
                <wp:effectExtent l="2540" t="0" r="0" b="1270"/>
                <wp:wrapNone/>
                <wp:docPr id="1879" name="Rectangle 1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5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DB80469"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b</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8" o:spid="_x0000_s1273" style="position:absolute;margin-left:235.2pt;margin-top:110.6pt;width:376.8pt;height:8.3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w:t>
                      </w:r>
                    </w:p>
                  </w:txbxContent>
                </v:textbox>
                <w10:wrap anchorx="page" anchory="page"/>
                <w10:anchorlock/>
              </v:rect>
            </w:pict>
          </mc:Fallback>
        </mc:AlternateContent>
      </w:r>
      <w:r>
        <w:rPr>
          <w:noProof/>
        </w:rPr>
        <mc:AlternateContent>
          <mc:Choice Requires="wps">
            <w:drawing>
              <wp:anchor distT="0" distB="0" distL="114300" distR="114300" simplePos="0" relativeHeight="251886592" behindDoc="0" locked="1" layoutInCell="0" allowOverlap="1" wp14:anchorId="1FBFA95A" wp14:editId="16D0B4F2">
                <wp:simplePos x="0" y="0"/>
                <wp:positionH relativeFrom="page">
                  <wp:posOffset>4114800</wp:posOffset>
                </wp:positionH>
                <wp:positionV relativeFrom="page">
                  <wp:posOffset>1404620</wp:posOffset>
                </wp:positionV>
                <wp:extent cx="3657600" cy="105410"/>
                <wp:effectExtent l="0" t="0" r="0" b="1270"/>
                <wp:wrapNone/>
                <wp:docPr id="1878" name="Rectangle 1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0D9A670"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c</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9" o:spid="_x0000_s1274" style="position:absolute;margin-left:324pt;margin-top:110.6pt;width:4in;height:8.3pt;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stPg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w:t>
                      </w:r>
                    </w:p>
                  </w:txbxContent>
                </v:textbox>
                <w10:wrap anchorx="page" anchory="page"/>
                <w10:anchorlock/>
              </v:rect>
            </w:pict>
          </mc:Fallback>
        </mc:AlternateContent>
      </w:r>
      <w:r>
        <w:rPr>
          <w:noProof/>
        </w:rPr>
        <mc:AlternateContent>
          <mc:Choice Requires="wps">
            <w:drawing>
              <wp:anchor distT="0" distB="0" distL="114300" distR="114300" simplePos="0" relativeHeight="251887616" behindDoc="0" locked="1" layoutInCell="0" allowOverlap="1" wp14:anchorId="5FBA53D2" wp14:editId="0A2E8A11">
                <wp:simplePos x="0" y="0"/>
                <wp:positionH relativeFrom="page">
                  <wp:posOffset>5059680</wp:posOffset>
                </wp:positionH>
                <wp:positionV relativeFrom="page">
                  <wp:posOffset>1404620</wp:posOffset>
                </wp:positionV>
                <wp:extent cx="2712720" cy="105410"/>
                <wp:effectExtent l="5080" t="0" r="0" b="1270"/>
                <wp:wrapNone/>
                <wp:docPr id="1877" name="Rectangl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7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7103C8D"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d</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0" o:spid="_x0000_s1275" style="position:absolute;margin-left:398.4pt;margin-top:110.6pt;width:213.6pt;height:8.3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w:t>
                      </w:r>
                    </w:p>
                  </w:txbxContent>
                </v:textbox>
                <w10:wrap anchorx="page" anchory="page"/>
                <w10:anchorlock/>
              </v:rect>
            </w:pict>
          </mc:Fallback>
        </mc:AlternateContent>
      </w:r>
      <w:r>
        <w:rPr>
          <w:noProof/>
        </w:rPr>
        <mc:AlternateContent>
          <mc:Choice Requires="wps">
            <w:drawing>
              <wp:anchor distT="0" distB="0" distL="114300" distR="114300" simplePos="0" relativeHeight="251888640" behindDoc="0" locked="1" layoutInCell="0" allowOverlap="1" wp14:anchorId="36735B6F" wp14:editId="02878014">
                <wp:simplePos x="0" y="0"/>
                <wp:positionH relativeFrom="page">
                  <wp:posOffset>6156960</wp:posOffset>
                </wp:positionH>
                <wp:positionV relativeFrom="page">
                  <wp:posOffset>1404620</wp:posOffset>
                </wp:positionV>
                <wp:extent cx="1615440" cy="105410"/>
                <wp:effectExtent l="0" t="0" r="0" b="1270"/>
                <wp:wrapNone/>
                <wp:docPr id="1876" name="Rectangle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74E0C33"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e</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1" o:spid="_x0000_s1276" style="position:absolute;margin-left:484.8pt;margin-top:110.6pt;width:127.2pt;height:8.3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w:t>
                      </w:r>
                    </w:p>
                  </w:txbxContent>
                </v:textbox>
                <w10:wrap anchorx="page" anchory="page"/>
                <w10:anchorlock/>
              </v:rect>
            </w:pict>
          </mc:Fallback>
        </mc:AlternateContent>
      </w:r>
      <w:r>
        <w:rPr>
          <w:noProof/>
        </w:rPr>
        <mc:AlternateContent>
          <mc:Choice Requires="wps">
            <w:drawing>
              <wp:anchor distT="0" distB="0" distL="114300" distR="114300" simplePos="0" relativeHeight="251889664" behindDoc="0" locked="1" layoutInCell="0" allowOverlap="1" wp14:anchorId="23492F12" wp14:editId="499F9B09">
                <wp:simplePos x="0" y="0"/>
                <wp:positionH relativeFrom="page">
                  <wp:posOffset>7132320</wp:posOffset>
                </wp:positionH>
                <wp:positionV relativeFrom="page">
                  <wp:posOffset>1404620</wp:posOffset>
                </wp:positionV>
                <wp:extent cx="640080" cy="105410"/>
                <wp:effectExtent l="0" t="0" r="0" b="1270"/>
                <wp:wrapNone/>
                <wp:docPr id="1875" name="Rectangle 1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CA60B57"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f</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2" o:spid="_x0000_s1277" style="position:absolute;margin-left:561.6pt;margin-top:110.6pt;width:50.4pt;height:8.3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w:t>
                      </w:r>
                    </w:p>
                  </w:txbxContent>
                </v:textbox>
                <w10:wrap anchorx="page" anchory="page"/>
                <w10:anchorlock/>
              </v:rect>
            </w:pict>
          </mc:Fallback>
        </mc:AlternateContent>
      </w:r>
      <w:r>
        <w:rPr>
          <w:noProof/>
        </w:rPr>
        <mc:AlternateContent>
          <mc:Choice Requires="wps">
            <w:drawing>
              <wp:anchor distT="0" distB="0" distL="114300" distR="114300" simplePos="0" relativeHeight="251890688" behindDoc="0" locked="1" layoutInCell="0" allowOverlap="1" wp14:anchorId="0B0B7C6B" wp14:editId="52B0C7AC">
                <wp:simplePos x="0" y="0"/>
                <wp:positionH relativeFrom="page">
                  <wp:posOffset>8229600</wp:posOffset>
                </wp:positionH>
                <wp:positionV relativeFrom="page">
                  <wp:posOffset>1404620</wp:posOffset>
                </wp:positionV>
                <wp:extent cx="0" cy="105410"/>
                <wp:effectExtent l="0" t="0" r="0" b="1270"/>
                <wp:wrapNone/>
                <wp:docPr id="1874" name="Rectangle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EB60624" w14:textId="77777777" w:rsidR="00110BFE" w:rsidRDefault="00110BFE" w:rsidP="002851A6">
                            <w:pPr>
                              <w:pStyle w:val="NoWrap"/>
                              <w:rPr>
                                <w:rFonts w:ascii="Arial" w:hAnsi="Arial" w:cs="Arial"/>
                                <w:sz w:val="15"/>
                                <w:szCs w:val="15"/>
                              </w:rPr>
                            </w:pPr>
                            <w:r>
                              <w:rPr>
                                <w:rFonts w:ascii="Arial" w:hAnsi="Arial" w:cs="Arial"/>
                                <w:sz w:val="15"/>
                                <w:szCs w:val="15"/>
                              </w:rPr>
                              <w:t>(</w:t>
                            </w:r>
                            <w:proofErr w:type="gramStart"/>
                            <w:r>
                              <w:rPr>
                                <w:rFonts w:ascii="Arial" w:hAnsi="Arial" w:cs="Arial"/>
                                <w:sz w:val="15"/>
                                <w:szCs w:val="15"/>
                              </w:rPr>
                              <w:t>g</w:t>
                            </w:r>
                            <w:proofErr w:type="gramEnd"/>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3" o:spid="_x0000_s1278" style="position:absolute;margin-left:9in;margin-top:110.6pt;width:0;height:8.3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(g)</w:t>
                      </w:r>
                    </w:p>
                  </w:txbxContent>
                </v:textbox>
                <w10:wrap anchorx="page" anchory="page"/>
                <w10:anchorlock/>
              </v:rect>
            </w:pict>
          </mc:Fallback>
        </mc:AlternateContent>
      </w:r>
      <w:r>
        <w:rPr>
          <w:noProof/>
        </w:rPr>
        <mc:AlternateContent>
          <mc:Choice Requires="wps">
            <w:drawing>
              <wp:anchor distT="0" distB="0" distL="114300" distR="114300" simplePos="0" relativeHeight="251891712" behindDoc="0" locked="1" layoutInCell="0" allowOverlap="1" wp14:anchorId="62E8F12A" wp14:editId="1D78D6BD">
                <wp:simplePos x="0" y="0"/>
                <wp:positionH relativeFrom="page">
                  <wp:posOffset>822960</wp:posOffset>
                </wp:positionH>
                <wp:positionV relativeFrom="page">
                  <wp:posOffset>1694180</wp:posOffset>
                </wp:positionV>
                <wp:extent cx="6949440" cy="105410"/>
                <wp:effectExtent l="0" t="5080" r="0" b="3810"/>
                <wp:wrapNone/>
                <wp:docPr id="1873" name="Rectangle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7226BA1" w14:textId="77777777" w:rsidR="00110BFE" w:rsidRDefault="00110BFE" w:rsidP="002851A6">
                            <w:pPr>
                              <w:pStyle w:val="NoWrap"/>
                              <w:rPr>
                                <w:rFonts w:ascii="Arial" w:hAnsi="Arial" w:cs="Arial"/>
                                <w:sz w:val="15"/>
                                <w:szCs w:val="15"/>
                              </w:rPr>
                            </w:pPr>
                            <w:r>
                              <w:rPr>
                                <w:rFonts w:ascii="Arial" w:hAnsi="Arial" w:cs="Arial"/>
                                <w:sz w:val="15"/>
                                <w:szCs w:val="1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4" o:spid="_x0000_s1279" style="position:absolute;margin-left:64.8pt;margin-top:133.4pt;width:547.2pt;height:8.3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vMp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w:t>
                      </w:r>
                    </w:p>
                  </w:txbxContent>
                </v:textbox>
                <w10:wrap anchorx="page" anchory="page"/>
                <w10:anchorlock/>
              </v:rect>
            </w:pict>
          </mc:Fallback>
        </mc:AlternateContent>
      </w:r>
      <w:r>
        <w:rPr>
          <w:noProof/>
        </w:rPr>
        <mc:AlternateContent>
          <mc:Choice Requires="wps">
            <w:drawing>
              <wp:anchor distT="0" distB="0" distL="114300" distR="114300" simplePos="0" relativeHeight="251892736" behindDoc="0" locked="1" layoutInCell="0" allowOverlap="1" wp14:anchorId="3FD2DB84" wp14:editId="173C1C0A">
                <wp:simplePos x="0" y="0"/>
                <wp:positionH relativeFrom="page">
                  <wp:posOffset>3078480</wp:posOffset>
                </wp:positionH>
                <wp:positionV relativeFrom="page">
                  <wp:posOffset>1694180</wp:posOffset>
                </wp:positionV>
                <wp:extent cx="4693920" cy="105410"/>
                <wp:effectExtent l="5080" t="5080" r="0" b="3810"/>
                <wp:wrapNone/>
                <wp:docPr id="1872" name="Rectangle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5F52A65"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5" o:spid="_x0000_s1280" style="position:absolute;margin-left:242.4pt;margin-top:133.4pt;width:369.6pt;height:8.3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893760" behindDoc="0" locked="1" layoutInCell="0" allowOverlap="1" wp14:anchorId="780C713D" wp14:editId="1061278D">
                <wp:simplePos x="0" y="0"/>
                <wp:positionH relativeFrom="page">
                  <wp:posOffset>822960</wp:posOffset>
                </wp:positionH>
                <wp:positionV relativeFrom="page">
                  <wp:posOffset>1968500</wp:posOffset>
                </wp:positionV>
                <wp:extent cx="6949440" cy="105410"/>
                <wp:effectExtent l="0" t="0" r="0" b="0"/>
                <wp:wrapNone/>
                <wp:docPr id="1871" name="Rectangle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FE31130" w14:textId="77777777" w:rsidR="00110BFE" w:rsidRDefault="00110BFE" w:rsidP="002851A6">
                            <w:pPr>
                              <w:pStyle w:val="NoWrap"/>
                              <w:rPr>
                                <w:rFonts w:ascii="Arial" w:hAnsi="Arial" w:cs="Arial"/>
                                <w:sz w:val="15"/>
                                <w:szCs w:val="15"/>
                              </w:rPr>
                            </w:pPr>
                            <w:r>
                              <w:rPr>
                                <w:rFonts w:ascii="Arial" w:hAnsi="Arial" w:cs="Arial"/>
                                <w:sz w:val="15"/>
                                <w:szCs w:val="1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6" o:spid="_x0000_s1281" style="position:absolute;margin-left:64.8pt;margin-top:155pt;width:547.2pt;height:8.3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53G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w:t>
                      </w:r>
                    </w:p>
                  </w:txbxContent>
                </v:textbox>
                <w10:wrap anchorx="page" anchory="page"/>
                <w10:anchorlock/>
              </v:rect>
            </w:pict>
          </mc:Fallback>
        </mc:AlternateContent>
      </w:r>
      <w:r>
        <w:rPr>
          <w:noProof/>
        </w:rPr>
        <mc:AlternateContent>
          <mc:Choice Requires="wps">
            <w:drawing>
              <wp:anchor distT="0" distB="0" distL="114300" distR="114300" simplePos="0" relativeHeight="251894784" behindDoc="0" locked="1" layoutInCell="0" allowOverlap="1" wp14:anchorId="7A36FF65" wp14:editId="2AF0C838">
                <wp:simplePos x="0" y="0"/>
                <wp:positionH relativeFrom="page">
                  <wp:posOffset>3078480</wp:posOffset>
                </wp:positionH>
                <wp:positionV relativeFrom="page">
                  <wp:posOffset>1968500</wp:posOffset>
                </wp:positionV>
                <wp:extent cx="4693920" cy="105410"/>
                <wp:effectExtent l="5080" t="0" r="0" b="0"/>
                <wp:wrapNone/>
                <wp:docPr id="187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957D0A1"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282" style="position:absolute;margin-left:242.4pt;margin-top:155pt;width:369.6pt;height:8.3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sA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895808" behindDoc="0" locked="1" layoutInCell="0" allowOverlap="1" wp14:anchorId="723DD000" wp14:editId="48619107">
                <wp:simplePos x="0" y="0"/>
                <wp:positionH relativeFrom="page">
                  <wp:posOffset>822960</wp:posOffset>
                </wp:positionH>
                <wp:positionV relativeFrom="page">
                  <wp:posOffset>2258060</wp:posOffset>
                </wp:positionV>
                <wp:extent cx="6949440" cy="105410"/>
                <wp:effectExtent l="0" t="0" r="0" b="0"/>
                <wp:wrapNone/>
                <wp:docPr id="1869" name="Rectangle 1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997AA34" w14:textId="77777777" w:rsidR="00110BFE" w:rsidRDefault="00110BFE" w:rsidP="002851A6">
                            <w:pPr>
                              <w:pStyle w:val="NoWrap"/>
                              <w:rPr>
                                <w:rFonts w:ascii="Arial" w:hAnsi="Arial" w:cs="Arial"/>
                                <w:sz w:val="15"/>
                                <w:szCs w:val="15"/>
                              </w:rPr>
                            </w:pPr>
                            <w:r>
                              <w:rPr>
                                <w:rFonts w:ascii="Arial" w:hAnsi="Arial" w:cs="Arial"/>
                                <w:sz w:val="15"/>
                                <w:szCs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8" o:spid="_x0000_s1283" style="position:absolute;margin-left:64.8pt;margin-top:177.8pt;width:547.2pt;height:8.3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v7QgMAABk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3.</w:t>
                      </w:r>
                    </w:p>
                  </w:txbxContent>
                </v:textbox>
                <w10:wrap anchorx="page" anchory="page"/>
                <w10:anchorlock/>
              </v:rect>
            </w:pict>
          </mc:Fallback>
        </mc:AlternateContent>
      </w:r>
      <w:r>
        <w:rPr>
          <w:noProof/>
        </w:rPr>
        <mc:AlternateContent>
          <mc:Choice Requires="wps">
            <w:drawing>
              <wp:anchor distT="0" distB="0" distL="114300" distR="114300" simplePos="0" relativeHeight="251896832" behindDoc="0" locked="1" layoutInCell="0" allowOverlap="1" wp14:anchorId="62058B4A" wp14:editId="09BD763F">
                <wp:simplePos x="0" y="0"/>
                <wp:positionH relativeFrom="page">
                  <wp:posOffset>3078480</wp:posOffset>
                </wp:positionH>
                <wp:positionV relativeFrom="page">
                  <wp:posOffset>2258060</wp:posOffset>
                </wp:positionV>
                <wp:extent cx="4693920" cy="105410"/>
                <wp:effectExtent l="5080" t="0" r="0" b="0"/>
                <wp:wrapNone/>
                <wp:docPr id="1868" name="Rectangle 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9857AE0"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9" o:spid="_x0000_s1284" style="position:absolute;margin-left:242.4pt;margin-top:177.8pt;width:369.6pt;height:8.3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Nw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897856" behindDoc="0" locked="1" layoutInCell="0" allowOverlap="1" wp14:anchorId="446DF2A1" wp14:editId="4901D69D">
                <wp:simplePos x="0" y="0"/>
                <wp:positionH relativeFrom="page">
                  <wp:posOffset>822960</wp:posOffset>
                </wp:positionH>
                <wp:positionV relativeFrom="page">
                  <wp:posOffset>2547620</wp:posOffset>
                </wp:positionV>
                <wp:extent cx="6949440" cy="105410"/>
                <wp:effectExtent l="0" t="0" r="0" b="1270"/>
                <wp:wrapNone/>
                <wp:docPr id="1867" name="Rectangle 1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45D5614" w14:textId="77777777" w:rsidR="00110BFE" w:rsidRDefault="00110BFE" w:rsidP="002851A6">
                            <w:pPr>
                              <w:pStyle w:val="NoWrap"/>
                              <w:rPr>
                                <w:rFonts w:ascii="Arial" w:hAnsi="Arial" w:cs="Arial"/>
                                <w:sz w:val="15"/>
                                <w:szCs w:val="15"/>
                              </w:rPr>
                            </w:pPr>
                            <w:r>
                              <w:rPr>
                                <w:rFonts w:ascii="Arial" w:hAnsi="Arial" w:cs="Arial"/>
                                <w:sz w:val="15"/>
                                <w:szCs w:val="1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0" o:spid="_x0000_s1285" style="position:absolute;margin-left:64.8pt;margin-top:200.6pt;width:547.2pt;height:8.3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kC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4.</w:t>
                      </w:r>
                    </w:p>
                  </w:txbxContent>
                </v:textbox>
                <w10:wrap anchorx="page" anchory="page"/>
                <w10:anchorlock/>
              </v:rect>
            </w:pict>
          </mc:Fallback>
        </mc:AlternateContent>
      </w:r>
      <w:r>
        <w:rPr>
          <w:noProof/>
        </w:rPr>
        <mc:AlternateContent>
          <mc:Choice Requires="wps">
            <w:drawing>
              <wp:anchor distT="0" distB="0" distL="114300" distR="114300" simplePos="0" relativeHeight="251898880" behindDoc="0" locked="1" layoutInCell="0" allowOverlap="1" wp14:anchorId="669333DA" wp14:editId="383924D6">
                <wp:simplePos x="0" y="0"/>
                <wp:positionH relativeFrom="page">
                  <wp:posOffset>3078480</wp:posOffset>
                </wp:positionH>
                <wp:positionV relativeFrom="page">
                  <wp:posOffset>2547620</wp:posOffset>
                </wp:positionV>
                <wp:extent cx="4693920" cy="105410"/>
                <wp:effectExtent l="5080" t="0" r="0" b="1270"/>
                <wp:wrapNone/>
                <wp:docPr id="1866" name="Rectangle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FA31583" w14:textId="77777777" w:rsidR="00110BFE" w:rsidRDefault="00110BFE" w:rsidP="002851A6">
                            <w:pPr>
                              <w:pStyle w:val="NoWrap"/>
                              <w:rPr>
                                <w:rFonts w:ascii="Arial" w:hAnsi="Arial" w:cs="Arial"/>
                                <w:sz w:val="15"/>
                                <w:szCs w:val="15"/>
                              </w:rPr>
                            </w:pPr>
                            <w:r>
                              <w:rPr>
                                <w:rFonts w:ascii="Arial" w:hAnsi="Arial" w:cs="Arial"/>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1" o:spid="_x0000_s1286" style="position:absolute;margin-left:242.4pt;margin-top:200.6pt;width:369.6pt;height:8.3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w:t>
                      </w:r>
                    </w:p>
                  </w:txbxContent>
                </v:textbox>
                <w10:wrap anchorx="page" anchory="page"/>
                <w10:anchorlock/>
              </v:rect>
            </w:pict>
          </mc:Fallback>
        </mc:AlternateContent>
      </w:r>
      <w:r>
        <w:rPr>
          <w:noProof/>
        </w:rPr>
        <mc:AlternateContent>
          <mc:Choice Requires="wps">
            <w:drawing>
              <wp:anchor distT="0" distB="0" distL="114300" distR="114300" simplePos="0" relativeHeight="251899904" behindDoc="0" locked="1" layoutInCell="0" allowOverlap="1" wp14:anchorId="0346FC23" wp14:editId="55438EC0">
                <wp:simplePos x="0" y="0"/>
                <wp:positionH relativeFrom="page">
                  <wp:posOffset>822960</wp:posOffset>
                </wp:positionH>
                <wp:positionV relativeFrom="page">
                  <wp:posOffset>2837180</wp:posOffset>
                </wp:positionV>
                <wp:extent cx="6949440" cy="105410"/>
                <wp:effectExtent l="0" t="5080" r="0" b="3810"/>
                <wp:wrapNone/>
                <wp:docPr id="1865" name="Rectangle 1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E6B3425" w14:textId="77777777" w:rsidR="00110BFE" w:rsidRDefault="00110BFE" w:rsidP="002851A6">
                            <w:pPr>
                              <w:pStyle w:val="NoWrap"/>
                              <w:rPr>
                                <w:rFonts w:ascii="Arial" w:hAnsi="Arial" w:cs="Arial"/>
                                <w:sz w:val="15"/>
                                <w:szCs w:val="15"/>
                              </w:rPr>
                            </w:pPr>
                            <w:r>
                              <w:rPr>
                                <w:rFonts w:ascii="Arial" w:hAnsi="Arial" w:cs="Arial"/>
                                <w:sz w:val="15"/>
                                <w:szCs w:val="15"/>
                              </w:rPr>
                              <w:t>5.  Totals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2" o:spid="_x0000_s1287" style="position:absolute;margin-left:64.8pt;margin-top:223.4pt;width:547.2pt;height:8.3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v9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5.  Totals</w:t>
                      </w:r>
                    </w:p>
                  </w:txbxContent>
                </v:textbox>
                <w10:wrap anchorx="page" anchory="page"/>
                <w10:anchorlock/>
              </v:rect>
            </w:pict>
          </mc:Fallback>
        </mc:AlternateContent>
      </w:r>
      <w:r>
        <w:rPr>
          <w:noProof/>
        </w:rPr>
        <mc:AlternateContent>
          <mc:Choice Requires="wps">
            <w:drawing>
              <wp:anchor distT="0" distB="0" distL="114300" distR="114300" simplePos="0" relativeHeight="251900928" behindDoc="0" locked="1" layoutInCell="0" allowOverlap="1" wp14:anchorId="1BC832E5" wp14:editId="6A554F2F">
                <wp:simplePos x="0" y="0"/>
                <wp:positionH relativeFrom="page">
                  <wp:posOffset>4602480</wp:posOffset>
                </wp:positionH>
                <wp:positionV relativeFrom="page">
                  <wp:posOffset>3187700</wp:posOffset>
                </wp:positionV>
                <wp:extent cx="3169920" cy="105410"/>
                <wp:effectExtent l="5080" t="0" r="0" b="0"/>
                <wp:wrapNone/>
                <wp:docPr id="1864"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9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F65600E" w14:textId="77777777" w:rsidR="00110BFE" w:rsidRDefault="00110BFE" w:rsidP="002851A6">
                            <w:pPr>
                              <w:pStyle w:val="NoWrap"/>
                              <w:rPr>
                                <w:rFonts w:ascii="Arial" w:hAnsi="Arial" w:cs="Arial"/>
                                <w:sz w:val="15"/>
                                <w:szCs w:val="15"/>
                              </w:rPr>
                            </w:pPr>
                            <w:r>
                              <w:rPr>
                                <w:rFonts w:ascii="Arial" w:hAnsi="Arial" w:cs="Arial"/>
                                <w:sz w:val="15"/>
                                <w:szCs w:val="15"/>
                              </w:rPr>
                              <w:t>Grant Program Function or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3" o:spid="_x0000_s1288" style="position:absolute;margin-left:362.4pt;margin-top:251pt;width:249.6pt;height:8.3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t7PQAMAABkHAAAOAAAAZHJzL2Uyb0RvYy54bWysVdtu4zYQfS/QfyD4ruhq3RA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Grant Program Function or Activity</w:t>
                      </w:r>
                    </w:p>
                  </w:txbxContent>
                </v:textbox>
                <w10:wrap anchorx="page" anchory="page"/>
                <w10:anchorlock/>
              </v:rect>
            </w:pict>
          </mc:Fallback>
        </mc:AlternateContent>
      </w:r>
      <w:r>
        <w:rPr>
          <w:noProof/>
        </w:rPr>
        <mc:AlternateContent>
          <mc:Choice Requires="wps">
            <w:drawing>
              <wp:anchor distT="0" distB="0" distL="114300" distR="114300" simplePos="0" relativeHeight="251901952" behindDoc="0" locked="1" layoutInCell="0" allowOverlap="1" wp14:anchorId="65CBAFAA" wp14:editId="521EF4AF">
                <wp:simplePos x="0" y="0"/>
                <wp:positionH relativeFrom="page">
                  <wp:posOffset>8168640</wp:posOffset>
                </wp:positionH>
                <wp:positionV relativeFrom="page">
                  <wp:posOffset>3233420</wp:posOffset>
                </wp:positionV>
                <wp:extent cx="0" cy="105410"/>
                <wp:effectExtent l="2540" t="0" r="0" b="1270"/>
                <wp:wrapNone/>
                <wp:docPr id="1863" name="Rectangle 1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23CE23A" w14:textId="77777777" w:rsidR="00110BFE" w:rsidRDefault="00110BFE" w:rsidP="002851A6">
                            <w:pPr>
                              <w:pStyle w:val="NoWrap"/>
                              <w:rPr>
                                <w:rFonts w:ascii="Arial" w:hAnsi="Arial" w:cs="Arial"/>
                                <w:sz w:val="15"/>
                                <w:szCs w:val="15"/>
                              </w:rPr>
                            </w:pPr>
                            <w:r>
                              <w:rPr>
                                <w:rFonts w:ascii="Arial" w:hAnsi="Arial" w:cs="Arial"/>
                                <w:sz w:val="15"/>
                                <w:szCs w:val="15"/>
                              </w:rPr>
                              <w:t>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4" o:spid="_x0000_s1289" style="position:absolute;margin-left:643.2pt;margin-top:254.6pt;width:0;height:8.3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Total</w:t>
                      </w:r>
                    </w:p>
                  </w:txbxContent>
                </v:textbox>
                <w10:wrap anchorx="page" anchory="page"/>
                <w10:anchorlock/>
              </v:rect>
            </w:pict>
          </mc:Fallback>
        </mc:AlternateContent>
      </w:r>
      <w:r>
        <w:rPr>
          <w:noProof/>
        </w:rPr>
        <mc:AlternateContent>
          <mc:Choice Requires="wps">
            <w:drawing>
              <wp:anchor distT="0" distB="0" distL="114300" distR="114300" simplePos="0" relativeHeight="251902976" behindDoc="0" locked="1" layoutInCell="0" allowOverlap="1" wp14:anchorId="089DB4F2" wp14:editId="25335373">
                <wp:simplePos x="0" y="0"/>
                <wp:positionH relativeFrom="page">
                  <wp:posOffset>822960</wp:posOffset>
                </wp:positionH>
                <wp:positionV relativeFrom="page">
                  <wp:posOffset>3355340</wp:posOffset>
                </wp:positionV>
                <wp:extent cx="6949440" cy="105410"/>
                <wp:effectExtent l="0" t="2540" r="0" b="6350"/>
                <wp:wrapNone/>
                <wp:docPr id="1862" name="Rectangle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6433A88" w14:textId="77777777" w:rsidR="00110BFE" w:rsidRDefault="00110BFE" w:rsidP="002851A6">
                            <w:pPr>
                              <w:pStyle w:val="NoWrap"/>
                              <w:rPr>
                                <w:rFonts w:ascii="Arial" w:hAnsi="Arial" w:cs="Arial"/>
                                <w:sz w:val="15"/>
                                <w:szCs w:val="15"/>
                              </w:rPr>
                            </w:pPr>
                            <w:r>
                              <w:rPr>
                                <w:rFonts w:ascii="Arial" w:hAnsi="Arial" w:cs="Arial"/>
                                <w:sz w:val="15"/>
                                <w:szCs w:val="15"/>
                              </w:rPr>
                              <w:t>6. Object Class Categories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5" o:spid="_x0000_s1290" style="position:absolute;margin-left:64.8pt;margin-top:264.2pt;width:547.2pt;height:8.3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jA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6. Object Class Categories</w:t>
                      </w:r>
                    </w:p>
                  </w:txbxContent>
                </v:textbox>
                <w10:wrap anchorx="page" anchory="page"/>
                <w10:anchorlock/>
              </v:rect>
            </w:pict>
          </mc:Fallback>
        </mc:AlternateContent>
      </w:r>
      <w:r>
        <w:rPr>
          <w:noProof/>
        </w:rPr>
        <mc:AlternateContent>
          <mc:Choice Requires="wps">
            <w:drawing>
              <wp:anchor distT="0" distB="0" distL="114300" distR="114300" simplePos="0" relativeHeight="251904000" behindDoc="0" locked="1" layoutInCell="0" allowOverlap="1" wp14:anchorId="3D152AB6" wp14:editId="701449FA">
                <wp:simplePos x="0" y="0"/>
                <wp:positionH relativeFrom="page">
                  <wp:posOffset>3840480</wp:posOffset>
                </wp:positionH>
                <wp:positionV relativeFrom="page">
                  <wp:posOffset>3355340</wp:posOffset>
                </wp:positionV>
                <wp:extent cx="3931920" cy="105410"/>
                <wp:effectExtent l="5080" t="2540" r="0" b="6350"/>
                <wp:wrapNone/>
                <wp:docPr id="1861" name="Rectangle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A3FBC21" w14:textId="77777777" w:rsidR="00110BFE" w:rsidRDefault="00110BFE" w:rsidP="002851A6">
                            <w:pPr>
                              <w:pStyle w:val="NoWrap"/>
                              <w:rPr>
                                <w:rFonts w:ascii="Arial" w:hAnsi="Arial" w:cs="Arial"/>
                                <w:sz w:val="15"/>
                                <w:szCs w:val="15"/>
                              </w:rPr>
                            </w:pPr>
                            <w:r>
                              <w:rPr>
                                <w:rFonts w:ascii="Arial" w:hAnsi="Arial" w:cs="Arial"/>
                                <w:sz w:val="15"/>
                                <w:szCs w:val="1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6" o:spid="_x0000_s1291" style="position:absolute;margin-left:302.4pt;margin-top:264.2pt;width:309.6pt;height:8.3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w:t>
                      </w:r>
                    </w:p>
                  </w:txbxContent>
                </v:textbox>
                <w10:wrap anchorx="page" anchory="page"/>
                <w10:anchorlock/>
              </v:rect>
            </w:pict>
          </mc:Fallback>
        </mc:AlternateContent>
      </w:r>
      <w:r>
        <w:rPr>
          <w:noProof/>
        </w:rPr>
        <mc:AlternateContent>
          <mc:Choice Requires="wps">
            <w:drawing>
              <wp:anchor distT="0" distB="0" distL="114300" distR="114300" simplePos="0" relativeHeight="251905024" behindDoc="0" locked="1" layoutInCell="0" allowOverlap="1" wp14:anchorId="5566EF0F" wp14:editId="68EDFA5F">
                <wp:simplePos x="0" y="0"/>
                <wp:positionH relativeFrom="page">
                  <wp:posOffset>4846320</wp:posOffset>
                </wp:positionH>
                <wp:positionV relativeFrom="page">
                  <wp:posOffset>3355340</wp:posOffset>
                </wp:positionV>
                <wp:extent cx="2926080" cy="105410"/>
                <wp:effectExtent l="0" t="2540" r="0" b="6350"/>
                <wp:wrapNone/>
                <wp:docPr id="1860" name="Rectangle 1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7B2171A" w14:textId="77777777" w:rsidR="00110BFE" w:rsidRDefault="00110BFE" w:rsidP="002851A6">
                            <w:pPr>
                              <w:pStyle w:val="NoWrap"/>
                              <w:rPr>
                                <w:rFonts w:ascii="Arial" w:hAnsi="Arial" w:cs="Arial"/>
                                <w:sz w:val="15"/>
                                <w:szCs w:val="15"/>
                              </w:rPr>
                            </w:pPr>
                            <w:r>
                              <w:rPr>
                                <w:rFonts w:ascii="Arial" w:hAnsi="Arial" w:cs="Arial"/>
                                <w:sz w:val="15"/>
                                <w:szCs w:val="1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7" o:spid="_x0000_s1292" style="position:absolute;margin-left:381.6pt;margin-top:264.2pt;width:230.4pt;height:8.3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5UFQA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w:t>
                      </w:r>
                    </w:p>
                  </w:txbxContent>
                </v:textbox>
                <w10:wrap anchorx="page" anchory="page"/>
                <w10:anchorlock/>
              </v:rect>
            </w:pict>
          </mc:Fallback>
        </mc:AlternateContent>
      </w:r>
      <w:r>
        <w:rPr>
          <w:noProof/>
        </w:rPr>
        <mc:AlternateContent>
          <mc:Choice Requires="wps">
            <w:drawing>
              <wp:anchor distT="0" distB="0" distL="114300" distR="114300" simplePos="0" relativeHeight="251906048" behindDoc="0" locked="1" layoutInCell="0" allowOverlap="1" wp14:anchorId="0CAB0C3F" wp14:editId="1901786C">
                <wp:simplePos x="0" y="0"/>
                <wp:positionH relativeFrom="page">
                  <wp:posOffset>5882640</wp:posOffset>
                </wp:positionH>
                <wp:positionV relativeFrom="page">
                  <wp:posOffset>3355340</wp:posOffset>
                </wp:positionV>
                <wp:extent cx="1889760" cy="105410"/>
                <wp:effectExtent l="2540" t="2540" r="0" b="6350"/>
                <wp:wrapNone/>
                <wp:docPr id="1859" name="Rectangle 1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D391E76" w14:textId="77777777" w:rsidR="00110BFE" w:rsidRDefault="00110BFE" w:rsidP="002851A6">
                            <w:pPr>
                              <w:pStyle w:val="NoWrap"/>
                              <w:rPr>
                                <w:rFonts w:ascii="Arial" w:hAnsi="Arial" w:cs="Arial"/>
                                <w:sz w:val="15"/>
                                <w:szCs w:val="15"/>
                              </w:rPr>
                            </w:pPr>
                            <w:r>
                              <w:rPr>
                                <w:rFonts w:ascii="Arial" w:hAnsi="Arial" w:cs="Arial"/>
                                <w:sz w:val="15"/>
                                <w:szCs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8" o:spid="_x0000_s1293" style="position:absolute;margin-left:463.2pt;margin-top:264.2pt;width:148.8pt;height:8.3pt;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(3)</w:t>
                      </w:r>
                    </w:p>
                  </w:txbxContent>
                </v:textbox>
                <w10:wrap anchorx="page" anchory="page"/>
                <w10:anchorlock/>
              </v:rect>
            </w:pict>
          </mc:Fallback>
        </mc:AlternateContent>
      </w:r>
      <w:r>
        <w:rPr>
          <w:noProof/>
        </w:rPr>
        <mc:AlternateContent>
          <mc:Choice Requires="wps">
            <w:drawing>
              <wp:anchor distT="0" distB="0" distL="114300" distR="114300" simplePos="0" relativeHeight="251907072" behindDoc="0" locked="1" layoutInCell="0" allowOverlap="1" wp14:anchorId="68758F2A" wp14:editId="0102267D">
                <wp:simplePos x="0" y="0"/>
                <wp:positionH relativeFrom="page">
                  <wp:posOffset>6903720</wp:posOffset>
                </wp:positionH>
                <wp:positionV relativeFrom="page">
                  <wp:posOffset>3355340</wp:posOffset>
                </wp:positionV>
                <wp:extent cx="868680" cy="105410"/>
                <wp:effectExtent l="0" t="2540" r="0" b="6350"/>
                <wp:wrapNone/>
                <wp:docPr id="1858" name="Rectangle 1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1D7692A" w14:textId="77777777" w:rsidR="00110BFE" w:rsidRDefault="00110BFE" w:rsidP="002851A6">
                            <w:pPr>
                              <w:pStyle w:val="NoWrap"/>
                              <w:rPr>
                                <w:rFonts w:ascii="Arial" w:hAnsi="Arial" w:cs="Arial"/>
                                <w:sz w:val="15"/>
                                <w:szCs w:val="15"/>
                              </w:rPr>
                            </w:pPr>
                            <w:r>
                              <w:rPr>
                                <w:rFonts w:ascii="Arial" w:hAnsi="Arial" w:cs="Arial"/>
                                <w:sz w:val="15"/>
                                <w:szCs w:val="1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9" o:spid="_x0000_s1294" style="position:absolute;margin-left:543.6pt;margin-top:264.2pt;width:68.4pt;height:8.3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(4)</w:t>
                      </w:r>
                    </w:p>
                  </w:txbxContent>
                </v:textbox>
                <w10:wrap anchorx="page" anchory="page"/>
                <w10:anchorlock/>
              </v:rect>
            </w:pict>
          </mc:Fallback>
        </mc:AlternateContent>
      </w:r>
      <w:r>
        <w:rPr>
          <w:noProof/>
        </w:rPr>
        <mc:AlternateContent>
          <mc:Choice Requires="wps">
            <w:drawing>
              <wp:anchor distT="0" distB="0" distL="114300" distR="114300" simplePos="0" relativeHeight="251908096" behindDoc="0" locked="1" layoutInCell="0" allowOverlap="1" wp14:anchorId="4A8B2FEC" wp14:editId="58BA5883">
                <wp:simplePos x="0" y="0"/>
                <wp:positionH relativeFrom="page">
                  <wp:posOffset>8229600</wp:posOffset>
                </wp:positionH>
                <wp:positionV relativeFrom="page">
                  <wp:posOffset>3355340</wp:posOffset>
                </wp:positionV>
                <wp:extent cx="0" cy="105410"/>
                <wp:effectExtent l="0" t="2540" r="0" b="6350"/>
                <wp:wrapNone/>
                <wp:docPr id="1857" name="Rectangle 1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C6B38C2" w14:textId="77777777" w:rsidR="00110BFE" w:rsidRDefault="00110BFE" w:rsidP="002851A6">
                            <w:pPr>
                              <w:pStyle w:val="NoWrap"/>
                              <w:rPr>
                                <w:rFonts w:ascii="Arial" w:hAnsi="Arial" w:cs="Arial"/>
                                <w:sz w:val="15"/>
                                <w:szCs w:val="15"/>
                              </w:rPr>
                            </w:pPr>
                            <w:r>
                              <w:rPr>
                                <w:rFonts w:ascii="Arial" w:hAnsi="Arial" w:cs="Arial"/>
                                <w:sz w:val="15"/>
                                <w:szCs w:val="15"/>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0" o:spid="_x0000_s1295" style="position:absolute;margin-left:9in;margin-top:264.2pt;width:0;height:8.3pt;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(5)</w:t>
                      </w:r>
                    </w:p>
                  </w:txbxContent>
                </v:textbox>
                <w10:wrap anchorx="page" anchory="page"/>
                <w10:anchorlock/>
              </v:rect>
            </w:pict>
          </mc:Fallback>
        </mc:AlternateContent>
      </w:r>
      <w:r>
        <w:rPr>
          <w:noProof/>
        </w:rPr>
        <mc:AlternateContent>
          <mc:Choice Requires="wps">
            <w:drawing>
              <wp:anchor distT="0" distB="0" distL="114300" distR="114300" simplePos="0" relativeHeight="251909120" behindDoc="0" locked="1" layoutInCell="0" allowOverlap="1" wp14:anchorId="7FE26E7B" wp14:editId="2CB55D2B">
                <wp:simplePos x="0" y="0"/>
                <wp:positionH relativeFrom="page">
                  <wp:posOffset>1082040</wp:posOffset>
                </wp:positionH>
                <wp:positionV relativeFrom="page">
                  <wp:posOffset>3644900</wp:posOffset>
                </wp:positionV>
                <wp:extent cx="6690360" cy="105410"/>
                <wp:effectExtent l="2540" t="0" r="0" b="0"/>
                <wp:wrapNone/>
                <wp:docPr id="1856" name="Rectangle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52A2EFE" w14:textId="77777777" w:rsidR="00110BFE" w:rsidRDefault="00110BFE" w:rsidP="002851A6">
                            <w:pPr>
                              <w:pStyle w:val="NoWrap"/>
                              <w:rPr>
                                <w:rFonts w:ascii="Arial" w:hAnsi="Arial" w:cs="Arial"/>
                                <w:sz w:val="15"/>
                                <w:szCs w:val="15"/>
                              </w:rPr>
                            </w:pPr>
                            <w:r>
                              <w:rPr>
                                <w:rFonts w:ascii="Arial" w:hAnsi="Arial" w:cs="Arial"/>
                                <w:sz w:val="15"/>
                                <w:szCs w:val="15"/>
                              </w:rPr>
                              <w:t>a. Personnel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1" o:spid="_x0000_s1296" style="position:absolute;margin-left:85.2pt;margin-top:287pt;width:526.8pt;height:8.3pt;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Personnel</w:t>
                      </w:r>
                    </w:p>
                  </w:txbxContent>
                </v:textbox>
                <w10:wrap anchorx="page" anchory="page"/>
                <w10:anchorlock/>
              </v:rect>
            </w:pict>
          </mc:Fallback>
        </mc:AlternateContent>
      </w:r>
      <w:r>
        <w:rPr>
          <w:noProof/>
        </w:rPr>
        <mc:AlternateContent>
          <mc:Choice Requires="wps">
            <w:drawing>
              <wp:anchor distT="0" distB="0" distL="114300" distR="114300" simplePos="0" relativeHeight="251910144" behindDoc="0" locked="1" layoutInCell="0" allowOverlap="1" wp14:anchorId="44C41775" wp14:editId="31C4BF5E">
                <wp:simplePos x="0" y="0"/>
                <wp:positionH relativeFrom="page">
                  <wp:posOffset>1082040</wp:posOffset>
                </wp:positionH>
                <wp:positionV relativeFrom="page">
                  <wp:posOffset>3934460</wp:posOffset>
                </wp:positionV>
                <wp:extent cx="6690360" cy="105410"/>
                <wp:effectExtent l="2540" t="0" r="0" b="0"/>
                <wp:wrapNone/>
                <wp:docPr id="1855" name="Rectangle 1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2824620" w14:textId="77777777" w:rsidR="00110BFE" w:rsidRDefault="00110BFE" w:rsidP="002851A6">
                            <w:pPr>
                              <w:pStyle w:val="NoWrap"/>
                              <w:rPr>
                                <w:rFonts w:ascii="Arial" w:hAnsi="Arial" w:cs="Arial"/>
                                <w:sz w:val="15"/>
                                <w:szCs w:val="15"/>
                              </w:rPr>
                            </w:pPr>
                            <w:r>
                              <w:rPr>
                                <w:rFonts w:ascii="Arial" w:hAnsi="Arial" w:cs="Arial"/>
                                <w:sz w:val="15"/>
                                <w:szCs w:val="15"/>
                              </w:rPr>
                              <w:t>b. Fringe Benefits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2" o:spid="_x0000_s1297" style="position:absolute;margin-left:85.2pt;margin-top:309.8pt;width:526.8pt;height:8.3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E7+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Fringe Benefits</w:t>
                      </w:r>
                    </w:p>
                  </w:txbxContent>
                </v:textbox>
                <w10:wrap anchorx="page" anchory="page"/>
                <w10:anchorlock/>
              </v:rect>
            </w:pict>
          </mc:Fallback>
        </mc:AlternateContent>
      </w:r>
      <w:r>
        <w:rPr>
          <w:noProof/>
        </w:rPr>
        <mc:AlternateContent>
          <mc:Choice Requires="wps">
            <w:drawing>
              <wp:anchor distT="0" distB="0" distL="114300" distR="114300" simplePos="0" relativeHeight="251911168" behindDoc="0" locked="1" layoutInCell="0" allowOverlap="1" wp14:anchorId="63EE4726" wp14:editId="472C5A04">
                <wp:simplePos x="0" y="0"/>
                <wp:positionH relativeFrom="page">
                  <wp:posOffset>1082040</wp:posOffset>
                </wp:positionH>
                <wp:positionV relativeFrom="page">
                  <wp:posOffset>4208780</wp:posOffset>
                </wp:positionV>
                <wp:extent cx="6690360" cy="105410"/>
                <wp:effectExtent l="2540" t="5080" r="0" b="3810"/>
                <wp:wrapNone/>
                <wp:docPr id="1854" name="Rectangle 1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F166CBD" w14:textId="77777777" w:rsidR="00110BFE" w:rsidRDefault="00110BFE" w:rsidP="002851A6">
                            <w:pPr>
                              <w:pStyle w:val="NoWrap"/>
                              <w:rPr>
                                <w:rFonts w:ascii="Arial" w:hAnsi="Arial" w:cs="Arial"/>
                                <w:sz w:val="15"/>
                                <w:szCs w:val="15"/>
                              </w:rPr>
                            </w:pPr>
                            <w:r>
                              <w:rPr>
                                <w:rFonts w:ascii="Arial" w:hAnsi="Arial" w:cs="Arial"/>
                                <w:sz w:val="15"/>
                                <w:szCs w:val="15"/>
                              </w:rPr>
                              <w:t>c. Travel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3" o:spid="_x0000_s1298" style="position:absolute;margin-left:85.2pt;margin-top:331.4pt;width:526.8pt;height:8.3pt;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Fk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 Travel</w:t>
                      </w:r>
                    </w:p>
                  </w:txbxContent>
                </v:textbox>
                <w10:wrap anchorx="page" anchory="page"/>
                <w10:anchorlock/>
              </v:rect>
            </w:pict>
          </mc:Fallback>
        </mc:AlternateContent>
      </w:r>
      <w:r>
        <w:rPr>
          <w:noProof/>
        </w:rPr>
        <mc:AlternateContent>
          <mc:Choice Requires="wps">
            <w:drawing>
              <wp:anchor distT="0" distB="0" distL="114300" distR="114300" simplePos="0" relativeHeight="251912192" behindDoc="0" locked="1" layoutInCell="0" allowOverlap="1" wp14:anchorId="0B8623CC" wp14:editId="34180281">
                <wp:simplePos x="0" y="0"/>
                <wp:positionH relativeFrom="page">
                  <wp:posOffset>1082040</wp:posOffset>
                </wp:positionH>
                <wp:positionV relativeFrom="page">
                  <wp:posOffset>4498340</wp:posOffset>
                </wp:positionV>
                <wp:extent cx="6690360" cy="105410"/>
                <wp:effectExtent l="2540" t="2540" r="0" b="6350"/>
                <wp:wrapNone/>
                <wp:docPr id="1853" name="Rectangle 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01366C0" w14:textId="77777777" w:rsidR="00110BFE" w:rsidRDefault="00110BFE" w:rsidP="002851A6">
                            <w:pPr>
                              <w:pStyle w:val="NoWrap"/>
                              <w:rPr>
                                <w:rFonts w:ascii="Arial" w:hAnsi="Arial" w:cs="Arial"/>
                                <w:sz w:val="15"/>
                                <w:szCs w:val="15"/>
                              </w:rPr>
                            </w:pPr>
                            <w:r>
                              <w:rPr>
                                <w:rFonts w:ascii="Arial" w:hAnsi="Arial" w:cs="Arial"/>
                                <w:sz w:val="15"/>
                                <w:szCs w:val="15"/>
                              </w:rPr>
                              <w:t>d. Equipment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4" o:spid="_x0000_s1299" style="position:absolute;margin-left:85.2pt;margin-top:354.2pt;width:526.8pt;height:8.3pt;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 Equipment</w:t>
                      </w:r>
                    </w:p>
                  </w:txbxContent>
                </v:textbox>
                <w10:wrap anchorx="page" anchory="page"/>
                <w10:anchorlock/>
              </v:rect>
            </w:pict>
          </mc:Fallback>
        </mc:AlternateContent>
      </w:r>
      <w:r>
        <w:rPr>
          <w:noProof/>
        </w:rPr>
        <mc:AlternateContent>
          <mc:Choice Requires="wps">
            <w:drawing>
              <wp:anchor distT="0" distB="0" distL="114300" distR="114300" simplePos="0" relativeHeight="251913216" behindDoc="0" locked="1" layoutInCell="0" allowOverlap="1" wp14:anchorId="1824EDF3" wp14:editId="5BC94A02">
                <wp:simplePos x="0" y="0"/>
                <wp:positionH relativeFrom="page">
                  <wp:posOffset>1082040</wp:posOffset>
                </wp:positionH>
                <wp:positionV relativeFrom="page">
                  <wp:posOffset>4803140</wp:posOffset>
                </wp:positionV>
                <wp:extent cx="6690360" cy="105410"/>
                <wp:effectExtent l="2540" t="2540" r="0" b="6350"/>
                <wp:wrapNone/>
                <wp:docPr id="1852" name="Rectangle 1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148B854" w14:textId="77777777" w:rsidR="00110BFE" w:rsidRDefault="00110BFE" w:rsidP="002851A6">
                            <w:pPr>
                              <w:pStyle w:val="NoWrap"/>
                              <w:rPr>
                                <w:rFonts w:ascii="Arial" w:hAnsi="Arial" w:cs="Arial"/>
                                <w:sz w:val="15"/>
                                <w:szCs w:val="15"/>
                              </w:rPr>
                            </w:pPr>
                            <w:r>
                              <w:rPr>
                                <w:rFonts w:ascii="Arial" w:hAnsi="Arial" w:cs="Arial"/>
                                <w:sz w:val="15"/>
                                <w:szCs w:val="15"/>
                              </w:rPr>
                              <w:t>e. Supplies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5" o:spid="_x0000_s1300" style="position:absolute;margin-left:85.2pt;margin-top:378.2pt;width:526.8pt;height:8.3pt;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3DQA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 Supplies</w:t>
                      </w:r>
                    </w:p>
                  </w:txbxContent>
                </v:textbox>
                <w10:wrap anchorx="page" anchory="page"/>
                <w10:anchorlock/>
              </v:rect>
            </w:pict>
          </mc:Fallback>
        </mc:AlternateContent>
      </w:r>
      <w:r>
        <w:rPr>
          <w:noProof/>
        </w:rPr>
        <mc:AlternateContent>
          <mc:Choice Requires="wps">
            <w:drawing>
              <wp:anchor distT="0" distB="0" distL="114300" distR="114300" simplePos="0" relativeHeight="251914240" behindDoc="0" locked="1" layoutInCell="0" allowOverlap="1" wp14:anchorId="54291A8C" wp14:editId="47EC554F">
                <wp:simplePos x="0" y="0"/>
                <wp:positionH relativeFrom="page">
                  <wp:posOffset>1082040</wp:posOffset>
                </wp:positionH>
                <wp:positionV relativeFrom="page">
                  <wp:posOffset>5077460</wp:posOffset>
                </wp:positionV>
                <wp:extent cx="6690360" cy="105410"/>
                <wp:effectExtent l="2540" t="0" r="0" b="0"/>
                <wp:wrapNone/>
                <wp:docPr id="1851" name="Rectangle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77D93A1" w14:textId="77777777" w:rsidR="00110BFE" w:rsidRDefault="00110BFE" w:rsidP="002851A6">
                            <w:pPr>
                              <w:pStyle w:val="NoWrap"/>
                              <w:rPr>
                                <w:rFonts w:ascii="Arial" w:hAnsi="Arial" w:cs="Arial"/>
                                <w:sz w:val="15"/>
                                <w:szCs w:val="15"/>
                              </w:rPr>
                            </w:pPr>
                            <w:r>
                              <w:rPr>
                                <w:rFonts w:ascii="Arial" w:hAnsi="Arial" w:cs="Arial"/>
                                <w:sz w:val="15"/>
                                <w:szCs w:val="15"/>
                              </w:rPr>
                              <w:t>f. Contractual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6" o:spid="_x0000_s1301" style="position:absolute;margin-left:85.2pt;margin-top:399.8pt;width:526.8pt;height:8.3pt;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Y7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 Contractual</w:t>
                      </w:r>
                    </w:p>
                  </w:txbxContent>
                </v:textbox>
                <w10:wrap anchorx="page" anchory="page"/>
                <w10:anchorlock/>
              </v:rect>
            </w:pict>
          </mc:Fallback>
        </mc:AlternateContent>
      </w:r>
      <w:r>
        <w:rPr>
          <w:noProof/>
        </w:rPr>
        <mc:AlternateContent>
          <mc:Choice Requires="wps">
            <w:drawing>
              <wp:anchor distT="0" distB="0" distL="114300" distR="114300" simplePos="0" relativeHeight="251915264" behindDoc="0" locked="1" layoutInCell="0" allowOverlap="1" wp14:anchorId="5091997B" wp14:editId="7CB9DF18">
                <wp:simplePos x="0" y="0"/>
                <wp:positionH relativeFrom="page">
                  <wp:posOffset>1082040</wp:posOffset>
                </wp:positionH>
                <wp:positionV relativeFrom="page">
                  <wp:posOffset>5367020</wp:posOffset>
                </wp:positionV>
                <wp:extent cx="6690360" cy="105410"/>
                <wp:effectExtent l="2540" t="0" r="0" b="1270"/>
                <wp:wrapNone/>
                <wp:docPr id="1850" name="Rectangle 1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37F81D7" w14:textId="77777777" w:rsidR="00110BFE" w:rsidRDefault="00110BFE" w:rsidP="002851A6">
                            <w:pPr>
                              <w:pStyle w:val="NoWrap"/>
                              <w:rPr>
                                <w:rFonts w:ascii="Arial" w:hAnsi="Arial" w:cs="Arial"/>
                                <w:sz w:val="15"/>
                                <w:szCs w:val="15"/>
                              </w:rPr>
                            </w:pPr>
                            <w:r>
                              <w:rPr>
                                <w:rFonts w:ascii="Arial" w:hAnsi="Arial" w:cs="Arial"/>
                                <w:sz w:val="15"/>
                                <w:szCs w:val="15"/>
                              </w:rPr>
                              <w:t>g. Construction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7" o:spid="_x0000_s1302" style="position:absolute;margin-left:85.2pt;margin-top:422.6pt;width:526.8pt;height:8.3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CmhPwMAABk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g. Construction</w:t>
                      </w:r>
                    </w:p>
                  </w:txbxContent>
                </v:textbox>
                <w10:wrap anchorx="page" anchory="page"/>
                <w10:anchorlock/>
              </v:rect>
            </w:pict>
          </mc:Fallback>
        </mc:AlternateContent>
      </w:r>
      <w:r>
        <w:rPr>
          <w:noProof/>
        </w:rPr>
        <mc:AlternateContent>
          <mc:Choice Requires="wps">
            <w:drawing>
              <wp:anchor distT="0" distB="0" distL="114300" distR="114300" simplePos="0" relativeHeight="251916288" behindDoc="0" locked="1" layoutInCell="0" allowOverlap="1" wp14:anchorId="01B08CA4" wp14:editId="6D1018DC">
                <wp:simplePos x="0" y="0"/>
                <wp:positionH relativeFrom="page">
                  <wp:posOffset>1082040</wp:posOffset>
                </wp:positionH>
                <wp:positionV relativeFrom="page">
                  <wp:posOffset>5656580</wp:posOffset>
                </wp:positionV>
                <wp:extent cx="6690360" cy="105410"/>
                <wp:effectExtent l="2540" t="5080" r="0" b="3810"/>
                <wp:wrapNone/>
                <wp:docPr id="1849" name="Rectangle 1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D8ED325" w14:textId="77777777" w:rsidR="00110BFE" w:rsidRDefault="00110BFE" w:rsidP="002851A6">
                            <w:pPr>
                              <w:pStyle w:val="NoWrap"/>
                              <w:rPr>
                                <w:rFonts w:ascii="Arial" w:hAnsi="Arial" w:cs="Arial"/>
                                <w:sz w:val="15"/>
                                <w:szCs w:val="15"/>
                              </w:rPr>
                            </w:pPr>
                            <w:r>
                              <w:rPr>
                                <w:rFonts w:ascii="Arial" w:hAnsi="Arial" w:cs="Arial"/>
                                <w:sz w:val="15"/>
                                <w:szCs w:val="15"/>
                              </w:rPr>
                              <w:t>h. 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8" o:spid="_x0000_s1303" style="position:absolute;margin-left:85.2pt;margin-top:445.4pt;width:526.8pt;height:8.3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h. Other</w:t>
                      </w:r>
                    </w:p>
                  </w:txbxContent>
                </v:textbox>
                <w10:wrap anchorx="page" anchory="page"/>
                <w10:anchorlock/>
              </v:rect>
            </w:pict>
          </mc:Fallback>
        </mc:AlternateContent>
      </w:r>
      <w:r>
        <w:rPr>
          <w:noProof/>
        </w:rPr>
        <mc:AlternateContent>
          <mc:Choice Requires="wps">
            <w:drawing>
              <wp:anchor distT="0" distB="0" distL="114300" distR="114300" simplePos="0" relativeHeight="251917312" behindDoc="0" locked="1" layoutInCell="0" allowOverlap="1" wp14:anchorId="1D96B35A" wp14:editId="396B3ED1">
                <wp:simplePos x="0" y="0"/>
                <wp:positionH relativeFrom="page">
                  <wp:posOffset>1082040</wp:posOffset>
                </wp:positionH>
                <wp:positionV relativeFrom="page">
                  <wp:posOffset>5946140</wp:posOffset>
                </wp:positionV>
                <wp:extent cx="6690360" cy="105410"/>
                <wp:effectExtent l="2540" t="2540" r="0" b="6350"/>
                <wp:wrapNone/>
                <wp:docPr id="1848" name="Rectangle 1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DE02CA6" w14:textId="77777777" w:rsidR="00110BFE" w:rsidRDefault="00110BFE" w:rsidP="002851A6">
                            <w:pPr>
                              <w:pStyle w:val="NoWrap"/>
                              <w:rPr>
                                <w:rFonts w:ascii="Arial" w:hAnsi="Arial" w:cs="Arial"/>
                                <w:sz w:val="15"/>
                                <w:szCs w:val="15"/>
                              </w:rPr>
                            </w:pPr>
                            <w:r>
                              <w:rPr>
                                <w:rFonts w:ascii="Arial" w:hAnsi="Arial" w:cs="Arial"/>
                                <w:sz w:val="15"/>
                                <w:szCs w:val="15"/>
                              </w:rPr>
                              <w:t>i. Total Direct Charges (Sum of 6a-6h)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9" o:spid="_x0000_s1304" style="position:absolute;margin-left:85.2pt;margin-top:468.2pt;width:526.8pt;height:8.3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ZHRQA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i. Total Direct Charges (Sum of 6a-6h)</w:t>
                      </w:r>
                    </w:p>
                  </w:txbxContent>
                </v:textbox>
                <w10:wrap anchorx="page" anchory="page"/>
                <w10:anchorlock/>
              </v:rect>
            </w:pict>
          </mc:Fallback>
        </mc:AlternateContent>
      </w:r>
      <w:r>
        <w:rPr>
          <w:noProof/>
        </w:rPr>
        <mc:AlternateContent>
          <mc:Choice Requires="wps">
            <w:drawing>
              <wp:anchor distT="0" distB="0" distL="114300" distR="114300" simplePos="0" relativeHeight="251918336" behindDoc="0" locked="1" layoutInCell="0" allowOverlap="1" wp14:anchorId="62559777" wp14:editId="08A08B46">
                <wp:simplePos x="0" y="0"/>
                <wp:positionH relativeFrom="page">
                  <wp:posOffset>1082040</wp:posOffset>
                </wp:positionH>
                <wp:positionV relativeFrom="page">
                  <wp:posOffset>6235700</wp:posOffset>
                </wp:positionV>
                <wp:extent cx="6690360" cy="105410"/>
                <wp:effectExtent l="2540" t="0" r="0" b="0"/>
                <wp:wrapNone/>
                <wp:docPr id="1847" name="Rectangle 1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C82485C" w14:textId="77777777" w:rsidR="00110BFE" w:rsidRDefault="00110BFE" w:rsidP="002851A6">
                            <w:pPr>
                              <w:pStyle w:val="NoWrap"/>
                              <w:rPr>
                                <w:rFonts w:ascii="Arial" w:hAnsi="Arial" w:cs="Arial"/>
                                <w:sz w:val="15"/>
                                <w:szCs w:val="15"/>
                              </w:rPr>
                            </w:pPr>
                            <w:r>
                              <w:rPr>
                                <w:rFonts w:ascii="Arial" w:hAnsi="Arial" w:cs="Arial"/>
                                <w:sz w:val="15"/>
                                <w:szCs w:val="15"/>
                              </w:rPr>
                              <w:t>j. Indirect Charges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0" o:spid="_x0000_s1305" style="position:absolute;margin-left:85.2pt;margin-top:491pt;width:526.8pt;height:8.3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L/QA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j. Indirect Charges</w:t>
                      </w:r>
                    </w:p>
                  </w:txbxContent>
                </v:textbox>
                <w10:wrap anchorx="page" anchory="page"/>
                <w10:anchorlock/>
              </v:rect>
            </w:pict>
          </mc:Fallback>
        </mc:AlternateContent>
      </w:r>
      <w:r>
        <w:rPr>
          <w:noProof/>
        </w:rPr>
        <mc:AlternateContent>
          <mc:Choice Requires="wps">
            <w:drawing>
              <wp:anchor distT="0" distB="0" distL="114300" distR="114300" simplePos="0" relativeHeight="251919360" behindDoc="0" locked="1" layoutInCell="0" allowOverlap="1" wp14:anchorId="120BA425" wp14:editId="63A4DD41">
                <wp:simplePos x="0" y="0"/>
                <wp:positionH relativeFrom="page">
                  <wp:posOffset>1082040</wp:posOffset>
                </wp:positionH>
                <wp:positionV relativeFrom="page">
                  <wp:posOffset>6525260</wp:posOffset>
                </wp:positionV>
                <wp:extent cx="6690360" cy="105410"/>
                <wp:effectExtent l="2540" t="0" r="0" b="0"/>
                <wp:wrapNone/>
                <wp:docPr id="1846" name="Rectangle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3C71FE0" w14:textId="77777777" w:rsidR="00110BFE" w:rsidRDefault="00110BFE" w:rsidP="002851A6">
                            <w:pPr>
                              <w:pStyle w:val="NoWrap"/>
                              <w:rPr>
                                <w:rFonts w:ascii="Arial" w:hAnsi="Arial" w:cs="Arial"/>
                                <w:sz w:val="15"/>
                                <w:szCs w:val="15"/>
                              </w:rPr>
                            </w:pPr>
                            <w:r>
                              <w:rPr>
                                <w:rFonts w:ascii="Arial" w:hAnsi="Arial" w:cs="Arial"/>
                                <w:sz w:val="15"/>
                                <w:szCs w:val="15"/>
                              </w:rPr>
                              <w:t>k. TOTALS (Sum of 6i and 6j)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1" o:spid="_x0000_s1306" style="position:absolute;margin-left:85.2pt;margin-top:513.8pt;width:526.8pt;height:8.3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k. TOTALS (Sum of 6i and 6j)</w:t>
                      </w:r>
                    </w:p>
                  </w:txbxContent>
                </v:textbox>
                <w10:wrap anchorx="page" anchory="page"/>
                <w10:anchorlock/>
              </v:rect>
            </w:pict>
          </mc:Fallback>
        </mc:AlternateContent>
      </w:r>
      <w:r>
        <w:rPr>
          <w:noProof/>
        </w:rPr>
        <mc:AlternateContent>
          <mc:Choice Requires="wps">
            <w:drawing>
              <wp:anchor distT="0" distB="0" distL="114300" distR="114300" simplePos="0" relativeHeight="251920384" behindDoc="0" locked="1" layoutInCell="0" allowOverlap="1" wp14:anchorId="46C90132" wp14:editId="283FBB4D">
                <wp:simplePos x="0" y="0"/>
                <wp:positionH relativeFrom="page">
                  <wp:posOffset>822960</wp:posOffset>
                </wp:positionH>
                <wp:positionV relativeFrom="page">
                  <wp:posOffset>6951980</wp:posOffset>
                </wp:positionV>
                <wp:extent cx="6949440" cy="105410"/>
                <wp:effectExtent l="0" t="5080" r="0" b="3810"/>
                <wp:wrapNone/>
                <wp:docPr id="1845" name="Rectangle 1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73F7A7A" w14:textId="77777777" w:rsidR="00110BFE" w:rsidRDefault="00110BFE" w:rsidP="002851A6">
                            <w:pPr>
                              <w:pStyle w:val="NoWrap"/>
                              <w:rPr>
                                <w:rFonts w:ascii="Arial" w:hAnsi="Arial" w:cs="Arial"/>
                                <w:sz w:val="15"/>
                                <w:szCs w:val="15"/>
                              </w:rPr>
                            </w:pPr>
                            <w:r>
                              <w:rPr>
                                <w:rFonts w:ascii="Arial" w:hAnsi="Arial" w:cs="Arial"/>
                                <w:sz w:val="15"/>
                                <w:szCs w:val="15"/>
                              </w:rPr>
                              <w:t>7. Program Income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2" o:spid="_x0000_s1307" style="position:absolute;margin-left:64.8pt;margin-top:547.4pt;width:547.2pt;height:8.3pt;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zuPwMAABk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7. Program Income</w:t>
                      </w:r>
                    </w:p>
                  </w:txbxContent>
                </v:textbox>
                <w10:wrap anchorx="page" anchory="page"/>
                <w10:anchorlock/>
              </v:rect>
            </w:pict>
          </mc:Fallback>
        </mc:AlternateContent>
      </w:r>
      <w:r>
        <w:rPr>
          <w:noProof/>
        </w:rPr>
        <mc:AlternateContent>
          <mc:Choice Requires="wps">
            <w:drawing>
              <wp:anchor distT="0" distB="0" distL="114300" distR="114300" simplePos="0" relativeHeight="251921408" behindDoc="0" locked="1" layoutInCell="0" allowOverlap="1" wp14:anchorId="30012E2C" wp14:editId="3855267A">
                <wp:simplePos x="0" y="0"/>
                <wp:positionH relativeFrom="page">
                  <wp:posOffset>822960</wp:posOffset>
                </wp:positionH>
                <wp:positionV relativeFrom="page">
                  <wp:posOffset>7104380</wp:posOffset>
                </wp:positionV>
                <wp:extent cx="6949440" cy="105410"/>
                <wp:effectExtent l="0" t="5080" r="0" b="3810"/>
                <wp:wrapNone/>
                <wp:docPr id="1844" name="Rectangle 1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4382A08" w14:textId="77777777" w:rsidR="00110BFE" w:rsidRDefault="00110BFE" w:rsidP="002851A6">
                            <w:pPr>
                              <w:pStyle w:val="NoWrap"/>
                              <w:rPr>
                                <w:rFonts w:ascii="Arial" w:hAnsi="Arial" w:cs="Arial"/>
                                <w:sz w:val="15"/>
                                <w:szCs w:val="15"/>
                              </w:rPr>
                            </w:pPr>
                            <w:r>
                              <w:rPr>
                                <w:rFonts w:ascii="Arial" w:hAnsi="Arial" w:cs="Arial"/>
                                <w:sz w:val="15"/>
                                <w:szCs w:val="15"/>
                              </w:rPr>
                              <w:t>Previous Edition Usable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3" o:spid="_x0000_s1308" style="position:absolute;margin-left:64.8pt;margin-top:559.4pt;width:547.2pt;height:8.3pt;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Previous Edition Usable</w:t>
                      </w:r>
                    </w:p>
                  </w:txbxContent>
                </v:textbox>
                <w10:wrap anchorx="page" anchory="page"/>
                <w10:anchorlock/>
              </v:rect>
            </w:pict>
          </mc:Fallback>
        </mc:AlternateContent>
      </w:r>
      <w:r>
        <w:rPr>
          <w:noProof/>
        </w:rPr>
        <mc:AlternateContent>
          <mc:Choice Requires="wps">
            <w:drawing>
              <wp:anchor distT="0" distB="0" distL="114300" distR="114300" simplePos="0" relativeHeight="251922432" behindDoc="0" locked="1" layoutInCell="0" allowOverlap="1" wp14:anchorId="35B1DDA7" wp14:editId="03912684">
                <wp:simplePos x="0" y="0"/>
                <wp:positionH relativeFrom="page">
                  <wp:posOffset>3840480</wp:posOffset>
                </wp:positionH>
                <wp:positionV relativeFrom="page">
                  <wp:posOffset>7104380</wp:posOffset>
                </wp:positionV>
                <wp:extent cx="3931920" cy="105410"/>
                <wp:effectExtent l="5080" t="5080" r="0" b="3810"/>
                <wp:wrapNone/>
                <wp:docPr id="1843" name="Rectangle 1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EC58DFC" w14:textId="77777777" w:rsidR="00110BFE" w:rsidRDefault="00110BFE" w:rsidP="002851A6">
                            <w:pPr>
                              <w:pStyle w:val="NoWrap"/>
                              <w:rPr>
                                <w:rFonts w:ascii="Arial" w:hAnsi="Arial" w:cs="Arial"/>
                                <w:sz w:val="15"/>
                                <w:szCs w:val="15"/>
                              </w:rPr>
                            </w:pPr>
                            <w:r>
                              <w:rPr>
                                <w:rFonts w:ascii="Arial" w:hAnsi="Arial" w:cs="Arial"/>
                                <w:sz w:val="15"/>
                                <w:szCs w:val="15"/>
                              </w:rPr>
                              <w:t>Authorized for Local Reproduction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4" o:spid="_x0000_s1309" style="position:absolute;margin-left:302.4pt;margin-top:559.4pt;width:309.6pt;height:8.3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Authorized for Local Reproduction</w:t>
                      </w:r>
                    </w:p>
                  </w:txbxContent>
                </v:textbox>
                <w10:wrap anchorx="page" anchory="page"/>
                <w10:anchorlock/>
              </v:rect>
            </w:pict>
          </mc:Fallback>
        </mc:AlternateContent>
      </w:r>
      <w:r>
        <w:rPr>
          <w:noProof/>
        </w:rPr>
        <mc:AlternateContent>
          <mc:Choice Requires="wps">
            <w:drawing>
              <wp:anchor distT="0" distB="0" distL="114300" distR="114300" simplePos="0" relativeHeight="251923456" behindDoc="0" locked="1" layoutInCell="0" allowOverlap="1" wp14:anchorId="727F3712" wp14:editId="15709252">
                <wp:simplePos x="0" y="0"/>
                <wp:positionH relativeFrom="page">
                  <wp:posOffset>6949440</wp:posOffset>
                </wp:positionH>
                <wp:positionV relativeFrom="page">
                  <wp:posOffset>7104380</wp:posOffset>
                </wp:positionV>
                <wp:extent cx="822960" cy="105410"/>
                <wp:effectExtent l="2540" t="5080" r="0" b="3810"/>
                <wp:wrapNone/>
                <wp:docPr id="1842" name="Rectangle 1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6DBB04C" w14:textId="77777777" w:rsidR="00110BFE" w:rsidRDefault="00110BFE" w:rsidP="002851A6">
                            <w:pPr>
                              <w:pStyle w:val="NoWrap"/>
                              <w:rPr>
                                <w:rFonts w:ascii="Arial" w:hAnsi="Arial" w:cs="Arial"/>
                                <w:sz w:val="15"/>
                                <w:szCs w:val="15"/>
                              </w:rPr>
                            </w:pPr>
                            <w:r>
                              <w:rPr>
                                <w:rFonts w:ascii="Arial" w:hAnsi="Arial" w:cs="Arial"/>
                                <w:sz w:val="15"/>
                                <w:szCs w:val="15"/>
                              </w:rPr>
                              <w:t>Standard Form 424A (Rev. 4/92)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5" o:spid="_x0000_s1310" style="position:absolute;margin-left:547.2pt;margin-top:559.4pt;width:64.8pt;height:8.3pt;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Standard Form 424A (Rev. 4/92)</w:t>
                      </w:r>
                    </w:p>
                  </w:txbxContent>
                </v:textbox>
                <w10:wrap anchorx="page" anchory="page"/>
                <w10:anchorlock/>
              </v:rect>
            </w:pict>
          </mc:Fallback>
        </mc:AlternateContent>
      </w:r>
      <w:r>
        <w:rPr>
          <w:noProof/>
        </w:rPr>
        <mc:AlternateContent>
          <mc:Choice Requires="wps">
            <w:drawing>
              <wp:anchor distT="0" distB="0" distL="114300" distR="114300" simplePos="0" relativeHeight="251924480" behindDoc="0" locked="1" layoutInCell="0" allowOverlap="1" wp14:anchorId="1AAA131B" wp14:editId="09ABB8F2">
                <wp:simplePos x="0" y="0"/>
                <wp:positionH relativeFrom="page">
                  <wp:posOffset>6949440</wp:posOffset>
                </wp:positionH>
                <wp:positionV relativeFrom="page">
                  <wp:posOffset>7195820</wp:posOffset>
                </wp:positionV>
                <wp:extent cx="822960" cy="105410"/>
                <wp:effectExtent l="2540" t="0" r="0" b="1270"/>
                <wp:wrapNone/>
                <wp:docPr id="1841" name="Rectangle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0EB74FE" w14:textId="77777777" w:rsidR="00110BFE" w:rsidRDefault="00110BFE" w:rsidP="002851A6">
                            <w:pPr>
                              <w:pStyle w:val="NoWrap"/>
                              <w:rPr>
                                <w:rFonts w:ascii="Arial" w:hAnsi="Arial" w:cs="Arial"/>
                                <w:sz w:val="15"/>
                                <w:szCs w:val="15"/>
                              </w:rPr>
                            </w:pPr>
                            <w:r>
                              <w:rPr>
                                <w:rFonts w:ascii="Arial" w:hAnsi="Arial" w:cs="Arial"/>
                                <w:sz w:val="15"/>
                                <w:szCs w:val="15"/>
                              </w:rPr>
                              <w:t>Prescribed by OMB Circular A-102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6" o:spid="_x0000_s1311" style="position:absolute;margin-left:547.2pt;margin-top:566.6pt;width:64.8pt;height:8.3pt;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m3PgMAABg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Prescribed by OMB Circular A-102</w:t>
                      </w:r>
                    </w:p>
                  </w:txbxContent>
                </v:textbox>
                <w10:wrap anchorx="page" anchory="page"/>
                <w10:anchorlock/>
              </v:rect>
            </w:pict>
          </mc:Fallback>
        </mc:AlternateContent>
      </w:r>
    </w:p>
    <w:p w14:paraId="04ED999C" w14:textId="77777777" w:rsidR="002851A6" w:rsidRPr="004D0232" w:rsidRDefault="002851A6" w:rsidP="002851A6">
      <w:pPr>
        <w:widowControl w:val="0"/>
        <w:autoSpaceDE w:val="0"/>
        <w:autoSpaceDN w:val="0"/>
        <w:adjustRightInd w:val="0"/>
        <w:jc w:val="center"/>
        <w:sectPr w:rsidR="002851A6" w:rsidRPr="004D0232" w:rsidSect="00B61787">
          <w:pgSz w:w="15840" w:h="12240" w:orient="landscape"/>
          <w:pgMar w:top="720" w:right="1080" w:bottom="720" w:left="1080" w:header="720" w:footer="720" w:gutter="0"/>
          <w:pgNumType w:fmt="numberInDash"/>
          <w:cols w:space="720"/>
          <w:noEndnote/>
          <w:docGrid w:linePitch="326"/>
        </w:sectPr>
      </w:pPr>
      <w:r w:rsidRPr="004D0232">
        <w:rPr>
          <w:b/>
          <w:bCs/>
          <w:i/>
          <w:iCs/>
        </w:rPr>
        <w:t xml:space="preserve">  </w:t>
      </w:r>
      <w:bookmarkStart w:id="37" w:name="CL_SF424A2"/>
      <w:bookmarkEnd w:id="36"/>
    </w:p>
    <w:p w14:paraId="2A2AB2AA" w14:textId="77777777" w:rsidR="002851A6" w:rsidRPr="004D0232" w:rsidRDefault="00BB7C86" w:rsidP="002851A6">
      <w:pPr>
        <w:widowControl w:val="0"/>
        <w:autoSpaceDE w:val="0"/>
        <w:autoSpaceDN w:val="0"/>
        <w:adjustRightInd w:val="0"/>
      </w:pPr>
      <w:r>
        <w:rPr>
          <w:noProof/>
        </w:rPr>
        <w:lastRenderedPageBreak/>
        <mc:AlternateContent>
          <mc:Choice Requires="wps">
            <w:drawing>
              <wp:anchor distT="0" distB="0" distL="114300" distR="114300" simplePos="0" relativeHeight="251589632" behindDoc="1" locked="0" layoutInCell="0" allowOverlap="1" wp14:anchorId="1BE2CFFE" wp14:editId="6751FFF7">
                <wp:simplePos x="0" y="0"/>
                <wp:positionH relativeFrom="page">
                  <wp:posOffset>716280</wp:posOffset>
                </wp:positionH>
                <wp:positionV relativeFrom="page">
                  <wp:posOffset>822960</wp:posOffset>
                </wp:positionV>
                <wp:extent cx="8226425" cy="0"/>
                <wp:effectExtent l="17780" t="10160" r="23495" b="27940"/>
                <wp:wrapNone/>
                <wp:docPr id="1840" name="Line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1206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1" o:spid="_x0000_s1026" style="position:absolute;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64.8pt" to="704.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" o:allowincell="f" strokeweight=".9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0656" behindDoc="1" locked="0" layoutInCell="0" allowOverlap="1" wp14:anchorId="4FD58584" wp14:editId="4D6FEA2D">
                <wp:simplePos x="0" y="0"/>
                <wp:positionH relativeFrom="page">
                  <wp:posOffset>716280</wp:posOffset>
                </wp:positionH>
                <wp:positionV relativeFrom="page">
                  <wp:posOffset>6781800</wp:posOffset>
                </wp:positionV>
                <wp:extent cx="8226425" cy="0"/>
                <wp:effectExtent l="17780" t="12700" r="23495" b="25400"/>
                <wp:wrapNone/>
                <wp:docPr id="1839" name="Line 1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1206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2" o:spid="_x0000_s1026" style="position:absolute;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34pt" to="704.15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" o:allowincell="f" strokeweight=".9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1680" behindDoc="1" locked="0" layoutInCell="0" allowOverlap="1" wp14:anchorId="5977964A" wp14:editId="5BCD7BD5">
                <wp:simplePos x="0" y="0"/>
                <wp:positionH relativeFrom="page">
                  <wp:posOffset>716280</wp:posOffset>
                </wp:positionH>
                <wp:positionV relativeFrom="page">
                  <wp:posOffset>990600</wp:posOffset>
                </wp:positionV>
                <wp:extent cx="8226425" cy="0"/>
                <wp:effectExtent l="17780" t="12700" r="23495" b="25400"/>
                <wp:wrapNone/>
                <wp:docPr id="1838" name="Line 1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3" o:spid="_x0000_s1026" style="position:absolute;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78pt" to="704.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7thpwIAAJgFAAAOAAAAZHJzL2Uyb0RvYy54bWysVF1vmzAUfZ+0/2DxToFA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2704" behindDoc="1" locked="0" layoutInCell="0" allowOverlap="1" wp14:anchorId="75148A3E" wp14:editId="300873FF">
                <wp:simplePos x="0" y="0"/>
                <wp:positionH relativeFrom="page">
                  <wp:posOffset>716280</wp:posOffset>
                </wp:positionH>
                <wp:positionV relativeFrom="page">
                  <wp:posOffset>1264920</wp:posOffset>
                </wp:positionV>
                <wp:extent cx="8226425" cy="0"/>
                <wp:effectExtent l="17780" t="7620" r="23495" b="30480"/>
                <wp:wrapNone/>
                <wp:docPr id="1837" name="Line 1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4" o:spid="_x0000_s1026" style="position:absolute;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99.6pt" to="704.15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C/QpwIAAJgFAAAOAAAAZHJzL2Uyb0RvYy54bWysVF1vmzAUfZ+0/2DxToFA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3728" behindDoc="1" locked="0" layoutInCell="0" allowOverlap="1" wp14:anchorId="4F56C0B2" wp14:editId="4E2B5C4F">
                <wp:simplePos x="0" y="0"/>
                <wp:positionH relativeFrom="page">
                  <wp:posOffset>716280</wp:posOffset>
                </wp:positionH>
                <wp:positionV relativeFrom="page">
                  <wp:posOffset>1554480</wp:posOffset>
                </wp:positionV>
                <wp:extent cx="8226425" cy="0"/>
                <wp:effectExtent l="17780" t="17780" r="23495" b="20320"/>
                <wp:wrapNone/>
                <wp:docPr id="1836" name="Line 1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5" o:spid="_x0000_s1026" style="position:absolute;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22.4pt" to="704.15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4752" behindDoc="1" locked="0" layoutInCell="0" allowOverlap="1" wp14:anchorId="70810EE6" wp14:editId="22258358">
                <wp:simplePos x="0" y="0"/>
                <wp:positionH relativeFrom="page">
                  <wp:posOffset>716280</wp:posOffset>
                </wp:positionH>
                <wp:positionV relativeFrom="page">
                  <wp:posOffset>1844040</wp:posOffset>
                </wp:positionV>
                <wp:extent cx="8226425" cy="0"/>
                <wp:effectExtent l="17780" t="15240" r="23495" b="22860"/>
                <wp:wrapNone/>
                <wp:docPr id="1835" name="Line 1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6" o:spid="_x0000_s1026" style="position:absolute;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45.2pt" to="704.15pt,1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5776" behindDoc="1" locked="0" layoutInCell="0" allowOverlap="1" wp14:anchorId="142C8F21" wp14:editId="0C7B9565">
                <wp:simplePos x="0" y="0"/>
                <wp:positionH relativeFrom="page">
                  <wp:posOffset>716280</wp:posOffset>
                </wp:positionH>
                <wp:positionV relativeFrom="page">
                  <wp:posOffset>2133600</wp:posOffset>
                </wp:positionV>
                <wp:extent cx="8226425" cy="0"/>
                <wp:effectExtent l="17780" t="12700" r="23495" b="25400"/>
                <wp:wrapNone/>
                <wp:docPr id="1834" name="Line 1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7" o:spid="_x0000_s1026" style="position:absolute;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68pt" to="704.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3/pwIAAJgFAAAOAAAAZHJzL2Uyb0RvYy54bWysVF1vmzAUfZ+0/2DxToFA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6800" behindDoc="1" locked="0" layoutInCell="0" allowOverlap="1" wp14:anchorId="7C1F0434" wp14:editId="4CF127CA">
                <wp:simplePos x="0" y="0"/>
                <wp:positionH relativeFrom="page">
                  <wp:posOffset>716280</wp:posOffset>
                </wp:positionH>
                <wp:positionV relativeFrom="page">
                  <wp:posOffset>2423160</wp:posOffset>
                </wp:positionV>
                <wp:extent cx="8226425" cy="0"/>
                <wp:effectExtent l="17780" t="10160" r="23495" b="27940"/>
                <wp:wrapNone/>
                <wp:docPr id="1833" name="Line 1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8" o:spid="_x0000_s1026" style="position:absolute;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190.8pt" to="704.15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7824" behindDoc="1" locked="0" layoutInCell="0" allowOverlap="1" wp14:anchorId="5A90559C" wp14:editId="6E312AB8">
                <wp:simplePos x="0" y="0"/>
                <wp:positionH relativeFrom="page">
                  <wp:posOffset>716280</wp:posOffset>
                </wp:positionH>
                <wp:positionV relativeFrom="page">
                  <wp:posOffset>2712720</wp:posOffset>
                </wp:positionV>
                <wp:extent cx="8226425" cy="0"/>
                <wp:effectExtent l="17780" t="7620" r="23495" b="30480"/>
                <wp:wrapNone/>
                <wp:docPr id="1832" name="Line 1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9" o:spid="_x0000_s1026" style="position:absolute;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13.6pt" to="704.15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8848" behindDoc="1" locked="0" layoutInCell="0" allowOverlap="1" wp14:anchorId="6F40C802" wp14:editId="2345D59C">
                <wp:simplePos x="0" y="0"/>
                <wp:positionH relativeFrom="page">
                  <wp:posOffset>716280</wp:posOffset>
                </wp:positionH>
                <wp:positionV relativeFrom="page">
                  <wp:posOffset>2865120</wp:posOffset>
                </wp:positionV>
                <wp:extent cx="8226425" cy="0"/>
                <wp:effectExtent l="17780" t="7620" r="23495" b="30480"/>
                <wp:wrapNone/>
                <wp:docPr id="1831" name="Line 1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0" o:spid="_x0000_s1026" style="position:absolute;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25.6pt" to="704.15pt,2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2YqAIAAJg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599872" behindDoc="1" locked="0" layoutInCell="0" allowOverlap="1" wp14:anchorId="49209644" wp14:editId="02318B52">
                <wp:simplePos x="0" y="0"/>
                <wp:positionH relativeFrom="page">
                  <wp:posOffset>716280</wp:posOffset>
                </wp:positionH>
                <wp:positionV relativeFrom="page">
                  <wp:posOffset>3413760</wp:posOffset>
                </wp:positionV>
                <wp:extent cx="8226425" cy="0"/>
                <wp:effectExtent l="17780" t="10160" r="23495" b="27940"/>
                <wp:wrapNone/>
                <wp:docPr id="1830" name="Line 1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1" o:spid="_x0000_s1026" style="position:absolute;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68.8pt" to="704.15pt,2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0896" behindDoc="1" locked="0" layoutInCell="0" allowOverlap="1" wp14:anchorId="41BA6962" wp14:editId="2769AEF8">
                <wp:simplePos x="0" y="0"/>
                <wp:positionH relativeFrom="page">
                  <wp:posOffset>716280</wp:posOffset>
                </wp:positionH>
                <wp:positionV relativeFrom="page">
                  <wp:posOffset>3703320</wp:posOffset>
                </wp:positionV>
                <wp:extent cx="8226425" cy="0"/>
                <wp:effectExtent l="17780" t="7620" r="23495" b="30480"/>
                <wp:wrapNone/>
                <wp:docPr id="1829" name="Line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2" o:spid="_x0000_s1026" style="position:absolute;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291.6pt" to="704.15pt,2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1920" behindDoc="1" locked="0" layoutInCell="0" allowOverlap="1" wp14:anchorId="1C6A2CD3" wp14:editId="30464E21">
                <wp:simplePos x="0" y="0"/>
                <wp:positionH relativeFrom="page">
                  <wp:posOffset>716280</wp:posOffset>
                </wp:positionH>
                <wp:positionV relativeFrom="page">
                  <wp:posOffset>3992880</wp:posOffset>
                </wp:positionV>
                <wp:extent cx="8226425" cy="0"/>
                <wp:effectExtent l="17780" t="17780" r="23495" b="20320"/>
                <wp:wrapNone/>
                <wp:docPr id="1828" name="Line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3" o:spid="_x0000_s1026" style="position:absolute;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14.4pt" to="704.15pt,3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2944" behindDoc="1" locked="0" layoutInCell="0" allowOverlap="1" wp14:anchorId="143019AA" wp14:editId="145541C9">
                <wp:simplePos x="0" y="0"/>
                <wp:positionH relativeFrom="page">
                  <wp:posOffset>716280</wp:posOffset>
                </wp:positionH>
                <wp:positionV relativeFrom="page">
                  <wp:posOffset>4145280</wp:posOffset>
                </wp:positionV>
                <wp:extent cx="8226425" cy="0"/>
                <wp:effectExtent l="17780" t="17780" r="23495" b="20320"/>
                <wp:wrapNone/>
                <wp:docPr id="1827" name="Line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4" o:spid="_x0000_s1026" style="position:absolute;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26.4pt" to="704.15pt,3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3968" behindDoc="1" locked="0" layoutInCell="0" allowOverlap="1" wp14:anchorId="25C98A3F" wp14:editId="3FC95EA4">
                <wp:simplePos x="0" y="0"/>
                <wp:positionH relativeFrom="page">
                  <wp:posOffset>716280</wp:posOffset>
                </wp:positionH>
                <wp:positionV relativeFrom="page">
                  <wp:posOffset>4602480</wp:posOffset>
                </wp:positionV>
                <wp:extent cx="8226425" cy="0"/>
                <wp:effectExtent l="17780" t="17780" r="23495" b="20320"/>
                <wp:wrapNone/>
                <wp:docPr id="1826" name="Line 1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5" o:spid="_x0000_s1026" style="position:absolute;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62.4pt" to="704.15pt,3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4992" behindDoc="1" locked="0" layoutInCell="0" allowOverlap="1" wp14:anchorId="2B40858F" wp14:editId="65507977">
                <wp:simplePos x="0" y="0"/>
                <wp:positionH relativeFrom="page">
                  <wp:posOffset>716280</wp:posOffset>
                </wp:positionH>
                <wp:positionV relativeFrom="page">
                  <wp:posOffset>4892040</wp:posOffset>
                </wp:positionV>
                <wp:extent cx="8226425" cy="0"/>
                <wp:effectExtent l="17780" t="15240" r="23495" b="22860"/>
                <wp:wrapNone/>
                <wp:docPr id="1825" name="Line 1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6" o:spid="_x0000_s1026" style="position:absolute;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385.2pt" to="704.15pt,3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6016" behindDoc="1" locked="0" layoutInCell="0" allowOverlap="1" wp14:anchorId="5B50C51D" wp14:editId="44A6BF2E">
                <wp:simplePos x="0" y="0"/>
                <wp:positionH relativeFrom="page">
                  <wp:posOffset>716280</wp:posOffset>
                </wp:positionH>
                <wp:positionV relativeFrom="page">
                  <wp:posOffset>5181600</wp:posOffset>
                </wp:positionV>
                <wp:extent cx="8226425" cy="0"/>
                <wp:effectExtent l="17780" t="12700" r="23495" b="25400"/>
                <wp:wrapNone/>
                <wp:docPr id="1824" name="Line 1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7" o:spid="_x0000_s1026" style="position:absolute;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08pt" to="704.1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7040" behindDoc="1" locked="0" layoutInCell="0" allowOverlap="1" wp14:anchorId="4C0112CA" wp14:editId="603AA95F">
                <wp:simplePos x="0" y="0"/>
                <wp:positionH relativeFrom="page">
                  <wp:posOffset>716280</wp:posOffset>
                </wp:positionH>
                <wp:positionV relativeFrom="page">
                  <wp:posOffset>5471160</wp:posOffset>
                </wp:positionV>
                <wp:extent cx="8226425" cy="0"/>
                <wp:effectExtent l="17780" t="10160" r="23495" b="27940"/>
                <wp:wrapNone/>
                <wp:docPr id="1823" name="Line 1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8" o:spid="_x0000_s1026" style="position:absolute;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30.8pt" to="704.15pt,4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8064" behindDoc="1" locked="0" layoutInCell="0" allowOverlap="1" wp14:anchorId="4580811F" wp14:editId="6DE65368">
                <wp:simplePos x="0" y="0"/>
                <wp:positionH relativeFrom="page">
                  <wp:posOffset>716280</wp:posOffset>
                </wp:positionH>
                <wp:positionV relativeFrom="page">
                  <wp:posOffset>5760720</wp:posOffset>
                </wp:positionV>
                <wp:extent cx="8226425" cy="0"/>
                <wp:effectExtent l="17780" t="7620" r="23495" b="30480"/>
                <wp:wrapNone/>
                <wp:docPr id="1822" name="Line 1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9"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53.6pt" to="704.15pt,4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09088" behindDoc="1" locked="0" layoutInCell="0" allowOverlap="1" wp14:anchorId="381AB21F" wp14:editId="7330141E">
                <wp:simplePos x="0" y="0"/>
                <wp:positionH relativeFrom="page">
                  <wp:posOffset>716280</wp:posOffset>
                </wp:positionH>
                <wp:positionV relativeFrom="page">
                  <wp:posOffset>6050280</wp:posOffset>
                </wp:positionV>
                <wp:extent cx="8226425" cy="0"/>
                <wp:effectExtent l="17780" t="17780" r="23495" b="20320"/>
                <wp:wrapNone/>
                <wp:docPr id="1821" name="Line 1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0"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76.4pt" to="704.15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0112" behindDoc="1" locked="0" layoutInCell="0" allowOverlap="1" wp14:anchorId="1680C055" wp14:editId="645F330D">
                <wp:simplePos x="0" y="0"/>
                <wp:positionH relativeFrom="page">
                  <wp:posOffset>716280</wp:posOffset>
                </wp:positionH>
                <wp:positionV relativeFrom="page">
                  <wp:posOffset>6202680</wp:posOffset>
                </wp:positionV>
                <wp:extent cx="8226425" cy="0"/>
                <wp:effectExtent l="17780" t="17780" r="23495" b="20320"/>
                <wp:wrapNone/>
                <wp:docPr id="1820" name="Line 1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1" o:spid="_x0000_s1026" style="position:absolute;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488.4pt" to="704.15pt,4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1136" behindDoc="1" locked="0" layoutInCell="0" allowOverlap="1" wp14:anchorId="33366013" wp14:editId="48109763">
                <wp:simplePos x="0" y="0"/>
                <wp:positionH relativeFrom="page">
                  <wp:posOffset>716280</wp:posOffset>
                </wp:positionH>
                <wp:positionV relativeFrom="page">
                  <wp:posOffset>6492240</wp:posOffset>
                </wp:positionV>
                <wp:extent cx="8226425" cy="0"/>
                <wp:effectExtent l="17780" t="15240" r="23495" b="22860"/>
                <wp:wrapNone/>
                <wp:docPr id="1819" name="Line 1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64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2"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11.2pt" to="704.15pt,5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2160" behindDoc="1" locked="0" layoutInCell="0" allowOverlap="1" wp14:anchorId="3F8C8CAD" wp14:editId="0DFDAF47">
                <wp:simplePos x="0" y="0"/>
                <wp:positionH relativeFrom="page">
                  <wp:posOffset>3535680</wp:posOffset>
                </wp:positionH>
                <wp:positionV relativeFrom="page">
                  <wp:posOffset>3124200</wp:posOffset>
                </wp:positionV>
                <wp:extent cx="5407025" cy="0"/>
                <wp:effectExtent l="17780" t="12700" r="23495" b="25400"/>
                <wp:wrapNone/>
                <wp:docPr id="1818" name="Line 1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702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3" o:spid="_x0000_s1026" style="position:absolute;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8.4pt,246pt" to="70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YYpgIAAJgFAAAOAAAAZHJzL2Uyb0RvYy54bWysVF1vmzAUfZ+0/2DxToEE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3184" behindDoc="1" locked="0" layoutInCell="0" allowOverlap="1" wp14:anchorId="5839F5E2" wp14:editId="429AB6B1">
                <wp:simplePos x="0" y="0"/>
                <wp:positionH relativeFrom="page">
                  <wp:posOffset>4724400</wp:posOffset>
                </wp:positionH>
                <wp:positionV relativeFrom="page">
                  <wp:posOffset>4373880</wp:posOffset>
                </wp:positionV>
                <wp:extent cx="4218305" cy="0"/>
                <wp:effectExtent l="12700" t="17780" r="23495" b="20320"/>
                <wp:wrapNone/>
                <wp:docPr id="1817" name="Line 1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305" cy="0"/>
                        </a:xfrm>
                        <a:prstGeom prst="line">
                          <a:avLst/>
                        </a:prstGeom>
                        <a:noFill/>
                        <a:ln w="571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4" o:spid="_x0000_s1026" style="position:absolute;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344.4pt" to="704.15pt,3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" o:allowincell="f" strokeweight=".45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4208" behindDoc="1" locked="0" layoutInCell="0" allowOverlap="1" wp14:anchorId="445F8B1A" wp14:editId="20684661">
                <wp:simplePos x="0" y="0"/>
                <wp:positionH relativeFrom="page">
                  <wp:posOffset>716280</wp:posOffset>
                </wp:positionH>
                <wp:positionV relativeFrom="page">
                  <wp:posOffset>822960</wp:posOffset>
                </wp:positionV>
                <wp:extent cx="0" cy="5970905"/>
                <wp:effectExtent l="17780" t="10160" r="20320" b="26035"/>
                <wp:wrapNone/>
                <wp:docPr id="1816" name="Line 1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70905"/>
                        </a:xfrm>
                        <a:prstGeom prst="line">
                          <a:avLst/>
                        </a:prstGeom>
                        <a:noFill/>
                        <a:ln w="889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5"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64.8pt" to="56.4pt,5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" o:allowincell="f" strokeweight=".7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5232" behindDoc="1" locked="0" layoutInCell="0" allowOverlap="1" wp14:anchorId="5B60BA39" wp14:editId="28D50562">
                <wp:simplePos x="0" y="0"/>
                <wp:positionH relativeFrom="page">
                  <wp:posOffset>8945880</wp:posOffset>
                </wp:positionH>
                <wp:positionV relativeFrom="page">
                  <wp:posOffset>822960</wp:posOffset>
                </wp:positionV>
                <wp:extent cx="0" cy="5970905"/>
                <wp:effectExtent l="17780" t="10160" r="20320" b="26035"/>
                <wp:wrapNone/>
                <wp:docPr id="1815" name="Line 1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70905"/>
                        </a:xfrm>
                        <a:prstGeom prst="line">
                          <a:avLst/>
                        </a:prstGeom>
                        <a:noFill/>
                        <a:ln w="889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6"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4.4pt,64.8pt" to="704.4pt,5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" o:allowincell="f" strokeweight=".7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6256" behindDoc="1" locked="0" layoutInCell="0" allowOverlap="1" wp14:anchorId="0F3C50EE" wp14:editId="17F96326">
                <wp:simplePos x="0" y="0"/>
                <wp:positionH relativeFrom="page">
                  <wp:posOffset>4724400</wp:posOffset>
                </wp:positionH>
                <wp:positionV relativeFrom="page">
                  <wp:posOffset>990600</wp:posOffset>
                </wp:positionV>
                <wp:extent cx="0" cy="1722120"/>
                <wp:effectExtent l="12700" t="12700" r="25400" b="30480"/>
                <wp:wrapNone/>
                <wp:docPr id="1814" name="Line 1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21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7"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78pt" to="372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7280" behindDoc="1" locked="0" layoutInCell="0" allowOverlap="1" wp14:anchorId="555D747B" wp14:editId="7D4A7E0D">
                <wp:simplePos x="0" y="0"/>
                <wp:positionH relativeFrom="page">
                  <wp:posOffset>5760720</wp:posOffset>
                </wp:positionH>
                <wp:positionV relativeFrom="page">
                  <wp:posOffset>990600</wp:posOffset>
                </wp:positionV>
                <wp:extent cx="0" cy="1722120"/>
                <wp:effectExtent l="7620" t="12700" r="30480" b="30480"/>
                <wp:wrapNone/>
                <wp:docPr id="1813" name="Line 1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21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8" o:spid="_x0000_s1026" style="position:absolute;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78pt" to="453.6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8304" behindDoc="1" locked="0" layoutInCell="0" allowOverlap="1" wp14:anchorId="2DD2C417" wp14:editId="09B97A81">
                <wp:simplePos x="0" y="0"/>
                <wp:positionH relativeFrom="page">
                  <wp:posOffset>6797040</wp:posOffset>
                </wp:positionH>
                <wp:positionV relativeFrom="page">
                  <wp:posOffset>990600</wp:posOffset>
                </wp:positionV>
                <wp:extent cx="0" cy="1722120"/>
                <wp:effectExtent l="15240" t="12700" r="22860" b="30480"/>
                <wp:wrapNone/>
                <wp:docPr id="1812" name="Line 1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21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9" o:spid="_x0000_s1026" style="position:absolute;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2pt,78pt" to="535.2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19328" behindDoc="1" locked="0" layoutInCell="0" allowOverlap="1" wp14:anchorId="2B9D59AB" wp14:editId="4E85AE71">
                <wp:simplePos x="0" y="0"/>
                <wp:positionH relativeFrom="page">
                  <wp:posOffset>7833360</wp:posOffset>
                </wp:positionH>
                <wp:positionV relativeFrom="page">
                  <wp:posOffset>990600</wp:posOffset>
                </wp:positionV>
                <wp:extent cx="0" cy="1722120"/>
                <wp:effectExtent l="10160" t="12700" r="27940" b="30480"/>
                <wp:wrapNone/>
                <wp:docPr id="1811"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212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0" o:spid="_x0000_s1026" style="position:absolute;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6.8pt,78pt" to="616.8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0352" behindDoc="1" locked="0" layoutInCell="0" allowOverlap="1" wp14:anchorId="7981FD2A" wp14:editId="0ADA257A">
                <wp:simplePos x="0" y="0"/>
                <wp:positionH relativeFrom="page">
                  <wp:posOffset>3535680</wp:posOffset>
                </wp:positionH>
                <wp:positionV relativeFrom="page">
                  <wp:posOffset>2865120</wp:posOffset>
                </wp:positionV>
                <wp:extent cx="0" cy="1127760"/>
                <wp:effectExtent l="17780" t="7620" r="20320" b="20320"/>
                <wp:wrapNone/>
                <wp:docPr id="1810" name="Line 1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77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1" o:spid="_x0000_s1026" style="position:absolute;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8.4pt,225.6pt" to="278.4pt,3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1376" behindDoc="1" locked="0" layoutInCell="0" allowOverlap="1" wp14:anchorId="6DDC7E7A" wp14:editId="3EED0143">
                <wp:simplePos x="0" y="0"/>
                <wp:positionH relativeFrom="page">
                  <wp:posOffset>4724400</wp:posOffset>
                </wp:positionH>
                <wp:positionV relativeFrom="page">
                  <wp:posOffset>2865120</wp:posOffset>
                </wp:positionV>
                <wp:extent cx="0" cy="1127760"/>
                <wp:effectExtent l="12700" t="7620" r="25400" b="20320"/>
                <wp:wrapNone/>
                <wp:docPr id="1809" name="Line 1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77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2" o:spid="_x0000_s1026" style="position:absolute;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225.6pt" to="372pt,3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2400" behindDoc="1" locked="0" layoutInCell="0" allowOverlap="1" wp14:anchorId="25563365" wp14:editId="76FE6B2D">
                <wp:simplePos x="0" y="0"/>
                <wp:positionH relativeFrom="page">
                  <wp:posOffset>5760720</wp:posOffset>
                </wp:positionH>
                <wp:positionV relativeFrom="page">
                  <wp:posOffset>2865120</wp:posOffset>
                </wp:positionV>
                <wp:extent cx="0" cy="1127760"/>
                <wp:effectExtent l="7620" t="7620" r="30480" b="20320"/>
                <wp:wrapNone/>
                <wp:docPr id="1808" name="Line 1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77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3"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225.6pt" to="453.6pt,3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3424" behindDoc="1" locked="0" layoutInCell="0" allowOverlap="1" wp14:anchorId="1962941D" wp14:editId="75D8CC43">
                <wp:simplePos x="0" y="0"/>
                <wp:positionH relativeFrom="page">
                  <wp:posOffset>6797040</wp:posOffset>
                </wp:positionH>
                <wp:positionV relativeFrom="page">
                  <wp:posOffset>2865120</wp:posOffset>
                </wp:positionV>
                <wp:extent cx="0" cy="1127760"/>
                <wp:effectExtent l="15240" t="7620" r="22860" b="20320"/>
                <wp:wrapNone/>
                <wp:docPr id="1807" name="Line 1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77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4"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2pt,225.6pt" to="535.2pt,3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4448" behindDoc="1" locked="0" layoutInCell="0" allowOverlap="1" wp14:anchorId="19211B3B" wp14:editId="261E67B3">
                <wp:simplePos x="0" y="0"/>
                <wp:positionH relativeFrom="page">
                  <wp:posOffset>7833360</wp:posOffset>
                </wp:positionH>
                <wp:positionV relativeFrom="page">
                  <wp:posOffset>2865120</wp:posOffset>
                </wp:positionV>
                <wp:extent cx="0" cy="1127760"/>
                <wp:effectExtent l="10160" t="7620" r="27940" b="20320"/>
                <wp:wrapNone/>
                <wp:docPr id="1806" name="Line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77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5"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6.8pt,225.6pt" to="616.8pt,3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5472" behindDoc="1" locked="0" layoutInCell="0" allowOverlap="1" wp14:anchorId="777CF984" wp14:editId="107D45B3">
                <wp:simplePos x="0" y="0"/>
                <wp:positionH relativeFrom="page">
                  <wp:posOffset>4724400</wp:posOffset>
                </wp:positionH>
                <wp:positionV relativeFrom="page">
                  <wp:posOffset>4145280</wp:posOffset>
                </wp:positionV>
                <wp:extent cx="0" cy="1905000"/>
                <wp:effectExtent l="12700" t="17780" r="25400" b="20320"/>
                <wp:wrapNone/>
                <wp:docPr id="1805" name="Line 1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6"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pt,326.4pt" to="372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6496" behindDoc="1" locked="0" layoutInCell="0" allowOverlap="1" wp14:anchorId="30E7AA89" wp14:editId="428620B0">
                <wp:simplePos x="0" y="0"/>
                <wp:positionH relativeFrom="page">
                  <wp:posOffset>5760720</wp:posOffset>
                </wp:positionH>
                <wp:positionV relativeFrom="page">
                  <wp:posOffset>4373880</wp:posOffset>
                </wp:positionV>
                <wp:extent cx="0" cy="1676400"/>
                <wp:effectExtent l="7620" t="17780" r="30480" b="20320"/>
                <wp:wrapNone/>
                <wp:docPr id="1804" name="Line 1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7"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344.4pt" to="453.6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7520" behindDoc="1" locked="0" layoutInCell="0" allowOverlap="1" wp14:anchorId="2EA0CE64" wp14:editId="6A1A8C9F">
                <wp:simplePos x="0" y="0"/>
                <wp:positionH relativeFrom="page">
                  <wp:posOffset>6797040</wp:posOffset>
                </wp:positionH>
                <wp:positionV relativeFrom="page">
                  <wp:posOffset>4373880</wp:posOffset>
                </wp:positionV>
                <wp:extent cx="0" cy="1676400"/>
                <wp:effectExtent l="15240" t="17780" r="22860" b="20320"/>
                <wp:wrapNone/>
                <wp:docPr id="1803" name="Line 1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8" o:spid="_x0000_s1026" style="position:absolute;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2pt,344.4pt" to="535.2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8544" behindDoc="1" locked="0" layoutInCell="0" allowOverlap="1" wp14:anchorId="179195BE" wp14:editId="472A55AB">
                <wp:simplePos x="0" y="0"/>
                <wp:positionH relativeFrom="page">
                  <wp:posOffset>7833360</wp:posOffset>
                </wp:positionH>
                <wp:positionV relativeFrom="page">
                  <wp:posOffset>4373880</wp:posOffset>
                </wp:positionV>
                <wp:extent cx="0" cy="1676400"/>
                <wp:effectExtent l="10160" t="17780" r="27940" b="20320"/>
                <wp:wrapNone/>
                <wp:docPr id="1802" name="Line 1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9"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6.8pt,344.4pt" to="616.8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629568" behindDoc="1" locked="0" layoutInCell="0" allowOverlap="1" wp14:anchorId="3E254B13" wp14:editId="37BDFC75">
                <wp:simplePos x="0" y="0"/>
                <wp:positionH relativeFrom="page">
                  <wp:posOffset>4785360</wp:posOffset>
                </wp:positionH>
                <wp:positionV relativeFrom="page">
                  <wp:posOffset>6202680</wp:posOffset>
                </wp:positionV>
                <wp:extent cx="0" cy="289560"/>
                <wp:effectExtent l="10160" t="17780" r="27940" b="22860"/>
                <wp:wrapNone/>
                <wp:docPr id="1801" name="Line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70" o:spid="_x0000_s1026" style="position:absolute;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8pt,488.4pt" to="376.8pt,5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" o:allowincell="f" strokeweight=".2pt">
                <v:shadow color="black" opacity="49150f" offset=".74833mm,.74833mm"/>
                <w10:wrap anchorx="page" anchory="page"/>
              </v:line>
            </w:pict>
          </mc:Fallback>
        </mc:AlternateContent>
      </w:r>
      <w:r>
        <w:rPr>
          <w:noProof/>
        </w:rPr>
        <mc:AlternateContent>
          <mc:Choice Requires="wps">
            <w:drawing>
              <wp:anchor distT="0" distB="0" distL="114300" distR="114300" simplePos="0" relativeHeight="251925504" behindDoc="0" locked="1" layoutInCell="0" allowOverlap="1" wp14:anchorId="0E8AE534" wp14:editId="0187C76C">
                <wp:simplePos x="0" y="0"/>
                <wp:positionH relativeFrom="page">
                  <wp:posOffset>3230880</wp:posOffset>
                </wp:positionH>
                <wp:positionV relativeFrom="page">
                  <wp:posOffset>647700</wp:posOffset>
                </wp:positionV>
                <wp:extent cx="4541520" cy="131445"/>
                <wp:effectExtent l="5080" t="0" r="0" b="0"/>
                <wp:wrapNone/>
                <wp:docPr id="1800" name="Rectangle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1520"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1DA4238" w14:textId="77777777" w:rsidR="00110BFE" w:rsidRPr="005D7EFB" w:rsidRDefault="00110BFE" w:rsidP="002851A6">
                            <w:pPr>
                              <w:pStyle w:val="NoWrap"/>
                              <w:rPr>
                                <w:rFonts w:ascii="Arial" w:hAnsi="Arial" w:cs="Arial"/>
                                <w:sz w:val="19"/>
                                <w:szCs w:val="19"/>
                                <w:lang w:val="fr-FR"/>
                              </w:rPr>
                            </w:pPr>
                            <w:r>
                              <w:rPr>
                                <w:rFonts w:ascii="Arial" w:hAnsi="Arial" w:cs="Arial"/>
                                <w:sz w:val="19"/>
                                <w:szCs w:val="19"/>
                                <w:lang w:val="fr-FR"/>
                              </w:rPr>
                              <w:t>BUDGET INFORMATION Non-Construction Programs (cont’d)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7" o:spid="_x0000_s1312" style="position:absolute;margin-left:254.4pt;margin-top:51pt;width:357.6pt;height:10.35pt;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" o:allowincell="f" filled="f" stroked="f">
                <v:shadow color="black" opacity="49150f" offset=".74833mm,.74833mm"/>
                <v:textbox inset="0,0,0,0">
                  <w:txbxContent>
                    <w:p w:rsidR="00110BFE" w:rsidRPr="005D7EFB" w:rsidRDefault="00110BFE" w:rsidP="002851A6">
                      <w:pPr>
                        <w:pStyle w:val="NoWrap"/>
                        <w:rPr>
                          <w:rFonts w:ascii="Arial" w:hAnsi="Arial" w:cs="Arial"/>
                          <w:sz w:val="19"/>
                          <w:szCs w:val="19"/>
                          <w:lang w:val="fr-FR"/>
                        </w:rPr>
                      </w:pPr>
                      <w:r>
                        <w:rPr>
                          <w:rFonts w:ascii="Arial" w:hAnsi="Arial" w:cs="Arial"/>
                          <w:sz w:val="19"/>
                          <w:szCs w:val="19"/>
                          <w:lang w:val="fr-FR"/>
                        </w:rPr>
                        <w:t>BUDGET INFORMATION Non-Construction Programs (cont’d)</w:t>
                      </w:r>
                    </w:p>
                  </w:txbxContent>
                </v:textbox>
                <w10:wrap anchorx="page" anchory="page"/>
                <w10:anchorlock/>
              </v:rect>
            </w:pict>
          </mc:Fallback>
        </mc:AlternateContent>
      </w:r>
      <w:r>
        <w:rPr>
          <w:noProof/>
        </w:rPr>
        <mc:AlternateContent>
          <mc:Choice Requires="wps">
            <w:drawing>
              <wp:anchor distT="0" distB="0" distL="114300" distR="114300" simplePos="0" relativeHeight="251926528" behindDoc="0" locked="1" layoutInCell="0" allowOverlap="1" wp14:anchorId="50FA314E" wp14:editId="29426A96">
                <wp:simplePos x="0" y="0"/>
                <wp:positionH relativeFrom="page">
                  <wp:posOffset>2087880</wp:posOffset>
                </wp:positionH>
                <wp:positionV relativeFrom="page">
                  <wp:posOffset>1084580</wp:posOffset>
                </wp:positionV>
                <wp:extent cx="5684520" cy="105410"/>
                <wp:effectExtent l="5080" t="5080" r="0" b="3810"/>
                <wp:wrapNone/>
                <wp:docPr id="1799" name="Rectangle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F78C4D7" w14:textId="77777777" w:rsidR="00110BFE" w:rsidRDefault="00110BFE" w:rsidP="002851A6">
                            <w:pPr>
                              <w:pStyle w:val="NoWrap"/>
                              <w:rPr>
                                <w:rFonts w:ascii="Arial" w:hAnsi="Arial" w:cs="Arial"/>
                                <w:sz w:val="15"/>
                                <w:szCs w:val="15"/>
                              </w:rPr>
                            </w:pPr>
                            <w:r>
                              <w:rPr>
                                <w:rFonts w:ascii="Arial" w:hAnsi="Arial" w:cs="Arial"/>
                                <w:sz w:val="15"/>
                                <w:szCs w:val="15"/>
                              </w:rPr>
                              <w:t>(a) Grant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8" o:spid="_x0000_s1313" style="position:absolute;margin-left:164.4pt;margin-top:85.4pt;width:447.6pt;height:8.3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Grant Program</w:t>
                      </w:r>
                    </w:p>
                  </w:txbxContent>
                </v:textbox>
                <w10:wrap anchorx="page" anchory="page"/>
                <w10:anchorlock/>
              </v:rect>
            </w:pict>
          </mc:Fallback>
        </mc:AlternateContent>
      </w:r>
      <w:r>
        <w:rPr>
          <w:noProof/>
        </w:rPr>
        <mc:AlternateContent>
          <mc:Choice Requires="wps">
            <w:drawing>
              <wp:anchor distT="0" distB="0" distL="114300" distR="114300" simplePos="0" relativeHeight="251927552" behindDoc="0" locked="1" layoutInCell="0" allowOverlap="1" wp14:anchorId="73FFB4FC" wp14:editId="33CF261A">
                <wp:simplePos x="0" y="0"/>
                <wp:positionH relativeFrom="page">
                  <wp:posOffset>4876800</wp:posOffset>
                </wp:positionH>
                <wp:positionV relativeFrom="page">
                  <wp:posOffset>1084580</wp:posOffset>
                </wp:positionV>
                <wp:extent cx="2895600" cy="105410"/>
                <wp:effectExtent l="0" t="5080" r="0" b="3810"/>
                <wp:wrapNone/>
                <wp:docPr id="1798" name="Rectangle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4519575" w14:textId="77777777" w:rsidR="00110BFE" w:rsidRDefault="00110BFE" w:rsidP="002851A6">
                            <w:pPr>
                              <w:pStyle w:val="NoWrap"/>
                              <w:rPr>
                                <w:rFonts w:ascii="Arial" w:hAnsi="Arial" w:cs="Arial"/>
                                <w:sz w:val="15"/>
                                <w:szCs w:val="15"/>
                              </w:rPr>
                            </w:pPr>
                            <w:r>
                              <w:rPr>
                                <w:rFonts w:ascii="Arial" w:hAnsi="Arial" w:cs="Arial"/>
                                <w:sz w:val="15"/>
                                <w:szCs w:val="15"/>
                              </w:rPr>
                              <w:t>(b)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9" o:spid="_x0000_s1314" style="position:absolute;margin-left:384pt;margin-top:85.4pt;width:228pt;height:8.3pt;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Applicant</w:t>
                      </w:r>
                    </w:p>
                  </w:txbxContent>
                </v:textbox>
                <w10:wrap anchorx="page" anchory="page"/>
                <w10:anchorlock/>
              </v:rect>
            </w:pict>
          </mc:Fallback>
        </mc:AlternateContent>
      </w:r>
      <w:r>
        <w:rPr>
          <w:noProof/>
        </w:rPr>
        <mc:AlternateContent>
          <mc:Choice Requires="wps">
            <w:drawing>
              <wp:anchor distT="0" distB="0" distL="114300" distR="114300" simplePos="0" relativeHeight="251928576" behindDoc="0" locked="1" layoutInCell="0" allowOverlap="1" wp14:anchorId="2CF58558" wp14:editId="620948E6">
                <wp:simplePos x="0" y="0"/>
                <wp:positionH relativeFrom="page">
                  <wp:posOffset>6004560</wp:posOffset>
                </wp:positionH>
                <wp:positionV relativeFrom="page">
                  <wp:posOffset>1084580</wp:posOffset>
                </wp:positionV>
                <wp:extent cx="1767840" cy="105410"/>
                <wp:effectExtent l="0" t="5080" r="0" b="3810"/>
                <wp:wrapNone/>
                <wp:docPr id="1797" name="Rectangle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3B5A229" w14:textId="77777777" w:rsidR="00110BFE" w:rsidRDefault="00110BFE" w:rsidP="002851A6">
                            <w:pPr>
                              <w:pStyle w:val="NoWrap"/>
                              <w:rPr>
                                <w:rFonts w:ascii="Arial" w:hAnsi="Arial" w:cs="Arial"/>
                                <w:sz w:val="15"/>
                                <w:szCs w:val="15"/>
                              </w:rPr>
                            </w:pPr>
                            <w:r>
                              <w:rPr>
                                <w:rFonts w:ascii="Arial" w:hAnsi="Arial" w:cs="Arial"/>
                                <w:sz w:val="15"/>
                                <w:szCs w:val="15"/>
                              </w:rPr>
                              <w:t>(c)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0" o:spid="_x0000_s1315" style="position:absolute;margin-left:472.8pt;margin-top:85.4pt;width:139.2pt;height:8.3pt;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ZRQAMAABk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 State</w:t>
                      </w:r>
                    </w:p>
                  </w:txbxContent>
                </v:textbox>
                <w10:wrap anchorx="page" anchory="page"/>
                <w10:anchorlock/>
              </v:rect>
            </w:pict>
          </mc:Fallback>
        </mc:AlternateContent>
      </w:r>
      <w:r>
        <w:rPr>
          <w:noProof/>
        </w:rPr>
        <mc:AlternateContent>
          <mc:Choice Requires="wps">
            <w:drawing>
              <wp:anchor distT="0" distB="0" distL="114300" distR="114300" simplePos="0" relativeHeight="251929600" behindDoc="0" locked="1" layoutInCell="0" allowOverlap="1" wp14:anchorId="193E87C8" wp14:editId="0EEBD089">
                <wp:simplePos x="0" y="0"/>
                <wp:positionH relativeFrom="page">
                  <wp:posOffset>6888480</wp:posOffset>
                </wp:positionH>
                <wp:positionV relativeFrom="page">
                  <wp:posOffset>1084580</wp:posOffset>
                </wp:positionV>
                <wp:extent cx="883920" cy="105410"/>
                <wp:effectExtent l="5080" t="5080" r="0" b="3810"/>
                <wp:wrapNone/>
                <wp:docPr id="1796" name="Rectangle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06A1374" w14:textId="77777777" w:rsidR="00110BFE" w:rsidRDefault="00110BFE" w:rsidP="002851A6">
                            <w:pPr>
                              <w:pStyle w:val="NoWrap"/>
                              <w:rPr>
                                <w:rFonts w:ascii="Arial" w:hAnsi="Arial" w:cs="Arial"/>
                                <w:sz w:val="15"/>
                                <w:szCs w:val="15"/>
                              </w:rPr>
                            </w:pPr>
                            <w:r>
                              <w:rPr>
                                <w:rFonts w:ascii="Arial" w:hAnsi="Arial" w:cs="Arial"/>
                                <w:sz w:val="15"/>
                                <w:szCs w:val="15"/>
                              </w:rPr>
                              <w:t>(d) Other 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1" o:spid="_x0000_s1316" style="position:absolute;margin-left:542.4pt;margin-top:85.4pt;width:69.6pt;height:8.3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 Other Sources</w:t>
                      </w:r>
                    </w:p>
                  </w:txbxContent>
                </v:textbox>
                <w10:wrap anchorx="page" anchory="page"/>
                <w10:anchorlock/>
              </v:rect>
            </w:pict>
          </mc:Fallback>
        </mc:AlternateContent>
      </w:r>
      <w:r>
        <w:rPr>
          <w:noProof/>
        </w:rPr>
        <mc:AlternateContent>
          <mc:Choice Requires="wps">
            <w:drawing>
              <wp:anchor distT="0" distB="0" distL="114300" distR="114300" simplePos="0" relativeHeight="251930624" behindDoc="0" locked="1" layoutInCell="0" allowOverlap="1" wp14:anchorId="07ABD930" wp14:editId="66B7A980">
                <wp:simplePos x="0" y="0"/>
                <wp:positionH relativeFrom="page">
                  <wp:posOffset>8107680</wp:posOffset>
                </wp:positionH>
                <wp:positionV relativeFrom="page">
                  <wp:posOffset>1084580</wp:posOffset>
                </wp:positionV>
                <wp:extent cx="0" cy="105410"/>
                <wp:effectExtent l="5080" t="5080" r="0" b="3810"/>
                <wp:wrapNone/>
                <wp:docPr id="1795" name="Rectangle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502E90B" w14:textId="77777777" w:rsidR="00110BFE" w:rsidRDefault="00110BFE" w:rsidP="002851A6">
                            <w:pPr>
                              <w:pStyle w:val="NoWrap"/>
                              <w:rPr>
                                <w:rFonts w:ascii="Arial" w:hAnsi="Arial" w:cs="Arial"/>
                                <w:sz w:val="15"/>
                                <w:szCs w:val="15"/>
                              </w:rPr>
                            </w:pPr>
                            <w:r>
                              <w:rPr>
                                <w:rFonts w:ascii="Arial" w:hAnsi="Arial" w:cs="Arial"/>
                                <w:sz w:val="15"/>
                                <w:szCs w:val="15"/>
                              </w:rPr>
                              <w:t>(e) TOTALS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2" o:spid="_x0000_s1317" style="position:absolute;margin-left:638.4pt;margin-top:85.4pt;width:0;height:8.3pt;z-index:2519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 TOTALS</w:t>
                      </w:r>
                    </w:p>
                  </w:txbxContent>
                </v:textbox>
                <w10:wrap anchorx="page" anchory="page"/>
                <w10:anchorlock/>
              </v:rect>
            </w:pict>
          </mc:Fallback>
        </mc:AlternateContent>
      </w:r>
      <w:r>
        <w:rPr>
          <w:noProof/>
        </w:rPr>
        <mc:AlternateContent>
          <mc:Choice Requires="wps">
            <w:drawing>
              <wp:anchor distT="0" distB="0" distL="114300" distR="114300" simplePos="0" relativeHeight="251931648" behindDoc="0" locked="1" layoutInCell="0" allowOverlap="1" wp14:anchorId="2EEE9401" wp14:editId="11B0B18C">
                <wp:simplePos x="0" y="0"/>
                <wp:positionH relativeFrom="page">
                  <wp:posOffset>822960</wp:posOffset>
                </wp:positionH>
                <wp:positionV relativeFrom="page">
                  <wp:posOffset>1435100</wp:posOffset>
                </wp:positionV>
                <wp:extent cx="6949440" cy="105410"/>
                <wp:effectExtent l="0" t="0" r="0" b="0"/>
                <wp:wrapNone/>
                <wp:docPr id="1794"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0151463" w14:textId="77777777" w:rsidR="00110BFE" w:rsidRDefault="00110BFE" w:rsidP="002851A6">
                            <w:pPr>
                              <w:pStyle w:val="NoWrap"/>
                              <w:rPr>
                                <w:rFonts w:ascii="Arial" w:hAnsi="Arial" w:cs="Arial"/>
                                <w:sz w:val="15"/>
                                <w:szCs w:val="15"/>
                              </w:rPr>
                            </w:pPr>
                            <w:r>
                              <w:rPr>
                                <w:rFonts w:ascii="Arial" w:hAnsi="Arial" w:cs="Arial"/>
                                <w:sz w:val="15"/>
                                <w:szCs w:val="1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3" o:spid="_x0000_s1318" style="position:absolute;margin-left:64.8pt;margin-top:113pt;width:547.2pt;height:8.3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1YQA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8.</w:t>
                      </w:r>
                    </w:p>
                  </w:txbxContent>
                </v:textbox>
                <w10:wrap anchorx="page" anchory="page"/>
                <w10:anchorlock/>
              </v:rect>
            </w:pict>
          </mc:Fallback>
        </mc:AlternateContent>
      </w:r>
      <w:r>
        <w:rPr>
          <w:noProof/>
        </w:rPr>
        <mc:AlternateContent>
          <mc:Choice Requires="wps">
            <w:drawing>
              <wp:anchor distT="0" distB="0" distL="114300" distR="114300" simplePos="0" relativeHeight="251932672" behindDoc="0" locked="1" layoutInCell="0" allowOverlap="1" wp14:anchorId="429810C4" wp14:editId="5EC7FEED">
                <wp:simplePos x="0" y="0"/>
                <wp:positionH relativeFrom="page">
                  <wp:posOffset>822960</wp:posOffset>
                </wp:positionH>
                <wp:positionV relativeFrom="page">
                  <wp:posOffset>1724660</wp:posOffset>
                </wp:positionV>
                <wp:extent cx="6949440" cy="105410"/>
                <wp:effectExtent l="0" t="0" r="0" b="0"/>
                <wp:wrapNone/>
                <wp:docPr id="1792" name="Rectangle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70FF65D" w14:textId="77777777" w:rsidR="00110BFE" w:rsidRDefault="00110BFE" w:rsidP="002851A6">
                            <w:pPr>
                              <w:pStyle w:val="NoWrap"/>
                              <w:rPr>
                                <w:rFonts w:ascii="Arial" w:hAnsi="Arial" w:cs="Arial"/>
                                <w:sz w:val="15"/>
                                <w:szCs w:val="15"/>
                              </w:rPr>
                            </w:pPr>
                            <w:r>
                              <w:rPr>
                                <w:rFonts w:ascii="Arial" w:hAnsi="Arial" w:cs="Arial"/>
                                <w:sz w:val="15"/>
                                <w:szCs w:val="15"/>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4" o:spid="_x0000_s1319" style="position:absolute;margin-left:64.8pt;margin-top:135.8pt;width:547.2pt;height:8.3pt;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ZQQAMAABk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9.</w:t>
                      </w:r>
                    </w:p>
                  </w:txbxContent>
                </v:textbox>
                <w10:wrap anchorx="page" anchory="page"/>
                <w10:anchorlock/>
              </v:rect>
            </w:pict>
          </mc:Fallback>
        </mc:AlternateContent>
      </w:r>
      <w:r>
        <w:rPr>
          <w:noProof/>
        </w:rPr>
        <mc:AlternateContent>
          <mc:Choice Requires="wps">
            <w:drawing>
              <wp:anchor distT="0" distB="0" distL="114300" distR="114300" simplePos="0" relativeHeight="251933696" behindDoc="0" locked="1" layoutInCell="0" allowOverlap="1" wp14:anchorId="398BAE21" wp14:editId="3EA3EE45">
                <wp:simplePos x="0" y="0"/>
                <wp:positionH relativeFrom="page">
                  <wp:posOffset>822960</wp:posOffset>
                </wp:positionH>
                <wp:positionV relativeFrom="page">
                  <wp:posOffset>2014220</wp:posOffset>
                </wp:positionV>
                <wp:extent cx="6949440" cy="105410"/>
                <wp:effectExtent l="0" t="0" r="0" b="1270"/>
                <wp:wrapNone/>
                <wp:docPr id="31" name="Rectangle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73BAC14" w14:textId="77777777" w:rsidR="00110BFE" w:rsidRDefault="00110BFE" w:rsidP="002851A6">
                            <w:pPr>
                              <w:pStyle w:val="NoWrap"/>
                              <w:rPr>
                                <w:rFonts w:ascii="Arial" w:hAnsi="Arial" w:cs="Arial"/>
                                <w:sz w:val="15"/>
                                <w:szCs w:val="15"/>
                              </w:rPr>
                            </w:pPr>
                            <w:r>
                              <w:rPr>
                                <w:rFonts w:ascii="Arial" w:hAnsi="Arial" w:cs="Arial"/>
                                <w:sz w:val="15"/>
                                <w:szCs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5" o:spid="_x0000_s1320" style="position:absolute;margin-left:64.8pt;margin-top:158.6pt;width:547.2pt;height:8.3pt;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sRPgMAABc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10.</w:t>
                      </w:r>
                    </w:p>
                  </w:txbxContent>
                </v:textbox>
                <w10:wrap anchorx="page" anchory="page"/>
                <w10:anchorlock/>
              </v:rect>
            </w:pict>
          </mc:Fallback>
        </mc:AlternateContent>
      </w:r>
      <w:r>
        <w:rPr>
          <w:noProof/>
        </w:rPr>
        <mc:AlternateContent>
          <mc:Choice Requires="wps">
            <w:drawing>
              <wp:anchor distT="0" distB="0" distL="114300" distR="114300" simplePos="0" relativeHeight="251934720" behindDoc="0" locked="1" layoutInCell="0" allowOverlap="1" wp14:anchorId="31F8B571" wp14:editId="2D558ADE">
                <wp:simplePos x="0" y="0"/>
                <wp:positionH relativeFrom="page">
                  <wp:posOffset>822960</wp:posOffset>
                </wp:positionH>
                <wp:positionV relativeFrom="page">
                  <wp:posOffset>2303780</wp:posOffset>
                </wp:positionV>
                <wp:extent cx="6949440" cy="105410"/>
                <wp:effectExtent l="0" t="5080" r="0" b="3810"/>
                <wp:wrapNone/>
                <wp:docPr id="30" name="Rectangle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B48EE30" w14:textId="77777777" w:rsidR="00110BFE" w:rsidRDefault="00110BFE" w:rsidP="002851A6">
                            <w:pPr>
                              <w:pStyle w:val="NoWrap"/>
                              <w:rPr>
                                <w:rFonts w:ascii="Arial" w:hAnsi="Arial" w:cs="Arial"/>
                                <w:sz w:val="15"/>
                                <w:szCs w:val="15"/>
                              </w:rPr>
                            </w:pPr>
                            <w:r>
                              <w:rPr>
                                <w:rFonts w:ascii="Arial" w:hAnsi="Arial" w:cs="Arial"/>
                                <w:sz w:val="15"/>
                                <w:szCs w:val="15"/>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6" o:spid="_x0000_s1321" style="position:absolute;margin-left:64.8pt;margin-top:181.4pt;width:547.2pt;height:8.3pt;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RCPQMAABc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11.</w:t>
                      </w:r>
                    </w:p>
                  </w:txbxContent>
                </v:textbox>
                <w10:wrap anchorx="page" anchory="page"/>
                <w10:anchorlock/>
              </v:rect>
            </w:pict>
          </mc:Fallback>
        </mc:AlternateContent>
      </w:r>
      <w:r>
        <w:rPr>
          <w:noProof/>
        </w:rPr>
        <mc:AlternateContent>
          <mc:Choice Requires="wps">
            <w:drawing>
              <wp:anchor distT="0" distB="0" distL="114300" distR="114300" simplePos="0" relativeHeight="251935744" behindDoc="0" locked="1" layoutInCell="0" allowOverlap="1" wp14:anchorId="45BD1FD2" wp14:editId="037A8579">
                <wp:simplePos x="0" y="0"/>
                <wp:positionH relativeFrom="page">
                  <wp:posOffset>822960</wp:posOffset>
                </wp:positionH>
                <wp:positionV relativeFrom="page">
                  <wp:posOffset>2593340</wp:posOffset>
                </wp:positionV>
                <wp:extent cx="6949440" cy="105410"/>
                <wp:effectExtent l="0" t="2540" r="0" b="6350"/>
                <wp:wrapNone/>
                <wp:docPr id="29"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DD576AD" w14:textId="77777777" w:rsidR="00110BFE" w:rsidRDefault="00110BFE" w:rsidP="002851A6">
                            <w:pPr>
                              <w:pStyle w:val="NoWrap"/>
                              <w:rPr>
                                <w:rFonts w:ascii="Arial" w:hAnsi="Arial" w:cs="Arial"/>
                                <w:sz w:val="15"/>
                                <w:szCs w:val="15"/>
                              </w:rPr>
                            </w:pPr>
                            <w:r>
                              <w:rPr>
                                <w:rFonts w:ascii="Arial" w:hAnsi="Arial" w:cs="Arial"/>
                                <w:sz w:val="15"/>
                                <w:szCs w:val="15"/>
                              </w:rPr>
                              <w:t>12. TOTAL (Sum of lines 8-11)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7" o:spid="_x0000_s1322" style="position:absolute;margin-left:64.8pt;margin-top:204.2pt;width:547.2pt;height:8.3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G6PwMAABc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12. TOTAL (Sum of lines 8-11)</w:t>
                      </w:r>
                    </w:p>
                  </w:txbxContent>
                </v:textbox>
                <w10:wrap anchorx="page" anchory="page"/>
                <w10:anchorlock/>
              </v:rect>
            </w:pict>
          </mc:Fallback>
        </mc:AlternateContent>
      </w:r>
      <w:r>
        <w:rPr>
          <w:noProof/>
        </w:rPr>
        <mc:AlternateContent>
          <mc:Choice Requires="wps">
            <w:drawing>
              <wp:anchor distT="0" distB="0" distL="114300" distR="114300" simplePos="0" relativeHeight="251936768" behindDoc="0" locked="1" layoutInCell="0" allowOverlap="1" wp14:anchorId="0E5F1FB1" wp14:editId="724F8DA2">
                <wp:simplePos x="0" y="0"/>
                <wp:positionH relativeFrom="page">
                  <wp:posOffset>3657600</wp:posOffset>
                </wp:positionH>
                <wp:positionV relativeFrom="page">
                  <wp:posOffset>2989580</wp:posOffset>
                </wp:positionV>
                <wp:extent cx="4114800" cy="105410"/>
                <wp:effectExtent l="0" t="5080" r="0" b="3810"/>
                <wp:wrapNone/>
                <wp:docPr id="28"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8C040F5" w14:textId="77777777" w:rsidR="00110BFE" w:rsidRDefault="00110BFE" w:rsidP="002851A6">
                            <w:pPr>
                              <w:pStyle w:val="NoWrap"/>
                              <w:rPr>
                                <w:rFonts w:ascii="Arial" w:hAnsi="Arial" w:cs="Arial"/>
                                <w:sz w:val="15"/>
                                <w:szCs w:val="15"/>
                              </w:rPr>
                            </w:pPr>
                            <w:r>
                              <w:rPr>
                                <w:rFonts w:ascii="Arial" w:hAnsi="Arial" w:cs="Arial"/>
                                <w:sz w:val="15"/>
                                <w:szCs w:val="15"/>
                              </w:rPr>
                              <w:t>Total Amt 1st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8" o:spid="_x0000_s1323" style="position:absolute;margin-left:4in;margin-top:235.4pt;width:324pt;height:8.3pt;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Total Amt 1st Year</w:t>
                      </w:r>
                    </w:p>
                  </w:txbxContent>
                </v:textbox>
                <w10:wrap anchorx="page" anchory="page"/>
                <w10:anchorlock/>
              </v:rect>
            </w:pict>
          </mc:Fallback>
        </mc:AlternateContent>
      </w:r>
      <w:r>
        <w:rPr>
          <w:noProof/>
        </w:rPr>
        <mc:AlternateContent>
          <mc:Choice Requires="wps">
            <w:drawing>
              <wp:anchor distT="0" distB="0" distL="114300" distR="114300" simplePos="0" relativeHeight="251937792" behindDoc="0" locked="1" layoutInCell="0" allowOverlap="1" wp14:anchorId="70F972DD" wp14:editId="2CB88198">
                <wp:simplePos x="0" y="0"/>
                <wp:positionH relativeFrom="page">
                  <wp:posOffset>4907280</wp:posOffset>
                </wp:positionH>
                <wp:positionV relativeFrom="page">
                  <wp:posOffset>2989580</wp:posOffset>
                </wp:positionV>
                <wp:extent cx="2865120" cy="105410"/>
                <wp:effectExtent l="5080" t="5080" r="0" b="3810"/>
                <wp:wrapNone/>
                <wp:docPr id="27" name="Rectangle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51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0B33A56" w14:textId="77777777" w:rsidR="00110BFE" w:rsidRDefault="00110BFE" w:rsidP="002851A6">
                            <w:pPr>
                              <w:pStyle w:val="NoWrap"/>
                              <w:rPr>
                                <w:rFonts w:ascii="Arial" w:hAnsi="Arial" w:cs="Arial"/>
                                <w:sz w:val="15"/>
                                <w:szCs w:val="15"/>
                              </w:rPr>
                            </w:pPr>
                            <w:r>
                              <w:rPr>
                                <w:rFonts w:ascii="Arial" w:hAnsi="Arial" w:cs="Arial"/>
                                <w:sz w:val="15"/>
                                <w:szCs w:val="15"/>
                              </w:rPr>
                              <w:t>1st Quarter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9" o:spid="_x0000_s1324" style="position:absolute;margin-left:386.4pt;margin-top:235.4pt;width:225.6pt;height:8.3pt;z-index:2519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4XCPAMAABcHAAAOAAAAZHJzL2Uyb0RvYy54bWysVdtu4zYQfS/QfyD4ruhi3RE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1st Quarter</w:t>
                      </w:r>
                    </w:p>
                  </w:txbxContent>
                </v:textbox>
                <w10:wrap anchorx="page" anchory="page"/>
                <w10:anchorlock/>
              </v:rect>
            </w:pict>
          </mc:Fallback>
        </mc:AlternateContent>
      </w:r>
      <w:r>
        <w:rPr>
          <w:noProof/>
        </w:rPr>
        <mc:AlternateContent>
          <mc:Choice Requires="wps">
            <w:drawing>
              <wp:anchor distT="0" distB="0" distL="114300" distR="114300" simplePos="0" relativeHeight="251938816" behindDoc="0" locked="1" layoutInCell="0" allowOverlap="1" wp14:anchorId="3D50810E" wp14:editId="5473D1F2">
                <wp:simplePos x="0" y="0"/>
                <wp:positionH relativeFrom="page">
                  <wp:posOffset>5943600</wp:posOffset>
                </wp:positionH>
                <wp:positionV relativeFrom="page">
                  <wp:posOffset>2989580</wp:posOffset>
                </wp:positionV>
                <wp:extent cx="1828800" cy="105410"/>
                <wp:effectExtent l="0" t="5080" r="0" b="3810"/>
                <wp:wrapNone/>
                <wp:docPr id="26" name="Rectangle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BE51493" w14:textId="77777777" w:rsidR="00110BFE" w:rsidRDefault="00110BFE" w:rsidP="002851A6">
                            <w:pPr>
                              <w:pStyle w:val="NoWrap"/>
                              <w:rPr>
                                <w:rFonts w:ascii="Arial" w:hAnsi="Arial" w:cs="Arial"/>
                                <w:sz w:val="15"/>
                                <w:szCs w:val="15"/>
                              </w:rPr>
                            </w:pPr>
                            <w:r>
                              <w:rPr>
                                <w:rFonts w:ascii="Arial" w:hAnsi="Arial" w:cs="Arial"/>
                                <w:sz w:val="15"/>
                                <w:szCs w:val="15"/>
                              </w:rPr>
                              <w:t>2nd Quarter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0" o:spid="_x0000_s1325" style="position:absolute;margin-left:468pt;margin-top:235.4pt;width:2in;height:8.3pt;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2nd Quarter</w:t>
                      </w:r>
                    </w:p>
                  </w:txbxContent>
                </v:textbox>
                <w10:wrap anchorx="page" anchory="page"/>
                <w10:anchorlock/>
              </v:rect>
            </w:pict>
          </mc:Fallback>
        </mc:AlternateContent>
      </w:r>
      <w:r>
        <w:rPr>
          <w:noProof/>
        </w:rPr>
        <mc:AlternateContent>
          <mc:Choice Requires="wps">
            <w:drawing>
              <wp:anchor distT="0" distB="0" distL="114300" distR="114300" simplePos="0" relativeHeight="251939840" behindDoc="0" locked="1" layoutInCell="0" allowOverlap="1" wp14:anchorId="7A4A2546" wp14:editId="0984F202">
                <wp:simplePos x="0" y="0"/>
                <wp:positionH relativeFrom="page">
                  <wp:posOffset>6979920</wp:posOffset>
                </wp:positionH>
                <wp:positionV relativeFrom="page">
                  <wp:posOffset>2989580</wp:posOffset>
                </wp:positionV>
                <wp:extent cx="792480" cy="105410"/>
                <wp:effectExtent l="0" t="5080" r="0" b="3810"/>
                <wp:wrapNone/>
                <wp:docPr id="25" name="Rectangle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6725113" w14:textId="77777777" w:rsidR="00110BFE" w:rsidRDefault="00110BFE" w:rsidP="002851A6">
                            <w:pPr>
                              <w:pStyle w:val="NoWrap"/>
                              <w:rPr>
                                <w:rFonts w:ascii="Arial" w:hAnsi="Arial" w:cs="Arial"/>
                                <w:sz w:val="15"/>
                                <w:szCs w:val="15"/>
                              </w:rPr>
                            </w:pPr>
                            <w:r>
                              <w:rPr>
                                <w:rFonts w:ascii="Arial" w:hAnsi="Arial" w:cs="Arial"/>
                                <w:sz w:val="15"/>
                                <w:szCs w:val="15"/>
                              </w:rPr>
                              <w:t>3rd Quarter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1" o:spid="_x0000_s1326" style="position:absolute;margin-left:549.6pt;margin-top:235.4pt;width:62.4pt;height:8.3pt;z-index:2519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3rd Quarter</w:t>
                      </w:r>
                    </w:p>
                  </w:txbxContent>
                </v:textbox>
                <w10:wrap anchorx="page" anchory="page"/>
                <w10:anchorlock/>
              </v:rect>
            </w:pict>
          </mc:Fallback>
        </mc:AlternateContent>
      </w:r>
      <w:r>
        <w:rPr>
          <w:noProof/>
        </w:rPr>
        <mc:AlternateContent>
          <mc:Choice Requires="wps">
            <w:drawing>
              <wp:anchor distT="0" distB="0" distL="114300" distR="114300" simplePos="0" relativeHeight="251940864" behindDoc="0" locked="1" layoutInCell="0" allowOverlap="1" wp14:anchorId="4C44E8B4" wp14:editId="0AA02127">
                <wp:simplePos x="0" y="0"/>
                <wp:positionH relativeFrom="page">
                  <wp:posOffset>7985760</wp:posOffset>
                </wp:positionH>
                <wp:positionV relativeFrom="page">
                  <wp:posOffset>2989580</wp:posOffset>
                </wp:positionV>
                <wp:extent cx="0" cy="105410"/>
                <wp:effectExtent l="0" t="5080" r="0" b="3810"/>
                <wp:wrapNone/>
                <wp:docPr id="24" name="Rectangle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A0DFFBA" w14:textId="77777777" w:rsidR="00110BFE" w:rsidRDefault="00110BFE" w:rsidP="002851A6">
                            <w:pPr>
                              <w:pStyle w:val="NoWrap"/>
                              <w:rPr>
                                <w:rFonts w:ascii="Arial" w:hAnsi="Arial" w:cs="Arial"/>
                                <w:sz w:val="15"/>
                                <w:szCs w:val="15"/>
                              </w:rPr>
                            </w:pPr>
                            <w:r>
                              <w:rPr>
                                <w:rFonts w:ascii="Arial" w:hAnsi="Arial" w:cs="Arial"/>
                                <w:sz w:val="15"/>
                                <w:szCs w:val="15"/>
                              </w:rPr>
                              <w:t>4th Quarter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2" o:spid="_x0000_s1327" style="position:absolute;margin-left:628.8pt;margin-top:235.4pt;width:0;height:8.3pt;z-index:2519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4th Quarter</w:t>
                      </w:r>
                    </w:p>
                  </w:txbxContent>
                </v:textbox>
                <w10:wrap anchorx="page" anchory="page"/>
                <w10:anchorlock/>
              </v:rect>
            </w:pict>
          </mc:Fallback>
        </mc:AlternateContent>
      </w:r>
      <w:r>
        <w:rPr>
          <w:noProof/>
        </w:rPr>
        <mc:AlternateContent>
          <mc:Choice Requires="wps">
            <w:drawing>
              <wp:anchor distT="0" distB="0" distL="114300" distR="114300" simplePos="0" relativeHeight="251941888" behindDoc="0" locked="1" layoutInCell="0" allowOverlap="1" wp14:anchorId="3C248DE4" wp14:editId="61642A8F">
                <wp:simplePos x="0" y="0"/>
                <wp:positionH relativeFrom="page">
                  <wp:posOffset>822960</wp:posOffset>
                </wp:positionH>
                <wp:positionV relativeFrom="page">
                  <wp:posOffset>3294380</wp:posOffset>
                </wp:positionV>
                <wp:extent cx="6949440" cy="105410"/>
                <wp:effectExtent l="0" t="5080" r="0" b="3810"/>
                <wp:wrapNone/>
                <wp:docPr id="23" name="Rectangle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1D72035" w14:textId="77777777" w:rsidR="00110BFE" w:rsidRDefault="00110BFE" w:rsidP="002851A6">
                            <w:pPr>
                              <w:pStyle w:val="NoWrap"/>
                              <w:rPr>
                                <w:rFonts w:ascii="Arial" w:hAnsi="Arial" w:cs="Arial"/>
                                <w:sz w:val="15"/>
                                <w:szCs w:val="15"/>
                              </w:rPr>
                            </w:pPr>
                            <w:r>
                              <w:rPr>
                                <w:rFonts w:ascii="Arial" w:hAnsi="Arial" w:cs="Arial"/>
                                <w:sz w:val="15"/>
                                <w:szCs w:val="15"/>
                              </w:rPr>
                              <w:t>13. 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3" o:spid="_x0000_s1328" style="position:absolute;margin-left:64.8pt;margin-top:259.4pt;width:547.2pt;height:8.3pt;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13. Federal</w:t>
                      </w:r>
                    </w:p>
                  </w:txbxContent>
                </v:textbox>
                <w10:wrap anchorx="page" anchory="page"/>
                <w10:anchorlock/>
              </v:rect>
            </w:pict>
          </mc:Fallback>
        </mc:AlternateContent>
      </w:r>
      <w:r>
        <w:rPr>
          <w:noProof/>
        </w:rPr>
        <mc:AlternateContent>
          <mc:Choice Requires="wps">
            <w:drawing>
              <wp:anchor distT="0" distB="0" distL="114300" distR="114300" simplePos="0" relativeHeight="251942912" behindDoc="0" locked="1" layoutInCell="0" allowOverlap="1" wp14:anchorId="5AC19BC5" wp14:editId="5081BD04">
                <wp:simplePos x="0" y="0"/>
                <wp:positionH relativeFrom="page">
                  <wp:posOffset>822960</wp:posOffset>
                </wp:positionH>
                <wp:positionV relativeFrom="page">
                  <wp:posOffset>3583940</wp:posOffset>
                </wp:positionV>
                <wp:extent cx="6949440" cy="105410"/>
                <wp:effectExtent l="0" t="2540" r="0" b="6350"/>
                <wp:wrapNone/>
                <wp:docPr id="22" name="Rectangle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06A19CD" w14:textId="77777777" w:rsidR="00110BFE" w:rsidRDefault="00110BFE" w:rsidP="002851A6">
                            <w:pPr>
                              <w:pStyle w:val="NoWrap"/>
                              <w:rPr>
                                <w:rFonts w:ascii="Arial" w:hAnsi="Arial" w:cs="Arial"/>
                                <w:sz w:val="15"/>
                                <w:szCs w:val="15"/>
                              </w:rPr>
                            </w:pPr>
                            <w:r>
                              <w:rPr>
                                <w:rFonts w:ascii="Arial" w:hAnsi="Arial" w:cs="Arial"/>
                                <w:sz w:val="15"/>
                                <w:szCs w:val="15"/>
                              </w:rPr>
                              <w:t>14. Non-Federal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4" o:spid="_x0000_s1329" style="position:absolute;margin-left:64.8pt;margin-top:282.2pt;width:547.2pt;height:8.3pt;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14. Non-Federal</w:t>
                      </w:r>
                    </w:p>
                  </w:txbxContent>
                </v:textbox>
                <w10:wrap anchorx="page" anchory="page"/>
                <w10:anchorlock/>
              </v:rect>
            </w:pict>
          </mc:Fallback>
        </mc:AlternateContent>
      </w:r>
      <w:r>
        <w:rPr>
          <w:noProof/>
        </w:rPr>
        <mc:AlternateContent>
          <mc:Choice Requires="wps">
            <w:drawing>
              <wp:anchor distT="0" distB="0" distL="114300" distR="114300" simplePos="0" relativeHeight="251943936" behindDoc="0" locked="1" layoutInCell="0" allowOverlap="1" wp14:anchorId="1C3D243D" wp14:editId="70A3ED35">
                <wp:simplePos x="0" y="0"/>
                <wp:positionH relativeFrom="page">
                  <wp:posOffset>822960</wp:posOffset>
                </wp:positionH>
                <wp:positionV relativeFrom="page">
                  <wp:posOffset>3873500</wp:posOffset>
                </wp:positionV>
                <wp:extent cx="6949440" cy="105410"/>
                <wp:effectExtent l="0" t="0" r="0" b="0"/>
                <wp:wrapNone/>
                <wp:docPr id="21" name="Rectangle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D3C5DB0" w14:textId="77777777" w:rsidR="00110BFE" w:rsidRDefault="00110BFE" w:rsidP="002851A6">
                            <w:pPr>
                              <w:pStyle w:val="NoWrap"/>
                              <w:rPr>
                                <w:rFonts w:ascii="Arial" w:hAnsi="Arial" w:cs="Arial"/>
                                <w:sz w:val="15"/>
                                <w:szCs w:val="15"/>
                              </w:rPr>
                            </w:pPr>
                            <w:r>
                              <w:rPr>
                                <w:rFonts w:ascii="Arial" w:hAnsi="Arial" w:cs="Arial"/>
                                <w:sz w:val="15"/>
                                <w:szCs w:val="15"/>
                              </w:rPr>
                              <w:t>15. TOTAL (Sum of lines 13 and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5" o:spid="_x0000_s1330" style="position:absolute;margin-left:64.8pt;margin-top:305pt;width:547.2pt;height:8.3pt;z-index:2519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0rPwMAABc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15. TOTAL (Sum of lines 13 and 14)</w:t>
                      </w:r>
                    </w:p>
                  </w:txbxContent>
                </v:textbox>
                <w10:wrap anchorx="page" anchory="page"/>
                <w10:anchorlock/>
              </v:rect>
            </w:pict>
          </mc:Fallback>
        </mc:AlternateContent>
      </w:r>
      <w:r>
        <w:rPr>
          <w:noProof/>
        </w:rPr>
        <mc:AlternateContent>
          <mc:Choice Requires="wps">
            <w:drawing>
              <wp:anchor distT="0" distB="0" distL="114300" distR="114300" simplePos="0" relativeHeight="251944960" behindDoc="0" locked="1" layoutInCell="0" allowOverlap="1" wp14:anchorId="5BCFFB2B" wp14:editId="54E396A2">
                <wp:simplePos x="0" y="0"/>
                <wp:positionH relativeFrom="page">
                  <wp:posOffset>5791200</wp:posOffset>
                </wp:positionH>
                <wp:positionV relativeFrom="page">
                  <wp:posOffset>4239260</wp:posOffset>
                </wp:positionV>
                <wp:extent cx="1981200" cy="105410"/>
                <wp:effectExtent l="0" t="0" r="0" b="0"/>
                <wp:wrapNone/>
                <wp:docPr id="20" name="Rectangle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213E7CB" w14:textId="77777777" w:rsidR="00110BFE" w:rsidRDefault="00110BFE" w:rsidP="002851A6">
                            <w:pPr>
                              <w:pStyle w:val="NoWrap"/>
                              <w:rPr>
                                <w:rFonts w:ascii="Arial" w:hAnsi="Arial" w:cs="Arial"/>
                                <w:sz w:val="15"/>
                                <w:szCs w:val="15"/>
                              </w:rPr>
                            </w:pPr>
                            <w:r>
                              <w:rPr>
                                <w:rFonts w:ascii="Arial" w:hAnsi="Arial" w:cs="Arial"/>
                                <w:sz w:val="15"/>
                                <w:szCs w:val="15"/>
                              </w:rPr>
                              <w:t>FUTURE FUNDING PERIODS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6" o:spid="_x0000_s1331" style="position:absolute;margin-left:456pt;margin-top:333.8pt;width:156pt;height:8.3pt;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O7PQMAABc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FUTURE FUNDING PERIODS (Years)</w:t>
                      </w:r>
                    </w:p>
                  </w:txbxContent>
                </v:textbox>
                <w10:wrap anchorx="page" anchory="page"/>
                <w10:anchorlock/>
              </v:rect>
            </w:pict>
          </mc:Fallback>
        </mc:AlternateContent>
      </w:r>
      <w:r>
        <w:rPr>
          <w:noProof/>
        </w:rPr>
        <mc:AlternateContent>
          <mc:Choice Requires="wps">
            <w:drawing>
              <wp:anchor distT="0" distB="0" distL="114300" distR="114300" simplePos="0" relativeHeight="251945984" behindDoc="0" locked="1" layoutInCell="0" allowOverlap="1" wp14:anchorId="3A16A1EA" wp14:editId="114E586A">
                <wp:simplePos x="0" y="0"/>
                <wp:positionH relativeFrom="page">
                  <wp:posOffset>2103120</wp:posOffset>
                </wp:positionH>
                <wp:positionV relativeFrom="page">
                  <wp:posOffset>4208780</wp:posOffset>
                </wp:positionV>
                <wp:extent cx="5669280" cy="105410"/>
                <wp:effectExtent l="0" t="5080" r="0" b="3810"/>
                <wp:wrapNone/>
                <wp:docPr id="19" name="Rectangle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324F213" w14:textId="77777777" w:rsidR="00110BFE" w:rsidRDefault="00110BFE" w:rsidP="002851A6">
                            <w:pPr>
                              <w:pStyle w:val="NoWrap"/>
                              <w:rPr>
                                <w:rFonts w:ascii="Arial" w:hAnsi="Arial" w:cs="Arial"/>
                                <w:sz w:val="15"/>
                                <w:szCs w:val="15"/>
                              </w:rPr>
                            </w:pPr>
                            <w:r>
                              <w:rPr>
                                <w:rFonts w:ascii="Arial" w:hAnsi="Arial" w:cs="Arial"/>
                                <w:sz w:val="15"/>
                                <w:szCs w:val="15"/>
                              </w:rPr>
                              <w:t>(a) Grant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7" o:spid="_x0000_s1332" style="position:absolute;margin-left:165.6pt;margin-top:331.4pt;width:446.4pt;height:8.3pt;z-index:2519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MHPwMAABc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 Grant Program</w:t>
                      </w:r>
                    </w:p>
                  </w:txbxContent>
                </v:textbox>
                <w10:wrap anchorx="page" anchory="page"/>
                <w10:anchorlock/>
              </v:rect>
            </w:pict>
          </mc:Fallback>
        </mc:AlternateContent>
      </w:r>
      <w:r>
        <w:rPr>
          <w:noProof/>
        </w:rPr>
        <mc:AlternateContent>
          <mc:Choice Requires="wps">
            <w:drawing>
              <wp:anchor distT="0" distB="0" distL="114300" distR="114300" simplePos="0" relativeHeight="251947008" behindDoc="0" locked="1" layoutInCell="0" allowOverlap="1" wp14:anchorId="05A29C26" wp14:editId="4A4D15C7">
                <wp:simplePos x="0" y="0"/>
                <wp:positionH relativeFrom="page">
                  <wp:posOffset>4983480</wp:posOffset>
                </wp:positionH>
                <wp:positionV relativeFrom="page">
                  <wp:posOffset>4452620</wp:posOffset>
                </wp:positionV>
                <wp:extent cx="2788920" cy="105410"/>
                <wp:effectExtent l="5080" t="0" r="0" b="1270"/>
                <wp:wrapNone/>
                <wp:docPr id="18"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89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475CE6D" w14:textId="77777777" w:rsidR="00110BFE" w:rsidRDefault="00110BFE" w:rsidP="002851A6">
                            <w:pPr>
                              <w:pStyle w:val="NoWrap"/>
                              <w:rPr>
                                <w:rFonts w:ascii="Arial" w:hAnsi="Arial" w:cs="Arial"/>
                                <w:sz w:val="15"/>
                                <w:szCs w:val="15"/>
                              </w:rPr>
                            </w:pPr>
                            <w:r>
                              <w:rPr>
                                <w:rFonts w:ascii="Arial" w:hAnsi="Arial" w:cs="Arial"/>
                                <w:sz w:val="15"/>
                                <w:szCs w:val="15"/>
                              </w:rPr>
                              <w:t>(b) First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8" o:spid="_x0000_s1333" style="position:absolute;margin-left:392.4pt;margin-top:350.6pt;width:219.6pt;height:8.3pt;z-index:2519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(b) First</w:t>
                      </w:r>
                    </w:p>
                  </w:txbxContent>
                </v:textbox>
                <w10:wrap anchorx="page" anchory="page"/>
                <w10:anchorlock/>
              </v:rect>
            </w:pict>
          </mc:Fallback>
        </mc:AlternateContent>
      </w:r>
      <w:r>
        <w:rPr>
          <w:noProof/>
        </w:rPr>
        <mc:AlternateContent>
          <mc:Choice Requires="wps">
            <w:drawing>
              <wp:anchor distT="0" distB="0" distL="114300" distR="114300" simplePos="0" relativeHeight="251948032" behindDoc="0" locked="1" layoutInCell="0" allowOverlap="1" wp14:anchorId="0A494112" wp14:editId="375217D9">
                <wp:simplePos x="0" y="0"/>
                <wp:positionH relativeFrom="page">
                  <wp:posOffset>5958840</wp:posOffset>
                </wp:positionH>
                <wp:positionV relativeFrom="page">
                  <wp:posOffset>4452620</wp:posOffset>
                </wp:positionV>
                <wp:extent cx="1813560" cy="105410"/>
                <wp:effectExtent l="2540" t="0" r="0" b="1270"/>
                <wp:wrapNone/>
                <wp:docPr id="17"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356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D8CC455" w14:textId="77777777" w:rsidR="00110BFE" w:rsidRDefault="00110BFE" w:rsidP="002851A6">
                            <w:pPr>
                              <w:pStyle w:val="NoWrap"/>
                              <w:rPr>
                                <w:rFonts w:ascii="Arial" w:hAnsi="Arial" w:cs="Arial"/>
                                <w:sz w:val="15"/>
                                <w:szCs w:val="15"/>
                              </w:rPr>
                            </w:pPr>
                            <w:r>
                              <w:rPr>
                                <w:rFonts w:ascii="Arial" w:hAnsi="Arial" w:cs="Arial"/>
                                <w:sz w:val="15"/>
                                <w:szCs w:val="15"/>
                              </w:rPr>
                              <w:t>(c) Second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9" o:spid="_x0000_s1334" style="position:absolute;margin-left:469.2pt;margin-top:350.6pt;width:142.8pt;height:8.3pt;z-index:25194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9iPQMAABc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(c) Second</w:t>
                      </w:r>
                    </w:p>
                  </w:txbxContent>
                </v:textbox>
                <w10:wrap anchorx="page" anchory="page"/>
                <w10:anchorlock/>
              </v:rect>
            </w:pict>
          </mc:Fallback>
        </mc:AlternateContent>
      </w:r>
      <w:r>
        <w:rPr>
          <w:noProof/>
        </w:rPr>
        <mc:AlternateContent>
          <mc:Choice Requires="wps">
            <w:drawing>
              <wp:anchor distT="0" distB="0" distL="114300" distR="114300" simplePos="0" relativeHeight="251949056" behindDoc="0" locked="1" layoutInCell="0" allowOverlap="1" wp14:anchorId="63699E2C" wp14:editId="65E5DC9E">
                <wp:simplePos x="0" y="0"/>
                <wp:positionH relativeFrom="page">
                  <wp:posOffset>7040880</wp:posOffset>
                </wp:positionH>
                <wp:positionV relativeFrom="page">
                  <wp:posOffset>4452620</wp:posOffset>
                </wp:positionV>
                <wp:extent cx="731520" cy="105410"/>
                <wp:effectExtent l="5080" t="0" r="0" b="1270"/>
                <wp:wrapNone/>
                <wp:docPr id="16"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1164B5B" w14:textId="77777777" w:rsidR="00110BFE" w:rsidRDefault="00110BFE" w:rsidP="002851A6">
                            <w:pPr>
                              <w:pStyle w:val="NoWrap"/>
                              <w:rPr>
                                <w:rFonts w:ascii="Arial" w:hAnsi="Arial" w:cs="Arial"/>
                                <w:sz w:val="15"/>
                                <w:szCs w:val="15"/>
                              </w:rPr>
                            </w:pPr>
                            <w:r>
                              <w:rPr>
                                <w:rFonts w:ascii="Arial" w:hAnsi="Arial" w:cs="Arial"/>
                                <w:sz w:val="15"/>
                                <w:szCs w:val="15"/>
                              </w:rPr>
                              <w:t>(d) Third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0" o:spid="_x0000_s1335" style="position:absolute;margin-left:554.4pt;margin-top:350.6pt;width:57.6pt;height:8.3pt;z-index:25194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djTPQMAABY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(d) Third</w:t>
                      </w:r>
                    </w:p>
                  </w:txbxContent>
                </v:textbox>
                <w10:wrap anchorx="page" anchory="page"/>
                <w10:anchorlock/>
              </v:rect>
            </w:pict>
          </mc:Fallback>
        </mc:AlternateContent>
      </w:r>
      <w:r>
        <w:rPr>
          <w:noProof/>
        </w:rPr>
        <mc:AlternateContent>
          <mc:Choice Requires="wps">
            <w:drawing>
              <wp:anchor distT="0" distB="0" distL="114300" distR="114300" simplePos="0" relativeHeight="251950080" behindDoc="0" locked="1" layoutInCell="0" allowOverlap="1" wp14:anchorId="3E4D830C" wp14:editId="3EA9418B">
                <wp:simplePos x="0" y="0"/>
                <wp:positionH relativeFrom="page">
                  <wp:posOffset>8077200</wp:posOffset>
                </wp:positionH>
                <wp:positionV relativeFrom="page">
                  <wp:posOffset>4452620</wp:posOffset>
                </wp:positionV>
                <wp:extent cx="0" cy="105410"/>
                <wp:effectExtent l="0" t="0" r="0" b="1270"/>
                <wp:wrapNone/>
                <wp:docPr id="15" name="Rectangle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CAAD7F4" w14:textId="77777777" w:rsidR="00110BFE" w:rsidRDefault="00110BFE" w:rsidP="002851A6">
                            <w:pPr>
                              <w:pStyle w:val="NoWrap"/>
                              <w:rPr>
                                <w:rFonts w:ascii="Arial" w:hAnsi="Arial" w:cs="Arial"/>
                                <w:sz w:val="15"/>
                                <w:szCs w:val="15"/>
                              </w:rPr>
                            </w:pPr>
                            <w:r>
                              <w:rPr>
                                <w:rFonts w:ascii="Arial" w:hAnsi="Arial" w:cs="Arial"/>
                                <w:sz w:val="15"/>
                                <w:szCs w:val="15"/>
                              </w:rPr>
                              <w:t>(e) Fourth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1" o:spid="_x0000_s1336" style="position:absolute;margin-left:636pt;margin-top:350.6pt;width:0;height:8.3pt;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(e) Fourth</w:t>
                      </w:r>
                    </w:p>
                  </w:txbxContent>
                </v:textbox>
                <w10:wrap anchorx="page" anchory="page"/>
                <w10:anchorlock/>
              </v:rect>
            </w:pict>
          </mc:Fallback>
        </mc:AlternateContent>
      </w:r>
      <w:r>
        <w:rPr>
          <w:noProof/>
        </w:rPr>
        <mc:AlternateContent>
          <mc:Choice Requires="wps">
            <w:drawing>
              <wp:anchor distT="0" distB="0" distL="114300" distR="114300" simplePos="0" relativeHeight="251951104" behindDoc="0" locked="1" layoutInCell="0" allowOverlap="1" wp14:anchorId="7E4457B2" wp14:editId="1EE53E94">
                <wp:simplePos x="0" y="0"/>
                <wp:positionH relativeFrom="page">
                  <wp:posOffset>822960</wp:posOffset>
                </wp:positionH>
                <wp:positionV relativeFrom="page">
                  <wp:posOffset>4772660</wp:posOffset>
                </wp:positionV>
                <wp:extent cx="6949440" cy="105410"/>
                <wp:effectExtent l="0" t="0" r="0" b="0"/>
                <wp:wrapNone/>
                <wp:docPr id="14" name="Rectangle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B622BBD" w14:textId="77777777" w:rsidR="00110BFE" w:rsidRDefault="00110BFE" w:rsidP="002851A6">
                            <w:pPr>
                              <w:pStyle w:val="NoWrap"/>
                              <w:rPr>
                                <w:rFonts w:ascii="Arial" w:hAnsi="Arial" w:cs="Arial"/>
                                <w:sz w:val="15"/>
                                <w:szCs w:val="15"/>
                              </w:rPr>
                            </w:pPr>
                            <w:r>
                              <w:rPr>
                                <w:rFonts w:ascii="Arial" w:hAnsi="Arial" w:cs="Arial"/>
                                <w:sz w:val="15"/>
                                <w:szCs w:val="15"/>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2" o:spid="_x0000_s1337" style="position:absolute;margin-left:64.8pt;margin-top:375.8pt;width:547.2pt;height:8.3pt;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h0PgMAABc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16.</w:t>
                      </w:r>
                    </w:p>
                  </w:txbxContent>
                </v:textbox>
                <w10:wrap anchorx="page" anchory="page"/>
                <w10:anchorlock/>
              </v:rect>
            </w:pict>
          </mc:Fallback>
        </mc:AlternateContent>
      </w:r>
      <w:r>
        <w:rPr>
          <w:noProof/>
        </w:rPr>
        <mc:AlternateContent>
          <mc:Choice Requires="wps">
            <w:drawing>
              <wp:anchor distT="0" distB="0" distL="114300" distR="114300" simplePos="0" relativeHeight="251952128" behindDoc="0" locked="1" layoutInCell="0" allowOverlap="1" wp14:anchorId="5B9E716E" wp14:editId="6872759B">
                <wp:simplePos x="0" y="0"/>
                <wp:positionH relativeFrom="page">
                  <wp:posOffset>822960</wp:posOffset>
                </wp:positionH>
                <wp:positionV relativeFrom="page">
                  <wp:posOffset>5062220</wp:posOffset>
                </wp:positionV>
                <wp:extent cx="6949440" cy="105410"/>
                <wp:effectExtent l="0" t="0" r="0" b="1270"/>
                <wp:wrapNone/>
                <wp:docPr id="12" name="Rectangl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3E005A3" w14:textId="77777777" w:rsidR="00110BFE" w:rsidRDefault="00110BFE" w:rsidP="002851A6">
                            <w:pPr>
                              <w:pStyle w:val="NoWrap"/>
                              <w:rPr>
                                <w:rFonts w:ascii="Arial" w:hAnsi="Arial" w:cs="Arial"/>
                                <w:sz w:val="15"/>
                                <w:szCs w:val="15"/>
                              </w:rPr>
                            </w:pPr>
                            <w:r>
                              <w:rPr>
                                <w:rFonts w:ascii="Arial" w:hAnsi="Arial" w:cs="Arial"/>
                                <w:sz w:val="15"/>
                                <w:szCs w:val="15"/>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3" o:spid="_x0000_s1338" style="position:absolute;margin-left:64.8pt;margin-top:398.6pt;width:547.2pt;height:8.3pt;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17.</w:t>
                      </w:r>
                    </w:p>
                  </w:txbxContent>
                </v:textbox>
                <w10:wrap anchorx="page" anchory="page"/>
                <w10:anchorlock/>
              </v:rect>
            </w:pict>
          </mc:Fallback>
        </mc:AlternateContent>
      </w:r>
      <w:r>
        <w:rPr>
          <w:noProof/>
        </w:rPr>
        <mc:AlternateContent>
          <mc:Choice Requires="wps">
            <w:drawing>
              <wp:anchor distT="0" distB="0" distL="114300" distR="114300" simplePos="0" relativeHeight="251953152" behindDoc="0" locked="1" layoutInCell="0" allowOverlap="1" wp14:anchorId="0A16A3B0" wp14:editId="21924B64">
                <wp:simplePos x="0" y="0"/>
                <wp:positionH relativeFrom="page">
                  <wp:posOffset>822960</wp:posOffset>
                </wp:positionH>
                <wp:positionV relativeFrom="page">
                  <wp:posOffset>5351780</wp:posOffset>
                </wp:positionV>
                <wp:extent cx="6949440" cy="105410"/>
                <wp:effectExtent l="0" t="5080" r="0" b="3810"/>
                <wp:wrapNone/>
                <wp:docPr id="11" name="Rectangle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BC98AF7" w14:textId="77777777" w:rsidR="00110BFE" w:rsidRDefault="00110BFE" w:rsidP="002851A6">
                            <w:pPr>
                              <w:pStyle w:val="NoWrap"/>
                              <w:rPr>
                                <w:rFonts w:ascii="Arial" w:hAnsi="Arial" w:cs="Arial"/>
                                <w:sz w:val="15"/>
                                <w:szCs w:val="15"/>
                              </w:rPr>
                            </w:pPr>
                            <w:r>
                              <w:rPr>
                                <w:rFonts w:ascii="Arial" w:hAnsi="Arial" w:cs="Arial"/>
                                <w:sz w:val="15"/>
                                <w:szCs w:val="15"/>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4" o:spid="_x0000_s1339" style="position:absolute;margin-left:64.8pt;margin-top:421.4pt;width:547.2pt;height:8.3pt;z-index:25195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hNPwMAABc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18.</w:t>
                      </w:r>
                    </w:p>
                  </w:txbxContent>
                </v:textbox>
                <w10:wrap anchorx="page" anchory="page"/>
                <w10:anchorlock/>
              </v:rect>
            </w:pict>
          </mc:Fallback>
        </mc:AlternateContent>
      </w:r>
      <w:r>
        <w:rPr>
          <w:noProof/>
        </w:rPr>
        <mc:AlternateContent>
          <mc:Choice Requires="wps">
            <w:drawing>
              <wp:anchor distT="0" distB="0" distL="114300" distR="114300" simplePos="0" relativeHeight="251954176" behindDoc="0" locked="1" layoutInCell="0" allowOverlap="1" wp14:anchorId="0462F481" wp14:editId="634A9CAD">
                <wp:simplePos x="0" y="0"/>
                <wp:positionH relativeFrom="page">
                  <wp:posOffset>822960</wp:posOffset>
                </wp:positionH>
                <wp:positionV relativeFrom="page">
                  <wp:posOffset>5641340</wp:posOffset>
                </wp:positionV>
                <wp:extent cx="6949440" cy="105410"/>
                <wp:effectExtent l="0" t="2540" r="0" b="6350"/>
                <wp:wrapNone/>
                <wp:docPr id="10" name="Rectangle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0B5492E" w14:textId="77777777" w:rsidR="00110BFE" w:rsidRDefault="00110BFE" w:rsidP="002851A6">
                            <w:pPr>
                              <w:pStyle w:val="NoWrap"/>
                              <w:rPr>
                                <w:rFonts w:ascii="Arial" w:hAnsi="Arial" w:cs="Arial"/>
                                <w:sz w:val="15"/>
                                <w:szCs w:val="15"/>
                              </w:rPr>
                            </w:pPr>
                            <w:r>
                              <w:rPr>
                                <w:rFonts w:ascii="Arial" w:hAnsi="Arial" w:cs="Arial"/>
                                <w:sz w:val="15"/>
                                <w:szCs w:val="15"/>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5" o:spid="_x0000_s1340" style="position:absolute;margin-left:64.8pt;margin-top:444.2pt;width:547.2pt;height:8.3pt;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19.</w:t>
                      </w:r>
                    </w:p>
                  </w:txbxContent>
                </v:textbox>
                <w10:wrap anchorx="page" anchory="page"/>
                <w10:anchorlock/>
              </v:rect>
            </w:pict>
          </mc:Fallback>
        </mc:AlternateContent>
      </w:r>
      <w:r>
        <w:rPr>
          <w:noProof/>
        </w:rPr>
        <mc:AlternateContent>
          <mc:Choice Requires="wps">
            <w:drawing>
              <wp:anchor distT="0" distB="0" distL="114300" distR="114300" simplePos="0" relativeHeight="251955200" behindDoc="0" locked="1" layoutInCell="0" allowOverlap="1" wp14:anchorId="4069924F" wp14:editId="2D1EA509">
                <wp:simplePos x="0" y="0"/>
                <wp:positionH relativeFrom="page">
                  <wp:posOffset>822960</wp:posOffset>
                </wp:positionH>
                <wp:positionV relativeFrom="page">
                  <wp:posOffset>5930900</wp:posOffset>
                </wp:positionV>
                <wp:extent cx="6949440" cy="105410"/>
                <wp:effectExtent l="0" t="0" r="0" b="0"/>
                <wp:wrapNone/>
                <wp:docPr id="9" name="Rectangle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00198C1" w14:textId="77777777" w:rsidR="00110BFE" w:rsidRDefault="00110BFE" w:rsidP="002851A6">
                            <w:pPr>
                              <w:pStyle w:val="NoWrap"/>
                              <w:rPr>
                                <w:rFonts w:ascii="Arial" w:hAnsi="Arial" w:cs="Arial"/>
                                <w:sz w:val="15"/>
                                <w:szCs w:val="15"/>
                              </w:rPr>
                            </w:pPr>
                            <w:r>
                              <w:rPr>
                                <w:rFonts w:ascii="Arial" w:hAnsi="Arial" w:cs="Arial"/>
                                <w:sz w:val="15"/>
                                <w:szCs w:val="15"/>
                              </w:rPr>
                              <w:t>20. TOTAL (Sum of lines 16-19)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6" o:spid="_x0000_s1341" style="position:absolute;margin-left:64.8pt;margin-top:467pt;width:547.2pt;height:8.3pt;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20. TOTAL (Sum of lines 16-19)</w:t>
                      </w:r>
                    </w:p>
                  </w:txbxContent>
                </v:textbox>
                <w10:wrap anchorx="page" anchory="page"/>
                <w10:anchorlock/>
              </v:rect>
            </w:pict>
          </mc:Fallback>
        </mc:AlternateContent>
      </w:r>
      <w:r>
        <w:rPr>
          <w:noProof/>
        </w:rPr>
        <mc:AlternateContent>
          <mc:Choice Requires="wps">
            <w:drawing>
              <wp:anchor distT="0" distB="0" distL="114300" distR="114300" simplePos="0" relativeHeight="251956224" behindDoc="0" locked="1" layoutInCell="0" allowOverlap="1" wp14:anchorId="0BAE16ED" wp14:editId="30B22E9B">
                <wp:simplePos x="0" y="0"/>
                <wp:positionH relativeFrom="page">
                  <wp:posOffset>822960</wp:posOffset>
                </wp:positionH>
                <wp:positionV relativeFrom="page">
                  <wp:posOffset>6372860</wp:posOffset>
                </wp:positionV>
                <wp:extent cx="6949440" cy="105410"/>
                <wp:effectExtent l="0" t="0" r="0" b="0"/>
                <wp:wrapNone/>
                <wp:docPr id="8" name="Rectangle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E4BC267" w14:textId="77777777" w:rsidR="00110BFE" w:rsidRDefault="00110BFE" w:rsidP="002851A6">
                            <w:pPr>
                              <w:pStyle w:val="NoWrap"/>
                              <w:rPr>
                                <w:rFonts w:ascii="Arial" w:hAnsi="Arial" w:cs="Arial"/>
                                <w:sz w:val="15"/>
                                <w:szCs w:val="15"/>
                              </w:rPr>
                            </w:pPr>
                            <w:r>
                              <w:rPr>
                                <w:rFonts w:ascii="Arial" w:hAnsi="Arial" w:cs="Arial"/>
                                <w:sz w:val="15"/>
                                <w:szCs w:val="15"/>
                              </w:rPr>
                              <w:t>21. Direct Charges: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7" o:spid="_x0000_s1342" style="position:absolute;margin-left:64.8pt;margin-top:501.8pt;width:547.2pt;height:8.3pt;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6+1PgMAABY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21. Direct Charges:</w:t>
                      </w:r>
                    </w:p>
                  </w:txbxContent>
                </v:textbox>
                <w10:wrap anchorx="page" anchory="page"/>
                <w10:anchorlock/>
              </v:rect>
            </w:pict>
          </mc:Fallback>
        </mc:AlternateContent>
      </w:r>
      <w:r>
        <w:rPr>
          <w:noProof/>
        </w:rPr>
        <mc:AlternateContent>
          <mc:Choice Requires="wps">
            <w:drawing>
              <wp:anchor distT="0" distB="0" distL="114300" distR="114300" simplePos="0" relativeHeight="251957248" behindDoc="0" locked="1" layoutInCell="0" allowOverlap="1" wp14:anchorId="3EB2C61A" wp14:editId="6B66AC75">
                <wp:simplePos x="0" y="0"/>
                <wp:positionH relativeFrom="page">
                  <wp:posOffset>4876800</wp:posOffset>
                </wp:positionH>
                <wp:positionV relativeFrom="page">
                  <wp:posOffset>6372860</wp:posOffset>
                </wp:positionV>
                <wp:extent cx="2895600" cy="105410"/>
                <wp:effectExtent l="0" t="0" r="0" b="0"/>
                <wp:wrapNone/>
                <wp:docPr id="7" name="Rectangle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1385AFC" w14:textId="77777777" w:rsidR="00110BFE" w:rsidRDefault="00110BFE" w:rsidP="002851A6">
                            <w:pPr>
                              <w:pStyle w:val="NoWrap"/>
                              <w:rPr>
                                <w:rFonts w:ascii="Arial" w:hAnsi="Arial" w:cs="Arial"/>
                                <w:sz w:val="15"/>
                                <w:szCs w:val="15"/>
                              </w:rPr>
                            </w:pPr>
                            <w:r>
                              <w:rPr>
                                <w:rFonts w:ascii="Arial" w:hAnsi="Arial" w:cs="Arial"/>
                                <w:sz w:val="15"/>
                                <w:szCs w:val="15"/>
                              </w:rPr>
                              <w:t>22. Indirect Charges: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8" o:spid="_x0000_s1343" style="position:absolute;margin-left:384pt;margin-top:501.8pt;width:228pt;height:8.3pt;z-index:25195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22. Indirect Charges:</w:t>
                      </w:r>
                    </w:p>
                  </w:txbxContent>
                </v:textbox>
                <w10:wrap anchorx="page" anchory="page"/>
                <w10:anchorlock/>
              </v:rect>
            </w:pict>
          </mc:Fallback>
        </mc:AlternateContent>
      </w:r>
      <w:r>
        <w:rPr>
          <w:noProof/>
        </w:rPr>
        <mc:AlternateContent>
          <mc:Choice Requires="wps">
            <w:drawing>
              <wp:anchor distT="0" distB="0" distL="114300" distR="114300" simplePos="0" relativeHeight="251958272" behindDoc="0" locked="1" layoutInCell="0" allowOverlap="1" wp14:anchorId="5CF2FC9D" wp14:editId="70D1F377">
                <wp:simplePos x="0" y="0"/>
                <wp:positionH relativeFrom="page">
                  <wp:posOffset>822960</wp:posOffset>
                </wp:positionH>
                <wp:positionV relativeFrom="page">
                  <wp:posOffset>6662420</wp:posOffset>
                </wp:positionV>
                <wp:extent cx="6949440" cy="105410"/>
                <wp:effectExtent l="0" t="0" r="0" b="1270"/>
                <wp:wrapNone/>
                <wp:docPr id="6" name="Rectangl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9BBE9C1" w14:textId="77777777" w:rsidR="00110BFE" w:rsidRDefault="00110BFE" w:rsidP="002851A6">
                            <w:pPr>
                              <w:pStyle w:val="NoWrap"/>
                              <w:rPr>
                                <w:rFonts w:ascii="Arial" w:hAnsi="Arial" w:cs="Arial"/>
                                <w:sz w:val="15"/>
                                <w:szCs w:val="15"/>
                              </w:rPr>
                            </w:pPr>
                            <w:r>
                              <w:rPr>
                                <w:rFonts w:ascii="Arial" w:hAnsi="Arial" w:cs="Arial"/>
                                <w:sz w:val="15"/>
                                <w:szCs w:val="15"/>
                              </w:rPr>
                              <w:t>23. Remarks: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9" o:spid="_x0000_s1344" style="position:absolute;margin-left:64.8pt;margin-top:524.6pt;width:547.2pt;height:8.3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23. Remarks:</w:t>
                      </w:r>
                    </w:p>
                  </w:txbxContent>
                </v:textbox>
                <w10:wrap anchorx="page" anchory="page"/>
                <w10:anchorlock/>
              </v:rect>
            </w:pict>
          </mc:Fallback>
        </mc:AlternateContent>
      </w:r>
      <w:r>
        <w:rPr>
          <w:noProof/>
        </w:rPr>
        <mc:AlternateContent>
          <mc:Choice Requires="wps">
            <w:drawing>
              <wp:anchor distT="0" distB="0" distL="114300" distR="114300" simplePos="0" relativeHeight="251959296" behindDoc="0" locked="1" layoutInCell="0" allowOverlap="1" wp14:anchorId="417613AB" wp14:editId="69DD4F46">
                <wp:simplePos x="0" y="0"/>
                <wp:positionH relativeFrom="page">
                  <wp:posOffset>3688080</wp:posOffset>
                </wp:positionH>
                <wp:positionV relativeFrom="page">
                  <wp:posOffset>6860540</wp:posOffset>
                </wp:positionV>
                <wp:extent cx="4084320" cy="105410"/>
                <wp:effectExtent l="5080" t="2540" r="0" b="6350"/>
                <wp:wrapNone/>
                <wp:docPr id="5" name="Rectangle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43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F9E8D2D" w14:textId="77777777" w:rsidR="00110BFE" w:rsidRDefault="00110BFE" w:rsidP="002851A6">
                            <w:pPr>
                              <w:pStyle w:val="NoWrap"/>
                              <w:rPr>
                                <w:rFonts w:ascii="Arial" w:hAnsi="Arial" w:cs="Arial"/>
                                <w:sz w:val="15"/>
                                <w:szCs w:val="15"/>
                              </w:rPr>
                            </w:pPr>
                            <w:r>
                              <w:rPr>
                                <w:rFonts w:ascii="Arial" w:hAnsi="Arial" w:cs="Arial"/>
                                <w:sz w:val="15"/>
                                <w:szCs w:val="15"/>
                              </w:rPr>
                              <w:t>Authorized for Local Reproduction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0" o:spid="_x0000_s1345" style="position:absolute;margin-left:290.4pt;margin-top:540.2pt;width:321.6pt;height:8.3pt;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Authorized for Local Reproduction</w:t>
                      </w:r>
                    </w:p>
                  </w:txbxContent>
                </v:textbox>
                <w10:wrap anchorx="page" anchory="page"/>
                <w10:anchorlock/>
              </v:rect>
            </w:pict>
          </mc:Fallback>
        </mc:AlternateContent>
      </w:r>
      <w:r>
        <w:rPr>
          <w:noProof/>
        </w:rPr>
        <mc:AlternateContent>
          <mc:Choice Requires="wps">
            <w:drawing>
              <wp:anchor distT="0" distB="0" distL="114300" distR="114300" simplePos="0" relativeHeight="251960320" behindDoc="0" locked="1" layoutInCell="0" allowOverlap="1" wp14:anchorId="6A372D8F" wp14:editId="61DBADD3">
                <wp:simplePos x="0" y="0"/>
                <wp:positionH relativeFrom="page">
                  <wp:posOffset>6659880</wp:posOffset>
                </wp:positionH>
                <wp:positionV relativeFrom="page">
                  <wp:posOffset>6860540</wp:posOffset>
                </wp:positionV>
                <wp:extent cx="1112520" cy="105410"/>
                <wp:effectExtent l="5080" t="2540" r="0" b="6350"/>
                <wp:wrapNone/>
                <wp:docPr id="4"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05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3B5F25E" w14:textId="77777777" w:rsidR="00110BFE" w:rsidRDefault="00110BFE" w:rsidP="002851A6">
                            <w:pPr>
                              <w:pStyle w:val="NoWrap"/>
                              <w:rPr>
                                <w:rFonts w:ascii="Arial" w:hAnsi="Arial" w:cs="Arial"/>
                                <w:sz w:val="15"/>
                                <w:szCs w:val="15"/>
                              </w:rPr>
                            </w:pPr>
                            <w:r>
                              <w:rPr>
                                <w:rFonts w:ascii="Arial" w:hAnsi="Arial" w:cs="Arial"/>
                                <w:sz w:val="15"/>
                                <w:szCs w:val="15"/>
                              </w:rPr>
                              <w:t>Standard Form 424A (Rev. 4/92</w:t>
                            </w:r>
                            <w:proofErr w:type="gramStart"/>
                            <w:r>
                              <w:rPr>
                                <w:rFonts w:ascii="Arial" w:hAnsi="Arial" w:cs="Arial"/>
                                <w:sz w:val="15"/>
                                <w:szCs w:val="15"/>
                              </w:rPr>
                              <w:t>)  Page</w:t>
                            </w:r>
                            <w:proofErr w:type="gramEnd"/>
                            <w:r>
                              <w:rPr>
                                <w:rFonts w:ascii="Arial" w:hAnsi="Arial" w:cs="Arial"/>
                                <w:sz w:val="15"/>
                                <w:szCs w:val="15"/>
                              </w:rPr>
                              <w:t xml:space="preserv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1" o:spid="_x0000_s1346" style="position:absolute;margin-left:524.4pt;margin-top:540.2pt;width:87.6pt;height:8.3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" o:allowincell="f" filled="f" stroked="f">
                <v:shadow color="black" opacity="49150f" offset=".74833mm,.74833mm"/>
                <v:textbox inset="0,0,0,0">
                  <w:txbxContent>
                    <w:p w:rsidR="00110BFE" w:rsidRDefault="00110BFE" w:rsidP="002851A6">
                      <w:pPr>
                        <w:pStyle w:val="NoWrap"/>
                        <w:rPr>
                          <w:rFonts w:ascii="Arial" w:hAnsi="Arial" w:cs="Arial"/>
                          <w:sz w:val="15"/>
                          <w:szCs w:val="15"/>
                        </w:rPr>
                      </w:pPr>
                      <w:r>
                        <w:rPr>
                          <w:rFonts w:ascii="Arial" w:hAnsi="Arial" w:cs="Arial"/>
                          <w:sz w:val="15"/>
                          <w:szCs w:val="15"/>
                        </w:rPr>
                        <w:t>Standard Form 424A (Rev. 4/92)  Page 2</w:t>
                      </w:r>
                    </w:p>
                  </w:txbxContent>
                </v:textbox>
                <w10:wrap anchorx="page" anchory="page"/>
                <w10:anchorlock/>
              </v:rect>
            </w:pict>
          </mc:Fallback>
        </mc:AlternateContent>
      </w:r>
      <w:r w:rsidR="002851A6" w:rsidRPr="004D0232">
        <w:rPr>
          <w:b/>
          <w:bCs/>
          <w:i/>
          <w:iCs/>
        </w:rPr>
        <w:t xml:space="preserve">  </w:t>
      </w:r>
    </w:p>
    <w:bookmarkEnd w:id="37"/>
    <w:p w14:paraId="4314F80D" w14:textId="77777777" w:rsidR="002851A6" w:rsidRPr="004D0232" w:rsidRDefault="002851A6" w:rsidP="002851A6">
      <w:pPr>
        <w:pStyle w:val="NoWrap"/>
        <w:sectPr w:rsidR="002851A6" w:rsidRPr="004D0232" w:rsidSect="00952FA5">
          <w:headerReference w:type="default" r:id="rId56"/>
          <w:pgSz w:w="15840" w:h="12240" w:orient="landscape"/>
          <w:pgMar w:top="720" w:right="1080" w:bottom="720" w:left="1080" w:header="720" w:footer="720" w:gutter="0"/>
          <w:pgNumType w:fmt="numberInDash"/>
          <w:cols w:space="720"/>
          <w:noEndnote/>
          <w:docGrid w:linePitch="326"/>
        </w:sectPr>
      </w:pPr>
    </w:p>
    <w:p w14:paraId="167CF1D4" w14:textId="77777777" w:rsidR="002851A6" w:rsidRDefault="002851A6" w:rsidP="002851A6">
      <w:pPr>
        <w:ind w:left="360"/>
        <w:rPr>
          <w:b/>
        </w:rPr>
        <w:sectPr w:rsidR="002851A6" w:rsidSect="002E3BF8">
          <w:headerReference w:type="default" r:id="rId57"/>
          <w:headerReference w:type="first" r:id="rId58"/>
          <w:pgSz w:w="12240" w:h="15840"/>
          <w:pgMar w:top="720" w:right="1440" w:bottom="720" w:left="1440" w:header="720" w:footer="720" w:gutter="0"/>
          <w:pgNumType w:fmt="numberInDash"/>
          <w:cols w:space="720"/>
          <w:noEndnote/>
          <w:titlePg/>
        </w:sectPr>
      </w:pPr>
    </w:p>
    <w:p w14:paraId="52560318" w14:textId="77777777" w:rsidR="002851A6" w:rsidRPr="004D0232" w:rsidRDefault="002851A6" w:rsidP="002851A6">
      <w:pPr>
        <w:ind w:left="360"/>
        <w:rPr>
          <w:b/>
        </w:rPr>
      </w:pPr>
      <w:r w:rsidRPr="004D0232">
        <w:rPr>
          <w:b/>
        </w:rPr>
        <w:lastRenderedPageBreak/>
        <w:t>Standard Form 424A (cont'd.)</w:t>
      </w:r>
    </w:p>
    <w:p w14:paraId="48C18895" w14:textId="77777777" w:rsidR="002851A6" w:rsidRPr="004D0232" w:rsidRDefault="002851A6" w:rsidP="002851A6">
      <w:pPr>
        <w:pStyle w:val="Heading5"/>
        <w:rPr>
          <w:rFonts w:cs="Courier New"/>
          <w:sz w:val="22"/>
          <w:szCs w:val="22"/>
        </w:rPr>
      </w:pPr>
      <w:r w:rsidRPr="004D0232">
        <w:rPr>
          <w:rFonts w:cs="Courier New"/>
          <w:sz w:val="22"/>
          <w:szCs w:val="22"/>
        </w:rPr>
        <w:tab/>
        <w:t>INSTRUCTIONS FOR THE SF 424A</w:t>
      </w:r>
    </w:p>
    <w:p w14:paraId="43A1A64D" w14:textId="77777777" w:rsidR="002851A6" w:rsidRPr="004D0232" w:rsidRDefault="002851A6" w:rsidP="002851A6">
      <w:pPr>
        <w:tabs>
          <w:tab w:val="left" w:pos="-720"/>
        </w:tabs>
        <w:suppressAutoHyphens/>
      </w:pPr>
    </w:p>
    <w:p w14:paraId="2B75C093" w14:textId="77777777" w:rsidR="002851A6" w:rsidRPr="004D0232" w:rsidRDefault="00BB7C86" w:rsidP="002851A6">
      <w:pPr>
        <w:tabs>
          <w:tab w:val="left" w:pos="-720"/>
        </w:tabs>
        <w:suppressAutoHyphens/>
        <w:spacing w:line="19" w:lineRule="exact"/>
      </w:pPr>
      <w:r>
        <w:rPr>
          <w:noProof/>
        </w:rPr>
        <mc:AlternateContent>
          <mc:Choice Requires="wps">
            <w:drawing>
              <wp:anchor distT="0" distB="0" distL="114300" distR="114300" simplePos="0" relativeHeight="251356160" behindDoc="1" locked="0" layoutInCell="0" allowOverlap="1" wp14:anchorId="43A8608D" wp14:editId="2D8CE674">
                <wp:simplePos x="0" y="0"/>
                <wp:positionH relativeFrom="margin">
                  <wp:posOffset>0</wp:posOffset>
                </wp:positionH>
                <wp:positionV relativeFrom="paragraph">
                  <wp:posOffset>0</wp:posOffset>
                </wp:positionV>
                <wp:extent cx="5943600" cy="12065"/>
                <wp:effectExtent l="0" t="0" r="0" b="635"/>
                <wp:wrapNone/>
                <wp:docPr id="3" name="Rectangle 1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3" o:spid="_x0000_s1026" style="position:absolute;margin-left:0;margin-top:0;width:468pt;height:.9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" o:allowincell="f" fillcolor="black" stroked="f" strokeweight=".05pt">
                <v:shadow color="black" opacity="49150f" offset=".74833mm,.74833mm"/>
                <w10:wrap anchorx="margin"/>
              </v:rect>
            </w:pict>
          </mc:Fallback>
        </mc:AlternateContent>
      </w:r>
    </w:p>
    <w:p w14:paraId="5F6990C1" w14:textId="77777777" w:rsidR="002851A6" w:rsidRPr="004D0232" w:rsidRDefault="002851A6" w:rsidP="002851A6">
      <w:pPr>
        <w:tabs>
          <w:tab w:val="left" w:pos="-720"/>
        </w:tabs>
        <w:suppressAutoHyphens/>
      </w:pPr>
      <w:r w:rsidRPr="004D0232">
        <w:t xml:space="preserve">                                                                </w:t>
      </w:r>
    </w:p>
    <w:p w14:paraId="6FE335A5" w14:textId="77777777" w:rsidR="002851A6" w:rsidRPr="004D0232" w:rsidRDefault="002851A6" w:rsidP="002851A6">
      <w:pPr>
        <w:tabs>
          <w:tab w:val="left" w:pos="-720"/>
        </w:tabs>
        <w:suppressAutoHyphens/>
      </w:pPr>
      <w:r w:rsidRPr="004D0232">
        <w:t xml:space="preserve">Public reporting burden for this collection of information is estimated to average 180 minutes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w:t>
      </w:r>
      <w:proofErr w:type="gramStart"/>
      <w:r w:rsidRPr="004D0232">
        <w:t>Paperwork Reduction Project (0348-0044), Washington, DC  20503.</w:t>
      </w:r>
      <w:proofErr w:type="gramEnd"/>
    </w:p>
    <w:p w14:paraId="7A8DEC9B" w14:textId="77777777" w:rsidR="002851A6" w:rsidRPr="004D0232" w:rsidRDefault="002851A6" w:rsidP="002851A6">
      <w:pPr>
        <w:tabs>
          <w:tab w:val="left" w:pos="-720"/>
        </w:tabs>
        <w:suppressAutoHyphens/>
      </w:pPr>
    </w:p>
    <w:p w14:paraId="31BAE547" w14:textId="77777777" w:rsidR="002851A6" w:rsidRPr="004D0232" w:rsidRDefault="002851A6" w:rsidP="002851A6">
      <w:pPr>
        <w:tabs>
          <w:tab w:val="left" w:pos="-720"/>
        </w:tabs>
        <w:suppressAutoHyphens/>
      </w:pPr>
      <w:r w:rsidRPr="004D0232">
        <w:rPr>
          <w:b/>
        </w:rPr>
        <w:t>PLEASE DO NOT RETURN YOUR COMPLETED FORM TO THE OFFICE OF MANAGEMENT AND BUDGET, SEND IT TO THE ADDRESS PROVIDED BY THE SPONSORING AGENCY.</w:t>
      </w:r>
    </w:p>
    <w:p w14:paraId="69FAAF14" w14:textId="77777777" w:rsidR="002851A6" w:rsidRPr="004D0232" w:rsidRDefault="002851A6" w:rsidP="002851A6">
      <w:pPr>
        <w:tabs>
          <w:tab w:val="left" w:pos="-720"/>
        </w:tabs>
        <w:suppressAutoHyphens/>
      </w:pPr>
    </w:p>
    <w:p w14:paraId="511B8DBF" w14:textId="77777777" w:rsidR="002851A6" w:rsidRPr="004D0232" w:rsidRDefault="00BB7C86" w:rsidP="002851A6">
      <w:pPr>
        <w:tabs>
          <w:tab w:val="left" w:pos="-720"/>
        </w:tabs>
        <w:suppressAutoHyphens/>
        <w:spacing w:line="19" w:lineRule="exact"/>
      </w:pPr>
      <w:r>
        <w:rPr>
          <w:noProof/>
        </w:rPr>
        <mc:AlternateContent>
          <mc:Choice Requires="wps">
            <w:drawing>
              <wp:anchor distT="0" distB="0" distL="114300" distR="114300" simplePos="0" relativeHeight="251357184" behindDoc="1" locked="0" layoutInCell="0" allowOverlap="1" wp14:anchorId="1171B2D4" wp14:editId="51E63BD1">
                <wp:simplePos x="0" y="0"/>
                <wp:positionH relativeFrom="margin">
                  <wp:posOffset>0</wp:posOffset>
                </wp:positionH>
                <wp:positionV relativeFrom="paragraph">
                  <wp:posOffset>0</wp:posOffset>
                </wp:positionV>
                <wp:extent cx="5943600" cy="12065"/>
                <wp:effectExtent l="0" t="0" r="0" b="635"/>
                <wp:wrapNone/>
                <wp:docPr id="2" name="Rectangle 1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4" o:spid="_x0000_s1026" style="position:absolute;margin-left:0;margin-top:0;width:468pt;height:.9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" o:allowincell="f" fillcolor="black" stroked="f" strokeweight=".05pt">
                <v:shadow color="black" opacity="49150f" offset=".74833mm,.74833mm"/>
                <w10:wrap anchorx="margin"/>
              </v:rect>
            </w:pict>
          </mc:Fallback>
        </mc:AlternateContent>
      </w:r>
    </w:p>
    <w:p w14:paraId="2919BF6A" w14:textId="77777777" w:rsidR="002851A6" w:rsidRPr="004D0232" w:rsidRDefault="002851A6" w:rsidP="002851A6">
      <w:pPr>
        <w:tabs>
          <w:tab w:val="left" w:pos="-720"/>
        </w:tabs>
        <w:suppressAutoHyphens/>
        <w:spacing w:line="19" w:lineRule="exact"/>
        <w:sectPr w:rsidR="002851A6" w:rsidRPr="004D0232" w:rsidSect="00952FA5">
          <w:type w:val="continuous"/>
          <w:pgSz w:w="12240" w:h="15840"/>
          <w:pgMar w:top="720" w:right="1440" w:bottom="720" w:left="1440" w:header="720" w:footer="720" w:gutter="0"/>
          <w:pgNumType w:fmt="numberInDash"/>
          <w:cols w:space="720"/>
          <w:noEndnote/>
          <w:titlePg/>
        </w:sectPr>
      </w:pPr>
    </w:p>
    <w:p w14:paraId="5BD115FB" w14:textId="77777777" w:rsidR="002851A6" w:rsidRPr="004D0232" w:rsidRDefault="002851A6" w:rsidP="002851A6">
      <w:pPr>
        <w:tabs>
          <w:tab w:val="left" w:pos="-720"/>
        </w:tabs>
        <w:suppressAutoHyphens/>
        <w:rPr>
          <w:b/>
        </w:rPr>
      </w:pPr>
    </w:p>
    <w:p w14:paraId="7F451B2B" w14:textId="77777777" w:rsidR="002851A6" w:rsidRPr="004D0232" w:rsidRDefault="002851A6" w:rsidP="002851A6">
      <w:pPr>
        <w:tabs>
          <w:tab w:val="left" w:pos="-720"/>
        </w:tabs>
        <w:suppressAutoHyphens/>
        <w:rPr>
          <w:b/>
        </w:rPr>
      </w:pPr>
    </w:p>
    <w:p w14:paraId="19302A6C" w14:textId="77777777" w:rsidR="002851A6" w:rsidRPr="004D0232" w:rsidRDefault="002851A6" w:rsidP="002851A6">
      <w:pPr>
        <w:tabs>
          <w:tab w:val="left" w:pos="-720"/>
        </w:tabs>
        <w:suppressAutoHyphens/>
      </w:pPr>
      <w:r w:rsidRPr="004D0232">
        <w:rPr>
          <w:b/>
        </w:rPr>
        <w:t>General Instructions</w:t>
      </w:r>
    </w:p>
    <w:p w14:paraId="67D836FE" w14:textId="77777777" w:rsidR="002851A6" w:rsidRPr="004D0232" w:rsidRDefault="002851A6" w:rsidP="002851A6">
      <w:pPr>
        <w:tabs>
          <w:tab w:val="left" w:pos="-720"/>
        </w:tabs>
        <w:suppressAutoHyphens/>
      </w:pPr>
    </w:p>
    <w:p w14:paraId="6CC28C3B" w14:textId="77777777" w:rsidR="002851A6" w:rsidRPr="004D0232" w:rsidRDefault="002851A6" w:rsidP="002851A6">
      <w:pPr>
        <w:tabs>
          <w:tab w:val="left" w:pos="-720"/>
        </w:tabs>
        <w:suppressAutoHyphens/>
      </w:pPr>
      <w:r w:rsidRPr="004D0232">
        <w:t xml:space="preserve">This form is designed so that application can be made for funds from one or </w:t>
      </w:r>
      <w:proofErr w:type="gramStart"/>
      <w:r w:rsidRPr="004D0232">
        <w:t>more  programs</w:t>
      </w:r>
      <w:proofErr w:type="gramEnd"/>
      <w:r w:rsidRPr="004D0232">
        <w:t>.  In preparing the budget, adhere to any existing Federal or agency guidelines, which prescribe how, and whether budgeted amounts should be separately show for different functions or activities within the program.  For some programs, or agencies may require budgets to be separately shown by function or activity.  For other programs, or agencies may require a breakdown by function or activity.  Sections A, B, C and D should include budget estimates for the whole project except when applying for assistance which requires Federal authorization in annual or other funding period increments.  In the latter case, Section A, B, C and D should provide the budget for the first budget period (usually a year) and Section E should present the need for Federal assistance in the subsequent budget periods.  All applications should contain a breakdown by the object class categories shown in Lines a-k of Section B.</w:t>
      </w:r>
    </w:p>
    <w:p w14:paraId="7E8AAB17" w14:textId="77777777" w:rsidR="002851A6" w:rsidRPr="004D0232" w:rsidRDefault="002851A6" w:rsidP="002851A6">
      <w:pPr>
        <w:tabs>
          <w:tab w:val="left" w:pos="-720"/>
        </w:tabs>
        <w:suppressAutoHyphens/>
      </w:pPr>
    </w:p>
    <w:p w14:paraId="28D294B5" w14:textId="77777777" w:rsidR="002851A6" w:rsidRPr="004D0232" w:rsidRDefault="002851A6" w:rsidP="002851A6">
      <w:pPr>
        <w:tabs>
          <w:tab w:val="left" w:pos="-720"/>
        </w:tabs>
        <w:suppressAutoHyphens/>
      </w:pPr>
      <w:r w:rsidRPr="004D0232">
        <w:rPr>
          <w:b/>
        </w:rPr>
        <w:t>Section A.  Budget Summary Lines 1-4 Columns (a) and (b)</w:t>
      </w:r>
    </w:p>
    <w:p w14:paraId="319FA744" w14:textId="77777777" w:rsidR="002851A6" w:rsidRPr="004D0232" w:rsidRDefault="002851A6" w:rsidP="002851A6">
      <w:pPr>
        <w:tabs>
          <w:tab w:val="left" w:pos="-720"/>
        </w:tabs>
        <w:suppressAutoHyphens/>
      </w:pPr>
    </w:p>
    <w:p w14:paraId="54E0A86E" w14:textId="77777777" w:rsidR="002851A6" w:rsidRPr="004D0232" w:rsidRDefault="002851A6" w:rsidP="002851A6">
      <w:pPr>
        <w:tabs>
          <w:tab w:val="left" w:pos="-720"/>
        </w:tabs>
        <w:suppressAutoHyphens/>
      </w:pPr>
      <w:r w:rsidRPr="004D0232">
        <w:lastRenderedPageBreak/>
        <w:t xml:space="preserve">For applications pertaining to a </w:t>
      </w:r>
      <w:r w:rsidRPr="004D0232">
        <w:rPr>
          <w:i/>
        </w:rPr>
        <w:t xml:space="preserve">single </w:t>
      </w:r>
      <w:proofErr w:type="gramStart"/>
      <w:r w:rsidRPr="004D0232">
        <w:t>Federal  program</w:t>
      </w:r>
      <w:proofErr w:type="gramEnd"/>
      <w:r w:rsidRPr="004D0232">
        <w:t xml:space="preserve"> (Federal Domestic Assistance Catalog number) and </w:t>
      </w:r>
      <w:r w:rsidRPr="004D0232">
        <w:rPr>
          <w:i/>
        </w:rPr>
        <w:t>not requiring</w:t>
      </w:r>
      <w:r w:rsidRPr="004D0232">
        <w:t xml:space="preserve"> a functional or activity breakdown, enter on Line 1 under Column (a) the catalog program title and the catalog number in Column (b).</w:t>
      </w:r>
    </w:p>
    <w:p w14:paraId="49AA5DCD" w14:textId="77777777" w:rsidR="002851A6" w:rsidRPr="004D0232" w:rsidRDefault="002851A6" w:rsidP="002851A6">
      <w:pPr>
        <w:tabs>
          <w:tab w:val="left" w:pos="-720"/>
        </w:tabs>
        <w:suppressAutoHyphens/>
      </w:pPr>
    </w:p>
    <w:p w14:paraId="27DD5325" w14:textId="77777777" w:rsidR="002851A6" w:rsidRPr="004D0232" w:rsidRDefault="002851A6" w:rsidP="002851A6">
      <w:pPr>
        <w:tabs>
          <w:tab w:val="left" w:pos="-720"/>
        </w:tabs>
        <w:suppressAutoHyphens/>
      </w:pPr>
      <w:r w:rsidRPr="004D0232">
        <w:t xml:space="preserve">For applications pertaining to a </w:t>
      </w:r>
      <w:r w:rsidRPr="004D0232">
        <w:rPr>
          <w:i/>
        </w:rPr>
        <w:t>single</w:t>
      </w:r>
      <w:r w:rsidRPr="004D0232">
        <w:t xml:space="preserve"> program </w:t>
      </w:r>
      <w:r w:rsidRPr="004D0232">
        <w:rPr>
          <w:i/>
        </w:rPr>
        <w:t>requiring</w:t>
      </w:r>
      <w:r w:rsidRPr="004D0232">
        <w:t xml:space="preserve"> budget amounts by multiple functions or activities, enter the name of each activity or function on each line in Column (a), and enter the catalog number in Column (b).  For applications pertaining to multiple programs where none of the programs require a breakdown by function or activity, enter the catalog program title on each line in</w:t>
      </w:r>
      <w:r w:rsidRPr="004D0232">
        <w:rPr>
          <w:i/>
        </w:rPr>
        <w:t xml:space="preserve"> Column (a) </w:t>
      </w:r>
      <w:r w:rsidRPr="004D0232">
        <w:t>and the respective catalog number on each line in Column (b).</w:t>
      </w:r>
    </w:p>
    <w:p w14:paraId="70CB8BD4" w14:textId="77777777" w:rsidR="002851A6" w:rsidRPr="004D0232" w:rsidRDefault="002851A6" w:rsidP="002851A6">
      <w:pPr>
        <w:tabs>
          <w:tab w:val="left" w:pos="-720"/>
        </w:tabs>
        <w:suppressAutoHyphens/>
      </w:pPr>
    </w:p>
    <w:p w14:paraId="4BC0389B" w14:textId="77777777" w:rsidR="002851A6" w:rsidRPr="004D0232" w:rsidRDefault="002851A6" w:rsidP="002851A6">
      <w:pPr>
        <w:tabs>
          <w:tab w:val="left" w:pos="-720"/>
        </w:tabs>
        <w:suppressAutoHyphens/>
      </w:pPr>
      <w:r w:rsidRPr="004D0232">
        <w:t xml:space="preserve">For applications pertaining to </w:t>
      </w:r>
      <w:proofErr w:type="gramStart"/>
      <w:r w:rsidRPr="004D0232">
        <w:rPr>
          <w:i/>
        </w:rPr>
        <w:t xml:space="preserve">multiple </w:t>
      </w:r>
      <w:r w:rsidRPr="004D0232">
        <w:t xml:space="preserve"> programs</w:t>
      </w:r>
      <w:proofErr w:type="gramEnd"/>
      <w:r w:rsidRPr="004D0232">
        <w:t xml:space="preserve"> where one or more programs require a breakdown by function or activity, prepare a separate sheet for each program requiring </w:t>
      </w:r>
    </w:p>
    <w:p w14:paraId="28485E10" w14:textId="77777777" w:rsidR="002851A6" w:rsidRPr="004D0232" w:rsidRDefault="002851A6" w:rsidP="002851A6">
      <w:pPr>
        <w:tabs>
          <w:tab w:val="left" w:pos="-720"/>
        </w:tabs>
        <w:suppressAutoHyphens/>
      </w:pPr>
    </w:p>
    <w:p w14:paraId="7B4D57C9" w14:textId="77777777" w:rsidR="002851A6" w:rsidRPr="004D0232" w:rsidRDefault="002851A6" w:rsidP="002851A6">
      <w:pPr>
        <w:tabs>
          <w:tab w:val="left" w:pos="-720"/>
        </w:tabs>
        <w:suppressAutoHyphens/>
      </w:pPr>
      <w:proofErr w:type="gramStart"/>
      <w:r w:rsidRPr="004D0232">
        <w:t>the</w:t>
      </w:r>
      <w:proofErr w:type="gramEnd"/>
      <w:r w:rsidRPr="004D0232">
        <w:t xml:space="preserve"> breakdown.  Additional sheets should be used when one form does not provide adequate space for all breakdown of </w:t>
      </w:r>
    </w:p>
    <w:p w14:paraId="612DC143" w14:textId="77777777" w:rsidR="002851A6" w:rsidRPr="004D0232" w:rsidRDefault="002851A6" w:rsidP="002851A6">
      <w:pPr>
        <w:tabs>
          <w:tab w:val="left" w:pos="-720"/>
        </w:tabs>
        <w:suppressAutoHyphens/>
      </w:pPr>
      <w:proofErr w:type="gramStart"/>
      <w:r w:rsidRPr="004D0232">
        <w:t>data</w:t>
      </w:r>
      <w:proofErr w:type="gramEnd"/>
      <w:r w:rsidRPr="004D0232">
        <w:t xml:space="preserve"> required.  However, when more than one sheet is used, </w:t>
      </w:r>
    </w:p>
    <w:p w14:paraId="335C224C" w14:textId="77777777" w:rsidR="002851A6" w:rsidRPr="004D0232" w:rsidRDefault="002851A6" w:rsidP="002851A6">
      <w:pPr>
        <w:tabs>
          <w:tab w:val="left" w:pos="-720"/>
        </w:tabs>
        <w:suppressAutoHyphens/>
      </w:pPr>
      <w:proofErr w:type="gramStart"/>
      <w:r w:rsidRPr="004D0232">
        <w:lastRenderedPageBreak/>
        <w:t>the</w:t>
      </w:r>
      <w:proofErr w:type="gramEnd"/>
      <w:r w:rsidRPr="004D0232">
        <w:t xml:space="preserve"> first page should provide the summary totals by programs. </w:t>
      </w:r>
    </w:p>
    <w:p w14:paraId="709C9A38" w14:textId="77777777" w:rsidR="002851A6" w:rsidRPr="004D0232" w:rsidRDefault="002851A6" w:rsidP="002851A6">
      <w:pPr>
        <w:tabs>
          <w:tab w:val="left" w:pos="-720"/>
        </w:tabs>
        <w:suppressAutoHyphens/>
      </w:pPr>
      <w:r w:rsidRPr="004D0232">
        <w:t xml:space="preserve"> </w:t>
      </w:r>
      <w:r w:rsidRPr="004D0232">
        <w:rPr>
          <w:b/>
        </w:rPr>
        <w:t>Lines 1-4, Columns (c) through (g)</w:t>
      </w:r>
    </w:p>
    <w:p w14:paraId="42D543AA" w14:textId="77777777" w:rsidR="002851A6" w:rsidRPr="004D0232" w:rsidRDefault="002851A6" w:rsidP="002851A6">
      <w:pPr>
        <w:tabs>
          <w:tab w:val="left" w:pos="-720"/>
        </w:tabs>
        <w:suppressAutoHyphens/>
      </w:pPr>
    </w:p>
    <w:p w14:paraId="0A91AB33" w14:textId="77777777" w:rsidR="002851A6" w:rsidRPr="004D0232" w:rsidRDefault="002851A6" w:rsidP="002851A6">
      <w:pPr>
        <w:tabs>
          <w:tab w:val="left" w:pos="-720"/>
        </w:tabs>
        <w:suppressAutoHyphens/>
      </w:pPr>
      <w:r w:rsidRPr="004D0232">
        <w:rPr>
          <w:i/>
        </w:rPr>
        <w:t>For new applications</w:t>
      </w:r>
      <w:r w:rsidRPr="004D0232">
        <w:t>, leave Columns (c) and (d) blank.  For each line Entry in Columns (a) and (b), enter in Columns (e), (f), and (g) the appropriate amounts of funds needed to support the project for the first funding period (usually a year).</w:t>
      </w:r>
    </w:p>
    <w:p w14:paraId="11618039" w14:textId="77777777" w:rsidR="002851A6" w:rsidRPr="004D0232" w:rsidRDefault="002851A6" w:rsidP="002851A6">
      <w:pPr>
        <w:tabs>
          <w:tab w:val="left" w:pos="-720"/>
        </w:tabs>
        <w:suppressAutoHyphens/>
      </w:pPr>
    </w:p>
    <w:p w14:paraId="6480C320" w14:textId="77777777" w:rsidR="002851A6" w:rsidRPr="004D0232" w:rsidRDefault="002851A6" w:rsidP="002851A6">
      <w:pPr>
        <w:tabs>
          <w:tab w:val="left" w:pos="-720"/>
        </w:tabs>
        <w:suppressAutoHyphens/>
      </w:pPr>
      <w:r w:rsidRPr="004D0232">
        <w:rPr>
          <w:i/>
        </w:rPr>
        <w:t xml:space="preserve">For </w:t>
      </w:r>
      <w:proofErr w:type="gramStart"/>
      <w:r w:rsidRPr="004D0232">
        <w:rPr>
          <w:i/>
        </w:rPr>
        <w:t>continuing  program</w:t>
      </w:r>
      <w:proofErr w:type="gramEnd"/>
      <w:r w:rsidRPr="004D0232">
        <w:rPr>
          <w:i/>
        </w:rPr>
        <w:t xml:space="preserve"> applications</w:t>
      </w:r>
      <w:r w:rsidRPr="004D0232">
        <w:t xml:space="preserve">, submit these forms before the end of each funding period as required by the or agency.  Enter in Column (c) and (d) the estimated amounts of funds which will remain unobligated at the end of </w:t>
      </w:r>
      <w:proofErr w:type="gramStart"/>
      <w:r w:rsidRPr="004D0232">
        <w:t>the  funding</w:t>
      </w:r>
      <w:proofErr w:type="gramEnd"/>
      <w:r w:rsidRPr="004D0232">
        <w:t xml:space="preserve"> period only if the Federal or agency instructions provide for this.  Otherwise, </w:t>
      </w:r>
      <w:proofErr w:type="gramStart"/>
      <w:r w:rsidRPr="004D0232">
        <w:t>leave  these</w:t>
      </w:r>
      <w:proofErr w:type="gramEnd"/>
      <w:r w:rsidRPr="004D0232">
        <w:t xml:space="preserve"> columns blank.  Enter in columns (e) and (f) the amounts of funds needed for the upcoming period.  The amount(s) in Column (g) should be the sum of amounts in Columns (e) and (f).</w:t>
      </w:r>
    </w:p>
    <w:p w14:paraId="3ACA9A36" w14:textId="77777777" w:rsidR="002851A6" w:rsidRPr="004D0232" w:rsidRDefault="002851A6" w:rsidP="002851A6">
      <w:pPr>
        <w:tabs>
          <w:tab w:val="left" w:pos="-720"/>
        </w:tabs>
        <w:suppressAutoHyphens/>
      </w:pPr>
    </w:p>
    <w:p w14:paraId="098ADF90" w14:textId="77777777" w:rsidR="002851A6" w:rsidRPr="004D0232" w:rsidRDefault="002851A6" w:rsidP="002851A6">
      <w:pPr>
        <w:tabs>
          <w:tab w:val="left" w:pos="-720"/>
        </w:tabs>
        <w:suppressAutoHyphens/>
      </w:pPr>
      <w:r w:rsidRPr="004D0232">
        <w:rPr>
          <w:i/>
        </w:rPr>
        <w:t>For supplemental s and changes</w:t>
      </w:r>
      <w:r w:rsidRPr="004D0232">
        <w:t xml:space="preserve"> to existing s, do not use Columns (c) and (d).  Enter in Column (e) the amount of the increase or decrease of Federal funds and enter in Column (f) the amount of the increase of non-Federal funds.  In Column (g) enter the new total budgeted amount (Federal and non-Federal) which includes the total previous authorized budgeted amounts plus or minus, as appropriate, the amounts shown in Columns (e) and (f).  The amounts(s) in Column (g) should not equal the sum of amounts in Columns (e) and (f).</w:t>
      </w:r>
    </w:p>
    <w:p w14:paraId="2FAF57E7" w14:textId="77777777" w:rsidR="002851A6" w:rsidRPr="004D0232" w:rsidRDefault="002851A6" w:rsidP="002851A6">
      <w:pPr>
        <w:tabs>
          <w:tab w:val="left" w:pos="-720"/>
        </w:tabs>
        <w:suppressAutoHyphens/>
      </w:pPr>
    </w:p>
    <w:p w14:paraId="74CC026B" w14:textId="77777777" w:rsidR="002851A6" w:rsidRPr="004D0232" w:rsidRDefault="002851A6" w:rsidP="002851A6">
      <w:pPr>
        <w:tabs>
          <w:tab w:val="left" w:pos="-720"/>
        </w:tabs>
        <w:suppressAutoHyphens/>
      </w:pPr>
      <w:r w:rsidRPr="004D0232">
        <w:rPr>
          <w:b/>
        </w:rPr>
        <w:t xml:space="preserve">Line 5 - </w:t>
      </w:r>
      <w:r w:rsidRPr="004D0232">
        <w:t xml:space="preserve">Show the totals for all columns used. </w:t>
      </w:r>
    </w:p>
    <w:p w14:paraId="5185CA57" w14:textId="77777777" w:rsidR="002851A6" w:rsidRPr="004D0232" w:rsidRDefault="002851A6" w:rsidP="002851A6">
      <w:pPr>
        <w:tabs>
          <w:tab w:val="left" w:pos="-720"/>
        </w:tabs>
        <w:suppressAutoHyphens/>
      </w:pPr>
    </w:p>
    <w:p w14:paraId="14B05508" w14:textId="77777777" w:rsidR="002851A6" w:rsidRPr="004D0232" w:rsidRDefault="002851A6" w:rsidP="002851A6">
      <w:pPr>
        <w:tabs>
          <w:tab w:val="left" w:pos="-720"/>
        </w:tabs>
        <w:suppressAutoHyphens/>
      </w:pPr>
    </w:p>
    <w:p w14:paraId="4BBADD30" w14:textId="77777777" w:rsidR="002851A6" w:rsidRPr="004D0232" w:rsidRDefault="002851A6" w:rsidP="002851A6">
      <w:pPr>
        <w:tabs>
          <w:tab w:val="left" w:pos="-720"/>
        </w:tabs>
        <w:suppressAutoHyphens/>
      </w:pPr>
    </w:p>
    <w:p w14:paraId="5AC446A3" w14:textId="77777777" w:rsidR="002851A6" w:rsidRPr="004D0232" w:rsidRDefault="002851A6" w:rsidP="002851A6">
      <w:pPr>
        <w:tabs>
          <w:tab w:val="left" w:pos="-720"/>
        </w:tabs>
        <w:suppressAutoHyphens/>
      </w:pPr>
    </w:p>
    <w:p w14:paraId="36D6D101" w14:textId="77777777" w:rsidR="002851A6" w:rsidRPr="004D0232" w:rsidRDefault="002851A6" w:rsidP="002851A6">
      <w:pPr>
        <w:tabs>
          <w:tab w:val="left" w:pos="-720"/>
        </w:tabs>
        <w:suppressAutoHyphens/>
      </w:pPr>
    </w:p>
    <w:p w14:paraId="6A1CDB84" w14:textId="77777777" w:rsidR="002851A6" w:rsidRPr="004D0232" w:rsidRDefault="002851A6" w:rsidP="002851A6">
      <w:pPr>
        <w:tabs>
          <w:tab w:val="left" w:pos="-720"/>
        </w:tabs>
        <w:suppressAutoHyphens/>
      </w:pPr>
    </w:p>
    <w:p w14:paraId="701E5415" w14:textId="77777777" w:rsidR="002851A6" w:rsidRPr="004D0232" w:rsidRDefault="002851A6" w:rsidP="002851A6">
      <w:pPr>
        <w:tabs>
          <w:tab w:val="right" w:pos="4320"/>
        </w:tabs>
        <w:suppressAutoHyphens/>
      </w:pPr>
      <w:r w:rsidRPr="004D0232">
        <w:rPr>
          <w:b/>
        </w:rPr>
        <w:tab/>
        <w:t>SF 424A (Rev. 4-92) Page 3</w:t>
      </w:r>
    </w:p>
    <w:p w14:paraId="568C9081" w14:textId="77777777" w:rsidR="002851A6" w:rsidRPr="004D0232" w:rsidRDefault="002851A6" w:rsidP="002851A6">
      <w:pPr>
        <w:tabs>
          <w:tab w:val="right" w:pos="4320"/>
        </w:tabs>
        <w:suppressAutoHyphens/>
        <w:sectPr w:rsidR="002851A6" w:rsidRPr="004D0232" w:rsidSect="002E3BF8">
          <w:type w:val="continuous"/>
          <w:pgSz w:w="12240" w:h="15840"/>
          <w:pgMar w:top="720" w:right="1440" w:bottom="720" w:left="1440" w:header="720" w:footer="720" w:gutter="0"/>
          <w:pgNumType w:fmt="numberInDash"/>
          <w:cols w:num="2" w:space="720"/>
          <w:noEndnote/>
        </w:sectPr>
      </w:pPr>
    </w:p>
    <w:p w14:paraId="69908DD6" w14:textId="77777777" w:rsidR="002851A6" w:rsidRPr="004D0232" w:rsidRDefault="002851A6" w:rsidP="002851A6">
      <w:pPr>
        <w:tabs>
          <w:tab w:val="center" w:pos="4680"/>
        </w:tabs>
        <w:suppressAutoHyphens/>
        <w:rPr>
          <w:b/>
        </w:rPr>
      </w:pPr>
      <w:r w:rsidRPr="004D0232">
        <w:rPr>
          <w:b/>
        </w:rPr>
        <w:lastRenderedPageBreak/>
        <w:tab/>
        <w:t>Standard Form 424A (cont'd.)</w:t>
      </w:r>
    </w:p>
    <w:p w14:paraId="699E36F0" w14:textId="77777777" w:rsidR="002851A6" w:rsidRPr="004D0232" w:rsidRDefault="002851A6" w:rsidP="002851A6">
      <w:pPr>
        <w:tabs>
          <w:tab w:val="left" w:pos="-720"/>
        </w:tabs>
        <w:suppressAutoHyphens/>
        <w:rPr>
          <w:b/>
        </w:rPr>
      </w:pPr>
    </w:p>
    <w:p w14:paraId="75AE7A1D" w14:textId="77777777" w:rsidR="002851A6" w:rsidRPr="004D0232" w:rsidRDefault="002851A6" w:rsidP="002851A6">
      <w:pPr>
        <w:tabs>
          <w:tab w:val="center" w:pos="4680"/>
        </w:tabs>
        <w:suppressAutoHyphens/>
        <w:rPr>
          <w:b/>
        </w:rPr>
      </w:pPr>
      <w:r w:rsidRPr="004D0232">
        <w:rPr>
          <w:b/>
        </w:rPr>
        <w:tab/>
        <w:t>INSTRUCTIONS FOR THE SF 424A (continued)</w:t>
      </w:r>
    </w:p>
    <w:p w14:paraId="418F9E13" w14:textId="77777777" w:rsidR="002851A6" w:rsidRPr="004D0232" w:rsidRDefault="002851A6" w:rsidP="002851A6">
      <w:pPr>
        <w:tabs>
          <w:tab w:val="left" w:pos="-720"/>
        </w:tabs>
        <w:suppressAutoHyphens/>
      </w:pPr>
    </w:p>
    <w:p w14:paraId="3DB01C57" w14:textId="77777777" w:rsidR="002851A6" w:rsidRPr="004D0232" w:rsidRDefault="002851A6" w:rsidP="002851A6">
      <w:pPr>
        <w:tabs>
          <w:tab w:val="left" w:pos="-720"/>
        </w:tabs>
        <w:suppressAutoHyphens/>
      </w:pPr>
    </w:p>
    <w:p w14:paraId="283BFC7D" w14:textId="77777777" w:rsidR="002851A6" w:rsidRPr="004D0232" w:rsidRDefault="002851A6" w:rsidP="002851A6">
      <w:pPr>
        <w:tabs>
          <w:tab w:val="left" w:pos="-720"/>
        </w:tabs>
        <w:suppressAutoHyphens/>
        <w:sectPr w:rsidR="002851A6" w:rsidRPr="004D0232" w:rsidSect="002E3BF8">
          <w:type w:val="nextColumn"/>
          <w:pgSz w:w="12240" w:h="15840"/>
          <w:pgMar w:top="720" w:right="1440" w:bottom="720" w:left="1440" w:header="720" w:footer="720" w:gutter="0"/>
          <w:pgNumType w:fmt="numberInDash"/>
          <w:cols w:space="720"/>
          <w:noEndnote/>
        </w:sectPr>
      </w:pPr>
    </w:p>
    <w:p w14:paraId="20521ACF" w14:textId="77777777" w:rsidR="002851A6" w:rsidRPr="004D0232" w:rsidRDefault="002851A6" w:rsidP="002851A6">
      <w:pPr>
        <w:tabs>
          <w:tab w:val="left" w:pos="-720"/>
        </w:tabs>
        <w:suppressAutoHyphens/>
      </w:pPr>
      <w:r w:rsidRPr="004D0232">
        <w:rPr>
          <w:b/>
        </w:rPr>
        <w:lastRenderedPageBreak/>
        <w:t>Section B.  Budget Categories</w:t>
      </w:r>
    </w:p>
    <w:p w14:paraId="08DB310C" w14:textId="77777777" w:rsidR="002851A6" w:rsidRPr="004D0232" w:rsidRDefault="002851A6" w:rsidP="002851A6">
      <w:pPr>
        <w:tabs>
          <w:tab w:val="left" w:pos="-720"/>
        </w:tabs>
        <w:suppressAutoHyphens/>
      </w:pPr>
    </w:p>
    <w:p w14:paraId="5BF55587" w14:textId="77777777" w:rsidR="002851A6" w:rsidRPr="004D0232" w:rsidRDefault="002851A6" w:rsidP="002851A6">
      <w:pPr>
        <w:tabs>
          <w:tab w:val="left" w:pos="-720"/>
        </w:tabs>
        <w:suppressAutoHyphens/>
      </w:pPr>
      <w:r w:rsidRPr="004D0232">
        <w:t>In the column headings (1) enter Federal, and (2) enter Non-Federal.  When additional sheets are prepared for Section A, provide similar column headings on each sheet.  For each program, function or activity, fill in the total requirements for funds (both Federal and non-Federal) by object class categories.</w:t>
      </w:r>
    </w:p>
    <w:p w14:paraId="6DDEF069" w14:textId="77777777" w:rsidR="002851A6" w:rsidRPr="004D0232" w:rsidRDefault="002851A6" w:rsidP="002851A6">
      <w:pPr>
        <w:tabs>
          <w:tab w:val="left" w:pos="-720"/>
        </w:tabs>
        <w:suppressAutoHyphens/>
      </w:pPr>
    </w:p>
    <w:p w14:paraId="1CB9DA37" w14:textId="77777777" w:rsidR="002851A6" w:rsidRPr="004D0232" w:rsidRDefault="002851A6" w:rsidP="002851A6">
      <w:pPr>
        <w:tabs>
          <w:tab w:val="left" w:pos="-720"/>
        </w:tabs>
        <w:suppressAutoHyphens/>
      </w:pPr>
      <w:r w:rsidRPr="004D0232">
        <w:rPr>
          <w:b/>
        </w:rPr>
        <w:t xml:space="preserve">Lines 6a-i - </w:t>
      </w:r>
      <w:r w:rsidRPr="004D0232">
        <w:t>Show the totals of Lines 6a to 6h in each column.</w:t>
      </w:r>
    </w:p>
    <w:p w14:paraId="20F54361" w14:textId="77777777" w:rsidR="002851A6" w:rsidRPr="004D0232" w:rsidRDefault="002851A6" w:rsidP="002851A6">
      <w:pPr>
        <w:tabs>
          <w:tab w:val="left" w:pos="-720"/>
        </w:tabs>
        <w:suppressAutoHyphens/>
      </w:pPr>
    </w:p>
    <w:p w14:paraId="7C269A14" w14:textId="77777777" w:rsidR="002851A6" w:rsidRPr="004D0232" w:rsidRDefault="002851A6" w:rsidP="002851A6">
      <w:pPr>
        <w:tabs>
          <w:tab w:val="left" w:pos="-720"/>
        </w:tabs>
        <w:suppressAutoHyphens/>
      </w:pPr>
      <w:r w:rsidRPr="004D0232">
        <w:rPr>
          <w:b/>
        </w:rPr>
        <w:t xml:space="preserve">Line 6j </w:t>
      </w:r>
      <w:r w:rsidRPr="004D0232">
        <w:t>- Show the amount of indirect cost.</w:t>
      </w:r>
    </w:p>
    <w:p w14:paraId="6FF1FA28" w14:textId="77777777" w:rsidR="002851A6" w:rsidRPr="004D0232" w:rsidRDefault="002851A6" w:rsidP="002851A6">
      <w:pPr>
        <w:tabs>
          <w:tab w:val="left" w:pos="-720"/>
        </w:tabs>
        <w:suppressAutoHyphens/>
      </w:pPr>
    </w:p>
    <w:p w14:paraId="3116CB57" w14:textId="77777777" w:rsidR="002851A6" w:rsidRPr="004D0232" w:rsidRDefault="002851A6" w:rsidP="002851A6">
      <w:pPr>
        <w:tabs>
          <w:tab w:val="left" w:pos="-720"/>
        </w:tabs>
        <w:suppressAutoHyphens/>
      </w:pPr>
      <w:r w:rsidRPr="004D0232">
        <w:rPr>
          <w:b/>
        </w:rPr>
        <w:t xml:space="preserve">Line 6k </w:t>
      </w:r>
      <w:r w:rsidRPr="004D0232">
        <w:t>- Enter the total of amounts on Lines 6i and 6j.  For all applications for new s and continuation s the total amount in column (5), Line 6k, should be the same as the total amount shown in Section A, Column (g), Line 5.  For supplemental s and changes to s, the total amount of the increase or decrease as shown in Columns (1)-(4), Line 6k should be the same as the sum of the amounts in Section A, Columns (e) and (f) on Line 5.</w:t>
      </w:r>
    </w:p>
    <w:p w14:paraId="5283975B" w14:textId="77777777" w:rsidR="002851A6" w:rsidRPr="004D0232" w:rsidRDefault="002851A6" w:rsidP="002851A6">
      <w:pPr>
        <w:tabs>
          <w:tab w:val="left" w:pos="-720"/>
        </w:tabs>
        <w:suppressAutoHyphens/>
      </w:pPr>
    </w:p>
    <w:p w14:paraId="1D52543B" w14:textId="77777777" w:rsidR="002851A6" w:rsidRPr="004D0232" w:rsidRDefault="002851A6" w:rsidP="002851A6">
      <w:pPr>
        <w:tabs>
          <w:tab w:val="left" w:pos="-720"/>
        </w:tabs>
        <w:suppressAutoHyphens/>
      </w:pPr>
      <w:r w:rsidRPr="004D0232">
        <w:rPr>
          <w:b/>
        </w:rPr>
        <w:t>Line 7</w:t>
      </w:r>
      <w:r w:rsidRPr="004D0232">
        <w:t xml:space="preserve"> - Enter the estimated amount of income, if any, </w:t>
      </w:r>
      <w:proofErr w:type="gramStart"/>
      <w:r w:rsidRPr="004D0232">
        <w:t>expected to be generated</w:t>
      </w:r>
      <w:proofErr w:type="gramEnd"/>
      <w:r w:rsidRPr="004D0232">
        <w:t xml:space="preserve"> from this project.  Do not add or subtract this amount from the total project amount.  Show under the program narrative statement the nature and source of income.  The estimated amount of program income may be considered by the federal or agency in determining the total amount of </w:t>
      </w:r>
      <w:proofErr w:type="gramStart"/>
      <w:r w:rsidRPr="004D0232">
        <w:t>the .</w:t>
      </w:r>
      <w:proofErr w:type="gramEnd"/>
    </w:p>
    <w:p w14:paraId="7A760A8F" w14:textId="77777777" w:rsidR="002851A6" w:rsidRPr="004D0232" w:rsidRDefault="002851A6" w:rsidP="002851A6">
      <w:pPr>
        <w:tabs>
          <w:tab w:val="left" w:pos="-720"/>
        </w:tabs>
        <w:suppressAutoHyphens/>
      </w:pPr>
    </w:p>
    <w:p w14:paraId="1D8019D2" w14:textId="77777777" w:rsidR="002851A6" w:rsidRPr="004D0232" w:rsidRDefault="002851A6" w:rsidP="002851A6">
      <w:pPr>
        <w:tabs>
          <w:tab w:val="left" w:pos="-720"/>
        </w:tabs>
        <w:suppressAutoHyphens/>
        <w:rPr>
          <w:b/>
        </w:rPr>
      </w:pPr>
      <w:r w:rsidRPr="004D0232">
        <w:rPr>
          <w:b/>
        </w:rPr>
        <w:t>Section C.  Non-Federal Resources</w:t>
      </w:r>
    </w:p>
    <w:p w14:paraId="566B4928" w14:textId="77777777" w:rsidR="002851A6" w:rsidRPr="004D0232" w:rsidRDefault="002851A6" w:rsidP="002851A6">
      <w:pPr>
        <w:tabs>
          <w:tab w:val="left" w:pos="-720"/>
        </w:tabs>
        <w:suppressAutoHyphens/>
        <w:rPr>
          <w:b/>
        </w:rPr>
      </w:pPr>
    </w:p>
    <w:p w14:paraId="6CE26263" w14:textId="77777777" w:rsidR="002851A6" w:rsidRPr="004D0232" w:rsidRDefault="002851A6" w:rsidP="002851A6">
      <w:pPr>
        <w:tabs>
          <w:tab w:val="left" w:pos="-720"/>
        </w:tabs>
        <w:suppressAutoHyphens/>
      </w:pPr>
      <w:r w:rsidRPr="004D0232">
        <w:rPr>
          <w:b/>
        </w:rPr>
        <w:t>Lines 8-11</w:t>
      </w:r>
      <w:r w:rsidRPr="004D0232">
        <w:t xml:space="preserve"> - Enter amounts of non-Federal resources that will be used on </w:t>
      </w:r>
      <w:proofErr w:type="gramStart"/>
      <w:r w:rsidRPr="004D0232">
        <w:t>the .</w:t>
      </w:r>
      <w:proofErr w:type="gramEnd"/>
      <w:r w:rsidRPr="004D0232">
        <w:t xml:space="preserve">  If in-kind contributions are included, provide a brief explanation on a separate sheet.</w:t>
      </w:r>
    </w:p>
    <w:p w14:paraId="43E56E85" w14:textId="77777777" w:rsidR="002851A6" w:rsidRPr="004D0232" w:rsidRDefault="002851A6" w:rsidP="002851A6">
      <w:pPr>
        <w:tabs>
          <w:tab w:val="left" w:pos="-720"/>
        </w:tabs>
        <w:suppressAutoHyphens/>
      </w:pPr>
    </w:p>
    <w:p w14:paraId="53CDB636" w14:textId="77777777" w:rsidR="002851A6" w:rsidRPr="004D0232" w:rsidRDefault="002851A6" w:rsidP="002851A6">
      <w:pPr>
        <w:tabs>
          <w:tab w:val="left" w:pos="-720"/>
          <w:tab w:val="left" w:pos="0"/>
        </w:tabs>
        <w:suppressAutoHyphens/>
        <w:ind w:left="400" w:hanging="400"/>
      </w:pPr>
      <w:r w:rsidRPr="004D0232">
        <w:rPr>
          <w:b/>
        </w:rPr>
        <w:lastRenderedPageBreak/>
        <w:tab/>
        <w:t>Column (a)</w:t>
      </w:r>
      <w:r w:rsidRPr="004D0232">
        <w:t xml:space="preserve"> - Enter the program titles identical to Column (a), Section A.  A breakdown by function or activity is not necessary.</w:t>
      </w:r>
    </w:p>
    <w:p w14:paraId="15D423EA" w14:textId="77777777" w:rsidR="002851A6" w:rsidRPr="004D0232" w:rsidRDefault="002851A6" w:rsidP="002851A6">
      <w:pPr>
        <w:tabs>
          <w:tab w:val="left" w:pos="-720"/>
        </w:tabs>
        <w:suppressAutoHyphens/>
      </w:pPr>
    </w:p>
    <w:p w14:paraId="067289E0" w14:textId="77777777" w:rsidR="002851A6" w:rsidRPr="004D0232" w:rsidRDefault="002851A6" w:rsidP="002851A6">
      <w:pPr>
        <w:tabs>
          <w:tab w:val="left" w:pos="-720"/>
          <w:tab w:val="left" w:pos="0"/>
        </w:tabs>
        <w:suppressAutoHyphens/>
        <w:ind w:left="400" w:hanging="400"/>
      </w:pPr>
      <w:r w:rsidRPr="004D0232">
        <w:rPr>
          <w:b/>
        </w:rPr>
        <w:tab/>
        <w:t>Column (b)</w:t>
      </w:r>
      <w:r w:rsidRPr="004D0232">
        <w:t xml:space="preserve"> - Enter the contribution to be made by the applicant.</w:t>
      </w:r>
    </w:p>
    <w:p w14:paraId="731FFCE3" w14:textId="77777777" w:rsidR="002851A6" w:rsidRPr="004D0232" w:rsidRDefault="002851A6" w:rsidP="002851A6">
      <w:pPr>
        <w:tabs>
          <w:tab w:val="left" w:pos="-720"/>
        </w:tabs>
        <w:suppressAutoHyphens/>
      </w:pPr>
    </w:p>
    <w:p w14:paraId="2D35783E" w14:textId="77777777" w:rsidR="002851A6" w:rsidRPr="004D0232" w:rsidRDefault="002851A6" w:rsidP="002851A6">
      <w:pPr>
        <w:tabs>
          <w:tab w:val="left" w:pos="-720"/>
          <w:tab w:val="left" w:pos="0"/>
        </w:tabs>
        <w:suppressAutoHyphens/>
        <w:ind w:left="400" w:hanging="400"/>
      </w:pPr>
      <w:r w:rsidRPr="004D0232">
        <w:rPr>
          <w:b/>
        </w:rPr>
        <w:tab/>
        <w:t>Column (c)</w:t>
      </w:r>
      <w:r w:rsidRPr="004D0232">
        <w:t xml:space="preserve"> - Enter the amount of the State's cash and in-kind contribution if the applicant is not a State or State agency.  Applicants who are a State or State agencies should leave this column blank.</w:t>
      </w:r>
    </w:p>
    <w:p w14:paraId="7752AC06" w14:textId="77777777" w:rsidR="002851A6" w:rsidRPr="004D0232" w:rsidRDefault="002851A6" w:rsidP="002851A6">
      <w:pPr>
        <w:tabs>
          <w:tab w:val="left" w:pos="-720"/>
        </w:tabs>
        <w:suppressAutoHyphens/>
      </w:pPr>
    </w:p>
    <w:p w14:paraId="399E69A7" w14:textId="77777777" w:rsidR="002851A6" w:rsidRPr="004D0232" w:rsidRDefault="002851A6" w:rsidP="002851A6">
      <w:pPr>
        <w:tabs>
          <w:tab w:val="left" w:pos="-720"/>
          <w:tab w:val="left" w:pos="0"/>
        </w:tabs>
        <w:suppressAutoHyphens/>
        <w:ind w:left="400" w:hanging="400"/>
      </w:pPr>
      <w:r w:rsidRPr="004D0232">
        <w:rPr>
          <w:b/>
        </w:rPr>
        <w:tab/>
        <w:t>Column (d)</w:t>
      </w:r>
      <w:r w:rsidRPr="004D0232">
        <w:t xml:space="preserve"> - Enter the amount of cash and in-kind contributions to be made from all other sources.</w:t>
      </w:r>
    </w:p>
    <w:p w14:paraId="0D47EEBB" w14:textId="77777777" w:rsidR="002851A6" w:rsidRPr="004D0232" w:rsidRDefault="002851A6" w:rsidP="002851A6">
      <w:pPr>
        <w:tabs>
          <w:tab w:val="left" w:pos="-720"/>
        </w:tabs>
        <w:suppressAutoHyphens/>
      </w:pPr>
    </w:p>
    <w:p w14:paraId="1B9E4537" w14:textId="77777777" w:rsidR="002851A6" w:rsidRPr="004D0232" w:rsidRDefault="002851A6" w:rsidP="002851A6">
      <w:pPr>
        <w:tabs>
          <w:tab w:val="left" w:pos="-720"/>
          <w:tab w:val="left" w:pos="0"/>
        </w:tabs>
        <w:suppressAutoHyphens/>
        <w:ind w:left="400" w:hanging="400"/>
      </w:pPr>
      <w:r w:rsidRPr="004D0232">
        <w:rPr>
          <w:b/>
        </w:rPr>
        <w:tab/>
        <w:t>Column (e)</w:t>
      </w:r>
      <w:r w:rsidRPr="004D0232">
        <w:t xml:space="preserve"> - Enter totals of Columns (b), (c), and (d).</w:t>
      </w:r>
    </w:p>
    <w:p w14:paraId="21D21B2F" w14:textId="77777777" w:rsidR="002851A6" w:rsidRPr="004D0232" w:rsidRDefault="002851A6" w:rsidP="002851A6">
      <w:pPr>
        <w:tabs>
          <w:tab w:val="left" w:pos="-720"/>
        </w:tabs>
        <w:suppressAutoHyphens/>
      </w:pPr>
    </w:p>
    <w:p w14:paraId="1469A980" w14:textId="77777777" w:rsidR="002851A6" w:rsidRPr="004D0232" w:rsidRDefault="002851A6" w:rsidP="002851A6">
      <w:pPr>
        <w:tabs>
          <w:tab w:val="left" w:pos="-720"/>
        </w:tabs>
        <w:suppressAutoHyphens/>
      </w:pPr>
      <w:r w:rsidRPr="004D0232">
        <w:rPr>
          <w:b/>
        </w:rPr>
        <w:t>Line 12</w:t>
      </w:r>
      <w:r w:rsidRPr="004D0232">
        <w:t xml:space="preserve"> - Enter the total for each of Columns (b)-(e).  The amount in Column (e) should be equal to the amount on Line 5, Column (f) Section A.</w:t>
      </w:r>
    </w:p>
    <w:p w14:paraId="34985BA8" w14:textId="77777777" w:rsidR="002851A6" w:rsidRPr="004D0232" w:rsidRDefault="002851A6" w:rsidP="002851A6">
      <w:pPr>
        <w:tabs>
          <w:tab w:val="left" w:pos="-720"/>
        </w:tabs>
        <w:suppressAutoHyphens/>
        <w:rPr>
          <w:b/>
        </w:rPr>
      </w:pPr>
      <w:r w:rsidRPr="004D0232">
        <w:rPr>
          <w:b/>
        </w:rPr>
        <w:t>Section D.  Forecasted Cash Needs</w:t>
      </w:r>
    </w:p>
    <w:p w14:paraId="540112CC" w14:textId="77777777" w:rsidR="002851A6" w:rsidRPr="004D0232" w:rsidRDefault="002851A6" w:rsidP="002851A6">
      <w:pPr>
        <w:tabs>
          <w:tab w:val="left" w:pos="-720"/>
        </w:tabs>
        <w:suppressAutoHyphens/>
      </w:pPr>
    </w:p>
    <w:p w14:paraId="483B02FC" w14:textId="77777777" w:rsidR="002851A6" w:rsidRPr="004D0232" w:rsidRDefault="002851A6" w:rsidP="002851A6">
      <w:pPr>
        <w:tabs>
          <w:tab w:val="left" w:pos="-720"/>
        </w:tabs>
        <w:suppressAutoHyphens/>
      </w:pPr>
      <w:r w:rsidRPr="004D0232">
        <w:rPr>
          <w:b/>
        </w:rPr>
        <w:t>Line 13</w:t>
      </w:r>
      <w:r w:rsidRPr="004D0232">
        <w:t xml:space="preserve"> - Enter the amount of cash needed by quarter from </w:t>
      </w:r>
      <w:proofErr w:type="gramStart"/>
      <w:r w:rsidRPr="004D0232">
        <w:t>the or</w:t>
      </w:r>
      <w:proofErr w:type="gramEnd"/>
      <w:r w:rsidRPr="004D0232">
        <w:t xml:space="preserve"> agency during the first year.</w:t>
      </w:r>
    </w:p>
    <w:p w14:paraId="1AEE6673" w14:textId="77777777" w:rsidR="002851A6" w:rsidRPr="004D0232" w:rsidRDefault="002851A6" w:rsidP="002851A6">
      <w:pPr>
        <w:tabs>
          <w:tab w:val="left" w:pos="-720"/>
        </w:tabs>
        <w:suppressAutoHyphens/>
      </w:pPr>
    </w:p>
    <w:p w14:paraId="46DD08A4" w14:textId="77777777" w:rsidR="002851A6" w:rsidRPr="004D0232" w:rsidRDefault="002851A6" w:rsidP="002851A6">
      <w:pPr>
        <w:tabs>
          <w:tab w:val="left" w:pos="-720"/>
        </w:tabs>
        <w:suppressAutoHyphens/>
      </w:pPr>
      <w:r w:rsidRPr="004D0232">
        <w:rPr>
          <w:b/>
        </w:rPr>
        <w:t>Line 14</w:t>
      </w:r>
      <w:r w:rsidRPr="004D0232">
        <w:t xml:space="preserve"> - Enter the amount of cash from all other sources needed by quarter during the first year.</w:t>
      </w:r>
    </w:p>
    <w:p w14:paraId="28A164A1" w14:textId="77777777" w:rsidR="002851A6" w:rsidRPr="004D0232" w:rsidRDefault="002851A6" w:rsidP="002851A6">
      <w:pPr>
        <w:tabs>
          <w:tab w:val="left" w:pos="-720"/>
        </w:tabs>
        <w:suppressAutoHyphens/>
      </w:pPr>
    </w:p>
    <w:p w14:paraId="529E414A" w14:textId="77777777" w:rsidR="002851A6" w:rsidRPr="004D0232" w:rsidRDefault="002851A6" w:rsidP="002851A6">
      <w:pPr>
        <w:tabs>
          <w:tab w:val="left" w:pos="-720"/>
        </w:tabs>
        <w:suppressAutoHyphens/>
      </w:pPr>
      <w:r w:rsidRPr="004D0232">
        <w:rPr>
          <w:b/>
        </w:rPr>
        <w:t>Line 15</w:t>
      </w:r>
      <w:r w:rsidRPr="004D0232">
        <w:t xml:space="preserve"> - Enter the totals of amounts on Lines 13 and 14.</w:t>
      </w:r>
    </w:p>
    <w:p w14:paraId="1C3B94B1" w14:textId="77777777" w:rsidR="002851A6" w:rsidRPr="004D0232" w:rsidRDefault="002851A6" w:rsidP="002851A6">
      <w:pPr>
        <w:tabs>
          <w:tab w:val="left" w:pos="-720"/>
        </w:tabs>
        <w:suppressAutoHyphens/>
      </w:pPr>
    </w:p>
    <w:p w14:paraId="34C417DA" w14:textId="77777777" w:rsidR="002851A6" w:rsidRPr="004D0232" w:rsidRDefault="002851A6" w:rsidP="002851A6">
      <w:pPr>
        <w:tabs>
          <w:tab w:val="left" w:pos="-720"/>
        </w:tabs>
        <w:suppressAutoHyphens/>
      </w:pPr>
      <w:r w:rsidRPr="004D0232">
        <w:rPr>
          <w:b/>
        </w:rPr>
        <w:t>Section E.  Budget Estimates of Federal Funds Needed for Balance of the Project</w:t>
      </w:r>
    </w:p>
    <w:p w14:paraId="61D3DFF5" w14:textId="77777777" w:rsidR="002851A6" w:rsidRPr="004D0232" w:rsidRDefault="002851A6" w:rsidP="002851A6">
      <w:pPr>
        <w:tabs>
          <w:tab w:val="left" w:pos="-720"/>
        </w:tabs>
        <w:suppressAutoHyphens/>
      </w:pPr>
    </w:p>
    <w:p w14:paraId="1843AB13" w14:textId="77777777" w:rsidR="002851A6" w:rsidRPr="004D0232" w:rsidRDefault="002851A6" w:rsidP="002851A6">
      <w:pPr>
        <w:tabs>
          <w:tab w:val="left" w:pos="-720"/>
        </w:tabs>
        <w:suppressAutoHyphens/>
      </w:pPr>
      <w:r w:rsidRPr="004D0232">
        <w:rPr>
          <w:b/>
        </w:rPr>
        <w:t>Lines 16-19</w:t>
      </w:r>
      <w:r w:rsidRPr="004D0232">
        <w:t xml:space="preserve"> - Enter in Column (a) the </w:t>
      </w:r>
      <w:proofErr w:type="gramStart"/>
      <w:r w:rsidRPr="004D0232">
        <w:t>same  program</w:t>
      </w:r>
      <w:proofErr w:type="gramEnd"/>
      <w:r w:rsidRPr="004D0232">
        <w:t xml:space="preserve"> titles shown in Column (a), Section </w:t>
      </w:r>
      <w:r w:rsidRPr="004D0232">
        <w:lastRenderedPageBreak/>
        <w:t xml:space="preserve">A.  A breakdown by function or activity is not necessary.  For new applications and </w:t>
      </w:r>
      <w:proofErr w:type="gramStart"/>
      <w:r w:rsidRPr="004D0232">
        <w:t>continuation  applications</w:t>
      </w:r>
      <w:proofErr w:type="gramEnd"/>
      <w:r w:rsidRPr="004D0232">
        <w:t>, enter in the proper columns amounts of Federal funds which will be needed to complete the program or project over the succeeding funding periods (usually in years).  This section need not be completed for revisions (amendments, changes, or supplements) to funds for the current year of existing s.</w:t>
      </w:r>
    </w:p>
    <w:p w14:paraId="7706AF0C" w14:textId="77777777" w:rsidR="002851A6" w:rsidRPr="004D0232" w:rsidRDefault="002851A6" w:rsidP="002851A6">
      <w:pPr>
        <w:tabs>
          <w:tab w:val="left" w:pos="-720"/>
        </w:tabs>
        <w:suppressAutoHyphens/>
      </w:pPr>
    </w:p>
    <w:p w14:paraId="56765392" w14:textId="77777777" w:rsidR="002851A6" w:rsidRPr="004D0232" w:rsidRDefault="002851A6" w:rsidP="002851A6">
      <w:pPr>
        <w:tabs>
          <w:tab w:val="left" w:pos="-720"/>
        </w:tabs>
        <w:suppressAutoHyphens/>
      </w:pPr>
      <w:r w:rsidRPr="004D0232">
        <w:t>If more than four lines are needed to list the program titles, submit additional schedules as necessary.</w:t>
      </w:r>
    </w:p>
    <w:p w14:paraId="1470FDC1" w14:textId="77777777" w:rsidR="002851A6" w:rsidRPr="004D0232" w:rsidRDefault="002851A6" w:rsidP="002851A6">
      <w:pPr>
        <w:tabs>
          <w:tab w:val="left" w:pos="-720"/>
        </w:tabs>
        <w:suppressAutoHyphens/>
      </w:pPr>
    </w:p>
    <w:p w14:paraId="4DC3964D" w14:textId="77777777" w:rsidR="002851A6" w:rsidRPr="004D0232" w:rsidRDefault="002851A6" w:rsidP="002851A6">
      <w:pPr>
        <w:tabs>
          <w:tab w:val="left" w:pos="-720"/>
        </w:tabs>
        <w:suppressAutoHyphens/>
      </w:pPr>
      <w:r w:rsidRPr="004D0232">
        <w:rPr>
          <w:b/>
        </w:rPr>
        <w:t>Line 20</w:t>
      </w:r>
      <w:r w:rsidRPr="004D0232">
        <w:t xml:space="preserve"> - Enter the total for each of the Columns (b)-(e).  When additional schedules are prepared for this Section, annotate accordingly and show the overall totals on this line.</w:t>
      </w:r>
    </w:p>
    <w:p w14:paraId="6369E2DC" w14:textId="77777777" w:rsidR="002851A6" w:rsidRPr="004D0232" w:rsidRDefault="002851A6" w:rsidP="002851A6">
      <w:pPr>
        <w:tabs>
          <w:tab w:val="left" w:pos="-720"/>
        </w:tabs>
        <w:suppressAutoHyphens/>
      </w:pPr>
    </w:p>
    <w:p w14:paraId="7030F86C" w14:textId="77777777" w:rsidR="002851A6" w:rsidRPr="004D0232" w:rsidRDefault="002851A6" w:rsidP="002851A6">
      <w:pPr>
        <w:tabs>
          <w:tab w:val="left" w:pos="-720"/>
        </w:tabs>
        <w:suppressAutoHyphens/>
      </w:pPr>
      <w:r w:rsidRPr="004D0232">
        <w:rPr>
          <w:b/>
        </w:rPr>
        <w:t>Section F.  Other Budget Information</w:t>
      </w:r>
    </w:p>
    <w:p w14:paraId="21B733A8" w14:textId="77777777" w:rsidR="002851A6" w:rsidRPr="004D0232" w:rsidRDefault="002851A6" w:rsidP="002851A6">
      <w:pPr>
        <w:tabs>
          <w:tab w:val="left" w:pos="-720"/>
        </w:tabs>
        <w:suppressAutoHyphens/>
      </w:pPr>
    </w:p>
    <w:p w14:paraId="0C458794" w14:textId="77777777" w:rsidR="002851A6" w:rsidRPr="004D0232" w:rsidRDefault="002851A6" w:rsidP="002851A6">
      <w:pPr>
        <w:tabs>
          <w:tab w:val="left" w:pos="-720"/>
        </w:tabs>
        <w:suppressAutoHyphens/>
      </w:pPr>
      <w:r w:rsidRPr="004D0232">
        <w:rPr>
          <w:b/>
        </w:rPr>
        <w:t xml:space="preserve">Line 21 </w:t>
      </w:r>
      <w:r w:rsidRPr="004D0232">
        <w:t>- Use this space to explain amounts for individual direct object-class cost categories that may appear to be out of the ordinary or to explain the details as required by Federal or agency.</w:t>
      </w:r>
    </w:p>
    <w:p w14:paraId="626F008C" w14:textId="77777777" w:rsidR="002851A6" w:rsidRPr="004D0232" w:rsidRDefault="002851A6" w:rsidP="002851A6">
      <w:pPr>
        <w:tabs>
          <w:tab w:val="left" w:pos="-720"/>
        </w:tabs>
        <w:suppressAutoHyphens/>
      </w:pPr>
    </w:p>
    <w:p w14:paraId="5774D526" w14:textId="77777777" w:rsidR="002851A6" w:rsidRPr="004D0232" w:rsidRDefault="002851A6" w:rsidP="002851A6">
      <w:pPr>
        <w:tabs>
          <w:tab w:val="left" w:pos="-720"/>
        </w:tabs>
        <w:suppressAutoHyphens/>
      </w:pPr>
      <w:r w:rsidRPr="004D0232">
        <w:rPr>
          <w:b/>
        </w:rPr>
        <w:t xml:space="preserve">Line 22 </w:t>
      </w:r>
      <w:r w:rsidRPr="004D0232">
        <w:t>- Enter the type of indirect rate (provisional, predetermined, final or fixed) that will be in effect during the funding period, the estimated amount of the base to which the rate is applied, and the total indirect expense.</w:t>
      </w:r>
    </w:p>
    <w:p w14:paraId="3821E7ED" w14:textId="77777777" w:rsidR="002851A6" w:rsidRPr="004D0232" w:rsidRDefault="002851A6" w:rsidP="002851A6">
      <w:pPr>
        <w:tabs>
          <w:tab w:val="left" w:pos="-720"/>
        </w:tabs>
        <w:suppressAutoHyphens/>
      </w:pPr>
    </w:p>
    <w:p w14:paraId="07CB2FC4" w14:textId="77777777" w:rsidR="002851A6" w:rsidRPr="004D0232" w:rsidRDefault="002851A6" w:rsidP="002851A6">
      <w:pPr>
        <w:tabs>
          <w:tab w:val="left" w:pos="-720"/>
        </w:tabs>
        <w:suppressAutoHyphens/>
      </w:pPr>
      <w:r w:rsidRPr="004D0232">
        <w:rPr>
          <w:b/>
        </w:rPr>
        <w:t>Line 23</w:t>
      </w:r>
      <w:r w:rsidRPr="004D0232">
        <w:t xml:space="preserve"> - Provide any other explanations or comments deemed necessary.</w:t>
      </w:r>
    </w:p>
    <w:p w14:paraId="18F41C51" w14:textId="77777777" w:rsidR="002851A6" w:rsidRPr="004D0232" w:rsidRDefault="002851A6" w:rsidP="002851A6">
      <w:pPr>
        <w:tabs>
          <w:tab w:val="left" w:pos="-720"/>
        </w:tabs>
        <w:suppressAutoHyphens/>
      </w:pPr>
    </w:p>
    <w:p w14:paraId="67EF060C" w14:textId="77777777" w:rsidR="002851A6" w:rsidRPr="004D0232" w:rsidRDefault="002851A6" w:rsidP="002851A6">
      <w:pPr>
        <w:tabs>
          <w:tab w:val="left" w:pos="-720"/>
        </w:tabs>
        <w:suppressAutoHyphens/>
      </w:pPr>
    </w:p>
    <w:p w14:paraId="57C7E428" w14:textId="77777777" w:rsidR="002851A6" w:rsidRPr="004D0232" w:rsidRDefault="002851A6" w:rsidP="002851A6">
      <w:pPr>
        <w:tabs>
          <w:tab w:val="left" w:pos="-720"/>
        </w:tabs>
        <w:suppressAutoHyphens/>
      </w:pPr>
    </w:p>
    <w:p w14:paraId="2A88BEA8" w14:textId="77777777" w:rsidR="002851A6" w:rsidRPr="004D0232" w:rsidRDefault="002851A6" w:rsidP="002851A6">
      <w:pPr>
        <w:tabs>
          <w:tab w:val="left" w:pos="-720"/>
        </w:tabs>
        <w:suppressAutoHyphens/>
      </w:pPr>
    </w:p>
    <w:p w14:paraId="5B06EAA0" w14:textId="77777777" w:rsidR="002851A6" w:rsidRPr="004D0232" w:rsidRDefault="002851A6" w:rsidP="002851A6">
      <w:pPr>
        <w:tabs>
          <w:tab w:val="left" w:pos="-720"/>
        </w:tabs>
        <w:suppressAutoHyphens/>
      </w:pPr>
    </w:p>
    <w:p w14:paraId="3363F3C9" w14:textId="77777777" w:rsidR="002851A6" w:rsidRPr="004D0232" w:rsidRDefault="002851A6" w:rsidP="002851A6">
      <w:pPr>
        <w:tabs>
          <w:tab w:val="left" w:pos="-720"/>
        </w:tabs>
        <w:suppressAutoHyphens/>
      </w:pPr>
    </w:p>
    <w:p w14:paraId="1C8C42EF" w14:textId="77777777" w:rsidR="002851A6" w:rsidRPr="004D0232" w:rsidRDefault="002851A6" w:rsidP="002851A6">
      <w:pPr>
        <w:tabs>
          <w:tab w:val="left" w:pos="-720"/>
        </w:tabs>
        <w:suppressAutoHyphens/>
      </w:pPr>
    </w:p>
    <w:p w14:paraId="4BF0874A" w14:textId="77777777" w:rsidR="002851A6" w:rsidRPr="004D0232" w:rsidRDefault="002851A6" w:rsidP="002851A6">
      <w:pPr>
        <w:tabs>
          <w:tab w:val="left" w:pos="-720"/>
        </w:tabs>
        <w:suppressAutoHyphens/>
      </w:pPr>
    </w:p>
    <w:p w14:paraId="65831220" w14:textId="77777777" w:rsidR="002851A6" w:rsidRPr="004D0232" w:rsidRDefault="002851A6" w:rsidP="002851A6">
      <w:pPr>
        <w:tabs>
          <w:tab w:val="right" w:pos="4320"/>
        </w:tabs>
        <w:suppressAutoHyphens/>
      </w:pPr>
      <w:r w:rsidRPr="004D0232">
        <w:rPr>
          <w:b/>
        </w:rPr>
        <w:tab/>
        <w:t xml:space="preserve">SF 424A (Rev. 4-92) </w:t>
      </w:r>
      <w:r w:rsidRPr="004D0232">
        <w:t>Page 4</w:t>
      </w:r>
    </w:p>
    <w:p w14:paraId="705B3335" w14:textId="77777777" w:rsidR="002851A6" w:rsidRPr="004D0232" w:rsidRDefault="002851A6" w:rsidP="002851A6">
      <w:pPr>
        <w:tabs>
          <w:tab w:val="left" w:pos="-720"/>
        </w:tabs>
        <w:suppressAutoHyphens/>
      </w:pPr>
    </w:p>
    <w:p w14:paraId="75C8736F" w14:textId="77777777" w:rsidR="002851A6" w:rsidRPr="004D0232" w:rsidRDefault="002851A6" w:rsidP="002851A6">
      <w:pPr>
        <w:tabs>
          <w:tab w:val="left" w:pos="-720"/>
        </w:tabs>
        <w:suppressAutoHyphens/>
      </w:pPr>
    </w:p>
    <w:p w14:paraId="26015AD8" w14:textId="77777777" w:rsidR="002851A6" w:rsidRPr="004D0232" w:rsidRDefault="002851A6" w:rsidP="002851A6">
      <w:pPr>
        <w:tabs>
          <w:tab w:val="left" w:pos="-720"/>
        </w:tabs>
        <w:suppressAutoHyphens/>
      </w:pPr>
    </w:p>
    <w:p w14:paraId="1D06CB24" w14:textId="77777777" w:rsidR="002851A6" w:rsidRPr="004D0232" w:rsidRDefault="002851A6" w:rsidP="002851A6">
      <w:pPr>
        <w:tabs>
          <w:tab w:val="left" w:pos="-720"/>
        </w:tabs>
        <w:suppressAutoHyphens/>
      </w:pPr>
    </w:p>
    <w:p w14:paraId="28ABE02C" w14:textId="77777777" w:rsidR="002851A6" w:rsidRPr="004D0232" w:rsidRDefault="002851A6" w:rsidP="002851A6">
      <w:pPr>
        <w:tabs>
          <w:tab w:val="left" w:pos="-720"/>
        </w:tabs>
        <w:suppressAutoHyphens/>
      </w:pPr>
    </w:p>
    <w:p w14:paraId="64C3C562" w14:textId="77777777" w:rsidR="002851A6" w:rsidRPr="004D0232" w:rsidRDefault="002851A6" w:rsidP="002851A6">
      <w:pPr>
        <w:tabs>
          <w:tab w:val="left" w:pos="-720"/>
        </w:tabs>
        <w:suppressAutoHyphens/>
      </w:pPr>
    </w:p>
    <w:p w14:paraId="457832CB" w14:textId="77777777" w:rsidR="002851A6" w:rsidRPr="004D0232" w:rsidRDefault="002851A6" w:rsidP="002851A6">
      <w:pPr>
        <w:tabs>
          <w:tab w:val="left" w:pos="-720"/>
        </w:tabs>
        <w:suppressAutoHyphens/>
      </w:pPr>
    </w:p>
    <w:p w14:paraId="2F4168B1" w14:textId="77777777" w:rsidR="002851A6" w:rsidRPr="004D0232" w:rsidRDefault="002851A6" w:rsidP="002851A6">
      <w:pPr>
        <w:tabs>
          <w:tab w:val="left" w:pos="-720"/>
        </w:tabs>
        <w:suppressAutoHyphens/>
      </w:pPr>
    </w:p>
    <w:p w14:paraId="7B5A2B0F" w14:textId="77777777" w:rsidR="002851A6" w:rsidRPr="004D0232" w:rsidRDefault="002851A6" w:rsidP="002851A6">
      <w:pPr>
        <w:tabs>
          <w:tab w:val="left" w:pos="-720"/>
        </w:tabs>
        <w:suppressAutoHyphens/>
      </w:pPr>
    </w:p>
    <w:p w14:paraId="4D32D9B5" w14:textId="77777777" w:rsidR="002851A6" w:rsidRPr="004D0232" w:rsidRDefault="002851A6" w:rsidP="002851A6">
      <w:pPr>
        <w:tabs>
          <w:tab w:val="left" w:pos="-720"/>
        </w:tabs>
        <w:suppressAutoHyphens/>
      </w:pPr>
    </w:p>
    <w:p w14:paraId="32D6C6F4" w14:textId="77777777" w:rsidR="002851A6" w:rsidRPr="004D0232" w:rsidRDefault="002851A6" w:rsidP="002851A6">
      <w:pPr>
        <w:tabs>
          <w:tab w:val="left" w:pos="-720"/>
        </w:tabs>
        <w:suppressAutoHyphens/>
      </w:pPr>
    </w:p>
    <w:p w14:paraId="749B3C14" w14:textId="77777777" w:rsidR="002851A6" w:rsidRPr="004D0232" w:rsidRDefault="002851A6" w:rsidP="002851A6">
      <w:pPr>
        <w:tabs>
          <w:tab w:val="left" w:pos="-720"/>
        </w:tabs>
        <w:suppressAutoHyphens/>
      </w:pPr>
    </w:p>
    <w:p w14:paraId="025CC960" w14:textId="77777777" w:rsidR="002851A6" w:rsidRPr="004D0232" w:rsidRDefault="002851A6" w:rsidP="002851A6">
      <w:pPr>
        <w:tabs>
          <w:tab w:val="left" w:pos="-720"/>
        </w:tabs>
        <w:suppressAutoHyphens/>
      </w:pPr>
    </w:p>
    <w:p w14:paraId="3CA60FF6" w14:textId="77777777" w:rsidR="002851A6" w:rsidRPr="004D0232" w:rsidRDefault="002851A6" w:rsidP="002851A6">
      <w:pPr>
        <w:tabs>
          <w:tab w:val="left" w:pos="-720"/>
        </w:tabs>
        <w:suppressAutoHyphens/>
      </w:pPr>
    </w:p>
    <w:p w14:paraId="49BF3107" w14:textId="77777777" w:rsidR="002851A6" w:rsidRPr="004D0232" w:rsidRDefault="002851A6" w:rsidP="002851A6">
      <w:pPr>
        <w:tabs>
          <w:tab w:val="left" w:pos="-720"/>
        </w:tabs>
        <w:suppressAutoHyphens/>
      </w:pPr>
    </w:p>
    <w:p w14:paraId="46C8B029" w14:textId="77777777" w:rsidR="002851A6" w:rsidRPr="004D0232" w:rsidRDefault="002851A6" w:rsidP="002851A6">
      <w:pPr>
        <w:tabs>
          <w:tab w:val="left" w:pos="-720"/>
        </w:tabs>
        <w:suppressAutoHyphens/>
      </w:pPr>
    </w:p>
    <w:p w14:paraId="1C1AEDD6" w14:textId="77777777" w:rsidR="002851A6" w:rsidRPr="004D0232" w:rsidRDefault="002851A6" w:rsidP="002851A6">
      <w:pPr>
        <w:tabs>
          <w:tab w:val="left" w:pos="-720"/>
        </w:tabs>
        <w:suppressAutoHyphens/>
      </w:pPr>
    </w:p>
    <w:p w14:paraId="5022F585" w14:textId="77777777" w:rsidR="002851A6" w:rsidRPr="004D0232" w:rsidRDefault="002851A6" w:rsidP="002851A6">
      <w:pPr>
        <w:tabs>
          <w:tab w:val="left" w:pos="-720"/>
        </w:tabs>
        <w:suppressAutoHyphens/>
      </w:pPr>
    </w:p>
    <w:p w14:paraId="6831D3CB" w14:textId="77777777" w:rsidR="002851A6" w:rsidRPr="004D0232" w:rsidRDefault="002851A6" w:rsidP="002851A6">
      <w:pPr>
        <w:tabs>
          <w:tab w:val="left" w:pos="-720"/>
        </w:tabs>
        <w:suppressAutoHyphens/>
      </w:pPr>
    </w:p>
    <w:p w14:paraId="5A9702D6" w14:textId="77777777" w:rsidR="002851A6" w:rsidRPr="004D0232" w:rsidRDefault="002851A6" w:rsidP="002851A6">
      <w:pPr>
        <w:tabs>
          <w:tab w:val="left" w:pos="-720"/>
        </w:tabs>
        <w:suppressAutoHyphens/>
      </w:pPr>
    </w:p>
    <w:p w14:paraId="6E54C1C0" w14:textId="77777777" w:rsidR="002851A6" w:rsidRPr="004D0232" w:rsidRDefault="002851A6" w:rsidP="002851A6">
      <w:pPr>
        <w:tabs>
          <w:tab w:val="left" w:pos="-720"/>
        </w:tabs>
        <w:suppressAutoHyphens/>
        <w:sectPr w:rsidR="002851A6" w:rsidRPr="004D0232" w:rsidSect="002E3BF8">
          <w:type w:val="continuous"/>
          <w:pgSz w:w="12240" w:h="15840"/>
          <w:pgMar w:top="720" w:right="1440" w:bottom="720" w:left="1440" w:header="720" w:footer="720" w:gutter="0"/>
          <w:pgNumType w:fmt="numberInDash"/>
          <w:cols w:num="2" w:space="720"/>
          <w:noEndnote/>
        </w:sectPr>
      </w:pPr>
    </w:p>
    <w:p w14:paraId="4499E62D" w14:textId="77777777" w:rsidR="002851A6" w:rsidRDefault="002851A6" w:rsidP="002851A6">
      <w:p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Pr>
          <w:b/>
        </w:rPr>
        <w:lastRenderedPageBreak/>
        <w:t>ANNEX-III</w:t>
      </w:r>
    </w:p>
    <w:p w14:paraId="5F2016E6" w14:textId="77777777" w:rsidR="002851A6" w:rsidRDefault="002851A6" w:rsidP="002851A6">
      <w:p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6D1B6B7D" w14:textId="77777777" w:rsidR="002851A6" w:rsidRPr="004D0232" w:rsidRDefault="002851A6" w:rsidP="002851A6">
      <w:p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4D0232">
        <w:rPr>
          <w:b/>
        </w:rPr>
        <w:t>ADDITIONAL GUIDANCE- SAMPLE BUDGET</w:t>
      </w:r>
    </w:p>
    <w:p w14:paraId="4FF796DE" w14:textId="77777777" w:rsidR="002851A6" w:rsidRPr="004D0232" w:rsidRDefault="002851A6" w:rsidP="002851A6">
      <w:pPr>
        <w:pStyle w:val="BodyTextIndent"/>
        <w:tabs>
          <w:tab w:val="left" w:pos="-720"/>
        </w:tabs>
        <w:ind w:right="1320"/>
        <w:rPr>
          <w:b/>
        </w:rPr>
      </w:pPr>
    </w:p>
    <w:p w14:paraId="6863913F" w14:textId="77777777" w:rsidR="002851A6" w:rsidRPr="004D0232" w:rsidRDefault="002851A6" w:rsidP="002851A6">
      <w:pPr>
        <w:pStyle w:val="BodyTextIndent"/>
        <w:tabs>
          <w:tab w:val="left" w:pos="-720"/>
        </w:tabs>
        <w:ind w:right="1320"/>
        <w:rPr>
          <w:b/>
        </w:rPr>
      </w:pPr>
    </w:p>
    <w:p w14:paraId="4EC80C7B" w14:textId="77777777" w:rsidR="002851A6" w:rsidRPr="004D0232" w:rsidRDefault="002851A6" w:rsidP="002851A6">
      <w:pPr>
        <w:pStyle w:val="BodyTextIndent"/>
        <w:tabs>
          <w:tab w:val="left" w:pos="-720"/>
        </w:tabs>
        <w:ind w:right="1320"/>
        <w:rPr>
          <w:b/>
        </w:rPr>
      </w:pPr>
      <w:r w:rsidRPr="004D0232">
        <w:rPr>
          <w:b/>
        </w:rPr>
        <w:t xml:space="preserve">The following object class categories are those required on USAID Form 424A (Section B - Budget Categories):  </w:t>
      </w:r>
    </w:p>
    <w:p w14:paraId="6B93A86B" w14:textId="77777777" w:rsidR="002851A6" w:rsidRPr="004D0232" w:rsidRDefault="002851A6" w:rsidP="002851A6">
      <w:pPr>
        <w:tabs>
          <w:tab w:val="left" w:pos="-720"/>
        </w:tabs>
        <w:suppressAutoHyphens/>
        <w:ind w:right="1320"/>
      </w:pPr>
    </w:p>
    <w:p w14:paraId="1AB0F3A1" w14:textId="77777777" w:rsidR="002851A6" w:rsidRPr="004D0232" w:rsidRDefault="002851A6" w:rsidP="002851A6">
      <w:pPr>
        <w:tabs>
          <w:tab w:val="left" w:pos="-720"/>
        </w:tabs>
        <w:suppressAutoHyphens/>
        <w:ind w:right="1320"/>
      </w:pPr>
      <w:r w:rsidRPr="004D0232">
        <w:t>a.</w:t>
      </w:r>
      <w:r w:rsidRPr="004D0232">
        <w:rPr>
          <w:b/>
        </w:rPr>
        <w:tab/>
      </w:r>
      <w:r w:rsidRPr="004D0232">
        <w:rPr>
          <w:b/>
          <w:u w:val="single"/>
        </w:rPr>
        <w:t>Personnel</w:t>
      </w:r>
    </w:p>
    <w:p w14:paraId="117F2A8D" w14:textId="77777777" w:rsidR="002851A6" w:rsidRPr="004D0232" w:rsidRDefault="002851A6" w:rsidP="002851A6">
      <w:pPr>
        <w:tabs>
          <w:tab w:val="left" w:pos="-720"/>
        </w:tabs>
        <w:suppressAutoHyphens/>
        <w:ind w:right="1320"/>
      </w:pPr>
    </w:p>
    <w:p w14:paraId="56902C80" w14:textId="77777777" w:rsidR="002851A6" w:rsidRPr="004D0232" w:rsidRDefault="002851A6" w:rsidP="002851A6">
      <w:pPr>
        <w:tabs>
          <w:tab w:val="left" w:pos="-720"/>
        </w:tabs>
        <w:suppressAutoHyphens/>
      </w:pPr>
      <w:r w:rsidRPr="004D0232">
        <w:t xml:space="preserve">The category includes the salary of each long-term and short-term, paid position for the total estimated life-of-project, except consultants, and the projected cost-of-living or bonus/merit increase for each position. </w:t>
      </w:r>
    </w:p>
    <w:p w14:paraId="74081D10" w14:textId="77777777" w:rsidR="002851A6" w:rsidRPr="004D0232" w:rsidRDefault="002851A6" w:rsidP="002851A6">
      <w:pPr>
        <w:tabs>
          <w:tab w:val="left" w:pos="-720"/>
        </w:tabs>
        <w:suppressAutoHyphens/>
        <w:ind w:right="1320"/>
      </w:pPr>
    </w:p>
    <w:p w14:paraId="764FE499" w14:textId="77777777" w:rsidR="002851A6" w:rsidRPr="004D0232" w:rsidRDefault="002851A6" w:rsidP="002851A6">
      <w:pPr>
        <w:tabs>
          <w:tab w:val="left" w:pos="-720"/>
        </w:tabs>
        <w:suppressAutoHyphens/>
        <w:ind w:right="1320"/>
      </w:pPr>
      <w:r w:rsidRPr="004D0232">
        <w:t>b.</w:t>
      </w:r>
      <w:r w:rsidRPr="004D0232">
        <w:tab/>
      </w:r>
      <w:r w:rsidRPr="004D0232">
        <w:rPr>
          <w:b/>
          <w:u w:val="single"/>
        </w:rPr>
        <w:t>Fringe Benefits</w:t>
      </w:r>
    </w:p>
    <w:p w14:paraId="7201B019" w14:textId="77777777" w:rsidR="002851A6" w:rsidRPr="004D0232" w:rsidRDefault="002851A6" w:rsidP="002851A6">
      <w:pPr>
        <w:tabs>
          <w:tab w:val="left" w:pos="-720"/>
        </w:tabs>
        <w:suppressAutoHyphens/>
      </w:pPr>
    </w:p>
    <w:p w14:paraId="45CDAC4A" w14:textId="77777777" w:rsidR="002851A6" w:rsidRPr="004D0232" w:rsidRDefault="002851A6" w:rsidP="002851A6">
      <w:pPr>
        <w:tabs>
          <w:tab w:val="left" w:pos="-720"/>
        </w:tabs>
        <w:suppressAutoHyphens/>
      </w:pPr>
      <w:r w:rsidRPr="004D0232">
        <w:t xml:space="preserve">This category includes the amount and percentage of fringe benefits for each headquarters and field personnel identified above.  Include here all allowances such as housing, </w:t>
      </w:r>
      <w:proofErr w:type="gramStart"/>
      <w:r w:rsidRPr="004D0232">
        <w:t>schooling,</w:t>
      </w:r>
      <w:proofErr w:type="gramEnd"/>
      <w:r w:rsidRPr="004D0232">
        <w:t xml:space="preserve"> leave benefits, and other items.</w:t>
      </w:r>
    </w:p>
    <w:p w14:paraId="7E575A70" w14:textId="77777777" w:rsidR="002851A6" w:rsidRPr="004D0232" w:rsidRDefault="002851A6" w:rsidP="002851A6">
      <w:pPr>
        <w:tabs>
          <w:tab w:val="left" w:pos="-720"/>
        </w:tabs>
        <w:suppressAutoHyphens/>
        <w:ind w:right="1320"/>
        <w:rPr>
          <w:b/>
        </w:rPr>
      </w:pPr>
    </w:p>
    <w:p w14:paraId="7835666E" w14:textId="77777777" w:rsidR="002851A6" w:rsidRPr="004D0232" w:rsidRDefault="002851A6" w:rsidP="002851A6">
      <w:pPr>
        <w:tabs>
          <w:tab w:val="left" w:pos="-720"/>
        </w:tabs>
        <w:suppressAutoHyphens/>
        <w:ind w:right="1320"/>
      </w:pPr>
      <w:r w:rsidRPr="004D0232">
        <w:t>c.</w:t>
      </w:r>
      <w:r w:rsidRPr="004D0232">
        <w:rPr>
          <w:b/>
        </w:rPr>
        <w:tab/>
      </w:r>
      <w:r w:rsidRPr="004D0232">
        <w:rPr>
          <w:b/>
          <w:u w:val="single"/>
        </w:rPr>
        <w:t>Travel</w:t>
      </w:r>
    </w:p>
    <w:p w14:paraId="33A791F5" w14:textId="77777777" w:rsidR="002851A6" w:rsidRPr="004D0232" w:rsidRDefault="002851A6" w:rsidP="002851A6">
      <w:pPr>
        <w:tabs>
          <w:tab w:val="left" w:pos="-720"/>
        </w:tabs>
        <w:suppressAutoHyphens/>
        <w:ind w:right="1320"/>
      </w:pPr>
    </w:p>
    <w:p w14:paraId="3E97318E" w14:textId="77777777" w:rsidR="002851A6" w:rsidRPr="004D0232" w:rsidRDefault="002851A6" w:rsidP="002851A6">
      <w:pPr>
        <w:tabs>
          <w:tab w:val="left" w:pos="-720"/>
        </w:tabs>
        <w:suppressAutoHyphens/>
      </w:pPr>
      <w:r w:rsidRPr="004D0232">
        <w:t xml:space="preserve">This category includes all projected travel, per diem and other related costs for personnel </w:t>
      </w:r>
      <w:r w:rsidRPr="004D0232">
        <w:rPr>
          <w:b/>
        </w:rPr>
        <w:t>except</w:t>
      </w:r>
      <w:r w:rsidRPr="004D0232">
        <w:t xml:space="preserve"> consultants.  Include the method by which airfare costs were determined; i.e. quotes for coach and if per-diems are based on established policies.  </w:t>
      </w:r>
    </w:p>
    <w:p w14:paraId="4954EE5A" w14:textId="77777777" w:rsidR="002851A6" w:rsidRPr="004D0232" w:rsidRDefault="002851A6" w:rsidP="002851A6">
      <w:pPr>
        <w:tabs>
          <w:tab w:val="left" w:pos="-720"/>
        </w:tabs>
        <w:suppressAutoHyphens/>
        <w:ind w:right="1320"/>
        <w:rPr>
          <w:b/>
        </w:rPr>
      </w:pPr>
    </w:p>
    <w:p w14:paraId="5A48BD66" w14:textId="77777777" w:rsidR="002851A6" w:rsidRPr="004D0232" w:rsidRDefault="002851A6" w:rsidP="002851A6">
      <w:pPr>
        <w:tabs>
          <w:tab w:val="left" w:pos="-720"/>
        </w:tabs>
        <w:suppressAutoHyphens/>
        <w:ind w:right="1320"/>
      </w:pPr>
      <w:r w:rsidRPr="004D0232">
        <w:t>d.</w:t>
      </w:r>
      <w:r w:rsidRPr="004D0232">
        <w:rPr>
          <w:b/>
        </w:rPr>
        <w:tab/>
      </w:r>
      <w:r w:rsidRPr="004D0232">
        <w:rPr>
          <w:b/>
          <w:u w:val="single"/>
        </w:rPr>
        <w:t>Equipment</w:t>
      </w:r>
    </w:p>
    <w:p w14:paraId="3396CF91" w14:textId="77777777" w:rsidR="002851A6" w:rsidRPr="004D0232" w:rsidRDefault="002851A6" w:rsidP="002851A6">
      <w:pPr>
        <w:tabs>
          <w:tab w:val="left" w:pos="-720"/>
        </w:tabs>
        <w:suppressAutoHyphens/>
        <w:ind w:right="1320"/>
      </w:pPr>
    </w:p>
    <w:p w14:paraId="3BA5BB87" w14:textId="77777777" w:rsidR="002851A6" w:rsidRPr="004D0232" w:rsidRDefault="002851A6" w:rsidP="002851A6">
      <w:pPr>
        <w:tabs>
          <w:tab w:val="left" w:pos="-720"/>
        </w:tabs>
        <w:suppressAutoHyphens/>
      </w:pPr>
      <w:r w:rsidRPr="004D0232">
        <w:t xml:space="preserve">In accordance with 22 CFR 226, 'equipment' means tangible non-expendable personal property, including exempt property charged directly to the award having a useful life of more than one year and an acquisition cost of $5,000 or more per unit.  Information should be included in the application on how pricing was determined for each piece of the equipment. </w:t>
      </w:r>
    </w:p>
    <w:p w14:paraId="6017F951" w14:textId="77777777" w:rsidR="002851A6" w:rsidRPr="004D0232" w:rsidRDefault="002851A6" w:rsidP="002851A6">
      <w:pPr>
        <w:tabs>
          <w:tab w:val="left" w:pos="-720"/>
        </w:tabs>
        <w:suppressAutoHyphens/>
        <w:ind w:right="1320"/>
      </w:pPr>
      <w:r w:rsidRPr="004D0232">
        <w:t xml:space="preserve"> </w:t>
      </w:r>
    </w:p>
    <w:p w14:paraId="12C47903" w14:textId="77777777" w:rsidR="002851A6" w:rsidRPr="004D0232" w:rsidRDefault="002851A6" w:rsidP="00B91FE7">
      <w:pPr>
        <w:tabs>
          <w:tab w:val="left" w:pos="-720"/>
        </w:tabs>
        <w:suppressAutoHyphens/>
        <w:rPr>
          <w:b/>
        </w:rPr>
      </w:pPr>
      <w:r w:rsidRPr="004D0232">
        <w:t xml:space="preserve">There are statutory constraints relating to the purchase of agricultural commodities, motor vehicles, pharmaceuticals, pesticides, rubber compounding chemicals and plasticizers, used equipment and fertilizer with USAID project funds.  PVOs may obtain specific information on these regulations </w:t>
      </w:r>
      <w:r w:rsidR="00B91FE7">
        <w:t xml:space="preserve">at </w:t>
      </w:r>
      <w:hyperlink r:id="rId59" w:history="1">
        <w:r w:rsidR="00B91FE7" w:rsidRPr="00520B84">
          <w:rPr>
            <w:rStyle w:val="Hyperlink"/>
          </w:rPr>
          <w:t>http://www.usaid.gov/policy/ads/300/312.pdf</w:t>
        </w:r>
      </w:hyperlink>
    </w:p>
    <w:p w14:paraId="166320BD" w14:textId="77777777" w:rsidR="002851A6" w:rsidRDefault="002851A6" w:rsidP="002851A6">
      <w:pPr>
        <w:tabs>
          <w:tab w:val="left" w:pos="-720"/>
        </w:tabs>
        <w:suppressAutoHyphens/>
        <w:ind w:right="1320"/>
      </w:pPr>
    </w:p>
    <w:p w14:paraId="73EBB26C" w14:textId="77777777" w:rsidR="002851A6" w:rsidRPr="004D0232" w:rsidRDefault="002851A6" w:rsidP="002851A6">
      <w:pPr>
        <w:tabs>
          <w:tab w:val="left" w:pos="-720"/>
        </w:tabs>
        <w:suppressAutoHyphens/>
        <w:ind w:right="1320"/>
      </w:pPr>
      <w:r w:rsidRPr="004D0232">
        <w:t>e.</w:t>
      </w:r>
      <w:r w:rsidRPr="004D0232">
        <w:rPr>
          <w:b/>
        </w:rPr>
        <w:tab/>
      </w:r>
      <w:r w:rsidRPr="004D0232">
        <w:rPr>
          <w:b/>
          <w:u w:val="single"/>
        </w:rPr>
        <w:t>Supplies</w:t>
      </w:r>
    </w:p>
    <w:p w14:paraId="3428C92E" w14:textId="77777777" w:rsidR="002851A6" w:rsidRPr="004D0232" w:rsidRDefault="002851A6" w:rsidP="002851A6">
      <w:pPr>
        <w:tabs>
          <w:tab w:val="left" w:pos="-720"/>
        </w:tabs>
        <w:suppressAutoHyphens/>
        <w:ind w:right="1320"/>
      </w:pPr>
    </w:p>
    <w:p w14:paraId="1BBAAB93" w14:textId="77777777" w:rsidR="002851A6" w:rsidRPr="004D0232" w:rsidRDefault="002851A6" w:rsidP="002851A6">
      <w:pPr>
        <w:tabs>
          <w:tab w:val="left" w:pos="-720"/>
        </w:tabs>
        <w:suppressAutoHyphens/>
      </w:pPr>
      <w:r w:rsidRPr="004D0232">
        <w:t>In accordance with 22 CFR 226, 'supplies' means all personal property excluding equipment, intangible property, debt instruments and interventions.</w:t>
      </w:r>
    </w:p>
    <w:p w14:paraId="6354F347" w14:textId="77777777" w:rsidR="002851A6" w:rsidRPr="004D0232" w:rsidRDefault="002851A6" w:rsidP="002851A6">
      <w:pPr>
        <w:tabs>
          <w:tab w:val="left" w:pos="-720"/>
        </w:tabs>
        <w:suppressAutoHyphens/>
        <w:ind w:right="1320"/>
      </w:pPr>
    </w:p>
    <w:p w14:paraId="4D05D291" w14:textId="77777777" w:rsidR="002851A6" w:rsidRPr="004D0232" w:rsidRDefault="002851A6" w:rsidP="002851A6">
      <w:pPr>
        <w:tabs>
          <w:tab w:val="left" w:pos="-720"/>
        </w:tabs>
        <w:suppressAutoHyphens/>
      </w:pPr>
      <w:r w:rsidRPr="004D0232">
        <w:t xml:space="preserve">There are statutory constraints relating to the purchase of agricultural commodities, motor vehicles, pharmaceuticals, pesticides, rubber compounding chemicals and plasticizers, used </w:t>
      </w:r>
      <w:r w:rsidRPr="004D0232">
        <w:lastRenderedPageBreak/>
        <w:t xml:space="preserve">equipment and fertilizer with USAID project funds.  PVOs can obtain specific information on these regulations </w:t>
      </w:r>
      <w:r w:rsidR="00B91FE7">
        <w:t xml:space="preserve">at </w:t>
      </w:r>
      <w:hyperlink r:id="rId60" w:history="1">
        <w:r w:rsidR="00B91FE7" w:rsidRPr="00520B84">
          <w:rPr>
            <w:rStyle w:val="Hyperlink"/>
          </w:rPr>
          <w:t>http://www.usaid.gov/policy/ads/300/312.pdf</w:t>
        </w:r>
      </w:hyperlink>
      <w:r w:rsidRPr="004D0232">
        <w:t xml:space="preserve">.  </w:t>
      </w:r>
    </w:p>
    <w:p w14:paraId="736BF477" w14:textId="77777777" w:rsidR="002851A6" w:rsidRPr="004D0232" w:rsidRDefault="002851A6" w:rsidP="002851A6">
      <w:pPr>
        <w:tabs>
          <w:tab w:val="left" w:pos="-720"/>
        </w:tabs>
        <w:suppressAutoHyphens/>
        <w:ind w:right="1320"/>
      </w:pPr>
    </w:p>
    <w:p w14:paraId="0F8E79BC" w14:textId="77777777" w:rsidR="002851A6" w:rsidRPr="004D0232" w:rsidRDefault="002851A6" w:rsidP="002851A6">
      <w:pPr>
        <w:tabs>
          <w:tab w:val="left" w:pos="-720"/>
        </w:tabs>
        <w:suppressAutoHyphens/>
        <w:ind w:right="1320"/>
      </w:pPr>
      <w:r w:rsidRPr="004D0232">
        <w:t>f.</w:t>
      </w:r>
      <w:r w:rsidRPr="004D0232">
        <w:rPr>
          <w:b/>
        </w:rPr>
        <w:tab/>
      </w:r>
      <w:r w:rsidRPr="004D0232">
        <w:rPr>
          <w:b/>
          <w:u w:val="single"/>
        </w:rPr>
        <w:t>Contractual Services</w:t>
      </w:r>
    </w:p>
    <w:p w14:paraId="67E0E88D" w14:textId="77777777" w:rsidR="002851A6" w:rsidRPr="004D0232" w:rsidRDefault="002851A6" w:rsidP="002851A6">
      <w:pPr>
        <w:tabs>
          <w:tab w:val="left" w:pos="-720"/>
        </w:tabs>
        <w:suppressAutoHyphens/>
        <w:ind w:right="1320"/>
      </w:pPr>
    </w:p>
    <w:p w14:paraId="3A465F76" w14:textId="77777777" w:rsidR="002851A6" w:rsidRPr="004D0232" w:rsidRDefault="002851A6" w:rsidP="002851A6">
      <w:pPr>
        <w:tabs>
          <w:tab w:val="left" w:pos="-720"/>
        </w:tabs>
        <w:suppressAutoHyphens/>
      </w:pPr>
      <w:r w:rsidRPr="004D0232">
        <w:t>This category is for all subcontracts with organizations, which will provide services to the project and any short- or long-term consultant cost including fees, travel and perdiem.  This category is not to be used for sub-s, which should be included in other.</w:t>
      </w:r>
    </w:p>
    <w:p w14:paraId="38C8FD78" w14:textId="77777777" w:rsidR="002851A6" w:rsidRPr="004D0232" w:rsidRDefault="002851A6" w:rsidP="002851A6">
      <w:pPr>
        <w:tabs>
          <w:tab w:val="left" w:pos="-720"/>
        </w:tabs>
        <w:suppressAutoHyphens/>
        <w:ind w:right="1320"/>
        <w:rPr>
          <w:u w:val="single"/>
        </w:rPr>
      </w:pPr>
    </w:p>
    <w:p w14:paraId="11B0C900" w14:textId="77777777" w:rsidR="002851A6" w:rsidRPr="004D0232" w:rsidRDefault="002851A6" w:rsidP="00B37C71">
      <w:pPr>
        <w:numPr>
          <w:ilvl w:val="0"/>
          <w:numId w:val="14"/>
        </w:numPr>
        <w:tabs>
          <w:tab w:val="clear" w:pos="1080"/>
          <w:tab w:val="left" w:pos="-720"/>
          <w:tab w:val="num" w:pos="720"/>
        </w:tabs>
        <w:suppressAutoHyphens/>
        <w:ind w:left="720" w:right="1320"/>
        <w:rPr>
          <w:b/>
          <w:u w:val="single"/>
        </w:rPr>
      </w:pPr>
      <w:r w:rsidRPr="004D0232">
        <w:rPr>
          <w:b/>
          <w:u w:val="single"/>
        </w:rPr>
        <w:t>Construction</w:t>
      </w:r>
    </w:p>
    <w:p w14:paraId="461BC7C3" w14:textId="77777777" w:rsidR="002851A6" w:rsidRPr="004D0232" w:rsidRDefault="002851A6" w:rsidP="002851A6">
      <w:pPr>
        <w:tabs>
          <w:tab w:val="left" w:pos="-720"/>
        </w:tabs>
        <w:suppressAutoHyphens/>
        <w:ind w:left="360" w:right="1320"/>
        <w:rPr>
          <w:b/>
          <w:u w:val="single"/>
        </w:rPr>
      </w:pPr>
    </w:p>
    <w:p w14:paraId="32CB579C" w14:textId="77777777" w:rsidR="002851A6" w:rsidRPr="004D0232" w:rsidRDefault="002851A6" w:rsidP="002851A6">
      <w:pPr>
        <w:tabs>
          <w:tab w:val="left" w:pos="-720"/>
        </w:tabs>
        <w:suppressAutoHyphens/>
        <w:ind w:right="1320"/>
        <w:rPr>
          <w:bCs/>
        </w:rPr>
      </w:pPr>
      <w:r w:rsidRPr="004D0232">
        <w:rPr>
          <w:bCs/>
        </w:rPr>
        <w:t>Applicants should include all labor and material and supplies for construction projects.</w:t>
      </w:r>
    </w:p>
    <w:p w14:paraId="3DECD85C" w14:textId="77777777" w:rsidR="002851A6" w:rsidRPr="004D0232" w:rsidRDefault="002851A6" w:rsidP="002851A6">
      <w:pPr>
        <w:tabs>
          <w:tab w:val="left" w:pos="-720"/>
        </w:tabs>
        <w:suppressAutoHyphens/>
        <w:ind w:right="1320"/>
        <w:rPr>
          <w:bCs/>
        </w:rPr>
      </w:pPr>
    </w:p>
    <w:p w14:paraId="42350F59" w14:textId="77777777" w:rsidR="002851A6" w:rsidRPr="004D0232" w:rsidRDefault="002851A6" w:rsidP="002851A6">
      <w:pPr>
        <w:tabs>
          <w:tab w:val="left" w:pos="-720"/>
        </w:tabs>
        <w:suppressAutoHyphens/>
        <w:ind w:right="1320"/>
      </w:pPr>
      <w:r w:rsidRPr="004D0232">
        <w:t>h.</w:t>
      </w:r>
      <w:r w:rsidRPr="004D0232">
        <w:rPr>
          <w:b/>
        </w:rPr>
        <w:tab/>
      </w:r>
      <w:r w:rsidRPr="004D0232">
        <w:rPr>
          <w:b/>
          <w:u w:val="single"/>
        </w:rPr>
        <w:t>Other</w:t>
      </w:r>
    </w:p>
    <w:p w14:paraId="089A9F94" w14:textId="77777777" w:rsidR="002851A6" w:rsidRPr="004D0232" w:rsidRDefault="002851A6" w:rsidP="002851A6">
      <w:pPr>
        <w:tabs>
          <w:tab w:val="left" w:pos="-720"/>
        </w:tabs>
        <w:suppressAutoHyphens/>
        <w:ind w:right="1320"/>
      </w:pPr>
    </w:p>
    <w:p w14:paraId="2EE8A6DD" w14:textId="77777777" w:rsidR="002851A6" w:rsidRPr="004D0232" w:rsidRDefault="002851A6" w:rsidP="002851A6">
      <w:pPr>
        <w:tabs>
          <w:tab w:val="left" w:pos="-720"/>
          <w:tab w:val="left" w:pos="9360"/>
        </w:tabs>
        <w:suppressAutoHyphens/>
      </w:pPr>
      <w:r w:rsidRPr="004D0232">
        <w:t xml:space="preserve">Applicants are to identify all costs associated with training of project personnel. </w:t>
      </w:r>
    </w:p>
    <w:p w14:paraId="2E564BAC" w14:textId="77777777" w:rsidR="002851A6" w:rsidRPr="004D0232" w:rsidRDefault="002851A6" w:rsidP="002851A6">
      <w:pPr>
        <w:tabs>
          <w:tab w:val="left" w:pos="-720"/>
        </w:tabs>
        <w:suppressAutoHyphens/>
        <w:ind w:right="1320"/>
      </w:pPr>
    </w:p>
    <w:p w14:paraId="3FA1C1BA" w14:textId="77777777" w:rsidR="002851A6" w:rsidRDefault="002851A6" w:rsidP="002851A6">
      <w:pPr>
        <w:tabs>
          <w:tab w:val="left" w:pos="-720"/>
        </w:tabs>
        <w:suppressAutoHyphens/>
      </w:pPr>
      <w:r w:rsidRPr="004D0232">
        <w:t xml:space="preserve">Applicants planning to use USAID funds to send project staff or local counterparts for training in the U.S. or a country other than the host country, will be required to follow the guidance on USAID Participant Training Regulations, which may be found </w:t>
      </w:r>
      <w:r w:rsidR="00EE5325">
        <w:t>at</w:t>
      </w:r>
      <w:r w:rsidRPr="004D0232">
        <w:t xml:space="preserve"> </w:t>
      </w:r>
      <w:hyperlink r:id="rId61" w:history="1">
        <w:r w:rsidR="00EE5325" w:rsidRPr="00520B84">
          <w:rPr>
            <w:rStyle w:val="Hyperlink"/>
          </w:rPr>
          <w:t>http://www.usaid.gov/policy/ads/200/253.pdf</w:t>
        </w:r>
      </w:hyperlink>
    </w:p>
    <w:p w14:paraId="3B91D7E9" w14:textId="77777777" w:rsidR="002851A6" w:rsidRPr="004D0232" w:rsidRDefault="002851A6" w:rsidP="002851A6">
      <w:pPr>
        <w:tabs>
          <w:tab w:val="left" w:pos="-720"/>
        </w:tabs>
        <w:suppressAutoHyphens/>
        <w:ind w:right="1320"/>
      </w:pPr>
    </w:p>
    <w:p w14:paraId="6514C93A" w14:textId="77777777" w:rsidR="002851A6" w:rsidRPr="004D0232" w:rsidRDefault="002851A6" w:rsidP="002851A6">
      <w:pPr>
        <w:tabs>
          <w:tab w:val="left" w:pos="-720"/>
        </w:tabs>
        <w:suppressAutoHyphens/>
      </w:pPr>
      <w:r w:rsidRPr="004D0232">
        <w:t>The applicant should provide information on any costs attributed to the project not associated above; i.e. communications, facilities, fuel vehicles, repair, maintenance and insurance.</w:t>
      </w:r>
    </w:p>
    <w:p w14:paraId="6978B020" w14:textId="77777777" w:rsidR="002851A6" w:rsidRPr="004D0232" w:rsidRDefault="002851A6" w:rsidP="002851A6">
      <w:pPr>
        <w:tabs>
          <w:tab w:val="left" w:pos="-720"/>
        </w:tabs>
        <w:suppressAutoHyphens/>
        <w:ind w:right="1320"/>
      </w:pPr>
    </w:p>
    <w:p w14:paraId="5609B7B5" w14:textId="77777777" w:rsidR="002851A6" w:rsidRPr="004D0232" w:rsidRDefault="002851A6" w:rsidP="002851A6">
      <w:pPr>
        <w:tabs>
          <w:tab w:val="left" w:pos="-720"/>
        </w:tabs>
        <w:suppressAutoHyphens/>
        <w:ind w:right="1320"/>
      </w:pPr>
      <w:r w:rsidRPr="004D0232">
        <w:t>i.</w:t>
      </w:r>
      <w:r w:rsidRPr="004D0232">
        <w:rPr>
          <w:b/>
        </w:rPr>
        <w:tab/>
      </w:r>
      <w:r w:rsidRPr="004D0232">
        <w:rPr>
          <w:b/>
          <w:u w:val="single"/>
        </w:rPr>
        <w:t>Indirect Charges</w:t>
      </w:r>
    </w:p>
    <w:p w14:paraId="4DD96CCD" w14:textId="77777777" w:rsidR="002851A6" w:rsidRPr="004D0232" w:rsidRDefault="002851A6" w:rsidP="002851A6">
      <w:pPr>
        <w:tabs>
          <w:tab w:val="left" w:pos="-720"/>
        </w:tabs>
        <w:suppressAutoHyphens/>
        <w:ind w:right="1320"/>
      </w:pPr>
    </w:p>
    <w:p w14:paraId="292FCA58" w14:textId="77777777" w:rsidR="002851A6" w:rsidRPr="004D0232" w:rsidRDefault="002851A6" w:rsidP="002851A6">
      <w:pPr>
        <w:tabs>
          <w:tab w:val="left" w:pos="-720"/>
        </w:tabs>
        <w:suppressAutoHyphens/>
      </w:pPr>
      <w:r w:rsidRPr="004D0232">
        <w:t xml:space="preserve">Include a copy of the Applicant's most recent negotiated indirect cost rate agreement (NICRA) from the </w:t>
      </w:r>
      <w:proofErr w:type="gramStart"/>
      <w:r w:rsidRPr="004D0232">
        <w:t>cognizant</w:t>
      </w:r>
      <w:proofErr w:type="gramEnd"/>
      <w:r w:rsidRPr="004D0232">
        <w:t xml:space="preserve"> audit agency showing the overhead and/or general administrative rate.</w:t>
      </w:r>
    </w:p>
    <w:p w14:paraId="29724B97" w14:textId="77777777" w:rsidR="002851A6" w:rsidRPr="004D0232" w:rsidRDefault="002851A6" w:rsidP="002851A6">
      <w:pPr>
        <w:tabs>
          <w:tab w:val="left" w:pos="-720"/>
          <w:tab w:val="left" w:pos="9360"/>
        </w:tabs>
        <w:suppressAutoHyphens/>
      </w:pPr>
    </w:p>
    <w:p w14:paraId="20CAAD7C" w14:textId="77777777" w:rsidR="002851A6" w:rsidRPr="004D0232" w:rsidRDefault="002851A6" w:rsidP="002851A6">
      <w:pPr>
        <w:tabs>
          <w:tab w:val="left" w:pos="-720"/>
          <w:tab w:val="left" w:pos="9360"/>
        </w:tabs>
        <w:suppressAutoHyphens/>
      </w:pPr>
      <w:r w:rsidRPr="004D0232">
        <w:t>Standard Form 424A, Section C should reflect the Applicant’s and other sources’ cash</w:t>
      </w:r>
      <w:r>
        <w:t xml:space="preserve"> and in-kind</w:t>
      </w:r>
      <w:r w:rsidRPr="004D0232">
        <w:t xml:space="preserve"> contribution</w:t>
      </w:r>
      <w:r>
        <w:t>s</w:t>
      </w:r>
      <w:r w:rsidRPr="004D0232">
        <w:t xml:space="preserve"> to this program.  A cash match means that funds are used to support the budget elements discussed above.  This does not include host country sources.  The cash value of donated equipment or supplies must be documented, etc</w:t>
      </w:r>
    </w:p>
    <w:p w14:paraId="1A6E286B" w14:textId="77777777" w:rsidR="002851A6" w:rsidRPr="004D0232" w:rsidRDefault="002851A6" w:rsidP="002851A6">
      <w:pPr>
        <w:tabs>
          <w:tab w:val="left" w:pos="-720"/>
        </w:tabs>
        <w:suppressAutoHyphens/>
        <w:ind w:right="1320"/>
      </w:pPr>
    </w:p>
    <w:p w14:paraId="0F115775" w14:textId="77777777" w:rsidR="002851A6" w:rsidRPr="00120661" w:rsidRDefault="002851A6" w:rsidP="002851A6">
      <w:pPr>
        <w:shd w:val="clear" w:color="auto" w:fill="FFFFFF"/>
        <w:spacing w:before="225" w:after="150"/>
        <w:outlineLvl w:val="3"/>
      </w:pPr>
      <w:r w:rsidRPr="00120661">
        <w:rPr>
          <w:bCs/>
          <w:color w:val="000000"/>
          <w:lang w:val="en"/>
        </w:rPr>
        <w:t>Applicants are required to summarize cost data using development-focused budgeting (DFB) – (see Section A.4) in cost applications submitted in response to this solicitation.  DFB</w:t>
      </w:r>
      <w:r w:rsidRPr="00120661">
        <w:t xml:space="preserve"> is a customer-based, performance-driven, results-oriented budget system underpinned by outcome management.  Outcome management is a management approach that focuses on the development results achieved by providing a service.  DFB involves summarizing cost data corresponding to development results/outcomes.  </w:t>
      </w:r>
      <w:r w:rsidRPr="00120661" w:rsidDel="0087169E">
        <w:t>C</w:t>
      </w:r>
      <w:r w:rsidRPr="00120661">
        <w:t>ost data must be summarized into DFB categories.  If an input serves multiple development results, the applicant must allocate the input across the corresponding results and provide a rationale in the budget narrative for the method used for each allocated input.</w:t>
      </w:r>
    </w:p>
    <w:p w14:paraId="2754DB07" w14:textId="77777777" w:rsidR="002851A6" w:rsidRDefault="002851A6" w:rsidP="002851A6">
      <w:pPr>
        <w:sectPr w:rsidR="002851A6" w:rsidSect="00234B84">
          <w:headerReference w:type="default" r:id="rId62"/>
          <w:footerReference w:type="even" r:id="rId63"/>
          <w:pgSz w:w="12240" w:h="15840"/>
          <w:pgMar w:top="1440" w:right="1440" w:bottom="1440" w:left="1440" w:header="720" w:footer="720" w:gutter="0"/>
          <w:cols w:space="720"/>
          <w:titlePg/>
          <w:docGrid w:linePitch="360"/>
        </w:sectPr>
      </w:pPr>
    </w:p>
    <w:tbl>
      <w:tblPr>
        <w:tblpPr w:leftFromText="180" w:rightFromText="180" w:vertAnchor="text" w:horzAnchor="margin" w:tblpXSpec="center" w:tblpY="121"/>
        <w:tblW w:w="109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710"/>
        <w:gridCol w:w="1561"/>
        <w:gridCol w:w="1440"/>
        <w:gridCol w:w="1521"/>
        <w:gridCol w:w="1720"/>
      </w:tblGrid>
      <w:tr w:rsidR="00C60ED2" w:rsidRPr="00E31CA9" w14:paraId="1FDBCF4E" w14:textId="77777777" w:rsidTr="00C60ED2">
        <w:trPr>
          <w:trHeight w:val="276"/>
        </w:trPr>
        <w:tc>
          <w:tcPr>
            <w:tcW w:w="4710" w:type="dxa"/>
            <w:vMerge w:val="restart"/>
            <w:shd w:val="clear" w:color="auto" w:fill="C0C0C0"/>
            <w:noWrap/>
            <w:vAlign w:val="bottom"/>
          </w:tcPr>
          <w:p w14:paraId="7D6365DE" w14:textId="77777777" w:rsidR="00C60ED2" w:rsidRPr="009C4C44" w:rsidRDefault="00C60ED2" w:rsidP="00C60ED2">
            <w:pPr>
              <w:rPr>
                <w:b/>
                <w:bCs/>
                <w:sz w:val="20"/>
                <w:szCs w:val="20"/>
              </w:rPr>
            </w:pPr>
            <w:r w:rsidRPr="009C4C44">
              <w:rPr>
                <w:b/>
                <w:bCs/>
                <w:sz w:val="20"/>
                <w:szCs w:val="20"/>
              </w:rPr>
              <w:lastRenderedPageBreak/>
              <w:t>Development focused Budget line items</w:t>
            </w:r>
          </w:p>
          <w:p w14:paraId="6947FD0B" w14:textId="77777777" w:rsidR="00C60ED2" w:rsidRPr="009C4C44" w:rsidRDefault="00C60ED2" w:rsidP="00C60ED2">
            <w:pPr>
              <w:rPr>
                <w:b/>
                <w:bCs/>
                <w:sz w:val="20"/>
                <w:szCs w:val="20"/>
              </w:rPr>
            </w:pPr>
            <w:r w:rsidRPr="009C4C44">
              <w:rPr>
                <w:b/>
                <w:bCs/>
                <w:sz w:val="20"/>
                <w:szCs w:val="20"/>
              </w:rPr>
              <w:t> </w:t>
            </w:r>
          </w:p>
          <w:p w14:paraId="09C37188" w14:textId="77777777" w:rsidR="00C60ED2" w:rsidRPr="009C4C44" w:rsidRDefault="00EF1628" w:rsidP="00C60ED2">
            <w:pPr>
              <w:rPr>
                <w:b/>
                <w:bCs/>
                <w:sz w:val="20"/>
                <w:szCs w:val="20"/>
              </w:rPr>
            </w:pPr>
            <w:r>
              <w:rPr>
                <w:b/>
                <w:bCs/>
                <w:sz w:val="20"/>
                <w:szCs w:val="20"/>
              </w:rPr>
              <w:t>DO: Strengthened Health Systems for HIV/AIDS Service Delivery</w:t>
            </w:r>
            <w:r w:rsidR="00C60ED2" w:rsidRPr="009C4C44">
              <w:rPr>
                <w:b/>
                <w:bCs/>
                <w:sz w:val="20"/>
                <w:szCs w:val="20"/>
              </w:rPr>
              <w:t> </w:t>
            </w:r>
          </w:p>
        </w:tc>
        <w:tc>
          <w:tcPr>
            <w:tcW w:w="6242" w:type="dxa"/>
            <w:gridSpan w:val="4"/>
            <w:shd w:val="clear" w:color="auto" w:fill="C0C0C0"/>
            <w:noWrap/>
            <w:vAlign w:val="bottom"/>
          </w:tcPr>
          <w:p w14:paraId="29E71C6A" w14:textId="77777777" w:rsidR="00C60ED2" w:rsidRDefault="00C60ED2" w:rsidP="00C60ED2">
            <w:pPr>
              <w:jc w:val="center"/>
              <w:rPr>
                <w:b/>
                <w:bCs/>
                <w:sz w:val="20"/>
                <w:szCs w:val="20"/>
              </w:rPr>
            </w:pPr>
            <w:r w:rsidRPr="009C4C44">
              <w:rPr>
                <w:b/>
                <w:bCs/>
                <w:sz w:val="20"/>
                <w:szCs w:val="20"/>
              </w:rPr>
              <w:t xml:space="preserve"> </w:t>
            </w:r>
            <w:r>
              <w:rPr>
                <w:b/>
                <w:bCs/>
                <w:sz w:val="20"/>
                <w:szCs w:val="20"/>
              </w:rPr>
              <w:t>Period of Performance: October 1, 2012 – September 30, 2017</w:t>
            </w:r>
          </w:p>
          <w:p w14:paraId="2239D637" w14:textId="77777777" w:rsidR="00C60ED2" w:rsidRPr="009C4C44" w:rsidRDefault="00C60ED2" w:rsidP="00C60ED2">
            <w:pPr>
              <w:jc w:val="center"/>
              <w:rPr>
                <w:b/>
                <w:bCs/>
                <w:sz w:val="20"/>
                <w:szCs w:val="20"/>
              </w:rPr>
            </w:pPr>
            <w:r>
              <w:rPr>
                <w:b/>
                <w:bCs/>
                <w:sz w:val="20"/>
                <w:szCs w:val="20"/>
              </w:rPr>
              <w:t xml:space="preserve"> Budget </w:t>
            </w:r>
            <w:r w:rsidRPr="009C4C44">
              <w:rPr>
                <w:b/>
                <w:bCs/>
                <w:sz w:val="20"/>
                <w:szCs w:val="20"/>
              </w:rPr>
              <w:t xml:space="preserve"> (in US$) </w:t>
            </w:r>
          </w:p>
        </w:tc>
      </w:tr>
      <w:tr w:rsidR="00C60ED2" w:rsidRPr="00E31CA9" w14:paraId="00123C52" w14:textId="77777777" w:rsidTr="00C60ED2">
        <w:trPr>
          <w:trHeight w:val="552"/>
        </w:trPr>
        <w:tc>
          <w:tcPr>
            <w:tcW w:w="4710" w:type="dxa"/>
            <w:vMerge/>
            <w:tcBorders>
              <w:bottom w:val="single" w:sz="6" w:space="0" w:color="auto"/>
            </w:tcBorders>
            <w:shd w:val="clear" w:color="auto" w:fill="auto"/>
            <w:noWrap/>
            <w:vAlign w:val="bottom"/>
          </w:tcPr>
          <w:p w14:paraId="4EAC9636" w14:textId="77777777" w:rsidR="00C60ED2" w:rsidRPr="009C4C44" w:rsidRDefault="00C60ED2" w:rsidP="00C60ED2">
            <w:pPr>
              <w:rPr>
                <w:b/>
                <w:bCs/>
                <w:sz w:val="20"/>
                <w:szCs w:val="20"/>
              </w:rPr>
            </w:pPr>
          </w:p>
        </w:tc>
        <w:tc>
          <w:tcPr>
            <w:tcW w:w="1561" w:type="dxa"/>
            <w:tcBorders>
              <w:bottom w:val="single" w:sz="6" w:space="0" w:color="auto"/>
            </w:tcBorders>
            <w:shd w:val="clear" w:color="auto" w:fill="auto"/>
            <w:vAlign w:val="center"/>
          </w:tcPr>
          <w:p w14:paraId="4E0B7C45" w14:textId="77777777" w:rsidR="00C60ED2" w:rsidRPr="009C4C44" w:rsidRDefault="00C60ED2" w:rsidP="00C60ED2">
            <w:pPr>
              <w:jc w:val="center"/>
              <w:rPr>
                <w:b/>
                <w:bCs/>
                <w:sz w:val="20"/>
                <w:szCs w:val="20"/>
              </w:rPr>
            </w:pPr>
            <w:r w:rsidRPr="009C4C44">
              <w:rPr>
                <w:b/>
                <w:bCs/>
                <w:sz w:val="20"/>
                <w:szCs w:val="20"/>
              </w:rPr>
              <w:t>USAID Share</w:t>
            </w:r>
          </w:p>
        </w:tc>
        <w:tc>
          <w:tcPr>
            <w:tcW w:w="1440" w:type="dxa"/>
            <w:tcBorders>
              <w:bottom w:val="single" w:sz="6" w:space="0" w:color="auto"/>
            </w:tcBorders>
            <w:shd w:val="clear" w:color="auto" w:fill="auto"/>
            <w:vAlign w:val="center"/>
          </w:tcPr>
          <w:p w14:paraId="29AB3710" w14:textId="77777777" w:rsidR="00C60ED2" w:rsidRPr="009C4C44" w:rsidRDefault="00C60ED2" w:rsidP="00C60ED2">
            <w:pPr>
              <w:jc w:val="center"/>
              <w:rPr>
                <w:b/>
                <w:bCs/>
                <w:sz w:val="20"/>
                <w:szCs w:val="20"/>
              </w:rPr>
            </w:pPr>
            <w:r w:rsidRPr="009C4C44">
              <w:rPr>
                <w:b/>
                <w:bCs/>
                <w:sz w:val="20"/>
                <w:szCs w:val="20"/>
              </w:rPr>
              <w:t>Cost Share</w:t>
            </w:r>
          </w:p>
        </w:tc>
        <w:tc>
          <w:tcPr>
            <w:tcW w:w="1521" w:type="dxa"/>
            <w:tcBorders>
              <w:bottom w:val="single" w:sz="6" w:space="0" w:color="auto"/>
            </w:tcBorders>
            <w:shd w:val="clear" w:color="auto" w:fill="auto"/>
            <w:vAlign w:val="center"/>
          </w:tcPr>
          <w:p w14:paraId="286C2C0B" w14:textId="77777777" w:rsidR="00C60ED2" w:rsidRPr="009C4C44" w:rsidRDefault="00C60ED2" w:rsidP="00C60ED2">
            <w:pPr>
              <w:jc w:val="center"/>
              <w:rPr>
                <w:b/>
                <w:bCs/>
                <w:sz w:val="20"/>
                <w:szCs w:val="20"/>
              </w:rPr>
            </w:pPr>
            <w:r w:rsidRPr="009C4C44">
              <w:rPr>
                <w:b/>
                <w:bCs/>
                <w:sz w:val="20"/>
                <w:szCs w:val="20"/>
              </w:rPr>
              <w:t>Leveraging</w:t>
            </w:r>
          </w:p>
        </w:tc>
        <w:tc>
          <w:tcPr>
            <w:tcW w:w="1720" w:type="dxa"/>
            <w:tcBorders>
              <w:bottom w:val="single" w:sz="6" w:space="0" w:color="auto"/>
            </w:tcBorders>
            <w:shd w:val="clear" w:color="auto" w:fill="auto"/>
            <w:vAlign w:val="center"/>
          </w:tcPr>
          <w:p w14:paraId="58E2638F" w14:textId="77777777" w:rsidR="00C60ED2" w:rsidRPr="009C4C44" w:rsidRDefault="00C60ED2" w:rsidP="00C60ED2">
            <w:pPr>
              <w:jc w:val="center"/>
              <w:rPr>
                <w:b/>
                <w:bCs/>
                <w:sz w:val="20"/>
                <w:szCs w:val="20"/>
              </w:rPr>
            </w:pPr>
            <w:r w:rsidRPr="009C4C44">
              <w:rPr>
                <w:b/>
                <w:bCs/>
                <w:sz w:val="20"/>
                <w:szCs w:val="20"/>
              </w:rPr>
              <w:t xml:space="preserve">Total </w:t>
            </w:r>
          </w:p>
        </w:tc>
      </w:tr>
      <w:tr w:rsidR="00C60ED2" w:rsidRPr="00716496" w14:paraId="486FCCE0" w14:textId="77777777" w:rsidTr="00C60ED2">
        <w:trPr>
          <w:trHeight w:val="298"/>
        </w:trPr>
        <w:tc>
          <w:tcPr>
            <w:tcW w:w="4710" w:type="dxa"/>
            <w:tcBorders>
              <w:top w:val="single" w:sz="6" w:space="0" w:color="auto"/>
              <w:bottom w:val="single" w:sz="6" w:space="0" w:color="auto"/>
            </w:tcBorders>
            <w:shd w:val="clear" w:color="auto" w:fill="auto"/>
          </w:tcPr>
          <w:p w14:paraId="56A0C152" w14:textId="77777777" w:rsidR="00C60ED2" w:rsidRDefault="00C60ED2" w:rsidP="00C60ED2"/>
          <w:p w14:paraId="70255515" w14:textId="77777777" w:rsidR="00C60ED2" w:rsidRPr="00716496" w:rsidRDefault="00303234" w:rsidP="00C60ED2">
            <w:pPr>
              <w:rPr>
                <w:b/>
                <w:bCs/>
                <w:sz w:val="20"/>
                <w:szCs w:val="20"/>
              </w:rPr>
            </w:pPr>
            <w:r>
              <w:t>IR2</w:t>
            </w:r>
            <w:r w:rsidR="00C60ED2">
              <w:t>.1: R</w:t>
            </w:r>
            <w:r w:rsidR="00E43B92" w:rsidRPr="00CE1ECF">
              <w:t xml:space="preserve"> To increase demand for HIV/AIDS services by more-at-risk populations, their sexual partners, and their families</w:t>
            </w:r>
          </w:p>
        </w:tc>
        <w:tc>
          <w:tcPr>
            <w:tcW w:w="1561" w:type="dxa"/>
            <w:tcBorders>
              <w:top w:val="single" w:sz="6" w:space="0" w:color="auto"/>
              <w:bottom w:val="single" w:sz="6" w:space="0" w:color="auto"/>
            </w:tcBorders>
            <w:shd w:val="clear" w:color="auto" w:fill="auto"/>
            <w:noWrap/>
          </w:tcPr>
          <w:p w14:paraId="633DFC7D" w14:textId="77777777" w:rsidR="00C60ED2" w:rsidRPr="00716496" w:rsidRDefault="00C60ED2" w:rsidP="00C60ED2">
            <w:pPr>
              <w:rPr>
                <w:b/>
                <w:bCs/>
              </w:rPr>
            </w:pPr>
          </w:p>
        </w:tc>
        <w:tc>
          <w:tcPr>
            <w:tcW w:w="1440" w:type="dxa"/>
            <w:tcBorders>
              <w:top w:val="single" w:sz="6" w:space="0" w:color="auto"/>
              <w:bottom w:val="single" w:sz="6" w:space="0" w:color="auto"/>
            </w:tcBorders>
            <w:shd w:val="clear" w:color="auto" w:fill="auto"/>
            <w:noWrap/>
          </w:tcPr>
          <w:p w14:paraId="5C0C3CF9" w14:textId="77777777" w:rsidR="00C60ED2" w:rsidRPr="00716496" w:rsidRDefault="00C60ED2" w:rsidP="00C60ED2">
            <w:pPr>
              <w:rPr>
                <w:b/>
                <w:bCs/>
              </w:rPr>
            </w:pPr>
          </w:p>
        </w:tc>
        <w:tc>
          <w:tcPr>
            <w:tcW w:w="1521" w:type="dxa"/>
            <w:tcBorders>
              <w:top w:val="single" w:sz="6" w:space="0" w:color="auto"/>
              <w:bottom w:val="single" w:sz="6" w:space="0" w:color="auto"/>
            </w:tcBorders>
            <w:shd w:val="clear" w:color="auto" w:fill="auto"/>
            <w:noWrap/>
          </w:tcPr>
          <w:p w14:paraId="5C8BF612" w14:textId="77777777" w:rsidR="00C60ED2" w:rsidRPr="00716496" w:rsidRDefault="00C60ED2" w:rsidP="00C60ED2">
            <w:pPr>
              <w:rPr>
                <w:b/>
                <w:bCs/>
              </w:rPr>
            </w:pPr>
          </w:p>
        </w:tc>
        <w:tc>
          <w:tcPr>
            <w:tcW w:w="1720" w:type="dxa"/>
            <w:tcBorders>
              <w:top w:val="single" w:sz="6" w:space="0" w:color="auto"/>
              <w:bottom w:val="single" w:sz="6" w:space="0" w:color="auto"/>
            </w:tcBorders>
            <w:shd w:val="clear" w:color="auto" w:fill="auto"/>
            <w:noWrap/>
          </w:tcPr>
          <w:p w14:paraId="006BF3AC" w14:textId="77777777" w:rsidR="00C60ED2" w:rsidRPr="00716496" w:rsidRDefault="00C60ED2" w:rsidP="00C60ED2">
            <w:pPr>
              <w:rPr>
                <w:b/>
                <w:bCs/>
              </w:rPr>
            </w:pPr>
          </w:p>
        </w:tc>
      </w:tr>
      <w:tr w:rsidR="00C60ED2" w:rsidRPr="00716496" w14:paraId="3B56D049" w14:textId="77777777" w:rsidTr="00C60ED2">
        <w:trPr>
          <w:trHeight w:val="276"/>
        </w:trPr>
        <w:tc>
          <w:tcPr>
            <w:tcW w:w="4710" w:type="dxa"/>
            <w:tcBorders>
              <w:top w:val="single" w:sz="6" w:space="0" w:color="auto"/>
            </w:tcBorders>
            <w:shd w:val="clear" w:color="auto" w:fill="auto"/>
          </w:tcPr>
          <w:p w14:paraId="04137A7B" w14:textId="77777777" w:rsidR="00C60ED2" w:rsidRPr="00716496" w:rsidRDefault="00303234" w:rsidP="00C60ED2">
            <w:pPr>
              <w:rPr>
                <w:b/>
                <w:sz w:val="20"/>
                <w:szCs w:val="20"/>
              </w:rPr>
            </w:pPr>
            <w:r>
              <w:t>IR 2</w:t>
            </w:r>
            <w:r w:rsidR="00E81B51">
              <w:t>.2: I</w:t>
            </w:r>
            <w:r w:rsidR="00E81B51" w:rsidRPr="00CE1ECF">
              <w:t>ncrease the supply of quality HIV/AIDS services for more-at-risk populations, their sexual partners, and their families</w:t>
            </w:r>
          </w:p>
        </w:tc>
        <w:tc>
          <w:tcPr>
            <w:tcW w:w="1561" w:type="dxa"/>
            <w:tcBorders>
              <w:top w:val="single" w:sz="6" w:space="0" w:color="auto"/>
            </w:tcBorders>
            <w:shd w:val="clear" w:color="auto" w:fill="auto"/>
            <w:noWrap/>
          </w:tcPr>
          <w:p w14:paraId="7A4E7C19" w14:textId="77777777" w:rsidR="00C60ED2" w:rsidRPr="00716496" w:rsidRDefault="00C60ED2" w:rsidP="00C60ED2">
            <w:pPr>
              <w:rPr>
                <w:b/>
                <w:bCs/>
              </w:rPr>
            </w:pPr>
          </w:p>
        </w:tc>
        <w:tc>
          <w:tcPr>
            <w:tcW w:w="1440" w:type="dxa"/>
            <w:tcBorders>
              <w:top w:val="single" w:sz="6" w:space="0" w:color="auto"/>
            </w:tcBorders>
            <w:shd w:val="clear" w:color="auto" w:fill="auto"/>
            <w:noWrap/>
          </w:tcPr>
          <w:p w14:paraId="2FFBCCDC" w14:textId="77777777" w:rsidR="00C60ED2" w:rsidRPr="00716496" w:rsidRDefault="00C60ED2" w:rsidP="00C60ED2">
            <w:pPr>
              <w:rPr>
                <w:b/>
                <w:bCs/>
              </w:rPr>
            </w:pPr>
          </w:p>
        </w:tc>
        <w:tc>
          <w:tcPr>
            <w:tcW w:w="1521" w:type="dxa"/>
            <w:tcBorders>
              <w:top w:val="single" w:sz="6" w:space="0" w:color="auto"/>
            </w:tcBorders>
            <w:shd w:val="clear" w:color="auto" w:fill="auto"/>
            <w:noWrap/>
          </w:tcPr>
          <w:p w14:paraId="69EEDE79" w14:textId="77777777" w:rsidR="00C60ED2" w:rsidRPr="00716496" w:rsidRDefault="00C60ED2" w:rsidP="00C60ED2">
            <w:pPr>
              <w:rPr>
                <w:b/>
                <w:bCs/>
              </w:rPr>
            </w:pPr>
          </w:p>
        </w:tc>
        <w:tc>
          <w:tcPr>
            <w:tcW w:w="1720" w:type="dxa"/>
            <w:tcBorders>
              <w:top w:val="single" w:sz="6" w:space="0" w:color="auto"/>
            </w:tcBorders>
            <w:shd w:val="clear" w:color="auto" w:fill="auto"/>
            <w:noWrap/>
          </w:tcPr>
          <w:p w14:paraId="0BD9BDE6" w14:textId="77777777" w:rsidR="00C60ED2" w:rsidRPr="00716496" w:rsidRDefault="00C60ED2" w:rsidP="00C60ED2">
            <w:pPr>
              <w:rPr>
                <w:b/>
                <w:bCs/>
              </w:rPr>
            </w:pPr>
          </w:p>
        </w:tc>
      </w:tr>
      <w:tr w:rsidR="00C60ED2" w:rsidRPr="00716496" w14:paraId="01AEB54F" w14:textId="77777777" w:rsidTr="00C60ED2">
        <w:trPr>
          <w:trHeight w:val="402"/>
        </w:trPr>
        <w:tc>
          <w:tcPr>
            <w:tcW w:w="4710" w:type="dxa"/>
            <w:shd w:val="clear" w:color="auto" w:fill="auto"/>
            <w:vAlign w:val="center"/>
          </w:tcPr>
          <w:p w14:paraId="0C814F0C" w14:textId="77777777" w:rsidR="00C60ED2" w:rsidRPr="00716496" w:rsidRDefault="00303234" w:rsidP="00C60ED2">
            <w:pPr>
              <w:rPr>
                <w:b/>
                <w:bCs/>
                <w:sz w:val="20"/>
                <w:szCs w:val="20"/>
              </w:rPr>
            </w:pPr>
            <w:r>
              <w:t>IR 2</w:t>
            </w:r>
            <w:r w:rsidR="00E81B51">
              <w:t>.3: I</w:t>
            </w:r>
            <w:r w:rsidR="00E81B51" w:rsidRPr="00CE1ECF">
              <w:t>ncrease the use of facility- and community-based gender and GBV interventions</w:t>
            </w:r>
          </w:p>
        </w:tc>
        <w:tc>
          <w:tcPr>
            <w:tcW w:w="1561" w:type="dxa"/>
            <w:shd w:val="clear" w:color="auto" w:fill="auto"/>
            <w:noWrap/>
          </w:tcPr>
          <w:p w14:paraId="57C2409F" w14:textId="77777777" w:rsidR="00C60ED2" w:rsidRPr="00716496" w:rsidRDefault="00C60ED2" w:rsidP="00C60ED2">
            <w:pPr>
              <w:rPr>
                <w:b/>
                <w:bCs/>
              </w:rPr>
            </w:pPr>
          </w:p>
        </w:tc>
        <w:tc>
          <w:tcPr>
            <w:tcW w:w="1440" w:type="dxa"/>
            <w:shd w:val="clear" w:color="auto" w:fill="auto"/>
            <w:noWrap/>
          </w:tcPr>
          <w:p w14:paraId="5235F59E" w14:textId="77777777" w:rsidR="00C60ED2" w:rsidRPr="00716496" w:rsidRDefault="00C60ED2" w:rsidP="00C60ED2">
            <w:pPr>
              <w:rPr>
                <w:b/>
                <w:bCs/>
              </w:rPr>
            </w:pPr>
          </w:p>
        </w:tc>
        <w:tc>
          <w:tcPr>
            <w:tcW w:w="1521" w:type="dxa"/>
            <w:shd w:val="clear" w:color="auto" w:fill="auto"/>
            <w:noWrap/>
          </w:tcPr>
          <w:p w14:paraId="7B1C90C7" w14:textId="77777777" w:rsidR="00C60ED2" w:rsidRPr="00716496" w:rsidRDefault="00C60ED2" w:rsidP="00C60ED2">
            <w:pPr>
              <w:rPr>
                <w:b/>
                <w:bCs/>
              </w:rPr>
            </w:pPr>
          </w:p>
        </w:tc>
        <w:tc>
          <w:tcPr>
            <w:tcW w:w="1720" w:type="dxa"/>
            <w:shd w:val="clear" w:color="auto" w:fill="auto"/>
            <w:noWrap/>
          </w:tcPr>
          <w:p w14:paraId="11EB0F18" w14:textId="77777777" w:rsidR="00C60ED2" w:rsidRPr="00716496" w:rsidRDefault="00C60ED2" w:rsidP="00C60ED2">
            <w:pPr>
              <w:rPr>
                <w:b/>
                <w:bCs/>
              </w:rPr>
            </w:pPr>
            <w:r>
              <w:rPr>
                <w:b/>
                <w:bCs/>
              </w:rPr>
              <w:t xml:space="preserve"> </w:t>
            </w:r>
          </w:p>
        </w:tc>
      </w:tr>
      <w:tr w:rsidR="00E81B51" w:rsidRPr="00716496" w14:paraId="6A4DD7E1" w14:textId="77777777" w:rsidTr="00C60ED2">
        <w:trPr>
          <w:trHeight w:val="402"/>
        </w:trPr>
        <w:tc>
          <w:tcPr>
            <w:tcW w:w="4710" w:type="dxa"/>
            <w:shd w:val="clear" w:color="auto" w:fill="auto"/>
            <w:vAlign w:val="center"/>
          </w:tcPr>
          <w:p w14:paraId="266E43E9" w14:textId="77777777" w:rsidR="00E81B51" w:rsidRDefault="00303234" w:rsidP="00C60ED2">
            <w:pPr>
              <w:rPr>
                <w:bCs/>
              </w:rPr>
            </w:pPr>
            <w:r>
              <w:t xml:space="preserve">IR </w:t>
            </w:r>
            <w:proofErr w:type="gramStart"/>
            <w:r>
              <w:t>2</w:t>
            </w:r>
            <w:r w:rsidR="00EF1628">
              <w:t>.4  S</w:t>
            </w:r>
            <w:r w:rsidR="00EF1628" w:rsidRPr="00CE1ECF">
              <w:t>trengthen</w:t>
            </w:r>
            <w:proofErr w:type="gramEnd"/>
            <w:r w:rsidR="00EF1628" w:rsidRPr="00CE1ECF">
              <w:t xml:space="preserve"> health systems for HIV/AIDS service delivery</w:t>
            </w:r>
          </w:p>
        </w:tc>
        <w:tc>
          <w:tcPr>
            <w:tcW w:w="1561" w:type="dxa"/>
            <w:shd w:val="clear" w:color="auto" w:fill="auto"/>
            <w:noWrap/>
          </w:tcPr>
          <w:p w14:paraId="6F2FFB90" w14:textId="77777777" w:rsidR="00E81B51" w:rsidRPr="00716496" w:rsidRDefault="00E81B51" w:rsidP="00C60ED2">
            <w:pPr>
              <w:rPr>
                <w:b/>
                <w:bCs/>
              </w:rPr>
            </w:pPr>
          </w:p>
        </w:tc>
        <w:tc>
          <w:tcPr>
            <w:tcW w:w="1440" w:type="dxa"/>
            <w:shd w:val="clear" w:color="auto" w:fill="auto"/>
            <w:noWrap/>
          </w:tcPr>
          <w:p w14:paraId="1ED2C3D1" w14:textId="77777777" w:rsidR="00E81B51" w:rsidRPr="00716496" w:rsidRDefault="00E81B51" w:rsidP="00C60ED2">
            <w:pPr>
              <w:rPr>
                <w:b/>
                <w:bCs/>
              </w:rPr>
            </w:pPr>
          </w:p>
        </w:tc>
        <w:tc>
          <w:tcPr>
            <w:tcW w:w="1521" w:type="dxa"/>
            <w:shd w:val="clear" w:color="auto" w:fill="auto"/>
            <w:noWrap/>
          </w:tcPr>
          <w:p w14:paraId="16AEF02F" w14:textId="77777777" w:rsidR="00E81B51" w:rsidRPr="00716496" w:rsidRDefault="00E81B51" w:rsidP="00C60ED2">
            <w:pPr>
              <w:rPr>
                <w:b/>
                <w:bCs/>
              </w:rPr>
            </w:pPr>
          </w:p>
        </w:tc>
        <w:tc>
          <w:tcPr>
            <w:tcW w:w="1720" w:type="dxa"/>
            <w:shd w:val="clear" w:color="auto" w:fill="auto"/>
            <w:noWrap/>
          </w:tcPr>
          <w:p w14:paraId="50410AF2" w14:textId="77777777" w:rsidR="00E81B51" w:rsidRPr="00716496" w:rsidRDefault="00E81B51" w:rsidP="00C60ED2">
            <w:pPr>
              <w:rPr>
                <w:b/>
                <w:bCs/>
              </w:rPr>
            </w:pPr>
          </w:p>
        </w:tc>
      </w:tr>
      <w:tr w:rsidR="00C60ED2" w:rsidRPr="00716496" w14:paraId="43B4F87A" w14:textId="77777777" w:rsidTr="00C60ED2">
        <w:trPr>
          <w:trHeight w:val="402"/>
        </w:trPr>
        <w:tc>
          <w:tcPr>
            <w:tcW w:w="4710" w:type="dxa"/>
            <w:shd w:val="clear" w:color="auto" w:fill="auto"/>
            <w:vAlign w:val="center"/>
          </w:tcPr>
          <w:p w14:paraId="475FB724" w14:textId="77777777" w:rsidR="00C60ED2" w:rsidRDefault="00C60ED2" w:rsidP="00C60ED2">
            <w:pPr>
              <w:rPr>
                <w:bCs/>
              </w:rPr>
            </w:pPr>
          </w:p>
          <w:p w14:paraId="3E01C934" w14:textId="77777777" w:rsidR="00C60ED2" w:rsidRPr="00716496" w:rsidRDefault="00C60ED2" w:rsidP="00C60ED2">
            <w:pPr>
              <w:rPr>
                <w:bCs/>
              </w:rPr>
            </w:pPr>
            <w:r w:rsidRPr="00716496">
              <w:rPr>
                <w:bCs/>
              </w:rPr>
              <w:t>Indirect Costs</w:t>
            </w:r>
          </w:p>
        </w:tc>
        <w:tc>
          <w:tcPr>
            <w:tcW w:w="1561" w:type="dxa"/>
            <w:shd w:val="clear" w:color="auto" w:fill="auto"/>
            <w:noWrap/>
          </w:tcPr>
          <w:p w14:paraId="6590A3A9" w14:textId="77777777" w:rsidR="00C60ED2" w:rsidRPr="00716496" w:rsidRDefault="00C60ED2" w:rsidP="00C60ED2">
            <w:pPr>
              <w:rPr>
                <w:b/>
                <w:bCs/>
              </w:rPr>
            </w:pPr>
          </w:p>
        </w:tc>
        <w:tc>
          <w:tcPr>
            <w:tcW w:w="1440" w:type="dxa"/>
            <w:shd w:val="clear" w:color="auto" w:fill="auto"/>
            <w:noWrap/>
          </w:tcPr>
          <w:p w14:paraId="78E36714" w14:textId="77777777" w:rsidR="00C60ED2" w:rsidRPr="00716496" w:rsidRDefault="00C60ED2" w:rsidP="00C60ED2">
            <w:pPr>
              <w:rPr>
                <w:b/>
                <w:bCs/>
              </w:rPr>
            </w:pPr>
          </w:p>
        </w:tc>
        <w:tc>
          <w:tcPr>
            <w:tcW w:w="1521" w:type="dxa"/>
            <w:shd w:val="clear" w:color="auto" w:fill="auto"/>
            <w:noWrap/>
          </w:tcPr>
          <w:p w14:paraId="46F65E8E" w14:textId="77777777" w:rsidR="00C60ED2" w:rsidRPr="00716496" w:rsidRDefault="00C60ED2" w:rsidP="00C60ED2">
            <w:pPr>
              <w:rPr>
                <w:b/>
                <w:bCs/>
              </w:rPr>
            </w:pPr>
          </w:p>
        </w:tc>
        <w:tc>
          <w:tcPr>
            <w:tcW w:w="1720" w:type="dxa"/>
            <w:shd w:val="clear" w:color="auto" w:fill="auto"/>
            <w:noWrap/>
          </w:tcPr>
          <w:p w14:paraId="749643D3" w14:textId="77777777" w:rsidR="00C60ED2" w:rsidRPr="00716496" w:rsidRDefault="00C60ED2" w:rsidP="00C60ED2">
            <w:pPr>
              <w:rPr>
                <w:b/>
                <w:bCs/>
              </w:rPr>
            </w:pPr>
          </w:p>
        </w:tc>
      </w:tr>
      <w:tr w:rsidR="00C60ED2" w:rsidRPr="009825BB" w14:paraId="797511FC" w14:textId="77777777" w:rsidTr="00C60ED2">
        <w:trPr>
          <w:trHeight w:val="470"/>
        </w:trPr>
        <w:tc>
          <w:tcPr>
            <w:tcW w:w="4710" w:type="dxa"/>
            <w:shd w:val="clear" w:color="auto" w:fill="auto"/>
            <w:vAlign w:val="center"/>
          </w:tcPr>
          <w:p w14:paraId="10AD3FDB" w14:textId="77777777" w:rsidR="00C60ED2" w:rsidRDefault="00C60ED2" w:rsidP="00C60ED2">
            <w:pPr>
              <w:rPr>
                <w:b/>
                <w:bCs/>
                <w:u w:val="single"/>
              </w:rPr>
            </w:pPr>
          </w:p>
          <w:p w14:paraId="61777EBC" w14:textId="77777777" w:rsidR="00C60ED2" w:rsidRPr="009825BB" w:rsidRDefault="00C60ED2" w:rsidP="00C60ED2">
            <w:pPr>
              <w:rPr>
                <w:b/>
                <w:bCs/>
                <w:u w:val="single"/>
              </w:rPr>
            </w:pPr>
            <w:r w:rsidRPr="009825BB">
              <w:rPr>
                <w:b/>
                <w:bCs/>
                <w:u w:val="single"/>
              </w:rPr>
              <w:t>Total</w:t>
            </w:r>
          </w:p>
        </w:tc>
        <w:tc>
          <w:tcPr>
            <w:tcW w:w="1561" w:type="dxa"/>
            <w:shd w:val="clear" w:color="auto" w:fill="auto"/>
            <w:noWrap/>
          </w:tcPr>
          <w:p w14:paraId="4045EBC2" w14:textId="77777777" w:rsidR="00C60ED2" w:rsidRPr="009825BB" w:rsidRDefault="00C60ED2" w:rsidP="00C60ED2">
            <w:pPr>
              <w:rPr>
                <w:b/>
                <w:bCs/>
                <w:highlight w:val="yellow"/>
                <w:u w:val="single"/>
              </w:rPr>
            </w:pPr>
          </w:p>
        </w:tc>
        <w:tc>
          <w:tcPr>
            <w:tcW w:w="1440" w:type="dxa"/>
            <w:shd w:val="clear" w:color="auto" w:fill="auto"/>
            <w:noWrap/>
          </w:tcPr>
          <w:p w14:paraId="557235CF" w14:textId="77777777" w:rsidR="00C60ED2" w:rsidRPr="009825BB" w:rsidRDefault="00C60ED2" w:rsidP="00C60ED2">
            <w:pPr>
              <w:rPr>
                <w:b/>
                <w:bCs/>
                <w:highlight w:val="yellow"/>
                <w:u w:val="single"/>
              </w:rPr>
            </w:pPr>
          </w:p>
        </w:tc>
        <w:tc>
          <w:tcPr>
            <w:tcW w:w="1521" w:type="dxa"/>
            <w:shd w:val="clear" w:color="auto" w:fill="auto"/>
            <w:noWrap/>
          </w:tcPr>
          <w:p w14:paraId="19873938" w14:textId="77777777" w:rsidR="00C60ED2" w:rsidRPr="009825BB" w:rsidRDefault="00C60ED2" w:rsidP="00C60ED2">
            <w:pPr>
              <w:rPr>
                <w:b/>
                <w:bCs/>
                <w:highlight w:val="yellow"/>
                <w:u w:val="single"/>
              </w:rPr>
            </w:pPr>
          </w:p>
        </w:tc>
        <w:tc>
          <w:tcPr>
            <w:tcW w:w="1720" w:type="dxa"/>
            <w:shd w:val="clear" w:color="auto" w:fill="auto"/>
            <w:noWrap/>
          </w:tcPr>
          <w:p w14:paraId="73AAC5D9" w14:textId="77777777" w:rsidR="00C60ED2" w:rsidRPr="009825BB" w:rsidRDefault="00C60ED2" w:rsidP="00C60ED2">
            <w:pPr>
              <w:rPr>
                <w:b/>
                <w:bCs/>
                <w:highlight w:val="yellow"/>
                <w:u w:val="single"/>
              </w:rPr>
            </w:pPr>
          </w:p>
        </w:tc>
      </w:tr>
    </w:tbl>
    <w:p w14:paraId="1B3FF001" w14:textId="77777777" w:rsidR="002851A6" w:rsidRPr="004D0232" w:rsidRDefault="002851A6" w:rsidP="002851A6"/>
    <w:p w14:paraId="7EE708C9" w14:textId="77777777" w:rsidR="002851A6" w:rsidRDefault="002851A6" w:rsidP="002851A6">
      <w:pPr>
        <w:ind w:left="1080"/>
      </w:pPr>
    </w:p>
    <w:p w14:paraId="00491098" w14:textId="77777777" w:rsidR="002851A6" w:rsidRDefault="002851A6" w:rsidP="002851A6">
      <w:pPr>
        <w:ind w:left="1080"/>
      </w:pPr>
    </w:p>
    <w:p w14:paraId="0E0E3737" w14:textId="77777777" w:rsidR="002851A6" w:rsidRPr="00120661" w:rsidRDefault="002851A6" w:rsidP="00B37C71">
      <w:pPr>
        <w:numPr>
          <w:ilvl w:val="1"/>
          <w:numId w:val="13"/>
        </w:numPr>
      </w:pPr>
      <w:r w:rsidRPr="00120661">
        <w:t xml:space="preserve">All local costs shall be reflected in local currency and converted in the neighboring cell using the exchange rate </w:t>
      </w:r>
      <w:r w:rsidR="00C60ED2">
        <w:t>mentioned in above guidance</w:t>
      </w:r>
    </w:p>
    <w:p w14:paraId="526901F6" w14:textId="77777777" w:rsidR="002851A6" w:rsidRDefault="002851A6" w:rsidP="00B37C71">
      <w:pPr>
        <w:numPr>
          <w:ilvl w:val="1"/>
          <w:numId w:val="13"/>
        </w:numPr>
        <w:sectPr w:rsidR="002851A6" w:rsidSect="0071005E">
          <w:pgSz w:w="15840" w:h="12240" w:orient="landscape"/>
          <w:pgMar w:top="1440" w:right="1440" w:bottom="1440" w:left="1440" w:header="720" w:footer="720" w:gutter="0"/>
          <w:cols w:space="720"/>
          <w:titlePg/>
          <w:docGrid w:linePitch="360"/>
        </w:sectPr>
      </w:pPr>
      <w:r w:rsidRPr="00282643">
        <w:rPr>
          <w:bCs/>
          <w:color w:val="000000"/>
        </w:rPr>
        <w:t>Individual subcontractor should include the same cost element breakdowns in their budgets as applicable.</w:t>
      </w:r>
      <w:r w:rsidRPr="00120661">
        <w:t xml:space="preserve">  </w:t>
      </w:r>
    </w:p>
    <w:p w14:paraId="217D1F6E" w14:textId="77777777" w:rsidR="002851A6" w:rsidRPr="00120661" w:rsidRDefault="002851A6" w:rsidP="002851A6"/>
    <w:p w14:paraId="582B7B94" w14:textId="77777777" w:rsidR="002851A6" w:rsidRPr="00A73E85" w:rsidRDefault="002851A6" w:rsidP="002851A6">
      <w:pPr>
        <w:autoSpaceDE w:val="0"/>
        <w:autoSpaceDN w:val="0"/>
        <w:adjustRightInd w:val="0"/>
        <w:jc w:val="right"/>
      </w:pPr>
      <w:r w:rsidRPr="00A73E85">
        <w:rPr>
          <w:b/>
        </w:rPr>
        <w:t>ANNEX–</w:t>
      </w:r>
      <w:r>
        <w:rPr>
          <w:b/>
        </w:rPr>
        <w:t>IV</w:t>
      </w:r>
      <w:r w:rsidRPr="00A73E85">
        <w:tab/>
      </w:r>
    </w:p>
    <w:p w14:paraId="1730B496" w14:textId="77777777" w:rsidR="002851A6" w:rsidRPr="00A73E85" w:rsidRDefault="002851A6" w:rsidP="002851A6">
      <w:pPr>
        <w:autoSpaceDE w:val="0"/>
        <w:autoSpaceDN w:val="0"/>
        <w:adjustRightInd w:val="0"/>
      </w:pPr>
    </w:p>
    <w:p w14:paraId="428C8D79" w14:textId="77777777" w:rsidR="002851A6" w:rsidRDefault="0047729E" w:rsidP="002851A6">
      <w:pPr>
        <w:autoSpaceDE w:val="0"/>
        <w:autoSpaceDN w:val="0"/>
        <w:adjustRightInd w:val="0"/>
        <w:jc w:val="center"/>
        <w:rPr>
          <w:b/>
        </w:rPr>
      </w:pPr>
      <w:r>
        <w:rPr>
          <w:b/>
        </w:rPr>
        <w:t>LOCAL EMPLOYEES POSITION DESCRIPTION GUIDELINES</w:t>
      </w:r>
    </w:p>
    <w:p w14:paraId="251C3087" w14:textId="77777777" w:rsidR="00AE10B2" w:rsidRPr="00A73E85" w:rsidRDefault="00AE10B2" w:rsidP="00AE10B2">
      <w:pPr>
        <w:autoSpaceDE w:val="0"/>
        <w:autoSpaceDN w:val="0"/>
        <w:adjustRightInd w:val="0"/>
        <w:rPr>
          <w:b/>
        </w:rPr>
      </w:pPr>
      <w:r>
        <w:rPr>
          <w:b/>
        </w:rPr>
        <w:t>(</w:t>
      </w:r>
      <w:proofErr w:type="gramStart"/>
      <w:r>
        <w:rPr>
          <w:b/>
        </w:rPr>
        <w:t>though</w:t>
      </w:r>
      <w:proofErr w:type="gramEnd"/>
      <w:r>
        <w:rPr>
          <w:b/>
        </w:rPr>
        <w:t xml:space="preserve"> </w:t>
      </w:r>
      <w:r w:rsidR="00C31C6D">
        <w:rPr>
          <w:b/>
        </w:rPr>
        <w:t>Recipient</w:t>
      </w:r>
      <w:r>
        <w:rPr>
          <w:b/>
        </w:rPr>
        <w:t>s are not bound by the Mission’s Local Compensation Plan</w:t>
      </w:r>
      <w:r w:rsidR="00F856AC">
        <w:rPr>
          <w:b/>
        </w:rPr>
        <w:t>.  This</w:t>
      </w:r>
      <w:r>
        <w:rPr>
          <w:b/>
        </w:rPr>
        <w:t xml:space="preserve"> annex is to be used to assist applicants in assigning grades (for establishing market salary range) to employee positions)</w:t>
      </w:r>
    </w:p>
    <w:p w14:paraId="457E6F27" w14:textId="77777777" w:rsidR="002851A6" w:rsidRDefault="002851A6" w:rsidP="002851A6">
      <w:pPr>
        <w:rPr>
          <w:u w:val="single"/>
        </w:rPr>
      </w:pPr>
    </w:p>
    <w:p w14:paraId="1E7B0948" w14:textId="77777777" w:rsidR="002851A6" w:rsidRPr="00A73E85" w:rsidRDefault="002851A6" w:rsidP="002851A6">
      <w:pPr>
        <w:autoSpaceDE w:val="0"/>
        <w:autoSpaceDN w:val="0"/>
        <w:adjustRightInd w:val="0"/>
        <w:rPr>
          <w:b/>
          <w:bCs/>
        </w:rPr>
      </w:pPr>
      <w:r w:rsidRPr="00A73E85">
        <w:rPr>
          <w:b/>
          <w:bCs/>
        </w:rPr>
        <w:t>GENERAL GRADE LEVEL GUIDES</w:t>
      </w:r>
    </w:p>
    <w:p w14:paraId="711FC806" w14:textId="77777777" w:rsidR="002851A6" w:rsidRPr="00A73E85" w:rsidRDefault="002851A6" w:rsidP="002851A6">
      <w:pPr>
        <w:autoSpaceDE w:val="0"/>
        <w:autoSpaceDN w:val="0"/>
        <w:adjustRightInd w:val="0"/>
      </w:pPr>
      <w:r w:rsidRPr="00A73E85">
        <w:t>The General Grade Level Guides presented on the following pages have been prepared as</w:t>
      </w:r>
      <w:r>
        <w:t xml:space="preserve"> </w:t>
      </w:r>
      <w:r w:rsidRPr="00A73E85">
        <w:t>guidance in determining the grade levels of positions for which no classification</w:t>
      </w:r>
      <w:r>
        <w:t xml:space="preserve"> </w:t>
      </w:r>
      <w:r w:rsidRPr="00A73E85">
        <w:t>standards exist. The Guides should be used in classifying such positions in conjunction</w:t>
      </w:r>
    </w:p>
    <w:p w14:paraId="6B498936" w14:textId="77777777" w:rsidR="002851A6" w:rsidRPr="00A73E85" w:rsidRDefault="002851A6" w:rsidP="002851A6">
      <w:pPr>
        <w:autoSpaceDE w:val="0"/>
        <w:autoSpaceDN w:val="0"/>
        <w:adjustRightInd w:val="0"/>
      </w:pPr>
      <w:proofErr w:type="gramStart"/>
      <w:r w:rsidRPr="00A73E85">
        <w:t>with</w:t>
      </w:r>
      <w:proofErr w:type="gramEnd"/>
      <w:r w:rsidRPr="00A73E85">
        <w:t xml:space="preserve"> standards for other positions considered to have characteristics in common with the</w:t>
      </w:r>
      <w:r>
        <w:t xml:space="preserve"> </w:t>
      </w:r>
      <w:r w:rsidRPr="00A73E85">
        <w:t>position to be classified. For example, in classifying an administrative assistance or</w:t>
      </w:r>
    </w:p>
    <w:p w14:paraId="7F21C058" w14:textId="77777777" w:rsidR="002851A6" w:rsidRPr="00A73E85" w:rsidRDefault="002851A6" w:rsidP="002851A6">
      <w:pPr>
        <w:autoSpaceDE w:val="0"/>
        <w:autoSpaceDN w:val="0"/>
        <w:adjustRightInd w:val="0"/>
      </w:pPr>
      <w:proofErr w:type="gramStart"/>
      <w:r w:rsidRPr="00A73E85">
        <w:t>administrative</w:t>
      </w:r>
      <w:proofErr w:type="gramEnd"/>
      <w:r w:rsidRPr="00A73E85">
        <w:t xml:space="preserve"> specialist position, it would be logical to examine standards for positions</w:t>
      </w:r>
      <w:r>
        <w:t xml:space="preserve"> </w:t>
      </w:r>
      <w:r w:rsidRPr="00A73E85">
        <w:t>within the administrative area, e.g., budget and fiscal, procurement, supply, etc. In</w:t>
      </w:r>
    </w:p>
    <w:p w14:paraId="4CDCE72E" w14:textId="77777777" w:rsidR="002851A6" w:rsidRPr="00A73E85" w:rsidRDefault="002851A6" w:rsidP="002851A6">
      <w:pPr>
        <w:autoSpaceDE w:val="0"/>
        <w:autoSpaceDN w:val="0"/>
        <w:adjustRightInd w:val="0"/>
      </w:pPr>
      <w:proofErr w:type="gramStart"/>
      <w:r w:rsidRPr="00A73E85">
        <w:t>classifying</w:t>
      </w:r>
      <w:proofErr w:type="gramEnd"/>
      <w:r w:rsidRPr="00A73E85">
        <w:t xml:space="preserve"> professional positions, it would be logical to examine standards for</w:t>
      </w:r>
      <w:r>
        <w:t xml:space="preserve"> </w:t>
      </w:r>
      <w:r w:rsidRPr="00A73E85">
        <w:t>professional positions. The Guides define the level of work appropriate to each grade,</w:t>
      </w:r>
      <w:r>
        <w:t xml:space="preserve"> </w:t>
      </w:r>
      <w:r w:rsidRPr="00A73E85">
        <w:t>indicate the language, education, and experience desired or required of incumbents of</w:t>
      </w:r>
      <w:r>
        <w:t xml:space="preserve"> </w:t>
      </w:r>
      <w:r w:rsidRPr="00A73E85">
        <w:t>positions at that grade, and indicate the occupations for which standards have been</w:t>
      </w:r>
      <w:r>
        <w:t xml:space="preserve"> </w:t>
      </w:r>
      <w:r w:rsidRPr="00A73E85">
        <w:t>prepared at each grade.</w:t>
      </w:r>
    </w:p>
    <w:p w14:paraId="519DA940" w14:textId="77777777" w:rsidR="002851A6" w:rsidRDefault="002851A6" w:rsidP="002851A6">
      <w:pPr>
        <w:autoSpaceDE w:val="0"/>
        <w:autoSpaceDN w:val="0"/>
        <w:adjustRightInd w:val="0"/>
        <w:rPr>
          <w:b/>
          <w:bCs/>
        </w:rPr>
      </w:pPr>
    </w:p>
    <w:p w14:paraId="2872D86A" w14:textId="77777777" w:rsidR="002851A6" w:rsidRPr="00A73E85" w:rsidRDefault="002851A6" w:rsidP="002851A6">
      <w:pPr>
        <w:autoSpaceDE w:val="0"/>
        <w:autoSpaceDN w:val="0"/>
        <w:adjustRightInd w:val="0"/>
        <w:rPr>
          <w:b/>
          <w:bCs/>
        </w:rPr>
      </w:pPr>
      <w:r w:rsidRPr="00A73E85">
        <w:rPr>
          <w:b/>
          <w:bCs/>
        </w:rPr>
        <w:t>FSN-1</w:t>
      </w:r>
    </w:p>
    <w:p w14:paraId="58E51E04" w14:textId="77777777" w:rsidR="002851A6" w:rsidRPr="00A73E85" w:rsidRDefault="002851A6" w:rsidP="002851A6">
      <w:pPr>
        <w:autoSpaceDE w:val="0"/>
        <w:autoSpaceDN w:val="0"/>
        <w:adjustRightInd w:val="0"/>
      </w:pPr>
      <w:r w:rsidRPr="00A73E85">
        <w:t>This is the entrance level for routine, unskilled types of work. It includes the most routine</w:t>
      </w:r>
      <w:r>
        <w:t xml:space="preserve"> </w:t>
      </w:r>
      <w:r w:rsidRPr="00A73E85">
        <w:t>custodial and manual positions found at this level. Most positions require no more than</w:t>
      </w:r>
      <w:r>
        <w:t xml:space="preserve"> </w:t>
      </w:r>
      <w:r w:rsidRPr="00A73E85">
        <w:t>Level 1 English ability (rudimentary knowledge). Classification standards depicting the</w:t>
      </w:r>
      <w:r>
        <w:t xml:space="preserve"> </w:t>
      </w:r>
      <w:r w:rsidRPr="00A73E85">
        <w:t>FSN-1 level has been prepared for: Janitor/Janitress; Laborer; Watchman etc.</w:t>
      </w:r>
    </w:p>
    <w:p w14:paraId="68BD728A" w14:textId="77777777" w:rsidR="002851A6" w:rsidRDefault="002851A6" w:rsidP="002851A6">
      <w:pPr>
        <w:autoSpaceDE w:val="0"/>
        <w:autoSpaceDN w:val="0"/>
        <w:adjustRightInd w:val="0"/>
        <w:rPr>
          <w:b/>
          <w:bCs/>
        </w:rPr>
      </w:pPr>
    </w:p>
    <w:p w14:paraId="46E01856" w14:textId="77777777" w:rsidR="002851A6" w:rsidRPr="00A73E85" w:rsidRDefault="002851A6" w:rsidP="002851A6">
      <w:pPr>
        <w:autoSpaceDE w:val="0"/>
        <w:autoSpaceDN w:val="0"/>
        <w:adjustRightInd w:val="0"/>
        <w:rPr>
          <w:b/>
          <w:bCs/>
        </w:rPr>
      </w:pPr>
      <w:r w:rsidRPr="00A73E85">
        <w:rPr>
          <w:b/>
          <w:bCs/>
        </w:rPr>
        <w:t>FSN-2</w:t>
      </w:r>
    </w:p>
    <w:p w14:paraId="1E126CEB" w14:textId="77777777" w:rsidR="002851A6" w:rsidRPr="00A73E85" w:rsidRDefault="002851A6" w:rsidP="002851A6">
      <w:pPr>
        <w:autoSpaceDE w:val="0"/>
        <w:autoSpaceDN w:val="0"/>
        <w:adjustRightInd w:val="0"/>
      </w:pPr>
      <w:r w:rsidRPr="00A73E85">
        <w:t>This level includes positions the duties of which are to perform entrance level trade or</w:t>
      </w:r>
      <w:r>
        <w:t xml:space="preserve"> </w:t>
      </w:r>
      <w:r w:rsidRPr="00A73E85">
        <w:t>craft tasks, manual positions involving routine maintenance of vehicular equipment,</w:t>
      </w:r>
      <w:r>
        <w:t xml:space="preserve"> </w:t>
      </w:r>
      <w:r w:rsidRPr="00A73E85">
        <w:t>operation of simple, low pressure heating plant equipment, and entrance level clerical</w:t>
      </w:r>
    </w:p>
    <w:p w14:paraId="43E92666" w14:textId="77777777" w:rsidR="002851A6" w:rsidRPr="00A73E85" w:rsidRDefault="002851A6" w:rsidP="002851A6">
      <w:pPr>
        <w:autoSpaceDE w:val="0"/>
        <w:autoSpaceDN w:val="0"/>
        <w:adjustRightInd w:val="0"/>
      </w:pPr>
      <w:proofErr w:type="gramStart"/>
      <w:r w:rsidRPr="00A73E85">
        <w:t>positions</w:t>
      </w:r>
      <w:proofErr w:type="gramEnd"/>
      <w:r w:rsidRPr="00A73E85">
        <w:t xml:space="preserve"> performing simple filing, record keeping, and mail sorting. Up to six months of</w:t>
      </w:r>
      <w:r>
        <w:t xml:space="preserve"> </w:t>
      </w:r>
      <w:r w:rsidRPr="00A73E85">
        <w:t>experience is desirable. Most non-clerical positions require little formal education and no</w:t>
      </w:r>
    </w:p>
    <w:p w14:paraId="6272E547" w14:textId="77777777" w:rsidR="002851A6" w:rsidRPr="00A73E85" w:rsidRDefault="002851A6" w:rsidP="002851A6">
      <w:pPr>
        <w:autoSpaceDE w:val="0"/>
        <w:autoSpaceDN w:val="0"/>
        <w:adjustRightInd w:val="0"/>
      </w:pPr>
      <w:proofErr w:type="gramStart"/>
      <w:r w:rsidRPr="00A73E85">
        <w:t>more</w:t>
      </w:r>
      <w:proofErr w:type="gramEnd"/>
      <w:r w:rsidRPr="00A73E85">
        <w:t xml:space="preserve"> than Level 1 English ability (rudimentary knowledge). Some secondary school</w:t>
      </w:r>
      <w:r>
        <w:t xml:space="preserve"> </w:t>
      </w:r>
      <w:r w:rsidRPr="00A73E85">
        <w:t xml:space="preserve">education is desirable for the clerical positions. Level </w:t>
      </w:r>
      <w:proofErr w:type="gramStart"/>
      <w:r w:rsidRPr="00A73E85">
        <w:t>2 English ability</w:t>
      </w:r>
      <w:proofErr w:type="gramEnd"/>
      <w:r w:rsidRPr="00A73E85">
        <w:t xml:space="preserve"> (limited</w:t>
      </w:r>
      <w:r>
        <w:t xml:space="preserve"> </w:t>
      </w:r>
      <w:r w:rsidRPr="00A73E85">
        <w:t>knowledge) is sufficient for most clerical positions at this grade. Classification standards</w:t>
      </w:r>
      <w:r>
        <w:t xml:space="preserve"> </w:t>
      </w:r>
      <w:r w:rsidRPr="00A73E85">
        <w:t>depicting the FSN-2 level have been prepared for: Duplicating Equipment Operator; File</w:t>
      </w:r>
      <w:r>
        <w:t xml:space="preserve"> </w:t>
      </w:r>
      <w:r w:rsidRPr="00A73E85">
        <w:t>Clerk; Gardener; Guard; Heating Plant Operator; Janitor Supervisor; Mail Clerk; Motor</w:t>
      </w:r>
      <w:r>
        <w:t xml:space="preserve"> </w:t>
      </w:r>
      <w:r w:rsidRPr="00A73E85">
        <w:t>Vehicle Serviceman; Trades Helper; Warehouseman, etc</w:t>
      </w:r>
    </w:p>
    <w:p w14:paraId="6CD2C6E8" w14:textId="77777777" w:rsidR="002851A6" w:rsidRDefault="002851A6" w:rsidP="002851A6">
      <w:pPr>
        <w:autoSpaceDE w:val="0"/>
        <w:autoSpaceDN w:val="0"/>
        <w:adjustRightInd w:val="0"/>
        <w:rPr>
          <w:b/>
          <w:bCs/>
        </w:rPr>
      </w:pPr>
    </w:p>
    <w:p w14:paraId="6D25A49F" w14:textId="77777777" w:rsidR="002851A6" w:rsidRPr="00A73E85" w:rsidRDefault="002851A6" w:rsidP="002851A6">
      <w:pPr>
        <w:autoSpaceDE w:val="0"/>
        <w:autoSpaceDN w:val="0"/>
        <w:adjustRightInd w:val="0"/>
        <w:rPr>
          <w:b/>
          <w:bCs/>
        </w:rPr>
      </w:pPr>
      <w:r w:rsidRPr="00A73E85">
        <w:rPr>
          <w:b/>
          <w:bCs/>
        </w:rPr>
        <w:t>FSN-3</w:t>
      </w:r>
    </w:p>
    <w:p w14:paraId="582948CB" w14:textId="77777777" w:rsidR="002851A6" w:rsidRPr="00A73E85" w:rsidRDefault="002851A6" w:rsidP="002851A6">
      <w:pPr>
        <w:autoSpaceDE w:val="0"/>
        <w:autoSpaceDN w:val="0"/>
        <w:adjustRightInd w:val="0"/>
      </w:pPr>
      <w:r w:rsidRPr="00A73E85">
        <w:t>This level is characterized by the performance of semi-skilled trades and crafts duties and</w:t>
      </w:r>
      <w:r>
        <w:t xml:space="preserve"> </w:t>
      </w:r>
      <w:r w:rsidRPr="00A73E85">
        <w:t>routine clerical duties. It is the intermediate level (between the entrance level and full</w:t>
      </w:r>
    </w:p>
    <w:p w14:paraId="42DA7647" w14:textId="77777777" w:rsidR="002851A6" w:rsidRPr="00A73E85" w:rsidRDefault="002851A6" w:rsidP="002851A6">
      <w:pPr>
        <w:autoSpaceDE w:val="0"/>
        <w:autoSpaceDN w:val="0"/>
        <w:adjustRightInd w:val="0"/>
      </w:pPr>
      <w:proofErr w:type="gramStart"/>
      <w:r w:rsidRPr="00A73E85">
        <w:t>performance</w:t>
      </w:r>
      <w:proofErr w:type="gramEnd"/>
      <w:r w:rsidRPr="00A73E85">
        <w:t xml:space="preserve"> or skilled journeyman level) for trade and craft positions. In addition to</w:t>
      </w:r>
      <w:r>
        <w:t xml:space="preserve"> </w:t>
      </w:r>
      <w:r w:rsidRPr="00A73E85">
        <w:t>semi-skilled trade and craft positions, other manual positions involve operation of the</w:t>
      </w:r>
      <w:r>
        <w:t xml:space="preserve"> </w:t>
      </w:r>
      <w:r w:rsidRPr="00A73E85">
        <w:t>simpler utilities equipment and driving an automobile as a motor pool chauffeur. Clerical</w:t>
      </w:r>
      <w:r>
        <w:t xml:space="preserve"> </w:t>
      </w:r>
      <w:r w:rsidRPr="00A73E85">
        <w:t xml:space="preserve">positions involve </w:t>
      </w:r>
      <w:r w:rsidRPr="00A73E85">
        <w:lastRenderedPageBreak/>
        <w:t>routine clerical duties such as records maintenance, working at a</w:t>
      </w:r>
      <w:r>
        <w:t xml:space="preserve"> </w:t>
      </w:r>
      <w:r w:rsidRPr="00A73E85">
        <w:t>telephone switchboard, and/or typing a variety of narrative and tabular material.</w:t>
      </w:r>
    </w:p>
    <w:p w14:paraId="51F85629" w14:textId="77777777" w:rsidR="002851A6" w:rsidRPr="00A73E85" w:rsidRDefault="002851A6" w:rsidP="002851A6">
      <w:pPr>
        <w:autoSpaceDE w:val="0"/>
        <w:autoSpaceDN w:val="0"/>
        <w:adjustRightInd w:val="0"/>
      </w:pPr>
      <w:r w:rsidRPr="00A73E85">
        <w:t>Elementary school education is desirable for manual positions and secondary school</w:t>
      </w:r>
      <w:r>
        <w:t xml:space="preserve"> </w:t>
      </w:r>
      <w:r w:rsidRPr="00A73E85">
        <w:t>education is desirable for clerical positions. Manual positions require Level 1</w:t>
      </w:r>
      <w:r>
        <w:t xml:space="preserve"> </w:t>
      </w:r>
      <w:r w:rsidRPr="00A73E85">
        <w:t>(rudimentary knowledge) to Level 2 (limited knowledge) English ability and clerical</w:t>
      </w:r>
      <w:r>
        <w:t xml:space="preserve"> </w:t>
      </w:r>
      <w:r w:rsidRPr="00A73E85">
        <w:t>positions require Level 2 to Level 3 (good working knowledge) English ability. Up to one</w:t>
      </w:r>
      <w:r>
        <w:t xml:space="preserve"> </w:t>
      </w:r>
      <w:r w:rsidRPr="00A73E85">
        <w:t>year of experience is required for both manual and clerical positions at this level.</w:t>
      </w:r>
      <w:r>
        <w:t xml:space="preserve"> </w:t>
      </w:r>
      <w:r w:rsidRPr="00A73E85">
        <w:t>Classification standards depicting the FSN-3 level have been prepared for: Automotive</w:t>
      </w:r>
    </w:p>
    <w:p w14:paraId="3F0E50F7" w14:textId="77777777" w:rsidR="002851A6" w:rsidRPr="00A73E85" w:rsidRDefault="002851A6" w:rsidP="002851A6">
      <w:pPr>
        <w:autoSpaceDE w:val="0"/>
        <w:autoSpaceDN w:val="0"/>
        <w:adjustRightInd w:val="0"/>
      </w:pPr>
      <w:r w:rsidRPr="00A73E85">
        <w:t>Mechanic; Boiler Operator; Chauffeur; Clerk Typist; Distribution Clerk; Operator;</w:t>
      </w:r>
      <w:r>
        <w:t xml:space="preserve"> </w:t>
      </w:r>
      <w:r w:rsidRPr="00A73E85">
        <w:t>Guard; Mail Clerk; Maintenance Man; Mechanic; Offset Press Operator; Power Plant</w:t>
      </w:r>
      <w:r>
        <w:t xml:space="preserve"> </w:t>
      </w:r>
      <w:r w:rsidRPr="00A73E85">
        <w:t>Operator; Receptionist; Sewage Disposal Plant; Telephone Operator; Water Plant</w:t>
      </w:r>
      <w:r>
        <w:t xml:space="preserve"> </w:t>
      </w:r>
      <w:r w:rsidRPr="00A73E85">
        <w:t>Operator, etc</w:t>
      </w:r>
    </w:p>
    <w:p w14:paraId="2344E70E" w14:textId="77777777" w:rsidR="002851A6" w:rsidRDefault="002851A6" w:rsidP="002851A6">
      <w:pPr>
        <w:autoSpaceDE w:val="0"/>
        <w:autoSpaceDN w:val="0"/>
        <w:adjustRightInd w:val="0"/>
        <w:rPr>
          <w:b/>
          <w:bCs/>
        </w:rPr>
      </w:pPr>
    </w:p>
    <w:p w14:paraId="2560B6F7" w14:textId="77777777" w:rsidR="002851A6" w:rsidRPr="00A73E85" w:rsidRDefault="002851A6" w:rsidP="002851A6">
      <w:pPr>
        <w:autoSpaceDE w:val="0"/>
        <w:autoSpaceDN w:val="0"/>
        <w:adjustRightInd w:val="0"/>
        <w:rPr>
          <w:b/>
          <w:bCs/>
        </w:rPr>
      </w:pPr>
      <w:r w:rsidRPr="00A73E85">
        <w:rPr>
          <w:b/>
          <w:bCs/>
        </w:rPr>
        <w:t>FSN-4</w:t>
      </w:r>
    </w:p>
    <w:p w14:paraId="0A57E206" w14:textId="77777777" w:rsidR="002851A6" w:rsidRPr="00A73E85" w:rsidRDefault="002851A6" w:rsidP="002851A6">
      <w:pPr>
        <w:autoSpaceDE w:val="0"/>
        <w:autoSpaceDN w:val="0"/>
        <w:adjustRightInd w:val="0"/>
      </w:pPr>
      <w:r w:rsidRPr="00A73E85">
        <w:t>This is the full performance or skilled journeyman level for trade and craft positions.</w:t>
      </w:r>
      <w:r>
        <w:t xml:space="preserve"> </w:t>
      </w:r>
      <w:r w:rsidRPr="00A73E85">
        <w:t>Employees at this level must be able to perform the full scope of their positions with a</w:t>
      </w:r>
    </w:p>
    <w:p w14:paraId="6886ADCF" w14:textId="77777777" w:rsidR="002851A6" w:rsidRPr="00A73E85" w:rsidRDefault="002851A6" w:rsidP="002851A6">
      <w:pPr>
        <w:autoSpaceDE w:val="0"/>
        <w:autoSpaceDN w:val="0"/>
        <w:adjustRightInd w:val="0"/>
      </w:pPr>
      <w:proofErr w:type="gramStart"/>
      <w:r w:rsidRPr="00A73E85">
        <w:t>minimum</w:t>
      </w:r>
      <w:proofErr w:type="gramEnd"/>
      <w:r w:rsidRPr="00A73E85">
        <w:t xml:space="preserve"> of supervisory guidance. Clerical positions require familiarity with office</w:t>
      </w:r>
      <w:r>
        <w:t xml:space="preserve"> </w:t>
      </w:r>
      <w:r w:rsidRPr="00A73E85">
        <w:t>practices and procedures and the ability to follow through in order to obtain the required</w:t>
      </w:r>
    </w:p>
    <w:p w14:paraId="11C6CFCB" w14:textId="77777777" w:rsidR="002851A6" w:rsidRPr="00A73E85" w:rsidRDefault="002851A6" w:rsidP="002851A6">
      <w:pPr>
        <w:autoSpaceDE w:val="0"/>
        <w:autoSpaceDN w:val="0"/>
        <w:adjustRightInd w:val="0"/>
      </w:pPr>
      <w:proofErr w:type="gramStart"/>
      <w:r w:rsidRPr="00A73E85">
        <w:t>results</w:t>
      </w:r>
      <w:proofErr w:type="gramEnd"/>
      <w:r w:rsidRPr="00A73E85">
        <w:t>. They also must exercise judgment and apply pertinent regulations. Completion of</w:t>
      </w:r>
      <w:r>
        <w:t xml:space="preserve"> </w:t>
      </w:r>
      <w:r w:rsidRPr="00A73E85">
        <w:t>secondary school, one to one and one-half years of experience, and Level 3 (good</w:t>
      </w:r>
      <w:r>
        <w:t xml:space="preserve"> </w:t>
      </w:r>
      <w:r w:rsidRPr="00A73E85">
        <w:t>working knowledge) of English is required for clerical positions at this level. Trade and</w:t>
      </w:r>
      <w:r>
        <w:t xml:space="preserve"> </w:t>
      </w:r>
      <w:r w:rsidRPr="00A73E85">
        <w:t>craft positions require completion of an apprenticeship, vocational training, or experience</w:t>
      </w:r>
      <w:r>
        <w:t xml:space="preserve"> </w:t>
      </w:r>
      <w:r w:rsidRPr="00A73E85">
        <w:t>recognized as producing journeyman level skills and one to one and one-half years of</w:t>
      </w:r>
    </w:p>
    <w:p w14:paraId="131E6050" w14:textId="77777777" w:rsidR="002851A6" w:rsidRPr="00A73E85" w:rsidRDefault="002851A6" w:rsidP="002851A6">
      <w:pPr>
        <w:autoSpaceDE w:val="0"/>
        <w:autoSpaceDN w:val="0"/>
        <w:adjustRightInd w:val="0"/>
      </w:pPr>
      <w:proofErr w:type="gramStart"/>
      <w:r w:rsidRPr="00A73E85">
        <w:t>experience</w:t>
      </w:r>
      <w:proofErr w:type="gramEnd"/>
      <w:r w:rsidRPr="00A73E85">
        <w:t xml:space="preserve"> at the journeyman level. Level </w:t>
      </w:r>
      <w:proofErr w:type="gramStart"/>
      <w:r w:rsidRPr="00A73E85">
        <w:t>1 English ability</w:t>
      </w:r>
      <w:proofErr w:type="gramEnd"/>
      <w:r w:rsidRPr="00A73E85">
        <w:t xml:space="preserve"> (rudimentary knowledge) is</w:t>
      </w:r>
      <w:r>
        <w:t xml:space="preserve"> </w:t>
      </w:r>
      <w:r w:rsidRPr="00A73E85">
        <w:t>sufficient for most manual jobs, although a few positions may require a Level 2 (limited</w:t>
      </w:r>
    </w:p>
    <w:p w14:paraId="0F618E12" w14:textId="77777777" w:rsidR="002851A6" w:rsidRDefault="002851A6" w:rsidP="002851A6">
      <w:pPr>
        <w:autoSpaceDE w:val="0"/>
        <w:autoSpaceDN w:val="0"/>
        <w:adjustRightInd w:val="0"/>
      </w:pPr>
      <w:proofErr w:type="gramStart"/>
      <w:r w:rsidRPr="00A73E85">
        <w:t>knowledge</w:t>
      </w:r>
      <w:proofErr w:type="gramEnd"/>
      <w:r w:rsidRPr="00A73E85">
        <w:t>) English ability. Completion of elementary school is required. Classification</w:t>
      </w:r>
      <w:r>
        <w:t xml:space="preserve"> </w:t>
      </w:r>
      <w:r w:rsidRPr="00A73E85">
        <w:t>standards depicting the FSN-4 level have been prepared for: Automotive Mechanic;</w:t>
      </w:r>
      <w:r>
        <w:t xml:space="preserve"> </w:t>
      </w:r>
      <w:r w:rsidRPr="00A73E85">
        <w:t>Automotive Mechanic (Body &amp; Fender); Boiler Operator; Clerk; Chauffeur; Clerk</w:t>
      </w:r>
      <w:r>
        <w:t xml:space="preserve"> </w:t>
      </w:r>
      <w:r w:rsidRPr="00A73E85">
        <w:t>Stenographer; Clerk Typist; Dispatcher; Distribution Clerk; Federal Benefits Clerk;</w:t>
      </w:r>
      <w:r>
        <w:t xml:space="preserve"> </w:t>
      </w:r>
      <w:r w:rsidRPr="00A73E85">
        <w:t>Furniture Repairman; Guard; Guard/Receptionist; Locksmith; Machinist; Mail Clerk;</w:t>
      </w:r>
      <w:r>
        <w:t xml:space="preserve"> </w:t>
      </w:r>
      <w:r w:rsidRPr="00A73E85">
        <w:t>Maintenance Man; Mechanic (Building Trades); Office Machine Repairman; Offset Press</w:t>
      </w:r>
      <w:r>
        <w:t xml:space="preserve"> </w:t>
      </w:r>
      <w:r w:rsidRPr="00A73E85">
        <w:t>Operator; Passport and Citizenship Clerk; Power Plant Operator; Procurement Clerk;</w:t>
      </w:r>
      <w:r>
        <w:t xml:space="preserve"> </w:t>
      </w:r>
      <w:r w:rsidRPr="00A73E85">
        <w:t>Receptionist; Refrigeration and Air-Conditioning Mechanic; Special Consular Services</w:t>
      </w:r>
      <w:r>
        <w:t xml:space="preserve"> </w:t>
      </w:r>
      <w:r w:rsidRPr="00A73E85">
        <w:t>Clerk; Supply Clerk; Telephone</w:t>
      </w:r>
      <w:r>
        <w:t xml:space="preserve"> </w:t>
      </w:r>
      <w:r w:rsidRPr="00A73E85">
        <w:t>Installer &amp; Repairman; Telephone Operator; Teletype</w:t>
      </w:r>
      <w:r>
        <w:t xml:space="preserve"> </w:t>
      </w:r>
      <w:r w:rsidRPr="00A73E85">
        <w:t>Operator; Upholsterer; Visa Clerk; Voucher Examiner, etc</w:t>
      </w:r>
      <w:r>
        <w:t>.</w:t>
      </w:r>
    </w:p>
    <w:p w14:paraId="2C93F413" w14:textId="77777777" w:rsidR="002851A6" w:rsidRPr="00A73E85" w:rsidRDefault="002851A6" w:rsidP="002851A6">
      <w:pPr>
        <w:autoSpaceDE w:val="0"/>
        <w:autoSpaceDN w:val="0"/>
        <w:adjustRightInd w:val="0"/>
      </w:pPr>
    </w:p>
    <w:p w14:paraId="430744D5" w14:textId="77777777" w:rsidR="002851A6" w:rsidRPr="00A73E85" w:rsidRDefault="002851A6" w:rsidP="002851A6">
      <w:pPr>
        <w:autoSpaceDE w:val="0"/>
        <w:autoSpaceDN w:val="0"/>
        <w:adjustRightInd w:val="0"/>
        <w:rPr>
          <w:b/>
          <w:bCs/>
        </w:rPr>
      </w:pPr>
      <w:r w:rsidRPr="00A73E85">
        <w:rPr>
          <w:b/>
          <w:bCs/>
        </w:rPr>
        <w:t>FSN-5</w:t>
      </w:r>
    </w:p>
    <w:p w14:paraId="08E8879C" w14:textId="77777777" w:rsidR="002851A6" w:rsidRPr="00A73E85" w:rsidRDefault="002851A6" w:rsidP="002851A6">
      <w:pPr>
        <w:autoSpaceDE w:val="0"/>
        <w:autoSpaceDN w:val="0"/>
        <w:adjustRightInd w:val="0"/>
      </w:pPr>
      <w:r w:rsidRPr="00A73E85">
        <w:t>Clerical positions at this level involve the performance of responsible work requiring the</w:t>
      </w:r>
      <w:r>
        <w:t xml:space="preserve"> </w:t>
      </w:r>
      <w:r w:rsidRPr="00A73E85">
        <w:t>exercise of judgment, knowledge of a specialized subject matter and the regulations</w:t>
      </w:r>
    </w:p>
    <w:p w14:paraId="5BA7122F" w14:textId="77777777" w:rsidR="002851A6" w:rsidRPr="00A73E85" w:rsidRDefault="002851A6" w:rsidP="002851A6">
      <w:pPr>
        <w:autoSpaceDE w:val="0"/>
        <w:autoSpaceDN w:val="0"/>
        <w:adjustRightInd w:val="0"/>
      </w:pPr>
      <w:proofErr w:type="gramStart"/>
      <w:r w:rsidRPr="00A73E85">
        <w:t>pertaining</w:t>
      </w:r>
      <w:proofErr w:type="gramEnd"/>
      <w:r w:rsidRPr="00A73E85">
        <w:t xml:space="preserve"> thereto. Journeyman level clerical positions in various program areas are at</w:t>
      </w:r>
      <w:r>
        <w:t xml:space="preserve"> </w:t>
      </w:r>
      <w:r w:rsidRPr="00A73E85">
        <w:t>this level. Manual positions are working supervisors of three to six skilled and</w:t>
      </w:r>
      <w:r>
        <w:t xml:space="preserve"> </w:t>
      </w:r>
      <w:r w:rsidRPr="00A73E85">
        <w:t>semiskilled employees in trade and craft positions. Manual positions require some</w:t>
      </w:r>
      <w:r>
        <w:t xml:space="preserve"> </w:t>
      </w:r>
      <w:r w:rsidRPr="00A73E85">
        <w:t>secondary school education, plus an apprenticeship, vocational training or experience</w:t>
      </w:r>
      <w:r>
        <w:t xml:space="preserve"> </w:t>
      </w:r>
      <w:r w:rsidRPr="00A73E85">
        <w:t>recognized as providing journeyman level skills, and one and one-half years of</w:t>
      </w:r>
    </w:p>
    <w:p w14:paraId="33717CDA" w14:textId="77777777" w:rsidR="002851A6" w:rsidRPr="00A73E85" w:rsidRDefault="002851A6" w:rsidP="002851A6">
      <w:pPr>
        <w:autoSpaceDE w:val="0"/>
        <w:autoSpaceDN w:val="0"/>
        <w:adjustRightInd w:val="0"/>
      </w:pPr>
      <w:proofErr w:type="gramStart"/>
      <w:r w:rsidRPr="00A73E85">
        <w:t>journeyman</w:t>
      </w:r>
      <w:proofErr w:type="gramEnd"/>
      <w:r w:rsidRPr="00A73E85">
        <w:t xml:space="preserve"> and six months of supervisory experience. Level 2 English ability (limited</w:t>
      </w:r>
      <w:r>
        <w:t xml:space="preserve"> </w:t>
      </w:r>
      <w:r w:rsidRPr="00A73E85">
        <w:t xml:space="preserve">knowledge) is sufficient for most manual positions, but a few require Level 3. Level </w:t>
      </w:r>
      <w:proofErr w:type="gramStart"/>
      <w:r w:rsidRPr="00A73E85">
        <w:t>3</w:t>
      </w:r>
      <w:r>
        <w:t xml:space="preserve"> </w:t>
      </w:r>
      <w:r w:rsidRPr="00A73E85">
        <w:t>English ability (good working knowledge),</w:t>
      </w:r>
      <w:proofErr w:type="gramEnd"/>
      <w:r w:rsidRPr="00A73E85">
        <w:t xml:space="preserve"> and one and one-half to two years of</w:t>
      </w:r>
    </w:p>
    <w:p w14:paraId="23CF80A1" w14:textId="77777777" w:rsidR="002851A6" w:rsidRPr="00A73E85" w:rsidRDefault="002851A6" w:rsidP="002851A6">
      <w:pPr>
        <w:autoSpaceDE w:val="0"/>
        <w:autoSpaceDN w:val="0"/>
        <w:adjustRightInd w:val="0"/>
      </w:pPr>
      <w:proofErr w:type="gramStart"/>
      <w:r w:rsidRPr="00A73E85">
        <w:lastRenderedPageBreak/>
        <w:t>experience</w:t>
      </w:r>
      <w:proofErr w:type="gramEnd"/>
      <w:r w:rsidRPr="00A73E85">
        <w:t xml:space="preserve"> is required for most clerical positions. </w:t>
      </w:r>
      <w:proofErr w:type="gramStart"/>
      <w:r w:rsidRPr="00A73E85">
        <w:t>Classification standards depicting the</w:t>
      </w:r>
      <w:r>
        <w:t xml:space="preserve"> </w:t>
      </w:r>
      <w:r w:rsidRPr="00A73E85">
        <w:t>FSN-5 level has</w:t>
      </w:r>
      <w:proofErr w:type="gramEnd"/>
      <w:r w:rsidRPr="00A73E85">
        <w:t xml:space="preserve"> been prepared for: Accounts Maintenance Clerk; Automotive Mechanic</w:t>
      </w:r>
    </w:p>
    <w:p w14:paraId="6A865443" w14:textId="77777777" w:rsidR="002851A6" w:rsidRPr="00A73E85" w:rsidRDefault="002851A6" w:rsidP="002851A6">
      <w:pPr>
        <w:autoSpaceDE w:val="0"/>
        <w:autoSpaceDN w:val="0"/>
        <w:adjustRightInd w:val="0"/>
      </w:pPr>
      <w:r w:rsidRPr="00A73E85">
        <w:t>Foreman; Cashier (Consular); Central Office Telephone Mechanic; Clerk Stenographer;</w:t>
      </w:r>
      <w:r>
        <w:t xml:space="preserve"> </w:t>
      </w:r>
      <w:r w:rsidRPr="00A73E85">
        <w:t>Consular Investigations Clerk; Distribution Clerk Federal Benefits Clerk; Guard</w:t>
      </w:r>
      <w:r>
        <w:t xml:space="preserve"> </w:t>
      </w:r>
      <w:r w:rsidRPr="00A73E85">
        <w:t>Supervisor; Library Clerk; Library Clerk (LOC); Mail Supervisor Maintenance Foreman;</w:t>
      </w:r>
    </w:p>
    <w:p w14:paraId="3E5B7BE3" w14:textId="77777777" w:rsidR="002851A6" w:rsidRPr="00A73E85" w:rsidRDefault="002851A6" w:rsidP="002851A6">
      <w:pPr>
        <w:autoSpaceDE w:val="0"/>
        <w:autoSpaceDN w:val="0"/>
        <w:adjustRightInd w:val="0"/>
      </w:pPr>
      <w:r w:rsidRPr="00A73E85">
        <w:t>Medical Technician; Participant Training Clerk; Payroll Clerk; Personnel Clerk; Program</w:t>
      </w:r>
      <w:r>
        <w:t xml:space="preserve"> </w:t>
      </w:r>
      <w:r w:rsidRPr="00A73E85">
        <w:t>Clerk; Purchasing Agent; Receptionist; Secretary; Security Clerk; Shipment Clerk;</w:t>
      </w:r>
      <w:r>
        <w:t xml:space="preserve"> </w:t>
      </w:r>
      <w:r w:rsidRPr="00A73E85">
        <w:t>Special Consular Services Clerk; Supply Clerk; Telephone Supervisor; Teletype</w:t>
      </w:r>
    </w:p>
    <w:p w14:paraId="56AC7C5E" w14:textId="77777777" w:rsidR="002851A6" w:rsidRPr="00A73E85" w:rsidRDefault="002851A6" w:rsidP="002851A6">
      <w:pPr>
        <w:autoSpaceDE w:val="0"/>
        <w:autoSpaceDN w:val="0"/>
        <w:adjustRightInd w:val="0"/>
      </w:pPr>
      <w:r w:rsidRPr="00A73E85">
        <w:t>Mechanic; Teletype Operator; Travel Clerk; Utilities Foreman; Visa Clerk; Voucher</w:t>
      </w:r>
      <w:r>
        <w:t xml:space="preserve"> </w:t>
      </w:r>
      <w:r w:rsidRPr="00A73E85">
        <w:t>Examiner; Work Control Clerk, etc.</w:t>
      </w:r>
    </w:p>
    <w:p w14:paraId="322C183D" w14:textId="77777777" w:rsidR="002851A6" w:rsidRDefault="002851A6" w:rsidP="002851A6">
      <w:pPr>
        <w:autoSpaceDE w:val="0"/>
        <w:autoSpaceDN w:val="0"/>
        <w:adjustRightInd w:val="0"/>
        <w:rPr>
          <w:b/>
          <w:bCs/>
        </w:rPr>
      </w:pPr>
    </w:p>
    <w:p w14:paraId="60AA99D3" w14:textId="77777777" w:rsidR="002851A6" w:rsidRPr="00A73E85" w:rsidRDefault="002851A6" w:rsidP="002851A6">
      <w:pPr>
        <w:autoSpaceDE w:val="0"/>
        <w:autoSpaceDN w:val="0"/>
        <w:adjustRightInd w:val="0"/>
        <w:rPr>
          <w:b/>
          <w:bCs/>
        </w:rPr>
      </w:pPr>
      <w:r w:rsidRPr="00A73E85">
        <w:rPr>
          <w:b/>
          <w:bCs/>
        </w:rPr>
        <w:t>FSN-6</w:t>
      </w:r>
    </w:p>
    <w:p w14:paraId="0BDC204D" w14:textId="77777777" w:rsidR="002851A6" w:rsidRPr="00A73E85" w:rsidRDefault="002851A6" w:rsidP="002851A6">
      <w:pPr>
        <w:autoSpaceDE w:val="0"/>
        <w:autoSpaceDN w:val="0"/>
        <w:adjustRightInd w:val="0"/>
      </w:pPr>
      <w:r w:rsidRPr="00A73E85">
        <w:t>This is the senior or top clerical level involving the performance of the most difficult</w:t>
      </w:r>
      <w:r>
        <w:t xml:space="preserve"> </w:t>
      </w:r>
      <w:r w:rsidRPr="00A73E85">
        <w:t>clerical work requiring the exercise of judgment, knowledge of a specialized subject</w:t>
      </w:r>
    </w:p>
    <w:p w14:paraId="16CFEBFD" w14:textId="77777777" w:rsidR="002851A6" w:rsidRPr="00A73E85" w:rsidRDefault="002851A6" w:rsidP="002851A6">
      <w:pPr>
        <w:autoSpaceDE w:val="0"/>
        <w:autoSpaceDN w:val="0"/>
        <w:adjustRightInd w:val="0"/>
      </w:pPr>
      <w:proofErr w:type="gramStart"/>
      <w:r w:rsidRPr="00A73E85">
        <w:t>matter</w:t>
      </w:r>
      <w:proofErr w:type="gramEnd"/>
      <w:r w:rsidRPr="00A73E85">
        <w:t>, and the application of extensive rules and regulations. Included also in this class</w:t>
      </w:r>
      <w:r>
        <w:t xml:space="preserve"> </w:t>
      </w:r>
      <w:r w:rsidRPr="00A73E85">
        <w:t>are supervisors of clerical positions and secretaries to American officials performing</w:t>
      </w:r>
      <w:r>
        <w:t xml:space="preserve"> </w:t>
      </w:r>
      <w:r w:rsidRPr="00A73E85">
        <w:t>major functions. Manual positions are supervisors of established units of from eight to</w:t>
      </w:r>
      <w:r>
        <w:t xml:space="preserve"> </w:t>
      </w:r>
      <w:r w:rsidRPr="00A73E85">
        <w:t>fifteen skilled and semi-skilled employees, and have continuing management</w:t>
      </w:r>
      <w:r>
        <w:t xml:space="preserve"> </w:t>
      </w:r>
      <w:r w:rsidRPr="00A73E85">
        <w:t>responsibility for the efficient use of equipment, materials, and manpower. Manual</w:t>
      </w:r>
      <w:r>
        <w:t xml:space="preserve"> </w:t>
      </w:r>
      <w:r w:rsidRPr="00A73E85">
        <w:t>positions require some secondary school education, plus vocational training, an</w:t>
      </w:r>
    </w:p>
    <w:p w14:paraId="419CFD5C" w14:textId="77777777" w:rsidR="002851A6" w:rsidRPr="00A73E85" w:rsidRDefault="002851A6" w:rsidP="002851A6">
      <w:pPr>
        <w:autoSpaceDE w:val="0"/>
        <w:autoSpaceDN w:val="0"/>
        <w:adjustRightInd w:val="0"/>
      </w:pPr>
      <w:proofErr w:type="gramStart"/>
      <w:r w:rsidRPr="00A73E85">
        <w:t>apprenticeship</w:t>
      </w:r>
      <w:proofErr w:type="gramEnd"/>
      <w:r w:rsidRPr="00A73E85">
        <w:t xml:space="preserve"> or experience recognized as producing journeyman level skills and one</w:t>
      </w:r>
      <w:r>
        <w:t xml:space="preserve"> </w:t>
      </w:r>
      <w:r w:rsidRPr="00A73E85">
        <w:t>and one-half years of journeyman level skills and supervisory experience. Level 2</w:t>
      </w:r>
      <w:r>
        <w:t xml:space="preserve"> </w:t>
      </w:r>
      <w:r w:rsidRPr="00A73E85">
        <w:t>English ability (limited knowledge) is required for most manual positions but a few</w:t>
      </w:r>
      <w:r>
        <w:t xml:space="preserve"> </w:t>
      </w:r>
      <w:r w:rsidRPr="00A73E85">
        <w:t>require Level 3. Clerical positions require completion of secondary school, two to two</w:t>
      </w:r>
      <w:r>
        <w:t xml:space="preserve"> </w:t>
      </w:r>
      <w:r w:rsidRPr="00A73E85">
        <w:t>and one-half years of experience, and Level 3 English ability (good working knowledge).</w:t>
      </w:r>
    </w:p>
    <w:p w14:paraId="3EB091F5" w14:textId="77777777" w:rsidR="002851A6" w:rsidRPr="00A73E85" w:rsidRDefault="002851A6" w:rsidP="002851A6">
      <w:pPr>
        <w:autoSpaceDE w:val="0"/>
        <w:autoSpaceDN w:val="0"/>
        <w:adjustRightInd w:val="0"/>
      </w:pPr>
      <w:r w:rsidRPr="00A73E85">
        <w:t>Classification standards depicting the FSN-6 level have been prepared for: Accounts</w:t>
      </w:r>
      <w:r>
        <w:t xml:space="preserve"> </w:t>
      </w:r>
      <w:r w:rsidRPr="00A73E85">
        <w:t>Maintenance Clerk; Distribution Record System Clerk; Audio Visual Technician;</w:t>
      </w:r>
      <w:r>
        <w:t xml:space="preserve"> </w:t>
      </w:r>
      <w:r w:rsidRPr="00A73E85">
        <w:t>Automotive Mechanic Foreman; Cashier; Clerk Stenographer; Commercial Clerk;</w:t>
      </w:r>
    </w:p>
    <w:p w14:paraId="16DC2E30" w14:textId="77777777" w:rsidR="002851A6" w:rsidRPr="00A73E85" w:rsidRDefault="002851A6" w:rsidP="002851A6">
      <w:pPr>
        <w:autoSpaceDE w:val="0"/>
        <w:autoSpaceDN w:val="0"/>
        <w:adjustRightInd w:val="0"/>
      </w:pPr>
      <w:r w:rsidRPr="00A73E85">
        <w:t>Customs Expediter; Distribution Supervisor; Guard Supervisor; Language Instructor</w:t>
      </w:r>
      <w:r>
        <w:t xml:space="preserve"> </w:t>
      </w:r>
      <w:r w:rsidRPr="00A73E85">
        <w:t>(Circulation/Reference); Library Assistant (Technical Services); Library Clerk (LOC);</w:t>
      </w:r>
      <w:r>
        <w:t xml:space="preserve"> </w:t>
      </w:r>
      <w:r w:rsidRPr="00A73E85">
        <w:t>Maintenance Foreman; Maintenance Inspector; Medical Technician; Motor Pool</w:t>
      </w:r>
    </w:p>
    <w:p w14:paraId="17E4942C" w14:textId="77777777" w:rsidR="002851A6" w:rsidRPr="00A73E85" w:rsidRDefault="002851A6" w:rsidP="002851A6">
      <w:pPr>
        <w:autoSpaceDE w:val="0"/>
        <w:autoSpaceDN w:val="0"/>
        <w:adjustRightInd w:val="0"/>
      </w:pPr>
      <w:r w:rsidRPr="00A73E85">
        <w:t>Supervisor; Nurse; Participant Training Clerk; Payroll Clerk; Payroll Liaison Clerk;</w:t>
      </w:r>
      <w:r>
        <w:t xml:space="preserve"> </w:t>
      </w:r>
      <w:r w:rsidRPr="00A73E85">
        <w:t>Personnel Clerk; Program Clerk; Secretary; Shipment Clerk; Storekeeper; Telephone</w:t>
      </w:r>
      <w:r>
        <w:t xml:space="preserve"> </w:t>
      </w:r>
      <w:r w:rsidRPr="00A73E85">
        <w:t>Supervisor; Teletype Supervisor; Utilities Foreman; Visa Clerk; Voucher Examiner, etc</w:t>
      </w:r>
    </w:p>
    <w:p w14:paraId="37152052" w14:textId="77777777" w:rsidR="002851A6" w:rsidRDefault="002851A6" w:rsidP="002851A6">
      <w:pPr>
        <w:autoSpaceDE w:val="0"/>
        <w:autoSpaceDN w:val="0"/>
        <w:adjustRightInd w:val="0"/>
        <w:rPr>
          <w:b/>
          <w:bCs/>
        </w:rPr>
      </w:pPr>
    </w:p>
    <w:p w14:paraId="4085B671" w14:textId="77777777" w:rsidR="002851A6" w:rsidRPr="00A73E85" w:rsidRDefault="002851A6" w:rsidP="002851A6">
      <w:pPr>
        <w:autoSpaceDE w:val="0"/>
        <w:autoSpaceDN w:val="0"/>
        <w:adjustRightInd w:val="0"/>
        <w:rPr>
          <w:b/>
          <w:bCs/>
        </w:rPr>
      </w:pPr>
      <w:r w:rsidRPr="00A73E85">
        <w:rPr>
          <w:b/>
          <w:bCs/>
        </w:rPr>
        <w:t>FSN-7</w:t>
      </w:r>
    </w:p>
    <w:p w14:paraId="64B4DFEB" w14:textId="77777777" w:rsidR="002851A6" w:rsidRPr="00A73E85" w:rsidRDefault="002851A6" w:rsidP="002851A6">
      <w:pPr>
        <w:autoSpaceDE w:val="0"/>
        <w:autoSpaceDN w:val="0"/>
        <w:adjustRightInd w:val="0"/>
      </w:pPr>
      <w:r w:rsidRPr="00A73E85">
        <w:t>This level includes junior assistant positions in administrative, technical, and program</w:t>
      </w:r>
      <w:r>
        <w:t xml:space="preserve"> </w:t>
      </w:r>
      <w:r w:rsidRPr="00A73E85">
        <w:t>areas including AID, USIS, FCS, FAS, and other associated agency program areas. Such</w:t>
      </w:r>
      <w:r>
        <w:t xml:space="preserve"> </w:t>
      </w:r>
      <w:r w:rsidRPr="00A73E85">
        <w:t>positions require a good general knowledge and application of the policies and</w:t>
      </w:r>
    </w:p>
    <w:p w14:paraId="09FF3688" w14:textId="77777777" w:rsidR="002851A6" w:rsidRPr="00A73E85" w:rsidRDefault="002851A6" w:rsidP="002851A6">
      <w:pPr>
        <w:autoSpaceDE w:val="0"/>
        <w:autoSpaceDN w:val="0"/>
        <w:adjustRightInd w:val="0"/>
      </w:pPr>
      <w:proofErr w:type="gramStart"/>
      <w:r w:rsidRPr="00A73E85">
        <w:t>procedures</w:t>
      </w:r>
      <w:proofErr w:type="gramEnd"/>
      <w:r w:rsidRPr="00A73E85">
        <w:t>, rules and regulations of a particular subject matter area, or substantive</w:t>
      </w:r>
      <w:r>
        <w:t xml:space="preserve"> </w:t>
      </w:r>
      <w:r w:rsidRPr="00A73E85">
        <w:t>knowledge of that area, and work under general instructions with work reviewed for</w:t>
      </w:r>
      <w:r>
        <w:t xml:space="preserve"> </w:t>
      </w:r>
      <w:r w:rsidRPr="00A73E85">
        <w:t>accuracy of results. This level also includes supervisors of clerical functions of</w:t>
      </w:r>
    </w:p>
    <w:p w14:paraId="1EDBB20F" w14:textId="77777777" w:rsidR="002851A6" w:rsidRPr="00A73E85" w:rsidRDefault="002851A6" w:rsidP="002851A6">
      <w:pPr>
        <w:autoSpaceDE w:val="0"/>
        <w:autoSpaceDN w:val="0"/>
        <w:adjustRightInd w:val="0"/>
      </w:pPr>
      <w:proofErr w:type="gramStart"/>
      <w:r w:rsidRPr="00A73E85">
        <w:t>substantial</w:t>
      </w:r>
      <w:proofErr w:type="gramEnd"/>
      <w:r w:rsidRPr="00A73E85">
        <w:t xml:space="preserve"> size, and employees in charge of the maintenance function at small posts. The</w:t>
      </w:r>
      <w:r>
        <w:t xml:space="preserve"> </w:t>
      </w:r>
      <w:r w:rsidRPr="00A73E85">
        <w:t>secretary to the ranking official of a large consulate or associated agency mission is also</w:t>
      </w:r>
      <w:r>
        <w:t xml:space="preserve"> </w:t>
      </w:r>
      <w:r w:rsidRPr="00A73E85">
        <w:t>placed in this level when the official has no American secretary</w:t>
      </w:r>
      <w:r w:rsidRPr="00A73E85">
        <w:rPr>
          <w:b/>
          <w:bCs/>
        </w:rPr>
        <w:t xml:space="preserve">. </w:t>
      </w:r>
      <w:r w:rsidRPr="00A73E85">
        <w:t>In addition to</w:t>
      </w:r>
      <w:r>
        <w:t xml:space="preserve"> </w:t>
      </w:r>
      <w:r w:rsidRPr="00A73E85">
        <w:t>completion of secondary school, some additional technical or collegiate education is</w:t>
      </w:r>
      <w:r>
        <w:t xml:space="preserve"> </w:t>
      </w:r>
      <w:r w:rsidRPr="00A73E85">
        <w:t xml:space="preserve">desirable. From one to three years of </w:t>
      </w:r>
      <w:r w:rsidRPr="00A73E85">
        <w:lastRenderedPageBreak/>
        <w:t>experience, and Level 3 English ability (good</w:t>
      </w:r>
      <w:r>
        <w:t xml:space="preserve"> </w:t>
      </w:r>
      <w:r w:rsidRPr="00A73E85">
        <w:t xml:space="preserve">working knowledge) </w:t>
      </w:r>
      <w:proofErr w:type="gramStart"/>
      <w:r w:rsidRPr="00A73E85">
        <w:t>are</w:t>
      </w:r>
      <w:proofErr w:type="gramEnd"/>
      <w:r w:rsidRPr="00A73E85">
        <w:t xml:space="preserve"> required. Classification standards depicting the FSN-7 level</w:t>
      </w:r>
      <w:r>
        <w:t xml:space="preserve"> </w:t>
      </w:r>
      <w:r w:rsidRPr="00A73E85">
        <w:t>have been prepared for: Accounting Technician; Arts and Graphics Assistant; Audience</w:t>
      </w:r>
      <w:r>
        <w:t xml:space="preserve"> </w:t>
      </w:r>
      <w:r w:rsidRPr="00A73E85">
        <w:t>Record System Assistant; Audio Visual Technician; Budget Analyst; Cashier;</w:t>
      </w:r>
      <w:r>
        <w:t xml:space="preserve"> </w:t>
      </w:r>
      <w:r w:rsidRPr="00A73E85">
        <w:t>Commercial Assistant; Consular Investigations Assistant; Cultural Affairs Assistant;</w:t>
      </w:r>
    </w:p>
    <w:p w14:paraId="6D4ABB32" w14:textId="77777777" w:rsidR="002851A6" w:rsidRPr="00A73E85" w:rsidRDefault="002851A6" w:rsidP="002851A6">
      <w:pPr>
        <w:autoSpaceDE w:val="0"/>
        <w:autoSpaceDN w:val="0"/>
        <w:adjustRightInd w:val="0"/>
      </w:pPr>
      <w:r w:rsidRPr="00A73E85">
        <w:t>Distribution Assistant; Economic Assistant; Engineering Draftsman; Federal Benefits</w:t>
      </w:r>
      <w:r>
        <w:t xml:space="preserve"> </w:t>
      </w:r>
      <w:r w:rsidRPr="00A73E85">
        <w:t>Assistant; Information Assistant; Language Instructor; Librarian (LOC); Maintenance</w:t>
      </w:r>
    </w:p>
    <w:p w14:paraId="66FC4D85" w14:textId="77777777" w:rsidR="002851A6" w:rsidRPr="00A73E85" w:rsidRDefault="002851A6" w:rsidP="002851A6">
      <w:pPr>
        <w:autoSpaceDE w:val="0"/>
        <w:autoSpaceDN w:val="0"/>
        <w:adjustRightInd w:val="0"/>
      </w:pPr>
      <w:r w:rsidRPr="00A73E85">
        <w:t>Supervisor; Passport and Citizenship Assistant; Payroll Supervisor; Personnel Assistant;</w:t>
      </w:r>
      <w:r>
        <w:t xml:space="preserve"> </w:t>
      </w:r>
      <w:r w:rsidRPr="00A73E85">
        <w:t>Political Assistant; Protocol Assistant; Purchasing Agent; Reference Librarian; Secretary;</w:t>
      </w:r>
    </w:p>
    <w:p w14:paraId="7836D7EE" w14:textId="77777777" w:rsidR="002851A6" w:rsidRDefault="002851A6" w:rsidP="002851A6">
      <w:pPr>
        <w:autoSpaceDE w:val="0"/>
        <w:autoSpaceDN w:val="0"/>
        <w:adjustRightInd w:val="0"/>
      </w:pPr>
      <w:r w:rsidRPr="00A73E85">
        <w:t>Shipment Assistant; Shipment Assistant (POV); Special Consular Services Assistant;</w:t>
      </w:r>
      <w:r>
        <w:t xml:space="preserve"> </w:t>
      </w:r>
      <w:r w:rsidRPr="00A73E85">
        <w:t>Supervisory Voucher Examiner; Technical Services Librarian; Translator; Travel</w:t>
      </w:r>
      <w:r>
        <w:t xml:space="preserve"> </w:t>
      </w:r>
      <w:r w:rsidRPr="00A73E85">
        <w:t>Assistant; Visa Assistant, etc</w:t>
      </w:r>
      <w:r>
        <w:t>.</w:t>
      </w:r>
    </w:p>
    <w:p w14:paraId="6B06C5E3" w14:textId="77777777" w:rsidR="002851A6" w:rsidRPr="00A73E85" w:rsidRDefault="002851A6" w:rsidP="002851A6">
      <w:pPr>
        <w:autoSpaceDE w:val="0"/>
        <w:autoSpaceDN w:val="0"/>
        <w:adjustRightInd w:val="0"/>
      </w:pPr>
    </w:p>
    <w:p w14:paraId="7DE27C30" w14:textId="77777777" w:rsidR="002851A6" w:rsidRPr="00A73E85" w:rsidRDefault="002851A6" w:rsidP="002851A6">
      <w:pPr>
        <w:autoSpaceDE w:val="0"/>
        <w:autoSpaceDN w:val="0"/>
        <w:adjustRightInd w:val="0"/>
        <w:rPr>
          <w:b/>
          <w:bCs/>
        </w:rPr>
      </w:pPr>
      <w:r w:rsidRPr="00A73E85">
        <w:rPr>
          <w:b/>
          <w:bCs/>
        </w:rPr>
        <w:t>FSN-8</w:t>
      </w:r>
    </w:p>
    <w:p w14:paraId="74C33ED6" w14:textId="77777777" w:rsidR="002851A6" w:rsidRPr="00A73E85" w:rsidRDefault="002851A6" w:rsidP="002851A6">
      <w:pPr>
        <w:autoSpaceDE w:val="0"/>
        <w:autoSpaceDN w:val="0"/>
        <w:adjustRightInd w:val="0"/>
      </w:pPr>
      <w:r w:rsidRPr="00A73E85">
        <w:t>This is the fully qualified level for assistant positions in administrative, technical, and</w:t>
      </w:r>
      <w:r>
        <w:t xml:space="preserve"> </w:t>
      </w:r>
      <w:r w:rsidRPr="00A73E85">
        <w:t>program areas including AID, USIS, and other associated agency program areas. The</w:t>
      </w:r>
      <w:r>
        <w:t xml:space="preserve"> </w:t>
      </w:r>
      <w:r w:rsidRPr="00A73E85">
        <w:t>difficulty of the work performed requires considerable experience and training and a</w:t>
      </w:r>
      <w:r>
        <w:t xml:space="preserve"> </w:t>
      </w:r>
      <w:r w:rsidRPr="00A73E85">
        <w:t>thorough knowledge of policies, procedures, rules and regulations, and/or extensive</w:t>
      </w:r>
      <w:r>
        <w:t xml:space="preserve"> </w:t>
      </w:r>
      <w:r w:rsidRPr="00A73E85">
        <w:t>subject matter knowledge in a particular field. Employees are expected to resolve most</w:t>
      </w:r>
    </w:p>
    <w:p w14:paraId="014E8C43" w14:textId="77777777" w:rsidR="002851A6" w:rsidRPr="00A73E85" w:rsidRDefault="002851A6" w:rsidP="002851A6">
      <w:pPr>
        <w:autoSpaceDE w:val="0"/>
        <w:autoSpaceDN w:val="0"/>
        <w:adjustRightInd w:val="0"/>
      </w:pPr>
      <w:proofErr w:type="gramStart"/>
      <w:r w:rsidRPr="00A73E85">
        <w:t>problems</w:t>
      </w:r>
      <w:proofErr w:type="gramEnd"/>
      <w:r w:rsidRPr="00A73E85">
        <w:t xml:space="preserve"> and execute assignments with supervision limited primarily to the review of</w:t>
      </w:r>
      <w:r>
        <w:t xml:space="preserve"> </w:t>
      </w:r>
      <w:r w:rsidRPr="00A73E85">
        <w:t>end product results. The secretary to the ranking officer of a very large consulate or</w:t>
      </w:r>
      <w:r>
        <w:t xml:space="preserve"> </w:t>
      </w:r>
      <w:r w:rsidRPr="00A73E85">
        <w:t>associated agency mission is also placed in this level when the official has not American</w:t>
      </w:r>
      <w:r>
        <w:t xml:space="preserve"> </w:t>
      </w:r>
      <w:r w:rsidRPr="00A73E85">
        <w:t>secretary. These positions require completion of secondary school, and some collegiate or</w:t>
      </w:r>
      <w:r>
        <w:t xml:space="preserve"> </w:t>
      </w:r>
      <w:r w:rsidRPr="00A73E85">
        <w:t>technical training is desirable. Two to four years of experience is necessary. Level 3</w:t>
      </w:r>
    </w:p>
    <w:p w14:paraId="3D6784D6" w14:textId="77777777" w:rsidR="002851A6" w:rsidRPr="00A73E85" w:rsidRDefault="002851A6" w:rsidP="002851A6">
      <w:pPr>
        <w:autoSpaceDE w:val="0"/>
        <w:autoSpaceDN w:val="0"/>
        <w:adjustRightInd w:val="0"/>
      </w:pPr>
      <w:r w:rsidRPr="00A73E85">
        <w:t>English ability (good working knowledge) is required. Classification standards depicting</w:t>
      </w:r>
      <w:r>
        <w:t xml:space="preserve"> </w:t>
      </w:r>
      <w:r w:rsidRPr="00A73E85">
        <w:t>the FSN-8 level have been prepared for: Accounting Technician</w:t>
      </w:r>
      <w:proofErr w:type="gramStart"/>
      <w:r w:rsidRPr="00A73E85">
        <w:t>;</w:t>
      </w:r>
      <w:proofErr w:type="gramEnd"/>
      <w:r w:rsidRPr="00A73E85">
        <w:t xml:space="preserve"> Art and Graphics</w:t>
      </w:r>
    </w:p>
    <w:p w14:paraId="475FDCCF" w14:textId="77777777" w:rsidR="002851A6" w:rsidRPr="00A73E85" w:rsidRDefault="002851A6" w:rsidP="002851A6">
      <w:pPr>
        <w:autoSpaceDE w:val="0"/>
        <w:autoSpaceDN w:val="0"/>
        <w:adjustRightInd w:val="0"/>
      </w:pPr>
      <w:r w:rsidRPr="00A73E85">
        <w:t>Assistant; Distribution Record System Assistant; Budget Analyst; Cashier; Commercial</w:t>
      </w:r>
      <w:r>
        <w:t xml:space="preserve"> </w:t>
      </w:r>
      <w:r w:rsidRPr="00A73E85">
        <w:t>Assistant; Consular Investigations Assistant; Cultural Affairs Assistant; Development</w:t>
      </w:r>
      <w:r>
        <w:t xml:space="preserve"> </w:t>
      </w:r>
      <w:r w:rsidRPr="00A73E85">
        <w:t>Loan Assistant; Distribution Assistant; Economic Assistant; Federal Benefits Assistant;</w:t>
      </w:r>
      <w:r>
        <w:t xml:space="preserve"> </w:t>
      </w:r>
      <w:r w:rsidRPr="00A73E85">
        <w:t>Information Assistant; Librarian (LOC); Maintenance Supervisor; Nurse; Participant</w:t>
      </w:r>
      <w:r>
        <w:t xml:space="preserve"> </w:t>
      </w:r>
      <w:r w:rsidRPr="00A73E85">
        <w:t>Training Assistant; Passport &amp; Citizenship Assistant; Payroll Supervisor; Personnel</w:t>
      </w:r>
      <w:r>
        <w:t xml:space="preserve"> </w:t>
      </w:r>
      <w:r w:rsidRPr="00A73E85">
        <w:t>Assistant; Procurement Agent; Program Assistant; Protocol Assistant; Reference</w:t>
      </w:r>
      <w:r>
        <w:t xml:space="preserve"> </w:t>
      </w:r>
      <w:r w:rsidRPr="00A73E85">
        <w:t>Librarian; Scientific Affairs Assistant; Security Investigator; Shipment Assistant; Special</w:t>
      </w:r>
      <w:r>
        <w:t xml:space="preserve"> </w:t>
      </w:r>
      <w:r w:rsidRPr="00A73E85">
        <w:t>Consular Services Assistant; Supervisory Audio Visual Technician; Supervisory</w:t>
      </w:r>
    </w:p>
    <w:p w14:paraId="43A6D90D" w14:textId="77777777" w:rsidR="002851A6" w:rsidRDefault="002851A6" w:rsidP="002851A6">
      <w:pPr>
        <w:autoSpaceDE w:val="0"/>
        <w:autoSpaceDN w:val="0"/>
        <w:adjustRightInd w:val="0"/>
      </w:pPr>
      <w:r w:rsidRPr="00A73E85">
        <w:t>Language Instructor; Supervisory Voucher Examiner; Supply Supervisor; Technical</w:t>
      </w:r>
      <w:r>
        <w:t xml:space="preserve"> </w:t>
      </w:r>
      <w:r w:rsidRPr="00A73E85">
        <w:t>Services Librarian; Travel Assistant; Visa Assistant, etc</w:t>
      </w:r>
      <w:r>
        <w:t>.</w:t>
      </w:r>
    </w:p>
    <w:p w14:paraId="72E1981E" w14:textId="77777777" w:rsidR="002851A6" w:rsidRPr="00A73E85" w:rsidRDefault="002851A6" w:rsidP="002851A6">
      <w:pPr>
        <w:autoSpaceDE w:val="0"/>
        <w:autoSpaceDN w:val="0"/>
        <w:adjustRightInd w:val="0"/>
      </w:pPr>
    </w:p>
    <w:p w14:paraId="5395B347" w14:textId="77777777" w:rsidR="002851A6" w:rsidRPr="00A73E85" w:rsidRDefault="002851A6" w:rsidP="002851A6">
      <w:pPr>
        <w:autoSpaceDE w:val="0"/>
        <w:autoSpaceDN w:val="0"/>
        <w:adjustRightInd w:val="0"/>
        <w:rPr>
          <w:b/>
          <w:bCs/>
        </w:rPr>
      </w:pPr>
      <w:r w:rsidRPr="00A73E85">
        <w:rPr>
          <w:b/>
          <w:bCs/>
        </w:rPr>
        <w:t>FSN-9</w:t>
      </w:r>
    </w:p>
    <w:p w14:paraId="310B98B7" w14:textId="77777777" w:rsidR="002851A6" w:rsidRPr="00A73E85" w:rsidRDefault="002851A6" w:rsidP="002851A6">
      <w:pPr>
        <w:autoSpaceDE w:val="0"/>
        <w:autoSpaceDN w:val="0"/>
        <w:adjustRightInd w:val="0"/>
      </w:pPr>
      <w:r w:rsidRPr="00A73E85">
        <w:t>This is the senior assistant level for technical and administrative management positions.</w:t>
      </w:r>
      <w:r>
        <w:t xml:space="preserve"> </w:t>
      </w:r>
      <w:r w:rsidRPr="00A73E85">
        <w:t xml:space="preserve">No supervisory technical positions at this level involve </w:t>
      </w:r>
      <w:proofErr w:type="gramStart"/>
      <w:r w:rsidRPr="00A73E85">
        <w:t>fact finding</w:t>
      </w:r>
      <w:proofErr w:type="gramEnd"/>
      <w:r w:rsidRPr="00A73E85">
        <w:t>, research, analysis,</w:t>
      </w:r>
    </w:p>
    <w:p w14:paraId="24EE69DE" w14:textId="77777777" w:rsidR="002851A6" w:rsidRPr="00A73E85" w:rsidRDefault="002851A6" w:rsidP="002851A6">
      <w:pPr>
        <w:autoSpaceDE w:val="0"/>
        <w:autoSpaceDN w:val="0"/>
        <w:adjustRightInd w:val="0"/>
      </w:pPr>
      <w:proofErr w:type="gramStart"/>
      <w:r w:rsidRPr="00A73E85">
        <w:t>and</w:t>
      </w:r>
      <w:proofErr w:type="gramEnd"/>
      <w:r w:rsidRPr="00A73E85">
        <w:t xml:space="preserve"> interpretation of factual data in the field of the employee’s expertise. Administrative</w:t>
      </w:r>
      <w:r>
        <w:t xml:space="preserve"> </w:t>
      </w:r>
      <w:r w:rsidRPr="00A73E85">
        <w:t>management positions are supervisory and typically involve management of a function</w:t>
      </w:r>
      <w:r>
        <w:t xml:space="preserve"> </w:t>
      </w:r>
      <w:r w:rsidRPr="00A73E85">
        <w:t>and personal performance of the most difficult work of the function, including evaluation</w:t>
      </w:r>
      <w:r>
        <w:t xml:space="preserve"> </w:t>
      </w:r>
      <w:r w:rsidRPr="00A73E85">
        <w:t>of complex facts and the interpretation of laws, regulations, and instructions in their</w:t>
      </w:r>
      <w:r>
        <w:t xml:space="preserve"> </w:t>
      </w:r>
      <w:r w:rsidRPr="00A73E85">
        <w:t>application to specific situations. Incumbents of positions at this level are expected to</w:t>
      </w:r>
    </w:p>
    <w:p w14:paraId="696024C4" w14:textId="77777777" w:rsidR="002851A6" w:rsidRPr="00A73E85" w:rsidRDefault="002851A6" w:rsidP="002851A6">
      <w:pPr>
        <w:autoSpaceDE w:val="0"/>
        <w:autoSpaceDN w:val="0"/>
        <w:adjustRightInd w:val="0"/>
      </w:pPr>
      <w:proofErr w:type="gramStart"/>
      <w:r w:rsidRPr="00A73E85">
        <w:lastRenderedPageBreak/>
        <w:t>complete</w:t>
      </w:r>
      <w:proofErr w:type="gramEnd"/>
      <w:r w:rsidRPr="00A73E85">
        <w:t xml:space="preserve"> assignments with a minimum of supervision. These positions require</w:t>
      </w:r>
      <w:r>
        <w:t xml:space="preserve"> </w:t>
      </w:r>
      <w:r w:rsidRPr="00A73E85">
        <w:t>completion of secondary school, and some collegiate or technical education is desirable.</w:t>
      </w:r>
      <w:r>
        <w:t xml:space="preserve"> </w:t>
      </w:r>
      <w:r w:rsidRPr="00A73E85">
        <w:t>Three to five years of progressively responsible experience is required. Many positions at</w:t>
      </w:r>
      <w:r>
        <w:t xml:space="preserve"> </w:t>
      </w:r>
      <w:r w:rsidRPr="00A73E85">
        <w:t xml:space="preserve">this level </w:t>
      </w:r>
      <w:proofErr w:type="gramStart"/>
      <w:r w:rsidRPr="00A73E85">
        <w:t>requires</w:t>
      </w:r>
      <w:proofErr w:type="gramEnd"/>
      <w:r w:rsidRPr="00A73E85">
        <w:t xml:space="preserve"> Level 4 English ability (fluent). Classification standards depicting the</w:t>
      </w:r>
      <w:r>
        <w:t xml:space="preserve"> </w:t>
      </w:r>
      <w:r w:rsidRPr="00A73E85">
        <w:t>FSN-9 level has been prepared for: Agricultural Assistant; Art &amp; Graphics Assistant;</w:t>
      </w:r>
      <w:r>
        <w:t xml:space="preserve"> </w:t>
      </w:r>
      <w:r w:rsidRPr="00A73E85">
        <w:t>Distribution Record System Assistant; Budget Analyst; Consular Investigations</w:t>
      </w:r>
      <w:r>
        <w:t xml:space="preserve"> </w:t>
      </w:r>
      <w:r w:rsidRPr="00A73E85">
        <w:t>Assistant; Cultural Affairs Assistant; Distribution Assistant; Economic Assistant; Federal</w:t>
      </w:r>
      <w:r>
        <w:t xml:space="preserve"> </w:t>
      </w:r>
      <w:r w:rsidRPr="00A73E85">
        <w:t>Benefits Assistant; Information Assistant; Labor Assistant; Librarian (LOC</w:t>
      </w:r>
    </w:p>
    <w:p w14:paraId="286F591B" w14:textId="77777777" w:rsidR="002851A6" w:rsidRPr="00A73E85" w:rsidRDefault="002851A6" w:rsidP="002851A6">
      <w:pPr>
        <w:autoSpaceDE w:val="0"/>
        <w:autoSpaceDN w:val="0"/>
        <w:adjustRightInd w:val="0"/>
      </w:pPr>
      <w:r w:rsidRPr="00A73E85">
        <w:t>Acquisitions); Librarian (LOC Cataloging); Participant Training Assistant; Passport &amp;</w:t>
      </w:r>
      <w:r>
        <w:t xml:space="preserve"> </w:t>
      </w:r>
      <w:r w:rsidRPr="00A73E85">
        <w:t>Citizenship Assistant; Personnel Assistant; Political Assistant; Procurement Agent;</w:t>
      </w:r>
      <w:r>
        <w:t xml:space="preserve"> </w:t>
      </w:r>
      <w:r w:rsidRPr="00A73E85">
        <w:t>Program Assistant; Reference Librarian; Scientific Affairs Assistant; Security</w:t>
      </w:r>
    </w:p>
    <w:p w14:paraId="52BA3BD8" w14:textId="77777777" w:rsidR="002851A6" w:rsidRDefault="002851A6" w:rsidP="002851A6">
      <w:pPr>
        <w:autoSpaceDE w:val="0"/>
        <w:autoSpaceDN w:val="0"/>
        <w:adjustRightInd w:val="0"/>
      </w:pPr>
      <w:r w:rsidRPr="00A73E85">
        <w:t>Investigator; Shipment Supervisor; Special Consular Services Assistant; Supervisory</w:t>
      </w:r>
      <w:r>
        <w:t xml:space="preserve"> </w:t>
      </w:r>
      <w:r w:rsidRPr="00A73E85">
        <w:t>Accounting Technician; Supply Supervisor Technical Services Librarian; Trade Center</w:t>
      </w:r>
      <w:r>
        <w:t xml:space="preserve"> </w:t>
      </w:r>
      <w:r w:rsidRPr="00A73E85">
        <w:t>Assistant Translator; Visa Assistant, etc</w:t>
      </w:r>
      <w:r>
        <w:t>.</w:t>
      </w:r>
    </w:p>
    <w:p w14:paraId="4D96C1E8" w14:textId="77777777" w:rsidR="002851A6" w:rsidRDefault="002851A6" w:rsidP="002851A6">
      <w:pPr>
        <w:autoSpaceDE w:val="0"/>
        <w:autoSpaceDN w:val="0"/>
        <w:adjustRightInd w:val="0"/>
        <w:rPr>
          <w:b/>
          <w:bCs/>
        </w:rPr>
      </w:pPr>
    </w:p>
    <w:p w14:paraId="2B99C576" w14:textId="77777777" w:rsidR="002851A6" w:rsidRPr="00A73E85" w:rsidRDefault="002851A6" w:rsidP="002851A6">
      <w:pPr>
        <w:autoSpaceDE w:val="0"/>
        <w:autoSpaceDN w:val="0"/>
        <w:adjustRightInd w:val="0"/>
        <w:rPr>
          <w:b/>
          <w:bCs/>
        </w:rPr>
      </w:pPr>
      <w:r w:rsidRPr="00A73E85">
        <w:rPr>
          <w:b/>
          <w:bCs/>
        </w:rPr>
        <w:t>FSN-10</w:t>
      </w:r>
    </w:p>
    <w:p w14:paraId="45391416" w14:textId="77777777" w:rsidR="002851A6" w:rsidRPr="00A73E85" w:rsidRDefault="002851A6" w:rsidP="002851A6">
      <w:pPr>
        <w:autoSpaceDE w:val="0"/>
        <w:autoSpaceDN w:val="0"/>
        <w:adjustRightInd w:val="0"/>
      </w:pPr>
      <w:r w:rsidRPr="00A73E85">
        <w:t>This is the lowest of three levels of professional or specialist positions. Incumbents of</w:t>
      </w:r>
      <w:r>
        <w:t xml:space="preserve"> </w:t>
      </w:r>
      <w:r w:rsidRPr="00A73E85">
        <w:t>positions at this level personally perform, and in some cases supervise other employees</w:t>
      </w:r>
    </w:p>
    <w:p w14:paraId="39C47020" w14:textId="77777777" w:rsidR="002851A6" w:rsidRPr="00A73E85" w:rsidRDefault="002851A6" w:rsidP="002851A6">
      <w:pPr>
        <w:autoSpaceDE w:val="0"/>
        <w:autoSpaceDN w:val="0"/>
        <w:adjustRightInd w:val="0"/>
      </w:pPr>
      <w:proofErr w:type="gramStart"/>
      <w:r w:rsidRPr="00A73E85">
        <w:t>engaged</w:t>
      </w:r>
      <w:proofErr w:type="gramEnd"/>
      <w:r w:rsidRPr="00A73E85">
        <w:t xml:space="preserve"> in, a major segment of a professional, technical or program area, including AID,</w:t>
      </w:r>
      <w:r>
        <w:t xml:space="preserve"> </w:t>
      </w:r>
      <w:r w:rsidRPr="00A73E85">
        <w:t>USIS, FCS, FAS, and other associated agency program areas. Incumbents of such</w:t>
      </w:r>
      <w:r>
        <w:t xml:space="preserve"> </w:t>
      </w:r>
      <w:r w:rsidRPr="00A73E85">
        <w:t>positions must understand and apply a highly technical body of knowledge usually</w:t>
      </w:r>
    </w:p>
    <w:p w14:paraId="400E5730" w14:textId="77777777" w:rsidR="002851A6" w:rsidRPr="00A73E85" w:rsidRDefault="002851A6" w:rsidP="002851A6">
      <w:pPr>
        <w:autoSpaceDE w:val="0"/>
        <w:autoSpaceDN w:val="0"/>
        <w:adjustRightInd w:val="0"/>
      </w:pPr>
      <w:proofErr w:type="gramStart"/>
      <w:r w:rsidRPr="00A73E85">
        <w:t>obtained</w:t>
      </w:r>
      <w:proofErr w:type="gramEnd"/>
      <w:r w:rsidRPr="00A73E85">
        <w:t xml:space="preserve"> through collegiate study, as well as applicable laws and agency regulations and</w:t>
      </w:r>
      <w:r>
        <w:t xml:space="preserve"> </w:t>
      </w:r>
      <w:r w:rsidRPr="00A73E85">
        <w:t>instructions. This level also includes supervisory positions in the administrative</w:t>
      </w:r>
      <w:r>
        <w:t xml:space="preserve"> </w:t>
      </w:r>
      <w:r w:rsidRPr="00A73E85">
        <w:t>management area with equivalent requirements. Incumbents of positions at this level are</w:t>
      </w:r>
      <w:r>
        <w:t xml:space="preserve"> </w:t>
      </w:r>
      <w:r w:rsidRPr="00A73E85">
        <w:t>expected to perform difficult duties with a minimum of supervision. A collegiate</w:t>
      </w:r>
      <w:r>
        <w:t xml:space="preserve"> </w:t>
      </w:r>
      <w:r w:rsidRPr="00A73E85">
        <w:t>education with the equivalent of an A.B. or B.S. degree is required, with only rare</w:t>
      </w:r>
    </w:p>
    <w:p w14:paraId="0133A4EF" w14:textId="77777777" w:rsidR="002851A6" w:rsidRPr="00A73E85" w:rsidRDefault="002851A6" w:rsidP="002851A6">
      <w:pPr>
        <w:autoSpaceDE w:val="0"/>
        <w:autoSpaceDN w:val="0"/>
        <w:adjustRightInd w:val="0"/>
      </w:pPr>
      <w:proofErr w:type="gramStart"/>
      <w:r w:rsidRPr="00A73E85">
        <w:t>exceptions</w:t>
      </w:r>
      <w:proofErr w:type="gramEnd"/>
      <w:r w:rsidRPr="00A73E85">
        <w:t>. Four to six years of progressively responsible experience in the professional,</w:t>
      </w:r>
      <w:r>
        <w:t xml:space="preserve"> </w:t>
      </w:r>
      <w:r w:rsidRPr="00A73E85">
        <w:t xml:space="preserve">technical, or administrative management area is required. Level </w:t>
      </w:r>
      <w:proofErr w:type="gramStart"/>
      <w:r w:rsidRPr="00A73E85">
        <w:t>4 English ability</w:t>
      </w:r>
      <w:proofErr w:type="gramEnd"/>
      <w:r w:rsidRPr="00A73E85">
        <w:t xml:space="preserve"> (fluent)</w:t>
      </w:r>
    </w:p>
    <w:p w14:paraId="354B05CB" w14:textId="77777777" w:rsidR="002851A6" w:rsidRPr="00A73E85" w:rsidRDefault="002851A6" w:rsidP="002851A6">
      <w:pPr>
        <w:autoSpaceDE w:val="0"/>
        <w:autoSpaceDN w:val="0"/>
        <w:adjustRightInd w:val="0"/>
      </w:pPr>
      <w:proofErr w:type="gramStart"/>
      <w:r w:rsidRPr="00A73E85">
        <w:t>is</w:t>
      </w:r>
      <w:proofErr w:type="gramEnd"/>
      <w:r w:rsidRPr="00A73E85">
        <w:t xml:space="preserve"> usually required. Classification standards depicting the FSN-10 level have been</w:t>
      </w:r>
      <w:r>
        <w:t xml:space="preserve"> </w:t>
      </w:r>
      <w:r w:rsidRPr="00A73E85">
        <w:t>prepared for: Agricultural Research Specialist; Agricultural Specialist</w:t>
      </w:r>
      <w:proofErr w:type="gramStart"/>
      <w:r w:rsidRPr="00A73E85">
        <w:t>;</w:t>
      </w:r>
      <w:proofErr w:type="gramEnd"/>
      <w:r w:rsidRPr="00A73E85">
        <w:t xml:space="preserve"> Arts &amp; Graphics</w:t>
      </w:r>
    </w:p>
    <w:p w14:paraId="1A2A1397" w14:textId="77777777" w:rsidR="002851A6" w:rsidRPr="00A73E85" w:rsidRDefault="002851A6" w:rsidP="002851A6">
      <w:pPr>
        <w:autoSpaceDE w:val="0"/>
        <w:autoSpaceDN w:val="0"/>
        <w:adjustRightInd w:val="0"/>
      </w:pPr>
      <w:r w:rsidRPr="00A73E85">
        <w:t>Specialist; Distribution Record System Specialist; Budget Analyst; Civil Aviation</w:t>
      </w:r>
      <w:r>
        <w:t xml:space="preserve"> </w:t>
      </w:r>
      <w:r w:rsidRPr="00A73E85">
        <w:t>Specialist; Commercial Specialist; Cultural Affairs Specialist; Development Loan</w:t>
      </w:r>
    </w:p>
    <w:p w14:paraId="5B3E5AD6" w14:textId="77777777" w:rsidR="002851A6" w:rsidRPr="00A73E85" w:rsidRDefault="002851A6" w:rsidP="002851A6">
      <w:pPr>
        <w:autoSpaceDE w:val="0"/>
        <w:autoSpaceDN w:val="0"/>
        <w:adjustRightInd w:val="0"/>
      </w:pPr>
      <w:r w:rsidRPr="00A73E85">
        <w:t>Specialist; Distribution Specialist; Economic Specialist; Geographic Specialist;</w:t>
      </w:r>
      <w:r>
        <w:t xml:space="preserve"> </w:t>
      </w:r>
      <w:r w:rsidRPr="00A73E85">
        <w:t>Information Specialist; Librarian (LOC); Library Director; Maintenance Supervisor;</w:t>
      </w:r>
      <w:r>
        <w:t xml:space="preserve"> </w:t>
      </w:r>
      <w:r w:rsidRPr="00A73E85">
        <w:t>Participant Training Specialist; Passport and Citizenship Specialist; Personnel Specialist;</w:t>
      </w:r>
      <w:r>
        <w:t xml:space="preserve"> </w:t>
      </w:r>
      <w:r w:rsidRPr="00A73E85">
        <w:t>Procurement Supervisor; Program Specialist; Security Investigator; Special Consular</w:t>
      </w:r>
      <w:r>
        <w:t xml:space="preserve"> </w:t>
      </w:r>
      <w:r w:rsidRPr="00A73E85">
        <w:t>Services Specialist; Trade Center Specialist; Travel Promotion Specialist; Visa Specialist,</w:t>
      </w:r>
    </w:p>
    <w:p w14:paraId="022FB72C" w14:textId="77777777" w:rsidR="002851A6" w:rsidRDefault="002851A6" w:rsidP="002851A6">
      <w:pPr>
        <w:autoSpaceDE w:val="0"/>
        <w:autoSpaceDN w:val="0"/>
        <w:adjustRightInd w:val="0"/>
      </w:pPr>
      <w:r w:rsidRPr="00A73E85">
        <w:t>Etc</w:t>
      </w:r>
      <w:r>
        <w:t>/</w:t>
      </w:r>
    </w:p>
    <w:p w14:paraId="7B92D2AC" w14:textId="77777777" w:rsidR="002851A6" w:rsidRPr="00A73E85" w:rsidRDefault="002851A6" w:rsidP="002851A6">
      <w:pPr>
        <w:autoSpaceDE w:val="0"/>
        <w:autoSpaceDN w:val="0"/>
        <w:adjustRightInd w:val="0"/>
      </w:pPr>
    </w:p>
    <w:p w14:paraId="4AA8F976" w14:textId="77777777" w:rsidR="002851A6" w:rsidRPr="00A73E85" w:rsidRDefault="002851A6" w:rsidP="002851A6">
      <w:pPr>
        <w:autoSpaceDE w:val="0"/>
        <w:autoSpaceDN w:val="0"/>
        <w:adjustRightInd w:val="0"/>
        <w:rPr>
          <w:b/>
          <w:bCs/>
        </w:rPr>
      </w:pPr>
      <w:r w:rsidRPr="00A73E85">
        <w:rPr>
          <w:b/>
          <w:bCs/>
        </w:rPr>
        <w:t>FSN-11</w:t>
      </w:r>
    </w:p>
    <w:p w14:paraId="4F7700B4" w14:textId="77777777" w:rsidR="002851A6" w:rsidRPr="00A73E85" w:rsidRDefault="002851A6" w:rsidP="002851A6">
      <w:pPr>
        <w:autoSpaceDE w:val="0"/>
        <w:autoSpaceDN w:val="0"/>
        <w:adjustRightInd w:val="0"/>
      </w:pPr>
      <w:r w:rsidRPr="00A73E85">
        <w:t>This is the middle of three levels of professional or specialist positions; however, it is the</w:t>
      </w:r>
      <w:r>
        <w:t xml:space="preserve"> </w:t>
      </w:r>
      <w:r w:rsidRPr="00A73E85">
        <w:t>highest level usually attainable in a professional, technical, program, or administrative</w:t>
      </w:r>
      <w:r>
        <w:t xml:space="preserve"> </w:t>
      </w:r>
      <w:r w:rsidRPr="00A73E85">
        <w:t>management area, even in a large overseas establishment. Under the direction of an</w:t>
      </w:r>
      <w:r>
        <w:t xml:space="preserve"> </w:t>
      </w:r>
      <w:r w:rsidRPr="00A73E85">
        <w:t>American official, but with wide latitude for planning, organizing, and executing</w:t>
      </w:r>
      <w:r>
        <w:t xml:space="preserve"> </w:t>
      </w:r>
      <w:r w:rsidRPr="00A73E85">
        <w:t>assigned responsibilities, supervises the accomplishment of or personally performs the</w:t>
      </w:r>
      <w:r>
        <w:t xml:space="preserve"> </w:t>
      </w:r>
      <w:r w:rsidRPr="00A73E85">
        <w:t>most difficult and complex work involved in a professional, technical, or program area,</w:t>
      </w:r>
      <w:r>
        <w:t xml:space="preserve"> </w:t>
      </w:r>
      <w:r w:rsidRPr="00A73E85">
        <w:t xml:space="preserve">including AID, USIS, FCS, AID, and other associated </w:t>
      </w:r>
      <w:r w:rsidRPr="00A73E85">
        <w:lastRenderedPageBreak/>
        <w:t>agency program areas. Incumbents</w:t>
      </w:r>
      <w:r>
        <w:t xml:space="preserve"> </w:t>
      </w:r>
      <w:r w:rsidRPr="00A73E85">
        <w:t>of such positions must</w:t>
      </w:r>
      <w:r>
        <w:t xml:space="preserve"> </w:t>
      </w:r>
      <w:r w:rsidRPr="00A73E85">
        <w:t>understand and apply a highly technical body of knowledge</w:t>
      </w:r>
    </w:p>
    <w:p w14:paraId="2362D541" w14:textId="77777777" w:rsidR="002851A6" w:rsidRPr="00A73E85" w:rsidRDefault="002851A6" w:rsidP="002851A6">
      <w:pPr>
        <w:autoSpaceDE w:val="0"/>
        <w:autoSpaceDN w:val="0"/>
        <w:adjustRightInd w:val="0"/>
      </w:pPr>
      <w:proofErr w:type="gramStart"/>
      <w:r w:rsidRPr="00A73E85">
        <w:t>usually</w:t>
      </w:r>
      <w:proofErr w:type="gramEnd"/>
      <w:r w:rsidRPr="00A73E85">
        <w:t xml:space="preserve"> obtained through collegiate study, as well as applicable laws and agency</w:t>
      </w:r>
      <w:r>
        <w:t xml:space="preserve"> </w:t>
      </w:r>
      <w:r w:rsidRPr="00A73E85">
        <w:t>regulations and instructions. This level also includes supervisory positions in the</w:t>
      </w:r>
      <w:r>
        <w:t xml:space="preserve"> </w:t>
      </w:r>
      <w:r w:rsidRPr="00A73E85">
        <w:t>administrative management area with equivalent requirements. Guidance received from</w:t>
      </w:r>
      <w:r>
        <w:t xml:space="preserve"> </w:t>
      </w:r>
      <w:r w:rsidRPr="00A73E85">
        <w:t>the American supervisory official is almost wholly related to policy, program objectives,</w:t>
      </w:r>
      <w:r>
        <w:t xml:space="preserve"> </w:t>
      </w:r>
      <w:r w:rsidRPr="00A73E85">
        <w:t>and priorities. Within such guidelines, incumbents of positions at this level plan and</w:t>
      </w:r>
      <w:r>
        <w:t xml:space="preserve"> </w:t>
      </w:r>
      <w:r w:rsidRPr="00A73E85">
        <w:t>undertake important projects and carry them to completion without significant</w:t>
      </w:r>
      <w:r>
        <w:t xml:space="preserve"> </w:t>
      </w:r>
      <w:r w:rsidRPr="00A73E85">
        <w:t>supervision. Demands are heavy on initiative, resourcefulness, and sound judgment.</w:t>
      </w:r>
      <w:r>
        <w:t xml:space="preserve"> </w:t>
      </w:r>
      <w:r w:rsidRPr="00A73E85">
        <w:t>Typically, incumbents of positions at this level have important contacts with senior</w:t>
      </w:r>
    </w:p>
    <w:p w14:paraId="219BEC9E" w14:textId="77777777" w:rsidR="002851A6" w:rsidRPr="00A73E85" w:rsidRDefault="002851A6" w:rsidP="002851A6">
      <w:pPr>
        <w:autoSpaceDE w:val="0"/>
        <w:autoSpaceDN w:val="0"/>
        <w:adjustRightInd w:val="0"/>
      </w:pPr>
      <w:proofErr w:type="gramStart"/>
      <w:r w:rsidRPr="00A73E85">
        <w:t>business</w:t>
      </w:r>
      <w:proofErr w:type="gramEnd"/>
      <w:r w:rsidRPr="00A73E85">
        <w:t>, government, and community officials. A collegiate education with the</w:t>
      </w:r>
      <w:r>
        <w:t xml:space="preserve"> </w:t>
      </w:r>
      <w:r w:rsidRPr="00A73E85">
        <w:t>equivalent of an A.B. or B.S. degree and from five to seven years of progressively</w:t>
      </w:r>
      <w:r>
        <w:t xml:space="preserve"> </w:t>
      </w:r>
      <w:r w:rsidRPr="00A73E85">
        <w:t>responsible experience in the professional, technical, or administrative management area</w:t>
      </w:r>
    </w:p>
    <w:p w14:paraId="75D1203E" w14:textId="77777777" w:rsidR="002851A6" w:rsidRPr="00A73E85" w:rsidRDefault="002851A6" w:rsidP="002851A6">
      <w:pPr>
        <w:autoSpaceDE w:val="0"/>
        <w:autoSpaceDN w:val="0"/>
        <w:adjustRightInd w:val="0"/>
      </w:pPr>
      <w:proofErr w:type="gramStart"/>
      <w:r w:rsidRPr="00A73E85">
        <w:t>are</w:t>
      </w:r>
      <w:proofErr w:type="gramEnd"/>
      <w:r w:rsidRPr="00A73E85">
        <w:t xml:space="preserve"> required Level 4 English ability (fluent) is usually required. Classification standards</w:t>
      </w:r>
      <w:r>
        <w:t xml:space="preserve"> </w:t>
      </w:r>
      <w:r w:rsidRPr="00A73E85">
        <w:t>depicting the FSN-11 level has been prepared for: Agricultural Specialist; Arts &amp;</w:t>
      </w:r>
      <w:r>
        <w:t xml:space="preserve"> </w:t>
      </w:r>
      <w:r w:rsidRPr="00A73E85">
        <w:t>Graphics Specialist; Commercial Specialist; Cultural Affairs Specialist; Economic</w:t>
      </w:r>
      <w:r>
        <w:t xml:space="preserve"> </w:t>
      </w:r>
      <w:r w:rsidRPr="00A73E85">
        <w:t>Specialist; Engineer; Information Specialist; Labor Specialist; Library Director; Passport</w:t>
      </w:r>
      <w:r>
        <w:t xml:space="preserve"> </w:t>
      </w:r>
      <w:r w:rsidRPr="00A73E85">
        <w:t>&amp; Citizenship Specialist; Personnel Specialist; Political Specialist; Program Specialist;</w:t>
      </w:r>
    </w:p>
    <w:p w14:paraId="72CEE939" w14:textId="77777777" w:rsidR="002851A6" w:rsidRDefault="002851A6" w:rsidP="002851A6">
      <w:pPr>
        <w:autoSpaceDE w:val="0"/>
        <w:autoSpaceDN w:val="0"/>
        <w:adjustRightInd w:val="0"/>
      </w:pPr>
      <w:proofErr w:type="gramStart"/>
      <w:r w:rsidRPr="00A73E85">
        <w:t>Scientific Affairs Specialist; Visa Specialist, etc</w:t>
      </w:r>
      <w:r>
        <w:t>.</w:t>
      </w:r>
      <w:proofErr w:type="gramEnd"/>
    </w:p>
    <w:p w14:paraId="06D635E8" w14:textId="77777777" w:rsidR="002851A6" w:rsidRPr="00A73E85" w:rsidRDefault="002851A6" w:rsidP="002851A6">
      <w:pPr>
        <w:autoSpaceDE w:val="0"/>
        <w:autoSpaceDN w:val="0"/>
        <w:adjustRightInd w:val="0"/>
      </w:pPr>
    </w:p>
    <w:p w14:paraId="62DEC50B" w14:textId="77777777" w:rsidR="002851A6" w:rsidRPr="00A73E85" w:rsidRDefault="002851A6" w:rsidP="002851A6">
      <w:pPr>
        <w:autoSpaceDE w:val="0"/>
        <w:autoSpaceDN w:val="0"/>
        <w:adjustRightInd w:val="0"/>
        <w:rPr>
          <w:b/>
          <w:bCs/>
        </w:rPr>
      </w:pPr>
      <w:r w:rsidRPr="00A73E85">
        <w:rPr>
          <w:b/>
          <w:bCs/>
        </w:rPr>
        <w:t>FSN-12</w:t>
      </w:r>
    </w:p>
    <w:p w14:paraId="173A26F1" w14:textId="77777777" w:rsidR="002851A6" w:rsidRPr="00A73E85" w:rsidRDefault="002851A6" w:rsidP="002851A6">
      <w:pPr>
        <w:autoSpaceDE w:val="0"/>
        <w:autoSpaceDN w:val="0"/>
        <w:adjustRightInd w:val="0"/>
      </w:pPr>
      <w:r w:rsidRPr="00A73E85">
        <w:t>This is the highest of three levels of professional or specialist positions and the highest</w:t>
      </w:r>
      <w:r>
        <w:t xml:space="preserve"> </w:t>
      </w:r>
      <w:r w:rsidRPr="00A73E85">
        <w:t>grade in the Interagency Foreign Service National Position Classification Plan. Relatively</w:t>
      </w:r>
    </w:p>
    <w:p w14:paraId="2CF4AD44" w14:textId="77777777" w:rsidR="002851A6" w:rsidRPr="00A73E85" w:rsidRDefault="002851A6" w:rsidP="002851A6">
      <w:pPr>
        <w:autoSpaceDE w:val="0"/>
        <w:autoSpaceDN w:val="0"/>
        <w:adjustRightInd w:val="0"/>
      </w:pPr>
      <w:proofErr w:type="gramStart"/>
      <w:r w:rsidRPr="00A73E85">
        <w:t>few</w:t>
      </w:r>
      <w:proofErr w:type="gramEnd"/>
      <w:r w:rsidRPr="00A73E85">
        <w:t xml:space="preserve"> overseas establishments will warrant an FSN12 position; the establishment of more</w:t>
      </w:r>
      <w:r>
        <w:t xml:space="preserve"> </w:t>
      </w:r>
      <w:r w:rsidRPr="00A73E85">
        <w:t>than one FSN-12 position within the same broad professional, technical, or program area,</w:t>
      </w:r>
      <w:r>
        <w:t xml:space="preserve"> </w:t>
      </w:r>
      <w:r w:rsidRPr="00A73E85">
        <w:t>e.g., political, economic, cultural, information, etc., is seldom warranted. Positions at this</w:t>
      </w:r>
      <w:r>
        <w:t xml:space="preserve"> </w:t>
      </w:r>
      <w:r w:rsidRPr="00A73E85">
        <w:t>level are those of highly qualified and recognized experts. Under the direction of an</w:t>
      </w:r>
      <w:r>
        <w:t xml:space="preserve"> </w:t>
      </w:r>
      <w:r w:rsidRPr="00A73E85">
        <w:t>American official, they supervise or personally perform difficult and complex work</w:t>
      </w:r>
    </w:p>
    <w:p w14:paraId="41A7C8A5" w14:textId="77777777" w:rsidR="002851A6" w:rsidRPr="00A73E85" w:rsidRDefault="002851A6" w:rsidP="002851A6">
      <w:pPr>
        <w:autoSpaceDE w:val="0"/>
        <w:autoSpaceDN w:val="0"/>
        <w:adjustRightInd w:val="0"/>
      </w:pPr>
      <w:proofErr w:type="gramStart"/>
      <w:r w:rsidRPr="00A73E85">
        <w:t>involving</w:t>
      </w:r>
      <w:proofErr w:type="gramEnd"/>
      <w:r w:rsidRPr="00A73E85">
        <w:t xml:space="preserve"> the full scope of a professional, technical or program area, including AID,</w:t>
      </w:r>
      <w:r>
        <w:t xml:space="preserve"> </w:t>
      </w:r>
      <w:r w:rsidRPr="00A73E85">
        <w:t>USIS, FCS, FAS and other associated agency program areas, in one of the most</w:t>
      </w:r>
      <w:r>
        <w:t xml:space="preserve"> </w:t>
      </w:r>
      <w:r w:rsidRPr="00A73E85">
        <w:t>important country programs of its kind in the world. Incumbents of such positions apply a</w:t>
      </w:r>
    </w:p>
    <w:p w14:paraId="5CC92B98" w14:textId="77777777" w:rsidR="002851A6" w:rsidRPr="00A73E85" w:rsidRDefault="002851A6" w:rsidP="002851A6">
      <w:pPr>
        <w:autoSpaceDE w:val="0"/>
        <w:autoSpaceDN w:val="0"/>
        <w:adjustRightInd w:val="0"/>
      </w:pPr>
      <w:proofErr w:type="gramStart"/>
      <w:r w:rsidRPr="00A73E85">
        <w:t>highly</w:t>
      </w:r>
      <w:proofErr w:type="gramEnd"/>
      <w:r w:rsidRPr="00A73E85">
        <w:t xml:space="preserve"> technical body of knowledge of applicable laws and agency regulations and</w:t>
      </w:r>
      <w:r>
        <w:t xml:space="preserve"> </w:t>
      </w:r>
      <w:r w:rsidRPr="00A73E85">
        <w:t>instructions. These positions often call for originality of ideas and creative thinking in</w:t>
      </w:r>
      <w:r>
        <w:t xml:space="preserve"> </w:t>
      </w:r>
      <w:r w:rsidRPr="00A73E85">
        <w:t>dealing with problems or matters for which there is little precedent, and usually require</w:t>
      </w:r>
      <w:r>
        <w:t xml:space="preserve"> </w:t>
      </w:r>
      <w:r w:rsidRPr="00A73E85">
        <w:t>that the employee be able to interrelate the pertinent subject matter with a broader</w:t>
      </w:r>
      <w:r>
        <w:t xml:space="preserve"> </w:t>
      </w:r>
      <w:r w:rsidRPr="00A73E85">
        <w:t>spectrum, as would be the case in considering the impact of important political</w:t>
      </w:r>
      <w:r>
        <w:t xml:space="preserve"> </w:t>
      </w:r>
      <w:r w:rsidRPr="00A73E85">
        <w:t>developments on domestic and international economic developments. Where the</w:t>
      </w:r>
      <w:r>
        <w:t xml:space="preserve"> </w:t>
      </w:r>
      <w:r w:rsidRPr="00A73E85">
        <w:t>emphasis is on reporting covering a broad spectrum of complex subject matter and</w:t>
      </w:r>
      <w:r>
        <w:t xml:space="preserve"> </w:t>
      </w:r>
      <w:r w:rsidRPr="00A73E85">
        <w:t>requiring the exercise of independent judgment in projecting future developments or</w:t>
      </w:r>
      <w:r>
        <w:t xml:space="preserve"> </w:t>
      </w:r>
      <w:r w:rsidRPr="00A73E85">
        <w:t>trends. Substantial reliance is placed upon the employee’s professional acumen and</w:t>
      </w:r>
    </w:p>
    <w:p w14:paraId="2C9A5544" w14:textId="77777777" w:rsidR="002851A6" w:rsidRPr="00A73E85" w:rsidRDefault="002851A6" w:rsidP="002851A6">
      <w:pPr>
        <w:autoSpaceDE w:val="0"/>
        <w:autoSpaceDN w:val="0"/>
        <w:adjustRightInd w:val="0"/>
      </w:pPr>
      <w:proofErr w:type="gramStart"/>
      <w:r w:rsidRPr="00A73E85">
        <w:t>judgment</w:t>
      </w:r>
      <w:proofErr w:type="gramEnd"/>
      <w:r w:rsidRPr="00A73E85">
        <w:t>, and his/her advice is sought on important and at times on extremely sensitive</w:t>
      </w:r>
      <w:r>
        <w:t xml:space="preserve"> </w:t>
      </w:r>
      <w:r w:rsidRPr="00A73E85">
        <w:t>matters; in functional programs that involve comprehensive program planning, the</w:t>
      </w:r>
      <w:r>
        <w:t xml:space="preserve"> </w:t>
      </w:r>
      <w:r w:rsidRPr="00A73E85">
        <w:t>employee participates actively in the planning process. Positions at this level are largely</w:t>
      </w:r>
      <w:r>
        <w:t xml:space="preserve"> </w:t>
      </w:r>
      <w:r w:rsidRPr="00A73E85">
        <w:t>independent of technical supervision; guidance from American supervisors is primarily</w:t>
      </w:r>
      <w:r>
        <w:t xml:space="preserve"> </w:t>
      </w:r>
      <w:r w:rsidRPr="00A73E85">
        <w:t>with regard to policy, priorities, results to be achieved, basic approaches to be followed,</w:t>
      </w:r>
      <w:r>
        <w:t xml:space="preserve"> </w:t>
      </w:r>
      <w:r w:rsidRPr="00A73E85">
        <w:t xml:space="preserve">and in the case of positions involving </w:t>
      </w:r>
      <w:r w:rsidRPr="00A73E85">
        <w:lastRenderedPageBreak/>
        <w:t>reporting, the nature and basic content of reports.</w:t>
      </w:r>
      <w:r>
        <w:t xml:space="preserve"> </w:t>
      </w:r>
      <w:r w:rsidRPr="00A73E85">
        <w:t>Employees at this level develop and maintain an extensive range of important contacts</w:t>
      </w:r>
    </w:p>
    <w:p w14:paraId="37C5CC86" w14:textId="77777777" w:rsidR="002851A6" w:rsidRPr="00A73E85" w:rsidRDefault="002851A6" w:rsidP="002851A6">
      <w:pPr>
        <w:autoSpaceDE w:val="0"/>
        <w:autoSpaceDN w:val="0"/>
        <w:adjustRightInd w:val="0"/>
      </w:pPr>
      <w:proofErr w:type="gramStart"/>
      <w:r w:rsidRPr="00A73E85">
        <w:t>with</w:t>
      </w:r>
      <w:proofErr w:type="gramEnd"/>
      <w:r w:rsidRPr="00A73E85">
        <w:t xml:space="preserve"> senior level business and government officials and with community leaders for the</w:t>
      </w:r>
      <w:r>
        <w:t xml:space="preserve"> </w:t>
      </w:r>
      <w:r w:rsidRPr="00A73E85">
        <w:t>purpose of obtaining or verifying information which is not otherwise available.</w:t>
      </w:r>
      <w:r>
        <w:t xml:space="preserve"> </w:t>
      </w:r>
      <w:r w:rsidRPr="00A73E85">
        <w:t>Incumbents of these positions normally possess the equivalent of an A.B. or B.S.</w:t>
      </w:r>
    </w:p>
    <w:p w14:paraId="3A43FAB6" w14:textId="77777777" w:rsidR="002851A6" w:rsidRPr="00A73E85" w:rsidRDefault="002851A6" w:rsidP="002851A6">
      <w:pPr>
        <w:autoSpaceDE w:val="0"/>
        <w:autoSpaceDN w:val="0"/>
        <w:adjustRightInd w:val="0"/>
      </w:pPr>
      <w:proofErr w:type="gramStart"/>
      <w:r w:rsidRPr="00A73E85">
        <w:t>collegiate</w:t>
      </w:r>
      <w:proofErr w:type="gramEnd"/>
      <w:r w:rsidRPr="00A73E85">
        <w:t xml:space="preserve"> degree in a field of study closely related to their assigned responsibilities; in</w:t>
      </w:r>
      <w:r>
        <w:t xml:space="preserve"> </w:t>
      </w:r>
      <w:r w:rsidRPr="00A73E85">
        <w:t>many instances, postgraduate education are needed. A minimum of six to eight years of</w:t>
      </w:r>
    </w:p>
    <w:p w14:paraId="5CF5DD46" w14:textId="77777777" w:rsidR="002851A6" w:rsidRPr="00A73E85" w:rsidRDefault="002851A6" w:rsidP="002851A6">
      <w:pPr>
        <w:autoSpaceDE w:val="0"/>
        <w:autoSpaceDN w:val="0"/>
        <w:adjustRightInd w:val="0"/>
      </w:pPr>
      <w:proofErr w:type="gramStart"/>
      <w:r w:rsidRPr="00A73E85">
        <w:t>progressively</w:t>
      </w:r>
      <w:proofErr w:type="gramEnd"/>
      <w:r w:rsidRPr="00A73E85">
        <w:t xml:space="preserve"> responsible experience in the area of their assignment is needed. Level </w:t>
      </w:r>
      <w:proofErr w:type="gramStart"/>
      <w:r w:rsidRPr="00A73E85">
        <w:t>4</w:t>
      </w:r>
      <w:r>
        <w:t xml:space="preserve"> </w:t>
      </w:r>
      <w:r w:rsidRPr="00A73E85">
        <w:t>English ability</w:t>
      </w:r>
      <w:proofErr w:type="gramEnd"/>
      <w:r w:rsidRPr="00A73E85">
        <w:t xml:space="preserve"> (fluent) is usually required. Supervision over others is not normally a</w:t>
      </w:r>
    </w:p>
    <w:p w14:paraId="5F36B95E" w14:textId="77777777" w:rsidR="002851A6" w:rsidRPr="00A73E85" w:rsidRDefault="002851A6" w:rsidP="002851A6">
      <w:pPr>
        <w:autoSpaceDE w:val="0"/>
        <w:autoSpaceDN w:val="0"/>
        <w:adjustRightInd w:val="0"/>
      </w:pPr>
      <w:proofErr w:type="gramStart"/>
      <w:r w:rsidRPr="00A73E85">
        <w:t>significant</w:t>
      </w:r>
      <w:proofErr w:type="gramEnd"/>
      <w:r w:rsidRPr="00A73E85">
        <w:t xml:space="preserve"> factor in justifying the classification of a position at the FSN-12 level.</w:t>
      </w:r>
      <w:r>
        <w:t xml:space="preserve"> </w:t>
      </w:r>
      <w:r w:rsidRPr="00A73E85">
        <w:t>Classification Standards depicting the FSN-12 level have been prepared for: Agricultural</w:t>
      </w:r>
      <w:r>
        <w:t xml:space="preserve"> </w:t>
      </w:r>
      <w:r w:rsidRPr="00A73E85">
        <w:t>Research Specialist; Agricultural Specialist; Chief Librarian (LOC); Commercial</w:t>
      </w:r>
      <w:r>
        <w:t xml:space="preserve"> </w:t>
      </w:r>
      <w:r w:rsidRPr="00A73E85">
        <w:t>Specialist; Cultural Affairs Specialist; Economic Specialist; Engineer; Information</w:t>
      </w:r>
      <w:r>
        <w:t xml:space="preserve"> </w:t>
      </w:r>
      <w:r w:rsidRPr="00A73E85">
        <w:t>Specialist; Library Director; Medical Officer; Political Specialist; Program Specialist;</w:t>
      </w:r>
    </w:p>
    <w:p w14:paraId="51723D6A" w14:textId="77777777" w:rsidR="002851A6" w:rsidRPr="00A73E85" w:rsidRDefault="002851A6" w:rsidP="002851A6">
      <w:pPr>
        <w:autoSpaceDE w:val="0"/>
        <w:autoSpaceDN w:val="0"/>
        <w:adjustRightInd w:val="0"/>
      </w:pPr>
      <w:proofErr w:type="gramStart"/>
      <w:r w:rsidRPr="00A73E85">
        <w:t>Scientific Affairs Specialist; Supervisory Budget Specialist; Visa Specialist, etc</w:t>
      </w:r>
      <w:r>
        <w:t>.</w:t>
      </w:r>
      <w:proofErr w:type="gramEnd"/>
    </w:p>
    <w:p w14:paraId="26AAE56C" w14:textId="77777777" w:rsidR="002851A6" w:rsidRPr="00A73E85" w:rsidRDefault="002851A6" w:rsidP="002851A6">
      <w:pPr>
        <w:jc w:val="right"/>
        <w:rPr>
          <w:b/>
        </w:rPr>
      </w:pPr>
      <w:r w:rsidRPr="00A73E85">
        <w:rPr>
          <w:b/>
        </w:rPr>
        <w:br w:type="page"/>
      </w:r>
      <w:r>
        <w:rPr>
          <w:b/>
        </w:rPr>
        <w:lastRenderedPageBreak/>
        <w:t>ANNEX–V</w:t>
      </w:r>
      <w:r w:rsidRPr="00A73E85">
        <w:rPr>
          <w:b/>
        </w:rPr>
        <w:t xml:space="preserve">   </w:t>
      </w:r>
    </w:p>
    <w:p w14:paraId="053038E1" w14:textId="77777777" w:rsidR="002851A6" w:rsidRPr="00A73E85" w:rsidRDefault="002851A6" w:rsidP="002851A6">
      <w:pPr>
        <w:rPr>
          <w:b/>
        </w:rPr>
      </w:pPr>
    </w:p>
    <w:p w14:paraId="2602BEA5" w14:textId="77777777" w:rsidR="002851A6" w:rsidRPr="00A73E85" w:rsidRDefault="002851A6" w:rsidP="002851A6">
      <w:pPr>
        <w:jc w:val="center"/>
        <w:rPr>
          <w:b/>
        </w:rPr>
      </w:pPr>
      <w:r w:rsidRPr="00A73E85">
        <w:rPr>
          <w:b/>
        </w:rPr>
        <w:t>BRANDING STRATEGY AND MARKING PLAN FORMAT</w:t>
      </w:r>
    </w:p>
    <w:p w14:paraId="52588E8A" w14:textId="77777777" w:rsidR="002851A6" w:rsidRPr="00A73E85" w:rsidRDefault="002851A6" w:rsidP="002851A6">
      <w:pPr>
        <w:jc w:val="center"/>
      </w:pPr>
    </w:p>
    <w:p w14:paraId="2A6132BB" w14:textId="77777777" w:rsidR="002851A6" w:rsidRPr="00A73E85" w:rsidRDefault="002851A6" w:rsidP="002851A6">
      <w:pPr>
        <w:rPr>
          <w:color w:val="000000"/>
        </w:rPr>
      </w:pPr>
      <w:r w:rsidRPr="00A73E85">
        <w:rPr>
          <w:color w:val="000000"/>
        </w:rPr>
        <w:t>USAID’s policy is that programs, projects, activities, public communications, or commodities implemented or delivered under co-funded instruments – such as grants, cooperative agreements, or other assistance awards that usually require a cost share – generally are “co-branded or co-marked.” In accordance with 22 CFR 226.91, this policy applies to these assistance awards even when the award does not require any cost sharing.</w:t>
      </w:r>
    </w:p>
    <w:p w14:paraId="6DE3E74E" w14:textId="77777777" w:rsidR="002851A6" w:rsidRPr="00A73E85" w:rsidRDefault="002851A6" w:rsidP="002851A6">
      <w:pPr>
        <w:rPr>
          <w:color w:val="000000"/>
        </w:rPr>
      </w:pPr>
    </w:p>
    <w:p w14:paraId="5B2D7E17" w14:textId="77777777" w:rsidR="002851A6" w:rsidRPr="00A73E85" w:rsidRDefault="002851A6" w:rsidP="002851A6">
      <w:pPr>
        <w:rPr>
          <w:color w:val="000000"/>
        </w:rPr>
      </w:pPr>
      <w:r w:rsidRPr="00A73E85">
        <w:rPr>
          <w:color w:val="000000"/>
        </w:rPr>
        <w:t xml:space="preserve">Co-branding and co-marking means that the program name represents both USAID and the implementing partner, and the USAID identity and implementer’s logo must both be visible with equal size and prominence on program materials produced for program purposes.  </w:t>
      </w:r>
    </w:p>
    <w:p w14:paraId="7B4B21C7" w14:textId="77777777" w:rsidR="002851A6" w:rsidRPr="00A73E85" w:rsidRDefault="002851A6" w:rsidP="002851A6">
      <w:pPr>
        <w:rPr>
          <w:color w:val="000000"/>
        </w:rPr>
      </w:pPr>
    </w:p>
    <w:p w14:paraId="0C5BBEF1" w14:textId="77777777" w:rsidR="002851A6" w:rsidRPr="00A73E85" w:rsidRDefault="002851A6" w:rsidP="002851A6">
      <w:pPr>
        <w:rPr>
          <w:color w:val="000000"/>
        </w:rPr>
      </w:pPr>
      <w:r w:rsidRPr="00A73E85">
        <w:rPr>
          <w:color w:val="000000"/>
        </w:rPr>
        <w:t xml:space="preserve">This sample/template based on ADS 320.3.3 and 22 CFR 226.91 branding and marking requirements for assistance awards only.  The </w:t>
      </w:r>
      <w:r w:rsidR="00C31C6D">
        <w:rPr>
          <w:color w:val="000000"/>
        </w:rPr>
        <w:t>Recipient</w:t>
      </w:r>
      <w:r w:rsidRPr="00A73E85">
        <w:rPr>
          <w:color w:val="000000"/>
        </w:rPr>
        <w:t>, by responding to the questions in italics, will be able to substantially comply with the ADS and CFR requirements.</w:t>
      </w:r>
    </w:p>
    <w:p w14:paraId="36B8C98A" w14:textId="77777777" w:rsidR="002851A6" w:rsidRPr="00A73E85" w:rsidRDefault="002851A6" w:rsidP="002851A6">
      <w:pPr>
        <w:rPr>
          <w:color w:val="333399"/>
        </w:rPr>
      </w:pPr>
    </w:p>
    <w:p w14:paraId="6A18907E" w14:textId="77777777" w:rsidR="002851A6" w:rsidRPr="00A73E85" w:rsidRDefault="002851A6" w:rsidP="002851A6"/>
    <w:p w14:paraId="4B6C180D" w14:textId="77777777" w:rsidR="002851A6" w:rsidRPr="00A73E85" w:rsidRDefault="002851A6" w:rsidP="002851A6">
      <w:pPr>
        <w:jc w:val="center"/>
        <w:rPr>
          <w:b/>
        </w:rPr>
      </w:pPr>
      <w:r w:rsidRPr="00A73E85">
        <w:rPr>
          <w:b/>
        </w:rPr>
        <w:t xml:space="preserve">THIS PORTION TO BE COMPLETED BY THE </w:t>
      </w:r>
      <w:r w:rsidR="00C31C6D">
        <w:rPr>
          <w:b/>
        </w:rPr>
        <w:t>RECIPIENT</w:t>
      </w:r>
    </w:p>
    <w:p w14:paraId="0CE3823E" w14:textId="77777777" w:rsidR="002851A6" w:rsidRPr="00A73E85" w:rsidRDefault="002851A6" w:rsidP="002851A6">
      <w:pPr>
        <w:jc w:val="center"/>
        <w:rPr>
          <w:b/>
        </w:rPr>
      </w:pPr>
    </w:p>
    <w:p w14:paraId="0F083DFF" w14:textId="77777777" w:rsidR="002851A6" w:rsidRPr="00A73E85" w:rsidRDefault="002851A6" w:rsidP="002851A6">
      <w:pPr>
        <w:jc w:val="center"/>
        <w:rPr>
          <w:b/>
        </w:rPr>
      </w:pPr>
    </w:p>
    <w:p w14:paraId="4A3F1F53" w14:textId="77777777" w:rsidR="002851A6" w:rsidRPr="00A73E85" w:rsidRDefault="002851A6" w:rsidP="002851A6">
      <w:pPr>
        <w:jc w:val="center"/>
        <w:rPr>
          <w:b/>
        </w:rPr>
      </w:pPr>
      <w:r w:rsidRPr="00A73E85">
        <w:rPr>
          <w:b/>
        </w:rPr>
        <w:t>“USAID BRANDING STRATEGY”</w:t>
      </w:r>
    </w:p>
    <w:p w14:paraId="72A19C20" w14:textId="77777777" w:rsidR="002851A6" w:rsidRPr="00A73E85" w:rsidRDefault="002851A6" w:rsidP="002851A6">
      <w:pPr>
        <w:jc w:val="center"/>
        <w:rPr>
          <w:b/>
        </w:rPr>
      </w:pPr>
      <w:r w:rsidRPr="00A73E85">
        <w:rPr>
          <w:b/>
        </w:rPr>
        <w:t>AWARD TITLE</w:t>
      </w:r>
    </w:p>
    <w:p w14:paraId="3CEF63D2" w14:textId="77777777" w:rsidR="002851A6" w:rsidRPr="00A73E85" w:rsidRDefault="002851A6" w:rsidP="002851A6">
      <w:pPr>
        <w:jc w:val="center"/>
        <w:rPr>
          <w:b/>
        </w:rPr>
      </w:pPr>
      <w:r w:rsidRPr="00A73E85">
        <w:rPr>
          <w:b/>
        </w:rPr>
        <w:t>AWARD NUMBER</w:t>
      </w:r>
    </w:p>
    <w:p w14:paraId="46D55438" w14:textId="77777777" w:rsidR="002851A6" w:rsidRPr="00A73E85" w:rsidRDefault="002851A6" w:rsidP="002851A6">
      <w:pPr>
        <w:jc w:val="center"/>
      </w:pPr>
      <w:r w:rsidRPr="00A73E85">
        <w:rPr>
          <w:b/>
        </w:rPr>
        <w:t>DATE OF PLAN</w:t>
      </w:r>
    </w:p>
    <w:p w14:paraId="010CB586" w14:textId="77777777" w:rsidR="002851A6" w:rsidRPr="00A73E85" w:rsidRDefault="002851A6" w:rsidP="002851A6"/>
    <w:p w14:paraId="5F9C8C9A" w14:textId="77777777" w:rsidR="002851A6" w:rsidRPr="00A73E85" w:rsidRDefault="002851A6" w:rsidP="00B37C71">
      <w:pPr>
        <w:numPr>
          <w:ilvl w:val="0"/>
          <w:numId w:val="15"/>
        </w:numPr>
        <w:rPr>
          <w:b/>
        </w:rPr>
      </w:pPr>
      <w:r w:rsidRPr="00A73E85">
        <w:rPr>
          <w:b/>
        </w:rPr>
        <w:t>Positioning</w:t>
      </w:r>
    </w:p>
    <w:p w14:paraId="13CACF42" w14:textId="77777777" w:rsidR="002851A6" w:rsidRPr="00A73E85" w:rsidRDefault="002851A6" w:rsidP="002851A6"/>
    <w:p w14:paraId="667DD7B6" w14:textId="77777777" w:rsidR="002851A6" w:rsidRPr="00A73E85" w:rsidRDefault="002851A6" w:rsidP="002851A6">
      <w:r w:rsidRPr="00A73E85">
        <w:t>What is the intended name of this program, project, or activity?</w:t>
      </w:r>
    </w:p>
    <w:p w14:paraId="04C95EED" w14:textId="77777777" w:rsidR="002851A6" w:rsidRPr="00A73E85" w:rsidRDefault="002851A6" w:rsidP="002851A6"/>
    <w:p w14:paraId="3C4B5C9A" w14:textId="77777777" w:rsidR="002851A6" w:rsidRPr="00A73E85" w:rsidRDefault="002851A6" w:rsidP="002851A6">
      <w:r w:rsidRPr="00A73E85">
        <w:t>Will a program logo be developed and used consistently to identify this program? If yes, please attach a copy of the proposed program logo.</w:t>
      </w:r>
    </w:p>
    <w:p w14:paraId="322C43C2" w14:textId="77777777" w:rsidR="002851A6" w:rsidRPr="00A73E85" w:rsidRDefault="002851A6" w:rsidP="002851A6"/>
    <w:p w14:paraId="67302BB6" w14:textId="77777777" w:rsidR="002851A6" w:rsidRPr="00A73E85" w:rsidRDefault="002851A6" w:rsidP="00B37C71">
      <w:pPr>
        <w:numPr>
          <w:ilvl w:val="0"/>
          <w:numId w:val="15"/>
        </w:numPr>
        <w:rPr>
          <w:b/>
        </w:rPr>
      </w:pPr>
      <w:r w:rsidRPr="00A73E85">
        <w:rPr>
          <w:b/>
        </w:rPr>
        <w:t>Program Communications and Publicity</w:t>
      </w:r>
    </w:p>
    <w:p w14:paraId="3E09D4D6" w14:textId="77777777" w:rsidR="002851A6" w:rsidRPr="00A73E85" w:rsidRDefault="002851A6" w:rsidP="002851A6"/>
    <w:p w14:paraId="1A36E8EA" w14:textId="77777777" w:rsidR="002851A6" w:rsidRPr="00A73E85" w:rsidRDefault="002851A6" w:rsidP="002851A6">
      <w:r w:rsidRPr="00A73E85">
        <w:t>Who are the primary and secondary audiences for this project or program?</w:t>
      </w:r>
    </w:p>
    <w:p w14:paraId="47922450" w14:textId="77777777" w:rsidR="002851A6" w:rsidRPr="00A73E85" w:rsidRDefault="002851A6" w:rsidP="002851A6"/>
    <w:p w14:paraId="4C87D998" w14:textId="77777777" w:rsidR="002851A6" w:rsidRPr="00A73E85" w:rsidRDefault="002851A6" w:rsidP="002851A6"/>
    <w:p w14:paraId="12B36F78" w14:textId="77777777" w:rsidR="002851A6" w:rsidRPr="00A73E85" w:rsidRDefault="002851A6" w:rsidP="002851A6">
      <w:r w:rsidRPr="00A73E85">
        <w:t>What communications or program materials will be used to explain or market the program to beneficiaries?</w:t>
      </w:r>
    </w:p>
    <w:p w14:paraId="08C7FA81" w14:textId="77777777" w:rsidR="002851A6" w:rsidRPr="00A73E85" w:rsidRDefault="002851A6" w:rsidP="002851A6"/>
    <w:p w14:paraId="7AE1EB45" w14:textId="77777777" w:rsidR="002851A6" w:rsidRPr="00A73E85" w:rsidRDefault="002851A6" w:rsidP="002851A6">
      <w:r w:rsidRPr="00A73E85">
        <w:t>What is the main program message?</w:t>
      </w:r>
    </w:p>
    <w:p w14:paraId="480BB00D" w14:textId="77777777" w:rsidR="002851A6" w:rsidRPr="00A73E85" w:rsidRDefault="002851A6" w:rsidP="002851A6"/>
    <w:p w14:paraId="036DB17A" w14:textId="77777777" w:rsidR="002851A6" w:rsidRPr="00A73E85" w:rsidRDefault="002851A6" w:rsidP="002851A6">
      <w:r w:rsidRPr="00A73E85">
        <w:t xml:space="preserve">Will the </w:t>
      </w:r>
      <w:r w:rsidR="00C31C6D">
        <w:t>Recipient</w:t>
      </w:r>
      <w:r w:rsidRPr="00A73E85">
        <w:t xml:space="preserve"> announce and promote publicly this program or project to host country citizens? If yes, what press and promotional activities are planned?</w:t>
      </w:r>
    </w:p>
    <w:p w14:paraId="223E4520" w14:textId="77777777" w:rsidR="002851A6" w:rsidRPr="00A73E85" w:rsidRDefault="002851A6" w:rsidP="002851A6"/>
    <w:p w14:paraId="49EEB21E" w14:textId="77777777" w:rsidR="002851A6" w:rsidRPr="00A73E85" w:rsidRDefault="002851A6" w:rsidP="002851A6">
      <w:r w:rsidRPr="00A73E85">
        <w:t>Please provide any additional ideas about how to increase awareness that the American people support this project or program.</w:t>
      </w:r>
    </w:p>
    <w:p w14:paraId="65340C67" w14:textId="77777777" w:rsidR="002851A6" w:rsidRPr="00A73E85" w:rsidRDefault="002851A6" w:rsidP="002851A6"/>
    <w:p w14:paraId="18CCADA7" w14:textId="77777777" w:rsidR="002851A6" w:rsidRPr="00A73E85" w:rsidRDefault="002851A6" w:rsidP="00B37C71">
      <w:pPr>
        <w:numPr>
          <w:ilvl w:val="0"/>
          <w:numId w:val="15"/>
        </w:numPr>
        <w:rPr>
          <w:b/>
        </w:rPr>
      </w:pPr>
      <w:r w:rsidRPr="00A73E85">
        <w:rPr>
          <w:b/>
        </w:rPr>
        <w:t>Acknowledgements</w:t>
      </w:r>
    </w:p>
    <w:p w14:paraId="7F2E9829" w14:textId="77777777" w:rsidR="002851A6" w:rsidRPr="00A73E85" w:rsidRDefault="002851A6" w:rsidP="002851A6"/>
    <w:p w14:paraId="39905B73" w14:textId="77777777" w:rsidR="002851A6" w:rsidRPr="00A73E85" w:rsidRDefault="002851A6" w:rsidP="002851A6">
      <w:r w:rsidRPr="00A73E85">
        <w:t xml:space="preserve">Will there be any direct involvement from a host country government ministry? If yes, please indicate which one or ones.  Will the </w:t>
      </w:r>
      <w:r w:rsidR="00C31C6D">
        <w:t>Recipient</w:t>
      </w:r>
      <w:r w:rsidRPr="00A73E85">
        <w:t xml:space="preserve"> acknowledge the ministry as an additional co-sponsor?</w:t>
      </w:r>
    </w:p>
    <w:p w14:paraId="72111CAC" w14:textId="77777777" w:rsidR="002851A6" w:rsidRPr="00A73E85" w:rsidRDefault="002851A6" w:rsidP="002851A6">
      <w:pPr>
        <w:jc w:val="center"/>
      </w:pPr>
    </w:p>
    <w:p w14:paraId="1585E0C8" w14:textId="77777777" w:rsidR="002851A6" w:rsidRPr="00A73E85" w:rsidRDefault="002851A6" w:rsidP="002851A6">
      <w:pPr>
        <w:jc w:val="center"/>
      </w:pPr>
    </w:p>
    <w:p w14:paraId="4C0D1A85" w14:textId="77777777" w:rsidR="002851A6" w:rsidRPr="00A73E85" w:rsidRDefault="002851A6" w:rsidP="002851A6">
      <w:pPr>
        <w:jc w:val="center"/>
        <w:rPr>
          <w:b/>
        </w:rPr>
      </w:pPr>
      <w:r w:rsidRPr="00A73E85">
        <w:rPr>
          <w:b/>
        </w:rPr>
        <w:t>GENERAL INSTRUCTIONS</w:t>
      </w:r>
    </w:p>
    <w:p w14:paraId="2DBF2D32" w14:textId="77777777" w:rsidR="002851A6" w:rsidRPr="00A73E85" w:rsidRDefault="002851A6" w:rsidP="002851A6">
      <w:pPr>
        <w:jc w:val="center"/>
      </w:pPr>
    </w:p>
    <w:p w14:paraId="1A359894" w14:textId="77777777" w:rsidR="002851A6" w:rsidRPr="00A73E85" w:rsidRDefault="002851A6" w:rsidP="002851A6">
      <w:pPr>
        <w:rPr>
          <w:color w:val="000000"/>
        </w:rPr>
      </w:pPr>
      <w:r w:rsidRPr="00A73E85">
        <w:rPr>
          <w:color w:val="000000"/>
        </w:rPr>
        <w:t>USAID’s policy requires non-U.S., non-governmental organizations, including cooperating country non-governmental organizations (and in rare cases, Public International Organizations) to follow marking requirements for assistance awards.  Marking requirements, including requests for presumptive exceptions and waivers for assistance awards must be in accordance with 22 CFR 226.91.</w:t>
      </w:r>
    </w:p>
    <w:p w14:paraId="152B2F33" w14:textId="77777777" w:rsidR="002851A6" w:rsidRPr="00A73E85" w:rsidRDefault="002851A6" w:rsidP="002851A6">
      <w:pPr>
        <w:rPr>
          <w:color w:val="000000"/>
        </w:rPr>
      </w:pPr>
    </w:p>
    <w:p w14:paraId="34BE6B4E" w14:textId="77777777" w:rsidR="002851A6" w:rsidRPr="00A73E85" w:rsidRDefault="002851A6" w:rsidP="002851A6">
      <w:pPr>
        <w:rPr>
          <w:b/>
          <w:color w:val="000000"/>
        </w:rPr>
      </w:pPr>
      <w:r w:rsidRPr="00A73E85">
        <w:rPr>
          <w:color w:val="000000"/>
        </w:rPr>
        <w:t xml:space="preserve">With reference to ADS Sections 320.3.3.2 and 22 CFR 226.91 the </w:t>
      </w:r>
      <w:r w:rsidR="00C31C6D">
        <w:rPr>
          <w:color w:val="000000"/>
        </w:rPr>
        <w:t>Recipient</w:t>
      </w:r>
      <w:r w:rsidRPr="00A73E85">
        <w:rPr>
          <w:color w:val="000000"/>
        </w:rPr>
        <w:t xml:space="preserve"> shall prepare a Marking Plan containing information substantially similar to the sample provided below:</w:t>
      </w:r>
      <w:r w:rsidRPr="00A73E85">
        <w:rPr>
          <w:b/>
          <w:color w:val="000000"/>
        </w:rPr>
        <w:t xml:space="preserve"> </w:t>
      </w:r>
    </w:p>
    <w:p w14:paraId="08275686" w14:textId="77777777" w:rsidR="002851A6" w:rsidRPr="00A73E85" w:rsidRDefault="002851A6" w:rsidP="002851A6">
      <w:pPr>
        <w:rPr>
          <w:color w:val="FF0000"/>
        </w:rPr>
      </w:pPr>
    </w:p>
    <w:p w14:paraId="682EF538" w14:textId="77777777" w:rsidR="002851A6" w:rsidRPr="00A73E85" w:rsidRDefault="002851A6" w:rsidP="002851A6">
      <w:pPr>
        <w:jc w:val="center"/>
        <w:rPr>
          <w:b/>
        </w:rPr>
      </w:pPr>
      <w:r w:rsidRPr="00A73E85">
        <w:t>“</w:t>
      </w:r>
      <w:r w:rsidRPr="00A73E85">
        <w:rPr>
          <w:b/>
        </w:rPr>
        <w:t>USAID MARKING PLAN”</w:t>
      </w:r>
    </w:p>
    <w:p w14:paraId="6C825B6E" w14:textId="77777777" w:rsidR="002851A6" w:rsidRPr="00A73E85" w:rsidRDefault="002851A6" w:rsidP="002851A6">
      <w:pPr>
        <w:jc w:val="center"/>
        <w:rPr>
          <w:b/>
        </w:rPr>
      </w:pPr>
      <w:r w:rsidRPr="00A73E85">
        <w:rPr>
          <w:b/>
        </w:rPr>
        <w:t>AWARD TITLE</w:t>
      </w:r>
    </w:p>
    <w:p w14:paraId="5FFA6EFD" w14:textId="77777777" w:rsidR="002851A6" w:rsidRPr="00A73E85" w:rsidRDefault="002851A6" w:rsidP="002851A6">
      <w:pPr>
        <w:jc w:val="center"/>
        <w:rPr>
          <w:b/>
        </w:rPr>
      </w:pPr>
      <w:r w:rsidRPr="00A73E85">
        <w:rPr>
          <w:b/>
        </w:rPr>
        <w:t>AWARD NUMBER</w:t>
      </w:r>
    </w:p>
    <w:p w14:paraId="2580CCA2" w14:textId="77777777" w:rsidR="002851A6" w:rsidRPr="00A73E85" w:rsidRDefault="002851A6" w:rsidP="002851A6">
      <w:pPr>
        <w:jc w:val="center"/>
      </w:pPr>
      <w:r w:rsidRPr="00A73E85">
        <w:rPr>
          <w:b/>
        </w:rPr>
        <w:t>DATE OF PLAN</w:t>
      </w:r>
    </w:p>
    <w:p w14:paraId="59372BD5" w14:textId="77777777" w:rsidR="002851A6" w:rsidRPr="00A73E85" w:rsidRDefault="002851A6" w:rsidP="002851A6"/>
    <w:p w14:paraId="34996112" w14:textId="77777777" w:rsidR="002851A6" w:rsidRPr="00A73E85" w:rsidRDefault="002851A6" w:rsidP="002851A6">
      <w:r w:rsidRPr="00A73E85">
        <w:t>(1)</w:t>
      </w:r>
      <w:r w:rsidRPr="00A73E85">
        <w:tab/>
        <w:t>Requirement:</w:t>
      </w:r>
      <w:r w:rsidRPr="00A73E85">
        <w:tab/>
        <w:t xml:space="preserve">A description of the public communications, commodities, and program materials that the </w:t>
      </w:r>
      <w:r w:rsidR="00C31C6D">
        <w:t>Recipient</w:t>
      </w:r>
      <w:r w:rsidRPr="00A73E85">
        <w:t xml:space="preserve"> will produce as a part of the grant or cooperative agreement and which will visibly bear the USAID identity. These include: (i) program, project, or activity sites funded by USAID, including visible infrastructure projects or other programs, projects, or activities that are physical in nature; (ii) technical assistance, studies, reports, papers, publications, audiovisual productions, public service announcements, websites/Internet activities, and other promotional, informational, media, or communication products funded by USAID; (iii) events financed by USAID, such as training courses, conferences, seminars, exhibitions, fairs, workshops, press conferences, and other public activities; and (iv) all commodities or equipment provided under humanitarian assistance or disaster relief programs, and all other equipment, supplies and other materials funded by USAID, and their export packaging.</w:t>
      </w:r>
    </w:p>
    <w:p w14:paraId="7B2DCF72" w14:textId="77777777" w:rsidR="002851A6" w:rsidRPr="00A73E85" w:rsidRDefault="002851A6" w:rsidP="002851A6"/>
    <w:p w14:paraId="277C3570" w14:textId="77777777" w:rsidR="002851A6" w:rsidRPr="00A73E85" w:rsidRDefault="002851A6" w:rsidP="002851A6"/>
    <w:p w14:paraId="631AC840" w14:textId="77777777" w:rsidR="002851A6" w:rsidRPr="00A73E85" w:rsidRDefault="002851A6" w:rsidP="00B37C71">
      <w:pPr>
        <w:numPr>
          <w:ilvl w:val="0"/>
          <w:numId w:val="16"/>
        </w:numPr>
        <w:tabs>
          <w:tab w:val="clear" w:pos="720"/>
          <w:tab w:val="num" w:pos="0"/>
        </w:tabs>
        <w:ind w:left="0" w:firstLine="0"/>
      </w:pPr>
      <w:r w:rsidRPr="00A73E85">
        <w:t>Table of Supplies and Equipment to be used in a visible manner in the fulfillment of the goals of the ________ project and an indication of how and where they will be tagged with the USAID identity.</w:t>
      </w:r>
    </w:p>
    <w:p w14:paraId="158132CB" w14:textId="77777777" w:rsidR="002851A6" w:rsidRPr="00A73E85" w:rsidRDefault="002851A6" w:rsidP="002851A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2"/>
        <w:gridCol w:w="3192"/>
      </w:tblGrid>
      <w:tr w:rsidR="002851A6" w:rsidRPr="00A73E85" w14:paraId="57B29B1D" w14:textId="77777777" w:rsidTr="002851A6">
        <w:tc>
          <w:tcPr>
            <w:tcW w:w="3192" w:type="dxa"/>
            <w:shd w:val="clear" w:color="auto" w:fill="C0C0C0"/>
          </w:tcPr>
          <w:p w14:paraId="18864CAC" w14:textId="77777777" w:rsidR="002851A6" w:rsidRPr="00626F9E" w:rsidRDefault="002851A6" w:rsidP="002851A6">
            <w:pPr>
              <w:jc w:val="center"/>
              <w:rPr>
                <w:b/>
              </w:rPr>
            </w:pPr>
            <w:r w:rsidRPr="00626F9E">
              <w:rPr>
                <w:b/>
              </w:rPr>
              <w:lastRenderedPageBreak/>
              <w:t>Supply/Equipment</w:t>
            </w:r>
          </w:p>
        </w:tc>
        <w:tc>
          <w:tcPr>
            <w:tcW w:w="3192" w:type="dxa"/>
            <w:shd w:val="clear" w:color="auto" w:fill="C0C0C0"/>
          </w:tcPr>
          <w:p w14:paraId="73381B6D" w14:textId="77777777" w:rsidR="002851A6" w:rsidRPr="00626F9E" w:rsidRDefault="002851A6" w:rsidP="002851A6">
            <w:pPr>
              <w:jc w:val="center"/>
              <w:rPr>
                <w:b/>
              </w:rPr>
            </w:pPr>
            <w:r w:rsidRPr="00626F9E">
              <w:rPr>
                <w:b/>
              </w:rPr>
              <w:t>Type of Marking</w:t>
            </w:r>
          </w:p>
        </w:tc>
        <w:tc>
          <w:tcPr>
            <w:tcW w:w="3192" w:type="dxa"/>
            <w:shd w:val="clear" w:color="auto" w:fill="C0C0C0"/>
          </w:tcPr>
          <w:p w14:paraId="4A812699" w14:textId="77777777" w:rsidR="002851A6" w:rsidRPr="00626F9E" w:rsidRDefault="002851A6" w:rsidP="002851A6">
            <w:pPr>
              <w:jc w:val="center"/>
              <w:rPr>
                <w:b/>
              </w:rPr>
            </w:pPr>
            <w:r w:rsidRPr="00626F9E">
              <w:rPr>
                <w:b/>
              </w:rPr>
              <w:t>Where Marking Placed</w:t>
            </w:r>
          </w:p>
        </w:tc>
      </w:tr>
      <w:tr w:rsidR="002851A6" w:rsidRPr="00A73E85" w14:paraId="0E818FCA" w14:textId="77777777" w:rsidTr="002851A6">
        <w:tc>
          <w:tcPr>
            <w:tcW w:w="3192" w:type="dxa"/>
            <w:shd w:val="clear" w:color="auto" w:fill="auto"/>
          </w:tcPr>
          <w:p w14:paraId="79F59813" w14:textId="77777777" w:rsidR="002851A6" w:rsidRPr="00A73E85" w:rsidRDefault="002851A6" w:rsidP="002851A6">
            <w:r w:rsidRPr="00A73E85">
              <w:t>Computers?</w:t>
            </w:r>
          </w:p>
        </w:tc>
        <w:tc>
          <w:tcPr>
            <w:tcW w:w="3192" w:type="dxa"/>
            <w:shd w:val="clear" w:color="auto" w:fill="auto"/>
          </w:tcPr>
          <w:p w14:paraId="5DD80A5C" w14:textId="77777777" w:rsidR="002851A6" w:rsidRPr="00A73E85" w:rsidRDefault="002851A6" w:rsidP="002851A6">
            <w:r w:rsidRPr="00A73E85">
              <w:t>USAID Identifying vinyl label</w:t>
            </w:r>
          </w:p>
        </w:tc>
        <w:tc>
          <w:tcPr>
            <w:tcW w:w="3192" w:type="dxa"/>
            <w:shd w:val="clear" w:color="auto" w:fill="auto"/>
          </w:tcPr>
          <w:p w14:paraId="44125632" w14:textId="77777777" w:rsidR="002851A6" w:rsidRPr="00A73E85" w:rsidRDefault="002851A6" w:rsidP="002851A6">
            <w:r w:rsidRPr="00A73E85">
              <w:t>On front of monitor</w:t>
            </w:r>
          </w:p>
        </w:tc>
      </w:tr>
      <w:tr w:rsidR="002851A6" w:rsidRPr="00A73E85" w14:paraId="4DF458E3" w14:textId="77777777" w:rsidTr="002851A6">
        <w:tc>
          <w:tcPr>
            <w:tcW w:w="3192" w:type="dxa"/>
            <w:shd w:val="clear" w:color="auto" w:fill="auto"/>
          </w:tcPr>
          <w:p w14:paraId="1B75E0C6" w14:textId="77777777" w:rsidR="002851A6" w:rsidRPr="00A73E85" w:rsidRDefault="002851A6" w:rsidP="002851A6">
            <w:r w:rsidRPr="00A73E85">
              <w:t>Printers?</w:t>
            </w:r>
          </w:p>
        </w:tc>
        <w:tc>
          <w:tcPr>
            <w:tcW w:w="3192" w:type="dxa"/>
            <w:shd w:val="clear" w:color="auto" w:fill="auto"/>
          </w:tcPr>
          <w:p w14:paraId="143CBBBD" w14:textId="77777777" w:rsidR="002851A6" w:rsidRPr="00A73E85" w:rsidRDefault="002851A6" w:rsidP="002851A6">
            <w:r w:rsidRPr="00A73E85">
              <w:t>USAID Identifying vinyl label</w:t>
            </w:r>
          </w:p>
        </w:tc>
        <w:tc>
          <w:tcPr>
            <w:tcW w:w="3192" w:type="dxa"/>
            <w:shd w:val="clear" w:color="auto" w:fill="auto"/>
          </w:tcPr>
          <w:p w14:paraId="78FAF0C9" w14:textId="77777777" w:rsidR="002851A6" w:rsidRPr="00A73E85" w:rsidRDefault="002851A6" w:rsidP="002851A6">
            <w:r w:rsidRPr="00A73E85">
              <w:t>On top of printer</w:t>
            </w:r>
          </w:p>
        </w:tc>
      </w:tr>
      <w:tr w:rsidR="002851A6" w:rsidRPr="00A73E85" w14:paraId="435571D5" w14:textId="77777777" w:rsidTr="002851A6">
        <w:tc>
          <w:tcPr>
            <w:tcW w:w="3192" w:type="dxa"/>
            <w:shd w:val="clear" w:color="auto" w:fill="auto"/>
          </w:tcPr>
          <w:p w14:paraId="3202DEB2" w14:textId="77777777" w:rsidR="002851A6" w:rsidRPr="00A73E85" w:rsidRDefault="002851A6" w:rsidP="002851A6">
            <w:r w:rsidRPr="00A73E85">
              <w:t>Field Backpacks?</w:t>
            </w:r>
          </w:p>
        </w:tc>
        <w:tc>
          <w:tcPr>
            <w:tcW w:w="3192" w:type="dxa"/>
            <w:shd w:val="clear" w:color="auto" w:fill="auto"/>
          </w:tcPr>
          <w:p w14:paraId="33263186" w14:textId="77777777" w:rsidR="002851A6" w:rsidRPr="00A73E85" w:rsidRDefault="002851A6" w:rsidP="002851A6">
            <w:r w:rsidRPr="00A73E85">
              <w:t>USAID Identifying vinyl label</w:t>
            </w:r>
          </w:p>
        </w:tc>
        <w:tc>
          <w:tcPr>
            <w:tcW w:w="3192" w:type="dxa"/>
            <w:shd w:val="clear" w:color="auto" w:fill="auto"/>
          </w:tcPr>
          <w:p w14:paraId="5B46B9DE" w14:textId="77777777" w:rsidR="002851A6" w:rsidRPr="00A73E85" w:rsidRDefault="002851A6" w:rsidP="002851A6">
            <w:r w:rsidRPr="00A73E85">
              <w:t>On outside of backpack</w:t>
            </w:r>
          </w:p>
        </w:tc>
      </w:tr>
      <w:tr w:rsidR="002851A6" w:rsidRPr="00A73E85" w14:paraId="50297B31" w14:textId="77777777" w:rsidTr="002851A6">
        <w:tc>
          <w:tcPr>
            <w:tcW w:w="3192" w:type="dxa"/>
            <w:shd w:val="clear" w:color="auto" w:fill="auto"/>
          </w:tcPr>
          <w:p w14:paraId="3FFCDFB5" w14:textId="77777777" w:rsidR="002851A6" w:rsidRPr="00A73E85" w:rsidRDefault="002851A6" w:rsidP="002851A6"/>
        </w:tc>
        <w:tc>
          <w:tcPr>
            <w:tcW w:w="3192" w:type="dxa"/>
            <w:shd w:val="clear" w:color="auto" w:fill="auto"/>
          </w:tcPr>
          <w:p w14:paraId="631EE8BC" w14:textId="77777777" w:rsidR="002851A6" w:rsidRPr="00A73E85" w:rsidRDefault="002851A6" w:rsidP="002851A6"/>
        </w:tc>
        <w:tc>
          <w:tcPr>
            <w:tcW w:w="3192" w:type="dxa"/>
            <w:shd w:val="clear" w:color="auto" w:fill="auto"/>
          </w:tcPr>
          <w:p w14:paraId="33D3672A" w14:textId="77777777" w:rsidR="002851A6" w:rsidRPr="00A73E85" w:rsidRDefault="002851A6" w:rsidP="002851A6"/>
        </w:tc>
      </w:tr>
      <w:tr w:rsidR="002851A6" w:rsidRPr="00A73E85" w14:paraId="79924A28" w14:textId="77777777" w:rsidTr="002851A6">
        <w:tc>
          <w:tcPr>
            <w:tcW w:w="3192" w:type="dxa"/>
            <w:shd w:val="clear" w:color="auto" w:fill="auto"/>
          </w:tcPr>
          <w:p w14:paraId="6267E4D6" w14:textId="77777777" w:rsidR="002851A6" w:rsidRPr="00A73E85" w:rsidRDefault="002851A6" w:rsidP="002851A6"/>
        </w:tc>
        <w:tc>
          <w:tcPr>
            <w:tcW w:w="3192" w:type="dxa"/>
            <w:shd w:val="clear" w:color="auto" w:fill="auto"/>
          </w:tcPr>
          <w:p w14:paraId="46C2BE02" w14:textId="77777777" w:rsidR="002851A6" w:rsidRPr="00A73E85" w:rsidRDefault="002851A6" w:rsidP="002851A6"/>
        </w:tc>
        <w:tc>
          <w:tcPr>
            <w:tcW w:w="3192" w:type="dxa"/>
            <w:shd w:val="clear" w:color="auto" w:fill="auto"/>
          </w:tcPr>
          <w:p w14:paraId="38002B84" w14:textId="77777777" w:rsidR="002851A6" w:rsidRPr="00A73E85" w:rsidRDefault="002851A6" w:rsidP="002851A6"/>
        </w:tc>
      </w:tr>
      <w:tr w:rsidR="002851A6" w:rsidRPr="00A73E85" w14:paraId="6A7F5450" w14:textId="77777777" w:rsidTr="002851A6">
        <w:tc>
          <w:tcPr>
            <w:tcW w:w="3192" w:type="dxa"/>
            <w:shd w:val="clear" w:color="auto" w:fill="auto"/>
          </w:tcPr>
          <w:p w14:paraId="7C33CD40" w14:textId="77777777" w:rsidR="002851A6" w:rsidRPr="00A73E85" w:rsidRDefault="002851A6" w:rsidP="002851A6"/>
        </w:tc>
        <w:tc>
          <w:tcPr>
            <w:tcW w:w="3192" w:type="dxa"/>
            <w:shd w:val="clear" w:color="auto" w:fill="auto"/>
          </w:tcPr>
          <w:p w14:paraId="6A55FFAB" w14:textId="77777777" w:rsidR="002851A6" w:rsidRPr="00A73E85" w:rsidRDefault="002851A6" w:rsidP="002851A6"/>
        </w:tc>
        <w:tc>
          <w:tcPr>
            <w:tcW w:w="3192" w:type="dxa"/>
            <w:shd w:val="clear" w:color="auto" w:fill="auto"/>
          </w:tcPr>
          <w:p w14:paraId="003E20DC" w14:textId="77777777" w:rsidR="002851A6" w:rsidRPr="00A73E85" w:rsidRDefault="002851A6" w:rsidP="002851A6"/>
        </w:tc>
      </w:tr>
      <w:tr w:rsidR="002851A6" w:rsidRPr="00A73E85" w14:paraId="42EA6EF7" w14:textId="77777777" w:rsidTr="002851A6">
        <w:tc>
          <w:tcPr>
            <w:tcW w:w="3192" w:type="dxa"/>
            <w:shd w:val="clear" w:color="auto" w:fill="auto"/>
          </w:tcPr>
          <w:p w14:paraId="31D26A57" w14:textId="77777777" w:rsidR="002851A6" w:rsidRPr="00A73E85" w:rsidRDefault="002851A6" w:rsidP="002851A6"/>
        </w:tc>
        <w:tc>
          <w:tcPr>
            <w:tcW w:w="3192" w:type="dxa"/>
            <w:shd w:val="clear" w:color="auto" w:fill="auto"/>
          </w:tcPr>
          <w:p w14:paraId="70465555" w14:textId="77777777" w:rsidR="002851A6" w:rsidRPr="00A73E85" w:rsidRDefault="002851A6" w:rsidP="002851A6"/>
        </w:tc>
        <w:tc>
          <w:tcPr>
            <w:tcW w:w="3192" w:type="dxa"/>
            <w:shd w:val="clear" w:color="auto" w:fill="auto"/>
          </w:tcPr>
          <w:p w14:paraId="554493E4" w14:textId="77777777" w:rsidR="002851A6" w:rsidRPr="00A73E85" w:rsidRDefault="002851A6" w:rsidP="002851A6"/>
        </w:tc>
      </w:tr>
      <w:tr w:rsidR="002851A6" w:rsidRPr="00A73E85" w14:paraId="098D068B" w14:textId="77777777" w:rsidTr="002851A6">
        <w:tc>
          <w:tcPr>
            <w:tcW w:w="3192" w:type="dxa"/>
            <w:shd w:val="clear" w:color="auto" w:fill="auto"/>
          </w:tcPr>
          <w:p w14:paraId="36AFCB1A" w14:textId="77777777" w:rsidR="002851A6" w:rsidRPr="00A73E85" w:rsidRDefault="002851A6" w:rsidP="002851A6"/>
        </w:tc>
        <w:tc>
          <w:tcPr>
            <w:tcW w:w="3192" w:type="dxa"/>
            <w:shd w:val="clear" w:color="auto" w:fill="auto"/>
          </w:tcPr>
          <w:p w14:paraId="110F8854" w14:textId="77777777" w:rsidR="002851A6" w:rsidRPr="00A73E85" w:rsidRDefault="002851A6" w:rsidP="002851A6"/>
        </w:tc>
        <w:tc>
          <w:tcPr>
            <w:tcW w:w="3192" w:type="dxa"/>
            <w:shd w:val="clear" w:color="auto" w:fill="auto"/>
          </w:tcPr>
          <w:p w14:paraId="1BEDB6DD" w14:textId="77777777" w:rsidR="002851A6" w:rsidRPr="00A73E85" w:rsidRDefault="002851A6" w:rsidP="002851A6"/>
        </w:tc>
      </w:tr>
    </w:tbl>
    <w:p w14:paraId="0240B633" w14:textId="77777777" w:rsidR="002851A6" w:rsidRPr="00A73E85" w:rsidRDefault="002851A6" w:rsidP="002851A6"/>
    <w:p w14:paraId="079A82BF" w14:textId="77777777" w:rsidR="002851A6" w:rsidRPr="00A73E85" w:rsidRDefault="002851A6" w:rsidP="00B37C71">
      <w:pPr>
        <w:numPr>
          <w:ilvl w:val="0"/>
          <w:numId w:val="16"/>
        </w:numPr>
      </w:pPr>
      <w:r w:rsidRPr="00A73E85">
        <w:t>Table of Deliverables expected to be produced in the conduct of this program: All deliverables will be marked in a visible manner with the USAID identity; below is an indication of what type of marking will be used and where on the deliverable the USAID identity will be placed.</w:t>
      </w:r>
    </w:p>
    <w:p w14:paraId="4D96800D" w14:textId="77777777" w:rsidR="002851A6" w:rsidRPr="00A73E85" w:rsidRDefault="002851A6" w:rsidP="002851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2"/>
        <w:gridCol w:w="3192"/>
      </w:tblGrid>
      <w:tr w:rsidR="002851A6" w:rsidRPr="00A73E85" w14:paraId="5A5A9A8A" w14:textId="77777777" w:rsidTr="002851A6">
        <w:tc>
          <w:tcPr>
            <w:tcW w:w="3192" w:type="dxa"/>
            <w:shd w:val="clear" w:color="auto" w:fill="C0C0C0"/>
          </w:tcPr>
          <w:p w14:paraId="21BB5911" w14:textId="77777777" w:rsidR="002851A6" w:rsidRPr="00626F9E" w:rsidRDefault="002851A6" w:rsidP="002851A6">
            <w:pPr>
              <w:jc w:val="center"/>
              <w:rPr>
                <w:b/>
              </w:rPr>
            </w:pPr>
            <w:r w:rsidRPr="00626F9E">
              <w:rPr>
                <w:b/>
              </w:rPr>
              <w:t>Deliverable</w:t>
            </w:r>
          </w:p>
        </w:tc>
        <w:tc>
          <w:tcPr>
            <w:tcW w:w="3192" w:type="dxa"/>
            <w:shd w:val="clear" w:color="auto" w:fill="C0C0C0"/>
          </w:tcPr>
          <w:p w14:paraId="2B54B060" w14:textId="77777777" w:rsidR="002851A6" w:rsidRPr="00626F9E" w:rsidRDefault="002851A6" w:rsidP="002851A6">
            <w:pPr>
              <w:jc w:val="center"/>
              <w:rPr>
                <w:b/>
              </w:rPr>
            </w:pPr>
            <w:r w:rsidRPr="00626F9E">
              <w:rPr>
                <w:b/>
              </w:rPr>
              <w:t>Type of Marking</w:t>
            </w:r>
          </w:p>
        </w:tc>
        <w:tc>
          <w:tcPr>
            <w:tcW w:w="3192" w:type="dxa"/>
            <w:shd w:val="clear" w:color="auto" w:fill="C0C0C0"/>
          </w:tcPr>
          <w:p w14:paraId="6AFF2C7D" w14:textId="77777777" w:rsidR="002851A6" w:rsidRPr="00626F9E" w:rsidRDefault="002851A6" w:rsidP="002851A6">
            <w:pPr>
              <w:jc w:val="center"/>
              <w:rPr>
                <w:b/>
              </w:rPr>
            </w:pPr>
            <w:r w:rsidRPr="00626F9E">
              <w:rPr>
                <w:b/>
              </w:rPr>
              <w:t>Where Marking Placed</w:t>
            </w:r>
          </w:p>
        </w:tc>
      </w:tr>
      <w:tr w:rsidR="002851A6" w:rsidRPr="00A73E85" w14:paraId="55EA45E8" w14:textId="77777777" w:rsidTr="002851A6">
        <w:tc>
          <w:tcPr>
            <w:tcW w:w="3192" w:type="dxa"/>
            <w:shd w:val="clear" w:color="auto" w:fill="auto"/>
          </w:tcPr>
          <w:p w14:paraId="60E785F5" w14:textId="77777777" w:rsidR="002851A6" w:rsidRPr="00A73E85" w:rsidRDefault="002851A6" w:rsidP="002851A6">
            <w:r w:rsidRPr="00A73E85">
              <w:t>Reports?</w:t>
            </w:r>
          </w:p>
        </w:tc>
        <w:tc>
          <w:tcPr>
            <w:tcW w:w="3192" w:type="dxa"/>
            <w:shd w:val="clear" w:color="auto" w:fill="auto"/>
          </w:tcPr>
          <w:p w14:paraId="2D0B0270" w14:textId="77777777" w:rsidR="002851A6" w:rsidRPr="00A73E85" w:rsidRDefault="002851A6" w:rsidP="002851A6">
            <w:r w:rsidRPr="00A73E85">
              <w:t>USAID printed identity</w:t>
            </w:r>
          </w:p>
        </w:tc>
        <w:tc>
          <w:tcPr>
            <w:tcW w:w="3192" w:type="dxa"/>
            <w:shd w:val="clear" w:color="auto" w:fill="auto"/>
          </w:tcPr>
          <w:p w14:paraId="1A6954E3" w14:textId="77777777" w:rsidR="002851A6" w:rsidRPr="00A73E85" w:rsidRDefault="002851A6" w:rsidP="002851A6">
            <w:r w:rsidRPr="00A73E85">
              <w:t>Front cover</w:t>
            </w:r>
          </w:p>
        </w:tc>
      </w:tr>
      <w:tr w:rsidR="002851A6" w:rsidRPr="00A73E85" w14:paraId="02DD199B" w14:textId="77777777" w:rsidTr="002851A6">
        <w:tc>
          <w:tcPr>
            <w:tcW w:w="3192" w:type="dxa"/>
            <w:shd w:val="clear" w:color="auto" w:fill="auto"/>
          </w:tcPr>
          <w:p w14:paraId="1788AD06" w14:textId="77777777" w:rsidR="002851A6" w:rsidRPr="00A73E85" w:rsidRDefault="002851A6" w:rsidP="002851A6">
            <w:r w:rsidRPr="00A73E85">
              <w:t>Publications (brochures)?</w:t>
            </w:r>
          </w:p>
        </w:tc>
        <w:tc>
          <w:tcPr>
            <w:tcW w:w="3192" w:type="dxa"/>
            <w:shd w:val="clear" w:color="auto" w:fill="auto"/>
          </w:tcPr>
          <w:p w14:paraId="71628D8D" w14:textId="77777777" w:rsidR="002851A6" w:rsidRPr="00A73E85" w:rsidRDefault="002851A6" w:rsidP="002851A6">
            <w:r w:rsidRPr="00A73E85">
              <w:t>USAID printed identity</w:t>
            </w:r>
          </w:p>
        </w:tc>
        <w:tc>
          <w:tcPr>
            <w:tcW w:w="3192" w:type="dxa"/>
            <w:shd w:val="clear" w:color="auto" w:fill="auto"/>
          </w:tcPr>
          <w:p w14:paraId="6CDD5A46" w14:textId="77777777" w:rsidR="002851A6" w:rsidRPr="00A73E85" w:rsidRDefault="002851A6" w:rsidP="002851A6">
            <w:r w:rsidRPr="00A73E85">
              <w:t>Front cover</w:t>
            </w:r>
          </w:p>
        </w:tc>
      </w:tr>
      <w:tr w:rsidR="002851A6" w:rsidRPr="00A73E85" w14:paraId="545CB1EA" w14:textId="77777777" w:rsidTr="002851A6">
        <w:tc>
          <w:tcPr>
            <w:tcW w:w="3192" w:type="dxa"/>
            <w:shd w:val="clear" w:color="auto" w:fill="auto"/>
          </w:tcPr>
          <w:p w14:paraId="772C119E" w14:textId="77777777" w:rsidR="002851A6" w:rsidRPr="00A73E85" w:rsidRDefault="002851A6" w:rsidP="002851A6">
            <w:r w:rsidRPr="00A73E85">
              <w:t>Website?</w:t>
            </w:r>
          </w:p>
        </w:tc>
        <w:tc>
          <w:tcPr>
            <w:tcW w:w="3192" w:type="dxa"/>
            <w:shd w:val="clear" w:color="auto" w:fill="auto"/>
          </w:tcPr>
          <w:p w14:paraId="70ACD116" w14:textId="77777777" w:rsidR="002851A6" w:rsidRPr="00A73E85" w:rsidRDefault="002851A6" w:rsidP="002851A6">
            <w:r w:rsidRPr="00A73E85">
              <w:t>USAID web identity</w:t>
            </w:r>
          </w:p>
        </w:tc>
        <w:tc>
          <w:tcPr>
            <w:tcW w:w="3192" w:type="dxa"/>
            <w:shd w:val="clear" w:color="auto" w:fill="auto"/>
          </w:tcPr>
          <w:p w14:paraId="30DE1F1F" w14:textId="77777777" w:rsidR="002851A6" w:rsidRPr="00A73E85" w:rsidRDefault="002851A6" w:rsidP="002851A6">
            <w:r w:rsidRPr="00A73E85">
              <w:t>Front page</w:t>
            </w:r>
          </w:p>
        </w:tc>
      </w:tr>
      <w:tr w:rsidR="002851A6" w:rsidRPr="00A73E85" w14:paraId="7AB19B39" w14:textId="77777777" w:rsidTr="002851A6">
        <w:tc>
          <w:tcPr>
            <w:tcW w:w="3192" w:type="dxa"/>
            <w:shd w:val="clear" w:color="auto" w:fill="auto"/>
          </w:tcPr>
          <w:p w14:paraId="03224D0E" w14:textId="77777777" w:rsidR="002851A6" w:rsidRPr="00A73E85" w:rsidRDefault="002851A6" w:rsidP="002851A6"/>
        </w:tc>
        <w:tc>
          <w:tcPr>
            <w:tcW w:w="3192" w:type="dxa"/>
            <w:shd w:val="clear" w:color="auto" w:fill="auto"/>
          </w:tcPr>
          <w:p w14:paraId="55F2CCE7" w14:textId="77777777" w:rsidR="002851A6" w:rsidRPr="00A73E85" w:rsidRDefault="002851A6" w:rsidP="002851A6"/>
        </w:tc>
        <w:tc>
          <w:tcPr>
            <w:tcW w:w="3192" w:type="dxa"/>
            <w:shd w:val="clear" w:color="auto" w:fill="auto"/>
          </w:tcPr>
          <w:p w14:paraId="5EABAA50" w14:textId="77777777" w:rsidR="002851A6" w:rsidRPr="00A73E85" w:rsidRDefault="002851A6" w:rsidP="002851A6"/>
        </w:tc>
      </w:tr>
    </w:tbl>
    <w:p w14:paraId="0A9CC396" w14:textId="77777777" w:rsidR="002851A6" w:rsidRPr="00A73E85" w:rsidRDefault="002851A6" w:rsidP="002851A6"/>
    <w:p w14:paraId="3B07F7EE" w14:textId="77777777" w:rsidR="002851A6" w:rsidRPr="00A73E85" w:rsidRDefault="002851A6" w:rsidP="00B37C71">
      <w:pPr>
        <w:numPr>
          <w:ilvl w:val="0"/>
          <w:numId w:val="16"/>
        </w:numPr>
        <w:tabs>
          <w:tab w:val="clear" w:pos="720"/>
          <w:tab w:val="num" w:pos="0"/>
        </w:tabs>
        <w:ind w:left="0" w:firstLine="0"/>
      </w:pPr>
      <w:r w:rsidRPr="00A73E85">
        <w:t>Sub-</w:t>
      </w:r>
      <w:r w:rsidR="00C31C6D">
        <w:t>Recipient</w:t>
      </w:r>
      <w:r w:rsidRPr="00A73E85">
        <w:t>: As specified in the standard provisions, the marking requirements will “flow down” to sub-</w:t>
      </w:r>
      <w:r w:rsidR="00C31C6D">
        <w:t>Recipient</w:t>
      </w:r>
      <w:r w:rsidRPr="00A73E85">
        <w:t xml:space="preserve">s or sub-awards, and will include the USAID-approved marking provision in all USAID funded sub-awards, as follows: “As a condition of receipt of this sub-award, marking with USAID identity of a size and prominence equivalent to or greater that the </w:t>
      </w:r>
      <w:r w:rsidR="00C31C6D">
        <w:t>Recipient</w:t>
      </w:r>
      <w:r w:rsidRPr="00A73E85">
        <w:t>’s, sub-</w:t>
      </w:r>
      <w:r w:rsidR="00C31C6D">
        <w:t>Recipient</w:t>
      </w:r>
      <w:r w:rsidRPr="00A73E85">
        <w:t xml:space="preserve">’s, other donor’s or third party’s is required.” </w:t>
      </w:r>
    </w:p>
    <w:p w14:paraId="3BBF4645" w14:textId="77777777" w:rsidR="002851A6" w:rsidRPr="00A73E85" w:rsidRDefault="002851A6" w:rsidP="002851A6"/>
    <w:p w14:paraId="33F7929E" w14:textId="77777777" w:rsidR="002851A6" w:rsidRPr="00A73E85" w:rsidRDefault="002851A6" w:rsidP="00B37C71">
      <w:pPr>
        <w:numPr>
          <w:ilvl w:val="0"/>
          <w:numId w:val="16"/>
        </w:numPr>
      </w:pPr>
      <w:r w:rsidRPr="00A73E85">
        <w:t>Any “public communications,” as defined in 22 C.F.R. 226.2, funded by USAID, in which the content has been approved by USAID, will contain the following disclaimer:</w:t>
      </w:r>
    </w:p>
    <w:p w14:paraId="3BC0912A" w14:textId="77777777" w:rsidR="002851A6" w:rsidRPr="00A73E85" w:rsidRDefault="002851A6" w:rsidP="002851A6"/>
    <w:p w14:paraId="658DC2F6" w14:textId="77777777" w:rsidR="002851A6" w:rsidRPr="00A73E85" w:rsidRDefault="002851A6" w:rsidP="002851A6">
      <w:r w:rsidRPr="00A73E85">
        <w:t xml:space="preserve">“This study/report/audio-visual/other information/media product (specify) is made possible by the generous support of the American people through the United States Agency for International Development (USAID). The contents are the responsibility of [insert </w:t>
      </w:r>
      <w:r w:rsidR="00C31C6D">
        <w:t>Recipient</w:t>
      </w:r>
      <w:r w:rsidRPr="00A73E85">
        <w:t>’s name] and do not necessarily reflect the views of USAID or the United States Government.”</w:t>
      </w:r>
    </w:p>
    <w:p w14:paraId="0A7D34E2" w14:textId="77777777" w:rsidR="002851A6" w:rsidRPr="00A73E85" w:rsidRDefault="002851A6" w:rsidP="002851A6"/>
    <w:p w14:paraId="00626998" w14:textId="77777777" w:rsidR="002851A6" w:rsidRPr="00A73E85" w:rsidRDefault="002851A6" w:rsidP="002851A6">
      <w:r w:rsidRPr="00A73E85">
        <w:t>(6)</w:t>
      </w:r>
      <w:r w:rsidRPr="00A73E85">
        <w:tab/>
        <w:t>As specified in the standard provisions, ___________ will provide the Agreement Officer</w:t>
      </w:r>
      <w:r>
        <w:t>’s Representative (AO</w:t>
      </w:r>
      <w:r w:rsidRPr="00A73E85">
        <w:t>R) or other USAID personnel designated in the grant or cooperative agreement with two copies of all program and communications materials produced under the award.  In addition, ____________ will submit one electronic or one hard copy of all final documents to USAID’s Development Experience Clearinghouse.</w:t>
      </w:r>
    </w:p>
    <w:p w14:paraId="5A799521" w14:textId="77777777" w:rsidR="0047729E" w:rsidRDefault="0047729E" w:rsidP="002851A6">
      <w:pPr>
        <w:jc w:val="right"/>
        <w:sectPr w:rsidR="0047729E" w:rsidSect="002851A6">
          <w:pgSz w:w="12240" w:h="15840"/>
          <w:pgMar w:top="1440" w:right="1440" w:bottom="1440" w:left="1440" w:header="720" w:footer="720" w:gutter="0"/>
          <w:cols w:space="720"/>
          <w:titlePg/>
          <w:docGrid w:linePitch="360"/>
        </w:sectPr>
      </w:pPr>
    </w:p>
    <w:p w14:paraId="055AF394" w14:textId="77777777" w:rsidR="002851A6" w:rsidRPr="004D0232" w:rsidRDefault="002851A6" w:rsidP="002851A6">
      <w:pPr>
        <w:jc w:val="right"/>
        <w:rPr>
          <w:b/>
        </w:rPr>
      </w:pPr>
      <w:r w:rsidRPr="004D0232">
        <w:rPr>
          <w:b/>
        </w:rPr>
        <w:lastRenderedPageBreak/>
        <w:t>ANNEX–</w:t>
      </w:r>
      <w:r>
        <w:rPr>
          <w:b/>
        </w:rPr>
        <w:t>VI</w:t>
      </w:r>
      <w:r w:rsidRPr="004D0232">
        <w:rPr>
          <w:b/>
        </w:rPr>
        <w:t xml:space="preserve">   </w:t>
      </w:r>
    </w:p>
    <w:p w14:paraId="0D3F1570" w14:textId="77777777" w:rsidR="002851A6" w:rsidRPr="004D0232" w:rsidRDefault="002851A6" w:rsidP="002851A6">
      <w:pPr>
        <w:jc w:val="right"/>
        <w:rPr>
          <w:b/>
        </w:rPr>
      </w:pPr>
    </w:p>
    <w:p w14:paraId="482624A8" w14:textId="77777777" w:rsidR="005F1865" w:rsidRDefault="002851A6" w:rsidP="005F1865">
      <w:pPr>
        <w:jc w:val="center"/>
        <w:rPr>
          <w:b/>
        </w:rPr>
      </w:pPr>
      <w:r w:rsidRPr="004D0232">
        <w:rPr>
          <w:b/>
        </w:rPr>
        <w:t>ACRONYMS</w:t>
      </w:r>
    </w:p>
    <w:p w14:paraId="7A5918FE" w14:textId="77777777" w:rsidR="007719D9" w:rsidRDefault="007719D9" w:rsidP="005F1865">
      <w:pPr>
        <w:jc w:val="center"/>
        <w:rPr>
          <w:b/>
        </w:rPr>
      </w:pPr>
    </w:p>
    <w:p w14:paraId="4720D1EB" w14:textId="77777777" w:rsidR="007719D9" w:rsidRDefault="007719D9" w:rsidP="00D95117">
      <w:pPr>
        <w:rPr>
          <w:b/>
        </w:rPr>
      </w:pPr>
    </w:p>
    <w:p w14:paraId="5121F1C5" w14:textId="77777777" w:rsidR="00D95117" w:rsidRDefault="00D95117" w:rsidP="00D95117">
      <w:pPr>
        <w:rPr>
          <w:b/>
        </w:rPr>
      </w:pPr>
    </w:p>
    <w:tbl>
      <w:tblPr>
        <w:tblW w:w="0" w:type="auto"/>
        <w:tblLook w:val="01E0" w:firstRow="1" w:lastRow="1" w:firstColumn="1" w:lastColumn="1" w:noHBand="0" w:noVBand="0"/>
      </w:tblPr>
      <w:tblGrid>
        <w:gridCol w:w="1951"/>
        <w:gridCol w:w="6571"/>
      </w:tblGrid>
      <w:tr w:rsidR="00D95117" w:rsidRPr="00D95117" w14:paraId="657760FE" w14:textId="77777777" w:rsidTr="00D95117">
        <w:tc>
          <w:tcPr>
            <w:tcW w:w="1951" w:type="dxa"/>
            <w:shd w:val="clear" w:color="auto" w:fill="auto"/>
          </w:tcPr>
          <w:p w14:paraId="1E4504C2" w14:textId="77777777" w:rsidR="00D95117" w:rsidRPr="00D95117" w:rsidRDefault="00D95117" w:rsidP="00D95117">
            <w:pPr>
              <w:spacing w:after="200" w:line="276" w:lineRule="auto"/>
              <w:rPr>
                <w:b/>
                <w:bCs/>
              </w:rPr>
            </w:pPr>
            <w:r w:rsidRPr="00CE1ECF">
              <w:t>AIDS</w:t>
            </w:r>
          </w:p>
        </w:tc>
        <w:tc>
          <w:tcPr>
            <w:tcW w:w="6571" w:type="dxa"/>
            <w:shd w:val="clear" w:color="auto" w:fill="auto"/>
          </w:tcPr>
          <w:p w14:paraId="58D4596C" w14:textId="77777777" w:rsidR="00D95117" w:rsidRPr="00D95117" w:rsidRDefault="00D95117" w:rsidP="00D95117">
            <w:pPr>
              <w:spacing w:after="200" w:line="276" w:lineRule="auto"/>
              <w:rPr>
                <w:b/>
                <w:bCs/>
              </w:rPr>
            </w:pPr>
            <w:r w:rsidRPr="00CE1ECF">
              <w:t>Acquired immune deficiency syndrome</w:t>
            </w:r>
          </w:p>
        </w:tc>
      </w:tr>
      <w:tr w:rsidR="00D95117" w:rsidRPr="00D95117" w14:paraId="014A21E2" w14:textId="77777777" w:rsidTr="00D95117">
        <w:tc>
          <w:tcPr>
            <w:tcW w:w="1951" w:type="dxa"/>
            <w:shd w:val="clear" w:color="auto" w:fill="auto"/>
          </w:tcPr>
          <w:p w14:paraId="2FD0EB88" w14:textId="77777777" w:rsidR="00D95117" w:rsidRPr="00D95117" w:rsidRDefault="00D95117" w:rsidP="00D95117">
            <w:pPr>
              <w:spacing w:after="200" w:line="276" w:lineRule="auto"/>
              <w:rPr>
                <w:b/>
                <w:bCs/>
              </w:rPr>
            </w:pPr>
            <w:r w:rsidRPr="00CE1ECF">
              <w:t>ART</w:t>
            </w:r>
          </w:p>
        </w:tc>
        <w:tc>
          <w:tcPr>
            <w:tcW w:w="6571" w:type="dxa"/>
            <w:shd w:val="clear" w:color="auto" w:fill="auto"/>
          </w:tcPr>
          <w:p w14:paraId="7CE89286" w14:textId="77777777" w:rsidR="00D95117" w:rsidRPr="00D95117" w:rsidRDefault="00D95117" w:rsidP="00D95117">
            <w:pPr>
              <w:spacing w:after="200" w:line="276" w:lineRule="auto"/>
              <w:rPr>
                <w:b/>
                <w:bCs/>
              </w:rPr>
            </w:pPr>
            <w:r w:rsidRPr="00CE1ECF">
              <w:t xml:space="preserve">Antiretroviral therapy </w:t>
            </w:r>
          </w:p>
        </w:tc>
      </w:tr>
      <w:tr w:rsidR="00D95117" w:rsidRPr="00D95117" w14:paraId="43396384" w14:textId="77777777" w:rsidTr="00D95117">
        <w:tc>
          <w:tcPr>
            <w:tcW w:w="1951" w:type="dxa"/>
            <w:shd w:val="clear" w:color="auto" w:fill="auto"/>
          </w:tcPr>
          <w:p w14:paraId="140290AE" w14:textId="77777777" w:rsidR="00D95117" w:rsidRPr="00D95117" w:rsidRDefault="00D95117" w:rsidP="00D95117">
            <w:pPr>
              <w:spacing w:after="200" w:line="276" w:lineRule="auto"/>
              <w:rPr>
                <w:b/>
                <w:bCs/>
              </w:rPr>
            </w:pPr>
            <w:r w:rsidRPr="00CE1ECF">
              <w:t>AusAID</w:t>
            </w:r>
          </w:p>
        </w:tc>
        <w:tc>
          <w:tcPr>
            <w:tcW w:w="6571" w:type="dxa"/>
            <w:shd w:val="clear" w:color="auto" w:fill="auto"/>
          </w:tcPr>
          <w:p w14:paraId="417511D1" w14:textId="77777777" w:rsidR="00D95117" w:rsidRPr="00D95117" w:rsidRDefault="00D95117" w:rsidP="00D95117">
            <w:pPr>
              <w:spacing w:after="200" w:line="276" w:lineRule="auto"/>
              <w:rPr>
                <w:b/>
                <w:bCs/>
              </w:rPr>
            </w:pPr>
            <w:r w:rsidRPr="00CE1ECF">
              <w:t>Australian Agency for International Development</w:t>
            </w:r>
          </w:p>
        </w:tc>
      </w:tr>
      <w:tr w:rsidR="00D95117" w:rsidRPr="00D95117" w14:paraId="1D9B4179" w14:textId="77777777" w:rsidTr="00D95117">
        <w:tc>
          <w:tcPr>
            <w:tcW w:w="1951" w:type="dxa"/>
            <w:shd w:val="clear" w:color="auto" w:fill="auto"/>
          </w:tcPr>
          <w:p w14:paraId="0BABA65C" w14:textId="77777777" w:rsidR="00D95117" w:rsidRPr="00D95117" w:rsidRDefault="00D95117" w:rsidP="00D95117">
            <w:pPr>
              <w:spacing w:after="200" w:line="276" w:lineRule="auto"/>
              <w:rPr>
                <w:b/>
                <w:bCs/>
              </w:rPr>
            </w:pPr>
            <w:r w:rsidRPr="00CE1ECF">
              <w:t>CDC</w:t>
            </w:r>
          </w:p>
        </w:tc>
        <w:tc>
          <w:tcPr>
            <w:tcW w:w="6571" w:type="dxa"/>
            <w:shd w:val="clear" w:color="auto" w:fill="auto"/>
          </w:tcPr>
          <w:p w14:paraId="5319BE02" w14:textId="77777777" w:rsidR="00D95117" w:rsidRPr="00D95117" w:rsidRDefault="00D95117" w:rsidP="00D95117">
            <w:pPr>
              <w:spacing w:after="200" w:line="276" w:lineRule="auto"/>
              <w:rPr>
                <w:b/>
                <w:bCs/>
              </w:rPr>
            </w:pPr>
            <w:r w:rsidRPr="00CE1ECF">
              <w:t>United States Centers for Disease Control and Prevention</w:t>
            </w:r>
          </w:p>
        </w:tc>
      </w:tr>
      <w:tr w:rsidR="00D95117" w:rsidRPr="00D95117" w14:paraId="44B4CB01" w14:textId="77777777" w:rsidTr="00D95117">
        <w:tc>
          <w:tcPr>
            <w:tcW w:w="1951" w:type="dxa"/>
            <w:shd w:val="clear" w:color="auto" w:fill="auto"/>
          </w:tcPr>
          <w:p w14:paraId="682B8443" w14:textId="77777777" w:rsidR="00D95117" w:rsidRPr="00D95117" w:rsidRDefault="00D95117" w:rsidP="00D95117">
            <w:pPr>
              <w:spacing w:after="200" w:line="276" w:lineRule="auto"/>
              <w:rPr>
                <w:b/>
                <w:bCs/>
              </w:rPr>
            </w:pPr>
            <w:r w:rsidRPr="00CE1ECF">
              <w:t>CHAI</w:t>
            </w:r>
          </w:p>
        </w:tc>
        <w:tc>
          <w:tcPr>
            <w:tcW w:w="6571" w:type="dxa"/>
            <w:shd w:val="clear" w:color="auto" w:fill="auto"/>
          </w:tcPr>
          <w:p w14:paraId="687DFF37" w14:textId="77777777" w:rsidR="00D95117" w:rsidRPr="00D95117" w:rsidRDefault="00D95117" w:rsidP="00D95117">
            <w:pPr>
              <w:spacing w:after="200" w:line="276" w:lineRule="auto"/>
              <w:rPr>
                <w:b/>
                <w:bCs/>
              </w:rPr>
            </w:pPr>
            <w:r w:rsidRPr="00CE1ECF">
              <w:t>Clinton Health Access Initiative</w:t>
            </w:r>
          </w:p>
        </w:tc>
      </w:tr>
      <w:tr w:rsidR="00D95117" w:rsidRPr="00D95117" w14:paraId="7B229D7F" w14:textId="77777777" w:rsidTr="00D95117">
        <w:tc>
          <w:tcPr>
            <w:tcW w:w="1951" w:type="dxa"/>
            <w:shd w:val="clear" w:color="auto" w:fill="auto"/>
          </w:tcPr>
          <w:p w14:paraId="66DCC006" w14:textId="77777777" w:rsidR="00D95117" w:rsidRPr="00D95117" w:rsidRDefault="00D95117" w:rsidP="00D95117">
            <w:pPr>
              <w:spacing w:after="200" w:line="276" w:lineRule="auto"/>
              <w:rPr>
                <w:b/>
                <w:bCs/>
              </w:rPr>
            </w:pPr>
            <w:r w:rsidRPr="00CE1ECF">
              <w:t>CoPCT</w:t>
            </w:r>
          </w:p>
        </w:tc>
        <w:tc>
          <w:tcPr>
            <w:tcW w:w="6571" w:type="dxa"/>
            <w:shd w:val="clear" w:color="auto" w:fill="auto"/>
          </w:tcPr>
          <w:p w14:paraId="3DBF9E24" w14:textId="77777777" w:rsidR="00D95117" w:rsidRPr="00D95117" w:rsidRDefault="00D95117" w:rsidP="00D95117">
            <w:pPr>
              <w:spacing w:after="200" w:line="276" w:lineRule="auto"/>
              <w:rPr>
                <w:b/>
                <w:bCs/>
              </w:rPr>
            </w:pPr>
            <w:r w:rsidRPr="00CE1ECF">
              <w:t>Continuum of Prevention to Care and Treatment</w:t>
            </w:r>
          </w:p>
        </w:tc>
      </w:tr>
      <w:tr w:rsidR="00D95117" w:rsidRPr="00D95117" w14:paraId="024C1113" w14:textId="77777777" w:rsidTr="00D95117">
        <w:tc>
          <w:tcPr>
            <w:tcW w:w="1951" w:type="dxa"/>
            <w:shd w:val="clear" w:color="auto" w:fill="auto"/>
          </w:tcPr>
          <w:p w14:paraId="7A0109D8" w14:textId="77777777" w:rsidR="00D95117" w:rsidRPr="00CE1ECF" w:rsidRDefault="00D95117" w:rsidP="00D95117">
            <w:pPr>
              <w:spacing w:after="200" w:line="276" w:lineRule="auto"/>
            </w:pPr>
            <w:r w:rsidRPr="00CE1ECF">
              <w:t>CPP</w:t>
            </w:r>
          </w:p>
          <w:p w14:paraId="14E3954A" w14:textId="77777777" w:rsidR="00D95117" w:rsidRPr="00D95117" w:rsidRDefault="00D95117" w:rsidP="00D95117">
            <w:pPr>
              <w:spacing w:after="200" w:line="276" w:lineRule="auto"/>
              <w:rPr>
                <w:b/>
                <w:bCs/>
              </w:rPr>
            </w:pPr>
            <w:r w:rsidRPr="00CE1ECF">
              <w:t>DoD</w:t>
            </w:r>
          </w:p>
        </w:tc>
        <w:tc>
          <w:tcPr>
            <w:tcW w:w="6571" w:type="dxa"/>
            <w:shd w:val="clear" w:color="auto" w:fill="auto"/>
          </w:tcPr>
          <w:p w14:paraId="79E2E80F" w14:textId="77777777" w:rsidR="00D95117" w:rsidRPr="00CE1ECF" w:rsidRDefault="00D95117" w:rsidP="00D95117">
            <w:pPr>
              <w:spacing w:after="200" w:line="276" w:lineRule="auto"/>
            </w:pPr>
            <w:r w:rsidRPr="00CE1ECF">
              <w:t>Comprehensive Prevention Package</w:t>
            </w:r>
          </w:p>
          <w:p w14:paraId="10ED7FCA" w14:textId="77777777" w:rsidR="00D95117" w:rsidRPr="00D95117" w:rsidRDefault="00D95117" w:rsidP="00D95117">
            <w:pPr>
              <w:spacing w:after="200" w:line="276" w:lineRule="auto"/>
              <w:rPr>
                <w:b/>
                <w:bCs/>
              </w:rPr>
            </w:pPr>
            <w:r w:rsidRPr="00CE1ECF">
              <w:t xml:space="preserve">Department of </w:t>
            </w:r>
            <w:r w:rsidRPr="00D95117">
              <w:rPr>
                <w:bCs/>
              </w:rPr>
              <w:t>Defense</w:t>
            </w:r>
          </w:p>
        </w:tc>
      </w:tr>
      <w:tr w:rsidR="00D95117" w:rsidRPr="00D95117" w14:paraId="42D4A0B4" w14:textId="77777777" w:rsidTr="00D95117">
        <w:tc>
          <w:tcPr>
            <w:tcW w:w="1951" w:type="dxa"/>
            <w:shd w:val="clear" w:color="auto" w:fill="auto"/>
          </w:tcPr>
          <w:p w14:paraId="3B37AB38" w14:textId="77777777" w:rsidR="00D95117" w:rsidRPr="00D95117" w:rsidRDefault="00D95117" w:rsidP="00D95117">
            <w:pPr>
              <w:spacing w:after="200" w:line="276" w:lineRule="auto"/>
              <w:rPr>
                <w:b/>
                <w:bCs/>
              </w:rPr>
            </w:pPr>
            <w:r w:rsidRPr="00CE1ECF">
              <w:t>FP</w:t>
            </w:r>
          </w:p>
        </w:tc>
        <w:tc>
          <w:tcPr>
            <w:tcW w:w="6571" w:type="dxa"/>
            <w:shd w:val="clear" w:color="auto" w:fill="auto"/>
          </w:tcPr>
          <w:p w14:paraId="61B0485A" w14:textId="77777777" w:rsidR="00D95117" w:rsidRPr="00D95117" w:rsidRDefault="00D95117" w:rsidP="00D95117">
            <w:pPr>
              <w:spacing w:after="200" w:line="276" w:lineRule="auto"/>
              <w:rPr>
                <w:b/>
                <w:bCs/>
              </w:rPr>
            </w:pPr>
            <w:r w:rsidRPr="00CE1ECF">
              <w:t>Family planning</w:t>
            </w:r>
          </w:p>
        </w:tc>
      </w:tr>
      <w:tr w:rsidR="00D95117" w:rsidRPr="00D95117" w14:paraId="3E0898D0" w14:textId="77777777" w:rsidTr="00D95117">
        <w:tc>
          <w:tcPr>
            <w:tcW w:w="1951" w:type="dxa"/>
            <w:shd w:val="clear" w:color="auto" w:fill="auto"/>
          </w:tcPr>
          <w:p w14:paraId="7225E477" w14:textId="77777777" w:rsidR="00D95117" w:rsidRPr="00D95117" w:rsidRDefault="00D95117" w:rsidP="00D95117">
            <w:pPr>
              <w:spacing w:after="200" w:line="276" w:lineRule="auto"/>
              <w:rPr>
                <w:b/>
                <w:bCs/>
              </w:rPr>
            </w:pPr>
            <w:r w:rsidRPr="00CE1ECF">
              <w:t>FSVAC</w:t>
            </w:r>
          </w:p>
        </w:tc>
        <w:tc>
          <w:tcPr>
            <w:tcW w:w="6571" w:type="dxa"/>
            <w:shd w:val="clear" w:color="auto" w:fill="auto"/>
          </w:tcPr>
          <w:p w14:paraId="32BAA995" w14:textId="77777777" w:rsidR="00D95117" w:rsidRPr="00D95117" w:rsidRDefault="00D95117" w:rsidP="00D95117">
            <w:pPr>
              <w:spacing w:after="200" w:line="276" w:lineRule="auto"/>
              <w:rPr>
                <w:b/>
                <w:bCs/>
              </w:rPr>
            </w:pPr>
            <w:r w:rsidRPr="00CE1ECF">
              <w:t>Family and Sexual Violence Action Committee</w:t>
            </w:r>
          </w:p>
        </w:tc>
      </w:tr>
      <w:tr w:rsidR="00D95117" w:rsidRPr="00D95117" w14:paraId="713BD110" w14:textId="77777777" w:rsidTr="00D95117">
        <w:tc>
          <w:tcPr>
            <w:tcW w:w="1951" w:type="dxa"/>
            <w:shd w:val="clear" w:color="auto" w:fill="auto"/>
          </w:tcPr>
          <w:p w14:paraId="6ADB3BAD" w14:textId="77777777" w:rsidR="00D95117" w:rsidRPr="00CE1ECF" w:rsidRDefault="00D95117" w:rsidP="00D95117">
            <w:pPr>
              <w:spacing w:after="200" w:line="276" w:lineRule="auto"/>
            </w:pPr>
            <w:r w:rsidRPr="00CE1ECF">
              <w:t>FSC</w:t>
            </w:r>
          </w:p>
          <w:p w14:paraId="778D4D10" w14:textId="77777777" w:rsidR="00D95117" w:rsidRPr="00D95117" w:rsidRDefault="00D95117" w:rsidP="00D95117">
            <w:pPr>
              <w:spacing w:after="200" w:line="276" w:lineRule="auto"/>
              <w:rPr>
                <w:b/>
                <w:bCs/>
              </w:rPr>
            </w:pPr>
            <w:r w:rsidRPr="00CE1ECF">
              <w:t>FSW</w:t>
            </w:r>
          </w:p>
        </w:tc>
        <w:tc>
          <w:tcPr>
            <w:tcW w:w="6571" w:type="dxa"/>
            <w:shd w:val="clear" w:color="auto" w:fill="auto"/>
          </w:tcPr>
          <w:p w14:paraId="02D24A57" w14:textId="77777777" w:rsidR="00D95117" w:rsidRPr="00CE1ECF" w:rsidRDefault="00D95117" w:rsidP="00D95117">
            <w:pPr>
              <w:spacing w:after="200" w:line="276" w:lineRule="auto"/>
            </w:pPr>
            <w:r w:rsidRPr="00CE1ECF">
              <w:t>Family Support Center</w:t>
            </w:r>
          </w:p>
          <w:p w14:paraId="587A91E5" w14:textId="77777777" w:rsidR="00D95117" w:rsidRPr="00D95117" w:rsidRDefault="00D95117" w:rsidP="00D95117">
            <w:pPr>
              <w:spacing w:after="200" w:line="276" w:lineRule="auto"/>
              <w:rPr>
                <w:b/>
                <w:bCs/>
              </w:rPr>
            </w:pPr>
            <w:r w:rsidRPr="00CE1ECF">
              <w:t>Female sex worker</w:t>
            </w:r>
          </w:p>
        </w:tc>
      </w:tr>
      <w:tr w:rsidR="00D95117" w:rsidRPr="00D95117" w14:paraId="476E8D55" w14:textId="77777777" w:rsidTr="00D95117">
        <w:tc>
          <w:tcPr>
            <w:tcW w:w="1951" w:type="dxa"/>
            <w:shd w:val="clear" w:color="auto" w:fill="auto"/>
          </w:tcPr>
          <w:p w14:paraId="1ED03F9C" w14:textId="77777777" w:rsidR="00D95117" w:rsidRPr="00D95117" w:rsidRDefault="00D95117" w:rsidP="00D95117">
            <w:pPr>
              <w:spacing w:after="200" w:line="276" w:lineRule="auto"/>
              <w:rPr>
                <w:b/>
                <w:bCs/>
              </w:rPr>
            </w:pPr>
            <w:r w:rsidRPr="00CE1ECF">
              <w:t>GBV</w:t>
            </w:r>
          </w:p>
        </w:tc>
        <w:tc>
          <w:tcPr>
            <w:tcW w:w="6571" w:type="dxa"/>
            <w:shd w:val="clear" w:color="auto" w:fill="auto"/>
          </w:tcPr>
          <w:p w14:paraId="3625139F" w14:textId="77777777" w:rsidR="00D95117" w:rsidRPr="00D95117" w:rsidRDefault="00D95117" w:rsidP="00D95117">
            <w:pPr>
              <w:spacing w:after="200" w:line="276" w:lineRule="auto"/>
              <w:rPr>
                <w:b/>
                <w:bCs/>
              </w:rPr>
            </w:pPr>
            <w:r w:rsidRPr="00CE1ECF">
              <w:t>Gender-based violence</w:t>
            </w:r>
          </w:p>
        </w:tc>
      </w:tr>
      <w:tr w:rsidR="00D95117" w:rsidRPr="00D95117" w14:paraId="12720EF1" w14:textId="77777777" w:rsidTr="00D95117">
        <w:tc>
          <w:tcPr>
            <w:tcW w:w="1951" w:type="dxa"/>
            <w:shd w:val="clear" w:color="auto" w:fill="auto"/>
          </w:tcPr>
          <w:p w14:paraId="7730D629" w14:textId="77777777" w:rsidR="00D95117" w:rsidRPr="00D95117" w:rsidRDefault="00D95117" w:rsidP="00D95117">
            <w:pPr>
              <w:spacing w:after="200" w:line="276" w:lineRule="auto"/>
              <w:rPr>
                <w:b/>
                <w:bCs/>
              </w:rPr>
            </w:pPr>
            <w:r w:rsidRPr="00CE1ECF">
              <w:t>GHI</w:t>
            </w:r>
          </w:p>
        </w:tc>
        <w:tc>
          <w:tcPr>
            <w:tcW w:w="6571" w:type="dxa"/>
            <w:shd w:val="clear" w:color="auto" w:fill="auto"/>
          </w:tcPr>
          <w:p w14:paraId="2794CC65" w14:textId="77777777" w:rsidR="00D95117" w:rsidRPr="00D95117" w:rsidRDefault="00D95117" w:rsidP="00D95117">
            <w:pPr>
              <w:spacing w:after="200" w:line="276" w:lineRule="auto"/>
              <w:rPr>
                <w:b/>
                <w:bCs/>
              </w:rPr>
            </w:pPr>
            <w:r w:rsidRPr="00CE1ECF">
              <w:t>Global Health Initiative</w:t>
            </w:r>
          </w:p>
        </w:tc>
      </w:tr>
      <w:tr w:rsidR="00D95117" w:rsidRPr="00D95117" w14:paraId="3C4F16E3" w14:textId="77777777" w:rsidTr="00D95117">
        <w:tc>
          <w:tcPr>
            <w:tcW w:w="1951" w:type="dxa"/>
            <w:shd w:val="clear" w:color="auto" w:fill="auto"/>
          </w:tcPr>
          <w:p w14:paraId="3CB3FBA2" w14:textId="77777777" w:rsidR="00D95117" w:rsidRPr="00CE1ECF" w:rsidRDefault="00D95117" w:rsidP="00D95117">
            <w:pPr>
              <w:spacing w:after="200" w:line="276" w:lineRule="auto"/>
            </w:pPr>
            <w:r w:rsidRPr="00CE1ECF">
              <w:t>GIPA</w:t>
            </w:r>
          </w:p>
          <w:p w14:paraId="5FC945A6" w14:textId="77777777" w:rsidR="00D95117" w:rsidRPr="00D95117" w:rsidRDefault="00D95117" w:rsidP="00D95117">
            <w:pPr>
              <w:spacing w:after="200" w:line="276" w:lineRule="auto"/>
              <w:rPr>
                <w:b/>
                <w:bCs/>
              </w:rPr>
            </w:pPr>
            <w:r w:rsidRPr="00CE1ECF">
              <w:t>GoPNG</w:t>
            </w:r>
          </w:p>
        </w:tc>
        <w:tc>
          <w:tcPr>
            <w:tcW w:w="6571" w:type="dxa"/>
            <w:shd w:val="clear" w:color="auto" w:fill="auto"/>
          </w:tcPr>
          <w:p w14:paraId="4781DC4D" w14:textId="77777777" w:rsidR="00D95117" w:rsidRPr="00CE1ECF" w:rsidRDefault="00D95117" w:rsidP="00D95117">
            <w:pPr>
              <w:spacing w:after="200" w:line="276" w:lineRule="auto"/>
            </w:pPr>
            <w:r w:rsidRPr="00CE1ECF">
              <w:t>Greater involvement of people living with HIV and AIDS</w:t>
            </w:r>
          </w:p>
          <w:p w14:paraId="5BED5E7F" w14:textId="77777777" w:rsidR="00D95117" w:rsidRPr="00D95117" w:rsidRDefault="00D95117" w:rsidP="00D95117">
            <w:pPr>
              <w:spacing w:after="200" w:line="276" w:lineRule="auto"/>
              <w:rPr>
                <w:b/>
                <w:bCs/>
              </w:rPr>
            </w:pPr>
            <w:r w:rsidRPr="00CE1ECF">
              <w:t>Government of Papua New Guinea</w:t>
            </w:r>
          </w:p>
        </w:tc>
      </w:tr>
      <w:tr w:rsidR="00D95117" w:rsidRPr="00D95117" w14:paraId="1D540BD6" w14:textId="77777777" w:rsidTr="00D95117">
        <w:tc>
          <w:tcPr>
            <w:tcW w:w="1951" w:type="dxa"/>
            <w:shd w:val="clear" w:color="auto" w:fill="auto"/>
          </w:tcPr>
          <w:p w14:paraId="412DD9C2" w14:textId="77777777" w:rsidR="00D95117" w:rsidRPr="00D95117" w:rsidRDefault="00D95117" w:rsidP="00D95117">
            <w:pPr>
              <w:spacing w:after="200" w:line="276" w:lineRule="auto"/>
              <w:rPr>
                <w:b/>
                <w:bCs/>
              </w:rPr>
            </w:pPr>
            <w:r w:rsidRPr="00CE1ECF">
              <w:t>HCT</w:t>
            </w:r>
          </w:p>
        </w:tc>
        <w:tc>
          <w:tcPr>
            <w:tcW w:w="6571" w:type="dxa"/>
            <w:shd w:val="clear" w:color="auto" w:fill="auto"/>
          </w:tcPr>
          <w:p w14:paraId="1707B268" w14:textId="77777777" w:rsidR="00D95117" w:rsidRPr="00D95117" w:rsidRDefault="00D95117" w:rsidP="00D95117">
            <w:pPr>
              <w:spacing w:after="200" w:line="276" w:lineRule="auto"/>
              <w:rPr>
                <w:b/>
                <w:bCs/>
              </w:rPr>
            </w:pPr>
            <w:r w:rsidRPr="00CE1ECF">
              <w:t xml:space="preserve">HIV </w:t>
            </w:r>
            <w:r w:rsidRPr="00D95117">
              <w:rPr>
                <w:bCs/>
              </w:rPr>
              <w:t>counseling</w:t>
            </w:r>
            <w:r w:rsidRPr="00CE1ECF">
              <w:t xml:space="preserve"> and testing </w:t>
            </w:r>
          </w:p>
        </w:tc>
      </w:tr>
      <w:tr w:rsidR="00D95117" w:rsidRPr="00D95117" w14:paraId="50094E65" w14:textId="77777777" w:rsidTr="00D95117">
        <w:tc>
          <w:tcPr>
            <w:tcW w:w="1951" w:type="dxa"/>
            <w:shd w:val="clear" w:color="auto" w:fill="auto"/>
          </w:tcPr>
          <w:p w14:paraId="3C56D23B" w14:textId="77777777" w:rsidR="00D95117" w:rsidRPr="00D95117" w:rsidRDefault="00D95117" w:rsidP="00D95117">
            <w:pPr>
              <w:spacing w:after="200" w:line="276" w:lineRule="auto"/>
              <w:rPr>
                <w:b/>
                <w:bCs/>
              </w:rPr>
            </w:pPr>
            <w:r w:rsidRPr="00CE1ECF">
              <w:t>HIV</w:t>
            </w:r>
          </w:p>
        </w:tc>
        <w:tc>
          <w:tcPr>
            <w:tcW w:w="6571" w:type="dxa"/>
            <w:shd w:val="clear" w:color="auto" w:fill="auto"/>
          </w:tcPr>
          <w:p w14:paraId="69CBF1D4" w14:textId="77777777" w:rsidR="00D95117" w:rsidRPr="00D95117" w:rsidRDefault="00D95117" w:rsidP="00D95117">
            <w:pPr>
              <w:spacing w:after="200" w:line="276" w:lineRule="auto"/>
              <w:rPr>
                <w:b/>
                <w:bCs/>
              </w:rPr>
            </w:pPr>
            <w:r w:rsidRPr="00CE1ECF">
              <w:t>Human immunodeficiency virus</w:t>
            </w:r>
          </w:p>
        </w:tc>
      </w:tr>
      <w:tr w:rsidR="00D95117" w:rsidRPr="00D95117" w14:paraId="6A8B9C5A" w14:textId="77777777" w:rsidTr="00D95117">
        <w:tc>
          <w:tcPr>
            <w:tcW w:w="1951" w:type="dxa"/>
            <w:shd w:val="clear" w:color="auto" w:fill="auto"/>
          </w:tcPr>
          <w:p w14:paraId="1011669D" w14:textId="77777777" w:rsidR="00D95117" w:rsidRPr="00D95117" w:rsidRDefault="00D95117" w:rsidP="00D95117">
            <w:pPr>
              <w:spacing w:after="200" w:line="276" w:lineRule="auto"/>
              <w:rPr>
                <w:b/>
                <w:bCs/>
              </w:rPr>
            </w:pPr>
            <w:r w:rsidRPr="00CE1ECF">
              <w:t>IBBS</w:t>
            </w:r>
          </w:p>
        </w:tc>
        <w:tc>
          <w:tcPr>
            <w:tcW w:w="6571" w:type="dxa"/>
            <w:shd w:val="clear" w:color="auto" w:fill="auto"/>
          </w:tcPr>
          <w:p w14:paraId="069A5A6C" w14:textId="77777777" w:rsidR="00D95117" w:rsidRPr="00D95117" w:rsidRDefault="00D95117" w:rsidP="00D95117">
            <w:pPr>
              <w:spacing w:after="200" w:line="276" w:lineRule="auto"/>
              <w:rPr>
                <w:b/>
                <w:bCs/>
              </w:rPr>
            </w:pPr>
            <w:r w:rsidRPr="00CE1ECF">
              <w:t>Integrated behavioral and biological survey</w:t>
            </w:r>
          </w:p>
        </w:tc>
      </w:tr>
      <w:tr w:rsidR="00D95117" w:rsidRPr="00D95117" w14:paraId="617F47D6" w14:textId="77777777" w:rsidTr="00D95117">
        <w:tc>
          <w:tcPr>
            <w:tcW w:w="1951" w:type="dxa"/>
            <w:shd w:val="clear" w:color="auto" w:fill="auto"/>
          </w:tcPr>
          <w:p w14:paraId="08FA0E9A" w14:textId="77777777" w:rsidR="00D95117" w:rsidRPr="00D95117" w:rsidRDefault="00D95117" w:rsidP="00D95117">
            <w:pPr>
              <w:spacing w:after="200" w:line="276" w:lineRule="auto"/>
              <w:rPr>
                <w:b/>
                <w:bCs/>
              </w:rPr>
            </w:pPr>
            <w:r w:rsidRPr="00CE1ECF">
              <w:t>M&amp;E</w:t>
            </w:r>
          </w:p>
        </w:tc>
        <w:tc>
          <w:tcPr>
            <w:tcW w:w="6571" w:type="dxa"/>
            <w:shd w:val="clear" w:color="auto" w:fill="auto"/>
          </w:tcPr>
          <w:p w14:paraId="7C0EDE9E" w14:textId="77777777" w:rsidR="00D95117" w:rsidRPr="00D95117" w:rsidRDefault="00D95117" w:rsidP="00D95117">
            <w:pPr>
              <w:spacing w:after="200" w:line="276" w:lineRule="auto"/>
              <w:rPr>
                <w:b/>
                <w:bCs/>
              </w:rPr>
            </w:pPr>
            <w:r w:rsidRPr="00CE1ECF">
              <w:t xml:space="preserve">Monitoring and evaluation </w:t>
            </w:r>
          </w:p>
        </w:tc>
      </w:tr>
      <w:tr w:rsidR="00D95117" w:rsidRPr="00D95117" w14:paraId="2DA7D1B5" w14:textId="77777777" w:rsidTr="00D95117">
        <w:tc>
          <w:tcPr>
            <w:tcW w:w="1951" w:type="dxa"/>
            <w:shd w:val="clear" w:color="auto" w:fill="auto"/>
          </w:tcPr>
          <w:p w14:paraId="6AF3C112" w14:textId="77777777" w:rsidR="00D95117" w:rsidRPr="00D95117" w:rsidRDefault="00D95117" w:rsidP="00D95117">
            <w:pPr>
              <w:spacing w:after="200" w:line="276" w:lineRule="auto"/>
              <w:rPr>
                <w:b/>
                <w:bCs/>
              </w:rPr>
            </w:pPr>
            <w:r w:rsidRPr="00CE1ECF">
              <w:t>MCH</w:t>
            </w:r>
          </w:p>
        </w:tc>
        <w:tc>
          <w:tcPr>
            <w:tcW w:w="6571" w:type="dxa"/>
            <w:shd w:val="clear" w:color="auto" w:fill="auto"/>
          </w:tcPr>
          <w:p w14:paraId="2442B1B2" w14:textId="77777777" w:rsidR="00D95117" w:rsidRPr="00D95117" w:rsidRDefault="00D95117" w:rsidP="00D95117">
            <w:pPr>
              <w:spacing w:after="200" w:line="276" w:lineRule="auto"/>
              <w:rPr>
                <w:b/>
                <w:bCs/>
              </w:rPr>
            </w:pPr>
            <w:r w:rsidRPr="00CE1ECF">
              <w:t>Maternal and child health</w:t>
            </w:r>
          </w:p>
        </w:tc>
      </w:tr>
      <w:tr w:rsidR="00D95117" w:rsidRPr="00D95117" w14:paraId="67DCA040" w14:textId="77777777" w:rsidTr="00D95117">
        <w:tc>
          <w:tcPr>
            <w:tcW w:w="1951" w:type="dxa"/>
            <w:shd w:val="clear" w:color="auto" w:fill="auto"/>
          </w:tcPr>
          <w:p w14:paraId="1A24D0A4" w14:textId="77777777" w:rsidR="00D95117" w:rsidRPr="00D95117" w:rsidRDefault="00D95117" w:rsidP="00D95117">
            <w:pPr>
              <w:spacing w:after="200" w:line="276" w:lineRule="auto"/>
              <w:rPr>
                <w:b/>
                <w:bCs/>
              </w:rPr>
            </w:pPr>
            <w:r w:rsidRPr="00CE1ECF">
              <w:t>MARP</w:t>
            </w:r>
          </w:p>
        </w:tc>
        <w:tc>
          <w:tcPr>
            <w:tcW w:w="6571" w:type="dxa"/>
            <w:shd w:val="clear" w:color="auto" w:fill="auto"/>
          </w:tcPr>
          <w:p w14:paraId="1164ECC9" w14:textId="77777777" w:rsidR="00D95117" w:rsidRPr="00D95117" w:rsidRDefault="00D95117" w:rsidP="00D95117">
            <w:pPr>
              <w:spacing w:after="200" w:line="276" w:lineRule="auto"/>
              <w:rPr>
                <w:b/>
                <w:bCs/>
              </w:rPr>
            </w:pPr>
            <w:r w:rsidRPr="00CE1ECF">
              <w:t xml:space="preserve">More-at-risk population </w:t>
            </w:r>
          </w:p>
        </w:tc>
      </w:tr>
      <w:tr w:rsidR="00D95117" w:rsidRPr="00D95117" w14:paraId="21227C23" w14:textId="77777777" w:rsidTr="00D95117">
        <w:tc>
          <w:tcPr>
            <w:tcW w:w="1951" w:type="dxa"/>
            <w:shd w:val="clear" w:color="auto" w:fill="auto"/>
          </w:tcPr>
          <w:p w14:paraId="15FCB129" w14:textId="77777777" w:rsidR="00D95117" w:rsidRPr="00D95117" w:rsidRDefault="00D95117" w:rsidP="00D95117">
            <w:pPr>
              <w:spacing w:after="200" w:line="276" w:lineRule="auto"/>
              <w:rPr>
                <w:b/>
                <w:bCs/>
              </w:rPr>
            </w:pPr>
            <w:r w:rsidRPr="00CE1ECF">
              <w:lastRenderedPageBreak/>
              <w:t>MSM</w:t>
            </w:r>
          </w:p>
        </w:tc>
        <w:tc>
          <w:tcPr>
            <w:tcW w:w="6571" w:type="dxa"/>
            <w:shd w:val="clear" w:color="auto" w:fill="auto"/>
          </w:tcPr>
          <w:p w14:paraId="1A2539AE" w14:textId="77777777" w:rsidR="00D95117" w:rsidRPr="00D95117" w:rsidRDefault="00D95117" w:rsidP="00D95117">
            <w:pPr>
              <w:spacing w:after="200" w:line="276" w:lineRule="auto"/>
              <w:rPr>
                <w:b/>
                <w:bCs/>
              </w:rPr>
            </w:pPr>
            <w:r w:rsidRPr="00CE1ECF">
              <w:t>Males who have sex with males</w:t>
            </w:r>
          </w:p>
        </w:tc>
      </w:tr>
      <w:tr w:rsidR="00D95117" w:rsidRPr="00D95117" w14:paraId="32550741" w14:textId="77777777" w:rsidTr="00D95117">
        <w:tc>
          <w:tcPr>
            <w:tcW w:w="1951" w:type="dxa"/>
            <w:shd w:val="clear" w:color="auto" w:fill="auto"/>
          </w:tcPr>
          <w:p w14:paraId="43011FD5" w14:textId="77777777" w:rsidR="00D95117" w:rsidRPr="00D95117" w:rsidRDefault="00D95117" w:rsidP="00D95117">
            <w:pPr>
              <w:spacing w:after="200" w:line="276" w:lineRule="auto"/>
              <w:rPr>
                <w:b/>
                <w:bCs/>
              </w:rPr>
            </w:pPr>
            <w:r w:rsidRPr="00CE1ECF">
              <w:t>NACS</w:t>
            </w:r>
          </w:p>
        </w:tc>
        <w:tc>
          <w:tcPr>
            <w:tcW w:w="6571" w:type="dxa"/>
            <w:shd w:val="clear" w:color="auto" w:fill="auto"/>
          </w:tcPr>
          <w:p w14:paraId="1D2F1568" w14:textId="77777777" w:rsidR="00D95117" w:rsidRPr="00D95117" w:rsidRDefault="00D95117" w:rsidP="00D95117">
            <w:pPr>
              <w:spacing w:after="200" w:line="276" w:lineRule="auto"/>
              <w:rPr>
                <w:b/>
                <w:bCs/>
              </w:rPr>
            </w:pPr>
            <w:r w:rsidRPr="00CE1ECF">
              <w:t xml:space="preserve">National AIDS Council Secretariat </w:t>
            </w:r>
          </w:p>
        </w:tc>
      </w:tr>
      <w:tr w:rsidR="00D95117" w:rsidRPr="00D95117" w14:paraId="519C9D5D" w14:textId="77777777" w:rsidTr="00D95117">
        <w:tc>
          <w:tcPr>
            <w:tcW w:w="1951" w:type="dxa"/>
            <w:shd w:val="clear" w:color="auto" w:fill="auto"/>
          </w:tcPr>
          <w:p w14:paraId="0304259A" w14:textId="77777777" w:rsidR="00D95117" w:rsidRPr="00D95117" w:rsidRDefault="00D95117" w:rsidP="00D95117">
            <w:pPr>
              <w:spacing w:after="200" w:line="276" w:lineRule="auto"/>
              <w:rPr>
                <w:b/>
                <w:bCs/>
              </w:rPr>
            </w:pPr>
            <w:r w:rsidRPr="00CE1ECF">
              <w:t>NCD</w:t>
            </w:r>
          </w:p>
        </w:tc>
        <w:tc>
          <w:tcPr>
            <w:tcW w:w="6571" w:type="dxa"/>
            <w:shd w:val="clear" w:color="auto" w:fill="auto"/>
          </w:tcPr>
          <w:p w14:paraId="51234861" w14:textId="77777777" w:rsidR="00D95117" w:rsidRPr="00D95117" w:rsidRDefault="00D95117" w:rsidP="00D95117">
            <w:pPr>
              <w:spacing w:after="200" w:line="276" w:lineRule="auto"/>
              <w:rPr>
                <w:b/>
                <w:bCs/>
              </w:rPr>
            </w:pPr>
            <w:r w:rsidRPr="00CE1ECF">
              <w:t xml:space="preserve">National Capital District </w:t>
            </w:r>
          </w:p>
        </w:tc>
      </w:tr>
      <w:tr w:rsidR="00D95117" w:rsidRPr="00D95117" w14:paraId="2F8D00E7" w14:textId="77777777" w:rsidTr="00D95117">
        <w:tc>
          <w:tcPr>
            <w:tcW w:w="1951" w:type="dxa"/>
            <w:shd w:val="clear" w:color="auto" w:fill="auto"/>
          </w:tcPr>
          <w:p w14:paraId="004DC764" w14:textId="77777777" w:rsidR="00D95117" w:rsidRPr="00D95117" w:rsidRDefault="00D95117" w:rsidP="00D95117">
            <w:pPr>
              <w:spacing w:after="200" w:line="276" w:lineRule="auto"/>
              <w:rPr>
                <w:b/>
                <w:bCs/>
              </w:rPr>
            </w:pPr>
            <w:r w:rsidRPr="00CE1ECF">
              <w:t>NDoH</w:t>
            </w:r>
          </w:p>
        </w:tc>
        <w:tc>
          <w:tcPr>
            <w:tcW w:w="6571" w:type="dxa"/>
            <w:shd w:val="clear" w:color="auto" w:fill="auto"/>
          </w:tcPr>
          <w:p w14:paraId="42E6E932" w14:textId="77777777" w:rsidR="00D95117" w:rsidRPr="00D95117" w:rsidRDefault="00D95117" w:rsidP="00D95117">
            <w:pPr>
              <w:spacing w:after="200" w:line="276" w:lineRule="auto"/>
              <w:rPr>
                <w:b/>
                <w:bCs/>
              </w:rPr>
            </w:pPr>
            <w:r w:rsidRPr="00CE1ECF">
              <w:t xml:space="preserve">National Department of Health </w:t>
            </w:r>
          </w:p>
        </w:tc>
      </w:tr>
      <w:tr w:rsidR="00D95117" w:rsidRPr="00D95117" w14:paraId="5DB9AA2B" w14:textId="77777777" w:rsidTr="00D95117">
        <w:tc>
          <w:tcPr>
            <w:tcW w:w="1951" w:type="dxa"/>
            <w:shd w:val="clear" w:color="auto" w:fill="auto"/>
          </w:tcPr>
          <w:p w14:paraId="4F6868B2" w14:textId="77777777" w:rsidR="00D95117" w:rsidRPr="00D95117" w:rsidRDefault="00D95117" w:rsidP="00D95117">
            <w:pPr>
              <w:spacing w:after="200" w:line="276" w:lineRule="auto"/>
              <w:rPr>
                <w:b/>
                <w:bCs/>
              </w:rPr>
            </w:pPr>
            <w:r w:rsidRPr="00CE1ECF">
              <w:t>NGO</w:t>
            </w:r>
          </w:p>
        </w:tc>
        <w:tc>
          <w:tcPr>
            <w:tcW w:w="6571" w:type="dxa"/>
            <w:shd w:val="clear" w:color="auto" w:fill="auto"/>
          </w:tcPr>
          <w:p w14:paraId="73855924" w14:textId="77777777" w:rsidR="00D95117" w:rsidRPr="00D95117" w:rsidRDefault="00D95117" w:rsidP="00D95117">
            <w:pPr>
              <w:spacing w:after="200" w:line="276" w:lineRule="auto"/>
              <w:rPr>
                <w:b/>
                <w:bCs/>
              </w:rPr>
            </w:pPr>
            <w:r w:rsidRPr="00CE1ECF">
              <w:t>Non-government organization</w:t>
            </w:r>
          </w:p>
        </w:tc>
      </w:tr>
      <w:tr w:rsidR="00D95117" w:rsidRPr="00D95117" w14:paraId="6896C369" w14:textId="77777777" w:rsidTr="00D95117">
        <w:tc>
          <w:tcPr>
            <w:tcW w:w="1951" w:type="dxa"/>
            <w:shd w:val="clear" w:color="auto" w:fill="auto"/>
          </w:tcPr>
          <w:p w14:paraId="36C229A2" w14:textId="77777777" w:rsidR="00D95117" w:rsidRPr="00D95117" w:rsidRDefault="00D95117" w:rsidP="00D95117">
            <w:pPr>
              <w:spacing w:after="200" w:line="276" w:lineRule="auto"/>
              <w:rPr>
                <w:b/>
                <w:bCs/>
              </w:rPr>
            </w:pPr>
            <w:r w:rsidRPr="00CE1ECF">
              <w:t>PACS</w:t>
            </w:r>
          </w:p>
        </w:tc>
        <w:tc>
          <w:tcPr>
            <w:tcW w:w="6571" w:type="dxa"/>
            <w:shd w:val="clear" w:color="auto" w:fill="auto"/>
          </w:tcPr>
          <w:p w14:paraId="51C408E9" w14:textId="77777777" w:rsidR="00D95117" w:rsidRPr="00D95117" w:rsidRDefault="00D95117" w:rsidP="00D95117">
            <w:pPr>
              <w:spacing w:after="200" w:line="276" w:lineRule="auto"/>
              <w:rPr>
                <w:b/>
                <w:bCs/>
              </w:rPr>
            </w:pPr>
            <w:r w:rsidRPr="00CE1ECF">
              <w:t>Provincial AIDS Committee Secretariat</w:t>
            </w:r>
          </w:p>
        </w:tc>
      </w:tr>
      <w:tr w:rsidR="00D95117" w:rsidRPr="00D95117" w14:paraId="034B5826" w14:textId="77777777" w:rsidTr="00D95117">
        <w:tc>
          <w:tcPr>
            <w:tcW w:w="1951" w:type="dxa"/>
            <w:shd w:val="clear" w:color="auto" w:fill="auto"/>
          </w:tcPr>
          <w:p w14:paraId="7AD37B24" w14:textId="77777777" w:rsidR="00D95117" w:rsidRPr="00D95117" w:rsidRDefault="00D95117" w:rsidP="00D95117">
            <w:pPr>
              <w:spacing w:after="200" w:line="276" w:lineRule="auto"/>
              <w:rPr>
                <w:b/>
                <w:bCs/>
              </w:rPr>
            </w:pPr>
            <w:r w:rsidRPr="00CE1ECF">
              <w:t>PEP</w:t>
            </w:r>
          </w:p>
        </w:tc>
        <w:tc>
          <w:tcPr>
            <w:tcW w:w="6571" w:type="dxa"/>
            <w:shd w:val="clear" w:color="auto" w:fill="auto"/>
          </w:tcPr>
          <w:p w14:paraId="1E2818C7" w14:textId="77777777" w:rsidR="00D95117" w:rsidRPr="00D95117" w:rsidRDefault="00D95117" w:rsidP="00D95117">
            <w:pPr>
              <w:spacing w:after="200" w:line="276" w:lineRule="auto"/>
              <w:rPr>
                <w:b/>
                <w:bCs/>
              </w:rPr>
            </w:pPr>
            <w:r w:rsidRPr="00CE1ECF">
              <w:t>Post exposure prophylaxis</w:t>
            </w:r>
          </w:p>
        </w:tc>
      </w:tr>
      <w:tr w:rsidR="00D95117" w:rsidRPr="00CE1ECF" w14:paraId="5D34B6D3" w14:textId="77777777" w:rsidTr="00D95117">
        <w:tc>
          <w:tcPr>
            <w:tcW w:w="1951" w:type="dxa"/>
            <w:shd w:val="clear" w:color="auto" w:fill="auto"/>
          </w:tcPr>
          <w:p w14:paraId="7C8152B6" w14:textId="77777777" w:rsidR="00D95117" w:rsidRPr="00CE1ECF" w:rsidRDefault="00D95117" w:rsidP="00D95117">
            <w:pPr>
              <w:spacing w:after="200" w:line="276" w:lineRule="auto"/>
            </w:pPr>
            <w:r w:rsidRPr="00CE1ECF">
              <w:t>PEPFAR</w:t>
            </w:r>
          </w:p>
        </w:tc>
        <w:tc>
          <w:tcPr>
            <w:tcW w:w="6571" w:type="dxa"/>
            <w:shd w:val="clear" w:color="auto" w:fill="auto"/>
          </w:tcPr>
          <w:p w14:paraId="084F1712" w14:textId="77777777" w:rsidR="00D95117" w:rsidRPr="00CE1ECF" w:rsidRDefault="00D95117" w:rsidP="00D95117">
            <w:pPr>
              <w:spacing w:after="200" w:line="276" w:lineRule="auto"/>
            </w:pPr>
            <w:r w:rsidRPr="00CE1ECF">
              <w:t>US President’s Emergency Plan for AIDS Relief</w:t>
            </w:r>
          </w:p>
        </w:tc>
      </w:tr>
      <w:tr w:rsidR="00D95117" w:rsidRPr="00D95117" w14:paraId="64C1851A" w14:textId="77777777" w:rsidTr="00D95117">
        <w:tc>
          <w:tcPr>
            <w:tcW w:w="1951" w:type="dxa"/>
            <w:shd w:val="clear" w:color="auto" w:fill="auto"/>
          </w:tcPr>
          <w:p w14:paraId="4A5699B7" w14:textId="77777777" w:rsidR="00D95117" w:rsidRPr="00D95117" w:rsidRDefault="00D95117" w:rsidP="00D95117">
            <w:pPr>
              <w:spacing w:after="200" w:line="276" w:lineRule="auto"/>
              <w:rPr>
                <w:b/>
                <w:bCs/>
              </w:rPr>
            </w:pPr>
            <w:r w:rsidRPr="00CE1ECF">
              <w:t>PHA</w:t>
            </w:r>
          </w:p>
        </w:tc>
        <w:tc>
          <w:tcPr>
            <w:tcW w:w="6571" w:type="dxa"/>
            <w:shd w:val="clear" w:color="auto" w:fill="auto"/>
          </w:tcPr>
          <w:p w14:paraId="7753CBE2" w14:textId="77777777" w:rsidR="00D95117" w:rsidRPr="00D95117" w:rsidRDefault="00D95117" w:rsidP="00D95117">
            <w:pPr>
              <w:spacing w:after="200" w:line="276" w:lineRule="auto"/>
              <w:rPr>
                <w:b/>
                <w:bCs/>
              </w:rPr>
            </w:pPr>
            <w:r w:rsidRPr="00CE1ECF">
              <w:t>Provincial Health Authority</w:t>
            </w:r>
          </w:p>
        </w:tc>
      </w:tr>
      <w:tr w:rsidR="00D95117" w:rsidRPr="00D95117" w14:paraId="36DB0CC8" w14:textId="77777777" w:rsidTr="00D95117">
        <w:tc>
          <w:tcPr>
            <w:tcW w:w="1951" w:type="dxa"/>
            <w:shd w:val="clear" w:color="auto" w:fill="auto"/>
          </w:tcPr>
          <w:p w14:paraId="6F1C14C7" w14:textId="77777777" w:rsidR="00D95117" w:rsidRPr="00D95117" w:rsidRDefault="00D95117" w:rsidP="00D95117">
            <w:pPr>
              <w:spacing w:after="200" w:line="276" w:lineRule="auto"/>
              <w:rPr>
                <w:b/>
                <w:bCs/>
              </w:rPr>
            </w:pPr>
            <w:r w:rsidRPr="00CE1ECF">
              <w:t>PHO</w:t>
            </w:r>
          </w:p>
        </w:tc>
        <w:tc>
          <w:tcPr>
            <w:tcW w:w="6571" w:type="dxa"/>
            <w:shd w:val="clear" w:color="auto" w:fill="auto"/>
          </w:tcPr>
          <w:p w14:paraId="23560A6F" w14:textId="77777777" w:rsidR="00D95117" w:rsidRPr="00D95117" w:rsidRDefault="00D95117" w:rsidP="00D95117">
            <w:pPr>
              <w:spacing w:after="200" w:line="276" w:lineRule="auto"/>
              <w:rPr>
                <w:b/>
                <w:bCs/>
              </w:rPr>
            </w:pPr>
            <w:r w:rsidRPr="00CE1ECF">
              <w:t>Provincial Health Office</w:t>
            </w:r>
          </w:p>
        </w:tc>
      </w:tr>
      <w:tr w:rsidR="00D95117" w:rsidRPr="00D95117" w14:paraId="6F7AF360" w14:textId="77777777" w:rsidTr="00D95117">
        <w:tc>
          <w:tcPr>
            <w:tcW w:w="1951" w:type="dxa"/>
            <w:shd w:val="clear" w:color="auto" w:fill="auto"/>
          </w:tcPr>
          <w:p w14:paraId="0C8620F0" w14:textId="77777777" w:rsidR="00D95117" w:rsidRPr="00D95117" w:rsidRDefault="00D95117" w:rsidP="00D95117">
            <w:pPr>
              <w:spacing w:after="200" w:line="276" w:lineRule="auto"/>
              <w:rPr>
                <w:bCs/>
              </w:rPr>
            </w:pPr>
            <w:r w:rsidRPr="00CE1ECF">
              <w:t>PLH</w:t>
            </w:r>
            <w:r w:rsidRPr="00D95117">
              <w:rPr>
                <w:bCs/>
              </w:rPr>
              <w:t>IV</w:t>
            </w:r>
          </w:p>
        </w:tc>
        <w:tc>
          <w:tcPr>
            <w:tcW w:w="6571" w:type="dxa"/>
            <w:shd w:val="clear" w:color="auto" w:fill="auto"/>
          </w:tcPr>
          <w:p w14:paraId="10AA4738" w14:textId="77777777" w:rsidR="00D95117" w:rsidRPr="00D95117" w:rsidRDefault="00D95117" w:rsidP="00D95117">
            <w:pPr>
              <w:spacing w:after="200" w:line="276" w:lineRule="auto"/>
              <w:rPr>
                <w:b/>
                <w:bCs/>
              </w:rPr>
            </w:pPr>
            <w:r w:rsidRPr="00CE1ECF">
              <w:t xml:space="preserve">People living with HIV </w:t>
            </w:r>
          </w:p>
        </w:tc>
      </w:tr>
      <w:tr w:rsidR="00D95117" w:rsidRPr="00CE1ECF" w14:paraId="28C1D663" w14:textId="77777777" w:rsidTr="00D95117">
        <w:tc>
          <w:tcPr>
            <w:tcW w:w="1951" w:type="dxa"/>
            <w:shd w:val="clear" w:color="auto" w:fill="auto"/>
          </w:tcPr>
          <w:p w14:paraId="5AD7A761" w14:textId="77777777" w:rsidR="00D95117" w:rsidRPr="00CE1ECF" w:rsidRDefault="00D95117" w:rsidP="00D95117">
            <w:pPr>
              <w:spacing w:after="200" w:line="276" w:lineRule="auto"/>
            </w:pPr>
            <w:r w:rsidRPr="00CE1ECF">
              <w:t>PMP</w:t>
            </w:r>
          </w:p>
        </w:tc>
        <w:tc>
          <w:tcPr>
            <w:tcW w:w="6571" w:type="dxa"/>
            <w:shd w:val="clear" w:color="auto" w:fill="auto"/>
          </w:tcPr>
          <w:p w14:paraId="1E3D17AC" w14:textId="77777777" w:rsidR="00D95117" w:rsidRPr="00CE1ECF" w:rsidRDefault="00D95117" w:rsidP="00D95117">
            <w:pPr>
              <w:spacing w:after="200" w:line="276" w:lineRule="auto"/>
            </w:pPr>
            <w:r w:rsidRPr="00CE1ECF">
              <w:t>Performance Management Plan</w:t>
            </w:r>
          </w:p>
        </w:tc>
      </w:tr>
      <w:tr w:rsidR="00D95117" w:rsidRPr="00D95117" w14:paraId="75B8651F" w14:textId="77777777" w:rsidTr="00D95117">
        <w:tc>
          <w:tcPr>
            <w:tcW w:w="1951" w:type="dxa"/>
            <w:shd w:val="clear" w:color="auto" w:fill="auto"/>
          </w:tcPr>
          <w:p w14:paraId="2F4A5095" w14:textId="77777777" w:rsidR="00D95117" w:rsidRPr="00CE1ECF" w:rsidRDefault="00D95117" w:rsidP="00D95117">
            <w:pPr>
              <w:spacing w:after="200" w:line="276" w:lineRule="auto"/>
            </w:pPr>
            <w:r w:rsidRPr="00CE1ECF">
              <w:t>PMTCT</w:t>
            </w:r>
          </w:p>
          <w:p w14:paraId="51023BF2" w14:textId="77777777" w:rsidR="00D95117" w:rsidRPr="00CE1ECF" w:rsidRDefault="00D95117" w:rsidP="00D95117">
            <w:pPr>
              <w:spacing w:after="200" w:line="276" w:lineRule="auto"/>
            </w:pPr>
            <w:r w:rsidRPr="00CE1ECF">
              <w:t>PNG</w:t>
            </w:r>
          </w:p>
          <w:p w14:paraId="5DC28842" w14:textId="77777777" w:rsidR="00D95117" w:rsidRPr="00D95117" w:rsidRDefault="00D95117" w:rsidP="00D95117">
            <w:pPr>
              <w:spacing w:after="200" w:line="276" w:lineRule="auto"/>
              <w:rPr>
                <w:b/>
                <w:bCs/>
              </w:rPr>
            </w:pPr>
            <w:r w:rsidRPr="00CE1ECF">
              <w:t>PR</w:t>
            </w:r>
          </w:p>
        </w:tc>
        <w:tc>
          <w:tcPr>
            <w:tcW w:w="6571" w:type="dxa"/>
            <w:shd w:val="clear" w:color="auto" w:fill="auto"/>
          </w:tcPr>
          <w:p w14:paraId="0AF2218C" w14:textId="77777777" w:rsidR="00D95117" w:rsidRPr="00CE1ECF" w:rsidRDefault="00D95117" w:rsidP="00D95117">
            <w:pPr>
              <w:spacing w:after="200" w:line="276" w:lineRule="auto"/>
            </w:pPr>
            <w:r w:rsidRPr="00CE1ECF">
              <w:t>Prevention of Mother-to-Child Transmission</w:t>
            </w:r>
          </w:p>
          <w:p w14:paraId="05FDBBF9" w14:textId="77777777" w:rsidR="00D95117" w:rsidRPr="00CE1ECF" w:rsidRDefault="00D95117" w:rsidP="00D95117">
            <w:pPr>
              <w:spacing w:after="200" w:line="276" w:lineRule="auto"/>
            </w:pPr>
            <w:r w:rsidRPr="00CE1ECF">
              <w:t>Papua New Guinea</w:t>
            </w:r>
          </w:p>
          <w:p w14:paraId="7220F733" w14:textId="77777777" w:rsidR="00D95117" w:rsidRPr="00D95117" w:rsidRDefault="00D95117" w:rsidP="00D95117">
            <w:pPr>
              <w:spacing w:after="200" w:line="276" w:lineRule="auto"/>
              <w:rPr>
                <w:bCs/>
              </w:rPr>
            </w:pPr>
            <w:r w:rsidRPr="00D95117">
              <w:rPr>
                <w:bCs/>
              </w:rPr>
              <w:t xml:space="preserve">Principal </w:t>
            </w:r>
            <w:r w:rsidR="00C31C6D">
              <w:rPr>
                <w:bCs/>
              </w:rPr>
              <w:t>Recipient</w:t>
            </w:r>
            <w:r w:rsidRPr="00D95117">
              <w:rPr>
                <w:bCs/>
              </w:rPr>
              <w:t xml:space="preserve"> (of the Global Fund)</w:t>
            </w:r>
          </w:p>
        </w:tc>
      </w:tr>
      <w:tr w:rsidR="00D95117" w:rsidRPr="00D95117" w14:paraId="34720A9D" w14:textId="77777777" w:rsidTr="00D95117">
        <w:tc>
          <w:tcPr>
            <w:tcW w:w="1951" w:type="dxa"/>
            <w:shd w:val="clear" w:color="auto" w:fill="auto"/>
          </w:tcPr>
          <w:p w14:paraId="3E0C515F" w14:textId="77777777" w:rsidR="00D95117" w:rsidRPr="00D95117" w:rsidRDefault="00D95117" w:rsidP="00D95117">
            <w:pPr>
              <w:spacing w:after="200" w:line="276" w:lineRule="auto"/>
              <w:rPr>
                <w:b/>
                <w:bCs/>
              </w:rPr>
            </w:pPr>
            <w:r w:rsidRPr="00CE1ECF">
              <w:t>ProMEST</w:t>
            </w:r>
          </w:p>
        </w:tc>
        <w:tc>
          <w:tcPr>
            <w:tcW w:w="6571" w:type="dxa"/>
            <w:shd w:val="clear" w:color="auto" w:fill="auto"/>
          </w:tcPr>
          <w:p w14:paraId="799A6DC5" w14:textId="77777777" w:rsidR="00D95117" w:rsidRPr="00D95117" w:rsidRDefault="00D95117" w:rsidP="00D95117">
            <w:pPr>
              <w:spacing w:after="200" w:line="276" w:lineRule="auto"/>
              <w:rPr>
                <w:b/>
                <w:bCs/>
              </w:rPr>
            </w:pPr>
            <w:r w:rsidRPr="00CE1ECF">
              <w:t>Provincial Monitoring, Evaluation and Surveillance Team</w:t>
            </w:r>
          </w:p>
        </w:tc>
      </w:tr>
      <w:tr w:rsidR="00D95117" w:rsidRPr="00D95117" w14:paraId="022D4AB0" w14:textId="77777777" w:rsidTr="00D95117">
        <w:tc>
          <w:tcPr>
            <w:tcW w:w="1951" w:type="dxa"/>
            <w:shd w:val="clear" w:color="auto" w:fill="auto"/>
          </w:tcPr>
          <w:p w14:paraId="160E002E" w14:textId="77777777" w:rsidR="00D95117" w:rsidRPr="00D95117" w:rsidRDefault="00D95117" w:rsidP="00D95117">
            <w:pPr>
              <w:spacing w:after="200" w:line="276" w:lineRule="auto"/>
              <w:rPr>
                <w:b/>
                <w:bCs/>
              </w:rPr>
            </w:pPr>
            <w:r w:rsidRPr="00CE1ECF">
              <w:t>PSI</w:t>
            </w:r>
          </w:p>
        </w:tc>
        <w:tc>
          <w:tcPr>
            <w:tcW w:w="6571" w:type="dxa"/>
            <w:shd w:val="clear" w:color="auto" w:fill="auto"/>
          </w:tcPr>
          <w:p w14:paraId="3229A1B4" w14:textId="77777777" w:rsidR="00D95117" w:rsidRPr="00D95117" w:rsidRDefault="00D95117" w:rsidP="00D95117">
            <w:pPr>
              <w:spacing w:after="200" w:line="276" w:lineRule="auto"/>
              <w:rPr>
                <w:b/>
                <w:bCs/>
              </w:rPr>
            </w:pPr>
            <w:r w:rsidRPr="00CE1ECF">
              <w:t>Population Services International</w:t>
            </w:r>
          </w:p>
        </w:tc>
      </w:tr>
      <w:tr w:rsidR="00D95117" w:rsidRPr="00D95117" w14:paraId="384FCCC0" w14:textId="77777777" w:rsidTr="00D95117">
        <w:tc>
          <w:tcPr>
            <w:tcW w:w="1951" w:type="dxa"/>
            <w:shd w:val="clear" w:color="auto" w:fill="auto"/>
          </w:tcPr>
          <w:p w14:paraId="1E9702AE" w14:textId="77777777" w:rsidR="00D95117" w:rsidRPr="00D95117" w:rsidRDefault="00D95117" w:rsidP="00D95117">
            <w:pPr>
              <w:spacing w:after="200" w:line="276" w:lineRule="auto"/>
              <w:rPr>
                <w:b/>
                <w:bCs/>
              </w:rPr>
            </w:pPr>
            <w:r w:rsidRPr="00CE1ECF">
              <w:t>S&amp;D</w:t>
            </w:r>
          </w:p>
        </w:tc>
        <w:tc>
          <w:tcPr>
            <w:tcW w:w="6571" w:type="dxa"/>
            <w:shd w:val="clear" w:color="auto" w:fill="auto"/>
          </w:tcPr>
          <w:p w14:paraId="224E7E4B" w14:textId="77777777" w:rsidR="00D95117" w:rsidRPr="00D95117" w:rsidRDefault="00D95117" w:rsidP="00D95117">
            <w:pPr>
              <w:spacing w:after="200" w:line="276" w:lineRule="auto"/>
              <w:rPr>
                <w:b/>
                <w:bCs/>
              </w:rPr>
            </w:pPr>
            <w:r w:rsidRPr="00CE1ECF">
              <w:t>Stigma and discrimination</w:t>
            </w:r>
          </w:p>
        </w:tc>
      </w:tr>
      <w:tr w:rsidR="00D95117" w:rsidRPr="00D95117" w14:paraId="598C9082" w14:textId="77777777" w:rsidTr="00D95117">
        <w:tc>
          <w:tcPr>
            <w:tcW w:w="1951" w:type="dxa"/>
            <w:shd w:val="clear" w:color="auto" w:fill="auto"/>
          </w:tcPr>
          <w:p w14:paraId="686EC2DB" w14:textId="77777777" w:rsidR="00D95117" w:rsidRPr="00CE1ECF" w:rsidRDefault="00D95117" w:rsidP="00D95117">
            <w:pPr>
              <w:spacing w:after="200" w:line="276" w:lineRule="auto"/>
            </w:pPr>
            <w:r w:rsidRPr="00CE1ECF">
              <w:t>SBCC</w:t>
            </w:r>
          </w:p>
          <w:p w14:paraId="7C3634FB" w14:textId="77777777" w:rsidR="00D95117" w:rsidRPr="00D95117" w:rsidRDefault="00D95117" w:rsidP="00D95117">
            <w:pPr>
              <w:spacing w:after="200" w:line="276" w:lineRule="auto"/>
              <w:rPr>
                <w:b/>
                <w:bCs/>
              </w:rPr>
            </w:pPr>
            <w:r w:rsidRPr="00CE1ECF">
              <w:t>SI</w:t>
            </w:r>
          </w:p>
        </w:tc>
        <w:tc>
          <w:tcPr>
            <w:tcW w:w="6571" w:type="dxa"/>
            <w:shd w:val="clear" w:color="auto" w:fill="auto"/>
          </w:tcPr>
          <w:p w14:paraId="469B70D4" w14:textId="77777777" w:rsidR="00D95117" w:rsidRPr="00CE1ECF" w:rsidRDefault="00D95117" w:rsidP="00D95117">
            <w:pPr>
              <w:spacing w:after="200" w:line="276" w:lineRule="auto"/>
            </w:pPr>
            <w:r w:rsidRPr="00CE1ECF">
              <w:t>Social and behavioral communication change</w:t>
            </w:r>
          </w:p>
          <w:p w14:paraId="5444415E" w14:textId="77777777" w:rsidR="00D95117" w:rsidRPr="00D95117" w:rsidRDefault="00D95117" w:rsidP="00D95117">
            <w:pPr>
              <w:spacing w:after="200" w:line="276" w:lineRule="auto"/>
              <w:rPr>
                <w:b/>
                <w:bCs/>
              </w:rPr>
            </w:pPr>
            <w:r w:rsidRPr="00CE1ECF">
              <w:t>Strategic information</w:t>
            </w:r>
          </w:p>
        </w:tc>
      </w:tr>
      <w:tr w:rsidR="00D95117" w:rsidRPr="00D95117" w14:paraId="0F9B5E13" w14:textId="77777777" w:rsidTr="00D95117">
        <w:tc>
          <w:tcPr>
            <w:tcW w:w="1951" w:type="dxa"/>
            <w:shd w:val="clear" w:color="auto" w:fill="auto"/>
          </w:tcPr>
          <w:p w14:paraId="0090B182" w14:textId="77777777" w:rsidR="00D95117" w:rsidRPr="00D95117" w:rsidRDefault="00D95117" w:rsidP="00D95117">
            <w:pPr>
              <w:spacing w:after="200" w:line="276" w:lineRule="auto"/>
              <w:rPr>
                <w:b/>
                <w:bCs/>
              </w:rPr>
            </w:pPr>
            <w:r w:rsidRPr="00CE1ECF">
              <w:t>STI</w:t>
            </w:r>
          </w:p>
        </w:tc>
        <w:tc>
          <w:tcPr>
            <w:tcW w:w="6571" w:type="dxa"/>
            <w:shd w:val="clear" w:color="auto" w:fill="auto"/>
          </w:tcPr>
          <w:p w14:paraId="49F67961" w14:textId="77777777" w:rsidR="00D95117" w:rsidRPr="00D95117" w:rsidRDefault="00D95117" w:rsidP="00D95117">
            <w:pPr>
              <w:spacing w:after="200" w:line="276" w:lineRule="auto"/>
              <w:rPr>
                <w:b/>
                <w:bCs/>
              </w:rPr>
            </w:pPr>
            <w:r w:rsidRPr="00CE1ECF">
              <w:t xml:space="preserve">Sexually transmitted infection </w:t>
            </w:r>
          </w:p>
        </w:tc>
      </w:tr>
      <w:tr w:rsidR="00D95117" w:rsidRPr="00D95117" w14:paraId="6C88CF7D" w14:textId="77777777" w:rsidTr="00D95117">
        <w:tc>
          <w:tcPr>
            <w:tcW w:w="1951" w:type="dxa"/>
            <w:shd w:val="clear" w:color="auto" w:fill="auto"/>
          </w:tcPr>
          <w:p w14:paraId="5674CA0E" w14:textId="77777777" w:rsidR="00D95117" w:rsidRPr="00CE1ECF" w:rsidRDefault="00D95117" w:rsidP="00D95117">
            <w:pPr>
              <w:spacing w:after="200" w:line="276" w:lineRule="auto"/>
            </w:pPr>
            <w:r w:rsidRPr="00CE1ECF">
              <w:t>TA</w:t>
            </w:r>
          </w:p>
          <w:p w14:paraId="59785C0B" w14:textId="77777777" w:rsidR="00D95117" w:rsidRPr="00D95117" w:rsidRDefault="00D95117" w:rsidP="00D95117">
            <w:pPr>
              <w:spacing w:after="200" w:line="276" w:lineRule="auto"/>
              <w:rPr>
                <w:b/>
                <w:bCs/>
              </w:rPr>
            </w:pPr>
            <w:r w:rsidRPr="00CE1ECF">
              <w:t>TB</w:t>
            </w:r>
          </w:p>
        </w:tc>
        <w:tc>
          <w:tcPr>
            <w:tcW w:w="6571" w:type="dxa"/>
            <w:shd w:val="clear" w:color="auto" w:fill="auto"/>
          </w:tcPr>
          <w:p w14:paraId="796FED7B" w14:textId="77777777" w:rsidR="00D95117" w:rsidRPr="00CE1ECF" w:rsidRDefault="00D95117" w:rsidP="00D95117">
            <w:pPr>
              <w:spacing w:after="200" w:line="276" w:lineRule="auto"/>
            </w:pPr>
            <w:r w:rsidRPr="00CE1ECF">
              <w:t>Technical assistance</w:t>
            </w:r>
          </w:p>
          <w:p w14:paraId="55F67F91" w14:textId="77777777" w:rsidR="00D95117" w:rsidRPr="00D95117" w:rsidRDefault="00D95117" w:rsidP="00D95117">
            <w:pPr>
              <w:spacing w:after="200" w:line="276" w:lineRule="auto"/>
              <w:rPr>
                <w:b/>
                <w:bCs/>
              </w:rPr>
            </w:pPr>
            <w:r w:rsidRPr="00CE1ECF">
              <w:t xml:space="preserve">Tuberculosis </w:t>
            </w:r>
          </w:p>
        </w:tc>
      </w:tr>
      <w:tr w:rsidR="00D95117" w:rsidRPr="00D95117" w14:paraId="556DF1CE" w14:textId="77777777" w:rsidTr="00D95117">
        <w:tc>
          <w:tcPr>
            <w:tcW w:w="1951" w:type="dxa"/>
            <w:shd w:val="clear" w:color="auto" w:fill="auto"/>
          </w:tcPr>
          <w:p w14:paraId="578CEB3D" w14:textId="77777777" w:rsidR="00D95117" w:rsidRPr="00D95117" w:rsidRDefault="00D95117" w:rsidP="00D95117">
            <w:pPr>
              <w:spacing w:after="200" w:line="276" w:lineRule="auto"/>
              <w:rPr>
                <w:b/>
                <w:bCs/>
              </w:rPr>
            </w:pPr>
            <w:r w:rsidRPr="00CE1ECF">
              <w:t>USG</w:t>
            </w:r>
          </w:p>
        </w:tc>
        <w:tc>
          <w:tcPr>
            <w:tcW w:w="6571" w:type="dxa"/>
            <w:shd w:val="clear" w:color="auto" w:fill="auto"/>
          </w:tcPr>
          <w:p w14:paraId="542974AD" w14:textId="77777777" w:rsidR="00D95117" w:rsidRPr="00D95117" w:rsidRDefault="00D95117" w:rsidP="00D95117">
            <w:pPr>
              <w:spacing w:after="200" w:line="276" w:lineRule="auto"/>
              <w:rPr>
                <w:b/>
                <w:bCs/>
              </w:rPr>
            </w:pPr>
            <w:r w:rsidRPr="00CE1ECF">
              <w:t>United States Government</w:t>
            </w:r>
          </w:p>
        </w:tc>
      </w:tr>
      <w:tr w:rsidR="00D95117" w:rsidRPr="00D95117" w14:paraId="3C2DA471" w14:textId="77777777" w:rsidTr="00D95117">
        <w:trPr>
          <w:trHeight w:val="87"/>
        </w:trPr>
        <w:tc>
          <w:tcPr>
            <w:tcW w:w="1951" w:type="dxa"/>
            <w:shd w:val="clear" w:color="auto" w:fill="auto"/>
          </w:tcPr>
          <w:p w14:paraId="75E24752" w14:textId="77777777" w:rsidR="00D95117" w:rsidRPr="00CE1ECF" w:rsidRDefault="00D95117" w:rsidP="00D95117">
            <w:pPr>
              <w:spacing w:after="200" w:line="276" w:lineRule="auto"/>
            </w:pPr>
            <w:r w:rsidRPr="00CE1ECF">
              <w:t>USAID</w:t>
            </w:r>
          </w:p>
          <w:p w14:paraId="04D70CAE" w14:textId="77777777" w:rsidR="00D95117" w:rsidRPr="00D95117" w:rsidRDefault="00D95117" w:rsidP="00D95117">
            <w:pPr>
              <w:spacing w:after="200" w:line="276" w:lineRule="auto"/>
              <w:rPr>
                <w:b/>
                <w:bCs/>
              </w:rPr>
            </w:pPr>
          </w:p>
        </w:tc>
        <w:tc>
          <w:tcPr>
            <w:tcW w:w="6571" w:type="dxa"/>
            <w:shd w:val="clear" w:color="auto" w:fill="auto"/>
          </w:tcPr>
          <w:p w14:paraId="490E144D" w14:textId="77777777" w:rsidR="00D95117" w:rsidRPr="00D95117" w:rsidRDefault="00D95117" w:rsidP="00D95117">
            <w:pPr>
              <w:spacing w:after="200" w:line="276" w:lineRule="auto"/>
              <w:rPr>
                <w:b/>
                <w:bCs/>
              </w:rPr>
            </w:pPr>
            <w:r w:rsidRPr="00CE1ECF">
              <w:t>United States Agency for International Development</w:t>
            </w:r>
          </w:p>
        </w:tc>
      </w:tr>
    </w:tbl>
    <w:p w14:paraId="3E0A4E0E" w14:textId="77777777" w:rsidR="00D95117" w:rsidRDefault="00D95117" w:rsidP="00D95117">
      <w:pPr>
        <w:rPr>
          <w:b/>
        </w:rPr>
        <w:sectPr w:rsidR="00D95117" w:rsidSect="005F1865">
          <w:pgSz w:w="12240" w:h="15840"/>
          <w:pgMar w:top="1080" w:right="720" w:bottom="1080" w:left="720" w:header="720" w:footer="720" w:gutter="0"/>
          <w:pgNumType w:fmt="numberInDash"/>
          <w:cols w:space="720"/>
          <w:noEndnote/>
          <w:titlePg/>
          <w:docGrid w:linePitch="326"/>
        </w:sectPr>
      </w:pPr>
    </w:p>
    <w:p w14:paraId="2C61421C" w14:textId="77777777" w:rsidR="00051B1A" w:rsidRDefault="00AE10B2" w:rsidP="00051B1A">
      <w:pPr>
        <w:jc w:val="right"/>
        <w:rPr>
          <w:rFonts w:ascii="Arial" w:hAnsi="Arial" w:cs="Arial"/>
          <w:b/>
          <w:sz w:val="22"/>
          <w:szCs w:val="22"/>
        </w:rPr>
      </w:pPr>
      <w:r w:rsidRPr="004D0232">
        <w:rPr>
          <w:b/>
        </w:rPr>
        <w:lastRenderedPageBreak/>
        <w:t>ANNEX–</w:t>
      </w:r>
      <w:r>
        <w:rPr>
          <w:b/>
        </w:rPr>
        <w:t>VII</w:t>
      </w:r>
    </w:p>
    <w:p w14:paraId="2A31E98A" w14:textId="77777777" w:rsidR="00051B1A" w:rsidRDefault="002851A6" w:rsidP="00051B1A">
      <w:pPr>
        <w:jc w:val="center"/>
        <w:rPr>
          <w:rFonts w:ascii="Arial" w:hAnsi="Arial" w:cs="Arial"/>
          <w:b/>
          <w:sz w:val="22"/>
          <w:szCs w:val="22"/>
        </w:rPr>
      </w:pPr>
      <w:r>
        <w:rPr>
          <w:rFonts w:ascii="Arial" w:hAnsi="Arial" w:cs="Arial"/>
          <w:b/>
          <w:sz w:val="22"/>
          <w:szCs w:val="22"/>
        </w:rPr>
        <w:t>RESULTS FRAME</w:t>
      </w:r>
      <w:r w:rsidR="00051B1A">
        <w:rPr>
          <w:rFonts w:ascii="Arial" w:hAnsi="Arial" w:cs="Arial"/>
          <w:b/>
          <w:sz w:val="22"/>
          <w:szCs w:val="22"/>
        </w:rPr>
        <w:t>WORK</w:t>
      </w:r>
      <w:r w:rsidR="00051B1A">
        <w:rPr>
          <w:rFonts w:ascii="Arial" w:hAnsi="Arial" w:cs="Arial"/>
          <w:b/>
          <w:sz w:val="22"/>
          <w:szCs w:val="22"/>
        </w:rPr>
        <w:object w:dxaOrig="11880" w:dyaOrig="9180" w14:anchorId="0891A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460pt" o:ole="">
            <v:imagedata r:id="rId64" o:title=""/>
          </v:shape>
          <o:OLEObject Type="Embed" ProgID="AcroExch.Document.7" ShapeID="_x0000_i1025" DrawAspect="Content" ObjectID="_1273870968" r:id="rId65"/>
        </w:object>
      </w:r>
    </w:p>
    <w:p w14:paraId="57D923E8" w14:textId="77777777" w:rsidR="0047729E" w:rsidRDefault="0047729E" w:rsidP="0047729E">
      <w:pPr>
        <w:jc w:val="center"/>
        <w:rPr>
          <w:rFonts w:ascii="Arial" w:hAnsi="Arial" w:cs="Arial"/>
          <w:b/>
          <w:sz w:val="22"/>
          <w:szCs w:val="22"/>
        </w:rPr>
        <w:sectPr w:rsidR="0047729E" w:rsidSect="005F1865">
          <w:pgSz w:w="15840" w:h="12240" w:orient="landscape"/>
          <w:pgMar w:top="720" w:right="1080" w:bottom="720" w:left="1080" w:header="720" w:footer="720" w:gutter="0"/>
          <w:pgNumType w:fmt="numberInDash"/>
          <w:cols w:space="720"/>
          <w:noEndnote/>
          <w:docGrid w:linePitch="326"/>
        </w:sectPr>
      </w:pPr>
    </w:p>
    <w:p w14:paraId="40434DC7" w14:textId="77777777" w:rsidR="007719D9" w:rsidRDefault="007719D9" w:rsidP="007719D9">
      <w:pPr>
        <w:jc w:val="right"/>
        <w:rPr>
          <w:b/>
        </w:rPr>
      </w:pPr>
      <w:r w:rsidRPr="004D0232">
        <w:rPr>
          <w:b/>
        </w:rPr>
        <w:lastRenderedPageBreak/>
        <w:t>ANNEX–</w:t>
      </w:r>
      <w:r>
        <w:rPr>
          <w:b/>
        </w:rPr>
        <w:t>VIII</w:t>
      </w:r>
    </w:p>
    <w:p w14:paraId="710BA49B" w14:textId="77777777" w:rsidR="007719D9" w:rsidRDefault="00126C72" w:rsidP="007719D9">
      <w:pPr>
        <w:jc w:val="center"/>
        <w:rPr>
          <w:b/>
        </w:rPr>
      </w:pPr>
      <w:r>
        <w:rPr>
          <w:b/>
        </w:rPr>
        <w:t>LOCAL ORGANIZATION PRE-AWARD SURVEY (LOPAS)</w:t>
      </w:r>
    </w:p>
    <w:p w14:paraId="66B6BBED" w14:textId="77777777" w:rsidR="001A4450" w:rsidRDefault="00BB7C86" w:rsidP="001A4450">
      <w:pPr>
        <w:jc w:val="center"/>
      </w:pPr>
      <w:r>
        <w:rPr>
          <w:noProof/>
        </w:rPr>
        <w:drawing>
          <wp:anchor distT="0" distB="0" distL="114300" distR="114300" simplePos="0" relativeHeight="251657216" behindDoc="1" locked="0" layoutInCell="1" allowOverlap="1" wp14:anchorId="55F676D9" wp14:editId="6B3A3C98">
            <wp:simplePos x="0" y="0"/>
            <wp:positionH relativeFrom="column">
              <wp:posOffset>-123190</wp:posOffset>
            </wp:positionH>
            <wp:positionV relativeFrom="paragraph">
              <wp:posOffset>201930</wp:posOffset>
            </wp:positionV>
            <wp:extent cx="3913505" cy="1210945"/>
            <wp:effectExtent l="0" t="0" r="0" b="8255"/>
            <wp:wrapSquare wrapText="left"/>
            <wp:docPr id="1793" name="Picture 6" descr="Description: usaid_brand_2_color_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usaid_brand_2_color_msword"/>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1350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4696A" w14:textId="77777777" w:rsidR="001A4450" w:rsidRDefault="001A4450" w:rsidP="00B37C71"/>
    <w:p w14:paraId="405CB3B7" w14:textId="77777777" w:rsidR="001A4450" w:rsidRDefault="001A4450" w:rsidP="00B37C71"/>
    <w:p w14:paraId="3F6753C4" w14:textId="77777777" w:rsidR="001A4450" w:rsidRDefault="001A4450" w:rsidP="00B37C71"/>
    <w:tbl>
      <w:tblPr>
        <w:tblW w:w="5000" w:type="pct"/>
        <w:tblLook w:val="0620" w:firstRow="1" w:lastRow="0" w:firstColumn="0" w:lastColumn="0" w:noHBand="1" w:noVBand="1"/>
      </w:tblPr>
      <w:tblGrid>
        <w:gridCol w:w="13896"/>
      </w:tblGrid>
      <w:tr w:rsidR="001A4450" w14:paraId="2BA0D27B" w14:textId="77777777" w:rsidTr="00B37C71">
        <w:tc>
          <w:tcPr>
            <w:tcW w:w="0" w:type="auto"/>
          </w:tcPr>
          <w:p w14:paraId="7A054956" w14:textId="77777777" w:rsidR="001A4450" w:rsidRDefault="001A4450" w:rsidP="00B37C71">
            <w:pPr>
              <w:pStyle w:val="NoSpacing"/>
              <w:jc w:val="center"/>
              <w:rPr>
                <w:b/>
                <w:bCs/>
                <w:caps/>
                <w:sz w:val="60"/>
                <w:szCs w:val="60"/>
              </w:rPr>
            </w:pPr>
          </w:p>
          <w:p w14:paraId="37DB5EDB" w14:textId="77777777" w:rsidR="001A4450" w:rsidRDefault="001A4450" w:rsidP="00B37C71">
            <w:pPr>
              <w:pStyle w:val="NoSpacing"/>
              <w:jc w:val="center"/>
              <w:rPr>
                <w:b/>
                <w:bCs/>
                <w:caps/>
                <w:sz w:val="60"/>
                <w:szCs w:val="60"/>
              </w:rPr>
            </w:pPr>
          </w:p>
          <w:p w14:paraId="75D2BFB6" w14:textId="77777777" w:rsidR="001A4450" w:rsidRDefault="001A4450" w:rsidP="00B37C71">
            <w:pPr>
              <w:pStyle w:val="NoSpacing"/>
              <w:rPr>
                <w:b/>
                <w:bCs/>
                <w:caps/>
                <w:sz w:val="60"/>
                <w:szCs w:val="60"/>
              </w:rPr>
            </w:pPr>
          </w:p>
          <w:p w14:paraId="3111A640" w14:textId="77777777" w:rsidR="001A4450" w:rsidRDefault="001A4450" w:rsidP="00B37C71">
            <w:pPr>
              <w:pStyle w:val="NoSpacing"/>
              <w:jc w:val="center"/>
              <w:rPr>
                <w:b/>
                <w:bCs/>
                <w:caps/>
                <w:sz w:val="60"/>
                <w:szCs w:val="60"/>
              </w:rPr>
            </w:pPr>
            <w:r>
              <w:rPr>
                <w:b/>
                <w:bCs/>
                <w:caps/>
                <w:sz w:val="60"/>
                <w:szCs w:val="60"/>
              </w:rPr>
              <w:t xml:space="preserve">LOCAL ORGANIZATION </w:t>
            </w:r>
          </w:p>
          <w:p w14:paraId="0D23A5EB" w14:textId="77777777" w:rsidR="001A4450" w:rsidRDefault="001A4450" w:rsidP="00B37C71">
            <w:pPr>
              <w:pStyle w:val="NoSpacing"/>
              <w:jc w:val="center"/>
              <w:rPr>
                <w:b/>
                <w:bCs/>
                <w:caps/>
                <w:sz w:val="72"/>
                <w:szCs w:val="72"/>
              </w:rPr>
            </w:pPr>
            <w:r>
              <w:rPr>
                <w:b/>
                <w:bCs/>
                <w:caps/>
                <w:sz w:val="60"/>
                <w:szCs w:val="60"/>
              </w:rPr>
              <w:t>PRE-AWARD SURVEY</w:t>
            </w:r>
          </w:p>
        </w:tc>
      </w:tr>
      <w:tr w:rsidR="001A4450" w14:paraId="44F5AAEB" w14:textId="77777777" w:rsidTr="00B37C71">
        <w:trPr>
          <w:cantSplit/>
        </w:trPr>
        <w:tc>
          <w:tcPr>
            <w:tcW w:w="0" w:type="auto"/>
          </w:tcPr>
          <w:p w14:paraId="53B795AB" w14:textId="77777777" w:rsidR="001A4450" w:rsidRPr="00B37C71" w:rsidRDefault="001A4450" w:rsidP="00B37C71">
            <w:pPr>
              <w:pStyle w:val="NoSpacing"/>
              <w:jc w:val="center"/>
              <w:rPr>
                <w:color w:val="808080"/>
              </w:rPr>
            </w:pPr>
          </w:p>
        </w:tc>
      </w:tr>
      <w:tr w:rsidR="001A4450" w14:paraId="7A32F0BB" w14:textId="77777777" w:rsidTr="00B37C71">
        <w:trPr>
          <w:cantSplit/>
        </w:trPr>
        <w:tc>
          <w:tcPr>
            <w:tcW w:w="0" w:type="auto"/>
          </w:tcPr>
          <w:p w14:paraId="1FAAE57F" w14:textId="77777777" w:rsidR="001A4450" w:rsidRPr="00B37C71" w:rsidRDefault="001A4450" w:rsidP="00B37C71">
            <w:pPr>
              <w:pStyle w:val="NoSpacing"/>
              <w:jc w:val="center"/>
              <w:rPr>
                <w:color w:val="808080"/>
              </w:rPr>
            </w:pPr>
            <w:r w:rsidRPr="00B37C71">
              <w:rPr>
                <w:color w:val="808080"/>
              </w:rPr>
              <w:t>REVISED April 3, 2012</w:t>
            </w:r>
          </w:p>
        </w:tc>
      </w:tr>
    </w:tbl>
    <w:p w14:paraId="0F4A2D99" w14:textId="77777777" w:rsidR="001A4450" w:rsidRDefault="001A4450" w:rsidP="00B37C71"/>
    <w:p w14:paraId="2BC3FD35" w14:textId="77777777" w:rsidR="001A4450" w:rsidRDefault="001A4450" w:rsidP="00B37C71">
      <w:r>
        <w:br w:type="page"/>
      </w:r>
    </w:p>
    <w:p w14:paraId="18D59DB1" w14:textId="77777777" w:rsidR="001A4450" w:rsidRDefault="001A4450" w:rsidP="00B37C71">
      <w:pPr>
        <w:rPr>
          <w:b/>
          <w:sz w:val="36"/>
          <w:szCs w:val="36"/>
        </w:rPr>
      </w:pPr>
      <w:r w:rsidRPr="00DC617F">
        <w:rPr>
          <w:b/>
          <w:sz w:val="36"/>
          <w:szCs w:val="36"/>
        </w:rPr>
        <w:lastRenderedPageBreak/>
        <w:t>Purpose of the Local Organization Pre-award Survey</w:t>
      </w:r>
      <w:r>
        <w:rPr>
          <w:b/>
          <w:sz w:val="36"/>
          <w:szCs w:val="36"/>
        </w:rPr>
        <w:t xml:space="preserve"> (For annual awards &lt;$5,000,000)</w:t>
      </w:r>
    </w:p>
    <w:p w14:paraId="560F550F" w14:textId="77777777" w:rsidR="001A4450" w:rsidRPr="00DC617F" w:rsidRDefault="001A4450" w:rsidP="00B37C71">
      <w:pPr>
        <w:rPr>
          <w:b/>
          <w:sz w:val="36"/>
          <w:szCs w:val="36"/>
        </w:rPr>
      </w:pPr>
    </w:p>
    <w:p w14:paraId="253EFE69" w14:textId="77777777" w:rsidR="001A4450" w:rsidRDefault="001A4450" w:rsidP="00B37C71">
      <w:r>
        <w:t>USAID has designed three tools to support local capacity development.  Missions may amend them as appropriate for their local or regional context.</w:t>
      </w:r>
    </w:p>
    <w:p w14:paraId="7CB2D370" w14:textId="77777777" w:rsidR="001A4450" w:rsidRPr="008467EE" w:rsidRDefault="001A4450" w:rsidP="00B37C71">
      <w:pPr>
        <w:pStyle w:val="ListParagraph"/>
        <w:numPr>
          <w:ilvl w:val="0"/>
          <w:numId w:val="68"/>
        </w:numPr>
        <w:spacing w:after="200" w:line="276" w:lineRule="auto"/>
        <w:contextualSpacing/>
      </w:pPr>
      <w:r w:rsidRPr="003E65DA">
        <w:rPr>
          <w:b/>
        </w:rPr>
        <w:t>Mapping Exercise</w:t>
      </w:r>
      <w:r w:rsidRPr="008467EE">
        <w:t xml:space="preserve"> - conducted for the </w:t>
      </w:r>
      <w:r w:rsidRPr="008467EE">
        <w:rPr>
          <w:u w:val="single"/>
        </w:rPr>
        <w:t xml:space="preserve">identification </w:t>
      </w:r>
      <w:r w:rsidRPr="008467EE">
        <w:t>of potential partners, clients and other stakeholders.</w:t>
      </w:r>
    </w:p>
    <w:p w14:paraId="736672F6" w14:textId="77777777" w:rsidR="001A4450" w:rsidRPr="008467EE" w:rsidRDefault="001A4450" w:rsidP="00B37C71">
      <w:pPr>
        <w:pStyle w:val="ListParagraph"/>
        <w:numPr>
          <w:ilvl w:val="0"/>
          <w:numId w:val="68"/>
        </w:numPr>
        <w:spacing w:after="200" w:line="276" w:lineRule="auto"/>
        <w:contextualSpacing/>
      </w:pPr>
      <w:r w:rsidRPr="003E65DA">
        <w:rPr>
          <w:b/>
        </w:rPr>
        <w:t>Local Organization Pre-award Survey</w:t>
      </w:r>
      <w:r w:rsidRPr="008467EE">
        <w:t xml:space="preserve"> </w:t>
      </w:r>
      <w:r>
        <w:t xml:space="preserve">(LOPAS) </w:t>
      </w:r>
      <w:r w:rsidRPr="008467EE">
        <w:t xml:space="preserve">- a </w:t>
      </w:r>
      <w:r w:rsidRPr="008467EE">
        <w:rPr>
          <w:u w:val="single"/>
        </w:rPr>
        <w:t>selection</w:t>
      </w:r>
      <w:r w:rsidRPr="008467EE">
        <w:t xml:space="preserve"> tool, to determine a potential partner’s responsibility and whether special award conditions may be required.</w:t>
      </w:r>
    </w:p>
    <w:p w14:paraId="3C552A33" w14:textId="77777777" w:rsidR="001A4450" w:rsidRDefault="001A4450" w:rsidP="00B37C71">
      <w:pPr>
        <w:pStyle w:val="ListParagraph"/>
        <w:numPr>
          <w:ilvl w:val="0"/>
          <w:numId w:val="68"/>
        </w:numPr>
        <w:spacing w:after="200" w:line="276" w:lineRule="auto"/>
        <w:contextualSpacing/>
      </w:pPr>
      <w:r w:rsidRPr="003E65DA">
        <w:rPr>
          <w:b/>
        </w:rPr>
        <w:t>Organizational Capacity Assessment</w:t>
      </w:r>
      <w:r w:rsidRPr="008467EE">
        <w:t xml:space="preserve"> (OCA) - conducted after award is made, as a </w:t>
      </w:r>
      <w:r>
        <w:t xml:space="preserve">guided </w:t>
      </w:r>
      <w:r w:rsidRPr="008467EE">
        <w:t>capacity</w:t>
      </w:r>
      <w:r>
        <w:t xml:space="preserve"> </w:t>
      </w:r>
      <w:r w:rsidRPr="008A3165">
        <w:rPr>
          <w:u w:val="single"/>
        </w:rPr>
        <w:t>self-assessment</w:t>
      </w:r>
      <w:r>
        <w:t xml:space="preserve"> tool.  </w:t>
      </w:r>
    </w:p>
    <w:p w14:paraId="2A40B07C" w14:textId="77777777" w:rsidR="001A4450" w:rsidRDefault="001A4450" w:rsidP="00B37C71">
      <w:pPr>
        <w:ind w:firstLine="360"/>
      </w:pPr>
      <w:r>
        <w:t xml:space="preserve">Conducting a Local Organization Pre-award Survey (LOPAS) is recommended as a tool for making a responsibility determination of a nongovernmental local (meaning a non-U.S., host country organization, as further defined below) </w:t>
      </w:r>
      <w:r w:rsidRPr="008A3165">
        <w:rPr>
          <w:b/>
        </w:rPr>
        <w:t xml:space="preserve"> </w:t>
      </w:r>
      <w:r>
        <w:t xml:space="preserve">organization that is being considered for a USAID-supported award or acquisition (grant or contract).  </w:t>
      </w:r>
    </w:p>
    <w:p w14:paraId="0EBF433E" w14:textId="77777777" w:rsidR="001A4450" w:rsidRDefault="001A4450" w:rsidP="00B37C71">
      <w:pPr>
        <w:ind w:firstLine="360"/>
      </w:pPr>
      <w:r>
        <w:t xml:space="preserve">The pre-award survey precedes an award and is used in the selection process.   Additionally, it is not intended as a substitute for an organizational capacity assessment (OCA), or the associated capacity development action plans as contemplated by USAID Forward’s </w:t>
      </w:r>
      <w:r w:rsidRPr="008A3165">
        <w:rPr>
          <w:b/>
        </w:rPr>
        <w:t>Local Capacity Development</w:t>
      </w:r>
      <w:r>
        <w:t xml:space="preserve">  (LCD) reform efforts.   The LOPAS and OCA are complementary tools designed for different purposes and time periods.  The results of a pre-award survey should inform a subsequent OCA.</w:t>
      </w:r>
    </w:p>
    <w:p w14:paraId="5A834BDB" w14:textId="77777777" w:rsidR="001A4450" w:rsidRDefault="001A4450" w:rsidP="00B37C71">
      <w:pPr>
        <w:ind w:firstLine="360"/>
      </w:pPr>
      <w:r>
        <w:t xml:space="preserve">A LOPAS, using the following matrix, should be performed for awards </w:t>
      </w:r>
      <w:r w:rsidRPr="0098714E">
        <w:rPr>
          <w:u w:val="single"/>
        </w:rPr>
        <w:t>under</w:t>
      </w:r>
      <w:r>
        <w:t xml:space="preserve"> $5,000,000 per year</w:t>
      </w:r>
      <w:r>
        <w:rPr>
          <w:b/>
        </w:rPr>
        <w:t xml:space="preserve"> </w:t>
      </w:r>
      <w:r>
        <w:t>(</w:t>
      </w:r>
      <w:r>
        <w:rPr>
          <w:b/>
        </w:rPr>
        <w:t>ADS 591.3.2</w:t>
      </w:r>
      <w:r w:rsidRPr="00AA5C80">
        <w:rPr>
          <w:b/>
        </w:rPr>
        <w:t>.1,</w:t>
      </w:r>
      <w:r>
        <w:t xml:space="preserve"> </w:t>
      </w:r>
      <w:r w:rsidRPr="004042D0">
        <w:rPr>
          <w:b/>
        </w:rPr>
        <w:t>Foreign Organizations</w:t>
      </w:r>
      <w:r>
        <w:t>, effective 03/18/2010).  Over that amount, the local organization</w:t>
      </w:r>
      <w:r w:rsidRPr="00652FDB">
        <w:t xml:space="preserve"> should</w:t>
      </w:r>
      <w:r w:rsidRPr="00686B40">
        <w:t xml:space="preserve"> u</w:t>
      </w:r>
      <w:r>
        <w:t xml:space="preserve">ndergo </w:t>
      </w:r>
      <w:r w:rsidRPr="00A845ED">
        <w:t xml:space="preserve">a comprehensive formal pre-award survey conducted by auditors from USAID/Washington, M/OAA/CAS/CAM (Contract Audit Management Branch) or by mission staff with substantial experience conducting </w:t>
      </w:r>
      <w:r>
        <w:t xml:space="preserve">formal </w:t>
      </w:r>
      <w:r w:rsidRPr="00A845ED">
        <w:t>pre-award surveys</w:t>
      </w:r>
      <w:r>
        <w:t xml:space="preserve">.  As soon as the local organization has expended $300,000 of USAID money in a single year, they </w:t>
      </w:r>
      <w:r w:rsidRPr="00652FDB">
        <w:rPr>
          <w:u w:val="single"/>
        </w:rPr>
        <w:t>must</w:t>
      </w:r>
      <w:r>
        <w:t xml:space="preserve"> undergo a formal audit as required by the </w:t>
      </w:r>
      <w:r>
        <w:rPr>
          <w:b/>
          <w:i/>
        </w:rPr>
        <w:t xml:space="preserve">Guidelines for Financial Audits Contracted by Foreign </w:t>
      </w:r>
      <w:r w:rsidR="00C31C6D">
        <w:rPr>
          <w:b/>
          <w:i/>
        </w:rPr>
        <w:t>Recipient</w:t>
      </w:r>
      <w:r>
        <w:rPr>
          <w:b/>
          <w:i/>
        </w:rPr>
        <w:t>s</w:t>
      </w:r>
      <w:r>
        <w:t xml:space="preserve"> and the </w:t>
      </w:r>
      <w:r>
        <w:rPr>
          <w:b/>
          <w:i/>
        </w:rPr>
        <w:t xml:space="preserve">Mandatory Standard Provisions for Non-U.S. Nongovernmental </w:t>
      </w:r>
      <w:r w:rsidR="00C31C6D">
        <w:rPr>
          <w:b/>
          <w:i/>
        </w:rPr>
        <w:t>Recipient</w:t>
      </w:r>
      <w:r>
        <w:rPr>
          <w:b/>
          <w:i/>
        </w:rPr>
        <w:t xml:space="preserve">s </w:t>
      </w:r>
      <w:r>
        <w:t xml:space="preserve">(see a Mandatory Reference for </w:t>
      </w:r>
      <w:r w:rsidRPr="008A48B1">
        <w:rPr>
          <w:b/>
        </w:rPr>
        <w:t>ADS 303</w:t>
      </w:r>
      <w:r>
        <w:t xml:space="preserve"> revised 06/22/2011).</w:t>
      </w:r>
    </w:p>
    <w:p w14:paraId="7A020272" w14:textId="77777777" w:rsidR="001A4450" w:rsidRDefault="001A4450" w:rsidP="00B37C71">
      <w:pPr>
        <w:outlineLvl w:val="0"/>
      </w:pPr>
      <w:r w:rsidRPr="00904979">
        <w:t>LOPAS objectives:</w:t>
      </w:r>
    </w:p>
    <w:p w14:paraId="3A24D337" w14:textId="77777777" w:rsidR="001A4450" w:rsidRDefault="001A4450" w:rsidP="00B37C71">
      <w:pPr>
        <w:pStyle w:val="ListParagraph"/>
        <w:numPr>
          <w:ilvl w:val="0"/>
          <w:numId w:val="67"/>
        </w:numPr>
        <w:spacing w:after="200"/>
        <w:contextualSpacing/>
      </w:pPr>
      <w:r>
        <w:t xml:space="preserve">To determine whether the organization has sufficient </w:t>
      </w:r>
      <w:r w:rsidRPr="00F42E82">
        <w:rPr>
          <w:u w:val="single"/>
        </w:rPr>
        <w:t>financial and managerial capacity</w:t>
      </w:r>
      <w:r>
        <w:t xml:space="preserve"> to manage USAID funds in accordance with U.S. Government and USAID requirements, and</w:t>
      </w:r>
      <w:r w:rsidRPr="008A475E">
        <w:t xml:space="preserve"> </w:t>
      </w:r>
    </w:p>
    <w:p w14:paraId="31C7ABF0" w14:textId="77777777" w:rsidR="001A4450" w:rsidRDefault="001A4450" w:rsidP="00B37C71">
      <w:pPr>
        <w:pStyle w:val="ListParagraph"/>
        <w:numPr>
          <w:ilvl w:val="0"/>
          <w:numId w:val="67"/>
        </w:numPr>
        <w:spacing w:after="200"/>
        <w:contextualSpacing/>
      </w:pPr>
      <w:r>
        <w:t xml:space="preserve">To determine the </w:t>
      </w:r>
      <w:r>
        <w:rPr>
          <w:u w:val="single"/>
        </w:rPr>
        <w:t xml:space="preserve">degree of support and oversight </w:t>
      </w:r>
      <w:r w:rsidRPr="00FF50B0">
        <w:t xml:space="preserve">necessary to </w:t>
      </w:r>
      <w:r>
        <w:t xml:space="preserve">ensure </w:t>
      </w:r>
      <w:r w:rsidRPr="00FF50B0">
        <w:t xml:space="preserve">proper accountability of funds provided </w:t>
      </w:r>
      <w:r>
        <w:t xml:space="preserve">to the </w:t>
      </w:r>
      <w:r w:rsidR="00C31C6D">
        <w:t>Recipient</w:t>
      </w:r>
      <w:r>
        <w:t>.</w:t>
      </w:r>
    </w:p>
    <w:p w14:paraId="541BF08D" w14:textId="77777777" w:rsidR="001A4450" w:rsidRDefault="001A4450" w:rsidP="00B37C71">
      <w:pPr>
        <w:ind w:firstLine="360"/>
      </w:pPr>
      <w:r>
        <w:t xml:space="preserve"> The LOPAS will help determine whether the organization’s financial management and internal control systems are adequate to manage, control, account for, and report on the uses of potential USAID funds; thus protecting the U.S. Government’s interests.    It provides the Agreement Officer or Contracting Officer (AO/CO) with relevant and appropriate information to evaluate the ability of a local organization to adequately perform the terms of an award, and serves as a tool  in the selection of potential local partners.  </w:t>
      </w:r>
    </w:p>
    <w:p w14:paraId="4EE82D4F" w14:textId="77777777" w:rsidR="001A4450" w:rsidRPr="0026519F" w:rsidRDefault="001A4450" w:rsidP="00B37C71">
      <w:r>
        <w:t xml:space="preserve">        If an organization does not meet certain minimum requirements (i.e., Scoring a “1”), and otherwise is found responsible, the AO or CO can use special award conditions to find the organization responsible (</w:t>
      </w:r>
      <w:r>
        <w:rPr>
          <w:b/>
        </w:rPr>
        <w:t>FAR 9.103[b]</w:t>
      </w:r>
      <w:r>
        <w:t>). Not all sub-criteria will necessarily be of equal weight as each award and prospective partner presents unique circumstances.  The “responsibility determination” calls for the application of professional judgment based on all relevant facts and circumstances known to the AO or CO.</w:t>
      </w:r>
    </w:p>
    <w:p w14:paraId="3C1F129B" w14:textId="77777777" w:rsidR="001A4450" w:rsidRPr="00C83752" w:rsidRDefault="001A4450" w:rsidP="00B37C71">
      <w:pPr>
        <w:pStyle w:val="NoSpacing"/>
        <w:rPr>
          <w:b/>
        </w:rPr>
      </w:pPr>
      <w:r w:rsidRPr="00C83752">
        <w:rPr>
          <w:b/>
        </w:rPr>
        <w:t>To be considered a “local” organization, an entity must:</w:t>
      </w:r>
    </w:p>
    <w:p w14:paraId="0F199529" w14:textId="77777777" w:rsidR="001A4450" w:rsidRDefault="001A4450" w:rsidP="00B37C71">
      <w:pPr>
        <w:pStyle w:val="NoSpacing"/>
      </w:pPr>
    </w:p>
    <w:p w14:paraId="637BF8FE" w14:textId="77777777" w:rsidR="001A4450" w:rsidRPr="00D42E3C" w:rsidRDefault="001A4450" w:rsidP="00B37C71">
      <w:pPr>
        <w:numPr>
          <w:ilvl w:val="0"/>
          <w:numId w:val="66"/>
        </w:numPr>
        <w:spacing w:after="200"/>
      </w:pPr>
      <w:r w:rsidRPr="00D42E3C">
        <w:t xml:space="preserve">Be organized under the laws of the </w:t>
      </w:r>
      <w:r w:rsidR="00C31C6D">
        <w:t>Recipient</w:t>
      </w:r>
      <w:r w:rsidRPr="00D42E3C">
        <w:t xml:space="preserve"> country;</w:t>
      </w:r>
    </w:p>
    <w:p w14:paraId="260C23D5" w14:textId="77777777" w:rsidR="001A4450" w:rsidRPr="00D42E3C" w:rsidRDefault="001A4450" w:rsidP="00B37C71">
      <w:pPr>
        <w:numPr>
          <w:ilvl w:val="0"/>
          <w:numId w:val="66"/>
        </w:numPr>
        <w:spacing w:after="200"/>
      </w:pPr>
      <w:r w:rsidRPr="00D42E3C">
        <w:t xml:space="preserve">Have its principal place of business in the </w:t>
      </w:r>
      <w:r w:rsidR="00C31C6D">
        <w:t>Recipient</w:t>
      </w:r>
      <w:r w:rsidRPr="00D42E3C">
        <w:t xml:space="preserve">  country;</w:t>
      </w:r>
    </w:p>
    <w:p w14:paraId="3AC76A03" w14:textId="77777777" w:rsidR="001A4450" w:rsidRPr="00D42E3C" w:rsidRDefault="001A4450" w:rsidP="00B37C71">
      <w:pPr>
        <w:numPr>
          <w:ilvl w:val="0"/>
          <w:numId w:val="66"/>
        </w:numPr>
        <w:spacing w:after="200"/>
      </w:pPr>
      <w:r w:rsidRPr="00D42E3C">
        <w:t xml:space="preserve">Be majority owned by individuals who are citizens or lawful permanent residents of the </w:t>
      </w:r>
      <w:r w:rsidR="00C31C6D">
        <w:t>Recipient</w:t>
      </w:r>
      <w:r w:rsidRPr="00D42E3C">
        <w:t xml:space="preserve"> country or be managed by a governing body, the majority of whom are citizens or lawful permanent residents of a </w:t>
      </w:r>
      <w:r w:rsidR="00C31C6D">
        <w:t>Recipient</w:t>
      </w:r>
      <w:r w:rsidRPr="00D42E3C">
        <w:t xml:space="preserve"> country; and</w:t>
      </w:r>
    </w:p>
    <w:p w14:paraId="0F3AC172" w14:textId="77777777" w:rsidR="001A4450" w:rsidRPr="00D42E3C" w:rsidRDefault="001A4450" w:rsidP="00B37C71">
      <w:pPr>
        <w:numPr>
          <w:ilvl w:val="0"/>
          <w:numId w:val="66"/>
        </w:numPr>
        <w:spacing w:after="200"/>
      </w:pPr>
      <w:r w:rsidRPr="00D42E3C">
        <w:t xml:space="preserve">Not be controlled by a foreign entity or by an individual or individuals who are not citizens or permanent residents of the </w:t>
      </w:r>
      <w:r w:rsidR="00C31C6D">
        <w:t>Recipient</w:t>
      </w:r>
      <w:r w:rsidRPr="00D42E3C">
        <w:t xml:space="preserve"> country.</w:t>
      </w:r>
    </w:p>
    <w:p w14:paraId="5C1BE969" w14:textId="77777777" w:rsidR="001A4450" w:rsidRPr="00244545" w:rsidRDefault="001A4450" w:rsidP="00B37C71">
      <w:pPr>
        <w:pStyle w:val="NoSpacing"/>
        <w:ind w:firstLine="360"/>
        <w:rPr>
          <w:sz w:val="23"/>
          <w:szCs w:val="23"/>
        </w:rPr>
      </w:pPr>
      <w:r>
        <w:rPr>
          <w:sz w:val="23"/>
          <w:szCs w:val="23"/>
        </w:rPr>
        <w:t xml:space="preserve">The term “controlled by” </w:t>
      </w:r>
      <w:r w:rsidRPr="00244545">
        <w:rPr>
          <w:sz w:val="23"/>
          <w:szCs w:val="23"/>
        </w:rPr>
        <w:t xml:space="preserve">means a majority ownership or beneficiary interest as defined </w:t>
      </w:r>
      <w:r>
        <w:rPr>
          <w:sz w:val="23"/>
          <w:szCs w:val="23"/>
        </w:rPr>
        <w:t>above</w:t>
      </w:r>
      <w:r w:rsidRPr="00244545">
        <w:rPr>
          <w:sz w:val="23"/>
          <w:szCs w:val="23"/>
        </w:rPr>
        <w:t>, or the power, either directly or indirectly, whether exercised or exercisable, to control the election, appointment, or tenure of the organization’s managers or a majority of the organization’s governing body by any me</w:t>
      </w:r>
      <w:r>
        <w:rPr>
          <w:sz w:val="23"/>
          <w:szCs w:val="23"/>
        </w:rPr>
        <w:t xml:space="preserve">ans, e.g., ownership, contract, </w:t>
      </w:r>
      <w:r w:rsidRPr="00244545">
        <w:rPr>
          <w:sz w:val="23"/>
          <w:szCs w:val="23"/>
        </w:rPr>
        <w:t xml:space="preserve">or operation of law.  </w:t>
      </w:r>
    </w:p>
    <w:p w14:paraId="35D6476C" w14:textId="77777777" w:rsidR="001A4450" w:rsidRPr="00244545" w:rsidRDefault="001A4450" w:rsidP="00B37C71">
      <w:pPr>
        <w:pStyle w:val="NoSpacing"/>
        <w:rPr>
          <w:sz w:val="23"/>
          <w:szCs w:val="23"/>
        </w:rPr>
      </w:pPr>
    </w:p>
    <w:p w14:paraId="787ED1BF" w14:textId="77777777" w:rsidR="001A4450" w:rsidRPr="00244545" w:rsidRDefault="001A4450" w:rsidP="00B37C71">
      <w:pPr>
        <w:pStyle w:val="NoSpacing"/>
        <w:ind w:firstLine="360"/>
        <w:rPr>
          <w:sz w:val="23"/>
          <w:szCs w:val="23"/>
        </w:rPr>
      </w:pPr>
      <w:r w:rsidRPr="00244545">
        <w:rPr>
          <w:sz w:val="23"/>
          <w:szCs w:val="23"/>
        </w:rPr>
        <w:t>“Foreign entity” means an organization that fails to meet any part of the “local organization” definition.</w:t>
      </w:r>
      <w:r>
        <w:rPr>
          <w:sz w:val="23"/>
          <w:szCs w:val="23"/>
        </w:rPr>
        <w:t xml:space="preserve"> </w:t>
      </w:r>
    </w:p>
    <w:p w14:paraId="34419296" w14:textId="77777777" w:rsidR="001A4450" w:rsidRPr="00244545" w:rsidRDefault="001A4450" w:rsidP="00B37C71">
      <w:pPr>
        <w:pStyle w:val="NoSpacing"/>
        <w:rPr>
          <w:sz w:val="23"/>
          <w:szCs w:val="23"/>
        </w:rPr>
      </w:pPr>
    </w:p>
    <w:p w14:paraId="52A14441" w14:textId="77777777" w:rsidR="001A4450" w:rsidRDefault="001A4450" w:rsidP="00B37C71">
      <w:pPr>
        <w:pStyle w:val="NoSpacing"/>
        <w:ind w:firstLine="360"/>
        <w:rPr>
          <w:sz w:val="23"/>
          <w:szCs w:val="23"/>
        </w:rPr>
      </w:pPr>
      <w:r w:rsidRPr="00244545">
        <w:rPr>
          <w:sz w:val="23"/>
          <w:szCs w:val="23"/>
        </w:rPr>
        <w:t xml:space="preserve">Government controlled and government owned organizations in which the </w:t>
      </w:r>
      <w:r w:rsidR="00C31C6D">
        <w:rPr>
          <w:sz w:val="23"/>
          <w:szCs w:val="23"/>
        </w:rPr>
        <w:t>Recipient</w:t>
      </w:r>
      <w:r w:rsidRPr="00244545">
        <w:rPr>
          <w:sz w:val="23"/>
          <w:szCs w:val="23"/>
        </w:rPr>
        <w:t xml:space="preserve"> government owns a majority interest or in which the majority of a governing body are government employees, are included in the above definition of local organization. </w:t>
      </w:r>
    </w:p>
    <w:p w14:paraId="0FC4618F" w14:textId="77777777" w:rsidR="001A4450" w:rsidRPr="00A64845" w:rsidRDefault="001A4450" w:rsidP="00B37C71">
      <w:pPr>
        <w:pStyle w:val="NoSpacing"/>
        <w:ind w:firstLine="360"/>
      </w:pPr>
    </w:p>
    <w:p w14:paraId="7BDF6CA8" w14:textId="77777777" w:rsidR="001A4450" w:rsidRPr="00A64845" w:rsidRDefault="001A4450" w:rsidP="00B37C71">
      <w:pPr>
        <w:autoSpaceDE w:val="0"/>
        <w:autoSpaceDN w:val="0"/>
        <w:ind w:firstLine="450"/>
        <w:rPr>
          <w:rFonts w:ascii="Calibri" w:hAnsi="Calibri" w:cs="Calibri"/>
        </w:rPr>
      </w:pPr>
      <w:r w:rsidRPr="001A4450">
        <w:rPr>
          <w:rFonts w:ascii="Calibri" w:hAnsi="Calibri" w:cs="Calibri"/>
        </w:rPr>
        <w:t>For regional</w:t>
      </w:r>
      <w:r w:rsidRPr="001A4450">
        <w:rPr>
          <w:rFonts w:ascii="Calibri" w:hAnsi="Calibri" w:cs="Calibri"/>
          <w:sz w:val="20"/>
          <w:szCs w:val="20"/>
        </w:rPr>
        <w:t xml:space="preserve"> </w:t>
      </w:r>
      <w:r w:rsidRPr="001A4450">
        <w:rPr>
          <w:rFonts w:ascii="Calibri" w:hAnsi="Calibri" w:cs="Calibri"/>
        </w:rPr>
        <w:t>platforms the definition of a local organization can be expanded to include regional organizations</w:t>
      </w:r>
      <w:r w:rsidRPr="00A64845">
        <w:rPr>
          <w:rFonts w:ascii="Calibri" w:hAnsi="Calibri" w:cs="Calibri"/>
        </w:rPr>
        <w:t xml:space="preserve"> that meet the following criteria: </w:t>
      </w:r>
    </w:p>
    <w:p w14:paraId="455874B3" w14:textId="77777777" w:rsidR="001A4450" w:rsidRPr="00A64845" w:rsidRDefault="001A4450" w:rsidP="00B37C71">
      <w:pPr>
        <w:pStyle w:val="ListParagraph"/>
        <w:numPr>
          <w:ilvl w:val="0"/>
          <w:numId w:val="70"/>
        </w:numPr>
        <w:autoSpaceDE w:val="0"/>
        <w:autoSpaceDN w:val="0"/>
        <w:spacing w:after="200" w:line="276" w:lineRule="auto"/>
        <w:contextualSpacing/>
        <w:rPr>
          <w:rFonts w:ascii="Calibri" w:hAnsi="Calibri" w:cs="Calibri"/>
        </w:rPr>
      </w:pPr>
      <w:r w:rsidRPr="007A33BE">
        <w:t xml:space="preserve">Be organized </w:t>
      </w:r>
      <w:r w:rsidRPr="00A64845">
        <w:rPr>
          <w:rFonts w:ascii="Calibri" w:hAnsi="Calibri" w:cs="Calibri"/>
        </w:rPr>
        <w:t xml:space="preserve"> under the laws of a country in the region served by the platform;</w:t>
      </w:r>
    </w:p>
    <w:p w14:paraId="6D81C0AE" w14:textId="77777777" w:rsidR="001A4450" w:rsidRPr="00A64845" w:rsidRDefault="001A4450" w:rsidP="00B37C71">
      <w:pPr>
        <w:pStyle w:val="ListParagraph"/>
        <w:numPr>
          <w:ilvl w:val="0"/>
          <w:numId w:val="70"/>
        </w:numPr>
        <w:autoSpaceDE w:val="0"/>
        <w:autoSpaceDN w:val="0"/>
        <w:spacing w:after="200" w:line="276" w:lineRule="auto"/>
        <w:contextualSpacing/>
        <w:rPr>
          <w:rFonts w:ascii="Calibri" w:hAnsi="Calibri" w:cs="Calibri"/>
        </w:rPr>
      </w:pPr>
      <w:r w:rsidRPr="007A33BE">
        <w:t xml:space="preserve">Have its </w:t>
      </w:r>
      <w:r w:rsidRPr="00A64845">
        <w:rPr>
          <w:rFonts w:ascii="Calibri" w:hAnsi="Calibri" w:cs="Calibri"/>
        </w:rPr>
        <w:t xml:space="preserve"> principal place of business in the region;</w:t>
      </w:r>
    </w:p>
    <w:p w14:paraId="25C9C242" w14:textId="77777777" w:rsidR="001A4450" w:rsidRPr="00A64845" w:rsidRDefault="001A4450" w:rsidP="00B37C71">
      <w:pPr>
        <w:pStyle w:val="ListParagraph"/>
        <w:numPr>
          <w:ilvl w:val="0"/>
          <w:numId w:val="70"/>
        </w:numPr>
        <w:autoSpaceDE w:val="0"/>
        <w:autoSpaceDN w:val="0"/>
        <w:spacing w:after="200" w:line="276" w:lineRule="auto"/>
        <w:contextualSpacing/>
        <w:rPr>
          <w:rFonts w:ascii="Calibri" w:hAnsi="Calibri" w:cs="Calibri"/>
        </w:rPr>
      </w:pPr>
      <w:r w:rsidRPr="007A33BE">
        <w:t>Be</w:t>
      </w:r>
      <w:r w:rsidRPr="00A64845">
        <w:rPr>
          <w:rFonts w:ascii="Calibri" w:hAnsi="Calibri" w:cs="Calibri"/>
        </w:rPr>
        <w:t xml:space="preserve"> majority owned by individuals who are citizens or lawful  permanent residents of the region or be managed by a governing body, the majority of whom are citizens or lawful permanent residents of the region; and</w:t>
      </w:r>
    </w:p>
    <w:p w14:paraId="482E18F2" w14:textId="77777777" w:rsidR="001A4450" w:rsidRPr="00A64845" w:rsidRDefault="001A4450" w:rsidP="00B37C71">
      <w:pPr>
        <w:pStyle w:val="ListParagraph"/>
        <w:numPr>
          <w:ilvl w:val="0"/>
          <w:numId w:val="70"/>
        </w:numPr>
        <w:autoSpaceDE w:val="0"/>
        <w:autoSpaceDN w:val="0"/>
        <w:spacing w:after="200" w:line="276" w:lineRule="auto"/>
        <w:contextualSpacing/>
        <w:rPr>
          <w:rFonts w:ascii="Calibri" w:hAnsi="Calibri" w:cs="Calibri"/>
        </w:rPr>
      </w:pPr>
      <w:r w:rsidRPr="007A33BE">
        <w:t xml:space="preserve">Not be </w:t>
      </w:r>
      <w:r w:rsidRPr="00A64845">
        <w:rPr>
          <w:rFonts w:ascii="Calibri" w:hAnsi="Calibri" w:cs="Calibri"/>
        </w:rPr>
        <w:t>controlled by a foreign entity or by an individual or individuals who are not citizens or permanent residents of the region.</w:t>
      </w:r>
    </w:p>
    <w:p w14:paraId="2B7FD3E2" w14:textId="77777777" w:rsidR="001A4450" w:rsidRDefault="001A4450" w:rsidP="00B37C71">
      <w:pPr>
        <w:rPr>
          <w:rFonts w:ascii="Calibri" w:hAnsi="Calibri" w:cs="Calibri"/>
        </w:rPr>
      </w:pPr>
      <w:r>
        <w:rPr>
          <w:rFonts w:ascii="Calibri" w:hAnsi="Calibri" w:cs="Calibri"/>
        </w:rPr>
        <w:t xml:space="preserve">     </w:t>
      </w:r>
      <w:r w:rsidRPr="00A64845">
        <w:rPr>
          <w:rFonts w:ascii="Calibri" w:hAnsi="Calibri" w:cs="Calibri"/>
        </w:rPr>
        <w:t xml:space="preserve">Regional platforms and bilateral Missions also may include obligations or sub-obligations to </w:t>
      </w:r>
      <w:r w:rsidRPr="001A4450">
        <w:rPr>
          <w:rFonts w:ascii="Calibri" w:hAnsi="Calibri" w:cs="Calibri"/>
        </w:rPr>
        <w:t>international organizations</w:t>
      </w:r>
      <w:r w:rsidRPr="00A64845">
        <w:rPr>
          <w:rFonts w:ascii="Calibri" w:hAnsi="Calibri" w:cs="Calibri"/>
        </w:rPr>
        <w:t xml:space="preserve"> composed principally of countries to which membership is limited to countries within the region, provided the funds are to be implemented directly by or through the regional international organization.</w:t>
      </w:r>
    </w:p>
    <w:p w14:paraId="61F04204" w14:textId="77777777" w:rsidR="001A4450" w:rsidRDefault="001A4450" w:rsidP="00B37C71">
      <w:pPr>
        <w:rPr>
          <w:b/>
        </w:rPr>
      </w:pPr>
      <w:r w:rsidRPr="00C83752">
        <w:rPr>
          <w:b/>
        </w:rPr>
        <w:t>Scale of Assessment</w:t>
      </w:r>
      <w:r>
        <w:rPr>
          <w:b/>
        </w:rPr>
        <w:t>:</w:t>
      </w:r>
    </w:p>
    <w:p w14:paraId="59218724" w14:textId="77777777" w:rsidR="001A4450" w:rsidRDefault="001A4450" w:rsidP="00B37C71">
      <w:pPr>
        <w:ind w:left="2880" w:hanging="2880"/>
      </w:pPr>
      <w:r>
        <w:rPr>
          <w:b/>
        </w:rPr>
        <w:t>Appropriate (Scoring 4)</w:t>
      </w:r>
      <w:r>
        <w:rPr>
          <w:b/>
        </w:rPr>
        <w:tab/>
      </w:r>
      <w:r>
        <w:t>On an overall basis, a</w:t>
      </w:r>
      <w:r w:rsidRPr="004C099D">
        <w:rPr>
          <w:u w:val="single"/>
        </w:rPr>
        <w:t xml:space="preserve"> strong</w:t>
      </w:r>
      <w:r>
        <w:t xml:space="preserve"> control framework is in place given the inherent business risks.  Some improvements may be recommended to routine detailed control activities. (Has no risk or low risk.)</w:t>
      </w:r>
    </w:p>
    <w:p w14:paraId="764A5B4C" w14:textId="77777777" w:rsidR="001A4450" w:rsidRDefault="001A4450" w:rsidP="00B37C71">
      <w:pPr>
        <w:ind w:left="2880" w:hanging="2880"/>
      </w:pPr>
      <w:r>
        <w:rPr>
          <w:b/>
        </w:rPr>
        <w:t>Adequate (Scoring 3)</w:t>
      </w:r>
      <w:r>
        <w:rPr>
          <w:b/>
        </w:rPr>
        <w:tab/>
      </w:r>
      <w:r>
        <w:t xml:space="preserve">Although a control weakness was noted, compensating controls and other factors exist to reduce the residual risk within the organization to </w:t>
      </w:r>
      <w:r w:rsidRPr="00B80A62">
        <w:rPr>
          <w:u w:val="single"/>
        </w:rPr>
        <w:t>acceptable</w:t>
      </w:r>
      <w:r>
        <w:t xml:space="preserve"> levels. (Has at least one medium risk.)</w:t>
      </w:r>
    </w:p>
    <w:p w14:paraId="1D9D700B" w14:textId="77777777" w:rsidR="001A4450" w:rsidRDefault="001A4450" w:rsidP="00B37C71">
      <w:pPr>
        <w:ind w:left="2880" w:hanging="2880"/>
      </w:pPr>
      <w:r>
        <w:rPr>
          <w:b/>
        </w:rPr>
        <w:lastRenderedPageBreak/>
        <w:t>Weak (Scoring 2)</w:t>
      </w:r>
      <w:r>
        <w:tab/>
        <w:t xml:space="preserve">Significant control weaknesses could expose the organization to </w:t>
      </w:r>
      <w:r w:rsidRPr="00B80A62">
        <w:rPr>
          <w:u w:val="single"/>
        </w:rPr>
        <w:t>unacceptable/inadequate</w:t>
      </w:r>
      <w:r>
        <w:t xml:space="preserve"> levels of unmanaged risk. (Has at most one high risk.)</w:t>
      </w:r>
    </w:p>
    <w:p w14:paraId="3BE00C2B" w14:textId="77777777" w:rsidR="001A4450" w:rsidRDefault="001A4450" w:rsidP="001A4450">
      <w:pPr>
        <w:ind w:left="2880" w:hanging="2880"/>
      </w:pPr>
      <w:r w:rsidRPr="009B7D09">
        <w:rPr>
          <w:b/>
        </w:rPr>
        <w:t>Inadequate (Scoring 1)</w:t>
      </w:r>
      <w:r>
        <w:tab/>
        <w:t xml:space="preserve">Significant control weaknesses could expose the organization to significant financial or other loss or otherwise significantly </w:t>
      </w:r>
      <w:r w:rsidRPr="009B7D09">
        <w:rPr>
          <w:u w:val="single"/>
        </w:rPr>
        <w:t>impair its ability to manage</w:t>
      </w:r>
      <w:r>
        <w:t xml:space="preserve"> USAID funds. (Has more than one high risk.)</w:t>
      </w:r>
    </w:p>
    <w:p w14:paraId="1D3FB3FA" w14:textId="77777777" w:rsidR="001A4450" w:rsidRDefault="001A4450" w:rsidP="001A4450"/>
    <w:p w14:paraId="2FE835F1" w14:textId="77777777" w:rsidR="001A4450" w:rsidRPr="00B37C71" w:rsidRDefault="001A4450" w:rsidP="001A4450">
      <w:pPr>
        <w:rPr>
          <w:rFonts w:cs="Calibri"/>
        </w:rPr>
      </w:pPr>
      <w:r w:rsidRPr="009B7D09">
        <w:rPr>
          <w:b/>
        </w:rPr>
        <w:t>Instructions for using the survey:</w:t>
      </w:r>
      <w:r w:rsidRPr="00B37C71">
        <w:rPr>
          <w:rFonts w:cs="Calibri"/>
        </w:rPr>
        <w:t xml:space="preserve">     </w:t>
      </w:r>
    </w:p>
    <w:p w14:paraId="7A6A3A43" w14:textId="77777777" w:rsidR="001A4450" w:rsidRPr="00B37C71" w:rsidRDefault="001A4450" w:rsidP="001A4450">
      <w:pPr>
        <w:rPr>
          <w:rFonts w:cs="Calibri"/>
        </w:rPr>
      </w:pPr>
      <w:r w:rsidRPr="00B37C71">
        <w:rPr>
          <w:rFonts w:cs="Calibri"/>
        </w:rPr>
        <w:t xml:space="preserve">    Assemble the right team for the LOPAS.  In most situations, the scope of the LOPAS will be quite broad, encompassing legal structure, financial management and internal control systems, procurement systems, human resources, performance management and organizational sustainability indicators.  The assessment needs to be undertaken by a multi-disciplinary team of reviewers with the appropriate expertise and experience (including FSN staff).  A typical team (</w:t>
      </w:r>
      <w:r w:rsidRPr="00B37C71">
        <w:rPr>
          <w:rFonts w:cs="Calibri"/>
          <w:b/>
        </w:rPr>
        <w:t xml:space="preserve">ADS 303.9.1c) </w:t>
      </w:r>
      <w:r w:rsidRPr="00B37C71">
        <w:rPr>
          <w:rFonts w:cs="Calibri"/>
        </w:rPr>
        <w:t xml:space="preserve">consists of: </w:t>
      </w:r>
    </w:p>
    <w:p w14:paraId="584A02C4" w14:textId="77777777" w:rsidR="001A4450" w:rsidRPr="00B37C71" w:rsidRDefault="001A4450" w:rsidP="00B37C71">
      <w:pPr>
        <w:pStyle w:val="ListParagraph"/>
        <w:numPr>
          <w:ilvl w:val="0"/>
          <w:numId w:val="71"/>
        </w:numPr>
        <w:spacing w:after="200"/>
        <w:contextualSpacing/>
        <w:rPr>
          <w:rFonts w:cs="Calibri"/>
        </w:rPr>
      </w:pPr>
      <w:r w:rsidRPr="00B37C71">
        <w:rPr>
          <w:rFonts w:cs="Calibri"/>
        </w:rPr>
        <w:t>A DOT member (Development Objective Team member)</w:t>
      </w:r>
    </w:p>
    <w:p w14:paraId="2A58FEBC" w14:textId="77777777" w:rsidR="001A4450" w:rsidRPr="00B37C71" w:rsidRDefault="001A4450" w:rsidP="00B37C71">
      <w:pPr>
        <w:pStyle w:val="ListParagraph"/>
        <w:numPr>
          <w:ilvl w:val="0"/>
          <w:numId w:val="71"/>
        </w:numPr>
        <w:spacing w:after="200"/>
        <w:contextualSpacing/>
        <w:rPr>
          <w:rFonts w:cs="Calibri"/>
        </w:rPr>
      </w:pPr>
      <w:r w:rsidRPr="00B37C71">
        <w:rPr>
          <w:rFonts w:cs="Calibri"/>
        </w:rPr>
        <w:t>The AO or designated OAA specialist</w:t>
      </w:r>
    </w:p>
    <w:p w14:paraId="33312A7F" w14:textId="77777777" w:rsidR="001A4450" w:rsidRPr="00B37C71" w:rsidRDefault="001A4450" w:rsidP="00B37C71">
      <w:pPr>
        <w:pStyle w:val="ListParagraph"/>
        <w:numPr>
          <w:ilvl w:val="0"/>
          <w:numId w:val="71"/>
        </w:numPr>
        <w:spacing w:after="200"/>
        <w:contextualSpacing/>
        <w:rPr>
          <w:rFonts w:cs="Calibri"/>
        </w:rPr>
      </w:pPr>
      <w:r w:rsidRPr="00B37C71">
        <w:rPr>
          <w:rFonts w:cs="Calibri"/>
        </w:rPr>
        <w:t xml:space="preserve">A financial officer/analyst from the Mission or Regional Controller’s office, and </w:t>
      </w:r>
    </w:p>
    <w:p w14:paraId="00380675" w14:textId="77777777" w:rsidR="001A4450" w:rsidRPr="00B37C71" w:rsidRDefault="001A4450" w:rsidP="00B37C71">
      <w:pPr>
        <w:pStyle w:val="ListParagraph"/>
        <w:numPr>
          <w:ilvl w:val="0"/>
          <w:numId w:val="71"/>
        </w:numPr>
        <w:spacing w:after="200"/>
        <w:contextualSpacing/>
        <w:rPr>
          <w:rFonts w:cs="Calibri"/>
        </w:rPr>
      </w:pPr>
      <w:r w:rsidRPr="00B37C71">
        <w:rPr>
          <w:rFonts w:cs="Calibri"/>
        </w:rPr>
        <w:t>One or more representatives of the cognizant RIG/A, if possible.</w:t>
      </w:r>
    </w:p>
    <w:p w14:paraId="005C7273" w14:textId="77777777" w:rsidR="001A4450" w:rsidRPr="00B37C71" w:rsidRDefault="001A4450" w:rsidP="00B37C71">
      <w:pPr>
        <w:pStyle w:val="ListParagraph"/>
        <w:keepNext/>
        <w:keepLines/>
        <w:spacing w:before="120" w:after="120"/>
        <w:ind w:left="1080"/>
        <w:rPr>
          <w:rFonts w:cs="Calibri"/>
        </w:rPr>
      </w:pPr>
    </w:p>
    <w:p w14:paraId="759F653D" w14:textId="77777777" w:rsidR="001A4450" w:rsidRPr="00B37C71" w:rsidRDefault="001A4450">
      <w:pPr>
        <w:keepNext/>
        <w:keepLines/>
        <w:spacing w:before="120" w:after="120"/>
        <w:ind w:firstLine="360"/>
        <w:rPr>
          <w:rFonts w:cs="Calibri"/>
        </w:rPr>
      </w:pPr>
      <w:r w:rsidRPr="00B37C71">
        <w:rPr>
          <w:rFonts w:cs="Calibri"/>
        </w:rPr>
        <w:t xml:space="preserve">Prior to conducting the LOPAS, each reviewer should be familiar with the description and requirements of the award as well as the country conditions within which it will be implemented.  </w:t>
      </w:r>
    </w:p>
    <w:p w14:paraId="7EFBDDF7" w14:textId="77777777" w:rsidR="001A4450" w:rsidRPr="00B37C71" w:rsidRDefault="001A4450" w:rsidP="00B37C71">
      <w:pPr>
        <w:spacing w:before="120" w:after="120"/>
        <w:ind w:firstLine="360"/>
        <w:rPr>
          <w:rFonts w:cs="Calibri"/>
        </w:rPr>
      </w:pPr>
      <w:r w:rsidRPr="00B37C71">
        <w:rPr>
          <w:rFonts w:cs="Calibri"/>
        </w:rPr>
        <w:t>If a certain criterion is not relevant given the nature, scope and requirements of the award and the country situation or context, the LOPAS should be modified to meet Mission’s explicit requirements and interests. Missions are encouraged to add areas to be evaluated based on their specific needs.</w:t>
      </w:r>
    </w:p>
    <w:p w14:paraId="1F7F3AF4" w14:textId="77777777" w:rsidR="001A4450" w:rsidRPr="00B37C71" w:rsidRDefault="001A4450" w:rsidP="00B37C71">
      <w:pPr>
        <w:spacing w:before="120" w:after="120"/>
        <w:ind w:firstLine="360"/>
        <w:rPr>
          <w:rFonts w:cs="Calibri"/>
        </w:rPr>
      </w:pPr>
      <w:r w:rsidRPr="00B37C71">
        <w:rPr>
          <w:rFonts w:cs="Calibri"/>
        </w:rPr>
        <w:t xml:space="preserve">The illustrative capabilities and attributes listed under each of the four columns (1.1 through 6.2) need not be present in all cases to support a particular score.  </w:t>
      </w:r>
    </w:p>
    <w:p w14:paraId="6F055D9B" w14:textId="77777777" w:rsidR="001A4450" w:rsidRPr="00B37C71" w:rsidRDefault="001A4450" w:rsidP="00B37C71">
      <w:pPr>
        <w:spacing w:before="120" w:after="120"/>
        <w:ind w:firstLine="360"/>
        <w:rPr>
          <w:rFonts w:cs="Calibri"/>
        </w:rPr>
      </w:pPr>
      <w:r w:rsidRPr="00B37C71">
        <w:rPr>
          <w:rFonts w:cs="Calibri"/>
        </w:rPr>
        <w:t xml:space="preserve">Low scores in areas considered critical to comply with USAID requirements, or  considered  to be a priority to the Mission and/or program, may prevent the organization from receiving an award, or the AO or CO may choose to make an award with special award conditions.  In the event a local organization receives an award with special award conditions, the Mission should develop a plan to support and monitor progress of the </w:t>
      </w:r>
      <w:r w:rsidR="00C31C6D">
        <w:rPr>
          <w:rFonts w:cs="Calibri"/>
        </w:rPr>
        <w:t>Recipient</w:t>
      </w:r>
      <w:r w:rsidRPr="00B37C71">
        <w:rPr>
          <w:rFonts w:cs="Calibri"/>
        </w:rPr>
        <w:t xml:space="preserve"> in satisfying the special award conditions.  The plan would complement the </w:t>
      </w:r>
      <w:r>
        <w:t>organizational capacity assessments (OCA) and the associated capacity development action plans</w:t>
      </w:r>
      <w:r w:rsidRPr="00B37C71">
        <w:rPr>
          <w:rFonts w:cs="Calibri"/>
        </w:rPr>
        <w:t xml:space="preserve"> </w:t>
      </w:r>
      <w:r>
        <w:t xml:space="preserve">contemplated by USAID Forward’s </w:t>
      </w:r>
      <w:r w:rsidRPr="008A3165">
        <w:rPr>
          <w:b/>
        </w:rPr>
        <w:t>Local Capacity Development</w:t>
      </w:r>
      <w:r>
        <w:t xml:space="preserve"> (LCD) reform efforts.   </w:t>
      </w:r>
    </w:p>
    <w:p w14:paraId="3BE501A3" w14:textId="77777777" w:rsidR="001A4450" w:rsidRPr="00B37C71" w:rsidRDefault="001A4450" w:rsidP="00B37C71">
      <w:pPr>
        <w:spacing w:before="120" w:after="120"/>
        <w:ind w:firstLine="360"/>
        <w:rPr>
          <w:rFonts w:cs="Calibri"/>
        </w:rPr>
      </w:pPr>
      <w:r w:rsidRPr="00B37C71">
        <w:rPr>
          <w:rFonts w:cs="Calibri"/>
        </w:rPr>
        <w:t>Other elements affecting a determination of responsibility can be taken into consideration such as: performance, education, knowledge and experience of finance staff, tone of management, sensitivity to internal controls, and commitment of management and employees to the organization’s mission.</w:t>
      </w:r>
    </w:p>
    <w:p w14:paraId="5B7CADA5" w14:textId="77777777" w:rsidR="001A4450" w:rsidRPr="00B37C71" w:rsidRDefault="001A4450" w:rsidP="00B37C71">
      <w:pPr>
        <w:rPr>
          <w:rFonts w:cs="Calibri"/>
          <w:b/>
          <w:u w:val="single"/>
        </w:rPr>
      </w:pPr>
    </w:p>
    <w:p w14:paraId="591E6E34" w14:textId="77777777" w:rsidR="001A4450" w:rsidRPr="00B37C71" w:rsidRDefault="001A4450" w:rsidP="00B37C71">
      <w:pPr>
        <w:rPr>
          <w:rFonts w:cs="Calibri"/>
          <w:b/>
        </w:rPr>
      </w:pPr>
    </w:p>
    <w:p w14:paraId="7F76A3DE" w14:textId="77777777" w:rsidR="001A4450" w:rsidRPr="00B37C71" w:rsidRDefault="001A4450" w:rsidP="00B37C71">
      <w:pPr>
        <w:rPr>
          <w:rFonts w:cs="Calibri"/>
          <w:b/>
        </w:rPr>
      </w:pPr>
    </w:p>
    <w:p w14:paraId="057979D5" w14:textId="77777777" w:rsidR="001A4450" w:rsidRPr="00B37C71" w:rsidRDefault="001A4450" w:rsidP="00B37C71">
      <w:pPr>
        <w:rPr>
          <w:rFonts w:cs="Calibri"/>
          <w:b/>
        </w:rPr>
      </w:pPr>
      <w:r w:rsidRPr="00B37C71">
        <w:rPr>
          <w:rFonts w:cs="Calibri"/>
          <w:b/>
        </w:rPr>
        <w:lastRenderedPageBreak/>
        <w:t>Items to Request from the Organization:</w:t>
      </w:r>
    </w:p>
    <w:p w14:paraId="20438F5C" w14:textId="77777777" w:rsidR="001A4450" w:rsidRPr="00B37C71" w:rsidRDefault="001A4450" w:rsidP="00B37C71">
      <w:pPr>
        <w:rPr>
          <w:rFonts w:cs="Calibri"/>
          <w:b/>
        </w:rPr>
      </w:pPr>
    </w:p>
    <w:p w14:paraId="5ADF91FD" w14:textId="77777777" w:rsidR="001A4450" w:rsidRDefault="001A4450" w:rsidP="00B37C71">
      <w:r w:rsidRPr="00B37C71">
        <w:rPr>
          <w:rFonts w:cs="Calibri"/>
          <w:b/>
        </w:rPr>
        <w:tab/>
      </w:r>
      <w:r w:rsidRPr="00B37C71">
        <w:rPr>
          <w:rFonts w:cs="Calibri"/>
        </w:rPr>
        <w:t>During the Mapping Exercise, Mission may have requested documentation from the potential partner.  For the LOPAS, these items should be provided by the organization for USAID review:</w:t>
      </w:r>
    </w:p>
    <w:p w14:paraId="4DF08162" w14:textId="77777777" w:rsidR="001A4450" w:rsidRPr="00B37C71" w:rsidRDefault="001A4450" w:rsidP="00B37C71">
      <w:pPr>
        <w:pStyle w:val="ListParagraph"/>
        <w:numPr>
          <w:ilvl w:val="0"/>
          <w:numId w:val="69"/>
        </w:numPr>
        <w:contextualSpacing/>
        <w:rPr>
          <w:rFonts w:cs="Calibri"/>
        </w:rPr>
      </w:pPr>
      <w:r w:rsidRPr="00B37C71">
        <w:rPr>
          <w:rFonts w:cs="Calibri"/>
        </w:rPr>
        <w:t>Articles of Incorporation or Charter</w:t>
      </w:r>
    </w:p>
    <w:p w14:paraId="1EA06AB7" w14:textId="77777777" w:rsidR="001A4450" w:rsidRPr="00B37C71" w:rsidRDefault="001A4450" w:rsidP="00B37C71">
      <w:pPr>
        <w:pStyle w:val="ListParagraph"/>
        <w:numPr>
          <w:ilvl w:val="0"/>
          <w:numId w:val="69"/>
        </w:numPr>
        <w:contextualSpacing/>
        <w:rPr>
          <w:rFonts w:cs="Calibri"/>
        </w:rPr>
      </w:pPr>
      <w:r w:rsidRPr="00B37C71">
        <w:rPr>
          <w:rFonts w:cs="Calibri"/>
        </w:rPr>
        <w:t>Record of legal Registration; other material licenses and permits</w:t>
      </w:r>
    </w:p>
    <w:p w14:paraId="0B2AA75B" w14:textId="77777777" w:rsidR="001A4450" w:rsidRPr="00B37C71" w:rsidRDefault="001A4450" w:rsidP="00B37C71">
      <w:pPr>
        <w:pStyle w:val="ListParagraph"/>
        <w:numPr>
          <w:ilvl w:val="0"/>
          <w:numId w:val="69"/>
        </w:numPr>
        <w:contextualSpacing/>
        <w:rPr>
          <w:rFonts w:cs="Calibri"/>
        </w:rPr>
      </w:pPr>
      <w:r w:rsidRPr="00B37C71">
        <w:rPr>
          <w:rFonts w:cs="Calibri"/>
        </w:rPr>
        <w:t>By-laws</w:t>
      </w:r>
    </w:p>
    <w:p w14:paraId="7E62FC5C" w14:textId="77777777" w:rsidR="001A4450" w:rsidRPr="00B37C71" w:rsidRDefault="001A4450" w:rsidP="00B37C71">
      <w:pPr>
        <w:pStyle w:val="ListParagraph"/>
        <w:numPr>
          <w:ilvl w:val="0"/>
          <w:numId w:val="69"/>
        </w:numPr>
        <w:contextualSpacing/>
        <w:rPr>
          <w:rFonts w:cs="Calibri"/>
        </w:rPr>
      </w:pPr>
      <w:r w:rsidRPr="00B37C71">
        <w:rPr>
          <w:rFonts w:cs="Calibri"/>
        </w:rPr>
        <w:t>Mission Statement</w:t>
      </w:r>
    </w:p>
    <w:p w14:paraId="36785F5E" w14:textId="77777777" w:rsidR="001A4450" w:rsidRPr="00B37C71" w:rsidRDefault="001A4450" w:rsidP="00B37C71">
      <w:pPr>
        <w:pStyle w:val="ListParagraph"/>
        <w:numPr>
          <w:ilvl w:val="0"/>
          <w:numId w:val="69"/>
        </w:numPr>
        <w:contextualSpacing/>
        <w:rPr>
          <w:rFonts w:cs="Calibri"/>
        </w:rPr>
      </w:pPr>
      <w:r w:rsidRPr="00B37C71">
        <w:rPr>
          <w:rFonts w:cs="Calibri"/>
        </w:rPr>
        <w:t>Organizational Chart with supporting documentation as to the delegation of authority</w:t>
      </w:r>
    </w:p>
    <w:p w14:paraId="42EF5C0F" w14:textId="77777777" w:rsidR="001A4450" w:rsidRPr="00B37C71" w:rsidRDefault="001A4450" w:rsidP="00B37C71">
      <w:pPr>
        <w:pStyle w:val="ListParagraph"/>
        <w:numPr>
          <w:ilvl w:val="0"/>
          <w:numId w:val="69"/>
        </w:numPr>
        <w:contextualSpacing/>
        <w:rPr>
          <w:rFonts w:cs="Calibri"/>
        </w:rPr>
      </w:pPr>
      <w:r w:rsidRPr="00B37C71">
        <w:rPr>
          <w:rFonts w:cs="Calibri"/>
        </w:rPr>
        <w:t>Name of commercial bank and account numbers</w:t>
      </w:r>
    </w:p>
    <w:p w14:paraId="73AB8D27" w14:textId="77777777" w:rsidR="001A4450" w:rsidRPr="00B37C71" w:rsidRDefault="001A4450" w:rsidP="00B37C71">
      <w:pPr>
        <w:pStyle w:val="ListParagraph"/>
        <w:numPr>
          <w:ilvl w:val="0"/>
          <w:numId w:val="69"/>
        </w:numPr>
        <w:contextualSpacing/>
        <w:rPr>
          <w:rFonts w:cs="Calibri"/>
        </w:rPr>
      </w:pPr>
      <w:r w:rsidRPr="00B37C71">
        <w:rPr>
          <w:rFonts w:cs="Calibri"/>
        </w:rPr>
        <w:t>Chart of Accounts and corresponding General Ledger</w:t>
      </w:r>
    </w:p>
    <w:p w14:paraId="17530BFA" w14:textId="77777777" w:rsidR="001A4450" w:rsidRPr="00B37C71" w:rsidRDefault="001A4450" w:rsidP="00B37C71">
      <w:pPr>
        <w:pStyle w:val="ListParagraph"/>
        <w:numPr>
          <w:ilvl w:val="0"/>
          <w:numId w:val="69"/>
        </w:numPr>
        <w:contextualSpacing/>
        <w:rPr>
          <w:rFonts w:cs="Calibri"/>
        </w:rPr>
      </w:pPr>
      <w:r w:rsidRPr="00B37C71">
        <w:rPr>
          <w:rFonts w:cs="Calibri"/>
        </w:rPr>
        <w:t>One or more annual financial statements (income and expenditure report and balance sheet)</w:t>
      </w:r>
    </w:p>
    <w:p w14:paraId="67FF4491" w14:textId="77777777" w:rsidR="001A4450" w:rsidRPr="00B37C71" w:rsidRDefault="001A4450" w:rsidP="00B37C71">
      <w:pPr>
        <w:pStyle w:val="ListParagraph"/>
        <w:numPr>
          <w:ilvl w:val="0"/>
          <w:numId w:val="69"/>
        </w:numPr>
        <w:contextualSpacing/>
        <w:rPr>
          <w:rFonts w:cs="Calibri"/>
        </w:rPr>
      </w:pPr>
      <w:r w:rsidRPr="00B37C71">
        <w:rPr>
          <w:rFonts w:cs="Calibri"/>
        </w:rPr>
        <w:t>Audit report of the most current audit</w:t>
      </w:r>
    </w:p>
    <w:p w14:paraId="46F66B35" w14:textId="77777777" w:rsidR="001A4450" w:rsidRPr="00B37C71" w:rsidRDefault="001A4450" w:rsidP="00B37C71">
      <w:pPr>
        <w:pStyle w:val="ListParagraph"/>
        <w:numPr>
          <w:ilvl w:val="0"/>
          <w:numId w:val="69"/>
        </w:numPr>
        <w:contextualSpacing/>
        <w:rPr>
          <w:rFonts w:cs="Calibri"/>
        </w:rPr>
      </w:pPr>
      <w:r w:rsidRPr="00B37C71">
        <w:rPr>
          <w:rFonts w:cs="Calibri"/>
        </w:rPr>
        <w:t>Written procurement policies</w:t>
      </w:r>
    </w:p>
    <w:p w14:paraId="767BA5BE" w14:textId="77777777" w:rsidR="001A4450" w:rsidRPr="00B37C71" w:rsidRDefault="001A4450" w:rsidP="00B37C71">
      <w:pPr>
        <w:pStyle w:val="ListParagraph"/>
        <w:numPr>
          <w:ilvl w:val="0"/>
          <w:numId w:val="69"/>
        </w:numPr>
        <w:contextualSpacing/>
        <w:rPr>
          <w:rFonts w:cs="Calibri"/>
        </w:rPr>
      </w:pPr>
      <w:r w:rsidRPr="00B37C71">
        <w:rPr>
          <w:rFonts w:cs="Calibri"/>
        </w:rPr>
        <w:t>Financial management and internal control systems</w:t>
      </w:r>
    </w:p>
    <w:p w14:paraId="009273E5" w14:textId="77777777" w:rsidR="001A4450" w:rsidRPr="00B37C71" w:rsidRDefault="001A4450" w:rsidP="00B37C71">
      <w:pPr>
        <w:pStyle w:val="ListParagraph"/>
        <w:numPr>
          <w:ilvl w:val="0"/>
          <w:numId w:val="69"/>
        </w:numPr>
        <w:contextualSpacing/>
        <w:rPr>
          <w:rFonts w:cs="Calibri"/>
        </w:rPr>
      </w:pPr>
      <w:r w:rsidRPr="00B37C71">
        <w:rPr>
          <w:rFonts w:cs="Calibri"/>
        </w:rPr>
        <w:t>Personnel manual/time sheets/activity reports or other personnel time tracking systems</w:t>
      </w:r>
    </w:p>
    <w:p w14:paraId="0D74D410" w14:textId="77777777" w:rsidR="001A4450" w:rsidRPr="00B37C71" w:rsidRDefault="001A4450" w:rsidP="00B37C71">
      <w:pPr>
        <w:pStyle w:val="ListParagraph"/>
        <w:numPr>
          <w:ilvl w:val="0"/>
          <w:numId w:val="69"/>
        </w:numPr>
        <w:contextualSpacing/>
        <w:rPr>
          <w:rFonts w:cs="Calibri"/>
        </w:rPr>
      </w:pPr>
      <w:r w:rsidRPr="00B37C71">
        <w:rPr>
          <w:rFonts w:cs="Calibri"/>
        </w:rPr>
        <w:t>Copy of travel policies and procedures</w:t>
      </w:r>
    </w:p>
    <w:p w14:paraId="55F8224F" w14:textId="77777777" w:rsidR="001A4450" w:rsidRPr="00B37C71" w:rsidRDefault="001A4450" w:rsidP="00B37C71">
      <w:pPr>
        <w:pStyle w:val="ListParagraph"/>
        <w:numPr>
          <w:ilvl w:val="0"/>
          <w:numId w:val="69"/>
        </w:numPr>
        <w:contextualSpacing/>
        <w:rPr>
          <w:rFonts w:cs="Calibri"/>
        </w:rPr>
      </w:pPr>
      <w:r w:rsidRPr="00B37C71">
        <w:rPr>
          <w:rFonts w:cs="Calibri"/>
        </w:rPr>
        <w:t>List of funding sources (current year)</w:t>
      </w:r>
    </w:p>
    <w:p w14:paraId="2B491465" w14:textId="77777777" w:rsidR="001A4450" w:rsidRPr="00B37C71" w:rsidRDefault="001A4450" w:rsidP="00B37C71">
      <w:pPr>
        <w:pStyle w:val="ListParagraph"/>
        <w:numPr>
          <w:ilvl w:val="0"/>
          <w:numId w:val="69"/>
        </w:numPr>
        <w:contextualSpacing/>
        <w:rPr>
          <w:rFonts w:cs="Calibri"/>
        </w:rPr>
      </w:pPr>
      <w:r w:rsidRPr="00B37C71">
        <w:rPr>
          <w:rFonts w:cs="Calibri"/>
        </w:rPr>
        <w:t>Any additional data needed to conduct prudential ratios (specific to the organization, such as current ratio, acid test ratio, defensive interval or working capital ratio)</w:t>
      </w:r>
    </w:p>
    <w:p w14:paraId="2DA020D6" w14:textId="77777777" w:rsidR="001A4450" w:rsidRPr="00B37C71" w:rsidRDefault="001A4450" w:rsidP="00B37C71">
      <w:pPr>
        <w:rPr>
          <w:rFonts w:cs="Calibri"/>
          <w:b/>
        </w:rPr>
      </w:pPr>
    </w:p>
    <w:p w14:paraId="731889C8" w14:textId="77777777" w:rsidR="001A4450" w:rsidRPr="00B37C71" w:rsidRDefault="001A4450" w:rsidP="00B37C71">
      <w:pPr>
        <w:rPr>
          <w:rFonts w:cs="Calibri"/>
          <w:b/>
        </w:rPr>
      </w:pPr>
      <w:r w:rsidRPr="00B37C71">
        <w:rPr>
          <w:rFonts w:cs="Calibri"/>
          <w:b/>
        </w:rPr>
        <w:t>Definitions:</w:t>
      </w:r>
    </w:p>
    <w:p w14:paraId="0F6AA7E8" w14:textId="77777777" w:rsidR="001A4450" w:rsidRPr="00B37C71" w:rsidRDefault="001A4450" w:rsidP="00B37C71">
      <w:pPr>
        <w:rPr>
          <w:rFonts w:cs="Calibri"/>
          <w:b/>
        </w:rPr>
      </w:pPr>
    </w:p>
    <w:p w14:paraId="09B838A4" w14:textId="77777777" w:rsidR="001A4450" w:rsidRPr="00B37C71" w:rsidRDefault="001A4450" w:rsidP="00B37C71">
      <w:pPr>
        <w:rPr>
          <w:rFonts w:cs="Calibri"/>
        </w:rPr>
      </w:pPr>
      <w:r w:rsidRPr="00B37C71">
        <w:rPr>
          <w:rFonts w:cs="Calibri"/>
        </w:rPr>
        <w:t>For the purposes of the Local Organization Pre-award Survey, the following definitions are applicable:</w:t>
      </w:r>
    </w:p>
    <w:p w14:paraId="7B619862" w14:textId="77777777" w:rsidR="001A4450" w:rsidRPr="00B37C71" w:rsidRDefault="001A4450" w:rsidP="00B37C71">
      <w:pPr>
        <w:rPr>
          <w:rFonts w:cs="Calibri"/>
        </w:rPr>
      </w:pPr>
    </w:p>
    <w:p w14:paraId="6A1FD944" w14:textId="77777777" w:rsidR="001A4450" w:rsidRPr="00B37C71" w:rsidRDefault="001A4450" w:rsidP="00B37C71">
      <w:pPr>
        <w:rPr>
          <w:rFonts w:cs="Calibri"/>
        </w:rPr>
      </w:pPr>
      <w:r w:rsidRPr="00B37C71">
        <w:rPr>
          <w:rFonts w:cs="Calibri"/>
          <w:b/>
        </w:rPr>
        <w:t>“Capacity”</w:t>
      </w:r>
      <w:r w:rsidRPr="00B37C71">
        <w:rPr>
          <w:rFonts w:cs="Calibri"/>
        </w:rPr>
        <w:t xml:space="preserve"> refers to the ability of a prospective </w:t>
      </w:r>
      <w:r w:rsidR="00C31C6D">
        <w:rPr>
          <w:rFonts w:cs="Calibri"/>
        </w:rPr>
        <w:t>Recipient</w:t>
      </w:r>
      <w:r w:rsidRPr="00B37C71">
        <w:rPr>
          <w:rFonts w:cs="Calibri"/>
        </w:rPr>
        <w:t xml:space="preserve"> to perform and achieve the objectives of the award in accordance with applicable requirements: technical, operational, financial management and reporting, procurement, sub-award management, legal, policy, and other requirements of the award including any special award conditions.</w:t>
      </w:r>
    </w:p>
    <w:p w14:paraId="62DEF4AC" w14:textId="77777777" w:rsidR="001A4450" w:rsidRPr="00B37C71" w:rsidRDefault="001A4450" w:rsidP="00B37C71">
      <w:pPr>
        <w:rPr>
          <w:rFonts w:cs="Calibri"/>
          <w:b/>
        </w:rPr>
      </w:pPr>
      <w:r w:rsidRPr="00B37C71">
        <w:rPr>
          <w:rFonts w:cs="Calibri"/>
          <w:b/>
        </w:rPr>
        <w:t>“Deficiency”</w:t>
      </w:r>
      <w:r w:rsidRPr="00B37C71">
        <w:rPr>
          <w:rFonts w:cs="Calibri"/>
        </w:rPr>
        <w:t xml:space="preserve"> is a material failure to meet a requirement of the award or a combination of </w:t>
      </w:r>
      <w:r w:rsidRPr="00B37C71">
        <w:rPr>
          <w:rFonts w:cs="Calibri"/>
          <w:b/>
        </w:rPr>
        <w:t>“Significant Weaknesses”</w:t>
      </w:r>
      <w:r w:rsidRPr="00B37C71">
        <w:rPr>
          <w:rFonts w:cs="Calibri"/>
        </w:rPr>
        <w:t xml:space="preserve"> that increases the risk of unsuccessful performance of the award to an unacceptable level.</w:t>
      </w:r>
    </w:p>
    <w:p w14:paraId="1E5D44B3" w14:textId="77777777" w:rsidR="001A4450" w:rsidRPr="00B37C71" w:rsidRDefault="001A4450" w:rsidP="00B37C71">
      <w:pPr>
        <w:rPr>
          <w:rFonts w:cs="Calibri"/>
        </w:rPr>
      </w:pPr>
      <w:r w:rsidRPr="00B37C71">
        <w:rPr>
          <w:rFonts w:cs="Calibri"/>
          <w:b/>
        </w:rPr>
        <w:t>“Responsibility determination”</w:t>
      </w:r>
      <w:r w:rsidRPr="00B37C71">
        <w:rPr>
          <w:rFonts w:cs="Calibri"/>
        </w:rPr>
        <w:t xml:space="preserve"> (for USAID grants and cooperative agreements) refers to the pre-award process for making a determination in accordance with ADS 303 (Grants and Cooperative Agreements to Non-Governmental Organizations) that a prospective </w:t>
      </w:r>
      <w:r w:rsidR="00C31C6D">
        <w:rPr>
          <w:rFonts w:cs="Calibri"/>
        </w:rPr>
        <w:t>Recipient</w:t>
      </w:r>
      <w:r w:rsidRPr="00B37C71">
        <w:rPr>
          <w:rFonts w:cs="Calibri"/>
        </w:rPr>
        <w:t xml:space="preserve"> is “responsible” ─  that the prospective </w:t>
      </w:r>
      <w:r w:rsidR="00C31C6D">
        <w:rPr>
          <w:rFonts w:cs="Calibri"/>
        </w:rPr>
        <w:t>Recipient</w:t>
      </w:r>
      <w:r w:rsidRPr="00B37C71">
        <w:rPr>
          <w:rFonts w:cs="Calibri"/>
        </w:rPr>
        <w:t xml:space="preserve"> is eligible for the award and (as stated in ADS 303.3.9)  </w:t>
      </w:r>
      <w:r w:rsidRPr="00B37C71">
        <w:rPr>
          <w:rFonts w:cs="Calibri"/>
          <w:i/>
        </w:rPr>
        <w:t>“has the capacity to adequately perform the award in accordance with the principles established by USAID and the Office of Management and Budget (OMB).”</w:t>
      </w:r>
      <w:r w:rsidRPr="00B37C71">
        <w:rPr>
          <w:rFonts w:cs="Calibri"/>
        </w:rPr>
        <w:t xml:space="preserve"> </w:t>
      </w:r>
    </w:p>
    <w:p w14:paraId="7B21552D" w14:textId="77777777" w:rsidR="001A4450" w:rsidRPr="00B37C71" w:rsidRDefault="001A4450" w:rsidP="00B37C71">
      <w:pPr>
        <w:rPr>
          <w:rFonts w:cs="Calibri"/>
        </w:rPr>
      </w:pPr>
      <w:r w:rsidRPr="00B37C71">
        <w:rPr>
          <w:rFonts w:cs="Calibri"/>
          <w:b/>
        </w:rPr>
        <w:t>“Risk”</w:t>
      </w:r>
      <w:r w:rsidRPr="00B37C71">
        <w:rPr>
          <w:rFonts w:cs="Calibri"/>
        </w:rPr>
        <w:t xml:space="preserve"> refers to the probability of occurrence and the potential magnitude of the impact of an adverse attribute, vulnerability, threat, transaction, or other event that will or may have an adverse impact on the achievement of objectives or otherwise result in loss or harm.  </w:t>
      </w:r>
    </w:p>
    <w:p w14:paraId="48CD8A7F" w14:textId="77777777" w:rsidR="001A4450" w:rsidRPr="00B37C71" w:rsidRDefault="001A4450" w:rsidP="00B37C71">
      <w:pPr>
        <w:rPr>
          <w:rFonts w:cs="Calibri"/>
        </w:rPr>
      </w:pPr>
      <w:r w:rsidRPr="00B37C71">
        <w:rPr>
          <w:rFonts w:cs="Calibri"/>
          <w:b/>
        </w:rPr>
        <w:lastRenderedPageBreak/>
        <w:t xml:space="preserve"> “Risk management”</w:t>
      </w:r>
      <w:r w:rsidRPr="00B37C71">
        <w:rPr>
          <w:rFonts w:cs="Calibri"/>
        </w:rPr>
        <w:t xml:space="preserve"> refers to the overall process concerned with the systematic identification, analysis, measurement, control, and minimization of risks with an expectation of decreasing the probability of their occurrence.  </w:t>
      </w:r>
    </w:p>
    <w:p w14:paraId="1046FA63" w14:textId="77777777" w:rsidR="001A4450" w:rsidRPr="00B37C71" w:rsidRDefault="001A4450" w:rsidP="00B37C71">
      <w:pPr>
        <w:rPr>
          <w:rFonts w:cs="Calibri"/>
        </w:rPr>
      </w:pPr>
      <w:r w:rsidRPr="00B37C71">
        <w:rPr>
          <w:rFonts w:cs="Calibri"/>
          <w:b/>
        </w:rPr>
        <w:t>“Weakness”</w:t>
      </w:r>
      <w:r w:rsidRPr="00B37C71">
        <w:rPr>
          <w:rFonts w:cs="Calibri"/>
        </w:rPr>
        <w:t xml:space="preserve"> means a flaw or adverse attribute, including a deficit in capacity, that increases the risk of unsuccessful performance of the award.  </w:t>
      </w:r>
    </w:p>
    <w:p w14:paraId="0E00700D" w14:textId="77777777" w:rsidR="001A4450" w:rsidRPr="00B37C71" w:rsidRDefault="001A4450" w:rsidP="00B37C71">
      <w:pPr>
        <w:rPr>
          <w:rFonts w:cs="Calibri"/>
        </w:rPr>
      </w:pPr>
      <w:r w:rsidRPr="00B37C71">
        <w:rPr>
          <w:rFonts w:cs="Calibri"/>
        </w:rPr>
        <w:t>A “</w:t>
      </w:r>
      <w:r w:rsidRPr="00B37C71">
        <w:rPr>
          <w:rFonts w:cs="Calibri"/>
          <w:b/>
        </w:rPr>
        <w:t>Significant Weakness</w:t>
      </w:r>
      <w:r w:rsidRPr="00B37C71">
        <w:rPr>
          <w:rFonts w:cs="Calibri"/>
        </w:rPr>
        <w:t>”  (SW) is a significant flaw or attribute, including a significant deficit in capacity, that appreciably increases the risk of unsuccessful performance of the award.</w:t>
      </w:r>
    </w:p>
    <w:p w14:paraId="41D74C29" w14:textId="77777777" w:rsidR="001A4450" w:rsidRPr="00B37C71" w:rsidRDefault="001A4450" w:rsidP="00B37C71">
      <w:pPr>
        <w:rPr>
          <w:rFonts w:cs="Calibri"/>
        </w:rPr>
      </w:pPr>
      <w:r w:rsidRPr="00B37C71">
        <w:rPr>
          <w:rFonts w:cs="Calibri"/>
        </w:rPr>
        <w:br w:type="page"/>
      </w:r>
    </w:p>
    <w:p w14:paraId="7B918587" w14:textId="77777777" w:rsidR="001A4450" w:rsidRPr="00CF3B7C" w:rsidRDefault="001A4450" w:rsidP="00B37C71">
      <w:pPr>
        <w:rPr>
          <w:sz w:val="20"/>
          <w:szCs w:val="20"/>
        </w:rPr>
      </w:pP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4598"/>
      </w:tblGrid>
      <w:tr w:rsidR="001A4450" w14:paraId="6193DD2D" w14:textId="77777777" w:rsidTr="00B37C71">
        <w:trPr>
          <w:trHeight w:val="9194"/>
        </w:trPr>
        <w:tc>
          <w:tcPr>
            <w:tcW w:w="14598" w:type="dxa"/>
            <w:shd w:val="clear" w:color="auto" w:fill="auto"/>
          </w:tcPr>
          <w:p w14:paraId="18BC7492" w14:textId="77777777" w:rsidR="001A4450" w:rsidRPr="00B37C71" w:rsidRDefault="001A4450" w:rsidP="00B37C71">
            <w:pPr>
              <w:rPr>
                <w:b/>
                <w:sz w:val="36"/>
                <w:szCs w:val="36"/>
              </w:rPr>
            </w:pPr>
            <w:r w:rsidRPr="00B37C71">
              <w:rPr>
                <w:b/>
                <w:sz w:val="36"/>
                <w:szCs w:val="36"/>
              </w:rPr>
              <w:t>Table of Contents</w:t>
            </w:r>
          </w:p>
          <w:p w14:paraId="10D0C781" w14:textId="77777777" w:rsidR="001A4450" w:rsidRPr="00B37C71" w:rsidRDefault="001A4450" w:rsidP="00B37C71">
            <w:pPr>
              <w:rPr>
                <w:b/>
                <w:sz w:val="36"/>
                <w:szCs w:val="36"/>
              </w:rPr>
            </w:pPr>
          </w:p>
          <w:p w14:paraId="348257C3" w14:textId="77777777" w:rsidR="001A4450" w:rsidRPr="00B37C71" w:rsidRDefault="001A4450" w:rsidP="00B37C71">
            <w:pPr>
              <w:rPr>
                <w:b/>
                <w:sz w:val="20"/>
                <w:szCs w:val="20"/>
                <w:u w:val="single"/>
              </w:rPr>
            </w:pPr>
            <w:r w:rsidRPr="00B37C71">
              <w:rPr>
                <w:b/>
                <w:sz w:val="20"/>
                <w:szCs w:val="20"/>
                <w:u w:val="single"/>
              </w:rPr>
              <w:t>First Criterion:  Legal Structure</w:t>
            </w:r>
          </w:p>
          <w:p w14:paraId="076D9AA7" w14:textId="77777777" w:rsidR="001A4450" w:rsidRPr="00B37C71" w:rsidRDefault="001A4450" w:rsidP="00B37C71">
            <w:pPr>
              <w:ind w:left="144"/>
              <w:rPr>
                <w:sz w:val="20"/>
                <w:szCs w:val="20"/>
              </w:rPr>
            </w:pPr>
            <w:r w:rsidRPr="00B37C71">
              <w:rPr>
                <w:sz w:val="20"/>
                <w:szCs w:val="20"/>
              </w:rPr>
              <w:t xml:space="preserve">1.1 Local Organization Definition </w:t>
            </w:r>
          </w:p>
          <w:p w14:paraId="12D29EBC" w14:textId="77777777" w:rsidR="001A4450" w:rsidRPr="00B37C71" w:rsidRDefault="001A4450" w:rsidP="00B37C71">
            <w:pPr>
              <w:ind w:left="144"/>
              <w:rPr>
                <w:sz w:val="20"/>
                <w:szCs w:val="20"/>
              </w:rPr>
            </w:pPr>
            <w:r w:rsidRPr="00B37C71">
              <w:rPr>
                <w:sz w:val="20"/>
                <w:szCs w:val="20"/>
              </w:rPr>
              <w:t>1.2 Legal Requirements</w:t>
            </w:r>
          </w:p>
          <w:p w14:paraId="35205043" w14:textId="77777777" w:rsidR="001A4450" w:rsidRPr="00B37C71" w:rsidRDefault="001A4450" w:rsidP="00B37C71">
            <w:pPr>
              <w:ind w:left="144"/>
              <w:rPr>
                <w:sz w:val="20"/>
                <w:szCs w:val="20"/>
              </w:rPr>
            </w:pPr>
            <w:r w:rsidRPr="00B37C71">
              <w:rPr>
                <w:sz w:val="20"/>
                <w:szCs w:val="20"/>
              </w:rPr>
              <w:t>1.3 Organizational Structure</w:t>
            </w:r>
          </w:p>
          <w:p w14:paraId="33B3FC7F" w14:textId="77777777" w:rsidR="001A4450" w:rsidRPr="00B37C71" w:rsidRDefault="001A4450" w:rsidP="00B37C71">
            <w:pPr>
              <w:ind w:left="144"/>
              <w:rPr>
                <w:sz w:val="20"/>
                <w:szCs w:val="20"/>
              </w:rPr>
            </w:pPr>
            <w:r w:rsidRPr="00B37C71">
              <w:rPr>
                <w:sz w:val="20"/>
                <w:szCs w:val="20"/>
              </w:rPr>
              <w:t>1.4 Governance</w:t>
            </w:r>
          </w:p>
          <w:p w14:paraId="1AEA6C08" w14:textId="77777777" w:rsidR="001A4450" w:rsidRPr="00B37C71" w:rsidRDefault="001A4450" w:rsidP="00B37C71">
            <w:pPr>
              <w:ind w:left="144"/>
              <w:rPr>
                <w:sz w:val="20"/>
                <w:szCs w:val="20"/>
              </w:rPr>
            </w:pPr>
            <w:r w:rsidRPr="00B37C71">
              <w:rPr>
                <w:sz w:val="20"/>
                <w:szCs w:val="20"/>
              </w:rPr>
              <w:t>1.5 Control Environment</w:t>
            </w:r>
          </w:p>
          <w:p w14:paraId="2E3F24DB" w14:textId="77777777" w:rsidR="001A4450" w:rsidRPr="00B37C71" w:rsidRDefault="001A4450" w:rsidP="00B37C71">
            <w:pPr>
              <w:rPr>
                <w:b/>
                <w:sz w:val="20"/>
                <w:szCs w:val="20"/>
                <w:u w:val="single"/>
              </w:rPr>
            </w:pPr>
            <w:r w:rsidRPr="00B37C71">
              <w:rPr>
                <w:b/>
                <w:sz w:val="20"/>
                <w:szCs w:val="20"/>
                <w:u w:val="single"/>
              </w:rPr>
              <w:t>Second Criterion:  Financial Management and Internal Control Systems</w:t>
            </w:r>
          </w:p>
          <w:p w14:paraId="4775B701" w14:textId="77777777" w:rsidR="001A4450" w:rsidRPr="00B37C71" w:rsidRDefault="001A4450" w:rsidP="00B37C71">
            <w:pPr>
              <w:ind w:left="144"/>
              <w:rPr>
                <w:sz w:val="20"/>
                <w:szCs w:val="20"/>
              </w:rPr>
            </w:pPr>
            <w:r w:rsidRPr="00B37C71">
              <w:rPr>
                <w:sz w:val="20"/>
                <w:szCs w:val="20"/>
              </w:rPr>
              <w:t>2.1 Banking Relationship and Accounts</w:t>
            </w:r>
          </w:p>
          <w:p w14:paraId="09FA8C37" w14:textId="77777777" w:rsidR="001A4450" w:rsidRPr="00B37C71" w:rsidRDefault="001A4450" w:rsidP="00B37C71">
            <w:pPr>
              <w:ind w:left="144"/>
              <w:rPr>
                <w:sz w:val="20"/>
                <w:szCs w:val="20"/>
              </w:rPr>
            </w:pPr>
            <w:r w:rsidRPr="00B37C71">
              <w:rPr>
                <w:sz w:val="20"/>
                <w:szCs w:val="20"/>
              </w:rPr>
              <w:t>2.2 Payments – Segregation of Duties</w:t>
            </w:r>
          </w:p>
          <w:p w14:paraId="6BE1CE34" w14:textId="77777777" w:rsidR="001A4450" w:rsidRPr="00B37C71" w:rsidRDefault="001A4450" w:rsidP="00B37C71">
            <w:pPr>
              <w:ind w:left="144"/>
              <w:rPr>
                <w:sz w:val="20"/>
                <w:szCs w:val="20"/>
              </w:rPr>
            </w:pPr>
            <w:r w:rsidRPr="00B37C71">
              <w:rPr>
                <w:sz w:val="20"/>
                <w:szCs w:val="20"/>
              </w:rPr>
              <w:t>2.3Financial Management Personnel</w:t>
            </w:r>
          </w:p>
          <w:p w14:paraId="50B091E2" w14:textId="77777777" w:rsidR="001A4450" w:rsidRPr="00B37C71" w:rsidRDefault="001A4450" w:rsidP="00B37C71">
            <w:pPr>
              <w:ind w:left="144"/>
              <w:rPr>
                <w:sz w:val="20"/>
                <w:szCs w:val="20"/>
              </w:rPr>
            </w:pPr>
            <w:r w:rsidRPr="00B37C71">
              <w:rPr>
                <w:sz w:val="20"/>
                <w:szCs w:val="20"/>
              </w:rPr>
              <w:t>2.4 Accounting Cycle – Segregation of Duties</w:t>
            </w:r>
          </w:p>
          <w:p w14:paraId="20D961A5" w14:textId="77777777" w:rsidR="001A4450" w:rsidRPr="00B37C71" w:rsidRDefault="001A4450" w:rsidP="00B37C71">
            <w:pPr>
              <w:ind w:left="144"/>
              <w:rPr>
                <w:sz w:val="20"/>
                <w:szCs w:val="20"/>
              </w:rPr>
            </w:pPr>
            <w:r w:rsidRPr="00B37C71">
              <w:rPr>
                <w:sz w:val="20"/>
                <w:szCs w:val="20"/>
              </w:rPr>
              <w:t>2.5 Accounting/Bookkeeping System</w:t>
            </w:r>
          </w:p>
          <w:p w14:paraId="4E83C8EA" w14:textId="77777777" w:rsidR="001A4450" w:rsidRPr="00B37C71" w:rsidRDefault="001A4450" w:rsidP="00B37C71">
            <w:pPr>
              <w:ind w:left="144"/>
              <w:rPr>
                <w:sz w:val="20"/>
                <w:szCs w:val="20"/>
              </w:rPr>
            </w:pPr>
            <w:r w:rsidRPr="00B37C71">
              <w:rPr>
                <w:sz w:val="20"/>
                <w:szCs w:val="20"/>
              </w:rPr>
              <w:t>2.6 Chart of Accounts, General Ledger and Financial Statements</w:t>
            </w:r>
          </w:p>
          <w:p w14:paraId="30BF87E9" w14:textId="77777777" w:rsidR="001A4450" w:rsidRPr="00B37C71" w:rsidRDefault="001A4450" w:rsidP="00B37C71">
            <w:pPr>
              <w:ind w:left="144"/>
              <w:rPr>
                <w:sz w:val="20"/>
                <w:szCs w:val="20"/>
              </w:rPr>
            </w:pPr>
            <w:r w:rsidRPr="00B37C71">
              <w:rPr>
                <w:sz w:val="20"/>
                <w:szCs w:val="20"/>
              </w:rPr>
              <w:t>2.7 Financial Reporting</w:t>
            </w:r>
          </w:p>
          <w:p w14:paraId="3ECDB363" w14:textId="77777777" w:rsidR="001A4450" w:rsidRPr="00B37C71" w:rsidRDefault="001A4450" w:rsidP="00B37C71">
            <w:pPr>
              <w:ind w:left="144"/>
              <w:rPr>
                <w:sz w:val="20"/>
                <w:szCs w:val="20"/>
              </w:rPr>
            </w:pPr>
            <w:r w:rsidRPr="00B37C71">
              <w:rPr>
                <w:sz w:val="20"/>
                <w:szCs w:val="20"/>
              </w:rPr>
              <w:t>2.8 Audit and Review of Financial Statements</w:t>
            </w:r>
          </w:p>
          <w:p w14:paraId="7467AA37" w14:textId="77777777" w:rsidR="001A4450" w:rsidRPr="00B37C71" w:rsidRDefault="001A4450" w:rsidP="00B37C71">
            <w:pPr>
              <w:ind w:left="144"/>
              <w:rPr>
                <w:sz w:val="20"/>
                <w:szCs w:val="20"/>
              </w:rPr>
            </w:pPr>
            <w:r w:rsidRPr="00B37C71">
              <w:rPr>
                <w:sz w:val="20"/>
                <w:szCs w:val="20"/>
              </w:rPr>
              <w:t>2.9 Variance Analysis (Budget to Actual Cost)</w:t>
            </w:r>
          </w:p>
          <w:p w14:paraId="47F9E43C" w14:textId="77777777" w:rsidR="001A4450" w:rsidRPr="00B37C71" w:rsidRDefault="001A4450" w:rsidP="00B37C71">
            <w:pPr>
              <w:ind w:left="144"/>
              <w:rPr>
                <w:sz w:val="20"/>
                <w:szCs w:val="20"/>
              </w:rPr>
            </w:pPr>
            <w:r w:rsidRPr="00B37C71">
              <w:rPr>
                <w:sz w:val="20"/>
                <w:szCs w:val="20"/>
              </w:rPr>
              <w:t>2.10 Financial Records Management</w:t>
            </w:r>
          </w:p>
          <w:p w14:paraId="58B5AD22" w14:textId="77777777" w:rsidR="001A4450" w:rsidRPr="00B37C71" w:rsidRDefault="001A4450" w:rsidP="00B37C71">
            <w:pPr>
              <w:ind w:left="144"/>
              <w:rPr>
                <w:sz w:val="20"/>
                <w:szCs w:val="20"/>
              </w:rPr>
            </w:pPr>
            <w:r w:rsidRPr="00B37C71">
              <w:rPr>
                <w:sz w:val="20"/>
                <w:szCs w:val="20"/>
              </w:rPr>
              <w:t>2.11 Sources of Funding</w:t>
            </w:r>
          </w:p>
          <w:p w14:paraId="4CBFDB4D" w14:textId="77777777" w:rsidR="001A4450" w:rsidRPr="00B37C71" w:rsidRDefault="001A4450" w:rsidP="00B37C71">
            <w:pPr>
              <w:ind w:left="144"/>
              <w:rPr>
                <w:sz w:val="20"/>
                <w:szCs w:val="20"/>
              </w:rPr>
            </w:pPr>
            <w:r w:rsidRPr="00B37C71">
              <w:rPr>
                <w:sz w:val="20"/>
                <w:szCs w:val="20"/>
              </w:rPr>
              <w:t>2.12 Allowable and Unallowable Cost</w:t>
            </w:r>
          </w:p>
          <w:p w14:paraId="774CECAA" w14:textId="77777777" w:rsidR="001A4450" w:rsidRPr="00B37C71" w:rsidRDefault="001A4450" w:rsidP="00B37C71">
            <w:pPr>
              <w:ind w:left="144"/>
              <w:rPr>
                <w:sz w:val="20"/>
                <w:szCs w:val="20"/>
              </w:rPr>
            </w:pPr>
            <w:r w:rsidRPr="00B37C71">
              <w:rPr>
                <w:sz w:val="20"/>
                <w:szCs w:val="20"/>
              </w:rPr>
              <w:t>2.13 Direct and Indirect Cost</w:t>
            </w:r>
          </w:p>
          <w:p w14:paraId="5D2031D6" w14:textId="77777777" w:rsidR="001A4450" w:rsidRPr="00B37C71" w:rsidRDefault="001A4450" w:rsidP="00B37C71">
            <w:pPr>
              <w:ind w:left="144"/>
              <w:rPr>
                <w:b/>
                <w:sz w:val="20"/>
                <w:szCs w:val="20"/>
                <w:u w:val="single"/>
              </w:rPr>
            </w:pPr>
            <w:r w:rsidRPr="00B37C71">
              <w:rPr>
                <w:b/>
                <w:sz w:val="20"/>
                <w:szCs w:val="20"/>
                <w:u w:val="single"/>
              </w:rPr>
              <w:t>Third Criterion: Procurement Systems</w:t>
            </w:r>
          </w:p>
          <w:p w14:paraId="3724D727" w14:textId="77777777" w:rsidR="001A4450" w:rsidRPr="00B37C71" w:rsidRDefault="001A4450" w:rsidP="00B37C71">
            <w:pPr>
              <w:ind w:left="144"/>
              <w:rPr>
                <w:sz w:val="20"/>
                <w:szCs w:val="20"/>
              </w:rPr>
            </w:pPr>
            <w:r w:rsidRPr="00B37C71">
              <w:rPr>
                <w:sz w:val="20"/>
                <w:szCs w:val="20"/>
              </w:rPr>
              <w:t>3.1  Procurement Policies, Procedures and Practices</w:t>
            </w:r>
          </w:p>
          <w:p w14:paraId="1B5EC90A" w14:textId="77777777" w:rsidR="001A4450" w:rsidRPr="00B37C71" w:rsidRDefault="001A4450" w:rsidP="00B37C71">
            <w:pPr>
              <w:ind w:left="144"/>
              <w:rPr>
                <w:sz w:val="20"/>
                <w:szCs w:val="20"/>
              </w:rPr>
            </w:pPr>
            <w:r w:rsidRPr="00B37C71">
              <w:rPr>
                <w:sz w:val="20"/>
                <w:szCs w:val="20"/>
              </w:rPr>
              <w:t>3.2  Procurement and Sub-awards</w:t>
            </w:r>
          </w:p>
          <w:p w14:paraId="1E533E41" w14:textId="77777777" w:rsidR="001A4450" w:rsidRPr="00B37C71" w:rsidRDefault="001A4450" w:rsidP="00B37C71">
            <w:pPr>
              <w:ind w:left="144"/>
              <w:rPr>
                <w:sz w:val="20"/>
                <w:szCs w:val="20"/>
              </w:rPr>
            </w:pPr>
            <w:r w:rsidRPr="00B37C71">
              <w:rPr>
                <w:sz w:val="20"/>
                <w:szCs w:val="20"/>
              </w:rPr>
              <w:t>3.3  Compliance with Policies and Procedures – Reasonableness</w:t>
            </w:r>
          </w:p>
          <w:p w14:paraId="7A88113C" w14:textId="77777777" w:rsidR="001A4450" w:rsidRPr="00B37C71" w:rsidRDefault="001A4450" w:rsidP="00B37C71">
            <w:pPr>
              <w:rPr>
                <w:b/>
                <w:sz w:val="20"/>
                <w:szCs w:val="20"/>
                <w:u w:val="single"/>
              </w:rPr>
            </w:pPr>
            <w:r w:rsidRPr="00B37C71">
              <w:rPr>
                <w:b/>
                <w:sz w:val="20"/>
                <w:szCs w:val="20"/>
                <w:u w:val="single"/>
              </w:rPr>
              <w:t>Fourth Criterion: Human Resources Systems</w:t>
            </w:r>
          </w:p>
          <w:p w14:paraId="510A31E4" w14:textId="77777777" w:rsidR="001A4450" w:rsidRPr="00B37C71" w:rsidRDefault="001A4450" w:rsidP="00B37C71">
            <w:pPr>
              <w:ind w:left="144"/>
              <w:rPr>
                <w:sz w:val="20"/>
                <w:szCs w:val="20"/>
              </w:rPr>
            </w:pPr>
            <w:r w:rsidRPr="00B37C71">
              <w:rPr>
                <w:sz w:val="20"/>
                <w:szCs w:val="20"/>
              </w:rPr>
              <w:t>4.1 Overall HR Policies and Procedures</w:t>
            </w:r>
          </w:p>
          <w:p w14:paraId="0F28E4DA" w14:textId="77777777" w:rsidR="001A4450" w:rsidRPr="00B37C71" w:rsidRDefault="001A4450" w:rsidP="00B37C71">
            <w:pPr>
              <w:ind w:left="144"/>
              <w:rPr>
                <w:sz w:val="20"/>
                <w:szCs w:val="20"/>
              </w:rPr>
            </w:pPr>
            <w:r w:rsidRPr="00B37C71">
              <w:rPr>
                <w:sz w:val="20"/>
                <w:szCs w:val="20"/>
              </w:rPr>
              <w:t>4.2 Payroll System</w:t>
            </w:r>
          </w:p>
          <w:p w14:paraId="2EE03DB0" w14:textId="77777777" w:rsidR="001A4450" w:rsidRPr="00B37C71" w:rsidRDefault="001A4450" w:rsidP="00B37C71">
            <w:pPr>
              <w:ind w:left="144"/>
              <w:rPr>
                <w:sz w:val="20"/>
                <w:szCs w:val="20"/>
              </w:rPr>
            </w:pPr>
            <w:r w:rsidRPr="00B37C71">
              <w:rPr>
                <w:sz w:val="20"/>
                <w:szCs w:val="20"/>
              </w:rPr>
              <w:t>4.3 Staff Time Management</w:t>
            </w:r>
          </w:p>
          <w:p w14:paraId="6BAB4F25" w14:textId="77777777" w:rsidR="001A4450" w:rsidRPr="00B37C71" w:rsidRDefault="001A4450" w:rsidP="00B37C71">
            <w:pPr>
              <w:ind w:left="144"/>
              <w:rPr>
                <w:sz w:val="20"/>
                <w:szCs w:val="20"/>
              </w:rPr>
            </w:pPr>
            <w:r w:rsidRPr="00B37C71">
              <w:rPr>
                <w:sz w:val="20"/>
                <w:szCs w:val="20"/>
              </w:rPr>
              <w:t>4.4  Travel Policies and Procedures</w:t>
            </w:r>
          </w:p>
          <w:p w14:paraId="26081FDA" w14:textId="77777777" w:rsidR="001A4450" w:rsidRPr="00B37C71" w:rsidRDefault="001A4450" w:rsidP="00B37C71">
            <w:pPr>
              <w:rPr>
                <w:b/>
                <w:sz w:val="20"/>
                <w:szCs w:val="20"/>
                <w:u w:val="single"/>
              </w:rPr>
            </w:pPr>
            <w:r w:rsidRPr="00B37C71">
              <w:rPr>
                <w:b/>
                <w:sz w:val="20"/>
                <w:szCs w:val="20"/>
                <w:u w:val="single"/>
              </w:rPr>
              <w:t>Fifth Criterion:  Program Performance Management</w:t>
            </w:r>
          </w:p>
          <w:p w14:paraId="20BAA6C5" w14:textId="77777777" w:rsidR="001A4450" w:rsidRPr="00B37C71" w:rsidRDefault="001A4450" w:rsidP="00B37C71">
            <w:pPr>
              <w:ind w:left="144"/>
              <w:rPr>
                <w:sz w:val="20"/>
                <w:szCs w:val="20"/>
              </w:rPr>
            </w:pPr>
            <w:r w:rsidRPr="00B37C71">
              <w:rPr>
                <w:sz w:val="20"/>
                <w:szCs w:val="20"/>
              </w:rPr>
              <w:t>5.1 Technical Evaluation Criteria</w:t>
            </w:r>
          </w:p>
          <w:p w14:paraId="339C8C5D" w14:textId="77777777" w:rsidR="001A4450" w:rsidRPr="00B37C71" w:rsidRDefault="001A4450" w:rsidP="00B37C71">
            <w:pPr>
              <w:ind w:left="144"/>
              <w:rPr>
                <w:sz w:val="20"/>
                <w:szCs w:val="20"/>
              </w:rPr>
            </w:pPr>
            <w:r w:rsidRPr="00B37C71">
              <w:rPr>
                <w:sz w:val="20"/>
                <w:szCs w:val="20"/>
              </w:rPr>
              <w:t>5.2  Project Management Capacity</w:t>
            </w:r>
          </w:p>
          <w:p w14:paraId="17C1997D" w14:textId="77777777" w:rsidR="001A4450" w:rsidRPr="00B37C71" w:rsidRDefault="001A4450" w:rsidP="00B37C71">
            <w:pPr>
              <w:rPr>
                <w:b/>
                <w:sz w:val="20"/>
                <w:szCs w:val="20"/>
                <w:u w:val="single"/>
              </w:rPr>
            </w:pPr>
            <w:r w:rsidRPr="00B37C71">
              <w:rPr>
                <w:b/>
                <w:sz w:val="20"/>
                <w:szCs w:val="20"/>
                <w:u w:val="single"/>
              </w:rPr>
              <w:t>Sixth Criterion:  Organizational Sustainability</w:t>
            </w:r>
          </w:p>
          <w:p w14:paraId="792A11BF" w14:textId="77777777" w:rsidR="001A4450" w:rsidRPr="00B37C71" w:rsidRDefault="001A4450" w:rsidP="00B37C71">
            <w:pPr>
              <w:ind w:left="144"/>
              <w:rPr>
                <w:sz w:val="20"/>
                <w:szCs w:val="20"/>
              </w:rPr>
            </w:pPr>
            <w:r w:rsidRPr="00B37C71">
              <w:rPr>
                <w:sz w:val="20"/>
                <w:szCs w:val="20"/>
              </w:rPr>
              <w:t>6.1 Absorptive Capacity</w:t>
            </w:r>
          </w:p>
          <w:p w14:paraId="5DF7B536" w14:textId="77777777" w:rsidR="001A4450" w:rsidRPr="00B37C71" w:rsidRDefault="001A4450" w:rsidP="00B37C71">
            <w:pPr>
              <w:ind w:left="144"/>
              <w:rPr>
                <w:sz w:val="20"/>
                <w:szCs w:val="20"/>
              </w:rPr>
            </w:pPr>
            <w:r w:rsidRPr="00B37C71">
              <w:rPr>
                <w:sz w:val="20"/>
                <w:szCs w:val="20"/>
              </w:rPr>
              <w:t>6.2 Cash Flow Management</w:t>
            </w:r>
          </w:p>
          <w:p w14:paraId="02EFB6F5" w14:textId="77777777" w:rsidR="001A4450" w:rsidRPr="00B37C71" w:rsidRDefault="001A4450" w:rsidP="00B37C71">
            <w:pPr>
              <w:rPr>
                <w:sz w:val="20"/>
                <w:szCs w:val="20"/>
              </w:rPr>
            </w:pPr>
          </w:p>
          <w:p w14:paraId="414A7C6B" w14:textId="77777777" w:rsidR="001A4450" w:rsidRPr="00B37C71" w:rsidRDefault="001A4450" w:rsidP="00B37C71">
            <w:pPr>
              <w:rPr>
                <w:b/>
                <w:smallCaps/>
                <w:color w:val="FFFFFF"/>
                <w:sz w:val="18"/>
                <w:szCs w:val="18"/>
              </w:rPr>
            </w:pPr>
          </w:p>
        </w:tc>
      </w:tr>
    </w:tbl>
    <w:p w14:paraId="0099030F" w14:textId="77777777" w:rsidR="001A4450" w:rsidRDefault="001A4450" w:rsidP="00B37C71"/>
    <w:p w14:paraId="091705A8" w14:textId="77777777" w:rsidR="001A4450" w:rsidRDefault="001A4450" w:rsidP="00B37C71"/>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898"/>
        <w:gridCol w:w="2970"/>
        <w:gridCol w:w="18"/>
        <w:gridCol w:w="2862"/>
        <w:gridCol w:w="18"/>
        <w:gridCol w:w="2952"/>
        <w:gridCol w:w="18"/>
        <w:gridCol w:w="2862"/>
        <w:gridCol w:w="18"/>
      </w:tblGrid>
      <w:tr w:rsidR="001A4450" w:rsidRPr="002914EB" w14:paraId="7664C8B0" w14:textId="77777777" w:rsidTr="00B37C71">
        <w:trPr>
          <w:gridAfter w:val="1"/>
          <w:wAfter w:w="18" w:type="dxa"/>
          <w:cantSplit/>
          <w:trHeight w:val="164"/>
          <w:tblHeader/>
        </w:trPr>
        <w:tc>
          <w:tcPr>
            <w:tcW w:w="14598" w:type="dxa"/>
            <w:gridSpan w:val="8"/>
            <w:tcBorders>
              <w:top w:val="nil"/>
              <w:left w:val="nil"/>
              <w:right w:val="nil"/>
            </w:tcBorders>
            <w:shd w:val="clear" w:color="auto" w:fill="auto"/>
          </w:tcPr>
          <w:p w14:paraId="5340C224" w14:textId="77777777" w:rsidR="001A4450" w:rsidRPr="00B37C71" w:rsidRDefault="001A4450" w:rsidP="00B37C71">
            <w:pPr>
              <w:rPr>
                <w:b/>
                <w:sz w:val="36"/>
                <w:szCs w:val="36"/>
              </w:rPr>
            </w:pPr>
          </w:p>
        </w:tc>
      </w:tr>
      <w:tr w:rsidR="001A4450" w:rsidRPr="002914EB" w14:paraId="62A8DE95" w14:textId="77777777" w:rsidTr="00B37C71">
        <w:trPr>
          <w:gridAfter w:val="1"/>
          <w:wAfter w:w="18" w:type="dxa"/>
          <w:cantSplit/>
          <w:tblHeader/>
        </w:trPr>
        <w:tc>
          <w:tcPr>
            <w:tcW w:w="14598" w:type="dxa"/>
            <w:gridSpan w:val="8"/>
            <w:shd w:val="clear" w:color="auto" w:fill="auto"/>
          </w:tcPr>
          <w:p w14:paraId="1373F5C9" w14:textId="77777777" w:rsidR="001A4450" w:rsidRPr="00B37C71" w:rsidRDefault="001A4450" w:rsidP="00B37C71">
            <w:pPr>
              <w:rPr>
                <w:b/>
                <w:smallCaps/>
                <w:color w:val="FFFFFF"/>
                <w:sz w:val="18"/>
                <w:szCs w:val="18"/>
              </w:rPr>
            </w:pPr>
            <w:r w:rsidRPr="00B37C71">
              <w:rPr>
                <w:b/>
                <w:sz w:val="36"/>
                <w:szCs w:val="36"/>
              </w:rPr>
              <w:t xml:space="preserve">First Criterion: Legal Structure </w:t>
            </w:r>
          </w:p>
        </w:tc>
      </w:tr>
      <w:tr w:rsidR="001A4450" w:rsidRPr="002914EB" w14:paraId="64FB545C" w14:textId="77777777" w:rsidTr="00B37C71">
        <w:trPr>
          <w:gridAfter w:val="1"/>
          <w:wAfter w:w="18" w:type="dxa"/>
          <w:cantSplit/>
          <w:tblHeader/>
        </w:trPr>
        <w:tc>
          <w:tcPr>
            <w:tcW w:w="2898" w:type="dxa"/>
            <w:shd w:val="clear" w:color="auto" w:fill="0062AC"/>
            <w:vAlign w:val="center"/>
          </w:tcPr>
          <w:p w14:paraId="036FEDAC"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Capacity</w:t>
            </w:r>
            <w:r w:rsidRPr="00B37C71">
              <w:rPr>
                <w:rStyle w:val="FootnoteReference"/>
                <w:b/>
                <w:smallCaps/>
                <w:color w:val="FFFFFF"/>
                <w:sz w:val="18"/>
                <w:szCs w:val="18"/>
              </w:rPr>
              <w:footnoteReference w:id="3"/>
            </w:r>
          </w:p>
          <w:p w14:paraId="77FD9667" w14:textId="77777777" w:rsidR="001A4450" w:rsidRPr="00B37C71" w:rsidRDefault="001A4450" w:rsidP="00B37C71">
            <w:pPr>
              <w:jc w:val="center"/>
              <w:rPr>
                <w:b/>
                <w:smallCaps/>
                <w:color w:val="FFFFFF"/>
                <w:sz w:val="18"/>
                <w:szCs w:val="18"/>
              </w:rPr>
            </w:pPr>
            <w:r w:rsidRPr="00B37C71">
              <w:rPr>
                <w:b/>
                <w:smallCaps/>
                <w:color w:val="FFFFFF"/>
                <w:sz w:val="18"/>
                <w:szCs w:val="18"/>
              </w:rPr>
              <w:t>and</w:t>
            </w:r>
          </w:p>
          <w:p w14:paraId="567FF317" w14:textId="77777777" w:rsidR="001A4450" w:rsidRPr="00B37C71" w:rsidRDefault="001A4450" w:rsidP="00B37C71">
            <w:pPr>
              <w:jc w:val="center"/>
              <w:rPr>
                <w:b/>
                <w:smallCaps/>
                <w:color w:val="FFFFFF"/>
                <w:sz w:val="18"/>
                <w:szCs w:val="18"/>
              </w:rPr>
            </w:pPr>
            <w:r w:rsidRPr="00B37C71">
              <w:rPr>
                <w:b/>
                <w:smallCaps/>
                <w:color w:val="FFFFFF"/>
                <w:sz w:val="18"/>
                <w:szCs w:val="18"/>
              </w:rPr>
              <w:t>Risk Areas</w:t>
            </w:r>
          </w:p>
          <w:p w14:paraId="059D94FF" w14:textId="77777777" w:rsidR="001A4450" w:rsidRPr="00B37C71" w:rsidRDefault="001A4450" w:rsidP="00B37C71">
            <w:pPr>
              <w:jc w:val="center"/>
              <w:rPr>
                <w:b/>
                <w:smallCaps/>
                <w:color w:val="FFFFFF"/>
                <w:sz w:val="18"/>
                <w:szCs w:val="18"/>
              </w:rPr>
            </w:pPr>
            <w:r w:rsidRPr="00B37C71">
              <w:rPr>
                <w:b/>
                <w:smallCaps/>
                <w:color w:val="FFFFFF"/>
                <w:sz w:val="18"/>
                <w:szCs w:val="18"/>
              </w:rPr>
              <w:t>to Review</w:t>
            </w:r>
          </w:p>
          <w:p w14:paraId="0969B3BC" w14:textId="77777777" w:rsidR="001A4450" w:rsidRPr="00B37C71" w:rsidRDefault="001A4450" w:rsidP="00B37C71">
            <w:pPr>
              <w:spacing w:before="120"/>
              <w:jc w:val="center"/>
              <w:rPr>
                <w:b/>
                <w:color w:val="FFFFFF"/>
                <w:sz w:val="18"/>
                <w:szCs w:val="18"/>
              </w:rPr>
            </w:pPr>
          </w:p>
        </w:tc>
        <w:tc>
          <w:tcPr>
            <w:tcW w:w="2970" w:type="dxa"/>
            <w:shd w:val="clear" w:color="auto" w:fill="0062AC"/>
          </w:tcPr>
          <w:p w14:paraId="3720F682"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4 (Highest Score)</w:t>
            </w:r>
          </w:p>
          <w:p w14:paraId="069DB072" w14:textId="77777777" w:rsidR="001A4450" w:rsidRPr="00B37C71" w:rsidRDefault="001A4450" w:rsidP="00B37C71">
            <w:pPr>
              <w:spacing w:before="120" w:after="120"/>
              <w:jc w:val="center"/>
              <w:rPr>
                <w:b/>
                <w:color w:val="FFFFFF"/>
                <w:sz w:val="18"/>
                <w:szCs w:val="18"/>
              </w:rPr>
            </w:pPr>
            <w:r w:rsidRPr="00B37C71">
              <w:rPr>
                <w:b/>
                <w:color w:val="FFFFFF"/>
                <w:sz w:val="18"/>
                <w:szCs w:val="18"/>
              </w:rPr>
              <w:t>Strong Capacity</w:t>
            </w:r>
          </w:p>
          <w:p w14:paraId="6A86C95F" w14:textId="77777777" w:rsidR="001A4450" w:rsidRPr="00B37C71" w:rsidRDefault="001A4450" w:rsidP="00B37C71">
            <w:pPr>
              <w:jc w:val="center"/>
              <w:rPr>
                <w:b/>
                <w:color w:val="FFFFFF"/>
                <w:sz w:val="18"/>
                <w:szCs w:val="18"/>
              </w:rPr>
            </w:pPr>
            <w:r w:rsidRPr="00B37C71">
              <w:rPr>
                <w:b/>
                <w:color w:val="FFFFFF"/>
                <w:sz w:val="18"/>
                <w:szCs w:val="18"/>
              </w:rPr>
              <w:t>No Deficiencies or SW</w:t>
            </w:r>
            <w:r w:rsidRPr="00B37C71">
              <w:rPr>
                <w:rStyle w:val="FootnoteReference"/>
                <w:b/>
                <w:color w:val="FFFFFF"/>
                <w:sz w:val="18"/>
                <w:szCs w:val="18"/>
              </w:rPr>
              <w:footnoteReference w:id="4"/>
            </w:r>
          </w:p>
          <w:p w14:paraId="4FE8380C" w14:textId="77777777" w:rsidR="001A4450" w:rsidRPr="00B37C71" w:rsidRDefault="001A4450" w:rsidP="00B37C71">
            <w:pPr>
              <w:jc w:val="center"/>
              <w:rPr>
                <w:b/>
                <w:smallCaps/>
                <w:color w:val="FFFFFF"/>
                <w:sz w:val="18"/>
                <w:szCs w:val="18"/>
              </w:rPr>
            </w:pPr>
          </w:p>
          <w:p w14:paraId="1ABB0BD7" w14:textId="77777777" w:rsidR="001A4450" w:rsidRPr="00B37C71" w:rsidRDefault="001A4450" w:rsidP="00B37C71">
            <w:pPr>
              <w:jc w:val="center"/>
              <w:rPr>
                <w:b/>
                <w:smallCaps/>
                <w:color w:val="FFFFFF"/>
                <w:sz w:val="18"/>
                <w:szCs w:val="18"/>
              </w:rPr>
            </w:pPr>
          </w:p>
          <w:p w14:paraId="14C1E4AA"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Risk</w:t>
            </w:r>
          </w:p>
        </w:tc>
        <w:tc>
          <w:tcPr>
            <w:tcW w:w="2880" w:type="dxa"/>
            <w:gridSpan w:val="2"/>
            <w:shd w:val="clear" w:color="auto" w:fill="0062AC"/>
          </w:tcPr>
          <w:p w14:paraId="6D6E1204"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3</w:t>
            </w:r>
          </w:p>
          <w:p w14:paraId="32B60F80" w14:textId="77777777" w:rsidR="001A4450" w:rsidRPr="00B37C71" w:rsidRDefault="001A4450" w:rsidP="00B37C71">
            <w:pPr>
              <w:spacing w:before="120" w:after="120"/>
              <w:jc w:val="center"/>
              <w:rPr>
                <w:b/>
                <w:color w:val="FFFFFF"/>
                <w:sz w:val="18"/>
                <w:szCs w:val="18"/>
              </w:rPr>
            </w:pPr>
            <w:r w:rsidRPr="00B37C71">
              <w:rPr>
                <w:b/>
                <w:color w:val="FFFFFF"/>
                <w:sz w:val="18"/>
                <w:szCs w:val="18"/>
              </w:rPr>
              <w:t>Adequate Capacity</w:t>
            </w:r>
          </w:p>
          <w:p w14:paraId="0D7D78A5" w14:textId="77777777" w:rsidR="001A4450" w:rsidRPr="00B37C71" w:rsidRDefault="001A4450" w:rsidP="00B37C71">
            <w:pPr>
              <w:spacing w:before="120"/>
              <w:jc w:val="center"/>
              <w:rPr>
                <w:b/>
                <w:color w:val="FFFFFF"/>
                <w:sz w:val="18"/>
                <w:szCs w:val="18"/>
              </w:rPr>
            </w:pPr>
            <w:r w:rsidRPr="00B37C71">
              <w:rPr>
                <w:b/>
                <w:color w:val="FFFFFF"/>
                <w:sz w:val="18"/>
                <w:szCs w:val="18"/>
              </w:rPr>
              <w:t>No Deficiencies</w:t>
            </w:r>
          </w:p>
          <w:p w14:paraId="218A0EEF" w14:textId="77777777" w:rsidR="001A4450" w:rsidRPr="00B37C71" w:rsidRDefault="001A4450" w:rsidP="00B37C71">
            <w:pPr>
              <w:jc w:val="center"/>
              <w:rPr>
                <w:b/>
                <w:color w:val="FFFFFF"/>
                <w:sz w:val="18"/>
                <w:szCs w:val="18"/>
              </w:rPr>
            </w:pPr>
            <w:r w:rsidRPr="00B37C71">
              <w:rPr>
                <w:b/>
                <w:color w:val="FFFFFF"/>
                <w:sz w:val="18"/>
                <w:szCs w:val="18"/>
              </w:rPr>
              <w:t xml:space="preserve"> SW (if any) Remediable Before Award</w:t>
            </w:r>
          </w:p>
          <w:p w14:paraId="486BBB1E"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to Moderate Risk</w:t>
            </w:r>
          </w:p>
        </w:tc>
        <w:tc>
          <w:tcPr>
            <w:tcW w:w="2970" w:type="dxa"/>
            <w:gridSpan w:val="2"/>
            <w:shd w:val="clear" w:color="auto" w:fill="0062AC"/>
          </w:tcPr>
          <w:p w14:paraId="67F654FF"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2</w:t>
            </w:r>
          </w:p>
          <w:p w14:paraId="7027B870" w14:textId="77777777" w:rsidR="001A4450" w:rsidRPr="00B37C71" w:rsidRDefault="001A4450" w:rsidP="00B37C71">
            <w:pPr>
              <w:spacing w:before="120" w:after="120"/>
              <w:jc w:val="center"/>
              <w:rPr>
                <w:b/>
                <w:color w:val="FFFFFF"/>
                <w:sz w:val="18"/>
                <w:szCs w:val="18"/>
              </w:rPr>
            </w:pPr>
            <w:r w:rsidRPr="00B37C71">
              <w:rPr>
                <w:b/>
                <w:color w:val="FFFFFF"/>
                <w:sz w:val="18"/>
                <w:szCs w:val="18"/>
              </w:rPr>
              <w:t>Weak Capacity</w:t>
            </w:r>
          </w:p>
          <w:p w14:paraId="3EDB9FEB" w14:textId="77777777" w:rsidR="001A4450" w:rsidRPr="00B37C71" w:rsidRDefault="001A4450" w:rsidP="00B37C71">
            <w:pPr>
              <w:spacing w:before="120"/>
              <w:jc w:val="center"/>
              <w:rPr>
                <w:b/>
                <w:color w:val="FFFFFF"/>
                <w:sz w:val="18"/>
                <w:szCs w:val="18"/>
              </w:rPr>
            </w:pPr>
            <w:r w:rsidRPr="00B37C71">
              <w:rPr>
                <w:b/>
                <w:color w:val="FFFFFF"/>
                <w:sz w:val="18"/>
                <w:szCs w:val="18"/>
              </w:rPr>
              <w:t xml:space="preserve"> Some Deficiencies and  SW Not Easily Remediable Before Award</w:t>
            </w:r>
          </w:p>
          <w:p w14:paraId="0A92BE56" w14:textId="77777777" w:rsidR="001A4450" w:rsidRPr="00B37C71" w:rsidRDefault="001A4450" w:rsidP="00B37C71">
            <w:pPr>
              <w:spacing w:before="360"/>
              <w:jc w:val="center"/>
              <w:rPr>
                <w:b/>
                <w:color w:val="FFFFFF"/>
                <w:sz w:val="18"/>
                <w:szCs w:val="18"/>
              </w:rPr>
            </w:pPr>
            <w:r w:rsidRPr="00B37C71">
              <w:rPr>
                <w:b/>
                <w:smallCaps/>
                <w:color w:val="FFFFFF"/>
                <w:sz w:val="18"/>
                <w:szCs w:val="18"/>
              </w:rPr>
              <w:t>Moderate to High Risk</w:t>
            </w:r>
          </w:p>
        </w:tc>
        <w:tc>
          <w:tcPr>
            <w:tcW w:w="2880" w:type="dxa"/>
            <w:gridSpan w:val="2"/>
            <w:shd w:val="clear" w:color="auto" w:fill="0062AC"/>
          </w:tcPr>
          <w:p w14:paraId="3A9C930E"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1</w:t>
            </w:r>
          </w:p>
          <w:p w14:paraId="23C24133" w14:textId="77777777" w:rsidR="001A4450" w:rsidRPr="00B37C71" w:rsidRDefault="001A4450" w:rsidP="00B37C71">
            <w:pPr>
              <w:spacing w:before="120" w:after="120"/>
              <w:jc w:val="center"/>
              <w:rPr>
                <w:b/>
                <w:color w:val="FFFFFF"/>
                <w:sz w:val="18"/>
                <w:szCs w:val="18"/>
              </w:rPr>
            </w:pPr>
            <w:r w:rsidRPr="00B37C71">
              <w:rPr>
                <w:b/>
                <w:color w:val="FFFFFF"/>
                <w:sz w:val="18"/>
                <w:szCs w:val="18"/>
              </w:rPr>
              <w:t>Inadequate Capacity</w:t>
            </w:r>
          </w:p>
          <w:p w14:paraId="6E4C1572" w14:textId="77777777" w:rsidR="001A4450" w:rsidRPr="00B37C71" w:rsidRDefault="001A4450" w:rsidP="00B37C71">
            <w:pPr>
              <w:jc w:val="center"/>
              <w:rPr>
                <w:b/>
                <w:color w:val="FFFFFF"/>
                <w:sz w:val="18"/>
                <w:szCs w:val="18"/>
              </w:rPr>
            </w:pPr>
            <w:r w:rsidRPr="00B37C71">
              <w:rPr>
                <w:b/>
                <w:color w:val="FFFFFF"/>
                <w:sz w:val="18"/>
                <w:szCs w:val="18"/>
              </w:rPr>
              <w:t>Key Deficiencies and SW Not Remediable Before Award</w:t>
            </w:r>
          </w:p>
          <w:p w14:paraId="77DFA109" w14:textId="77777777" w:rsidR="001A4450" w:rsidRPr="00B37C71" w:rsidRDefault="001A4450" w:rsidP="00B37C71">
            <w:pPr>
              <w:jc w:val="center"/>
              <w:rPr>
                <w:b/>
                <w:color w:val="FFFFFF"/>
                <w:sz w:val="18"/>
                <w:szCs w:val="18"/>
              </w:rPr>
            </w:pPr>
          </w:p>
          <w:p w14:paraId="5931C264"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High Risk</w:t>
            </w:r>
          </w:p>
        </w:tc>
      </w:tr>
      <w:tr w:rsidR="001A4450" w:rsidRPr="0055182D" w14:paraId="5D62A92B" w14:textId="77777777" w:rsidTr="00B37C71">
        <w:trPr>
          <w:gridAfter w:val="1"/>
          <w:wAfter w:w="18" w:type="dxa"/>
          <w:cantSplit/>
          <w:trHeight w:val="164"/>
        </w:trPr>
        <w:tc>
          <w:tcPr>
            <w:tcW w:w="2898" w:type="dxa"/>
            <w:shd w:val="clear" w:color="auto" w:fill="auto"/>
          </w:tcPr>
          <w:p w14:paraId="18E04C0E" w14:textId="77777777" w:rsidR="001A4450" w:rsidRPr="00B37C71" w:rsidRDefault="001A4450" w:rsidP="00B37C71">
            <w:pPr>
              <w:spacing w:after="120"/>
              <w:rPr>
                <w:rFonts w:cs="Calibri"/>
                <w:b/>
                <w:color w:val="000000"/>
                <w:sz w:val="18"/>
                <w:szCs w:val="18"/>
              </w:rPr>
            </w:pPr>
            <w:r w:rsidRPr="00B37C71">
              <w:rPr>
                <w:rFonts w:cs="Calibri"/>
                <w:b/>
                <w:color w:val="000000"/>
                <w:sz w:val="18"/>
                <w:szCs w:val="18"/>
              </w:rPr>
              <w:t>1.1 Local Organization Definition:</w:t>
            </w:r>
          </w:p>
          <w:p w14:paraId="6FD26783" w14:textId="77777777" w:rsidR="001A4450" w:rsidRPr="00B37C71" w:rsidRDefault="001A4450" w:rsidP="00B37C71">
            <w:pPr>
              <w:rPr>
                <w:rFonts w:cs="Calibri"/>
                <w:color w:val="000000"/>
                <w:sz w:val="18"/>
                <w:szCs w:val="18"/>
              </w:rPr>
            </w:pPr>
          </w:p>
          <w:p w14:paraId="75D9EFCB" w14:textId="77777777" w:rsidR="001A4450" w:rsidRPr="00B37C71" w:rsidRDefault="001A4450" w:rsidP="00B37C71">
            <w:pPr>
              <w:rPr>
                <w:rFonts w:cs="Calibri"/>
                <w:color w:val="000000"/>
                <w:sz w:val="18"/>
                <w:szCs w:val="18"/>
              </w:rPr>
            </w:pPr>
            <w:r w:rsidRPr="00B37C71">
              <w:rPr>
                <w:rFonts w:cs="Calibri"/>
                <w:color w:val="000000"/>
                <w:sz w:val="18"/>
                <w:szCs w:val="18"/>
              </w:rPr>
              <w:t>Confirm compliance with USAID 'local organization' definition.</w:t>
            </w:r>
          </w:p>
          <w:p w14:paraId="44D12B78" w14:textId="77777777" w:rsidR="001A4450" w:rsidRPr="00B37C71" w:rsidRDefault="001A4450" w:rsidP="00B37C71">
            <w:pPr>
              <w:rPr>
                <w:rFonts w:cs="Calibri"/>
                <w:i/>
                <w:color w:val="000000"/>
                <w:sz w:val="18"/>
                <w:szCs w:val="18"/>
              </w:rPr>
            </w:pPr>
          </w:p>
          <w:p w14:paraId="277D63A7" w14:textId="77777777" w:rsidR="001A4450" w:rsidRPr="00B37C71" w:rsidRDefault="001A4450" w:rsidP="00B37C71">
            <w:pPr>
              <w:rPr>
                <w:rFonts w:cs="Calibri"/>
                <w:color w:val="000000"/>
                <w:sz w:val="18"/>
                <w:szCs w:val="18"/>
              </w:rPr>
            </w:pPr>
            <w:r w:rsidRPr="00B37C71">
              <w:rPr>
                <w:rFonts w:cs="Calibri"/>
                <w:i/>
                <w:color w:val="000000"/>
                <w:sz w:val="18"/>
                <w:szCs w:val="18"/>
              </w:rPr>
              <w:t>[Only applicable if the Mission intends to limit competition to local organizations.]</w:t>
            </w:r>
            <w:r w:rsidRPr="00B37C71">
              <w:rPr>
                <w:rFonts w:cs="Calibri"/>
                <w:color w:val="000000"/>
                <w:sz w:val="18"/>
                <w:szCs w:val="18"/>
              </w:rPr>
              <w:t xml:space="preserve"> </w:t>
            </w:r>
          </w:p>
          <w:p w14:paraId="1064B4F8" w14:textId="77777777" w:rsidR="001A4450" w:rsidRPr="00B37C71" w:rsidRDefault="001A4450" w:rsidP="00B37C71">
            <w:pPr>
              <w:rPr>
                <w:rFonts w:cs="Calibri"/>
                <w:i/>
                <w:color w:val="000000"/>
                <w:sz w:val="18"/>
                <w:szCs w:val="18"/>
              </w:rPr>
            </w:pPr>
          </w:p>
        </w:tc>
        <w:tc>
          <w:tcPr>
            <w:tcW w:w="2970" w:type="dxa"/>
            <w:shd w:val="clear" w:color="auto" w:fill="auto"/>
          </w:tcPr>
          <w:p w14:paraId="027F4386" w14:textId="77777777" w:rsidR="001A4450" w:rsidRPr="00B37C71" w:rsidRDefault="001A4450" w:rsidP="00B37C71">
            <w:pPr>
              <w:pStyle w:val="ListParagraph"/>
              <w:ind w:left="0"/>
              <w:rPr>
                <w:rFonts w:cs="Calibri"/>
                <w:sz w:val="18"/>
                <w:szCs w:val="18"/>
              </w:rPr>
            </w:pPr>
            <w:r w:rsidRPr="00B37C71">
              <w:rPr>
                <w:rFonts w:cs="Calibri"/>
                <w:sz w:val="18"/>
                <w:szCs w:val="18"/>
              </w:rPr>
              <w:t xml:space="preserve">Organization </w:t>
            </w:r>
            <w:r w:rsidRPr="00B37C71">
              <w:rPr>
                <w:rFonts w:cs="Calibri"/>
                <w:sz w:val="18"/>
                <w:szCs w:val="18"/>
                <w:u w:val="single"/>
              </w:rPr>
              <w:t>meets the definition</w:t>
            </w:r>
            <w:r w:rsidRPr="00B37C71">
              <w:rPr>
                <w:rFonts w:cs="Calibri"/>
                <w:sz w:val="18"/>
                <w:szCs w:val="18"/>
              </w:rPr>
              <w:t xml:space="preserve"> and has stable conditions for maintaining such status.</w:t>
            </w:r>
          </w:p>
        </w:tc>
        <w:tc>
          <w:tcPr>
            <w:tcW w:w="2880" w:type="dxa"/>
            <w:gridSpan w:val="2"/>
            <w:shd w:val="clear" w:color="auto" w:fill="auto"/>
          </w:tcPr>
          <w:p w14:paraId="674E0C59" w14:textId="77777777" w:rsidR="001A4450" w:rsidRPr="00B37C71" w:rsidRDefault="001A4450" w:rsidP="00B37C71">
            <w:pPr>
              <w:rPr>
                <w:rFonts w:cs="Calibri"/>
                <w:sz w:val="18"/>
                <w:szCs w:val="18"/>
              </w:rPr>
            </w:pPr>
            <w:r w:rsidRPr="00B37C71">
              <w:rPr>
                <w:rFonts w:cs="Calibri"/>
                <w:sz w:val="18"/>
                <w:szCs w:val="18"/>
              </w:rPr>
              <w:t xml:space="preserve">Organization meets the definition and there are </w:t>
            </w:r>
            <w:r w:rsidRPr="00B37C71">
              <w:rPr>
                <w:rFonts w:cs="Calibri"/>
                <w:sz w:val="18"/>
                <w:szCs w:val="18"/>
                <w:u w:val="single"/>
              </w:rPr>
              <w:t>some contingencies or conditions</w:t>
            </w:r>
            <w:r w:rsidRPr="00B37C71">
              <w:rPr>
                <w:rFonts w:cs="Calibri"/>
                <w:sz w:val="18"/>
                <w:szCs w:val="18"/>
              </w:rPr>
              <w:t xml:space="preserve"> that make maintaining such status challenging or uncertain.</w:t>
            </w:r>
          </w:p>
          <w:p w14:paraId="383C93AB" w14:textId="77777777" w:rsidR="001A4450" w:rsidRPr="00B37C71" w:rsidRDefault="001A4450" w:rsidP="00B37C71">
            <w:pPr>
              <w:rPr>
                <w:rFonts w:cs="Calibri"/>
                <w:sz w:val="18"/>
                <w:szCs w:val="18"/>
              </w:rPr>
            </w:pPr>
          </w:p>
        </w:tc>
        <w:tc>
          <w:tcPr>
            <w:tcW w:w="2970" w:type="dxa"/>
            <w:gridSpan w:val="2"/>
            <w:shd w:val="clear" w:color="auto" w:fill="auto"/>
          </w:tcPr>
          <w:p w14:paraId="06F9CFBB" w14:textId="77777777" w:rsidR="001A4450" w:rsidRPr="00B37C71" w:rsidRDefault="001A4450" w:rsidP="00B37C71">
            <w:pPr>
              <w:rPr>
                <w:rFonts w:cs="Calibri"/>
                <w:sz w:val="18"/>
                <w:szCs w:val="18"/>
              </w:rPr>
            </w:pPr>
            <w:r w:rsidRPr="00B37C71">
              <w:rPr>
                <w:rFonts w:cs="Calibri"/>
                <w:sz w:val="18"/>
                <w:szCs w:val="18"/>
              </w:rPr>
              <w:t xml:space="preserve">Organization does not meet the definition and </w:t>
            </w:r>
            <w:r w:rsidRPr="00B37C71">
              <w:rPr>
                <w:rFonts w:cs="Calibri"/>
                <w:sz w:val="18"/>
                <w:szCs w:val="18"/>
                <w:u w:val="single"/>
              </w:rPr>
              <w:t>has a plan</w:t>
            </w:r>
            <w:r w:rsidRPr="00B37C71">
              <w:rPr>
                <w:rFonts w:cs="Calibri"/>
                <w:sz w:val="18"/>
                <w:szCs w:val="18"/>
              </w:rPr>
              <w:t xml:space="preserve"> by which it will meet the definition within 2 – 4 months.</w:t>
            </w:r>
          </w:p>
        </w:tc>
        <w:tc>
          <w:tcPr>
            <w:tcW w:w="2880" w:type="dxa"/>
            <w:gridSpan w:val="2"/>
            <w:shd w:val="clear" w:color="auto" w:fill="auto"/>
          </w:tcPr>
          <w:p w14:paraId="38A2ECC9" w14:textId="77777777" w:rsidR="001A4450" w:rsidRPr="00B37C71" w:rsidRDefault="001A4450" w:rsidP="00B37C71">
            <w:pPr>
              <w:pStyle w:val="ListParagraph"/>
              <w:ind w:left="0"/>
              <w:rPr>
                <w:rFonts w:cs="Calibri"/>
                <w:sz w:val="18"/>
                <w:szCs w:val="18"/>
              </w:rPr>
            </w:pPr>
            <w:r w:rsidRPr="00B37C71">
              <w:rPr>
                <w:rFonts w:cs="Calibri"/>
                <w:sz w:val="18"/>
                <w:szCs w:val="18"/>
              </w:rPr>
              <w:t xml:space="preserve">Organization does not meet the definition and </w:t>
            </w:r>
            <w:r w:rsidRPr="00B37C71">
              <w:rPr>
                <w:rFonts w:cs="Calibri"/>
                <w:sz w:val="18"/>
                <w:szCs w:val="18"/>
                <w:u w:val="single"/>
              </w:rPr>
              <w:t>has no plan</w:t>
            </w:r>
            <w:r w:rsidRPr="00B37C71">
              <w:rPr>
                <w:rFonts w:cs="Calibri"/>
                <w:sz w:val="18"/>
                <w:szCs w:val="18"/>
              </w:rPr>
              <w:t xml:space="preserve"> or capacity to change.</w:t>
            </w:r>
          </w:p>
        </w:tc>
      </w:tr>
      <w:tr w:rsidR="001A4450" w:rsidRPr="0055182D" w14:paraId="5D7D13D3" w14:textId="77777777" w:rsidTr="00B37C71">
        <w:trPr>
          <w:gridAfter w:val="1"/>
          <w:wAfter w:w="18" w:type="dxa"/>
          <w:trHeight w:val="164"/>
        </w:trPr>
        <w:tc>
          <w:tcPr>
            <w:tcW w:w="2898" w:type="dxa"/>
            <w:shd w:val="clear" w:color="auto" w:fill="auto"/>
          </w:tcPr>
          <w:p w14:paraId="2D00C1C5" w14:textId="77777777" w:rsidR="001A4450" w:rsidRPr="00B37C71" w:rsidRDefault="001A4450" w:rsidP="00B37C71">
            <w:pPr>
              <w:spacing w:after="120"/>
              <w:rPr>
                <w:rFonts w:cs="Calibri"/>
                <w:b/>
                <w:color w:val="000000"/>
                <w:sz w:val="18"/>
                <w:szCs w:val="18"/>
              </w:rPr>
            </w:pPr>
            <w:r w:rsidRPr="00B37C71">
              <w:rPr>
                <w:rFonts w:cs="Calibri"/>
                <w:b/>
                <w:color w:val="000000"/>
                <w:sz w:val="18"/>
                <w:szCs w:val="18"/>
              </w:rPr>
              <w:t>1.2  Legal Requirements:</w:t>
            </w:r>
          </w:p>
          <w:p w14:paraId="111672AB" w14:textId="77777777" w:rsidR="001A4450" w:rsidRPr="00B37C71" w:rsidRDefault="001A4450" w:rsidP="00B37C71">
            <w:pPr>
              <w:rPr>
                <w:rFonts w:cs="Calibri"/>
                <w:color w:val="000000"/>
                <w:sz w:val="18"/>
                <w:szCs w:val="18"/>
              </w:rPr>
            </w:pPr>
          </w:p>
          <w:p w14:paraId="2539C444" w14:textId="77777777" w:rsidR="001A4450" w:rsidRPr="00B37C71" w:rsidRDefault="001A4450" w:rsidP="00B37C71">
            <w:pPr>
              <w:rPr>
                <w:rFonts w:cs="Calibri"/>
                <w:color w:val="000000"/>
                <w:sz w:val="18"/>
                <w:szCs w:val="18"/>
              </w:rPr>
            </w:pPr>
            <w:r w:rsidRPr="00B37C71">
              <w:rPr>
                <w:rFonts w:cs="Calibri"/>
                <w:color w:val="000000"/>
                <w:sz w:val="18"/>
                <w:szCs w:val="18"/>
              </w:rPr>
              <w:t>Confirm compliance with legal registration requirements and other material licenses, permits, laws and regulations.</w:t>
            </w:r>
          </w:p>
        </w:tc>
        <w:tc>
          <w:tcPr>
            <w:tcW w:w="2970" w:type="dxa"/>
            <w:shd w:val="clear" w:color="auto" w:fill="auto"/>
          </w:tcPr>
          <w:p w14:paraId="342B3CBF" w14:textId="77777777" w:rsidR="001A4450" w:rsidRPr="00B37C71" w:rsidRDefault="001A4450" w:rsidP="00B37C71">
            <w:pPr>
              <w:pStyle w:val="ListParagraph"/>
              <w:ind w:left="0"/>
              <w:rPr>
                <w:rFonts w:cs="Calibri"/>
                <w:sz w:val="18"/>
                <w:szCs w:val="18"/>
              </w:rPr>
            </w:pPr>
            <w:r w:rsidRPr="00B37C71">
              <w:rPr>
                <w:rFonts w:cs="Calibri"/>
                <w:noProof/>
                <w:sz w:val="18"/>
                <w:szCs w:val="18"/>
              </w:rPr>
              <w:t xml:space="preserve">Organization is legally registered; has, and is </w:t>
            </w:r>
            <w:r w:rsidRPr="00B37C71">
              <w:rPr>
                <w:rFonts w:cs="Calibri"/>
                <w:noProof/>
                <w:sz w:val="18"/>
                <w:szCs w:val="18"/>
                <w:u w:val="single"/>
              </w:rPr>
              <w:t>fully compliant</w:t>
            </w:r>
            <w:r w:rsidRPr="00B37C71">
              <w:rPr>
                <w:rFonts w:cs="Calibri"/>
                <w:noProof/>
                <w:sz w:val="18"/>
                <w:szCs w:val="18"/>
              </w:rPr>
              <w:t xml:space="preserve"> with, all required permits and licenses to operate; is aware of its tax status and is fully compliant with applicable tax, labor, occupational health and safety, environmental, and other material laws and regulations relevant to its operations.</w:t>
            </w:r>
          </w:p>
        </w:tc>
        <w:tc>
          <w:tcPr>
            <w:tcW w:w="2880" w:type="dxa"/>
            <w:gridSpan w:val="2"/>
            <w:shd w:val="clear" w:color="auto" w:fill="auto"/>
          </w:tcPr>
          <w:p w14:paraId="79C62F45" w14:textId="77777777" w:rsidR="001A4450" w:rsidRPr="00B37C71" w:rsidRDefault="001A4450" w:rsidP="00B37C71">
            <w:pPr>
              <w:rPr>
                <w:rFonts w:cs="Calibri"/>
                <w:sz w:val="18"/>
                <w:szCs w:val="18"/>
              </w:rPr>
            </w:pPr>
            <w:r w:rsidRPr="00B37C71">
              <w:rPr>
                <w:rFonts w:cs="Calibri"/>
                <w:noProof/>
                <w:sz w:val="18"/>
                <w:szCs w:val="18"/>
              </w:rPr>
              <w:t xml:space="preserve">Organization is legally registered and has all required permits and licenses to operate.  Organization is aware of its obligations under its licenses and permits and applicable  tax, labor, occupational health and safety, environmental, and other material laws and regulations;  is in </w:t>
            </w:r>
            <w:r w:rsidRPr="00B37C71">
              <w:rPr>
                <w:rFonts w:cs="Calibri"/>
                <w:noProof/>
                <w:sz w:val="18"/>
                <w:szCs w:val="18"/>
                <w:u w:val="single"/>
              </w:rPr>
              <w:t>substantial compliance</w:t>
            </w:r>
            <w:r w:rsidRPr="00B37C71">
              <w:rPr>
                <w:rFonts w:cs="Calibri"/>
                <w:noProof/>
                <w:sz w:val="18"/>
                <w:szCs w:val="18"/>
              </w:rPr>
              <w:t xml:space="preserve"> with all such legal obligations. The oganization is taking (or plans to take,) corrective action where needed. </w:t>
            </w:r>
          </w:p>
        </w:tc>
        <w:tc>
          <w:tcPr>
            <w:tcW w:w="2970" w:type="dxa"/>
            <w:gridSpan w:val="2"/>
            <w:shd w:val="clear" w:color="auto" w:fill="auto"/>
          </w:tcPr>
          <w:p w14:paraId="431059A3" w14:textId="77777777" w:rsidR="001A4450" w:rsidRPr="00B37C71" w:rsidRDefault="001A4450" w:rsidP="00B37C71">
            <w:pPr>
              <w:rPr>
                <w:rFonts w:cs="Calibri"/>
                <w:noProof/>
                <w:sz w:val="18"/>
                <w:szCs w:val="18"/>
              </w:rPr>
            </w:pPr>
            <w:r w:rsidRPr="00B37C71">
              <w:rPr>
                <w:rFonts w:cs="Calibri"/>
                <w:noProof/>
                <w:sz w:val="18"/>
                <w:szCs w:val="18"/>
              </w:rPr>
              <w:t xml:space="preserve">Organization has applied for legal status and is </w:t>
            </w:r>
            <w:r w:rsidRPr="00B37C71">
              <w:rPr>
                <w:rFonts w:cs="Calibri"/>
                <w:noProof/>
                <w:sz w:val="18"/>
                <w:szCs w:val="18"/>
                <w:u w:val="single"/>
              </w:rPr>
              <w:t>not yet a legally recognized entity i</w:t>
            </w:r>
            <w:r w:rsidRPr="00B37C71">
              <w:rPr>
                <w:rFonts w:cs="Calibri"/>
                <w:noProof/>
                <w:sz w:val="18"/>
                <w:szCs w:val="18"/>
              </w:rPr>
              <w:t xml:space="preserve">n the country in which it operates.  Organization has applied for and has not yet obtained one or more required permits or licenses to operate. Organization </w:t>
            </w:r>
            <w:r w:rsidRPr="00B37C71">
              <w:rPr>
                <w:rFonts w:cs="Calibri"/>
                <w:noProof/>
                <w:sz w:val="18"/>
                <w:szCs w:val="18"/>
                <w:u w:val="single"/>
              </w:rPr>
              <w:t>is aware</w:t>
            </w:r>
            <w:r w:rsidRPr="00B37C71">
              <w:rPr>
                <w:rFonts w:cs="Calibri"/>
                <w:noProof/>
                <w:sz w:val="18"/>
                <w:szCs w:val="18"/>
              </w:rPr>
              <w:t xml:space="preserve"> of its obligations under required licenses and permits or applicable  tax, labor, occupational health and safety, environmental, or other material laws and regulations. </w:t>
            </w:r>
          </w:p>
          <w:p w14:paraId="654B8786" w14:textId="77777777" w:rsidR="001A4450" w:rsidRPr="00B37C71" w:rsidRDefault="001A4450" w:rsidP="00B37C71">
            <w:pPr>
              <w:rPr>
                <w:rFonts w:cs="Calibri"/>
                <w:sz w:val="18"/>
                <w:szCs w:val="18"/>
              </w:rPr>
            </w:pPr>
          </w:p>
        </w:tc>
        <w:tc>
          <w:tcPr>
            <w:tcW w:w="2880" w:type="dxa"/>
            <w:gridSpan w:val="2"/>
            <w:shd w:val="clear" w:color="auto" w:fill="auto"/>
          </w:tcPr>
          <w:p w14:paraId="1D9AFA32" w14:textId="77777777" w:rsidR="001A4450" w:rsidRPr="00B37C71" w:rsidRDefault="001A4450" w:rsidP="00B37C71">
            <w:pPr>
              <w:pStyle w:val="ListParagraph"/>
              <w:ind w:left="0"/>
              <w:rPr>
                <w:rFonts w:cs="Calibri"/>
                <w:sz w:val="18"/>
                <w:szCs w:val="18"/>
              </w:rPr>
            </w:pPr>
            <w:r w:rsidRPr="00B37C71">
              <w:rPr>
                <w:rFonts w:cs="Calibri"/>
                <w:sz w:val="18"/>
                <w:szCs w:val="18"/>
              </w:rPr>
              <w:t xml:space="preserve">Organization is </w:t>
            </w:r>
            <w:r w:rsidRPr="00B37C71">
              <w:rPr>
                <w:rFonts w:cs="Calibri"/>
                <w:sz w:val="18"/>
                <w:szCs w:val="18"/>
                <w:u w:val="single"/>
              </w:rPr>
              <w:t>not legally</w:t>
            </w:r>
            <w:r w:rsidRPr="00B37C71">
              <w:rPr>
                <w:rFonts w:cs="Calibri"/>
                <w:sz w:val="18"/>
                <w:szCs w:val="18"/>
              </w:rPr>
              <w:t xml:space="preserve"> </w:t>
            </w:r>
            <w:r w:rsidRPr="00B37C71">
              <w:rPr>
                <w:rFonts w:cs="Calibri"/>
                <w:sz w:val="18"/>
                <w:szCs w:val="18"/>
                <w:u w:val="single"/>
              </w:rPr>
              <w:t>registered</w:t>
            </w:r>
            <w:r w:rsidRPr="00B37C71">
              <w:rPr>
                <w:rFonts w:cs="Calibri"/>
                <w:sz w:val="18"/>
                <w:szCs w:val="18"/>
              </w:rPr>
              <w:t xml:space="preserve"> or registration has </w:t>
            </w:r>
            <w:r w:rsidRPr="00B37C71">
              <w:rPr>
                <w:rFonts w:cs="Calibri"/>
                <w:sz w:val="18"/>
                <w:szCs w:val="18"/>
                <w:u w:val="single"/>
              </w:rPr>
              <w:t>expired</w:t>
            </w:r>
            <w:r w:rsidRPr="00B37C71">
              <w:rPr>
                <w:rFonts w:cs="Calibri"/>
                <w:sz w:val="18"/>
                <w:szCs w:val="18"/>
              </w:rPr>
              <w:t xml:space="preserve">. Organization lacks one or more required permits or licenses to operate. Organization </w:t>
            </w:r>
            <w:r w:rsidRPr="00B37C71">
              <w:rPr>
                <w:rFonts w:cs="Calibri"/>
                <w:noProof/>
                <w:sz w:val="18"/>
                <w:szCs w:val="18"/>
              </w:rPr>
              <w:t xml:space="preserve">is </w:t>
            </w:r>
            <w:r w:rsidRPr="00B37C71">
              <w:rPr>
                <w:rFonts w:cs="Calibri"/>
                <w:noProof/>
                <w:sz w:val="18"/>
                <w:szCs w:val="18"/>
                <w:u w:val="single"/>
              </w:rPr>
              <w:t>not  aware</w:t>
            </w:r>
            <w:r w:rsidRPr="00B37C71">
              <w:rPr>
                <w:rFonts w:cs="Calibri"/>
                <w:noProof/>
                <w:sz w:val="18"/>
                <w:szCs w:val="18"/>
              </w:rPr>
              <w:t xml:space="preserve"> of its obligations under required licenses and permits or applicable  tax, labor, occupational health and safety, environmental, or other material laws and regulations. Or, the organization is aware but has not yet applied for the permits/licenses.</w:t>
            </w:r>
          </w:p>
        </w:tc>
      </w:tr>
      <w:tr w:rsidR="001A4450" w:rsidRPr="00D97BB2" w14:paraId="2BB20CBE" w14:textId="77777777" w:rsidTr="00B37C71">
        <w:trPr>
          <w:cantSplit/>
          <w:trHeight w:val="164"/>
        </w:trPr>
        <w:tc>
          <w:tcPr>
            <w:tcW w:w="2898" w:type="dxa"/>
            <w:shd w:val="clear" w:color="auto" w:fill="auto"/>
          </w:tcPr>
          <w:p w14:paraId="226E6051" w14:textId="77777777" w:rsidR="001A4450" w:rsidRPr="00B37C71" w:rsidRDefault="001A4450" w:rsidP="00B37C71">
            <w:pPr>
              <w:spacing w:after="120"/>
              <w:rPr>
                <w:rFonts w:cs="Calibri"/>
                <w:b/>
                <w:color w:val="000000"/>
                <w:sz w:val="18"/>
                <w:szCs w:val="18"/>
              </w:rPr>
            </w:pPr>
            <w:r w:rsidRPr="00B37C71">
              <w:rPr>
                <w:rFonts w:cs="Calibri"/>
                <w:b/>
                <w:color w:val="000000"/>
                <w:sz w:val="18"/>
                <w:szCs w:val="18"/>
              </w:rPr>
              <w:lastRenderedPageBreak/>
              <w:t>1.3 Organizational  Structure:</w:t>
            </w:r>
          </w:p>
          <w:p w14:paraId="7F71D505" w14:textId="77777777" w:rsidR="001A4450" w:rsidRPr="00B37C71" w:rsidRDefault="001A4450" w:rsidP="00B37C71">
            <w:pPr>
              <w:rPr>
                <w:rFonts w:cs="Calibri"/>
                <w:color w:val="000000"/>
                <w:sz w:val="18"/>
                <w:szCs w:val="18"/>
              </w:rPr>
            </w:pPr>
          </w:p>
          <w:p w14:paraId="4D06199A" w14:textId="77777777" w:rsidR="001A4450" w:rsidRPr="00B37C71" w:rsidRDefault="001A4450" w:rsidP="00B37C71">
            <w:pPr>
              <w:rPr>
                <w:rFonts w:cs="Calibri"/>
                <w:color w:val="000000"/>
                <w:sz w:val="18"/>
                <w:szCs w:val="18"/>
              </w:rPr>
            </w:pPr>
            <w:r w:rsidRPr="00B37C71">
              <w:rPr>
                <w:rFonts w:cs="Calibri"/>
                <w:color w:val="000000"/>
                <w:sz w:val="18"/>
                <w:szCs w:val="18"/>
              </w:rPr>
              <w:t>Confirm that the organization’s charter, by-laws and other foundational/operational documents support its mission and goals.</w:t>
            </w:r>
          </w:p>
        </w:tc>
        <w:tc>
          <w:tcPr>
            <w:tcW w:w="2988" w:type="dxa"/>
            <w:gridSpan w:val="2"/>
            <w:shd w:val="clear" w:color="auto" w:fill="auto"/>
          </w:tcPr>
          <w:p w14:paraId="7E10FB4A" w14:textId="77777777" w:rsidR="001A4450" w:rsidRPr="00B37C71" w:rsidRDefault="001A4450" w:rsidP="00B37C71">
            <w:pPr>
              <w:pStyle w:val="ListParagraph"/>
              <w:ind w:left="0"/>
              <w:rPr>
                <w:rFonts w:cs="Calibri"/>
                <w:noProof/>
                <w:sz w:val="18"/>
                <w:szCs w:val="18"/>
              </w:rPr>
            </w:pPr>
            <w:r w:rsidRPr="00B37C71">
              <w:rPr>
                <w:rFonts w:cs="Calibri"/>
                <w:noProof/>
                <w:sz w:val="18"/>
                <w:szCs w:val="18"/>
              </w:rPr>
              <w:t xml:space="preserve">Organization has a </w:t>
            </w:r>
            <w:r w:rsidRPr="00B37C71">
              <w:rPr>
                <w:rFonts w:cs="Calibri"/>
                <w:noProof/>
                <w:sz w:val="18"/>
                <w:szCs w:val="18"/>
                <w:u w:val="single"/>
              </w:rPr>
              <w:t>strong organizational structure</w:t>
            </w:r>
            <w:r w:rsidRPr="00B37C71">
              <w:rPr>
                <w:rFonts w:cs="Calibri"/>
                <w:noProof/>
                <w:sz w:val="18"/>
                <w:szCs w:val="18"/>
              </w:rPr>
              <w:t>, well designed and higly relevant to its mission and goals, roles and responsibilities of departments or functions and lines of communication are well-defined and highly appropriate.</w:t>
            </w:r>
          </w:p>
        </w:tc>
        <w:tc>
          <w:tcPr>
            <w:tcW w:w="2880" w:type="dxa"/>
            <w:gridSpan w:val="2"/>
            <w:shd w:val="clear" w:color="auto" w:fill="auto"/>
          </w:tcPr>
          <w:p w14:paraId="6C85379F" w14:textId="77777777" w:rsidR="001A4450" w:rsidRPr="00B37C71" w:rsidRDefault="001A4450" w:rsidP="00B37C71">
            <w:pPr>
              <w:rPr>
                <w:rFonts w:cs="Calibri"/>
                <w:noProof/>
                <w:sz w:val="18"/>
                <w:szCs w:val="18"/>
              </w:rPr>
            </w:pPr>
            <w:r w:rsidRPr="00B37C71">
              <w:rPr>
                <w:rFonts w:cs="Calibri"/>
                <w:noProof/>
                <w:sz w:val="18"/>
                <w:szCs w:val="18"/>
              </w:rPr>
              <w:t>Organization has an a</w:t>
            </w:r>
            <w:r w:rsidRPr="00B37C71">
              <w:rPr>
                <w:rFonts w:cs="Calibri"/>
                <w:noProof/>
                <w:sz w:val="18"/>
                <w:szCs w:val="18"/>
                <w:u w:val="single"/>
              </w:rPr>
              <w:t>dequate organizational structure</w:t>
            </w:r>
            <w:r w:rsidRPr="00B37C71">
              <w:rPr>
                <w:rFonts w:cs="Calibri"/>
                <w:noProof/>
                <w:sz w:val="18"/>
                <w:szCs w:val="18"/>
              </w:rPr>
              <w:t xml:space="preserve">, adequately designed and relevant to its mission and goals, roles and responsibilities of departments or functions and lines of communication are adequately defined and appropriate. </w:t>
            </w:r>
          </w:p>
        </w:tc>
        <w:tc>
          <w:tcPr>
            <w:tcW w:w="2970" w:type="dxa"/>
            <w:gridSpan w:val="2"/>
            <w:shd w:val="clear" w:color="auto" w:fill="auto"/>
          </w:tcPr>
          <w:p w14:paraId="4DB3C4C6" w14:textId="77777777" w:rsidR="001A4450" w:rsidRPr="00B37C71" w:rsidRDefault="001A4450" w:rsidP="00B37C71">
            <w:pPr>
              <w:rPr>
                <w:rFonts w:cs="Calibri"/>
                <w:noProof/>
                <w:sz w:val="18"/>
                <w:szCs w:val="18"/>
              </w:rPr>
            </w:pPr>
            <w:r w:rsidRPr="00B37C71">
              <w:rPr>
                <w:rFonts w:cs="Calibri"/>
                <w:noProof/>
                <w:sz w:val="18"/>
                <w:szCs w:val="18"/>
              </w:rPr>
              <w:t xml:space="preserve">Organization has </w:t>
            </w:r>
            <w:r w:rsidRPr="00B37C71">
              <w:rPr>
                <w:rFonts w:cs="Calibri"/>
                <w:noProof/>
                <w:sz w:val="18"/>
                <w:szCs w:val="18"/>
                <w:u w:val="single"/>
              </w:rPr>
              <w:t>less than an adequate organizational structure</w:t>
            </w:r>
            <w:r w:rsidRPr="00B37C71">
              <w:rPr>
                <w:rFonts w:cs="Calibri"/>
                <w:noProof/>
                <w:sz w:val="18"/>
                <w:szCs w:val="18"/>
              </w:rPr>
              <w:t>; roles and responsibilities of departments or functions and lines of communication are not well defined, and the organization  does not have a defined mission.</w:t>
            </w:r>
          </w:p>
        </w:tc>
        <w:tc>
          <w:tcPr>
            <w:tcW w:w="2880" w:type="dxa"/>
            <w:gridSpan w:val="2"/>
            <w:shd w:val="clear" w:color="auto" w:fill="auto"/>
          </w:tcPr>
          <w:p w14:paraId="0490BD12" w14:textId="77777777" w:rsidR="001A4450" w:rsidRPr="00B37C71" w:rsidRDefault="001A4450" w:rsidP="00B37C71">
            <w:pPr>
              <w:pStyle w:val="ListParagraph"/>
              <w:ind w:left="0"/>
              <w:rPr>
                <w:rFonts w:cs="Calibri"/>
                <w:noProof/>
                <w:sz w:val="18"/>
                <w:szCs w:val="18"/>
              </w:rPr>
            </w:pPr>
            <w:r w:rsidRPr="00B37C71">
              <w:rPr>
                <w:rFonts w:cs="Calibri"/>
                <w:noProof/>
                <w:sz w:val="18"/>
                <w:szCs w:val="18"/>
              </w:rPr>
              <w:t xml:space="preserve">Organization has </w:t>
            </w:r>
            <w:r w:rsidRPr="00B37C71">
              <w:rPr>
                <w:rFonts w:cs="Calibri"/>
                <w:noProof/>
                <w:sz w:val="18"/>
                <w:szCs w:val="18"/>
                <w:u w:val="single"/>
              </w:rPr>
              <w:t>no formal organizational structure;</w:t>
            </w:r>
            <w:r w:rsidRPr="00B37C71">
              <w:rPr>
                <w:rFonts w:cs="Calibri"/>
                <w:noProof/>
                <w:sz w:val="18"/>
                <w:szCs w:val="18"/>
              </w:rPr>
              <w:t xml:space="preserve"> there are clearly inadequate or entirely missing definitions of departmental or functional responsibilities and lines of responsibility; lines of communication among departments or key functions are weak. The organization has no defined mission.</w:t>
            </w:r>
          </w:p>
          <w:p w14:paraId="3FB2068C" w14:textId="77777777" w:rsidR="001A4450" w:rsidRPr="00B37C71" w:rsidRDefault="001A4450" w:rsidP="00B37C71">
            <w:pPr>
              <w:pStyle w:val="ListParagraph"/>
              <w:ind w:left="0"/>
              <w:rPr>
                <w:rFonts w:cs="Calibri"/>
                <w:sz w:val="18"/>
                <w:szCs w:val="18"/>
              </w:rPr>
            </w:pPr>
            <w:r w:rsidRPr="00B37C71">
              <w:rPr>
                <w:rFonts w:cs="Calibri"/>
                <w:noProof/>
                <w:sz w:val="18"/>
                <w:szCs w:val="18"/>
              </w:rPr>
              <w:t xml:space="preserve"> </w:t>
            </w:r>
          </w:p>
        </w:tc>
      </w:tr>
    </w:tbl>
    <w:p w14:paraId="689F8D5E" w14:textId="77777777" w:rsidR="001A4450" w:rsidRPr="00D97BB2" w:rsidRDefault="001A4450" w:rsidP="00B37C71">
      <w:pPr>
        <w:rPr>
          <w:sz w:val="18"/>
          <w:szCs w:val="18"/>
        </w:rPr>
      </w:pPr>
    </w:p>
    <w:p w14:paraId="4BFF3FC4" w14:textId="77777777" w:rsidR="001A4450" w:rsidRDefault="001A4450" w:rsidP="00B37C71"/>
    <w:p w14:paraId="1A3E1C45" w14:textId="77777777" w:rsidR="001A4450" w:rsidRDefault="001A4450" w:rsidP="00B37C71"/>
    <w:p w14:paraId="5BCF4347" w14:textId="77777777" w:rsidR="001A4450" w:rsidRDefault="001A4450" w:rsidP="00B37C71"/>
    <w:p w14:paraId="3954EE2F" w14:textId="77777777" w:rsidR="001A4450" w:rsidRDefault="001A4450" w:rsidP="00B37C71"/>
    <w:p w14:paraId="0A42506D" w14:textId="77777777" w:rsidR="001A4450" w:rsidRDefault="001A4450" w:rsidP="00B37C71"/>
    <w:p w14:paraId="2D1426C9" w14:textId="77777777" w:rsidR="001A4450" w:rsidRDefault="001A4450" w:rsidP="00B37C71"/>
    <w:p w14:paraId="7920C7E8" w14:textId="77777777" w:rsidR="001A4450" w:rsidRDefault="001A4450" w:rsidP="00B37C71"/>
    <w:p w14:paraId="79A1F5C8" w14:textId="77777777" w:rsidR="001A4450" w:rsidRDefault="001A4450" w:rsidP="00B37C71">
      <w:r>
        <w:br w:type="page"/>
      </w:r>
    </w:p>
    <w:p w14:paraId="555EE614" w14:textId="77777777" w:rsidR="001A4450" w:rsidRDefault="001A4450" w:rsidP="00B37C71"/>
    <w:p w14:paraId="34AD60D0" w14:textId="77777777" w:rsidR="001A4450" w:rsidRDefault="001A4450" w:rsidP="00B37C71"/>
    <w:p w14:paraId="7A67D357" w14:textId="77777777" w:rsidR="001A4450" w:rsidRDefault="001A4450" w:rsidP="00B37C71"/>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919"/>
        <w:gridCol w:w="2920"/>
        <w:gridCol w:w="2919"/>
        <w:gridCol w:w="2920"/>
        <w:gridCol w:w="2920"/>
      </w:tblGrid>
      <w:tr w:rsidR="001A4450" w14:paraId="0054062D" w14:textId="77777777" w:rsidTr="00B37C71">
        <w:trPr>
          <w:trHeight w:val="164"/>
        </w:trPr>
        <w:tc>
          <w:tcPr>
            <w:tcW w:w="14598" w:type="dxa"/>
            <w:gridSpan w:val="5"/>
            <w:tcBorders>
              <w:top w:val="single" w:sz="4" w:space="0" w:color="auto"/>
              <w:left w:val="single" w:sz="4" w:space="0" w:color="auto"/>
              <w:bottom w:val="nil"/>
              <w:right w:val="single" w:sz="4" w:space="0" w:color="auto"/>
            </w:tcBorders>
            <w:shd w:val="clear" w:color="auto" w:fill="auto"/>
          </w:tcPr>
          <w:p w14:paraId="7C23B141" w14:textId="77777777" w:rsidR="001A4450" w:rsidRPr="00B37C71" w:rsidRDefault="001A4450" w:rsidP="00B37C71">
            <w:pPr>
              <w:rPr>
                <w:b/>
                <w:sz w:val="36"/>
                <w:szCs w:val="36"/>
              </w:rPr>
            </w:pPr>
            <w:r w:rsidRPr="00B37C71">
              <w:rPr>
                <w:b/>
                <w:sz w:val="36"/>
                <w:szCs w:val="36"/>
              </w:rPr>
              <w:t>First Criterion: Legal Structure</w:t>
            </w:r>
          </w:p>
        </w:tc>
      </w:tr>
      <w:tr w:rsidR="001A4450" w:rsidRPr="002914EB" w14:paraId="35157F59" w14:textId="77777777" w:rsidTr="00B37C71">
        <w:tc>
          <w:tcPr>
            <w:tcW w:w="2919" w:type="dxa"/>
            <w:shd w:val="clear" w:color="auto" w:fill="0062AC"/>
            <w:vAlign w:val="center"/>
          </w:tcPr>
          <w:p w14:paraId="327D8DB1" w14:textId="77777777" w:rsidR="001A4450" w:rsidRPr="00B37C71" w:rsidRDefault="001A4450" w:rsidP="00B37C71">
            <w:pPr>
              <w:spacing w:before="120"/>
              <w:jc w:val="center"/>
              <w:rPr>
                <w:b/>
                <w:smallCaps/>
                <w:color w:val="FFFFFF"/>
                <w:sz w:val="20"/>
                <w:szCs w:val="20"/>
              </w:rPr>
            </w:pPr>
            <w:r w:rsidRPr="00B37C71">
              <w:rPr>
                <w:b/>
                <w:smallCaps/>
                <w:color w:val="FFFFFF"/>
                <w:sz w:val="20"/>
                <w:szCs w:val="20"/>
              </w:rPr>
              <w:t>Capacity</w:t>
            </w:r>
          </w:p>
          <w:p w14:paraId="15B192A0" w14:textId="77777777" w:rsidR="001A4450" w:rsidRPr="00B37C71" w:rsidRDefault="001A4450" w:rsidP="00B37C71">
            <w:pPr>
              <w:jc w:val="center"/>
              <w:rPr>
                <w:b/>
                <w:smallCaps/>
                <w:color w:val="FFFFFF"/>
                <w:sz w:val="20"/>
                <w:szCs w:val="20"/>
              </w:rPr>
            </w:pPr>
            <w:r w:rsidRPr="00B37C71">
              <w:rPr>
                <w:b/>
                <w:smallCaps/>
                <w:color w:val="FFFFFF"/>
                <w:sz w:val="20"/>
                <w:szCs w:val="20"/>
              </w:rPr>
              <w:t>and</w:t>
            </w:r>
          </w:p>
          <w:p w14:paraId="5852C563" w14:textId="77777777" w:rsidR="001A4450" w:rsidRPr="00B37C71" w:rsidRDefault="001A4450" w:rsidP="00B37C71">
            <w:pPr>
              <w:jc w:val="center"/>
              <w:rPr>
                <w:b/>
                <w:smallCaps/>
                <w:color w:val="FFFFFF"/>
                <w:sz w:val="20"/>
                <w:szCs w:val="20"/>
              </w:rPr>
            </w:pPr>
            <w:r w:rsidRPr="00B37C71">
              <w:rPr>
                <w:b/>
                <w:smallCaps/>
                <w:color w:val="FFFFFF"/>
                <w:sz w:val="20"/>
                <w:szCs w:val="20"/>
              </w:rPr>
              <w:t>Risk Areas</w:t>
            </w:r>
          </w:p>
          <w:p w14:paraId="7A6B48D1" w14:textId="77777777" w:rsidR="001A4450" w:rsidRPr="00B37C71" w:rsidRDefault="001A4450" w:rsidP="00B37C71">
            <w:pPr>
              <w:jc w:val="center"/>
              <w:rPr>
                <w:b/>
                <w:smallCaps/>
                <w:color w:val="FFFFFF"/>
                <w:sz w:val="20"/>
                <w:szCs w:val="20"/>
              </w:rPr>
            </w:pPr>
            <w:r w:rsidRPr="00B37C71">
              <w:rPr>
                <w:b/>
                <w:smallCaps/>
                <w:color w:val="FFFFFF"/>
                <w:sz w:val="20"/>
                <w:szCs w:val="20"/>
              </w:rPr>
              <w:t>to Review</w:t>
            </w:r>
          </w:p>
          <w:p w14:paraId="00D582AD" w14:textId="77777777" w:rsidR="001A4450" w:rsidRPr="00B37C71" w:rsidRDefault="001A4450" w:rsidP="00B37C71">
            <w:pPr>
              <w:jc w:val="center"/>
              <w:rPr>
                <w:b/>
                <w:color w:val="FFFFFF"/>
                <w:sz w:val="18"/>
                <w:szCs w:val="18"/>
              </w:rPr>
            </w:pPr>
          </w:p>
        </w:tc>
        <w:tc>
          <w:tcPr>
            <w:tcW w:w="2920" w:type="dxa"/>
            <w:shd w:val="clear" w:color="auto" w:fill="0062AC"/>
          </w:tcPr>
          <w:p w14:paraId="1A02C6FF"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4 (Highest Score)</w:t>
            </w:r>
          </w:p>
          <w:p w14:paraId="7798D530" w14:textId="77777777" w:rsidR="001A4450" w:rsidRPr="00B37C71" w:rsidRDefault="001A4450" w:rsidP="00B37C71">
            <w:pPr>
              <w:spacing w:before="120" w:after="120"/>
              <w:jc w:val="center"/>
              <w:rPr>
                <w:b/>
                <w:color w:val="FFFFFF"/>
                <w:sz w:val="18"/>
                <w:szCs w:val="18"/>
              </w:rPr>
            </w:pPr>
            <w:r w:rsidRPr="00B37C71">
              <w:rPr>
                <w:b/>
                <w:color w:val="FFFFFF"/>
                <w:sz w:val="18"/>
                <w:szCs w:val="18"/>
              </w:rPr>
              <w:t>Strong Capacity</w:t>
            </w:r>
          </w:p>
          <w:p w14:paraId="3D3792C1" w14:textId="77777777" w:rsidR="001A4450" w:rsidRPr="00B37C71" w:rsidRDefault="001A4450" w:rsidP="00B37C71">
            <w:pPr>
              <w:jc w:val="center"/>
              <w:rPr>
                <w:b/>
                <w:color w:val="FFFFFF"/>
                <w:sz w:val="18"/>
                <w:szCs w:val="18"/>
              </w:rPr>
            </w:pPr>
            <w:r w:rsidRPr="00B37C71">
              <w:rPr>
                <w:b/>
                <w:color w:val="FFFFFF"/>
                <w:sz w:val="18"/>
                <w:szCs w:val="18"/>
              </w:rPr>
              <w:t>No Deficiencies or SW</w:t>
            </w:r>
            <w:r w:rsidRPr="00B37C71">
              <w:rPr>
                <w:rStyle w:val="FootnoteReference"/>
                <w:b/>
                <w:color w:val="FFFFFF"/>
                <w:sz w:val="18"/>
                <w:szCs w:val="18"/>
              </w:rPr>
              <w:footnoteReference w:id="5"/>
            </w:r>
          </w:p>
          <w:p w14:paraId="1805BF2C" w14:textId="77777777" w:rsidR="001A4450" w:rsidRPr="00B37C71" w:rsidRDefault="001A4450" w:rsidP="00B37C71">
            <w:pPr>
              <w:jc w:val="center"/>
              <w:rPr>
                <w:b/>
                <w:smallCaps/>
                <w:color w:val="FFFFFF"/>
                <w:sz w:val="18"/>
                <w:szCs w:val="18"/>
              </w:rPr>
            </w:pPr>
          </w:p>
          <w:p w14:paraId="2F83B248" w14:textId="77777777" w:rsidR="001A4450" w:rsidRPr="00B37C71" w:rsidRDefault="001A4450" w:rsidP="00B37C71">
            <w:pPr>
              <w:jc w:val="center"/>
              <w:rPr>
                <w:b/>
                <w:smallCaps/>
                <w:color w:val="FFFFFF"/>
                <w:sz w:val="18"/>
                <w:szCs w:val="18"/>
              </w:rPr>
            </w:pPr>
          </w:p>
          <w:p w14:paraId="6A5B4FF1"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Risk</w:t>
            </w:r>
          </w:p>
        </w:tc>
        <w:tc>
          <w:tcPr>
            <w:tcW w:w="2919" w:type="dxa"/>
            <w:shd w:val="clear" w:color="auto" w:fill="0062AC"/>
          </w:tcPr>
          <w:p w14:paraId="4C16BDF2"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3</w:t>
            </w:r>
          </w:p>
          <w:p w14:paraId="1F81CE40" w14:textId="77777777" w:rsidR="001A4450" w:rsidRPr="00B37C71" w:rsidRDefault="001A4450" w:rsidP="00B37C71">
            <w:pPr>
              <w:spacing w:before="120" w:after="120"/>
              <w:jc w:val="center"/>
              <w:rPr>
                <w:b/>
                <w:color w:val="FFFFFF"/>
                <w:sz w:val="18"/>
                <w:szCs w:val="18"/>
              </w:rPr>
            </w:pPr>
            <w:r w:rsidRPr="00B37C71">
              <w:rPr>
                <w:b/>
                <w:color w:val="FFFFFF"/>
                <w:sz w:val="18"/>
                <w:szCs w:val="18"/>
              </w:rPr>
              <w:t>Adequate Capacity</w:t>
            </w:r>
          </w:p>
          <w:p w14:paraId="51D21EDA" w14:textId="77777777" w:rsidR="001A4450" w:rsidRPr="00B37C71" w:rsidRDefault="001A4450" w:rsidP="00B37C71">
            <w:pPr>
              <w:spacing w:before="120"/>
              <w:jc w:val="center"/>
              <w:rPr>
                <w:b/>
                <w:color w:val="FFFFFF"/>
                <w:sz w:val="18"/>
                <w:szCs w:val="18"/>
              </w:rPr>
            </w:pPr>
            <w:r w:rsidRPr="00B37C71">
              <w:rPr>
                <w:b/>
                <w:color w:val="FFFFFF"/>
                <w:sz w:val="18"/>
                <w:szCs w:val="18"/>
              </w:rPr>
              <w:t>No Deficiencies</w:t>
            </w:r>
          </w:p>
          <w:p w14:paraId="04F6747B" w14:textId="77777777" w:rsidR="001A4450" w:rsidRPr="00B37C71" w:rsidRDefault="001A4450" w:rsidP="00B37C71">
            <w:pPr>
              <w:jc w:val="center"/>
              <w:rPr>
                <w:b/>
                <w:color w:val="FFFFFF"/>
                <w:sz w:val="18"/>
                <w:szCs w:val="18"/>
              </w:rPr>
            </w:pPr>
            <w:r w:rsidRPr="00B37C71">
              <w:rPr>
                <w:b/>
                <w:color w:val="FFFFFF"/>
                <w:sz w:val="18"/>
                <w:szCs w:val="18"/>
              </w:rPr>
              <w:t xml:space="preserve"> SW (if any) Remediable Before Award</w:t>
            </w:r>
          </w:p>
          <w:p w14:paraId="7DDF39A5"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to Moderate Risk</w:t>
            </w:r>
          </w:p>
        </w:tc>
        <w:tc>
          <w:tcPr>
            <w:tcW w:w="2920" w:type="dxa"/>
            <w:shd w:val="clear" w:color="auto" w:fill="0062AC"/>
          </w:tcPr>
          <w:p w14:paraId="77B35A29"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2</w:t>
            </w:r>
          </w:p>
          <w:p w14:paraId="3696D466" w14:textId="77777777" w:rsidR="001A4450" w:rsidRPr="00B37C71" w:rsidRDefault="001A4450" w:rsidP="00B37C71">
            <w:pPr>
              <w:spacing w:before="120" w:after="120"/>
              <w:jc w:val="center"/>
              <w:rPr>
                <w:b/>
                <w:color w:val="FFFFFF"/>
                <w:sz w:val="18"/>
                <w:szCs w:val="18"/>
              </w:rPr>
            </w:pPr>
            <w:r w:rsidRPr="00B37C71">
              <w:rPr>
                <w:b/>
                <w:color w:val="FFFFFF"/>
                <w:sz w:val="18"/>
                <w:szCs w:val="18"/>
              </w:rPr>
              <w:t>Weak Capacity</w:t>
            </w:r>
          </w:p>
          <w:p w14:paraId="535F307C" w14:textId="77777777" w:rsidR="001A4450" w:rsidRPr="00B37C71" w:rsidRDefault="001A4450" w:rsidP="00B37C71">
            <w:pPr>
              <w:spacing w:before="120"/>
              <w:jc w:val="center"/>
              <w:rPr>
                <w:b/>
                <w:color w:val="FFFFFF"/>
                <w:sz w:val="18"/>
                <w:szCs w:val="18"/>
              </w:rPr>
            </w:pPr>
            <w:r w:rsidRPr="00B37C71">
              <w:rPr>
                <w:b/>
                <w:color w:val="FFFFFF"/>
                <w:sz w:val="18"/>
                <w:szCs w:val="18"/>
              </w:rPr>
              <w:t xml:space="preserve"> Some Deficiencies and  SW Not Easily Remediable Before Award</w:t>
            </w:r>
          </w:p>
          <w:p w14:paraId="05D3E050" w14:textId="77777777" w:rsidR="001A4450" w:rsidRPr="00B37C71" w:rsidRDefault="001A4450" w:rsidP="00B37C71">
            <w:pPr>
              <w:spacing w:before="360"/>
              <w:jc w:val="center"/>
              <w:rPr>
                <w:b/>
                <w:color w:val="FFFFFF"/>
                <w:sz w:val="18"/>
                <w:szCs w:val="18"/>
              </w:rPr>
            </w:pPr>
            <w:r w:rsidRPr="00B37C71">
              <w:rPr>
                <w:b/>
                <w:smallCaps/>
                <w:color w:val="FFFFFF"/>
                <w:sz w:val="18"/>
                <w:szCs w:val="18"/>
              </w:rPr>
              <w:t>Moderate to High Risk</w:t>
            </w:r>
          </w:p>
        </w:tc>
        <w:tc>
          <w:tcPr>
            <w:tcW w:w="2920" w:type="dxa"/>
            <w:shd w:val="clear" w:color="auto" w:fill="0062AC"/>
          </w:tcPr>
          <w:p w14:paraId="2C5119AE"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1</w:t>
            </w:r>
          </w:p>
          <w:p w14:paraId="3E530007" w14:textId="77777777" w:rsidR="001A4450" w:rsidRPr="00B37C71" w:rsidRDefault="001A4450" w:rsidP="00B37C71">
            <w:pPr>
              <w:spacing w:before="120" w:after="120"/>
              <w:jc w:val="center"/>
              <w:rPr>
                <w:b/>
                <w:color w:val="FFFFFF"/>
                <w:sz w:val="18"/>
                <w:szCs w:val="18"/>
              </w:rPr>
            </w:pPr>
            <w:r w:rsidRPr="00B37C71">
              <w:rPr>
                <w:b/>
                <w:color w:val="FFFFFF"/>
                <w:sz w:val="18"/>
                <w:szCs w:val="18"/>
              </w:rPr>
              <w:t>Inadequate Capacity</w:t>
            </w:r>
          </w:p>
          <w:p w14:paraId="1134E1E4" w14:textId="77777777" w:rsidR="001A4450" w:rsidRPr="00B37C71" w:rsidRDefault="001A4450" w:rsidP="00B37C71">
            <w:pPr>
              <w:jc w:val="center"/>
              <w:rPr>
                <w:b/>
                <w:color w:val="FFFFFF"/>
                <w:sz w:val="18"/>
                <w:szCs w:val="18"/>
              </w:rPr>
            </w:pPr>
            <w:r w:rsidRPr="00B37C71">
              <w:rPr>
                <w:b/>
                <w:color w:val="FFFFFF"/>
                <w:sz w:val="18"/>
                <w:szCs w:val="18"/>
              </w:rPr>
              <w:t>Key Deficiencies and SW Not Remediable Before Award</w:t>
            </w:r>
          </w:p>
          <w:p w14:paraId="34CA9709" w14:textId="77777777" w:rsidR="001A4450" w:rsidRPr="00B37C71" w:rsidRDefault="001A4450" w:rsidP="00B37C71">
            <w:pPr>
              <w:jc w:val="center"/>
              <w:rPr>
                <w:b/>
                <w:color w:val="FFFFFF"/>
                <w:sz w:val="18"/>
                <w:szCs w:val="18"/>
              </w:rPr>
            </w:pPr>
          </w:p>
          <w:p w14:paraId="5B10F861"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High Risk</w:t>
            </w:r>
          </w:p>
        </w:tc>
      </w:tr>
      <w:tr w:rsidR="001A4450" w:rsidRPr="00F169B6" w14:paraId="637BD48A" w14:textId="77777777" w:rsidTr="00B37C71">
        <w:trPr>
          <w:trHeight w:val="1763"/>
        </w:trPr>
        <w:tc>
          <w:tcPr>
            <w:tcW w:w="2919" w:type="dxa"/>
            <w:shd w:val="clear" w:color="auto" w:fill="auto"/>
          </w:tcPr>
          <w:p w14:paraId="14C35892" w14:textId="77777777" w:rsidR="001A4450" w:rsidRPr="00B37C71" w:rsidRDefault="001A4450" w:rsidP="00B37C71">
            <w:pPr>
              <w:spacing w:after="120"/>
              <w:rPr>
                <w:rFonts w:cs="Calibri"/>
                <w:b/>
                <w:sz w:val="18"/>
                <w:szCs w:val="18"/>
              </w:rPr>
            </w:pPr>
            <w:r w:rsidRPr="00B37C71">
              <w:rPr>
                <w:rFonts w:cs="Calibri"/>
                <w:b/>
                <w:color w:val="000000"/>
                <w:sz w:val="18"/>
                <w:szCs w:val="18"/>
              </w:rPr>
              <w:t xml:space="preserve"> </w:t>
            </w:r>
            <w:r w:rsidRPr="00B37C71">
              <w:rPr>
                <w:rFonts w:cs="Calibri"/>
                <w:b/>
                <w:sz w:val="18"/>
                <w:szCs w:val="18"/>
              </w:rPr>
              <w:t>1.4 Governance*</w:t>
            </w:r>
          </w:p>
          <w:p w14:paraId="25298759" w14:textId="77777777" w:rsidR="001A4450" w:rsidRPr="00B37C71" w:rsidRDefault="001A4450" w:rsidP="00B37C71">
            <w:pPr>
              <w:rPr>
                <w:rFonts w:cs="Calibri"/>
                <w:sz w:val="16"/>
                <w:szCs w:val="16"/>
              </w:rPr>
            </w:pPr>
            <w:r w:rsidRPr="00B37C71">
              <w:rPr>
                <w:rFonts w:cs="Calibri"/>
                <w:sz w:val="16"/>
                <w:szCs w:val="16"/>
              </w:rPr>
              <w:t>Confirm that the organization emphasizes the importance of and practices good corporate governance in all key areas.</w:t>
            </w:r>
          </w:p>
          <w:p w14:paraId="453A1E8C" w14:textId="77777777" w:rsidR="001A4450" w:rsidRPr="00B37C71" w:rsidRDefault="001A4450" w:rsidP="00B37C71">
            <w:pPr>
              <w:rPr>
                <w:rFonts w:cs="Calibri"/>
                <w:sz w:val="16"/>
                <w:szCs w:val="16"/>
              </w:rPr>
            </w:pPr>
            <w:r w:rsidRPr="00B37C71">
              <w:rPr>
                <w:rFonts w:cs="Calibri"/>
                <w:sz w:val="16"/>
                <w:szCs w:val="16"/>
              </w:rPr>
              <w:t xml:space="preserve"> </w:t>
            </w:r>
          </w:p>
          <w:p w14:paraId="61B2CA0F" w14:textId="77777777" w:rsidR="001A4450" w:rsidRPr="00B37C71" w:rsidRDefault="001A4450" w:rsidP="00B37C71">
            <w:pPr>
              <w:rPr>
                <w:rFonts w:cs="Calibri"/>
                <w:color w:val="000000"/>
                <w:sz w:val="16"/>
                <w:szCs w:val="16"/>
              </w:rPr>
            </w:pPr>
            <w:r w:rsidRPr="00B37C71">
              <w:rPr>
                <w:rFonts w:cs="Calibri"/>
                <w:sz w:val="16"/>
                <w:szCs w:val="16"/>
              </w:rPr>
              <w:t xml:space="preserve">[Refer to </w:t>
            </w:r>
            <w:r w:rsidRPr="00B37C71">
              <w:rPr>
                <w:rFonts w:cs="Calibri"/>
                <w:i/>
                <w:sz w:val="16"/>
                <w:szCs w:val="16"/>
              </w:rPr>
              <w:t>OECD Principles of Corporate Governance</w:t>
            </w:r>
            <w:r w:rsidRPr="00B37C71">
              <w:rPr>
                <w:rFonts w:cs="Calibri"/>
                <w:sz w:val="16"/>
                <w:szCs w:val="16"/>
              </w:rPr>
              <w:t>: right and equitable treatments of shareholders (only used for public organizations), interests of other stakeholders, role and responsibility of the board, integrity and ethical behavior, disclosure and transparency</w:t>
            </w:r>
            <w:r w:rsidRPr="00B37C71">
              <w:rPr>
                <w:rFonts w:cs="Calibri"/>
                <w:i/>
                <w:sz w:val="16"/>
                <w:szCs w:val="16"/>
              </w:rPr>
              <w:t>.</w:t>
            </w:r>
            <w:r w:rsidRPr="00B37C71">
              <w:rPr>
                <w:rFonts w:cs="Calibri"/>
                <w:sz w:val="16"/>
                <w:szCs w:val="16"/>
              </w:rPr>
              <w:t>]</w:t>
            </w:r>
          </w:p>
        </w:tc>
        <w:tc>
          <w:tcPr>
            <w:tcW w:w="2920" w:type="dxa"/>
            <w:shd w:val="clear" w:color="auto" w:fill="auto"/>
          </w:tcPr>
          <w:p w14:paraId="22FE7C31" w14:textId="77777777" w:rsidR="001A4450" w:rsidRPr="00B37C71" w:rsidRDefault="001A4450" w:rsidP="00B37C71">
            <w:pPr>
              <w:pStyle w:val="ListParagraph"/>
              <w:ind w:left="0"/>
              <w:rPr>
                <w:rFonts w:cs="Calibri"/>
                <w:sz w:val="16"/>
                <w:szCs w:val="16"/>
              </w:rPr>
            </w:pPr>
            <w:r w:rsidRPr="00B37C71">
              <w:rPr>
                <w:rFonts w:cs="Calibri"/>
                <w:sz w:val="16"/>
                <w:szCs w:val="16"/>
              </w:rPr>
              <w:t xml:space="preserve">Organization’s management regularly and consistently </w:t>
            </w:r>
            <w:r w:rsidRPr="00B37C71">
              <w:rPr>
                <w:rFonts w:cs="Calibri"/>
                <w:sz w:val="16"/>
                <w:szCs w:val="16"/>
                <w:u w:val="single"/>
              </w:rPr>
              <w:t>emphasizes</w:t>
            </w:r>
            <w:r w:rsidRPr="00B37C71">
              <w:rPr>
                <w:rFonts w:cs="Calibri"/>
                <w:sz w:val="16"/>
                <w:szCs w:val="16"/>
              </w:rPr>
              <w:t xml:space="preserve"> the importance of and practices good corporate governance (as broadly defined) in all key areas.</w:t>
            </w:r>
          </w:p>
        </w:tc>
        <w:tc>
          <w:tcPr>
            <w:tcW w:w="2919" w:type="dxa"/>
            <w:shd w:val="clear" w:color="auto" w:fill="auto"/>
          </w:tcPr>
          <w:p w14:paraId="17EF1601" w14:textId="77777777" w:rsidR="001A4450" w:rsidRPr="00B37C71" w:rsidRDefault="001A4450" w:rsidP="00B37C71">
            <w:pPr>
              <w:rPr>
                <w:rFonts w:cs="Calibri"/>
                <w:sz w:val="16"/>
                <w:szCs w:val="16"/>
              </w:rPr>
            </w:pPr>
            <w:r w:rsidRPr="00B37C71">
              <w:rPr>
                <w:rFonts w:cs="Calibri"/>
                <w:sz w:val="16"/>
                <w:szCs w:val="16"/>
              </w:rPr>
              <w:t xml:space="preserve">Organization’s management </w:t>
            </w:r>
            <w:r w:rsidRPr="00B37C71">
              <w:rPr>
                <w:rFonts w:cs="Calibri"/>
                <w:sz w:val="16"/>
                <w:szCs w:val="16"/>
                <w:u w:val="single"/>
              </w:rPr>
              <w:t>addresses</w:t>
            </w:r>
            <w:r w:rsidRPr="00B37C71">
              <w:rPr>
                <w:rFonts w:cs="Calibri"/>
                <w:sz w:val="16"/>
                <w:szCs w:val="16"/>
              </w:rPr>
              <w:t xml:space="preserve"> the importance of good corporate governance in key areas, and there are a few weaknesses in one or more areas of corporate governance. Those are remediable.</w:t>
            </w:r>
          </w:p>
        </w:tc>
        <w:tc>
          <w:tcPr>
            <w:tcW w:w="2920" w:type="dxa"/>
            <w:shd w:val="clear" w:color="auto" w:fill="auto"/>
          </w:tcPr>
          <w:p w14:paraId="4A2BF2AA" w14:textId="77777777" w:rsidR="001A4450" w:rsidRPr="00B37C71" w:rsidRDefault="001A4450" w:rsidP="00B37C71">
            <w:pPr>
              <w:rPr>
                <w:rFonts w:cs="Calibri"/>
                <w:sz w:val="16"/>
                <w:szCs w:val="16"/>
              </w:rPr>
            </w:pPr>
            <w:r w:rsidRPr="00B37C71">
              <w:rPr>
                <w:rFonts w:cs="Calibri"/>
                <w:sz w:val="16"/>
                <w:szCs w:val="16"/>
              </w:rPr>
              <w:t xml:space="preserve">There is </w:t>
            </w:r>
            <w:r w:rsidRPr="00B37C71">
              <w:rPr>
                <w:rFonts w:cs="Calibri"/>
                <w:sz w:val="16"/>
                <w:szCs w:val="16"/>
                <w:u w:val="single"/>
              </w:rPr>
              <w:t>marginal involvement</w:t>
            </w:r>
            <w:r w:rsidRPr="00B37C71">
              <w:rPr>
                <w:rFonts w:cs="Calibri"/>
                <w:sz w:val="16"/>
                <w:szCs w:val="16"/>
              </w:rPr>
              <w:t xml:space="preserve"> by organization’s management in addressing the importance of good corporate governance in key areas.  Deficiencies and SW** in one or more key areas of corporate governance may not be easily remediable.</w:t>
            </w:r>
          </w:p>
        </w:tc>
        <w:tc>
          <w:tcPr>
            <w:tcW w:w="2920" w:type="dxa"/>
            <w:shd w:val="clear" w:color="auto" w:fill="auto"/>
          </w:tcPr>
          <w:p w14:paraId="1309367B" w14:textId="77777777" w:rsidR="001A4450" w:rsidRPr="00B37C71" w:rsidRDefault="001A4450" w:rsidP="00B37C71">
            <w:pPr>
              <w:pStyle w:val="ListParagraph"/>
              <w:ind w:left="0"/>
              <w:rPr>
                <w:rFonts w:cs="Calibri"/>
                <w:sz w:val="16"/>
                <w:szCs w:val="16"/>
              </w:rPr>
            </w:pPr>
            <w:r w:rsidRPr="00B37C71">
              <w:rPr>
                <w:rFonts w:cs="Calibri"/>
                <w:sz w:val="16"/>
                <w:szCs w:val="16"/>
              </w:rPr>
              <w:t xml:space="preserve">Management of the organization </w:t>
            </w:r>
            <w:r w:rsidRPr="00B37C71">
              <w:rPr>
                <w:rFonts w:cs="Calibri"/>
                <w:sz w:val="16"/>
                <w:szCs w:val="16"/>
                <w:u w:val="single"/>
              </w:rPr>
              <w:t>does not</w:t>
            </w:r>
            <w:r w:rsidRPr="00B37C71">
              <w:rPr>
                <w:rFonts w:cs="Calibri"/>
                <w:sz w:val="16"/>
                <w:szCs w:val="16"/>
              </w:rPr>
              <w:t xml:space="preserve"> adequately emphasize and the organization does not practice good corporate governance in key areas. Deficiencies and SW in key areas of corporate governance are not remediable prior to award.</w:t>
            </w:r>
          </w:p>
        </w:tc>
      </w:tr>
      <w:tr w:rsidR="001A4450" w:rsidRPr="00F169B6" w14:paraId="10F65F39" w14:textId="77777777" w:rsidTr="00B37C71">
        <w:trPr>
          <w:trHeight w:val="164"/>
        </w:trPr>
        <w:tc>
          <w:tcPr>
            <w:tcW w:w="2919" w:type="dxa"/>
            <w:shd w:val="clear" w:color="auto" w:fill="auto"/>
          </w:tcPr>
          <w:p w14:paraId="20959364" w14:textId="77777777" w:rsidR="001A4450" w:rsidRPr="00B37C71" w:rsidRDefault="001A4450" w:rsidP="00B37C71">
            <w:pPr>
              <w:pStyle w:val="ListParagraph"/>
              <w:numPr>
                <w:ilvl w:val="1"/>
                <w:numId w:val="63"/>
              </w:numPr>
              <w:contextualSpacing/>
              <w:rPr>
                <w:rFonts w:cs="Calibri"/>
                <w:b/>
                <w:color w:val="000000"/>
                <w:sz w:val="18"/>
                <w:szCs w:val="18"/>
              </w:rPr>
            </w:pPr>
            <w:r w:rsidRPr="00B37C71">
              <w:rPr>
                <w:rFonts w:cs="Calibri"/>
                <w:b/>
                <w:color w:val="000000"/>
                <w:sz w:val="18"/>
                <w:szCs w:val="18"/>
              </w:rPr>
              <w:t xml:space="preserve">Control Environment  </w:t>
            </w:r>
          </w:p>
          <w:p w14:paraId="25443454" w14:textId="77777777" w:rsidR="001A4450" w:rsidRPr="00B37C71" w:rsidRDefault="001A4450" w:rsidP="00B37C71">
            <w:pPr>
              <w:pStyle w:val="ListParagraph"/>
              <w:ind w:left="360"/>
              <w:rPr>
                <w:rFonts w:cs="Calibri"/>
                <w:b/>
                <w:color w:val="000000"/>
                <w:sz w:val="16"/>
                <w:szCs w:val="16"/>
              </w:rPr>
            </w:pPr>
          </w:p>
          <w:p w14:paraId="44983B8E" w14:textId="77777777" w:rsidR="001A4450" w:rsidRPr="00B37C71" w:rsidRDefault="001A4450" w:rsidP="00B37C71">
            <w:pPr>
              <w:rPr>
                <w:rFonts w:cs="Calibri"/>
                <w:b/>
                <w:color w:val="000000"/>
                <w:sz w:val="16"/>
                <w:szCs w:val="16"/>
              </w:rPr>
            </w:pPr>
            <w:r w:rsidRPr="00B37C71">
              <w:rPr>
                <w:rFonts w:cs="Calibri"/>
                <w:color w:val="000000"/>
                <w:sz w:val="16"/>
                <w:szCs w:val="16"/>
              </w:rPr>
              <w:t>Confirm that adequate safeguards exist within the organization to ensure fidelity to fiduciary obligations and prevent officials from obtaining financial or non-financial benefits on the basis of decisions made or actions taken in their official capacity.</w:t>
            </w:r>
          </w:p>
        </w:tc>
        <w:tc>
          <w:tcPr>
            <w:tcW w:w="2920" w:type="dxa"/>
            <w:shd w:val="clear" w:color="auto" w:fill="auto"/>
          </w:tcPr>
          <w:p w14:paraId="1F31838A" w14:textId="77777777" w:rsidR="001A4450" w:rsidRPr="00B37C71" w:rsidRDefault="001A4450" w:rsidP="00B37C71">
            <w:pPr>
              <w:pStyle w:val="ListParagraph"/>
              <w:ind w:left="0"/>
              <w:rPr>
                <w:rFonts w:cs="Calibri"/>
                <w:sz w:val="16"/>
                <w:szCs w:val="16"/>
              </w:rPr>
            </w:pPr>
            <w:r w:rsidRPr="00B37C71">
              <w:rPr>
                <w:rFonts w:cs="Calibri"/>
                <w:noProof/>
                <w:sz w:val="16"/>
                <w:szCs w:val="16"/>
              </w:rPr>
              <w:t xml:space="preserve">Board has clear TOR** and a </w:t>
            </w:r>
            <w:r w:rsidRPr="00B37C71">
              <w:rPr>
                <w:rFonts w:cs="Calibri"/>
                <w:noProof/>
                <w:sz w:val="16"/>
                <w:szCs w:val="16"/>
                <w:u w:val="single"/>
              </w:rPr>
              <w:t>good understanding</w:t>
            </w:r>
            <w:r w:rsidRPr="00B37C71">
              <w:rPr>
                <w:rFonts w:cs="Calibri"/>
                <w:noProof/>
                <w:sz w:val="16"/>
                <w:szCs w:val="16"/>
              </w:rPr>
              <w:t xml:space="preserve"> of its key functions and those key functions are carried out </w:t>
            </w:r>
            <w:r w:rsidRPr="00B37C71">
              <w:rPr>
                <w:rFonts w:cs="Calibri"/>
                <w:noProof/>
                <w:sz w:val="16"/>
                <w:szCs w:val="16"/>
                <w:u w:val="single"/>
              </w:rPr>
              <w:t>consistently</w:t>
            </w:r>
            <w:r w:rsidRPr="00B37C71">
              <w:rPr>
                <w:rFonts w:cs="Calibri"/>
                <w:noProof/>
                <w:sz w:val="16"/>
                <w:szCs w:val="16"/>
              </w:rPr>
              <w:t xml:space="preserve"> well. Board term limits are defined and reasonable. Board members and officers are elected/appointed / removed in accordance with applicable laws and approved, written procedures.  Organization has fiduciary risk controls covering Board members, officers, and employees; </w:t>
            </w:r>
            <w:r w:rsidRPr="00B37C71">
              <w:rPr>
                <w:rFonts w:cs="Calibri"/>
                <w:noProof/>
                <w:sz w:val="16"/>
                <w:szCs w:val="16"/>
                <w:u w:val="single"/>
              </w:rPr>
              <w:t>effective</w:t>
            </w:r>
            <w:r w:rsidRPr="00B37C71">
              <w:rPr>
                <w:rFonts w:cs="Calibri"/>
                <w:noProof/>
                <w:sz w:val="16"/>
                <w:szCs w:val="16"/>
              </w:rPr>
              <w:t xml:space="preserve"> mechanisms for enforcement of such policies and controls are in place.</w:t>
            </w:r>
          </w:p>
        </w:tc>
        <w:tc>
          <w:tcPr>
            <w:tcW w:w="2919" w:type="dxa"/>
            <w:shd w:val="clear" w:color="auto" w:fill="auto"/>
          </w:tcPr>
          <w:p w14:paraId="49900D83" w14:textId="77777777" w:rsidR="001A4450" w:rsidRPr="00B37C71" w:rsidRDefault="001A4450" w:rsidP="00B37C71">
            <w:pPr>
              <w:rPr>
                <w:rFonts w:cs="Calibri"/>
                <w:noProof/>
                <w:sz w:val="16"/>
                <w:szCs w:val="16"/>
              </w:rPr>
            </w:pPr>
            <w:r w:rsidRPr="00B37C71">
              <w:rPr>
                <w:rFonts w:cs="Calibri"/>
                <w:noProof/>
                <w:sz w:val="16"/>
                <w:szCs w:val="16"/>
              </w:rPr>
              <w:t xml:space="preserve">Board has adequate TOR and an </w:t>
            </w:r>
            <w:r w:rsidRPr="00B37C71">
              <w:rPr>
                <w:rFonts w:cs="Calibri"/>
                <w:noProof/>
                <w:sz w:val="16"/>
                <w:szCs w:val="16"/>
                <w:u w:val="single"/>
              </w:rPr>
              <w:t>adequate understanding</w:t>
            </w:r>
            <w:r w:rsidRPr="00B37C71">
              <w:rPr>
                <w:rFonts w:cs="Calibri"/>
                <w:noProof/>
                <w:sz w:val="16"/>
                <w:szCs w:val="16"/>
              </w:rPr>
              <w:t xml:space="preserve"> of its key functions and those functions are carried out </w:t>
            </w:r>
            <w:r w:rsidRPr="00B37C71">
              <w:rPr>
                <w:rFonts w:cs="Calibri"/>
                <w:noProof/>
                <w:sz w:val="16"/>
                <w:szCs w:val="16"/>
                <w:u w:val="single"/>
              </w:rPr>
              <w:t>generally</w:t>
            </w:r>
            <w:r w:rsidRPr="00B37C71">
              <w:rPr>
                <w:rFonts w:cs="Calibri"/>
                <w:noProof/>
                <w:sz w:val="16"/>
                <w:szCs w:val="16"/>
              </w:rPr>
              <w:t xml:space="preserve"> well. Board term limits are defined and reasonable. Board members and officers are elected/appointed/ removed in an acceptable manner. Organization has fiduciary risk controls covering Board members, officers, and employees; </w:t>
            </w:r>
            <w:r w:rsidRPr="00B37C71">
              <w:rPr>
                <w:rFonts w:cs="Calibri"/>
                <w:noProof/>
                <w:sz w:val="16"/>
                <w:szCs w:val="16"/>
                <w:u w:val="single"/>
              </w:rPr>
              <w:t>adequate</w:t>
            </w:r>
            <w:r w:rsidRPr="00B37C71">
              <w:rPr>
                <w:rFonts w:cs="Calibri"/>
                <w:noProof/>
                <w:sz w:val="16"/>
                <w:szCs w:val="16"/>
              </w:rPr>
              <w:t xml:space="preserve"> mechanisms for enforcement of such policies and controls are in place.</w:t>
            </w:r>
          </w:p>
        </w:tc>
        <w:tc>
          <w:tcPr>
            <w:tcW w:w="2920" w:type="dxa"/>
            <w:shd w:val="clear" w:color="auto" w:fill="auto"/>
          </w:tcPr>
          <w:p w14:paraId="36634643" w14:textId="77777777" w:rsidR="001A4450" w:rsidRPr="00B37C71" w:rsidRDefault="001A4450" w:rsidP="00B37C71">
            <w:pPr>
              <w:rPr>
                <w:rFonts w:cs="Calibri"/>
                <w:sz w:val="16"/>
                <w:szCs w:val="16"/>
              </w:rPr>
            </w:pPr>
            <w:r w:rsidRPr="00B37C71">
              <w:rPr>
                <w:rFonts w:cs="Calibri"/>
                <w:noProof/>
                <w:sz w:val="16"/>
                <w:szCs w:val="16"/>
              </w:rPr>
              <w:t xml:space="preserve">Board has </w:t>
            </w:r>
            <w:r w:rsidRPr="00B37C71">
              <w:rPr>
                <w:rFonts w:cs="Calibri"/>
                <w:noProof/>
                <w:sz w:val="16"/>
                <w:szCs w:val="16"/>
                <w:u w:val="single"/>
              </w:rPr>
              <w:t>incomplete</w:t>
            </w:r>
            <w:r w:rsidRPr="00B37C71">
              <w:rPr>
                <w:rFonts w:cs="Calibri"/>
                <w:noProof/>
                <w:sz w:val="16"/>
                <w:szCs w:val="16"/>
              </w:rPr>
              <w:t xml:space="preserve"> or otherwise inadequate TOR and lacks an adequate understanding of its key functions; key functions are carried out </w:t>
            </w:r>
            <w:r w:rsidRPr="00B37C71">
              <w:rPr>
                <w:rFonts w:cs="Calibri"/>
                <w:noProof/>
                <w:sz w:val="16"/>
                <w:szCs w:val="16"/>
                <w:u w:val="single"/>
              </w:rPr>
              <w:t>inconsistently</w:t>
            </w:r>
            <w:r w:rsidRPr="00B37C71">
              <w:rPr>
                <w:rFonts w:cs="Calibri"/>
                <w:noProof/>
                <w:sz w:val="16"/>
                <w:szCs w:val="16"/>
              </w:rPr>
              <w:t xml:space="preserve">. Board term limits are not defined or are unreasonable. No approved process for electing, appointing or removing Board members and officers is in place. Organization has </w:t>
            </w:r>
            <w:r w:rsidRPr="00B37C71">
              <w:rPr>
                <w:rFonts w:cs="Calibri"/>
                <w:noProof/>
                <w:sz w:val="16"/>
                <w:szCs w:val="16"/>
                <w:u w:val="single"/>
              </w:rPr>
              <w:t>inadequate</w:t>
            </w:r>
            <w:r w:rsidRPr="00B37C71">
              <w:rPr>
                <w:rFonts w:cs="Calibri"/>
                <w:noProof/>
                <w:sz w:val="16"/>
                <w:szCs w:val="16"/>
              </w:rPr>
              <w:t xml:space="preserve"> fiduciary risk controls covering  Board members, officers, and employees; there are inadequate mechanisms for enforcement of such policies and controls.</w:t>
            </w:r>
          </w:p>
        </w:tc>
        <w:tc>
          <w:tcPr>
            <w:tcW w:w="2920" w:type="dxa"/>
            <w:shd w:val="clear" w:color="auto" w:fill="auto"/>
          </w:tcPr>
          <w:p w14:paraId="198B52DB" w14:textId="77777777" w:rsidR="001A4450" w:rsidRPr="00B37C71" w:rsidRDefault="001A4450" w:rsidP="00B37C71">
            <w:pPr>
              <w:pStyle w:val="ListParagraph"/>
              <w:ind w:left="0"/>
              <w:rPr>
                <w:rFonts w:cs="Calibri"/>
                <w:sz w:val="16"/>
                <w:szCs w:val="16"/>
              </w:rPr>
            </w:pPr>
            <w:r w:rsidRPr="00B37C71">
              <w:rPr>
                <w:rFonts w:cs="Calibri"/>
                <w:noProof/>
                <w:sz w:val="16"/>
                <w:szCs w:val="16"/>
              </w:rPr>
              <w:t xml:space="preserve">Board </w:t>
            </w:r>
            <w:r w:rsidRPr="00B37C71">
              <w:rPr>
                <w:rFonts w:cs="Calibri"/>
                <w:noProof/>
                <w:sz w:val="16"/>
                <w:szCs w:val="16"/>
                <w:u w:val="single"/>
              </w:rPr>
              <w:t>does not have</w:t>
            </w:r>
            <w:r w:rsidRPr="00B37C71">
              <w:rPr>
                <w:rFonts w:cs="Calibri"/>
                <w:noProof/>
                <w:sz w:val="16"/>
                <w:szCs w:val="16"/>
              </w:rPr>
              <w:t xml:space="preserve"> TOR or a clear understanding of its key functions. Board term limits are not defined or are unreasonable. There is no approved process for electing/ appointing/ removing Board members and officers. Organization has no or </w:t>
            </w:r>
            <w:r w:rsidRPr="00B37C71">
              <w:rPr>
                <w:rFonts w:cs="Calibri"/>
                <w:noProof/>
                <w:sz w:val="16"/>
                <w:szCs w:val="16"/>
                <w:u w:val="single"/>
              </w:rPr>
              <w:t>negligible</w:t>
            </w:r>
            <w:r w:rsidRPr="00B37C71">
              <w:rPr>
                <w:rFonts w:cs="Calibri"/>
                <w:noProof/>
                <w:sz w:val="16"/>
                <w:szCs w:val="16"/>
              </w:rPr>
              <w:t xml:space="preserve"> fiduciary risk controls covering  Board members, officers, and employees; there are no credible mechanisms for enforcement of such policies and controls. The control environment is so deficient it presents an unacceptable level of risk.</w:t>
            </w:r>
          </w:p>
        </w:tc>
      </w:tr>
      <w:tr w:rsidR="001A4450" w:rsidRPr="0055182D" w14:paraId="688D2BBF" w14:textId="77777777" w:rsidTr="00B37C71">
        <w:tc>
          <w:tcPr>
            <w:tcW w:w="14598" w:type="dxa"/>
            <w:gridSpan w:val="5"/>
            <w:shd w:val="clear" w:color="auto" w:fill="auto"/>
          </w:tcPr>
          <w:p w14:paraId="56AFC202" w14:textId="77777777" w:rsidR="001A4450" w:rsidRPr="00B37C71" w:rsidRDefault="001A4450" w:rsidP="00B37C71">
            <w:pPr>
              <w:pStyle w:val="ListParagraph"/>
              <w:ind w:left="0"/>
              <w:rPr>
                <w:rFonts w:cs="Calibri"/>
                <w:sz w:val="16"/>
                <w:szCs w:val="16"/>
              </w:rPr>
            </w:pPr>
            <w:r w:rsidRPr="00B37C71">
              <w:rPr>
                <w:rFonts w:cs="Calibri"/>
                <w:sz w:val="16"/>
                <w:szCs w:val="16"/>
              </w:rPr>
              <w:t>Note:</w:t>
            </w:r>
          </w:p>
          <w:p w14:paraId="2FB29853" w14:textId="77777777" w:rsidR="001A4450" w:rsidRPr="00B37C71" w:rsidRDefault="001A4450" w:rsidP="00B37C71">
            <w:pPr>
              <w:pStyle w:val="ListParagraph"/>
              <w:ind w:left="0"/>
              <w:rPr>
                <w:rFonts w:cs="Calibri"/>
                <w:sz w:val="16"/>
                <w:szCs w:val="16"/>
              </w:rPr>
            </w:pPr>
            <w:r w:rsidRPr="00B37C71">
              <w:rPr>
                <w:rFonts w:cs="Calibri"/>
                <w:sz w:val="16"/>
                <w:szCs w:val="16"/>
              </w:rPr>
              <w:t xml:space="preserve">*Good corporate governance includes adequate standards of ethical conduct, internal controls, financial reporting and disclosure, well-defined roles and responsibilities of management (board members and officers), recognition of the rights and interests of stakeholders (shareholders, members, others), and measures to ensure compliance with applicable laws, codes, regulations, ordinances, permits and licenses. </w:t>
            </w:r>
          </w:p>
          <w:p w14:paraId="718A7A92" w14:textId="77777777" w:rsidR="001A4450" w:rsidRPr="00B37C71" w:rsidRDefault="001A4450" w:rsidP="00B37C71">
            <w:pPr>
              <w:pStyle w:val="ListParagraph"/>
              <w:ind w:left="0"/>
              <w:rPr>
                <w:rFonts w:cs="Calibri"/>
                <w:sz w:val="18"/>
                <w:szCs w:val="18"/>
              </w:rPr>
            </w:pPr>
            <w:r w:rsidRPr="00B37C71">
              <w:rPr>
                <w:rFonts w:cs="Calibri"/>
                <w:sz w:val="16"/>
                <w:szCs w:val="16"/>
              </w:rPr>
              <w:t>**</w:t>
            </w:r>
            <w:r w:rsidRPr="00B37C71">
              <w:rPr>
                <w:rFonts w:cs="Calibri"/>
                <w:noProof/>
                <w:sz w:val="16"/>
                <w:szCs w:val="16"/>
              </w:rPr>
              <w:t xml:space="preserve"> Terms of Reference (TOR) include applicable roles and responsibilities (fiduciary and mangement) specified by law and in the organization’s charter, articles of incorporation, bylaws or other organizational documents.</w:t>
            </w:r>
          </w:p>
        </w:tc>
      </w:tr>
    </w:tbl>
    <w:p w14:paraId="0AD43035" w14:textId="77777777" w:rsidR="001A4450" w:rsidRDefault="001A4450"/>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901"/>
        <w:gridCol w:w="36"/>
        <w:gridCol w:w="2866"/>
        <w:gridCol w:w="72"/>
        <w:gridCol w:w="2829"/>
        <w:gridCol w:w="108"/>
        <w:gridCol w:w="26"/>
        <w:gridCol w:w="2768"/>
        <w:gridCol w:w="144"/>
        <w:gridCol w:w="2758"/>
        <w:gridCol w:w="180"/>
      </w:tblGrid>
      <w:tr w:rsidR="001A4450" w14:paraId="7988C16C" w14:textId="77777777" w:rsidTr="00C32C99">
        <w:trPr>
          <w:tblHeader/>
        </w:trPr>
        <w:tc>
          <w:tcPr>
            <w:tcW w:w="14688" w:type="dxa"/>
            <w:gridSpan w:val="11"/>
            <w:shd w:val="clear" w:color="auto" w:fill="auto"/>
          </w:tcPr>
          <w:p w14:paraId="094A115D" w14:textId="77777777" w:rsidR="001A4450" w:rsidRPr="00B37C71" w:rsidRDefault="001A4450" w:rsidP="00B37C71">
            <w:pPr>
              <w:keepNext/>
              <w:keepLines/>
              <w:tabs>
                <w:tab w:val="center" w:pos="1251"/>
                <w:tab w:val="right" w:pos="2502"/>
              </w:tabs>
              <w:rPr>
                <w:b/>
                <w:color w:val="FFFFFF"/>
                <w:sz w:val="36"/>
                <w:szCs w:val="36"/>
              </w:rPr>
            </w:pPr>
            <w:r w:rsidRPr="00B37C71">
              <w:rPr>
                <w:b/>
                <w:sz w:val="36"/>
                <w:szCs w:val="36"/>
              </w:rPr>
              <w:lastRenderedPageBreak/>
              <w:t>Second Criterion: Financial Management and Internal Control Systems</w:t>
            </w:r>
          </w:p>
        </w:tc>
      </w:tr>
      <w:tr w:rsidR="001A4450" w14:paraId="5A8EDA49" w14:textId="77777777" w:rsidTr="00C32C99">
        <w:trPr>
          <w:tblHeader/>
        </w:trPr>
        <w:tc>
          <w:tcPr>
            <w:tcW w:w="2937" w:type="dxa"/>
            <w:gridSpan w:val="2"/>
            <w:shd w:val="clear" w:color="auto" w:fill="0060A8"/>
            <w:vAlign w:val="center"/>
          </w:tcPr>
          <w:p w14:paraId="0E71459F" w14:textId="77777777" w:rsidR="001A4450" w:rsidRPr="00B37C71" w:rsidRDefault="001A4450" w:rsidP="00B37C71">
            <w:pPr>
              <w:spacing w:before="120"/>
              <w:jc w:val="center"/>
              <w:rPr>
                <w:b/>
                <w:smallCaps/>
                <w:color w:val="FFFFFF"/>
                <w:sz w:val="20"/>
                <w:szCs w:val="20"/>
              </w:rPr>
            </w:pPr>
            <w:r w:rsidRPr="00B37C71">
              <w:rPr>
                <w:b/>
                <w:smallCaps/>
                <w:color w:val="FFFFFF"/>
                <w:sz w:val="20"/>
                <w:szCs w:val="20"/>
              </w:rPr>
              <w:t>Capacity</w:t>
            </w:r>
          </w:p>
          <w:p w14:paraId="2A88A221" w14:textId="77777777" w:rsidR="001A4450" w:rsidRPr="00B37C71" w:rsidRDefault="001A4450" w:rsidP="00B37C71">
            <w:pPr>
              <w:jc w:val="center"/>
              <w:rPr>
                <w:b/>
                <w:smallCaps/>
                <w:color w:val="FFFFFF"/>
                <w:sz w:val="20"/>
                <w:szCs w:val="20"/>
              </w:rPr>
            </w:pPr>
            <w:r w:rsidRPr="00B37C71">
              <w:rPr>
                <w:b/>
                <w:smallCaps/>
                <w:color w:val="FFFFFF"/>
                <w:sz w:val="20"/>
                <w:szCs w:val="20"/>
              </w:rPr>
              <w:t>and</w:t>
            </w:r>
          </w:p>
          <w:p w14:paraId="56C09CC3" w14:textId="77777777" w:rsidR="001A4450" w:rsidRPr="00B37C71" w:rsidRDefault="001A4450" w:rsidP="00B37C71">
            <w:pPr>
              <w:jc w:val="center"/>
              <w:rPr>
                <w:b/>
                <w:smallCaps/>
                <w:color w:val="FFFFFF"/>
                <w:sz w:val="20"/>
                <w:szCs w:val="20"/>
              </w:rPr>
            </w:pPr>
            <w:r w:rsidRPr="00B37C71">
              <w:rPr>
                <w:b/>
                <w:smallCaps/>
                <w:color w:val="FFFFFF"/>
                <w:sz w:val="20"/>
                <w:szCs w:val="20"/>
              </w:rPr>
              <w:t>Risk Areas</w:t>
            </w:r>
          </w:p>
          <w:p w14:paraId="364AB756" w14:textId="77777777" w:rsidR="001A4450" w:rsidRPr="00B37C71" w:rsidRDefault="001A4450" w:rsidP="00B37C71">
            <w:pPr>
              <w:jc w:val="center"/>
              <w:rPr>
                <w:b/>
                <w:smallCaps/>
                <w:color w:val="FFFFFF"/>
                <w:sz w:val="20"/>
                <w:szCs w:val="20"/>
              </w:rPr>
            </w:pPr>
            <w:r w:rsidRPr="00B37C71">
              <w:rPr>
                <w:b/>
                <w:smallCaps/>
                <w:color w:val="FFFFFF"/>
                <w:sz w:val="20"/>
                <w:szCs w:val="20"/>
              </w:rPr>
              <w:t>to Review</w:t>
            </w:r>
          </w:p>
          <w:p w14:paraId="6B68378E" w14:textId="77777777" w:rsidR="001A4450" w:rsidRPr="00B37C71" w:rsidRDefault="001A4450" w:rsidP="00B37C71">
            <w:pPr>
              <w:spacing w:before="120"/>
              <w:jc w:val="center"/>
              <w:rPr>
                <w:b/>
                <w:color w:val="FFFFFF"/>
                <w:sz w:val="20"/>
                <w:szCs w:val="20"/>
              </w:rPr>
            </w:pPr>
          </w:p>
        </w:tc>
        <w:tc>
          <w:tcPr>
            <w:tcW w:w="2938" w:type="dxa"/>
            <w:gridSpan w:val="2"/>
            <w:shd w:val="clear" w:color="auto" w:fill="0060A8"/>
          </w:tcPr>
          <w:p w14:paraId="18283035" w14:textId="77777777" w:rsidR="001A4450" w:rsidRPr="00B37C71" w:rsidRDefault="001A4450" w:rsidP="00B37C71">
            <w:pPr>
              <w:keepNext/>
              <w:keepLines/>
              <w:spacing w:before="120"/>
              <w:jc w:val="center"/>
              <w:rPr>
                <w:b/>
                <w:smallCaps/>
                <w:color w:val="FFFFFF"/>
                <w:sz w:val="18"/>
                <w:szCs w:val="18"/>
              </w:rPr>
            </w:pPr>
            <w:r w:rsidRPr="00B37C71">
              <w:rPr>
                <w:b/>
                <w:smallCaps/>
                <w:color w:val="FFFFFF"/>
                <w:sz w:val="18"/>
                <w:szCs w:val="18"/>
              </w:rPr>
              <w:t>Scoring 4 (Highest Score)</w:t>
            </w:r>
          </w:p>
          <w:p w14:paraId="58CE3134" w14:textId="77777777" w:rsidR="001A4450" w:rsidRPr="00B37C71" w:rsidRDefault="001A4450" w:rsidP="00B37C71">
            <w:pPr>
              <w:keepNext/>
              <w:keepLines/>
              <w:spacing w:before="120" w:after="120"/>
              <w:jc w:val="center"/>
              <w:rPr>
                <w:b/>
                <w:color w:val="FFFFFF"/>
                <w:sz w:val="18"/>
                <w:szCs w:val="18"/>
              </w:rPr>
            </w:pPr>
            <w:r w:rsidRPr="00B37C71">
              <w:rPr>
                <w:b/>
                <w:color w:val="FFFFFF"/>
                <w:sz w:val="18"/>
                <w:szCs w:val="18"/>
              </w:rPr>
              <w:t>Strong Capacity</w:t>
            </w:r>
          </w:p>
          <w:p w14:paraId="79426A75" w14:textId="77777777" w:rsidR="001A4450" w:rsidRPr="00B37C71" w:rsidRDefault="001A4450" w:rsidP="00B37C71">
            <w:pPr>
              <w:keepNext/>
              <w:keepLines/>
              <w:jc w:val="center"/>
              <w:rPr>
                <w:b/>
                <w:color w:val="FFFFFF"/>
                <w:sz w:val="18"/>
                <w:szCs w:val="18"/>
              </w:rPr>
            </w:pPr>
            <w:r w:rsidRPr="00B37C71">
              <w:rPr>
                <w:b/>
                <w:color w:val="FFFFFF"/>
                <w:sz w:val="18"/>
                <w:szCs w:val="18"/>
              </w:rPr>
              <w:t>No Deficiencies or SW</w:t>
            </w:r>
          </w:p>
          <w:p w14:paraId="03FB1127" w14:textId="77777777" w:rsidR="001A4450" w:rsidRPr="00B37C71" w:rsidRDefault="001A4450" w:rsidP="00B37C71">
            <w:pPr>
              <w:keepNext/>
              <w:keepLines/>
              <w:jc w:val="center"/>
              <w:rPr>
                <w:b/>
                <w:smallCaps/>
                <w:color w:val="FFFFFF"/>
                <w:sz w:val="18"/>
                <w:szCs w:val="18"/>
              </w:rPr>
            </w:pPr>
          </w:p>
          <w:p w14:paraId="51CDC861" w14:textId="77777777" w:rsidR="001A4450" w:rsidRPr="00B37C71" w:rsidRDefault="001A4450" w:rsidP="00B37C71">
            <w:pPr>
              <w:keepNext/>
              <w:keepLines/>
              <w:jc w:val="center"/>
              <w:rPr>
                <w:b/>
                <w:smallCaps/>
                <w:color w:val="FFFFFF"/>
                <w:sz w:val="18"/>
                <w:szCs w:val="18"/>
              </w:rPr>
            </w:pPr>
          </w:p>
          <w:p w14:paraId="5E8D0874" w14:textId="77777777" w:rsidR="001A4450" w:rsidRPr="00B37C71" w:rsidRDefault="001A4450" w:rsidP="00B37C71">
            <w:pPr>
              <w:keepNext/>
              <w:keepLines/>
              <w:spacing w:before="120" w:after="120"/>
              <w:jc w:val="center"/>
              <w:rPr>
                <w:b/>
                <w:smallCaps/>
                <w:color w:val="FFFFFF"/>
                <w:sz w:val="18"/>
                <w:szCs w:val="18"/>
              </w:rPr>
            </w:pPr>
            <w:r w:rsidRPr="00B37C71">
              <w:rPr>
                <w:b/>
                <w:smallCaps/>
                <w:color w:val="FFFFFF"/>
                <w:sz w:val="18"/>
                <w:szCs w:val="18"/>
              </w:rPr>
              <w:t>Low Risk</w:t>
            </w:r>
          </w:p>
        </w:tc>
        <w:tc>
          <w:tcPr>
            <w:tcW w:w="2937" w:type="dxa"/>
            <w:gridSpan w:val="2"/>
            <w:shd w:val="clear" w:color="auto" w:fill="0060A8"/>
          </w:tcPr>
          <w:p w14:paraId="638A3476"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3</w:t>
            </w:r>
          </w:p>
          <w:p w14:paraId="480B8967" w14:textId="77777777" w:rsidR="001A4450" w:rsidRPr="00B37C71" w:rsidRDefault="001A4450" w:rsidP="00B37C71">
            <w:pPr>
              <w:spacing w:before="120" w:after="120"/>
              <w:jc w:val="center"/>
              <w:rPr>
                <w:b/>
                <w:color w:val="FFFFFF"/>
                <w:sz w:val="18"/>
                <w:szCs w:val="18"/>
              </w:rPr>
            </w:pPr>
            <w:r w:rsidRPr="00B37C71">
              <w:rPr>
                <w:b/>
                <w:color w:val="FFFFFF"/>
                <w:sz w:val="18"/>
                <w:szCs w:val="18"/>
              </w:rPr>
              <w:t>Adequate Capacity</w:t>
            </w:r>
          </w:p>
          <w:p w14:paraId="7DA31BE4" w14:textId="77777777" w:rsidR="001A4450" w:rsidRPr="00B37C71" w:rsidRDefault="001A4450" w:rsidP="00B37C71">
            <w:pPr>
              <w:spacing w:before="120"/>
              <w:jc w:val="center"/>
              <w:rPr>
                <w:b/>
                <w:color w:val="FFFFFF"/>
                <w:sz w:val="18"/>
                <w:szCs w:val="18"/>
              </w:rPr>
            </w:pPr>
            <w:r w:rsidRPr="00B37C71">
              <w:rPr>
                <w:b/>
                <w:color w:val="FFFFFF"/>
                <w:sz w:val="18"/>
                <w:szCs w:val="18"/>
              </w:rPr>
              <w:t>No Deficiencies</w:t>
            </w:r>
          </w:p>
          <w:p w14:paraId="7571F41C" w14:textId="77777777" w:rsidR="001A4450" w:rsidRPr="00B37C71" w:rsidRDefault="001A4450" w:rsidP="00B37C71">
            <w:pPr>
              <w:jc w:val="center"/>
              <w:rPr>
                <w:b/>
                <w:color w:val="FFFFFF"/>
                <w:sz w:val="18"/>
                <w:szCs w:val="18"/>
              </w:rPr>
            </w:pPr>
            <w:r w:rsidRPr="00B37C71">
              <w:rPr>
                <w:b/>
                <w:color w:val="FFFFFF"/>
                <w:sz w:val="18"/>
                <w:szCs w:val="18"/>
              </w:rPr>
              <w:t xml:space="preserve"> SW (if any) Remediable Before Award</w:t>
            </w:r>
          </w:p>
          <w:p w14:paraId="2FAEC0CC"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to Moderate Risk</w:t>
            </w:r>
          </w:p>
        </w:tc>
        <w:tc>
          <w:tcPr>
            <w:tcW w:w="2938" w:type="dxa"/>
            <w:gridSpan w:val="3"/>
            <w:shd w:val="clear" w:color="auto" w:fill="0060A8"/>
          </w:tcPr>
          <w:p w14:paraId="5E2717DE"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2</w:t>
            </w:r>
          </w:p>
          <w:p w14:paraId="1CCB7D9C" w14:textId="77777777" w:rsidR="001A4450" w:rsidRPr="00B37C71" w:rsidRDefault="001A4450" w:rsidP="00B37C71">
            <w:pPr>
              <w:spacing w:before="120" w:after="120"/>
              <w:jc w:val="center"/>
              <w:rPr>
                <w:b/>
                <w:color w:val="FFFFFF"/>
                <w:sz w:val="18"/>
                <w:szCs w:val="18"/>
              </w:rPr>
            </w:pPr>
            <w:r w:rsidRPr="00B37C71">
              <w:rPr>
                <w:b/>
                <w:color w:val="FFFFFF"/>
                <w:sz w:val="18"/>
                <w:szCs w:val="18"/>
              </w:rPr>
              <w:t>Weak Capacity</w:t>
            </w:r>
          </w:p>
          <w:p w14:paraId="459E9AF8" w14:textId="77777777" w:rsidR="001A4450" w:rsidRPr="00B37C71" w:rsidRDefault="001A4450" w:rsidP="00B37C71">
            <w:pPr>
              <w:spacing w:before="120"/>
              <w:jc w:val="center"/>
              <w:rPr>
                <w:b/>
                <w:color w:val="FFFFFF"/>
                <w:sz w:val="18"/>
                <w:szCs w:val="18"/>
              </w:rPr>
            </w:pPr>
            <w:r w:rsidRPr="00B37C71">
              <w:rPr>
                <w:b/>
                <w:color w:val="FFFFFF"/>
                <w:sz w:val="18"/>
                <w:szCs w:val="18"/>
              </w:rPr>
              <w:t xml:space="preserve"> Some Deficiencies and  SW Not Easily Remediable Before Award</w:t>
            </w:r>
          </w:p>
          <w:p w14:paraId="70ABF901" w14:textId="77777777" w:rsidR="001A4450" w:rsidRPr="00B37C71" w:rsidRDefault="001A4450" w:rsidP="00B37C71">
            <w:pPr>
              <w:spacing w:before="120"/>
              <w:jc w:val="center"/>
              <w:rPr>
                <w:b/>
                <w:color w:val="FFFFFF"/>
                <w:sz w:val="18"/>
                <w:szCs w:val="18"/>
              </w:rPr>
            </w:pPr>
            <w:r w:rsidRPr="00B37C71">
              <w:rPr>
                <w:b/>
                <w:smallCaps/>
                <w:color w:val="FFFFFF"/>
                <w:sz w:val="18"/>
                <w:szCs w:val="18"/>
              </w:rPr>
              <w:t>Moderate to High Risk</w:t>
            </w:r>
          </w:p>
        </w:tc>
        <w:tc>
          <w:tcPr>
            <w:tcW w:w="2938" w:type="dxa"/>
            <w:gridSpan w:val="2"/>
            <w:shd w:val="clear" w:color="auto" w:fill="0060A8"/>
          </w:tcPr>
          <w:p w14:paraId="107C7E32"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1</w:t>
            </w:r>
          </w:p>
          <w:p w14:paraId="13020E1F" w14:textId="77777777" w:rsidR="001A4450" w:rsidRPr="00B37C71" w:rsidRDefault="001A4450" w:rsidP="00B37C71">
            <w:pPr>
              <w:spacing w:before="120" w:after="120"/>
              <w:jc w:val="center"/>
              <w:rPr>
                <w:b/>
                <w:color w:val="FFFFFF"/>
                <w:sz w:val="18"/>
                <w:szCs w:val="18"/>
              </w:rPr>
            </w:pPr>
            <w:r w:rsidRPr="00B37C71">
              <w:rPr>
                <w:b/>
                <w:color w:val="FFFFFF"/>
                <w:sz w:val="18"/>
                <w:szCs w:val="18"/>
              </w:rPr>
              <w:t>Inadequate Capacity</w:t>
            </w:r>
          </w:p>
          <w:p w14:paraId="50E47974" w14:textId="77777777" w:rsidR="001A4450" w:rsidRPr="00B37C71" w:rsidRDefault="001A4450" w:rsidP="00B37C71">
            <w:pPr>
              <w:jc w:val="center"/>
              <w:rPr>
                <w:b/>
                <w:color w:val="FFFFFF"/>
                <w:sz w:val="18"/>
                <w:szCs w:val="18"/>
              </w:rPr>
            </w:pPr>
            <w:r w:rsidRPr="00B37C71">
              <w:rPr>
                <w:b/>
                <w:color w:val="FFFFFF"/>
                <w:sz w:val="18"/>
                <w:szCs w:val="18"/>
              </w:rPr>
              <w:t>Key Deficiencies and SW Not Remediable Before Award</w:t>
            </w:r>
          </w:p>
          <w:p w14:paraId="681427D6" w14:textId="77777777" w:rsidR="001A4450" w:rsidRPr="00B37C71" w:rsidRDefault="001A4450" w:rsidP="00B37C71">
            <w:pPr>
              <w:jc w:val="center"/>
              <w:rPr>
                <w:b/>
                <w:color w:val="FFFFFF"/>
                <w:sz w:val="18"/>
                <w:szCs w:val="18"/>
              </w:rPr>
            </w:pPr>
          </w:p>
          <w:p w14:paraId="68492EA2"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High Risk</w:t>
            </w:r>
          </w:p>
        </w:tc>
      </w:tr>
      <w:tr w:rsidR="001A4450" w14:paraId="0A2A7686" w14:textId="77777777" w:rsidTr="00C32C99">
        <w:trPr>
          <w:trHeight w:val="22"/>
        </w:trPr>
        <w:tc>
          <w:tcPr>
            <w:tcW w:w="2937" w:type="dxa"/>
            <w:gridSpan w:val="2"/>
            <w:shd w:val="clear" w:color="auto" w:fill="auto"/>
          </w:tcPr>
          <w:p w14:paraId="35590FC4" w14:textId="77777777" w:rsidR="001A4450" w:rsidRPr="00B37C71" w:rsidRDefault="001A4450" w:rsidP="00B37C71">
            <w:pPr>
              <w:rPr>
                <w:rFonts w:cs="Calibri"/>
                <w:b/>
                <w:color w:val="000000"/>
                <w:sz w:val="18"/>
                <w:szCs w:val="18"/>
              </w:rPr>
            </w:pPr>
            <w:r w:rsidRPr="00B37C71">
              <w:rPr>
                <w:rFonts w:cs="Calibri"/>
                <w:b/>
                <w:color w:val="000000"/>
                <w:sz w:val="18"/>
                <w:szCs w:val="18"/>
              </w:rPr>
              <w:t>2.1 Banking Relationship and Accounts</w:t>
            </w:r>
          </w:p>
          <w:p w14:paraId="34BEA599"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the organization has a banking relationship with a registered commercial bank in country, and that the organization has adequate policies, procedures and practices in place to ensure regular reconciliation of bank accounts with the accounting records.</w:t>
            </w:r>
          </w:p>
          <w:p w14:paraId="10E3BECB" w14:textId="77777777" w:rsidR="001A4450" w:rsidRPr="00B37C71" w:rsidRDefault="001A4450" w:rsidP="00B37C71">
            <w:pPr>
              <w:rPr>
                <w:rFonts w:cs="Calibri"/>
                <w:i/>
                <w:sz w:val="16"/>
                <w:szCs w:val="16"/>
              </w:rPr>
            </w:pPr>
          </w:p>
          <w:p w14:paraId="0C1B2DEB" w14:textId="77777777" w:rsidR="001A4450" w:rsidRPr="00B37C71" w:rsidRDefault="001A4450" w:rsidP="00B37C71">
            <w:pPr>
              <w:rPr>
                <w:rFonts w:cs="Calibri"/>
                <w:i/>
                <w:sz w:val="16"/>
                <w:szCs w:val="16"/>
              </w:rPr>
            </w:pPr>
          </w:p>
          <w:p w14:paraId="09BD3E61" w14:textId="77777777" w:rsidR="001A4450" w:rsidRPr="00B37C71" w:rsidRDefault="001A4450" w:rsidP="00B37C71">
            <w:pPr>
              <w:rPr>
                <w:rFonts w:cs="Calibri"/>
                <w:i/>
                <w:sz w:val="16"/>
                <w:szCs w:val="16"/>
              </w:rPr>
            </w:pPr>
          </w:p>
          <w:p w14:paraId="3C0ED6F2" w14:textId="77777777" w:rsidR="001A4450" w:rsidRPr="00B37C71" w:rsidRDefault="001A4450" w:rsidP="00B37C71">
            <w:pPr>
              <w:rPr>
                <w:rFonts w:cs="Calibri"/>
                <w:i/>
                <w:sz w:val="16"/>
                <w:szCs w:val="16"/>
              </w:rPr>
            </w:pPr>
          </w:p>
        </w:tc>
        <w:tc>
          <w:tcPr>
            <w:tcW w:w="2938" w:type="dxa"/>
            <w:gridSpan w:val="2"/>
            <w:shd w:val="clear" w:color="auto" w:fill="auto"/>
          </w:tcPr>
          <w:p w14:paraId="2058D53D"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rPr>
              <w:t xml:space="preserve">Organization has bank accounts in a registered commercial banking institution that are </w:t>
            </w:r>
            <w:r w:rsidRPr="00B37C71">
              <w:rPr>
                <w:rFonts w:cs="Calibri"/>
                <w:sz w:val="16"/>
                <w:szCs w:val="16"/>
                <w:u w:val="single"/>
              </w:rPr>
              <w:t>appropriate</w:t>
            </w:r>
            <w:r w:rsidRPr="00B37C71">
              <w:rPr>
                <w:rFonts w:cs="Calibri"/>
                <w:sz w:val="16"/>
                <w:szCs w:val="16"/>
              </w:rPr>
              <w:t xml:space="preserve"> for its mission/goals. </w:t>
            </w:r>
          </w:p>
          <w:p w14:paraId="0AF9380A" w14:textId="77777777" w:rsidR="001A4450" w:rsidRPr="00B37C71" w:rsidRDefault="001A4450" w:rsidP="00B37C71">
            <w:pPr>
              <w:pStyle w:val="ListParagraph"/>
              <w:keepNext/>
              <w:keepLines/>
              <w:numPr>
                <w:ilvl w:val="0"/>
                <w:numId w:val="44"/>
              </w:numPr>
              <w:contextualSpacing/>
              <w:rPr>
                <w:rFonts w:cs="Calibri"/>
                <w:sz w:val="16"/>
                <w:szCs w:val="16"/>
              </w:rPr>
            </w:pPr>
            <w:r w:rsidRPr="00B37C71">
              <w:rPr>
                <w:rFonts w:cs="Calibri"/>
                <w:sz w:val="16"/>
                <w:szCs w:val="16"/>
              </w:rPr>
              <w:t xml:space="preserve">Bank accounts are accurately reconciled on a monthly basis. </w:t>
            </w:r>
          </w:p>
          <w:p w14:paraId="15E797ED" w14:textId="77777777" w:rsidR="001A4450" w:rsidRPr="00B37C71" w:rsidRDefault="001A4450" w:rsidP="00B37C71">
            <w:pPr>
              <w:pStyle w:val="ListParagraph"/>
              <w:keepNext/>
              <w:keepLines/>
              <w:numPr>
                <w:ilvl w:val="0"/>
                <w:numId w:val="44"/>
              </w:numPr>
              <w:contextualSpacing/>
              <w:rPr>
                <w:rFonts w:cs="Calibri"/>
                <w:sz w:val="16"/>
                <w:szCs w:val="16"/>
              </w:rPr>
            </w:pPr>
            <w:r w:rsidRPr="00B37C71">
              <w:rPr>
                <w:rFonts w:cs="Calibri"/>
                <w:sz w:val="16"/>
                <w:szCs w:val="16"/>
              </w:rPr>
              <w:t xml:space="preserve">Documentary evidence exists to show the dates the monthly bank reconciliations were prepared, who prepared, reviewed and approved them, with corresponding signatures affixed. </w:t>
            </w:r>
            <w:r w:rsidRPr="00B37C71">
              <w:rPr>
                <w:rFonts w:cs="Calibri"/>
                <w:i/>
                <w:sz w:val="16"/>
                <w:szCs w:val="16"/>
              </w:rPr>
              <w:t>[Note: This includes credible financial management records sufficient for internal and external audit trail purposes.]</w:t>
            </w:r>
            <w:r w:rsidRPr="00B37C71">
              <w:rPr>
                <w:rFonts w:cs="Calibri"/>
                <w:sz w:val="16"/>
                <w:szCs w:val="16"/>
              </w:rPr>
              <w:t xml:space="preserve"> </w:t>
            </w:r>
          </w:p>
          <w:p w14:paraId="70BC0CBA" w14:textId="77777777" w:rsidR="001A4450" w:rsidRPr="00B37C71" w:rsidRDefault="001A4450" w:rsidP="00B37C71">
            <w:pPr>
              <w:pStyle w:val="ListParagraph"/>
              <w:keepNext/>
              <w:keepLines/>
              <w:numPr>
                <w:ilvl w:val="0"/>
                <w:numId w:val="44"/>
              </w:numPr>
              <w:contextualSpacing/>
              <w:rPr>
                <w:rFonts w:cs="Calibri"/>
                <w:sz w:val="16"/>
                <w:szCs w:val="16"/>
              </w:rPr>
            </w:pPr>
            <w:r w:rsidRPr="00B37C71">
              <w:rPr>
                <w:rFonts w:cs="Calibri"/>
                <w:sz w:val="16"/>
                <w:szCs w:val="16"/>
              </w:rPr>
              <w:t xml:space="preserve">Polices stipulate </w:t>
            </w:r>
            <w:r w:rsidRPr="00B37C71">
              <w:rPr>
                <w:rFonts w:cs="Calibri"/>
                <w:sz w:val="16"/>
                <w:szCs w:val="16"/>
                <w:u w:val="single"/>
              </w:rPr>
              <w:t xml:space="preserve">sound </w:t>
            </w:r>
            <w:r w:rsidRPr="00B37C71">
              <w:rPr>
                <w:rFonts w:cs="Calibri"/>
                <w:sz w:val="16"/>
                <w:szCs w:val="16"/>
              </w:rPr>
              <w:t xml:space="preserve">requirements covering regular bank reconciliation. </w:t>
            </w:r>
          </w:p>
          <w:p w14:paraId="79412D29"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u w:val="single"/>
              </w:rPr>
              <w:t>Appropriate</w:t>
            </w:r>
            <w:r w:rsidRPr="00B37C71">
              <w:rPr>
                <w:rFonts w:cs="Calibri"/>
                <w:sz w:val="16"/>
                <w:szCs w:val="16"/>
              </w:rPr>
              <w:t xml:space="preserve"> action is taken on any outstanding item over 60 days.</w:t>
            </w:r>
          </w:p>
        </w:tc>
        <w:tc>
          <w:tcPr>
            <w:tcW w:w="2937" w:type="dxa"/>
            <w:gridSpan w:val="2"/>
            <w:shd w:val="clear" w:color="auto" w:fill="auto"/>
          </w:tcPr>
          <w:p w14:paraId="546E65D2"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rPr>
              <w:t xml:space="preserve">Organization has a bank account in a registered banking institution and the account is </w:t>
            </w:r>
            <w:r w:rsidRPr="00B37C71">
              <w:rPr>
                <w:rFonts w:cs="Calibri"/>
                <w:sz w:val="16"/>
                <w:szCs w:val="16"/>
                <w:u w:val="single"/>
              </w:rPr>
              <w:t>adequate</w:t>
            </w:r>
            <w:r w:rsidRPr="00B37C71">
              <w:rPr>
                <w:rFonts w:cs="Calibri"/>
                <w:sz w:val="16"/>
                <w:szCs w:val="16"/>
              </w:rPr>
              <w:t xml:space="preserve"> for its mission/goals.  </w:t>
            </w:r>
          </w:p>
          <w:p w14:paraId="2A4500BB"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rPr>
              <w:t xml:space="preserve">Opening and maintaining additional accounts limited to specific purposes may be beneficial. </w:t>
            </w:r>
          </w:p>
          <w:p w14:paraId="3439DECD"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 xml:space="preserve">Bank accounts are reconciled on a monthly basis. </w:t>
            </w:r>
          </w:p>
          <w:p w14:paraId="2B252249"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 xml:space="preserve">Adequate documentary evidence exists to determine, review and approve monthly bank reconciliations. </w:t>
            </w:r>
          </w:p>
          <w:p w14:paraId="4AA10CC1"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 xml:space="preserve">Policies stipulate </w:t>
            </w:r>
            <w:r w:rsidRPr="00B37C71">
              <w:rPr>
                <w:rFonts w:cs="Calibri"/>
                <w:sz w:val="16"/>
                <w:szCs w:val="16"/>
                <w:u w:val="single"/>
              </w:rPr>
              <w:t xml:space="preserve">adequate </w:t>
            </w:r>
            <w:r w:rsidRPr="00B37C71">
              <w:rPr>
                <w:rFonts w:cs="Calibri"/>
                <w:sz w:val="16"/>
                <w:szCs w:val="16"/>
              </w:rPr>
              <w:t xml:space="preserve">requirements covering regular bank reconciliation. </w:t>
            </w:r>
          </w:p>
          <w:p w14:paraId="1F7337D5"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u w:val="single"/>
              </w:rPr>
              <w:t>Adequate</w:t>
            </w:r>
            <w:r w:rsidRPr="00B37C71">
              <w:rPr>
                <w:rFonts w:cs="Calibri"/>
                <w:sz w:val="16"/>
                <w:szCs w:val="16"/>
              </w:rPr>
              <w:t xml:space="preserve"> action is taken on outstanding items over 60 days.</w:t>
            </w:r>
          </w:p>
          <w:p w14:paraId="2231B98D" w14:textId="77777777" w:rsidR="001A4450" w:rsidRPr="00B37C71" w:rsidRDefault="001A4450" w:rsidP="00B37C71">
            <w:pPr>
              <w:rPr>
                <w:rFonts w:cs="Calibri"/>
                <w:sz w:val="16"/>
                <w:szCs w:val="16"/>
              </w:rPr>
            </w:pPr>
          </w:p>
        </w:tc>
        <w:tc>
          <w:tcPr>
            <w:tcW w:w="2938" w:type="dxa"/>
            <w:gridSpan w:val="3"/>
            <w:shd w:val="clear" w:color="auto" w:fill="auto"/>
          </w:tcPr>
          <w:p w14:paraId="68A82186"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rPr>
              <w:t xml:space="preserve">Organization has no banking relationship, and </w:t>
            </w:r>
            <w:r w:rsidRPr="00B37C71">
              <w:rPr>
                <w:rFonts w:cs="Calibri"/>
                <w:sz w:val="16"/>
                <w:szCs w:val="16"/>
                <w:u w:val="single"/>
              </w:rPr>
              <w:t>plans to establish</w:t>
            </w:r>
            <w:r w:rsidRPr="00B37C71">
              <w:rPr>
                <w:rFonts w:cs="Calibri"/>
                <w:sz w:val="16"/>
                <w:szCs w:val="16"/>
              </w:rPr>
              <w:t xml:space="preserve"> a bank account in a registered banking institution prior to an award.</w:t>
            </w:r>
          </w:p>
          <w:p w14:paraId="151B0094"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Bank accounts are reconciled on an irregular basis.</w:t>
            </w:r>
          </w:p>
          <w:p w14:paraId="47F1DAA6"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 xml:space="preserve">Documentary evidence is insufficient to determine, review and approve monthly bank reconciliations. </w:t>
            </w:r>
          </w:p>
          <w:p w14:paraId="245DE494"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 xml:space="preserve">Policies </w:t>
            </w:r>
            <w:r w:rsidRPr="00B37C71">
              <w:rPr>
                <w:rFonts w:cs="Calibri"/>
                <w:sz w:val="16"/>
                <w:szCs w:val="16"/>
                <w:u w:val="single"/>
              </w:rPr>
              <w:t>do not</w:t>
            </w:r>
            <w:r w:rsidRPr="00B37C71">
              <w:rPr>
                <w:rFonts w:cs="Calibri"/>
                <w:sz w:val="16"/>
                <w:szCs w:val="16"/>
              </w:rPr>
              <w:t xml:space="preserve"> stipulate requirements for regular bank reconciliation. </w:t>
            </w:r>
          </w:p>
          <w:p w14:paraId="4116C62D"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u w:val="single"/>
              </w:rPr>
              <w:t>Less than adequate</w:t>
            </w:r>
            <w:r w:rsidRPr="00B37C71">
              <w:rPr>
                <w:rFonts w:cs="Calibri"/>
                <w:sz w:val="16"/>
                <w:szCs w:val="16"/>
              </w:rPr>
              <w:t xml:space="preserve"> action is taken on outstanding items over 60 days.</w:t>
            </w:r>
          </w:p>
          <w:p w14:paraId="21BD7FF8" w14:textId="77777777" w:rsidR="001A4450" w:rsidRPr="00B37C71" w:rsidRDefault="001A4450" w:rsidP="00B37C71">
            <w:pPr>
              <w:pStyle w:val="ListParagraph"/>
              <w:ind w:left="360"/>
              <w:rPr>
                <w:rFonts w:cs="Calibri"/>
                <w:sz w:val="16"/>
                <w:szCs w:val="16"/>
              </w:rPr>
            </w:pPr>
          </w:p>
        </w:tc>
        <w:tc>
          <w:tcPr>
            <w:tcW w:w="2938" w:type="dxa"/>
            <w:gridSpan w:val="2"/>
            <w:shd w:val="clear" w:color="auto" w:fill="auto"/>
          </w:tcPr>
          <w:p w14:paraId="7DE31BD7"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no banking</w:t>
            </w:r>
            <w:r w:rsidRPr="00B37C71">
              <w:rPr>
                <w:rFonts w:cs="Calibri"/>
                <w:sz w:val="16"/>
                <w:szCs w:val="16"/>
              </w:rPr>
              <w:t xml:space="preserve"> relationship. </w:t>
            </w:r>
          </w:p>
          <w:p w14:paraId="0CB003A4" w14:textId="77777777" w:rsidR="001A4450" w:rsidRPr="00B37C71" w:rsidRDefault="001A4450" w:rsidP="00B37C71">
            <w:pPr>
              <w:pStyle w:val="ListParagraph"/>
              <w:numPr>
                <w:ilvl w:val="0"/>
                <w:numId w:val="41"/>
              </w:numPr>
              <w:contextualSpacing/>
              <w:rPr>
                <w:rFonts w:cs="Calibri"/>
                <w:sz w:val="16"/>
                <w:szCs w:val="16"/>
              </w:rPr>
            </w:pPr>
            <w:r w:rsidRPr="00B37C71">
              <w:rPr>
                <w:rFonts w:cs="Calibri"/>
                <w:sz w:val="16"/>
                <w:szCs w:val="16"/>
              </w:rPr>
              <w:t>Organization uses the personal bank account of a senior employee and funds are commingled with personal funds.</w:t>
            </w:r>
          </w:p>
          <w:p w14:paraId="578859DB"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 xml:space="preserve">If there is a bank account, the accounts are rarely or never reconciled. </w:t>
            </w:r>
          </w:p>
          <w:p w14:paraId="24EC1801" w14:textId="77777777" w:rsidR="001A4450" w:rsidRPr="00B37C71" w:rsidRDefault="001A4450" w:rsidP="00B37C71">
            <w:pPr>
              <w:pStyle w:val="ListParagraph"/>
              <w:numPr>
                <w:ilvl w:val="0"/>
                <w:numId w:val="44"/>
              </w:numPr>
              <w:contextualSpacing/>
              <w:rPr>
                <w:rFonts w:cs="Calibri"/>
                <w:sz w:val="16"/>
                <w:szCs w:val="16"/>
              </w:rPr>
            </w:pPr>
            <w:r w:rsidRPr="00B37C71">
              <w:rPr>
                <w:rFonts w:cs="Calibri"/>
                <w:sz w:val="16"/>
                <w:szCs w:val="16"/>
              </w:rPr>
              <w:t xml:space="preserve">Overall, the organization’s </w:t>
            </w:r>
            <w:r w:rsidRPr="00B37C71">
              <w:rPr>
                <w:rFonts w:cs="Calibri"/>
                <w:color w:val="000000"/>
                <w:sz w:val="16"/>
                <w:szCs w:val="16"/>
              </w:rPr>
              <w:t>policies, procedures and practices in this area are not adequate.</w:t>
            </w:r>
          </w:p>
          <w:p w14:paraId="106191FE" w14:textId="77777777" w:rsidR="001A4450" w:rsidRPr="00B37C71" w:rsidRDefault="001A4450" w:rsidP="00B37C71">
            <w:pPr>
              <w:pStyle w:val="ListParagraph"/>
              <w:ind w:left="360"/>
              <w:rPr>
                <w:rFonts w:cs="Calibri"/>
                <w:sz w:val="16"/>
                <w:szCs w:val="16"/>
              </w:rPr>
            </w:pPr>
          </w:p>
        </w:tc>
      </w:tr>
      <w:tr w:rsidR="001A4450" w14:paraId="71DF91D3" w14:textId="77777777" w:rsidTr="00C32C99">
        <w:trPr>
          <w:trHeight w:val="22"/>
        </w:trPr>
        <w:tc>
          <w:tcPr>
            <w:tcW w:w="2937" w:type="dxa"/>
            <w:gridSpan w:val="2"/>
            <w:shd w:val="clear" w:color="auto" w:fill="auto"/>
          </w:tcPr>
          <w:p w14:paraId="1A119D77" w14:textId="77777777" w:rsidR="001A4450" w:rsidRPr="00B37C71" w:rsidRDefault="001A4450" w:rsidP="00B37C71">
            <w:pPr>
              <w:rPr>
                <w:rFonts w:cs="Calibri"/>
                <w:b/>
                <w:color w:val="000000"/>
                <w:sz w:val="18"/>
                <w:szCs w:val="18"/>
              </w:rPr>
            </w:pPr>
            <w:r w:rsidRPr="00B37C71">
              <w:rPr>
                <w:rFonts w:cs="Calibri"/>
                <w:b/>
                <w:color w:val="000000"/>
                <w:sz w:val="18"/>
                <w:szCs w:val="18"/>
              </w:rPr>
              <w:t>2.2 Payments - Segregation of Duties</w:t>
            </w:r>
          </w:p>
          <w:p w14:paraId="30D2AD35" w14:textId="77777777" w:rsidR="001A4450" w:rsidRPr="00B37C71" w:rsidRDefault="001A4450" w:rsidP="00B37C71">
            <w:pPr>
              <w:spacing w:before="120"/>
              <w:rPr>
                <w:rFonts w:cs="Calibri"/>
                <w:sz w:val="16"/>
                <w:szCs w:val="16"/>
              </w:rPr>
            </w:pPr>
            <w:r w:rsidRPr="00B37C71">
              <w:rPr>
                <w:rFonts w:cs="Calibri"/>
                <w:color w:val="000000"/>
                <w:sz w:val="16"/>
                <w:szCs w:val="16"/>
              </w:rPr>
              <w:t>Confirm that the organization has  policies, procedures and practices in place regarding segregation of duties to ensure that funds above a certain threshold can only be disbursed with dual signatures and are supported by  documentation.</w:t>
            </w:r>
            <w:r w:rsidRPr="00B37C71">
              <w:rPr>
                <w:rFonts w:cs="Calibri"/>
                <w:sz w:val="16"/>
                <w:szCs w:val="16"/>
              </w:rPr>
              <w:t xml:space="preserve"> </w:t>
            </w:r>
          </w:p>
          <w:p w14:paraId="1D4B8EF7" w14:textId="77777777" w:rsidR="001A4450" w:rsidRPr="00B37C71" w:rsidRDefault="001A4450" w:rsidP="00B37C71">
            <w:pPr>
              <w:pStyle w:val="ListParagraph"/>
              <w:widowControl w:val="0"/>
              <w:ind w:left="0"/>
              <w:rPr>
                <w:rFonts w:cs="Calibri"/>
                <w:i/>
                <w:sz w:val="16"/>
                <w:szCs w:val="16"/>
              </w:rPr>
            </w:pPr>
            <w:r w:rsidRPr="00B37C71">
              <w:rPr>
                <w:rFonts w:cs="Calibri"/>
                <w:i/>
                <w:sz w:val="16"/>
                <w:szCs w:val="16"/>
              </w:rPr>
              <w:t>[Note: the person who authorizes payment should not record the payment in the books and records, nor should they disburse the checks.  Three different individuals are required, respectively, for authorization, recording, and disbursement.]</w:t>
            </w:r>
          </w:p>
        </w:tc>
        <w:tc>
          <w:tcPr>
            <w:tcW w:w="2938" w:type="dxa"/>
            <w:gridSpan w:val="2"/>
            <w:shd w:val="clear" w:color="auto" w:fill="auto"/>
          </w:tcPr>
          <w:p w14:paraId="76B862DC"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sz w:val="16"/>
                <w:szCs w:val="16"/>
              </w:rPr>
              <w:t xml:space="preserve">There are well thought out and </w:t>
            </w:r>
            <w:r w:rsidRPr="00B37C71">
              <w:rPr>
                <w:rFonts w:cs="Calibri"/>
                <w:sz w:val="16"/>
                <w:szCs w:val="16"/>
                <w:u w:val="single"/>
              </w:rPr>
              <w:t>documented</w:t>
            </w:r>
            <w:r w:rsidRPr="00B37C71">
              <w:rPr>
                <w:rFonts w:cs="Calibri"/>
                <w:sz w:val="16"/>
                <w:szCs w:val="16"/>
              </w:rPr>
              <w:t xml:space="preserve"> policies, procedures and practices that safeguard the payment process. </w:t>
            </w:r>
          </w:p>
          <w:p w14:paraId="1AB5768E"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sz w:val="16"/>
                <w:szCs w:val="16"/>
              </w:rPr>
              <w:t xml:space="preserve">Approved policies and procedures are </w:t>
            </w:r>
            <w:r w:rsidRPr="00B37C71">
              <w:rPr>
                <w:rFonts w:cs="Calibri"/>
                <w:sz w:val="16"/>
                <w:szCs w:val="16"/>
                <w:u w:val="single"/>
              </w:rPr>
              <w:t xml:space="preserve">consistently </w:t>
            </w:r>
            <w:r w:rsidRPr="00B37C71">
              <w:rPr>
                <w:rFonts w:cs="Calibri"/>
                <w:sz w:val="16"/>
                <w:szCs w:val="16"/>
              </w:rPr>
              <w:t xml:space="preserve">followed. </w:t>
            </w:r>
          </w:p>
          <w:p w14:paraId="3E91D6F7" w14:textId="77777777" w:rsidR="001A4450" w:rsidRPr="00B37C71" w:rsidRDefault="001A4450" w:rsidP="00B37C71">
            <w:pPr>
              <w:pStyle w:val="ListParagraph"/>
              <w:ind w:left="360"/>
              <w:rPr>
                <w:rFonts w:cs="Calibri"/>
                <w:sz w:val="16"/>
                <w:szCs w:val="16"/>
              </w:rPr>
            </w:pPr>
          </w:p>
        </w:tc>
        <w:tc>
          <w:tcPr>
            <w:tcW w:w="2937" w:type="dxa"/>
            <w:gridSpan w:val="2"/>
            <w:shd w:val="clear" w:color="auto" w:fill="auto"/>
          </w:tcPr>
          <w:p w14:paraId="7BF0901A"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sz w:val="16"/>
                <w:szCs w:val="16"/>
              </w:rPr>
              <w:t>Payments are supported by adequate documentation.</w:t>
            </w:r>
          </w:p>
          <w:p w14:paraId="56D5357F"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sz w:val="16"/>
                <w:szCs w:val="16"/>
              </w:rPr>
              <w:t xml:space="preserve">Policies, procedures and practices are adequate but fall short of best practices. </w:t>
            </w:r>
          </w:p>
          <w:p w14:paraId="4C72334F"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sz w:val="16"/>
                <w:szCs w:val="16"/>
              </w:rPr>
              <w:t xml:space="preserve">Approved policies and procedures are </w:t>
            </w:r>
            <w:r w:rsidRPr="00B37C71">
              <w:rPr>
                <w:rFonts w:cs="Calibri"/>
                <w:sz w:val="16"/>
                <w:szCs w:val="16"/>
                <w:u w:val="single"/>
              </w:rPr>
              <w:t>generally</w:t>
            </w:r>
            <w:r w:rsidRPr="00B37C71">
              <w:rPr>
                <w:rFonts w:cs="Calibri"/>
                <w:sz w:val="16"/>
                <w:szCs w:val="16"/>
              </w:rPr>
              <w:t xml:space="preserve"> followed. </w:t>
            </w:r>
          </w:p>
          <w:p w14:paraId="5427464C" w14:textId="77777777" w:rsidR="001A4450" w:rsidRPr="00B37C71" w:rsidRDefault="001A4450" w:rsidP="00B37C71">
            <w:pPr>
              <w:pStyle w:val="ListParagraph"/>
              <w:ind w:left="360"/>
              <w:rPr>
                <w:rFonts w:cs="Calibri"/>
                <w:sz w:val="16"/>
                <w:szCs w:val="16"/>
              </w:rPr>
            </w:pPr>
          </w:p>
        </w:tc>
        <w:tc>
          <w:tcPr>
            <w:tcW w:w="2938" w:type="dxa"/>
            <w:gridSpan w:val="3"/>
            <w:shd w:val="clear" w:color="auto" w:fill="auto"/>
          </w:tcPr>
          <w:p w14:paraId="01C0C155"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sz w:val="16"/>
                <w:szCs w:val="16"/>
              </w:rPr>
              <w:t xml:space="preserve">Payments are </w:t>
            </w:r>
            <w:r w:rsidRPr="00B37C71">
              <w:rPr>
                <w:rFonts w:cs="Calibri"/>
                <w:sz w:val="16"/>
                <w:szCs w:val="16"/>
                <w:u w:val="single"/>
              </w:rPr>
              <w:t>not</w:t>
            </w:r>
            <w:r w:rsidRPr="00B37C71">
              <w:rPr>
                <w:rFonts w:cs="Calibri"/>
                <w:sz w:val="16"/>
                <w:szCs w:val="16"/>
              </w:rPr>
              <w:t xml:space="preserve"> </w:t>
            </w:r>
            <w:r w:rsidRPr="00B37C71">
              <w:rPr>
                <w:rFonts w:cs="Calibri"/>
                <w:sz w:val="16"/>
                <w:szCs w:val="16"/>
                <w:u w:val="single"/>
              </w:rPr>
              <w:t>supported</w:t>
            </w:r>
            <w:r w:rsidRPr="00B37C71">
              <w:rPr>
                <w:rFonts w:cs="Calibri"/>
                <w:sz w:val="16"/>
                <w:szCs w:val="16"/>
              </w:rPr>
              <w:t xml:space="preserve"> by complete documentation (e.g. missing vendor invoices).</w:t>
            </w:r>
          </w:p>
          <w:p w14:paraId="5AC586AF"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sz w:val="16"/>
                <w:szCs w:val="16"/>
              </w:rPr>
              <w:t xml:space="preserve">Written financial practices (e.g. internal controls and audit) exist but   are </w:t>
            </w:r>
            <w:r w:rsidRPr="00B37C71">
              <w:rPr>
                <w:rFonts w:cs="Calibri"/>
                <w:sz w:val="16"/>
                <w:szCs w:val="16"/>
                <w:u w:val="single"/>
              </w:rPr>
              <w:t>deficient or are adequate but not regularly followed</w:t>
            </w:r>
            <w:r w:rsidRPr="00B37C71">
              <w:rPr>
                <w:rFonts w:cs="Calibri"/>
                <w:sz w:val="16"/>
                <w:szCs w:val="16"/>
              </w:rPr>
              <w:t>.</w:t>
            </w:r>
          </w:p>
          <w:p w14:paraId="66CCD93E" w14:textId="77777777" w:rsidR="001A4450" w:rsidRPr="00B37C71" w:rsidRDefault="001A4450" w:rsidP="00B37C71">
            <w:pPr>
              <w:pStyle w:val="ListParagraph"/>
              <w:ind w:left="360"/>
              <w:rPr>
                <w:rFonts w:cs="Calibri"/>
                <w:sz w:val="16"/>
                <w:szCs w:val="16"/>
              </w:rPr>
            </w:pPr>
          </w:p>
        </w:tc>
        <w:tc>
          <w:tcPr>
            <w:tcW w:w="2938" w:type="dxa"/>
            <w:gridSpan w:val="2"/>
            <w:shd w:val="clear" w:color="auto" w:fill="auto"/>
          </w:tcPr>
          <w:p w14:paraId="5BB6FF0E" w14:textId="77777777" w:rsidR="001A4450" w:rsidRPr="00B37C71" w:rsidRDefault="001A4450" w:rsidP="00B37C71">
            <w:pPr>
              <w:pStyle w:val="ListParagraph"/>
              <w:numPr>
                <w:ilvl w:val="0"/>
                <w:numId w:val="42"/>
              </w:numPr>
              <w:contextualSpacing/>
              <w:rPr>
                <w:rFonts w:cs="Calibri"/>
                <w:sz w:val="16"/>
                <w:szCs w:val="16"/>
              </w:rPr>
            </w:pPr>
            <w:r w:rsidRPr="00B37C71">
              <w:rPr>
                <w:rFonts w:cs="Calibri"/>
                <w:sz w:val="16"/>
                <w:szCs w:val="16"/>
              </w:rPr>
              <w:t xml:space="preserve">There are Deficiencies and SW in the payments cycle that lack proper segregation of duties.  </w:t>
            </w:r>
          </w:p>
          <w:p w14:paraId="1663ACA2" w14:textId="77777777" w:rsidR="001A4450" w:rsidRPr="00B37C71" w:rsidRDefault="001A4450" w:rsidP="00B37C71">
            <w:pPr>
              <w:pStyle w:val="ListParagraph"/>
              <w:numPr>
                <w:ilvl w:val="0"/>
                <w:numId w:val="42"/>
              </w:numPr>
              <w:contextualSpacing/>
              <w:rPr>
                <w:rFonts w:cs="Calibri"/>
                <w:sz w:val="16"/>
                <w:szCs w:val="16"/>
              </w:rPr>
            </w:pPr>
            <w:r w:rsidRPr="00B37C71">
              <w:rPr>
                <w:rFonts w:cs="Calibri"/>
                <w:sz w:val="16"/>
                <w:szCs w:val="16"/>
              </w:rPr>
              <w:t xml:space="preserve">Written policies and procedures do not exist, or those that do, are clearly </w:t>
            </w:r>
            <w:r w:rsidRPr="00B37C71">
              <w:rPr>
                <w:rFonts w:cs="Calibri"/>
                <w:sz w:val="16"/>
                <w:szCs w:val="16"/>
                <w:u w:val="single"/>
              </w:rPr>
              <w:t>inadequate</w:t>
            </w:r>
            <w:r w:rsidRPr="00B37C71">
              <w:rPr>
                <w:rFonts w:cs="Calibri"/>
                <w:sz w:val="16"/>
                <w:szCs w:val="16"/>
              </w:rPr>
              <w:t>.</w:t>
            </w:r>
          </w:p>
          <w:p w14:paraId="08E26F96" w14:textId="77777777" w:rsidR="001A4450" w:rsidRPr="00B37C71" w:rsidRDefault="001A4450" w:rsidP="00B37C71">
            <w:pPr>
              <w:pStyle w:val="ListParagraph"/>
              <w:ind w:left="360"/>
              <w:rPr>
                <w:rFonts w:cs="Calibri"/>
                <w:sz w:val="16"/>
                <w:szCs w:val="16"/>
              </w:rPr>
            </w:pPr>
          </w:p>
        </w:tc>
      </w:tr>
      <w:tr w:rsidR="001A4450" w14:paraId="5A9D76C7" w14:textId="77777777" w:rsidTr="00C32C99">
        <w:trPr>
          <w:trHeight w:val="2159"/>
        </w:trPr>
        <w:tc>
          <w:tcPr>
            <w:tcW w:w="2937" w:type="dxa"/>
            <w:gridSpan w:val="2"/>
            <w:shd w:val="clear" w:color="auto" w:fill="auto"/>
          </w:tcPr>
          <w:p w14:paraId="28EA3EAB" w14:textId="77777777" w:rsidR="001A4450" w:rsidRPr="00B37C71" w:rsidRDefault="001A4450" w:rsidP="00B37C71">
            <w:pPr>
              <w:rPr>
                <w:rFonts w:cs="Calibri"/>
                <w:b/>
                <w:color w:val="000000"/>
                <w:sz w:val="18"/>
                <w:szCs w:val="18"/>
              </w:rPr>
            </w:pPr>
            <w:r w:rsidRPr="00B37C71">
              <w:rPr>
                <w:rFonts w:cs="Calibri"/>
                <w:b/>
                <w:color w:val="000000"/>
                <w:sz w:val="18"/>
                <w:szCs w:val="18"/>
              </w:rPr>
              <w:lastRenderedPageBreak/>
              <w:t>2.3 Financial Management Personnel</w:t>
            </w:r>
          </w:p>
          <w:p w14:paraId="3D72F911"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that the individuals responsible for discharging accounting and other financial management functions within the organization have the requisite accounting and other financial management qualifications and experience.</w:t>
            </w:r>
          </w:p>
          <w:p w14:paraId="7EC9DDEF" w14:textId="77777777" w:rsidR="001A4450" w:rsidRPr="00B37C71" w:rsidRDefault="001A4450" w:rsidP="00B37C71">
            <w:pPr>
              <w:rPr>
                <w:rFonts w:cs="Calibri"/>
                <w:color w:val="000000"/>
                <w:sz w:val="16"/>
                <w:szCs w:val="16"/>
              </w:rPr>
            </w:pPr>
          </w:p>
        </w:tc>
        <w:tc>
          <w:tcPr>
            <w:tcW w:w="2938" w:type="dxa"/>
            <w:gridSpan w:val="2"/>
            <w:shd w:val="clear" w:color="auto" w:fill="auto"/>
          </w:tcPr>
          <w:p w14:paraId="21541515"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 xml:space="preserve">The accountant/bookkeeper has </w:t>
            </w:r>
            <w:r w:rsidRPr="00B37C71">
              <w:rPr>
                <w:rFonts w:cs="Calibri"/>
                <w:sz w:val="16"/>
                <w:szCs w:val="16"/>
                <w:u w:val="single"/>
              </w:rPr>
              <w:t>professional</w:t>
            </w:r>
            <w:r w:rsidRPr="00B37C71">
              <w:rPr>
                <w:rFonts w:cs="Calibri"/>
                <w:sz w:val="16"/>
                <w:szCs w:val="16"/>
              </w:rPr>
              <w:t xml:space="preserve"> accounting qualifications that clearly meet the needs of the organization.</w:t>
            </w:r>
          </w:p>
          <w:p w14:paraId="31B998D4"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 xml:space="preserve">The accountant/ bookkeeper has strong ability to apply concepts, principles and practices of management and financial accounting and reporting. </w:t>
            </w:r>
          </w:p>
          <w:p w14:paraId="3828BA75"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 xml:space="preserve">The accountant/bookkeeper has </w:t>
            </w:r>
            <w:r w:rsidRPr="00B37C71">
              <w:rPr>
                <w:rFonts w:cs="Calibri"/>
                <w:sz w:val="16"/>
                <w:szCs w:val="16"/>
                <w:u w:val="single"/>
              </w:rPr>
              <w:t xml:space="preserve">strong </w:t>
            </w:r>
            <w:r w:rsidRPr="00B37C71">
              <w:rPr>
                <w:rFonts w:cs="Calibri"/>
                <w:sz w:val="16"/>
                <w:szCs w:val="16"/>
              </w:rPr>
              <w:t>technical capacity and experience to prepare and monitor appropriate budgets including cash flow projections and statements.</w:t>
            </w:r>
          </w:p>
        </w:tc>
        <w:tc>
          <w:tcPr>
            <w:tcW w:w="2937" w:type="dxa"/>
            <w:gridSpan w:val="2"/>
            <w:shd w:val="clear" w:color="auto" w:fill="auto"/>
          </w:tcPr>
          <w:p w14:paraId="0D85F240"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 xml:space="preserve">The accountant/ bookkeeper is </w:t>
            </w:r>
            <w:r w:rsidRPr="00B37C71">
              <w:rPr>
                <w:rFonts w:cs="Calibri"/>
                <w:sz w:val="16"/>
                <w:szCs w:val="16"/>
                <w:u w:val="single"/>
              </w:rPr>
              <w:t>adequately</w:t>
            </w:r>
            <w:r w:rsidRPr="00B37C71">
              <w:rPr>
                <w:rFonts w:cs="Calibri"/>
                <w:sz w:val="16"/>
                <w:szCs w:val="16"/>
              </w:rPr>
              <w:t xml:space="preserve"> trained and has adequate qualifications and experience. </w:t>
            </w:r>
          </w:p>
          <w:p w14:paraId="66AB2942"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 xml:space="preserve">The accountant/ bookkeeper is able to articulate and apply basic concepts, principles and practices of management and financial accounting and reporting. </w:t>
            </w:r>
          </w:p>
          <w:p w14:paraId="4F5AC907"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 xml:space="preserve">The accountant/ bookkeeper has </w:t>
            </w:r>
            <w:r w:rsidRPr="00B37C71">
              <w:rPr>
                <w:rFonts w:cs="Calibri"/>
                <w:sz w:val="16"/>
                <w:szCs w:val="16"/>
                <w:u w:val="single"/>
              </w:rPr>
              <w:t>adequate</w:t>
            </w:r>
            <w:r w:rsidRPr="00B37C71">
              <w:rPr>
                <w:rFonts w:cs="Calibri"/>
                <w:sz w:val="16"/>
                <w:szCs w:val="16"/>
              </w:rPr>
              <w:t xml:space="preserve"> capacity to prepare and monitor budgets including adequate cash flow projections and statements.</w:t>
            </w:r>
          </w:p>
          <w:p w14:paraId="68DEFBA4" w14:textId="77777777" w:rsidR="001A4450" w:rsidRPr="00B37C71" w:rsidRDefault="001A4450" w:rsidP="00B37C71">
            <w:pPr>
              <w:pStyle w:val="ListParagraph"/>
              <w:ind w:left="360"/>
              <w:rPr>
                <w:rFonts w:cs="Calibri"/>
                <w:sz w:val="16"/>
                <w:szCs w:val="16"/>
              </w:rPr>
            </w:pPr>
          </w:p>
        </w:tc>
        <w:tc>
          <w:tcPr>
            <w:tcW w:w="2938" w:type="dxa"/>
            <w:gridSpan w:val="3"/>
            <w:shd w:val="clear" w:color="auto" w:fill="auto"/>
          </w:tcPr>
          <w:p w14:paraId="4D68A436"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The accountant/ bookkeeper is</w:t>
            </w:r>
            <w:r w:rsidRPr="00B37C71">
              <w:rPr>
                <w:rFonts w:cs="Calibri"/>
                <w:sz w:val="16"/>
                <w:szCs w:val="16"/>
                <w:u w:val="single"/>
              </w:rPr>
              <w:t xml:space="preserve"> not professionally  trained</w:t>
            </w:r>
            <w:r w:rsidRPr="00B37C71">
              <w:rPr>
                <w:rFonts w:cs="Calibri"/>
                <w:sz w:val="16"/>
                <w:szCs w:val="16"/>
              </w:rPr>
              <w:t xml:space="preserve"> as an accountant  and has limited understanding of management and financial accounting standards, principles and practices. The accountant/bookkeeper is unable to articulate and apply important concepts, principles and practices and </w:t>
            </w:r>
            <w:r w:rsidRPr="00B37C71">
              <w:rPr>
                <w:rFonts w:cs="Calibri"/>
                <w:sz w:val="16"/>
                <w:szCs w:val="16"/>
                <w:u w:val="single"/>
              </w:rPr>
              <w:t>lacks</w:t>
            </w:r>
            <w:r w:rsidRPr="00B37C71">
              <w:rPr>
                <w:rFonts w:cs="Calibri"/>
                <w:sz w:val="16"/>
                <w:szCs w:val="16"/>
              </w:rPr>
              <w:t xml:space="preserve"> the technical capacity to prepare and monitor operational and project budgets.</w:t>
            </w:r>
          </w:p>
        </w:tc>
        <w:tc>
          <w:tcPr>
            <w:tcW w:w="2938" w:type="dxa"/>
            <w:gridSpan w:val="2"/>
            <w:shd w:val="clear" w:color="auto" w:fill="auto"/>
          </w:tcPr>
          <w:p w14:paraId="42707918"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 xml:space="preserve">The day-to-day financial management is done by a person with neither formal accounting training nor finance related experience. </w:t>
            </w:r>
          </w:p>
          <w:p w14:paraId="6FE26083" w14:textId="77777777" w:rsidR="001A4450" w:rsidRPr="00B37C71" w:rsidRDefault="001A4450" w:rsidP="00B37C71">
            <w:pPr>
              <w:pStyle w:val="ListParagraph"/>
              <w:numPr>
                <w:ilvl w:val="0"/>
                <w:numId w:val="53"/>
              </w:numPr>
              <w:contextualSpacing/>
              <w:rPr>
                <w:rFonts w:cs="Calibri"/>
                <w:sz w:val="16"/>
                <w:szCs w:val="16"/>
              </w:rPr>
            </w:pPr>
            <w:r w:rsidRPr="00B37C71">
              <w:rPr>
                <w:rFonts w:cs="Calibri"/>
                <w:sz w:val="16"/>
                <w:szCs w:val="16"/>
              </w:rPr>
              <w:t>T</w:t>
            </w:r>
            <w:r w:rsidRPr="00B37C71">
              <w:rPr>
                <w:rFonts w:cs="Calibri"/>
                <w:color w:val="000000"/>
                <w:sz w:val="16"/>
                <w:szCs w:val="16"/>
              </w:rPr>
              <w:t xml:space="preserve">he individuals responsible for discharging accounting and financial management functions </w:t>
            </w:r>
            <w:r w:rsidRPr="00B37C71">
              <w:rPr>
                <w:rFonts w:cs="Calibri"/>
                <w:color w:val="000000"/>
                <w:sz w:val="16"/>
                <w:szCs w:val="16"/>
                <w:u w:val="single"/>
              </w:rPr>
              <w:t>do not have the minimum</w:t>
            </w:r>
            <w:r w:rsidRPr="00B37C71">
              <w:rPr>
                <w:rFonts w:cs="Calibri"/>
                <w:color w:val="000000"/>
                <w:sz w:val="16"/>
                <w:szCs w:val="16"/>
              </w:rPr>
              <w:t xml:space="preserve"> acceptable level of qualifications and experience needed.</w:t>
            </w:r>
          </w:p>
        </w:tc>
      </w:tr>
      <w:tr w:rsidR="001A4450" w14:paraId="7B550F17" w14:textId="77777777" w:rsidTr="00C32C99">
        <w:tc>
          <w:tcPr>
            <w:tcW w:w="2937" w:type="dxa"/>
            <w:gridSpan w:val="2"/>
            <w:shd w:val="clear" w:color="auto" w:fill="auto"/>
          </w:tcPr>
          <w:p w14:paraId="65E28D6D" w14:textId="77777777" w:rsidR="001A4450" w:rsidRPr="00B37C71" w:rsidRDefault="001A4450" w:rsidP="00B37C71">
            <w:pPr>
              <w:widowControl w:val="0"/>
              <w:rPr>
                <w:rFonts w:cs="Calibri"/>
                <w:b/>
                <w:color w:val="000000"/>
                <w:sz w:val="18"/>
                <w:szCs w:val="18"/>
              </w:rPr>
            </w:pPr>
            <w:r w:rsidRPr="00B37C71">
              <w:rPr>
                <w:rFonts w:cs="Calibri"/>
                <w:b/>
                <w:color w:val="000000"/>
                <w:sz w:val="18"/>
                <w:szCs w:val="18"/>
              </w:rPr>
              <w:t>2.4 Accounting Cycle -  Segregation of Duties</w:t>
            </w:r>
          </w:p>
          <w:p w14:paraId="3F588655" w14:textId="77777777" w:rsidR="001A4450" w:rsidRPr="00B37C71" w:rsidRDefault="001A4450" w:rsidP="00B37C71">
            <w:pPr>
              <w:widowControl w:val="0"/>
              <w:spacing w:before="120"/>
              <w:rPr>
                <w:rFonts w:cs="Calibri"/>
                <w:color w:val="000000"/>
                <w:sz w:val="16"/>
                <w:szCs w:val="16"/>
              </w:rPr>
            </w:pPr>
            <w:r w:rsidRPr="00B37C71">
              <w:rPr>
                <w:rFonts w:cs="Calibri"/>
                <w:color w:val="000000"/>
                <w:sz w:val="16"/>
                <w:szCs w:val="16"/>
              </w:rPr>
              <w:t xml:space="preserve">Confirm that the organization has adequate policies, procedures and practices in place to ensure proper segregation of duties associated with the accounting cycle. </w:t>
            </w:r>
          </w:p>
          <w:p w14:paraId="42264EC2" w14:textId="77777777" w:rsidR="001A4450" w:rsidRPr="00B37C71" w:rsidRDefault="001A4450" w:rsidP="00B37C71">
            <w:pPr>
              <w:widowControl w:val="0"/>
              <w:rPr>
                <w:rFonts w:cs="Calibri"/>
                <w:color w:val="000000"/>
                <w:sz w:val="16"/>
                <w:szCs w:val="16"/>
              </w:rPr>
            </w:pPr>
          </w:p>
          <w:p w14:paraId="52A8472F" w14:textId="77777777" w:rsidR="001A4450" w:rsidRPr="00B37C71" w:rsidRDefault="001A4450" w:rsidP="00B37C71">
            <w:pPr>
              <w:widowControl w:val="0"/>
              <w:rPr>
                <w:rFonts w:cs="Calibri"/>
                <w:i/>
                <w:color w:val="000000"/>
                <w:sz w:val="16"/>
                <w:szCs w:val="16"/>
              </w:rPr>
            </w:pPr>
            <w:r w:rsidRPr="00B37C71">
              <w:rPr>
                <w:rFonts w:cs="Calibri"/>
                <w:i/>
                <w:color w:val="000000"/>
                <w:sz w:val="16"/>
                <w:szCs w:val="16"/>
              </w:rPr>
              <w:t>[Note: The adequacy of segregation of duties will vary according to the size of the organization and complexity of its operation.]</w:t>
            </w:r>
          </w:p>
          <w:p w14:paraId="1CBFC6B2" w14:textId="77777777" w:rsidR="001A4450" w:rsidRPr="00B37C71" w:rsidRDefault="001A4450" w:rsidP="00B37C71">
            <w:pPr>
              <w:widowControl w:val="0"/>
              <w:rPr>
                <w:rFonts w:cs="Calibri"/>
                <w:color w:val="000000"/>
                <w:sz w:val="16"/>
                <w:szCs w:val="16"/>
              </w:rPr>
            </w:pPr>
          </w:p>
        </w:tc>
        <w:tc>
          <w:tcPr>
            <w:tcW w:w="2938" w:type="dxa"/>
            <w:gridSpan w:val="2"/>
            <w:shd w:val="clear" w:color="auto" w:fill="auto"/>
          </w:tcPr>
          <w:p w14:paraId="04364E5E" w14:textId="77777777" w:rsidR="001A4450" w:rsidRPr="00B37C71" w:rsidRDefault="001A4450" w:rsidP="00B37C71">
            <w:pPr>
              <w:pStyle w:val="ListParagraph"/>
              <w:widowControl w:val="0"/>
              <w:numPr>
                <w:ilvl w:val="0"/>
                <w:numId w:val="51"/>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 xml:space="preserve">sound and well documented </w:t>
            </w:r>
            <w:r w:rsidRPr="00B37C71">
              <w:rPr>
                <w:rFonts w:cs="Calibri"/>
                <w:sz w:val="16"/>
                <w:szCs w:val="16"/>
              </w:rPr>
              <w:t xml:space="preserve">delegation of authority system appropriate to the size of the organization to ensure that no one person does all the work relating to a full accounting cycle transaction. </w:t>
            </w:r>
          </w:p>
          <w:p w14:paraId="32692C5D" w14:textId="77777777" w:rsidR="001A4450" w:rsidRPr="00B37C71" w:rsidRDefault="001A4450" w:rsidP="00B37C71">
            <w:pPr>
              <w:pStyle w:val="ListParagraph"/>
              <w:widowControl w:val="0"/>
              <w:numPr>
                <w:ilvl w:val="0"/>
                <w:numId w:val="51"/>
              </w:numPr>
              <w:contextualSpacing/>
              <w:rPr>
                <w:rFonts w:cs="Calibri"/>
                <w:sz w:val="16"/>
                <w:szCs w:val="16"/>
              </w:rPr>
            </w:pPr>
            <w:r w:rsidRPr="00B37C71">
              <w:rPr>
                <w:rFonts w:cs="Calibri"/>
                <w:sz w:val="16"/>
                <w:szCs w:val="16"/>
              </w:rPr>
              <w:t xml:space="preserve">Organization has sound policies, procedures and practices to ensure that all approvals are documented prior to cash disbursements. </w:t>
            </w:r>
          </w:p>
          <w:p w14:paraId="07D7B8D1" w14:textId="77777777" w:rsidR="001A4450" w:rsidRPr="00B37C71" w:rsidRDefault="001A4450" w:rsidP="00B37C71">
            <w:pPr>
              <w:pStyle w:val="ListParagraph"/>
              <w:widowControl w:val="0"/>
              <w:ind w:left="360"/>
              <w:rPr>
                <w:rFonts w:cs="Calibri"/>
                <w:sz w:val="16"/>
                <w:szCs w:val="16"/>
              </w:rPr>
            </w:pPr>
          </w:p>
        </w:tc>
        <w:tc>
          <w:tcPr>
            <w:tcW w:w="2937" w:type="dxa"/>
            <w:gridSpan w:val="2"/>
            <w:shd w:val="clear" w:color="auto" w:fill="auto"/>
          </w:tcPr>
          <w:p w14:paraId="79D9D2E9" w14:textId="77777777" w:rsidR="001A4450" w:rsidRPr="00B37C71" w:rsidRDefault="001A4450" w:rsidP="00B37C71">
            <w:pPr>
              <w:pStyle w:val="ListParagraph"/>
              <w:widowControl w:val="0"/>
              <w:numPr>
                <w:ilvl w:val="0"/>
                <w:numId w:val="51"/>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adequate</w:t>
            </w:r>
            <w:r w:rsidRPr="00B37C71">
              <w:rPr>
                <w:rFonts w:cs="Calibri"/>
                <w:sz w:val="16"/>
                <w:szCs w:val="16"/>
              </w:rPr>
              <w:t xml:space="preserve"> delegation of authority system to ensure that no one person does all the work relating to a full accounting cycle transaction. </w:t>
            </w:r>
          </w:p>
          <w:p w14:paraId="347D1C32" w14:textId="77777777" w:rsidR="001A4450" w:rsidRPr="00B37C71" w:rsidRDefault="001A4450" w:rsidP="00B37C71">
            <w:pPr>
              <w:pStyle w:val="ListParagraph"/>
              <w:widowControl w:val="0"/>
              <w:numPr>
                <w:ilvl w:val="0"/>
                <w:numId w:val="51"/>
              </w:numPr>
              <w:contextualSpacing/>
              <w:rPr>
                <w:rFonts w:cs="Calibri"/>
                <w:sz w:val="16"/>
                <w:szCs w:val="16"/>
              </w:rPr>
            </w:pPr>
            <w:r w:rsidRPr="00B37C71">
              <w:rPr>
                <w:rFonts w:cs="Calibri"/>
                <w:sz w:val="16"/>
                <w:szCs w:val="16"/>
              </w:rPr>
              <w:t xml:space="preserve">Approval is usually obtained prior to disbursement of funds and approvals are adequately documented. </w:t>
            </w:r>
          </w:p>
          <w:p w14:paraId="3EAF8534" w14:textId="77777777" w:rsidR="001A4450" w:rsidRPr="00B37C71" w:rsidRDefault="001A4450" w:rsidP="00B37C71">
            <w:pPr>
              <w:pStyle w:val="ListParagraph"/>
              <w:widowControl w:val="0"/>
              <w:ind w:left="360"/>
              <w:rPr>
                <w:rFonts w:cs="Calibri"/>
                <w:sz w:val="16"/>
                <w:szCs w:val="16"/>
              </w:rPr>
            </w:pPr>
          </w:p>
        </w:tc>
        <w:tc>
          <w:tcPr>
            <w:tcW w:w="2938" w:type="dxa"/>
            <w:gridSpan w:val="3"/>
            <w:shd w:val="clear" w:color="auto" w:fill="auto"/>
          </w:tcPr>
          <w:p w14:paraId="6E95E9F7" w14:textId="77777777" w:rsidR="001A4450" w:rsidRPr="00B37C71" w:rsidRDefault="001A4450" w:rsidP="00B37C71">
            <w:pPr>
              <w:pStyle w:val="ListParagraph"/>
              <w:widowControl w:val="0"/>
              <w:numPr>
                <w:ilvl w:val="0"/>
                <w:numId w:val="51"/>
              </w:numPr>
              <w:contextualSpacing/>
              <w:rPr>
                <w:rFonts w:cs="Calibri"/>
                <w:sz w:val="16"/>
                <w:szCs w:val="16"/>
              </w:rPr>
            </w:pPr>
            <w:r w:rsidRPr="00B37C71">
              <w:rPr>
                <w:rFonts w:cs="Calibri"/>
                <w:sz w:val="16"/>
                <w:szCs w:val="16"/>
              </w:rPr>
              <w:t xml:space="preserve">The organization does </w:t>
            </w:r>
            <w:r w:rsidRPr="00B37C71">
              <w:rPr>
                <w:rFonts w:cs="Calibri"/>
                <w:sz w:val="16"/>
                <w:szCs w:val="16"/>
                <w:u w:val="single"/>
              </w:rPr>
              <w:t>not have adequate</w:t>
            </w:r>
            <w:r w:rsidRPr="00B37C71">
              <w:rPr>
                <w:rFonts w:cs="Calibri"/>
                <w:sz w:val="16"/>
                <w:szCs w:val="16"/>
              </w:rPr>
              <w:t xml:space="preserve"> </w:t>
            </w:r>
            <w:r w:rsidRPr="00B37C71">
              <w:rPr>
                <w:rFonts w:cs="Calibri"/>
                <w:color w:val="000000"/>
                <w:sz w:val="16"/>
                <w:szCs w:val="16"/>
              </w:rPr>
              <w:t>policies, procedures and practices in place for purposes of the award to ensure proper segregation of duties associated with the accounting cycle</w:t>
            </w:r>
            <w:r w:rsidRPr="00B37C71">
              <w:rPr>
                <w:rFonts w:cs="Calibri"/>
                <w:sz w:val="16"/>
                <w:szCs w:val="16"/>
              </w:rPr>
              <w:t>.</w:t>
            </w:r>
          </w:p>
          <w:p w14:paraId="083D8CEA" w14:textId="77777777" w:rsidR="001A4450" w:rsidRPr="00B37C71" w:rsidRDefault="001A4450" w:rsidP="00B37C71">
            <w:pPr>
              <w:pStyle w:val="ListParagraph"/>
              <w:widowControl w:val="0"/>
              <w:numPr>
                <w:ilvl w:val="0"/>
                <w:numId w:val="51"/>
              </w:numPr>
              <w:contextualSpacing/>
              <w:rPr>
                <w:rFonts w:cs="Calibri"/>
                <w:sz w:val="16"/>
                <w:szCs w:val="16"/>
              </w:rPr>
            </w:pPr>
            <w:r w:rsidRPr="00B37C71">
              <w:rPr>
                <w:rFonts w:cs="Calibri"/>
                <w:sz w:val="16"/>
                <w:szCs w:val="16"/>
              </w:rPr>
              <w:t xml:space="preserve">Funds are disbursed without prior approvals and documentation is inadequate.  </w:t>
            </w:r>
          </w:p>
          <w:p w14:paraId="3C539AF0" w14:textId="77777777" w:rsidR="001A4450" w:rsidRPr="00B37C71" w:rsidRDefault="001A4450" w:rsidP="00B37C71">
            <w:pPr>
              <w:pStyle w:val="ListParagraph"/>
              <w:widowControl w:val="0"/>
              <w:ind w:left="360"/>
              <w:rPr>
                <w:rFonts w:cs="Calibri"/>
                <w:sz w:val="16"/>
                <w:szCs w:val="16"/>
              </w:rPr>
            </w:pPr>
          </w:p>
        </w:tc>
        <w:tc>
          <w:tcPr>
            <w:tcW w:w="2938" w:type="dxa"/>
            <w:gridSpan w:val="2"/>
            <w:shd w:val="clear" w:color="auto" w:fill="auto"/>
          </w:tcPr>
          <w:p w14:paraId="6E6BD049" w14:textId="77777777" w:rsidR="001A4450" w:rsidRPr="00B37C71" w:rsidRDefault="001A4450" w:rsidP="00B37C71">
            <w:pPr>
              <w:pStyle w:val="ListParagraph"/>
              <w:widowControl w:val="0"/>
              <w:numPr>
                <w:ilvl w:val="0"/>
                <w:numId w:val="51"/>
              </w:numPr>
              <w:contextualSpacing/>
              <w:rPr>
                <w:rFonts w:cs="Calibri"/>
                <w:sz w:val="16"/>
                <w:szCs w:val="16"/>
              </w:rPr>
            </w:pPr>
            <w:r w:rsidRPr="00B37C71">
              <w:rPr>
                <w:rFonts w:cs="Calibri"/>
                <w:sz w:val="16"/>
                <w:szCs w:val="16"/>
              </w:rPr>
              <w:t xml:space="preserve">Organization does </w:t>
            </w:r>
            <w:r w:rsidRPr="00B37C71">
              <w:rPr>
                <w:rFonts w:cs="Calibri"/>
                <w:sz w:val="16"/>
                <w:szCs w:val="16"/>
                <w:u w:val="single"/>
              </w:rPr>
              <w:t>not have the minimum</w:t>
            </w:r>
            <w:r w:rsidRPr="00B37C71">
              <w:rPr>
                <w:rFonts w:cs="Calibri"/>
                <w:sz w:val="16"/>
                <w:szCs w:val="16"/>
              </w:rPr>
              <w:t xml:space="preserve"> acceptable set of policies, procedures and practices to ensure proper segregation of duties in relation to the management and disbursement of funds.</w:t>
            </w:r>
          </w:p>
          <w:p w14:paraId="39227E53" w14:textId="77777777" w:rsidR="001A4450" w:rsidRPr="00B37C71" w:rsidRDefault="001A4450" w:rsidP="00B37C71">
            <w:pPr>
              <w:pStyle w:val="ListParagraph"/>
              <w:widowControl w:val="0"/>
              <w:ind w:left="360"/>
              <w:rPr>
                <w:rFonts w:cs="Calibri"/>
                <w:sz w:val="16"/>
                <w:szCs w:val="16"/>
              </w:rPr>
            </w:pPr>
          </w:p>
        </w:tc>
      </w:tr>
      <w:tr w:rsidR="001A4450" w14:paraId="5C0FB09B" w14:textId="77777777" w:rsidTr="00C32C99">
        <w:tc>
          <w:tcPr>
            <w:tcW w:w="2937" w:type="dxa"/>
            <w:gridSpan w:val="2"/>
            <w:shd w:val="clear" w:color="auto" w:fill="auto"/>
          </w:tcPr>
          <w:p w14:paraId="0930D680" w14:textId="77777777" w:rsidR="001A4450" w:rsidRPr="00B37C71" w:rsidRDefault="001A4450" w:rsidP="00B37C71">
            <w:pPr>
              <w:widowControl w:val="0"/>
              <w:rPr>
                <w:rFonts w:cs="Calibri"/>
                <w:b/>
                <w:color w:val="000000"/>
                <w:sz w:val="18"/>
                <w:szCs w:val="18"/>
              </w:rPr>
            </w:pPr>
            <w:r w:rsidRPr="00B37C71">
              <w:rPr>
                <w:rFonts w:cs="Calibri"/>
                <w:b/>
                <w:color w:val="000000"/>
                <w:sz w:val="18"/>
                <w:szCs w:val="18"/>
              </w:rPr>
              <w:t>2.5 Accounting/ Bookkeeping System</w:t>
            </w:r>
          </w:p>
          <w:p w14:paraId="31A1AAC4" w14:textId="77777777" w:rsidR="001A4450" w:rsidRPr="00B37C71" w:rsidRDefault="001A4450" w:rsidP="00B37C71">
            <w:pPr>
              <w:widowControl w:val="0"/>
              <w:spacing w:before="120"/>
              <w:rPr>
                <w:rFonts w:cs="Calibri"/>
                <w:color w:val="000000"/>
                <w:sz w:val="16"/>
                <w:szCs w:val="16"/>
              </w:rPr>
            </w:pPr>
            <w:r w:rsidRPr="00B37C71">
              <w:rPr>
                <w:rFonts w:cs="Calibri"/>
                <w:color w:val="000000"/>
                <w:sz w:val="16"/>
                <w:szCs w:val="16"/>
              </w:rPr>
              <w:t>Confirm that the organization has an accounting/ bookkeeping system, and that financial transactions are entered into the system on a consistent basis in accordance with applicable standards, policies and procedures.</w:t>
            </w:r>
          </w:p>
          <w:p w14:paraId="2220F8DF" w14:textId="77777777" w:rsidR="001A4450" w:rsidRPr="00B37C71" w:rsidRDefault="001A4450" w:rsidP="00B37C71">
            <w:pPr>
              <w:widowControl w:val="0"/>
              <w:jc w:val="center"/>
              <w:rPr>
                <w:rFonts w:cs="Calibri"/>
                <w:sz w:val="16"/>
                <w:szCs w:val="16"/>
              </w:rPr>
            </w:pPr>
          </w:p>
        </w:tc>
        <w:tc>
          <w:tcPr>
            <w:tcW w:w="2938" w:type="dxa"/>
            <w:gridSpan w:val="2"/>
            <w:shd w:val="clear" w:color="auto" w:fill="auto"/>
          </w:tcPr>
          <w:p w14:paraId="65F84A6B"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reliable</w:t>
            </w:r>
            <w:r w:rsidRPr="00B37C71">
              <w:rPr>
                <w:rFonts w:cs="Calibri"/>
                <w:sz w:val="16"/>
                <w:szCs w:val="16"/>
              </w:rPr>
              <w:t xml:space="preserve"> double entry accounting/ bookkeeping system that meets its needs and is otherwise appropriate.</w:t>
            </w:r>
          </w:p>
          <w:p w14:paraId="014BC8AF"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Financial transactions are entered into the system on a daily basis. </w:t>
            </w:r>
          </w:p>
          <w:p w14:paraId="535EA4EF"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The bookkeeping system has functionalities to automatically reconcile subsidiary ledger to the main ledger.  </w:t>
            </w:r>
          </w:p>
        </w:tc>
        <w:tc>
          <w:tcPr>
            <w:tcW w:w="2937" w:type="dxa"/>
            <w:gridSpan w:val="2"/>
            <w:shd w:val="clear" w:color="auto" w:fill="auto"/>
          </w:tcPr>
          <w:p w14:paraId="70EA49FA"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 xml:space="preserve">adequate </w:t>
            </w:r>
            <w:r w:rsidRPr="00B37C71">
              <w:rPr>
                <w:rFonts w:cs="Calibri"/>
                <w:sz w:val="16"/>
                <w:szCs w:val="16"/>
              </w:rPr>
              <w:t>double entry accounting/</w:t>
            </w:r>
          </w:p>
          <w:p w14:paraId="6724E95D" w14:textId="77777777" w:rsidR="001A4450" w:rsidRPr="00B37C71" w:rsidRDefault="001A4450" w:rsidP="00B37C71">
            <w:pPr>
              <w:pStyle w:val="ListParagraph"/>
              <w:widowControl w:val="0"/>
              <w:ind w:left="360"/>
              <w:rPr>
                <w:rFonts w:cs="Calibri"/>
                <w:sz w:val="16"/>
                <w:szCs w:val="16"/>
              </w:rPr>
            </w:pPr>
            <w:r w:rsidRPr="00B37C71">
              <w:rPr>
                <w:rFonts w:cs="Calibri"/>
                <w:sz w:val="16"/>
                <w:szCs w:val="16"/>
              </w:rPr>
              <w:t>bookkeeping  system.</w:t>
            </w:r>
          </w:p>
          <w:p w14:paraId="0E198435"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Financial transactions are entered into the system on a regular basis. </w:t>
            </w:r>
          </w:p>
          <w:p w14:paraId="03F19C8E"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The bookkeeping system has some functionality to automatically reconcile subsidiary ledgers to the main ledger.  </w:t>
            </w:r>
          </w:p>
        </w:tc>
        <w:tc>
          <w:tcPr>
            <w:tcW w:w="2938" w:type="dxa"/>
            <w:gridSpan w:val="3"/>
            <w:shd w:val="clear" w:color="auto" w:fill="auto"/>
          </w:tcPr>
          <w:p w14:paraId="670FA902"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Organization’s accounting/</w:t>
            </w:r>
          </w:p>
          <w:p w14:paraId="5ED39F1F" w14:textId="77777777" w:rsidR="001A4450" w:rsidRPr="00B37C71" w:rsidRDefault="001A4450" w:rsidP="00B37C71">
            <w:pPr>
              <w:pStyle w:val="ListParagraph"/>
              <w:widowControl w:val="0"/>
              <w:ind w:left="360"/>
              <w:rPr>
                <w:rFonts w:cs="Calibri"/>
                <w:sz w:val="16"/>
                <w:szCs w:val="16"/>
              </w:rPr>
            </w:pPr>
            <w:r w:rsidRPr="00B37C71">
              <w:rPr>
                <w:rFonts w:cs="Calibri"/>
                <w:sz w:val="16"/>
                <w:szCs w:val="16"/>
              </w:rPr>
              <w:t xml:space="preserve">bookkeeping  system is </w:t>
            </w:r>
            <w:r w:rsidRPr="00B37C71">
              <w:rPr>
                <w:rFonts w:cs="Calibri"/>
                <w:sz w:val="16"/>
                <w:szCs w:val="16"/>
                <w:u w:val="single"/>
              </w:rPr>
              <w:t>weak.</w:t>
            </w:r>
          </w:p>
          <w:p w14:paraId="778C4997"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Financial transactions are not entered into the system on a regular or consistent basis. </w:t>
            </w:r>
          </w:p>
          <w:p w14:paraId="5BF0242F"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 xml:space="preserve">The bookkeeping system lacks some functionality to automatically reconcile summaries of transactions to the detailed transactions. </w:t>
            </w:r>
          </w:p>
        </w:tc>
        <w:tc>
          <w:tcPr>
            <w:tcW w:w="2938" w:type="dxa"/>
            <w:gridSpan w:val="2"/>
            <w:shd w:val="clear" w:color="auto" w:fill="auto"/>
          </w:tcPr>
          <w:p w14:paraId="26A90282" w14:textId="77777777" w:rsidR="001A4450" w:rsidRPr="00B37C71" w:rsidRDefault="001A4450" w:rsidP="00B37C71">
            <w:pPr>
              <w:pStyle w:val="ListParagraph"/>
              <w:widowControl w:val="0"/>
              <w:numPr>
                <w:ilvl w:val="0"/>
                <w:numId w:val="45"/>
              </w:numPr>
              <w:contextualSpacing/>
              <w:rPr>
                <w:rFonts w:cs="Calibri"/>
                <w:sz w:val="16"/>
                <w:szCs w:val="16"/>
              </w:rPr>
            </w:pPr>
            <w:r w:rsidRPr="00B37C71">
              <w:rPr>
                <w:rFonts w:cs="Calibri"/>
                <w:sz w:val="16"/>
                <w:szCs w:val="16"/>
              </w:rPr>
              <w:t>Organization</w:t>
            </w:r>
            <w:r w:rsidRPr="00B37C71">
              <w:rPr>
                <w:rFonts w:cs="Calibri"/>
                <w:color w:val="000000"/>
                <w:sz w:val="16"/>
                <w:szCs w:val="16"/>
              </w:rPr>
              <w:t xml:space="preserve"> </w:t>
            </w:r>
            <w:r w:rsidRPr="00B37C71">
              <w:rPr>
                <w:rFonts w:cs="Calibri"/>
                <w:color w:val="000000"/>
                <w:sz w:val="16"/>
                <w:szCs w:val="16"/>
                <w:u w:val="single"/>
              </w:rPr>
              <w:t>does not have</w:t>
            </w:r>
            <w:r w:rsidRPr="00B37C71">
              <w:rPr>
                <w:rFonts w:cs="Calibri"/>
                <w:color w:val="000000"/>
                <w:sz w:val="16"/>
                <w:szCs w:val="16"/>
              </w:rPr>
              <w:t xml:space="preserve"> an adequate accounting/ bookkeeping system.</w:t>
            </w:r>
          </w:p>
          <w:p w14:paraId="3CD1EA20" w14:textId="77777777" w:rsidR="001A4450" w:rsidRPr="00B37C71" w:rsidRDefault="001A4450" w:rsidP="00B37C71">
            <w:pPr>
              <w:pStyle w:val="ListParagraph"/>
              <w:widowControl w:val="0"/>
              <w:ind w:left="360"/>
              <w:rPr>
                <w:rFonts w:cs="Calibri"/>
                <w:sz w:val="16"/>
                <w:szCs w:val="16"/>
              </w:rPr>
            </w:pPr>
          </w:p>
        </w:tc>
      </w:tr>
      <w:tr w:rsidR="001A4450" w14:paraId="7F195AF7" w14:textId="77777777" w:rsidTr="00C32C99">
        <w:trPr>
          <w:trHeight w:val="22"/>
        </w:trPr>
        <w:tc>
          <w:tcPr>
            <w:tcW w:w="14688" w:type="dxa"/>
            <w:gridSpan w:val="11"/>
            <w:shd w:val="clear" w:color="auto" w:fill="auto"/>
          </w:tcPr>
          <w:p w14:paraId="60F7021F" w14:textId="77777777" w:rsidR="001A4450" w:rsidRPr="00B37C71" w:rsidRDefault="001A4450" w:rsidP="00B37C71">
            <w:pPr>
              <w:pStyle w:val="ListParagraph"/>
              <w:widowControl w:val="0"/>
              <w:ind w:left="0"/>
              <w:rPr>
                <w:rFonts w:cs="Calibri"/>
                <w:sz w:val="16"/>
                <w:szCs w:val="16"/>
              </w:rPr>
            </w:pPr>
            <w:r w:rsidRPr="00B37C71">
              <w:rPr>
                <w:rFonts w:cs="Calibri"/>
                <w:sz w:val="16"/>
                <w:szCs w:val="16"/>
              </w:rPr>
              <w:t>Note: For very small organizations and awards, a manual (handwritten in books) double entry accounting system may be acceptable provided it is established and used regularly and consistently in accordance with acceptable accounting principles, standards, policies, procedures, and practices and is regularly kept up-to-date, reconciled  and reviewed by appropriately trained, experienced, and otherwise competent personnel.</w:t>
            </w:r>
          </w:p>
        </w:tc>
      </w:tr>
      <w:tr w:rsidR="001A4450" w14:paraId="3633B70C" w14:textId="77777777" w:rsidTr="00C32C99">
        <w:trPr>
          <w:trHeight w:val="396"/>
        </w:trPr>
        <w:tc>
          <w:tcPr>
            <w:tcW w:w="2937" w:type="dxa"/>
            <w:gridSpan w:val="2"/>
            <w:shd w:val="clear" w:color="auto" w:fill="auto"/>
          </w:tcPr>
          <w:p w14:paraId="0AC3B1AA" w14:textId="77777777" w:rsidR="001A4450" w:rsidRPr="00B37C71" w:rsidRDefault="001A4450" w:rsidP="00B37C71">
            <w:pPr>
              <w:keepNext/>
              <w:keepLines/>
              <w:rPr>
                <w:rFonts w:cs="Calibri"/>
                <w:b/>
                <w:color w:val="000000"/>
                <w:sz w:val="20"/>
                <w:szCs w:val="20"/>
              </w:rPr>
            </w:pPr>
            <w:r w:rsidRPr="00B37C71">
              <w:rPr>
                <w:rFonts w:cs="Calibri"/>
                <w:b/>
                <w:color w:val="000000"/>
                <w:sz w:val="20"/>
                <w:szCs w:val="20"/>
              </w:rPr>
              <w:lastRenderedPageBreak/>
              <w:t>2.6 Chart of Accounts, General Ledger and Financial Statements</w:t>
            </w:r>
          </w:p>
          <w:p w14:paraId="10838B05" w14:textId="77777777" w:rsidR="001A4450" w:rsidRPr="00B37C71" w:rsidRDefault="001A4450" w:rsidP="00B37C71">
            <w:pPr>
              <w:keepNext/>
              <w:keepLines/>
              <w:spacing w:before="120"/>
              <w:rPr>
                <w:rFonts w:cs="Calibri"/>
                <w:color w:val="000000"/>
                <w:sz w:val="16"/>
                <w:szCs w:val="16"/>
              </w:rPr>
            </w:pPr>
            <w:r w:rsidRPr="00B37C71">
              <w:rPr>
                <w:rFonts w:cs="Calibri"/>
                <w:color w:val="000000"/>
                <w:sz w:val="16"/>
                <w:szCs w:val="16"/>
              </w:rPr>
              <w:t>Confirm that the organization has a chart of accounts and corresponding General Ledger that are used to prepare financial statements on a regular and consistent basis.</w:t>
            </w:r>
          </w:p>
          <w:p w14:paraId="21790480" w14:textId="77777777" w:rsidR="001A4450" w:rsidRPr="00B37C71" w:rsidRDefault="001A4450" w:rsidP="00B37C71">
            <w:pPr>
              <w:keepNext/>
              <w:keepLines/>
              <w:spacing w:before="120"/>
              <w:rPr>
                <w:rFonts w:cs="Calibri"/>
                <w:sz w:val="16"/>
                <w:szCs w:val="16"/>
              </w:rPr>
            </w:pPr>
            <w:r w:rsidRPr="00B37C71">
              <w:rPr>
                <w:rFonts w:cs="Calibri"/>
                <w:color w:val="000000"/>
                <w:sz w:val="16"/>
                <w:szCs w:val="16"/>
              </w:rPr>
              <w:t>[</w:t>
            </w:r>
            <w:r w:rsidRPr="00B37C71">
              <w:rPr>
                <w:rFonts w:cs="Calibri"/>
                <w:i/>
                <w:color w:val="000000"/>
                <w:sz w:val="16"/>
                <w:szCs w:val="16"/>
              </w:rPr>
              <w:t>Note: Request the Chart of Accounts to perform a detailed review to ensure that the organization has a logical sequence of accounts, assets, liabilities and owners’ equity. Confirm there is a code to capture “unallowable” costs.]</w:t>
            </w:r>
          </w:p>
        </w:tc>
        <w:tc>
          <w:tcPr>
            <w:tcW w:w="2938" w:type="dxa"/>
            <w:gridSpan w:val="2"/>
            <w:shd w:val="clear" w:color="auto" w:fill="auto"/>
          </w:tcPr>
          <w:p w14:paraId="3AAE797E"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Organization has a chart of accounts and corresponding General Ledger that meet its needs and are otherwise </w:t>
            </w:r>
            <w:r w:rsidRPr="00B37C71">
              <w:rPr>
                <w:rFonts w:cs="Calibri"/>
                <w:sz w:val="16"/>
                <w:szCs w:val="16"/>
                <w:u w:val="single"/>
              </w:rPr>
              <w:t>appropriate</w:t>
            </w:r>
            <w:r w:rsidRPr="00B37C71">
              <w:rPr>
                <w:rFonts w:cs="Calibri"/>
                <w:sz w:val="16"/>
                <w:szCs w:val="16"/>
              </w:rPr>
              <w:t xml:space="preserve">. </w:t>
            </w:r>
          </w:p>
          <w:p w14:paraId="5277AC31"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The General Ledger numbering system follows statutory country requirements (if any) with no exceptions.</w:t>
            </w:r>
          </w:p>
          <w:p w14:paraId="5415B056"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All financial transactions are recorded regularly and consistently in accordance with approved and otherwise appropriate accounting standards, principles and practices. </w:t>
            </w:r>
          </w:p>
          <w:p w14:paraId="5F1AB998"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Financial Statements are regularly and consistently derived from the General Ledger (trial balance). </w:t>
            </w:r>
          </w:p>
          <w:p w14:paraId="1F4EDAB5"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Financial statements are prepared in accordance with applicable national and international standards. </w:t>
            </w:r>
          </w:p>
          <w:p w14:paraId="2F29071B" w14:textId="77777777" w:rsidR="001A4450" w:rsidRPr="00B37C71" w:rsidRDefault="001A4450" w:rsidP="00B37C71">
            <w:pPr>
              <w:pStyle w:val="ListParagraph"/>
              <w:ind w:left="360"/>
              <w:rPr>
                <w:rFonts w:cs="Calibri"/>
                <w:sz w:val="16"/>
                <w:szCs w:val="16"/>
              </w:rPr>
            </w:pPr>
          </w:p>
        </w:tc>
        <w:tc>
          <w:tcPr>
            <w:tcW w:w="2963" w:type="dxa"/>
            <w:gridSpan w:val="3"/>
            <w:shd w:val="clear" w:color="auto" w:fill="auto"/>
          </w:tcPr>
          <w:p w14:paraId="540256DF"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Organization has a chart of accounts and corresponding General Ledger that is </w:t>
            </w:r>
            <w:r w:rsidRPr="00B37C71">
              <w:rPr>
                <w:rFonts w:cs="Calibri"/>
                <w:sz w:val="16"/>
                <w:szCs w:val="16"/>
                <w:u w:val="single"/>
              </w:rPr>
              <w:t>adequate</w:t>
            </w:r>
            <w:r w:rsidRPr="00B37C71">
              <w:rPr>
                <w:rFonts w:cs="Calibri"/>
                <w:sz w:val="16"/>
                <w:szCs w:val="16"/>
              </w:rPr>
              <w:t xml:space="preserve">.  </w:t>
            </w:r>
          </w:p>
          <w:p w14:paraId="78CB8E76"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The General Ledger numbering system follows statutory country requirements (if any) in all material respects. </w:t>
            </w:r>
          </w:p>
          <w:p w14:paraId="342542D3"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Financial Statements are derived from the General Ledger (trial balance) in an adequate manner.</w:t>
            </w:r>
          </w:p>
          <w:p w14:paraId="1481592B"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Material financial transactions are recorded regularly and consistently in accordance with approved and otherwise adequate accounting standards, principles and practices.</w:t>
            </w:r>
          </w:p>
          <w:p w14:paraId="41468928"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Financial Statements are prepared in accordance with national standards. </w:t>
            </w:r>
          </w:p>
        </w:tc>
        <w:tc>
          <w:tcPr>
            <w:tcW w:w="2912" w:type="dxa"/>
            <w:gridSpan w:val="2"/>
            <w:shd w:val="clear" w:color="auto" w:fill="auto"/>
          </w:tcPr>
          <w:p w14:paraId="4A08A8C2"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Organization has an incomplete and otherwise </w:t>
            </w:r>
            <w:r w:rsidRPr="00B37C71">
              <w:rPr>
                <w:rFonts w:cs="Calibri"/>
                <w:sz w:val="16"/>
                <w:szCs w:val="16"/>
                <w:u w:val="single"/>
              </w:rPr>
              <w:t xml:space="preserve">weak </w:t>
            </w:r>
            <w:r w:rsidRPr="00B37C71">
              <w:rPr>
                <w:rFonts w:cs="Calibri"/>
                <w:sz w:val="16"/>
                <w:szCs w:val="16"/>
              </w:rPr>
              <w:t xml:space="preserve">chart of accounts and General Ledger.  </w:t>
            </w:r>
          </w:p>
          <w:p w14:paraId="493F0387"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The General Ledger numbering system does not follow all applicable statutory country requirements (if any). </w:t>
            </w:r>
          </w:p>
          <w:p w14:paraId="11771ED9"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Financial Statements are not derived from the General Ledger (trial balance) in an acceptable manner.</w:t>
            </w:r>
          </w:p>
          <w:p w14:paraId="21E72547"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Material financial transactions are not recorded regularly and consistently in accordance with approved standards. </w:t>
            </w:r>
          </w:p>
          <w:p w14:paraId="3B8DE258"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Financial Statements are not prepared on a consistent basis in accordance with approved accounting standards. </w:t>
            </w:r>
          </w:p>
        </w:tc>
        <w:tc>
          <w:tcPr>
            <w:tcW w:w="2938" w:type="dxa"/>
            <w:gridSpan w:val="2"/>
            <w:shd w:val="clear" w:color="auto" w:fill="auto"/>
          </w:tcPr>
          <w:p w14:paraId="4D3123BB"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sz w:val="16"/>
                <w:szCs w:val="16"/>
              </w:rPr>
              <w:t xml:space="preserve"> a chart of accounts or General Ledger or those are not adequate for purposes of the award.</w:t>
            </w:r>
          </w:p>
          <w:p w14:paraId="7134ADFF"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The General Ledger numbering system does not follow applicable statutory country requirements (if any). </w:t>
            </w:r>
          </w:p>
          <w:p w14:paraId="0D041384"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 xml:space="preserve">Material financial transactions are not recorded regularly and consistently in accordance with approved accounting standards. </w:t>
            </w:r>
          </w:p>
          <w:p w14:paraId="706D5670" w14:textId="77777777" w:rsidR="001A4450" w:rsidRPr="00B37C71" w:rsidRDefault="001A4450" w:rsidP="00B37C71">
            <w:pPr>
              <w:pStyle w:val="ListParagraph"/>
              <w:numPr>
                <w:ilvl w:val="0"/>
                <w:numId w:val="46"/>
              </w:numPr>
              <w:contextualSpacing/>
              <w:rPr>
                <w:rFonts w:cs="Calibri"/>
                <w:sz w:val="16"/>
                <w:szCs w:val="16"/>
              </w:rPr>
            </w:pPr>
            <w:r w:rsidRPr="00B37C71">
              <w:rPr>
                <w:rFonts w:cs="Calibri"/>
                <w:sz w:val="16"/>
                <w:szCs w:val="16"/>
              </w:rPr>
              <w:t>Financial Statements are not produced, or if produced, are not derived from the General Ledger (trial balance) in accordance with acceptable accounting standards.</w:t>
            </w:r>
          </w:p>
          <w:p w14:paraId="2D99FC54" w14:textId="77777777" w:rsidR="001A4450" w:rsidRPr="00B37C71" w:rsidRDefault="001A4450" w:rsidP="00B37C71">
            <w:pPr>
              <w:pStyle w:val="ListParagraph"/>
              <w:ind w:left="360"/>
              <w:rPr>
                <w:rFonts w:cs="Calibri"/>
                <w:sz w:val="16"/>
                <w:szCs w:val="16"/>
              </w:rPr>
            </w:pPr>
          </w:p>
          <w:p w14:paraId="0771DCE3" w14:textId="77777777" w:rsidR="001A4450" w:rsidRPr="00B37C71" w:rsidRDefault="001A4450" w:rsidP="00B37C71">
            <w:pPr>
              <w:pStyle w:val="ListParagraph"/>
              <w:ind w:left="360"/>
              <w:rPr>
                <w:rFonts w:cs="Calibri"/>
                <w:sz w:val="16"/>
                <w:szCs w:val="16"/>
              </w:rPr>
            </w:pPr>
          </w:p>
        </w:tc>
      </w:tr>
      <w:tr w:rsidR="001A4450" w14:paraId="44EFBE1C" w14:textId="77777777" w:rsidTr="00C32C99">
        <w:tc>
          <w:tcPr>
            <w:tcW w:w="2937" w:type="dxa"/>
            <w:gridSpan w:val="2"/>
            <w:shd w:val="clear" w:color="auto" w:fill="auto"/>
          </w:tcPr>
          <w:p w14:paraId="7902253E" w14:textId="77777777" w:rsidR="001A4450" w:rsidRPr="00B37C71" w:rsidRDefault="001A4450" w:rsidP="00B37C71">
            <w:pPr>
              <w:rPr>
                <w:rFonts w:cs="Calibri"/>
                <w:b/>
                <w:color w:val="000000"/>
                <w:sz w:val="20"/>
                <w:szCs w:val="20"/>
              </w:rPr>
            </w:pPr>
            <w:r w:rsidRPr="00B37C71">
              <w:rPr>
                <w:rFonts w:cs="Calibri"/>
                <w:b/>
                <w:color w:val="000000"/>
                <w:sz w:val="20"/>
                <w:szCs w:val="20"/>
              </w:rPr>
              <w:t>2.7 Financial Reporting</w:t>
            </w:r>
          </w:p>
          <w:p w14:paraId="625BAC37"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that the organization has adequate written policies, procedures and practices in place to produce reliable monthly and year-to-date financial statements (income and expenditure report and balance sheet).</w:t>
            </w:r>
          </w:p>
          <w:p w14:paraId="71EA9B03" w14:textId="77777777" w:rsidR="001A4450" w:rsidRPr="00B37C71" w:rsidRDefault="001A4450" w:rsidP="00B37C71">
            <w:pPr>
              <w:rPr>
                <w:rFonts w:cs="Calibri"/>
                <w:color w:val="000000"/>
                <w:sz w:val="16"/>
                <w:szCs w:val="16"/>
              </w:rPr>
            </w:pPr>
          </w:p>
        </w:tc>
        <w:tc>
          <w:tcPr>
            <w:tcW w:w="2938" w:type="dxa"/>
            <w:gridSpan w:val="2"/>
            <w:shd w:val="clear" w:color="auto" w:fill="auto"/>
          </w:tcPr>
          <w:p w14:paraId="5049A48C"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 xml:space="preserve">Organization consistently and accurately produces </w:t>
            </w:r>
            <w:r w:rsidRPr="00B37C71">
              <w:rPr>
                <w:rFonts w:cs="Calibri"/>
                <w:sz w:val="16"/>
                <w:szCs w:val="16"/>
                <w:u w:val="single"/>
              </w:rPr>
              <w:t xml:space="preserve">reliable </w:t>
            </w:r>
            <w:r w:rsidRPr="00B37C71">
              <w:rPr>
                <w:rFonts w:cs="Calibri"/>
                <w:sz w:val="16"/>
                <w:szCs w:val="16"/>
              </w:rPr>
              <w:t>monthly</w:t>
            </w:r>
            <w:r w:rsidRPr="00B37C71">
              <w:rPr>
                <w:rFonts w:cs="Calibri"/>
                <w:sz w:val="16"/>
                <w:szCs w:val="16"/>
                <w:u w:val="single"/>
              </w:rPr>
              <w:t xml:space="preserve"> </w:t>
            </w:r>
            <w:r w:rsidRPr="00B37C71">
              <w:rPr>
                <w:rFonts w:cs="Calibri"/>
                <w:sz w:val="16"/>
                <w:szCs w:val="16"/>
              </w:rPr>
              <w:t>financial statements from the General Ledger in accordance with its written procedures.</w:t>
            </w:r>
          </w:p>
          <w:p w14:paraId="343A5C69"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 xml:space="preserve">The financial statements are reviewed by organization’s management and corrective actions are taken when necessary.  </w:t>
            </w:r>
          </w:p>
          <w:p w14:paraId="3DF801E9" w14:textId="77777777" w:rsidR="001A4450" w:rsidRPr="00B37C71" w:rsidRDefault="001A4450" w:rsidP="00B37C71">
            <w:pPr>
              <w:pStyle w:val="ListParagraph"/>
              <w:ind w:left="360"/>
              <w:rPr>
                <w:rFonts w:cs="Calibri"/>
                <w:sz w:val="16"/>
                <w:szCs w:val="16"/>
              </w:rPr>
            </w:pPr>
          </w:p>
        </w:tc>
        <w:tc>
          <w:tcPr>
            <w:tcW w:w="2963" w:type="dxa"/>
            <w:gridSpan w:val="3"/>
            <w:shd w:val="clear" w:color="auto" w:fill="auto"/>
          </w:tcPr>
          <w:p w14:paraId="6E6E1258"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Organization produces reasonably</w:t>
            </w:r>
            <w:r w:rsidRPr="00B37C71">
              <w:rPr>
                <w:rFonts w:cs="Calibri"/>
                <w:sz w:val="16"/>
                <w:szCs w:val="16"/>
                <w:u w:val="single"/>
              </w:rPr>
              <w:t xml:space="preserve"> adequate</w:t>
            </w:r>
            <w:r w:rsidRPr="00B37C71">
              <w:rPr>
                <w:rFonts w:cs="Calibri"/>
                <w:sz w:val="16"/>
                <w:szCs w:val="16"/>
              </w:rPr>
              <w:t xml:space="preserve"> financial statements on a regular basis that meet the needs of the organization. </w:t>
            </w:r>
          </w:p>
          <w:p w14:paraId="0FC2BDD9"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 xml:space="preserve">Financial statements are reviewed at least once a quarter. </w:t>
            </w:r>
          </w:p>
          <w:p w14:paraId="3CF9D552"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 xml:space="preserve">Management </w:t>
            </w:r>
            <w:r w:rsidRPr="00B37C71">
              <w:rPr>
                <w:rFonts w:cs="Calibri"/>
                <w:sz w:val="16"/>
                <w:szCs w:val="16"/>
                <w:u w:val="single"/>
              </w:rPr>
              <w:t xml:space="preserve">generally </w:t>
            </w:r>
            <w:r w:rsidRPr="00B37C71">
              <w:rPr>
                <w:rFonts w:cs="Calibri"/>
                <w:sz w:val="16"/>
                <w:szCs w:val="16"/>
              </w:rPr>
              <w:t>takes corrective actions based on its review of financial statements.</w:t>
            </w:r>
          </w:p>
        </w:tc>
        <w:tc>
          <w:tcPr>
            <w:tcW w:w="2912" w:type="dxa"/>
            <w:gridSpan w:val="2"/>
            <w:shd w:val="clear" w:color="auto" w:fill="auto"/>
          </w:tcPr>
          <w:p w14:paraId="57797A10"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 xml:space="preserve">Financial statements are seldom reviewed by management. </w:t>
            </w:r>
          </w:p>
          <w:p w14:paraId="6A4C9865"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Management</w:t>
            </w:r>
            <w:r w:rsidRPr="00B37C71">
              <w:rPr>
                <w:rFonts w:cs="Calibri"/>
                <w:sz w:val="16"/>
                <w:szCs w:val="16"/>
                <w:u w:val="single"/>
              </w:rPr>
              <w:t xml:space="preserve"> seldom</w:t>
            </w:r>
            <w:r w:rsidRPr="00B37C71">
              <w:rPr>
                <w:rFonts w:cs="Calibri"/>
                <w:sz w:val="16"/>
                <w:szCs w:val="16"/>
              </w:rPr>
              <w:t xml:space="preserve"> takes corrective actions based its review of financial statements.</w:t>
            </w:r>
          </w:p>
        </w:tc>
        <w:tc>
          <w:tcPr>
            <w:tcW w:w="2938" w:type="dxa"/>
            <w:gridSpan w:val="2"/>
            <w:shd w:val="clear" w:color="auto" w:fill="auto"/>
          </w:tcPr>
          <w:p w14:paraId="177F39B4" w14:textId="77777777" w:rsidR="001A4450" w:rsidRPr="00B37C71" w:rsidRDefault="001A4450" w:rsidP="00B37C71">
            <w:pPr>
              <w:pStyle w:val="ListParagraph"/>
              <w:numPr>
                <w:ilvl w:val="0"/>
                <w:numId w:val="52"/>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color w:val="000000"/>
                <w:sz w:val="16"/>
                <w:szCs w:val="16"/>
              </w:rPr>
              <w:t xml:space="preserve"> </w:t>
            </w:r>
            <w:r w:rsidRPr="00B37C71">
              <w:rPr>
                <w:rFonts w:cs="Calibri"/>
                <w:sz w:val="16"/>
                <w:szCs w:val="16"/>
              </w:rPr>
              <w:t xml:space="preserve">the minimum acceptable set of </w:t>
            </w:r>
            <w:r w:rsidRPr="00B37C71">
              <w:rPr>
                <w:rFonts w:cs="Calibri"/>
                <w:color w:val="000000"/>
                <w:sz w:val="16"/>
                <w:szCs w:val="16"/>
              </w:rPr>
              <w:t>written policies, procedures and practices in place to produce reliable monthly financial statements (income and expenditure report).</w:t>
            </w:r>
          </w:p>
          <w:p w14:paraId="06D56E29" w14:textId="77777777" w:rsidR="001A4450" w:rsidRPr="00B37C71" w:rsidRDefault="001A4450" w:rsidP="00B37C71">
            <w:pPr>
              <w:pStyle w:val="ListParagraph"/>
              <w:ind w:left="360"/>
              <w:rPr>
                <w:rFonts w:cs="Calibri"/>
                <w:sz w:val="16"/>
                <w:szCs w:val="16"/>
              </w:rPr>
            </w:pPr>
          </w:p>
        </w:tc>
      </w:tr>
      <w:tr w:rsidR="001A4450" w14:paraId="015989EF" w14:textId="77777777" w:rsidTr="00C32C99">
        <w:trPr>
          <w:trHeight w:val="4634"/>
        </w:trPr>
        <w:tc>
          <w:tcPr>
            <w:tcW w:w="2937" w:type="dxa"/>
            <w:gridSpan w:val="2"/>
            <w:shd w:val="clear" w:color="auto" w:fill="auto"/>
          </w:tcPr>
          <w:p w14:paraId="3C5D203F" w14:textId="77777777" w:rsidR="001A4450" w:rsidRPr="00B37C71" w:rsidRDefault="001A4450" w:rsidP="00B37C71">
            <w:pPr>
              <w:keepNext/>
              <w:keepLines/>
              <w:rPr>
                <w:rFonts w:cs="Calibri"/>
                <w:b/>
                <w:color w:val="000000"/>
                <w:sz w:val="20"/>
                <w:szCs w:val="20"/>
              </w:rPr>
            </w:pPr>
            <w:r w:rsidRPr="00B37C71">
              <w:rPr>
                <w:rFonts w:cs="Calibri"/>
                <w:b/>
                <w:color w:val="000000"/>
                <w:sz w:val="20"/>
                <w:szCs w:val="20"/>
              </w:rPr>
              <w:lastRenderedPageBreak/>
              <w:t>2.8 Audit and Review of Financial Statements</w:t>
            </w:r>
          </w:p>
          <w:p w14:paraId="5BAAF630" w14:textId="77777777" w:rsidR="001A4450" w:rsidRPr="00B37C71" w:rsidRDefault="001A4450" w:rsidP="00B37C71">
            <w:pPr>
              <w:keepNext/>
              <w:keepLines/>
              <w:spacing w:before="120"/>
              <w:rPr>
                <w:rFonts w:cs="Calibri"/>
                <w:i/>
                <w:color w:val="000000"/>
                <w:sz w:val="16"/>
                <w:szCs w:val="16"/>
              </w:rPr>
            </w:pPr>
            <w:r w:rsidRPr="00B37C71">
              <w:rPr>
                <w:rFonts w:cs="Calibri"/>
                <w:color w:val="000000"/>
                <w:sz w:val="16"/>
                <w:szCs w:val="16"/>
              </w:rPr>
              <w:t>Confirm that the organization has adequate policies, procedures and practices in place to ensure that its financial statements are audited or reviewed on a regular basis by a third party recognized under the laws of the country such as  a chartered accounting firm or regulatory body or both.</w:t>
            </w:r>
          </w:p>
        </w:tc>
        <w:tc>
          <w:tcPr>
            <w:tcW w:w="2938" w:type="dxa"/>
            <w:gridSpan w:val="2"/>
            <w:shd w:val="clear" w:color="auto" w:fill="auto"/>
          </w:tcPr>
          <w:p w14:paraId="48B37F75"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color w:val="000000"/>
                <w:sz w:val="16"/>
                <w:szCs w:val="16"/>
              </w:rPr>
              <w:t xml:space="preserve">Organization has appropriate policies, procedures and practices in place. Its financial statements are audited </w:t>
            </w:r>
            <w:r w:rsidRPr="00B37C71">
              <w:rPr>
                <w:rFonts w:cs="Calibri"/>
                <w:color w:val="000000"/>
                <w:sz w:val="16"/>
                <w:szCs w:val="16"/>
                <w:u w:val="single"/>
              </w:rPr>
              <w:t>annually</w:t>
            </w:r>
            <w:r w:rsidRPr="00B37C71">
              <w:rPr>
                <w:rFonts w:cs="Calibri"/>
                <w:color w:val="000000"/>
                <w:sz w:val="16"/>
                <w:szCs w:val="16"/>
              </w:rPr>
              <w:t xml:space="preserve"> by a third party recognized under the laws of the country.</w:t>
            </w:r>
          </w:p>
          <w:p w14:paraId="292D7430"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Audited financial statements receive an unqualified (unmodified) audit opinion (no Qualified Opinion, Adverse Opinion, or Disclaimer of Opinion).</w:t>
            </w:r>
          </w:p>
          <w:p w14:paraId="4FCF1041"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 xml:space="preserve">No auditor, accountant, regulatory body or other third party has communicated any “Deficiency” or “Significant Deficiency” in internal control. </w:t>
            </w:r>
          </w:p>
          <w:p w14:paraId="55AF7E01"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color w:val="000000"/>
                <w:sz w:val="16"/>
                <w:szCs w:val="16"/>
              </w:rPr>
              <w:t>Organization has appropriate policies, procedures and practices in place for managing and closing audit findings and recommendations.</w:t>
            </w:r>
          </w:p>
        </w:tc>
        <w:tc>
          <w:tcPr>
            <w:tcW w:w="2963" w:type="dxa"/>
            <w:gridSpan w:val="3"/>
            <w:shd w:val="clear" w:color="auto" w:fill="auto"/>
          </w:tcPr>
          <w:p w14:paraId="4881D7E3"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color w:val="000000"/>
                <w:sz w:val="16"/>
                <w:szCs w:val="16"/>
              </w:rPr>
              <w:t xml:space="preserve">Organization has adequate policies, procedures and practices in place. Its financial statements are audited or reviewed on a </w:t>
            </w:r>
            <w:r w:rsidRPr="00B37C71">
              <w:rPr>
                <w:rFonts w:cs="Calibri"/>
                <w:color w:val="000000"/>
                <w:sz w:val="16"/>
                <w:szCs w:val="16"/>
                <w:u w:val="single"/>
              </w:rPr>
              <w:t>regular basis</w:t>
            </w:r>
            <w:r w:rsidRPr="00B37C71">
              <w:rPr>
                <w:rFonts w:cs="Calibri"/>
                <w:color w:val="000000"/>
                <w:sz w:val="16"/>
                <w:szCs w:val="16"/>
              </w:rPr>
              <w:t xml:space="preserve"> by a third party recognized under the laws of the country.</w:t>
            </w:r>
          </w:p>
          <w:p w14:paraId="3843EC0B"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When financial statements are audited, a Qualified Opinion is acceptable as long as the audit issues raised are not material to financial management and pose either no or very low fiduciary or performance risk.</w:t>
            </w:r>
          </w:p>
          <w:p w14:paraId="20C32DE7"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An auditor, accountant, regulatory body or other third party has communicated any “Deficiency” or “Significant Deficiency” in internal control. Management was able to represent that no Deficiency or significant Deficiency in internal control currently exists.</w:t>
            </w:r>
          </w:p>
          <w:p w14:paraId="7AC4AA77"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color w:val="000000"/>
                <w:sz w:val="16"/>
                <w:szCs w:val="16"/>
              </w:rPr>
              <w:t>Organization has adequate policies, procedures and practices in place for managing and closing audit findings and recommendations.</w:t>
            </w:r>
          </w:p>
        </w:tc>
        <w:tc>
          <w:tcPr>
            <w:tcW w:w="2912" w:type="dxa"/>
            <w:gridSpan w:val="2"/>
            <w:shd w:val="clear" w:color="auto" w:fill="auto"/>
          </w:tcPr>
          <w:p w14:paraId="65CC963B"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color w:val="000000"/>
                <w:sz w:val="16"/>
                <w:szCs w:val="16"/>
              </w:rPr>
              <w:t xml:space="preserve">Organization has incomplete and otherwise weak policies, procedures and practices in place. Financial statements are </w:t>
            </w:r>
            <w:r w:rsidRPr="00B37C71">
              <w:rPr>
                <w:rFonts w:cs="Calibri"/>
                <w:color w:val="000000"/>
                <w:sz w:val="16"/>
                <w:szCs w:val="16"/>
                <w:u w:val="single"/>
              </w:rPr>
              <w:t>seldom</w:t>
            </w:r>
            <w:r w:rsidRPr="00B37C71">
              <w:rPr>
                <w:rFonts w:cs="Calibri"/>
                <w:color w:val="000000"/>
                <w:sz w:val="16"/>
                <w:szCs w:val="16"/>
              </w:rPr>
              <w:t xml:space="preserve"> audited or reviewed on a regular basis by a third party recognized under the laws of the country.</w:t>
            </w:r>
          </w:p>
          <w:p w14:paraId="74AC5123"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 xml:space="preserve">Organization has received a Qualified Opinion, Adverse Opinion, or Disclaimer of Opinion. </w:t>
            </w:r>
          </w:p>
          <w:p w14:paraId="11B1A7A6"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 xml:space="preserve"> An auditor, accountant, regulatory body or other third party has communicated a “Deficiency” or “Significant Deficiency” in internal control. Management is unable to represent that no Deficiency or Significant Deficiency in internal control presently exists.</w:t>
            </w:r>
          </w:p>
          <w:p w14:paraId="67794F90"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color w:val="000000"/>
                <w:sz w:val="16"/>
                <w:szCs w:val="16"/>
              </w:rPr>
              <w:t xml:space="preserve">Organization’s policies, procedures and practices for managing and closing audit findings and recommendations are weak. </w:t>
            </w:r>
          </w:p>
          <w:p w14:paraId="33EE335C" w14:textId="77777777" w:rsidR="001A4450" w:rsidRPr="00B37C71" w:rsidRDefault="001A4450" w:rsidP="00B37C71">
            <w:pPr>
              <w:rPr>
                <w:rFonts w:cs="Calibri"/>
                <w:sz w:val="16"/>
                <w:szCs w:val="16"/>
              </w:rPr>
            </w:pPr>
          </w:p>
          <w:p w14:paraId="5435276A" w14:textId="77777777" w:rsidR="001A4450" w:rsidRPr="00B37C71" w:rsidRDefault="001A4450" w:rsidP="00B37C71">
            <w:pPr>
              <w:rPr>
                <w:rFonts w:cs="Calibri"/>
                <w:sz w:val="16"/>
                <w:szCs w:val="16"/>
              </w:rPr>
            </w:pPr>
          </w:p>
          <w:p w14:paraId="1635E2EE" w14:textId="77777777" w:rsidR="001A4450" w:rsidRPr="00B37C71" w:rsidRDefault="001A4450" w:rsidP="00B37C71">
            <w:pPr>
              <w:rPr>
                <w:rFonts w:cs="Calibri"/>
                <w:sz w:val="16"/>
                <w:szCs w:val="16"/>
              </w:rPr>
            </w:pPr>
          </w:p>
          <w:p w14:paraId="2C4F7AA3" w14:textId="77777777" w:rsidR="001A4450" w:rsidRPr="00B37C71" w:rsidRDefault="001A4450" w:rsidP="00B37C71">
            <w:pPr>
              <w:rPr>
                <w:rFonts w:cs="Calibri"/>
                <w:sz w:val="16"/>
                <w:szCs w:val="16"/>
              </w:rPr>
            </w:pPr>
          </w:p>
          <w:p w14:paraId="00207F35" w14:textId="77777777" w:rsidR="001A4450" w:rsidRPr="00B37C71" w:rsidRDefault="001A4450" w:rsidP="00B37C71">
            <w:pPr>
              <w:rPr>
                <w:rFonts w:cs="Calibri"/>
                <w:sz w:val="16"/>
                <w:szCs w:val="16"/>
              </w:rPr>
            </w:pPr>
          </w:p>
        </w:tc>
        <w:tc>
          <w:tcPr>
            <w:tcW w:w="2938" w:type="dxa"/>
            <w:gridSpan w:val="2"/>
            <w:shd w:val="clear" w:color="auto" w:fill="auto"/>
          </w:tcPr>
          <w:p w14:paraId="79BCCC5F"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 xml:space="preserve">Financial statements are </w:t>
            </w:r>
            <w:r w:rsidRPr="00B37C71">
              <w:rPr>
                <w:rFonts w:cs="Calibri"/>
                <w:sz w:val="16"/>
                <w:szCs w:val="16"/>
                <w:u w:val="single"/>
              </w:rPr>
              <w:t xml:space="preserve">not usually </w:t>
            </w:r>
            <w:r w:rsidRPr="00B37C71">
              <w:rPr>
                <w:rFonts w:cs="Calibri"/>
                <w:sz w:val="16"/>
                <w:szCs w:val="16"/>
              </w:rPr>
              <w:t>audited or reviewed.</w:t>
            </w:r>
          </w:p>
          <w:p w14:paraId="5AF95A96"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Organization produces internal financial statements with limited or no Notes to the Financial Statements.</w:t>
            </w:r>
          </w:p>
          <w:p w14:paraId="2B15214F"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 xml:space="preserve">If Financial Statements were to be audited, an audit firm would be unable to issue an opinion due to the quality of the financial records. </w:t>
            </w:r>
          </w:p>
          <w:p w14:paraId="64AB8DFE"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 xml:space="preserve">If audited, Organization would most likely receive, a Qualified Opinion, Adverse Opinion, or Disclaimer of Opinion. </w:t>
            </w:r>
          </w:p>
          <w:p w14:paraId="24732F41"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An auditor, accountant, regulatory body or other third party has communicated a “Deficiency” or “Significant Deficiency” in internal control that has not been adequately addressed and cannot be easily remedied.</w:t>
            </w:r>
          </w:p>
          <w:p w14:paraId="71E88C41" w14:textId="77777777" w:rsidR="001A4450" w:rsidRPr="00B37C71" w:rsidRDefault="001A4450" w:rsidP="00B37C71">
            <w:pPr>
              <w:pStyle w:val="ListParagraph"/>
              <w:numPr>
                <w:ilvl w:val="0"/>
                <w:numId w:val="55"/>
              </w:numPr>
              <w:contextualSpacing/>
              <w:rPr>
                <w:rFonts w:cs="Calibri"/>
                <w:sz w:val="16"/>
                <w:szCs w:val="16"/>
              </w:rPr>
            </w:pPr>
            <w:r w:rsidRPr="00B37C71">
              <w:rPr>
                <w:rFonts w:cs="Calibri"/>
                <w:sz w:val="16"/>
                <w:szCs w:val="16"/>
              </w:rPr>
              <w:t xml:space="preserve">Review of the financial statements reveals “Going Concern Issues.” </w:t>
            </w:r>
          </w:p>
        </w:tc>
      </w:tr>
      <w:tr w:rsidR="001A4450" w14:paraId="112DE3DF" w14:textId="77777777" w:rsidTr="00C32C99">
        <w:trPr>
          <w:trHeight w:val="70"/>
        </w:trPr>
        <w:tc>
          <w:tcPr>
            <w:tcW w:w="2937" w:type="dxa"/>
            <w:gridSpan w:val="2"/>
            <w:shd w:val="clear" w:color="auto" w:fill="auto"/>
          </w:tcPr>
          <w:p w14:paraId="630D5416" w14:textId="77777777" w:rsidR="001A4450" w:rsidRPr="00B37C71" w:rsidRDefault="001A4450" w:rsidP="00B37C71">
            <w:pPr>
              <w:rPr>
                <w:rFonts w:cs="Calibri"/>
                <w:b/>
                <w:color w:val="000000"/>
                <w:sz w:val="20"/>
                <w:szCs w:val="20"/>
              </w:rPr>
            </w:pPr>
            <w:r w:rsidRPr="00B37C71">
              <w:rPr>
                <w:rFonts w:cs="Calibri"/>
                <w:b/>
                <w:color w:val="000000"/>
                <w:sz w:val="20"/>
                <w:szCs w:val="20"/>
              </w:rPr>
              <w:t>2.9 Variance Analysis (Budget to Actual Cost)</w:t>
            </w:r>
          </w:p>
          <w:p w14:paraId="115FCE07"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that the organization has adequate policies, procedures and practices in place to ensure regular variance analysis (budget to actual cost) of program and operating financial data.</w:t>
            </w:r>
          </w:p>
          <w:p w14:paraId="236F8F0D" w14:textId="77777777" w:rsidR="001A4450" w:rsidRPr="00B37C71" w:rsidRDefault="001A4450" w:rsidP="00B37C71">
            <w:pPr>
              <w:keepNext/>
              <w:keepLines/>
              <w:spacing w:before="120"/>
              <w:rPr>
                <w:rFonts w:cs="Calibri"/>
                <w:color w:val="000000"/>
                <w:sz w:val="16"/>
                <w:szCs w:val="16"/>
              </w:rPr>
            </w:pPr>
          </w:p>
        </w:tc>
        <w:tc>
          <w:tcPr>
            <w:tcW w:w="2938" w:type="dxa"/>
            <w:gridSpan w:val="2"/>
            <w:shd w:val="clear" w:color="auto" w:fill="auto"/>
          </w:tcPr>
          <w:p w14:paraId="09CFBB85"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u w:val="single"/>
              </w:rPr>
              <w:t>Appropriate</w:t>
            </w:r>
            <w:r w:rsidRPr="00B37C71">
              <w:rPr>
                <w:rFonts w:cs="Calibri"/>
                <w:sz w:val="16"/>
                <w:szCs w:val="16"/>
              </w:rPr>
              <w:t xml:space="preserve"> financial reports are accompanied by budget data and variance analysis (budget to actual cost) reports. </w:t>
            </w:r>
          </w:p>
          <w:p w14:paraId="01598FF9"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rPr>
              <w:t xml:space="preserve">Program managers </w:t>
            </w:r>
            <w:r w:rsidRPr="00B37C71">
              <w:rPr>
                <w:rFonts w:cs="Calibri"/>
                <w:sz w:val="16"/>
                <w:szCs w:val="16"/>
                <w:u w:val="single"/>
              </w:rPr>
              <w:t>consistently</w:t>
            </w:r>
            <w:r w:rsidRPr="00B37C71">
              <w:rPr>
                <w:rFonts w:cs="Calibri"/>
                <w:sz w:val="16"/>
                <w:szCs w:val="16"/>
              </w:rPr>
              <w:t xml:space="preserve"> review financial reports and take corrective action.</w:t>
            </w:r>
          </w:p>
          <w:p w14:paraId="63F4EED7"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color w:val="000000"/>
                <w:sz w:val="16"/>
                <w:szCs w:val="16"/>
              </w:rPr>
              <w:t xml:space="preserve">The organization has </w:t>
            </w:r>
            <w:r w:rsidRPr="00B37C71">
              <w:rPr>
                <w:rFonts w:cs="Calibri"/>
                <w:color w:val="000000"/>
                <w:sz w:val="16"/>
                <w:szCs w:val="16"/>
                <w:u w:val="single"/>
              </w:rPr>
              <w:t>appropriate</w:t>
            </w:r>
            <w:r w:rsidRPr="00B37C71">
              <w:rPr>
                <w:rFonts w:cs="Calibri"/>
                <w:color w:val="000000"/>
                <w:sz w:val="16"/>
                <w:szCs w:val="16"/>
              </w:rPr>
              <w:t xml:space="preserve"> policies, procedures and practices in place to ensure appropriate regular variance analysis (budget to actual cost) of program and operating financial data.</w:t>
            </w:r>
          </w:p>
          <w:p w14:paraId="467B8E77" w14:textId="77777777" w:rsidR="001A4450" w:rsidRPr="00B37C71" w:rsidRDefault="001A4450" w:rsidP="00B37C71">
            <w:pPr>
              <w:pStyle w:val="ListParagraph"/>
              <w:ind w:left="360"/>
              <w:rPr>
                <w:rFonts w:cs="Calibri"/>
                <w:sz w:val="16"/>
                <w:szCs w:val="16"/>
              </w:rPr>
            </w:pPr>
          </w:p>
        </w:tc>
        <w:tc>
          <w:tcPr>
            <w:tcW w:w="2963" w:type="dxa"/>
            <w:gridSpan w:val="3"/>
            <w:shd w:val="clear" w:color="auto" w:fill="auto"/>
          </w:tcPr>
          <w:p w14:paraId="0D1540CD"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u w:val="single"/>
              </w:rPr>
              <w:t xml:space="preserve">Adequate </w:t>
            </w:r>
            <w:r w:rsidRPr="00B37C71">
              <w:rPr>
                <w:rFonts w:cs="Calibri"/>
                <w:sz w:val="16"/>
                <w:szCs w:val="16"/>
              </w:rPr>
              <w:t xml:space="preserve">financial reports are accompanied by budget data and variance analysis (budget to actual cost) reports. </w:t>
            </w:r>
          </w:p>
          <w:p w14:paraId="0363BC96"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rPr>
              <w:t xml:space="preserve">Program managers </w:t>
            </w:r>
            <w:r w:rsidRPr="00B37C71">
              <w:rPr>
                <w:rFonts w:cs="Calibri"/>
                <w:sz w:val="16"/>
                <w:szCs w:val="16"/>
                <w:u w:val="single"/>
              </w:rPr>
              <w:t>generally</w:t>
            </w:r>
            <w:r w:rsidRPr="00B37C71">
              <w:rPr>
                <w:rFonts w:cs="Calibri"/>
                <w:sz w:val="16"/>
                <w:szCs w:val="16"/>
              </w:rPr>
              <w:t xml:space="preserve"> review financial reports and take corrective action.</w:t>
            </w:r>
          </w:p>
          <w:p w14:paraId="24467E3E"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color w:val="000000"/>
                <w:sz w:val="16"/>
                <w:szCs w:val="16"/>
              </w:rPr>
              <w:t xml:space="preserve">The organization has </w:t>
            </w:r>
            <w:r w:rsidRPr="00B37C71">
              <w:rPr>
                <w:rFonts w:cs="Calibri"/>
                <w:color w:val="000000"/>
                <w:sz w:val="16"/>
                <w:szCs w:val="16"/>
                <w:u w:val="single"/>
              </w:rPr>
              <w:t>adequate</w:t>
            </w:r>
            <w:r w:rsidRPr="00B37C71">
              <w:rPr>
                <w:rFonts w:cs="Calibri"/>
                <w:color w:val="000000"/>
                <w:sz w:val="16"/>
                <w:szCs w:val="16"/>
              </w:rPr>
              <w:t xml:space="preserve"> policies, procedures and practices in place for adequate variance analysis (budget to actual cost) of program and operating financial data</w:t>
            </w:r>
            <w:r w:rsidRPr="00B37C71">
              <w:rPr>
                <w:rFonts w:cs="Calibri"/>
                <w:sz w:val="16"/>
                <w:szCs w:val="16"/>
              </w:rPr>
              <w:t>.</w:t>
            </w:r>
          </w:p>
          <w:p w14:paraId="3F65C965" w14:textId="77777777" w:rsidR="001A4450" w:rsidRPr="00B37C71" w:rsidRDefault="001A4450" w:rsidP="00B37C71">
            <w:pPr>
              <w:rPr>
                <w:rFonts w:cs="Calibri"/>
                <w:sz w:val="16"/>
                <w:szCs w:val="16"/>
              </w:rPr>
            </w:pPr>
          </w:p>
        </w:tc>
        <w:tc>
          <w:tcPr>
            <w:tcW w:w="2912" w:type="dxa"/>
            <w:gridSpan w:val="2"/>
            <w:shd w:val="clear" w:color="auto" w:fill="auto"/>
          </w:tcPr>
          <w:p w14:paraId="3EEBFC5C"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rPr>
              <w:t xml:space="preserve">Financial reports are accompanied by </w:t>
            </w:r>
            <w:r w:rsidRPr="00B37C71">
              <w:rPr>
                <w:rFonts w:cs="Calibri"/>
                <w:sz w:val="16"/>
                <w:szCs w:val="16"/>
                <w:u w:val="single"/>
              </w:rPr>
              <w:t>incomplete</w:t>
            </w:r>
            <w:r w:rsidRPr="00B37C71">
              <w:rPr>
                <w:rFonts w:cs="Calibri"/>
                <w:sz w:val="16"/>
                <w:szCs w:val="16"/>
              </w:rPr>
              <w:t xml:space="preserve"> or otherwise weak budget data and variance analysis (budget to actual cost) reports. </w:t>
            </w:r>
          </w:p>
          <w:p w14:paraId="7E3D3900"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rPr>
              <w:t xml:space="preserve">Program managers </w:t>
            </w:r>
            <w:r w:rsidRPr="00B37C71">
              <w:rPr>
                <w:rFonts w:cs="Calibri"/>
                <w:sz w:val="16"/>
                <w:szCs w:val="16"/>
                <w:u w:val="single"/>
              </w:rPr>
              <w:t>do</w:t>
            </w:r>
            <w:r w:rsidRPr="00B37C71">
              <w:rPr>
                <w:rFonts w:cs="Calibri"/>
                <w:sz w:val="16"/>
                <w:szCs w:val="16"/>
              </w:rPr>
              <w:t xml:space="preserve"> </w:t>
            </w:r>
            <w:r w:rsidRPr="00B37C71">
              <w:rPr>
                <w:rFonts w:cs="Calibri"/>
                <w:sz w:val="16"/>
                <w:szCs w:val="16"/>
                <w:u w:val="single"/>
              </w:rPr>
              <w:t>not have</w:t>
            </w:r>
            <w:r w:rsidRPr="00B37C71">
              <w:rPr>
                <w:rFonts w:cs="Calibri"/>
                <w:sz w:val="16"/>
                <w:szCs w:val="16"/>
              </w:rPr>
              <w:t xml:space="preserve"> the necessary knowledge, skills, and abilities to objectively review the reports and take corrective action.</w:t>
            </w:r>
          </w:p>
          <w:p w14:paraId="0DC09E34"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color w:val="000000"/>
                <w:sz w:val="16"/>
                <w:szCs w:val="16"/>
              </w:rPr>
              <w:t xml:space="preserve">The organization’s policies, procedures and practices for variance analysis are </w:t>
            </w:r>
            <w:r w:rsidRPr="00B37C71">
              <w:rPr>
                <w:rFonts w:cs="Calibri"/>
                <w:color w:val="000000"/>
                <w:sz w:val="16"/>
                <w:szCs w:val="16"/>
                <w:u w:val="single"/>
              </w:rPr>
              <w:t xml:space="preserve">weak </w:t>
            </w:r>
            <w:r w:rsidRPr="00B37C71">
              <w:rPr>
                <w:rFonts w:cs="Calibri"/>
                <w:sz w:val="16"/>
                <w:szCs w:val="16"/>
                <w:u w:val="single"/>
              </w:rPr>
              <w:t xml:space="preserve"> or are not regularly applied.</w:t>
            </w:r>
          </w:p>
        </w:tc>
        <w:tc>
          <w:tcPr>
            <w:tcW w:w="2938" w:type="dxa"/>
            <w:gridSpan w:val="2"/>
            <w:shd w:val="clear" w:color="auto" w:fill="auto"/>
          </w:tcPr>
          <w:p w14:paraId="3181E544"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 xml:space="preserve">does not have </w:t>
            </w:r>
            <w:r w:rsidRPr="00B37C71">
              <w:rPr>
                <w:rFonts w:cs="Calibri"/>
                <w:sz w:val="16"/>
                <w:szCs w:val="16"/>
              </w:rPr>
              <w:t xml:space="preserve">any or adequate systems to analyze actual data verses budget data. </w:t>
            </w:r>
          </w:p>
          <w:p w14:paraId="5F453A44"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rPr>
              <w:t xml:space="preserve">Management is unable to articulate the necessity of variance analysis or to institutionalize the process. </w:t>
            </w:r>
          </w:p>
          <w:p w14:paraId="7DD9375D" w14:textId="77777777" w:rsidR="001A4450" w:rsidRPr="00B37C71" w:rsidRDefault="001A4450" w:rsidP="00B37C71">
            <w:pPr>
              <w:pStyle w:val="ListParagraph"/>
              <w:numPr>
                <w:ilvl w:val="0"/>
                <w:numId w:val="54"/>
              </w:numPr>
              <w:contextualSpacing/>
              <w:rPr>
                <w:rFonts w:cs="Calibri"/>
                <w:sz w:val="16"/>
                <w:szCs w:val="16"/>
              </w:rPr>
            </w:pPr>
            <w:r w:rsidRPr="00B37C71">
              <w:rPr>
                <w:rFonts w:cs="Calibri"/>
                <w:sz w:val="16"/>
                <w:szCs w:val="16"/>
              </w:rPr>
              <w:t xml:space="preserve">Overall, </w:t>
            </w:r>
            <w:r w:rsidRPr="00B37C71">
              <w:rPr>
                <w:rFonts w:cs="Calibri"/>
                <w:color w:val="000000"/>
                <w:sz w:val="16"/>
                <w:szCs w:val="16"/>
              </w:rPr>
              <w:t xml:space="preserve">the organization </w:t>
            </w:r>
            <w:r w:rsidRPr="00B37C71">
              <w:rPr>
                <w:rFonts w:cs="Calibri"/>
                <w:color w:val="000000"/>
                <w:sz w:val="16"/>
                <w:szCs w:val="16"/>
                <w:u w:val="single"/>
              </w:rPr>
              <w:t>does not have</w:t>
            </w:r>
            <w:r w:rsidRPr="00B37C71">
              <w:rPr>
                <w:rFonts w:cs="Calibri"/>
                <w:color w:val="000000"/>
                <w:sz w:val="16"/>
                <w:szCs w:val="16"/>
              </w:rPr>
              <w:t xml:space="preserve"> adequate policies, procedures and practices in place. </w:t>
            </w:r>
          </w:p>
        </w:tc>
      </w:tr>
      <w:tr w:rsidR="001A4450" w14:paraId="445203BE" w14:textId="77777777" w:rsidTr="00C32C99">
        <w:tc>
          <w:tcPr>
            <w:tcW w:w="2937" w:type="dxa"/>
            <w:gridSpan w:val="2"/>
            <w:shd w:val="clear" w:color="auto" w:fill="auto"/>
          </w:tcPr>
          <w:p w14:paraId="288BA9DF" w14:textId="77777777" w:rsidR="001A4450" w:rsidRPr="00B37C71" w:rsidRDefault="001A4450" w:rsidP="00B37C71">
            <w:pPr>
              <w:keepNext/>
              <w:keepLines/>
              <w:rPr>
                <w:rFonts w:cs="Calibri"/>
                <w:b/>
                <w:color w:val="000000"/>
                <w:sz w:val="20"/>
                <w:szCs w:val="20"/>
              </w:rPr>
            </w:pPr>
            <w:r w:rsidRPr="00B37C71">
              <w:rPr>
                <w:rFonts w:cs="Calibri"/>
                <w:b/>
                <w:color w:val="000000"/>
                <w:sz w:val="20"/>
                <w:szCs w:val="20"/>
              </w:rPr>
              <w:lastRenderedPageBreak/>
              <w:t>2.10 Financial Records Management</w:t>
            </w:r>
          </w:p>
          <w:p w14:paraId="11008AE9" w14:textId="77777777" w:rsidR="001A4450" w:rsidRPr="00B37C71" w:rsidRDefault="001A4450" w:rsidP="00B37C71">
            <w:pPr>
              <w:keepNext/>
              <w:keepLines/>
              <w:spacing w:before="120"/>
              <w:rPr>
                <w:rFonts w:cs="Calibri"/>
                <w:color w:val="000000"/>
                <w:sz w:val="16"/>
                <w:szCs w:val="16"/>
              </w:rPr>
            </w:pPr>
            <w:r w:rsidRPr="00B37C71">
              <w:rPr>
                <w:rFonts w:cs="Calibri"/>
                <w:color w:val="000000"/>
                <w:sz w:val="16"/>
                <w:szCs w:val="16"/>
              </w:rPr>
              <w:t>Confirm that the organization has adequate policies, procedures and practices in place to ensure proper filing and management of financial records and their ease of access.</w:t>
            </w:r>
          </w:p>
          <w:p w14:paraId="5CDDB747" w14:textId="77777777" w:rsidR="001A4450" w:rsidRPr="00B37C71" w:rsidRDefault="001A4450" w:rsidP="00B37C71">
            <w:pPr>
              <w:jc w:val="center"/>
              <w:rPr>
                <w:rFonts w:cs="Calibri"/>
                <w:color w:val="000000"/>
                <w:sz w:val="16"/>
                <w:szCs w:val="16"/>
              </w:rPr>
            </w:pPr>
          </w:p>
        </w:tc>
        <w:tc>
          <w:tcPr>
            <w:tcW w:w="2938" w:type="dxa"/>
            <w:gridSpan w:val="2"/>
            <w:shd w:val="clear" w:color="auto" w:fill="auto"/>
          </w:tcPr>
          <w:p w14:paraId="40CD0632" w14:textId="77777777" w:rsidR="001A4450" w:rsidRPr="00B37C71" w:rsidRDefault="001A4450" w:rsidP="00B37C71">
            <w:pPr>
              <w:pStyle w:val="ListParagraph"/>
              <w:keepNext/>
              <w:keepLines/>
              <w:numPr>
                <w:ilvl w:val="0"/>
                <w:numId w:val="47"/>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 xml:space="preserve">sound </w:t>
            </w:r>
            <w:r w:rsidRPr="00B37C71">
              <w:rPr>
                <w:rFonts w:cs="Calibri"/>
                <w:sz w:val="16"/>
                <w:szCs w:val="16"/>
              </w:rPr>
              <w:t xml:space="preserve">policies, procedures and practices in place to safeguard important documents including financial records.  </w:t>
            </w:r>
            <w:r w:rsidRPr="00B37C71">
              <w:rPr>
                <w:rFonts w:cs="Calibri"/>
                <w:i/>
                <w:sz w:val="16"/>
                <w:szCs w:val="16"/>
              </w:rPr>
              <w:t xml:space="preserve">[This includes offsite storage of copies of financial records.] </w:t>
            </w:r>
          </w:p>
          <w:p w14:paraId="1473791E" w14:textId="77777777" w:rsidR="001A4450" w:rsidRPr="00B37C71" w:rsidRDefault="001A4450" w:rsidP="00B37C71">
            <w:pPr>
              <w:pStyle w:val="ListParagraph"/>
              <w:numPr>
                <w:ilvl w:val="0"/>
                <w:numId w:val="47"/>
              </w:numPr>
              <w:contextualSpacing/>
              <w:rPr>
                <w:rFonts w:cs="Calibri"/>
                <w:sz w:val="16"/>
                <w:szCs w:val="16"/>
              </w:rPr>
            </w:pPr>
            <w:r w:rsidRPr="00B37C71">
              <w:rPr>
                <w:rFonts w:cs="Calibri"/>
                <w:sz w:val="16"/>
                <w:szCs w:val="16"/>
              </w:rPr>
              <w:t xml:space="preserve">Management emphasizes and supports </w:t>
            </w:r>
            <w:r w:rsidRPr="00B37C71">
              <w:rPr>
                <w:rFonts w:cs="Calibri"/>
                <w:sz w:val="16"/>
                <w:szCs w:val="16"/>
                <w:u w:val="single"/>
              </w:rPr>
              <w:t>standard</w:t>
            </w:r>
            <w:r w:rsidRPr="00B37C71">
              <w:rPr>
                <w:rFonts w:cs="Calibri"/>
                <w:sz w:val="16"/>
                <w:szCs w:val="16"/>
              </w:rPr>
              <w:t xml:space="preserve">, practical, efficient and effective filing and records management practices. </w:t>
            </w:r>
          </w:p>
          <w:p w14:paraId="2CFA3C48" w14:textId="77777777" w:rsidR="001A4450" w:rsidRPr="00B37C71" w:rsidRDefault="001A4450" w:rsidP="00B37C71">
            <w:pPr>
              <w:pStyle w:val="ListParagraph"/>
              <w:numPr>
                <w:ilvl w:val="0"/>
                <w:numId w:val="47"/>
              </w:numPr>
              <w:contextualSpacing/>
              <w:rPr>
                <w:rFonts w:cs="Calibri"/>
                <w:sz w:val="16"/>
                <w:szCs w:val="16"/>
              </w:rPr>
            </w:pPr>
            <w:r w:rsidRPr="00B37C71">
              <w:rPr>
                <w:rFonts w:cs="Calibri"/>
                <w:sz w:val="16"/>
                <w:szCs w:val="16"/>
              </w:rPr>
              <w:t>Organization has a contingency plan for the organization that includes procedures for backup/recovery for financial and operational continuity.</w:t>
            </w:r>
          </w:p>
          <w:p w14:paraId="16E75B78" w14:textId="77777777" w:rsidR="001A4450" w:rsidRPr="00B37C71" w:rsidRDefault="001A4450" w:rsidP="00B37C71">
            <w:pPr>
              <w:rPr>
                <w:rFonts w:cs="Calibri"/>
                <w:sz w:val="16"/>
                <w:szCs w:val="16"/>
              </w:rPr>
            </w:pPr>
            <w:r w:rsidRPr="00B37C71">
              <w:rPr>
                <w:rFonts w:cs="Calibri"/>
                <w:sz w:val="16"/>
                <w:szCs w:val="16"/>
              </w:rPr>
              <w:t>.</w:t>
            </w:r>
          </w:p>
        </w:tc>
        <w:tc>
          <w:tcPr>
            <w:tcW w:w="2963" w:type="dxa"/>
            <w:gridSpan w:val="3"/>
            <w:shd w:val="clear" w:color="auto" w:fill="auto"/>
          </w:tcPr>
          <w:p w14:paraId="44ACBEBE" w14:textId="77777777" w:rsidR="001A4450" w:rsidRPr="00B37C71" w:rsidRDefault="001A4450" w:rsidP="00B37C71">
            <w:pPr>
              <w:pStyle w:val="ListParagraph"/>
              <w:numPr>
                <w:ilvl w:val="0"/>
                <w:numId w:val="47"/>
              </w:numPr>
              <w:rPr>
                <w:rFonts w:cs="Calibri"/>
                <w:i/>
                <w:sz w:val="16"/>
                <w:szCs w:val="16"/>
              </w:rPr>
            </w:pPr>
            <w:r w:rsidRPr="00B37C71">
              <w:rPr>
                <w:rFonts w:cs="Calibri"/>
                <w:sz w:val="16"/>
                <w:szCs w:val="16"/>
              </w:rPr>
              <w:t xml:space="preserve">Organization has </w:t>
            </w:r>
            <w:r w:rsidRPr="00B37C71">
              <w:rPr>
                <w:rFonts w:cs="Calibri"/>
                <w:sz w:val="16"/>
                <w:szCs w:val="16"/>
                <w:u w:val="single"/>
              </w:rPr>
              <w:t>adequate</w:t>
            </w:r>
            <w:r w:rsidRPr="00B37C71">
              <w:rPr>
                <w:rFonts w:cs="Calibri"/>
                <w:sz w:val="16"/>
                <w:szCs w:val="16"/>
              </w:rPr>
              <w:t xml:space="preserve"> policies, procedures and practices in place to safeguard important documents including financial records. [</w:t>
            </w:r>
            <w:r w:rsidRPr="00B37C71">
              <w:rPr>
                <w:rFonts w:cs="Calibri"/>
                <w:i/>
                <w:sz w:val="16"/>
                <w:szCs w:val="16"/>
              </w:rPr>
              <w:t xml:space="preserve">The filing system is not necessarily centralized or optimal.] </w:t>
            </w:r>
          </w:p>
          <w:p w14:paraId="321E690C" w14:textId="77777777" w:rsidR="001A4450" w:rsidRPr="00B37C71" w:rsidRDefault="001A4450" w:rsidP="00B37C71">
            <w:pPr>
              <w:pStyle w:val="ListParagraph"/>
              <w:numPr>
                <w:ilvl w:val="0"/>
                <w:numId w:val="47"/>
              </w:numPr>
              <w:contextualSpacing/>
              <w:rPr>
                <w:rFonts w:cs="Calibri"/>
                <w:sz w:val="16"/>
                <w:szCs w:val="16"/>
              </w:rPr>
            </w:pPr>
            <w:r w:rsidRPr="00B37C71">
              <w:rPr>
                <w:rFonts w:cs="Calibri"/>
                <w:sz w:val="16"/>
                <w:szCs w:val="16"/>
              </w:rPr>
              <w:t xml:space="preserve">Management supports </w:t>
            </w:r>
            <w:r w:rsidRPr="00B37C71">
              <w:rPr>
                <w:rFonts w:cs="Calibri"/>
                <w:sz w:val="16"/>
                <w:szCs w:val="16"/>
                <w:u w:val="single"/>
              </w:rPr>
              <w:t>adequate</w:t>
            </w:r>
            <w:r w:rsidRPr="00B37C71">
              <w:rPr>
                <w:rFonts w:cs="Calibri"/>
                <w:sz w:val="16"/>
                <w:szCs w:val="16"/>
              </w:rPr>
              <w:t xml:space="preserve"> filing and records management practices throughout the organization.</w:t>
            </w:r>
          </w:p>
          <w:p w14:paraId="53B0CC06" w14:textId="77777777" w:rsidR="001A4450" w:rsidRPr="00B37C71" w:rsidRDefault="001A4450" w:rsidP="00B37C71">
            <w:pPr>
              <w:pStyle w:val="ListParagraph"/>
              <w:numPr>
                <w:ilvl w:val="0"/>
                <w:numId w:val="47"/>
              </w:numPr>
              <w:contextualSpacing/>
              <w:rPr>
                <w:rFonts w:cs="Calibri"/>
                <w:sz w:val="16"/>
                <w:szCs w:val="16"/>
              </w:rPr>
            </w:pPr>
            <w:r w:rsidRPr="00B37C71">
              <w:rPr>
                <w:rFonts w:cs="Calibri"/>
                <w:sz w:val="16"/>
                <w:szCs w:val="16"/>
              </w:rPr>
              <w:t>Organization has an adequate contingency plan in place for  financial and operational continuity.</w:t>
            </w:r>
          </w:p>
        </w:tc>
        <w:tc>
          <w:tcPr>
            <w:tcW w:w="2912" w:type="dxa"/>
            <w:gridSpan w:val="2"/>
            <w:shd w:val="clear" w:color="auto" w:fill="auto"/>
          </w:tcPr>
          <w:p w14:paraId="408FD3C7" w14:textId="77777777" w:rsidR="001A4450" w:rsidRPr="00B37C71" w:rsidRDefault="001A4450" w:rsidP="00B37C71">
            <w:pPr>
              <w:pStyle w:val="ListParagraph"/>
              <w:numPr>
                <w:ilvl w:val="0"/>
                <w:numId w:val="47"/>
              </w:numPr>
              <w:rPr>
                <w:rFonts w:cs="Calibri"/>
                <w:i/>
                <w:sz w:val="16"/>
                <w:szCs w:val="16"/>
              </w:rPr>
            </w:pPr>
            <w:r w:rsidRPr="00B37C71">
              <w:rPr>
                <w:rFonts w:cs="Calibri"/>
                <w:sz w:val="16"/>
                <w:szCs w:val="16"/>
              </w:rPr>
              <w:t xml:space="preserve">Organization has </w:t>
            </w:r>
            <w:r w:rsidRPr="00B37C71">
              <w:rPr>
                <w:rFonts w:cs="Calibri"/>
                <w:sz w:val="16"/>
                <w:szCs w:val="16"/>
                <w:u w:val="single"/>
              </w:rPr>
              <w:t>incomplete</w:t>
            </w:r>
            <w:r w:rsidRPr="00B37C71">
              <w:rPr>
                <w:rFonts w:cs="Calibri"/>
                <w:sz w:val="16"/>
                <w:szCs w:val="16"/>
              </w:rPr>
              <w:t xml:space="preserve"> and relatively weak policies, procedures and practices to safeguard financial records. </w:t>
            </w:r>
            <w:r w:rsidRPr="00B37C71">
              <w:rPr>
                <w:rFonts w:cs="Calibri"/>
                <w:i/>
                <w:sz w:val="16"/>
                <w:szCs w:val="16"/>
              </w:rPr>
              <w:t xml:space="preserve">[The filing system operates on an ad-hoc, informal basis.] </w:t>
            </w:r>
          </w:p>
          <w:p w14:paraId="68BC4BB6" w14:textId="77777777" w:rsidR="001A4450" w:rsidRPr="00B37C71" w:rsidRDefault="001A4450" w:rsidP="00B37C71">
            <w:pPr>
              <w:pStyle w:val="ListParagraph"/>
              <w:numPr>
                <w:ilvl w:val="0"/>
                <w:numId w:val="47"/>
              </w:numPr>
              <w:contextualSpacing/>
              <w:rPr>
                <w:rFonts w:cs="Calibri"/>
                <w:sz w:val="16"/>
                <w:szCs w:val="16"/>
              </w:rPr>
            </w:pPr>
            <w:r w:rsidRPr="00B37C71">
              <w:rPr>
                <w:rFonts w:cs="Calibri"/>
                <w:sz w:val="16"/>
                <w:szCs w:val="16"/>
              </w:rPr>
              <w:t>Management does not require filing and records management practices.</w:t>
            </w:r>
          </w:p>
          <w:p w14:paraId="1AB17DD4" w14:textId="77777777" w:rsidR="001A4450" w:rsidRPr="00B37C71" w:rsidRDefault="001A4450" w:rsidP="00B37C71">
            <w:pPr>
              <w:pStyle w:val="ListParagraph"/>
              <w:numPr>
                <w:ilvl w:val="0"/>
                <w:numId w:val="47"/>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weak</w:t>
            </w:r>
            <w:r w:rsidRPr="00B37C71">
              <w:rPr>
                <w:rFonts w:cs="Calibri"/>
                <w:sz w:val="16"/>
                <w:szCs w:val="16"/>
              </w:rPr>
              <w:t xml:space="preserve"> contingency plan that has significant gaps in procedures for backup/recovery of financial data for financial and operational continuity. </w:t>
            </w:r>
          </w:p>
        </w:tc>
        <w:tc>
          <w:tcPr>
            <w:tcW w:w="2938" w:type="dxa"/>
            <w:gridSpan w:val="2"/>
            <w:shd w:val="clear" w:color="auto" w:fill="auto"/>
          </w:tcPr>
          <w:p w14:paraId="2634F965" w14:textId="77777777" w:rsidR="001A4450" w:rsidRPr="00B37C71" w:rsidRDefault="001A4450" w:rsidP="00B37C71">
            <w:pPr>
              <w:pStyle w:val="ListParagraph"/>
              <w:numPr>
                <w:ilvl w:val="0"/>
                <w:numId w:val="47"/>
              </w:numPr>
              <w:contextualSpacing/>
              <w:rPr>
                <w:rFonts w:cs="Calibri"/>
                <w:color w:val="000000"/>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sz w:val="16"/>
                <w:szCs w:val="16"/>
              </w:rPr>
              <w:t xml:space="preserve"> adequate policies, procedures and practices in place to </w:t>
            </w:r>
            <w:r w:rsidRPr="00B37C71">
              <w:rPr>
                <w:rFonts w:cs="Calibri"/>
                <w:color w:val="000000"/>
                <w:sz w:val="16"/>
                <w:szCs w:val="16"/>
              </w:rPr>
              <w:t xml:space="preserve">ensure proper filing and management of financial records and their ease of access. </w:t>
            </w:r>
          </w:p>
          <w:p w14:paraId="59506730" w14:textId="77777777" w:rsidR="001A4450" w:rsidRPr="00B37C71" w:rsidRDefault="001A4450" w:rsidP="00B37C71">
            <w:pPr>
              <w:pStyle w:val="ListParagraph"/>
              <w:numPr>
                <w:ilvl w:val="0"/>
                <w:numId w:val="47"/>
              </w:numPr>
              <w:contextualSpacing/>
              <w:rPr>
                <w:rFonts w:cs="Calibri"/>
                <w:sz w:val="16"/>
                <w:szCs w:val="16"/>
              </w:rPr>
            </w:pPr>
            <w:r w:rsidRPr="00B37C71">
              <w:rPr>
                <w:rFonts w:cs="Calibri"/>
                <w:sz w:val="16"/>
                <w:szCs w:val="16"/>
              </w:rPr>
              <w:t>Organization has no contingency plan that includes procedures for backup/recovery of financial data  for financial and operational continuity.</w:t>
            </w:r>
          </w:p>
          <w:p w14:paraId="7C9391EC" w14:textId="77777777" w:rsidR="001A4450" w:rsidRPr="00B37C71" w:rsidRDefault="001A4450" w:rsidP="00B37C71">
            <w:pPr>
              <w:pStyle w:val="ListParagraph"/>
              <w:ind w:left="360"/>
              <w:rPr>
                <w:rFonts w:cs="Calibri"/>
                <w:sz w:val="16"/>
                <w:szCs w:val="16"/>
              </w:rPr>
            </w:pPr>
          </w:p>
        </w:tc>
      </w:tr>
      <w:tr w:rsidR="001A4450" w14:paraId="1FAE2C2B" w14:textId="77777777" w:rsidTr="00C32C99">
        <w:tc>
          <w:tcPr>
            <w:tcW w:w="2937" w:type="dxa"/>
            <w:gridSpan w:val="2"/>
            <w:shd w:val="clear" w:color="auto" w:fill="auto"/>
          </w:tcPr>
          <w:p w14:paraId="1966775A" w14:textId="77777777" w:rsidR="001A4450" w:rsidRPr="00B37C71" w:rsidRDefault="001A4450" w:rsidP="00B37C71">
            <w:pPr>
              <w:rPr>
                <w:rFonts w:cs="Calibri"/>
                <w:i/>
                <w:sz w:val="16"/>
                <w:szCs w:val="16"/>
              </w:rPr>
            </w:pPr>
            <w:r w:rsidRPr="00B37C71">
              <w:rPr>
                <w:rFonts w:cs="Calibri"/>
                <w:b/>
                <w:color w:val="000000"/>
                <w:sz w:val="20"/>
                <w:szCs w:val="20"/>
              </w:rPr>
              <w:t>2.11 Sources of Funding</w:t>
            </w:r>
          </w:p>
          <w:p w14:paraId="0AFD7DAF" w14:textId="77777777" w:rsidR="001A4450" w:rsidRPr="00B37C71" w:rsidRDefault="001A4450" w:rsidP="00B37C71">
            <w:pPr>
              <w:keepNext/>
              <w:keepLines/>
              <w:spacing w:before="120"/>
              <w:rPr>
                <w:rFonts w:cs="Calibri"/>
                <w:color w:val="000000"/>
                <w:sz w:val="16"/>
                <w:szCs w:val="16"/>
              </w:rPr>
            </w:pPr>
            <w:r w:rsidRPr="00B37C71">
              <w:rPr>
                <w:rFonts w:cs="Calibri"/>
                <w:color w:val="000000"/>
                <w:sz w:val="16"/>
                <w:szCs w:val="16"/>
              </w:rPr>
              <w:t>Confirm that the organization has other activities/programs and/or potential sources of funding adequate for continuity of operations during the period of the award and for long term sustainability.</w:t>
            </w:r>
          </w:p>
          <w:p w14:paraId="39CB48B7" w14:textId="77777777" w:rsidR="001A4450" w:rsidRPr="00B37C71" w:rsidRDefault="001A4450" w:rsidP="00B37C71">
            <w:pPr>
              <w:rPr>
                <w:rFonts w:cs="Calibri"/>
                <w:i/>
                <w:sz w:val="16"/>
                <w:szCs w:val="16"/>
              </w:rPr>
            </w:pPr>
          </w:p>
          <w:p w14:paraId="46B1596A" w14:textId="77777777" w:rsidR="001A4450" w:rsidRPr="00B37C71" w:rsidRDefault="001A4450" w:rsidP="00B37C71">
            <w:pPr>
              <w:rPr>
                <w:rFonts w:cs="Calibri"/>
                <w:i/>
                <w:sz w:val="16"/>
                <w:szCs w:val="16"/>
              </w:rPr>
            </w:pPr>
            <w:r w:rsidRPr="00B37C71">
              <w:rPr>
                <w:rFonts w:cs="Calibri"/>
                <w:i/>
                <w:color w:val="000000"/>
                <w:sz w:val="16"/>
                <w:szCs w:val="16"/>
              </w:rPr>
              <w:t>[Note:</w:t>
            </w:r>
            <w:r w:rsidRPr="00B37C71">
              <w:rPr>
                <w:rFonts w:cs="Calibri"/>
                <w:i/>
                <w:sz w:val="16"/>
                <w:szCs w:val="16"/>
              </w:rPr>
              <w:t xml:space="preserve"> This system can be as simple as having a separate bank account for each funding source.]</w:t>
            </w:r>
          </w:p>
          <w:p w14:paraId="1CC0158C" w14:textId="77777777" w:rsidR="001A4450" w:rsidRPr="00B37C71" w:rsidRDefault="001A4450" w:rsidP="00B37C71">
            <w:pPr>
              <w:rPr>
                <w:rFonts w:cs="Calibri"/>
                <w:i/>
                <w:color w:val="000000"/>
                <w:sz w:val="16"/>
                <w:szCs w:val="16"/>
              </w:rPr>
            </w:pPr>
          </w:p>
        </w:tc>
        <w:tc>
          <w:tcPr>
            <w:tcW w:w="2938" w:type="dxa"/>
            <w:gridSpan w:val="2"/>
            <w:shd w:val="clear" w:color="auto" w:fill="auto"/>
          </w:tcPr>
          <w:p w14:paraId="10074DC4"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effective</w:t>
            </w:r>
            <w:r w:rsidRPr="00B37C71">
              <w:rPr>
                <w:rFonts w:cs="Calibri"/>
                <w:sz w:val="16"/>
                <w:szCs w:val="16"/>
              </w:rPr>
              <w:t xml:space="preserve"> system in place to track sources of funding. </w:t>
            </w:r>
          </w:p>
          <w:p w14:paraId="033F0AA2"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Finance personnel have an </w:t>
            </w:r>
            <w:r w:rsidRPr="00B37C71">
              <w:rPr>
                <w:rFonts w:cs="Calibri"/>
                <w:sz w:val="16"/>
                <w:szCs w:val="16"/>
                <w:u w:val="single"/>
              </w:rPr>
              <w:t>appropriate</w:t>
            </w:r>
            <w:r w:rsidRPr="00B37C71">
              <w:rPr>
                <w:rFonts w:cs="Calibri"/>
                <w:sz w:val="16"/>
                <w:szCs w:val="16"/>
              </w:rPr>
              <w:t xml:space="preserve"> level of professional knowledge, skills and experience in job cost accounting, fund accounting, etc.</w:t>
            </w:r>
          </w:p>
          <w:p w14:paraId="2487A5B2"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color w:val="000000"/>
                <w:sz w:val="16"/>
                <w:szCs w:val="16"/>
              </w:rPr>
              <w:t xml:space="preserve">Organization has </w:t>
            </w:r>
            <w:r w:rsidRPr="00B37C71">
              <w:rPr>
                <w:rFonts w:cs="Calibri"/>
                <w:color w:val="000000"/>
                <w:sz w:val="16"/>
                <w:szCs w:val="16"/>
                <w:u w:val="single"/>
              </w:rPr>
              <w:t>good sources</w:t>
            </w:r>
            <w:r w:rsidRPr="00B37C71">
              <w:rPr>
                <w:rFonts w:cs="Calibri"/>
                <w:color w:val="000000"/>
                <w:sz w:val="16"/>
                <w:szCs w:val="16"/>
              </w:rPr>
              <w:t xml:space="preserve"> of funding from other activities/programs and/or from other potential sources of funding.</w:t>
            </w:r>
          </w:p>
          <w:p w14:paraId="02EC6407"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Management </w:t>
            </w:r>
            <w:r w:rsidRPr="00B37C71">
              <w:rPr>
                <w:rFonts w:cs="Calibri"/>
                <w:sz w:val="16"/>
                <w:szCs w:val="16"/>
                <w:u w:val="single"/>
              </w:rPr>
              <w:t>clearly articulates</w:t>
            </w:r>
            <w:r w:rsidRPr="00B37C71">
              <w:rPr>
                <w:rFonts w:cs="Calibri"/>
                <w:sz w:val="16"/>
                <w:szCs w:val="16"/>
              </w:rPr>
              <w:t xml:space="preserve"> the importance of diversification of sources of funding.</w:t>
            </w:r>
          </w:p>
          <w:p w14:paraId="41C61A2A"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Organization has good practices in place for business development and has a reputation for </w:t>
            </w:r>
            <w:r w:rsidRPr="00B37C71">
              <w:rPr>
                <w:rFonts w:cs="Calibri"/>
                <w:sz w:val="16"/>
                <w:szCs w:val="16"/>
                <w:u w:val="single"/>
              </w:rPr>
              <w:t xml:space="preserve">good </w:t>
            </w:r>
            <w:r w:rsidRPr="00B37C71">
              <w:rPr>
                <w:rFonts w:cs="Calibri"/>
                <w:sz w:val="16"/>
                <w:szCs w:val="16"/>
              </w:rPr>
              <w:t>work.</w:t>
            </w:r>
          </w:p>
        </w:tc>
        <w:tc>
          <w:tcPr>
            <w:tcW w:w="2963" w:type="dxa"/>
            <w:gridSpan w:val="3"/>
            <w:shd w:val="clear" w:color="auto" w:fill="auto"/>
          </w:tcPr>
          <w:p w14:paraId="67E68AE2"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Organization tracks the sources of funding through offline records. </w:t>
            </w:r>
          </w:p>
          <w:p w14:paraId="126AF7D7"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Organization’s accounting/ bookkeeping system </w:t>
            </w:r>
            <w:r w:rsidRPr="00B37C71">
              <w:rPr>
                <w:rFonts w:cs="Calibri"/>
                <w:sz w:val="16"/>
                <w:szCs w:val="16"/>
                <w:u w:val="single"/>
              </w:rPr>
              <w:t>adequately</w:t>
            </w:r>
            <w:r w:rsidRPr="00B37C71">
              <w:rPr>
                <w:rFonts w:cs="Calibri"/>
                <w:sz w:val="16"/>
                <w:szCs w:val="16"/>
              </w:rPr>
              <w:t xml:space="preserve"> tracks sources of funding. </w:t>
            </w:r>
          </w:p>
          <w:p w14:paraId="2CB2B0A0"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Finance personnel have an </w:t>
            </w:r>
            <w:r w:rsidRPr="00B37C71">
              <w:rPr>
                <w:rFonts w:cs="Calibri"/>
                <w:sz w:val="16"/>
                <w:szCs w:val="16"/>
                <w:u w:val="single"/>
              </w:rPr>
              <w:t>adequate</w:t>
            </w:r>
            <w:r w:rsidRPr="00B37C71">
              <w:rPr>
                <w:rFonts w:cs="Calibri"/>
                <w:sz w:val="16"/>
                <w:szCs w:val="16"/>
              </w:rPr>
              <w:t xml:space="preserve"> level of professional knowledge, skills and experience in job cost accounting, fund accounting, etc.</w:t>
            </w:r>
          </w:p>
          <w:p w14:paraId="5E2EA278"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color w:val="000000"/>
                <w:sz w:val="16"/>
                <w:szCs w:val="16"/>
              </w:rPr>
              <w:t xml:space="preserve">Organization has </w:t>
            </w:r>
            <w:r w:rsidRPr="00B37C71">
              <w:rPr>
                <w:rFonts w:cs="Calibri"/>
                <w:color w:val="000000"/>
                <w:sz w:val="16"/>
                <w:szCs w:val="16"/>
                <w:u w:val="single"/>
              </w:rPr>
              <w:t>adequate</w:t>
            </w:r>
            <w:r w:rsidRPr="00B37C71">
              <w:rPr>
                <w:rFonts w:cs="Calibri"/>
                <w:color w:val="000000"/>
                <w:sz w:val="16"/>
                <w:szCs w:val="16"/>
              </w:rPr>
              <w:t xml:space="preserve"> sources of funding from other activities /programs and/or from other potential sources of funding.</w:t>
            </w:r>
          </w:p>
          <w:p w14:paraId="3E1BC636"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Management </w:t>
            </w:r>
            <w:r w:rsidRPr="00B37C71">
              <w:rPr>
                <w:rFonts w:cs="Calibri"/>
                <w:sz w:val="16"/>
                <w:szCs w:val="16"/>
                <w:u w:val="single"/>
              </w:rPr>
              <w:t>articulates</w:t>
            </w:r>
            <w:r w:rsidRPr="00B37C71">
              <w:rPr>
                <w:rFonts w:cs="Calibri"/>
                <w:sz w:val="16"/>
                <w:szCs w:val="16"/>
              </w:rPr>
              <w:t xml:space="preserve"> the importance diversification of sources of funding.</w:t>
            </w:r>
          </w:p>
          <w:p w14:paraId="4A8FDFAE"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Organization has adequate practices in place for business development and it has a satisfactory reputation for </w:t>
            </w:r>
            <w:r w:rsidRPr="00B37C71">
              <w:rPr>
                <w:rFonts w:cs="Calibri"/>
                <w:sz w:val="16"/>
                <w:szCs w:val="16"/>
                <w:u w:val="single"/>
              </w:rPr>
              <w:t>satisfactory</w:t>
            </w:r>
            <w:r w:rsidRPr="00B37C71">
              <w:rPr>
                <w:rFonts w:cs="Calibri"/>
                <w:sz w:val="16"/>
                <w:szCs w:val="16"/>
              </w:rPr>
              <w:t xml:space="preserve"> work. </w:t>
            </w:r>
          </w:p>
          <w:p w14:paraId="0C84FCCB" w14:textId="77777777" w:rsidR="001A4450" w:rsidRPr="00B37C71" w:rsidRDefault="001A4450" w:rsidP="00B37C71">
            <w:pPr>
              <w:pStyle w:val="ListParagraph"/>
              <w:ind w:left="360"/>
              <w:rPr>
                <w:rFonts w:cs="Calibri"/>
                <w:sz w:val="16"/>
                <w:szCs w:val="16"/>
              </w:rPr>
            </w:pPr>
            <w:r w:rsidRPr="00B37C71">
              <w:rPr>
                <w:rFonts w:cs="Calibri"/>
                <w:sz w:val="16"/>
                <w:szCs w:val="16"/>
              </w:rPr>
              <w:t xml:space="preserve"> </w:t>
            </w:r>
          </w:p>
        </w:tc>
        <w:tc>
          <w:tcPr>
            <w:tcW w:w="2912" w:type="dxa"/>
            <w:gridSpan w:val="2"/>
            <w:shd w:val="clear" w:color="auto" w:fill="auto"/>
          </w:tcPr>
          <w:p w14:paraId="64E29E68"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w:t>
            </w:r>
            <w:r w:rsidRPr="00B37C71">
              <w:rPr>
                <w:rFonts w:cs="Calibri"/>
                <w:sz w:val="16"/>
                <w:szCs w:val="16"/>
              </w:rPr>
              <w:t xml:space="preserve"> have a system in place to track sources of funding.</w:t>
            </w:r>
          </w:p>
          <w:p w14:paraId="64E3F17E"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Organization’s bookkeeping system tracks sources of funding through one revenue account.</w:t>
            </w:r>
          </w:p>
          <w:p w14:paraId="17B45654"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The level of professional knowledge, skills and experience of finance personnel in job cost accounting, fund accounting, etc. is </w:t>
            </w:r>
            <w:r w:rsidRPr="00B37C71">
              <w:rPr>
                <w:rFonts w:cs="Calibri"/>
                <w:sz w:val="16"/>
                <w:szCs w:val="16"/>
                <w:u w:val="single"/>
              </w:rPr>
              <w:t>weak</w:t>
            </w:r>
            <w:r w:rsidRPr="00B37C71">
              <w:rPr>
                <w:rFonts w:cs="Calibri"/>
                <w:sz w:val="16"/>
                <w:szCs w:val="16"/>
              </w:rPr>
              <w:t xml:space="preserve">. </w:t>
            </w:r>
          </w:p>
          <w:p w14:paraId="7C608909"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color w:val="000000"/>
                <w:sz w:val="16"/>
                <w:szCs w:val="16"/>
              </w:rPr>
              <w:t xml:space="preserve">Organization has </w:t>
            </w:r>
            <w:r w:rsidRPr="00B37C71">
              <w:rPr>
                <w:rFonts w:cs="Calibri"/>
                <w:color w:val="000000"/>
                <w:sz w:val="16"/>
                <w:szCs w:val="16"/>
                <w:u w:val="single"/>
              </w:rPr>
              <w:t>weak</w:t>
            </w:r>
            <w:r w:rsidRPr="00B37C71">
              <w:rPr>
                <w:rFonts w:cs="Calibri"/>
                <w:color w:val="000000"/>
                <w:sz w:val="16"/>
                <w:szCs w:val="16"/>
              </w:rPr>
              <w:t xml:space="preserve"> sources of funding from other activities /programs.</w:t>
            </w:r>
          </w:p>
          <w:p w14:paraId="1E762B23"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Organization has weak business development practices in place.</w:t>
            </w:r>
          </w:p>
          <w:p w14:paraId="3661A3C6" w14:textId="77777777" w:rsidR="001A4450" w:rsidRPr="00B37C71" w:rsidRDefault="001A4450" w:rsidP="00B37C71">
            <w:pPr>
              <w:rPr>
                <w:rFonts w:cs="Calibri"/>
                <w:sz w:val="16"/>
                <w:szCs w:val="16"/>
              </w:rPr>
            </w:pPr>
          </w:p>
        </w:tc>
        <w:tc>
          <w:tcPr>
            <w:tcW w:w="2938" w:type="dxa"/>
            <w:gridSpan w:val="2"/>
            <w:shd w:val="clear" w:color="auto" w:fill="auto"/>
          </w:tcPr>
          <w:p w14:paraId="5AD4B666"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w:t>
            </w:r>
            <w:r w:rsidRPr="00B37C71">
              <w:rPr>
                <w:rFonts w:cs="Calibri"/>
                <w:sz w:val="16"/>
                <w:szCs w:val="16"/>
              </w:rPr>
              <w:t xml:space="preserve"> have </w:t>
            </w:r>
            <w:r w:rsidRPr="00B37C71">
              <w:rPr>
                <w:rFonts w:cs="Calibri"/>
                <w:color w:val="000000"/>
                <w:sz w:val="16"/>
                <w:szCs w:val="16"/>
              </w:rPr>
              <w:t>procedures in place to track sources of funding and lacks the capacity to develop and implement such procedures within a reasonable timeframe.</w:t>
            </w:r>
          </w:p>
          <w:p w14:paraId="2D664E3B" w14:textId="77777777" w:rsidR="001A4450" w:rsidRPr="00B37C71" w:rsidRDefault="001A4450" w:rsidP="00B37C71">
            <w:pPr>
              <w:pStyle w:val="ListParagraph"/>
              <w:numPr>
                <w:ilvl w:val="0"/>
                <w:numId w:val="49"/>
              </w:numPr>
              <w:contextualSpacing/>
              <w:rPr>
                <w:rFonts w:cs="Calibri"/>
                <w:sz w:val="16"/>
                <w:szCs w:val="16"/>
              </w:rPr>
            </w:pPr>
            <w:r w:rsidRPr="00B37C71">
              <w:rPr>
                <w:rFonts w:cs="Calibri"/>
                <w:sz w:val="16"/>
                <w:szCs w:val="16"/>
              </w:rPr>
              <w:t xml:space="preserve">The level of professional knowledge, skills and experience of finance personnel in job cost accounting, fund accounting, etc. is </w:t>
            </w:r>
            <w:r w:rsidRPr="00B37C71">
              <w:rPr>
                <w:rFonts w:cs="Calibri"/>
                <w:sz w:val="16"/>
                <w:szCs w:val="16"/>
                <w:u w:val="single"/>
              </w:rPr>
              <w:t>negligible</w:t>
            </w:r>
            <w:r w:rsidRPr="00B37C71">
              <w:rPr>
                <w:rFonts w:cs="Calibri"/>
                <w:sz w:val="16"/>
                <w:szCs w:val="16"/>
              </w:rPr>
              <w:t xml:space="preserve">. </w:t>
            </w:r>
          </w:p>
          <w:p w14:paraId="48D40BD8"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color w:val="000000"/>
                <w:sz w:val="16"/>
                <w:szCs w:val="16"/>
              </w:rPr>
              <w:t xml:space="preserve">Organization has </w:t>
            </w:r>
            <w:r w:rsidRPr="00B37C71">
              <w:rPr>
                <w:rFonts w:cs="Calibri"/>
                <w:color w:val="000000"/>
                <w:sz w:val="16"/>
                <w:szCs w:val="16"/>
                <w:u w:val="single"/>
              </w:rPr>
              <w:t xml:space="preserve">insufficient </w:t>
            </w:r>
            <w:r w:rsidRPr="00B37C71">
              <w:rPr>
                <w:rFonts w:cs="Calibri"/>
                <w:color w:val="000000"/>
                <w:sz w:val="16"/>
                <w:szCs w:val="16"/>
              </w:rPr>
              <w:t>sources of funding from other activities /programs and/or from other alternative potential sources of funding.</w:t>
            </w:r>
          </w:p>
          <w:p w14:paraId="09D73237" w14:textId="77777777" w:rsidR="001A4450" w:rsidRPr="00B37C71" w:rsidRDefault="001A4450" w:rsidP="00B37C71">
            <w:pPr>
              <w:pStyle w:val="ListParagraph"/>
              <w:ind w:left="360"/>
              <w:rPr>
                <w:rFonts w:cs="Calibri"/>
                <w:sz w:val="16"/>
                <w:szCs w:val="16"/>
              </w:rPr>
            </w:pPr>
          </w:p>
        </w:tc>
      </w:tr>
      <w:tr w:rsidR="001A4450" w14:paraId="1889C113" w14:textId="77777777" w:rsidTr="00C32C99">
        <w:tc>
          <w:tcPr>
            <w:tcW w:w="2937" w:type="dxa"/>
            <w:gridSpan w:val="2"/>
            <w:shd w:val="clear" w:color="auto" w:fill="auto"/>
          </w:tcPr>
          <w:p w14:paraId="77E12C55" w14:textId="77777777" w:rsidR="001A4450" w:rsidRPr="00B37C71" w:rsidRDefault="001A4450" w:rsidP="00B37C71">
            <w:pPr>
              <w:rPr>
                <w:rFonts w:cs="Calibri"/>
                <w:b/>
                <w:color w:val="000000"/>
                <w:sz w:val="20"/>
                <w:szCs w:val="20"/>
              </w:rPr>
            </w:pPr>
          </w:p>
          <w:p w14:paraId="146EBA5C" w14:textId="77777777" w:rsidR="001A4450" w:rsidRPr="00B37C71" w:rsidRDefault="001A4450" w:rsidP="00B37C71">
            <w:pPr>
              <w:rPr>
                <w:rFonts w:cs="Calibri"/>
                <w:b/>
                <w:color w:val="000000"/>
                <w:sz w:val="20"/>
                <w:szCs w:val="20"/>
              </w:rPr>
            </w:pPr>
          </w:p>
          <w:p w14:paraId="76F00A19" w14:textId="77777777" w:rsidR="001A4450" w:rsidRPr="00B37C71" w:rsidRDefault="001A4450" w:rsidP="00B37C71">
            <w:pPr>
              <w:rPr>
                <w:rFonts w:cs="Calibri"/>
                <w:b/>
                <w:color w:val="000000"/>
                <w:sz w:val="20"/>
                <w:szCs w:val="20"/>
              </w:rPr>
            </w:pPr>
          </w:p>
          <w:p w14:paraId="71C06780" w14:textId="77777777" w:rsidR="001A4450" w:rsidRPr="00B37C71" w:rsidRDefault="001A4450" w:rsidP="00B37C71">
            <w:pPr>
              <w:rPr>
                <w:rFonts w:cs="Calibri"/>
                <w:b/>
                <w:color w:val="000000"/>
                <w:sz w:val="20"/>
                <w:szCs w:val="20"/>
              </w:rPr>
            </w:pPr>
          </w:p>
          <w:p w14:paraId="7D4F949B" w14:textId="77777777" w:rsidR="001A4450" w:rsidRPr="00B37C71" w:rsidRDefault="001A4450" w:rsidP="00B37C71">
            <w:pPr>
              <w:rPr>
                <w:rFonts w:cs="Calibri"/>
                <w:b/>
                <w:color w:val="000000"/>
                <w:sz w:val="20"/>
                <w:szCs w:val="20"/>
              </w:rPr>
            </w:pPr>
            <w:r w:rsidRPr="00B37C71">
              <w:rPr>
                <w:rFonts w:cs="Calibri"/>
                <w:b/>
                <w:color w:val="000000"/>
                <w:sz w:val="20"/>
                <w:szCs w:val="20"/>
              </w:rPr>
              <w:t xml:space="preserve">2.12 Allowable and </w:t>
            </w:r>
            <w:r w:rsidRPr="00B37C71">
              <w:rPr>
                <w:rFonts w:cs="Calibri"/>
                <w:b/>
                <w:color w:val="000000"/>
                <w:sz w:val="20"/>
                <w:szCs w:val="20"/>
              </w:rPr>
              <w:lastRenderedPageBreak/>
              <w:t>Unallowable Cost</w:t>
            </w:r>
          </w:p>
          <w:p w14:paraId="7104E8EE" w14:textId="77777777" w:rsidR="001A4450" w:rsidRPr="00B37C71" w:rsidRDefault="001A4450" w:rsidP="00B37C71">
            <w:pPr>
              <w:rPr>
                <w:rFonts w:cs="Calibri"/>
                <w:b/>
                <w:color w:val="000000"/>
                <w:sz w:val="20"/>
                <w:szCs w:val="20"/>
              </w:rPr>
            </w:pPr>
          </w:p>
          <w:p w14:paraId="6468DE95"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 xml:space="preserve">Confirm that the organization has adequate policies, procedures and practices in place to segregate allowable and unallowable and to otherwise satisfy donor requirements. </w:t>
            </w:r>
          </w:p>
          <w:p w14:paraId="262FD82A" w14:textId="77777777" w:rsidR="001A4450" w:rsidRPr="00B37C71" w:rsidRDefault="001A4450" w:rsidP="00B37C71">
            <w:pPr>
              <w:spacing w:before="120"/>
              <w:rPr>
                <w:rFonts w:cs="Calibri"/>
                <w:i/>
                <w:color w:val="000000"/>
                <w:sz w:val="16"/>
                <w:szCs w:val="16"/>
              </w:rPr>
            </w:pPr>
            <w:r w:rsidRPr="00B37C71">
              <w:rPr>
                <w:rFonts w:cs="Calibri"/>
                <w:i/>
                <w:color w:val="000000"/>
                <w:sz w:val="16"/>
                <w:szCs w:val="16"/>
              </w:rPr>
              <w:t>[Note: The system can be as simple as a spreadsheet.]</w:t>
            </w:r>
          </w:p>
        </w:tc>
        <w:tc>
          <w:tcPr>
            <w:tcW w:w="2938" w:type="dxa"/>
            <w:gridSpan w:val="2"/>
            <w:shd w:val="clear" w:color="auto" w:fill="auto"/>
          </w:tcPr>
          <w:p w14:paraId="14849B87" w14:textId="77777777" w:rsidR="001A4450" w:rsidRPr="00B37C71" w:rsidRDefault="001A4450" w:rsidP="00B37C71">
            <w:pPr>
              <w:pStyle w:val="ListParagraph"/>
              <w:ind w:left="360"/>
              <w:rPr>
                <w:rFonts w:cs="Calibri"/>
                <w:sz w:val="16"/>
                <w:szCs w:val="16"/>
              </w:rPr>
            </w:pPr>
          </w:p>
          <w:p w14:paraId="3E4F3C78" w14:textId="77777777" w:rsidR="001A4450" w:rsidRPr="00B37C71" w:rsidRDefault="001A4450" w:rsidP="00B37C71">
            <w:pPr>
              <w:pStyle w:val="ListParagraph"/>
              <w:ind w:left="360"/>
              <w:rPr>
                <w:rFonts w:cs="Calibri"/>
                <w:sz w:val="16"/>
                <w:szCs w:val="16"/>
              </w:rPr>
            </w:pPr>
          </w:p>
          <w:p w14:paraId="00CFAACE" w14:textId="77777777" w:rsidR="001A4450" w:rsidRPr="00B37C71" w:rsidRDefault="001A4450" w:rsidP="00B37C71">
            <w:pPr>
              <w:pStyle w:val="ListParagraph"/>
              <w:ind w:left="360"/>
              <w:rPr>
                <w:rFonts w:cs="Calibri"/>
                <w:sz w:val="16"/>
                <w:szCs w:val="16"/>
              </w:rPr>
            </w:pPr>
          </w:p>
          <w:p w14:paraId="39D840D5" w14:textId="77777777" w:rsidR="001A4450" w:rsidRPr="00B37C71" w:rsidRDefault="001A4450" w:rsidP="00B37C71">
            <w:pPr>
              <w:pStyle w:val="ListParagraph"/>
              <w:ind w:left="360"/>
              <w:rPr>
                <w:rFonts w:cs="Calibri"/>
                <w:sz w:val="16"/>
                <w:szCs w:val="16"/>
              </w:rPr>
            </w:pPr>
          </w:p>
          <w:p w14:paraId="383BF45C" w14:textId="77777777" w:rsidR="001A4450" w:rsidRPr="00B37C71" w:rsidRDefault="001A4450" w:rsidP="00B37C71">
            <w:pPr>
              <w:pStyle w:val="ListParagraph"/>
              <w:ind w:left="360"/>
              <w:rPr>
                <w:rFonts w:cs="Calibri"/>
                <w:sz w:val="16"/>
                <w:szCs w:val="16"/>
              </w:rPr>
            </w:pPr>
          </w:p>
          <w:p w14:paraId="6F1A4F93"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Organization finance/program </w:t>
            </w:r>
            <w:r w:rsidRPr="00B37C71">
              <w:rPr>
                <w:rFonts w:cs="Calibri"/>
                <w:sz w:val="16"/>
                <w:szCs w:val="16"/>
              </w:rPr>
              <w:lastRenderedPageBreak/>
              <w:t xml:space="preserve">personnel have an </w:t>
            </w:r>
            <w:r w:rsidRPr="00B37C71">
              <w:rPr>
                <w:rFonts w:cs="Calibri"/>
                <w:sz w:val="16"/>
                <w:szCs w:val="16"/>
                <w:u w:val="single"/>
              </w:rPr>
              <w:t>appropriate</w:t>
            </w:r>
            <w:r w:rsidRPr="00B37C71">
              <w:rPr>
                <w:rFonts w:cs="Calibri"/>
                <w:sz w:val="16"/>
                <w:szCs w:val="16"/>
              </w:rPr>
              <w:t xml:space="preserve"> level of understanding of the concept of allowable and unallowable costs from a donor restriction perspective. </w:t>
            </w:r>
          </w:p>
          <w:p w14:paraId="5F6BB8A8"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appropriate</w:t>
            </w:r>
            <w:r w:rsidRPr="00B37C71">
              <w:rPr>
                <w:rFonts w:cs="Calibri"/>
                <w:sz w:val="16"/>
                <w:szCs w:val="16"/>
              </w:rPr>
              <w:t xml:space="preserve"> system to track unallowable cost.</w:t>
            </w:r>
          </w:p>
          <w:p w14:paraId="4297E16B"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 xml:space="preserve">effective </w:t>
            </w:r>
            <w:r w:rsidRPr="00B37C71">
              <w:rPr>
                <w:rFonts w:cs="Calibri"/>
                <w:sz w:val="16"/>
                <w:szCs w:val="16"/>
              </w:rPr>
              <w:t xml:space="preserve">policies, procedures and practices in place to ensure clear lines of communication between finance and program staff relative to allowable and unallowable cost. </w:t>
            </w:r>
          </w:p>
          <w:p w14:paraId="57AF9E49" w14:textId="77777777" w:rsidR="001A4450" w:rsidRPr="00B37C71" w:rsidRDefault="001A4450" w:rsidP="00B37C71">
            <w:pPr>
              <w:pStyle w:val="ListParagraph"/>
              <w:ind w:left="360"/>
              <w:rPr>
                <w:rFonts w:cs="Calibri"/>
                <w:sz w:val="16"/>
                <w:szCs w:val="16"/>
              </w:rPr>
            </w:pPr>
          </w:p>
        </w:tc>
        <w:tc>
          <w:tcPr>
            <w:tcW w:w="2963" w:type="dxa"/>
            <w:gridSpan w:val="3"/>
            <w:shd w:val="clear" w:color="auto" w:fill="auto"/>
          </w:tcPr>
          <w:p w14:paraId="07583D40" w14:textId="77777777" w:rsidR="001A4450" w:rsidRPr="00B37C71" w:rsidRDefault="001A4450" w:rsidP="00B37C71">
            <w:pPr>
              <w:pStyle w:val="ListParagraph"/>
              <w:ind w:left="360"/>
              <w:rPr>
                <w:rFonts w:cs="Calibri"/>
                <w:sz w:val="16"/>
                <w:szCs w:val="16"/>
              </w:rPr>
            </w:pPr>
          </w:p>
          <w:p w14:paraId="5F3274D9" w14:textId="77777777" w:rsidR="001A4450" w:rsidRPr="00B37C71" w:rsidRDefault="001A4450" w:rsidP="00B37C71">
            <w:pPr>
              <w:pStyle w:val="ListParagraph"/>
              <w:ind w:left="360"/>
              <w:rPr>
                <w:rFonts w:cs="Calibri"/>
                <w:sz w:val="16"/>
                <w:szCs w:val="16"/>
              </w:rPr>
            </w:pPr>
          </w:p>
          <w:p w14:paraId="2DB9964E" w14:textId="77777777" w:rsidR="001A4450" w:rsidRPr="00B37C71" w:rsidRDefault="001A4450" w:rsidP="00B37C71">
            <w:pPr>
              <w:pStyle w:val="ListParagraph"/>
              <w:ind w:left="360"/>
              <w:rPr>
                <w:rFonts w:cs="Calibri"/>
                <w:sz w:val="16"/>
                <w:szCs w:val="16"/>
              </w:rPr>
            </w:pPr>
          </w:p>
          <w:p w14:paraId="43C7F046" w14:textId="77777777" w:rsidR="001A4450" w:rsidRPr="00B37C71" w:rsidRDefault="001A4450" w:rsidP="00B37C71">
            <w:pPr>
              <w:pStyle w:val="ListParagraph"/>
              <w:ind w:left="360"/>
              <w:rPr>
                <w:rFonts w:cs="Calibri"/>
                <w:sz w:val="16"/>
                <w:szCs w:val="16"/>
              </w:rPr>
            </w:pPr>
          </w:p>
          <w:p w14:paraId="68598146" w14:textId="77777777" w:rsidR="001A4450" w:rsidRPr="00B37C71" w:rsidRDefault="001A4450" w:rsidP="00B37C71">
            <w:pPr>
              <w:pStyle w:val="ListParagraph"/>
              <w:ind w:left="360"/>
              <w:rPr>
                <w:rFonts w:cs="Calibri"/>
                <w:sz w:val="16"/>
                <w:szCs w:val="16"/>
              </w:rPr>
            </w:pPr>
          </w:p>
          <w:p w14:paraId="4CC13E15"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Organization finance/program </w:t>
            </w:r>
            <w:r w:rsidRPr="00B37C71">
              <w:rPr>
                <w:rFonts w:cs="Calibri"/>
                <w:sz w:val="16"/>
                <w:szCs w:val="16"/>
              </w:rPr>
              <w:lastRenderedPageBreak/>
              <w:t xml:space="preserve">personnel have an </w:t>
            </w:r>
            <w:r w:rsidRPr="00B37C71">
              <w:rPr>
                <w:rFonts w:cs="Calibri"/>
                <w:sz w:val="16"/>
                <w:szCs w:val="16"/>
                <w:u w:val="single"/>
              </w:rPr>
              <w:t>adequate</w:t>
            </w:r>
            <w:r w:rsidRPr="00B37C71">
              <w:rPr>
                <w:rFonts w:cs="Calibri"/>
                <w:sz w:val="16"/>
                <w:szCs w:val="16"/>
              </w:rPr>
              <w:t xml:space="preserve"> level of understanding of the concept of allowable and unallowable costs from a donor restriction perspective. </w:t>
            </w:r>
          </w:p>
          <w:p w14:paraId="2C779BCC"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adequate</w:t>
            </w:r>
            <w:r w:rsidRPr="00B37C71">
              <w:rPr>
                <w:rFonts w:cs="Calibri"/>
                <w:sz w:val="16"/>
                <w:szCs w:val="16"/>
              </w:rPr>
              <w:t xml:space="preserve"> system (formal or informal) to adequately track unallowable cost. </w:t>
            </w:r>
          </w:p>
          <w:p w14:paraId="03A0B7BB" w14:textId="77777777" w:rsidR="001A4450" w:rsidRPr="00B37C71" w:rsidRDefault="001A4450" w:rsidP="00B37C71">
            <w:pPr>
              <w:pStyle w:val="ListParagraph"/>
              <w:ind w:left="360"/>
              <w:rPr>
                <w:rFonts w:cs="Calibri"/>
                <w:sz w:val="16"/>
                <w:szCs w:val="16"/>
              </w:rPr>
            </w:pPr>
          </w:p>
        </w:tc>
        <w:tc>
          <w:tcPr>
            <w:tcW w:w="2912" w:type="dxa"/>
            <w:gridSpan w:val="2"/>
            <w:shd w:val="clear" w:color="auto" w:fill="auto"/>
          </w:tcPr>
          <w:p w14:paraId="47B53383" w14:textId="77777777" w:rsidR="001A4450" w:rsidRPr="00B37C71" w:rsidRDefault="001A4450" w:rsidP="00B37C71">
            <w:pPr>
              <w:pStyle w:val="ListParagraph"/>
              <w:ind w:left="360"/>
              <w:rPr>
                <w:rFonts w:cs="Calibri"/>
                <w:sz w:val="16"/>
                <w:szCs w:val="16"/>
              </w:rPr>
            </w:pPr>
          </w:p>
          <w:p w14:paraId="0D85F35F" w14:textId="77777777" w:rsidR="001A4450" w:rsidRPr="00B37C71" w:rsidRDefault="001A4450" w:rsidP="00B37C71">
            <w:pPr>
              <w:pStyle w:val="ListParagraph"/>
              <w:ind w:left="360"/>
              <w:rPr>
                <w:rFonts w:cs="Calibri"/>
                <w:sz w:val="16"/>
                <w:szCs w:val="16"/>
              </w:rPr>
            </w:pPr>
          </w:p>
          <w:p w14:paraId="66D641A0" w14:textId="77777777" w:rsidR="001A4450" w:rsidRPr="00B37C71" w:rsidRDefault="001A4450" w:rsidP="00B37C71">
            <w:pPr>
              <w:pStyle w:val="ListParagraph"/>
              <w:ind w:left="360"/>
              <w:rPr>
                <w:rFonts w:cs="Calibri"/>
                <w:sz w:val="16"/>
                <w:szCs w:val="16"/>
              </w:rPr>
            </w:pPr>
          </w:p>
          <w:p w14:paraId="44A08738" w14:textId="77777777" w:rsidR="001A4450" w:rsidRPr="00B37C71" w:rsidRDefault="001A4450" w:rsidP="00B37C71">
            <w:pPr>
              <w:pStyle w:val="ListParagraph"/>
              <w:ind w:left="360"/>
              <w:rPr>
                <w:rFonts w:cs="Calibri"/>
                <w:sz w:val="16"/>
                <w:szCs w:val="16"/>
              </w:rPr>
            </w:pPr>
          </w:p>
          <w:p w14:paraId="5D703EFE" w14:textId="77777777" w:rsidR="001A4450" w:rsidRPr="00B37C71" w:rsidRDefault="001A4450" w:rsidP="00B37C71">
            <w:pPr>
              <w:pStyle w:val="ListParagraph"/>
              <w:ind w:left="360"/>
              <w:rPr>
                <w:rFonts w:cs="Calibri"/>
                <w:sz w:val="16"/>
                <w:szCs w:val="16"/>
              </w:rPr>
            </w:pPr>
          </w:p>
          <w:p w14:paraId="362D7356"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Organization finance/program </w:t>
            </w:r>
            <w:r w:rsidRPr="00B37C71">
              <w:rPr>
                <w:rFonts w:cs="Calibri"/>
                <w:sz w:val="16"/>
                <w:szCs w:val="16"/>
              </w:rPr>
              <w:lastRenderedPageBreak/>
              <w:t xml:space="preserve">personnel have </w:t>
            </w:r>
            <w:r w:rsidRPr="00B37C71">
              <w:rPr>
                <w:rFonts w:cs="Calibri"/>
                <w:sz w:val="16"/>
                <w:szCs w:val="16"/>
                <w:u w:val="single"/>
              </w:rPr>
              <w:t>weak</w:t>
            </w:r>
            <w:r w:rsidRPr="00B37C71">
              <w:rPr>
                <w:rFonts w:cs="Calibri"/>
                <w:sz w:val="16"/>
                <w:szCs w:val="16"/>
              </w:rPr>
              <w:t xml:space="preserve"> understanding of the concept of allowable and unallowable costs from a donor restriction perspective. </w:t>
            </w:r>
          </w:p>
          <w:p w14:paraId="08AE74A6"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The ability of the organization to track unallowable cost is </w:t>
            </w:r>
            <w:r w:rsidRPr="00B37C71">
              <w:rPr>
                <w:rFonts w:cs="Calibri"/>
                <w:sz w:val="16"/>
                <w:szCs w:val="16"/>
                <w:u w:val="single"/>
              </w:rPr>
              <w:t>weak.</w:t>
            </w:r>
          </w:p>
        </w:tc>
        <w:tc>
          <w:tcPr>
            <w:tcW w:w="2938" w:type="dxa"/>
            <w:gridSpan w:val="2"/>
            <w:shd w:val="clear" w:color="auto" w:fill="auto"/>
          </w:tcPr>
          <w:p w14:paraId="27BDC5F2" w14:textId="77777777" w:rsidR="001A4450" w:rsidRPr="00B37C71" w:rsidRDefault="001A4450" w:rsidP="00B37C71">
            <w:pPr>
              <w:pStyle w:val="ListParagraph"/>
              <w:ind w:left="360"/>
              <w:rPr>
                <w:rFonts w:cs="Calibri"/>
                <w:sz w:val="16"/>
                <w:szCs w:val="16"/>
              </w:rPr>
            </w:pPr>
          </w:p>
          <w:p w14:paraId="365F8CE3" w14:textId="77777777" w:rsidR="001A4450" w:rsidRPr="00B37C71" w:rsidRDefault="001A4450" w:rsidP="00B37C71">
            <w:pPr>
              <w:pStyle w:val="ListParagraph"/>
              <w:ind w:left="360"/>
              <w:rPr>
                <w:rFonts w:cs="Calibri"/>
                <w:sz w:val="16"/>
                <w:szCs w:val="16"/>
              </w:rPr>
            </w:pPr>
          </w:p>
          <w:p w14:paraId="0AACAE3E" w14:textId="77777777" w:rsidR="001A4450" w:rsidRPr="00B37C71" w:rsidRDefault="001A4450" w:rsidP="00B37C71">
            <w:pPr>
              <w:pStyle w:val="ListParagraph"/>
              <w:ind w:left="360"/>
              <w:rPr>
                <w:rFonts w:cs="Calibri"/>
                <w:sz w:val="16"/>
                <w:szCs w:val="16"/>
              </w:rPr>
            </w:pPr>
          </w:p>
          <w:p w14:paraId="1DA548D5" w14:textId="77777777" w:rsidR="001A4450" w:rsidRPr="00B37C71" w:rsidRDefault="001A4450" w:rsidP="00B37C71">
            <w:pPr>
              <w:pStyle w:val="ListParagraph"/>
              <w:ind w:left="360"/>
              <w:rPr>
                <w:rFonts w:cs="Calibri"/>
                <w:sz w:val="16"/>
                <w:szCs w:val="16"/>
              </w:rPr>
            </w:pPr>
          </w:p>
          <w:p w14:paraId="68E7D1B8" w14:textId="77777777" w:rsidR="001A4450" w:rsidRPr="00B37C71" w:rsidRDefault="001A4450" w:rsidP="00B37C71">
            <w:pPr>
              <w:pStyle w:val="ListParagraph"/>
              <w:ind w:left="360"/>
              <w:rPr>
                <w:rFonts w:cs="Calibri"/>
                <w:sz w:val="16"/>
                <w:szCs w:val="16"/>
              </w:rPr>
            </w:pPr>
          </w:p>
          <w:p w14:paraId="20655E7B"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sz w:val="16"/>
                <w:szCs w:val="16"/>
              </w:rPr>
              <w:t xml:space="preserve">Organization’s finance personnel or </w:t>
            </w:r>
            <w:r w:rsidRPr="00B37C71">
              <w:rPr>
                <w:rFonts w:cs="Calibri"/>
                <w:sz w:val="16"/>
                <w:szCs w:val="16"/>
              </w:rPr>
              <w:lastRenderedPageBreak/>
              <w:t xml:space="preserve">management </w:t>
            </w:r>
            <w:r w:rsidRPr="00B37C71">
              <w:rPr>
                <w:rFonts w:cs="Calibri"/>
                <w:sz w:val="16"/>
                <w:szCs w:val="16"/>
                <w:u w:val="single"/>
              </w:rPr>
              <w:t xml:space="preserve">do not have </w:t>
            </w:r>
            <w:r w:rsidRPr="00B37C71">
              <w:rPr>
                <w:rFonts w:cs="Calibri"/>
                <w:sz w:val="16"/>
                <w:szCs w:val="16"/>
              </w:rPr>
              <w:t xml:space="preserve">an adequate understanding or are unable to articulate the concepts surrounding allowable or unallowable cost. </w:t>
            </w:r>
          </w:p>
          <w:p w14:paraId="6BE657F8" w14:textId="77777777" w:rsidR="001A4450" w:rsidRPr="00B37C71" w:rsidRDefault="001A4450" w:rsidP="00B37C71">
            <w:pPr>
              <w:pStyle w:val="ListParagraph"/>
              <w:numPr>
                <w:ilvl w:val="0"/>
                <w:numId w:val="50"/>
              </w:numPr>
              <w:contextualSpacing/>
              <w:rPr>
                <w:rFonts w:cs="Calibri"/>
                <w:sz w:val="16"/>
                <w:szCs w:val="16"/>
              </w:rPr>
            </w:pPr>
            <w:r w:rsidRPr="00B37C71">
              <w:rPr>
                <w:rFonts w:cs="Calibri"/>
                <w:color w:val="000000"/>
                <w:sz w:val="16"/>
                <w:szCs w:val="16"/>
              </w:rPr>
              <w:t xml:space="preserve">Organization </w:t>
            </w:r>
            <w:r w:rsidRPr="00B37C71">
              <w:rPr>
                <w:rFonts w:cs="Calibri"/>
                <w:color w:val="000000"/>
                <w:sz w:val="16"/>
                <w:szCs w:val="16"/>
                <w:u w:val="single"/>
              </w:rPr>
              <w:t>does not have</w:t>
            </w:r>
            <w:r w:rsidRPr="00B37C71">
              <w:rPr>
                <w:rFonts w:cs="Calibri"/>
                <w:color w:val="000000"/>
                <w:sz w:val="16"/>
                <w:szCs w:val="16"/>
              </w:rPr>
              <w:t xml:space="preserve"> adequate policies, procedures and practices in place to segregate allowable and unallowable cost nor to otherwise satisfy other donor requirements.</w:t>
            </w:r>
          </w:p>
          <w:p w14:paraId="7EC9A346" w14:textId="77777777" w:rsidR="001A4450" w:rsidRPr="00B37C71" w:rsidRDefault="001A4450" w:rsidP="00B37C71">
            <w:pPr>
              <w:pStyle w:val="ListParagraph"/>
              <w:ind w:left="360"/>
              <w:rPr>
                <w:rFonts w:cs="Calibri"/>
                <w:sz w:val="16"/>
                <w:szCs w:val="16"/>
              </w:rPr>
            </w:pPr>
          </w:p>
        </w:tc>
      </w:tr>
      <w:tr w:rsidR="001A4450" w14:paraId="6ACE2224" w14:textId="77777777" w:rsidTr="00C32C99">
        <w:tc>
          <w:tcPr>
            <w:tcW w:w="2937" w:type="dxa"/>
            <w:gridSpan w:val="2"/>
            <w:shd w:val="clear" w:color="auto" w:fill="auto"/>
          </w:tcPr>
          <w:p w14:paraId="77C0A721" w14:textId="77777777" w:rsidR="001A4450" w:rsidRPr="00B37C71" w:rsidRDefault="001A4450" w:rsidP="00B37C71">
            <w:pPr>
              <w:rPr>
                <w:rFonts w:cs="Calibri"/>
                <w:b/>
                <w:color w:val="000000"/>
                <w:sz w:val="20"/>
                <w:szCs w:val="20"/>
              </w:rPr>
            </w:pPr>
            <w:r w:rsidRPr="00B37C71">
              <w:rPr>
                <w:rFonts w:cs="Calibri"/>
                <w:b/>
                <w:color w:val="000000"/>
                <w:sz w:val="20"/>
                <w:szCs w:val="20"/>
              </w:rPr>
              <w:lastRenderedPageBreak/>
              <w:t>2.13 Direct and Indirect Costs</w:t>
            </w:r>
          </w:p>
          <w:p w14:paraId="34D883CA"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that the organization's accountants/bookkeepers have an understanding of direct costs and indirect costs (including cost allocation principles).</w:t>
            </w:r>
          </w:p>
        </w:tc>
        <w:tc>
          <w:tcPr>
            <w:tcW w:w="2938" w:type="dxa"/>
            <w:gridSpan w:val="2"/>
            <w:shd w:val="clear" w:color="auto" w:fill="auto"/>
          </w:tcPr>
          <w:p w14:paraId="7144BE50"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have an </w:t>
            </w:r>
            <w:r w:rsidRPr="00B37C71">
              <w:rPr>
                <w:rFonts w:cs="Calibri"/>
                <w:sz w:val="16"/>
                <w:szCs w:val="16"/>
                <w:u w:val="single"/>
              </w:rPr>
              <w:t xml:space="preserve">appropriate </w:t>
            </w:r>
            <w:r w:rsidRPr="00B37C71">
              <w:rPr>
                <w:rFonts w:cs="Calibri"/>
                <w:color w:val="000000"/>
                <w:sz w:val="16"/>
                <w:szCs w:val="16"/>
              </w:rPr>
              <w:t>understanding of direct costs, indirect costs and cost allocation principles.</w:t>
            </w:r>
            <w:r w:rsidRPr="00B37C71">
              <w:rPr>
                <w:rFonts w:cs="Calibri"/>
                <w:sz w:val="16"/>
                <w:szCs w:val="16"/>
              </w:rPr>
              <w:t xml:space="preserve"> </w:t>
            </w:r>
          </w:p>
          <w:p w14:paraId="7545EC69"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have an </w:t>
            </w:r>
            <w:r w:rsidRPr="00B37C71">
              <w:rPr>
                <w:rFonts w:cs="Calibri"/>
                <w:sz w:val="16"/>
                <w:szCs w:val="16"/>
                <w:u w:val="single"/>
              </w:rPr>
              <w:t>appropriate</w:t>
            </w:r>
            <w:r w:rsidRPr="00B37C71">
              <w:rPr>
                <w:rFonts w:cs="Calibri"/>
                <w:sz w:val="16"/>
                <w:szCs w:val="16"/>
              </w:rPr>
              <w:t xml:space="preserve"> understanding of the concept of “cost objectives” in relation to intermediate and final “cost objectives.” </w:t>
            </w:r>
          </w:p>
          <w:p w14:paraId="168B60F9"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have the </w:t>
            </w:r>
            <w:r w:rsidRPr="00B37C71">
              <w:rPr>
                <w:rFonts w:cs="Calibri"/>
                <w:sz w:val="16"/>
                <w:szCs w:val="16"/>
                <w:u w:val="single"/>
              </w:rPr>
              <w:t>requisite level</w:t>
            </w:r>
            <w:r w:rsidRPr="00B37C71">
              <w:rPr>
                <w:rFonts w:cs="Calibri"/>
                <w:sz w:val="16"/>
                <w:szCs w:val="16"/>
              </w:rPr>
              <w:t xml:space="preserve"> of knowledge, skills and experience in this area to accurately allocate indirect cost to grants, projects, and other cost objectives according to causal beneficial relationships.</w:t>
            </w:r>
            <w:r w:rsidRPr="00B37C71" w:rsidDel="00296319">
              <w:rPr>
                <w:rFonts w:cs="Calibri"/>
                <w:sz w:val="16"/>
                <w:szCs w:val="16"/>
              </w:rPr>
              <w:t xml:space="preserve"> </w:t>
            </w:r>
          </w:p>
          <w:p w14:paraId="7C13E86D"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skill in accumulating direct and indirect costs by project in an appropriate manner is </w:t>
            </w:r>
            <w:r w:rsidRPr="00B37C71">
              <w:rPr>
                <w:rFonts w:cs="Calibri"/>
                <w:sz w:val="16"/>
                <w:szCs w:val="16"/>
                <w:u w:val="single"/>
              </w:rPr>
              <w:t>strong.</w:t>
            </w:r>
          </w:p>
          <w:p w14:paraId="22C891BD" w14:textId="77777777" w:rsidR="001A4450" w:rsidRPr="00B37C71" w:rsidRDefault="001A4450" w:rsidP="00B37C71">
            <w:pPr>
              <w:rPr>
                <w:rFonts w:cs="Calibri"/>
                <w:sz w:val="16"/>
                <w:szCs w:val="16"/>
              </w:rPr>
            </w:pPr>
          </w:p>
        </w:tc>
        <w:tc>
          <w:tcPr>
            <w:tcW w:w="2963" w:type="dxa"/>
            <w:gridSpan w:val="3"/>
            <w:shd w:val="clear" w:color="auto" w:fill="auto"/>
          </w:tcPr>
          <w:p w14:paraId="038BC81F"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have an </w:t>
            </w:r>
            <w:r w:rsidRPr="00B37C71">
              <w:rPr>
                <w:rFonts w:cs="Calibri"/>
                <w:sz w:val="16"/>
                <w:szCs w:val="16"/>
                <w:u w:val="single"/>
              </w:rPr>
              <w:t xml:space="preserve">adequate </w:t>
            </w:r>
            <w:r w:rsidRPr="00B37C71">
              <w:rPr>
                <w:rFonts w:cs="Calibri"/>
                <w:color w:val="000000"/>
                <w:sz w:val="16"/>
                <w:szCs w:val="16"/>
              </w:rPr>
              <w:t>understanding of direct costs, indirect costs and cost allocation principles.</w:t>
            </w:r>
            <w:r w:rsidRPr="00B37C71">
              <w:rPr>
                <w:rFonts w:cs="Calibri"/>
                <w:sz w:val="16"/>
                <w:szCs w:val="16"/>
              </w:rPr>
              <w:t xml:space="preserve"> </w:t>
            </w:r>
          </w:p>
          <w:p w14:paraId="2488F32D"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have an </w:t>
            </w:r>
            <w:r w:rsidRPr="00B37C71">
              <w:rPr>
                <w:rFonts w:cs="Calibri"/>
                <w:sz w:val="16"/>
                <w:szCs w:val="16"/>
                <w:u w:val="single"/>
              </w:rPr>
              <w:t>adequate</w:t>
            </w:r>
            <w:r w:rsidRPr="00B37C71">
              <w:rPr>
                <w:rFonts w:cs="Calibri"/>
                <w:sz w:val="16"/>
                <w:szCs w:val="16"/>
              </w:rPr>
              <w:t xml:space="preserve"> understanding of the concept of “cost objectives” in relation to intermediate and final “cost objectives.” </w:t>
            </w:r>
          </w:p>
          <w:p w14:paraId="34E5DBBE"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can </w:t>
            </w:r>
            <w:r w:rsidRPr="00B37C71">
              <w:rPr>
                <w:rFonts w:cs="Calibri"/>
                <w:sz w:val="16"/>
                <w:szCs w:val="16"/>
                <w:u w:val="single"/>
              </w:rPr>
              <w:t>accurately</w:t>
            </w:r>
            <w:r w:rsidRPr="00B37C71">
              <w:rPr>
                <w:rFonts w:cs="Calibri"/>
                <w:sz w:val="16"/>
                <w:szCs w:val="16"/>
              </w:rPr>
              <w:t xml:space="preserve"> allocate indirect cost to grants, projects, and other cost objectives according to causal beneficial relationships.</w:t>
            </w:r>
          </w:p>
          <w:p w14:paraId="712BCC0E"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adequate</w:t>
            </w:r>
            <w:r w:rsidRPr="00B37C71">
              <w:rPr>
                <w:rFonts w:cs="Calibri"/>
                <w:sz w:val="16"/>
                <w:szCs w:val="16"/>
              </w:rPr>
              <w:t xml:space="preserve"> capacity to accumulate direct and indirect costs by project.</w:t>
            </w:r>
          </w:p>
          <w:p w14:paraId="38403297" w14:textId="77777777" w:rsidR="001A4450" w:rsidRPr="00B37C71" w:rsidRDefault="001A4450" w:rsidP="00B37C71">
            <w:pPr>
              <w:pStyle w:val="ListParagraph"/>
              <w:ind w:left="360"/>
              <w:rPr>
                <w:rFonts w:cs="Calibri"/>
                <w:sz w:val="16"/>
                <w:szCs w:val="16"/>
              </w:rPr>
            </w:pPr>
          </w:p>
        </w:tc>
        <w:tc>
          <w:tcPr>
            <w:tcW w:w="2912" w:type="dxa"/>
            <w:gridSpan w:val="2"/>
            <w:shd w:val="clear" w:color="auto" w:fill="auto"/>
          </w:tcPr>
          <w:p w14:paraId="11E1AE4A"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have a </w:t>
            </w:r>
            <w:r w:rsidRPr="00B37C71">
              <w:rPr>
                <w:rFonts w:cs="Calibri"/>
                <w:sz w:val="16"/>
                <w:szCs w:val="16"/>
                <w:u w:val="single"/>
              </w:rPr>
              <w:t xml:space="preserve">weak </w:t>
            </w:r>
            <w:r w:rsidRPr="00B37C71">
              <w:rPr>
                <w:rFonts w:cs="Calibri"/>
                <w:sz w:val="16"/>
                <w:szCs w:val="16"/>
              </w:rPr>
              <w:t xml:space="preserve">understanding </w:t>
            </w:r>
            <w:r w:rsidRPr="00B37C71">
              <w:rPr>
                <w:rFonts w:cs="Calibri"/>
                <w:color w:val="000000"/>
                <w:sz w:val="16"/>
                <w:szCs w:val="16"/>
              </w:rPr>
              <w:t>of direct costs, indirect cost s and cost allocation principles.</w:t>
            </w:r>
            <w:r w:rsidRPr="00B37C71">
              <w:rPr>
                <w:rFonts w:cs="Calibri"/>
                <w:sz w:val="16"/>
                <w:szCs w:val="16"/>
              </w:rPr>
              <w:t xml:space="preserve"> </w:t>
            </w:r>
          </w:p>
          <w:p w14:paraId="19E801C9"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accountants/ bookkeepers have a </w:t>
            </w:r>
            <w:r w:rsidRPr="00B37C71">
              <w:rPr>
                <w:rFonts w:cs="Calibri"/>
                <w:sz w:val="16"/>
                <w:szCs w:val="16"/>
                <w:u w:val="single"/>
              </w:rPr>
              <w:t>weak</w:t>
            </w:r>
            <w:r w:rsidRPr="00B37C71">
              <w:rPr>
                <w:rFonts w:cs="Calibri"/>
                <w:sz w:val="16"/>
                <w:szCs w:val="16"/>
              </w:rPr>
              <w:t xml:space="preserve"> understanding of the concept of “cost objectives” in relation to intermediate and final “cost objectives.” </w:t>
            </w:r>
          </w:p>
          <w:p w14:paraId="749938A2"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Organization’s accountants/ bookkeepers ability to accurately allocate indirect cost to grants, projects, and other cost objectives according to causal beneficial relationships is</w:t>
            </w:r>
            <w:r w:rsidRPr="00B37C71">
              <w:rPr>
                <w:rFonts w:cs="Calibri"/>
                <w:sz w:val="16"/>
                <w:szCs w:val="16"/>
                <w:u w:val="single"/>
              </w:rPr>
              <w:t xml:space="preserve"> weak</w:t>
            </w:r>
            <w:r w:rsidRPr="00B37C71">
              <w:rPr>
                <w:rFonts w:cs="Calibri"/>
                <w:sz w:val="16"/>
                <w:szCs w:val="16"/>
              </w:rPr>
              <w:t>.</w:t>
            </w:r>
          </w:p>
          <w:p w14:paraId="351E9D08"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capacity to accumulate direct and indirect costs by project in an acceptable manner is </w:t>
            </w:r>
            <w:r w:rsidRPr="00B37C71">
              <w:rPr>
                <w:rFonts w:cs="Calibri"/>
                <w:sz w:val="16"/>
                <w:szCs w:val="16"/>
                <w:u w:val="single"/>
              </w:rPr>
              <w:t>weak.</w:t>
            </w:r>
          </w:p>
        </w:tc>
        <w:tc>
          <w:tcPr>
            <w:tcW w:w="2938" w:type="dxa"/>
            <w:gridSpan w:val="2"/>
            <w:shd w:val="clear" w:color="auto" w:fill="auto"/>
          </w:tcPr>
          <w:p w14:paraId="727B113F"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color w:val="000000"/>
                <w:sz w:val="16"/>
                <w:szCs w:val="16"/>
              </w:rPr>
              <w:t xml:space="preserve">Organization's accountants/bookkeepers do </w:t>
            </w:r>
            <w:r w:rsidRPr="00B37C71">
              <w:rPr>
                <w:rFonts w:cs="Calibri"/>
                <w:color w:val="000000"/>
                <w:sz w:val="16"/>
                <w:szCs w:val="16"/>
                <w:u w:val="single"/>
              </w:rPr>
              <w:t>not understand</w:t>
            </w:r>
            <w:r w:rsidRPr="00B37C71">
              <w:rPr>
                <w:rFonts w:cs="Calibri"/>
                <w:color w:val="000000"/>
                <w:sz w:val="16"/>
                <w:szCs w:val="16"/>
              </w:rPr>
              <w:t xml:space="preserve"> direct costs, indirect costs or cost  allocation principles.</w:t>
            </w:r>
          </w:p>
          <w:p w14:paraId="765199D1"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Organization’s accounting records are maintained by personnel with </w:t>
            </w:r>
            <w:r w:rsidRPr="00B37C71">
              <w:rPr>
                <w:rFonts w:cs="Calibri"/>
                <w:sz w:val="16"/>
                <w:szCs w:val="16"/>
                <w:u w:val="single"/>
              </w:rPr>
              <w:t>negligible</w:t>
            </w:r>
            <w:r w:rsidRPr="00B37C71">
              <w:rPr>
                <w:rFonts w:cs="Calibri"/>
                <w:sz w:val="16"/>
                <w:szCs w:val="16"/>
              </w:rPr>
              <w:t xml:space="preserve"> knowledge about direct and indirect costs. </w:t>
            </w:r>
          </w:p>
          <w:p w14:paraId="3386D18D"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The overall capacity of the organization’s accountants/ bookkeepers to accurately allocate indirect cost to grants, projects, and other cost objectives according to causal beneficial relationships is </w:t>
            </w:r>
            <w:r w:rsidRPr="00B37C71">
              <w:rPr>
                <w:rFonts w:cs="Calibri"/>
                <w:sz w:val="16"/>
                <w:szCs w:val="16"/>
                <w:u w:val="single"/>
              </w:rPr>
              <w:t>negligible</w:t>
            </w:r>
            <w:r w:rsidRPr="00B37C71">
              <w:rPr>
                <w:rFonts w:cs="Calibri"/>
                <w:sz w:val="16"/>
                <w:szCs w:val="16"/>
              </w:rPr>
              <w:t>.</w:t>
            </w:r>
          </w:p>
          <w:p w14:paraId="5621D3FB" w14:textId="77777777" w:rsidR="001A4450" w:rsidRPr="00B37C71" w:rsidRDefault="001A4450" w:rsidP="00B37C71">
            <w:pPr>
              <w:pStyle w:val="ListParagraph"/>
              <w:numPr>
                <w:ilvl w:val="0"/>
                <w:numId w:val="48"/>
              </w:numPr>
              <w:contextualSpacing/>
              <w:rPr>
                <w:rFonts w:cs="Calibri"/>
                <w:sz w:val="16"/>
                <w:szCs w:val="16"/>
              </w:rPr>
            </w:pPr>
            <w:r w:rsidRPr="00B37C71">
              <w:rPr>
                <w:rFonts w:cs="Calibri"/>
                <w:sz w:val="16"/>
                <w:szCs w:val="16"/>
              </w:rPr>
              <w:t xml:space="preserve">The organization </w:t>
            </w:r>
            <w:r w:rsidRPr="00B37C71">
              <w:rPr>
                <w:rFonts w:cs="Calibri"/>
                <w:sz w:val="16"/>
                <w:szCs w:val="16"/>
                <w:u w:val="single"/>
              </w:rPr>
              <w:t>lacks the</w:t>
            </w:r>
            <w:r w:rsidRPr="00B37C71">
              <w:rPr>
                <w:rFonts w:cs="Calibri"/>
                <w:sz w:val="16"/>
                <w:szCs w:val="16"/>
              </w:rPr>
              <w:t xml:space="preserve"> </w:t>
            </w:r>
            <w:r w:rsidRPr="00B37C71">
              <w:rPr>
                <w:rFonts w:cs="Calibri"/>
                <w:sz w:val="16"/>
                <w:szCs w:val="16"/>
                <w:u w:val="single"/>
              </w:rPr>
              <w:t>ability</w:t>
            </w:r>
            <w:r w:rsidRPr="00B37C71">
              <w:rPr>
                <w:rFonts w:cs="Calibri"/>
                <w:sz w:val="16"/>
                <w:szCs w:val="16"/>
              </w:rPr>
              <w:t xml:space="preserve"> to develop or acquire the minimum acceptable level of capacity in accumulating direct and indirect costs by project.</w:t>
            </w:r>
          </w:p>
        </w:tc>
      </w:tr>
      <w:tr w:rsidR="001A4450" w14:paraId="136F4DA6" w14:textId="77777777" w:rsidTr="00C32C99">
        <w:tblPrEx>
          <w:tblLook w:val="04A0" w:firstRow="1" w:lastRow="0" w:firstColumn="1" w:lastColumn="0" w:noHBand="0" w:noVBand="1"/>
        </w:tblPrEx>
        <w:trPr>
          <w:tblHeader/>
        </w:trPr>
        <w:tc>
          <w:tcPr>
            <w:tcW w:w="14688" w:type="dxa"/>
            <w:gridSpan w:val="11"/>
            <w:shd w:val="clear" w:color="auto" w:fill="auto"/>
          </w:tcPr>
          <w:p w14:paraId="0100B6BE" w14:textId="77777777" w:rsidR="001A4450" w:rsidRPr="00B37C71" w:rsidRDefault="001A4450" w:rsidP="00B37C71">
            <w:pPr>
              <w:keepNext/>
              <w:keepLines/>
              <w:rPr>
                <w:b/>
                <w:smallCaps/>
                <w:color w:val="FFFFFF"/>
                <w:sz w:val="36"/>
                <w:szCs w:val="36"/>
              </w:rPr>
            </w:pPr>
            <w:r w:rsidRPr="00B37C71">
              <w:rPr>
                <w:b/>
                <w:sz w:val="36"/>
                <w:szCs w:val="36"/>
              </w:rPr>
              <w:lastRenderedPageBreak/>
              <w:t>Third Criterion: Procurement Systems</w:t>
            </w:r>
          </w:p>
        </w:tc>
      </w:tr>
      <w:tr w:rsidR="001A4450" w14:paraId="45B1C959" w14:textId="77777777" w:rsidTr="00C32C99">
        <w:tblPrEx>
          <w:tblLook w:val="04A0" w:firstRow="1" w:lastRow="0" w:firstColumn="1" w:lastColumn="0" w:noHBand="0" w:noVBand="1"/>
        </w:tblPrEx>
        <w:trPr>
          <w:trHeight w:val="1592"/>
          <w:tblHeader/>
        </w:trPr>
        <w:tc>
          <w:tcPr>
            <w:tcW w:w="2937" w:type="dxa"/>
            <w:gridSpan w:val="2"/>
            <w:shd w:val="clear" w:color="auto" w:fill="0060A8"/>
            <w:vAlign w:val="center"/>
          </w:tcPr>
          <w:p w14:paraId="30029CBE" w14:textId="77777777" w:rsidR="001A4450" w:rsidRPr="00B37C71" w:rsidRDefault="001A4450" w:rsidP="00B37C71">
            <w:pPr>
              <w:keepNext/>
              <w:keepLines/>
              <w:spacing w:before="120"/>
              <w:jc w:val="center"/>
              <w:rPr>
                <w:b/>
                <w:smallCaps/>
                <w:color w:val="FFFFFF"/>
                <w:sz w:val="20"/>
                <w:szCs w:val="20"/>
              </w:rPr>
            </w:pPr>
            <w:r w:rsidRPr="00B37C71">
              <w:rPr>
                <w:b/>
                <w:smallCaps/>
                <w:color w:val="FFFFFF"/>
                <w:sz w:val="20"/>
                <w:szCs w:val="20"/>
              </w:rPr>
              <w:t>Capacity</w:t>
            </w:r>
          </w:p>
          <w:p w14:paraId="6F43F648" w14:textId="77777777" w:rsidR="001A4450" w:rsidRPr="00B37C71" w:rsidRDefault="001A4450" w:rsidP="00B37C71">
            <w:pPr>
              <w:keepNext/>
              <w:keepLines/>
              <w:jc w:val="center"/>
              <w:rPr>
                <w:b/>
                <w:smallCaps/>
                <w:color w:val="FFFFFF"/>
                <w:sz w:val="20"/>
                <w:szCs w:val="20"/>
              </w:rPr>
            </w:pPr>
            <w:r w:rsidRPr="00B37C71">
              <w:rPr>
                <w:b/>
                <w:smallCaps/>
                <w:color w:val="FFFFFF"/>
                <w:sz w:val="20"/>
                <w:szCs w:val="20"/>
              </w:rPr>
              <w:t>and</w:t>
            </w:r>
          </w:p>
          <w:p w14:paraId="1D4C14C4" w14:textId="77777777" w:rsidR="001A4450" w:rsidRPr="00B37C71" w:rsidRDefault="001A4450" w:rsidP="00B37C71">
            <w:pPr>
              <w:keepNext/>
              <w:keepLines/>
              <w:jc w:val="center"/>
              <w:rPr>
                <w:b/>
                <w:smallCaps/>
                <w:color w:val="FFFFFF"/>
                <w:sz w:val="20"/>
                <w:szCs w:val="20"/>
              </w:rPr>
            </w:pPr>
            <w:r w:rsidRPr="00B37C71">
              <w:rPr>
                <w:b/>
                <w:smallCaps/>
                <w:color w:val="FFFFFF"/>
                <w:sz w:val="20"/>
                <w:szCs w:val="20"/>
              </w:rPr>
              <w:t>Risk Areas</w:t>
            </w:r>
          </w:p>
          <w:p w14:paraId="0AC574F4" w14:textId="77777777" w:rsidR="001A4450" w:rsidRPr="00B37C71" w:rsidRDefault="001A4450" w:rsidP="00B37C71">
            <w:pPr>
              <w:keepNext/>
              <w:keepLines/>
              <w:jc w:val="center"/>
              <w:rPr>
                <w:b/>
                <w:smallCaps/>
                <w:color w:val="FFFFFF"/>
                <w:sz w:val="20"/>
                <w:szCs w:val="20"/>
              </w:rPr>
            </w:pPr>
            <w:r w:rsidRPr="00B37C71">
              <w:rPr>
                <w:b/>
                <w:smallCaps/>
                <w:color w:val="FFFFFF"/>
                <w:sz w:val="20"/>
                <w:szCs w:val="20"/>
              </w:rPr>
              <w:t>to Review</w:t>
            </w:r>
          </w:p>
          <w:p w14:paraId="54246EA2" w14:textId="77777777" w:rsidR="001A4450" w:rsidRPr="00B37C71" w:rsidRDefault="001A4450" w:rsidP="00B37C71">
            <w:pPr>
              <w:keepNext/>
              <w:keepLines/>
              <w:spacing w:before="120"/>
              <w:jc w:val="center"/>
              <w:rPr>
                <w:b/>
                <w:color w:val="FFFFFF"/>
                <w:sz w:val="18"/>
                <w:szCs w:val="18"/>
              </w:rPr>
            </w:pPr>
          </w:p>
        </w:tc>
        <w:tc>
          <w:tcPr>
            <w:tcW w:w="2938" w:type="dxa"/>
            <w:gridSpan w:val="2"/>
            <w:shd w:val="clear" w:color="auto" w:fill="0060A8"/>
          </w:tcPr>
          <w:p w14:paraId="14B52D52"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4 (Highest Score)</w:t>
            </w:r>
          </w:p>
          <w:p w14:paraId="05986EEC" w14:textId="77777777" w:rsidR="001A4450" w:rsidRPr="00B37C71" w:rsidRDefault="001A4450" w:rsidP="00B37C71">
            <w:pPr>
              <w:spacing w:before="120" w:after="120"/>
              <w:jc w:val="center"/>
              <w:rPr>
                <w:b/>
                <w:color w:val="FFFFFF"/>
                <w:sz w:val="18"/>
                <w:szCs w:val="18"/>
              </w:rPr>
            </w:pPr>
            <w:r w:rsidRPr="00B37C71">
              <w:rPr>
                <w:b/>
                <w:color w:val="FFFFFF"/>
                <w:sz w:val="18"/>
                <w:szCs w:val="18"/>
              </w:rPr>
              <w:t>Strong Capacity</w:t>
            </w:r>
          </w:p>
          <w:p w14:paraId="43E3F5D4" w14:textId="77777777" w:rsidR="001A4450" w:rsidRPr="00B37C71" w:rsidRDefault="001A4450" w:rsidP="00B37C71">
            <w:pPr>
              <w:jc w:val="center"/>
              <w:rPr>
                <w:b/>
                <w:color w:val="FFFFFF"/>
                <w:sz w:val="18"/>
                <w:szCs w:val="18"/>
              </w:rPr>
            </w:pPr>
            <w:r w:rsidRPr="00B37C71">
              <w:rPr>
                <w:b/>
                <w:color w:val="FFFFFF"/>
                <w:sz w:val="18"/>
                <w:szCs w:val="18"/>
              </w:rPr>
              <w:t>No Deficiencies or SW</w:t>
            </w:r>
          </w:p>
          <w:p w14:paraId="1B5A924C" w14:textId="77777777" w:rsidR="001A4450" w:rsidRPr="00B37C71" w:rsidRDefault="001A4450" w:rsidP="00B37C71">
            <w:pPr>
              <w:jc w:val="center"/>
              <w:rPr>
                <w:b/>
                <w:smallCaps/>
                <w:color w:val="FFFFFF"/>
                <w:sz w:val="18"/>
                <w:szCs w:val="18"/>
              </w:rPr>
            </w:pPr>
          </w:p>
          <w:p w14:paraId="7CAB1DA3" w14:textId="77777777" w:rsidR="001A4450" w:rsidRPr="00B37C71" w:rsidRDefault="001A4450" w:rsidP="00B37C71">
            <w:pPr>
              <w:jc w:val="center"/>
              <w:rPr>
                <w:b/>
                <w:smallCaps/>
                <w:color w:val="FFFFFF"/>
                <w:sz w:val="18"/>
                <w:szCs w:val="18"/>
              </w:rPr>
            </w:pPr>
          </w:p>
          <w:p w14:paraId="4B9CE09D"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Risk</w:t>
            </w:r>
          </w:p>
        </w:tc>
        <w:tc>
          <w:tcPr>
            <w:tcW w:w="2937" w:type="dxa"/>
            <w:gridSpan w:val="2"/>
            <w:shd w:val="clear" w:color="auto" w:fill="0060A8"/>
          </w:tcPr>
          <w:p w14:paraId="5C61BE2D"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3</w:t>
            </w:r>
          </w:p>
          <w:p w14:paraId="2CC9A7B4" w14:textId="77777777" w:rsidR="001A4450" w:rsidRPr="00B37C71" w:rsidRDefault="001A4450" w:rsidP="00B37C71">
            <w:pPr>
              <w:spacing w:before="120" w:after="120"/>
              <w:jc w:val="center"/>
              <w:rPr>
                <w:b/>
                <w:color w:val="FFFFFF"/>
                <w:sz w:val="18"/>
                <w:szCs w:val="18"/>
              </w:rPr>
            </w:pPr>
            <w:r w:rsidRPr="00B37C71">
              <w:rPr>
                <w:b/>
                <w:color w:val="FFFFFF"/>
                <w:sz w:val="18"/>
                <w:szCs w:val="18"/>
              </w:rPr>
              <w:t>Adequate Capacity</w:t>
            </w:r>
          </w:p>
          <w:p w14:paraId="4F3378AF" w14:textId="77777777" w:rsidR="001A4450" w:rsidRPr="00B37C71" w:rsidRDefault="001A4450" w:rsidP="00B37C71">
            <w:pPr>
              <w:spacing w:before="120"/>
              <w:jc w:val="center"/>
              <w:rPr>
                <w:b/>
                <w:color w:val="FFFFFF"/>
                <w:sz w:val="18"/>
                <w:szCs w:val="18"/>
              </w:rPr>
            </w:pPr>
            <w:r w:rsidRPr="00B37C71">
              <w:rPr>
                <w:b/>
                <w:color w:val="FFFFFF"/>
                <w:sz w:val="18"/>
                <w:szCs w:val="18"/>
              </w:rPr>
              <w:t>No Deficiencies</w:t>
            </w:r>
          </w:p>
          <w:p w14:paraId="04A9B8AE" w14:textId="77777777" w:rsidR="001A4450" w:rsidRPr="00B37C71" w:rsidRDefault="001A4450" w:rsidP="00B37C71">
            <w:pPr>
              <w:jc w:val="center"/>
              <w:rPr>
                <w:b/>
                <w:color w:val="FFFFFF"/>
                <w:sz w:val="18"/>
                <w:szCs w:val="18"/>
              </w:rPr>
            </w:pPr>
            <w:r w:rsidRPr="00B37C71">
              <w:rPr>
                <w:b/>
                <w:color w:val="FFFFFF"/>
                <w:sz w:val="18"/>
                <w:szCs w:val="18"/>
              </w:rPr>
              <w:t>All SW (if any) Remediable Prior to Award</w:t>
            </w:r>
          </w:p>
          <w:p w14:paraId="7E1E9C49"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to Moderate Risk</w:t>
            </w:r>
          </w:p>
        </w:tc>
        <w:tc>
          <w:tcPr>
            <w:tcW w:w="2938" w:type="dxa"/>
            <w:gridSpan w:val="3"/>
            <w:shd w:val="clear" w:color="auto" w:fill="0060A8"/>
          </w:tcPr>
          <w:p w14:paraId="775E9BBF"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2</w:t>
            </w:r>
          </w:p>
          <w:p w14:paraId="0389D8B7" w14:textId="77777777" w:rsidR="001A4450" w:rsidRPr="00B37C71" w:rsidRDefault="001A4450" w:rsidP="00B37C71">
            <w:pPr>
              <w:spacing w:before="120" w:after="120"/>
              <w:jc w:val="center"/>
              <w:rPr>
                <w:b/>
                <w:color w:val="FFFFFF"/>
                <w:sz w:val="18"/>
                <w:szCs w:val="18"/>
              </w:rPr>
            </w:pPr>
            <w:r w:rsidRPr="00B37C71">
              <w:rPr>
                <w:b/>
                <w:color w:val="FFFFFF"/>
                <w:sz w:val="18"/>
                <w:szCs w:val="18"/>
              </w:rPr>
              <w:t>Weak Capacity</w:t>
            </w:r>
          </w:p>
          <w:p w14:paraId="5A4B8E5D" w14:textId="77777777" w:rsidR="001A4450" w:rsidRPr="00B37C71" w:rsidRDefault="001A4450" w:rsidP="00B37C71">
            <w:pPr>
              <w:spacing w:before="120"/>
              <w:jc w:val="center"/>
              <w:rPr>
                <w:b/>
                <w:color w:val="FFFFFF"/>
                <w:sz w:val="18"/>
                <w:szCs w:val="18"/>
              </w:rPr>
            </w:pPr>
            <w:r w:rsidRPr="00B37C71">
              <w:rPr>
                <w:b/>
                <w:color w:val="FFFFFF"/>
                <w:sz w:val="18"/>
                <w:szCs w:val="18"/>
              </w:rPr>
              <w:t xml:space="preserve"> Some Deficiencies and  SW Not Easily Remediable Prior to Award</w:t>
            </w:r>
          </w:p>
          <w:p w14:paraId="1FA1743B" w14:textId="77777777" w:rsidR="001A4450" w:rsidRPr="00B37C71" w:rsidRDefault="001A4450" w:rsidP="00B37C71">
            <w:pPr>
              <w:spacing w:before="120"/>
              <w:jc w:val="center"/>
              <w:rPr>
                <w:b/>
                <w:color w:val="FFFFFF"/>
                <w:sz w:val="18"/>
                <w:szCs w:val="18"/>
              </w:rPr>
            </w:pPr>
            <w:r w:rsidRPr="00B37C71">
              <w:rPr>
                <w:b/>
                <w:smallCaps/>
                <w:color w:val="FFFFFF"/>
                <w:sz w:val="18"/>
                <w:szCs w:val="18"/>
              </w:rPr>
              <w:t>Moderate to High Risk</w:t>
            </w:r>
          </w:p>
        </w:tc>
        <w:tc>
          <w:tcPr>
            <w:tcW w:w="2938" w:type="dxa"/>
            <w:gridSpan w:val="2"/>
            <w:shd w:val="clear" w:color="auto" w:fill="0060A8"/>
          </w:tcPr>
          <w:p w14:paraId="0FF4CB3C"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1</w:t>
            </w:r>
          </w:p>
          <w:p w14:paraId="3D25816F" w14:textId="77777777" w:rsidR="001A4450" w:rsidRPr="00B37C71" w:rsidRDefault="001A4450" w:rsidP="00B37C71">
            <w:pPr>
              <w:spacing w:before="120" w:after="120"/>
              <w:jc w:val="center"/>
              <w:rPr>
                <w:b/>
                <w:color w:val="FFFFFF"/>
                <w:sz w:val="18"/>
                <w:szCs w:val="18"/>
              </w:rPr>
            </w:pPr>
            <w:r w:rsidRPr="00B37C71">
              <w:rPr>
                <w:b/>
                <w:color w:val="FFFFFF"/>
                <w:sz w:val="18"/>
                <w:szCs w:val="18"/>
              </w:rPr>
              <w:t>Inadequate Capacity</w:t>
            </w:r>
          </w:p>
          <w:p w14:paraId="62E3417C" w14:textId="77777777" w:rsidR="001A4450" w:rsidRPr="00B37C71" w:rsidRDefault="001A4450" w:rsidP="00B37C71">
            <w:pPr>
              <w:jc w:val="center"/>
              <w:rPr>
                <w:b/>
                <w:color w:val="FFFFFF"/>
                <w:sz w:val="18"/>
                <w:szCs w:val="18"/>
              </w:rPr>
            </w:pPr>
            <w:r w:rsidRPr="00B37C71">
              <w:rPr>
                <w:b/>
                <w:color w:val="FFFFFF"/>
                <w:sz w:val="18"/>
                <w:szCs w:val="18"/>
              </w:rPr>
              <w:t>Key Deficiencies and SW Not Remediable Prior to Award</w:t>
            </w:r>
          </w:p>
          <w:p w14:paraId="43541ACC" w14:textId="77777777" w:rsidR="001A4450" w:rsidRPr="00B37C71" w:rsidRDefault="001A4450" w:rsidP="00B37C71">
            <w:pPr>
              <w:jc w:val="center"/>
              <w:rPr>
                <w:b/>
                <w:color w:val="FFFFFF"/>
                <w:sz w:val="18"/>
                <w:szCs w:val="18"/>
              </w:rPr>
            </w:pPr>
          </w:p>
          <w:p w14:paraId="0C94DB68"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High Risk</w:t>
            </w:r>
          </w:p>
        </w:tc>
      </w:tr>
      <w:tr w:rsidR="001A4450" w:rsidRPr="006A39AF" w14:paraId="0A622821" w14:textId="77777777" w:rsidTr="00C32C99">
        <w:tblPrEx>
          <w:tblLook w:val="04A0" w:firstRow="1" w:lastRow="0" w:firstColumn="1" w:lastColumn="0" w:noHBand="0" w:noVBand="1"/>
        </w:tblPrEx>
        <w:tc>
          <w:tcPr>
            <w:tcW w:w="2937" w:type="dxa"/>
            <w:gridSpan w:val="2"/>
            <w:shd w:val="clear" w:color="auto" w:fill="auto"/>
          </w:tcPr>
          <w:p w14:paraId="50862762" w14:textId="77777777" w:rsidR="001A4450" w:rsidRPr="00B37C71" w:rsidRDefault="001A4450" w:rsidP="00B37C71">
            <w:pPr>
              <w:keepNext/>
              <w:keepLines/>
              <w:rPr>
                <w:rFonts w:cs="Calibri"/>
                <w:b/>
                <w:color w:val="000000"/>
                <w:sz w:val="20"/>
                <w:szCs w:val="20"/>
              </w:rPr>
            </w:pPr>
            <w:r w:rsidRPr="00B37C71">
              <w:rPr>
                <w:rFonts w:cs="Calibri"/>
                <w:b/>
                <w:color w:val="000000"/>
                <w:sz w:val="20"/>
                <w:szCs w:val="20"/>
              </w:rPr>
              <w:t>3.1  Procurement Policies, Procedures and Practices</w:t>
            </w:r>
          </w:p>
          <w:p w14:paraId="45A1C274" w14:textId="77777777" w:rsidR="001A4450" w:rsidRPr="00B37C71" w:rsidRDefault="001A4450" w:rsidP="00B37C71">
            <w:pPr>
              <w:keepNext/>
              <w:keepLines/>
              <w:spacing w:before="120"/>
              <w:rPr>
                <w:rFonts w:cs="Calibri"/>
                <w:color w:val="000000"/>
                <w:sz w:val="16"/>
                <w:szCs w:val="16"/>
              </w:rPr>
            </w:pPr>
            <w:r w:rsidRPr="00B37C71">
              <w:rPr>
                <w:rFonts w:cs="Calibri"/>
                <w:color w:val="000000"/>
                <w:sz w:val="16"/>
                <w:szCs w:val="16"/>
              </w:rPr>
              <w:t>Confirm that the organization has procurement policies, procedures and practices in place that are adequate.</w:t>
            </w:r>
          </w:p>
          <w:p w14:paraId="69ADAC89" w14:textId="77777777" w:rsidR="001A4450" w:rsidRPr="00B37C71" w:rsidRDefault="001A4450" w:rsidP="00B37C71">
            <w:pPr>
              <w:keepNext/>
              <w:keepLines/>
              <w:rPr>
                <w:rFonts w:cs="Calibri"/>
                <w:i/>
                <w:color w:val="000000"/>
                <w:sz w:val="16"/>
                <w:szCs w:val="16"/>
              </w:rPr>
            </w:pPr>
          </w:p>
          <w:p w14:paraId="46C10027" w14:textId="77777777" w:rsidR="001A4450" w:rsidRPr="00B37C71" w:rsidRDefault="001A4450" w:rsidP="00B37C71">
            <w:pPr>
              <w:keepNext/>
              <w:keepLines/>
              <w:rPr>
                <w:rFonts w:cs="Calibri"/>
                <w:i/>
                <w:color w:val="000000"/>
                <w:sz w:val="16"/>
                <w:szCs w:val="16"/>
              </w:rPr>
            </w:pPr>
            <w:r w:rsidRPr="00B37C71">
              <w:rPr>
                <w:rFonts w:cs="Calibri"/>
                <w:i/>
                <w:color w:val="000000"/>
                <w:sz w:val="16"/>
                <w:szCs w:val="16"/>
              </w:rPr>
              <w:t>[Note: Procurement policies, procedures and practices include those relating to processes for purchasing, resolving and settling disputes and claims; safeguards and controls over assets; and related records management.]</w:t>
            </w:r>
          </w:p>
          <w:p w14:paraId="752F9FB9" w14:textId="77777777" w:rsidR="001A4450" w:rsidRPr="00B37C71" w:rsidRDefault="001A4450" w:rsidP="00B37C71">
            <w:pPr>
              <w:keepNext/>
              <w:keepLines/>
              <w:rPr>
                <w:rFonts w:cs="Calibri"/>
                <w:i/>
                <w:color w:val="000000"/>
                <w:sz w:val="16"/>
                <w:szCs w:val="16"/>
              </w:rPr>
            </w:pPr>
          </w:p>
        </w:tc>
        <w:tc>
          <w:tcPr>
            <w:tcW w:w="2938" w:type="dxa"/>
            <w:gridSpan w:val="2"/>
            <w:shd w:val="clear" w:color="auto" w:fill="auto"/>
          </w:tcPr>
          <w:p w14:paraId="3F0F67F4" w14:textId="77777777" w:rsidR="001A4450" w:rsidRPr="00B37C71" w:rsidRDefault="001A4450" w:rsidP="00B37C71">
            <w:pPr>
              <w:pStyle w:val="ListParagraph"/>
              <w:numPr>
                <w:ilvl w:val="0"/>
                <w:numId w:val="60"/>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complete</w:t>
            </w:r>
            <w:r w:rsidRPr="00B37C71">
              <w:rPr>
                <w:rFonts w:cs="Calibri"/>
                <w:sz w:val="16"/>
                <w:szCs w:val="16"/>
              </w:rPr>
              <w:t xml:space="preserve"> and well documented procurement policies, procedures and practices that are appropriate to the country conditions. </w:t>
            </w:r>
          </w:p>
          <w:p w14:paraId="4D13DD46" w14:textId="77777777" w:rsidR="001A4450" w:rsidRPr="00B37C71" w:rsidRDefault="001A4450" w:rsidP="00B37C71">
            <w:pPr>
              <w:pStyle w:val="ListParagraph"/>
              <w:numPr>
                <w:ilvl w:val="0"/>
                <w:numId w:val="60"/>
              </w:numPr>
              <w:contextualSpacing/>
              <w:rPr>
                <w:rFonts w:cs="Calibri"/>
                <w:sz w:val="16"/>
                <w:szCs w:val="16"/>
              </w:rPr>
            </w:pPr>
            <w:r w:rsidRPr="00B37C71">
              <w:rPr>
                <w:rFonts w:cs="Calibri"/>
                <w:sz w:val="16"/>
                <w:szCs w:val="16"/>
              </w:rPr>
              <w:t xml:space="preserve">Organization’s procurement policies, procedures and practices are known and understood by trained staff and are </w:t>
            </w:r>
            <w:r w:rsidRPr="00B37C71">
              <w:rPr>
                <w:rFonts w:cs="Calibri"/>
                <w:sz w:val="16"/>
                <w:szCs w:val="16"/>
                <w:u w:val="single"/>
              </w:rPr>
              <w:t>consistently adhered</w:t>
            </w:r>
            <w:r w:rsidRPr="00B37C71">
              <w:rPr>
                <w:rFonts w:cs="Calibri"/>
                <w:sz w:val="16"/>
                <w:szCs w:val="16"/>
              </w:rPr>
              <w:t xml:space="preserve"> to, reviewed and updated as necessary.</w:t>
            </w:r>
          </w:p>
        </w:tc>
        <w:tc>
          <w:tcPr>
            <w:tcW w:w="2937" w:type="dxa"/>
            <w:gridSpan w:val="2"/>
            <w:shd w:val="clear" w:color="auto" w:fill="auto"/>
          </w:tcPr>
          <w:p w14:paraId="0E1C93E9" w14:textId="77777777" w:rsidR="001A4450" w:rsidRPr="00B37C71" w:rsidRDefault="001A4450" w:rsidP="00B37C71">
            <w:pPr>
              <w:pStyle w:val="ListParagraph"/>
              <w:numPr>
                <w:ilvl w:val="0"/>
                <w:numId w:val="60"/>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adequate</w:t>
            </w:r>
            <w:r w:rsidRPr="00B37C71">
              <w:rPr>
                <w:rFonts w:cs="Calibri"/>
                <w:sz w:val="16"/>
                <w:szCs w:val="16"/>
              </w:rPr>
              <w:t xml:space="preserve"> procurement policies, procedures and practices in place that are generally appropriate given the country conditions. Any minor exceptions are easily remediable.   </w:t>
            </w:r>
          </w:p>
          <w:p w14:paraId="7962FE13" w14:textId="77777777" w:rsidR="001A4450" w:rsidRPr="00B37C71" w:rsidRDefault="001A4450" w:rsidP="00B37C71">
            <w:pPr>
              <w:pStyle w:val="ListParagraph"/>
              <w:numPr>
                <w:ilvl w:val="0"/>
                <w:numId w:val="60"/>
              </w:numPr>
              <w:contextualSpacing/>
              <w:rPr>
                <w:rFonts w:cs="Calibri"/>
                <w:sz w:val="16"/>
                <w:szCs w:val="16"/>
              </w:rPr>
            </w:pPr>
            <w:r w:rsidRPr="00B37C71">
              <w:rPr>
                <w:rFonts w:cs="Calibri"/>
                <w:sz w:val="16"/>
                <w:szCs w:val="16"/>
              </w:rPr>
              <w:t xml:space="preserve">Organization’s procurement policies, procedures and practices are known to staff and are </w:t>
            </w:r>
            <w:r w:rsidRPr="00B37C71">
              <w:rPr>
                <w:rFonts w:cs="Calibri"/>
                <w:sz w:val="16"/>
                <w:szCs w:val="16"/>
                <w:u w:val="single"/>
              </w:rPr>
              <w:t>generally adhered</w:t>
            </w:r>
            <w:r w:rsidRPr="00B37C71">
              <w:rPr>
                <w:rFonts w:cs="Calibri"/>
                <w:sz w:val="16"/>
                <w:szCs w:val="16"/>
              </w:rPr>
              <w:t xml:space="preserve"> to.</w:t>
            </w:r>
          </w:p>
          <w:p w14:paraId="65BA1417" w14:textId="77777777" w:rsidR="001A4450" w:rsidRPr="00B37C71" w:rsidRDefault="001A4450" w:rsidP="00B37C71">
            <w:pPr>
              <w:pStyle w:val="ListParagraph"/>
              <w:ind w:left="360"/>
              <w:rPr>
                <w:rFonts w:cs="Calibri"/>
                <w:sz w:val="16"/>
                <w:szCs w:val="16"/>
              </w:rPr>
            </w:pPr>
          </w:p>
        </w:tc>
        <w:tc>
          <w:tcPr>
            <w:tcW w:w="2938" w:type="dxa"/>
            <w:gridSpan w:val="3"/>
            <w:shd w:val="clear" w:color="auto" w:fill="auto"/>
          </w:tcPr>
          <w:p w14:paraId="2EA1937E" w14:textId="77777777" w:rsidR="001A4450" w:rsidRPr="00B37C71" w:rsidRDefault="001A4450" w:rsidP="00B37C71">
            <w:pPr>
              <w:pStyle w:val="ListParagraph"/>
              <w:numPr>
                <w:ilvl w:val="0"/>
                <w:numId w:val="60"/>
              </w:numPr>
              <w:contextualSpacing/>
              <w:rPr>
                <w:rFonts w:cs="Calibri"/>
                <w:sz w:val="16"/>
                <w:szCs w:val="16"/>
              </w:rPr>
            </w:pPr>
            <w:r w:rsidRPr="00B37C71">
              <w:rPr>
                <w:rFonts w:cs="Calibri"/>
                <w:sz w:val="16"/>
                <w:szCs w:val="16"/>
              </w:rPr>
              <w:t xml:space="preserve">Organization has less than adequate procurement policies and procedures and practices. In some cases, they are incomplete or  otherwise </w:t>
            </w:r>
            <w:r w:rsidRPr="00B37C71">
              <w:rPr>
                <w:rFonts w:cs="Calibri"/>
                <w:sz w:val="16"/>
                <w:szCs w:val="16"/>
                <w:u w:val="single"/>
              </w:rPr>
              <w:t>inadequate</w:t>
            </w:r>
            <w:r w:rsidRPr="00B37C71">
              <w:rPr>
                <w:rFonts w:cs="Calibri"/>
                <w:sz w:val="16"/>
                <w:szCs w:val="16"/>
              </w:rPr>
              <w:t xml:space="preserve">. </w:t>
            </w:r>
          </w:p>
          <w:p w14:paraId="07A41A26" w14:textId="77777777" w:rsidR="001A4450" w:rsidRPr="00B37C71" w:rsidRDefault="001A4450" w:rsidP="00B37C71">
            <w:pPr>
              <w:pStyle w:val="ListParagraph"/>
              <w:numPr>
                <w:ilvl w:val="0"/>
                <w:numId w:val="60"/>
              </w:numPr>
              <w:contextualSpacing/>
              <w:rPr>
                <w:rFonts w:cs="Calibri"/>
                <w:sz w:val="16"/>
                <w:szCs w:val="16"/>
              </w:rPr>
            </w:pPr>
            <w:r w:rsidRPr="00B37C71">
              <w:rPr>
                <w:rFonts w:cs="Calibri"/>
                <w:sz w:val="16"/>
                <w:szCs w:val="16"/>
              </w:rPr>
              <w:t xml:space="preserve">Organization’s procurement policies, procedures and practices are not well known to staff and are </w:t>
            </w:r>
            <w:r w:rsidRPr="00B37C71">
              <w:rPr>
                <w:rFonts w:cs="Calibri"/>
                <w:sz w:val="16"/>
                <w:szCs w:val="16"/>
                <w:u w:val="single"/>
              </w:rPr>
              <w:t>not consistently followed.</w:t>
            </w:r>
          </w:p>
          <w:p w14:paraId="3D8BE152" w14:textId="77777777" w:rsidR="001A4450" w:rsidRPr="00B37C71" w:rsidRDefault="001A4450" w:rsidP="00B37C71">
            <w:pPr>
              <w:pStyle w:val="ListParagraph"/>
              <w:numPr>
                <w:ilvl w:val="0"/>
                <w:numId w:val="60"/>
              </w:numPr>
              <w:contextualSpacing/>
              <w:rPr>
                <w:rFonts w:cs="Calibri"/>
                <w:sz w:val="16"/>
                <w:szCs w:val="16"/>
              </w:rPr>
            </w:pPr>
            <w:r w:rsidRPr="00B37C71">
              <w:rPr>
                <w:rFonts w:cs="Calibri"/>
                <w:sz w:val="16"/>
                <w:szCs w:val="16"/>
              </w:rPr>
              <w:t>Staff</w:t>
            </w:r>
            <w:r w:rsidRPr="00B37C71">
              <w:rPr>
                <w:rFonts w:cs="Calibri"/>
                <w:sz w:val="16"/>
                <w:szCs w:val="16"/>
                <w:u w:val="single"/>
              </w:rPr>
              <w:t xml:space="preserve"> need</w:t>
            </w:r>
            <w:r w:rsidRPr="00B37C71">
              <w:rPr>
                <w:rFonts w:cs="Calibri"/>
                <w:sz w:val="16"/>
                <w:szCs w:val="16"/>
              </w:rPr>
              <w:t xml:space="preserve"> additional training, and management needs to emphasize the importance of procurement procedures.</w:t>
            </w:r>
          </w:p>
        </w:tc>
        <w:tc>
          <w:tcPr>
            <w:tcW w:w="2938" w:type="dxa"/>
            <w:gridSpan w:val="2"/>
            <w:shd w:val="clear" w:color="auto" w:fill="auto"/>
          </w:tcPr>
          <w:p w14:paraId="3A4FE580" w14:textId="77777777" w:rsidR="001A4450" w:rsidRPr="00B37C71" w:rsidRDefault="001A4450" w:rsidP="00B37C71">
            <w:pPr>
              <w:pStyle w:val="ListParagraph"/>
              <w:numPr>
                <w:ilvl w:val="0"/>
                <w:numId w:val="59"/>
              </w:numPr>
              <w:ind w:left="360"/>
              <w:contextualSpacing/>
              <w:rPr>
                <w:rFonts w:cs="Calibri"/>
                <w:sz w:val="16"/>
                <w:szCs w:val="16"/>
              </w:rPr>
            </w:pPr>
            <w:r w:rsidRPr="00B37C71">
              <w:rPr>
                <w:rFonts w:cs="Calibri"/>
                <w:sz w:val="16"/>
                <w:szCs w:val="16"/>
              </w:rPr>
              <w:t xml:space="preserve">Organization has no or </w:t>
            </w:r>
            <w:r w:rsidRPr="00B37C71">
              <w:rPr>
                <w:rFonts w:cs="Calibri"/>
                <w:sz w:val="16"/>
                <w:szCs w:val="16"/>
                <w:u w:val="single"/>
              </w:rPr>
              <w:t>highly inadequate</w:t>
            </w:r>
            <w:r w:rsidRPr="00B37C71">
              <w:rPr>
                <w:rFonts w:cs="Calibri"/>
                <w:sz w:val="16"/>
                <w:szCs w:val="16"/>
              </w:rPr>
              <w:t xml:space="preserve"> procurement policies, procedures and practices.</w:t>
            </w:r>
          </w:p>
          <w:p w14:paraId="262429C1" w14:textId="77777777" w:rsidR="001A4450" w:rsidRPr="00B37C71" w:rsidRDefault="001A4450" w:rsidP="00B37C71">
            <w:pPr>
              <w:pStyle w:val="ListParagraph"/>
              <w:numPr>
                <w:ilvl w:val="0"/>
                <w:numId w:val="59"/>
              </w:numPr>
              <w:ind w:left="360"/>
              <w:contextualSpacing/>
              <w:rPr>
                <w:rFonts w:cs="Calibri"/>
                <w:sz w:val="16"/>
                <w:szCs w:val="16"/>
              </w:rPr>
            </w:pPr>
            <w:r w:rsidRPr="00B37C71">
              <w:rPr>
                <w:rFonts w:cs="Calibri"/>
                <w:sz w:val="16"/>
                <w:szCs w:val="16"/>
              </w:rPr>
              <w:t>Staff has not received any or sufficient training in this area.</w:t>
            </w:r>
          </w:p>
          <w:p w14:paraId="5462AB2D" w14:textId="77777777" w:rsidR="001A4450" w:rsidRPr="00B37C71" w:rsidRDefault="001A4450" w:rsidP="00B37C71">
            <w:pPr>
              <w:pStyle w:val="ListParagraph"/>
              <w:numPr>
                <w:ilvl w:val="0"/>
                <w:numId w:val="59"/>
              </w:numPr>
              <w:ind w:left="360"/>
              <w:contextualSpacing/>
              <w:rPr>
                <w:rFonts w:cs="Calibri"/>
                <w:sz w:val="16"/>
                <w:szCs w:val="16"/>
              </w:rPr>
            </w:pPr>
            <w:r w:rsidRPr="00B37C71">
              <w:rPr>
                <w:rFonts w:cs="Calibri"/>
                <w:sz w:val="16"/>
                <w:szCs w:val="16"/>
              </w:rPr>
              <w:t>Management has not emphasized the importance of this area.</w:t>
            </w:r>
          </w:p>
          <w:p w14:paraId="684DC3EC" w14:textId="77777777" w:rsidR="001A4450" w:rsidRPr="00B37C71" w:rsidRDefault="001A4450" w:rsidP="00B37C71">
            <w:pPr>
              <w:pStyle w:val="ListParagraph"/>
              <w:ind w:left="360"/>
              <w:rPr>
                <w:rFonts w:cs="Calibri"/>
                <w:sz w:val="16"/>
                <w:szCs w:val="16"/>
              </w:rPr>
            </w:pPr>
          </w:p>
        </w:tc>
      </w:tr>
      <w:tr w:rsidR="001A4450" w:rsidRPr="006A39AF" w14:paraId="19F52069" w14:textId="77777777" w:rsidTr="00C32C99">
        <w:tblPrEx>
          <w:tblLook w:val="04A0" w:firstRow="1" w:lastRow="0" w:firstColumn="1" w:lastColumn="0" w:noHBand="0" w:noVBand="1"/>
        </w:tblPrEx>
        <w:trPr>
          <w:cantSplit/>
        </w:trPr>
        <w:tc>
          <w:tcPr>
            <w:tcW w:w="2937" w:type="dxa"/>
            <w:gridSpan w:val="2"/>
            <w:shd w:val="clear" w:color="auto" w:fill="auto"/>
          </w:tcPr>
          <w:p w14:paraId="72AA22F9" w14:textId="77777777" w:rsidR="001A4450" w:rsidRPr="00B37C71" w:rsidRDefault="001A4450" w:rsidP="00B37C71">
            <w:pPr>
              <w:rPr>
                <w:rFonts w:cs="Calibri"/>
                <w:b/>
                <w:color w:val="000000"/>
                <w:sz w:val="20"/>
                <w:szCs w:val="20"/>
              </w:rPr>
            </w:pPr>
            <w:r w:rsidRPr="00B37C71">
              <w:rPr>
                <w:rFonts w:cs="Calibri"/>
                <w:b/>
                <w:color w:val="000000"/>
                <w:sz w:val="20"/>
                <w:szCs w:val="20"/>
              </w:rPr>
              <w:t>3.2 Procurement and Sub-awards</w:t>
            </w:r>
          </w:p>
          <w:p w14:paraId="040C9203"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that the organization has adequate policies, procedures and practices in place for procurement and sub-award processes using arm’s length bargaining.</w:t>
            </w:r>
          </w:p>
        </w:tc>
        <w:tc>
          <w:tcPr>
            <w:tcW w:w="2938" w:type="dxa"/>
            <w:gridSpan w:val="2"/>
            <w:shd w:val="clear" w:color="auto" w:fill="auto"/>
          </w:tcPr>
          <w:p w14:paraId="714A31C3"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well documented and communicated</w:t>
            </w:r>
            <w:r w:rsidRPr="00B37C71">
              <w:rPr>
                <w:rFonts w:cs="Calibri"/>
                <w:sz w:val="16"/>
                <w:szCs w:val="16"/>
              </w:rPr>
              <w:t xml:space="preserve"> policies and procedures that are effective in practice, guiding appropriate sub-grant awards and management.  </w:t>
            </w:r>
          </w:p>
          <w:p w14:paraId="4663FA47"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Organization’s policies, procedures and practices in this area reflect arm’s length bargaining principles and minimize the potential for conflicts of interest. </w:t>
            </w:r>
          </w:p>
          <w:p w14:paraId="04855A20"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Employees are well trained and </w:t>
            </w:r>
            <w:r w:rsidRPr="00B37C71">
              <w:rPr>
                <w:rFonts w:cs="Calibri"/>
                <w:sz w:val="16"/>
                <w:szCs w:val="16"/>
                <w:u w:val="single"/>
              </w:rPr>
              <w:t>consistently</w:t>
            </w:r>
            <w:r w:rsidRPr="00B37C71">
              <w:rPr>
                <w:rFonts w:cs="Calibri"/>
                <w:sz w:val="16"/>
                <w:szCs w:val="16"/>
              </w:rPr>
              <w:t xml:space="preserve"> follow the organization’s policies and procedures.</w:t>
            </w:r>
          </w:p>
          <w:p w14:paraId="0ADF396C" w14:textId="77777777" w:rsidR="001A4450" w:rsidRPr="00B37C71" w:rsidRDefault="001A4450" w:rsidP="00B37C71">
            <w:pPr>
              <w:pStyle w:val="ListParagraph"/>
              <w:ind w:left="360"/>
              <w:rPr>
                <w:rFonts w:cs="Calibri"/>
                <w:sz w:val="16"/>
                <w:szCs w:val="16"/>
              </w:rPr>
            </w:pPr>
          </w:p>
        </w:tc>
        <w:tc>
          <w:tcPr>
            <w:tcW w:w="2937" w:type="dxa"/>
            <w:gridSpan w:val="2"/>
            <w:shd w:val="clear" w:color="auto" w:fill="auto"/>
          </w:tcPr>
          <w:p w14:paraId="30AA95C3"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adequate</w:t>
            </w:r>
            <w:r w:rsidRPr="00B37C71">
              <w:rPr>
                <w:rFonts w:cs="Calibri"/>
                <w:sz w:val="16"/>
                <w:szCs w:val="16"/>
              </w:rPr>
              <w:t xml:space="preserve"> policies and procedures that are adequately communicated and generally effective.</w:t>
            </w:r>
          </w:p>
          <w:p w14:paraId="1B403627"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Employees are expected to avoid conflicts of interests and achieve value for money in this area, by acting in a manner consistent with the best interests of the organization.</w:t>
            </w:r>
          </w:p>
          <w:p w14:paraId="096A479E"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Employees have been trained and </w:t>
            </w:r>
            <w:r w:rsidRPr="00B37C71">
              <w:rPr>
                <w:rFonts w:cs="Calibri"/>
                <w:sz w:val="16"/>
                <w:szCs w:val="16"/>
                <w:u w:val="single"/>
              </w:rPr>
              <w:t>generally</w:t>
            </w:r>
            <w:r w:rsidRPr="00B37C71">
              <w:rPr>
                <w:rFonts w:cs="Calibri"/>
                <w:sz w:val="16"/>
                <w:szCs w:val="16"/>
              </w:rPr>
              <w:t xml:space="preserve"> follow policies and procedures.</w:t>
            </w:r>
          </w:p>
          <w:p w14:paraId="4D4A3CE2" w14:textId="77777777" w:rsidR="001A4450" w:rsidRPr="00B37C71" w:rsidRDefault="001A4450" w:rsidP="00B37C71">
            <w:pPr>
              <w:rPr>
                <w:rFonts w:cs="Calibri"/>
                <w:i/>
                <w:sz w:val="16"/>
                <w:szCs w:val="16"/>
              </w:rPr>
            </w:pPr>
          </w:p>
        </w:tc>
        <w:tc>
          <w:tcPr>
            <w:tcW w:w="2938" w:type="dxa"/>
            <w:gridSpan w:val="3"/>
            <w:shd w:val="clear" w:color="auto" w:fill="auto"/>
          </w:tcPr>
          <w:p w14:paraId="340E84B1"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 xml:space="preserve">incomplete </w:t>
            </w:r>
            <w:r w:rsidRPr="00B37C71">
              <w:rPr>
                <w:rFonts w:cs="Calibri"/>
                <w:sz w:val="16"/>
                <w:szCs w:val="16"/>
              </w:rPr>
              <w:t>and relatively weak policies and procedure covering sub-grant awards and management.</w:t>
            </w:r>
          </w:p>
          <w:p w14:paraId="2C0544EE"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Policies, procedures and practices are </w:t>
            </w:r>
            <w:r w:rsidRPr="00B37C71">
              <w:rPr>
                <w:rFonts w:cs="Calibri"/>
                <w:sz w:val="16"/>
                <w:szCs w:val="16"/>
                <w:u w:val="single"/>
              </w:rPr>
              <w:t>inappropriate</w:t>
            </w:r>
            <w:r w:rsidRPr="00B37C71">
              <w:rPr>
                <w:rFonts w:cs="Calibri"/>
                <w:sz w:val="16"/>
                <w:szCs w:val="16"/>
              </w:rPr>
              <w:t xml:space="preserve"> and may lend themselves to potential conflicts of interest and actions that are not in the best interests of the organization.</w:t>
            </w:r>
          </w:p>
          <w:p w14:paraId="61323500" w14:textId="77777777" w:rsidR="001A4450" w:rsidRPr="00B37C71" w:rsidRDefault="001A4450" w:rsidP="00B37C71">
            <w:pPr>
              <w:pStyle w:val="ListParagraph"/>
              <w:numPr>
                <w:ilvl w:val="0"/>
                <w:numId w:val="61"/>
              </w:numPr>
              <w:contextualSpacing/>
              <w:rPr>
                <w:rFonts w:cs="Calibri"/>
                <w:sz w:val="16"/>
                <w:szCs w:val="16"/>
              </w:rPr>
            </w:pPr>
            <w:r w:rsidRPr="00B37C71">
              <w:rPr>
                <w:rFonts w:cs="Calibri"/>
                <w:sz w:val="16"/>
                <w:szCs w:val="16"/>
              </w:rPr>
              <w:t xml:space="preserve">Formal training in this area is non-existent or </w:t>
            </w:r>
            <w:r w:rsidRPr="00B37C71">
              <w:rPr>
                <w:rFonts w:cs="Calibri"/>
                <w:sz w:val="16"/>
                <w:szCs w:val="16"/>
                <w:u w:val="single"/>
              </w:rPr>
              <w:t>weak.</w:t>
            </w:r>
            <w:r w:rsidRPr="00B37C71">
              <w:rPr>
                <w:rFonts w:cs="Calibri"/>
                <w:sz w:val="16"/>
                <w:szCs w:val="16"/>
              </w:rPr>
              <w:t xml:space="preserve"> .</w:t>
            </w:r>
          </w:p>
        </w:tc>
        <w:tc>
          <w:tcPr>
            <w:tcW w:w="2938" w:type="dxa"/>
            <w:gridSpan w:val="2"/>
            <w:shd w:val="clear" w:color="auto" w:fill="auto"/>
          </w:tcPr>
          <w:p w14:paraId="5E283955" w14:textId="77777777" w:rsidR="001A4450" w:rsidRPr="00B37C71" w:rsidRDefault="001A4450" w:rsidP="00B37C71">
            <w:pPr>
              <w:pStyle w:val="ListParagraph"/>
              <w:numPr>
                <w:ilvl w:val="0"/>
                <w:numId w:val="61"/>
              </w:numPr>
              <w:contextualSpacing/>
              <w:rPr>
                <w:rFonts w:cs="Calibri"/>
                <w:color w:val="000000"/>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sz w:val="16"/>
                <w:szCs w:val="16"/>
              </w:rPr>
              <w:t xml:space="preserve"> </w:t>
            </w:r>
            <w:r w:rsidRPr="00B37C71">
              <w:rPr>
                <w:rFonts w:cs="Calibri"/>
                <w:color w:val="000000"/>
                <w:sz w:val="16"/>
                <w:szCs w:val="16"/>
              </w:rPr>
              <w:t>adequate procurement and sub-award management policies, procedures and practices in place.</w:t>
            </w:r>
          </w:p>
          <w:p w14:paraId="482C6724" w14:textId="77777777" w:rsidR="001A4450" w:rsidRPr="00B37C71" w:rsidRDefault="001A4450" w:rsidP="00B37C71">
            <w:pPr>
              <w:pStyle w:val="ListParagraph"/>
              <w:numPr>
                <w:ilvl w:val="0"/>
                <w:numId w:val="61"/>
              </w:numPr>
              <w:contextualSpacing/>
              <w:rPr>
                <w:rFonts w:cs="Calibri"/>
                <w:color w:val="000000"/>
                <w:sz w:val="16"/>
                <w:szCs w:val="16"/>
              </w:rPr>
            </w:pPr>
            <w:r w:rsidRPr="00B37C71">
              <w:rPr>
                <w:rFonts w:cs="Calibri"/>
                <w:color w:val="000000"/>
                <w:sz w:val="16"/>
                <w:szCs w:val="16"/>
              </w:rPr>
              <w:t xml:space="preserve">There are </w:t>
            </w:r>
            <w:r w:rsidRPr="00B37C71">
              <w:rPr>
                <w:rFonts w:cs="Calibri"/>
                <w:color w:val="000000"/>
                <w:sz w:val="16"/>
                <w:szCs w:val="16"/>
                <w:u w:val="single"/>
              </w:rPr>
              <w:t>no</w:t>
            </w:r>
            <w:r w:rsidRPr="00B37C71">
              <w:rPr>
                <w:rFonts w:cs="Calibri"/>
                <w:color w:val="000000"/>
                <w:sz w:val="16"/>
                <w:szCs w:val="16"/>
              </w:rPr>
              <w:t xml:space="preserve"> effective policies and procedures to prevent or detect conflicts of interest.</w:t>
            </w:r>
          </w:p>
          <w:p w14:paraId="6A7DB42E" w14:textId="77777777" w:rsidR="001A4450" w:rsidRPr="00B37C71" w:rsidRDefault="001A4450" w:rsidP="00B37C71">
            <w:pPr>
              <w:pStyle w:val="ListParagraph"/>
              <w:numPr>
                <w:ilvl w:val="0"/>
                <w:numId w:val="61"/>
              </w:numPr>
              <w:contextualSpacing/>
              <w:rPr>
                <w:rFonts w:cs="Calibri"/>
                <w:color w:val="000000"/>
                <w:sz w:val="16"/>
                <w:szCs w:val="16"/>
              </w:rPr>
            </w:pPr>
            <w:r w:rsidRPr="00B37C71">
              <w:rPr>
                <w:rFonts w:cs="Calibri"/>
                <w:color w:val="000000"/>
                <w:sz w:val="16"/>
                <w:szCs w:val="16"/>
              </w:rPr>
              <w:t>Training, mentoring and oversight is negligible.</w:t>
            </w:r>
          </w:p>
          <w:p w14:paraId="73763C53" w14:textId="77777777" w:rsidR="001A4450" w:rsidRPr="00B37C71" w:rsidRDefault="001A4450" w:rsidP="00B37C71">
            <w:pPr>
              <w:pStyle w:val="ListParagraph"/>
              <w:ind w:left="360"/>
              <w:rPr>
                <w:rFonts w:cs="Calibri"/>
                <w:color w:val="000000"/>
                <w:sz w:val="16"/>
                <w:szCs w:val="16"/>
              </w:rPr>
            </w:pPr>
          </w:p>
        </w:tc>
      </w:tr>
      <w:tr w:rsidR="001A4450" w:rsidRPr="006A39AF" w14:paraId="32684994" w14:textId="77777777" w:rsidTr="00C32C99">
        <w:tblPrEx>
          <w:tblLook w:val="04A0" w:firstRow="1" w:lastRow="0" w:firstColumn="1" w:lastColumn="0" w:noHBand="0" w:noVBand="1"/>
        </w:tblPrEx>
        <w:tc>
          <w:tcPr>
            <w:tcW w:w="2937" w:type="dxa"/>
            <w:gridSpan w:val="2"/>
            <w:shd w:val="clear" w:color="auto" w:fill="auto"/>
          </w:tcPr>
          <w:p w14:paraId="6BE9111E" w14:textId="77777777" w:rsidR="001A4450" w:rsidRPr="00B37C71" w:rsidRDefault="001A4450" w:rsidP="00B37C71">
            <w:pPr>
              <w:widowControl w:val="0"/>
              <w:rPr>
                <w:rFonts w:cs="Calibri"/>
                <w:b/>
                <w:color w:val="000000"/>
                <w:sz w:val="20"/>
                <w:szCs w:val="20"/>
              </w:rPr>
            </w:pPr>
            <w:r w:rsidRPr="00B37C71">
              <w:rPr>
                <w:rFonts w:cs="Calibri"/>
                <w:b/>
                <w:color w:val="000000"/>
                <w:sz w:val="20"/>
                <w:szCs w:val="20"/>
              </w:rPr>
              <w:t>3.3 Compliance with Policies and Procedures – Reasonableness of Price</w:t>
            </w:r>
          </w:p>
          <w:p w14:paraId="674295D8" w14:textId="77777777" w:rsidR="001A4450" w:rsidRPr="00B37C71" w:rsidRDefault="001A4450" w:rsidP="00B37C71">
            <w:pPr>
              <w:widowControl w:val="0"/>
              <w:rPr>
                <w:rFonts w:cs="Calibri"/>
                <w:color w:val="000000"/>
                <w:sz w:val="16"/>
                <w:szCs w:val="16"/>
              </w:rPr>
            </w:pPr>
          </w:p>
          <w:p w14:paraId="007B79AE" w14:textId="77777777" w:rsidR="001A4450" w:rsidRPr="00B37C71" w:rsidRDefault="001A4450" w:rsidP="00B37C71">
            <w:pPr>
              <w:widowControl w:val="0"/>
              <w:rPr>
                <w:rFonts w:cs="Calibri"/>
                <w:color w:val="000000"/>
                <w:sz w:val="16"/>
                <w:szCs w:val="16"/>
              </w:rPr>
            </w:pPr>
            <w:r w:rsidRPr="00B37C71">
              <w:rPr>
                <w:rFonts w:cs="Calibri"/>
                <w:color w:val="000000"/>
                <w:sz w:val="16"/>
                <w:szCs w:val="16"/>
              </w:rPr>
              <w:t>Confirm that the organization complies with its own policies and procedures for how determinations of reasonableness are made for purchases and who in the organization is responsible.</w:t>
            </w:r>
          </w:p>
          <w:p w14:paraId="1BF7C581" w14:textId="77777777" w:rsidR="001A4450" w:rsidRPr="00B37C71" w:rsidRDefault="001A4450" w:rsidP="00B37C71">
            <w:pPr>
              <w:widowControl w:val="0"/>
              <w:rPr>
                <w:rFonts w:cs="Calibri"/>
                <w:color w:val="000000"/>
                <w:sz w:val="16"/>
                <w:szCs w:val="16"/>
              </w:rPr>
            </w:pPr>
          </w:p>
          <w:p w14:paraId="0B60AFAC" w14:textId="77777777" w:rsidR="001A4450" w:rsidRPr="00B37C71" w:rsidRDefault="001A4450" w:rsidP="00B37C71">
            <w:pPr>
              <w:widowControl w:val="0"/>
              <w:rPr>
                <w:rFonts w:cs="Calibri"/>
                <w:color w:val="000000"/>
                <w:sz w:val="16"/>
                <w:szCs w:val="16"/>
              </w:rPr>
            </w:pPr>
            <w:r w:rsidRPr="00B37C71">
              <w:rPr>
                <w:rFonts w:cs="Calibri"/>
                <w:color w:val="000000"/>
                <w:sz w:val="16"/>
                <w:szCs w:val="16"/>
              </w:rPr>
              <w:t xml:space="preserve"> </w:t>
            </w:r>
          </w:p>
        </w:tc>
        <w:tc>
          <w:tcPr>
            <w:tcW w:w="2938" w:type="dxa"/>
            <w:gridSpan w:val="2"/>
            <w:shd w:val="clear" w:color="auto" w:fill="auto"/>
          </w:tcPr>
          <w:p w14:paraId="1740153E" w14:textId="77777777" w:rsidR="001A4450" w:rsidRPr="00B37C71" w:rsidRDefault="001A4450" w:rsidP="00B37C71">
            <w:pPr>
              <w:pStyle w:val="ListParagraph"/>
              <w:widowControl w:val="0"/>
              <w:numPr>
                <w:ilvl w:val="0"/>
                <w:numId w:val="43"/>
              </w:numPr>
              <w:contextualSpacing/>
              <w:rPr>
                <w:rFonts w:cs="Calibri"/>
                <w:sz w:val="16"/>
                <w:szCs w:val="16"/>
              </w:rPr>
            </w:pPr>
            <w:r w:rsidRPr="00B37C71">
              <w:rPr>
                <w:rFonts w:cs="Calibri"/>
                <w:color w:val="000000"/>
                <w:sz w:val="16"/>
                <w:szCs w:val="16"/>
              </w:rPr>
              <w:t xml:space="preserve">Organization has </w:t>
            </w:r>
            <w:r w:rsidRPr="00B37C71">
              <w:rPr>
                <w:rFonts w:cs="Calibri"/>
                <w:sz w:val="16"/>
                <w:szCs w:val="16"/>
              </w:rPr>
              <w:t xml:space="preserve">well thought out, well documented, and </w:t>
            </w:r>
            <w:r w:rsidRPr="00B37C71">
              <w:rPr>
                <w:rFonts w:cs="Calibri"/>
                <w:sz w:val="16"/>
                <w:szCs w:val="16"/>
                <w:u w:val="single"/>
              </w:rPr>
              <w:t xml:space="preserve">effective </w:t>
            </w:r>
            <w:r w:rsidRPr="00B37C71">
              <w:rPr>
                <w:rFonts w:cs="Calibri"/>
                <w:color w:val="000000"/>
                <w:sz w:val="16"/>
                <w:szCs w:val="16"/>
              </w:rPr>
              <w:t xml:space="preserve">policies and procedures that </w:t>
            </w:r>
            <w:r w:rsidRPr="00B37C71">
              <w:rPr>
                <w:rFonts w:cs="Calibri"/>
                <w:sz w:val="16"/>
                <w:szCs w:val="16"/>
              </w:rPr>
              <w:t>require competitive procedures and dictate how determinations of reasonableness are to be made and specify who is responsible for purchases.</w:t>
            </w:r>
          </w:p>
          <w:p w14:paraId="107BACC0" w14:textId="77777777" w:rsidR="001A4450" w:rsidRPr="00B37C71" w:rsidRDefault="001A4450" w:rsidP="00B37C71">
            <w:pPr>
              <w:pStyle w:val="ListParagraph"/>
              <w:widowControl w:val="0"/>
              <w:numPr>
                <w:ilvl w:val="0"/>
                <w:numId w:val="43"/>
              </w:numPr>
              <w:contextualSpacing/>
              <w:rPr>
                <w:rFonts w:cs="Calibri"/>
                <w:sz w:val="16"/>
                <w:szCs w:val="16"/>
              </w:rPr>
            </w:pPr>
            <w:r w:rsidRPr="00B37C71">
              <w:rPr>
                <w:rFonts w:cs="Calibri"/>
                <w:color w:val="000000"/>
                <w:sz w:val="16"/>
                <w:szCs w:val="16"/>
                <w:u w:val="single"/>
              </w:rPr>
              <w:t>Complete</w:t>
            </w:r>
            <w:r w:rsidRPr="00B37C71">
              <w:rPr>
                <w:rFonts w:cs="Calibri"/>
                <w:color w:val="000000"/>
                <w:sz w:val="16"/>
                <w:szCs w:val="16"/>
              </w:rPr>
              <w:t xml:space="preserve"> and accurate supporting documentation exists to verify compliance.</w:t>
            </w:r>
          </w:p>
        </w:tc>
        <w:tc>
          <w:tcPr>
            <w:tcW w:w="2937" w:type="dxa"/>
            <w:gridSpan w:val="2"/>
            <w:shd w:val="clear" w:color="auto" w:fill="auto"/>
          </w:tcPr>
          <w:p w14:paraId="739F0CF0" w14:textId="77777777" w:rsidR="001A4450" w:rsidRPr="00B37C71" w:rsidRDefault="001A4450" w:rsidP="00B37C71">
            <w:pPr>
              <w:pStyle w:val="ListParagraph"/>
              <w:widowControl w:val="0"/>
              <w:numPr>
                <w:ilvl w:val="0"/>
                <w:numId w:val="43"/>
              </w:numPr>
              <w:contextualSpacing/>
              <w:rPr>
                <w:rFonts w:cs="Calibri"/>
                <w:sz w:val="16"/>
                <w:szCs w:val="16"/>
              </w:rPr>
            </w:pPr>
            <w:r w:rsidRPr="00B37C71">
              <w:rPr>
                <w:rFonts w:cs="Calibri"/>
                <w:color w:val="000000"/>
                <w:sz w:val="16"/>
                <w:szCs w:val="16"/>
              </w:rPr>
              <w:t xml:space="preserve">Organization has </w:t>
            </w:r>
            <w:r w:rsidRPr="00B37C71">
              <w:rPr>
                <w:rFonts w:cs="Calibri"/>
                <w:color w:val="000000"/>
                <w:sz w:val="16"/>
                <w:szCs w:val="16"/>
                <w:u w:val="single"/>
              </w:rPr>
              <w:t>adequate</w:t>
            </w:r>
            <w:r w:rsidRPr="00B37C71">
              <w:rPr>
                <w:rFonts w:cs="Calibri"/>
                <w:color w:val="000000"/>
                <w:sz w:val="16"/>
                <w:szCs w:val="16"/>
              </w:rPr>
              <w:t xml:space="preserve"> policies and procedures that cover</w:t>
            </w:r>
            <w:r w:rsidRPr="00B37C71">
              <w:rPr>
                <w:rFonts w:cs="Calibri"/>
                <w:sz w:val="16"/>
                <w:szCs w:val="16"/>
              </w:rPr>
              <w:t xml:space="preserve"> competitive procedures, how determinations of reasonableness are to be made, and who is responsible for purchases. </w:t>
            </w:r>
          </w:p>
          <w:p w14:paraId="37C04AD0" w14:textId="77777777" w:rsidR="001A4450" w:rsidRPr="00B37C71" w:rsidRDefault="001A4450" w:rsidP="00B37C71">
            <w:pPr>
              <w:pStyle w:val="ListParagraph"/>
              <w:widowControl w:val="0"/>
              <w:numPr>
                <w:ilvl w:val="0"/>
                <w:numId w:val="43"/>
              </w:numPr>
              <w:contextualSpacing/>
              <w:rPr>
                <w:rFonts w:cs="Calibri"/>
                <w:sz w:val="16"/>
                <w:szCs w:val="16"/>
              </w:rPr>
            </w:pPr>
            <w:r w:rsidRPr="00B37C71">
              <w:rPr>
                <w:rFonts w:cs="Calibri"/>
                <w:color w:val="000000"/>
                <w:sz w:val="16"/>
                <w:szCs w:val="16"/>
                <w:u w:val="single"/>
              </w:rPr>
              <w:t>Adequate</w:t>
            </w:r>
            <w:r w:rsidRPr="00B37C71">
              <w:rPr>
                <w:rFonts w:cs="Calibri"/>
                <w:color w:val="000000"/>
                <w:sz w:val="16"/>
                <w:szCs w:val="16"/>
              </w:rPr>
              <w:t xml:space="preserve"> supporting documentation exists to verify compliance.</w:t>
            </w:r>
          </w:p>
        </w:tc>
        <w:tc>
          <w:tcPr>
            <w:tcW w:w="2938" w:type="dxa"/>
            <w:gridSpan w:val="3"/>
            <w:shd w:val="clear" w:color="auto" w:fill="auto"/>
          </w:tcPr>
          <w:p w14:paraId="6702D3EB" w14:textId="77777777" w:rsidR="001A4450" w:rsidRPr="00B37C71" w:rsidRDefault="001A4450" w:rsidP="00B37C71">
            <w:pPr>
              <w:pStyle w:val="ListParagraph"/>
              <w:widowControl w:val="0"/>
              <w:numPr>
                <w:ilvl w:val="0"/>
                <w:numId w:val="43"/>
              </w:numPr>
              <w:contextualSpacing/>
              <w:rPr>
                <w:rFonts w:cs="Calibri"/>
                <w:sz w:val="16"/>
                <w:szCs w:val="16"/>
              </w:rPr>
            </w:pPr>
            <w:r w:rsidRPr="00B37C71">
              <w:rPr>
                <w:rFonts w:cs="Calibri"/>
                <w:color w:val="000000"/>
                <w:sz w:val="16"/>
                <w:szCs w:val="16"/>
              </w:rPr>
              <w:t xml:space="preserve">Organization has </w:t>
            </w:r>
            <w:r w:rsidRPr="00B37C71">
              <w:rPr>
                <w:rFonts w:cs="Calibri"/>
                <w:color w:val="000000"/>
                <w:sz w:val="16"/>
                <w:szCs w:val="16"/>
                <w:u w:val="single"/>
              </w:rPr>
              <w:t xml:space="preserve">informal </w:t>
            </w:r>
            <w:r w:rsidRPr="00B37C71">
              <w:rPr>
                <w:rFonts w:cs="Calibri"/>
                <w:color w:val="000000"/>
                <w:sz w:val="16"/>
                <w:szCs w:val="16"/>
              </w:rPr>
              <w:t>policies and procedures for how determinations of reasonableness are made for purchases and who in the organization is responsible.</w:t>
            </w:r>
          </w:p>
          <w:p w14:paraId="7288CDB6" w14:textId="77777777" w:rsidR="001A4450" w:rsidRPr="00B37C71" w:rsidRDefault="001A4450" w:rsidP="00B37C71">
            <w:pPr>
              <w:pStyle w:val="ListParagraph"/>
              <w:widowControl w:val="0"/>
              <w:numPr>
                <w:ilvl w:val="0"/>
                <w:numId w:val="43"/>
              </w:numPr>
              <w:contextualSpacing/>
              <w:rPr>
                <w:rFonts w:cs="Calibri"/>
                <w:sz w:val="16"/>
                <w:szCs w:val="16"/>
              </w:rPr>
            </w:pPr>
            <w:r w:rsidRPr="00B37C71">
              <w:rPr>
                <w:rFonts w:cs="Calibri"/>
                <w:color w:val="000000"/>
                <w:sz w:val="16"/>
                <w:szCs w:val="16"/>
              </w:rPr>
              <w:t xml:space="preserve">Supporting documentation to verify compliance is incomplete or otherwise </w:t>
            </w:r>
            <w:r w:rsidRPr="00B37C71">
              <w:rPr>
                <w:rFonts w:cs="Calibri"/>
                <w:color w:val="000000"/>
                <w:sz w:val="16"/>
                <w:szCs w:val="16"/>
                <w:u w:val="single"/>
              </w:rPr>
              <w:t>weak</w:t>
            </w:r>
            <w:r w:rsidRPr="00B37C71">
              <w:rPr>
                <w:rFonts w:cs="Calibri"/>
                <w:color w:val="000000"/>
                <w:sz w:val="16"/>
                <w:szCs w:val="16"/>
              </w:rPr>
              <w:t>.</w:t>
            </w:r>
          </w:p>
          <w:p w14:paraId="0548BC2D" w14:textId="77777777" w:rsidR="001A4450" w:rsidRPr="00B37C71" w:rsidRDefault="001A4450" w:rsidP="00B37C71">
            <w:pPr>
              <w:pStyle w:val="ListParagraph"/>
              <w:widowControl w:val="0"/>
              <w:ind w:left="360"/>
              <w:rPr>
                <w:rFonts w:cs="Calibri"/>
                <w:sz w:val="16"/>
                <w:szCs w:val="16"/>
              </w:rPr>
            </w:pPr>
          </w:p>
        </w:tc>
        <w:tc>
          <w:tcPr>
            <w:tcW w:w="2938" w:type="dxa"/>
            <w:gridSpan w:val="2"/>
            <w:shd w:val="clear" w:color="auto" w:fill="auto"/>
          </w:tcPr>
          <w:p w14:paraId="5267C3F7" w14:textId="77777777" w:rsidR="001A4450" w:rsidRPr="00B37C71" w:rsidRDefault="001A4450" w:rsidP="00B37C71">
            <w:pPr>
              <w:pStyle w:val="ListParagraph"/>
              <w:numPr>
                <w:ilvl w:val="0"/>
                <w:numId w:val="43"/>
              </w:numPr>
              <w:contextualSpacing/>
              <w:rPr>
                <w:rFonts w:cs="Calibri"/>
                <w:sz w:val="16"/>
                <w:szCs w:val="16"/>
              </w:rPr>
            </w:pPr>
            <w:r w:rsidRPr="00B37C71">
              <w:rPr>
                <w:rFonts w:cs="Calibri"/>
                <w:color w:val="000000"/>
                <w:sz w:val="16"/>
                <w:szCs w:val="16"/>
              </w:rPr>
              <w:t xml:space="preserve">Organization </w:t>
            </w:r>
            <w:r w:rsidRPr="00B37C71">
              <w:rPr>
                <w:rFonts w:cs="Calibri"/>
                <w:color w:val="000000"/>
                <w:sz w:val="16"/>
                <w:szCs w:val="16"/>
                <w:u w:val="single"/>
              </w:rPr>
              <w:t>has no</w:t>
            </w:r>
            <w:r w:rsidRPr="00B37C71">
              <w:rPr>
                <w:rFonts w:cs="Calibri"/>
                <w:color w:val="000000"/>
                <w:sz w:val="16"/>
                <w:szCs w:val="16"/>
              </w:rPr>
              <w:t xml:space="preserve"> policies and procedures for how determinations of reasonableness are made for purchases and who in the organization is responsible. </w:t>
            </w:r>
          </w:p>
          <w:p w14:paraId="71D5CEB7" w14:textId="77777777" w:rsidR="001A4450" w:rsidRPr="00B37C71" w:rsidRDefault="001A4450" w:rsidP="00B37C71">
            <w:pPr>
              <w:pStyle w:val="ListParagraph"/>
              <w:numPr>
                <w:ilvl w:val="0"/>
                <w:numId w:val="42"/>
              </w:numPr>
              <w:contextualSpacing/>
              <w:rPr>
                <w:rFonts w:cs="Calibri"/>
                <w:sz w:val="16"/>
                <w:szCs w:val="16"/>
              </w:rPr>
            </w:pPr>
            <w:r w:rsidRPr="00B37C71">
              <w:rPr>
                <w:rFonts w:cs="Calibri"/>
                <w:color w:val="000000"/>
                <w:sz w:val="16"/>
                <w:szCs w:val="16"/>
              </w:rPr>
              <w:t>Little or no supporting documentation exists to verify that competitive procedures are used or that determinations of reasonableness are made in an acceptable manner.</w:t>
            </w:r>
          </w:p>
        </w:tc>
      </w:tr>
      <w:tr w:rsidR="001A4450" w14:paraId="2FCE0917" w14:textId="77777777" w:rsidTr="00C32C99">
        <w:tblPrEx>
          <w:tblLook w:val="04A0" w:firstRow="1" w:lastRow="0" w:firstColumn="1" w:lastColumn="0" w:noHBand="0" w:noVBand="1"/>
        </w:tblPrEx>
        <w:trPr>
          <w:gridAfter w:val="1"/>
          <w:wAfter w:w="180" w:type="dxa"/>
          <w:cantSplit/>
          <w:tblHeader/>
        </w:trPr>
        <w:tc>
          <w:tcPr>
            <w:tcW w:w="14508" w:type="dxa"/>
            <w:gridSpan w:val="10"/>
            <w:tcBorders>
              <w:bottom w:val="single" w:sz="4" w:space="0" w:color="auto"/>
            </w:tcBorders>
            <w:shd w:val="clear" w:color="auto" w:fill="auto"/>
          </w:tcPr>
          <w:p w14:paraId="65DB796C" w14:textId="77777777" w:rsidR="001A4450" w:rsidRPr="00B37C71" w:rsidRDefault="001A4450" w:rsidP="00B37C71">
            <w:pPr>
              <w:rPr>
                <w:b/>
                <w:smallCaps/>
                <w:color w:val="FFFFFF"/>
                <w:sz w:val="36"/>
                <w:szCs w:val="36"/>
              </w:rPr>
            </w:pPr>
            <w:r>
              <w:lastRenderedPageBreak/>
              <w:br w:type="page"/>
            </w:r>
            <w:r>
              <w:br w:type="page"/>
            </w:r>
            <w:r w:rsidRPr="00B37C71">
              <w:rPr>
                <w:b/>
                <w:sz w:val="36"/>
                <w:szCs w:val="36"/>
              </w:rPr>
              <w:t>Fourth Criterion: Human Resources Systems</w:t>
            </w:r>
          </w:p>
        </w:tc>
      </w:tr>
      <w:tr w:rsidR="001A4450" w14:paraId="2EC86266" w14:textId="77777777" w:rsidTr="00C32C99">
        <w:tblPrEx>
          <w:tblLook w:val="04A0" w:firstRow="1" w:lastRow="0" w:firstColumn="1" w:lastColumn="0" w:noHBand="0" w:noVBand="1"/>
        </w:tblPrEx>
        <w:trPr>
          <w:gridAfter w:val="1"/>
          <w:wAfter w:w="180" w:type="dxa"/>
          <w:cantSplit/>
          <w:trHeight w:val="818"/>
          <w:tblHeader/>
        </w:trPr>
        <w:tc>
          <w:tcPr>
            <w:tcW w:w="2901" w:type="dxa"/>
            <w:shd w:val="clear" w:color="auto" w:fill="0060A8"/>
            <w:vAlign w:val="center"/>
          </w:tcPr>
          <w:p w14:paraId="0E3F7D91" w14:textId="77777777" w:rsidR="001A4450" w:rsidRPr="00B37C71" w:rsidRDefault="001A4450" w:rsidP="00B37C71">
            <w:pPr>
              <w:spacing w:before="120"/>
              <w:jc w:val="center"/>
              <w:rPr>
                <w:b/>
                <w:smallCaps/>
                <w:color w:val="FFFFFF"/>
                <w:sz w:val="20"/>
                <w:szCs w:val="20"/>
              </w:rPr>
            </w:pPr>
            <w:r w:rsidRPr="00B37C71">
              <w:rPr>
                <w:b/>
                <w:smallCaps/>
                <w:color w:val="FFFFFF"/>
                <w:sz w:val="20"/>
                <w:szCs w:val="20"/>
              </w:rPr>
              <w:t>Capacity</w:t>
            </w:r>
          </w:p>
          <w:p w14:paraId="34C0DEB8" w14:textId="77777777" w:rsidR="001A4450" w:rsidRPr="00B37C71" w:rsidRDefault="001A4450" w:rsidP="00B37C71">
            <w:pPr>
              <w:jc w:val="center"/>
              <w:rPr>
                <w:b/>
                <w:smallCaps/>
                <w:color w:val="FFFFFF"/>
                <w:sz w:val="20"/>
                <w:szCs w:val="20"/>
              </w:rPr>
            </w:pPr>
            <w:r w:rsidRPr="00B37C71">
              <w:rPr>
                <w:b/>
                <w:smallCaps/>
                <w:color w:val="FFFFFF"/>
                <w:sz w:val="20"/>
                <w:szCs w:val="20"/>
              </w:rPr>
              <w:t>and</w:t>
            </w:r>
          </w:p>
          <w:p w14:paraId="662D17C7" w14:textId="77777777" w:rsidR="001A4450" w:rsidRPr="00B37C71" w:rsidRDefault="001A4450" w:rsidP="00B37C71">
            <w:pPr>
              <w:jc w:val="center"/>
              <w:rPr>
                <w:b/>
                <w:smallCaps/>
                <w:color w:val="FFFFFF"/>
                <w:sz w:val="20"/>
                <w:szCs w:val="20"/>
              </w:rPr>
            </w:pPr>
            <w:r w:rsidRPr="00B37C71">
              <w:rPr>
                <w:b/>
                <w:smallCaps/>
                <w:color w:val="FFFFFF"/>
                <w:sz w:val="20"/>
                <w:szCs w:val="20"/>
              </w:rPr>
              <w:t>Risk Areas</w:t>
            </w:r>
          </w:p>
          <w:p w14:paraId="6AF60C73" w14:textId="77777777" w:rsidR="001A4450" w:rsidRPr="00B37C71" w:rsidRDefault="001A4450" w:rsidP="00B37C71">
            <w:pPr>
              <w:jc w:val="center"/>
              <w:rPr>
                <w:b/>
                <w:smallCaps/>
                <w:color w:val="FFFFFF"/>
                <w:sz w:val="20"/>
                <w:szCs w:val="20"/>
              </w:rPr>
            </w:pPr>
            <w:r w:rsidRPr="00B37C71">
              <w:rPr>
                <w:b/>
                <w:smallCaps/>
                <w:color w:val="FFFFFF"/>
                <w:sz w:val="20"/>
                <w:szCs w:val="20"/>
              </w:rPr>
              <w:t>to Review</w:t>
            </w:r>
          </w:p>
          <w:p w14:paraId="7C488BD7" w14:textId="77777777" w:rsidR="001A4450" w:rsidRPr="00B37C71" w:rsidRDefault="001A4450" w:rsidP="00B37C71">
            <w:pPr>
              <w:spacing w:before="120"/>
              <w:jc w:val="center"/>
              <w:rPr>
                <w:b/>
                <w:color w:val="FFFFFF"/>
                <w:sz w:val="18"/>
                <w:szCs w:val="18"/>
              </w:rPr>
            </w:pPr>
          </w:p>
        </w:tc>
        <w:tc>
          <w:tcPr>
            <w:tcW w:w="2902" w:type="dxa"/>
            <w:gridSpan w:val="2"/>
            <w:shd w:val="clear" w:color="auto" w:fill="0060A8"/>
          </w:tcPr>
          <w:p w14:paraId="06299EE3"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4 (Highest Score)</w:t>
            </w:r>
          </w:p>
          <w:p w14:paraId="05C10D9C" w14:textId="77777777" w:rsidR="001A4450" w:rsidRPr="00B37C71" w:rsidRDefault="001A4450" w:rsidP="00B37C71">
            <w:pPr>
              <w:spacing w:before="120" w:after="120"/>
              <w:jc w:val="center"/>
              <w:rPr>
                <w:b/>
                <w:color w:val="FFFFFF"/>
                <w:sz w:val="18"/>
                <w:szCs w:val="18"/>
              </w:rPr>
            </w:pPr>
            <w:r w:rsidRPr="00B37C71">
              <w:rPr>
                <w:b/>
                <w:color w:val="FFFFFF"/>
                <w:sz w:val="18"/>
                <w:szCs w:val="18"/>
              </w:rPr>
              <w:t xml:space="preserve">Strong Capacity </w:t>
            </w:r>
          </w:p>
          <w:p w14:paraId="5A33D46A" w14:textId="77777777" w:rsidR="001A4450" w:rsidRPr="00B37C71" w:rsidRDefault="001A4450" w:rsidP="00B37C71">
            <w:pPr>
              <w:jc w:val="center"/>
              <w:rPr>
                <w:b/>
                <w:color w:val="FFFFFF"/>
                <w:sz w:val="18"/>
                <w:szCs w:val="18"/>
              </w:rPr>
            </w:pPr>
            <w:r w:rsidRPr="00B37C71">
              <w:rPr>
                <w:b/>
                <w:color w:val="FFFFFF"/>
                <w:sz w:val="18"/>
                <w:szCs w:val="18"/>
              </w:rPr>
              <w:t>No Deficiencies or SW</w:t>
            </w:r>
          </w:p>
          <w:p w14:paraId="1168CFEF" w14:textId="77777777" w:rsidR="001A4450" w:rsidRPr="00B37C71" w:rsidRDefault="001A4450" w:rsidP="00B37C71">
            <w:pPr>
              <w:spacing w:before="120" w:after="120"/>
              <w:jc w:val="center"/>
              <w:rPr>
                <w:b/>
                <w:smallCaps/>
                <w:color w:val="FFFFFF"/>
                <w:sz w:val="18"/>
                <w:szCs w:val="18"/>
              </w:rPr>
            </w:pPr>
          </w:p>
          <w:p w14:paraId="7CFDCD1A" w14:textId="77777777" w:rsidR="001A4450" w:rsidRPr="00B37C71" w:rsidRDefault="001A4450" w:rsidP="00B37C71">
            <w:pPr>
              <w:spacing w:before="240" w:after="120"/>
              <w:jc w:val="center"/>
              <w:rPr>
                <w:b/>
                <w:smallCaps/>
                <w:color w:val="FFFFFF"/>
                <w:sz w:val="18"/>
                <w:szCs w:val="18"/>
              </w:rPr>
            </w:pPr>
            <w:r w:rsidRPr="00B37C71">
              <w:rPr>
                <w:b/>
                <w:smallCaps/>
                <w:color w:val="FFFFFF"/>
                <w:sz w:val="18"/>
                <w:szCs w:val="18"/>
              </w:rPr>
              <w:t>Low Risk</w:t>
            </w:r>
          </w:p>
        </w:tc>
        <w:tc>
          <w:tcPr>
            <w:tcW w:w="2901" w:type="dxa"/>
            <w:gridSpan w:val="2"/>
            <w:shd w:val="clear" w:color="auto" w:fill="0060A8"/>
          </w:tcPr>
          <w:p w14:paraId="2FB25103"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3</w:t>
            </w:r>
          </w:p>
          <w:p w14:paraId="66DAAF96" w14:textId="77777777" w:rsidR="001A4450" w:rsidRPr="00B37C71" w:rsidRDefault="001A4450" w:rsidP="00B37C71">
            <w:pPr>
              <w:spacing w:before="120" w:after="120"/>
              <w:jc w:val="center"/>
              <w:rPr>
                <w:b/>
                <w:color w:val="FFFFFF"/>
                <w:sz w:val="18"/>
                <w:szCs w:val="18"/>
              </w:rPr>
            </w:pPr>
            <w:r w:rsidRPr="00B37C71">
              <w:rPr>
                <w:b/>
                <w:color w:val="FFFFFF"/>
                <w:sz w:val="18"/>
                <w:szCs w:val="18"/>
              </w:rPr>
              <w:t xml:space="preserve">Adequate Capacity </w:t>
            </w:r>
          </w:p>
          <w:p w14:paraId="6E8F02FA" w14:textId="77777777" w:rsidR="001A4450" w:rsidRPr="00B37C71" w:rsidRDefault="001A4450" w:rsidP="00B37C71">
            <w:pPr>
              <w:spacing w:before="120"/>
              <w:jc w:val="center"/>
              <w:rPr>
                <w:b/>
                <w:color w:val="FFFFFF"/>
                <w:sz w:val="18"/>
                <w:szCs w:val="18"/>
              </w:rPr>
            </w:pPr>
            <w:r w:rsidRPr="00B37C71">
              <w:rPr>
                <w:b/>
                <w:color w:val="FFFFFF"/>
                <w:sz w:val="18"/>
                <w:szCs w:val="18"/>
              </w:rPr>
              <w:t>No Deficiencies</w:t>
            </w:r>
          </w:p>
          <w:p w14:paraId="7F7229D3" w14:textId="77777777" w:rsidR="001A4450" w:rsidRPr="00B37C71" w:rsidRDefault="001A4450" w:rsidP="00B37C71">
            <w:pPr>
              <w:jc w:val="center"/>
              <w:rPr>
                <w:b/>
                <w:color w:val="FFFFFF"/>
                <w:sz w:val="18"/>
                <w:szCs w:val="18"/>
              </w:rPr>
            </w:pPr>
            <w:r w:rsidRPr="00B37C71">
              <w:rPr>
                <w:b/>
                <w:color w:val="FFFFFF"/>
                <w:sz w:val="18"/>
                <w:szCs w:val="18"/>
              </w:rPr>
              <w:t>SW (if any) Remediable Before Award</w:t>
            </w:r>
          </w:p>
          <w:p w14:paraId="59BB9157"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to Moderate Risk</w:t>
            </w:r>
          </w:p>
        </w:tc>
        <w:tc>
          <w:tcPr>
            <w:tcW w:w="2902" w:type="dxa"/>
            <w:gridSpan w:val="3"/>
            <w:shd w:val="clear" w:color="auto" w:fill="0060A8"/>
          </w:tcPr>
          <w:p w14:paraId="0BC3A308"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2</w:t>
            </w:r>
          </w:p>
          <w:p w14:paraId="6B521703" w14:textId="77777777" w:rsidR="001A4450" w:rsidRPr="00B37C71" w:rsidRDefault="001A4450" w:rsidP="00B37C71">
            <w:pPr>
              <w:spacing w:before="120" w:after="120"/>
              <w:jc w:val="center"/>
              <w:rPr>
                <w:b/>
                <w:color w:val="FFFFFF"/>
                <w:sz w:val="18"/>
                <w:szCs w:val="18"/>
              </w:rPr>
            </w:pPr>
            <w:r w:rsidRPr="00B37C71">
              <w:rPr>
                <w:b/>
                <w:color w:val="FFFFFF"/>
                <w:sz w:val="18"/>
                <w:szCs w:val="18"/>
              </w:rPr>
              <w:t xml:space="preserve">Weak Capacity </w:t>
            </w:r>
          </w:p>
          <w:p w14:paraId="4749B544" w14:textId="77777777" w:rsidR="001A4450" w:rsidRPr="00B37C71" w:rsidRDefault="001A4450" w:rsidP="00B37C71">
            <w:pPr>
              <w:spacing w:before="120" w:after="120"/>
              <w:jc w:val="center"/>
              <w:rPr>
                <w:b/>
                <w:color w:val="FFFFFF"/>
                <w:sz w:val="18"/>
                <w:szCs w:val="18"/>
              </w:rPr>
            </w:pPr>
            <w:r w:rsidRPr="00B37C71">
              <w:rPr>
                <w:b/>
                <w:color w:val="FFFFFF"/>
                <w:sz w:val="18"/>
                <w:szCs w:val="18"/>
              </w:rPr>
              <w:t xml:space="preserve"> Some Deficiencies and SW Not Easily Remediable Before Award</w:t>
            </w:r>
          </w:p>
          <w:p w14:paraId="71BBD02F" w14:textId="77777777" w:rsidR="001A4450" w:rsidRPr="00B37C71" w:rsidRDefault="001A4450" w:rsidP="00B37C71">
            <w:pPr>
              <w:jc w:val="center"/>
              <w:rPr>
                <w:b/>
                <w:color w:val="FFFFFF"/>
                <w:sz w:val="18"/>
                <w:szCs w:val="18"/>
              </w:rPr>
            </w:pPr>
            <w:r w:rsidRPr="00B37C71">
              <w:rPr>
                <w:b/>
                <w:smallCaps/>
                <w:color w:val="FFFFFF"/>
                <w:sz w:val="18"/>
                <w:szCs w:val="18"/>
              </w:rPr>
              <w:t>Moderate to High Risk</w:t>
            </w:r>
          </w:p>
        </w:tc>
        <w:tc>
          <w:tcPr>
            <w:tcW w:w="2902" w:type="dxa"/>
            <w:gridSpan w:val="2"/>
            <w:shd w:val="clear" w:color="auto" w:fill="0060A8"/>
          </w:tcPr>
          <w:p w14:paraId="4D2E9D26"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1</w:t>
            </w:r>
          </w:p>
          <w:p w14:paraId="104FA13C" w14:textId="77777777" w:rsidR="001A4450" w:rsidRPr="00B37C71" w:rsidRDefault="001A4450" w:rsidP="00B37C71">
            <w:pPr>
              <w:spacing w:before="120" w:after="120"/>
              <w:jc w:val="center"/>
              <w:rPr>
                <w:b/>
                <w:color w:val="FFFFFF"/>
                <w:sz w:val="18"/>
                <w:szCs w:val="18"/>
              </w:rPr>
            </w:pPr>
            <w:r w:rsidRPr="00B37C71">
              <w:rPr>
                <w:b/>
                <w:color w:val="FFFFFF"/>
                <w:sz w:val="18"/>
                <w:szCs w:val="18"/>
              </w:rPr>
              <w:t>Inadequate Capacity</w:t>
            </w:r>
          </w:p>
          <w:p w14:paraId="59E939E3" w14:textId="77777777" w:rsidR="001A4450" w:rsidRPr="00B37C71" w:rsidRDefault="001A4450" w:rsidP="00B37C71">
            <w:pPr>
              <w:spacing w:before="120" w:after="120"/>
              <w:jc w:val="center"/>
              <w:rPr>
                <w:b/>
                <w:color w:val="FFFFFF"/>
                <w:sz w:val="18"/>
                <w:szCs w:val="18"/>
              </w:rPr>
            </w:pPr>
            <w:r w:rsidRPr="00B37C71">
              <w:rPr>
                <w:b/>
                <w:color w:val="FFFFFF"/>
                <w:sz w:val="18"/>
                <w:szCs w:val="18"/>
              </w:rPr>
              <w:t>Key Deficiencies and SW Not Remediable Before Award</w:t>
            </w:r>
          </w:p>
          <w:p w14:paraId="635E910E" w14:textId="77777777" w:rsidR="001A4450" w:rsidRPr="00B37C71" w:rsidRDefault="001A4450" w:rsidP="00B37C71">
            <w:pPr>
              <w:jc w:val="center"/>
              <w:rPr>
                <w:b/>
                <w:smallCaps/>
                <w:color w:val="FFFFFF"/>
                <w:sz w:val="18"/>
                <w:szCs w:val="18"/>
              </w:rPr>
            </w:pPr>
          </w:p>
          <w:p w14:paraId="3DEFACE3" w14:textId="77777777" w:rsidR="001A4450" w:rsidRPr="00B37C71" w:rsidRDefault="001A4450" w:rsidP="00B37C71">
            <w:pPr>
              <w:spacing w:after="120"/>
              <w:jc w:val="center"/>
              <w:rPr>
                <w:b/>
                <w:sz w:val="18"/>
                <w:szCs w:val="18"/>
              </w:rPr>
            </w:pPr>
            <w:r w:rsidRPr="00B37C71">
              <w:rPr>
                <w:b/>
                <w:smallCaps/>
                <w:color w:val="FFFFFF"/>
                <w:sz w:val="18"/>
                <w:szCs w:val="18"/>
              </w:rPr>
              <w:t>High Risk</w:t>
            </w:r>
          </w:p>
        </w:tc>
      </w:tr>
      <w:tr w:rsidR="001A4450" w14:paraId="77C67389" w14:textId="77777777" w:rsidTr="00C32C99">
        <w:tblPrEx>
          <w:tblLook w:val="04A0" w:firstRow="1" w:lastRow="0" w:firstColumn="1" w:lastColumn="0" w:noHBand="0" w:noVBand="1"/>
        </w:tblPrEx>
        <w:trPr>
          <w:gridAfter w:val="1"/>
          <w:wAfter w:w="180" w:type="dxa"/>
        </w:trPr>
        <w:tc>
          <w:tcPr>
            <w:tcW w:w="2901" w:type="dxa"/>
            <w:shd w:val="clear" w:color="auto" w:fill="auto"/>
          </w:tcPr>
          <w:p w14:paraId="5873A60A" w14:textId="77777777" w:rsidR="001A4450" w:rsidRPr="00B37C71" w:rsidRDefault="001A4450" w:rsidP="00B37C71">
            <w:pPr>
              <w:rPr>
                <w:rFonts w:cs="Calibri"/>
                <w:b/>
                <w:color w:val="000000"/>
                <w:sz w:val="20"/>
                <w:szCs w:val="20"/>
              </w:rPr>
            </w:pPr>
            <w:r w:rsidRPr="00B37C71">
              <w:rPr>
                <w:rFonts w:cs="Calibri"/>
                <w:b/>
                <w:color w:val="000000"/>
                <w:sz w:val="20"/>
                <w:szCs w:val="20"/>
              </w:rPr>
              <w:t>4.1 Overall HR Policies and Procedures</w:t>
            </w:r>
          </w:p>
          <w:p w14:paraId="67B5B64E"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 xml:space="preserve">Confirm that organization has and follows HR policies, procedures and practices. </w:t>
            </w:r>
          </w:p>
          <w:p w14:paraId="411FC506" w14:textId="77777777" w:rsidR="001A4450" w:rsidRPr="00B37C71" w:rsidRDefault="001A4450" w:rsidP="00B37C71">
            <w:pPr>
              <w:spacing w:before="120"/>
              <w:rPr>
                <w:rFonts w:cs="Calibri"/>
                <w:color w:val="000000"/>
                <w:sz w:val="16"/>
                <w:szCs w:val="16"/>
              </w:rPr>
            </w:pPr>
          </w:p>
          <w:p w14:paraId="7AD6463A" w14:textId="77777777" w:rsidR="001A4450" w:rsidRPr="00B37C71" w:rsidRDefault="001A4450" w:rsidP="00B37C71">
            <w:pPr>
              <w:spacing w:before="120"/>
              <w:rPr>
                <w:rFonts w:cs="Calibri"/>
                <w:i/>
                <w:color w:val="000000"/>
                <w:sz w:val="16"/>
                <w:szCs w:val="16"/>
              </w:rPr>
            </w:pPr>
            <w:r w:rsidRPr="00B37C71">
              <w:rPr>
                <w:rFonts w:cs="Calibri"/>
                <w:i/>
                <w:color w:val="000000"/>
                <w:sz w:val="16"/>
                <w:szCs w:val="16"/>
              </w:rPr>
              <w:t>[Note:  Depending on the size and needs of the organization, typical HR policies will cover the hiring, promotion and recognition, retention, retirement, compensation and benefits, supervision, transfer and termination of employees.]</w:t>
            </w:r>
          </w:p>
          <w:p w14:paraId="0951111D" w14:textId="77777777" w:rsidR="001A4450" w:rsidRPr="00B37C71" w:rsidRDefault="001A4450" w:rsidP="00B37C71">
            <w:pPr>
              <w:rPr>
                <w:rFonts w:cs="Calibri"/>
                <w:color w:val="000000"/>
                <w:sz w:val="16"/>
                <w:szCs w:val="16"/>
              </w:rPr>
            </w:pPr>
          </w:p>
        </w:tc>
        <w:tc>
          <w:tcPr>
            <w:tcW w:w="2902" w:type="dxa"/>
            <w:gridSpan w:val="2"/>
            <w:shd w:val="clear" w:color="auto" w:fill="auto"/>
          </w:tcPr>
          <w:p w14:paraId="060A4AB3"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comprehensive, well thought out, well documented, and </w:t>
            </w:r>
            <w:r w:rsidRPr="00B37C71">
              <w:rPr>
                <w:rFonts w:cs="Calibri"/>
                <w:sz w:val="16"/>
                <w:szCs w:val="16"/>
                <w:u w:val="single"/>
              </w:rPr>
              <w:t>effective</w:t>
            </w:r>
            <w:r w:rsidRPr="00B37C71">
              <w:rPr>
                <w:rFonts w:cs="Calibri"/>
                <w:sz w:val="16"/>
                <w:szCs w:val="16"/>
              </w:rPr>
              <w:t xml:space="preserve"> HR policies, procedures and practices that meets its needs and reflect best practices.    </w:t>
            </w:r>
          </w:p>
          <w:p w14:paraId="53E05B3D"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Strong approaches for retaining competent staff are reviewed by management and modified to ensure effectiveness.</w:t>
            </w:r>
          </w:p>
          <w:p w14:paraId="6119256D"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Organization has an up-to-date and complete organizational chart and written job descriptions for all key employees; a formal benefits/compensation plan and practices that meet its needs; and sound policies and practices outlining roles and responsibilities and delegations of authority.</w:t>
            </w:r>
          </w:p>
        </w:tc>
        <w:tc>
          <w:tcPr>
            <w:tcW w:w="2901" w:type="dxa"/>
            <w:gridSpan w:val="2"/>
            <w:shd w:val="clear" w:color="auto" w:fill="auto"/>
          </w:tcPr>
          <w:p w14:paraId="1CBDA084"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HR policies, procedures and practices that meets its needs and are </w:t>
            </w:r>
            <w:r w:rsidRPr="00B37C71">
              <w:rPr>
                <w:rFonts w:cs="Calibri"/>
                <w:sz w:val="16"/>
                <w:szCs w:val="16"/>
                <w:u w:val="single"/>
              </w:rPr>
              <w:t>adequate</w:t>
            </w:r>
            <w:r w:rsidRPr="00B37C71">
              <w:rPr>
                <w:rFonts w:cs="Calibri"/>
                <w:sz w:val="16"/>
                <w:szCs w:val="16"/>
              </w:rPr>
              <w:t xml:space="preserve"> </w:t>
            </w:r>
          </w:p>
          <w:p w14:paraId="31C39A3B"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Organization has an organizational chart and written job descriptions; adequate benefits/</w:t>
            </w:r>
          </w:p>
          <w:p w14:paraId="38009EB4" w14:textId="77777777" w:rsidR="001A4450" w:rsidRPr="00B37C71" w:rsidRDefault="001A4450" w:rsidP="00B37C71">
            <w:pPr>
              <w:pStyle w:val="ListParagraph"/>
              <w:ind w:left="360"/>
              <w:rPr>
                <w:rFonts w:cs="Calibri"/>
                <w:sz w:val="16"/>
                <w:szCs w:val="16"/>
              </w:rPr>
            </w:pPr>
            <w:r w:rsidRPr="00B37C71">
              <w:rPr>
                <w:rFonts w:cs="Calibri"/>
                <w:sz w:val="16"/>
                <w:szCs w:val="16"/>
              </w:rPr>
              <w:t xml:space="preserve">compensation practices; and adequate policies and practices outlining roles and responsibilities and delegations of authority.  </w:t>
            </w:r>
          </w:p>
        </w:tc>
        <w:tc>
          <w:tcPr>
            <w:tcW w:w="2902" w:type="dxa"/>
            <w:gridSpan w:val="3"/>
            <w:shd w:val="clear" w:color="auto" w:fill="auto"/>
          </w:tcPr>
          <w:p w14:paraId="0AD52DFE"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weak</w:t>
            </w:r>
            <w:r w:rsidRPr="00B37C71">
              <w:rPr>
                <w:rFonts w:cs="Calibri"/>
                <w:sz w:val="16"/>
                <w:szCs w:val="16"/>
              </w:rPr>
              <w:t xml:space="preserve"> HR policies, procedures and practices that fail to satisfy all of its key needs and are otherwise not adequate. </w:t>
            </w:r>
          </w:p>
          <w:p w14:paraId="2F523181"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There are </w:t>
            </w:r>
            <w:r w:rsidRPr="00B37C71">
              <w:rPr>
                <w:rFonts w:cs="Calibri"/>
                <w:sz w:val="16"/>
                <w:szCs w:val="16"/>
                <w:u w:val="single"/>
              </w:rPr>
              <w:t>serious gaps</w:t>
            </w:r>
            <w:r w:rsidRPr="00B37C71">
              <w:rPr>
                <w:rFonts w:cs="Calibri"/>
                <w:sz w:val="16"/>
                <w:szCs w:val="16"/>
              </w:rPr>
              <w:t xml:space="preserve"> in the organization’s HR policies and practices including those related to the collection, management, use and storage of HR information.</w:t>
            </w:r>
          </w:p>
          <w:p w14:paraId="7F41FF98"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lacks</w:t>
            </w:r>
            <w:r w:rsidRPr="00B37C71">
              <w:rPr>
                <w:rFonts w:cs="Calibri"/>
                <w:sz w:val="16"/>
                <w:szCs w:val="16"/>
              </w:rPr>
              <w:t xml:space="preserve"> a reasonably complete organizational chart, up-to-date written position descriptions, a benefits/ compensation plan, and reasonably adequate policies and practices outlining roles and responsibilities and delegations of authority.</w:t>
            </w:r>
          </w:p>
          <w:p w14:paraId="21F77357" w14:textId="77777777" w:rsidR="001A4450" w:rsidRPr="00B37C71" w:rsidRDefault="001A4450" w:rsidP="00B37C71">
            <w:pPr>
              <w:rPr>
                <w:rFonts w:cs="Calibri"/>
                <w:sz w:val="16"/>
                <w:szCs w:val="16"/>
              </w:rPr>
            </w:pPr>
          </w:p>
        </w:tc>
        <w:tc>
          <w:tcPr>
            <w:tcW w:w="2902" w:type="dxa"/>
            <w:gridSpan w:val="2"/>
            <w:shd w:val="clear" w:color="auto" w:fill="auto"/>
          </w:tcPr>
          <w:p w14:paraId="2D1093AB"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sz w:val="16"/>
                <w:szCs w:val="16"/>
              </w:rPr>
              <w:t xml:space="preserve"> HR policies, procedures and practices (formal or informal) that satisfy its minimum level of needs and those that do exist are clearly inadequate. </w:t>
            </w:r>
          </w:p>
          <w:p w14:paraId="6FFDD066"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Organization’s approach to </w:t>
            </w:r>
            <w:r w:rsidRPr="00B37C71">
              <w:rPr>
                <w:rFonts w:cs="Calibri"/>
                <w:color w:val="000000"/>
                <w:sz w:val="16"/>
                <w:szCs w:val="16"/>
              </w:rPr>
              <w:t xml:space="preserve">hiring, promotion and recognition, retention, retirement, compensation and benefits, supervision, transfer and termination of employees is ad hoc, following </w:t>
            </w:r>
            <w:r w:rsidRPr="00B37C71">
              <w:rPr>
                <w:rFonts w:cs="Calibri"/>
                <w:sz w:val="16"/>
                <w:szCs w:val="16"/>
              </w:rPr>
              <w:t>no discernible guidelines</w:t>
            </w:r>
            <w:r w:rsidRPr="00B37C71">
              <w:rPr>
                <w:rFonts w:cs="Calibri"/>
                <w:color w:val="000000"/>
                <w:sz w:val="16"/>
                <w:szCs w:val="16"/>
              </w:rPr>
              <w:t>.</w:t>
            </w:r>
          </w:p>
          <w:p w14:paraId="7730CB9E"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Organization has no organizational chart or written job descriptions; no standard benefits / compensation practices; and no discernible policies and practices outlining roles and responsibilities and delegations of authority.</w:t>
            </w:r>
          </w:p>
          <w:p w14:paraId="26006243" w14:textId="77777777" w:rsidR="001A4450" w:rsidRPr="00B37C71" w:rsidRDefault="001A4450" w:rsidP="00B37C71">
            <w:pPr>
              <w:pStyle w:val="ListParagraph"/>
              <w:ind w:left="360"/>
              <w:rPr>
                <w:sz w:val="16"/>
                <w:szCs w:val="16"/>
              </w:rPr>
            </w:pPr>
          </w:p>
        </w:tc>
      </w:tr>
      <w:tr w:rsidR="001A4450" w14:paraId="2F12C6DE" w14:textId="77777777" w:rsidTr="00C32C99">
        <w:tblPrEx>
          <w:tblLook w:val="04A0" w:firstRow="1" w:lastRow="0" w:firstColumn="1" w:lastColumn="0" w:noHBand="0" w:noVBand="1"/>
        </w:tblPrEx>
        <w:trPr>
          <w:gridAfter w:val="1"/>
          <w:wAfter w:w="180" w:type="dxa"/>
        </w:trPr>
        <w:tc>
          <w:tcPr>
            <w:tcW w:w="2901" w:type="dxa"/>
            <w:shd w:val="clear" w:color="auto" w:fill="auto"/>
          </w:tcPr>
          <w:p w14:paraId="134B4EC0" w14:textId="77777777" w:rsidR="001A4450" w:rsidRPr="00B37C71" w:rsidRDefault="001A4450" w:rsidP="00B37C71">
            <w:pPr>
              <w:keepNext/>
              <w:keepLines/>
              <w:rPr>
                <w:rFonts w:cs="Calibri"/>
                <w:b/>
                <w:color w:val="000000"/>
                <w:sz w:val="20"/>
                <w:szCs w:val="20"/>
              </w:rPr>
            </w:pPr>
            <w:r w:rsidRPr="00B37C71">
              <w:rPr>
                <w:rFonts w:cs="Calibri"/>
                <w:b/>
                <w:color w:val="000000"/>
                <w:sz w:val="20"/>
                <w:szCs w:val="20"/>
              </w:rPr>
              <w:t>4.2 Payroll System</w:t>
            </w:r>
          </w:p>
          <w:p w14:paraId="4B18D884" w14:textId="77777777" w:rsidR="001A4450" w:rsidRPr="00B37C71" w:rsidRDefault="001A4450" w:rsidP="00B37C71">
            <w:pPr>
              <w:keepNext/>
              <w:keepLines/>
              <w:spacing w:before="120"/>
              <w:rPr>
                <w:rFonts w:cs="Calibri"/>
                <w:color w:val="000000"/>
                <w:sz w:val="16"/>
                <w:szCs w:val="16"/>
              </w:rPr>
            </w:pPr>
            <w:r w:rsidRPr="00B37C71">
              <w:rPr>
                <w:rFonts w:cs="Calibri"/>
                <w:color w:val="000000"/>
                <w:sz w:val="16"/>
                <w:szCs w:val="16"/>
              </w:rPr>
              <w:t>Confirm that the organization has a payroll system that is adequate for purposes of the award.</w:t>
            </w:r>
          </w:p>
          <w:p w14:paraId="133725B5" w14:textId="77777777" w:rsidR="001A4450" w:rsidRPr="00B37C71" w:rsidRDefault="001A4450" w:rsidP="00B37C71">
            <w:pPr>
              <w:keepNext/>
              <w:keepLines/>
              <w:spacing w:before="120"/>
              <w:rPr>
                <w:rFonts w:cs="Calibri"/>
                <w:color w:val="000000"/>
                <w:sz w:val="16"/>
                <w:szCs w:val="16"/>
              </w:rPr>
            </w:pPr>
          </w:p>
          <w:p w14:paraId="45AE5DDB" w14:textId="77777777" w:rsidR="001A4450" w:rsidRPr="00B37C71" w:rsidRDefault="001A4450" w:rsidP="00B37C71">
            <w:pPr>
              <w:keepNext/>
              <w:keepLines/>
              <w:spacing w:before="120"/>
              <w:rPr>
                <w:rFonts w:cs="Calibri"/>
                <w:i/>
                <w:color w:val="000000"/>
                <w:sz w:val="16"/>
                <w:szCs w:val="16"/>
              </w:rPr>
            </w:pPr>
            <w:r w:rsidRPr="00B37C71">
              <w:rPr>
                <w:rFonts w:cs="Calibri"/>
                <w:i/>
                <w:color w:val="000000"/>
                <w:sz w:val="16"/>
                <w:szCs w:val="16"/>
              </w:rPr>
              <w:t>[Note: The payroll system can be either electronic or hard copy.]</w:t>
            </w:r>
          </w:p>
        </w:tc>
        <w:tc>
          <w:tcPr>
            <w:tcW w:w="2902" w:type="dxa"/>
            <w:gridSpan w:val="2"/>
            <w:shd w:val="clear" w:color="auto" w:fill="auto"/>
          </w:tcPr>
          <w:p w14:paraId="4D5370E0" w14:textId="77777777" w:rsidR="001A4450" w:rsidRPr="00B37C71" w:rsidRDefault="001A4450" w:rsidP="00B37C71">
            <w:pPr>
              <w:pStyle w:val="ListParagraph"/>
              <w:keepNext/>
              <w:keepLines/>
              <w:numPr>
                <w:ilvl w:val="0"/>
                <w:numId w:val="62"/>
              </w:numPr>
              <w:contextualSpacing/>
              <w:rPr>
                <w:rFonts w:cs="Calibri"/>
                <w:sz w:val="16"/>
                <w:szCs w:val="16"/>
              </w:rPr>
            </w:pPr>
            <w:r w:rsidRPr="00B37C71">
              <w:rPr>
                <w:rFonts w:cs="Calibri"/>
                <w:sz w:val="16"/>
                <w:szCs w:val="16"/>
              </w:rPr>
              <w:t xml:space="preserve">Organization has a well thought out, well documented, and </w:t>
            </w:r>
            <w:r w:rsidRPr="00B37C71">
              <w:rPr>
                <w:rFonts w:cs="Calibri"/>
                <w:sz w:val="16"/>
                <w:szCs w:val="16"/>
                <w:u w:val="single"/>
              </w:rPr>
              <w:t>effective</w:t>
            </w:r>
            <w:r w:rsidRPr="00B37C71">
              <w:rPr>
                <w:rFonts w:cs="Calibri"/>
                <w:sz w:val="16"/>
                <w:szCs w:val="16"/>
              </w:rPr>
              <w:t xml:space="preserve"> </w:t>
            </w:r>
            <w:r w:rsidRPr="00B37C71">
              <w:rPr>
                <w:rFonts w:cs="Calibri"/>
                <w:color w:val="000000"/>
                <w:sz w:val="16"/>
                <w:szCs w:val="16"/>
              </w:rPr>
              <w:t xml:space="preserve">payroll system (either in electronic or hard copy format) founded on </w:t>
            </w:r>
            <w:r w:rsidRPr="00B37C71">
              <w:rPr>
                <w:rFonts w:cs="Calibri"/>
                <w:sz w:val="16"/>
                <w:szCs w:val="16"/>
              </w:rPr>
              <w:t>sound payroll policies and procedures that are consistently followed.</w:t>
            </w:r>
          </w:p>
          <w:p w14:paraId="151E24CF" w14:textId="77777777" w:rsidR="001A4450" w:rsidRPr="00B37C71" w:rsidRDefault="001A4450" w:rsidP="00B37C71">
            <w:pPr>
              <w:pStyle w:val="ListParagraph"/>
              <w:keepNext/>
              <w:keepLines/>
              <w:numPr>
                <w:ilvl w:val="0"/>
                <w:numId w:val="58"/>
              </w:numPr>
              <w:contextualSpacing/>
              <w:rPr>
                <w:rFonts w:cs="Calibri"/>
                <w:sz w:val="16"/>
                <w:szCs w:val="16"/>
              </w:rPr>
            </w:pPr>
            <w:r w:rsidRPr="00B37C71">
              <w:rPr>
                <w:rFonts w:cs="Calibri"/>
                <w:sz w:val="16"/>
                <w:szCs w:val="16"/>
              </w:rPr>
              <w:t xml:space="preserve">Payroll is </w:t>
            </w:r>
            <w:r w:rsidRPr="00B37C71">
              <w:rPr>
                <w:rFonts w:cs="Calibri"/>
                <w:sz w:val="16"/>
                <w:szCs w:val="16"/>
                <w:u w:val="single"/>
              </w:rPr>
              <w:t>accurately</w:t>
            </w:r>
            <w:r w:rsidRPr="00B37C71">
              <w:rPr>
                <w:rFonts w:cs="Calibri"/>
                <w:sz w:val="16"/>
                <w:szCs w:val="16"/>
              </w:rPr>
              <w:t xml:space="preserve"> reconciled to the General Ledger at least monthly.</w:t>
            </w:r>
          </w:p>
          <w:p w14:paraId="4076CE19" w14:textId="77777777" w:rsidR="001A4450" w:rsidRPr="00B37C71" w:rsidRDefault="001A4450" w:rsidP="00B37C71">
            <w:pPr>
              <w:pStyle w:val="ListParagraph"/>
              <w:keepNext/>
              <w:keepLines/>
              <w:numPr>
                <w:ilvl w:val="0"/>
                <w:numId w:val="58"/>
              </w:numPr>
              <w:contextualSpacing/>
              <w:rPr>
                <w:rFonts w:cs="Calibri"/>
                <w:sz w:val="16"/>
                <w:szCs w:val="16"/>
              </w:rPr>
            </w:pPr>
            <w:r w:rsidRPr="00B37C71">
              <w:rPr>
                <w:rFonts w:cs="Calibri"/>
                <w:sz w:val="16"/>
                <w:szCs w:val="16"/>
              </w:rPr>
              <w:t xml:space="preserve">Organization has and uses an </w:t>
            </w:r>
            <w:r w:rsidRPr="00B37C71">
              <w:rPr>
                <w:rFonts w:cs="Calibri"/>
                <w:sz w:val="16"/>
                <w:szCs w:val="16"/>
                <w:u w:val="single"/>
              </w:rPr>
              <w:t>appropriate</w:t>
            </w:r>
            <w:r w:rsidRPr="00B37C71">
              <w:rPr>
                <w:rFonts w:cs="Calibri"/>
                <w:sz w:val="16"/>
                <w:szCs w:val="16"/>
              </w:rPr>
              <w:t xml:space="preserve"> and well documented policy on compensation (salary scales and increases) and benefits for the different types and levels of employees. </w:t>
            </w:r>
          </w:p>
          <w:p w14:paraId="28CD7810" w14:textId="77777777" w:rsidR="001A4450" w:rsidRPr="00B37C71" w:rsidRDefault="001A4450" w:rsidP="00B37C71">
            <w:pPr>
              <w:pStyle w:val="ListParagraph"/>
              <w:keepNext/>
              <w:keepLines/>
              <w:ind w:left="360"/>
              <w:rPr>
                <w:rFonts w:cs="Calibri"/>
                <w:sz w:val="16"/>
                <w:szCs w:val="16"/>
              </w:rPr>
            </w:pPr>
          </w:p>
        </w:tc>
        <w:tc>
          <w:tcPr>
            <w:tcW w:w="2901" w:type="dxa"/>
            <w:gridSpan w:val="2"/>
            <w:shd w:val="clear" w:color="auto" w:fill="auto"/>
          </w:tcPr>
          <w:p w14:paraId="6D83D5A0" w14:textId="77777777" w:rsidR="001A4450" w:rsidRPr="00B37C71" w:rsidRDefault="001A4450" w:rsidP="00B37C71">
            <w:pPr>
              <w:pStyle w:val="ListParagraph"/>
              <w:numPr>
                <w:ilvl w:val="0"/>
                <w:numId w:val="58"/>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 xml:space="preserve">adequate </w:t>
            </w:r>
            <w:r w:rsidRPr="00B37C71">
              <w:rPr>
                <w:rFonts w:cs="Calibri"/>
                <w:color w:val="000000"/>
                <w:sz w:val="16"/>
                <w:szCs w:val="16"/>
              </w:rPr>
              <w:t>payroll system that meets it key needs.</w:t>
            </w:r>
          </w:p>
          <w:p w14:paraId="75A756D4"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Payroll is </w:t>
            </w:r>
            <w:r w:rsidRPr="00B37C71">
              <w:rPr>
                <w:rFonts w:cs="Calibri"/>
                <w:sz w:val="16"/>
                <w:szCs w:val="16"/>
                <w:u w:val="single"/>
              </w:rPr>
              <w:t xml:space="preserve">regularly </w:t>
            </w:r>
            <w:r w:rsidRPr="00B37C71">
              <w:rPr>
                <w:rFonts w:cs="Calibri"/>
                <w:sz w:val="16"/>
                <w:szCs w:val="16"/>
              </w:rPr>
              <w:t>reconciled to the General Ledger.</w:t>
            </w:r>
          </w:p>
          <w:p w14:paraId="2FBAFF06"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and uses an </w:t>
            </w:r>
            <w:r w:rsidRPr="00B37C71">
              <w:rPr>
                <w:rFonts w:cs="Calibri"/>
                <w:sz w:val="16"/>
                <w:szCs w:val="16"/>
                <w:u w:val="single"/>
              </w:rPr>
              <w:t xml:space="preserve">adequate </w:t>
            </w:r>
            <w:r w:rsidRPr="00B37C71">
              <w:rPr>
                <w:rFonts w:cs="Calibri"/>
                <w:sz w:val="16"/>
                <w:szCs w:val="16"/>
              </w:rPr>
              <w:t>policy on compensation (salary scales and increases) and benefits for the different types and levels of employees.</w:t>
            </w:r>
          </w:p>
          <w:p w14:paraId="33D65455" w14:textId="77777777" w:rsidR="001A4450" w:rsidRPr="00B37C71" w:rsidRDefault="001A4450" w:rsidP="00B37C71">
            <w:pPr>
              <w:pStyle w:val="ListParagraph"/>
              <w:ind w:left="360"/>
              <w:rPr>
                <w:rFonts w:cs="Calibri"/>
                <w:sz w:val="16"/>
                <w:szCs w:val="16"/>
              </w:rPr>
            </w:pPr>
          </w:p>
          <w:p w14:paraId="406E21D6" w14:textId="77777777" w:rsidR="001A4450" w:rsidRPr="00B37C71" w:rsidRDefault="001A4450" w:rsidP="00B37C71">
            <w:pPr>
              <w:pStyle w:val="ListParagraph"/>
              <w:ind w:left="360"/>
              <w:rPr>
                <w:rFonts w:cs="Calibri"/>
                <w:i/>
                <w:sz w:val="16"/>
                <w:szCs w:val="16"/>
              </w:rPr>
            </w:pPr>
          </w:p>
        </w:tc>
        <w:tc>
          <w:tcPr>
            <w:tcW w:w="2902" w:type="dxa"/>
            <w:gridSpan w:val="3"/>
            <w:shd w:val="clear" w:color="auto" w:fill="auto"/>
          </w:tcPr>
          <w:p w14:paraId="5C14EA3A"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incomplete</w:t>
            </w:r>
            <w:r w:rsidRPr="00B37C71">
              <w:rPr>
                <w:rFonts w:cs="Calibri"/>
                <w:sz w:val="16"/>
                <w:szCs w:val="16"/>
              </w:rPr>
              <w:t xml:space="preserve"> and otherwise weak payroll system.</w:t>
            </w:r>
          </w:p>
          <w:p w14:paraId="296AAAF5"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Payroll records often contain errors.</w:t>
            </w:r>
          </w:p>
          <w:p w14:paraId="7C2D4474"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Payroll is </w:t>
            </w:r>
            <w:r w:rsidRPr="00B37C71">
              <w:rPr>
                <w:rFonts w:cs="Calibri"/>
                <w:sz w:val="16"/>
                <w:szCs w:val="16"/>
                <w:u w:val="single"/>
              </w:rPr>
              <w:t xml:space="preserve">infrequently </w:t>
            </w:r>
            <w:r w:rsidRPr="00B37C71">
              <w:rPr>
                <w:rFonts w:cs="Calibri"/>
                <w:sz w:val="16"/>
                <w:szCs w:val="16"/>
              </w:rPr>
              <w:t xml:space="preserve">reconciled to the General Ledger. </w:t>
            </w:r>
          </w:p>
          <w:p w14:paraId="6FA812F8"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 xml:space="preserve">less than an adequate </w:t>
            </w:r>
            <w:r w:rsidRPr="00B37C71">
              <w:rPr>
                <w:rFonts w:cs="Calibri"/>
                <w:sz w:val="16"/>
                <w:szCs w:val="16"/>
              </w:rPr>
              <w:t xml:space="preserve">documented and followed policy on compensation (scales and increases) and benefits for the different types and levels of employees. </w:t>
            </w:r>
          </w:p>
        </w:tc>
        <w:tc>
          <w:tcPr>
            <w:tcW w:w="2902" w:type="dxa"/>
            <w:gridSpan w:val="2"/>
            <w:shd w:val="clear" w:color="auto" w:fill="auto"/>
          </w:tcPr>
          <w:p w14:paraId="1DECA59D"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sz w:val="16"/>
                <w:szCs w:val="16"/>
              </w:rPr>
              <w:t xml:space="preserve"> a </w:t>
            </w:r>
            <w:r w:rsidRPr="00B37C71">
              <w:rPr>
                <w:rFonts w:cs="Calibri"/>
                <w:color w:val="000000"/>
                <w:sz w:val="16"/>
                <w:szCs w:val="16"/>
              </w:rPr>
              <w:t xml:space="preserve">payroll system (either in electronic or hard copy format). </w:t>
            </w:r>
          </w:p>
          <w:p w14:paraId="1A9A32B5"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Organization disburses pay to employees on an irregular basis</w:t>
            </w:r>
          </w:p>
          <w:p w14:paraId="289805D9"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Payroll records are incomplete, and are otherwise not reliable.</w:t>
            </w:r>
          </w:p>
          <w:p w14:paraId="6B25233B"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Payroll is </w:t>
            </w:r>
            <w:r w:rsidRPr="00B37C71">
              <w:rPr>
                <w:rFonts w:cs="Calibri"/>
                <w:sz w:val="16"/>
                <w:szCs w:val="16"/>
                <w:u w:val="single"/>
              </w:rPr>
              <w:t>seldom</w:t>
            </w:r>
            <w:r w:rsidRPr="00B37C71">
              <w:rPr>
                <w:rFonts w:cs="Calibri"/>
                <w:sz w:val="16"/>
                <w:szCs w:val="16"/>
              </w:rPr>
              <w:t>, if ever, reconciled to the General Ledger.</w:t>
            </w:r>
          </w:p>
          <w:p w14:paraId="0AC580A1"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lacks written </w:t>
            </w:r>
            <w:r w:rsidRPr="00B37C71">
              <w:rPr>
                <w:rFonts w:cs="Calibri"/>
                <w:sz w:val="16"/>
                <w:szCs w:val="16"/>
                <w:u w:val="single"/>
              </w:rPr>
              <w:t>policies</w:t>
            </w:r>
            <w:r w:rsidRPr="00B37C71">
              <w:rPr>
                <w:rFonts w:cs="Calibri"/>
                <w:sz w:val="16"/>
                <w:szCs w:val="16"/>
              </w:rPr>
              <w:t xml:space="preserve"> or standard practices on compensation (salary scales and increases) and benefits for the different types and levels of employees.</w:t>
            </w:r>
          </w:p>
          <w:p w14:paraId="55E44D12" w14:textId="77777777" w:rsidR="001A4450" w:rsidRPr="00B37C71" w:rsidRDefault="001A4450" w:rsidP="00B37C71">
            <w:pPr>
              <w:pStyle w:val="ListParagraph"/>
              <w:ind w:left="360"/>
              <w:rPr>
                <w:rFonts w:cs="Calibri"/>
                <w:sz w:val="16"/>
                <w:szCs w:val="16"/>
              </w:rPr>
            </w:pPr>
          </w:p>
          <w:p w14:paraId="326D884D" w14:textId="77777777" w:rsidR="001A4450" w:rsidRPr="00B37C71" w:rsidRDefault="001A4450" w:rsidP="00B37C71">
            <w:pPr>
              <w:pStyle w:val="ListParagraph"/>
              <w:ind w:left="360"/>
              <w:rPr>
                <w:rFonts w:cs="Calibri"/>
                <w:sz w:val="16"/>
                <w:szCs w:val="16"/>
              </w:rPr>
            </w:pPr>
          </w:p>
        </w:tc>
      </w:tr>
      <w:tr w:rsidR="001A4450" w14:paraId="4118EEE0" w14:textId="77777777" w:rsidTr="00C32C99">
        <w:tblPrEx>
          <w:tblLook w:val="04A0" w:firstRow="1" w:lastRow="0" w:firstColumn="1" w:lastColumn="0" w:noHBand="0" w:noVBand="1"/>
        </w:tblPrEx>
        <w:trPr>
          <w:gridAfter w:val="1"/>
          <w:wAfter w:w="180" w:type="dxa"/>
          <w:trHeight w:val="4697"/>
        </w:trPr>
        <w:tc>
          <w:tcPr>
            <w:tcW w:w="2901" w:type="dxa"/>
            <w:shd w:val="clear" w:color="auto" w:fill="auto"/>
          </w:tcPr>
          <w:p w14:paraId="7E6404C4" w14:textId="77777777" w:rsidR="001A4450" w:rsidRPr="00B37C71" w:rsidRDefault="001A4450" w:rsidP="00B37C71">
            <w:pPr>
              <w:pageBreakBefore/>
              <w:rPr>
                <w:rFonts w:cs="Calibri"/>
                <w:b/>
                <w:color w:val="000000"/>
                <w:sz w:val="20"/>
                <w:szCs w:val="20"/>
              </w:rPr>
            </w:pPr>
            <w:r w:rsidRPr="00B37C71">
              <w:rPr>
                <w:rFonts w:cs="Calibri"/>
                <w:b/>
                <w:color w:val="000000"/>
                <w:sz w:val="20"/>
                <w:szCs w:val="20"/>
              </w:rPr>
              <w:lastRenderedPageBreak/>
              <w:t>4.3 Staff Time Management</w:t>
            </w:r>
          </w:p>
          <w:p w14:paraId="5E17D667" w14:textId="77777777" w:rsidR="001A4450" w:rsidRPr="00B37C71" w:rsidRDefault="001A4450" w:rsidP="00B37C71">
            <w:pPr>
              <w:pageBreakBefore/>
              <w:rPr>
                <w:rFonts w:cs="Calibri"/>
                <w:b/>
                <w:color w:val="000000"/>
                <w:sz w:val="20"/>
                <w:szCs w:val="20"/>
              </w:rPr>
            </w:pPr>
          </w:p>
          <w:p w14:paraId="5389095B" w14:textId="77777777" w:rsidR="001A4450" w:rsidRPr="00B37C71" w:rsidRDefault="001A4450" w:rsidP="00B37C71">
            <w:pPr>
              <w:pageBreakBefore/>
              <w:spacing w:before="120"/>
              <w:rPr>
                <w:rFonts w:cs="Calibri"/>
                <w:color w:val="000000"/>
                <w:sz w:val="16"/>
                <w:szCs w:val="16"/>
              </w:rPr>
            </w:pPr>
            <w:r w:rsidRPr="00B37C71">
              <w:rPr>
                <w:rFonts w:cs="Calibri"/>
                <w:color w:val="000000"/>
                <w:sz w:val="16"/>
                <w:szCs w:val="16"/>
              </w:rPr>
              <w:t>Confirm that the organization has an established, reliable and documented labor activity system that it enforces (i.e., timesheets).</w:t>
            </w:r>
          </w:p>
          <w:p w14:paraId="4B38BD07" w14:textId="77777777" w:rsidR="001A4450" w:rsidRPr="00B37C71" w:rsidRDefault="001A4450" w:rsidP="00B37C71">
            <w:pPr>
              <w:pageBreakBefore/>
              <w:spacing w:before="120"/>
              <w:rPr>
                <w:rFonts w:cs="Calibri"/>
                <w:color w:val="000000"/>
                <w:sz w:val="16"/>
                <w:szCs w:val="16"/>
              </w:rPr>
            </w:pPr>
          </w:p>
          <w:p w14:paraId="5AB88EA2" w14:textId="77777777" w:rsidR="001A4450" w:rsidRPr="00B37C71" w:rsidRDefault="001A4450" w:rsidP="00B37C71">
            <w:pPr>
              <w:pageBreakBefore/>
              <w:spacing w:before="120"/>
              <w:rPr>
                <w:rFonts w:cs="Calibri"/>
                <w:color w:val="000000"/>
                <w:sz w:val="16"/>
                <w:szCs w:val="16"/>
              </w:rPr>
            </w:pPr>
          </w:p>
          <w:p w14:paraId="7544B590" w14:textId="77777777" w:rsidR="001A4450" w:rsidRPr="00B37C71" w:rsidRDefault="001A4450" w:rsidP="00B37C71">
            <w:pPr>
              <w:pageBreakBefore/>
              <w:spacing w:before="120"/>
              <w:rPr>
                <w:rFonts w:cs="Calibri"/>
                <w:color w:val="000000"/>
                <w:sz w:val="16"/>
                <w:szCs w:val="16"/>
              </w:rPr>
            </w:pPr>
          </w:p>
          <w:p w14:paraId="67F657E9" w14:textId="77777777" w:rsidR="001A4450" w:rsidRPr="00B37C71" w:rsidRDefault="001A4450" w:rsidP="00B37C71">
            <w:pPr>
              <w:pageBreakBefore/>
              <w:spacing w:before="120"/>
              <w:rPr>
                <w:rFonts w:cs="Calibri"/>
                <w:color w:val="000000"/>
                <w:sz w:val="16"/>
                <w:szCs w:val="16"/>
              </w:rPr>
            </w:pPr>
          </w:p>
          <w:p w14:paraId="7097768F" w14:textId="77777777" w:rsidR="001A4450" w:rsidRPr="00B37C71" w:rsidRDefault="001A4450" w:rsidP="00B37C71">
            <w:pPr>
              <w:pageBreakBefore/>
              <w:spacing w:before="120"/>
              <w:rPr>
                <w:rFonts w:cs="Calibri"/>
                <w:color w:val="000000"/>
                <w:sz w:val="16"/>
                <w:szCs w:val="16"/>
              </w:rPr>
            </w:pPr>
          </w:p>
          <w:p w14:paraId="7DAC41E2" w14:textId="77777777" w:rsidR="001A4450" w:rsidRPr="00B37C71" w:rsidRDefault="001A4450" w:rsidP="00B37C71">
            <w:pPr>
              <w:pageBreakBefore/>
              <w:spacing w:before="120"/>
              <w:rPr>
                <w:rFonts w:cs="Calibri"/>
                <w:color w:val="000000"/>
                <w:sz w:val="16"/>
                <w:szCs w:val="16"/>
              </w:rPr>
            </w:pPr>
          </w:p>
          <w:p w14:paraId="546877B5" w14:textId="77777777" w:rsidR="001A4450" w:rsidRPr="00B37C71" w:rsidRDefault="001A4450" w:rsidP="00B37C71">
            <w:pPr>
              <w:pageBreakBefore/>
              <w:spacing w:before="120"/>
              <w:rPr>
                <w:rFonts w:cs="Calibri"/>
                <w:color w:val="000000"/>
                <w:sz w:val="16"/>
                <w:szCs w:val="16"/>
              </w:rPr>
            </w:pPr>
          </w:p>
          <w:p w14:paraId="46C5374A" w14:textId="77777777" w:rsidR="001A4450" w:rsidRPr="00B37C71" w:rsidRDefault="001A4450" w:rsidP="00B37C71">
            <w:pPr>
              <w:pageBreakBefore/>
              <w:spacing w:before="120"/>
              <w:rPr>
                <w:rFonts w:cs="Calibri"/>
                <w:color w:val="000000"/>
                <w:sz w:val="16"/>
                <w:szCs w:val="16"/>
              </w:rPr>
            </w:pPr>
          </w:p>
          <w:p w14:paraId="16E6F83D" w14:textId="77777777" w:rsidR="001A4450" w:rsidRPr="00B37C71" w:rsidRDefault="001A4450" w:rsidP="00B37C71">
            <w:pPr>
              <w:pageBreakBefore/>
              <w:spacing w:before="120"/>
              <w:rPr>
                <w:rFonts w:cs="Calibri"/>
                <w:color w:val="000000"/>
                <w:sz w:val="16"/>
                <w:szCs w:val="16"/>
              </w:rPr>
            </w:pPr>
          </w:p>
          <w:p w14:paraId="35CDF448" w14:textId="77777777" w:rsidR="001A4450" w:rsidRPr="00B37C71" w:rsidRDefault="001A4450" w:rsidP="00B37C71">
            <w:pPr>
              <w:pageBreakBefore/>
              <w:spacing w:before="120"/>
              <w:rPr>
                <w:rFonts w:cs="Calibri"/>
                <w:color w:val="000000"/>
                <w:sz w:val="16"/>
                <w:szCs w:val="16"/>
              </w:rPr>
            </w:pPr>
          </w:p>
        </w:tc>
        <w:tc>
          <w:tcPr>
            <w:tcW w:w="2902" w:type="dxa"/>
            <w:gridSpan w:val="2"/>
            <w:shd w:val="clear" w:color="auto" w:fill="auto"/>
          </w:tcPr>
          <w:p w14:paraId="392149DF" w14:textId="77777777" w:rsidR="001A4450" w:rsidRPr="00B37C71" w:rsidRDefault="001A4450" w:rsidP="00B37C71">
            <w:pPr>
              <w:pStyle w:val="ListParagraph"/>
              <w:pageBreakBefore/>
              <w:numPr>
                <w:ilvl w:val="0"/>
                <w:numId w:val="56"/>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strong</w:t>
            </w:r>
            <w:r w:rsidRPr="00B37C71">
              <w:rPr>
                <w:rFonts w:cs="Calibri"/>
                <w:sz w:val="16"/>
                <w:szCs w:val="16"/>
              </w:rPr>
              <w:t>, comprehensive, well documented, and regularly and consistently used labor activity system that properly captures, allocates and reports labor time, activities and costs.</w:t>
            </w:r>
          </w:p>
          <w:p w14:paraId="4D1BB013" w14:textId="77777777" w:rsidR="001A4450" w:rsidRPr="00B37C71" w:rsidRDefault="001A4450" w:rsidP="00B37C71">
            <w:pPr>
              <w:pStyle w:val="ListParagraph"/>
              <w:pageBreakBefore/>
              <w:numPr>
                <w:ilvl w:val="0"/>
                <w:numId w:val="56"/>
              </w:numPr>
              <w:contextualSpacing/>
              <w:rPr>
                <w:rFonts w:cs="Calibri"/>
                <w:sz w:val="16"/>
                <w:szCs w:val="16"/>
              </w:rPr>
            </w:pPr>
            <w:r w:rsidRPr="00B37C71">
              <w:rPr>
                <w:rFonts w:cs="Calibri"/>
                <w:sz w:val="16"/>
                <w:szCs w:val="16"/>
              </w:rPr>
              <w:t xml:space="preserve">Employees </w:t>
            </w:r>
            <w:r w:rsidRPr="00B37C71">
              <w:rPr>
                <w:rFonts w:cs="Calibri"/>
                <w:sz w:val="16"/>
                <w:szCs w:val="16"/>
                <w:u w:val="single"/>
              </w:rPr>
              <w:t>maintain</w:t>
            </w:r>
            <w:r w:rsidRPr="00B37C71">
              <w:rPr>
                <w:rFonts w:cs="Calibri"/>
                <w:sz w:val="16"/>
                <w:szCs w:val="16"/>
              </w:rPr>
              <w:t xml:space="preserve"> written timesheets/activity reports that reflect actual time worked on all projects as well as indirect activities. </w:t>
            </w:r>
          </w:p>
          <w:p w14:paraId="3A3EAE5B" w14:textId="77777777" w:rsidR="001A4450" w:rsidRPr="00B37C71" w:rsidRDefault="001A4450" w:rsidP="00B37C71">
            <w:pPr>
              <w:pStyle w:val="ListParagraph"/>
              <w:pageBreakBefore/>
              <w:numPr>
                <w:ilvl w:val="0"/>
                <w:numId w:val="56"/>
              </w:numPr>
              <w:contextualSpacing/>
              <w:rPr>
                <w:rFonts w:cs="Calibri"/>
                <w:sz w:val="16"/>
                <w:szCs w:val="16"/>
              </w:rPr>
            </w:pPr>
            <w:r w:rsidRPr="00B37C71">
              <w:rPr>
                <w:rFonts w:cs="Calibri"/>
                <w:sz w:val="16"/>
                <w:szCs w:val="16"/>
              </w:rPr>
              <w:t xml:space="preserve"> Timesheets/activity reports are signed/</w:t>
            </w:r>
            <w:r w:rsidRPr="00B37C71">
              <w:rPr>
                <w:rFonts w:cs="Calibri"/>
                <w:sz w:val="16"/>
                <w:szCs w:val="16"/>
                <w:u w:val="single"/>
              </w:rPr>
              <w:t>certified</w:t>
            </w:r>
            <w:r w:rsidRPr="00B37C71">
              <w:rPr>
                <w:rFonts w:cs="Calibri"/>
                <w:sz w:val="16"/>
                <w:szCs w:val="16"/>
              </w:rPr>
              <w:t xml:space="preserve"> and approved by supervisors.</w:t>
            </w:r>
          </w:p>
          <w:p w14:paraId="11B3B0A7" w14:textId="77777777" w:rsidR="001A4450" w:rsidRPr="00B37C71" w:rsidRDefault="001A4450" w:rsidP="00B37C71">
            <w:pPr>
              <w:pStyle w:val="ListParagraph"/>
              <w:pageBreakBefore/>
              <w:numPr>
                <w:ilvl w:val="0"/>
                <w:numId w:val="56"/>
              </w:numPr>
              <w:contextualSpacing/>
              <w:rPr>
                <w:rFonts w:cs="Calibri"/>
                <w:sz w:val="16"/>
                <w:szCs w:val="16"/>
              </w:rPr>
            </w:pPr>
            <w:r w:rsidRPr="00B37C71">
              <w:rPr>
                <w:rFonts w:cs="Calibri"/>
                <w:sz w:val="16"/>
                <w:szCs w:val="16"/>
              </w:rPr>
              <w:t xml:space="preserve">Labor costs are </w:t>
            </w:r>
            <w:r w:rsidRPr="00B37C71">
              <w:rPr>
                <w:rFonts w:cs="Calibri"/>
                <w:sz w:val="16"/>
                <w:szCs w:val="16"/>
                <w:u w:val="single"/>
              </w:rPr>
              <w:t>accurately</w:t>
            </w:r>
            <w:r w:rsidRPr="00B37C71">
              <w:rPr>
                <w:rFonts w:cs="Calibri"/>
                <w:sz w:val="16"/>
                <w:szCs w:val="16"/>
              </w:rPr>
              <w:t xml:space="preserve"> distributed among projects and indirect  activities based on the data derived from the timesheets/activity reports.</w:t>
            </w:r>
          </w:p>
          <w:p w14:paraId="358CB71B" w14:textId="77777777" w:rsidR="001A4450" w:rsidRPr="00B37C71" w:rsidRDefault="001A4450" w:rsidP="00B37C71">
            <w:pPr>
              <w:pStyle w:val="ListParagraph"/>
              <w:pageBreakBefore/>
              <w:numPr>
                <w:ilvl w:val="0"/>
                <w:numId w:val="56"/>
              </w:numPr>
              <w:contextualSpacing/>
              <w:rPr>
                <w:rFonts w:cs="Calibri"/>
                <w:sz w:val="16"/>
                <w:szCs w:val="16"/>
              </w:rPr>
            </w:pPr>
            <w:r w:rsidRPr="00B37C71">
              <w:rPr>
                <w:rFonts w:cs="Calibri"/>
                <w:sz w:val="16"/>
                <w:szCs w:val="16"/>
              </w:rPr>
              <w:t>Payment of salaries and wages corresponds to the information documented in the timesheets/activity reports.</w:t>
            </w:r>
          </w:p>
        </w:tc>
        <w:tc>
          <w:tcPr>
            <w:tcW w:w="2901" w:type="dxa"/>
            <w:gridSpan w:val="2"/>
            <w:shd w:val="clear" w:color="auto" w:fill="auto"/>
          </w:tcPr>
          <w:p w14:paraId="725968BD"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adequate</w:t>
            </w:r>
            <w:r w:rsidRPr="00B37C71">
              <w:rPr>
                <w:rFonts w:cs="Calibri"/>
                <w:sz w:val="16"/>
                <w:szCs w:val="16"/>
              </w:rPr>
              <w:t xml:space="preserve"> labor activity system that adequately captures, allocates and reports labor time, activities and costs.</w:t>
            </w:r>
          </w:p>
          <w:p w14:paraId="6B140402"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Employees provide written timesheets/</w:t>
            </w:r>
          </w:p>
          <w:p w14:paraId="79EAA98C" w14:textId="77777777" w:rsidR="001A4450" w:rsidRPr="00B37C71" w:rsidRDefault="001A4450" w:rsidP="00B37C71">
            <w:pPr>
              <w:pStyle w:val="ListParagraph"/>
              <w:keepNext/>
              <w:keepLines/>
              <w:ind w:left="360"/>
              <w:rPr>
                <w:rFonts w:cs="Calibri"/>
                <w:sz w:val="16"/>
                <w:szCs w:val="16"/>
              </w:rPr>
            </w:pPr>
            <w:r w:rsidRPr="00B37C71">
              <w:rPr>
                <w:rFonts w:cs="Calibri"/>
                <w:sz w:val="16"/>
                <w:szCs w:val="16"/>
              </w:rPr>
              <w:t xml:space="preserve">activity reports that reflect actual time worked on all projects as well as indirect activities. </w:t>
            </w:r>
          </w:p>
          <w:p w14:paraId="3A77648F"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Timesheets/activity reports are </w:t>
            </w:r>
            <w:r w:rsidRPr="00B37C71">
              <w:rPr>
                <w:rFonts w:cs="Calibri"/>
                <w:sz w:val="16"/>
                <w:szCs w:val="16"/>
                <w:u w:val="single"/>
              </w:rPr>
              <w:t>not consistently</w:t>
            </w:r>
            <w:r w:rsidRPr="00B37C71">
              <w:rPr>
                <w:rFonts w:cs="Calibri"/>
                <w:sz w:val="16"/>
                <w:szCs w:val="16"/>
              </w:rPr>
              <w:t xml:space="preserve"> signed</w:t>
            </w:r>
          </w:p>
          <w:p w14:paraId="11598FCE" w14:textId="77777777" w:rsidR="001A4450" w:rsidRPr="00B37C71" w:rsidRDefault="001A4450" w:rsidP="00B37C71">
            <w:pPr>
              <w:pStyle w:val="ListParagraph"/>
              <w:keepNext/>
              <w:keepLines/>
              <w:ind w:left="360"/>
              <w:rPr>
                <w:rFonts w:cs="Calibri"/>
                <w:sz w:val="16"/>
                <w:szCs w:val="16"/>
              </w:rPr>
            </w:pPr>
            <w:r w:rsidRPr="00B37C71">
              <w:rPr>
                <w:rFonts w:cs="Calibri"/>
                <w:sz w:val="16"/>
                <w:szCs w:val="16"/>
              </w:rPr>
              <w:t>and approved by supervisors.</w:t>
            </w:r>
          </w:p>
          <w:p w14:paraId="33EE7ABF"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Labor costs are </w:t>
            </w:r>
            <w:r w:rsidRPr="00B37C71">
              <w:rPr>
                <w:rFonts w:cs="Calibri"/>
                <w:sz w:val="16"/>
                <w:szCs w:val="16"/>
                <w:u w:val="single"/>
              </w:rPr>
              <w:t>generally</w:t>
            </w:r>
            <w:r w:rsidRPr="00B37C71">
              <w:rPr>
                <w:rFonts w:cs="Calibri"/>
                <w:sz w:val="16"/>
                <w:szCs w:val="16"/>
              </w:rPr>
              <w:t xml:space="preserve"> distributed among projects and indirect activities based on the data derived from the timesheets/activity reports.</w:t>
            </w:r>
          </w:p>
          <w:p w14:paraId="5EE7D1F8"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Payment of salaries and wages generally corresponds to the information documented. Errors or omissions are few or not material.</w:t>
            </w:r>
          </w:p>
          <w:p w14:paraId="7E6EF619" w14:textId="77777777" w:rsidR="001A4450" w:rsidRPr="00B37C71" w:rsidRDefault="001A4450" w:rsidP="00B37C71">
            <w:pPr>
              <w:pStyle w:val="ListParagraph"/>
              <w:keepNext/>
              <w:keepLines/>
              <w:ind w:left="360"/>
              <w:rPr>
                <w:rFonts w:cs="Calibri"/>
                <w:sz w:val="16"/>
                <w:szCs w:val="16"/>
              </w:rPr>
            </w:pPr>
          </w:p>
        </w:tc>
        <w:tc>
          <w:tcPr>
            <w:tcW w:w="2902" w:type="dxa"/>
            <w:gridSpan w:val="3"/>
            <w:shd w:val="clear" w:color="auto" w:fill="auto"/>
          </w:tcPr>
          <w:p w14:paraId="01E42994"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weak</w:t>
            </w:r>
            <w:r w:rsidRPr="00B37C71">
              <w:rPr>
                <w:rFonts w:cs="Calibri"/>
                <w:sz w:val="16"/>
                <w:szCs w:val="16"/>
              </w:rPr>
              <w:t xml:space="preserve"> labor activity policies, procedures and practices.</w:t>
            </w:r>
          </w:p>
          <w:p w14:paraId="291BB60F"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Timesheets/activity reports are often based on rough </w:t>
            </w:r>
            <w:r w:rsidRPr="00B37C71">
              <w:rPr>
                <w:rFonts w:cs="Calibri"/>
                <w:sz w:val="16"/>
                <w:szCs w:val="16"/>
                <w:u w:val="single"/>
              </w:rPr>
              <w:t>estimates</w:t>
            </w:r>
            <w:r w:rsidRPr="00B37C71">
              <w:rPr>
                <w:rFonts w:cs="Calibri"/>
                <w:sz w:val="16"/>
                <w:szCs w:val="16"/>
              </w:rPr>
              <w:t xml:space="preserve"> of work hours rather than actual, verifiable data.</w:t>
            </w:r>
          </w:p>
          <w:p w14:paraId="27242622"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Timesheets/activity reports are </w:t>
            </w:r>
            <w:r w:rsidRPr="00B37C71">
              <w:rPr>
                <w:rFonts w:cs="Calibri"/>
                <w:sz w:val="16"/>
                <w:szCs w:val="16"/>
                <w:u w:val="single"/>
              </w:rPr>
              <w:t>not consistently</w:t>
            </w:r>
            <w:r w:rsidRPr="00B37C71">
              <w:rPr>
                <w:rFonts w:cs="Calibri"/>
                <w:sz w:val="16"/>
                <w:szCs w:val="16"/>
              </w:rPr>
              <w:t xml:space="preserve"> completed nor verified and approved by supervisors.</w:t>
            </w:r>
          </w:p>
          <w:p w14:paraId="30D7B82D"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Labor costs are distributed among projects and indirect activities based on budget </w:t>
            </w:r>
            <w:r w:rsidRPr="00B37C71">
              <w:rPr>
                <w:rFonts w:cs="Calibri"/>
                <w:sz w:val="16"/>
                <w:szCs w:val="16"/>
                <w:u w:val="single"/>
              </w:rPr>
              <w:t>estimates</w:t>
            </w:r>
            <w:r w:rsidRPr="00B37C71">
              <w:rPr>
                <w:rFonts w:cs="Calibri"/>
                <w:sz w:val="16"/>
                <w:szCs w:val="16"/>
              </w:rPr>
              <w:t xml:space="preserve"> or other rough estimates of work hours.</w:t>
            </w:r>
          </w:p>
          <w:p w14:paraId="5EC1574F"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Payment of salaries and wages does not consistently correspond to verifiable information derived from timesheets/activity reports.</w:t>
            </w:r>
          </w:p>
        </w:tc>
        <w:tc>
          <w:tcPr>
            <w:tcW w:w="2902" w:type="dxa"/>
            <w:gridSpan w:val="2"/>
            <w:shd w:val="clear" w:color="auto" w:fill="auto"/>
          </w:tcPr>
          <w:p w14:paraId="3A3F5E0C"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color w:val="000000"/>
                <w:sz w:val="16"/>
                <w:szCs w:val="16"/>
              </w:rPr>
              <w:t xml:space="preserve">Organization </w:t>
            </w:r>
            <w:r w:rsidRPr="00B37C71">
              <w:rPr>
                <w:rFonts w:cs="Calibri"/>
                <w:color w:val="000000"/>
                <w:sz w:val="16"/>
                <w:szCs w:val="16"/>
                <w:u w:val="single"/>
              </w:rPr>
              <w:t>does not have</w:t>
            </w:r>
            <w:r w:rsidRPr="00B37C71">
              <w:rPr>
                <w:rFonts w:cs="Calibri"/>
                <w:color w:val="000000"/>
                <w:sz w:val="16"/>
                <w:szCs w:val="16"/>
              </w:rPr>
              <w:t xml:space="preserve"> an established and appropriately documented labor activity system.</w:t>
            </w:r>
          </w:p>
          <w:p w14:paraId="2C07BEDD"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Employees do not provide, sign or written timesheets/activity reports that reflect actual time worked on all projects as well as indirect activities.</w:t>
            </w:r>
          </w:p>
          <w:p w14:paraId="4031E938"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Timesheets/activity reports are not kept or are based on rough </w:t>
            </w:r>
            <w:r w:rsidRPr="00B37C71">
              <w:rPr>
                <w:rFonts w:cs="Calibri"/>
                <w:sz w:val="16"/>
                <w:szCs w:val="16"/>
                <w:u w:val="single"/>
              </w:rPr>
              <w:t>estimates</w:t>
            </w:r>
            <w:r w:rsidRPr="00B37C71">
              <w:rPr>
                <w:rFonts w:cs="Calibri"/>
                <w:sz w:val="16"/>
                <w:szCs w:val="16"/>
              </w:rPr>
              <w:t xml:space="preserve"> (plug figures). </w:t>
            </w:r>
          </w:p>
          <w:p w14:paraId="55CCE761"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Labor costs are distributed among projects based on unreliable estimates.</w:t>
            </w:r>
          </w:p>
          <w:p w14:paraId="30D54C81"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Payment of salaries and wages does not consistently correspond to verifiable information provided by employees.</w:t>
            </w:r>
          </w:p>
          <w:p w14:paraId="01E4C9A8" w14:textId="77777777" w:rsidR="001A4450" w:rsidRPr="00B37C71" w:rsidRDefault="001A4450" w:rsidP="00B37C71">
            <w:pPr>
              <w:pStyle w:val="ListParagraph"/>
              <w:ind w:left="360"/>
              <w:rPr>
                <w:rFonts w:cs="Calibri"/>
                <w:sz w:val="16"/>
                <w:szCs w:val="16"/>
              </w:rPr>
            </w:pPr>
          </w:p>
        </w:tc>
      </w:tr>
      <w:tr w:rsidR="001A4450" w14:paraId="34751839" w14:textId="77777777" w:rsidTr="00C32C99">
        <w:tblPrEx>
          <w:tblLook w:val="04A0" w:firstRow="1" w:lastRow="0" w:firstColumn="1" w:lastColumn="0" w:noHBand="0" w:noVBand="1"/>
        </w:tblPrEx>
        <w:trPr>
          <w:gridAfter w:val="1"/>
          <w:wAfter w:w="180" w:type="dxa"/>
        </w:trPr>
        <w:tc>
          <w:tcPr>
            <w:tcW w:w="2901" w:type="dxa"/>
            <w:shd w:val="clear" w:color="auto" w:fill="auto"/>
          </w:tcPr>
          <w:p w14:paraId="7490CDBB" w14:textId="77777777" w:rsidR="001A4450" w:rsidRPr="00B37C71" w:rsidRDefault="001A4450" w:rsidP="00B37C71">
            <w:pPr>
              <w:pageBreakBefore/>
              <w:rPr>
                <w:rFonts w:cs="Calibri"/>
                <w:b/>
                <w:color w:val="000000"/>
                <w:sz w:val="20"/>
                <w:szCs w:val="20"/>
              </w:rPr>
            </w:pPr>
            <w:r w:rsidRPr="00B37C71">
              <w:rPr>
                <w:rFonts w:cs="Calibri"/>
                <w:b/>
                <w:color w:val="000000"/>
                <w:sz w:val="20"/>
                <w:szCs w:val="20"/>
              </w:rPr>
              <w:lastRenderedPageBreak/>
              <w:t>4.4 Travel Policies and Procedures</w:t>
            </w:r>
          </w:p>
          <w:p w14:paraId="72318547" w14:textId="77777777" w:rsidR="001A4450" w:rsidRPr="00B37C71" w:rsidRDefault="001A4450" w:rsidP="00B37C71">
            <w:pPr>
              <w:pageBreakBefore/>
              <w:rPr>
                <w:rFonts w:cs="Calibri"/>
                <w:b/>
                <w:color w:val="000000"/>
                <w:sz w:val="20"/>
                <w:szCs w:val="20"/>
              </w:rPr>
            </w:pPr>
          </w:p>
          <w:p w14:paraId="70D2E8DB"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 xml:space="preserve">Confirm that the organization has and follows appropriate travel policies and procedures. </w:t>
            </w:r>
          </w:p>
        </w:tc>
        <w:tc>
          <w:tcPr>
            <w:tcW w:w="2902" w:type="dxa"/>
            <w:gridSpan w:val="2"/>
            <w:shd w:val="clear" w:color="auto" w:fill="auto"/>
          </w:tcPr>
          <w:p w14:paraId="663C0155"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complete</w:t>
            </w:r>
            <w:r w:rsidRPr="00B37C71">
              <w:rPr>
                <w:rFonts w:cs="Calibri"/>
                <w:sz w:val="16"/>
                <w:szCs w:val="16"/>
              </w:rPr>
              <w:t xml:space="preserve"> documented travel policies and procedures. </w:t>
            </w:r>
          </w:p>
          <w:p w14:paraId="270C09C0"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Management emphasizes the importance of </w:t>
            </w:r>
            <w:r w:rsidRPr="00B37C71">
              <w:rPr>
                <w:rFonts w:cs="Calibri"/>
                <w:sz w:val="16"/>
                <w:szCs w:val="16"/>
                <w:u w:val="single"/>
              </w:rPr>
              <w:t>adherence</w:t>
            </w:r>
            <w:r w:rsidRPr="00B37C71">
              <w:rPr>
                <w:rFonts w:cs="Calibri"/>
                <w:sz w:val="16"/>
                <w:szCs w:val="16"/>
              </w:rPr>
              <w:t xml:space="preserve"> to approved travel policies and leads by example.</w:t>
            </w:r>
          </w:p>
          <w:p w14:paraId="13DEC57F"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Travel policies and procedures are understood by staff and are consistently adhered to, reviewed and monitored for compliance.</w:t>
            </w:r>
          </w:p>
        </w:tc>
        <w:tc>
          <w:tcPr>
            <w:tcW w:w="2901" w:type="dxa"/>
            <w:gridSpan w:val="2"/>
            <w:shd w:val="clear" w:color="auto" w:fill="auto"/>
          </w:tcPr>
          <w:p w14:paraId="644B5C32"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travel policies and procedures that are </w:t>
            </w:r>
            <w:r w:rsidRPr="00B37C71">
              <w:rPr>
                <w:rFonts w:cs="Calibri"/>
                <w:sz w:val="16"/>
                <w:szCs w:val="16"/>
                <w:u w:val="single"/>
              </w:rPr>
              <w:t>adequate</w:t>
            </w:r>
            <w:r w:rsidRPr="00B37C71">
              <w:rPr>
                <w:rFonts w:cs="Calibri"/>
                <w:sz w:val="16"/>
                <w:szCs w:val="16"/>
              </w:rPr>
              <w:t>.</w:t>
            </w:r>
          </w:p>
          <w:p w14:paraId="3A1CD9CF"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Travel policies and procedures are </w:t>
            </w:r>
            <w:r w:rsidRPr="00B37C71">
              <w:rPr>
                <w:rFonts w:cs="Calibri"/>
                <w:sz w:val="16"/>
                <w:szCs w:val="16"/>
                <w:u w:val="single"/>
              </w:rPr>
              <w:t>generally followed</w:t>
            </w:r>
            <w:r w:rsidRPr="00B37C71">
              <w:rPr>
                <w:rFonts w:cs="Calibri"/>
                <w:sz w:val="16"/>
                <w:szCs w:val="16"/>
              </w:rPr>
              <w:t xml:space="preserve"> in practice by management or other employees.</w:t>
            </w:r>
          </w:p>
          <w:p w14:paraId="7FDCA666"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Records are kept to verify compliance.</w:t>
            </w:r>
          </w:p>
        </w:tc>
        <w:tc>
          <w:tcPr>
            <w:tcW w:w="2902" w:type="dxa"/>
            <w:gridSpan w:val="3"/>
            <w:shd w:val="clear" w:color="auto" w:fill="auto"/>
          </w:tcPr>
          <w:p w14:paraId="4EE88CD7"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incomplete</w:t>
            </w:r>
            <w:r w:rsidRPr="00B37C71">
              <w:rPr>
                <w:rFonts w:cs="Calibri"/>
                <w:sz w:val="16"/>
                <w:szCs w:val="16"/>
              </w:rPr>
              <w:t xml:space="preserve"> travel policies and procedures. </w:t>
            </w:r>
          </w:p>
          <w:p w14:paraId="4A7002A0"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Acceptable travel policies and procedures are </w:t>
            </w:r>
            <w:r w:rsidRPr="00B37C71">
              <w:rPr>
                <w:rFonts w:cs="Calibri"/>
                <w:sz w:val="16"/>
                <w:szCs w:val="16"/>
                <w:u w:val="single"/>
              </w:rPr>
              <w:t>not consistently</w:t>
            </w:r>
            <w:r w:rsidRPr="00B37C71">
              <w:rPr>
                <w:rFonts w:cs="Calibri"/>
                <w:sz w:val="16"/>
                <w:szCs w:val="16"/>
              </w:rPr>
              <w:t xml:space="preserve"> followed in practice by management or other employees.</w:t>
            </w:r>
          </w:p>
          <w:p w14:paraId="46218AE4"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Records to verify compliance are </w:t>
            </w:r>
            <w:r w:rsidRPr="00B37C71">
              <w:rPr>
                <w:rFonts w:cs="Calibri"/>
                <w:sz w:val="16"/>
                <w:szCs w:val="16"/>
                <w:u w:val="single"/>
              </w:rPr>
              <w:t>incomplete</w:t>
            </w:r>
            <w:r w:rsidRPr="00B37C71">
              <w:rPr>
                <w:rFonts w:cs="Calibri"/>
                <w:sz w:val="16"/>
                <w:szCs w:val="16"/>
              </w:rPr>
              <w:t xml:space="preserve"> and otherwise weak.</w:t>
            </w:r>
          </w:p>
        </w:tc>
        <w:tc>
          <w:tcPr>
            <w:tcW w:w="2902" w:type="dxa"/>
            <w:gridSpan w:val="2"/>
            <w:shd w:val="clear" w:color="auto" w:fill="auto"/>
          </w:tcPr>
          <w:p w14:paraId="0FDA33B5"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sz w:val="16"/>
                <w:szCs w:val="16"/>
              </w:rPr>
              <w:t xml:space="preserve"> adequate travel policies, procedures and practices.</w:t>
            </w:r>
          </w:p>
          <w:p w14:paraId="40FE694A"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Practices are </w:t>
            </w:r>
            <w:r w:rsidRPr="00B37C71">
              <w:rPr>
                <w:rFonts w:cs="Calibri"/>
                <w:sz w:val="16"/>
                <w:szCs w:val="16"/>
                <w:u w:val="single"/>
              </w:rPr>
              <w:t>inconsistent</w:t>
            </w:r>
            <w:r w:rsidRPr="00B37C71">
              <w:rPr>
                <w:rFonts w:cs="Calibri"/>
                <w:sz w:val="16"/>
                <w:szCs w:val="16"/>
              </w:rPr>
              <w:t xml:space="preserve"> and made on an ad hoc basis.</w:t>
            </w:r>
          </w:p>
          <w:p w14:paraId="7B1A211C"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Recordkeeping for compliance and other control and verification purposes is </w:t>
            </w:r>
            <w:r w:rsidRPr="00B37C71">
              <w:rPr>
                <w:rFonts w:cs="Calibri"/>
                <w:sz w:val="16"/>
                <w:szCs w:val="16"/>
                <w:u w:val="single"/>
              </w:rPr>
              <w:t>inadequate</w:t>
            </w:r>
            <w:r w:rsidRPr="00B37C71">
              <w:rPr>
                <w:rFonts w:cs="Calibri"/>
                <w:sz w:val="16"/>
                <w:szCs w:val="16"/>
              </w:rPr>
              <w:t>.</w:t>
            </w:r>
          </w:p>
        </w:tc>
      </w:tr>
    </w:tbl>
    <w:p w14:paraId="0B2F0FA9" w14:textId="77777777" w:rsidR="001A4450" w:rsidRDefault="001A4450">
      <w:r>
        <w:br w:type="page"/>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1"/>
        <w:gridCol w:w="2902"/>
        <w:gridCol w:w="2901"/>
        <w:gridCol w:w="2902"/>
        <w:gridCol w:w="2902"/>
      </w:tblGrid>
      <w:tr w:rsidR="001A4450" w:rsidRPr="00641E3B" w14:paraId="570A2D9A" w14:textId="77777777" w:rsidTr="00B37C71">
        <w:trPr>
          <w:tblHeader/>
        </w:trPr>
        <w:tc>
          <w:tcPr>
            <w:tcW w:w="14508" w:type="dxa"/>
            <w:gridSpan w:val="5"/>
            <w:shd w:val="clear" w:color="auto" w:fill="auto"/>
            <w:vAlign w:val="center"/>
          </w:tcPr>
          <w:p w14:paraId="27788EC7" w14:textId="77777777" w:rsidR="001A4450" w:rsidRPr="00B37C71" w:rsidRDefault="001A4450" w:rsidP="00B37C71">
            <w:pPr>
              <w:keepNext/>
              <w:keepLines/>
              <w:rPr>
                <w:b/>
                <w:sz w:val="36"/>
                <w:szCs w:val="36"/>
              </w:rPr>
            </w:pPr>
            <w:r w:rsidRPr="00B37C71">
              <w:rPr>
                <w:b/>
                <w:sz w:val="36"/>
                <w:szCs w:val="36"/>
              </w:rPr>
              <w:lastRenderedPageBreak/>
              <w:t>Fifth Criterion: Program Performance Management</w:t>
            </w:r>
          </w:p>
        </w:tc>
      </w:tr>
      <w:tr w:rsidR="001A4450" w:rsidRPr="00641E3B" w14:paraId="16D2C1AF" w14:textId="77777777" w:rsidTr="00B37C71">
        <w:trPr>
          <w:trHeight w:val="818"/>
          <w:tblHeader/>
        </w:trPr>
        <w:tc>
          <w:tcPr>
            <w:tcW w:w="2901" w:type="dxa"/>
            <w:shd w:val="clear" w:color="auto" w:fill="0060A8"/>
            <w:vAlign w:val="center"/>
          </w:tcPr>
          <w:p w14:paraId="3C844776" w14:textId="77777777" w:rsidR="001A4450" w:rsidRPr="00B37C71" w:rsidRDefault="001A4450" w:rsidP="00B37C71">
            <w:pPr>
              <w:keepNext/>
              <w:keepLines/>
              <w:spacing w:before="120"/>
              <w:jc w:val="center"/>
              <w:rPr>
                <w:b/>
                <w:smallCaps/>
                <w:color w:val="FFFFFF"/>
                <w:sz w:val="20"/>
                <w:szCs w:val="20"/>
              </w:rPr>
            </w:pPr>
            <w:r w:rsidRPr="00B37C71">
              <w:rPr>
                <w:b/>
                <w:smallCaps/>
                <w:color w:val="FFFFFF"/>
                <w:sz w:val="20"/>
                <w:szCs w:val="20"/>
              </w:rPr>
              <w:t>Capacity</w:t>
            </w:r>
          </w:p>
          <w:p w14:paraId="39B63D87" w14:textId="77777777" w:rsidR="001A4450" w:rsidRPr="00B37C71" w:rsidRDefault="001A4450" w:rsidP="00B37C71">
            <w:pPr>
              <w:keepNext/>
              <w:keepLines/>
              <w:jc w:val="center"/>
              <w:rPr>
                <w:b/>
                <w:smallCaps/>
                <w:color w:val="FFFFFF"/>
                <w:sz w:val="20"/>
                <w:szCs w:val="20"/>
              </w:rPr>
            </w:pPr>
            <w:r w:rsidRPr="00B37C71">
              <w:rPr>
                <w:b/>
                <w:smallCaps/>
                <w:color w:val="FFFFFF"/>
                <w:sz w:val="20"/>
                <w:szCs w:val="20"/>
              </w:rPr>
              <w:t>and</w:t>
            </w:r>
          </w:p>
          <w:p w14:paraId="1F633EB5" w14:textId="77777777" w:rsidR="001A4450" w:rsidRPr="00B37C71" w:rsidRDefault="001A4450" w:rsidP="00B37C71">
            <w:pPr>
              <w:keepNext/>
              <w:keepLines/>
              <w:jc w:val="center"/>
              <w:rPr>
                <w:b/>
                <w:smallCaps/>
                <w:color w:val="FFFFFF"/>
                <w:sz w:val="20"/>
                <w:szCs w:val="20"/>
              </w:rPr>
            </w:pPr>
            <w:r w:rsidRPr="00B37C71">
              <w:rPr>
                <w:b/>
                <w:smallCaps/>
                <w:color w:val="FFFFFF"/>
                <w:sz w:val="20"/>
                <w:szCs w:val="20"/>
              </w:rPr>
              <w:t>Risk Areas</w:t>
            </w:r>
          </w:p>
          <w:p w14:paraId="3D69775A" w14:textId="77777777" w:rsidR="001A4450" w:rsidRPr="00B37C71" w:rsidRDefault="001A4450" w:rsidP="00B37C71">
            <w:pPr>
              <w:keepNext/>
              <w:keepLines/>
              <w:jc w:val="center"/>
              <w:rPr>
                <w:b/>
                <w:smallCaps/>
                <w:color w:val="FFFFFF"/>
                <w:sz w:val="20"/>
                <w:szCs w:val="20"/>
              </w:rPr>
            </w:pPr>
            <w:r w:rsidRPr="00B37C71">
              <w:rPr>
                <w:b/>
                <w:smallCaps/>
                <w:color w:val="FFFFFF"/>
                <w:sz w:val="20"/>
                <w:szCs w:val="20"/>
              </w:rPr>
              <w:t>to Review</w:t>
            </w:r>
          </w:p>
          <w:p w14:paraId="12148A1F" w14:textId="77777777" w:rsidR="001A4450" w:rsidRPr="00B37C71" w:rsidRDefault="001A4450" w:rsidP="00B37C71">
            <w:pPr>
              <w:keepNext/>
              <w:keepLines/>
              <w:spacing w:before="120"/>
              <w:jc w:val="center"/>
              <w:rPr>
                <w:b/>
                <w:color w:val="FFFFFF"/>
                <w:sz w:val="18"/>
                <w:szCs w:val="18"/>
              </w:rPr>
            </w:pPr>
          </w:p>
        </w:tc>
        <w:tc>
          <w:tcPr>
            <w:tcW w:w="2902" w:type="dxa"/>
            <w:shd w:val="clear" w:color="auto" w:fill="0060A8"/>
          </w:tcPr>
          <w:p w14:paraId="3903733F"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4 (Highest Score)</w:t>
            </w:r>
          </w:p>
          <w:p w14:paraId="54690343" w14:textId="77777777" w:rsidR="001A4450" w:rsidRPr="00B37C71" w:rsidRDefault="001A4450" w:rsidP="00B37C71">
            <w:pPr>
              <w:spacing w:before="120" w:after="120"/>
              <w:jc w:val="center"/>
              <w:rPr>
                <w:b/>
                <w:color w:val="FFFFFF"/>
                <w:sz w:val="18"/>
                <w:szCs w:val="18"/>
              </w:rPr>
            </w:pPr>
            <w:r w:rsidRPr="00B37C71">
              <w:rPr>
                <w:b/>
                <w:color w:val="FFFFFF"/>
                <w:sz w:val="18"/>
                <w:szCs w:val="18"/>
              </w:rPr>
              <w:t>Strong Capacity</w:t>
            </w:r>
          </w:p>
          <w:p w14:paraId="5BAF1733" w14:textId="77777777" w:rsidR="001A4450" w:rsidRPr="00B37C71" w:rsidRDefault="001A4450" w:rsidP="00B37C71">
            <w:pPr>
              <w:jc w:val="center"/>
              <w:rPr>
                <w:b/>
                <w:color w:val="FFFFFF"/>
                <w:sz w:val="18"/>
                <w:szCs w:val="18"/>
              </w:rPr>
            </w:pPr>
            <w:r w:rsidRPr="00B37C71">
              <w:rPr>
                <w:b/>
                <w:color w:val="FFFFFF"/>
                <w:sz w:val="18"/>
                <w:szCs w:val="18"/>
              </w:rPr>
              <w:t>No Deficiencies or SW</w:t>
            </w:r>
          </w:p>
          <w:p w14:paraId="6719F503" w14:textId="77777777" w:rsidR="001A4450" w:rsidRPr="00B37C71" w:rsidRDefault="001A4450" w:rsidP="00B37C71">
            <w:pPr>
              <w:jc w:val="center"/>
              <w:rPr>
                <w:b/>
                <w:smallCaps/>
                <w:color w:val="FFFFFF"/>
                <w:sz w:val="18"/>
                <w:szCs w:val="18"/>
              </w:rPr>
            </w:pPr>
          </w:p>
          <w:p w14:paraId="69D96D19" w14:textId="77777777" w:rsidR="001A4450" w:rsidRPr="00B37C71" w:rsidRDefault="001A4450" w:rsidP="00B37C71">
            <w:pPr>
              <w:jc w:val="center"/>
              <w:rPr>
                <w:b/>
                <w:smallCaps/>
                <w:color w:val="FFFFFF"/>
                <w:sz w:val="18"/>
                <w:szCs w:val="18"/>
              </w:rPr>
            </w:pPr>
          </w:p>
          <w:p w14:paraId="553B3F55"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Risk</w:t>
            </w:r>
          </w:p>
        </w:tc>
        <w:tc>
          <w:tcPr>
            <w:tcW w:w="2901" w:type="dxa"/>
            <w:shd w:val="clear" w:color="auto" w:fill="0060A8"/>
          </w:tcPr>
          <w:p w14:paraId="5CF98541"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3</w:t>
            </w:r>
          </w:p>
          <w:p w14:paraId="6B7A0599" w14:textId="77777777" w:rsidR="001A4450" w:rsidRPr="00B37C71" w:rsidRDefault="001A4450" w:rsidP="00B37C71">
            <w:pPr>
              <w:spacing w:before="120" w:after="120"/>
              <w:jc w:val="center"/>
              <w:rPr>
                <w:b/>
                <w:color w:val="FFFFFF"/>
                <w:sz w:val="18"/>
                <w:szCs w:val="18"/>
              </w:rPr>
            </w:pPr>
            <w:r w:rsidRPr="00B37C71">
              <w:rPr>
                <w:b/>
                <w:color w:val="FFFFFF"/>
                <w:sz w:val="18"/>
                <w:szCs w:val="18"/>
              </w:rPr>
              <w:t>Adequate Capacity</w:t>
            </w:r>
          </w:p>
          <w:p w14:paraId="4335A981" w14:textId="77777777" w:rsidR="001A4450" w:rsidRPr="00B37C71" w:rsidRDefault="001A4450" w:rsidP="00B37C71">
            <w:pPr>
              <w:spacing w:before="120"/>
              <w:jc w:val="center"/>
              <w:rPr>
                <w:b/>
                <w:color w:val="FFFFFF"/>
                <w:sz w:val="18"/>
                <w:szCs w:val="18"/>
              </w:rPr>
            </w:pPr>
            <w:r w:rsidRPr="00B37C71">
              <w:rPr>
                <w:b/>
                <w:color w:val="FFFFFF"/>
                <w:sz w:val="18"/>
                <w:szCs w:val="18"/>
              </w:rPr>
              <w:t>No Deficiencies</w:t>
            </w:r>
          </w:p>
          <w:p w14:paraId="7CB49B7E" w14:textId="77777777" w:rsidR="001A4450" w:rsidRPr="00B37C71" w:rsidRDefault="001A4450" w:rsidP="00B37C71">
            <w:pPr>
              <w:jc w:val="center"/>
              <w:rPr>
                <w:b/>
                <w:color w:val="FFFFFF"/>
                <w:sz w:val="18"/>
                <w:szCs w:val="18"/>
              </w:rPr>
            </w:pPr>
            <w:r w:rsidRPr="00B37C71">
              <w:rPr>
                <w:b/>
                <w:color w:val="FFFFFF"/>
                <w:sz w:val="18"/>
                <w:szCs w:val="18"/>
              </w:rPr>
              <w:t xml:space="preserve"> SW (if any) Remediable Before Award</w:t>
            </w:r>
          </w:p>
          <w:p w14:paraId="37BE249D"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to Moderate Risk</w:t>
            </w:r>
          </w:p>
        </w:tc>
        <w:tc>
          <w:tcPr>
            <w:tcW w:w="2902" w:type="dxa"/>
            <w:shd w:val="clear" w:color="auto" w:fill="0060A8"/>
          </w:tcPr>
          <w:p w14:paraId="148F6DFC"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2</w:t>
            </w:r>
          </w:p>
          <w:p w14:paraId="5D7B12F1" w14:textId="77777777" w:rsidR="001A4450" w:rsidRPr="00B37C71" w:rsidRDefault="001A4450" w:rsidP="00B37C71">
            <w:pPr>
              <w:spacing w:before="120" w:after="120"/>
              <w:jc w:val="center"/>
              <w:rPr>
                <w:b/>
                <w:color w:val="FFFFFF"/>
                <w:sz w:val="18"/>
                <w:szCs w:val="18"/>
              </w:rPr>
            </w:pPr>
            <w:r w:rsidRPr="00B37C71">
              <w:rPr>
                <w:b/>
                <w:color w:val="FFFFFF"/>
                <w:sz w:val="18"/>
                <w:szCs w:val="18"/>
              </w:rPr>
              <w:t>Weak Capacity</w:t>
            </w:r>
          </w:p>
          <w:p w14:paraId="5592A2CF" w14:textId="77777777" w:rsidR="001A4450" w:rsidRPr="00B37C71" w:rsidRDefault="001A4450" w:rsidP="00B37C71">
            <w:pPr>
              <w:spacing w:before="120"/>
              <w:jc w:val="center"/>
              <w:rPr>
                <w:b/>
                <w:color w:val="FFFFFF"/>
                <w:sz w:val="18"/>
                <w:szCs w:val="18"/>
              </w:rPr>
            </w:pPr>
            <w:r w:rsidRPr="00B37C71">
              <w:rPr>
                <w:b/>
                <w:color w:val="FFFFFF"/>
                <w:sz w:val="18"/>
                <w:szCs w:val="18"/>
              </w:rPr>
              <w:t xml:space="preserve"> Some Deficiencies and  SW Not Easily Remediable Before Award</w:t>
            </w:r>
          </w:p>
          <w:p w14:paraId="757CB151" w14:textId="77777777" w:rsidR="001A4450" w:rsidRPr="00B37C71" w:rsidRDefault="001A4450" w:rsidP="00B37C71">
            <w:pPr>
              <w:spacing w:before="120"/>
              <w:jc w:val="center"/>
              <w:rPr>
                <w:b/>
                <w:color w:val="FFFFFF"/>
                <w:sz w:val="18"/>
                <w:szCs w:val="18"/>
              </w:rPr>
            </w:pPr>
            <w:r w:rsidRPr="00B37C71">
              <w:rPr>
                <w:b/>
                <w:smallCaps/>
                <w:color w:val="FFFFFF"/>
                <w:sz w:val="18"/>
                <w:szCs w:val="18"/>
              </w:rPr>
              <w:t>Moderate to High Risk</w:t>
            </w:r>
          </w:p>
        </w:tc>
        <w:tc>
          <w:tcPr>
            <w:tcW w:w="2902" w:type="dxa"/>
            <w:shd w:val="clear" w:color="auto" w:fill="0060A8"/>
          </w:tcPr>
          <w:p w14:paraId="4BAB73A0"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1</w:t>
            </w:r>
          </w:p>
          <w:p w14:paraId="0B7F9D11" w14:textId="77777777" w:rsidR="001A4450" w:rsidRPr="00B37C71" w:rsidRDefault="001A4450" w:rsidP="00B37C71">
            <w:pPr>
              <w:spacing w:before="120" w:after="120"/>
              <w:jc w:val="center"/>
              <w:rPr>
                <w:b/>
                <w:color w:val="FFFFFF"/>
                <w:sz w:val="18"/>
                <w:szCs w:val="18"/>
              </w:rPr>
            </w:pPr>
            <w:r w:rsidRPr="00B37C71">
              <w:rPr>
                <w:b/>
                <w:color w:val="FFFFFF"/>
                <w:sz w:val="18"/>
                <w:szCs w:val="18"/>
              </w:rPr>
              <w:t>Inadequate Capacity</w:t>
            </w:r>
          </w:p>
          <w:p w14:paraId="39B943C8" w14:textId="77777777" w:rsidR="001A4450" w:rsidRPr="00B37C71" w:rsidRDefault="001A4450" w:rsidP="00B37C71">
            <w:pPr>
              <w:jc w:val="center"/>
              <w:rPr>
                <w:b/>
                <w:color w:val="FFFFFF"/>
                <w:sz w:val="18"/>
                <w:szCs w:val="18"/>
              </w:rPr>
            </w:pPr>
            <w:r w:rsidRPr="00B37C71">
              <w:rPr>
                <w:b/>
                <w:color w:val="FFFFFF"/>
                <w:sz w:val="18"/>
                <w:szCs w:val="18"/>
              </w:rPr>
              <w:t>Key Deficiencies and SW Not Remediable Before Award</w:t>
            </w:r>
          </w:p>
          <w:p w14:paraId="136A28C0" w14:textId="77777777" w:rsidR="001A4450" w:rsidRPr="00B37C71" w:rsidRDefault="001A4450" w:rsidP="00B37C71">
            <w:pPr>
              <w:jc w:val="center"/>
              <w:rPr>
                <w:b/>
                <w:color w:val="FFFFFF"/>
                <w:sz w:val="18"/>
                <w:szCs w:val="18"/>
              </w:rPr>
            </w:pPr>
          </w:p>
          <w:p w14:paraId="6AAA0019"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High Risk</w:t>
            </w:r>
          </w:p>
        </w:tc>
      </w:tr>
      <w:tr w:rsidR="001A4450" w14:paraId="35CF6DE2" w14:textId="77777777" w:rsidTr="00B37C71">
        <w:tc>
          <w:tcPr>
            <w:tcW w:w="2901" w:type="dxa"/>
            <w:shd w:val="clear" w:color="auto" w:fill="auto"/>
          </w:tcPr>
          <w:p w14:paraId="2E5D210E" w14:textId="77777777" w:rsidR="001A4450" w:rsidRPr="00B37C71" w:rsidRDefault="001A4450" w:rsidP="00B37C71">
            <w:pPr>
              <w:keepNext/>
              <w:keepLines/>
              <w:rPr>
                <w:rFonts w:cs="Calibri"/>
                <w:b/>
                <w:color w:val="000000"/>
                <w:sz w:val="20"/>
                <w:szCs w:val="20"/>
              </w:rPr>
            </w:pPr>
            <w:r w:rsidRPr="00B37C71">
              <w:rPr>
                <w:rFonts w:cs="Calibri"/>
                <w:b/>
                <w:color w:val="000000"/>
                <w:sz w:val="20"/>
                <w:szCs w:val="20"/>
              </w:rPr>
              <w:t>5.1 Technical Evaluation Criteria</w:t>
            </w:r>
          </w:p>
          <w:p w14:paraId="45C9DEB1" w14:textId="77777777" w:rsidR="001A4450" w:rsidRPr="00B37C71" w:rsidRDefault="001A4450" w:rsidP="00B37C71">
            <w:pPr>
              <w:keepNext/>
              <w:keepLines/>
              <w:spacing w:before="120"/>
              <w:rPr>
                <w:rFonts w:cs="Calibri"/>
                <w:color w:val="000000"/>
                <w:sz w:val="16"/>
                <w:szCs w:val="16"/>
              </w:rPr>
            </w:pPr>
            <w:r w:rsidRPr="00B37C71">
              <w:rPr>
                <w:rFonts w:cs="Calibri"/>
                <w:color w:val="000000"/>
                <w:sz w:val="16"/>
                <w:szCs w:val="16"/>
              </w:rPr>
              <w:t>Verification of selected technical evaluation criteria as identified by TEC.</w:t>
            </w:r>
          </w:p>
          <w:p w14:paraId="6C710683" w14:textId="77777777" w:rsidR="001A4450" w:rsidRPr="00B37C71" w:rsidRDefault="001A4450" w:rsidP="00B37C71">
            <w:pPr>
              <w:keepNext/>
              <w:keepLines/>
              <w:spacing w:before="120"/>
              <w:rPr>
                <w:rFonts w:cs="Calibri"/>
                <w:color w:val="000000"/>
                <w:sz w:val="16"/>
                <w:szCs w:val="16"/>
              </w:rPr>
            </w:pPr>
          </w:p>
          <w:p w14:paraId="4713C41A" w14:textId="77777777" w:rsidR="001A4450" w:rsidRPr="00B37C71" w:rsidRDefault="001A4450" w:rsidP="00B37C71">
            <w:pPr>
              <w:keepNext/>
              <w:keepLines/>
              <w:spacing w:before="120"/>
              <w:rPr>
                <w:rFonts w:cs="Calibri"/>
                <w:color w:val="000000"/>
                <w:sz w:val="16"/>
                <w:szCs w:val="16"/>
              </w:rPr>
            </w:pPr>
          </w:p>
          <w:p w14:paraId="5C5704AB" w14:textId="77777777" w:rsidR="001A4450" w:rsidRPr="00B37C71" w:rsidRDefault="001A4450" w:rsidP="00B37C71">
            <w:pPr>
              <w:keepNext/>
              <w:keepLines/>
              <w:spacing w:before="120"/>
              <w:rPr>
                <w:rFonts w:cs="Calibri"/>
                <w:color w:val="000000"/>
                <w:sz w:val="16"/>
                <w:szCs w:val="16"/>
              </w:rPr>
            </w:pPr>
          </w:p>
        </w:tc>
        <w:tc>
          <w:tcPr>
            <w:tcW w:w="2902" w:type="dxa"/>
            <w:shd w:val="clear" w:color="auto" w:fill="auto"/>
          </w:tcPr>
          <w:p w14:paraId="115AEB31" w14:textId="77777777" w:rsidR="001A4450" w:rsidRPr="00B37C71" w:rsidRDefault="00BB7C86" w:rsidP="00B37C71">
            <w:pPr>
              <w:pStyle w:val="ListParagraph"/>
              <w:ind w:left="360"/>
              <w:rPr>
                <w:rFonts w:cs="Calibri"/>
                <w:sz w:val="16"/>
                <w:szCs w:val="16"/>
              </w:rPr>
            </w:pPr>
            <w:r>
              <w:rPr>
                <w:noProof/>
              </w:rPr>
              <mc:AlternateContent>
                <mc:Choice Requires="wps">
                  <w:drawing>
                    <wp:anchor distT="0" distB="0" distL="114300" distR="114300" simplePos="0" relativeHeight="251661312" behindDoc="0" locked="0" layoutInCell="1" allowOverlap="1" wp14:anchorId="34338449" wp14:editId="3766C21B">
                      <wp:simplePos x="0" y="0"/>
                      <wp:positionH relativeFrom="column">
                        <wp:posOffset>662940</wp:posOffset>
                      </wp:positionH>
                      <wp:positionV relativeFrom="paragraph">
                        <wp:posOffset>266065</wp:posOffset>
                      </wp:positionV>
                      <wp:extent cx="5913755" cy="705485"/>
                      <wp:effectExtent l="0" t="0" r="29845" b="31115"/>
                      <wp:wrapNone/>
                      <wp:docPr id="13" name="Left-Righ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755" cy="705485"/>
                              </a:xfrm>
                              <a:prstGeom prst="leftRightArrow">
                                <a:avLst/>
                              </a:prstGeom>
                              <a:solidFill>
                                <a:srgbClr val="4F81BD"/>
                              </a:solidFill>
                              <a:ln w="25400" cap="flat" cmpd="sng" algn="ctr">
                                <a:solidFill>
                                  <a:srgbClr val="4F81BD">
                                    <a:shade val="50000"/>
                                  </a:srgbClr>
                                </a:solidFill>
                                <a:prstDash val="solid"/>
                              </a:ln>
                              <a:effectLst/>
                            </wps:spPr>
                            <wps:txbx>
                              <w:txbxContent>
                                <w:p w14:paraId="7DF4FC59" w14:textId="77777777" w:rsidR="00110BFE" w:rsidRDefault="00110BFE" w:rsidP="00B37C71">
                                  <w:pPr>
                                    <w:jc w:val="center"/>
                                  </w:pPr>
                                  <w:r>
                                    <w:t>To be completed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3" o:spid="_x0000_s1347" type="#_x0000_t69" style="position:absolute;left:0;text-align:left;margin-left:52.2pt;margin-top:20.95pt;width:465.65pt;height:5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" adj="1288" fillcolor="#4f81bd" strokecolor="#385d8a" strokeweight="2pt">
                      <v:path arrowok="t"/>
                      <v:textbox>
                        <w:txbxContent>
                          <w:p w:rsidR="00110BFE" w:rsidRDefault="00110BFE" w:rsidP="00B37C71">
                            <w:pPr>
                              <w:jc w:val="center"/>
                            </w:pPr>
                            <w:r>
                              <w:t>To be completed</w:t>
                            </w:r>
                          </w:p>
                        </w:txbxContent>
                      </v:textbox>
                    </v:shape>
                  </w:pict>
                </mc:Fallback>
              </mc:AlternateContent>
            </w:r>
          </w:p>
        </w:tc>
        <w:tc>
          <w:tcPr>
            <w:tcW w:w="2901" w:type="dxa"/>
            <w:shd w:val="clear" w:color="auto" w:fill="auto"/>
          </w:tcPr>
          <w:p w14:paraId="67FD6CD2" w14:textId="77777777" w:rsidR="001A4450" w:rsidRPr="00B37C71" w:rsidRDefault="001A4450" w:rsidP="00B37C71">
            <w:pPr>
              <w:rPr>
                <w:rFonts w:cs="Calibri"/>
                <w:sz w:val="16"/>
                <w:szCs w:val="16"/>
              </w:rPr>
            </w:pPr>
          </w:p>
        </w:tc>
        <w:tc>
          <w:tcPr>
            <w:tcW w:w="2902" w:type="dxa"/>
            <w:shd w:val="clear" w:color="auto" w:fill="auto"/>
          </w:tcPr>
          <w:p w14:paraId="0044B312" w14:textId="77777777" w:rsidR="001A4450" w:rsidRPr="00B37C71" w:rsidRDefault="001A4450" w:rsidP="00B37C71">
            <w:pPr>
              <w:rPr>
                <w:rFonts w:cs="Calibri"/>
                <w:sz w:val="16"/>
                <w:szCs w:val="16"/>
              </w:rPr>
            </w:pPr>
          </w:p>
        </w:tc>
        <w:tc>
          <w:tcPr>
            <w:tcW w:w="2902" w:type="dxa"/>
            <w:shd w:val="clear" w:color="auto" w:fill="auto"/>
          </w:tcPr>
          <w:p w14:paraId="669679E7" w14:textId="77777777" w:rsidR="001A4450" w:rsidRPr="00B37C71" w:rsidRDefault="001A4450" w:rsidP="00B37C71">
            <w:pPr>
              <w:pStyle w:val="ListParagraph"/>
              <w:ind w:left="360"/>
              <w:rPr>
                <w:rFonts w:cs="Calibri"/>
                <w:sz w:val="16"/>
                <w:szCs w:val="16"/>
              </w:rPr>
            </w:pPr>
          </w:p>
        </w:tc>
      </w:tr>
      <w:tr w:rsidR="001A4450" w14:paraId="5DD0B1E4" w14:textId="77777777" w:rsidTr="00B37C71">
        <w:tc>
          <w:tcPr>
            <w:tcW w:w="2901" w:type="dxa"/>
            <w:shd w:val="clear" w:color="auto" w:fill="auto"/>
          </w:tcPr>
          <w:p w14:paraId="71B74C98" w14:textId="77777777" w:rsidR="001A4450" w:rsidRPr="00B37C71" w:rsidRDefault="001A4450" w:rsidP="00B37C71">
            <w:pPr>
              <w:rPr>
                <w:rFonts w:cs="Calibri"/>
                <w:b/>
                <w:color w:val="000000"/>
                <w:sz w:val="20"/>
                <w:szCs w:val="20"/>
              </w:rPr>
            </w:pPr>
            <w:r w:rsidRPr="00B37C71">
              <w:rPr>
                <w:rFonts w:cs="Calibri"/>
                <w:b/>
                <w:color w:val="000000"/>
                <w:sz w:val="20"/>
                <w:szCs w:val="20"/>
              </w:rPr>
              <w:t>5.2 Project Management Capacity</w:t>
            </w:r>
          </w:p>
          <w:p w14:paraId="200246BA" w14:textId="77777777" w:rsidR="001A4450" w:rsidRPr="00B37C71" w:rsidRDefault="001A4450" w:rsidP="00B37C71">
            <w:pPr>
              <w:rPr>
                <w:rFonts w:cs="Calibri"/>
                <w:b/>
                <w:color w:val="000000"/>
                <w:sz w:val="20"/>
                <w:szCs w:val="20"/>
              </w:rPr>
            </w:pPr>
          </w:p>
          <w:p w14:paraId="12600971"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that the organization has adequate capacity to manage and monitor projects with little donor guidance or intervention.</w:t>
            </w:r>
          </w:p>
          <w:p w14:paraId="0956EC8D" w14:textId="77777777" w:rsidR="001A4450" w:rsidRPr="00B37C71" w:rsidRDefault="001A4450" w:rsidP="00B37C71">
            <w:pPr>
              <w:rPr>
                <w:rFonts w:cs="Calibri"/>
                <w:color w:val="000000"/>
                <w:sz w:val="16"/>
                <w:szCs w:val="16"/>
              </w:rPr>
            </w:pPr>
          </w:p>
        </w:tc>
        <w:tc>
          <w:tcPr>
            <w:tcW w:w="2902" w:type="dxa"/>
            <w:shd w:val="clear" w:color="auto" w:fill="auto"/>
          </w:tcPr>
          <w:p w14:paraId="66BD8F0C"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comprehensive</w:t>
            </w:r>
            <w:r w:rsidRPr="00B37C71">
              <w:rPr>
                <w:rFonts w:cs="Calibri"/>
                <w:sz w:val="16"/>
                <w:szCs w:val="16"/>
              </w:rPr>
              <w:t xml:space="preserve"> and well documented project management system in place to monitor progress on projects on a regular basis. </w:t>
            </w:r>
          </w:p>
          <w:p w14:paraId="1125B78C"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consistently produces </w:t>
            </w:r>
            <w:r w:rsidRPr="00B37C71">
              <w:rPr>
                <w:rFonts w:cs="Calibri"/>
                <w:sz w:val="16"/>
                <w:szCs w:val="16"/>
                <w:u w:val="single"/>
              </w:rPr>
              <w:t>useful</w:t>
            </w:r>
            <w:r w:rsidRPr="00B37C71">
              <w:rPr>
                <w:rFonts w:cs="Calibri"/>
                <w:sz w:val="16"/>
                <w:szCs w:val="16"/>
              </w:rPr>
              <w:t xml:space="preserve"> project management reports.</w:t>
            </w:r>
          </w:p>
          <w:p w14:paraId="6EFF36D2"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comprehensive</w:t>
            </w:r>
            <w:r w:rsidRPr="00B37C71">
              <w:rPr>
                <w:rFonts w:cs="Calibri"/>
                <w:sz w:val="16"/>
                <w:szCs w:val="16"/>
              </w:rPr>
              <w:t xml:space="preserve"> project management manual that informs and guides actual performance. </w:t>
            </w:r>
          </w:p>
          <w:p w14:paraId="4FE702A2"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 xml:space="preserve">sufficient </w:t>
            </w:r>
            <w:r w:rsidRPr="00B37C71">
              <w:rPr>
                <w:rFonts w:cs="Calibri"/>
                <w:sz w:val="16"/>
                <w:szCs w:val="16"/>
              </w:rPr>
              <w:t>number of qualified project managers to meet its needs and the capacity to obtain additional qualified personnel as needed.</w:t>
            </w:r>
          </w:p>
          <w:p w14:paraId="6C5CF3DD" w14:textId="77777777" w:rsidR="001A4450" w:rsidRPr="00B37C71" w:rsidRDefault="001A4450" w:rsidP="00B37C71">
            <w:pPr>
              <w:pStyle w:val="ListParagraph"/>
              <w:ind w:left="360"/>
              <w:rPr>
                <w:rFonts w:cs="Calibri"/>
                <w:sz w:val="16"/>
                <w:szCs w:val="16"/>
              </w:rPr>
            </w:pPr>
          </w:p>
        </w:tc>
        <w:tc>
          <w:tcPr>
            <w:tcW w:w="2901" w:type="dxa"/>
            <w:shd w:val="clear" w:color="auto" w:fill="auto"/>
          </w:tcPr>
          <w:p w14:paraId="45045E85"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adequate</w:t>
            </w:r>
            <w:r w:rsidRPr="00B37C71">
              <w:rPr>
                <w:rFonts w:cs="Calibri"/>
                <w:sz w:val="16"/>
                <w:szCs w:val="16"/>
              </w:rPr>
              <w:t xml:space="preserve"> project management system in place to monitor progress on projects on a regular basis. </w:t>
            </w:r>
          </w:p>
          <w:p w14:paraId="53AAEA42"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Organization’s project management policies and procedures are </w:t>
            </w:r>
            <w:r w:rsidRPr="00B37C71">
              <w:rPr>
                <w:rFonts w:cs="Calibri"/>
                <w:sz w:val="16"/>
                <w:szCs w:val="16"/>
                <w:u w:val="single"/>
              </w:rPr>
              <w:t>generally</w:t>
            </w:r>
            <w:r w:rsidRPr="00B37C71">
              <w:rPr>
                <w:rFonts w:cs="Calibri"/>
                <w:sz w:val="16"/>
                <w:szCs w:val="16"/>
              </w:rPr>
              <w:t xml:space="preserve"> followed. </w:t>
            </w:r>
          </w:p>
          <w:p w14:paraId="5EE9CCED"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produces </w:t>
            </w:r>
            <w:r w:rsidRPr="00B37C71">
              <w:rPr>
                <w:rFonts w:cs="Calibri"/>
                <w:sz w:val="16"/>
                <w:szCs w:val="16"/>
                <w:u w:val="single"/>
              </w:rPr>
              <w:t>adequate</w:t>
            </w:r>
            <w:r w:rsidRPr="00B37C71">
              <w:rPr>
                <w:rFonts w:cs="Calibri"/>
                <w:sz w:val="16"/>
                <w:szCs w:val="16"/>
              </w:rPr>
              <w:t xml:space="preserve"> project management reports on a fairly regular basis.</w:t>
            </w:r>
          </w:p>
          <w:p w14:paraId="4A678FF7"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an adequate project management manual that is </w:t>
            </w:r>
            <w:r w:rsidRPr="00B37C71">
              <w:rPr>
                <w:rFonts w:cs="Calibri"/>
                <w:sz w:val="16"/>
                <w:szCs w:val="16"/>
                <w:u w:val="single"/>
              </w:rPr>
              <w:t>generally</w:t>
            </w:r>
            <w:r w:rsidRPr="00B37C71">
              <w:rPr>
                <w:rFonts w:cs="Calibri"/>
                <w:sz w:val="16"/>
                <w:szCs w:val="16"/>
              </w:rPr>
              <w:t xml:space="preserve"> followed. </w:t>
            </w:r>
          </w:p>
          <w:p w14:paraId="020AD7D7"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adequate</w:t>
            </w:r>
            <w:r w:rsidRPr="00B37C71">
              <w:rPr>
                <w:rFonts w:cs="Calibri"/>
                <w:sz w:val="16"/>
                <w:szCs w:val="16"/>
              </w:rPr>
              <w:t xml:space="preserve"> number of qualified project managers.</w:t>
            </w:r>
          </w:p>
        </w:tc>
        <w:tc>
          <w:tcPr>
            <w:tcW w:w="2902" w:type="dxa"/>
            <w:shd w:val="clear" w:color="auto" w:fill="auto"/>
          </w:tcPr>
          <w:p w14:paraId="7507162A"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weak</w:t>
            </w:r>
            <w:r w:rsidRPr="00B37C71">
              <w:rPr>
                <w:rFonts w:cs="Calibri"/>
                <w:sz w:val="16"/>
                <w:szCs w:val="16"/>
              </w:rPr>
              <w:t xml:space="preserve"> project management system for monitoring progress on projects. </w:t>
            </w:r>
          </w:p>
          <w:p w14:paraId="2BEA38E8"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Organization’s project management policies, procedures and practices are </w:t>
            </w:r>
            <w:r w:rsidRPr="00B37C71">
              <w:rPr>
                <w:rFonts w:cs="Calibri"/>
                <w:sz w:val="16"/>
                <w:szCs w:val="16"/>
                <w:u w:val="single"/>
              </w:rPr>
              <w:t>weak</w:t>
            </w:r>
            <w:r w:rsidRPr="00B37C71">
              <w:rPr>
                <w:rFonts w:cs="Calibri"/>
                <w:sz w:val="16"/>
                <w:szCs w:val="16"/>
              </w:rPr>
              <w:t xml:space="preserve">. </w:t>
            </w:r>
          </w:p>
          <w:p w14:paraId="5395D932"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produces </w:t>
            </w:r>
            <w:r w:rsidRPr="00B37C71">
              <w:rPr>
                <w:rFonts w:cs="Calibri"/>
                <w:sz w:val="16"/>
                <w:szCs w:val="16"/>
                <w:u w:val="single"/>
              </w:rPr>
              <w:t>reasonably</w:t>
            </w:r>
            <w:r w:rsidRPr="00B37C71">
              <w:rPr>
                <w:rFonts w:cs="Calibri"/>
                <w:sz w:val="16"/>
                <w:szCs w:val="16"/>
              </w:rPr>
              <w:t xml:space="preserve"> </w:t>
            </w:r>
            <w:r w:rsidRPr="00B37C71">
              <w:rPr>
                <w:rFonts w:cs="Calibri"/>
                <w:sz w:val="16"/>
                <w:szCs w:val="16"/>
                <w:u w:val="single"/>
              </w:rPr>
              <w:t>adequate</w:t>
            </w:r>
            <w:r w:rsidRPr="00B37C71">
              <w:rPr>
                <w:rFonts w:cs="Calibri"/>
                <w:sz w:val="16"/>
                <w:szCs w:val="16"/>
              </w:rPr>
              <w:t xml:space="preserve"> project management reports.</w:t>
            </w:r>
          </w:p>
          <w:p w14:paraId="36BA46DB"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incomplete</w:t>
            </w:r>
            <w:r w:rsidRPr="00B37C71">
              <w:rPr>
                <w:rFonts w:cs="Calibri"/>
                <w:sz w:val="16"/>
                <w:szCs w:val="16"/>
              </w:rPr>
              <w:t xml:space="preserve"> project management manual that is seldom used. </w:t>
            </w:r>
          </w:p>
          <w:p w14:paraId="233D046B"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too few</w:t>
            </w:r>
            <w:r w:rsidRPr="00B37C71">
              <w:rPr>
                <w:rFonts w:cs="Calibri"/>
                <w:sz w:val="16"/>
                <w:szCs w:val="16"/>
              </w:rPr>
              <w:t xml:space="preserve"> qualified project managers for its overall purposes.</w:t>
            </w:r>
          </w:p>
        </w:tc>
        <w:tc>
          <w:tcPr>
            <w:tcW w:w="2902" w:type="dxa"/>
            <w:shd w:val="clear" w:color="auto" w:fill="auto"/>
          </w:tcPr>
          <w:p w14:paraId="76DF53EF"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has an </w:t>
            </w:r>
            <w:r w:rsidRPr="00B37C71">
              <w:rPr>
                <w:rFonts w:cs="Calibri"/>
                <w:sz w:val="16"/>
                <w:szCs w:val="16"/>
                <w:u w:val="single"/>
              </w:rPr>
              <w:t>inadequate</w:t>
            </w:r>
            <w:r w:rsidRPr="00B37C71">
              <w:rPr>
                <w:rFonts w:cs="Calibri"/>
                <w:sz w:val="16"/>
                <w:szCs w:val="16"/>
              </w:rPr>
              <w:t xml:space="preserve"> project management system. </w:t>
            </w:r>
          </w:p>
          <w:p w14:paraId="70A3FA92" w14:textId="77777777" w:rsidR="001A4450" w:rsidRPr="00B37C71" w:rsidRDefault="001A4450" w:rsidP="00B37C71">
            <w:pPr>
              <w:pStyle w:val="ListParagraph"/>
              <w:numPr>
                <w:ilvl w:val="0"/>
                <w:numId w:val="57"/>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does not have</w:t>
            </w:r>
            <w:r w:rsidRPr="00B37C71">
              <w:rPr>
                <w:rFonts w:cs="Calibri"/>
                <w:sz w:val="16"/>
                <w:szCs w:val="16"/>
              </w:rPr>
              <w:t xml:space="preserve"> sufficiently qualified project management personnel. </w:t>
            </w:r>
          </w:p>
        </w:tc>
      </w:tr>
    </w:tbl>
    <w:p w14:paraId="2A45659A" w14:textId="77777777" w:rsidR="001A4450" w:rsidRDefault="001A4450" w:rsidP="00B37C71"/>
    <w:p w14:paraId="43577C64" w14:textId="77777777" w:rsidR="001A4450" w:rsidRDefault="001A4450" w:rsidP="00B37C71"/>
    <w:p w14:paraId="0E4BF20E" w14:textId="77777777" w:rsidR="001A4450" w:rsidRDefault="001A4450" w:rsidP="00B37C71"/>
    <w:p w14:paraId="1291C1E1" w14:textId="77777777" w:rsidR="001A4450" w:rsidRDefault="001A4450" w:rsidP="00B37C71"/>
    <w:p w14:paraId="7CC79074" w14:textId="77777777" w:rsidR="001A4450" w:rsidRDefault="001A4450" w:rsidP="00B37C71"/>
    <w:p w14:paraId="0EFDA96E" w14:textId="77777777" w:rsidR="001A4450" w:rsidRDefault="001A4450" w:rsidP="00B37C71"/>
    <w:p w14:paraId="34599B08" w14:textId="77777777" w:rsidR="001A4450" w:rsidRDefault="001A4450" w:rsidP="00B37C71"/>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1"/>
        <w:gridCol w:w="2902"/>
        <w:gridCol w:w="2901"/>
        <w:gridCol w:w="2902"/>
        <w:gridCol w:w="2902"/>
      </w:tblGrid>
      <w:tr w:rsidR="001A4450" w14:paraId="6A852F30" w14:textId="77777777" w:rsidTr="00B37C71">
        <w:trPr>
          <w:tblHeader/>
        </w:trPr>
        <w:tc>
          <w:tcPr>
            <w:tcW w:w="14508" w:type="dxa"/>
            <w:gridSpan w:val="5"/>
            <w:shd w:val="clear" w:color="auto" w:fill="auto"/>
          </w:tcPr>
          <w:p w14:paraId="6C9D52FA" w14:textId="77777777" w:rsidR="001A4450" w:rsidRPr="00B37C71" w:rsidRDefault="001A4450" w:rsidP="00B37C71">
            <w:pPr>
              <w:rPr>
                <w:b/>
                <w:smallCaps/>
                <w:color w:val="FFFFFF"/>
                <w:sz w:val="36"/>
                <w:szCs w:val="36"/>
              </w:rPr>
            </w:pPr>
            <w:r w:rsidRPr="00B37C71">
              <w:rPr>
                <w:b/>
                <w:sz w:val="36"/>
                <w:szCs w:val="36"/>
              </w:rPr>
              <w:t>Sixth Criterion: Organization Sustainability</w:t>
            </w:r>
          </w:p>
        </w:tc>
      </w:tr>
      <w:tr w:rsidR="001A4450" w14:paraId="41F0AADA" w14:textId="77777777" w:rsidTr="00B37C71">
        <w:trPr>
          <w:trHeight w:val="818"/>
          <w:tblHeader/>
        </w:trPr>
        <w:tc>
          <w:tcPr>
            <w:tcW w:w="2901" w:type="dxa"/>
            <w:shd w:val="clear" w:color="auto" w:fill="0060A8"/>
            <w:vAlign w:val="center"/>
          </w:tcPr>
          <w:p w14:paraId="127033B6" w14:textId="77777777" w:rsidR="001A4450" w:rsidRPr="00B37C71" w:rsidRDefault="001A4450" w:rsidP="00B37C71">
            <w:pPr>
              <w:spacing w:before="120"/>
              <w:jc w:val="center"/>
              <w:rPr>
                <w:b/>
                <w:smallCaps/>
                <w:color w:val="FFFFFF"/>
                <w:sz w:val="20"/>
                <w:szCs w:val="20"/>
              </w:rPr>
            </w:pPr>
            <w:r w:rsidRPr="00B37C71">
              <w:rPr>
                <w:b/>
                <w:smallCaps/>
                <w:color w:val="FFFFFF"/>
                <w:sz w:val="20"/>
                <w:szCs w:val="20"/>
              </w:rPr>
              <w:lastRenderedPageBreak/>
              <w:t>Capacity</w:t>
            </w:r>
          </w:p>
          <w:p w14:paraId="757C767A" w14:textId="77777777" w:rsidR="001A4450" w:rsidRPr="00B37C71" w:rsidRDefault="001A4450" w:rsidP="00B37C71">
            <w:pPr>
              <w:jc w:val="center"/>
              <w:rPr>
                <w:b/>
                <w:smallCaps/>
                <w:color w:val="FFFFFF"/>
                <w:sz w:val="20"/>
                <w:szCs w:val="20"/>
              </w:rPr>
            </w:pPr>
            <w:r w:rsidRPr="00B37C71">
              <w:rPr>
                <w:b/>
                <w:smallCaps/>
                <w:color w:val="FFFFFF"/>
                <w:sz w:val="20"/>
                <w:szCs w:val="20"/>
              </w:rPr>
              <w:t>and</w:t>
            </w:r>
          </w:p>
          <w:p w14:paraId="42DA0A5A" w14:textId="77777777" w:rsidR="001A4450" w:rsidRPr="00B37C71" w:rsidRDefault="001A4450" w:rsidP="00B37C71">
            <w:pPr>
              <w:jc w:val="center"/>
              <w:rPr>
                <w:b/>
                <w:smallCaps/>
                <w:color w:val="FFFFFF"/>
                <w:sz w:val="20"/>
                <w:szCs w:val="20"/>
              </w:rPr>
            </w:pPr>
            <w:r w:rsidRPr="00B37C71">
              <w:rPr>
                <w:b/>
                <w:smallCaps/>
                <w:color w:val="FFFFFF"/>
                <w:sz w:val="20"/>
                <w:szCs w:val="20"/>
              </w:rPr>
              <w:t>Risk Areas</w:t>
            </w:r>
          </w:p>
          <w:p w14:paraId="41CBE50E" w14:textId="77777777" w:rsidR="001A4450" w:rsidRPr="00B37C71" w:rsidRDefault="001A4450" w:rsidP="00B37C71">
            <w:pPr>
              <w:jc w:val="center"/>
              <w:rPr>
                <w:b/>
                <w:smallCaps/>
                <w:color w:val="FFFFFF"/>
                <w:sz w:val="20"/>
                <w:szCs w:val="20"/>
              </w:rPr>
            </w:pPr>
            <w:r w:rsidRPr="00B37C71">
              <w:rPr>
                <w:b/>
                <w:smallCaps/>
                <w:color w:val="FFFFFF"/>
                <w:sz w:val="20"/>
                <w:szCs w:val="20"/>
              </w:rPr>
              <w:t>to Review</w:t>
            </w:r>
          </w:p>
          <w:p w14:paraId="461F1311" w14:textId="77777777" w:rsidR="001A4450" w:rsidRPr="00B37C71" w:rsidRDefault="001A4450" w:rsidP="00B37C71">
            <w:pPr>
              <w:spacing w:before="120"/>
              <w:jc w:val="center"/>
              <w:rPr>
                <w:b/>
                <w:color w:val="FFFFFF"/>
                <w:sz w:val="18"/>
                <w:szCs w:val="18"/>
              </w:rPr>
            </w:pPr>
          </w:p>
        </w:tc>
        <w:tc>
          <w:tcPr>
            <w:tcW w:w="2902" w:type="dxa"/>
            <w:shd w:val="clear" w:color="auto" w:fill="0060A8"/>
          </w:tcPr>
          <w:p w14:paraId="312B49DE"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4 (Highest Score)</w:t>
            </w:r>
          </w:p>
          <w:p w14:paraId="64BDA98E" w14:textId="77777777" w:rsidR="001A4450" w:rsidRPr="00B37C71" w:rsidRDefault="001A4450" w:rsidP="00B37C71">
            <w:pPr>
              <w:spacing w:before="120" w:after="120"/>
              <w:jc w:val="center"/>
              <w:rPr>
                <w:b/>
                <w:color w:val="FFFFFF"/>
                <w:sz w:val="18"/>
                <w:szCs w:val="18"/>
              </w:rPr>
            </w:pPr>
            <w:r w:rsidRPr="00B37C71">
              <w:rPr>
                <w:b/>
                <w:color w:val="FFFFFF"/>
                <w:sz w:val="18"/>
                <w:szCs w:val="18"/>
              </w:rPr>
              <w:t>Strong Capacity</w:t>
            </w:r>
          </w:p>
          <w:p w14:paraId="5B1E999B" w14:textId="77777777" w:rsidR="001A4450" w:rsidRPr="00B37C71" w:rsidRDefault="001A4450" w:rsidP="00B37C71">
            <w:pPr>
              <w:jc w:val="center"/>
              <w:rPr>
                <w:b/>
                <w:color w:val="FFFFFF"/>
                <w:sz w:val="18"/>
                <w:szCs w:val="18"/>
              </w:rPr>
            </w:pPr>
            <w:r w:rsidRPr="00B37C71">
              <w:rPr>
                <w:b/>
                <w:color w:val="FFFFFF"/>
                <w:sz w:val="18"/>
                <w:szCs w:val="18"/>
              </w:rPr>
              <w:t>No Deficiencies or SW</w:t>
            </w:r>
          </w:p>
          <w:p w14:paraId="3FF7B42A" w14:textId="77777777" w:rsidR="001A4450" w:rsidRPr="00B37C71" w:rsidRDefault="001A4450" w:rsidP="00B37C71">
            <w:pPr>
              <w:jc w:val="center"/>
              <w:rPr>
                <w:b/>
                <w:smallCaps/>
                <w:color w:val="FFFFFF"/>
                <w:sz w:val="18"/>
                <w:szCs w:val="18"/>
              </w:rPr>
            </w:pPr>
          </w:p>
          <w:p w14:paraId="1CC77578" w14:textId="77777777" w:rsidR="001A4450" w:rsidRPr="00B37C71" w:rsidRDefault="001A4450" w:rsidP="00B37C71">
            <w:pPr>
              <w:jc w:val="center"/>
              <w:rPr>
                <w:b/>
                <w:smallCaps/>
                <w:color w:val="FFFFFF"/>
                <w:sz w:val="18"/>
                <w:szCs w:val="18"/>
              </w:rPr>
            </w:pPr>
          </w:p>
          <w:p w14:paraId="2AF237A4"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Risk</w:t>
            </w:r>
          </w:p>
        </w:tc>
        <w:tc>
          <w:tcPr>
            <w:tcW w:w="2901" w:type="dxa"/>
            <w:shd w:val="clear" w:color="auto" w:fill="0060A8"/>
          </w:tcPr>
          <w:p w14:paraId="294D4727"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3</w:t>
            </w:r>
          </w:p>
          <w:p w14:paraId="14AF5BF7" w14:textId="77777777" w:rsidR="001A4450" w:rsidRPr="00B37C71" w:rsidRDefault="001A4450" w:rsidP="00B37C71">
            <w:pPr>
              <w:spacing w:before="120" w:after="120"/>
              <w:jc w:val="center"/>
              <w:rPr>
                <w:b/>
                <w:color w:val="FFFFFF"/>
                <w:sz w:val="18"/>
                <w:szCs w:val="18"/>
              </w:rPr>
            </w:pPr>
            <w:r w:rsidRPr="00B37C71">
              <w:rPr>
                <w:b/>
                <w:color w:val="FFFFFF"/>
                <w:sz w:val="18"/>
                <w:szCs w:val="18"/>
              </w:rPr>
              <w:t>Adequate Capacity</w:t>
            </w:r>
          </w:p>
          <w:p w14:paraId="2667E06F" w14:textId="77777777" w:rsidR="001A4450" w:rsidRPr="00B37C71" w:rsidRDefault="001A4450" w:rsidP="00B37C71">
            <w:pPr>
              <w:spacing w:before="120"/>
              <w:jc w:val="center"/>
              <w:rPr>
                <w:b/>
                <w:color w:val="FFFFFF"/>
                <w:sz w:val="18"/>
                <w:szCs w:val="18"/>
              </w:rPr>
            </w:pPr>
            <w:r w:rsidRPr="00B37C71">
              <w:rPr>
                <w:b/>
                <w:color w:val="FFFFFF"/>
                <w:sz w:val="18"/>
                <w:szCs w:val="18"/>
              </w:rPr>
              <w:t>No Deficiencies</w:t>
            </w:r>
          </w:p>
          <w:p w14:paraId="7A19C3A9" w14:textId="77777777" w:rsidR="001A4450" w:rsidRPr="00B37C71" w:rsidRDefault="001A4450" w:rsidP="00B37C71">
            <w:pPr>
              <w:jc w:val="center"/>
              <w:rPr>
                <w:b/>
                <w:color w:val="FFFFFF"/>
                <w:sz w:val="18"/>
                <w:szCs w:val="18"/>
              </w:rPr>
            </w:pPr>
            <w:r w:rsidRPr="00B37C71">
              <w:rPr>
                <w:b/>
                <w:color w:val="FFFFFF"/>
                <w:sz w:val="18"/>
                <w:szCs w:val="18"/>
              </w:rPr>
              <w:t>SW (if any) Remediable Before Award</w:t>
            </w:r>
          </w:p>
          <w:p w14:paraId="49741338" w14:textId="77777777" w:rsidR="001A4450" w:rsidRPr="00B37C71" w:rsidRDefault="001A4450" w:rsidP="00B37C71">
            <w:pPr>
              <w:spacing w:before="120" w:after="120"/>
              <w:jc w:val="center"/>
              <w:rPr>
                <w:b/>
                <w:smallCaps/>
                <w:color w:val="FFFFFF"/>
                <w:sz w:val="18"/>
                <w:szCs w:val="18"/>
              </w:rPr>
            </w:pPr>
            <w:r w:rsidRPr="00B37C71">
              <w:rPr>
                <w:b/>
                <w:smallCaps/>
                <w:color w:val="FFFFFF"/>
                <w:sz w:val="18"/>
                <w:szCs w:val="18"/>
              </w:rPr>
              <w:t>Low to Moderate Risk</w:t>
            </w:r>
          </w:p>
        </w:tc>
        <w:tc>
          <w:tcPr>
            <w:tcW w:w="2902" w:type="dxa"/>
            <w:shd w:val="clear" w:color="auto" w:fill="0060A8"/>
          </w:tcPr>
          <w:p w14:paraId="051229AF"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2</w:t>
            </w:r>
          </w:p>
          <w:p w14:paraId="24D5C5FD" w14:textId="77777777" w:rsidR="001A4450" w:rsidRPr="00B37C71" w:rsidRDefault="001A4450" w:rsidP="00B37C71">
            <w:pPr>
              <w:spacing w:before="120" w:after="120"/>
              <w:jc w:val="center"/>
              <w:rPr>
                <w:b/>
                <w:color w:val="FFFFFF"/>
                <w:sz w:val="18"/>
                <w:szCs w:val="18"/>
              </w:rPr>
            </w:pPr>
            <w:r w:rsidRPr="00B37C71">
              <w:rPr>
                <w:b/>
                <w:color w:val="FFFFFF"/>
                <w:sz w:val="18"/>
                <w:szCs w:val="18"/>
              </w:rPr>
              <w:t>Weak Capacity</w:t>
            </w:r>
          </w:p>
          <w:p w14:paraId="38194337" w14:textId="77777777" w:rsidR="001A4450" w:rsidRPr="00B37C71" w:rsidRDefault="001A4450" w:rsidP="00B37C71">
            <w:pPr>
              <w:spacing w:before="120"/>
              <w:jc w:val="center"/>
              <w:rPr>
                <w:b/>
                <w:color w:val="FFFFFF"/>
                <w:sz w:val="18"/>
                <w:szCs w:val="18"/>
              </w:rPr>
            </w:pPr>
            <w:r w:rsidRPr="00B37C71">
              <w:rPr>
                <w:b/>
                <w:color w:val="FFFFFF"/>
                <w:sz w:val="18"/>
                <w:szCs w:val="18"/>
              </w:rPr>
              <w:t xml:space="preserve"> Some Deficiencies and  SW Not Easily Remediable Before Award</w:t>
            </w:r>
          </w:p>
          <w:p w14:paraId="3C3479AF" w14:textId="77777777" w:rsidR="001A4450" w:rsidRPr="00B37C71" w:rsidRDefault="001A4450" w:rsidP="00B37C71">
            <w:pPr>
              <w:spacing w:before="120"/>
              <w:jc w:val="center"/>
              <w:rPr>
                <w:b/>
                <w:color w:val="FFFFFF"/>
                <w:sz w:val="18"/>
                <w:szCs w:val="18"/>
              </w:rPr>
            </w:pPr>
            <w:r w:rsidRPr="00B37C71">
              <w:rPr>
                <w:b/>
                <w:smallCaps/>
                <w:color w:val="FFFFFF"/>
                <w:sz w:val="18"/>
                <w:szCs w:val="18"/>
              </w:rPr>
              <w:t>Moderate to High Risk</w:t>
            </w:r>
          </w:p>
        </w:tc>
        <w:tc>
          <w:tcPr>
            <w:tcW w:w="2902" w:type="dxa"/>
            <w:shd w:val="clear" w:color="auto" w:fill="0060A8"/>
          </w:tcPr>
          <w:p w14:paraId="442D0D35" w14:textId="77777777" w:rsidR="001A4450" w:rsidRPr="00B37C71" w:rsidRDefault="001A4450" w:rsidP="00B37C71">
            <w:pPr>
              <w:spacing w:before="120"/>
              <w:jc w:val="center"/>
              <w:rPr>
                <w:b/>
                <w:smallCaps/>
                <w:color w:val="FFFFFF"/>
                <w:sz w:val="18"/>
                <w:szCs w:val="18"/>
              </w:rPr>
            </w:pPr>
            <w:r w:rsidRPr="00B37C71">
              <w:rPr>
                <w:b/>
                <w:smallCaps/>
                <w:color w:val="FFFFFF"/>
                <w:sz w:val="18"/>
                <w:szCs w:val="18"/>
              </w:rPr>
              <w:t>Scoring 1</w:t>
            </w:r>
          </w:p>
          <w:p w14:paraId="0F6093E8" w14:textId="77777777" w:rsidR="001A4450" w:rsidRPr="00B37C71" w:rsidRDefault="001A4450" w:rsidP="00B37C71">
            <w:pPr>
              <w:spacing w:before="120" w:after="120"/>
              <w:jc w:val="center"/>
              <w:rPr>
                <w:b/>
                <w:color w:val="FFFFFF"/>
                <w:sz w:val="18"/>
                <w:szCs w:val="18"/>
              </w:rPr>
            </w:pPr>
            <w:r w:rsidRPr="00B37C71">
              <w:rPr>
                <w:b/>
                <w:color w:val="FFFFFF"/>
                <w:sz w:val="18"/>
                <w:szCs w:val="18"/>
              </w:rPr>
              <w:t>Inadequate Capacity</w:t>
            </w:r>
          </w:p>
          <w:p w14:paraId="0716E31B" w14:textId="77777777" w:rsidR="001A4450" w:rsidRPr="00B37C71" w:rsidRDefault="001A4450" w:rsidP="00B37C71">
            <w:pPr>
              <w:spacing w:after="120"/>
              <w:jc w:val="center"/>
              <w:rPr>
                <w:b/>
                <w:color w:val="FFFFFF"/>
                <w:sz w:val="18"/>
                <w:szCs w:val="18"/>
              </w:rPr>
            </w:pPr>
            <w:r w:rsidRPr="00B37C71">
              <w:rPr>
                <w:b/>
                <w:color w:val="FFFFFF"/>
                <w:sz w:val="18"/>
                <w:szCs w:val="18"/>
              </w:rPr>
              <w:t>Key Deficiencies and SW Not Remediable Before Award</w:t>
            </w:r>
          </w:p>
          <w:p w14:paraId="141342A7" w14:textId="77777777" w:rsidR="001A4450" w:rsidRPr="00B37C71" w:rsidRDefault="001A4450" w:rsidP="00B37C71">
            <w:pPr>
              <w:spacing w:before="360" w:after="120"/>
              <w:jc w:val="center"/>
              <w:rPr>
                <w:b/>
                <w:smallCaps/>
                <w:color w:val="FFFFFF"/>
                <w:sz w:val="20"/>
                <w:szCs w:val="20"/>
              </w:rPr>
            </w:pPr>
            <w:r w:rsidRPr="00B37C71">
              <w:rPr>
                <w:b/>
                <w:smallCaps/>
                <w:color w:val="FFFFFF"/>
                <w:sz w:val="18"/>
                <w:szCs w:val="18"/>
              </w:rPr>
              <w:t>High Risk</w:t>
            </w:r>
          </w:p>
        </w:tc>
      </w:tr>
      <w:tr w:rsidR="001A4450" w14:paraId="47F2D721" w14:textId="77777777" w:rsidTr="00B37C71">
        <w:tc>
          <w:tcPr>
            <w:tcW w:w="2901" w:type="dxa"/>
            <w:shd w:val="clear" w:color="auto" w:fill="auto"/>
          </w:tcPr>
          <w:p w14:paraId="48D75126" w14:textId="77777777" w:rsidR="001A4450" w:rsidRPr="00B37C71" w:rsidRDefault="001A4450" w:rsidP="00B37C71">
            <w:pPr>
              <w:rPr>
                <w:rFonts w:cs="Calibri"/>
                <w:b/>
                <w:color w:val="000000"/>
                <w:sz w:val="20"/>
                <w:szCs w:val="20"/>
              </w:rPr>
            </w:pPr>
            <w:r w:rsidRPr="00B37C71">
              <w:rPr>
                <w:rFonts w:cs="Calibri"/>
                <w:b/>
                <w:color w:val="000000"/>
                <w:sz w:val="20"/>
                <w:szCs w:val="20"/>
              </w:rPr>
              <w:t>6.1 Absorptive Capacity</w:t>
            </w:r>
          </w:p>
          <w:p w14:paraId="0751047C" w14:textId="77777777" w:rsidR="001A4450" w:rsidRPr="00B37C71" w:rsidRDefault="001A4450" w:rsidP="00B37C71">
            <w:pPr>
              <w:spacing w:before="120"/>
              <w:rPr>
                <w:rFonts w:cs="Calibri"/>
                <w:color w:val="000000"/>
                <w:sz w:val="16"/>
                <w:szCs w:val="16"/>
              </w:rPr>
            </w:pPr>
            <w:r w:rsidRPr="00B37C71">
              <w:rPr>
                <w:rFonts w:cs="Calibri"/>
                <w:color w:val="000000"/>
                <w:sz w:val="16"/>
                <w:szCs w:val="16"/>
              </w:rPr>
              <w:t>Confirm that the organization has adequate absorptive capacity (i.e., can rise to the level of effort required to implement an additional project ).</w:t>
            </w:r>
          </w:p>
        </w:tc>
        <w:tc>
          <w:tcPr>
            <w:tcW w:w="2902" w:type="dxa"/>
            <w:shd w:val="clear" w:color="auto" w:fill="auto"/>
          </w:tcPr>
          <w:p w14:paraId="4A25CF2E"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Organization’s absorptive capacity is </w:t>
            </w:r>
            <w:r w:rsidRPr="00B37C71">
              <w:rPr>
                <w:rFonts w:cs="Calibri"/>
                <w:sz w:val="16"/>
                <w:szCs w:val="16"/>
                <w:u w:val="single"/>
              </w:rPr>
              <w:t>more than</w:t>
            </w:r>
            <w:r w:rsidRPr="00B37C71">
              <w:rPr>
                <w:rFonts w:cs="Calibri"/>
                <w:sz w:val="16"/>
                <w:szCs w:val="16"/>
              </w:rPr>
              <w:t xml:space="preserve"> </w:t>
            </w:r>
            <w:r w:rsidRPr="00B37C71">
              <w:rPr>
                <w:rFonts w:cs="Calibri"/>
                <w:sz w:val="16"/>
                <w:szCs w:val="16"/>
                <w:u w:val="single"/>
              </w:rPr>
              <w:t>adequate.</w:t>
            </w:r>
          </w:p>
          <w:p w14:paraId="2789F227"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Given its resources, organization has the capacity to absorb the level of effort required to implement an additional project/activity.</w:t>
            </w:r>
          </w:p>
        </w:tc>
        <w:tc>
          <w:tcPr>
            <w:tcW w:w="2901" w:type="dxa"/>
            <w:shd w:val="clear" w:color="auto" w:fill="auto"/>
          </w:tcPr>
          <w:p w14:paraId="721B7EDB"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Organization’s absorptive capacity is </w:t>
            </w:r>
            <w:r w:rsidRPr="00B37C71">
              <w:rPr>
                <w:rFonts w:cs="Calibri"/>
                <w:sz w:val="16"/>
                <w:szCs w:val="16"/>
                <w:u w:val="single"/>
              </w:rPr>
              <w:t>adequate.</w:t>
            </w:r>
          </w:p>
          <w:p w14:paraId="23DE9CB5"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Given its resources and ability to obtain additional resources, organization has adequate capacity to absorb the level of effort required. </w:t>
            </w:r>
          </w:p>
          <w:p w14:paraId="2E2E9D0D" w14:textId="77777777" w:rsidR="001A4450" w:rsidRPr="00B37C71" w:rsidRDefault="001A4450" w:rsidP="00B37C71">
            <w:pPr>
              <w:pStyle w:val="ListParagraph"/>
              <w:ind w:left="360"/>
              <w:rPr>
                <w:rFonts w:cs="Calibri"/>
                <w:sz w:val="16"/>
                <w:szCs w:val="16"/>
              </w:rPr>
            </w:pPr>
          </w:p>
        </w:tc>
        <w:tc>
          <w:tcPr>
            <w:tcW w:w="2902" w:type="dxa"/>
            <w:shd w:val="clear" w:color="auto" w:fill="auto"/>
          </w:tcPr>
          <w:p w14:paraId="4D4BD8A2"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Organization’s absorptive capacity is </w:t>
            </w:r>
            <w:r w:rsidRPr="00B37C71">
              <w:rPr>
                <w:rFonts w:cs="Calibri"/>
                <w:sz w:val="16"/>
                <w:szCs w:val="16"/>
                <w:u w:val="single"/>
              </w:rPr>
              <w:t>weak</w:t>
            </w:r>
            <w:r w:rsidRPr="00B37C71">
              <w:rPr>
                <w:rFonts w:cs="Calibri"/>
                <w:sz w:val="16"/>
                <w:szCs w:val="16"/>
              </w:rPr>
              <w:t xml:space="preserve"> for purposes of the award (i.e., the organization may be hard pressed to rise to the level of effort required to take on an additional project/activity).</w:t>
            </w:r>
          </w:p>
          <w:p w14:paraId="71C2A1AE" w14:textId="77777777" w:rsidR="001A4450" w:rsidRPr="00B37C71" w:rsidRDefault="001A4450" w:rsidP="00B37C71">
            <w:pPr>
              <w:pStyle w:val="ListParagraph"/>
              <w:ind w:left="360"/>
              <w:rPr>
                <w:rFonts w:cs="Calibri"/>
                <w:sz w:val="16"/>
                <w:szCs w:val="16"/>
              </w:rPr>
            </w:pPr>
          </w:p>
        </w:tc>
        <w:tc>
          <w:tcPr>
            <w:tcW w:w="2902" w:type="dxa"/>
            <w:shd w:val="clear" w:color="auto" w:fill="auto"/>
          </w:tcPr>
          <w:p w14:paraId="52C18074"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clearly </w:t>
            </w:r>
            <w:r w:rsidRPr="00B37C71">
              <w:rPr>
                <w:rFonts w:cs="Calibri"/>
                <w:sz w:val="16"/>
                <w:szCs w:val="16"/>
                <w:u w:val="single"/>
              </w:rPr>
              <w:t>does not have</w:t>
            </w:r>
            <w:r w:rsidRPr="00B37C71">
              <w:rPr>
                <w:rFonts w:cs="Calibri"/>
                <w:sz w:val="16"/>
                <w:szCs w:val="16"/>
              </w:rPr>
              <w:t xml:space="preserve"> capacity to absorb the level of effort required to implement an additional project/activity. </w:t>
            </w:r>
          </w:p>
          <w:p w14:paraId="6469BFE0" w14:textId="77777777" w:rsidR="001A4450" w:rsidRPr="00B37C71" w:rsidRDefault="001A4450" w:rsidP="00B37C71">
            <w:pPr>
              <w:pStyle w:val="ListParagraph"/>
              <w:ind w:left="360"/>
              <w:rPr>
                <w:rFonts w:cs="Calibri"/>
                <w:sz w:val="16"/>
                <w:szCs w:val="16"/>
              </w:rPr>
            </w:pPr>
          </w:p>
        </w:tc>
      </w:tr>
      <w:tr w:rsidR="001A4450" w14:paraId="1C9F5B86" w14:textId="77777777" w:rsidTr="00B37C71">
        <w:tc>
          <w:tcPr>
            <w:tcW w:w="2901" w:type="dxa"/>
            <w:shd w:val="clear" w:color="auto" w:fill="auto"/>
          </w:tcPr>
          <w:p w14:paraId="4A33F643" w14:textId="77777777" w:rsidR="001A4450" w:rsidRPr="00B37C71" w:rsidRDefault="001A4450" w:rsidP="00B37C71">
            <w:pPr>
              <w:keepNext/>
              <w:keepLines/>
              <w:rPr>
                <w:rFonts w:cs="Calibri"/>
                <w:b/>
                <w:color w:val="000000"/>
                <w:sz w:val="20"/>
                <w:szCs w:val="20"/>
              </w:rPr>
            </w:pPr>
            <w:r w:rsidRPr="00B37C71">
              <w:rPr>
                <w:rFonts w:cs="Calibri"/>
                <w:b/>
                <w:color w:val="000000"/>
                <w:sz w:val="20"/>
                <w:szCs w:val="20"/>
              </w:rPr>
              <w:t>6.2 Cash Flow Management</w:t>
            </w:r>
          </w:p>
          <w:p w14:paraId="467B4A0C" w14:textId="77777777" w:rsidR="001A4450" w:rsidRPr="00B37C71" w:rsidRDefault="001A4450" w:rsidP="00B37C71">
            <w:pPr>
              <w:keepNext/>
              <w:keepLines/>
              <w:rPr>
                <w:rFonts w:cs="Calibri"/>
                <w:b/>
                <w:color w:val="000000"/>
                <w:sz w:val="20"/>
                <w:szCs w:val="20"/>
              </w:rPr>
            </w:pPr>
          </w:p>
          <w:p w14:paraId="02D482CF" w14:textId="77777777" w:rsidR="001A4450" w:rsidRPr="00B37C71" w:rsidRDefault="001A4450" w:rsidP="00B37C71">
            <w:pPr>
              <w:keepNext/>
              <w:keepLines/>
              <w:rPr>
                <w:rFonts w:cs="Calibri"/>
                <w:color w:val="000000"/>
                <w:sz w:val="16"/>
                <w:szCs w:val="16"/>
              </w:rPr>
            </w:pPr>
            <w:r w:rsidRPr="00B37C71">
              <w:rPr>
                <w:rFonts w:cs="Calibri"/>
                <w:color w:val="000000"/>
                <w:sz w:val="16"/>
                <w:szCs w:val="16"/>
              </w:rPr>
              <w:t>Confirm the organization demonstrates</w:t>
            </w:r>
            <w:r w:rsidRPr="00B37C71">
              <w:rPr>
                <w:rFonts w:cs="Calibri"/>
                <w:sz w:val="16"/>
                <w:szCs w:val="16"/>
              </w:rPr>
              <w:t xml:space="preserve"> good discipline in developing, monitoring and using cash flow budgets effectively and in actually managing its cash and payables in a responsible manner.</w:t>
            </w:r>
            <w:r w:rsidRPr="00B37C71">
              <w:rPr>
                <w:rFonts w:cs="Calibri"/>
                <w:color w:val="000000"/>
                <w:sz w:val="16"/>
                <w:szCs w:val="16"/>
              </w:rPr>
              <w:t xml:space="preserve"> </w:t>
            </w:r>
          </w:p>
          <w:p w14:paraId="2DAAE783" w14:textId="77777777" w:rsidR="001A4450" w:rsidRPr="00B37C71" w:rsidRDefault="001A4450" w:rsidP="00B37C71">
            <w:pPr>
              <w:keepNext/>
              <w:keepLines/>
              <w:rPr>
                <w:rFonts w:cs="Calibri"/>
                <w:color w:val="000000"/>
                <w:sz w:val="16"/>
                <w:szCs w:val="16"/>
              </w:rPr>
            </w:pPr>
          </w:p>
          <w:p w14:paraId="10805BCB" w14:textId="77777777" w:rsidR="001A4450" w:rsidRPr="00B37C71" w:rsidRDefault="001A4450" w:rsidP="00B37C71">
            <w:pPr>
              <w:keepNext/>
              <w:keepLines/>
              <w:rPr>
                <w:rFonts w:cs="Calibri"/>
                <w:b/>
                <w:color w:val="000000"/>
                <w:sz w:val="20"/>
                <w:szCs w:val="20"/>
              </w:rPr>
            </w:pPr>
          </w:p>
          <w:p w14:paraId="274E4500" w14:textId="77777777" w:rsidR="001A4450" w:rsidRPr="00B37C71" w:rsidRDefault="001A4450" w:rsidP="00B37C71">
            <w:pPr>
              <w:rPr>
                <w:rFonts w:cs="Calibri"/>
                <w:b/>
                <w:color w:val="000000"/>
                <w:sz w:val="20"/>
                <w:szCs w:val="20"/>
              </w:rPr>
            </w:pPr>
            <w:r w:rsidRPr="00B37C71">
              <w:rPr>
                <w:rFonts w:cs="Calibri"/>
                <w:i/>
                <w:color w:val="000000"/>
                <w:sz w:val="16"/>
                <w:szCs w:val="16"/>
              </w:rPr>
              <w:t xml:space="preserve">[Consider performing a few ratios to determine the strength and the </w:t>
            </w:r>
            <w:r w:rsidRPr="00B37C71">
              <w:rPr>
                <w:rFonts w:cs="Calibri"/>
                <w:i/>
                <w:color w:val="000000"/>
                <w:sz w:val="16"/>
                <w:szCs w:val="16"/>
                <w:u w:val="single"/>
              </w:rPr>
              <w:t>sustainability</w:t>
            </w:r>
            <w:r w:rsidRPr="00B37C71">
              <w:rPr>
                <w:rFonts w:cs="Calibri"/>
                <w:i/>
                <w:color w:val="000000"/>
                <w:sz w:val="16"/>
                <w:szCs w:val="16"/>
              </w:rPr>
              <w:t xml:space="preserve"> of the organization. For instance, these may be appropriate: current ratio, acid test ratio, defensive interval or working capital.]                                                                                                                                                                                                                                                                                                                                 </w:t>
            </w:r>
          </w:p>
        </w:tc>
        <w:tc>
          <w:tcPr>
            <w:tcW w:w="2902" w:type="dxa"/>
            <w:shd w:val="clear" w:color="auto" w:fill="auto"/>
          </w:tcPr>
          <w:p w14:paraId="00B9EB11"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 xml:space="preserve">good </w:t>
            </w:r>
            <w:r w:rsidRPr="00B37C71">
              <w:rPr>
                <w:rFonts w:cs="Calibri"/>
                <w:sz w:val="16"/>
                <w:szCs w:val="16"/>
              </w:rPr>
              <w:t xml:space="preserve">discipline in developing, monitoring and using cash flow budgets. </w:t>
            </w:r>
          </w:p>
          <w:p w14:paraId="777BAB63"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 xml:space="preserve">Management is </w:t>
            </w:r>
            <w:r w:rsidRPr="00B37C71">
              <w:rPr>
                <w:rFonts w:cs="Calibri"/>
                <w:sz w:val="16"/>
                <w:szCs w:val="16"/>
                <w:u w:val="single"/>
              </w:rPr>
              <w:t xml:space="preserve">actively </w:t>
            </w:r>
            <w:r w:rsidRPr="00B37C71">
              <w:rPr>
                <w:rFonts w:cs="Calibri"/>
                <w:sz w:val="16"/>
                <w:szCs w:val="16"/>
              </w:rPr>
              <w:t xml:space="preserve">involved with finance personnel in daily cash flow management. </w:t>
            </w:r>
          </w:p>
          <w:p w14:paraId="5E6AE85B" w14:textId="77777777" w:rsidR="001A4450" w:rsidRPr="00B37C71" w:rsidRDefault="001A4450" w:rsidP="00B37C71">
            <w:pPr>
              <w:pStyle w:val="ListParagraph"/>
              <w:keepNext/>
              <w:keepLines/>
              <w:numPr>
                <w:ilvl w:val="0"/>
                <w:numId w:val="56"/>
              </w:numPr>
              <w:contextualSpacing/>
              <w:rPr>
                <w:rFonts w:cs="Calibri"/>
                <w:sz w:val="16"/>
                <w:szCs w:val="16"/>
              </w:rPr>
            </w:pPr>
            <w:r w:rsidRPr="00B37C71">
              <w:rPr>
                <w:rFonts w:cs="Calibri"/>
                <w:sz w:val="16"/>
                <w:szCs w:val="16"/>
              </w:rPr>
              <w:t>Organization has a</w:t>
            </w:r>
            <w:r w:rsidRPr="00B37C71">
              <w:rPr>
                <w:rFonts w:cs="Calibri"/>
                <w:sz w:val="16"/>
                <w:szCs w:val="16"/>
                <w:u w:val="single"/>
              </w:rPr>
              <w:t xml:space="preserve"> good</w:t>
            </w:r>
            <w:r w:rsidRPr="00B37C71">
              <w:rPr>
                <w:rFonts w:cs="Calibri"/>
                <w:sz w:val="16"/>
                <w:szCs w:val="16"/>
              </w:rPr>
              <w:t xml:space="preserve"> history of making payments to creditors and employees on time.</w:t>
            </w:r>
          </w:p>
          <w:p w14:paraId="4660C5F2"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There are </w:t>
            </w:r>
            <w:r w:rsidRPr="00B37C71">
              <w:rPr>
                <w:rFonts w:cs="Calibri"/>
                <w:sz w:val="16"/>
                <w:szCs w:val="16"/>
                <w:u w:val="single"/>
              </w:rPr>
              <w:t>no</w:t>
            </w:r>
            <w:r w:rsidRPr="00B37C71">
              <w:rPr>
                <w:rFonts w:cs="Calibri"/>
                <w:sz w:val="16"/>
                <w:szCs w:val="16"/>
              </w:rPr>
              <w:t xml:space="preserve"> material past due accounts (singly or in the aggregate). There are </w:t>
            </w:r>
            <w:r w:rsidRPr="00B37C71">
              <w:rPr>
                <w:rFonts w:cs="Calibri"/>
                <w:sz w:val="16"/>
                <w:szCs w:val="16"/>
                <w:u w:val="single"/>
              </w:rPr>
              <w:t xml:space="preserve">no </w:t>
            </w:r>
            <w:r w:rsidRPr="00B37C71">
              <w:rPr>
                <w:rFonts w:cs="Calibri"/>
                <w:sz w:val="16"/>
                <w:szCs w:val="16"/>
              </w:rPr>
              <w:t>material past due accounts (singly or in the aggregate). These include long outstanding advances.</w:t>
            </w:r>
          </w:p>
        </w:tc>
        <w:tc>
          <w:tcPr>
            <w:tcW w:w="2901" w:type="dxa"/>
            <w:shd w:val="clear" w:color="auto" w:fill="auto"/>
          </w:tcPr>
          <w:p w14:paraId="0996BB6B"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 xml:space="preserve">adequate </w:t>
            </w:r>
            <w:r w:rsidRPr="00B37C71">
              <w:rPr>
                <w:rFonts w:cs="Calibri"/>
                <w:sz w:val="16"/>
                <w:szCs w:val="16"/>
              </w:rPr>
              <w:t xml:space="preserve">discipline in developing and monitoring and using cash flow budgets. </w:t>
            </w:r>
          </w:p>
          <w:p w14:paraId="76A0BDED"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Management is </w:t>
            </w:r>
            <w:r w:rsidRPr="00B37C71">
              <w:rPr>
                <w:rFonts w:cs="Calibri"/>
                <w:sz w:val="16"/>
                <w:szCs w:val="16"/>
                <w:u w:val="single"/>
              </w:rPr>
              <w:t>adequately</w:t>
            </w:r>
            <w:r w:rsidRPr="00B37C71">
              <w:rPr>
                <w:rFonts w:cs="Calibri"/>
                <w:sz w:val="16"/>
                <w:szCs w:val="16"/>
              </w:rPr>
              <w:t xml:space="preserve"> involved with finance personnel in daily or weekly cash flow management. </w:t>
            </w:r>
          </w:p>
          <w:p w14:paraId="0FA326EF"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a </w:t>
            </w:r>
            <w:r w:rsidRPr="00B37C71">
              <w:rPr>
                <w:rFonts w:cs="Calibri"/>
                <w:sz w:val="16"/>
                <w:szCs w:val="16"/>
                <w:u w:val="single"/>
              </w:rPr>
              <w:t>reasonably satisfactory</w:t>
            </w:r>
            <w:r w:rsidRPr="00B37C71">
              <w:rPr>
                <w:rFonts w:cs="Calibri"/>
                <w:sz w:val="16"/>
                <w:szCs w:val="16"/>
              </w:rPr>
              <w:t xml:space="preserve"> history of making payments to creditors and employees on time.  There are </w:t>
            </w:r>
            <w:r w:rsidRPr="00B37C71">
              <w:rPr>
                <w:rFonts w:cs="Calibri"/>
                <w:sz w:val="16"/>
                <w:szCs w:val="16"/>
                <w:u w:val="single"/>
              </w:rPr>
              <w:t>no</w:t>
            </w:r>
            <w:r w:rsidRPr="00B37C71">
              <w:rPr>
                <w:rFonts w:cs="Calibri"/>
                <w:sz w:val="16"/>
                <w:szCs w:val="16"/>
              </w:rPr>
              <w:t xml:space="preserve"> material past due accounts (singly or in the aggregate). There are no un-liquidated advances over 60 days.</w:t>
            </w:r>
          </w:p>
          <w:p w14:paraId="01195FCB" w14:textId="77777777" w:rsidR="001A4450" w:rsidRPr="00B37C71" w:rsidRDefault="001A4450" w:rsidP="00B37C71">
            <w:pPr>
              <w:pStyle w:val="ListParagraph"/>
              <w:ind w:left="360"/>
              <w:rPr>
                <w:rFonts w:cs="Calibri"/>
                <w:sz w:val="16"/>
                <w:szCs w:val="16"/>
              </w:rPr>
            </w:pPr>
          </w:p>
        </w:tc>
        <w:tc>
          <w:tcPr>
            <w:tcW w:w="2902" w:type="dxa"/>
            <w:shd w:val="clear" w:color="auto" w:fill="auto"/>
          </w:tcPr>
          <w:p w14:paraId="457C8E5E"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has </w:t>
            </w:r>
            <w:r w:rsidRPr="00B37C71">
              <w:rPr>
                <w:rFonts w:cs="Calibri"/>
                <w:sz w:val="16"/>
                <w:szCs w:val="16"/>
                <w:u w:val="single"/>
              </w:rPr>
              <w:t>weak</w:t>
            </w:r>
            <w:r w:rsidRPr="00B37C71">
              <w:rPr>
                <w:rFonts w:cs="Calibri"/>
                <w:sz w:val="16"/>
                <w:szCs w:val="16"/>
              </w:rPr>
              <w:t xml:space="preserve"> discipline in developing and monitoring and using cash flow budgets. </w:t>
            </w:r>
          </w:p>
          <w:p w14:paraId="566E78A6"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Management is </w:t>
            </w:r>
            <w:r w:rsidRPr="00B37C71">
              <w:rPr>
                <w:rFonts w:cs="Calibri"/>
                <w:sz w:val="16"/>
                <w:szCs w:val="16"/>
                <w:u w:val="single"/>
              </w:rPr>
              <w:t>not</w:t>
            </w:r>
            <w:r w:rsidRPr="00B37C71">
              <w:rPr>
                <w:rFonts w:cs="Calibri"/>
                <w:sz w:val="16"/>
                <w:szCs w:val="16"/>
              </w:rPr>
              <w:t xml:space="preserve"> </w:t>
            </w:r>
            <w:r w:rsidRPr="00B37C71">
              <w:rPr>
                <w:rFonts w:cs="Calibri"/>
                <w:sz w:val="16"/>
                <w:szCs w:val="16"/>
                <w:u w:val="single"/>
              </w:rPr>
              <w:t>adequately</w:t>
            </w:r>
            <w:r w:rsidRPr="00B37C71">
              <w:rPr>
                <w:rFonts w:cs="Calibri"/>
                <w:sz w:val="16"/>
                <w:szCs w:val="16"/>
              </w:rPr>
              <w:t xml:space="preserve"> involved with finance personnel in daily or weekly cash flow management. </w:t>
            </w:r>
          </w:p>
          <w:p w14:paraId="67176F10" w14:textId="77777777" w:rsidR="001A4450" w:rsidRPr="00B37C71" w:rsidRDefault="001A4450" w:rsidP="00B37C71">
            <w:pPr>
              <w:pStyle w:val="ListParagraph"/>
              <w:spacing w:after="200" w:line="276" w:lineRule="auto"/>
              <w:ind w:left="360"/>
              <w:rPr>
                <w:rFonts w:ascii="Calibri" w:hAnsi="Calibri" w:cs="Calibri"/>
                <w:sz w:val="16"/>
                <w:szCs w:val="16"/>
              </w:rPr>
            </w:pPr>
            <w:r w:rsidRPr="00B37C71">
              <w:rPr>
                <w:rFonts w:cs="Calibri"/>
                <w:sz w:val="16"/>
                <w:szCs w:val="16"/>
              </w:rPr>
              <w:t xml:space="preserve">Often, payments are not made on time due to fluctuations in cash inflow and outflow and weak cash management practices. </w:t>
            </w:r>
            <w:r w:rsidRPr="00B37C71">
              <w:rPr>
                <w:rFonts w:ascii="Calibri" w:hAnsi="Calibri" w:cs="Calibri"/>
                <w:sz w:val="16"/>
                <w:szCs w:val="16"/>
              </w:rPr>
              <w:t>There are no un-liquidated advances over  90 days.</w:t>
            </w:r>
          </w:p>
          <w:p w14:paraId="090CB532" w14:textId="77777777" w:rsidR="001A4450" w:rsidRPr="00B37C71" w:rsidRDefault="001A4450" w:rsidP="00B37C71">
            <w:pPr>
              <w:pStyle w:val="ListParagraph"/>
              <w:ind w:left="360"/>
              <w:rPr>
                <w:rFonts w:cs="Calibri"/>
                <w:sz w:val="16"/>
                <w:szCs w:val="16"/>
              </w:rPr>
            </w:pPr>
          </w:p>
        </w:tc>
        <w:tc>
          <w:tcPr>
            <w:tcW w:w="2902" w:type="dxa"/>
            <w:shd w:val="clear" w:color="auto" w:fill="auto"/>
          </w:tcPr>
          <w:p w14:paraId="479006B8"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Organization </w:t>
            </w:r>
            <w:r w:rsidRPr="00B37C71">
              <w:rPr>
                <w:rFonts w:cs="Calibri"/>
                <w:sz w:val="16"/>
                <w:szCs w:val="16"/>
                <w:u w:val="single"/>
              </w:rPr>
              <w:t>has no or little</w:t>
            </w:r>
            <w:r w:rsidRPr="00B37C71">
              <w:rPr>
                <w:rFonts w:cs="Calibri"/>
                <w:sz w:val="16"/>
                <w:szCs w:val="16"/>
              </w:rPr>
              <w:t xml:space="preserve"> history of developing, monitoring and using cash flow budgets .</w:t>
            </w:r>
          </w:p>
          <w:p w14:paraId="7B5EAC96"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color w:val="000000"/>
                <w:sz w:val="16"/>
                <w:szCs w:val="16"/>
              </w:rPr>
              <w:t xml:space="preserve">Organization has </w:t>
            </w:r>
            <w:r w:rsidRPr="00B37C71">
              <w:rPr>
                <w:rFonts w:cs="Calibri"/>
                <w:color w:val="000000"/>
                <w:sz w:val="16"/>
                <w:szCs w:val="16"/>
                <w:u w:val="single"/>
              </w:rPr>
              <w:t xml:space="preserve">inadequate </w:t>
            </w:r>
            <w:r w:rsidRPr="00B37C71">
              <w:rPr>
                <w:rFonts w:cs="Calibri"/>
                <w:color w:val="000000"/>
                <w:sz w:val="16"/>
                <w:szCs w:val="16"/>
              </w:rPr>
              <w:t xml:space="preserve">capacity to develop, monitor, update and use comprehensive cash flow projections. </w:t>
            </w:r>
          </w:p>
          <w:p w14:paraId="7A0FFE55"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Due to poor cash management practices and weak results of operation, payments to creditors and/or employee are often late and remain past due well beyond the terms of payment. </w:t>
            </w:r>
          </w:p>
          <w:p w14:paraId="529D0F38" w14:textId="77777777" w:rsidR="001A4450" w:rsidRPr="00B37C71" w:rsidRDefault="001A4450" w:rsidP="00B37C71">
            <w:pPr>
              <w:pStyle w:val="ListParagraph"/>
              <w:numPr>
                <w:ilvl w:val="0"/>
                <w:numId w:val="56"/>
              </w:numPr>
              <w:contextualSpacing/>
              <w:rPr>
                <w:rFonts w:cs="Calibri"/>
                <w:sz w:val="16"/>
                <w:szCs w:val="16"/>
              </w:rPr>
            </w:pPr>
            <w:r w:rsidRPr="00B37C71">
              <w:rPr>
                <w:rFonts w:cs="Calibri"/>
                <w:sz w:val="16"/>
                <w:szCs w:val="16"/>
              </w:rPr>
              <w:t xml:space="preserve">There </w:t>
            </w:r>
            <w:r w:rsidRPr="00B37C71">
              <w:rPr>
                <w:rFonts w:cs="Calibri"/>
                <w:sz w:val="16"/>
                <w:szCs w:val="16"/>
                <w:u w:val="single"/>
              </w:rPr>
              <w:t xml:space="preserve">are </w:t>
            </w:r>
            <w:r w:rsidRPr="00B37C71">
              <w:rPr>
                <w:rFonts w:cs="Calibri"/>
                <w:sz w:val="16"/>
                <w:szCs w:val="16"/>
              </w:rPr>
              <w:t>material past due accounts, that are seriously delinquent. There are un-liquidated advances over 1 yr.</w:t>
            </w:r>
          </w:p>
          <w:p w14:paraId="6E5DB96C" w14:textId="77777777" w:rsidR="001A4450" w:rsidRPr="00B37C71" w:rsidRDefault="001A4450" w:rsidP="00B37C71">
            <w:pPr>
              <w:pStyle w:val="ListParagraph"/>
              <w:ind w:left="360"/>
              <w:rPr>
                <w:rFonts w:cs="Calibri"/>
                <w:sz w:val="16"/>
                <w:szCs w:val="16"/>
              </w:rPr>
            </w:pPr>
          </w:p>
        </w:tc>
      </w:tr>
    </w:tbl>
    <w:p w14:paraId="2886DDC0" w14:textId="77777777" w:rsidR="001A4450" w:rsidRDefault="001A4450" w:rsidP="00B37C71"/>
    <w:p w14:paraId="58F5DFD2" w14:textId="77777777" w:rsidR="00126C72" w:rsidRPr="004D0232" w:rsidRDefault="00126C72" w:rsidP="007719D9">
      <w:pPr>
        <w:jc w:val="center"/>
        <w:rPr>
          <w:b/>
        </w:rPr>
      </w:pPr>
    </w:p>
    <w:p w14:paraId="6B9869A8" w14:textId="77777777" w:rsidR="00051B1A" w:rsidRDefault="00D95117" w:rsidP="008C31CB">
      <w:pPr>
        <w:ind w:right="29"/>
        <w:sectPr w:rsidR="00051B1A" w:rsidSect="001A4450">
          <w:pgSz w:w="15840" w:h="12240" w:orient="landscape"/>
          <w:pgMar w:top="720" w:right="1080" w:bottom="720" w:left="1080" w:header="720" w:footer="720" w:gutter="0"/>
          <w:pgNumType w:fmt="numberInDash"/>
          <w:cols w:space="720"/>
          <w:noEndnote/>
          <w:titlePg/>
          <w:docGrid w:linePitch="326"/>
        </w:sectPr>
      </w:pPr>
      <w:r w:rsidRPr="00CE1ECF">
        <w:t xml:space="preserve"> </w:t>
      </w:r>
    </w:p>
    <w:p w14:paraId="511A4139" w14:textId="77777777" w:rsidR="00D95117" w:rsidRPr="00CE1ECF" w:rsidRDefault="00D95117" w:rsidP="008C31CB">
      <w:pPr>
        <w:ind w:right="29"/>
      </w:pPr>
    </w:p>
    <w:p w14:paraId="774516D3" w14:textId="77777777" w:rsidR="00D95117" w:rsidRPr="00CE1ECF" w:rsidRDefault="00D95117" w:rsidP="008E7448">
      <w:pPr>
        <w:pStyle w:val="ListParagraph"/>
        <w:tabs>
          <w:tab w:val="left" w:pos="720"/>
        </w:tabs>
        <w:ind w:left="0"/>
        <w:contextualSpacing/>
      </w:pPr>
    </w:p>
    <w:p w14:paraId="308984CE" w14:textId="77777777" w:rsidR="00D95117" w:rsidRPr="00700BB5" w:rsidRDefault="00D95117" w:rsidP="00D95117">
      <w:pPr>
        <w:rPr>
          <w:b/>
          <w:sz w:val="28"/>
          <w:szCs w:val="28"/>
        </w:rPr>
      </w:pPr>
      <w:r w:rsidRPr="00A6143F">
        <w:t xml:space="preserve"> </w:t>
      </w:r>
      <w:bookmarkStart w:id="38" w:name="_Toc253645824"/>
      <w:bookmarkEnd w:id="38"/>
      <w:r w:rsidRPr="00700BB5">
        <w:rPr>
          <w:b/>
          <w:sz w:val="28"/>
          <w:szCs w:val="28"/>
        </w:rPr>
        <w:t>References:</w:t>
      </w:r>
    </w:p>
    <w:p w14:paraId="26B898E5" w14:textId="77777777" w:rsidR="00D95117" w:rsidRPr="00A6143F" w:rsidRDefault="00D95117" w:rsidP="00D95117"/>
    <w:p w14:paraId="12CE5CAA" w14:textId="77777777" w:rsidR="00DA0718" w:rsidRPr="005278C7" w:rsidRDefault="00DA0718" w:rsidP="007719D9">
      <w:pPr>
        <w:jc w:val="right"/>
        <w:rPr>
          <w:b/>
          <w:u w:val="single"/>
        </w:rPr>
      </w:pPr>
    </w:p>
    <w:sectPr w:rsidR="00DA0718" w:rsidRPr="005278C7" w:rsidSect="00051B1A">
      <w:pgSz w:w="12240" w:h="15840"/>
      <w:pgMar w:top="1080" w:right="720" w:bottom="1080" w:left="720" w:header="720" w:footer="720" w:gutter="0"/>
      <w:pgNumType w:fmt="numberInDash"/>
      <w:cols w:space="720"/>
      <w:noEndnote/>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CCC7A" w14:textId="77777777" w:rsidR="00FD38B8" w:rsidRDefault="00FD38B8">
      <w:r>
        <w:separator/>
      </w:r>
    </w:p>
  </w:endnote>
  <w:endnote w:type="continuationSeparator" w:id="0">
    <w:p w14:paraId="27469786" w14:textId="77777777" w:rsidR="00FD38B8" w:rsidRDefault="00FD38B8">
      <w:r>
        <w:continuationSeparator/>
      </w:r>
    </w:p>
  </w:endnote>
  <w:endnote w:type="continuationNotice" w:id="1">
    <w:p w14:paraId="752AB24E" w14:textId="77777777" w:rsidR="00FD38B8" w:rsidRDefault="00FD38B8"/>
  </w:endnote>
  <w:endnote w:id="2">
    <w:p w14:paraId="30EA0444" w14:textId="77777777" w:rsidR="00110BFE" w:rsidRDefault="00110BFE" w:rsidP="008C31CB">
      <w:pPr>
        <w:pStyle w:val="EndnoteText"/>
      </w:pPr>
      <w:r>
        <w:rPr>
          <w:rStyle w:val="EndnoteReference"/>
        </w:rPr>
        <w:endnoteRef/>
      </w:r>
      <w:r>
        <w:t xml:space="preserve"> </w:t>
      </w:r>
      <w:r w:rsidRPr="0097067A">
        <w:rPr>
          <w:rFonts w:ascii="Times New Roman" w:hAnsi="Times New Roman"/>
        </w:rPr>
        <w:t>Evaluation of the USAID Technical Support for HIV/AIDS Prevention, Care and Treatment Project in Papua New Guinea – Implemented by FHI 360</w:t>
      </w:r>
      <w:r>
        <w:rPr>
          <w:rFonts w:ascii="Times New Roman" w:hAnsi="Times New Roman"/>
        </w:rPr>
        <w:t xml:space="preserve">: </w:t>
      </w:r>
      <w:hyperlink r:id="rId1" w:history="1">
        <w:r w:rsidRPr="00042F1D">
          <w:rPr>
            <w:rStyle w:val="Hyperlink"/>
            <w:rFonts w:ascii="Times New Roman" w:hAnsi="Times New Roman"/>
          </w:rPr>
          <w:t>http://pacificislands.usaid.gov/sites/default/files/resources/FINAL%20Evaluation%20FHI360%20PNG_USAID%20HIV-AIDS_Feb%202012.pdf</w:t>
        </w:r>
      </w:hyperlink>
      <w:r>
        <w:rPr>
          <w:rFonts w:ascii="Times New Roman" w:hAnsi="Times New Roman"/>
        </w:rPr>
        <w:t xml:space="preserve">. </w:t>
      </w:r>
    </w:p>
  </w:endnote>
  <w:endnote w:id="3">
    <w:p w14:paraId="1CB26F1C" w14:textId="77777777" w:rsidR="00110BFE" w:rsidRDefault="00110BFE" w:rsidP="008C31CB">
      <w:pPr>
        <w:pStyle w:val="EndnoteText"/>
        <w:rPr>
          <w:rFonts w:ascii="Times New Roman" w:hAnsi="Times New Roman"/>
        </w:rPr>
      </w:pPr>
      <w:r w:rsidRPr="007D5353">
        <w:rPr>
          <w:rStyle w:val="EndnoteReference"/>
        </w:rPr>
        <w:endnoteRef/>
      </w:r>
      <w:r w:rsidRPr="007D5353">
        <w:rPr>
          <w:rFonts w:ascii="Times New Roman" w:hAnsi="Times New Roman"/>
        </w:rPr>
        <w:t xml:space="preserve"> - PNG-Australia HIV and AIDS Program: </w:t>
      </w:r>
      <w:hyperlink r:id="rId2" w:history="1">
        <w:r w:rsidRPr="007D5353">
          <w:rPr>
            <w:rStyle w:val="Hyperlink"/>
            <w:rFonts w:ascii="Times New Roman" w:hAnsi="Times New Roman"/>
          </w:rPr>
          <w:t>http://www.ausaid.gov.au/countries/pacific/png/Pages/health-hiv-init2.aspx</w:t>
        </w:r>
      </w:hyperlink>
      <w:r w:rsidRPr="007D5353">
        <w:rPr>
          <w:rFonts w:ascii="Times New Roman" w:hAnsi="Times New Roman"/>
        </w:rPr>
        <w:t>.</w:t>
      </w:r>
    </w:p>
    <w:p w14:paraId="045D46D0" w14:textId="77777777" w:rsidR="00110BFE" w:rsidRDefault="00110BFE" w:rsidP="008C31CB">
      <w:pPr>
        <w:pStyle w:val="EndnoteText"/>
        <w:rPr>
          <w:rFonts w:ascii="Times New Roman" w:hAnsi="Times New Roman"/>
        </w:rPr>
      </w:pPr>
    </w:p>
    <w:p w14:paraId="0972518A" w14:textId="77777777" w:rsidR="00110BFE" w:rsidRPr="007D5353" w:rsidRDefault="00110BFE" w:rsidP="008C31CB">
      <w:pPr>
        <w:pStyle w:val="EndnoteText"/>
        <w:rPr>
          <w:rFonts w:ascii="Times New Roman" w:hAnsi="Times New Roman"/>
        </w:rPr>
      </w:pPr>
    </w:p>
    <w:p w14:paraId="01AEC28D" w14:textId="77777777" w:rsidR="00110BFE" w:rsidRPr="007D5353" w:rsidRDefault="00110BFE" w:rsidP="008C31CB">
      <w:pPr>
        <w:pStyle w:val="EndnoteText"/>
        <w:rPr>
          <w:rFonts w:ascii="Times New Roman" w:hAnsi="Times New Roman"/>
        </w:rPr>
      </w:pPr>
      <w:r w:rsidRPr="007D5353">
        <w:rPr>
          <w:rFonts w:ascii="Times New Roman" w:hAnsi="Times New Roman"/>
        </w:rPr>
        <w:t xml:space="preserve">- The Global Fund to Fight AIDS, Tuberculosis and Malaria, Papua New Guinea Portfolio: </w:t>
      </w:r>
      <w:hyperlink r:id="rId3" w:history="1">
        <w:r w:rsidRPr="007D5353">
          <w:rPr>
            <w:rStyle w:val="Hyperlink"/>
            <w:rFonts w:ascii="Times New Roman" w:hAnsi="Times New Roman"/>
          </w:rPr>
          <w:t>http://portfolio.theglobalfund.org/en/Country/Index/PNG</w:t>
        </w:r>
      </w:hyperlink>
      <w:r w:rsidRPr="007D5353">
        <w:rPr>
          <w:rFonts w:ascii="Times New Roman" w:hAnsi="Times New Roman"/>
        </w:rPr>
        <w:t>.</w:t>
      </w:r>
    </w:p>
    <w:p w14:paraId="286A3D2B" w14:textId="77777777" w:rsidR="00110BFE" w:rsidRPr="007D5353" w:rsidRDefault="00110BFE" w:rsidP="008C31CB">
      <w:pPr>
        <w:pStyle w:val="EndnoteText"/>
        <w:rPr>
          <w:rFonts w:ascii="Times New Roman" w:hAnsi="Times New Roman"/>
        </w:rPr>
      </w:pPr>
      <w:r w:rsidRPr="007D5353">
        <w:rPr>
          <w:rFonts w:ascii="Times New Roman" w:hAnsi="Times New Roman"/>
        </w:rPr>
        <w:t xml:space="preserve">- National Catholic Health Services in Papua New Guinea: </w:t>
      </w:r>
      <w:hyperlink r:id="rId4" w:history="1">
        <w:r w:rsidRPr="007D5353">
          <w:rPr>
            <w:rStyle w:val="Hyperlink"/>
            <w:rFonts w:ascii="Times New Roman" w:hAnsi="Times New Roman"/>
          </w:rPr>
          <w:t>http://www.nchspng.org/</w:t>
        </w:r>
      </w:hyperlink>
    </w:p>
    <w:p w14:paraId="0EB958F8" w14:textId="77777777" w:rsidR="00110BFE" w:rsidRPr="007D5353" w:rsidRDefault="00110BFE" w:rsidP="008C31CB">
      <w:pPr>
        <w:pStyle w:val="EndnoteText"/>
        <w:rPr>
          <w:rFonts w:ascii="Times New Roman" w:hAnsi="Times New Roman"/>
        </w:rPr>
      </w:pPr>
    </w:p>
  </w:endnote>
  <w:endnote w:id="4">
    <w:p w14:paraId="7796CB00" w14:textId="77777777" w:rsidR="00110BFE" w:rsidRPr="007D5353" w:rsidRDefault="00110BFE" w:rsidP="008C31CB">
      <w:pPr>
        <w:pStyle w:val="EndnoteText"/>
        <w:rPr>
          <w:rFonts w:ascii="Times New Roman" w:hAnsi="Times New Roman"/>
        </w:rPr>
      </w:pPr>
      <w:r w:rsidRPr="007D5353">
        <w:rPr>
          <w:rStyle w:val="EndnoteReference"/>
        </w:rPr>
        <w:endnoteRef/>
      </w:r>
      <w:r w:rsidRPr="007D5353">
        <w:rPr>
          <w:rFonts w:ascii="Times New Roman" w:hAnsi="Times New Roman"/>
        </w:rPr>
        <w:t xml:space="preserve"> World Bank in Papua New Guinea: http://www.worldbank.org/en/country/png</w:t>
      </w:r>
    </w:p>
  </w:endnote>
  <w:endnote w:id="5">
    <w:p w14:paraId="6EF6C5F1" w14:textId="77777777" w:rsidR="00110BFE" w:rsidRPr="007D5353" w:rsidRDefault="00110BFE" w:rsidP="008C31CB">
      <w:pPr>
        <w:pStyle w:val="EndnoteText"/>
        <w:rPr>
          <w:rFonts w:ascii="Times New Roman" w:hAnsi="Times New Roman"/>
        </w:rPr>
      </w:pPr>
      <w:r w:rsidRPr="007D5353">
        <w:rPr>
          <w:rStyle w:val="EndnoteReference"/>
        </w:rPr>
        <w:endnoteRef/>
      </w:r>
      <w:r w:rsidRPr="007D5353">
        <w:rPr>
          <w:rFonts w:ascii="Times New Roman" w:hAnsi="Times New Roman"/>
        </w:rPr>
        <w:t xml:space="preserve"> National AIDS Council Secretariat Overview of the IBBS: </w:t>
      </w:r>
      <w:hyperlink r:id="rId5" w:history="1">
        <w:r w:rsidRPr="007D5353">
          <w:rPr>
            <w:rStyle w:val="Hyperlink"/>
            <w:rFonts w:ascii="Times New Roman" w:hAnsi="Times New Roman"/>
          </w:rPr>
          <w:t>http://www.nacs.org.pg/index.php?option=com_content&amp;view=article&amp;id=88:ibbs&amp;catid=55:ibbs&amp;Itemid=150</w:t>
        </w:r>
      </w:hyperlink>
      <w:r w:rsidRPr="007D5353">
        <w:rPr>
          <w:rFonts w:ascii="Times New Roman" w:hAnsi="Times New Roman"/>
        </w:rPr>
        <w:t>.</w:t>
      </w:r>
    </w:p>
    <w:p w14:paraId="0C14B400" w14:textId="77777777" w:rsidR="00110BFE" w:rsidRPr="007D5353" w:rsidRDefault="00110BFE" w:rsidP="008C31CB">
      <w:pPr>
        <w:pStyle w:val="EndnoteText"/>
        <w:rPr>
          <w:rFonts w:ascii="Times New Roman" w:hAnsi="Times New Roman"/>
        </w:rPr>
      </w:pPr>
    </w:p>
  </w:endnote>
  <w:endnote w:id="6">
    <w:p w14:paraId="114A2ACF" w14:textId="77777777" w:rsidR="00110BFE" w:rsidRPr="007D5353" w:rsidRDefault="00110BFE" w:rsidP="008C31CB">
      <w:pPr>
        <w:pStyle w:val="EndnoteText"/>
        <w:rPr>
          <w:rFonts w:ascii="Times New Roman" w:hAnsi="Times New Roman"/>
        </w:rPr>
      </w:pPr>
      <w:r w:rsidRPr="007D5353">
        <w:rPr>
          <w:rStyle w:val="EndnoteReference"/>
        </w:rPr>
        <w:endnoteRef/>
      </w:r>
      <w:r w:rsidRPr="007D5353">
        <w:rPr>
          <w:rFonts w:ascii="Times New Roman" w:hAnsi="Times New Roman"/>
        </w:rPr>
        <w:t xml:space="preserve"> United Nations Development Assistance Framework 2012-2015, Papua New Guinea: </w:t>
      </w:r>
      <w:hyperlink r:id="rId6" w:history="1">
        <w:r w:rsidRPr="007D5353">
          <w:rPr>
            <w:rStyle w:val="Hyperlink"/>
            <w:rFonts w:ascii="Times New Roman" w:hAnsi="Times New Roman"/>
          </w:rPr>
          <w:t>http://www.unicef.org/about/execboard/files/Papua_New_Guinea_-_PNG_UNDAF_2012-2015.pdf</w:t>
        </w:r>
      </w:hyperlink>
      <w:r w:rsidRPr="007D5353">
        <w:rPr>
          <w:rFonts w:ascii="Times New Roman" w:hAnsi="Times New Roman"/>
        </w:rPr>
        <w:t xml:space="preserve">. </w:t>
      </w:r>
    </w:p>
  </w:endnote>
  <w:endnote w:id="7">
    <w:p w14:paraId="655913A0" w14:textId="77777777" w:rsidR="00110BFE" w:rsidRPr="007D5353" w:rsidRDefault="00110BFE" w:rsidP="008C31CB">
      <w:pPr>
        <w:pStyle w:val="EndnoteText"/>
        <w:rPr>
          <w:rFonts w:ascii="Times New Roman" w:hAnsi="Times New Roman"/>
        </w:rPr>
      </w:pPr>
      <w:r w:rsidRPr="007D5353">
        <w:rPr>
          <w:rStyle w:val="EndnoteReference"/>
        </w:rPr>
        <w:endnoteRef/>
      </w:r>
      <w:r w:rsidRPr="007D5353">
        <w:rPr>
          <w:rFonts w:ascii="Times New Roman" w:hAnsi="Times New Roman"/>
        </w:rPr>
        <w:t xml:space="preserve"> FHI360 Program Overview in PNG: </w:t>
      </w:r>
      <w:hyperlink r:id="rId7" w:history="1">
        <w:r w:rsidRPr="005A33FE">
          <w:rPr>
            <w:rStyle w:val="Hyperlink"/>
            <w:rFonts w:ascii="Times New Roman" w:hAnsi="Times New Roman"/>
          </w:rPr>
          <w:t>http://www.fhi360.org/en/CountryProfiles/PapuaNewGuinea/index.htm</w:t>
        </w:r>
      </w:hyperlink>
      <w:r w:rsidRPr="007D5353">
        <w:rPr>
          <w:rFonts w:ascii="Times New Roman" w:hAnsi="Times New Roman"/>
        </w:rPr>
        <w:t>.</w:t>
      </w:r>
      <w:r>
        <w:rPr>
          <w:rFonts w:ascii="Times New Roman" w:hAnsi="Times New Roman"/>
        </w:rPr>
        <w:t xml:space="preserve"> </w:t>
      </w:r>
    </w:p>
  </w:endnote>
  <w:endnote w:id="8">
    <w:p w14:paraId="2552C575" w14:textId="77777777" w:rsidR="00110BFE" w:rsidRPr="007D5353" w:rsidRDefault="00110BFE" w:rsidP="008C31CB">
      <w:pPr>
        <w:pStyle w:val="EndnoteText"/>
        <w:rPr>
          <w:rFonts w:ascii="Times New Roman" w:hAnsi="Times New Roman"/>
        </w:rPr>
      </w:pPr>
      <w:r w:rsidRPr="007D5353">
        <w:rPr>
          <w:rStyle w:val="EndnoteReference"/>
        </w:rPr>
        <w:endnoteRef/>
      </w:r>
      <w:r w:rsidRPr="007D5353">
        <w:rPr>
          <w:rFonts w:ascii="Times New Roman" w:hAnsi="Times New Roman"/>
        </w:rPr>
        <w:t xml:space="preserve"> U.S. Centers for Disease Control Thailand Asia Regional Office: </w:t>
      </w:r>
      <w:hyperlink r:id="rId8" w:history="1">
        <w:r w:rsidRPr="007D5353">
          <w:rPr>
            <w:rStyle w:val="Hyperlink"/>
            <w:rFonts w:ascii="Times New Roman" w:hAnsi="Times New Roman"/>
          </w:rPr>
          <w:t>http://www.cdc.gov/globalaids/Global-HIV-AIDS-at-CDC/countries/Asia/</w:t>
        </w:r>
      </w:hyperlink>
      <w:r w:rsidRPr="007D5353">
        <w:rPr>
          <w:rFonts w:ascii="Times New Roman" w:hAnsi="Times New Roman"/>
        </w:rPr>
        <w:t xml:space="preserve">. </w:t>
      </w:r>
    </w:p>
  </w:endnote>
  <w:endnote w:id="9">
    <w:p w14:paraId="736DD54B" w14:textId="77777777" w:rsidR="00110BFE" w:rsidRPr="007D5353" w:rsidRDefault="00110BFE" w:rsidP="008C31CB">
      <w:pPr>
        <w:pStyle w:val="EndnoteText"/>
        <w:rPr>
          <w:rFonts w:ascii="Times New Roman" w:hAnsi="Times New Roman"/>
        </w:rPr>
      </w:pPr>
      <w:r w:rsidRPr="007D5353">
        <w:rPr>
          <w:rStyle w:val="EndnoteReference"/>
        </w:rPr>
        <w:endnoteRef/>
      </w:r>
      <w:r w:rsidRPr="007D5353">
        <w:rPr>
          <w:rFonts w:ascii="Times New Roman" w:hAnsi="Times New Roman"/>
        </w:rPr>
        <w:t xml:space="preserve"> U.S. Department of Defense HIV/AIDS Program: </w:t>
      </w:r>
      <w:hyperlink r:id="rId9" w:history="1">
        <w:r w:rsidRPr="007D5353">
          <w:rPr>
            <w:rStyle w:val="Hyperlink"/>
            <w:rFonts w:ascii="Times New Roman" w:hAnsi="Times New Roman"/>
          </w:rPr>
          <w:t>http://www.pepfar.gov/agencies/c19397.htm</w:t>
        </w:r>
      </w:hyperlink>
      <w:r w:rsidRPr="007D5353">
        <w:rPr>
          <w:rFonts w:ascii="Times New Roman" w:hAnsi="Times New Roman"/>
        </w:rPr>
        <w:t xml:space="preserve">. </w:t>
      </w:r>
    </w:p>
  </w:endnote>
  <w:endnote w:id="10">
    <w:p w14:paraId="579C9C80" w14:textId="77777777" w:rsidR="00110BFE" w:rsidRDefault="00110BFE" w:rsidP="008C31CB">
      <w:pPr>
        <w:pStyle w:val="EndnoteText"/>
      </w:pPr>
      <w:r w:rsidRPr="007D5353">
        <w:rPr>
          <w:rStyle w:val="EndnoteReference"/>
        </w:rPr>
        <w:endnoteRef/>
      </w:r>
      <w:r w:rsidRPr="007D5353">
        <w:rPr>
          <w:rFonts w:ascii="Times New Roman" w:hAnsi="Times New Roman"/>
        </w:rPr>
        <w:t xml:space="preserve"> USAID Project Design Guidance, December 9, 2011: </w:t>
      </w:r>
      <w:hyperlink r:id="rId10" w:history="1">
        <w:r w:rsidRPr="007D5353">
          <w:rPr>
            <w:rStyle w:val="Hyperlink"/>
            <w:rFonts w:ascii="Times New Roman" w:hAnsi="Times New Roman"/>
          </w:rPr>
          <w:t>http://www.usaid.gov/our_work/policy_planning_and_learning/documents/PD_Guidance_Final.pdf</w:t>
        </w:r>
      </w:hyperlink>
      <w:r w:rsidRPr="007D5353">
        <w:rPr>
          <w:rFonts w:ascii="Times New Roman" w:hAnsi="Times New Roman"/>
        </w:rPr>
        <w:t>.</w:t>
      </w:r>
      <w:r>
        <w:t xml:space="preserve"> </w:t>
      </w:r>
    </w:p>
  </w:endnote>
  <w:endnote w:id="11">
    <w:p w14:paraId="2E2CB6E3" w14:textId="77777777" w:rsidR="00110BFE" w:rsidRDefault="00110BFE">
      <w:pPr>
        <w:pStyle w:val="EndnoteText"/>
      </w:pPr>
      <w:r>
        <w:rPr>
          <w:rStyle w:val="EndnoteReference"/>
        </w:rPr>
        <w:endnoteRef/>
      </w:r>
      <w:r>
        <w:t xml:space="preserve"> </w:t>
      </w:r>
      <w:r w:rsidRPr="00A22AB4">
        <w:rPr>
          <w:rFonts w:ascii="Times New Roman" w:hAnsi="Times New Roman"/>
        </w:rPr>
        <w:t>The President’s Emergency Plan for AIDS Relief Next Generation Indicators Reference Guide, Version 1.1</w:t>
      </w:r>
      <w:proofErr w:type="gramStart"/>
      <w:r w:rsidRPr="00A22AB4">
        <w:rPr>
          <w:rFonts w:ascii="Times New Roman" w:hAnsi="Times New Roman"/>
        </w:rPr>
        <w:t>.,</w:t>
      </w:r>
      <w:proofErr w:type="gramEnd"/>
      <w:r w:rsidRPr="00A22AB4">
        <w:rPr>
          <w:rFonts w:ascii="Times New Roman" w:hAnsi="Times New Roman"/>
        </w:rPr>
        <w:t xml:space="preserve"> August 2009:</w:t>
      </w:r>
      <w:r>
        <w:t xml:space="preserve"> </w:t>
      </w:r>
      <w:hyperlink r:id="rId11" w:history="1">
        <w:r w:rsidRPr="00A22AB4">
          <w:rPr>
            <w:rStyle w:val="Hyperlink"/>
            <w:rFonts w:ascii="Times New Roman" w:hAnsi="Times New Roman"/>
          </w:rPr>
          <w:t>http://www.pepfar.gov/documents/organization/81097.pdf</w:t>
        </w:r>
      </w:hyperlink>
      <w:r w:rsidRPr="00A22AB4">
        <w:rPr>
          <w:rFonts w:ascii="Times New Roman" w:hAnsi="Times New Roman"/>
        </w:rPr>
        <w:t>.</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Meta Plus Book">
    <w:altName w:val="Meta Plus Book"/>
    <w:panose1 w:val="00000000000000000000"/>
    <w:charset w:val="00"/>
    <w:family w:val="roman"/>
    <w:notTrueType/>
    <w:pitch w:val="default"/>
    <w:sig w:usb0="00000003" w:usb1="00000000" w:usb2="00000000" w:usb3="00000000" w:csb0="00000001" w:csb1="00000000"/>
  </w:font>
  <w:font w:name="FFIEA B+ Gill Sans">
    <w:altName w:val="Gill 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ngsana New">
    <w:panose1 w:val="00000000000000000000"/>
    <w:charset w:val="DE"/>
    <w:family w:val="roman"/>
    <w:notTrueType/>
    <w:pitch w:val="variable"/>
    <w:sig w:usb0="01000001" w:usb1="00000000" w:usb2="00000000" w:usb3="00000000" w:csb0="00010000" w:csb1="00000000"/>
  </w:font>
  <w:font w:name="Minion Pro">
    <w:altName w:val="Minion Pro"/>
    <w:panose1 w:val="00000000000000000000"/>
    <w:charset w:val="00"/>
    <w:family w:val="roman"/>
    <w:notTrueType/>
    <w:pitch w:val="default"/>
    <w:sig w:usb0="00000003" w:usb1="00000000" w:usb2="00000000" w:usb3="00000000" w:csb0="00000001" w:csb1="00000000"/>
  </w:font>
  <w:font w:name="GillSans Light">
    <w:altName w:val="Cambria"/>
    <w:panose1 w:val="00000000000000000000"/>
    <w:charset w:val="00"/>
    <w:family w:val="swiss"/>
    <w:notTrueType/>
    <w:pitch w:val="variable"/>
    <w:sig w:usb0="00000003" w:usb1="00000000" w:usb2="00000000" w:usb3="00000000" w:csb0="00000001" w:csb1="00000000"/>
  </w:font>
  <w:font w:name="Gill Sans Std Light">
    <w:panose1 w:val="00000000000000000000"/>
    <w:charset w:val="00"/>
    <w:family w:val="swiss"/>
    <w:notTrueType/>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MS Mincho">
    <w:altName w:val="Meiryo"/>
    <w:panose1 w:val="00000000000000000000"/>
    <w:charset w:val="80"/>
    <w:family w:val="roman"/>
    <w:notTrueType/>
    <w:pitch w:val="fixed"/>
    <w:sig w:usb0="00000000"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A4828" w14:textId="77777777" w:rsidR="00110BFE" w:rsidRDefault="00110BFE">
    <w:pPr>
      <w:pStyle w:val="Footer"/>
      <w:jc w:val="center"/>
    </w:pPr>
  </w:p>
  <w:p w14:paraId="02CF171D" w14:textId="77777777" w:rsidR="00110BFE" w:rsidRDefault="00110BF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4CB2D" w14:textId="77777777" w:rsidR="00110BFE" w:rsidRDefault="00110BFE">
    <w:pPr>
      <w:pStyle w:val="Footer"/>
      <w:jc w:val="center"/>
    </w:pPr>
    <w:r>
      <w:fldChar w:fldCharType="begin"/>
    </w:r>
    <w:r>
      <w:instrText xml:space="preserve"> PAGE   \* MERGEFORMAT </w:instrText>
    </w:r>
    <w:r>
      <w:fldChar w:fldCharType="separate"/>
    </w:r>
    <w:r w:rsidR="004D7CD5">
      <w:rPr>
        <w:noProof/>
      </w:rPr>
      <w:t>116</w:t>
    </w:r>
    <w:r>
      <w:rPr>
        <w:noProof/>
      </w:rPr>
      <w:fldChar w:fldCharType="end"/>
    </w:r>
  </w:p>
  <w:p w14:paraId="0B83602E" w14:textId="77777777" w:rsidR="00110BFE" w:rsidRDefault="00110BF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6F451" w14:textId="77777777" w:rsidR="00110BFE" w:rsidRDefault="00110BFE">
    <w:pPr>
      <w:pStyle w:val="Footer"/>
      <w:jc w:val="center"/>
    </w:pPr>
    <w:r>
      <w:fldChar w:fldCharType="begin"/>
    </w:r>
    <w:r>
      <w:instrText xml:space="preserve"> PAGE   \* MERGEFORMAT </w:instrText>
    </w:r>
    <w:r>
      <w:fldChar w:fldCharType="separate"/>
    </w:r>
    <w:r w:rsidR="004D7CD5">
      <w:rPr>
        <w:noProof/>
      </w:rPr>
      <w:t>70</w:t>
    </w:r>
    <w:r>
      <w:rPr>
        <w:noProof/>
      </w:rPr>
      <w:fldChar w:fldCharType="end"/>
    </w:r>
  </w:p>
  <w:p w14:paraId="427771C3" w14:textId="77777777" w:rsidR="00110BFE" w:rsidRDefault="00110BFE">
    <w:pPr>
      <w:pStyle w:val="Footer"/>
    </w:pPr>
  </w:p>
  <w:p w14:paraId="7B54115D" w14:textId="77777777" w:rsidR="00110BFE" w:rsidRDefault="00110BFE"/>
  <w:p w14:paraId="632B2095" w14:textId="77777777" w:rsidR="00110BFE" w:rsidRDefault="00110BFE"/>
  <w:p w14:paraId="088DE174" w14:textId="77777777" w:rsidR="00110BFE" w:rsidRDefault="00110BFE"/>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21768" w14:textId="77777777" w:rsidR="00110BFE" w:rsidRDefault="00110BFE" w:rsidP="002E3B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7CD5">
      <w:rPr>
        <w:rStyle w:val="PageNumber"/>
        <w:noProof/>
      </w:rPr>
      <w:t>115</w:t>
    </w:r>
    <w:r>
      <w:rPr>
        <w:rStyle w:val="PageNumber"/>
      </w:rPr>
      <w:fldChar w:fldCharType="end"/>
    </w:r>
  </w:p>
  <w:p w14:paraId="3748D6D6" w14:textId="77777777" w:rsidR="00110BFE" w:rsidRDefault="00110BFE">
    <w:pPr>
      <w:pStyle w:val="Footer"/>
    </w:pPr>
    <w:r>
      <w:tab/>
      <w:t xml:space="preserve"> </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CB669" w14:textId="77777777" w:rsidR="00110BFE" w:rsidRDefault="00110BFE" w:rsidP="00C82E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84</w:t>
    </w:r>
    <w:r>
      <w:rPr>
        <w:rStyle w:val="PageNumber"/>
      </w:rPr>
      <w:fldChar w:fldCharType="end"/>
    </w:r>
  </w:p>
  <w:p w14:paraId="21DED4CE" w14:textId="77777777" w:rsidR="00110BFE" w:rsidRDefault="00110BFE" w:rsidP="00D4694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15AA0" w14:textId="77777777" w:rsidR="00FD38B8" w:rsidRDefault="00FD38B8">
      <w:r>
        <w:separator/>
      </w:r>
    </w:p>
  </w:footnote>
  <w:footnote w:type="continuationSeparator" w:id="0">
    <w:p w14:paraId="0AA27D9D" w14:textId="77777777" w:rsidR="00FD38B8" w:rsidRDefault="00FD38B8">
      <w:r>
        <w:continuationSeparator/>
      </w:r>
    </w:p>
  </w:footnote>
  <w:footnote w:type="continuationNotice" w:id="1">
    <w:p w14:paraId="6C0D3B63" w14:textId="77777777" w:rsidR="00FD38B8" w:rsidRDefault="00FD38B8"/>
  </w:footnote>
  <w:footnote w:id="2">
    <w:p w14:paraId="4968D869" w14:textId="77777777" w:rsidR="00110BFE" w:rsidRPr="00D74880" w:rsidRDefault="00110BFE" w:rsidP="00E25D43">
      <w:pPr>
        <w:pStyle w:val="FootnoteText"/>
        <w:rPr>
          <w:rFonts w:ascii="Garamond" w:hAnsi="Garamond"/>
        </w:rPr>
      </w:pPr>
      <w:r w:rsidRPr="00D74880">
        <w:rPr>
          <w:rStyle w:val="FootnoteReference"/>
        </w:rPr>
        <w:footnoteRef/>
      </w:r>
      <w:r w:rsidRPr="00D74880">
        <w:rPr>
          <w:rFonts w:ascii="Garamond" w:hAnsi="Garamond"/>
        </w:rPr>
        <w:t xml:space="preserve"> Where performance challenges are caused by or related to management issues, the grantee shall include an additional reporting section on the matter, including the remedy taken or the proposed remedy to be taken. </w:t>
      </w:r>
    </w:p>
  </w:footnote>
  <w:footnote w:id="3">
    <w:p w14:paraId="5642FEEC" w14:textId="77777777" w:rsidR="00110BFE" w:rsidRPr="002403D6" w:rsidRDefault="00110BFE" w:rsidP="00B37C71">
      <w:pPr>
        <w:pStyle w:val="FootnoteText"/>
        <w:rPr>
          <w:sz w:val="16"/>
          <w:szCs w:val="16"/>
        </w:rPr>
      </w:pPr>
      <w:r w:rsidRPr="002403D6">
        <w:rPr>
          <w:rStyle w:val="FootnoteReference"/>
          <w:sz w:val="16"/>
          <w:szCs w:val="16"/>
        </w:rPr>
        <w:footnoteRef/>
      </w:r>
      <w:r w:rsidRPr="002403D6">
        <w:rPr>
          <w:sz w:val="16"/>
          <w:szCs w:val="16"/>
        </w:rPr>
        <w:t xml:space="preserve"> </w:t>
      </w:r>
      <w:r w:rsidRPr="00B37C71">
        <w:rPr>
          <w:rFonts w:cs="Calibri"/>
          <w:sz w:val="16"/>
          <w:szCs w:val="16"/>
        </w:rPr>
        <w:t>Capacity refers to the ability of the organization to perform in accordance with applicable requirements: technical, operational, financial management and reporting, procurement, sub-award management, legal, policy, and other requirements of the award including any special award conditions.</w:t>
      </w:r>
    </w:p>
  </w:footnote>
  <w:footnote w:id="4">
    <w:p w14:paraId="633A8836" w14:textId="77777777" w:rsidR="00110BFE" w:rsidRPr="00B37C71" w:rsidRDefault="00110BFE" w:rsidP="00B37C71">
      <w:pPr>
        <w:pStyle w:val="FootnoteText"/>
        <w:spacing w:after="120"/>
        <w:rPr>
          <w:rFonts w:cs="Calibri"/>
          <w:sz w:val="18"/>
          <w:szCs w:val="18"/>
        </w:rPr>
      </w:pPr>
      <w:r w:rsidRPr="00B37C71">
        <w:rPr>
          <w:rStyle w:val="FootnoteReference"/>
          <w:rFonts w:cs="Calibri"/>
          <w:sz w:val="16"/>
          <w:szCs w:val="16"/>
        </w:rPr>
        <w:footnoteRef/>
      </w:r>
      <w:r w:rsidRPr="00B37C71">
        <w:rPr>
          <w:rFonts w:cs="Calibri"/>
          <w:sz w:val="16"/>
          <w:szCs w:val="16"/>
        </w:rPr>
        <w:t xml:space="preserve"> See Guidance for definitions of “Deficiency,” Significant Weakness,” and “Weakness.” SW = Significant Weakness (es).</w:t>
      </w:r>
      <w:r w:rsidRPr="00B37C71">
        <w:rPr>
          <w:rFonts w:cs="Calibri"/>
          <w:sz w:val="18"/>
          <w:szCs w:val="18"/>
        </w:rPr>
        <w:t xml:space="preserve"> </w:t>
      </w:r>
    </w:p>
  </w:footnote>
  <w:footnote w:id="5">
    <w:p w14:paraId="57886FB5" w14:textId="77777777" w:rsidR="00110BFE" w:rsidRPr="00B37C71" w:rsidRDefault="00110BFE" w:rsidP="00B37C71">
      <w:pPr>
        <w:pStyle w:val="FootnoteText"/>
        <w:spacing w:after="120"/>
        <w:rPr>
          <w:rFonts w:cs="Calibri"/>
          <w:sz w:val="18"/>
          <w:szCs w:val="18"/>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6CE76" w14:textId="77777777" w:rsidR="00110BFE" w:rsidRDefault="00110BFE" w:rsidP="00B643DB">
    <w:pPr>
      <w:pStyle w:val="Header"/>
      <w:tabs>
        <w:tab w:val="clear" w:pos="4320"/>
        <w:tab w:val="clear" w:pos="8640"/>
        <w:tab w:val="center" w:pos="5400"/>
        <w:tab w:val="right" w:pos="10800"/>
      </w:tabs>
    </w:pPr>
    <w:r>
      <w:t>[Type text]</w:t>
    </w:r>
    <w:r>
      <w:tab/>
      <w:t>[Type text]</w:t>
    </w:r>
    <w:r>
      <w:tab/>
      <w:t>[Type text]</w:t>
    </w:r>
  </w:p>
  <w:p w14:paraId="3BDB7004" w14:textId="77777777" w:rsidR="00110BFE" w:rsidRDefault="00110BFE" w:rsidP="00D95117">
    <w:pPr>
      <w:pStyle w:val="Header"/>
      <w:tabs>
        <w:tab w:val="clear" w:pos="4320"/>
        <w:tab w:val="clear" w:pos="8640"/>
        <w:tab w:val="center" w:pos="5400"/>
        <w:tab w:val="right" w:pos="10800"/>
      </w:tabs>
    </w:pPr>
    <w:r>
      <w:t>[Type text]</w:t>
    </w:r>
    <w:r>
      <w:tab/>
      <w:t>[Type text]</w:t>
    </w:r>
    <w:r>
      <w:tab/>
      <w:t>[Type text]</w:t>
    </w:r>
  </w:p>
  <w:p w14:paraId="6C6530A1" w14:textId="77777777" w:rsidR="00110BFE" w:rsidRDefault="00110BFE" w:rsidP="00D95117">
    <w:pPr>
      <w:pStyle w:val="Header"/>
      <w:tabs>
        <w:tab w:val="clear" w:pos="4320"/>
        <w:tab w:val="clear" w:pos="8640"/>
        <w:tab w:val="center" w:pos="5400"/>
        <w:tab w:val="right" w:pos="10800"/>
      </w:tabs>
    </w:pPr>
    <w:r>
      <w:t>[Type text]</w:t>
    </w:r>
    <w:r>
      <w:tab/>
      <w:t>[Type text]</w:t>
    </w:r>
    <w:r>
      <w:tab/>
      <w:t>[Type text]</w:t>
    </w:r>
  </w:p>
  <w:p w14:paraId="01076EE7" w14:textId="77777777" w:rsidR="00110BFE" w:rsidRDefault="00110B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F438" w14:textId="77777777" w:rsidR="00110BFE" w:rsidRPr="003B6EF8" w:rsidRDefault="00110BFE" w:rsidP="000537C9">
    <w:pPr>
      <w:pStyle w:val="Header"/>
      <w:rPr>
        <w:bCs/>
        <w:iCs/>
      </w:rPr>
    </w:pPr>
    <w:r>
      <w:rPr>
        <w:bCs/>
        <w:iCs/>
      </w:rPr>
      <w:t>HIV/AIDS PROGRAM PNG</w:t>
    </w:r>
    <w:r w:rsidR="00794FBC">
      <w:rPr>
        <w:bCs/>
        <w:iCs/>
      </w:rPr>
      <w:tab/>
    </w:r>
    <w:r w:rsidR="00794FBC">
      <w:rPr>
        <w:bCs/>
        <w:iCs/>
      </w:rPr>
      <w:tab/>
      <w:t>RFA#492-12-000029</w:t>
    </w:r>
  </w:p>
  <w:p w14:paraId="3EEBD6F2" w14:textId="77777777" w:rsidR="00110BFE" w:rsidRDefault="00110BF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6E82A" w14:textId="77777777" w:rsidR="00110BFE" w:rsidRDefault="00110BFE" w:rsidP="00D95117">
    <w:pPr>
      <w:pStyle w:val="Header"/>
      <w:tabs>
        <w:tab w:val="clear" w:pos="4320"/>
        <w:tab w:val="clear" w:pos="8640"/>
        <w:tab w:val="center" w:pos="5400"/>
        <w:tab w:val="right" w:pos="10800"/>
      </w:tabs>
    </w:pPr>
    <w:r>
      <w:t>[Type text]</w:t>
    </w:r>
    <w:r>
      <w:tab/>
      <w:t>[Type text]</w:t>
    </w:r>
    <w:r>
      <w:tab/>
      <w:t>[Type text]</w:t>
    </w:r>
  </w:p>
  <w:p w14:paraId="06C5762B" w14:textId="77777777" w:rsidR="00110BFE" w:rsidRPr="003B6EF8" w:rsidRDefault="00110BFE" w:rsidP="000537C9">
    <w:pPr>
      <w:pStyle w:val="Header"/>
      <w:rPr>
        <w:bCs/>
        <w:iCs/>
      </w:rPr>
    </w:pPr>
    <w:r w:rsidRPr="003B6EF8">
      <w:rPr>
        <w:bCs/>
        <w:iCs/>
      </w:rPr>
      <w:t>MARSH</w:t>
    </w:r>
    <w:r w:rsidRPr="003B6EF8">
      <w:rPr>
        <w:bCs/>
        <w:iCs/>
      </w:rPr>
      <w:tab/>
    </w:r>
    <w:r w:rsidRPr="003B6EF8">
      <w:rPr>
        <w:bCs/>
        <w:iCs/>
      </w:rPr>
      <w:tab/>
      <w:t>RFA#492-12-0000XX</w:t>
    </w:r>
  </w:p>
  <w:p w14:paraId="6052FA1B" w14:textId="77777777" w:rsidR="00110BFE" w:rsidRDefault="00110BFE">
    <w:pPr>
      <w:pStyle w:val="Header"/>
    </w:pPr>
  </w:p>
  <w:p w14:paraId="6A51B745" w14:textId="77777777" w:rsidR="00110BFE" w:rsidRDefault="00110BFE"/>
  <w:p w14:paraId="5BF0CD9F" w14:textId="77777777" w:rsidR="00110BFE" w:rsidRDefault="00110BFE"/>
  <w:p w14:paraId="400D3AC2" w14:textId="77777777" w:rsidR="00110BFE" w:rsidRDefault="00110BFE"/>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AD261" w14:textId="77777777" w:rsidR="00110BFE" w:rsidRPr="003B6EF8" w:rsidRDefault="00110BFE" w:rsidP="00D95117">
    <w:pPr>
      <w:pStyle w:val="Header"/>
      <w:rPr>
        <w:bCs/>
        <w:iCs/>
      </w:rPr>
    </w:pPr>
    <w:r>
      <w:rPr>
        <w:bCs/>
        <w:iCs/>
      </w:rPr>
      <w:t>HIV/AIDS PROGRAM PNG</w:t>
    </w:r>
    <w:r w:rsidR="00794FBC">
      <w:rPr>
        <w:bCs/>
        <w:iCs/>
      </w:rPr>
      <w:tab/>
    </w:r>
    <w:r w:rsidR="00794FBC">
      <w:rPr>
        <w:bCs/>
        <w:iCs/>
      </w:rPr>
      <w:tab/>
      <w:t>RFA#492-12-000029</w:t>
    </w:r>
  </w:p>
  <w:p w14:paraId="5CB59327" w14:textId="77777777" w:rsidR="00110BFE" w:rsidRDefault="00110BFE">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972E3" w14:textId="77777777" w:rsidR="00110BFE" w:rsidRPr="003B6EF8" w:rsidRDefault="00110BFE" w:rsidP="00D95117">
    <w:pPr>
      <w:pStyle w:val="Header"/>
      <w:rPr>
        <w:bCs/>
        <w:iCs/>
      </w:rPr>
    </w:pPr>
    <w:r>
      <w:rPr>
        <w:bCs/>
        <w:iCs/>
      </w:rPr>
      <w:t>HIV/AIDS PROGRAM PNG</w:t>
    </w:r>
    <w:r w:rsidR="00794FBC">
      <w:rPr>
        <w:bCs/>
        <w:iCs/>
      </w:rPr>
      <w:tab/>
    </w:r>
    <w:r w:rsidR="00794FBC">
      <w:rPr>
        <w:bCs/>
        <w:iCs/>
      </w:rPr>
      <w:tab/>
      <w:t>RFA#492-12-000029</w:t>
    </w:r>
  </w:p>
  <w:p w14:paraId="578979C2" w14:textId="77777777" w:rsidR="00110BFE" w:rsidRDefault="00110BFE">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5AEFF" w14:textId="77777777" w:rsidR="00110BFE" w:rsidRPr="003B6EF8" w:rsidRDefault="00110BFE" w:rsidP="00D95117">
    <w:pPr>
      <w:pStyle w:val="Header"/>
      <w:rPr>
        <w:bCs/>
        <w:iCs/>
      </w:rPr>
    </w:pPr>
    <w:r>
      <w:rPr>
        <w:bCs/>
        <w:iCs/>
      </w:rPr>
      <w:t>HIV/AIDS PROGRAM PNG</w:t>
    </w:r>
    <w:r w:rsidR="00794FBC">
      <w:rPr>
        <w:bCs/>
        <w:iCs/>
      </w:rPr>
      <w:tab/>
    </w:r>
    <w:r w:rsidR="00794FBC">
      <w:rPr>
        <w:bCs/>
        <w:iCs/>
      </w:rPr>
      <w:tab/>
      <w:t>RFA#492-12-000029</w:t>
    </w:r>
  </w:p>
  <w:p w14:paraId="30772FD9" w14:textId="77777777" w:rsidR="00110BFE" w:rsidRDefault="00110BFE">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809AF" w14:textId="77777777" w:rsidR="00110BFE" w:rsidRPr="003B6EF8" w:rsidRDefault="00110BFE" w:rsidP="00D95117">
    <w:pPr>
      <w:pStyle w:val="Header"/>
      <w:rPr>
        <w:bCs/>
        <w:iCs/>
      </w:rPr>
    </w:pPr>
    <w:r>
      <w:rPr>
        <w:bCs/>
        <w:iCs/>
      </w:rPr>
      <w:t>HIV/AIDS PROGRAM PNG</w:t>
    </w:r>
    <w:r w:rsidR="00794FBC">
      <w:rPr>
        <w:bCs/>
        <w:iCs/>
      </w:rPr>
      <w:tab/>
    </w:r>
    <w:r w:rsidR="00794FBC">
      <w:rPr>
        <w:bCs/>
        <w:iCs/>
      </w:rPr>
      <w:tab/>
      <w:t>RFA#492-12-000029</w:t>
    </w:r>
  </w:p>
  <w:p w14:paraId="62184EBF" w14:textId="77777777" w:rsidR="00110BFE" w:rsidRDefault="00110BFE">
    <w:pPr>
      <w:tabs>
        <w:tab w:val="left" w:pos="-720"/>
      </w:tabs>
      <w:suppressAutoHyphens/>
      <w:spacing w:after="140" w:line="100" w:lineRule="exact"/>
      <w:jc w:val="right"/>
      <w:rPr>
        <w:sz w:val="10"/>
      </w:rP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2DE34" w14:textId="77777777" w:rsidR="00110BFE" w:rsidRDefault="00110BFE" w:rsidP="00794FBC">
    <w:pPr>
      <w:pStyle w:val="Header"/>
    </w:pPr>
    <w:r>
      <w:rPr>
        <w:bCs/>
        <w:iCs/>
      </w:rPr>
      <w:t>HIV/AIDS PROGRAM PNG</w:t>
    </w:r>
    <w:r w:rsidRPr="003B6EF8">
      <w:rPr>
        <w:bCs/>
        <w:iCs/>
      </w:rPr>
      <w:tab/>
    </w:r>
    <w:r w:rsidRPr="003B6EF8">
      <w:rPr>
        <w:bCs/>
        <w:iCs/>
      </w:rPr>
      <w:tab/>
      <w:t>RFA#492-12-0000</w:t>
    </w:r>
    <w:r w:rsidR="00794FBC">
      <w:rPr>
        <w:bCs/>
        <w:iCs/>
      </w:rPr>
      <w:t>29</w: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A9CA3" w14:textId="77777777" w:rsidR="00110BFE" w:rsidRDefault="00110BFE" w:rsidP="00794FBC">
    <w:pPr>
      <w:pStyle w:val="Header"/>
    </w:pPr>
    <w:r>
      <w:rPr>
        <w:bCs/>
        <w:iCs/>
      </w:rPr>
      <w:t>HIV/AIDS PROGRAM PNG</w:t>
    </w:r>
    <w:r w:rsidRPr="003B6EF8">
      <w:rPr>
        <w:bCs/>
        <w:iCs/>
      </w:rPr>
      <w:tab/>
    </w:r>
    <w:r w:rsidRPr="003B6EF8">
      <w:rPr>
        <w:bCs/>
        <w:iCs/>
      </w:rPr>
      <w:tab/>
      <w:t>RFA#492-12-0000</w:t>
    </w:r>
    <w:r w:rsidR="00794FBC">
      <w:rPr>
        <w:bCs/>
        <w:iCs/>
      </w:rPr>
      <w:t>29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CF2CF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110A96"/>
    <w:multiLevelType w:val="hybridMultilevel"/>
    <w:tmpl w:val="F9D85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A875B4"/>
    <w:multiLevelType w:val="hybridMultilevel"/>
    <w:tmpl w:val="823CD4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54D89"/>
    <w:multiLevelType w:val="hybridMultilevel"/>
    <w:tmpl w:val="9138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EB7C2C"/>
    <w:multiLevelType w:val="hybridMultilevel"/>
    <w:tmpl w:val="66BCC2E6"/>
    <w:lvl w:ilvl="0" w:tplc="53BE3170">
      <w:start w:val="1"/>
      <w:numFmt w:val="bullet"/>
      <w:lvlText w:val="•"/>
      <w:lvlJc w:val="left"/>
      <w:pPr>
        <w:ind w:left="360" w:hanging="360"/>
      </w:pPr>
      <w:rPr>
        <w:rFonts w:ascii="Times New Roman" w:hAnsi="Times New Roman"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9631A9"/>
    <w:multiLevelType w:val="multilevel"/>
    <w:tmpl w:val="CD78014C"/>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0A7760"/>
    <w:multiLevelType w:val="hybridMultilevel"/>
    <w:tmpl w:val="12FC9A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9221E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CF0784B"/>
    <w:multiLevelType w:val="hybridMultilevel"/>
    <w:tmpl w:val="4EEE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C60E6"/>
    <w:multiLevelType w:val="hybridMultilevel"/>
    <w:tmpl w:val="3058FB72"/>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Times New Roman"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Times New Roman"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Times New Roman" w:hint="default"/>
      </w:rPr>
    </w:lvl>
    <w:lvl w:ilvl="8" w:tplc="04090005">
      <w:start w:val="1"/>
      <w:numFmt w:val="bullet"/>
      <w:lvlText w:val=""/>
      <w:lvlJc w:val="left"/>
      <w:pPr>
        <w:ind w:left="6552" w:hanging="360"/>
      </w:pPr>
      <w:rPr>
        <w:rFonts w:ascii="Wingdings" w:hAnsi="Wingdings" w:hint="default"/>
      </w:rPr>
    </w:lvl>
  </w:abstractNum>
  <w:abstractNum w:abstractNumId="10">
    <w:nsid w:val="1486117A"/>
    <w:multiLevelType w:val="hybridMultilevel"/>
    <w:tmpl w:val="E32ED626"/>
    <w:lvl w:ilvl="0" w:tplc="2A6A857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14F9502F"/>
    <w:multiLevelType w:val="multilevel"/>
    <w:tmpl w:val="A6BC17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307DEF"/>
    <w:multiLevelType w:val="hybridMultilevel"/>
    <w:tmpl w:val="3AD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93618D"/>
    <w:multiLevelType w:val="hybridMultilevel"/>
    <w:tmpl w:val="AA54F1EE"/>
    <w:lvl w:ilvl="0" w:tplc="849AA1E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82275CB"/>
    <w:multiLevelType w:val="hybridMultilevel"/>
    <w:tmpl w:val="70A4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7A2733"/>
    <w:multiLevelType w:val="hybridMultilevel"/>
    <w:tmpl w:val="B70003F4"/>
    <w:lvl w:ilvl="0" w:tplc="28D27108">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8FB7E0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913278D"/>
    <w:multiLevelType w:val="hybridMultilevel"/>
    <w:tmpl w:val="FDE4B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99931CC"/>
    <w:multiLevelType w:val="hybridMultilevel"/>
    <w:tmpl w:val="B17E9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AC40334"/>
    <w:multiLevelType w:val="hybridMultilevel"/>
    <w:tmpl w:val="C1183994"/>
    <w:lvl w:ilvl="0" w:tplc="53BE3170">
      <w:start w:val="1"/>
      <w:numFmt w:val="bullet"/>
      <w:lvlText w:val="•"/>
      <w:lvlJc w:val="left"/>
      <w:pPr>
        <w:ind w:left="360" w:hanging="360"/>
      </w:pPr>
      <w:rPr>
        <w:rFonts w:ascii="Times New Roman" w:hAnsi="Times New Roman"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B467A59"/>
    <w:multiLevelType w:val="multilevel"/>
    <w:tmpl w:val="EB0E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BBE7259"/>
    <w:multiLevelType w:val="hybridMultilevel"/>
    <w:tmpl w:val="6526CDBC"/>
    <w:lvl w:ilvl="0" w:tplc="0409000F">
      <w:start w:val="1"/>
      <w:numFmt w:val="decimal"/>
      <w:lvlText w:val="%1."/>
      <w:lvlJc w:val="left"/>
      <w:pPr>
        <w:tabs>
          <w:tab w:val="num" w:pos="720"/>
        </w:tabs>
        <w:ind w:left="720" w:hanging="360"/>
      </w:pPr>
    </w:lvl>
    <w:lvl w:ilvl="1" w:tplc="41E4246E">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BBE7702"/>
    <w:multiLevelType w:val="hybridMultilevel"/>
    <w:tmpl w:val="BC1E792E"/>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1BC042E4"/>
    <w:multiLevelType w:val="hybridMultilevel"/>
    <w:tmpl w:val="699C0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D4D3F29"/>
    <w:multiLevelType w:val="hybridMultilevel"/>
    <w:tmpl w:val="7BB09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E0E3A87"/>
    <w:multiLevelType w:val="hybridMultilevel"/>
    <w:tmpl w:val="3E7A1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E850DD9"/>
    <w:multiLevelType w:val="multilevel"/>
    <w:tmpl w:val="73002226"/>
    <w:styleLink w:val="stewsBullets"/>
    <w:lvl w:ilvl="0">
      <w:start w:val="1"/>
      <w:numFmt w:val="bullet"/>
      <w:lvlText w:val=""/>
      <w:lvlJc w:val="left"/>
      <w:pPr>
        <w:ind w:left="216" w:hanging="216"/>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1F1F2284"/>
    <w:multiLevelType w:val="hybridMultilevel"/>
    <w:tmpl w:val="B22A92D8"/>
    <w:lvl w:ilvl="0" w:tplc="38F0B880">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0EF395D"/>
    <w:multiLevelType w:val="hybridMultilevel"/>
    <w:tmpl w:val="15907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16D13F0"/>
    <w:multiLevelType w:val="hybridMultilevel"/>
    <w:tmpl w:val="14D0B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5794D04"/>
    <w:multiLevelType w:val="multilevel"/>
    <w:tmpl w:val="FDC04768"/>
    <w:lvl w:ilvl="0">
      <w:start w:val="1"/>
      <w:numFmt w:val="bullet"/>
      <w:lvlText w:val=""/>
      <w:lvlJc w:val="left"/>
      <w:pPr>
        <w:tabs>
          <w:tab w:val="num" w:pos="1080"/>
        </w:tabs>
        <w:ind w:left="1080" w:hanging="360"/>
      </w:pPr>
      <w:rPr>
        <w:rFonts w:ascii="Symbol" w:hAnsi="Symbol" w:hint="default"/>
        <w:b w:val="0"/>
        <w:i w:val="0"/>
        <w:color w:val="auto"/>
        <w:sz w:val="18"/>
      </w:rPr>
    </w:lvl>
    <w:lvl w:ilvl="1">
      <w:start w:val="1"/>
      <w:numFmt w:val="bullet"/>
      <w:lvlText w:val="-"/>
      <w:lvlJc w:val="left"/>
      <w:pPr>
        <w:tabs>
          <w:tab w:val="num" w:pos="720"/>
        </w:tabs>
        <w:ind w:left="720" w:hanging="360"/>
      </w:pPr>
      <w:rPr>
        <w:rFonts w:ascii="Courier New" w:hAnsi="Courier New" w:cs="Times New Roman"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nsid w:val="27157C3F"/>
    <w:multiLevelType w:val="hybridMultilevel"/>
    <w:tmpl w:val="8A3A436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86A2E0A"/>
    <w:multiLevelType w:val="hybridMultilevel"/>
    <w:tmpl w:val="2EAAB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A554C9F"/>
    <w:multiLevelType w:val="hybridMultilevel"/>
    <w:tmpl w:val="A8ECF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B4A6A58"/>
    <w:multiLevelType w:val="hybridMultilevel"/>
    <w:tmpl w:val="CF76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CF916D7"/>
    <w:multiLevelType w:val="hybridMultilevel"/>
    <w:tmpl w:val="1F8820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2E4F447B"/>
    <w:multiLevelType w:val="hybridMultilevel"/>
    <w:tmpl w:val="C6A089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ED54ACF"/>
    <w:multiLevelType w:val="hybridMultilevel"/>
    <w:tmpl w:val="447CD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1774FC6"/>
    <w:multiLevelType w:val="hybridMultilevel"/>
    <w:tmpl w:val="99BA1B66"/>
    <w:lvl w:ilvl="0" w:tplc="71E01498">
      <w:start w:val="1"/>
      <w:numFmt w:val="upperLetter"/>
      <w:lvlText w:val="%1."/>
      <w:lvlJc w:val="left"/>
      <w:pPr>
        <w:ind w:left="720" w:hanging="360"/>
      </w:pPr>
      <w:rPr>
        <w:rFonts w:hint="default"/>
        <w:b/>
        <w:u w:val="none"/>
      </w:rPr>
    </w:lvl>
    <w:lvl w:ilvl="1" w:tplc="897CE7B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121F52"/>
    <w:multiLevelType w:val="hybridMultilevel"/>
    <w:tmpl w:val="840E9A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322D351A"/>
    <w:multiLevelType w:val="hybridMultilevel"/>
    <w:tmpl w:val="B5424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41E174B"/>
    <w:multiLevelType w:val="hybridMultilevel"/>
    <w:tmpl w:val="AABC6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75751DD"/>
    <w:multiLevelType w:val="hybridMultilevel"/>
    <w:tmpl w:val="59AA277C"/>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nsid w:val="37F20E92"/>
    <w:multiLevelType w:val="multilevel"/>
    <w:tmpl w:val="3D647D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nsid w:val="38723179"/>
    <w:multiLevelType w:val="hybridMultilevel"/>
    <w:tmpl w:val="0518E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8A00B3C"/>
    <w:multiLevelType w:val="hybridMultilevel"/>
    <w:tmpl w:val="437ECF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6">
    <w:nsid w:val="391C19D7"/>
    <w:multiLevelType w:val="multilevel"/>
    <w:tmpl w:val="9CF6F8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39E37EF1"/>
    <w:multiLevelType w:val="hybridMultilevel"/>
    <w:tmpl w:val="D3D63288"/>
    <w:lvl w:ilvl="0" w:tplc="CC3E22C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3A7F6529"/>
    <w:multiLevelType w:val="hybridMultilevel"/>
    <w:tmpl w:val="52FA9356"/>
    <w:lvl w:ilvl="0" w:tplc="04090011">
      <w:start w:val="1"/>
      <w:numFmt w:val="decimal"/>
      <w:lvlText w:val="%1)"/>
      <w:lvlJc w:val="left"/>
      <w:pPr>
        <w:ind w:left="1500" w:hanging="390"/>
      </w:pPr>
    </w:lvl>
    <w:lvl w:ilvl="1" w:tplc="04090019">
      <w:start w:val="1"/>
      <w:numFmt w:val="lowerLetter"/>
      <w:lvlText w:val="%2."/>
      <w:lvlJc w:val="left"/>
      <w:pPr>
        <w:ind w:left="2190" w:hanging="360"/>
      </w:pPr>
    </w:lvl>
    <w:lvl w:ilvl="2" w:tplc="0409001B">
      <w:start w:val="1"/>
      <w:numFmt w:val="lowerRoman"/>
      <w:lvlText w:val="%3."/>
      <w:lvlJc w:val="right"/>
      <w:pPr>
        <w:ind w:left="2910" w:hanging="180"/>
      </w:pPr>
    </w:lvl>
    <w:lvl w:ilvl="3" w:tplc="0409000F">
      <w:start w:val="1"/>
      <w:numFmt w:val="decimal"/>
      <w:lvlText w:val="%4."/>
      <w:lvlJc w:val="left"/>
      <w:pPr>
        <w:ind w:left="3630" w:hanging="360"/>
      </w:pPr>
    </w:lvl>
    <w:lvl w:ilvl="4" w:tplc="04090019">
      <w:start w:val="1"/>
      <w:numFmt w:val="lowerLetter"/>
      <w:lvlText w:val="%5."/>
      <w:lvlJc w:val="left"/>
      <w:pPr>
        <w:ind w:left="4350" w:hanging="360"/>
      </w:pPr>
    </w:lvl>
    <w:lvl w:ilvl="5" w:tplc="0409001B">
      <w:start w:val="1"/>
      <w:numFmt w:val="lowerRoman"/>
      <w:lvlText w:val="%6."/>
      <w:lvlJc w:val="right"/>
      <w:pPr>
        <w:ind w:left="5070" w:hanging="180"/>
      </w:pPr>
    </w:lvl>
    <w:lvl w:ilvl="6" w:tplc="0409000F">
      <w:start w:val="1"/>
      <w:numFmt w:val="decimal"/>
      <w:lvlText w:val="%7."/>
      <w:lvlJc w:val="left"/>
      <w:pPr>
        <w:ind w:left="5790" w:hanging="360"/>
      </w:pPr>
    </w:lvl>
    <w:lvl w:ilvl="7" w:tplc="04090019">
      <w:start w:val="1"/>
      <w:numFmt w:val="lowerLetter"/>
      <w:lvlText w:val="%8."/>
      <w:lvlJc w:val="left"/>
      <w:pPr>
        <w:ind w:left="6510" w:hanging="360"/>
      </w:pPr>
    </w:lvl>
    <w:lvl w:ilvl="8" w:tplc="0409001B">
      <w:start w:val="1"/>
      <w:numFmt w:val="lowerRoman"/>
      <w:lvlText w:val="%9."/>
      <w:lvlJc w:val="right"/>
      <w:pPr>
        <w:ind w:left="7230" w:hanging="180"/>
      </w:pPr>
    </w:lvl>
  </w:abstractNum>
  <w:abstractNum w:abstractNumId="49">
    <w:nsid w:val="3ACD0553"/>
    <w:multiLevelType w:val="hybridMultilevel"/>
    <w:tmpl w:val="C58E6F44"/>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9AE270E6">
      <w:start w:val="4"/>
      <w:numFmt w:val="lowerLetter"/>
      <w:lvlText w:val="(%3)"/>
      <w:lvlJc w:val="left"/>
      <w:pPr>
        <w:ind w:left="3132" w:hanging="360"/>
      </w:pPr>
      <w:rPr>
        <w:rFonts w:hint="default"/>
      </w:rPr>
    </w:lvl>
    <w:lvl w:ilvl="3" w:tplc="FE4A14E0">
      <w:start w:val="3"/>
      <w:numFmt w:val="upperLetter"/>
      <w:lvlText w:val="%4."/>
      <w:lvlJc w:val="left"/>
      <w:pPr>
        <w:ind w:left="3672" w:hanging="360"/>
      </w:pPr>
      <w:rPr>
        <w:rFonts w:hint="default"/>
      </w:r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0">
    <w:nsid w:val="3BFF7401"/>
    <w:multiLevelType w:val="hybridMultilevel"/>
    <w:tmpl w:val="1242E946"/>
    <w:lvl w:ilvl="0" w:tplc="04090001">
      <w:start w:val="1"/>
      <w:numFmt w:val="bullet"/>
      <w:lvlText w:val=""/>
      <w:lvlJc w:val="left"/>
      <w:pPr>
        <w:tabs>
          <w:tab w:val="num" w:pos="1440"/>
        </w:tabs>
        <w:ind w:left="1440" w:hanging="360"/>
      </w:pPr>
      <w:rPr>
        <w:rFonts w:ascii="Symbol" w:hAnsi="Symbol" w:hint="default"/>
      </w:rPr>
    </w:lvl>
    <w:lvl w:ilvl="1" w:tplc="915CF11C">
      <w:start w:val="1"/>
      <w:numFmt w:val="bullet"/>
      <w:lvlText w:val=""/>
      <w:lvlJc w:val="left"/>
      <w:pPr>
        <w:tabs>
          <w:tab w:val="num" w:pos="2160"/>
        </w:tabs>
        <w:ind w:left="2160" w:hanging="360"/>
      </w:pPr>
      <w:rPr>
        <w:rFonts w:ascii="Symbol" w:hAnsi="Symbol" w:hint="default"/>
        <w:sz w:val="22"/>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1">
    <w:nsid w:val="3E55788B"/>
    <w:multiLevelType w:val="multilevel"/>
    <w:tmpl w:val="7758DF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EAD26EE"/>
    <w:multiLevelType w:val="hybridMultilevel"/>
    <w:tmpl w:val="61D82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ECD0839"/>
    <w:multiLevelType w:val="hybridMultilevel"/>
    <w:tmpl w:val="83CA7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F001EAF"/>
    <w:multiLevelType w:val="hybridMultilevel"/>
    <w:tmpl w:val="B05C6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41CA1503"/>
    <w:multiLevelType w:val="hybridMultilevel"/>
    <w:tmpl w:val="A018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3D517F8"/>
    <w:multiLevelType w:val="hybridMultilevel"/>
    <w:tmpl w:val="6D20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5324A45"/>
    <w:multiLevelType w:val="hybridMultilevel"/>
    <w:tmpl w:val="4DEE1992"/>
    <w:lvl w:ilvl="0" w:tplc="53BE3170">
      <w:start w:val="1"/>
      <w:numFmt w:val="bullet"/>
      <w:lvlText w:val="•"/>
      <w:lvlJc w:val="left"/>
      <w:pPr>
        <w:ind w:left="360" w:hanging="360"/>
      </w:pPr>
      <w:rPr>
        <w:rFonts w:ascii="Times New Roman" w:hAnsi="Times New Roman" w:cs="Times New Roman" w:hint="default"/>
        <w:sz w:val="22"/>
        <w:szCs w:val="22"/>
      </w:rPr>
    </w:lvl>
    <w:lvl w:ilvl="1" w:tplc="53BE3170">
      <w:start w:val="1"/>
      <w:numFmt w:val="bullet"/>
      <w:lvlText w:val="•"/>
      <w:lvlJc w:val="left"/>
      <w:pPr>
        <w:ind w:left="1080" w:hanging="360"/>
      </w:pPr>
      <w:rPr>
        <w:rFonts w:ascii="Times New Roman" w:hAnsi="Times New Roman" w:cs="Times New Roman"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6F91283"/>
    <w:multiLevelType w:val="hybridMultilevel"/>
    <w:tmpl w:val="2D02FD9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350"/>
        </w:tabs>
        <w:ind w:left="1350" w:hanging="360"/>
      </w:pPr>
      <w:rPr>
        <w:rFonts w:hint="default"/>
      </w:rPr>
    </w:lvl>
    <w:lvl w:ilvl="2" w:tplc="F88EF120">
      <w:start w:val="2"/>
      <w:numFmt w:val="upperRoman"/>
      <w:lvlText w:val="%3."/>
      <w:lvlJc w:val="left"/>
      <w:pPr>
        <w:tabs>
          <w:tab w:val="num" w:pos="2160"/>
        </w:tabs>
        <w:ind w:left="2160" w:hanging="72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nsid w:val="48CE48A1"/>
    <w:multiLevelType w:val="hybridMultilevel"/>
    <w:tmpl w:val="E9C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8F21DCA"/>
    <w:multiLevelType w:val="multilevel"/>
    <w:tmpl w:val="0C4E65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48F35420"/>
    <w:multiLevelType w:val="hybridMultilevel"/>
    <w:tmpl w:val="3850D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95F0975"/>
    <w:multiLevelType w:val="hybridMultilevel"/>
    <w:tmpl w:val="F7DC4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B0675CD"/>
    <w:multiLevelType w:val="hybridMultilevel"/>
    <w:tmpl w:val="673A71DA"/>
    <w:lvl w:ilvl="0" w:tplc="4E08013A">
      <w:start w:val="7"/>
      <w:numFmt w:val="lowerLetter"/>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D075935"/>
    <w:multiLevelType w:val="hybridMultilevel"/>
    <w:tmpl w:val="AD760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4E3A411D"/>
    <w:multiLevelType w:val="hybridMultilevel"/>
    <w:tmpl w:val="24B45C5C"/>
    <w:lvl w:ilvl="0" w:tplc="B2A85C2A">
      <w:start w:val="1"/>
      <w:numFmt w:val="bullet"/>
      <w:lvlText w:val=""/>
      <w:lvlJc w:val="left"/>
      <w:pPr>
        <w:ind w:left="1152" w:hanging="360"/>
      </w:pPr>
      <w:rPr>
        <w:rFonts w:ascii="Symbol" w:hAnsi="Symbol" w:hint="default"/>
      </w:rPr>
    </w:lvl>
    <w:lvl w:ilvl="1" w:tplc="04090003">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66">
    <w:nsid w:val="50EC3318"/>
    <w:multiLevelType w:val="hybridMultilevel"/>
    <w:tmpl w:val="1DC6BA96"/>
    <w:lvl w:ilvl="0" w:tplc="0409000F">
      <w:start w:val="1"/>
      <w:numFmt w:val="decimal"/>
      <w:lvlText w:val="%1."/>
      <w:lvlJc w:val="left"/>
      <w:pPr>
        <w:tabs>
          <w:tab w:val="num" w:pos="360"/>
        </w:tabs>
        <w:ind w:left="360" w:hanging="360"/>
      </w:pPr>
      <w:rPr>
        <w:rFonts w:hint="default"/>
        <w:sz w:val="22"/>
        <w:szCs w:val="22"/>
      </w:rPr>
    </w:lvl>
    <w:lvl w:ilvl="1" w:tplc="53BE3170">
      <w:start w:val="1"/>
      <w:numFmt w:val="bullet"/>
      <w:lvlText w:val="•"/>
      <w:lvlJc w:val="left"/>
      <w:pPr>
        <w:tabs>
          <w:tab w:val="num" w:pos="1080"/>
        </w:tabs>
        <w:ind w:left="1080" w:hanging="360"/>
      </w:pPr>
      <w:rPr>
        <w:rFonts w:ascii="Times New Roman" w:hAnsi="Times New Roman" w:cs="Times New Roman" w:hint="default"/>
        <w:sz w:val="22"/>
        <w:szCs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53AC30FB"/>
    <w:multiLevelType w:val="multilevel"/>
    <w:tmpl w:val="7AF2F84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nsid w:val="540B7199"/>
    <w:multiLevelType w:val="hybridMultilevel"/>
    <w:tmpl w:val="B4084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55DA4EE2"/>
    <w:multiLevelType w:val="hybridMultilevel"/>
    <w:tmpl w:val="A61C1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56012227"/>
    <w:multiLevelType w:val="hybridMultilevel"/>
    <w:tmpl w:val="C25A87FA"/>
    <w:lvl w:ilvl="0" w:tplc="F75401FC">
      <w:start w:val="1"/>
      <w:numFmt w:val="bullet"/>
      <w:lvlText w:val="•"/>
      <w:lvlJc w:val="left"/>
      <w:pPr>
        <w:tabs>
          <w:tab w:val="num" w:pos="720"/>
        </w:tabs>
        <w:ind w:left="720" w:hanging="360"/>
      </w:pPr>
      <w:rPr>
        <w:rFonts w:ascii="Times New Roman" w:hAnsi="Times New Roman" w:hint="default"/>
      </w:rPr>
    </w:lvl>
    <w:lvl w:ilvl="1" w:tplc="9490EAE6" w:tentative="1">
      <w:start w:val="1"/>
      <w:numFmt w:val="bullet"/>
      <w:lvlText w:val="•"/>
      <w:lvlJc w:val="left"/>
      <w:pPr>
        <w:tabs>
          <w:tab w:val="num" w:pos="1440"/>
        </w:tabs>
        <w:ind w:left="1440" w:hanging="360"/>
      </w:pPr>
      <w:rPr>
        <w:rFonts w:ascii="Times New Roman" w:hAnsi="Times New Roman" w:hint="default"/>
      </w:rPr>
    </w:lvl>
    <w:lvl w:ilvl="2" w:tplc="3766ABC0" w:tentative="1">
      <w:start w:val="1"/>
      <w:numFmt w:val="bullet"/>
      <w:lvlText w:val="•"/>
      <w:lvlJc w:val="left"/>
      <w:pPr>
        <w:tabs>
          <w:tab w:val="num" w:pos="2160"/>
        </w:tabs>
        <w:ind w:left="2160" w:hanging="360"/>
      </w:pPr>
      <w:rPr>
        <w:rFonts w:ascii="Times New Roman" w:hAnsi="Times New Roman" w:hint="default"/>
      </w:rPr>
    </w:lvl>
    <w:lvl w:ilvl="3" w:tplc="50D220A0" w:tentative="1">
      <w:start w:val="1"/>
      <w:numFmt w:val="bullet"/>
      <w:lvlText w:val="•"/>
      <w:lvlJc w:val="left"/>
      <w:pPr>
        <w:tabs>
          <w:tab w:val="num" w:pos="2880"/>
        </w:tabs>
        <w:ind w:left="2880" w:hanging="360"/>
      </w:pPr>
      <w:rPr>
        <w:rFonts w:ascii="Times New Roman" w:hAnsi="Times New Roman" w:hint="default"/>
      </w:rPr>
    </w:lvl>
    <w:lvl w:ilvl="4" w:tplc="EB40A64E" w:tentative="1">
      <w:start w:val="1"/>
      <w:numFmt w:val="bullet"/>
      <w:lvlText w:val="•"/>
      <w:lvlJc w:val="left"/>
      <w:pPr>
        <w:tabs>
          <w:tab w:val="num" w:pos="3600"/>
        </w:tabs>
        <w:ind w:left="3600" w:hanging="360"/>
      </w:pPr>
      <w:rPr>
        <w:rFonts w:ascii="Times New Roman" w:hAnsi="Times New Roman" w:hint="default"/>
      </w:rPr>
    </w:lvl>
    <w:lvl w:ilvl="5" w:tplc="A98CF162" w:tentative="1">
      <w:start w:val="1"/>
      <w:numFmt w:val="bullet"/>
      <w:lvlText w:val="•"/>
      <w:lvlJc w:val="left"/>
      <w:pPr>
        <w:tabs>
          <w:tab w:val="num" w:pos="4320"/>
        </w:tabs>
        <w:ind w:left="4320" w:hanging="360"/>
      </w:pPr>
      <w:rPr>
        <w:rFonts w:ascii="Times New Roman" w:hAnsi="Times New Roman" w:hint="default"/>
      </w:rPr>
    </w:lvl>
    <w:lvl w:ilvl="6" w:tplc="DD0E1E4C" w:tentative="1">
      <w:start w:val="1"/>
      <w:numFmt w:val="bullet"/>
      <w:lvlText w:val="•"/>
      <w:lvlJc w:val="left"/>
      <w:pPr>
        <w:tabs>
          <w:tab w:val="num" w:pos="5040"/>
        </w:tabs>
        <w:ind w:left="5040" w:hanging="360"/>
      </w:pPr>
      <w:rPr>
        <w:rFonts w:ascii="Times New Roman" w:hAnsi="Times New Roman" w:hint="default"/>
      </w:rPr>
    </w:lvl>
    <w:lvl w:ilvl="7" w:tplc="C29A3132" w:tentative="1">
      <w:start w:val="1"/>
      <w:numFmt w:val="bullet"/>
      <w:lvlText w:val="•"/>
      <w:lvlJc w:val="left"/>
      <w:pPr>
        <w:tabs>
          <w:tab w:val="num" w:pos="5760"/>
        </w:tabs>
        <w:ind w:left="5760" w:hanging="360"/>
      </w:pPr>
      <w:rPr>
        <w:rFonts w:ascii="Times New Roman" w:hAnsi="Times New Roman" w:hint="default"/>
      </w:rPr>
    </w:lvl>
    <w:lvl w:ilvl="8" w:tplc="A2AE64F2" w:tentative="1">
      <w:start w:val="1"/>
      <w:numFmt w:val="bullet"/>
      <w:lvlText w:val="•"/>
      <w:lvlJc w:val="left"/>
      <w:pPr>
        <w:tabs>
          <w:tab w:val="num" w:pos="6480"/>
        </w:tabs>
        <w:ind w:left="6480" w:hanging="360"/>
      </w:pPr>
      <w:rPr>
        <w:rFonts w:ascii="Times New Roman" w:hAnsi="Times New Roman" w:hint="default"/>
      </w:rPr>
    </w:lvl>
  </w:abstractNum>
  <w:abstractNum w:abstractNumId="71">
    <w:nsid w:val="560960A4"/>
    <w:multiLevelType w:val="hybridMultilevel"/>
    <w:tmpl w:val="45D2D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565C5E04"/>
    <w:multiLevelType w:val="hybridMultilevel"/>
    <w:tmpl w:val="9AA07E50"/>
    <w:lvl w:ilvl="0" w:tplc="52A8738C">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57DD7C03"/>
    <w:multiLevelType w:val="hybridMultilevel"/>
    <w:tmpl w:val="A8EA966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5A5833B9"/>
    <w:multiLevelType w:val="multilevel"/>
    <w:tmpl w:val="17A68EE0"/>
    <w:lvl w:ilvl="0">
      <w:start w:val="3"/>
      <w:numFmt w:val="decimal"/>
      <w:lvlText w:val="%1"/>
      <w:lvlJc w:val="left"/>
      <w:pPr>
        <w:ind w:left="360" w:hanging="360"/>
      </w:pPr>
      <w:rPr>
        <w:rFonts w:hint="default"/>
      </w:rPr>
    </w:lvl>
    <w:lvl w:ilvl="1">
      <w:start w:val="2"/>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5">
    <w:nsid w:val="5AAD5C76"/>
    <w:multiLevelType w:val="hybridMultilevel"/>
    <w:tmpl w:val="6BF2C11A"/>
    <w:lvl w:ilvl="0" w:tplc="A3D23CC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nsid w:val="5E4077CB"/>
    <w:multiLevelType w:val="hybridMultilevel"/>
    <w:tmpl w:val="F5AEA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E467989"/>
    <w:multiLevelType w:val="hybridMultilevel"/>
    <w:tmpl w:val="8A9E6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2CE5581"/>
    <w:multiLevelType w:val="hybridMultilevel"/>
    <w:tmpl w:val="A29CD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3A905E6"/>
    <w:multiLevelType w:val="hybridMultilevel"/>
    <w:tmpl w:val="EF10C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53D347D"/>
    <w:multiLevelType w:val="multilevel"/>
    <w:tmpl w:val="84B4642E"/>
    <w:lvl w:ilvl="0">
      <w:start w:val="3"/>
      <w:numFmt w:val="decimal"/>
      <w:lvlText w:val="%1"/>
      <w:lvlJc w:val="left"/>
      <w:pPr>
        <w:ind w:left="660" w:hanging="660"/>
      </w:pPr>
      <w:rPr>
        <w:rFonts w:hint="default"/>
      </w:rPr>
    </w:lvl>
    <w:lvl w:ilvl="1">
      <w:start w:val="1"/>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81">
    <w:nsid w:val="66726357"/>
    <w:multiLevelType w:val="hybridMultilevel"/>
    <w:tmpl w:val="0E0C5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683754F1"/>
    <w:multiLevelType w:val="hybridMultilevel"/>
    <w:tmpl w:val="5002D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68B8335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4">
    <w:nsid w:val="696A5106"/>
    <w:multiLevelType w:val="hybridMultilevel"/>
    <w:tmpl w:val="00B21A5C"/>
    <w:lvl w:ilvl="0" w:tplc="7EB442D2">
      <w:start w:val="4"/>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5">
    <w:nsid w:val="6A7A277A"/>
    <w:multiLevelType w:val="hybridMultilevel"/>
    <w:tmpl w:val="2B748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6AE936CA"/>
    <w:multiLevelType w:val="hybridMultilevel"/>
    <w:tmpl w:val="3EFE1B16"/>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7">
    <w:nsid w:val="6AF8742B"/>
    <w:multiLevelType w:val="multilevel"/>
    <w:tmpl w:val="8B70D038"/>
    <w:styleLink w:val="stewbullet2"/>
    <w:lvl w:ilvl="0">
      <w:start w:val="1"/>
      <w:numFmt w:val="bullet"/>
      <w:lvlText w:val=""/>
      <w:lvlJc w:val="left"/>
      <w:pPr>
        <w:ind w:left="216" w:hanging="216"/>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8">
    <w:nsid w:val="6B045159"/>
    <w:multiLevelType w:val="hybridMultilevel"/>
    <w:tmpl w:val="3424B666"/>
    <w:lvl w:ilvl="0" w:tplc="53BE3170">
      <w:start w:val="1"/>
      <w:numFmt w:val="bullet"/>
      <w:lvlText w:val="•"/>
      <w:lvlJc w:val="left"/>
      <w:pPr>
        <w:tabs>
          <w:tab w:val="num" w:pos="360"/>
        </w:tabs>
        <w:ind w:left="360" w:hanging="360"/>
      </w:pPr>
      <w:rPr>
        <w:rFonts w:ascii="Times New Roman" w:hAnsi="Times New Roman" w:cs="Times New Roman" w:hint="default"/>
        <w:sz w:val="22"/>
        <w:szCs w:val="22"/>
      </w:rPr>
    </w:lvl>
    <w:lvl w:ilvl="1" w:tplc="53BE3170">
      <w:start w:val="1"/>
      <w:numFmt w:val="bullet"/>
      <w:lvlText w:val="•"/>
      <w:lvlJc w:val="left"/>
      <w:pPr>
        <w:tabs>
          <w:tab w:val="num" w:pos="1080"/>
        </w:tabs>
        <w:ind w:left="1080" w:hanging="360"/>
      </w:pPr>
      <w:rPr>
        <w:rFonts w:ascii="Times New Roman" w:hAnsi="Times New Roman" w:cs="Times New Roman" w:hint="default"/>
        <w:sz w:val="22"/>
        <w:szCs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nsid w:val="6C18259E"/>
    <w:multiLevelType w:val="hybridMultilevel"/>
    <w:tmpl w:val="A5BC86FA"/>
    <w:lvl w:ilvl="0" w:tplc="04090001">
      <w:start w:val="1"/>
      <w:numFmt w:val="bullet"/>
      <w:lvlText w:val=""/>
      <w:lvlJc w:val="left"/>
      <w:pPr>
        <w:ind w:left="1152" w:hanging="360"/>
      </w:pPr>
      <w:rPr>
        <w:rFonts w:ascii="Symbol" w:hAnsi="Symbol" w:hint="default"/>
      </w:rPr>
    </w:lvl>
    <w:lvl w:ilvl="1" w:tplc="04090001">
      <w:start w:val="1"/>
      <w:numFmt w:val="bullet"/>
      <w:lvlText w:val=""/>
      <w:lvlJc w:val="left"/>
      <w:pPr>
        <w:ind w:left="2232" w:hanging="720"/>
      </w:pPr>
      <w:rPr>
        <w:rFonts w:ascii="Symbol" w:hAnsi="Symbol" w:hint="default"/>
        <w:b/>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0">
    <w:nsid w:val="6E796443"/>
    <w:multiLevelType w:val="hybridMultilevel"/>
    <w:tmpl w:val="CEF4E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6EB7409A"/>
    <w:multiLevelType w:val="hybridMultilevel"/>
    <w:tmpl w:val="6BCE2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3CC222D"/>
    <w:multiLevelType w:val="hybridMultilevel"/>
    <w:tmpl w:val="07F0CBB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93">
    <w:nsid w:val="75517395"/>
    <w:multiLevelType w:val="hybridMultilevel"/>
    <w:tmpl w:val="D7324F92"/>
    <w:lvl w:ilvl="0" w:tplc="ED9AAFB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76347001"/>
    <w:multiLevelType w:val="hybridMultilevel"/>
    <w:tmpl w:val="62420248"/>
    <w:lvl w:ilvl="0" w:tplc="53BE3170">
      <w:start w:val="1"/>
      <w:numFmt w:val="bullet"/>
      <w:lvlText w:val="•"/>
      <w:lvlJc w:val="left"/>
      <w:pPr>
        <w:ind w:left="360"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ABE105B"/>
    <w:multiLevelType w:val="hybridMultilevel"/>
    <w:tmpl w:val="DF925F0A"/>
    <w:lvl w:ilvl="0" w:tplc="D1B6AE3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6">
    <w:nsid w:val="7D18480E"/>
    <w:multiLevelType w:val="hybridMultilevel"/>
    <w:tmpl w:val="50B23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7D2E217C"/>
    <w:multiLevelType w:val="hybridMultilevel"/>
    <w:tmpl w:val="7EB44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D697F36"/>
    <w:multiLevelType w:val="multilevel"/>
    <w:tmpl w:val="15EEC94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nsid w:val="7DE63FC0"/>
    <w:multiLevelType w:val="hybridMultilevel"/>
    <w:tmpl w:val="D6E6E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FAC3AC8"/>
    <w:multiLevelType w:val="hybridMultilevel"/>
    <w:tmpl w:val="2FB4956A"/>
    <w:lvl w:ilvl="0" w:tplc="E2D0AA26">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num>
  <w:num w:numId="4">
    <w:abstractNumId w:val="100"/>
  </w:num>
  <w:num w:numId="5">
    <w:abstractNumId w:val="95"/>
  </w:num>
  <w:num w:numId="6">
    <w:abstractNumId w:val="83"/>
  </w:num>
  <w:num w:numId="7">
    <w:abstractNumId w:val="16"/>
  </w:num>
  <w:num w:numId="8">
    <w:abstractNumId w:val="7"/>
  </w:num>
  <w:num w:numId="9">
    <w:abstractNumId w:val="54"/>
  </w:num>
  <w:num w:numId="10">
    <w:abstractNumId w:val="6"/>
  </w:num>
  <w:num w:numId="11">
    <w:abstractNumId w:val="1"/>
  </w:num>
  <w:num w:numId="12">
    <w:abstractNumId w:val="13"/>
  </w:num>
  <w:num w:numId="13">
    <w:abstractNumId w:val="58"/>
  </w:num>
  <w:num w:numId="14">
    <w:abstractNumId w:val="63"/>
  </w:num>
  <w:num w:numId="15">
    <w:abstractNumId w:val="47"/>
  </w:num>
  <w:num w:numId="16">
    <w:abstractNumId w:val="15"/>
  </w:num>
  <w:num w:numId="17">
    <w:abstractNumId w:val="89"/>
  </w:num>
  <w:num w:numId="18">
    <w:abstractNumId w:val="49"/>
  </w:num>
  <w:num w:numId="19">
    <w:abstractNumId w:val="3"/>
  </w:num>
  <w:num w:numId="20">
    <w:abstractNumId w:val="61"/>
  </w:num>
  <w:num w:numId="21">
    <w:abstractNumId w:val="51"/>
  </w:num>
  <w:num w:numId="22">
    <w:abstractNumId w:val="60"/>
  </w:num>
  <w:num w:numId="23">
    <w:abstractNumId w:val="11"/>
  </w:num>
  <w:num w:numId="24">
    <w:abstractNumId w:val="67"/>
  </w:num>
  <w:num w:numId="25">
    <w:abstractNumId w:val="65"/>
  </w:num>
  <w:num w:numId="26">
    <w:abstractNumId w:val="41"/>
  </w:num>
  <w:num w:numId="27">
    <w:abstractNumId w:val="36"/>
  </w:num>
  <w:num w:numId="28">
    <w:abstractNumId w:val="86"/>
  </w:num>
  <w:num w:numId="29">
    <w:abstractNumId w:val="5"/>
  </w:num>
  <w:num w:numId="30">
    <w:abstractNumId w:val="31"/>
  </w:num>
  <w:num w:numId="31">
    <w:abstractNumId w:val="93"/>
  </w:num>
  <w:num w:numId="32">
    <w:abstractNumId w:val="72"/>
  </w:num>
  <w:num w:numId="33">
    <w:abstractNumId w:val="30"/>
  </w:num>
  <w:num w:numId="34">
    <w:abstractNumId w:val="10"/>
  </w:num>
  <w:num w:numId="35">
    <w:abstractNumId w:val="30"/>
  </w:num>
  <w:num w:numId="36">
    <w:abstractNumId w:val="84"/>
  </w:num>
  <w:num w:numId="37">
    <w:abstractNumId w:val="80"/>
  </w:num>
  <w:num w:numId="38">
    <w:abstractNumId w:val="99"/>
    <w:lvlOverride w:ilvl="0">
      <w:startOverride w:val="1"/>
    </w:lvlOverride>
    <w:lvlOverride w:ilvl="1"/>
    <w:lvlOverride w:ilvl="2"/>
    <w:lvlOverride w:ilvl="3"/>
    <w:lvlOverride w:ilvl="4"/>
    <w:lvlOverride w:ilvl="5"/>
    <w:lvlOverride w:ilvl="6"/>
    <w:lvlOverride w:ilvl="7"/>
    <w:lvlOverride w:ilvl="8"/>
  </w:num>
  <w:num w:numId="3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2"/>
    </w:lvlOverride>
    <w:lvlOverride w:ilvl="1"/>
    <w:lvlOverride w:ilvl="2"/>
    <w:lvlOverride w:ilvl="3"/>
    <w:lvlOverride w:ilvl="4"/>
    <w:lvlOverride w:ilvl="5"/>
    <w:lvlOverride w:ilvl="6"/>
    <w:lvlOverride w:ilvl="7"/>
    <w:lvlOverride w:ilvl="8"/>
  </w:num>
  <w:num w:numId="41">
    <w:abstractNumId w:val="32"/>
  </w:num>
  <w:num w:numId="42">
    <w:abstractNumId w:val="29"/>
  </w:num>
  <w:num w:numId="43">
    <w:abstractNumId w:val="28"/>
  </w:num>
  <w:num w:numId="44">
    <w:abstractNumId w:val="81"/>
  </w:num>
  <w:num w:numId="45">
    <w:abstractNumId w:val="71"/>
  </w:num>
  <w:num w:numId="46">
    <w:abstractNumId w:val="33"/>
  </w:num>
  <w:num w:numId="47">
    <w:abstractNumId w:val="64"/>
  </w:num>
  <w:num w:numId="48">
    <w:abstractNumId w:val="40"/>
  </w:num>
  <w:num w:numId="49">
    <w:abstractNumId w:val="96"/>
  </w:num>
  <w:num w:numId="50">
    <w:abstractNumId w:val="53"/>
  </w:num>
  <w:num w:numId="51">
    <w:abstractNumId w:val="18"/>
  </w:num>
  <w:num w:numId="52">
    <w:abstractNumId w:val="23"/>
  </w:num>
  <w:num w:numId="53">
    <w:abstractNumId w:val="69"/>
  </w:num>
  <w:num w:numId="54">
    <w:abstractNumId w:val="90"/>
  </w:num>
  <w:num w:numId="55">
    <w:abstractNumId w:val="82"/>
  </w:num>
  <w:num w:numId="56">
    <w:abstractNumId w:val="17"/>
  </w:num>
  <w:num w:numId="57">
    <w:abstractNumId w:val="59"/>
  </w:num>
  <w:num w:numId="58">
    <w:abstractNumId w:val="25"/>
  </w:num>
  <w:num w:numId="59">
    <w:abstractNumId w:val="34"/>
  </w:num>
  <w:num w:numId="60">
    <w:abstractNumId w:val="91"/>
  </w:num>
  <w:num w:numId="61">
    <w:abstractNumId w:val="85"/>
  </w:num>
  <w:num w:numId="62">
    <w:abstractNumId w:val="68"/>
  </w:num>
  <w:num w:numId="63">
    <w:abstractNumId w:val="43"/>
  </w:num>
  <w:num w:numId="64">
    <w:abstractNumId w:val="26"/>
  </w:num>
  <w:num w:numId="65">
    <w:abstractNumId w:val="87"/>
  </w:num>
  <w:num w:numId="66">
    <w:abstractNumId w:val="70"/>
  </w:num>
  <w:num w:numId="67">
    <w:abstractNumId w:val="52"/>
  </w:num>
  <w:num w:numId="68">
    <w:abstractNumId w:val="44"/>
  </w:num>
  <w:num w:numId="69">
    <w:abstractNumId w:val="79"/>
  </w:num>
  <w:num w:numId="70">
    <w:abstractNumId w:val="45"/>
  </w:num>
  <w:num w:numId="71">
    <w:abstractNumId w:val="22"/>
  </w:num>
  <w:num w:numId="72">
    <w:abstractNumId w:val="19"/>
  </w:num>
  <w:num w:numId="73">
    <w:abstractNumId w:val="66"/>
  </w:num>
  <w:num w:numId="74">
    <w:abstractNumId w:val="57"/>
  </w:num>
  <w:num w:numId="75">
    <w:abstractNumId w:val="4"/>
  </w:num>
  <w:num w:numId="76">
    <w:abstractNumId w:val="21"/>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2"/>
  </w:num>
  <w:num w:numId="79">
    <w:abstractNumId w:val="50"/>
  </w:num>
  <w:num w:numId="80">
    <w:abstractNumId w:val="92"/>
  </w:num>
  <w:num w:numId="81">
    <w:abstractNumId w:val="88"/>
  </w:num>
  <w:num w:numId="82">
    <w:abstractNumId w:val="8"/>
  </w:num>
  <w:num w:numId="83">
    <w:abstractNumId w:val="77"/>
  </w:num>
  <w:num w:numId="84">
    <w:abstractNumId w:val="27"/>
  </w:num>
  <w:num w:numId="85">
    <w:abstractNumId w:val="12"/>
  </w:num>
  <w:num w:numId="86">
    <w:abstractNumId w:val="48"/>
  </w:num>
  <w:num w:numId="87">
    <w:abstractNumId w:val="37"/>
  </w:num>
  <w:num w:numId="88">
    <w:abstractNumId w:val="78"/>
  </w:num>
  <w:num w:numId="89">
    <w:abstractNumId w:val="98"/>
  </w:num>
  <w:num w:numId="90">
    <w:abstractNumId w:val="76"/>
  </w:num>
  <w:num w:numId="91">
    <w:abstractNumId w:val="24"/>
  </w:num>
  <w:num w:numId="92">
    <w:abstractNumId w:val="14"/>
  </w:num>
  <w:num w:numId="93">
    <w:abstractNumId w:val="9"/>
  </w:num>
  <w:num w:numId="94">
    <w:abstractNumId w:val="55"/>
  </w:num>
  <w:num w:numId="95">
    <w:abstractNumId w:val="0"/>
  </w:num>
  <w:num w:numId="96">
    <w:abstractNumId w:val="74"/>
  </w:num>
  <w:num w:numId="97">
    <w:abstractNumId w:val="46"/>
  </w:num>
  <w:num w:numId="98">
    <w:abstractNumId w:val="94"/>
  </w:num>
  <w:num w:numId="99">
    <w:abstractNumId w:val="97"/>
  </w:num>
  <w:num w:numId="100">
    <w:abstractNumId w:val="2"/>
  </w:num>
  <w:num w:numId="101">
    <w:abstractNumId w:val="73"/>
  </w:num>
  <w:num w:numId="102">
    <w:abstractNumId w:val="6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brS7yGKIC0nvXpW+Wn/TFSeEG5s=" w:salt="cR16otqMdjPvfC40SZP14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CF2"/>
    <w:rsid w:val="00000BEC"/>
    <w:rsid w:val="0000142A"/>
    <w:rsid w:val="0000144B"/>
    <w:rsid w:val="0000257E"/>
    <w:rsid w:val="00003F46"/>
    <w:rsid w:val="000040BB"/>
    <w:rsid w:val="00004E04"/>
    <w:rsid w:val="00005696"/>
    <w:rsid w:val="00005C31"/>
    <w:rsid w:val="00005E38"/>
    <w:rsid w:val="00006929"/>
    <w:rsid w:val="00007381"/>
    <w:rsid w:val="0001168D"/>
    <w:rsid w:val="00011940"/>
    <w:rsid w:val="00011BEA"/>
    <w:rsid w:val="00013AB2"/>
    <w:rsid w:val="000143BD"/>
    <w:rsid w:val="00014CCC"/>
    <w:rsid w:val="00015540"/>
    <w:rsid w:val="00016DD6"/>
    <w:rsid w:val="00020057"/>
    <w:rsid w:val="00021586"/>
    <w:rsid w:val="00021F7D"/>
    <w:rsid w:val="00023563"/>
    <w:rsid w:val="00025358"/>
    <w:rsid w:val="000260C2"/>
    <w:rsid w:val="000324E5"/>
    <w:rsid w:val="000326D7"/>
    <w:rsid w:val="00034526"/>
    <w:rsid w:val="000351F3"/>
    <w:rsid w:val="00036AE3"/>
    <w:rsid w:val="00040147"/>
    <w:rsid w:val="0004022D"/>
    <w:rsid w:val="0004071B"/>
    <w:rsid w:val="000416A8"/>
    <w:rsid w:val="00041CBC"/>
    <w:rsid w:val="00041ED5"/>
    <w:rsid w:val="0004208B"/>
    <w:rsid w:val="00042707"/>
    <w:rsid w:val="00042CE0"/>
    <w:rsid w:val="00043263"/>
    <w:rsid w:val="00043ACC"/>
    <w:rsid w:val="00044D1A"/>
    <w:rsid w:val="000458B3"/>
    <w:rsid w:val="000469EF"/>
    <w:rsid w:val="000470F4"/>
    <w:rsid w:val="000505C2"/>
    <w:rsid w:val="00051233"/>
    <w:rsid w:val="00051ACA"/>
    <w:rsid w:val="00051B1A"/>
    <w:rsid w:val="00051CF5"/>
    <w:rsid w:val="000537C9"/>
    <w:rsid w:val="00054DDD"/>
    <w:rsid w:val="00054FDF"/>
    <w:rsid w:val="000552E0"/>
    <w:rsid w:val="00057CDF"/>
    <w:rsid w:val="00060101"/>
    <w:rsid w:val="0006131F"/>
    <w:rsid w:val="0006522D"/>
    <w:rsid w:val="00065298"/>
    <w:rsid w:val="00066E1E"/>
    <w:rsid w:val="000672C6"/>
    <w:rsid w:val="00067B17"/>
    <w:rsid w:val="00070C8F"/>
    <w:rsid w:val="0007112A"/>
    <w:rsid w:val="00071347"/>
    <w:rsid w:val="000721BD"/>
    <w:rsid w:val="0007274A"/>
    <w:rsid w:val="00072857"/>
    <w:rsid w:val="00073F16"/>
    <w:rsid w:val="000754D6"/>
    <w:rsid w:val="00077DA7"/>
    <w:rsid w:val="00080A8D"/>
    <w:rsid w:val="00081217"/>
    <w:rsid w:val="00081AA1"/>
    <w:rsid w:val="00082BF8"/>
    <w:rsid w:val="00083E0B"/>
    <w:rsid w:val="000850AD"/>
    <w:rsid w:val="00085C20"/>
    <w:rsid w:val="0008632C"/>
    <w:rsid w:val="0009374F"/>
    <w:rsid w:val="000941AC"/>
    <w:rsid w:val="00095FAB"/>
    <w:rsid w:val="00097391"/>
    <w:rsid w:val="000A01AC"/>
    <w:rsid w:val="000A01C8"/>
    <w:rsid w:val="000A15EB"/>
    <w:rsid w:val="000A17FB"/>
    <w:rsid w:val="000A2521"/>
    <w:rsid w:val="000A27F6"/>
    <w:rsid w:val="000A2FBA"/>
    <w:rsid w:val="000A4976"/>
    <w:rsid w:val="000A57EA"/>
    <w:rsid w:val="000A584D"/>
    <w:rsid w:val="000B0AC8"/>
    <w:rsid w:val="000B46D0"/>
    <w:rsid w:val="000B65A2"/>
    <w:rsid w:val="000B7212"/>
    <w:rsid w:val="000C11D7"/>
    <w:rsid w:val="000C22AC"/>
    <w:rsid w:val="000C32B5"/>
    <w:rsid w:val="000C59B0"/>
    <w:rsid w:val="000C5A56"/>
    <w:rsid w:val="000D1138"/>
    <w:rsid w:val="000D12BA"/>
    <w:rsid w:val="000D29F7"/>
    <w:rsid w:val="000D3EC2"/>
    <w:rsid w:val="000E0BB4"/>
    <w:rsid w:val="000E2567"/>
    <w:rsid w:val="000E393E"/>
    <w:rsid w:val="000E7662"/>
    <w:rsid w:val="000F1E73"/>
    <w:rsid w:val="000F2E71"/>
    <w:rsid w:val="000F3B05"/>
    <w:rsid w:val="000F42A9"/>
    <w:rsid w:val="000F4314"/>
    <w:rsid w:val="000F4B94"/>
    <w:rsid w:val="000F6CD7"/>
    <w:rsid w:val="000F73F4"/>
    <w:rsid w:val="00100DEB"/>
    <w:rsid w:val="00102488"/>
    <w:rsid w:val="00103405"/>
    <w:rsid w:val="001039AE"/>
    <w:rsid w:val="0010573D"/>
    <w:rsid w:val="00105CE1"/>
    <w:rsid w:val="0010616A"/>
    <w:rsid w:val="00106855"/>
    <w:rsid w:val="0010693B"/>
    <w:rsid w:val="00106DDD"/>
    <w:rsid w:val="00107F29"/>
    <w:rsid w:val="00110BFE"/>
    <w:rsid w:val="0011125C"/>
    <w:rsid w:val="00111B1E"/>
    <w:rsid w:val="0011277F"/>
    <w:rsid w:val="00113496"/>
    <w:rsid w:val="00113F63"/>
    <w:rsid w:val="00114626"/>
    <w:rsid w:val="001160AF"/>
    <w:rsid w:val="001179AF"/>
    <w:rsid w:val="001200B3"/>
    <w:rsid w:val="00120A74"/>
    <w:rsid w:val="00121E20"/>
    <w:rsid w:val="001233EF"/>
    <w:rsid w:val="0012438A"/>
    <w:rsid w:val="00126C72"/>
    <w:rsid w:val="001277A1"/>
    <w:rsid w:val="00127B4A"/>
    <w:rsid w:val="00130476"/>
    <w:rsid w:val="001311A7"/>
    <w:rsid w:val="001322FD"/>
    <w:rsid w:val="001323C3"/>
    <w:rsid w:val="00132C64"/>
    <w:rsid w:val="00135608"/>
    <w:rsid w:val="0013682B"/>
    <w:rsid w:val="00137446"/>
    <w:rsid w:val="001408B3"/>
    <w:rsid w:val="001408C0"/>
    <w:rsid w:val="00141E3B"/>
    <w:rsid w:val="00142B43"/>
    <w:rsid w:val="001440C5"/>
    <w:rsid w:val="00145014"/>
    <w:rsid w:val="001466D3"/>
    <w:rsid w:val="00150265"/>
    <w:rsid w:val="0015095F"/>
    <w:rsid w:val="00151530"/>
    <w:rsid w:val="00153B98"/>
    <w:rsid w:val="00153E59"/>
    <w:rsid w:val="00154801"/>
    <w:rsid w:val="00154B85"/>
    <w:rsid w:val="00154E26"/>
    <w:rsid w:val="001554D4"/>
    <w:rsid w:val="00155AD4"/>
    <w:rsid w:val="00156313"/>
    <w:rsid w:val="00156594"/>
    <w:rsid w:val="00160848"/>
    <w:rsid w:val="00160C1B"/>
    <w:rsid w:val="00160C28"/>
    <w:rsid w:val="00163091"/>
    <w:rsid w:val="0016313B"/>
    <w:rsid w:val="00163903"/>
    <w:rsid w:val="00163E2E"/>
    <w:rsid w:val="0016436C"/>
    <w:rsid w:val="0016437A"/>
    <w:rsid w:val="00164D89"/>
    <w:rsid w:val="001650C4"/>
    <w:rsid w:val="00166F9F"/>
    <w:rsid w:val="0017006F"/>
    <w:rsid w:val="00171FC0"/>
    <w:rsid w:val="001729B8"/>
    <w:rsid w:val="00173526"/>
    <w:rsid w:val="00173AD6"/>
    <w:rsid w:val="00175F44"/>
    <w:rsid w:val="0017636A"/>
    <w:rsid w:val="0017720F"/>
    <w:rsid w:val="001776B6"/>
    <w:rsid w:val="00181B56"/>
    <w:rsid w:val="00181F29"/>
    <w:rsid w:val="00183FC7"/>
    <w:rsid w:val="00184AFC"/>
    <w:rsid w:val="00184C01"/>
    <w:rsid w:val="0018538A"/>
    <w:rsid w:val="00187AF2"/>
    <w:rsid w:val="001910DE"/>
    <w:rsid w:val="001914B8"/>
    <w:rsid w:val="00191CD3"/>
    <w:rsid w:val="00192999"/>
    <w:rsid w:val="00192C0A"/>
    <w:rsid w:val="00195E7A"/>
    <w:rsid w:val="00195E97"/>
    <w:rsid w:val="00196071"/>
    <w:rsid w:val="001A2457"/>
    <w:rsid w:val="001A255A"/>
    <w:rsid w:val="001A25AA"/>
    <w:rsid w:val="001A31CC"/>
    <w:rsid w:val="001A4450"/>
    <w:rsid w:val="001B09B7"/>
    <w:rsid w:val="001B0FBE"/>
    <w:rsid w:val="001B1200"/>
    <w:rsid w:val="001B2C1E"/>
    <w:rsid w:val="001B2CE5"/>
    <w:rsid w:val="001B495D"/>
    <w:rsid w:val="001B4BA0"/>
    <w:rsid w:val="001B6777"/>
    <w:rsid w:val="001B7F23"/>
    <w:rsid w:val="001C0CDA"/>
    <w:rsid w:val="001C56BB"/>
    <w:rsid w:val="001C6FD5"/>
    <w:rsid w:val="001D256F"/>
    <w:rsid w:val="001D3517"/>
    <w:rsid w:val="001D4D29"/>
    <w:rsid w:val="001D5292"/>
    <w:rsid w:val="001D62EE"/>
    <w:rsid w:val="001D6389"/>
    <w:rsid w:val="001E0BA5"/>
    <w:rsid w:val="001E1FBD"/>
    <w:rsid w:val="001E278D"/>
    <w:rsid w:val="001E58F8"/>
    <w:rsid w:val="001E5B93"/>
    <w:rsid w:val="001E7E5C"/>
    <w:rsid w:val="001F3841"/>
    <w:rsid w:val="001F6501"/>
    <w:rsid w:val="001F6C25"/>
    <w:rsid w:val="00200380"/>
    <w:rsid w:val="00201B20"/>
    <w:rsid w:val="00201F3B"/>
    <w:rsid w:val="00203747"/>
    <w:rsid w:val="00203C6E"/>
    <w:rsid w:val="00212032"/>
    <w:rsid w:val="00212ADB"/>
    <w:rsid w:val="00212E05"/>
    <w:rsid w:val="00213A64"/>
    <w:rsid w:val="00216BF0"/>
    <w:rsid w:val="00216CE4"/>
    <w:rsid w:val="002218C2"/>
    <w:rsid w:val="00222F60"/>
    <w:rsid w:val="0022317D"/>
    <w:rsid w:val="00223A81"/>
    <w:rsid w:val="0022422D"/>
    <w:rsid w:val="0022469F"/>
    <w:rsid w:val="00224D00"/>
    <w:rsid w:val="0022535C"/>
    <w:rsid w:val="00225DF2"/>
    <w:rsid w:val="00226384"/>
    <w:rsid w:val="00227146"/>
    <w:rsid w:val="002308E9"/>
    <w:rsid w:val="00230AEF"/>
    <w:rsid w:val="00230E30"/>
    <w:rsid w:val="002316EC"/>
    <w:rsid w:val="00231F4B"/>
    <w:rsid w:val="002339F5"/>
    <w:rsid w:val="00234928"/>
    <w:rsid w:val="00234B84"/>
    <w:rsid w:val="00235529"/>
    <w:rsid w:val="0023639C"/>
    <w:rsid w:val="00236BB9"/>
    <w:rsid w:val="00236CEA"/>
    <w:rsid w:val="00237193"/>
    <w:rsid w:val="002376A7"/>
    <w:rsid w:val="00237DC8"/>
    <w:rsid w:val="0024037D"/>
    <w:rsid w:val="00240B6D"/>
    <w:rsid w:val="00242355"/>
    <w:rsid w:val="0024247C"/>
    <w:rsid w:val="00243332"/>
    <w:rsid w:val="00243A9B"/>
    <w:rsid w:val="002449DA"/>
    <w:rsid w:val="00244D20"/>
    <w:rsid w:val="00246052"/>
    <w:rsid w:val="002464BC"/>
    <w:rsid w:val="0024733D"/>
    <w:rsid w:val="002474C6"/>
    <w:rsid w:val="00247E36"/>
    <w:rsid w:val="00250B92"/>
    <w:rsid w:val="00250FDF"/>
    <w:rsid w:val="0025124F"/>
    <w:rsid w:val="00251E29"/>
    <w:rsid w:val="002537C7"/>
    <w:rsid w:val="00253801"/>
    <w:rsid w:val="00253A47"/>
    <w:rsid w:val="00254016"/>
    <w:rsid w:val="0025449B"/>
    <w:rsid w:val="002544C2"/>
    <w:rsid w:val="00256E6A"/>
    <w:rsid w:val="002578FC"/>
    <w:rsid w:val="00260C1C"/>
    <w:rsid w:val="00261182"/>
    <w:rsid w:val="00262AB3"/>
    <w:rsid w:val="00263C28"/>
    <w:rsid w:val="00264321"/>
    <w:rsid w:val="00264CA9"/>
    <w:rsid w:val="0026746A"/>
    <w:rsid w:val="002702B1"/>
    <w:rsid w:val="00270C58"/>
    <w:rsid w:val="002726E0"/>
    <w:rsid w:val="0027289A"/>
    <w:rsid w:val="00273068"/>
    <w:rsid w:val="00275081"/>
    <w:rsid w:val="00276A0C"/>
    <w:rsid w:val="002806DD"/>
    <w:rsid w:val="0028170A"/>
    <w:rsid w:val="002830E3"/>
    <w:rsid w:val="00283236"/>
    <w:rsid w:val="00284EC9"/>
    <w:rsid w:val="00284F20"/>
    <w:rsid w:val="002851A6"/>
    <w:rsid w:val="0028542A"/>
    <w:rsid w:val="00285535"/>
    <w:rsid w:val="002868F5"/>
    <w:rsid w:val="00291677"/>
    <w:rsid w:val="00291749"/>
    <w:rsid w:val="002917AA"/>
    <w:rsid w:val="00291E37"/>
    <w:rsid w:val="00293E7E"/>
    <w:rsid w:val="00295F05"/>
    <w:rsid w:val="002966CE"/>
    <w:rsid w:val="0029771F"/>
    <w:rsid w:val="002A16F1"/>
    <w:rsid w:val="002A1CD5"/>
    <w:rsid w:val="002A2D48"/>
    <w:rsid w:val="002A534A"/>
    <w:rsid w:val="002A5F5C"/>
    <w:rsid w:val="002A6D6D"/>
    <w:rsid w:val="002A7177"/>
    <w:rsid w:val="002B039F"/>
    <w:rsid w:val="002B050B"/>
    <w:rsid w:val="002B1961"/>
    <w:rsid w:val="002B230B"/>
    <w:rsid w:val="002B3AA5"/>
    <w:rsid w:val="002B5D0D"/>
    <w:rsid w:val="002B6D85"/>
    <w:rsid w:val="002B74C1"/>
    <w:rsid w:val="002C0DF1"/>
    <w:rsid w:val="002C13C3"/>
    <w:rsid w:val="002C173A"/>
    <w:rsid w:val="002C2216"/>
    <w:rsid w:val="002C2C39"/>
    <w:rsid w:val="002C6345"/>
    <w:rsid w:val="002C662C"/>
    <w:rsid w:val="002C6AAF"/>
    <w:rsid w:val="002C753F"/>
    <w:rsid w:val="002C75A6"/>
    <w:rsid w:val="002C7994"/>
    <w:rsid w:val="002C7F72"/>
    <w:rsid w:val="002D17E9"/>
    <w:rsid w:val="002D4223"/>
    <w:rsid w:val="002D4AA2"/>
    <w:rsid w:val="002D551A"/>
    <w:rsid w:val="002D6240"/>
    <w:rsid w:val="002E0A78"/>
    <w:rsid w:val="002E0AB6"/>
    <w:rsid w:val="002E113C"/>
    <w:rsid w:val="002E1537"/>
    <w:rsid w:val="002E17B4"/>
    <w:rsid w:val="002E24D4"/>
    <w:rsid w:val="002E26F9"/>
    <w:rsid w:val="002E3BF8"/>
    <w:rsid w:val="002E5AB0"/>
    <w:rsid w:val="002E6658"/>
    <w:rsid w:val="002E68D7"/>
    <w:rsid w:val="002E7BAC"/>
    <w:rsid w:val="002E7F9E"/>
    <w:rsid w:val="002F1AEB"/>
    <w:rsid w:val="002F215D"/>
    <w:rsid w:val="002F2948"/>
    <w:rsid w:val="002F2BAA"/>
    <w:rsid w:val="002F2C6F"/>
    <w:rsid w:val="002F36C1"/>
    <w:rsid w:val="002F39C7"/>
    <w:rsid w:val="002F5375"/>
    <w:rsid w:val="002F698C"/>
    <w:rsid w:val="00303234"/>
    <w:rsid w:val="003042A2"/>
    <w:rsid w:val="003042C2"/>
    <w:rsid w:val="00306FB2"/>
    <w:rsid w:val="00307488"/>
    <w:rsid w:val="00307F15"/>
    <w:rsid w:val="00310015"/>
    <w:rsid w:val="00310233"/>
    <w:rsid w:val="00310601"/>
    <w:rsid w:val="00310938"/>
    <w:rsid w:val="0031281F"/>
    <w:rsid w:val="00312966"/>
    <w:rsid w:val="00316494"/>
    <w:rsid w:val="00316DC1"/>
    <w:rsid w:val="0031700D"/>
    <w:rsid w:val="00320925"/>
    <w:rsid w:val="00320AB5"/>
    <w:rsid w:val="00323511"/>
    <w:rsid w:val="00323D9A"/>
    <w:rsid w:val="00323E53"/>
    <w:rsid w:val="0032775C"/>
    <w:rsid w:val="00327AEF"/>
    <w:rsid w:val="0033008B"/>
    <w:rsid w:val="003300F4"/>
    <w:rsid w:val="003327DF"/>
    <w:rsid w:val="00333F46"/>
    <w:rsid w:val="00334435"/>
    <w:rsid w:val="00334F73"/>
    <w:rsid w:val="003355F5"/>
    <w:rsid w:val="00336512"/>
    <w:rsid w:val="00337FBC"/>
    <w:rsid w:val="00340DF1"/>
    <w:rsid w:val="00342176"/>
    <w:rsid w:val="003422AF"/>
    <w:rsid w:val="00342E91"/>
    <w:rsid w:val="003443DF"/>
    <w:rsid w:val="003451FB"/>
    <w:rsid w:val="00346FBA"/>
    <w:rsid w:val="003471FD"/>
    <w:rsid w:val="00350993"/>
    <w:rsid w:val="00350AA0"/>
    <w:rsid w:val="00351E52"/>
    <w:rsid w:val="003521BA"/>
    <w:rsid w:val="00354088"/>
    <w:rsid w:val="00354470"/>
    <w:rsid w:val="00355A44"/>
    <w:rsid w:val="003569C1"/>
    <w:rsid w:val="003569F8"/>
    <w:rsid w:val="003576E4"/>
    <w:rsid w:val="00360B1E"/>
    <w:rsid w:val="00364051"/>
    <w:rsid w:val="00365436"/>
    <w:rsid w:val="00365D09"/>
    <w:rsid w:val="003675EB"/>
    <w:rsid w:val="00367EA0"/>
    <w:rsid w:val="00367EA8"/>
    <w:rsid w:val="0037024C"/>
    <w:rsid w:val="00372037"/>
    <w:rsid w:val="00372BFB"/>
    <w:rsid w:val="00373534"/>
    <w:rsid w:val="003735DA"/>
    <w:rsid w:val="00374246"/>
    <w:rsid w:val="00375A2F"/>
    <w:rsid w:val="00376471"/>
    <w:rsid w:val="00376C2B"/>
    <w:rsid w:val="00376CAD"/>
    <w:rsid w:val="00376EC6"/>
    <w:rsid w:val="00382989"/>
    <w:rsid w:val="0038353F"/>
    <w:rsid w:val="003847DA"/>
    <w:rsid w:val="003849B3"/>
    <w:rsid w:val="003865AB"/>
    <w:rsid w:val="00390358"/>
    <w:rsid w:val="003909DF"/>
    <w:rsid w:val="00390BE7"/>
    <w:rsid w:val="003913AA"/>
    <w:rsid w:val="00393732"/>
    <w:rsid w:val="00396F4A"/>
    <w:rsid w:val="0039704D"/>
    <w:rsid w:val="00397679"/>
    <w:rsid w:val="00397E63"/>
    <w:rsid w:val="003A2361"/>
    <w:rsid w:val="003A34D6"/>
    <w:rsid w:val="003A53BA"/>
    <w:rsid w:val="003A5AFE"/>
    <w:rsid w:val="003A5E6F"/>
    <w:rsid w:val="003A6050"/>
    <w:rsid w:val="003B0B58"/>
    <w:rsid w:val="003B2BAF"/>
    <w:rsid w:val="003B3F07"/>
    <w:rsid w:val="003B5FBA"/>
    <w:rsid w:val="003B6968"/>
    <w:rsid w:val="003B69D5"/>
    <w:rsid w:val="003B69FA"/>
    <w:rsid w:val="003B6C2D"/>
    <w:rsid w:val="003B6EF8"/>
    <w:rsid w:val="003C0985"/>
    <w:rsid w:val="003C1505"/>
    <w:rsid w:val="003C17B8"/>
    <w:rsid w:val="003C4C07"/>
    <w:rsid w:val="003C59B3"/>
    <w:rsid w:val="003C5DB5"/>
    <w:rsid w:val="003C6184"/>
    <w:rsid w:val="003C685F"/>
    <w:rsid w:val="003C700D"/>
    <w:rsid w:val="003C7D56"/>
    <w:rsid w:val="003D0617"/>
    <w:rsid w:val="003D0808"/>
    <w:rsid w:val="003D1714"/>
    <w:rsid w:val="003D1AAF"/>
    <w:rsid w:val="003D2BC0"/>
    <w:rsid w:val="003D3ABF"/>
    <w:rsid w:val="003D46B5"/>
    <w:rsid w:val="003D4AB5"/>
    <w:rsid w:val="003D59EF"/>
    <w:rsid w:val="003D7CE1"/>
    <w:rsid w:val="003E0157"/>
    <w:rsid w:val="003E020B"/>
    <w:rsid w:val="003E11C6"/>
    <w:rsid w:val="003E2567"/>
    <w:rsid w:val="003E49E6"/>
    <w:rsid w:val="003E4CA7"/>
    <w:rsid w:val="003E5E9A"/>
    <w:rsid w:val="003E7602"/>
    <w:rsid w:val="003E7B06"/>
    <w:rsid w:val="003F064D"/>
    <w:rsid w:val="003F1532"/>
    <w:rsid w:val="003F1968"/>
    <w:rsid w:val="003F1E62"/>
    <w:rsid w:val="003F26F8"/>
    <w:rsid w:val="003F3B30"/>
    <w:rsid w:val="003F44BB"/>
    <w:rsid w:val="003F4C84"/>
    <w:rsid w:val="003F66C7"/>
    <w:rsid w:val="003F69C9"/>
    <w:rsid w:val="00400812"/>
    <w:rsid w:val="004008A2"/>
    <w:rsid w:val="00402B20"/>
    <w:rsid w:val="0040488D"/>
    <w:rsid w:val="00404AAC"/>
    <w:rsid w:val="004050DB"/>
    <w:rsid w:val="00406751"/>
    <w:rsid w:val="00407E53"/>
    <w:rsid w:val="00410D3B"/>
    <w:rsid w:val="00413B95"/>
    <w:rsid w:val="0041696D"/>
    <w:rsid w:val="0042278E"/>
    <w:rsid w:val="00423BA5"/>
    <w:rsid w:val="004266A7"/>
    <w:rsid w:val="00426C09"/>
    <w:rsid w:val="00426FA8"/>
    <w:rsid w:val="00427048"/>
    <w:rsid w:val="004308D1"/>
    <w:rsid w:val="00430EBF"/>
    <w:rsid w:val="00432D34"/>
    <w:rsid w:val="00432FF3"/>
    <w:rsid w:val="00435DF5"/>
    <w:rsid w:val="00436F07"/>
    <w:rsid w:val="004377CF"/>
    <w:rsid w:val="00437C43"/>
    <w:rsid w:val="0044019B"/>
    <w:rsid w:val="0044163F"/>
    <w:rsid w:val="0044171E"/>
    <w:rsid w:val="004419B8"/>
    <w:rsid w:val="00443365"/>
    <w:rsid w:val="00443CE1"/>
    <w:rsid w:val="00444A1C"/>
    <w:rsid w:val="0044594B"/>
    <w:rsid w:val="004473AF"/>
    <w:rsid w:val="00450135"/>
    <w:rsid w:val="00450838"/>
    <w:rsid w:val="00452E67"/>
    <w:rsid w:val="0045361F"/>
    <w:rsid w:val="00453E5D"/>
    <w:rsid w:val="004540DC"/>
    <w:rsid w:val="00454594"/>
    <w:rsid w:val="00455674"/>
    <w:rsid w:val="004562C6"/>
    <w:rsid w:val="00456EAE"/>
    <w:rsid w:val="00457F4A"/>
    <w:rsid w:val="004608C9"/>
    <w:rsid w:val="00461B6F"/>
    <w:rsid w:val="00464293"/>
    <w:rsid w:val="004663C7"/>
    <w:rsid w:val="004701D7"/>
    <w:rsid w:val="00470ACF"/>
    <w:rsid w:val="00472662"/>
    <w:rsid w:val="00474BFF"/>
    <w:rsid w:val="00476CAE"/>
    <w:rsid w:val="0047729E"/>
    <w:rsid w:val="00480638"/>
    <w:rsid w:val="0048255D"/>
    <w:rsid w:val="00482E2A"/>
    <w:rsid w:val="00482EEF"/>
    <w:rsid w:val="004843DD"/>
    <w:rsid w:val="004854B4"/>
    <w:rsid w:val="004860A5"/>
    <w:rsid w:val="004861C0"/>
    <w:rsid w:val="00486F44"/>
    <w:rsid w:val="0048710E"/>
    <w:rsid w:val="00487210"/>
    <w:rsid w:val="004872C6"/>
    <w:rsid w:val="004873DB"/>
    <w:rsid w:val="004926DE"/>
    <w:rsid w:val="004949E0"/>
    <w:rsid w:val="004960FF"/>
    <w:rsid w:val="00496405"/>
    <w:rsid w:val="004979CE"/>
    <w:rsid w:val="004A0782"/>
    <w:rsid w:val="004A1F3B"/>
    <w:rsid w:val="004A2AF5"/>
    <w:rsid w:val="004A2F6D"/>
    <w:rsid w:val="004A48BC"/>
    <w:rsid w:val="004A7291"/>
    <w:rsid w:val="004B05EF"/>
    <w:rsid w:val="004B3221"/>
    <w:rsid w:val="004B39FD"/>
    <w:rsid w:val="004B4D42"/>
    <w:rsid w:val="004B501E"/>
    <w:rsid w:val="004B6B8F"/>
    <w:rsid w:val="004B75F0"/>
    <w:rsid w:val="004C0441"/>
    <w:rsid w:val="004C0A9E"/>
    <w:rsid w:val="004C1340"/>
    <w:rsid w:val="004C1C13"/>
    <w:rsid w:val="004C3633"/>
    <w:rsid w:val="004C3AD5"/>
    <w:rsid w:val="004C3DB4"/>
    <w:rsid w:val="004C3E08"/>
    <w:rsid w:val="004C77EF"/>
    <w:rsid w:val="004D0DC2"/>
    <w:rsid w:val="004D2B02"/>
    <w:rsid w:val="004D335C"/>
    <w:rsid w:val="004D55FC"/>
    <w:rsid w:val="004D6E00"/>
    <w:rsid w:val="004D7CD5"/>
    <w:rsid w:val="004E03E4"/>
    <w:rsid w:val="004E2093"/>
    <w:rsid w:val="004E2169"/>
    <w:rsid w:val="004E3192"/>
    <w:rsid w:val="004E3E70"/>
    <w:rsid w:val="004E4604"/>
    <w:rsid w:val="004E4EDE"/>
    <w:rsid w:val="004E6A9D"/>
    <w:rsid w:val="004F0BCD"/>
    <w:rsid w:val="004F2513"/>
    <w:rsid w:val="004F26BE"/>
    <w:rsid w:val="004F2B22"/>
    <w:rsid w:val="004F3C5F"/>
    <w:rsid w:val="004F56B7"/>
    <w:rsid w:val="004F6AE3"/>
    <w:rsid w:val="00500017"/>
    <w:rsid w:val="00500164"/>
    <w:rsid w:val="00501A22"/>
    <w:rsid w:val="00502220"/>
    <w:rsid w:val="00502853"/>
    <w:rsid w:val="00503B1F"/>
    <w:rsid w:val="005058EB"/>
    <w:rsid w:val="0050615E"/>
    <w:rsid w:val="005064F0"/>
    <w:rsid w:val="00507BD9"/>
    <w:rsid w:val="005101F3"/>
    <w:rsid w:val="00510DF4"/>
    <w:rsid w:val="00512528"/>
    <w:rsid w:val="0051368C"/>
    <w:rsid w:val="0051394C"/>
    <w:rsid w:val="0051482E"/>
    <w:rsid w:val="00514A7D"/>
    <w:rsid w:val="00514F20"/>
    <w:rsid w:val="00515F3E"/>
    <w:rsid w:val="0052060E"/>
    <w:rsid w:val="00521694"/>
    <w:rsid w:val="00522D09"/>
    <w:rsid w:val="005230D3"/>
    <w:rsid w:val="0052366D"/>
    <w:rsid w:val="00524219"/>
    <w:rsid w:val="00524CE0"/>
    <w:rsid w:val="00524D0C"/>
    <w:rsid w:val="00525C2D"/>
    <w:rsid w:val="005278C7"/>
    <w:rsid w:val="00527EED"/>
    <w:rsid w:val="00530686"/>
    <w:rsid w:val="00530EC4"/>
    <w:rsid w:val="00532E65"/>
    <w:rsid w:val="005330F9"/>
    <w:rsid w:val="005339C0"/>
    <w:rsid w:val="00534DC6"/>
    <w:rsid w:val="005364C2"/>
    <w:rsid w:val="00543B28"/>
    <w:rsid w:val="00546ED7"/>
    <w:rsid w:val="00550698"/>
    <w:rsid w:val="005518F8"/>
    <w:rsid w:val="0055196D"/>
    <w:rsid w:val="00551E34"/>
    <w:rsid w:val="00553F48"/>
    <w:rsid w:val="0055408A"/>
    <w:rsid w:val="00555738"/>
    <w:rsid w:val="005572CC"/>
    <w:rsid w:val="00561211"/>
    <w:rsid w:val="005639EC"/>
    <w:rsid w:val="00563E7F"/>
    <w:rsid w:val="00565CBE"/>
    <w:rsid w:val="00567036"/>
    <w:rsid w:val="005674DB"/>
    <w:rsid w:val="00573001"/>
    <w:rsid w:val="0057300F"/>
    <w:rsid w:val="00573191"/>
    <w:rsid w:val="00575075"/>
    <w:rsid w:val="005753EB"/>
    <w:rsid w:val="00576012"/>
    <w:rsid w:val="005767BF"/>
    <w:rsid w:val="00576B64"/>
    <w:rsid w:val="0057793E"/>
    <w:rsid w:val="00577C76"/>
    <w:rsid w:val="00577E50"/>
    <w:rsid w:val="00586EF7"/>
    <w:rsid w:val="00587A93"/>
    <w:rsid w:val="00591C7A"/>
    <w:rsid w:val="00592720"/>
    <w:rsid w:val="00593747"/>
    <w:rsid w:val="00594F1E"/>
    <w:rsid w:val="00596D93"/>
    <w:rsid w:val="005A08CD"/>
    <w:rsid w:val="005A1A69"/>
    <w:rsid w:val="005A2138"/>
    <w:rsid w:val="005A2155"/>
    <w:rsid w:val="005A292A"/>
    <w:rsid w:val="005A2AFA"/>
    <w:rsid w:val="005A526B"/>
    <w:rsid w:val="005A7858"/>
    <w:rsid w:val="005B03A2"/>
    <w:rsid w:val="005B085E"/>
    <w:rsid w:val="005B1B6D"/>
    <w:rsid w:val="005B1FC0"/>
    <w:rsid w:val="005B3B9D"/>
    <w:rsid w:val="005B3F1A"/>
    <w:rsid w:val="005B4269"/>
    <w:rsid w:val="005B46D6"/>
    <w:rsid w:val="005B6436"/>
    <w:rsid w:val="005C1DD3"/>
    <w:rsid w:val="005C295B"/>
    <w:rsid w:val="005C2E71"/>
    <w:rsid w:val="005C43C1"/>
    <w:rsid w:val="005C4BEE"/>
    <w:rsid w:val="005C693C"/>
    <w:rsid w:val="005D0680"/>
    <w:rsid w:val="005D41B0"/>
    <w:rsid w:val="005D4380"/>
    <w:rsid w:val="005D48B7"/>
    <w:rsid w:val="005D512C"/>
    <w:rsid w:val="005D528D"/>
    <w:rsid w:val="005D5C11"/>
    <w:rsid w:val="005D74FD"/>
    <w:rsid w:val="005D7595"/>
    <w:rsid w:val="005E0814"/>
    <w:rsid w:val="005E0EA4"/>
    <w:rsid w:val="005E141F"/>
    <w:rsid w:val="005E1B12"/>
    <w:rsid w:val="005E3B27"/>
    <w:rsid w:val="005E5FAB"/>
    <w:rsid w:val="005E67DB"/>
    <w:rsid w:val="005E680D"/>
    <w:rsid w:val="005E6C13"/>
    <w:rsid w:val="005E7807"/>
    <w:rsid w:val="005E7F70"/>
    <w:rsid w:val="005F00B6"/>
    <w:rsid w:val="005F02B3"/>
    <w:rsid w:val="005F1865"/>
    <w:rsid w:val="005F1EB2"/>
    <w:rsid w:val="005F3BDD"/>
    <w:rsid w:val="005F4F4A"/>
    <w:rsid w:val="005F548D"/>
    <w:rsid w:val="005F5C2B"/>
    <w:rsid w:val="005F5EAC"/>
    <w:rsid w:val="005F6B03"/>
    <w:rsid w:val="005F6E05"/>
    <w:rsid w:val="005F751C"/>
    <w:rsid w:val="00600D23"/>
    <w:rsid w:val="00600EE7"/>
    <w:rsid w:val="00600F93"/>
    <w:rsid w:val="00601921"/>
    <w:rsid w:val="00601EB8"/>
    <w:rsid w:val="00602448"/>
    <w:rsid w:val="00604625"/>
    <w:rsid w:val="00604BA9"/>
    <w:rsid w:val="0060579C"/>
    <w:rsid w:val="00605D75"/>
    <w:rsid w:val="00607F13"/>
    <w:rsid w:val="00610EB6"/>
    <w:rsid w:val="006114B9"/>
    <w:rsid w:val="00611BEC"/>
    <w:rsid w:val="00611D3F"/>
    <w:rsid w:val="0061241B"/>
    <w:rsid w:val="00612FD9"/>
    <w:rsid w:val="006131A0"/>
    <w:rsid w:val="00613437"/>
    <w:rsid w:val="00616C8E"/>
    <w:rsid w:val="00620448"/>
    <w:rsid w:val="006206FD"/>
    <w:rsid w:val="006217DA"/>
    <w:rsid w:val="00622191"/>
    <w:rsid w:val="00622698"/>
    <w:rsid w:val="00622B08"/>
    <w:rsid w:val="0062547B"/>
    <w:rsid w:val="00625768"/>
    <w:rsid w:val="00626A34"/>
    <w:rsid w:val="00626BE7"/>
    <w:rsid w:val="00630C90"/>
    <w:rsid w:val="00635127"/>
    <w:rsid w:val="00635401"/>
    <w:rsid w:val="00635DC4"/>
    <w:rsid w:val="00636AA6"/>
    <w:rsid w:val="00640E53"/>
    <w:rsid w:val="0064232F"/>
    <w:rsid w:val="00642A55"/>
    <w:rsid w:val="006435F6"/>
    <w:rsid w:val="00644A48"/>
    <w:rsid w:val="00644EC4"/>
    <w:rsid w:val="00650547"/>
    <w:rsid w:val="006508B6"/>
    <w:rsid w:val="00650E9C"/>
    <w:rsid w:val="00651685"/>
    <w:rsid w:val="00653B65"/>
    <w:rsid w:val="00654789"/>
    <w:rsid w:val="00656CD1"/>
    <w:rsid w:val="00657046"/>
    <w:rsid w:val="00664E03"/>
    <w:rsid w:val="00665470"/>
    <w:rsid w:val="00666B5B"/>
    <w:rsid w:val="0067016F"/>
    <w:rsid w:val="00671FE6"/>
    <w:rsid w:val="00673BAB"/>
    <w:rsid w:val="00674462"/>
    <w:rsid w:val="0067586D"/>
    <w:rsid w:val="00676A33"/>
    <w:rsid w:val="0067796C"/>
    <w:rsid w:val="00677BD1"/>
    <w:rsid w:val="00677E0F"/>
    <w:rsid w:val="006802E9"/>
    <w:rsid w:val="00682F1E"/>
    <w:rsid w:val="0068340D"/>
    <w:rsid w:val="006834CD"/>
    <w:rsid w:val="006838E3"/>
    <w:rsid w:val="00683C85"/>
    <w:rsid w:val="00684808"/>
    <w:rsid w:val="00685271"/>
    <w:rsid w:val="006859D1"/>
    <w:rsid w:val="0068647D"/>
    <w:rsid w:val="006864BA"/>
    <w:rsid w:val="006871C2"/>
    <w:rsid w:val="00687351"/>
    <w:rsid w:val="00690917"/>
    <w:rsid w:val="006914B4"/>
    <w:rsid w:val="00691C46"/>
    <w:rsid w:val="006927F6"/>
    <w:rsid w:val="006950A7"/>
    <w:rsid w:val="00697E0B"/>
    <w:rsid w:val="00697E66"/>
    <w:rsid w:val="006A02F3"/>
    <w:rsid w:val="006A1722"/>
    <w:rsid w:val="006A289D"/>
    <w:rsid w:val="006A2A50"/>
    <w:rsid w:val="006A4A22"/>
    <w:rsid w:val="006A537E"/>
    <w:rsid w:val="006A702E"/>
    <w:rsid w:val="006B23F1"/>
    <w:rsid w:val="006B26F1"/>
    <w:rsid w:val="006B2A1E"/>
    <w:rsid w:val="006B2DFE"/>
    <w:rsid w:val="006B43EE"/>
    <w:rsid w:val="006B5BE7"/>
    <w:rsid w:val="006B6AA8"/>
    <w:rsid w:val="006B6B0C"/>
    <w:rsid w:val="006C0523"/>
    <w:rsid w:val="006C2C91"/>
    <w:rsid w:val="006C3670"/>
    <w:rsid w:val="006C6596"/>
    <w:rsid w:val="006C6FD6"/>
    <w:rsid w:val="006D0892"/>
    <w:rsid w:val="006D31D8"/>
    <w:rsid w:val="006D3D55"/>
    <w:rsid w:val="006D5B1B"/>
    <w:rsid w:val="006D7A97"/>
    <w:rsid w:val="006D7B71"/>
    <w:rsid w:val="006E00DA"/>
    <w:rsid w:val="006E15D5"/>
    <w:rsid w:val="006E185E"/>
    <w:rsid w:val="006E2B3D"/>
    <w:rsid w:val="006E3452"/>
    <w:rsid w:val="006E35E4"/>
    <w:rsid w:val="006E3C56"/>
    <w:rsid w:val="006E46E2"/>
    <w:rsid w:val="006E7BD5"/>
    <w:rsid w:val="006F0A44"/>
    <w:rsid w:val="006F0E1E"/>
    <w:rsid w:val="006F1178"/>
    <w:rsid w:val="006F25DD"/>
    <w:rsid w:val="006F351C"/>
    <w:rsid w:val="006F387C"/>
    <w:rsid w:val="006F4BF5"/>
    <w:rsid w:val="007008F0"/>
    <w:rsid w:val="007041B6"/>
    <w:rsid w:val="00704439"/>
    <w:rsid w:val="00705B52"/>
    <w:rsid w:val="0071005E"/>
    <w:rsid w:val="00710AD1"/>
    <w:rsid w:val="007119DB"/>
    <w:rsid w:val="00714C31"/>
    <w:rsid w:val="00716496"/>
    <w:rsid w:val="00721D4C"/>
    <w:rsid w:val="00722DA3"/>
    <w:rsid w:val="00725126"/>
    <w:rsid w:val="007258A5"/>
    <w:rsid w:val="00726243"/>
    <w:rsid w:val="00727A8E"/>
    <w:rsid w:val="00727E84"/>
    <w:rsid w:val="00731F8C"/>
    <w:rsid w:val="007325A2"/>
    <w:rsid w:val="007353B2"/>
    <w:rsid w:val="00736ED7"/>
    <w:rsid w:val="00736FB8"/>
    <w:rsid w:val="0073705F"/>
    <w:rsid w:val="00737C5D"/>
    <w:rsid w:val="00737CA0"/>
    <w:rsid w:val="00737CF7"/>
    <w:rsid w:val="00742A84"/>
    <w:rsid w:val="00742B64"/>
    <w:rsid w:val="0074352D"/>
    <w:rsid w:val="00743E87"/>
    <w:rsid w:val="0074587F"/>
    <w:rsid w:val="007468DD"/>
    <w:rsid w:val="007501D4"/>
    <w:rsid w:val="007540D0"/>
    <w:rsid w:val="00754F22"/>
    <w:rsid w:val="00757F2D"/>
    <w:rsid w:val="00757F6F"/>
    <w:rsid w:val="00761A82"/>
    <w:rsid w:val="00763182"/>
    <w:rsid w:val="00763E47"/>
    <w:rsid w:val="00764A59"/>
    <w:rsid w:val="00764F68"/>
    <w:rsid w:val="007650FB"/>
    <w:rsid w:val="00765DED"/>
    <w:rsid w:val="00766779"/>
    <w:rsid w:val="00766CBD"/>
    <w:rsid w:val="007719D9"/>
    <w:rsid w:val="00771A3F"/>
    <w:rsid w:val="007723BC"/>
    <w:rsid w:val="007743A0"/>
    <w:rsid w:val="007745C2"/>
    <w:rsid w:val="00775BBB"/>
    <w:rsid w:val="00776A3E"/>
    <w:rsid w:val="007808D3"/>
    <w:rsid w:val="00780E61"/>
    <w:rsid w:val="0078210E"/>
    <w:rsid w:val="00783845"/>
    <w:rsid w:val="00784536"/>
    <w:rsid w:val="00784F1D"/>
    <w:rsid w:val="00785FB6"/>
    <w:rsid w:val="00786545"/>
    <w:rsid w:val="00786A24"/>
    <w:rsid w:val="007879B5"/>
    <w:rsid w:val="00787EE1"/>
    <w:rsid w:val="00787F65"/>
    <w:rsid w:val="007909C3"/>
    <w:rsid w:val="00790B43"/>
    <w:rsid w:val="00791AA5"/>
    <w:rsid w:val="00793818"/>
    <w:rsid w:val="00794FBC"/>
    <w:rsid w:val="007A0D82"/>
    <w:rsid w:val="007A0F68"/>
    <w:rsid w:val="007A1A70"/>
    <w:rsid w:val="007A292C"/>
    <w:rsid w:val="007A456F"/>
    <w:rsid w:val="007A4AC9"/>
    <w:rsid w:val="007A636F"/>
    <w:rsid w:val="007B02BB"/>
    <w:rsid w:val="007B0F87"/>
    <w:rsid w:val="007B15C0"/>
    <w:rsid w:val="007B1D89"/>
    <w:rsid w:val="007B263B"/>
    <w:rsid w:val="007B2DCA"/>
    <w:rsid w:val="007B318A"/>
    <w:rsid w:val="007B31AC"/>
    <w:rsid w:val="007B3442"/>
    <w:rsid w:val="007B3B9D"/>
    <w:rsid w:val="007B3F87"/>
    <w:rsid w:val="007B42E0"/>
    <w:rsid w:val="007B4666"/>
    <w:rsid w:val="007B6348"/>
    <w:rsid w:val="007B71E1"/>
    <w:rsid w:val="007B7925"/>
    <w:rsid w:val="007C02E3"/>
    <w:rsid w:val="007C0F28"/>
    <w:rsid w:val="007C2C05"/>
    <w:rsid w:val="007C67D6"/>
    <w:rsid w:val="007C689D"/>
    <w:rsid w:val="007C6B0D"/>
    <w:rsid w:val="007C79BA"/>
    <w:rsid w:val="007D081E"/>
    <w:rsid w:val="007D1455"/>
    <w:rsid w:val="007D14B9"/>
    <w:rsid w:val="007D1D93"/>
    <w:rsid w:val="007D39DE"/>
    <w:rsid w:val="007D6EC5"/>
    <w:rsid w:val="007E0FCD"/>
    <w:rsid w:val="007E1C7B"/>
    <w:rsid w:val="007E26B6"/>
    <w:rsid w:val="007E2C79"/>
    <w:rsid w:val="007E33D4"/>
    <w:rsid w:val="007E49E8"/>
    <w:rsid w:val="007E556D"/>
    <w:rsid w:val="007E7A8F"/>
    <w:rsid w:val="007F26CD"/>
    <w:rsid w:val="007F3068"/>
    <w:rsid w:val="007F554F"/>
    <w:rsid w:val="007F5606"/>
    <w:rsid w:val="007F564D"/>
    <w:rsid w:val="007F6ECA"/>
    <w:rsid w:val="00800A88"/>
    <w:rsid w:val="00802A88"/>
    <w:rsid w:val="00803E12"/>
    <w:rsid w:val="0080584D"/>
    <w:rsid w:val="00805F99"/>
    <w:rsid w:val="00806632"/>
    <w:rsid w:val="008071C5"/>
    <w:rsid w:val="0080770A"/>
    <w:rsid w:val="0081076A"/>
    <w:rsid w:val="00811600"/>
    <w:rsid w:val="00812762"/>
    <w:rsid w:val="008144D5"/>
    <w:rsid w:val="008153E3"/>
    <w:rsid w:val="00815C1F"/>
    <w:rsid w:val="00815FF0"/>
    <w:rsid w:val="0081707E"/>
    <w:rsid w:val="00820D3C"/>
    <w:rsid w:val="00821B62"/>
    <w:rsid w:val="00822660"/>
    <w:rsid w:val="00823CAC"/>
    <w:rsid w:val="008252F5"/>
    <w:rsid w:val="008268D7"/>
    <w:rsid w:val="008310C6"/>
    <w:rsid w:val="0083156D"/>
    <w:rsid w:val="00831C50"/>
    <w:rsid w:val="008324E8"/>
    <w:rsid w:val="008333A5"/>
    <w:rsid w:val="0083362D"/>
    <w:rsid w:val="0083373B"/>
    <w:rsid w:val="0083398B"/>
    <w:rsid w:val="00834F94"/>
    <w:rsid w:val="008352B9"/>
    <w:rsid w:val="008360DB"/>
    <w:rsid w:val="00837221"/>
    <w:rsid w:val="00837343"/>
    <w:rsid w:val="00840181"/>
    <w:rsid w:val="00840CFA"/>
    <w:rsid w:val="0084150C"/>
    <w:rsid w:val="00843298"/>
    <w:rsid w:val="008455D0"/>
    <w:rsid w:val="00850471"/>
    <w:rsid w:val="00850C6E"/>
    <w:rsid w:val="00850E4F"/>
    <w:rsid w:val="00851558"/>
    <w:rsid w:val="00851B36"/>
    <w:rsid w:val="00852BEC"/>
    <w:rsid w:val="00852ED4"/>
    <w:rsid w:val="00855968"/>
    <w:rsid w:val="00860AF8"/>
    <w:rsid w:val="008611C6"/>
    <w:rsid w:val="0086169E"/>
    <w:rsid w:val="00861890"/>
    <w:rsid w:val="00863706"/>
    <w:rsid w:val="00864A1D"/>
    <w:rsid w:val="00864DE4"/>
    <w:rsid w:val="00865280"/>
    <w:rsid w:val="008667E7"/>
    <w:rsid w:val="00866921"/>
    <w:rsid w:val="0086742E"/>
    <w:rsid w:val="008706A0"/>
    <w:rsid w:val="00871AC5"/>
    <w:rsid w:val="00871FB3"/>
    <w:rsid w:val="00873458"/>
    <w:rsid w:val="00873B45"/>
    <w:rsid w:val="008751FC"/>
    <w:rsid w:val="0087601F"/>
    <w:rsid w:val="0087611D"/>
    <w:rsid w:val="0087627A"/>
    <w:rsid w:val="00876D72"/>
    <w:rsid w:val="008807A2"/>
    <w:rsid w:val="008810CA"/>
    <w:rsid w:val="008813E0"/>
    <w:rsid w:val="00881B33"/>
    <w:rsid w:val="00883A3E"/>
    <w:rsid w:val="0088469C"/>
    <w:rsid w:val="00884BAE"/>
    <w:rsid w:val="00885654"/>
    <w:rsid w:val="00886F7A"/>
    <w:rsid w:val="008900FC"/>
    <w:rsid w:val="008908AE"/>
    <w:rsid w:val="008914E8"/>
    <w:rsid w:val="00891733"/>
    <w:rsid w:val="00891FFF"/>
    <w:rsid w:val="00894126"/>
    <w:rsid w:val="008941A8"/>
    <w:rsid w:val="00894F67"/>
    <w:rsid w:val="00896038"/>
    <w:rsid w:val="008A164E"/>
    <w:rsid w:val="008A304C"/>
    <w:rsid w:val="008A325F"/>
    <w:rsid w:val="008A3B9D"/>
    <w:rsid w:val="008A7E4D"/>
    <w:rsid w:val="008B180C"/>
    <w:rsid w:val="008B1D6C"/>
    <w:rsid w:val="008B3B29"/>
    <w:rsid w:val="008B472C"/>
    <w:rsid w:val="008B4CF2"/>
    <w:rsid w:val="008B5531"/>
    <w:rsid w:val="008B62B6"/>
    <w:rsid w:val="008B6576"/>
    <w:rsid w:val="008B7D98"/>
    <w:rsid w:val="008C047D"/>
    <w:rsid w:val="008C0713"/>
    <w:rsid w:val="008C0BBE"/>
    <w:rsid w:val="008C249D"/>
    <w:rsid w:val="008C31CB"/>
    <w:rsid w:val="008C3A0E"/>
    <w:rsid w:val="008C41DF"/>
    <w:rsid w:val="008C47F1"/>
    <w:rsid w:val="008C50CF"/>
    <w:rsid w:val="008C5929"/>
    <w:rsid w:val="008C5EBC"/>
    <w:rsid w:val="008C65FB"/>
    <w:rsid w:val="008C6B7C"/>
    <w:rsid w:val="008C7284"/>
    <w:rsid w:val="008C7A30"/>
    <w:rsid w:val="008D0EEE"/>
    <w:rsid w:val="008D2648"/>
    <w:rsid w:val="008D2860"/>
    <w:rsid w:val="008D36B9"/>
    <w:rsid w:val="008D639D"/>
    <w:rsid w:val="008E0CE8"/>
    <w:rsid w:val="008E1D17"/>
    <w:rsid w:val="008E250C"/>
    <w:rsid w:val="008E5052"/>
    <w:rsid w:val="008E55FA"/>
    <w:rsid w:val="008E5866"/>
    <w:rsid w:val="008E6652"/>
    <w:rsid w:val="008E6BC2"/>
    <w:rsid w:val="008E6D99"/>
    <w:rsid w:val="008E7448"/>
    <w:rsid w:val="008E7F53"/>
    <w:rsid w:val="008F101F"/>
    <w:rsid w:val="008F1D8A"/>
    <w:rsid w:val="008F42E8"/>
    <w:rsid w:val="008F45A1"/>
    <w:rsid w:val="008F5C4D"/>
    <w:rsid w:val="008F5E08"/>
    <w:rsid w:val="008F65B6"/>
    <w:rsid w:val="008F686B"/>
    <w:rsid w:val="008F7FB8"/>
    <w:rsid w:val="00900538"/>
    <w:rsid w:val="009028F5"/>
    <w:rsid w:val="00902EE0"/>
    <w:rsid w:val="00904CC5"/>
    <w:rsid w:val="00904EAD"/>
    <w:rsid w:val="009054EA"/>
    <w:rsid w:val="00907372"/>
    <w:rsid w:val="00910B26"/>
    <w:rsid w:val="00910D61"/>
    <w:rsid w:val="00910E34"/>
    <w:rsid w:val="00911FED"/>
    <w:rsid w:val="009125C1"/>
    <w:rsid w:val="0091370E"/>
    <w:rsid w:val="00913B75"/>
    <w:rsid w:val="00914117"/>
    <w:rsid w:val="00915084"/>
    <w:rsid w:val="00915EAF"/>
    <w:rsid w:val="00916517"/>
    <w:rsid w:val="00916F8D"/>
    <w:rsid w:val="00917499"/>
    <w:rsid w:val="00922931"/>
    <w:rsid w:val="0092378C"/>
    <w:rsid w:val="00923F7C"/>
    <w:rsid w:val="00924196"/>
    <w:rsid w:val="00927361"/>
    <w:rsid w:val="009303A9"/>
    <w:rsid w:val="0093135A"/>
    <w:rsid w:val="0093336F"/>
    <w:rsid w:val="00934348"/>
    <w:rsid w:val="009347EC"/>
    <w:rsid w:val="009358FA"/>
    <w:rsid w:val="00935B2A"/>
    <w:rsid w:val="009407EF"/>
    <w:rsid w:val="00944381"/>
    <w:rsid w:val="0094493B"/>
    <w:rsid w:val="00944D75"/>
    <w:rsid w:val="00945609"/>
    <w:rsid w:val="00946B4C"/>
    <w:rsid w:val="00946CDC"/>
    <w:rsid w:val="009470CA"/>
    <w:rsid w:val="009479B8"/>
    <w:rsid w:val="00947FE8"/>
    <w:rsid w:val="00950092"/>
    <w:rsid w:val="0095050A"/>
    <w:rsid w:val="00951896"/>
    <w:rsid w:val="009518A6"/>
    <w:rsid w:val="00951A2D"/>
    <w:rsid w:val="00952768"/>
    <w:rsid w:val="00952FA5"/>
    <w:rsid w:val="0095395E"/>
    <w:rsid w:val="00954BAF"/>
    <w:rsid w:val="00955F58"/>
    <w:rsid w:val="00956F52"/>
    <w:rsid w:val="009577A8"/>
    <w:rsid w:val="00964BE3"/>
    <w:rsid w:val="00964FFC"/>
    <w:rsid w:val="00965894"/>
    <w:rsid w:val="00966B04"/>
    <w:rsid w:val="00970982"/>
    <w:rsid w:val="00971022"/>
    <w:rsid w:val="009724B5"/>
    <w:rsid w:val="00976C2C"/>
    <w:rsid w:val="009809B4"/>
    <w:rsid w:val="0098104C"/>
    <w:rsid w:val="00981D77"/>
    <w:rsid w:val="00982249"/>
    <w:rsid w:val="009825BB"/>
    <w:rsid w:val="00982F0E"/>
    <w:rsid w:val="009837BD"/>
    <w:rsid w:val="00987246"/>
    <w:rsid w:val="009910BA"/>
    <w:rsid w:val="009915FB"/>
    <w:rsid w:val="00992AA1"/>
    <w:rsid w:val="00994416"/>
    <w:rsid w:val="00995254"/>
    <w:rsid w:val="00996AAF"/>
    <w:rsid w:val="009A01D4"/>
    <w:rsid w:val="009A0B68"/>
    <w:rsid w:val="009A2652"/>
    <w:rsid w:val="009A2780"/>
    <w:rsid w:val="009A3251"/>
    <w:rsid w:val="009A3C55"/>
    <w:rsid w:val="009A5F6E"/>
    <w:rsid w:val="009A6096"/>
    <w:rsid w:val="009A7D5F"/>
    <w:rsid w:val="009B05FF"/>
    <w:rsid w:val="009B2222"/>
    <w:rsid w:val="009B31ED"/>
    <w:rsid w:val="009B352A"/>
    <w:rsid w:val="009B3CC0"/>
    <w:rsid w:val="009B7648"/>
    <w:rsid w:val="009C0AD5"/>
    <w:rsid w:val="009C1405"/>
    <w:rsid w:val="009C5487"/>
    <w:rsid w:val="009C5B4E"/>
    <w:rsid w:val="009C6882"/>
    <w:rsid w:val="009C7C38"/>
    <w:rsid w:val="009C7F0B"/>
    <w:rsid w:val="009D0B89"/>
    <w:rsid w:val="009D2A03"/>
    <w:rsid w:val="009D2C65"/>
    <w:rsid w:val="009D3DBD"/>
    <w:rsid w:val="009D64B3"/>
    <w:rsid w:val="009E031D"/>
    <w:rsid w:val="009E13C1"/>
    <w:rsid w:val="009E16DF"/>
    <w:rsid w:val="009E2A51"/>
    <w:rsid w:val="009E441E"/>
    <w:rsid w:val="009E51C6"/>
    <w:rsid w:val="009E5740"/>
    <w:rsid w:val="009E63AC"/>
    <w:rsid w:val="009E6BFD"/>
    <w:rsid w:val="009E7907"/>
    <w:rsid w:val="009F0F9D"/>
    <w:rsid w:val="009F1C37"/>
    <w:rsid w:val="009F40A0"/>
    <w:rsid w:val="009F416E"/>
    <w:rsid w:val="009F4857"/>
    <w:rsid w:val="009F5F9E"/>
    <w:rsid w:val="009F6EB0"/>
    <w:rsid w:val="009F72EC"/>
    <w:rsid w:val="009F78F0"/>
    <w:rsid w:val="00A01A64"/>
    <w:rsid w:val="00A01BF2"/>
    <w:rsid w:val="00A020A0"/>
    <w:rsid w:val="00A026D7"/>
    <w:rsid w:val="00A02CC8"/>
    <w:rsid w:val="00A03FB7"/>
    <w:rsid w:val="00A051E6"/>
    <w:rsid w:val="00A10861"/>
    <w:rsid w:val="00A11281"/>
    <w:rsid w:val="00A12B89"/>
    <w:rsid w:val="00A13860"/>
    <w:rsid w:val="00A14A50"/>
    <w:rsid w:val="00A159BC"/>
    <w:rsid w:val="00A16C8B"/>
    <w:rsid w:val="00A22AB4"/>
    <w:rsid w:val="00A22E14"/>
    <w:rsid w:val="00A23E44"/>
    <w:rsid w:val="00A250E7"/>
    <w:rsid w:val="00A25422"/>
    <w:rsid w:val="00A26B92"/>
    <w:rsid w:val="00A27552"/>
    <w:rsid w:val="00A3182D"/>
    <w:rsid w:val="00A32329"/>
    <w:rsid w:val="00A32CBE"/>
    <w:rsid w:val="00A32DAC"/>
    <w:rsid w:val="00A32F50"/>
    <w:rsid w:val="00A34EB1"/>
    <w:rsid w:val="00A351B9"/>
    <w:rsid w:val="00A35729"/>
    <w:rsid w:val="00A3587A"/>
    <w:rsid w:val="00A35A43"/>
    <w:rsid w:val="00A36A99"/>
    <w:rsid w:val="00A3737C"/>
    <w:rsid w:val="00A37BF3"/>
    <w:rsid w:val="00A404B7"/>
    <w:rsid w:val="00A413FB"/>
    <w:rsid w:val="00A42C19"/>
    <w:rsid w:val="00A43B0A"/>
    <w:rsid w:val="00A43E9F"/>
    <w:rsid w:val="00A4446E"/>
    <w:rsid w:val="00A4548E"/>
    <w:rsid w:val="00A45940"/>
    <w:rsid w:val="00A45BEA"/>
    <w:rsid w:val="00A461AF"/>
    <w:rsid w:val="00A46D8F"/>
    <w:rsid w:val="00A47397"/>
    <w:rsid w:val="00A50C23"/>
    <w:rsid w:val="00A51296"/>
    <w:rsid w:val="00A51879"/>
    <w:rsid w:val="00A5296C"/>
    <w:rsid w:val="00A54211"/>
    <w:rsid w:val="00A546E9"/>
    <w:rsid w:val="00A5488B"/>
    <w:rsid w:val="00A55100"/>
    <w:rsid w:val="00A55BB5"/>
    <w:rsid w:val="00A61682"/>
    <w:rsid w:val="00A61813"/>
    <w:rsid w:val="00A622C7"/>
    <w:rsid w:val="00A64E75"/>
    <w:rsid w:val="00A650D1"/>
    <w:rsid w:val="00A65661"/>
    <w:rsid w:val="00A65827"/>
    <w:rsid w:val="00A663CD"/>
    <w:rsid w:val="00A6680D"/>
    <w:rsid w:val="00A66A70"/>
    <w:rsid w:val="00A67B89"/>
    <w:rsid w:val="00A71D3D"/>
    <w:rsid w:val="00A73091"/>
    <w:rsid w:val="00A75562"/>
    <w:rsid w:val="00A762B0"/>
    <w:rsid w:val="00A76417"/>
    <w:rsid w:val="00A76689"/>
    <w:rsid w:val="00A7738B"/>
    <w:rsid w:val="00A82140"/>
    <w:rsid w:val="00A8293E"/>
    <w:rsid w:val="00A84BD0"/>
    <w:rsid w:val="00A9064F"/>
    <w:rsid w:val="00A90AB8"/>
    <w:rsid w:val="00A91F28"/>
    <w:rsid w:val="00A925BD"/>
    <w:rsid w:val="00A92BE5"/>
    <w:rsid w:val="00A9317F"/>
    <w:rsid w:val="00A93DA3"/>
    <w:rsid w:val="00A9478B"/>
    <w:rsid w:val="00A9515B"/>
    <w:rsid w:val="00A954FC"/>
    <w:rsid w:val="00A9569E"/>
    <w:rsid w:val="00A95E60"/>
    <w:rsid w:val="00A97909"/>
    <w:rsid w:val="00AA01A5"/>
    <w:rsid w:val="00AA035E"/>
    <w:rsid w:val="00AA076B"/>
    <w:rsid w:val="00AA2814"/>
    <w:rsid w:val="00AA55B8"/>
    <w:rsid w:val="00AA7581"/>
    <w:rsid w:val="00AA7EEA"/>
    <w:rsid w:val="00AB10BD"/>
    <w:rsid w:val="00AB1777"/>
    <w:rsid w:val="00AB2087"/>
    <w:rsid w:val="00AB24F0"/>
    <w:rsid w:val="00AB27DA"/>
    <w:rsid w:val="00AB2F10"/>
    <w:rsid w:val="00AB3B78"/>
    <w:rsid w:val="00AB6113"/>
    <w:rsid w:val="00AB64FD"/>
    <w:rsid w:val="00AC1D54"/>
    <w:rsid w:val="00AC3380"/>
    <w:rsid w:val="00AC62B4"/>
    <w:rsid w:val="00AC69AE"/>
    <w:rsid w:val="00AD089B"/>
    <w:rsid w:val="00AD1D67"/>
    <w:rsid w:val="00AD1F61"/>
    <w:rsid w:val="00AD2B80"/>
    <w:rsid w:val="00AD4263"/>
    <w:rsid w:val="00AD4E1A"/>
    <w:rsid w:val="00AD67B6"/>
    <w:rsid w:val="00AE057D"/>
    <w:rsid w:val="00AE10B2"/>
    <w:rsid w:val="00AE10F5"/>
    <w:rsid w:val="00AE1E7F"/>
    <w:rsid w:val="00AE29D0"/>
    <w:rsid w:val="00AE3A37"/>
    <w:rsid w:val="00AE5086"/>
    <w:rsid w:val="00AE7369"/>
    <w:rsid w:val="00AF04C5"/>
    <w:rsid w:val="00AF093B"/>
    <w:rsid w:val="00AF305D"/>
    <w:rsid w:val="00AF4F9C"/>
    <w:rsid w:val="00AF6DB2"/>
    <w:rsid w:val="00AF758B"/>
    <w:rsid w:val="00AF789C"/>
    <w:rsid w:val="00AF7B0D"/>
    <w:rsid w:val="00B01207"/>
    <w:rsid w:val="00B02C9D"/>
    <w:rsid w:val="00B048A9"/>
    <w:rsid w:val="00B064B4"/>
    <w:rsid w:val="00B072FB"/>
    <w:rsid w:val="00B10A33"/>
    <w:rsid w:val="00B11349"/>
    <w:rsid w:val="00B13CDB"/>
    <w:rsid w:val="00B15626"/>
    <w:rsid w:val="00B15995"/>
    <w:rsid w:val="00B17829"/>
    <w:rsid w:val="00B20485"/>
    <w:rsid w:val="00B2096B"/>
    <w:rsid w:val="00B20C6E"/>
    <w:rsid w:val="00B21A7B"/>
    <w:rsid w:val="00B22509"/>
    <w:rsid w:val="00B225F1"/>
    <w:rsid w:val="00B2322E"/>
    <w:rsid w:val="00B23A8B"/>
    <w:rsid w:val="00B254AC"/>
    <w:rsid w:val="00B26C84"/>
    <w:rsid w:val="00B26E49"/>
    <w:rsid w:val="00B2706E"/>
    <w:rsid w:val="00B27D9C"/>
    <w:rsid w:val="00B31B92"/>
    <w:rsid w:val="00B31DE0"/>
    <w:rsid w:val="00B324D0"/>
    <w:rsid w:val="00B32953"/>
    <w:rsid w:val="00B337B2"/>
    <w:rsid w:val="00B33C57"/>
    <w:rsid w:val="00B3539C"/>
    <w:rsid w:val="00B357D7"/>
    <w:rsid w:val="00B36D3E"/>
    <w:rsid w:val="00B37A64"/>
    <w:rsid w:val="00B37C71"/>
    <w:rsid w:val="00B37EB9"/>
    <w:rsid w:val="00B40D1E"/>
    <w:rsid w:val="00B40D4C"/>
    <w:rsid w:val="00B429D6"/>
    <w:rsid w:val="00B43528"/>
    <w:rsid w:val="00B43838"/>
    <w:rsid w:val="00B45BA3"/>
    <w:rsid w:val="00B45CB7"/>
    <w:rsid w:val="00B508CC"/>
    <w:rsid w:val="00B50995"/>
    <w:rsid w:val="00B50AC3"/>
    <w:rsid w:val="00B50E0B"/>
    <w:rsid w:val="00B51FBE"/>
    <w:rsid w:val="00B54D75"/>
    <w:rsid w:val="00B56270"/>
    <w:rsid w:val="00B61787"/>
    <w:rsid w:val="00B62DBB"/>
    <w:rsid w:val="00B634DF"/>
    <w:rsid w:val="00B643DB"/>
    <w:rsid w:val="00B64CE5"/>
    <w:rsid w:val="00B65077"/>
    <w:rsid w:val="00B65083"/>
    <w:rsid w:val="00B670A5"/>
    <w:rsid w:val="00B67F2E"/>
    <w:rsid w:val="00B70D64"/>
    <w:rsid w:val="00B721FA"/>
    <w:rsid w:val="00B723E6"/>
    <w:rsid w:val="00B724D0"/>
    <w:rsid w:val="00B72A07"/>
    <w:rsid w:val="00B72FF5"/>
    <w:rsid w:val="00B73421"/>
    <w:rsid w:val="00B73DE8"/>
    <w:rsid w:val="00B743CB"/>
    <w:rsid w:val="00B7444A"/>
    <w:rsid w:val="00B7535B"/>
    <w:rsid w:val="00B8023E"/>
    <w:rsid w:val="00B82429"/>
    <w:rsid w:val="00B82A27"/>
    <w:rsid w:val="00B83FC1"/>
    <w:rsid w:val="00B842B8"/>
    <w:rsid w:val="00B84F05"/>
    <w:rsid w:val="00B85562"/>
    <w:rsid w:val="00B90BB7"/>
    <w:rsid w:val="00B91352"/>
    <w:rsid w:val="00B91CBA"/>
    <w:rsid w:val="00B91FE7"/>
    <w:rsid w:val="00B9203E"/>
    <w:rsid w:val="00B9360B"/>
    <w:rsid w:val="00B94ACD"/>
    <w:rsid w:val="00B9532C"/>
    <w:rsid w:val="00B97455"/>
    <w:rsid w:val="00B979AA"/>
    <w:rsid w:val="00BA0451"/>
    <w:rsid w:val="00BA1A49"/>
    <w:rsid w:val="00BA5E74"/>
    <w:rsid w:val="00BA6369"/>
    <w:rsid w:val="00BA6E46"/>
    <w:rsid w:val="00BA7500"/>
    <w:rsid w:val="00BA7BC4"/>
    <w:rsid w:val="00BB0920"/>
    <w:rsid w:val="00BB0FD6"/>
    <w:rsid w:val="00BB18FE"/>
    <w:rsid w:val="00BB1C03"/>
    <w:rsid w:val="00BB2005"/>
    <w:rsid w:val="00BB2FF8"/>
    <w:rsid w:val="00BB3262"/>
    <w:rsid w:val="00BB6847"/>
    <w:rsid w:val="00BB7BDD"/>
    <w:rsid w:val="00BB7C86"/>
    <w:rsid w:val="00BC0F7F"/>
    <w:rsid w:val="00BC18D0"/>
    <w:rsid w:val="00BC1E6C"/>
    <w:rsid w:val="00BC2609"/>
    <w:rsid w:val="00BC4875"/>
    <w:rsid w:val="00BC5125"/>
    <w:rsid w:val="00BC544B"/>
    <w:rsid w:val="00BC75B6"/>
    <w:rsid w:val="00BC7BCA"/>
    <w:rsid w:val="00BD1D79"/>
    <w:rsid w:val="00BD22F8"/>
    <w:rsid w:val="00BD368B"/>
    <w:rsid w:val="00BD3ED4"/>
    <w:rsid w:val="00BD471D"/>
    <w:rsid w:val="00BD5D2E"/>
    <w:rsid w:val="00BD5D86"/>
    <w:rsid w:val="00BD6095"/>
    <w:rsid w:val="00BD6C00"/>
    <w:rsid w:val="00BD79C3"/>
    <w:rsid w:val="00BE093C"/>
    <w:rsid w:val="00BE0D3B"/>
    <w:rsid w:val="00BE15E6"/>
    <w:rsid w:val="00BE4C55"/>
    <w:rsid w:val="00BE535B"/>
    <w:rsid w:val="00BF2891"/>
    <w:rsid w:val="00BF46E8"/>
    <w:rsid w:val="00BF5CB9"/>
    <w:rsid w:val="00BF611B"/>
    <w:rsid w:val="00BF61E1"/>
    <w:rsid w:val="00BF768F"/>
    <w:rsid w:val="00C00088"/>
    <w:rsid w:val="00C01C72"/>
    <w:rsid w:val="00C01FEA"/>
    <w:rsid w:val="00C02D11"/>
    <w:rsid w:val="00C05615"/>
    <w:rsid w:val="00C06867"/>
    <w:rsid w:val="00C075A0"/>
    <w:rsid w:val="00C07C0B"/>
    <w:rsid w:val="00C10010"/>
    <w:rsid w:val="00C113C3"/>
    <w:rsid w:val="00C11F64"/>
    <w:rsid w:val="00C11F7E"/>
    <w:rsid w:val="00C120ED"/>
    <w:rsid w:val="00C134F4"/>
    <w:rsid w:val="00C13B1D"/>
    <w:rsid w:val="00C13B89"/>
    <w:rsid w:val="00C159BE"/>
    <w:rsid w:val="00C16EB5"/>
    <w:rsid w:val="00C17B61"/>
    <w:rsid w:val="00C17CB7"/>
    <w:rsid w:val="00C20560"/>
    <w:rsid w:val="00C20CA3"/>
    <w:rsid w:val="00C21AF3"/>
    <w:rsid w:val="00C21D41"/>
    <w:rsid w:val="00C23D64"/>
    <w:rsid w:val="00C24EF1"/>
    <w:rsid w:val="00C26AEA"/>
    <w:rsid w:val="00C27456"/>
    <w:rsid w:val="00C27EF2"/>
    <w:rsid w:val="00C31C6D"/>
    <w:rsid w:val="00C32C99"/>
    <w:rsid w:val="00C341A9"/>
    <w:rsid w:val="00C34B69"/>
    <w:rsid w:val="00C34DF1"/>
    <w:rsid w:val="00C36001"/>
    <w:rsid w:val="00C41A1E"/>
    <w:rsid w:val="00C4264B"/>
    <w:rsid w:val="00C435C1"/>
    <w:rsid w:val="00C43D5C"/>
    <w:rsid w:val="00C441F3"/>
    <w:rsid w:val="00C45F0A"/>
    <w:rsid w:val="00C46380"/>
    <w:rsid w:val="00C508C3"/>
    <w:rsid w:val="00C51B09"/>
    <w:rsid w:val="00C540BF"/>
    <w:rsid w:val="00C5448F"/>
    <w:rsid w:val="00C54B27"/>
    <w:rsid w:val="00C54C8F"/>
    <w:rsid w:val="00C54D6D"/>
    <w:rsid w:val="00C566DB"/>
    <w:rsid w:val="00C56B04"/>
    <w:rsid w:val="00C56D2B"/>
    <w:rsid w:val="00C56E0E"/>
    <w:rsid w:val="00C60B39"/>
    <w:rsid w:val="00C60B3E"/>
    <w:rsid w:val="00C60ED2"/>
    <w:rsid w:val="00C61BD6"/>
    <w:rsid w:val="00C63DC1"/>
    <w:rsid w:val="00C6643B"/>
    <w:rsid w:val="00C667F8"/>
    <w:rsid w:val="00C67A74"/>
    <w:rsid w:val="00C705E1"/>
    <w:rsid w:val="00C72D46"/>
    <w:rsid w:val="00C72EFE"/>
    <w:rsid w:val="00C732AD"/>
    <w:rsid w:val="00C734E6"/>
    <w:rsid w:val="00C74C8B"/>
    <w:rsid w:val="00C75C3B"/>
    <w:rsid w:val="00C77EA0"/>
    <w:rsid w:val="00C801D2"/>
    <w:rsid w:val="00C8049C"/>
    <w:rsid w:val="00C819DF"/>
    <w:rsid w:val="00C82084"/>
    <w:rsid w:val="00C82380"/>
    <w:rsid w:val="00C82E41"/>
    <w:rsid w:val="00C84032"/>
    <w:rsid w:val="00C87FF4"/>
    <w:rsid w:val="00C913C6"/>
    <w:rsid w:val="00C91D52"/>
    <w:rsid w:val="00C92021"/>
    <w:rsid w:val="00C9237C"/>
    <w:rsid w:val="00C9674E"/>
    <w:rsid w:val="00C97D98"/>
    <w:rsid w:val="00CA0106"/>
    <w:rsid w:val="00CA0F85"/>
    <w:rsid w:val="00CA2020"/>
    <w:rsid w:val="00CA295B"/>
    <w:rsid w:val="00CA3CD0"/>
    <w:rsid w:val="00CA44E2"/>
    <w:rsid w:val="00CA6FD1"/>
    <w:rsid w:val="00CB2EF0"/>
    <w:rsid w:val="00CB3E99"/>
    <w:rsid w:val="00CB5090"/>
    <w:rsid w:val="00CB5494"/>
    <w:rsid w:val="00CB5D12"/>
    <w:rsid w:val="00CB6993"/>
    <w:rsid w:val="00CC0618"/>
    <w:rsid w:val="00CC1DD0"/>
    <w:rsid w:val="00CC4C08"/>
    <w:rsid w:val="00CC4DF1"/>
    <w:rsid w:val="00CC5219"/>
    <w:rsid w:val="00CC6C8D"/>
    <w:rsid w:val="00CD08ED"/>
    <w:rsid w:val="00CD11B8"/>
    <w:rsid w:val="00CD1432"/>
    <w:rsid w:val="00CD176E"/>
    <w:rsid w:val="00CD3D15"/>
    <w:rsid w:val="00CD4EA3"/>
    <w:rsid w:val="00CD7989"/>
    <w:rsid w:val="00CE0808"/>
    <w:rsid w:val="00CE2A8C"/>
    <w:rsid w:val="00CE328C"/>
    <w:rsid w:val="00CE345E"/>
    <w:rsid w:val="00CE3CCF"/>
    <w:rsid w:val="00CE3F7B"/>
    <w:rsid w:val="00CE4A8A"/>
    <w:rsid w:val="00CE7A4B"/>
    <w:rsid w:val="00CF0393"/>
    <w:rsid w:val="00CF144C"/>
    <w:rsid w:val="00CF1885"/>
    <w:rsid w:val="00CF30C9"/>
    <w:rsid w:val="00CF537D"/>
    <w:rsid w:val="00CF53F5"/>
    <w:rsid w:val="00CF7655"/>
    <w:rsid w:val="00D018A0"/>
    <w:rsid w:val="00D0460A"/>
    <w:rsid w:val="00D04634"/>
    <w:rsid w:val="00D04DCC"/>
    <w:rsid w:val="00D04F12"/>
    <w:rsid w:val="00D066D0"/>
    <w:rsid w:val="00D07308"/>
    <w:rsid w:val="00D07518"/>
    <w:rsid w:val="00D105A1"/>
    <w:rsid w:val="00D114CD"/>
    <w:rsid w:val="00D11A5E"/>
    <w:rsid w:val="00D121D2"/>
    <w:rsid w:val="00D1315B"/>
    <w:rsid w:val="00D13283"/>
    <w:rsid w:val="00D133D7"/>
    <w:rsid w:val="00D133DB"/>
    <w:rsid w:val="00D13AF4"/>
    <w:rsid w:val="00D16E9E"/>
    <w:rsid w:val="00D20B5A"/>
    <w:rsid w:val="00D21874"/>
    <w:rsid w:val="00D21B97"/>
    <w:rsid w:val="00D231BE"/>
    <w:rsid w:val="00D24F2E"/>
    <w:rsid w:val="00D2724A"/>
    <w:rsid w:val="00D279F8"/>
    <w:rsid w:val="00D3077D"/>
    <w:rsid w:val="00D31D06"/>
    <w:rsid w:val="00D32DAF"/>
    <w:rsid w:val="00D32F61"/>
    <w:rsid w:val="00D338CD"/>
    <w:rsid w:val="00D33C2E"/>
    <w:rsid w:val="00D3557C"/>
    <w:rsid w:val="00D42B79"/>
    <w:rsid w:val="00D430F4"/>
    <w:rsid w:val="00D4399C"/>
    <w:rsid w:val="00D43B69"/>
    <w:rsid w:val="00D43C3E"/>
    <w:rsid w:val="00D46232"/>
    <w:rsid w:val="00D46821"/>
    <w:rsid w:val="00D46941"/>
    <w:rsid w:val="00D46973"/>
    <w:rsid w:val="00D47426"/>
    <w:rsid w:val="00D5430C"/>
    <w:rsid w:val="00D54646"/>
    <w:rsid w:val="00D56C82"/>
    <w:rsid w:val="00D56D2A"/>
    <w:rsid w:val="00D6010A"/>
    <w:rsid w:val="00D605C8"/>
    <w:rsid w:val="00D60787"/>
    <w:rsid w:val="00D6176F"/>
    <w:rsid w:val="00D61832"/>
    <w:rsid w:val="00D61DD4"/>
    <w:rsid w:val="00D64E35"/>
    <w:rsid w:val="00D66F78"/>
    <w:rsid w:val="00D703A6"/>
    <w:rsid w:val="00D70A41"/>
    <w:rsid w:val="00D7186E"/>
    <w:rsid w:val="00D7446F"/>
    <w:rsid w:val="00D75389"/>
    <w:rsid w:val="00D75B7D"/>
    <w:rsid w:val="00D76AF4"/>
    <w:rsid w:val="00D76AF7"/>
    <w:rsid w:val="00D805D4"/>
    <w:rsid w:val="00D80C0F"/>
    <w:rsid w:val="00D81071"/>
    <w:rsid w:val="00D82170"/>
    <w:rsid w:val="00D82789"/>
    <w:rsid w:val="00D83696"/>
    <w:rsid w:val="00D8374C"/>
    <w:rsid w:val="00D83A6D"/>
    <w:rsid w:val="00D83FC8"/>
    <w:rsid w:val="00D840BA"/>
    <w:rsid w:val="00D84B78"/>
    <w:rsid w:val="00D85455"/>
    <w:rsid w:val="00D85C68"/>
    <w:rsid w:val="00D85E0C"/>
    <w:rsid w:val="00D9319F"/>
    <w:rsid w:val="00D93312"/>
    <w:rsid w:val="00D94479"/>
    <w:rsid w:val="00D95117"/>
    <w:rsid w:val="00D97790"/>
    <w:rsid w:val="00DA0718"/>
    <w:rsid w:val="00DA191B"/>
    <w:rsid w:val="00DA2A25"/>
    <w:rsid w:val="00DA3B11"/>
    <w:rsid w:val="00DA48E5"/>
    <w:rsid w:val="00DA4AF0"/>
    <w:rsid w:val="00DA4C1D"/>
    <w:rsid w:val="00DA6BF5"/>
    <w:rsid w:val="00DB1B61"/>
    <w:rsid w:val="00DB24B4"/>
    <w:rsid w:val="00DB355F"/>
    <w:rsid w:val="00DB4542"/>
    <w:rsid w:val="00DB55A0"/>
    <w:rsid w:val="00DB6C3E"/>
    <w:rsid w:val="00DB76A2"/>
    <w:rsid w:val="00DB789C"/>
    <w:rsid w:val="00DB7950"/>
    <w:rsid w:val="00DB7F1B"/>
    <w:rsid w:val="00DC0D15"/>
    <w:rsid w:val="00DC26CC"/>
    <w:rsid w:val="00DC28BC"/>
    <w:rsid w:val="00DC32C3"/>
    <w:rsid w:val="00DC3AA1"/>
    <w:rsid w:val="00DC5AEC"/>
    <w:rsid w:val="00DC5B01"/>
    <w:rsid w:val="00DD00E3"/>
    <w:rsid w:val="00DD05C0"/>
    <w:rsid w:val="00DD0D32"/>
    <w:rsid w:val="00DD1797"/>
    <w:rsid w:val="00DD3F7F"/>
    <w:rsid w:val="00DD4A5A"/>
    <w:rsid w:val="00DD4A79"/>
    <w:rsid w:val="00DD4EEC"/>
    <w:rsid w:val="00DD5604"/>
    <w:rsid w:val="00DD5BA1"/>
    <w:rsid w:val="00DD6B35"/>
    <w:rsid w:val="00DE0FF2"/>
    <w:rsid w:val="00DE1B54"/>
    <w:rsid w:val="00DE1BF9"/>
    <w:rsid w:val="00DE2978"/>
    <w:rsid w:val="00DE36D7"/>
    <w:rsid w:val="00DE38FC"/>
    <w:rsid w:val="00DE3EFE"/>
    <w:rsid w:val="00DE45EF"/>
    <w:rsid w:val="00DE6065"/>
    <w:rsid w:val="00DE79D7"/>
    <w:rsid w:val="00DF0BE5"/>
    <w:rsid w:val="00DF160C"/>
    <w:rsid w:val="00DF2BD3"/>
    <w:rsid w:val="00DF5181"/>
    <w:rsid w:val="00DF575D"/>
    <w:rsid w:val="00E01369"/>
    <w:rsid w:val="00E02674"/>
    <w:rsid w:val="00E02770"/>
    <w:rsid w:val="00E029F7"/>
    <w:rsid w:val="00E037B1"/>
    <w:rsid w:val="00E105F1"/>
    <w:rsid w:val="00E10803"/>
    <w:rsid w:val="00E10E9D"/>
    <w:rsid w:val="00E12845"/>
    <w:rsid w:val="00E159B6"/>
    <w:rsid w:val="00E1767B"/>
    <w:rsid w:val="00E17F2F"/>
    <w:rsid w:val="00E227FC"/>
    <w:rsid w:val="00E23186"/>
    <w:rsid w:val="00E2521F"/>
    <w:rsid w:val="00E2522F"/>
    <w:rsid w:val="00E255CC"/>
    <w:rsid w:val="00E256EF"/>
    <w:rsid w:val="00E25D43"/>
    <w:rsid w:val="00E2650B"/>
    <w:rsid w:val="00E30104"/>
    <w:rsid w:val="00E3075C"/>
    <w:rsid w:val="00E30D91"/>
    <w:rsid w:val="00E321F6"/>
    <w:rsid w:val="00E33893"/>
    <w:rsid w:val="00E338D1"/>
    <w:rsid w:val="00E33B73"/>
    <w:rsid w:val="00E34D9A"/>
    <w:rsid w:val="00E363F2"/>
    <w:rsid w:val="00E3791D"/>
    <w:rsid w:val="00E37D18"/>
    <w:rsid w:val="00E407DD"/>
    <w:rsid w:val="00E4187C"/>
    <w:rsid w:val="00E41898"/>
    <w:rsid w:val="00E41971"/>
    <w:rsid w:val="00E43228"/>
    <w:rsid w:val="00E43B92"/>
    <w:rsid w:val="00E43EA0"/>
    <w:rsid w:val="00E44AB1"/>
    <w:rsid w:val="00E44C30"/>
    <w:rsid w:val="00E44DEF"/>
    <w:rsid w:val="00E4538D"/>
    <w:rsid w:val="00E46A3F"/>
    <w:rsid w:val="00E5078C"/>
    <w:rsid w:val="00E509FC"/>
    <w:rsid w:val="00E51979"/>
    <w:rsid w:val="00E521C6"/>
    <w:rsid w:val="00E548E1"/>
    <w:rsid w:val="00E55B5A"/>
    <w:rsid w:val="00E5626C"/>
    <w:rsid w:val="00E56481"/>
    <w:rsid w:val="00E56CD9"/>
    <w:rsid w:val="00E61B5F"/>
    <w:rsid w:val="00E64686"/>
    <w:rsid w:val="00E658E4"/>
    <w:rsid w:val="00E672B6"/>
    <w:rsid w:val="00E70C9F"/>
    <w:rsid w:val="00E70D9C"/>
    <w:rsid w:val="00E718B3"/>
    <w:rsid w:val="00E71F94"/>
    <w:rsid w:val="00E75124"/>
    <w:rsid w:val="00E759B5"/>
    <w:rsid w:val="00E76E48"/>
    <w:rsid w:val="00E81B0C"/>
    <w:rsid w:val="00E81B51"/>
    <w:rsid w:val="00E839D0"/>
    <w:rsid w:val="00E84636"/>
    <w:rsid w:val="00E84736"/>
    <w:rsid w:val="00E85011"/>
    <w:rsid w:val="00E85C63"/>
    <w:rsid w:val="00E85F9A"/>
    <w:rsid w:val="00E8646E"/>
    <w:rsid w:val="00E874EF"/>
    <w:rsid w:val="00E87B31"/>
    <w:rsid w:val="00E87C06"/>
    <w:rsid w:val="00E87D78"/>
    <w:rsid w:val="00E911C2"/>
    <w:rsid w:val="00E9138C"/>
    <w:rsid w:val="00E91E5D"/>
    <w:rsid w:val="00E934A6"/>
    <w:rsid w:val="00E96C21"/>
    <w:rsid w:val="00E97AF3"/>
    <w:rsid w:val="00EA1246"/>
    <w:rsid w:val="00EA2333"/>
    <w:rsid w:val="00EA2C77"/>
    <w:rsid w:val="00EA3AEB"/>
    <w:rsid w:val="00EA3C56"/>
    <w:rsid w:val="00EA4021"/>
    <w:rsid w:val="00EA4E7B"/>
    <w:rsid w:val="00EA5557"/>
    <w:rsid w:val="00EA6135"/>
    <w:rsid w:val="00EA6D15"/>
    <w:rsid w:val="00EA71D2"/>
    <w:rsid w:val="00EA72E2"/>
    <w:rsid w:val="00EB05C4"/>
    <w:rsid w:val="00EB0F20"/>
    <w:rsid w:val="00EB2AAA"/>
    <w:rsid w:val="00EB2FD8"/>
    <w:rsid w:val="00EB3301"/>
    <w:rsid w:val="00EB524F"/>
    <w:rsid w:val="00EB6FC1"/>
    <w:rsid w:val="00EB7E85"/>
    <w:rsid w:val="00EC0231"/>
    <w:rsid w:val="00EC1D77"/>
    <w:rsid w:val="00EC2929"/>
    <w:rsid w:val="00EC2D6D"/>
    <w:rsid w:val="00EC302A"/>
    <w:rsid w:val="00EC33B2"/>
    <w:rsid w:val="00EC4840"/>
    <w:rsid w:val="00EC4E57"/>
    <w:rsid w:val="00EC6CF2"/>
    <w:rsid w:val="00EC6E26"/>
    <w:rsid w:val="00EC6EB8"/>
    <w:rsid w:val="00EC770E"/>
    <w:rsid w:val="00ED13CA"/>
    <w:rsid w:val="00ED2275"/>
    <w:rsid w:val="00ED28FB"/>
    <w:rsid w:val="00ED2AC6"/>
    <w:rsid w:val="00ED3D05"/>
    <w:rsid w:val="00ED3F79"/>
    <w:rsid w:val="00ED44C3"/>
    <w:rsid w:val="00ED6D63"/>
    <w:rsid w:val="00EE0D4C"/>
    <w:rsid w:val="00EE2DF8"/>
    <w:rsid w:val="00EE2E1A"/>
    <w:rsid w:val="00EE3C30"/>
    <w:rsid w:val="00EE46EC"/>
    <w:rsid w:val="00EE4EDC"/>
    <w:rsid w:val="00EE5325"/>
    <w:rsid w:val="00EE6FFF"/>
    <w:rsid w:val="00EE74A6"/>
    <w:rsid w:val="00EF0D05"/>
    <w:rsid w:val="00EF1628"/>
    <w:rsid w:val="00EF1F8F"/>
    <w:rsid w:val="00EF2C27"/>
    <w:rsid w:val="00EF5DB9"/>
    <w:rsid w:val="00EF618E"/>
    <w:rsid w:val="00EF6C41"/>
    <w:rsid w:val="00EF78CC"/>
    <w:rsid w:val="00F003E5"/>
    <w:rsid w:val="00F004AD"/>
    <w:rsid w:val="00F013D4"/>
    <w:rsid w:val="00F01A33"/>
    <w:rsid w:val="00F01F84"/>
    <w:rsid w:val="00F022C4"/>
    <w:rsid w:val="00F02CA0"/>
    <w:rsid w:val="00F04CA0"/>
    <w:rsid w:val="00F04DE5"/>
    <w:rsid w:val="00F0635C"/>
    <w:rsid w:val="00F06646"/>
    <w:rsid w:val="00F067F4"/>
    <w:rsid w:val="00F078E5"/>
    <w:rsid w:val="00F10261"/>
    <w:rsid w:val="00F11243"/>
    <w:rsid w:val="00F113AF"/>
    <w:rsid w:val="00F134F2"/>
    <w:rsid w:val="00F14A69"/>
    <w:rsid w:val="00F15B1B"/>
    <w:rsid w:val="00F173BB"/>
    <w:rsid w:val="00F17BF2"/>
    <w:rsid w:val="00F209DA"/>
    <w:rsid w:val="00F20DF3"/>
    <w:rsid w:val="00F21C16"/>
    <w:rsid w:val="00F21EC0"/>
    <w:rsid w:val="00F21ED5"/>
    <w:rsid w:val="00F2251A"/>
    <w:rsid w:val="00F23CEA"/>
    <w:rsid w:val="00F23D1A"/>
    <w:rsid w:val="00F23D1D"/>
    <w:rsid w:val="00F23EA4"/>
    <w:rsid w:val="00F24C68"/>
    <w:rsid w:val="00F303AC"/>
    <w:rsid w:val="00F3186B"/>
    <w:rsid w:val="00F31E12"/>
    <w:rsid w:val="00F32DA7"/>
    <w:rsid w:val="00F33036"/>
    <w:rsid w:val="00F34D9E"/>
    <w:rsid w:val="00F358E2"/>
    <w:rsid w:val="00F366B5"/>
    <w:rsid w:val="00F3778C"/>
    <w:rsid w:val="00F408B0"/>
    <w:rsid w:val="00F409FD"/>
    <w:rsid w:val="00F42AF4"/>
    <w:rsid w:val="00F42EF7"/>
    <w:rsid w:val="00F437FC"/>
    <w:rsid w:val="00F448E9"/>
    <w:rsid w:val="00F45AA8"/>
    <w:rsid w:val="00F46A33"/>
    <w:rsid w:val="00F47FDB"/>
    <w:rsid w:val="00F50933"/>
    <w:rsid w:val="00F51980"/>
    <w:rsid w:val="00F51D4F"/>
    <w:rsid w:val="00F531AC"/>
    <w:rsid w:val="00F5350B"/>
    <w:rsid w:val="00F5480F"/>
    <w:rsid w:val="00F56055"/>
    <w:rsid w:val="00F5661F"/>
    <w:rsid w:val="00F578C2"/>
    <w:rsid w:val="00F61C4D"/>
    <w:rsid w:val="00F620A8"/>
    <w:rsid w:val="00F623CF"/>
    <w:rsid w:val="00F63B6E"/>
    <w:rsid w:val="00F6555A"/>
    <w:rsid w:val="00F660F6"/>
    <w:rsid w:val="00F66A3A"/>
    <w:rsid w:val="00F67D3B"/>
    <w:rsid w:val="00F70365"/>
    <w:rsid w:val="00F70E0B"/>
    <w:rsid w:val="00F70E9D"/>
    <w:rsid w:val="00F74374"/>
    <w:rsid w:val="00F74C56"/>
    <w:rsid w:val="00F74F95"/>
    <w:rsid w:val="00F753CF"/>
    <w:rsid w:val="00F764AA"/>
    <w:rsid w:val="00F764DF"/>
    <w:rsid w:val="00F80172"/>
    <w:rsid w:val="00F80DB6"/>
    <w:rsid w:val="00F817AB"/>
    <w:rsid w:val="00F83AD8"/>
    <w:rsid w:val="00F840BD"/>
    <w:rsid w:val="00F851D6"/>
    <w:rsid w:val="00F856AC"/>
    <w:rsid w:val="00F859B3"/>
    <w:rsid w:val="00F85A8A"/>
    <w:rsid w:val="00F87845"/>
    <w:rsid w:val="00F9016C"/>
    <w:rsid w:val="00F90180"/>
    <w:rsid w:val="00F90906"/>
    <w:rsid w:val="00F93B84"/>
    <w:rsid w:val="00F93CD4"/>
    <w:rsid w:val="00F96328"/>
    <w:rsid w:val="00F978B8"/>
    <w:rsid w:val="00F97B95"/>
    <w:rsid w:val="00FA012F"/>
    <w:rsid w:val="00FA0530"/>
    <w:rsid w:val="00FA21A6"/>
    <w:rsid w:val="00FA2245"/>
    <w:rsid w:val="00FA2554"/>
    <w:rsid w:val="00FA2A37"/>
    <w:rsid w:val="00FA2BD4"/>
    <w:rsid w:val="00FA3283"/>
    <w:rsid w:val="00FA3375"/>
    <w:rsid w:val="00FA5340"/>
    <w:rsid w:val="00FA5B2D"/>
    <w:rsid w:val="00FA65BE"/>
    <w:rsid w:val="00FB169F"/>
    <w:rsid w:val="00FB27DD"/>
    <w:rsid w:val="00FB3169"/>
    <w:rsid w:val="00FB5415"/>
    <w:rsid w:val="00FB5C34"/>
    <w:rsid w:val="00FB6445"/>
    <w:rsid w:val="00FC082A"/>
    <w:rsid w:val="00FC0CD2"/>
    <w:rsid w:val="00FC21CA"/>
    <w:rsid w:val="00FC33C6"/>
    <w:rsid w:val="00FC3544"/>
    <w:rsid w:val="00FC3774"/>
    <w:rsid w:val="00FC55B1"/>
    <w:rsid w:val="00FC64F0"/>
    <w:rsid w:val="00FC7AD6"/>
    <w:rsid w:val="00FD1A0D"/>
    <w:rsid w:val="00FD1B31"/>
    <w:rsid w:val="00FD1D09"/>
    <w:rsid w:val="00FD2D13"/>
    <w:rsid w:val="00FD38B8"/>
    <w:rsid w:val="00FD6BFA"/>
    <w:rsid w:val="00FD6D0A"/>
    <w:rsid w:val="00FD6EBC"/>
    <w:rsid w:val="00FE0E6F"/>
    <w:rsid w:val="00FE2090"/>
    <w:rsid w:val="00FE20C1"/>
    <w:rsid w:val="00FE2560"/>
    <w:rsid w:val="00FE4A87"/>
    <w:rsid w:val="00FE612E"/>
    <w:rsid w:val="00FE69DE"/>
    <w:rsid w:val="00FE77D4"/>
    <w:rsid w:val="00FF000A"/>
    <w:rsid w:val="00FF0F1E"/>
    <w:rsid w:val="00FF1CDE"/>
    <w:rsid w:val="00FF2267"/>
    <w:rsid w:val="00FF29F1"/>
    <w:rsid w:val="00FF4895"/>
    <w:rsid w:val="00FF699E"/>
    <w:rsid w:val="00FF6C49"/>
    <w:rsid w:val="00FF7468"/>
    <w:rsid w:val="00FF7C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F1F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0"/>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1961"/>
    <w:rPr>
      <w:sz w:val="24"/>
      <w:szCs w:val="24"/>
    </w:rPr>
  </w:style>
  <w:style w:type="paragraph" w:styleId="Heading1">
    <w:name w:val="heading 1"/>
    <w:aliases w:val="Heading 1 Char2,Heading 1 Char Char,Heading 1 Char1 Char,Heading 1 Char1"/>
    <w:basedOn w:val="Normal"/>
    <w:link w:val="Heading1Char"/>
    <w:qFormat/>
    <w:rsid w:val="00B2096B"/>
    <w:pPr>
      <w:spacing w:before="132" w:after="132"/>
      <w:ind w:left="396" w:right="396"/>
      <w:outlineLvl w:val="0"/>
    </w:pPr>
    <w:rPr>
      <w:b/>
      <w:bCs/>
      <w:color w:val="757D8D"/>
      <w:kern w:val="36"/>
      <w:sz w:val="26"/>
      <w:szCs w:val="26"/>
    </w:rPr>
  </w:style>
  <w:style w:type="paragraph" w:styleId="Heading2">
    <w:name w:val="heading 2"/>
    <w:basedOn w:val="Normal"/>
    <w:next w:val="Normal"/>
    <w:link w:val="Heading2Char"/>
    <w:qFormat/>
    <w:rsid w:val="00D31D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42B6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B5090"/>
    <w:pPr>
      <w:keepNext/>
      <w:spacing w:before="240" w:after="60" w:line="276" w:lineRule="auto"/>
      <w:outlineLvl w:val="3"/>
    </w:pPr>
    <w:rPr>
      <w:rFonts w:ascii="Calibri" w:hAnsi="Calibri"/>
      <w:b/>
      <w:bCs/>
      <w:sz w:val="28"/>
      <w:szCs w:val="28"/>
    </w:rPr>
  </w:style>
  <w:style w:type="paragraph" w:styleId="Heading5">
    <w:name w:val="heading 5"/>
    <w:basedOn w:val="Normal"/>
    <w:next w:val="Normal"/>
    <w:link w:val="Heading5Char"/>
    <w:qFormat/>
    <w:rsid w:val="00F11243"/>
    <w:pPr>
      <w:spacing w:before="240" w:after="60"/>
      <w:outlineLvl w:val="4"/>
    </w:pPr>
    <w:rPr>
      <w:rFonts w:ascii="Courier New" w:hAnsi="Courier New"/>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S,fn,single space,f,Footnote Text Char1 Char,Footnote Text Char Char Char1,Footnote Text Char1 Char Char Char1,Footnote Text Char1 Char1 Char,Footnote Text Char Char Char Char,FuÛnote,Footnote,footnote text,Footnote Text Char Char"/>
    <w:basedOn w:val="Normal"/>
    <w:link w:val="FootnoteTextChar"/>
    <w:uiPriority w:val="99"/>
    <w:rsid w:val="00CF0393"/>
    <w:rPr>
      <w:sz w:val="20"/>
      <w:szCs w:val="20"/>
    </w:rPr>
  </w:style>
  <w:style w:type="character" w:styleId="FootnoteReference">
    <w:name w:val="footnote reference"/>
    <w:aliases w:val="Footnote Reference Number,ftref,BVI fnr,Normal + Font:9 Point,Superscript 3 Point Times,16 Point,Superscript 6 Point"/>
    <w:uiPriority w:val="99"/>
    <w:rsid w:val="00CF0393"/>
    <w:rPr>
      <w:vertAlign w:val="superscript"/>
    </w:rPr>
  </w:style>
  <w:style w:type="character" w:styleId="Hyperlink">
    <w:name w:val="Hyperlink"/>
    <w:rsid w:val="00CF0393"/>
    <w:rPr>
      <w:color w:val="0000FF"/>
      <w:u w:val="single"/>
    </w:rPr>
  </w:style>
  <w:style w:type="table" w:styleId="TableGrid">
    <w:name w:val="Table Grid"/>
    <w:basedOn w:val="TableNormal"/>
    <w:uiPriority w:val="59"/>
    <w:rsid w:val="009A5F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46941"/>
    <w:pPr>
      <w:tabs>
        <w:tab w:val="center" w:pos="4320"/>
        <w:tab w:val="right" w:pos="8640"/>
      </w:tabs>
    </w:pPr>
  </w:style>
  <w:style w:type="character" w:styleId="PageNumber">
    <w:name w:val="page number"/>
    <w:basedOn w:val="DefaultParagraphFont"/>
    <w:rsid w:val="00D46941"/>
  </w:style>
  <w:style w:type="paragraph" w:styleId="BalloonText">
    <w:name w:val="Balloon Text"/>
    <w:basedOn w:val="Normal"/>
    <w:link w:val="BalloonTextChar"/>
    <w:uiPriority w:val="99"/>
    <w:semiHidden/>
    <w:rsid w:val="00E37D18"/>
    <w:rPr>
      <w:rFonts w:ascii="Tahoma" w:hAnsi="Tahoma" w:cs="Tahoma"/>
      <w:sz w:val="16"/>
      <w:szCs w:val="16"/>
    </w:rPr>
  </w:style>
  <w:style w:type="paragraph" w:styleId="BodyText">
    <w:name w:val="Body Text"/>
    <w:basedOn w:val="Normal"/>
    <w:link w:val="BodyTextChar"/>
    <w:uiPriority w:val="99"/>
    <w:rsid w:val="003300F4"/>
    <w:pPr>
      <w:widowControl w:val="0"/>
    </w:pPr>
    <w:rPr>
      <w:rFonts w:ascii="Arial" w:hAnsi="Arial"/>
      <w:snapToGrid w:val="0"/>
      <w:szCs w:val="20"/>
      <w:lang w:val="en-GB"/>
    </w:rPr>
  </w:style>
  <w:style w:type="character" w:styleId="CommentReference">
    <w:name w:val="annotation reference"/>
    <w:uiPriority w:val="99"/>
    <w:semiHidden/>
    <w:rsid w:val="003521BA"/>
    <w:rPr>
      <w:sz w:val="16"/>
      <w:szCs w:val="16"/>
    </w:rPr>
  </w:style>
  <w:style w:type="paragraph" w:styleId="CommentText">
    <w:name w:val="annotation text"/>
    <w:basedOn w:val="Normal"/>
    <w:link w:val="CommentTextChar"/>
    <w:uiPriority w:val="99"/>
    <w:rsid w:val="003521BA"/>
    <w:rPr>
      <w:sz w:val="20"/>
      <w:szCs w:val="20"/>
    </w:rPr>
  </w:style>
  <w:style w:type="paragraph" w:styleId="CommentSubject">
    <w:name w:val="annotation subject"/>
    <w:basedOn w:val="CommentText"/>
    <w:next w:val="CommentText"/>
    <w:link w:val="CommentSubjectChar"/>
    <w:uiPriority w:val="99"/>
    <w:semiHidden/>
    <w:rsid w:val="003521BA"/>
    <w:rPr>
      <w:b/>
      <w:bCs/>
    </w:rPr>
  </w:style>
  <w:style w:type="paragraph" w:styleId="NormalWeb">
    <w:name w:val="Normal (Web)"/>
    <w:basedOn w:val="Normal"/>
    <w:uiPriority w:val="99"/>
    <w:rsid w:val="00E02770"/>
    <w:pPr>
      <w:spacing w:before="100" w:beforeAutospacing="1" w:after="100" w:afterAutospacing="1"/>
    </w:pPr>
  </w:style>
  <w:style w:type="paragraph" w:customStyle="1" w:styleId="Default">
    <w:name w:val="Default"/>
    <w:rsid w:val="00E02770"/>
    <w:pPr>
      <w:widowControl w:val="0"/>
      <w:autoSpaceDE w:val="0"/>
      <w:autoSpaceDN w:val="0"/>
      <w:adjustRightInd w:val="0"/>
    </w:pPr>
    <w:rPr>
      <w:rFonts w:ascii="Meta Plus Book" w:hAnsi="Meta Plus Book" w:cs="Meta Plus Book"/>
      <w:color w:val="000000"/>
      <w:sz w:val="24"/>
      <w:szCs w:val="24"/>
    </w:rPr>
  </w:style>
  <w:style w:type="paragraph" w:styleId="Caption">
    <w:name w:val="caption"/>
    <w:basedOn w:val="Normal"/>
    <w:next w:val="Normal"/>
    <w:qFormat/>
    <w:rsid w:val="009E13C1"/>
    <w:pPr>
      <w:spacing w:after="200" w:line="288" w:lineRule="auto"/>
    </w:pPr>
    <w:rPr>
      <w:rFonts w:ascii="Calibri" w:hAnsi="Calibri"/>
      <w:b/>
      <w:bCs/>
      <w:i/>
      <w:iCs/>
      <w:color w:val="943634"/>
      <w:sz w:val="18"/>
      <w:szCs w:val="18"/>
      <w:lang w:bidi="en-US"/>
    </w:rPr>
  </w:style>
  <w:style w:type="paragraph" w:styleId="TOC1">
    <w:name w:val="toc 1"/>
    <w:basedOn w:val="Normal"/>
    <w:next w:val="Normal"/>
    <w:autoRedefine/>
    <w:uiPriority w:val="39"/>
    <w:qFormat/>
    <w:rsid w:val="00163E2E"/>
    <w:pPr>
      <w:tabs>
        <w:tab w:val="left" w:pos="480"/>
        <w:tab w:val="right" w:leader="dot" w:pos="9350"/>
      </w:tabs>
      <w:jc w:val="center"/>
    </w:pPr>
    <w:rPr>
      <w:b/>
      <w:bCs/>
      <w:caps/>
      <w:noProof/>
      <w:sz w:val="28"/>
      <w:szCs w:val="36"/>
    </w:rPr>
  </w:style>
  <w:style w:type="paragraph" w:styleId="Header">
    <w:name w:val="header"/>
    <w:basedOn w:val="Normal"/>
    <w:link w:val="HeaderChar"/>
    <w:uiPriority w:val="99"/>
    <w:rsid w:val="00604BA9"/>
    <w:pPr>
      <w:tabs>
        <w:tab w:val="center" w:pos="4320"/>
        <w:tab w:val="right" w:pos="8640"/>
      </w:tabs>
    </w:pPr>
  </w:style>
  <w:style w:type="character" w:styleId="Strong">
    <w:name w:val="Strong"/>
    <w:qFormat/>
    <w:rsid w:val="00173526"/>
    <w:rPr>
      <w:b/>
      <w:bCs/>
    </w:rPr>
  </w:style>
  <w:style w:type="character" w:customStyle="1" w:styleId="FootnoteTextChar">
    <w:name w:val="Footnote Text Char"/>
    <w:aliases w:val="FOOTNOTES Char1,fn Char1,single space Char1,f Char1,Footnote Text Char1 Char Char1,Footnote Text Char Char Char1 Char1,Footnote Text Char1 Char Char Char1 Char1,Footnote Text Char1 Char1 Char Char1,FuÛnote Char,Footnote Char"/>
    <w:link w:val="FootnoteText"/>
    <w:uiPriority w:val="99"/>
    <w:locked/>
    <w:rsid w:val="00FF2267"/>
    <w:rPr>
      <w:lang w:val="en-US" w:eastAsia="en-US" w:bidi="ar-SA"/>
    </w:rPr>
  </w:style>
  <w:style w:type="paragraph" w:customStyle="1" w:styleId="Char">
    <w:name w:val="Char"/>
    <w:basedOn w:val="Normal"/>
    <w:rsid w:val="001650C4"/>
    <w:pPr>
      <w:spacing w:after="160" w:line="240" w:lineRule="exact"/>
    </w:pPr>
    <w:rPr>
      <w:rFonts w:ascii="Arial" w:hAnsi="Arial" w:cs="Arial"/>
      <w:sz w:val="20"/>
      <w:szCs w:val="20"/>
      <w:lang w:val="en-GB"/>
    </w:rPr>
  </w:style>
  <w:style w:type="paragraph" w:customStyle="1" w:styleId="ColorfulList-Accent11">
    <w:name w:val="Colorful List - Accent 11"/>
    <w:basedOn w:val="Normal"/>
    <w:uiPriority w:val="34"/>
    <w:qFormat/>
    <w:rsid w:val="00D85E0C"/>
    <w:pPr>
      <w:spacing w:after="200" w:line="276" w:lineRule="auto"/>
      <w:ind w:left="720"/>
    </w:pPr>
    <w:rPr>
      <w:rFonts w:ascii="Calibri" w:eastAsia="Calibri" w:hAnsi="Calibri"/>
      <w:sz w:val="22"/>
      <w:szCs w:val="22"/>
    </w:rPr>
  </w:style>
  <w:style w:type="paragraph" w:styleId="TOC3">
    <w:name w:val="toc 3"/>
    <w:basedOn w:val="Normal"/>
    <w:next w:val="Normal"/>
    <w:autoRedefine/>
    <w:uiPriority w:val="39"/>
    <w:qFormat/>
    <w:rsid w:val="00C56D2B"/>
    <w:pPr>
      <w:ind w:left="480"/>
    </w:pPr>
  </w:style>
  <w:style w:type="paragraph" w:customStyle="1" w:styleId="CM1">
    <w:name w:val="CM1"/>
    <w:basedOn w:val="Default"/>
    <w:next w:val="Default"/>
    <w:rsid w:val="007A0D82"/>
    <w:pPr>
      <w:widowControl/>
      <w:spacing w:line="271" w:lineRule="atLeast"/>
    </w:pPr>
    <w:rPr>
      <w:rFonts w:ascii="FFIEA B+ Gill Sans" w:hAnsi="FFIEA B+ Gill Sans" w:cs="Times New Roman"/>
      <w:color w:val="auto"/>
    </w:rPr>
  </w:style>
  <w:style w:type="paragraph" w:customStyle="1" w:styleId="CM5">
    <w:name w:val="CM5"/>
    <w:basedOn w:val="Default"/>
    <w:next w:val="Default"/>
    <w:rsid w:val="007A0D82"/>
    <w:pPr>
      <w:widowControl/>
    </w:pPr>
    <w:rPr>
      <w:rFonts w:ascii="FFIEA B+ Gill Sans" w:hAnsi="FFIEA B+ Gill Sans" w:cs="Times New Roman"/>
      <w:color w:val="auto"/>
    </w:rPr>
  </w:style>
  <w:style w:type="paragraph" w:styleId="DocumentMap">
    <w:name w:val="Document Map"/>
    <w:basedOn w:val="Normal"/>
    <w:semiHidden/>
    <w:rsid w:val="0081076A"/>
    <w:pPr>
      <w:shd w:val="clear" w:color="auto" w:fill="000080"/>
    </w:pPr>
    <w:rPr>
      <w:rFonts w:ascii="Tahoma" w:hAnsi="Tahoma" w:cs="Tahoma"/>
      <w:sz w:val="20"/>
      <w:szCs w:val="20"/>
    </w:rPr>
  </w:style>
  <w:style w:type="paragraph" w:customStyle="1" w:styleId="ColorfulShading-Accent11">
    <w:name w:val="Colorful Shading - Accent 11"/>
    <w:hidden/>
    <w:uiPriority w:val="99"/>
    <w:semiHidden/>
    <w:rsid w:val="003F3B30"/>
    <w:rPr>
      <w:sz w:val="24"/>
      <w:szCs w:val="24"/>
    </w:rPr>
  </w:style>
  <w:style w:type="character" w:customStyle="1" w:styleId="CommentTextChar">
    <w:name w:val="Comment Text Char"/>
    <w:basedOn w:val="DefaultParagraphFont"/>
    <w:link w:val="CommentText"/>
    <w:uiPriority w:val="99"/>
    <w:rsid w:val="00AF7B0D"/>
  </w:style>
  <w:style w:type="character" w:customStyle="1" w:styleId="Heading1Char">
    <w:name w:val="Heading 1 Char"/>
    <w:aliases w:val="Heading 1 Char2 Char,Heading 1 Char Char Char,Heading 1 Char1 Char Char,Heading 1 Char1 Char1"/>
    <w:link w:val="Heading1"/>
    <w:rsid w:val="00173AD6"/>
    <w:rPr>
      <w:b/>
      <w:bCs/>
      <w:color w:val="757D8D"/>
      <w:kern w:val="36"/>
      <w:sz w:val="26"/>
      <w:szCs w:val="26"/>
    </w:rPr>
  </w:style>
  <w:style w:type="character" w:customStyle="1" w:styleId="HeaderChar">
    <w:name w:val="Header Char"/>
    <w:link w:val="Header"/>
    <w:uiPriority w:val="99"/>
    <w:rsid w:val="00D94479"/>
    <w:rPr>
      <w:sz w:val="24"/>
      <w:szCs w:val="24"/>
    </w:rPr>
  </w:style>
  <w:style w:type="paragraph" w:styleId="TOCHeading">
    <w:name w:val="TOC Heading"/>
    <w:basedOn w:val="Heading1"/>
    <w:next w:val="Normal"/>
    <w:uiPriority w:val="39"/>
    <w:unhideWhenUsed/>
    <w:qFormat/>
    <w:rsid w:val="00910B26"/>
    <w:pPr>
      <w:keepNext/>
      <w:keepLines/>
      <w:spacing w:before="480" w:after="0" w:line="276" w:lineRule="auto"/>
      <w:ind w:left="0" w:right="0"/>
      <w:outlineLvl w:val="9"/>
    </w:pPr>
    <w:rPr>
      <w:rFonts w:ascii="Cambria" w:hAnsi="Cambria"/>
      <w:color w:val="365F91"/>
      <w:kern w:val="0"/>
      <w:sz w:val="28"/>
      <w:szCs w:val="28"/>
      <w:lang w:eastAsia="ja-JP"/>
    </w:rPr>
  </w:style>
  <w:style w:type="paragraph" w:styleId="TOC2">
    <w:name w:val="toc 2"/>
    <w:basedOn w:val="Normal"/>
    <w:next w:val="Normal"/>
    <w:autoRedefine/>
    <w:uiPriority w:val="39"/>
    <w:qFormat/>
    <w:rsid w:val="00910B26"/>
    <w:pPr>
      <w:spacing w:after="100"/>
      <w:ind w:left="240"/>
    </w:pPr>
  </w:style>
  <w:style w:type="paragraph" w:customStyle="1" w:styleId="MediumGrid21">
    <w:name w:val="Medium Grid 21"/>
    <w:link w:val="MediumGrid2Char"/>
    <w:uiPriority w:val="1"/>
    <w:qFormat/>
    <w:rsid w:val="00B508CC"/>
    <w:rPr>
      <w:rFonts w:ascii="Calibri" w:hAnsi="Calibri"/>
      <w:sz w:val="22"/>
      <w:szCs w:val="22"/>
      <w:lang w:eastAsia="ja-JP"/>
    </w:rPr>
  </w:style>
  <w:style w:type="character" w:customStyle="1" w:styleId="MediumGrid2Char">
    <w:name w:val="Medium Grid 2 Char"/>
    <w:link w:val="MediumGrid21"/>
    <w:uiPriority w:val="1"/>
    <w:rsid w:val="00B508CC"/>
    <w:rPr>
      <w:rFonts w:ascii="Calibri" w:eastAsia="Times New Roman" w:hAnsi="Calibri" w:cs="Times New Roman"/>
      <w:sz w:val="22"/>
      <w:szCs w:val="22"/>
      <w:lang w:eastAsia="ja-JP"/>
    </w:rPr>
  </w:style>
  <w:style w:type="paragraph" w:customStyle="1" w:styleId="NoWrap">
    <w:name w:val="No Wrap"/>
    <w:rsid w:val="00183FC7"/>
    <w:rPr>
      <w:rFonts w:ascii="Courier New" w:hAnsi="Courier New" w:cs="Courier New"/>
      <w:sz w:val="22"/>
      <w:szCs w:val="22"/>
    </w:rPr>
  </w:style>
  <w:style w:type="character" w:customStyle="1" w:styleId="Heading2Char">
    <w:name w:val="Heading 2 Char"/>
    <w:link w:val="Heading2"/>
    <w:rsid w:val="00AE29D0"/>
    <w:rPr>
      <w:rFonts w:ascii="Arial" w:hAnsi="Arial" w:cs="Arial"/>
      <w:b/>
      <w:bCs/>
      <w:i/>
      <w:iCs/>
      <w:sz w:val="28"/>
      <w:szCs w:val="28"/>
    </w:rPr>
  </w:style>
  <w:style w:type="table" w:customStyle="1" w:styleId="TableGrid1">
    <w:name w:val="Table Grid1"/>
    <w:basedOn w:val="TableNormal"/>
    <w:next w:val="TableGrid"/>
    <w:uiPriority w:val="59"/>
    <w:rsid w:val="00EC4E5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234B84"/>
    <w:rPr>
      <w:sz w:val="24"/>
      <w:szCs w:val="24"/>
    </w:rPr>
  </w:style>
  <w:style w:type="paragraph" w:customStyle="1" w:styleId="ColorfulList-Accent110">
    <w:name w:val="Colorful List - Accent 11"/>
    <w:basedOn w:val="Normal"/>
    <w:uiPriority w:val="34"/>
    <w:qFormat/>
    <w:rsid w:val="00A22AB4"/>
    <w:pPr>
      <w:spacing w:after="200" w:line="276" w:lineRule="auto"/>
      <w:ind w:left="720"/>
      <w:contextualSpacing/>
    </w:pPr>
    <w:rPr>
      <w:rFonts w:ascii="Calibri" w:hAnsi="Calibri"/>
      <w:sz w:val="22"/>
      <w:szCs w:val="22"/>
      <w:lang w:bidi="en-US"/>
    </w:rPr>
  </w:style>
  <w:style w:type="character" w:customStyle="1" w:styleId="Heading4Char">
    <w:name w:val="Heading 4 Char"/>
    <w:link w:val="Heading4"/>
    <w:uiPriority w:val="9"/>
    <w:rsid w:val="00CB5090"/>
    <w:rPr>
      <w:rFonts w:ascii="Calibri" w:hAnsi="Calibri"/>
      <w:b/>
      <w:bCs/>
      <w:sz w:val="28"/>
      <w:szCs w:val="28"/>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semiHidden/>
    <w:rsid w:val="00CB5090"/>
    <w:rPr>
      <w:rFonts w:ascii="Times New Roman" w:eastAsia="Times New Roman" w:hAnsi="Times New Roman" w:cs="Angsana New"/>
      <w:sz w:val="20"/>
      <w:szCs w:val="20"/>
    </w:rPr>
  </w:style>
  <w:style w:type="character" w:customStyle="1" w:styleId="BodyTextChar">
    <w:name w:val="Body Text Char"/>
    <w:link w:val="BodyText"/>
    <w:uiPriority w:val="99"/>
    <w:rsid w:val="00CB5090"/>
    <w:rPr>
      <w:rFonts w:ascii="Arial" w:hAnsi="Arial"/>
      <w:snapToGrid w:val="0"/>
      <w:sz w:val="24"/>
      <w:lang w:val="en-GB"/>
    </w:rPr>
  </w:style>
  <w:style w:type="character" w:styleId="EndnoteReference">
    <w:name w:val="endnote reference"/>
    <w:uiPriority w:val="99"/>
    <w:rsid w:val="00CB5090"/>
    <w:rPr>
      <w:rFonts w:ascii="Times New Roman" w:hAnsi="Times New Roman" w:cs="Times New Roman"/>
      <w:vertAlign w:val="superscript"/>
    </w:rPr>
  </w:style>
  <w:style w:type="character" w:customStyle="1" w:styleId="BalloonTextChar">
    <w:name w:val="Balloon Text Char"/>
    <w:link w:val="BalloonText"/>
    <w:uiPriority w:val="99"/>
    <w:semiHidden/>
    <w:rsid w:val="00CB5090"/>
    <w:rPr>
      <w:rFonts w:ascii="Tahoma" w:hAnsi="Tahoma" w:cs="Tahoma"/>
      <w:sz w:val="16"/>
      <w:szCs w:val="16"/>
    </w:rPr>
  </w:style>
  <w:style w:type="character" w:customStyle="1" w:styleId="CommentSubjectChar">
    <w:name w:val="Comment Subject Char"/>
    <w:link w:val="CommentSubject"/>
    <w:uiPriority w:val="99"/>
    <w:semiHidden/>
    <w:rsid w:val="00CB5090"/>
    <w:rPr>
      <w:b/>
      <w:bCs/>
    </w:rPr>
  </w:style>
  <w:style w:type="paragraph" w:customStyle="1" w:styleId="Pa4">
    <w:name w:val="Pa4"/>
    <w:basedOn w:val="Normal"/>
    <w:next w:val="Normal"/>
    <w:uiPriority w:val="99"/>
    <w:rsid w:val="00CB5090"/>
    <w:pPr>
      <w:autoSpaceDE w:val="0"/>
      <w:autoSpaceDN w:val="0"/>
      <w:adjustRightInd w:val="0"/>
      <w:spacing w:line="221" w:lineRule="atLeast"/>
    </w:pPr>
    <w:rPr>
      <w:rFonts w:ascii="Minion Pro" w:eastAsia="Calibri" w:hAnsi="Minion Pro"/>
    </w:rPr>
  </w:style>
  <w:style w:type="character" w:customStyle="1" w:styleId="Heading3Char">
    <w:name w:val="Heading 3 Char"/>
    <w:link w:val="Heading3"/>
    <w:rsid w:val="00CB5090"/>
    <w:rPr>
      <w:rFonts w:ascii="Arial" w:hAnsi="Arial" w:cs="Arial"/>
      <w:b/>
      <w:bCs/>
      <w:sz w:val="26"/>
      <w:szCs w:val="26"/>
    </w:rPr>
  </w:style>
  <w:style w:type="character" w:styleId="FollowedHyperlink">
    <w:name w:val="FollowedHyperlink"/>
    <w:unhideWhenUsed/>
    <w:rsid w:val="00CB5090"/>
    <w:rPr>
      <w:color w:val="800080"/>
      <w:u w:val="single"/>
    </w:rPr>
  </w:style>
  <w:style w:type="paragraph" w:customStyle="1" w:styleId="MediumGrid210">
    <w:name w:val="Medium Grid 21"/>
    <w:uiPriority w:val="1"/>
    <w:qFormat/>
    <w:rsid w:val="00CB5090"/>
    <w:rPr>
      <w:rFonts w:ascii="Calibri" w:eastAsia="Calibri" w:hAnsi="Calibri"/>
      <w:sz w:val="22"/>
      <w:szCs w:val="22"/>
    </w:rPr>
  </w:style>
  <w:style w:type="paragraph" w:styleId="ListBullet">
    <w:name w:val="List Bullet"/>
    <w:basedOn w:val="BodyText"/>
    <w:rsid w:val="00CB5090"/>
    <w:pPr>
      <w:widowControl/>
      <w:numPr>
        <w:numId w:val="4"/>
      </w:numPr>
      <w:spacing w:before="120"/>
      <w:jc w:val="both"/>
    </w:pPr>
    <w:rPr>
      <w:rFonts w:ascii="Times New Roman" w:hAnsi="Times New Roman"/>
      <w:snapToGrid/>
      <w:szCs w:val="24"/>
      <w:lang w:val="en-US"/>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nhideWhenUsed/>
    <w:rsid w:val="00B20C6E"/>
    <w:rPr>
      <w:rFonts w:ascii="Calibri" w:eastAsia="Calibri" w:hAnsi="Calibri"/>
      <w:sz w:val="22"/>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link w:val="PlainText"/>
    <w:rsid w:val="00B20C6E"/>
    <w:rPr>
      <w:rFonts w:ascii="Calibri" w:eastAsia="Calibri" w:hAnsi="Calibri"/>
      <w:sz w:val="22"/>
      <w:szCs w:val="21"/>
    </w:rPr>
  </w:style>
  <w:style w:type="character" w:customStyle="1" w:styleId="TextChar">
    <w:name w:val="Text Char"/>
    <w:link w:val="Text"/>
    <w:locked/>
    <w:rsid w:val="00AA2814"/>
    <w:rPr>
      <w:rFonts w:ascii="GillSans Light" w:hAnsi="GillSans Light"/>
      <w:sz w:val="22"/>
      <w:szCs w:val="24"/>
    </w:rPr>
  </w:style>
  <w:style w:type="paragraph" w:customStyle="1" w:styleId="Text">
    <w:name w:val="Text"/>
    <w:basedOn w:val="Normal"/>
    <w:link w:val="TextChar"/>
    <w:rsid w:val="00AA2814"/>
    <w:pPr>
      <w:spacing w:after="160"/>
    </w:pPr>
    <w:rPr>
      <w:rFonts w:ascii="GillSans Light" w:hAnsi="GillSans Light"/>
      <w:sz w:val="22"/>
    </w:rPr>
  </w:style>
  <w:style w:type="character" w:customStyle="1" w:styleId="TableTextChar">
    <w:name w:val="Table Text Char"/>
    <w:link w:val="TableText"/>
    <w:locked/>
    <w:rsid w:val="00AA2814"/>
    <w:rPr>
      <w:rFonts w:ascii="Gill Sans Std Light" w:hAnsi="Gill Sans Std Light" w:cs="Arial"/>
      <w:sz w:val="18"/>
    </w:rPr>
  </w:style>
  <w:style w:type="paragraph" w:customStyle="1" w:styleId="TableText">
    <w:name w:val="Table Text"/>
    <w:link w:val="TableTextChar"/>
    <w:rsid w:val="00AA2814"/>
    <w:pPr>
      <w:spacing w:before="40" w:after="40"/>
    </w:pPr>
    <w:rPr>
      <w:rFonts w:ascii="Gill Sans Std Light" w:hAnsi="Gill Sans Std Light" w:cs="Arial"/>
      <w:sz w:val="18"/>
    </w:rPr>
  </w:style>
  <w:style w:type="character" w:customStyle="1" w:styleId="TableHeadingsChar">
    <w:name w:val="Table Headings Char"/>
    <w:link w:val="TableHeadings"/>
    <w:locked/>
    <w:rsid w:val="00AA2814"/>
    <w:rPr>
      <w:rFonts w:ascii="Gill Sans Std Light" w:hAnsi="Gill Sans Std Light" w:cs="Arial"/>
      <w:b/>
      <w:color w:val="FFFFFF"/>
      <w:sz w:val="18"/>
    </w:rPr>
  </w:style>
  <w:style w:type="paragraph" w:customStyle="1" w:styleId="TableHeadings">
    <w:name w:val="Table Headings"/>
    <w:basedOn w:val="TableText"/>
    <w:link w:val="TableHeadingsChar"/>
    <w:rsid w:val="00AA2814"/>
    <w:rPr>
      <w:b/>
      <w:color w:val="FFFFFF"/>
    </w:rPr>
  </w:style>
  <w:style w:type="paragraph" w:styleId="BodyText2">
    <w:name w:val="Body Text 2"/>
    <w:basedOn w:val="Normal"/>
    <w:link w:val="BodyText2Char"/>
    <w:rsid w:val="00E25D43"/>
    <w:pPr>
      <w:spacing w:after="120" w:line="480" w:lineRule="auto"/>
    </w:pPr>
  </w:style>
  <w:style w:type="character" w:customStyle="1" w:styleId="BodyText2Char">
    <w:name w:val="Body Text 2 Char"/>
    <w:link w:val="BodyText2"/>
    <w:rsid w:val="00E25D43"/>
    <w:rPr>
      <w:sz w:val="24"/>
      <w:szCs w:val="24"/>
    </w:rPr>
  </w:style>
  <w:style w:type="paragraph" w:customStyle="1" w:styleId="default0">
    <w:name w:val="default"/>
    <w:basedOn w:val="Normal"/>
    <w:rsid w:val="00E25D43"/>
    <w:pPr>
      <w:autoSpaceDE w:val="0"/>
      <w:autoSpaceDN w:val="0"/>
    </w:pPr>
    <w:rPr>
      <w:rFonts w:ascii="Arial" w:hAnsi="Arial" w:cs="Arial"/>
      <w:color w:val="000000"/>
    </w:rPr>
  </w:style>
  <w:style w:type="paragraph" w:customStyle="1" w:styleId="Style0">
    <w:name w:val="Style0"/>
    <w:rsid w:val="00E25D43"/>
    <w:rPr>
      <w:rFonts w:ascii="Arial" w:hAnsi="Arial"/>
      <w:snapToGrid w:val="0"/>
      <w:sz w:val="24"/>
    </w:rPr>
  </w:style>
  <w:style w:type="paragraph" w:customStyle="1" w:styleId="ADSBody1">
    <w:name w:val="ADS Body 1"/>
    <w:basedOn w:val="Normal"/>
    <w:link w:val="ADSBody1Char"/>
    <w:rsid w:val="00E25D43"/>
    <w:rPr>
      <w:rFonts w:ascii="Arial" w:eastAsia="Calibri" w:hAnsi="Arial" w:cs="Arial"/>
      <w:bCs/>
      <w:color w:val="000000"/>
      <w:lang w:bidi="he-IL"/>
    </w:rPr>
  </w:style>
  <w:style w:type="character" w:customStyle="1" w:styleId="ADSBody1Char">
    <w:name w:val="ADS Body 1 Char"/>
    <w:link w:val="ADSBody1"/>
    <w:rsid w:val="00E25D43"/>
    <w:rPr>
      <w:rFonts w:ascii="Arial" w:eastAsia="Calibri" w:hAnsi="Arial" w:cs="Arial"/>
      <w:bCs/>
      <w:color w:val="000000"/>
      <w:sz w:val="24"/>
      <w:szCs w:val="24"/>
      <w:lang w:bidi="he-IL"/>
    </w:rPr>
  </w:style>
  <w:style w:type="character" w:customStyle="1" w:styleId="Heading5Char">
    <w:name w:val="Heading 5 Char"/>
    <w:link w:val="Heading5"/>
    <w:rsid w:val="00F11243"/>
    <w:rPr>
      <w:rFonts w:ascii="Courier New" w:hAnsi="Courier New"/>
      <w:b/>
      <w:bCs/>
      <w:i/>
      <w:iCs/>
      <w:sz w:val="26"/>
      <w:szCs w:val="26"/>
    </w:rPr>
  </w:style>
  <w:style w:type="paragraph" w:customStyle="1" w:styleId="ByReference">
    <w:name w:val="By Reference"/>
    <w:basedOn w:val="Normal"/>
    <w:rsid w:val="00F11243"/>
    <w:pPr>
      <w:tabs>
        <w:tab w:val="left" w:pos="547"/>
        <w:tab w:val="left" w:pos="2664"/>
        <w:tab w:val="left" w:pos="8194"/>
      </w:tabs>
    </w:pPr>
    <w:rPr>
      <w:rFonts w:ascii="Courier New" w:hAnsi="Courier New" w:cs="Courier New"/>
      <w:sz w:val="22"/>
      <w:szCs w:val="22"/>
    </w:rPr>
  </w:style>
  <w:style w:type="paragraph" w:styleId="TOC4">
    <w:name w:val="toc 4"/>
    <w:basedOn w:val="Normal"/>
    <w:next w:val="Normal"/>
    <w:autoRedefine/>
    <w:rsid w:val="00F11243"/>
    <w:pPr>
      <w:ind w:left="440"/>
    </w:pPr>
    <w:rPr>
      <w:sz w:val="20"/>
      <w:szCs w:val="20"/>
    </w:rPr>
  </w:style>
  <w:style w:type="paragraph" w:customStyle="1" w:styleId="DraftInformationText">
    <w:name w:val="Draft Information Text"/>
    <w:basedOn w:val="Normal"/>
    <w:rsid w:val="00F11243"/>
    <w:rPr>
      <w:rFonts w:ascii="Courier New" w:hAnsi="Courier New" w:cs="Courier New"/>
      <w:i/>
      <w:iCs/>
      <w:vanish/>
      <w:sz w:val="22"/>
      <w:szCs w:val="22"/>
    </w:rPr>
  </w:style>
  <w:style w:type="paragraph" w:styleId="BlockText">
    <w:name w:val="Block Text"/>
    <w:basedOn w:val="Normal"/>
    <w:link w:val="BlockTextChar"/>
    <w:rsid w:val="00F11243"/>
    <w:pPr>
      <w:widowControl w:val="0"/>
      <w:tabs>
        <w:tab w:val="left" w:pos="0"/>
        <w:tab w:val="left" w:pos="720"/>
      </w:tabs>
      <w:suppressAutoHyphens/>
      <w:ind w:left="1440" w:right="720" w:hanging="1440"/>
    </w:pPr>
    <w:rPr>
      <w:rFonts w:ascii="Courier New" w:hAnsi="Courier New"/>
      <w:b/>
      <w:snapToGrid w:val="0"/>
      <w:sz w:val="20"/>
      <w:szCs w:val="20"/>
    </w:rPr>
  </w:style>
  <w:style w:type="paragraph" w:styleId="BodyText3">
    <w:name w:val="Body Text 3"/>
    <w:basedOn w:val="Normal"/>
    <w:link w:val="BodyText3Char"/>
    <w:rsid w:val="00F11243"/>
    <w:pPr>
      <w:widowControl w:val="0"/>
      <w:tabs>
        <w:tab w:val="left" w:pos="-720"/>
      </w:tabs>
      <w:suppressAutoHyphens/>
    </w:pPr>
    <w:rPr>
      <w:rFonts w:ascii="Arial" w:hAnsi="Arial"/>
      <w:b/>
      <w:snapToGrid w:val="0"/>
      <w:szCs w:val="20"/>
    </w:rPr>
  </w:style>
  <w:style w:type="character" w:customStyle="1" w:styleId="BodyText3Char">
    <w:name w:val="Body Text 3 Char"/>
    <w:link w:val="BodyText3"/>
    <w:rsid w:val="00F11243"/>
    <w:rPr>
      <w:rFonts w:ascii="Arial" w:hAnsi="Arial"/>
      <w:b/>
      <w:snapToGrid w:val="0"/>
      <w:sz w:val="24"/>
    </w:rPr>
  </w:style>
  <w:style w:type="character" w:customStyle="1" w:styleId="BlockTextChar">
    <w:name w:val="Block Text Char"/>
    <w:link w:val="BlockText"/>
    <w:rsid w:val="00F11243"/>
    <w:rPr>
      <w:rFonts w:ascii="Courier New" w:hAnsi="Courier New"/>
      <w:b/>
      <w:snapToGrid w:val="0"/>
    </w:rPr>
  </w:style>
  <w:style w:type="paragraph" w:styleId="TOC5">
    <w:name w:val="toc 5"/>
    <w:basedOn w:val="Normal"/>
    <w:next w:val="Normal"/>
    <w:autoRedefine/>
    <w:rsid w:val="00F11243"/>
    <w:pPr>
      <w:ind w:left="660"/>
    </w:pPr>
    <w:rPr>
      <w:sz w:val="20"/>
      <w:szCs w:val="20"/>
    </w:rPr>
  </w:style>
  <w:style w:type="paragraph" w:styleId="TOC6">
    <w:name w:val="toc 6"/>
    <w:basedOn w:val="Normal"/>
    <w:next w:val="Normal"/>
    <w:autoRedefine/>
    <w:rsid w:val="00F11243"/>
    <w:pPr>
      <w:ind w:left="880"/>
    </w:pPr>
    <w:rPr>
      <w:sz w:val="20"/>
      <w:szCs w:val="20"/>
    </w:rPr>
  </w:style>
  <w:style w:type="paragraph" w:styleId="TOC7">
    <w:name w:val="toc 7"/>
    <w:basedOn w:val="Normal"/>
    <w:next w:val="Normal"/>
    <w:autoRedefine/>
    <w:rsid w:val="00F11243"/>
    <w:pPr>
      <w:ind w:left="1100"/>
    </w:pPr>
    <w:rPr>
      <w:sz w:val="20"/>
      <w:szCs w:val="20"/>
    </w:rPr>
  </w:style>
  <w:style w:type="paragraph" w:styleId="TOC8">
    <w:name w:val="toc 8"/>
    <w:basedOn w:val="Normal"/>
    <w:next w:val="Normal"/>
    <w:autoRedefine/>
    <w:rsid w:val="00F11243"/>
    <w:pPr>
      <w:ind w:left="1320"/>
    </w:pPr>
    <w:rPr>
      <w:sz w:val="20"/>
      <w:szCs w:val="20"/>
    </w:rPr>
  </w:style>
  <w:style w:type="paragraph" w:styleId="TOC9">
    <w:name w:val="toc 9"/>
    <w:basedOn w:val="Normal"/>
    <w:next w:val="Normal"/>
    <w:autoRedefine/>
    <w:rsid w:val="00F11243"/>
    <w:pPr>
      <w:ind w:left="1540"/>
    </w:pPr>
    <w:rPr>
      <w:sz w:val="20"/>
      <w:szCs w:val="20"/>
    </w:rPr>
  </w:style>
  <w:style w:type="character" w:customStyle="1" w:styleId="style71">
    <w:name w:val="style71"/>
    <w:rsid w:val="00F11243"/>
    <w:rPr>
      <w:rFonts w:ascii="Verdana" w:hAnsi="Verdana" w:hint="default"/>
      <w:sz w:val="17"/>
      <w:szCs w:val="17"/>
    </w:rPr>
  </w:style>
  <w:style w:type="paragraph" w:customStyle="1" w:styleId="BODYTEXT1">
    <w:name w:val="BODY TEXT 1"/>
    <w:basedOn w:val="Normal"/>
    <w:rsid w:val="00F11243"/>
    <w:pPr>
      <w:spacing w:after="160" w:line="280" w:lineRule="exact"/>
    </w:pPr>
    <w:rPr>
      <w:rFonts w:ascii="Arial" w:hAnsi="Arial"/>
      <w:color w:val="000000"/>
    </w:rPr>
  </w:style>
  <w:style w:type="paragraph" w:customStyle="1" w:styleId="ContactDetails">
    <w:name w:val="Contact Details"/>
    <w:basedOn w:val="Normal"/>
    <w:rsid w:val="00F11243"/>
    <w:pPr>
      <w:spacing w:line="200" w:lineRule="exact"/>
    </w:pPr>
    <w:rPr>
      <w:rFonts w:ascii="Arial" w:hAnsi="Arial"/>
      <w:color w:val="002A6C"/>
      <w:spacing w:val="-6"/>
      <w:sz w:val="16"/>
      <w:szCs w:val="20"/>
    </w:rPr>
  </w:style>
  <w:style w:type="paragraph" w:styleId="BodyTextIndent">
    <w:name w:val="Body Text Indent"/>
    <w:basedOn w:val="Normal"/>
    <w:link w:val="BodyTextIndentChar"/>
    <w:rsid w:val="00F11243"/>
    <w:pPr>
      <w:spacing w:after="120"/>
      <w:ind w:left="360"/>
    </w:pPr>
    <w:rPr>
      <w:rFonts w:ascii="Courier New" w:hAnsi="Courier New" w:cs="Courier New"/>
      <w:sz w:val="22"/>
      <w:szCs w:val="22"/>
    </w:rPr>
  </w:style>
  <w:style w:type="character" w:customStyle="1" w:styleId="BodyTextIndentChar">
    <w:name w:val="Body Text Indent Char"/>
    <w:link w:val="BodyTextIndent"/>
    <w:rsid w:val="00F11243"/>
    <w:rPr>
      <w:rFonts w:ascii="Courier New" w:hAnsi="Courier New" w:cs="Courier New"/>
      <w:sz w:val="22"/>
      <w:szCs w:val="22"/>
    </w:rPr>
  </w:style>
  <w:style w:type="paragraph" w:styleId="EndnoteText">
    <w:name w:val="endnote text"/>
    <w:basedOn w:val="Normal"/>
    <w:link w:val="EndnoteTextChar"/>
    <w:uiPriority w:val="99"/>
    <w:rsid w:val="00F11243"/>
    <w:rPr>
      <w:rFonts w:ascii="Arial" w:hAnsi="Arial"/>
      <w:szCs w:val="20"/>
    </w:rPr>
  </w:style>
  <w:style w:type="character" w:customStyle="1" w:styleId="EndnoteTextChar">
    <w:name w:val="Endnote Text Char"/>
    <w:link w:val="EndnoteText"/>
    <w:uiPriority w:val="99"/>
    <w:rsid w:val="00F11243"/>
    <w:rPr>
      <w:rFonts w:ascii="Arial" w:hAnsi="Arial"/>
      <w:sz w:val="24"/>
    </w:rPr>
  </w:style>
  <w:style w:type="character" w:customStyle="1" w:styleId="a">
    <w:name w:val="_"/>
    <w:rsid w:val="00F11243"/>
  </w:style>
  <w:style w:type="paragraph" w:customStyle="1" w:styleId="2007Normal">
    <w:name w:val="2007 Normal"/>
    <w:basedOn w:val="Normal"/>
    <w:qFormat/>
    <w:rsid w:val="00F11243"/>
    <w:pPr>
      <w:spacing w:after="160"/>
    </w:pPr>
    <w:rPr>
      <w:rFonts w:ascii="Calibri" w:hAnsi="Calibri"/>
      <w:sz w:val="22"/>
      <w:szCs w:val="22"/>
      <w:lang w:bidi="en-US"/>
    </w:rPr>
  </w:style>
  <w:style w:type="character" w:styleId="IntenseEmphasis">
    <w:name w:val="Intense Emphasis"/>
    <w:qFormat/>
    <w:rsid w:val="00F11243"/>
    <w:rPr>
      <w:b/>
      <w:bCs/>
      <w:i/>
      <w:iCs/>
      <w:color w:val="4F81BD"/>
    </w:rPr>
  </w:style>
  <w:style w:type="paragraph" w:styleId="ListParagraph">
    <w:name w:val="List Paragraph"/>
    <w:basedOn w:val="Normal"/>
    <w:uiPriority w:val="34"/>
    <w:qFormat/>
    <w:rsid w:val="001F3841"/>
    <w:pPr>
      <w:ind w:left="720"/>
    </w:pPr>
  </w:style>
  <w:style w:type="paragraph" w:customStyle="1" w:styleId="CM10">
    <w:name w:val="CM10"/>
    <w:basedOn w:val="Normal"/>
    <w:next w:val="Normal"/>
    <w:rsid w:val="000A17FB"/>
    <w:pPr>
      <w:widowControl w:val="0"/>
      <w:autoSpaceDE w:val="0"/>
      <w:autoSpaceDN w:val="0"/>
      <w:adjustRightInd w:val="0"/>
    </w:pPr>
    <w:rPr>
      <w:rFonts w:ascii="Times" w:hAnsi="Times"/>
    </w:rPr>
  </w:style>
  <w:style w:type="paragraph" w:styleId="Revision">
    <w:name w:val="Revision"/>
    <w:hidden/>
    <w:uiPriority w:val="99"/>
    <w:semiHidden/>
    <w:rsid w:val="00E548E1"/>
    <w:rPr>
      <w:sz w:val="24"/>
      <w:szCs w:val="24"/>
    </w:rPr>
  </w:style>
  <w:style w:type="character" w:customStyle="1" w:styleId="Bullet1CharChar">
    <w:name w:val="Bullet 1 Char Char"/>
    <w:link w:val="Bullet1"/>
    <w:locked/>
    <w:rsid w:val="00C60ED2"/>
    <w:rPr>
      <w:rFonts w:ascii="GillSans Light" w:hAnsi="GillSans Light"/>
      <w:szCs w:val="24"/>
    </w:rPr>
  </w:style>
  <w:style w:type="paragraph" w:customStyle="1" w:styleId="Bullet1">
    <w:name w:val="Bullet 1"/>
    <w:basedOn w:val="Normal"/>
    <w:link w:val="Bullet1CharChar"/>
    <w:rsid w:val="00C60ED2"/>
    <w:pPr>
      <w:tabs>
        <w:tab w:val="num" w:pos="360"/>
      </w:tabs>
      <w:spacing w:after="160"/>
      <w:ind w:left="360" w:hanging="360"/>
    </w:pPr>
    <w:rPr>
      <w:rFonts w:ascii="GillSans Light" w:hAnsi="GillSans Light"/>
      <w:sz w:val="20"/>
    </w:rPr>
  </w:style>
  <w:style w:type="character" w:customStyle="1" w:styleId="Bullet2CharChar">
    <w:name w:val="Bullet 2 Char Char"/>
    <w:link w:val="Bullet2"/>
    <w:locked/>
    <w:rsid w:val="00C60ED2"/>
    <w:rPr>
      <w:rFonts w:ascii="GillSans Light" w:hAnsi="GillSans Light"/>
      <w:szCs w:val="24"/>
    </w:rPr>
  </w:style>
  <w:style w:type="paragraph" w:customStyle="1" w:styleId="Bullet2">
    <w:name w:val="Bullet 2"/>
    <w:basedOn w:val="Normal"/>
    <w:link w:val="Bullet2CharChar"/>
    <w:rsid w:val="00C60ED2"/>
    <w:pPr>
      <w:tabs>
        <w:tab w:val="num" w:pos="720"/>
      </w:tabs>
      <w:spacing w:after="160"/>
      <w:ind w:left="720" w:hanging="360"/>
    </w:pPr>
    <w:rPr>
      <w:rFonts w:ascii="GillSans Light" w:hAnsi="GillSans Light"/>
      <w:sz w:val="20"/>
    </w:rPr>
  </w:style>
  <w:style w:type="paragraph" w:styleId="NoSpacing">
    <w:name w:val="No Spacing"/>
    <w:link w:val="NoSpacingChar"/>
    <w:uiPriority w:val="1"/>
    <w:qFormat/>
    <w:rsid w:val="001A4450"/>
    <w:rPr>
      <w:rFonts w:ascii="Calibri" w:hAnsi="Calibri"/>
      <w:sz w:val="22"/>
      <w:szCs w:val="22"/>
      <w:lang w:eastAsia="ja-JP"/>
    </w:rPr>
  </w:style>
  <w:style w:type="character" w:customStyle="1" w:styleId="NoSpacingChar">
    <w:name w:val="No Spacing Char"/>
    <w:link w:val="NoSpacing"/>
    <w:uiPriority w:val="1"/>
    <w:rsid w:val="001A4450"/>
    <w:rPr>
      <w:rFonts w:ascii="Calibri" w:hAnsi="Calibri"/>
      <w:sz w:val="22"/>
      <w:szCs w:val="22"/>
      <w:lang w:eastAsia="ja-JP"/>
    </w:rPr>
  </w:style>
  <w:style w:type="numbering" w:customStyle="1" w:styleId="stewsBullets">
    <w:name w:val="stewsBullets"/>
    <w:uiPriority w:val="99"/>
    <w:rsid w:val="001A4450"/>
    <w:pPr>
      <w:numPr>
        <w:numId w:val="64"/>
      </w:numPr>
    </w:pPr>
  </w:style>
  <w:style w:type="numbering" w:customStyle="1" w:styleId="stewbullet2">
    <w:name w:val="stewbullet2"/>
    <w:uiPriority w:val="99"/>
    <w:rsid w:val="001A4450"/>
    <w:pPr>
      <w:numPr>
        <w:numId w:val="65"/>
      </w:numPr>
    </w:pPr>
  </w:style>
  <w:style w:type="character" w:customStyle="1" w:styleId="st1">
    <w:name w:val="st1"/>
    <w:rsid w:val="00D95117"/>
  </w:style>
  <w:style w:type="table" w:styleId="LightShading-Accent5">
    <w:name w:val="Light Shading Accent 5"/>
    <w:basedOn w:val="TableNormal"/>
    <w:uiPriority w:val="60"/>
    <w:rsid w:val="00D95117"/>
    <w:rPr>
      <w:rFonts w:ascii="Calibri" w:eastAsia="MS Mincho" w:hAnsi="Calibri"/>
      <w:color w:val="31849B"/>
      <w:sz w:val="22"/>
      <w:szCs w:val="28"/>
      <w:lang w:val="en-AU" w:eastAsia="en-AU" w:bidi="th-TH"/>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tyle1">
    <w:name w:val="Style 1"/>
    <w:basedOn w:val="Normal"/>
    <w:rsid w:val="00D95117"/>
    <w:pPr>
      <w:widowControl w:val="0"/>
      <w:ind w:right="72"/>
    </w:pPr>
    <w:rPr>
      <w:noProof/>
      <w:color w:val="000000"/>
      <w:sz w:val="20"/>
      <w:szCs w:val="20"/>
    </w:rPr>
  </w:style>
  <w:style w:type="paragraph" w:customStyle="1" w:styleId="ClauseText9">
    <w:name w:val="Clause Text 9"/>
    <w:next w:val="Normal"/>
    <w:uiPriority w:val="99"/>
    <w:rsid w:val="00D95117"/>
    <w:pPr>
      <w:widowControl w:val="0"/>
      <w:autoSpaceDE w:val="0"/>
      <w:autoSpaceDN w:val="0"/>
      <w:adjustRightInd w:val="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0"/>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1961"/>
    <w:rPr>
      <w:sz w:val="24"/>
      <w:szCs w:val="24"/>
    </w:rPr>
  </w:style>
  <w:style w:type="paragraph" w:styleId="Heading1">
    <w:name w:val="heading 1"/>
    <w:aliases w:val="Heading 1 Char2,Heading 1 Char Char,Heading 1 Char1 Char,Heading 1 Char1"/>
    <w:basedOn w:val="Normal"/>
    <w:link w:val="Heading1Char"/>
    <w:qFormat/>
    <w:rsid w:val="00B2096B"/>
    <w:pPr>
      <w:spacing w:before="132" w:after="132"/>
      <w:ind w:left="396" w:right="396"/>
      <w:outlineLvl w:val="0"/>
    </w:pPr>
    <w:rPr>
      <w:b/>
      <w:bCs/>
      <w:color w:val="757D8D"/>
      <w:kern w:val="36"/>
      <w:sz w:val="26"/>
      <w:szCs w:val="26"/>
    </w:rPr>
  </w:style>
  <w:style w:type="paragraph" w:styleId="Heading2">
    <w:name w:val="heading 2"/>
    <w:basedOn w:val="Normal"/>
    <w:next w:val="Normal"/>
    <w:link w:val="Heading2Char"/>
    <w:qFormat/>
    <w:rsid w:val="00D31D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42B6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B5090"/>
    <w:pPr>
      <w:keepNext/>
      <w:spacing w:before="240" w:after="60" w:line="276" w:lineRule="auto"/>
      <w:outlineLvl w:val="3"/>
    </w:pPr>
    <w:rPr>
      <w:rFonts w:ascii="Calibri" w:hAnsi="Calibri"/>
      <w:b/>
      <w:bCs/>
      <w:sz w:val="28"/>
      <w:szCs w:val="28"/>
    </w:rPr>
  </w:style>
  <w:style w:type="paragraph" w:styleId="Heading5">
    <w:name w:val="heading 5"/>
    <w:basedOn w:val="Normal"/>
    <w:next w:val="Normal"/>
    <w:link w:val="Heading5Char"/>
    <w:qFormat/>
    <w:rsid w:val="00F11243"/>
    <w:pPr>
      <w:spacing w:before="240" w:after="60"/>
      <w:outlineLvl w:val="4"/>
    </w:pPr>
    <w:rPr>
      <w:rFonts w:ascii="Courier New" w:hAnsi="Courier New"/>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S,fn,single space,f,Footnote Text Char1 Char,Footnote Text Char Char Char1,Footnote Text Char1 Char Char Char1,Footnote Text Char1 Char1 Char,Footnote Text Char Char Char Char,FuÛnote,Footnote,footnote text,Footnote Text Char Char"/>
    <w:basedOn w:val="Normal"/>
    <w:link w:val="FootnoteTextChar"/>
    <w:uiPriority w:val="99"/>
    <w:rsid w:val="00CF0393"/>
    <w:rPr>
      <w:sz w:val="20"/>
      <w:szCs w:val="20"/>
    </w:rPr>
  </w:style>
  <w:style w:type="character" w:styleId="FootnoteReference">
    <w:name w:val="footnote reference"/>
    <w:aliases w:val="Footnote Reference Number,ftref,BVI fnr,Normal + Font:9 Point,Superscript 3 Point Times,16 Point,Superscript 6 Point"/>
    <w:uiPriority w:val="99"/>
    <w:rsid w:val="00CF0393"/>
    <w:rPr>
      <w:vertAlign w:val="superscript"/>
    </w:rPr>
  </w:style>
  <w:style w:type="character" w:styleId="Hyperlink">
    <w:name w:val="Hyperlink"/>
    <w:rsid w:val="00CF0393"/>
    <w:rPr>
      <w:color w:val="0000FF"/>
      <w:u w:val="single"/>
    </w:rPr>
  </w:style>
  <w:style w:type="table" w:styleId="TableGrid">
    <w:name w:val="Table Grid"/>
    <w:basedOn w:val="TableNormal"/>
    <w:uiPriority w:val="59"/>
    <w:rsid w:val="009A5F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46941"/>
    <w:pPr>
      <w:tabs>
        <w:tab w:val="center" w:pos="4320"/>
        <w:tab w:val="right" w:pos="8640"/>
      </w:tabs>
    </w:pPr>
  </w:style>
  <w:style w:type="character" w:styleId="PageNumber">
    <w:name w:val="page number"/>
    <w:basedOn w:val="DefaultParagraphFont"/>
    <w:rsid w:val="00D46941"/>
  </w:style>
  <w:style w:type="paragraph" w:styleId="BalloonText">
    <w:name w:val="Balloon Text"/>
    <w:basedOn w:val="Normal"/>
    <w:link w:val="BalloonTextChar"/>
    <w:uiPriority w:val="99"/>
    <w:semiHidden/>
    <w:rsid w:val="00E37D18"/>
    <w:rPr>
      <w:rFonts w:ascii="Tahoma" w:hAnsi="Tahoma" w:cs="Tahoma"/>
      <w:sz w:val="16"/>
      <w:szCs w:val="16"/>
    </w:rPr>
  </w:style>
  <w:style w:type="paragraph" w:styleId="BodyText">
    <w:name w:val="Body Text"/>
    <w:basedOn w:val="Normal"/>
    <w:link w:val="BodyTextChar"/>
    <w:uiPriority w:val="99"/>
    <w:rsid w:val="003300F4"/>
    <w:pPr>
      <w:widowControl w:val="0"/>
    </w:pPr>
    <w:rPr>
      <w:rFonts w:ascii="Arial" w:hAnsi="Arial"/>
      <w:snapToGrid w:val="0"/>
      <w:szCs w:val="20"/>
      <w:lang w:val="en-GB"/>
    </w:rPr>
  </w:style>
  <w:style w:type="character" w:styleId="CommentReference">
    <w:name w:val="annotation reference"/>
    <w:uiPriority w:val="99"/>
    <w:semiHidden/>
    <w:rsid w:val="003521BA"/>
    <w:rPr>
      <w:sz w:val="16"/>
      <w:szCs w:val="16"/>
    </w:rPr>
  </w:style>
  <w:style w:type="paragraph" w:styleId="CommentText">
    <w:name w:val="annotation text"/>
    <w:basedOn w:val="Normal"/>
    <w:link w:val="CommentTextChar"/>
    <w:uiPriority w:val="99"/>
    <w:rsid w:val="003521BA"/>
    <w:rPr>
      <w:sz w:val="20"/>
      <w:szCs w:val="20"/>
    </w:rPr>
  </w:style>
  <w:style w:type="paragraph" w:styleId="CommentSubject">
    <w:name w:val="annotation subject"/>
    <w:basedOn w:val="CommentText"/>
    <w:next w:val="CommentText"/>
    <w:link w:val="CommentSubjectChar"/>
    <w:uiPriority w:val="99"/>
    <w:semiHidden/>
    <w:rsid w:val="003521BA"/>
    <w:rPr>
      <w:b/>
      <w:bCs/>
    </w:rPr>
  </w:style>
  <w:style w:type="paragraph" w:styleId="NormalWeb">
    <w:name w:val="Normal (Web)"/>
    <w:basedOn w:val="Normal"/>
    <w:uiPriority w:val="99"/>
    <w:rsid w:val="00E02770"/>
    <w:pPr>
      <w:spacing w:before="100" w:beforeAutospacing="1" w:after="100" w:afterAutospacing="1"/>
    </w:pPr>
  </w:style>
  <w:style w:type="paragraph" w:customStyle="1" w:styleId="Default">
    <w:name w:val="Default"/>
    <w:rsid w:val="00E02770"/>
    <w:pPr>
      <w:widowControl w:val="0"/>
      <w:autoSpaceDE w:val="0"/>
      <w:autoSpaceDN w:val="0"/>
      <w:adjustRightInd w:val="0"/>
    </w:pPr>
    <w:rPr>
      <w:rFonts w:ascii="Meta Plus Book" w:hAnsi="Meta Plus Book" w:cs="Meta Plus Book"/>
      <w:color w:val="000000"/>
      <w:sz w:val="24"/>
      <w:szCs w:val="24"/>
    </w:rPr>
  </w:style>
  <w:style w:type="paragraph" w:styleId="Caption">
    <w:name w:val="caption"/>
    <w:basedOn w:val="Normal"/>
    <w:next w:val="Normal"/>
    <w:qFormat/>
    <w:rsid w:val="009E13C1"/>
    <w:pPr>
      <w:spacing w:after="200" w:line="288" w:lineRule="auto"/>
    </w:pPr>
    <w:rPr>
      <w:rFonts w:ascii="Calibri" w:hAnsi="Calibri"/>
      <w:b/>
      <w:bCs/>
      <w:i/>
      <w:iCs/>
      <w:color w:val="943634"/>
      <w:sz w:val="18"/>
      <w:szCs w:val="18"/>
      <w:lang w:bidi="en-US"/>
    </w:rPr>
  </w:style>
  <w:style w:type="paragraph" w:styleId="TOC1">
    <w:name w:val="toc 1"/>
    <w:basedOn w:val="Normal"/>
    <w:next w:val="Normal"/>
    <w:autoRedefine/>
    <w:uiPriority w:val="39"/>
    <w:qFormat/>
    <w:rsid w:val="00163E2E"/>
    <w:pPr>
      <w:tabs>
        <w:tab w:val="left" w:pos="480"/>
        <w:tab w:val="right" w:leader="dot" w:pos="9350"/>
      </w:tabs>
      <w:jc w:val="center"/>
    </w:pPr>
    <w:rPr>
      <w:b/>
      <w:bCs/>
      <w:caps/>
      <w:noProof/>
      <w:sz w:val="28"/>
      <w:szCs w:val="36"/>
    </w:rPr>
  </w:style>
  <w:style w:type="paragraph" w:styleId="Header">
    <w:name w:val="header"/>
    <w:basedOn w:val="Normal"/>
    <w:link w:val="HeaderChar"/>
    <w:uiPriority w:val="99"/>
    <w:rsid w:val="00604BA9"/>
    <w:pPr>
      <w:tabs>
        <w:tab w:val="center" w:pos="4320"/>
        <w:tab w:val="right" w:pos="8640"/>
      </w:tabs>
    </w:pPr>
  </w:style>
  <w:style w:type="character" w:styleId="Strong">
    <w:name w:val="Strong"/>
    <w:qFormat/>
    <w:rsid w:val="00173526"/>
    <w:rPr>
      <w:b/>
      <w:bCs/>
    </w:rPr>
  </w:style>
  <w:style w:type="character" w:customStyle="1" w:styleId="FootnoteTextChar">
    <w:name w:val="Footnote Text Char"/>
    <w:aliases w:val="FOOTNOTES Char1,fn Char1,single space Char1,f Char1,Footnote Text Char1 Char Char1,Footnote Text Char Char Char1 Char1,Footnote Text Char1 Char Char Char1 Char1,Footnote Text Char1 Char1 Char Char1,FuÛnote Char,Footnote Char"/>
    <w:link w:val="FootnoteText"/>
    <w:uiPriority w:val="99"/>
    <w:locked/>
    <w:rsid w:val="00FF2267"/>
    <w:rPr>
      <w:lang w:val="en-US" w:eastAsia="en-US" w:bidi="ar-SA"/>
    </w:rPr>
  </w:style>
  <w:style w:type="paragraph" w:customStyle="1" w:styleId="Char">
    <w:name w:val="Char"/>
    <w:basedOn w:val="Normal"/>
    <w:rsid w:val="001650C4"/>
    <w:pPr>
      <w:spacing w:after="160" w:line="240" w:lineRule="exact"/>
    </w:pPr>
    <w:rPr>
      <w:rFonts w:ascii="Arial" w:hAnsi="Arial" w:cs="Arial"/>
      <w:sz w:val="20"/>
      <w:szCs w:val="20"/>
      <w:lang w:val="en-GB"/>
    </w:rPr>
  </w:style>
  <w:style w:type="paragraph" w:customStyle="1" w:styleId="ColorfulList-Accent11">
    <w:name w:val="Colorful List - Accent 11"/>
    <w:basedOn w:val="Normal"/>
    <w:uiPriority w:val="34"/>
    <w:qFormat/>
    <w:rsid w:val="00D85E0C"/>
    <w:pPr>
      <w:spacing w:after="200" w:line="276" w:lineRule="auto"/>
      <w:ind w:left="720"/>
    </w:pPr>
    <w:rPr>
      <w:rFonts w:ascii="Calibri" w:eastAsia="Calibri" w:hAnsi="Calibri"/>
      <w:sz w:val="22"/>
      <w:szCs w:val="22"/>
    </w:rPr>
  </w:style>
  <w:style w:type="paragraph" w:styleId="TOC3">
    <w:name w:val="toc 3"/>
    <w:basedOn w:val="Normal"/>
    <w:next w:val="Normal"/>
    <w:autoRedefine/>
    <w:uiPriority w:val="39"/>
    <w:qFormat/>
    <w:rsid w:val="00C56D2B"/>
    <w:pPr>
      <w:ind w:left="480"/>
    </w:pPr>
  </w:style>
  <w:style w:type="paragraph" w:customStyle="1" w:styleId="CM1">
    <w:name w:val="CM1"/>
    <w:basedOn w:val="Default"/>
    <w:next w:val="Default"/>
    <w:rsid w:val="007A0D82"/>
    <w:pPr>
      <w:widowControl/>
      <w:spacing w:line="271" w:lineRule="atLeast"/>
    </w:pPr>
    <w:rPr>
      <w:rFonts w:ascii="FFIEA B+ Gill Sans" w:hAnsi="FFIEA B+ Gill Sans" w:cs="Times New Roman"/>
      <w:color w:val="auto"/>
    </w:rPr>
  </w:style>
  <w:style w:type="paragraph" w:customStyle="1" w:styleId="CM5">
    <w:name w:val="CM5"/>
    <w:basedOn w:val="Default"/>
    <w:next w:val="Default"/>
    <w:rsid w:val="007A0D82"/>
    <w:pPr>
      <w:widowControl/>
    </w:pPr>
    <w:rPr>
      <w:rFonts w:ascii="FFIEA B+ Gill Sans" w:hAnsi="FFIEA B+ Gill Sans" w:cs="Times New Roman"/>
      <w:color w:val="auto"/>
    </w:rPr>
  </w:style>
  <w:style w:type="paragraph" w:styleId="DocumentMap">
    <w:name w:val="Document Map"/>
    <w:basedOn w:val="Normal"/>
    <w:semiHidden/>
    <w:rsid w:val="0081076A"/>
    <w:pPr>
      <w:shd w:val="clear" w:color="auto" w:fill="000080"/>
    </w:pPr>
    <w:rPr>
      <w:rFonts w:ascii="Tahoma" w:hAnsi="Tahoma" w:cs="Tahoma"/>
      <w:sz w:val="20"/>
      <w:szCs w:val="20"/>
    </w:rPr>
  </w:style>
  <w:style w:type="paragraph" w:customStyle="1" w:styleId="ColorfulShading-Accent11">
    <w:name w:val="Colorful Shading - Accent 11"/>
    <w:hidden/>
    <w:uiPriority w:val="99"/>
    <w:semiHidden/>
    <w:rsid w:val="003F3B30"/>
    <w:rPr>
      <w:sz w:val="24"/>
      <w:szCs w:val="24"/>
    </w:rPr>
  </w:style>
  <w:style w:type="character" w:customStyle="1" w:styleId="CommentTextChar">
    <w:name w:val="Comment Text Char"/>
    <w:basedOn w:val="DefaultParagraphFont"/>
    <w:link w:val="CommentText"/>
    <w:uiPriority w:val="99"/>
    <w:rsid w:val="00AF7B0D"/>
  </w:style>
  <w:style w:type="character" w:customStyle="1" w:styleId="Heading1Char">
    <w:name w:val="Heading 1 Char"/>
    <w:aliases w:val="Heading 1 Char2 Char,Heading 1 Char Char Char,Heading 1 Char1 Char Char,Heading 1 Char1 Char1"/>
    <w:link w:val="Heading1"/>
    <w:rsid w:val="00173AD6"/>
    <w:rPr>
      <w:b/>
      <w:bCs/>
      <w:color w:val="757D8D"/>
      <w:kern w:val="36"/>
      <w:sz w:val="26"/>
      <w:szCs w:val="26"/>
    </w:rPr>
  </w:style>
  <w:style w:type="character" w:customStyle="1" w:styleId="HeaderChar">
    <w:name w:val="Header Char"/>
    <w:link w:val="Header"/>
    <w:uiPriority w:val="99"/>
    <w:rsid w:val="00D94479"/>
    <w:rPr>
      <w:sz w:val="24"/>
      <w:szCs w:val="24"/>
    </w:rPr>
  </w:style>
  <w:style w:type="paragraph" w:styleId="TOCHeading">
    <w:name w:val="TOC Heading"/>
    <w:basedOn w:val="Heading1"/>
    <w:next w:val="Normal"/>
    <w:uiPriority w:val="39"/>
    <w:unhideWhenUsed/>
    <w:qFormat/>
    <w:rsid w:val="00910B26"/>
    <w:pPr>
      <w:keepNext/>
      <w:keepLines/>
      <w:spacing w:before="480" w:after="0" w:line="276" w:lineRule="auto"/>
      <w:ind w:left="0" w:right="0"/>
      <w:outlineLvl w:val="9"/>
    </w:pPr>
    <w:rPr>
      <w:rFonts w:ascii="Cambria" w:hAnsi="Cambria"/>
      <w:color w:val="365F91"/>
      <w:kern w:val="0"/>
      <w:sz w:val="28"/>
      <w:szCs w:val="28"/>
      <w:lang w:eastAsia="ja-JP"/>
    </w:rPr>
  </w:style>
  <w:style w:type="paragraph" w:styleId="TOC2">
    <w:name w:val="toc 2"/>
    <w:basedOn w:val="Normal"/>
    <w:next w:val="Normal"/>
    <w:autoRedefine/>
    <w:uiPriority w:val="39"/>
    <w:qFormat/>
    <w:rsid w:val="00910B26"/>
    <w:pPr>
      <w:spacing w:after="100"/>
      <w:ind w:left="240"/>
    </w:pPr>
  </w:style>
  <w:style w:type="paragraph" w:customStyle="1" w:styleId="MediumGrid21">
    <w:name w:val="Medium Grid 21"/>
    <w:link w:val="MediumGrid2Char"/>
    <w:uiPriority w:val="1"/>
    <w:qFormat/>
    <w:rsid w:val="00B508CC"/>
    <w:rPr>
      <w:rFonts w:ascii="Calibri" w:hAnsi="Calibri"/>
      <w:sz w:val="22"/>
      <w:szCs w:val="22"/>
      <w:lang w:eastAsia="ja-JP"/>
    </w:rPr>
  </w:style>
  <w:style w:type="character" w:customStyle="1" w:styleId="MediumGrid2Char">
    <w:name w:val="Medium Grid 2 Char"/>
    <w:link w:val="MediumGrid21"/>
    <w:uiPriority w:val="1"/>
    <w:rsid w:val="00B508CC"/>
    <w:rPr>
      <w:rFonts w:ascii="Calibri" w:eastAsia="Times New Roman" w:hAnsi="Calibri" w:cs="Times New Roman"/>
      <w:sz w:val="22"/>
      <w:szCs w:val="22"/>
      <w:lang w:eastAsia="ja-JP"/>
    </w:rPr>
  </w:style>
  <w:style w:type="paragraph" w:customStyle="1" w:styleId="NoWrap">
    <w:name w:val="No Wrap"/>
    <w:rsid w:val="00183FC7"/>
    <w:rPr>
      <w:rFonts w:ascii="Courier New" w:hAnsi="Courier New" w:cs="Courier New"/>
      <w:sz w:val="22"/>
      <w:szCs w:val="22"/>
    </w:rPr>
  </w:style>
  <w:style w:type="character" w:customStyle="1" w:styleId="Heading2Char">
    <w:name w:val="Heading 2 Char"/>
    <w:link w:val="Heading2"/>
    <w:rsid w:val="00AE29D0"/>
    <w:rPr>
      <w:rFonts w:ascii="Arial" w:hAnsi="Arial" w:cs="Arial"/>
      <w:b/>
      <w:bCs/>
      <w:i/>
      <w:iCs/>
      <w:sz w:val="28"/>
      <w:szCs w:val="28"/>
    </w:rPr>
  </w:style>
  <w:style w:type="table" w:customStyle="1" w:styleId="TableGrid1">
    <w:name w:val="Table Grid1"/>
    <w:basedOn w:val="TableNormal"/>
    <w:next w:val="TableGrid"/>
    <w:uiPriority w:val="59"/>
    <w:rsid w:val="00EC4E5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234B84"/>
    <w:rPr>
      <w:sz w:val="24"/>
      <w:szCs w:val="24"/>
    </w:rPr>
  </w:style>
  <w:style w:type="paragraph" w:customStyle="1" w:styleId="ColorfulList-Accent110">
    <w:name w:val="Colorful List - Accent 11"/>
    <w:basedOn w:val="Normal"/>
    <w:uiPriority w:val="34"/>
    <w:qFormat/>
    <w:rsid w:val="00A22AB4"/>
    <w:pPr>
      <w:spacing w:after="200" w:line="276" w:lineRule="auto"/>
      <w:ind w:left="720"/>
      <w:contextualSpacing/>
    </w:pPr>
    <w:rPr>
      <w:rFonts w:ascii="Calibri" w:hAnsi="Calibri"/>
      <w:sz w:val="22"/>
      <w:szCs w:val="22"/>
      <w:lang w:bidi="en-US"/>
    </w:rPr>
  </w:style>
  <w:style w:type="character" w:customStyle="1" w:styleId="Heading4Char">
    <w:name w:val="Heading 4 Char"/>
    <w:link w:val="Heading4"/>
    <w:uiPriority w:val="9"/>
    <w:rsid w:val="00CB5090"/>
    <w:rPr>
      <w:rFonts w:ascii="Calibri" w:hAnsi="Calibri"/>
      <w:b/>
      <w:bCs/>
      <w:sz w:val="28"/>
      <w:szCs w:val="28"/>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semiHidden/>
    <w:rsid w:val="00CB5090"/>
    <w:rPr>
      <w:rFonts w:ascii="Times New Roman" w:eastAsia="Times New Roman" w:hAnsi="Times New Roman" w:cs="Angsana New"/>
      <w:sz w:val="20"/>
      <w:szCs w:val="20"/>
    </w:rPr>
  </w:style>
  <w:style w:type="character" w:customStyle="1" w:styleId="BodyTextChar">
    <w:name w:val="Body Text Char"/>
    <w:link w:val="BodyText"/>
    <w:uiPriority w:val="99"/>
    <w:rsid w:val="00CB5090"/>
    <w:rPr>
      <w:rFonts w:ascii="Arial" w:hAnsi="Arial"/>
      <w:snapToGrid w:val="0"/>
      <w:sz w:val="24"/>
      <w:lang w:val="en-GB"/>
    </w:rPr>
  </w:style>
  <w:style w:type="character" w:styleId="EndnoteReference">
    <w:name w:val="endnote reference"/>
    <w:uiPriority w:val="99"/>
    <w:rsid w:val="00CB5090"/>
    <w:rPr>
      <w:rFonts w:ascii="Times New Roman" w:hAnsi="Times New Roman" w:cs="Times New Roman"/>
      <w:vertAlign w:val="superscript"/>
    </w:rPr>
  </w:style>
  <w:style w:type="character" w:customStyle="1" w:styleId="BalloonTextChar">
    <w:name w:val="Balloon Text Char"/>
    <w:link w:val="BalloonText"/>
    <w:uiPriority w:val="99"/>
    <w:semiHidden/>
    <w:rsid w:val="00CB5090"/>
    <w:rPr>
      <w:rFonts w:ascii="Tahoma" w:hAnsi="Tahoma" w:cs="Tahoma"/>
      <w:sz w:val="16"/>
      <w:szCs w:val="16"/>
    </w:rPr>
  </w:style>
  <w:style w:type="character" w:customStyle="1" w:styleId="CommentSubjectChar">
    <w:name w:val="Comment Subject Char"/>
    <w:link w:val="CommentSubject"/>
    <w:uiPriority w:val="99"/>
    <w:semiHidden/>
    <w:rsid w:val="00CB5090"/>
    <w:rPr>
      <w:b/>
      <w:bCs/>
    </w:rPr>
  </w:style>
  <w:style w:type="paragraph" w:customStyle="1" w:styleId="Pa4">
    <w:name w:val="Pa4"/>
    <w:basedOn w:val="Normal"/>
    <w:next w:val="Normal"/>
    <w:uiPriority w:val="99"/>
    <w:rsid w:val="00CB5090"/>
    <w:pPr>
      <w:autoSpaceDE w:val="0"/>
      <w:autoSpaceDN w:val="0"/>
      <w:adjustRightInd w:val="0"/>
      <w:spacing w:line="221" w:lineRule="atLeast"/>
    </w:pPr>
    <w:rPr>
      <w:rFonts w:ascii="Minion Pro" w:eastAsia="Calibri" w:hAnsi="Minion Pro"/>
    </w:rPr>
  </w:style>
  <w:style w:type="character" w:customStyle="1" w:styleId="Heading3Char">
    <w:name w:val="Heading 3 Char"/>
    <w:link w:val="Heading3"/>
    <w:rsid w:val="00CB5090"/>
    <w:rPr>
      <w:rFonts w:ascii="Arial" w:hAnsi="Arial" w:cs="Arial"/>
      <w:b/>
      <w:bCs/>
      <w:sz w:val="26"/>
      <w:szCs w:val="26"/>
    </w:rPr>
  </w:style>
  <w:style w:type="character" w:styleId="FollowedHyperlink">
    <w:name w:val="FollowedHyperlink"/>
    <w:unhideWhenUsed/>
    <w:rsid w:val="00CB5090"/>
    <w:rPr>
      <w:color w:val="800080"/>
      <w:u w:val="single"/>
    </w:rPr>
  </w:style>
  <w:style w:type="paragraph" w:customStyle="1" w:styleId="MediumGrid210">
    <w:name w:val="Medium Grid 21"/>
    <w:uiPriority w:val="1"/>
    <w:qFormat/>
    <w:rsid w:val="00CB5090"/>
    <w:rPr>
      <w:rFonts w:ascii="Calibri" w:eastAsia="Calibri" w:hAnsi="Calibri"/>
      <w:sz w:val="22"/>
      <w:szCs w:val="22"/>
    </w:rPr>
  </w:style>
  <w:style w:type="paragraph" w:styleId="ListBullet">
    <w:name w:val="List Bullet"/>
    <w:basedOn w:val="BodyText"/>
    <w:rsid w:val="00CB5090"/>
    <w:pPr>
      <w:widowControl/>
      <w:numPr>
        <w:numId w:val="4"/>
      </w:numPr>
      <w:spacing w:before="120"/>
      <w:jc w:val="both"/>
    </w:pPr>
    <w:rPr>
      <w:rFonts w:ascii="Times New Roman" w:hAnsi="Times New Roman"/>
      <w:snapToGrid/>
      <w:szCs w:val="24"/>
      <w:lang w:val="en-US"/>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nhideWhenUsed/>
    <w:rsid w:val="00B20C6E"/>
    <w:rPr>
      <w:rFonts w:ascii="Calibri" w:eastAsia="Calibri" w:hAnsi="Calibri"/>
      <w:sz w:val="22"/>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link w:val="PlainText"/>
    <w:rsid w:val="00B20C6E"/>
    <w:rPr>
      <w:rFonts w:ascii="Calibri" w:eastAsia="Calibri" w:hAnsi="Calibri"/>
      <w:sz w:val="22"/>
      <w:szCs w:val="21"/>
    </w:rPr>
  </w:style>
  <w:style w:type="character" w:customStyle="1" w:styleId="TextChar">
    <w:name w:val="Text Char"/>
    <w:link w:val="Text"/>
    <w:locked/>
    <w:rsid w:val="00AA2814"/>
    <w:rPr>
      <w:rFonts w:ascii="GillSans Light" w:hAnsi="GillSans Light"/>
      <w:sz w:val="22"/>
      <w:szCs w:val="24"/>
    </w:rPr>
  </w:style>
  <w:style w:type="paragraph" w:customStyle="1" w:styleId="Text">
    <w:name w:val="Text"/>
    <w:basedOn w:val="Normal"/>
    <w:link w:val="TextChar"/>
    <w:rsid w:val="00AA2814"/>
    <w:pPr>
      <w:spacing w:after="160"/>
    </w:pPr>
    <w:rPr>
      <w:rFonts w:ascii="GillSans Light" w:hAnsi="GillSans Light"/>
      <w:sz w:val="22"/>
    </w:rPr>
  </w:style>
  <w:style w:type="character" w:customStyle="1" w:styleId="TableTextChar">
    <w:name w:val="Table Text Char"/>
    <w:link w:val="TableText"/>
    <w:locked/>
    <w:rsid w:val="00AA2814"/>
    <w:rPr>
      <w:rFonts w:ascii="Gill Sans Std Light" w:hAnsi="Gill Sans Std Light" w:cs="Arial"/>
      <w:sz w:val="18"/>
    </w:rPr>
  </w:style>
  <w:style w:type="paragraph" w:customStyle="1" w:styleId="TableText">
    <w:name w:val="Table Text"/>
    <w:link w:val="TableTextChar"/>
    <w:rsid w:val="00AA2814"/>
    <w:pPr>
      <w:spacing w:before="40" w:after="40"/>
    </w:pPr>
    <w:rPr>
      <w:rFonts w:ascii="Gill Sans Std Light" w:hAnsi="Gill Sans Std Light" w:cs="Arial"/>
      <w:sz w:val="18"/>
    </w:rPr>
  </w:style>
  <w:style w:type="character" w:customStyle="1" w:styleId="TableHeadingsChar">
    <w:name w:val="Table Headings Char"/>
    <w:link w:val="TableHeadings"/>
    <w:locked/>
    <w:rsid w:val="00AA2814"/>
    <w:rPr>
      <w:rFonts w:ascii="Gill Sans Std Light" w:hAnsi="Gill Sans Std Light" w:cs="Arial"/>
      <w:b/>
      <w:color w:val="FFFFFF"/>
      <w:sz w:val="18"/>
    </w:rPr>
  </w:style>
  <w:style w:type="paragraph" w:customStyle="1" w:styleId="TableHeadings">
    <w:name w:val="Table Headings"/>
    <w:basedOn w:val="TableText"/>
    <w:link w:val="TableHeadingsChar"/>
    <w:rsid w:val="00AA2814"/>
    <w:rPr>
      <w:b/>
      <w:color w:val="FFFFFF"/>
    </w:rPr>
  </w:style>
  <w:style w:type="paragraph" w:styleId="BodyText2">
    <w:name w:val="Body Text 2"/>
    <w:basedOn w:val="Normal"/>
    <w:link w:val="BodyText2Char"/>
    <w:rsid w:val="00E25D43"/>
    <w:pPr>
      <w:spacing w:after="120" w:line="480" w:lineRule="auto"/>
    </w:pPr>
  </w:style>
  <w:style w:type="character" w:customStyle="1" w:styleId="BodyText2Char">
    <w:name w:val="Body Text 2 Char"/>
    <w:link w:val="BodyText2"/>
    <w:rsid w:val="00E25D43"/>
    <w:rPr>
      <w:sz w:val="24"/>
      <w:szCs w:val="24"/>
    </w:rPr>
  </w:style>
  <w:style w:type="paragraph" w:customStyle="1" w:styleId="default0">
    <w:name w:val="default"/>
    <w:basedOn w:val="Normal"/>
    <w:rsid w:val="00E25D43"/>
    <w:pPr>
      <w:autoSpaceDE w:val="0"/>
      <w:autoSpaceDN w:val="0"/>
    </w:pPr>
    <w:rPr>
      <w:rFonts w:ascii="Arial" w:hAnsi="Arial" w:cs="Arial"/>
      <w:color w:val="000000"/>
    </w:rPr>
  </w:style>
  <w:style w:type="paragraph" w:customStyle="1" w:styleId="Style0">
    <w:name w:val="Style0"/>
    <w:rsid w:val="00E25D43"/>
    <w:rPr>
      <w:rFonts w:ascii="Arial" w:hAnsi="Arial"/>
      <w:snapToGrid w:val="0"/>
      <w:sz w:val="24"/>
    </w:rPr>
  </w:style>
  <w:style w:type="paragraph" w:customStyle="1" w:styleId="ADSBody1">
    <w:name w:val="ADS Body 1"/>
    <w:basedOn w:val="Normal"/>
    <w:link w:val="ADSBody1Char"/>
    <w:rsid w:val="00E25D43"/>
    <w:rPr>
      <w:rFonts w:ascii="Arial" w:eastAsia="Calibri" w:hAnsi="Arial" w:cs="Arial"/>
      <w:bCs/>
      <w:color w:val="000000"/>
      <w:lang w:bidi="he-IL"/>
    </w:rPr>
  </w:style>
  <w:style w:type="character" w:customStyle="1" w:styleId="ADSBody1Char">
    <w:name w:val="ADS Body 1 Char"/>
    <w:link w:val="ADSBody1"/>
    <w:rsid w:val="00E25D43"/>
    <w:rPr>
      <w:rFonts w:ascii="Arial" w:eastAsia="Calibri" w:hAnsi="Arial" w:cs="Arial"/>
      <w:bCs/>
      <w:color w:val="000000"/>
      <w:sz w:val="24"/>
      <w:szCs w:val="24"/>
      <w:lang w:bidi="he-IL"/>
    </w:rPr>
  </w:style>
  <w:style w:type="character" w:customStyle="1" w:styleId="Heading5Char">
    <w:name w:val="Heading 5 Char"/>
    <w:link w:val="Heading5"/>
    <w:rsid w:val="00F11243"/>
    <w:rPr>
      <w:rFonts w:ascii="Courier New" w:hAnsi="Courier New"/>
      <w:b/>
      <w:bCs/>
      <w:i/>
      <w:iCs/>
      <w:sz w:val="26"/>
      <w:szCs w:val="26"/>
    </w:rPr>
  </w:style>
  <w:style w:type="paragraph" w:customStyle="1" w:styleId="ByReference">
    <w:name w:val="By Reference"/>
    <w:basedOn w:val="Normal"/>
    <w:rsid w:val="00F11243"/>
    <w:pPr>
      <w:tabs>
        <w:tab w:val="left" w:pos="547"/>
        <w:tab w:val="left" w:pos="2664"/>
        <w:tab w:val="left" w:pos="8194"/>
      </w:tabs>
    </w:pPr>
    <w:rPr>
      <w:rFonts w:ascii="Courier New" w:hAnsi="Courier New" w:cs="Courier New"/>
      <w:sz w:val="22"/>
      <w:szCs w:val="22"/>
    </w:rPr>
  </w:style>
  <w:style w:type="paragraph" w:styleId="TOC4">
    <w:name w:val="toc 4"/>
    <w:basedOn w:val="Normal"/>
    <w:next w:val="Normal"/>
    <w:autoRedefine/>
    <w:rsid w:val="00F11243"/>
    <w:pPr>
      <w:ind w:left="440"/>
    </w:pPr>
    <w:rPr>
      <w:sz w:val="20"/>
      <w:szCs w:val="20"/>
    </w:rPr>
  </w:style>
  <w:style w:type="paragraph" w:customStyle="1" w:styleId="DraftInformationText">
    <w:name w:val="Draft Information Text"/>
    <w:basedOn w:val="Normal"/>
    <w:rsid w:val="00F11243"/>
    <w:rPr>
      <w:rFonts w:ascii="Courier New" w:hAnsi="Courier New" w:cs="Courier New"/>
      <w:i/>
      <w:iCs/>
      <w:vanish/>
      <w:sz w:val="22"/>
      <w:szCs w:val="22"/>
    </w:rPr>
  </w:style>
  <w:style w:type="paragraph" w:styleId="BlockText">
    <w:name w:val="Block Text"/>
    <w:basedOn w:val="Normal"/>
    <w:link w:val="BlockTextChar"/>
    <w:rsid w:val="00F11243"/>
    <w:pPr>
      <w:widowControl w:val="0"/>
      <w:tabs>
        <w:tab w:val="left" w:pos="0"/>
        <w:tab w:val="left" w:pos="720"/>
      </w:tabs>
      <w:suppressAutoHyphens/>
      <w:ind w:left="1440" w:right="720" w:hanging="1440"/>
    </w:pPr>
    <w:rPr>
      <w:rFonts w:ascii="Courier New" w:hAnsi="Courier New"/>
      <w:b/>
      <w:snapToGrid w:val="0"/>
      <w:sz w:val="20"/>
      <w:szCs w:val="20"/>
    </w:rPr>
  </w:style>
  <w:style w:type="paragraph" w:styleId="BodyText3">
    <w:name w:val="Body Text 3"/>
    <w:basedOn w:val="Normal"/>
    <w:link w:val="BodyText3Char"/>
    <w:rsid w:val="00F11243"/>
    <w:pPr>
      <w:widowControl w:val="0"/>
      <w:tabs>
        <w:tab w:val="left" w:pos="-720"/>
      </w:tabs>
      <w:suppressAutoHyphens/>
    </w:pPr>
    <w:rPr>
      <w:rFonts w:ascii="Arial" w:hAnsi="Arial"/>
      <w:b/>
      <w:snapToGrid w:val="0"/>
      <w:szCs w:val="20"/>
    </w:rPr>
  </w:style>
  <w:style w:type="character" w:customStyle="1" w:styleId="BodyText3Char">
    <w:name w:val="Body Text 3 Char"/>
    <w:link w:val="BodyText3"/>
    <w:rsid w:val="00F11243"/>
    <w:rPr>
      <w:rFonts w:ascii="Arial" w:hAnsi="Arial"/>
      <w:b/>
      <w:snapToGrid w:val="0"/>
      <w:sz w:val="24"/>
    </w:rPr>
  </w:style>
  <w:style w:type="character" w:customStyle="1" w:styleId="BlockTextChar">
    <w:name w:val="Block Text Char"/>
    <w:link w:val="BlockText"/>
    <w:rsid w:val="00F11243"/>
    <w:rPr>
      <w:rFonts w:ascii="Courier New" w:hAnsi="Courier New"/>
      <w:b/>
      <w:snapToGrid w:val="0"/>
    </w:rPr>
  </w:style>
  <w:style w:type="paragraph" w:styleId="TOC5">
    <w:name w:val="toc 5"/>
    <w:basedOn w:val="Normal"/>
    <w:next w:val="Normal"/>
    <w:autoRedefine/>
    <w:rsid w:val="00F11243"/>
    <w:pPr>
      <w:ind w:left="660"/>
    </w:pPr>
    <w:rPr>
      <w:sz w:val="20"/>
      <w:szCs w:val="20"/>
    </w:rPr>
  </w:style>
  <w:style w:type="paragraph" w:styleId="TOC6">
    <w:name w:val="toc 6"/>
    <w:basedOn w:val="Normal"/>
    <w:next w:val="Normal"/>
    <w:autoRedefine/>
    <w:rsid w:val="00F11243"/>
    <w:pPr>
      <w:ind w:left="880"/>
    </w:pPr>
    <w:rPr>
      <w:sz w:val="20"/>
      <w:szCs w:val="20"/>
    </w:rPr>
  </w:style>
  <w:style w:type="paragraph" w:styleId="TOC7">
    <w:name w:val="toc 7"/>
    <w:basedOn w:val="Normal"/>
    <w:next w:val="Normal"/>
    <w:autoRedefine/>
    <w:rsid w:val="00F11243"/>
    <w:pPr>
      <w:ind w:left="1100"/>
    </w:pPr>
    <w:rPr>
      <w:sz w:val="20"/>
      <w:szCs w:val="20"/>
    </w:rPr>
  </w:style>
  <w:style w:type="paragraph" w:styleId="TOC8">
    <w:name w:val="toc 8"/>
    <w:basedOn w:val="Normal"/>
    <w:next w:val="Normal"/>
    <w:autoRedefine/>
    <w:rsid w:val="00F11243"/>
    <w:pPr>
      <w:ind w:left="1320"/>
    </w:pPr>
    <w:rPr>
      <w:sz w:val="20"/>
      <w:szCs w:val="20"/>
    </w:rPr>
  </w:style>
  <w:style w:type="paragraph" w:styleId="TOC9">
    <w:name w:val="toc 9"/>
    <w:basedOn w:val="Normal"/>
    <w:next w:val="Normal"/>
    <w:autoRedefine/>
    <w:rsid w:val="00F11243"/>
    <w:pPr>
      <w:ind w:left="1540"/>
    </w:pPr>
    <w:rPr>
      <w:sz w:val="20"/>
      <w:szCs w:val="20"/>
    </w:rPr>
  </w:style>
  <w:style w:type="character" w:customStyle="1" w:styleId="style71">
    <w:name w:val="style71"/>
    <w:rsid w:val="00F11243"/>
    <w:rPr>
      <w:rFonts w:ascii="Verdana" w:hAnsi="Verdana" w:hint="default"/>
      <w:sz w:val="17"/>
      <w:szCs w:val="17"/>
    </w:rPr>
  </w:style>
  <w:style w:type="paragraph" w:customStyle="1" w:styleId="BODYTEXT1">
    <w:name w:val="BODY TEXT 1"/>
    <w:basedOn w:val="Normal"/>
    <w:rsid w:val="00F11243"/>
    <w:pPr>
      <w:spacing w:after="160" w:line="280" w:lineRule="exact"/>
    </w:pPr>
    <w:rPr>
      <w:rFonts w:ascii="Arial" w:hAnsi="Arial"/>
      <w:color w:val="000000"/>
    </w:rPr>
  </w:style>
  <w:style w:type="paragraph" w:customStyle="1" w:styleId="ContactDetails">
    <w:name w:val="Contact Details"/>
    <w:basedOn w:val="Normal"/>
    <w:rsid w:val="00F11243"/>
    <w:pPr>
      <w:spacing w:line="200" w:lineRule="exact"/>
    </w:pPr>
    <w:rPr>
      <w:rFonts w:ascii="Arial" w:hAnsi="Arial"/>
      <w:color w:val="002A6C"/>
      <w:spacing w:val="-6"/>
      <w:sz w:val="16"/>
      <w:szCs w:val="20"/>
    </w:rPr>
  </w:style>
  <w:style w:type="paragraph" w:styleId="BodyTextIndent">
    <w:name w:val="Body Text Indent"/>
    <w:basedOn w:val="Normal"/>
    <w:link w:val="BodyTextIndentChar"/>
    <w:rsid w:val="00F11243"/>
    <w:pPr>
      <w:spacing w:after="120"/>
      <w:ind w:left="360"/>
    </w:pPr>
    <w:rPr>
      <w:rFonts w:ascii="Courier New" w:hAnsi="Courier New" w:cs="Courier New"/>
      <w:sz w:val="22"/>
      <w:szCs w:val="22"/>
    </w:rPr>
  </w:style>
  <w:style w:type="character" w:customStyle="1" w:styleId="BodyTextIndentChar">
    <w:name w:val="Body Text Indent Char"/>
    <w:link w:val="BodyTextIndent"/>
    <w:rsid w:val="00F11243"/>
    <w:rPr>
      <w:rFonts w:ascii="Courier New" w:hAnsi="Courier New" w:cs="Courier New"/>
      <w:sz w:val="22"/>
      <w:szCs w:val="22"/>
    </w:rPr>
  </w:style>
  <w:style w:type="paragraph" w:styleId="EndnoteText">
    <w:name w:val="endnote text"/>
    <w:basedOn w:val="Normal"/>
    <w:link w:val="EndnoteTextChar"/>
    <w:uiPriority w:val="99"/>
    <w:rsid w:val="00F11243"/>
    <w:rPr>
      <w:rFonts w:ascii="Arial" w:hAnsi="Arial"/>
      <w:szCs w:val="20"/>
    </w:rPr>
  </w:style>
  <w:style w:type="character" w:customStyle="1" w:styleId="EndnoteTextChar">
    <w:name w:val="Endnote Text Char"/>
    <w:link w:val="EndnoteText"/>
    <w:uiPriority w:val="99"/>
    <w:rsid w:val="00F11243"/>
    <w:rPr>
      <w:rFonts w:ascii="Arial" w:hAnsi="Arial"/>
      <w:sz w:val="24"/>
    </w:rPr>
  </w:style>
  <w:style w:type="character" w:customStyle="1" w:styleId="a">
    <w:name w:val="_"/>
    <w:rsid w:val="00F11243"/>
  </w:style>
  <w:style w:type="paragraph" w:customStyle="1" w:styleId="2007Normal">
    <w:name w:val="2007 Normal"/>
    <w:basedOn w:val="Normal"/>
    <w:qFormat/>
    <w:rsid w:val="00F11243"/>
    <w:pPr>
      <w:spacing w:after="160"/>
    </w:pPr>
    <w:rPr>
      <w:rFonts w:ascii="Calibri" w:hAnsi="Calibri"/>
      <w:sz w:val="22"/>
      <w:szCs w:val="22"/>
      <w:lang w:bidi="en-US"/>
    </w:rPr>
  </w:style>
  <w:style w:type="character" w:styleId="IntenseEmphasis">
    <w:name w:val="Intense Emphasis"/>
    <w:qFormat/>
    <w:rsid w:val="00F11243"/>
    <w:rPr>
      <w:b/>
      <w:bCs/>
      <w:i/>
      <w:iCs/>
      <w:color w:val="4F81BD"/>
    </w:rPr>
  </w:style>
  <w:style w:type="paragraph" w:styleId="ListParagraph">
    <w:name w:val="List Paragraph"/>
    <w:basedOn w:val="Normal"/>
    <w:uiPriority w:val="34"/>
    <w:qFormat/>
    <w:rsid w:val="001F3841"/>
    <w:pPr>
      <w:ind w:left="720"/>
    </w:pPr>
  </w:style>
  <w:style w:type="paragraph" w:customStyle="1" w:styleId="CM10">
    <w:name w:val="CM10"/>
    <w:basedOn w:val="Normal"/>
    <w:next w:val="Normal"/>
    <w:rsid w:val="000A17FB"/>
    <w:pPr>
      <w:widowControl w:val="0"/>
      <w:autoSpaceDE w:val="0"/>
      <w:autoSpaceDN w:val="0"/>
      <w:adjustRightInd w:val="0"/>
    </w:pPr>
    <w:rPr>
      <w:rFonts w:ascii="Times" w:hAnsi="Times"/>
    </w:rPr>
  </w:style>
  <w:style w:type="paragraph" w:styleId="Revision">
    <w:name w:val="Revision"/>
    <w:hidden/>
    <w:uiPriority w:val="99"/>
    <w:semiHidden/>
    <w:rsid w:val="00E548E1"/>
    <w:rPr>
      <w:sz w:val="24"/>
      <w:szCs w:val="24"/>
    </w:rPr>
  </w:style>
  <w:style w:type="character" w:customStyle="1" w:styleId="Bullet1CharChar">
    <w:name w:val="Bullet 1 Char Char"/>
    <w:link w:val="Bullet1"/>
    <w:locked/>
    <w:rsid w:val="00C60ED2"/>
    <w:rPr>
      <w:rFonts w:ascii="GillSans Light" w:hAnsi="GillSans Light"/>
      <w:szCs w:val="24"/>
    </w:rPr>
  </w:style>
  <w:style w:type="paragraph" w:customStyle="1" w:styleId="Bullet1">
    <w:name w:val="Bullet 1"/>
    <w:basedOn w:val="Normal"/>
    <w:link w:val="Bullet1CharChar"/>
    <w:rsid w:val="00C60ED2"/>
    <w:pPr>
      <w:tabs>
        <w:tab w:val="num" w:pos="360"/>
      </w:tabs>
      <w:spacing w:after="160"/>
      <w:ind w:left="360" w:hanging="360"/>
    </w:pPr>
    <w:rPr>
      <w:rFonts w:ascii="GillSans Light" w:hAnsi="GillSans Light"/>
      <w:sz w:val="20"/>
    </w:rPr>
  </w:style>
  <w:style w:type="character" w:customStyle="1" w:styleId="Bullet2CharChar">
    <w:name w:val="Bullet 2 Char Char"/>
    <w:link w:val="Bullet2"/>
    <w:locked/>
    <w:rsid w:val="00C60ED2"/>
    <w:rPr>
      <w:rFonts w:ascii="GillSans Light" w:hAnsi="GillSans Light"/>
      <w:szCs w:val="24"/>
    </w:rPr>
  </w:style>
  <w:style w:type="paragraph" w:customStyle="1" w:styleId="Bullet2">
    <w:name w:val="Bullet 2"/>
    <w:basedOn w:val="Normal"/>
    <w:link w:val="Bullet2CharChar"/>
    <w:rsid w:val="00C60ED2"/>
    <w:pPr>
      <w:tabs>
        <w:tab w:val="num" w:pos="720"/>
      </w:tabs>
      <w:spacing w:after="160"/>
      <w:ind w:left="720" w:hanging="360"/>
    </w:pPr>
    <w:rPr>
      <w:rFonts w:ascii="GillSans Light" w:hAnsi="GillSans Light"/>
      <w:sz w:val="20"/>
    </w:rPr>
  </w:style>
  <w:style w:type="paragraph" w:styleId="NoSpacing">
    <w:name w:val="No Spacing"/>
    <w:link w:val="NoSpacingChar"/>
    <w:uiPriority w:val="1"/>
    <w:qFormat/>
    <w:rsid w:val="001A4450"/>
    <w:rPr>
      <w:rFonts w:ascii="Calibri" w:hAnsi="Calibri"/>
      <w:sz w:val="22"/>
      <w:szCs w:val="22"/>
      <w:lang w:eastAsia="ja-JP"/>
    </w:rPr>
  </w:style>
  <w:style w:type="character" w:customStyle="1" w:styleId="NoSpacingChar">
    <w:name w:val="No Spacing Char"/>
    <w:link w:val="NoSpacing"/>
    <w:uiPriority w:val="1"/>
    <w:rsid w:val="001A4450"/>
    <w:rPr>
      <w:rFonts w:ascii="Calibri" w:hAnsi="Calibri"/>
      <w:sz w:val="22"/>
      <w:szCs w:val="22"/>
      <w:lang w:eastAsia="ja-JP"/>
    </w:rPr>
  </w:style>
  <w:style w:type="numbering" w:customStyle="1" w:styleId="stewsBullets">
    <w:name w:val="stewsBullets"/>
    <w:uiPriority w:val="99"/>
    <w:rsid w:val="001A4450"/>
    <w:pPr>
      <w:numPr>
        <w:numId w:val="64"/>
      </w:numPr>
    </w:pPr>
  </w:style>
  <w:style w:type="numbering" w:customStyle="1" w:styleId="stewbullet2">
    <w:name w:val="stewbullet2"/>
    <w:uiPriority w:val="99"/>
    <w:rsid w:val="001A4450"/>
    <w:pPr>
      <w:numPr>
        <w:numId w:val="65"/>
      </w:numPr>
    </w:pPr>
  </w:style>
  <w:style w:type="character" w:customStyle="1" w:styleId="st1">
    <w:name w:val="st1"/>
    <w:rsid w:val="00D95117"/>
  </w:style>
  <w:style w:type="table" w:styleId="LightShading-Accent5">
    <w:name w:val="Light Shading Accent 5"/>
    <w:basedOn w:val="TableNormal"/>
    <w:uiPriority w:val="60"/>
    <w:rsid w:val="00D95117"/>
    <w:rPr>
      <w:rFonts w:ascii="Calibri" w:eastAsia="MS Mincho" w:hAnsi="Calibri"/>
      <w:color w:val="31849B"/>
      <w:sz w:val="22"/>
      <w:szCs w:val="28"/>
      <w:lang w:val="en-AU" w:eastAsia="en-AU" w:bidi="th-TH"/>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tyle1">
    <w:name w:val="Style 1"/>
    <w:basedOn w:val="Normal"/>
    <w:rsid w:val="00D95117"/>
    <w:pPr>
      <w:widowControl w:val="0"/>
      <w:ind w:right="72"/>
    </w:pPr>
    <w:rPr>
      <w:noProof/>
      <w:color w:val="000000"/>
      <w:sz w:val="20"/>
      <w:szCs w:val="20"/>
    </w:rPr>
  </w:style>
  <w:style w:type="paragraph" w:customStyle="1" w:styleId="ClauseText9">
    <w:name w:val="Clause Text 9"/>
    <w:next w:val="Normal"/>
    <w:uiPriority w:val="99"/>
    <w:rsid w:val="00D9511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5291">
      <w:bodyDiv w:val="1"/>
      <w:marLeft w:val="0"/>
      <w:marRight w:val="0"/>
      <w:marTop w:val="0"/>
      <w:marBottom w:val="0"/>
      <w:divBdr>
        <w:top w:val="none" w:sz="0" w:space="0" w:color="auto"/>
        <w:left w:val="none" w:sz="0" w:space="0" w:color="auto"/>
        <w:bottom w:val="none" w:sz="0" w:space="0" w:color="auto"/>
        <w:right w:val="none" w:sz="0" w:space="0" w:color="auto"/>
      </w:divBdr>
    </w:div>
    <w:div w:id="36664647">
      <w:bodyDiv w:val="1"/>
      <w:marLeft w:val="0"/>
      <w:marRight w:val="0"/>
      <w:marTop w:val="0"/>
      <w:marBottom w:val="0"/>
      <w:divBdr>
        <w:top w:val="none" w:sz="0" w:space="0" w:color="auto"/>
        <w:left w:val="none" w:sz="0" w:space="0" w:color="auto"/>
        <w:bottom w:val="none" w:sz="0" w:space="0" w:color="auto"/>
        <w:right w:val="none" w:sz="0" w:space="0" w:color="auto"/>
      </w:divBdr>
    </w:div>
    <w:div w:id="84303460">
      <w:bodyDiv w:val="1"/>
      <w:marLeft w:val="0"/>
      <w:marRight w:val="0"/>
      <w:marTop w:val="0"/>
      <w:marBottom w:val="0"/>
      <w:divBdr>
        <w:top w:val="none" w:sz="0" w:space="0" w:color="auto"/>
        <w:left w:val="none" w:sz="0" w:space="0" w:color="auto"/>
        <w:bottom w:val="none" w:sz="0" w:space="0" w:color="auto"/>
        <w:right w:val="none" w:sz="0" w:space="0" w:color="auto"/>
      </w:divBdr>
    </w:div>
    <w:div w:id="105466262">
      <w:bodyDiv w:val="1"/>
      <w:marLeft w:val="0"/>
      <w:marRight w:val="0"/>
      <w:marTop w:val="0"/>
      <w:marBottom w:val="0"/>
      <w:divBdr>
        <w:top w:val="none" w:sz="0" w:space="0" w:color="auto"/>
        <w:left w:val="none" w:sz="0" w:space="0" w:color="auto"/>
        <w:bottom w:val="none" w:sz="0" w:space="0" w:color="auto"/>
        <w:right w:val="none" w:sz="0" w:space="0" w:color="auto"/>
      </w:divBdr>
      <w:divsChild>
        <w:div w:id="2083023893">
          <w:marLeft w:val="547"/>
          <w:marRight w:val="0"/>
          <w:marTop w:val="0"/>
          <w:marBottom w:val="0"/>
          <w:divBdr>
            <w:top w:val="none" w:sz="0" w:space="0" w:color="auto"/>
            <w:left w:val="none" w:sz="0" w:space="0" w:color="auto"/>
            <w:bottom w:val="none" w:sz="0" w:space="0" w:color="auto"/>
            <w:right w:val="none" w:sz="0" w:space="0" w:color="auto"/>
          </w:divBdr>
        </w:div>
      </w:divsChild>
    </w:div>
    <w:div w:id="204105323">
      <w:bodyDiv w:val="1"/>
      <w:marLeft w:val="0"/>
      <w:marRight w:val="0"/>
      <w:marTop w:val="0"/>
      <w:marBottom w:val="0"/>
      <w:divBdr>
        <w:top w:val="none" w:sz="0" w:space="0" w:color="auto"/>
        <w:left w:val="none" w:sz="0" w:space="0" w:color="auto"/>
        <w:bottom w:val="none" w:sz="0" w:space="0" w:color="auto"/>
        <w:right w:val="none" w:sz="0" w:space="0" w:color="auto"/>
      </w:divBdr>
    </w:div>
    <w:div w:id="219945940">
      <w:bodyDiv w:val="1"/>
      <w:marLeft w:val="0"/>
      <w:marRight w:val="0"/>
      <w:marTop w:val="0"/>
      <w:marBottom w:val="0"/>
      <w:divBdr>
        <w:top w:val="none" w:sz="0" w:space="0" w:color="auto"/>
        <w:left w:val="none" w:sz="0" w:space="0" w:color="auto"/>
        <w:bottom w:val="none" w:sz="0" w:space="0" w:color="auto"/>
        <w:right w:val="none" w:sz="0" w:space="0" w:color="auto"/>
      </w:divBdr>
    </w:div>
    <w:div w:id="247081995">
      <w:bodyDiv w:val="1"/>
      <w:marLeft w:val="0"/>
      <w:marRight w:val="0"/>
      <w:marTop w:val="0"/>
      <w:marBottom w:val="0"/>
      <w:divBdr>
        <w:top w:val="none" w:sz="0" w:space="0" w:color="auto"/>
        <w:left w:val="none" w:sz="0" w:space="0" w:color="auto"/>
        <w:bottom w:val="none" w:sz="0" w:space="0" w:color="auto"/>
        <w:right w:val="none" w:sz="0" w:space="0" w:color="auto"/>
      </w:divBdr>
    </w:div>
    <w:div w:id="247353193">
      <w:bodyDiv w:val="1"/>
      <w:marLeft w:val="0"/>
      <w:marRight w:val="0"/>
      <w:marTop w:val="0"/>
      <w:marBottom w:val="0"/>
      <w:divBdr>
        <w:top w:val="none" w:sz="0" w:space="0" w:color="auto"/>
        <w:left w:val="none" w:sz="0" w:space="0" w:color="auto"/>
        <w:bottom w:val="none" w:sz="0" w:space="0" w:color="auto"/>
        <w:right w:val="none" w:sz="0" w:space="0" w:color="auto"/>
      </w:divBdr>
    </w:div>
    <w:div w:id="264001235">
      <w:bodyDiv w:val="1"/>
      <w:marLeft w:val="0"/>
      <w:marRight w:val="0"/>
      <w:marTop w:val="0"/>
      <w:marBottom w:val="0"/>
      <w:divBdr>
        <w:top w:val="none" w:sz="0" w:space="0" w:color="auto"/>
        <w:left w:val="none" w:sz="0" w:space="0" w:color="auto"/>
        <w:bottom w:val="none" w:sz="0" w:space="0" w:color="auto"/>
        <w:right w:val="none" w:sz="0" w:space="0" w:color="auto"/>
      </w:divBdr>
    </w:div>
    <w:div w:id="301228021">
      <w:bodyDiv w:val="1"/>
      <w:marLeft w:val="0"/>
      <w:marRight w:val="0"/>
      <w:marTop w:val="0"/>
      <w:marBottom w:val="0"/>
      <w:divBdr>
        <w:top w:val="none" w:sz="0" w:space="0" w:color="auto"/>
        <w:left w:val="none" w:sz="0" w:space="0" w:color="auto"/>
        <w:bottom w:val="none" w:sz="0" w:space="0" w:color="auto"/>
        <w:right w:val="none" w:sz="0" w:space="0" w:color="auto"/>
      </w:divBdr>
    </w:div>
    <w:div w:id="380909274">
      <w:bodyDiv w:val="1"/>
      <w:marLeft w:val="0"/>
      <w:marRight w:val="0"/>
      <w:marTop w:val="0"/>
      <w:marBottom w:val="0"/>
      <w:divBdr>
        <w:top w:val="none" w:sz="0" w:space="0" w:color="auto"/>
        <w:left w:val="none" w:sz="0" w:space="0" w:color="auto"/>
        <w:bottom w:val="none" w:sz="0" w:space="0" w:color="auto"/>
        <w:right w:val="none" w:sz="0" w:space="0" w:color="auto"/>
      </w:divBdr>
    </w:div>
    <w:div w:id="426317154">
      <w:bodyDiv w:val="1"/>
      <w:marLeft w:val="0"/>
      <w:marRight w:val="0"/>
      <w:marTop w:val="0"/>
      <w:marBottom w:val="0"/>
      <w:divBdr>
        <w:top w:val="none" w:sz="0" w:space="0" w:color="auto"/>
        <w:left w:val="none" w:sz="0" w:space="0" w:color="auto"/>
        <w:bottom w:val="none" w:sz="0" w:space="0" w:color="auto"/>
        <w:right w:val="none" w:sz="0" w:space="0" w:color="auto"/>
      </w:divBdr>
    </w:div>
    <w:div w:id="432819667">
      <w:bodyDiv w:val="1"/>
      <w:marLeft w:val="0"/>
      <w:marRight w:val="0"/>
      <w:marTop w:val="0"/>
      <w:marBottom w:val="0"/>
      <w:divBdr>
        <w:top w:val="none" w:sz="0" w:space="0" w:color="auto"/>
        <w:left w:val="none" w:sz="0" w:space="0" w:color="auto"/>
        <w:bottom w:val="none" w:sz="0" w:space="0" w:color="auto"/>
        <w:right w:val="none" w:sz="0" w:space="0" w:color="auto"/>
      </w:divBdr>
    </w:div>
    <w:div w:id="449519208">
      <w:bodyDiv w:val="1"/>
      <w:marLeft w:val="0"/>
      <w:marRight w:val="0"/>
      <w:marTop w:val="0"/>
      <w:marBottom w:val="0"/>
      <w:divBdr>
        <w:top w:val="none" w:sz="0" w:space="0" w:color="auto"/>
        <w:left w:val="none" w:sz="0" w:space="0" w:color="auto"/>
        <w:bottom w:val="none" w:sz="0" w:space="0" w:color="auto"/>
        <w:right w:val="none" w:sz="0" w:space="0" w:color="auto"/>
      </w:divBdr>
      <w:divsChild>
        <w:div w:id="414666588">
          <w:marLeft w:val="547"/>
          <w:marRight w:val="0"/>
          <w:marTop w:val="0"/>
          <w:marBottom w:val="0"/>
          <w:divBdr>
            <w:top w:val="none" w:sz="0" w:space="0" w:color="auto"/>
            <w:left w:val="none" w:sz="0" w:space="0" w:color="auto"/>
            <w:bottom w:val="none" w:sz="0" w:space="0" w:color="auto"/>
            <w:right w:val="none" w:sz="0" w:space="0" w:color="auto"/>
          </w:divBdr>
        </w:div>
      </w:divsChild>
    </w:div>
    <w:div w:id="459808226">
      <w:bodyDiv w:val="1"/>
      <w:marLeft w:val="0"/>
      <w:marRight w:val="0"/>
      <w:marTop w:val="0"/>
      <w:marBottom w:val="0"/>
      <w:divBdr>
        <w:top w:val="none" w:sz="0" w:space="0" w:color="auto"/>
        <w:left w:val="none" w:sz="0" w:space="0" w:color="auto"/>
        <w:bottom w:val="none" w:sz="0" w:space="0" w:color="auto"/>
        <w:right w:val="none" w:sz="0" w:space="0" w:color="auto"/>
      </w:divBdr>
    </w:div>
    <w:div w:id="485171957">
      <w:bodyDiv w:val="1"/>
      <w:marLeft w:val="0"/>
      <w:marRight w:val="0"/>
      <w:marTop w:val="0"/>
      <w:marBottom w:val="0"/>
      <w:divBdr>
        <w:top w:val="none" w:sz="0" w:space="0" w:color="auto"/>
        <w:left w:val="none" w:sz="0" w:space="0" w:color="auto"/>
        <w:bottom w:val="none" w:sz="0" w:space="0" w:color="auto"/>
        <w:right w:val="none" w:sz="0" w:space="0" w:color="auto"/>
      </w:divBdr>
    </w:div>
    <w:div w:id="494885482">
      <w:bodyDiv w:val="1"/>
      <w:marLeft w:val="0"/>
      <w:marRight w:val="0"/>
      <w:marTop w:val="0"/>
      <w:marBottom w:val="0"/>
      <w:divBdr>
        <w:top w:val="none" w:sz="0" w:space="0" w:color="auto"/>
        <w:left w:val="none" w:sz="0" w:space="0" w:color="auto"/>
        <w:bottom w:val="none" w:sz="0" w:space="0" w:color="auto"/>
        <w:right w:val="none" w:sz="0" w:space="0" w:color="auto"/>
      </w:divBdr>
    </w:div>
    <w:div w:id="498884633">
      <w:bodyDiv w:val="1"/>
      <w:marLeft w:val="0"/>
      <w:marRight w:val="0"/>
      <w:marTop w:val="0"/>
      <w:marBottom w:val="0"/>
      <w:divBdr>
        <w:top w:val="none" w:sz="0" w:space="0" w:color="auto"/>
        <w:left w:val="none" w:sz="0" w:space="0" w:color="auto"/>
        <w:bottom w:val="none" w:sz="0" w:space="0" w:color="auto"/>
        <w:right w:val="none" w:sz="0" w:space="0" w:color="auto"/>
      </w:divBdr>
    </w:div>
    <w:div w:id="563565618">
      <w:bodyDiv w:val="1"/>
      <w:marLeft w:val="0"/>
      <w:marRight w:val="0"/>
      <w:marTop w:val="0"/>
      <w:marBottom w:val="0"/>
      <w:divBdr>
        <w:top w:val="none" w:sz="0" w:space="0" w:color="auto"/>
        <w:left w:val="none" w:sz="0" w:space="0" w:color="auto"/>
        <w:bottom w:val="none" w:sz="0" w:space="0" w:color="auto"/>
        <w:right w:val="none" w:sz="0" w:space="0" w:color="auto"/>
      </w:divBdr>
    </w:div>
    <w:div w:id="604776466">
      <w:bodyDiv w:val="1"/>
      <w:marLeft w:val="0"/>
      <w:marRight w:val="0"/>
      <w:marTop w:val="0"/>
      <w:marBottom w:val="0"/>
      <w:divBdr>
        <w:top w:val="none" w:sz="0" w:space="0" w:color="auto"/>
        <w:left w:val="none" w:sz="0" w:space="0" w:color="auto"/>
        <w:bottom w:val="none" w:sz="0" w:space="0" w:color="auto"/>
        <w:right w:val="none" w:sz="0" w:space="0" w:color="auto"/>
      </w:divBdr>
    </w:div>
    <w:div w:id="654459308">
      <w:bodyDiv w:val="1"/>
      <w:marLeft w:val="0"/>
      <w:marRight w:val="0"/>
      <w:marTop w:val="0"/>
      <w:marBottom w:val="0"/>
      <w:divBdr>
        <w:top w:val="none" w:sz="0" w:space="0" w:color="auto"/>
        <w:left w:val="none" w:sz="0" w:space="0" w:color="auto"/>
        <w:bottom w:val="none" w:sz="0" w:space="0" w:color="auto"/>
        <w:right w:val="none" w:sz="0" w:space="0" w:color="auto"/>
      </w:divBdr>
    </w:div>
    <w:div w:id="716860403">
      <w:bodyDiv w:val="1"/>
      <w:marLeft w:val="0"/>
      <w:marRight w:val="0"/>
      <w:marTop w:val="0"/>
      <w:marBottom w:val="0"/>
      <w:divBdr>
        <w:top w:val="none" w:sz="0" w:space="0" w:color="auto"/>
        <w:left w:val="none" w:sz="0" w:space="0" w:color="auto"/>
        <w:bottom w:val="none" w:sz="0" w:space="0" w:color="auto"/>
        <w:right w:val="none" w:sz="0" w:space="0" w:color="auto"/>
      </w:divBdr>
    </w:div>
    <w:div w:id="724380107">
      <w:bodyDiv w:val="1"/>
      <w:marLeft w:val="0"/>
      <w:marRight w:val="0"/>
      <w:marTop w:val="0"/>
      <w:marBottom w:val="0"/>
      <w:divBdr>
        <w:top w:val="none" w:sz="0" w:space="0" w:color="auto"/>
        <w:left w:val="none" w:sz="0" w:space="0" w:color="auto"/>
        <w:bottom w:val="none" w:sz="0" w:space="0" w:color="auto"/>
        <w:right w:val="none" w:sz="0" w:space="0" w:color="auto"/>
      </w:divBdr>
    </w:div>
    <w:div w:id="744227474">
      <w:bodyDiv w:val="1"/>
      <w:marLeft w:val="0"/>
      <w:marRight w:val="0"/>
      <w:marTop w:val="0"/>
      <w:marBottom w:val="0"/>
      <w:divBdr>
        <w:top w:val="none" w:sz="0" w:space="0" w:color="auto"/>
        <w:left w:val="none" w:sz="0" w:space="0" w:color="auto"/>
        <w:bottom w:val="none" w:sz="0" w:space="0" w:color="auto"/>
        <w:right w:val="none" w:sz="0" w:space="0" w:color="auto"/>
      </w:divBdr>
    </w:div>
    <w:div w:id="747724645">
      <w:bodyDiv w:val="1"/>
      <w:marLeft w:val="0"/>
      <w:marRight w:val="0"/>
      <w:marTop w:val="0"/>
      <w:marBottom w:val="0"/>
      <w:divBdr>
        <w:top w:val="none" w:sz="0" w:space="0" w:color="auto"/>
        <w:left w:val="none" w:sz="0" w:space="0" w:color="auto"/>
        <w:bottom w:val="none" w:sz="0" w:space="0" w:color="auto"/>
        <w:right w:val="none" w:sz="0" w:space="0" w:color="auto"/>
      </w:divBdr>
    </w:div>
    <w:div w:id="749545199">
      <w:bodyDiv w:val="1"/>
      <w:marLeft w:val="0"/>
      <w:marRight w:val="0"/>
      <w:marTop w:val="0"/>
      <w:marBottom w:val="0"/>
      <w:divBdr>
        <w:top w:val="none" w:sz="0" w:space="0" w:color="auto"/>
        <w:left w:val="none" w:sz="0" w:space="0" w:color="auto"/>
        <w:bottom w:val="none" w:sz="0" w:space="0" w:color="auto"/>
        <w:right w:val="none" w:sz="0" w:space="0" w:color="auto"/>
      </w:divBdr>
    </w:div>
    <w:div w:id="774598621">
      <w:bodyDiv w:val="1"/>
      <w:marLeft w:val="0"/>
      <w:marRight w:val="0"/>
      <w:marTop w:val="0"/>
      <w:marBottom w:val="0"/>
      <w:divBdr>
        <w:top w:val="none" w:sz="0" w:space="0" w:color="auto"/>
        <w:left w:val="none" w:sz="0" w:space="0" w:color="auto"/>
        <w:bottom w:val="none" w:sz="0" w:space="0" w:color="auto"/>
        <w:right w:val="none" w:sz="0" w:space="0" w:color="auto"/>
      </w:divBdr>
    </w:div>
    <w:div w:id="775441447">
      <w:bodyDiv w:val="1"/>
      <w:marLeft w:val="0"/>
      <w:marRight w:val="0"/>
      <w:marTop w:val="0"/>
      <w:marBottom w:val="0"/>
      <w:divBdr>
        <w:top w:val="none" w:sz="0" w:space="0" w:color="auto"/>
        <w:left w:val="none" w:sz="0" w:space="0" w:color="auto"/>
        <w:bottom w:val="none" w:sz="0" w:space="0" w:color="auto"/>
        <w:right w:val="none" w:sz="0" w:space="0" w:color="auto"/>
      </w:divBdr>
    </w:div>
    <w:div w:id="809785241">
      <w:bodyDiv w:val="1"/>
      <w:marLeft w:val="0"/>
      <w:marRight w:val="0"/>
      <w:marTop w:val="0"/>
      <w:marBottom w:val="0"/>
      <w:divBdr>
        <w:top w:val="none" w:sz="0" w:space="0" w:color="auto"/>
        <w:left w:val="none" w:sz="0" w:space="0" w:color="auto"/>
        <w:bottom w:val="none" w:sz="0" w:space="0" w:color="auto"/>
        <w:right w:val="none" w:sz="0" w:space="0" w:color="auto"/>
      </w:divBdr>
    </w:div>
    <w:div w:id="813791894">
      <w:bodyDiv w:val="1"/>
      <w:marLeft w:val="0"/>
      <w:marRight w:val="0"/>
      <w:marTop w:val="0"/>
      <w:marBottom w:val="0"/>
      <w:divBdr>
        <w:top w:val="none" w:sz="0" w:space="0" w:color="auto"/>
        <w:left w:val="none" w:sz="0" w:space="0" w:color="auto"/>
        <w:bottom w:val="none" w:sz="0" w:space="0" w:color="auto"/>
        <w:right w:val="none" w:sz="0" w:space="0" w:color="auto"/>
      </w:divBdr>
    </w:div>
    <w:div w:id="872502128">
      <w:bodyDiv w:val="1"/>
      <w:marLeft w:val="0"/>
      <w:marRight w:val="0"/>
      <w:marTop w:val="0"/>
      <w:marBottom w:val="0"/>
      <w:divBdr>
        <w:top w:val="none" w:sz="0" w:space="0" w:color="auto"/>
        <w:left w:val="none" w:sz="0" w:space="0" w:color="auto"/>
        <w:bottom w:val="none" w:sz="0" w:space="0" w:color="auto"/>
        <w:right w:val="none" w:sz="0" w:space="0" w:color="auto"/>
      </w:divBdr>
    </w:div>
    <w:div w:id="874736949">
      <w:bodyDiv w:val="1"/>
      <w:marLeft w:val="0"/>
      <w:marRight w:val="0"/>
      <w:marTop w:val="0"/>
      <w:marBottom w:val="0"/>
      <w:divBdr>
        <w:top w:val="none" w:sz="0" w:space="0" w:color="auto"/>
        <w:left w:val="none" w:sz="0" w:space="0" w:color="auto"/>
        <w:bottom w:val="none" w:sz="0" w:space="0" w:color="auto"/>
        <w:right w:val="none" w:sz="0" w:space="0" w:color="auto"/>
      </w:divBdr>
    </w:div>
    <w:div w:id="887568784">
      <w:bodyDiv w:val="1"/>
      <w:marLeft w:val="0"/>
      <w:marRight w:val="0"/>
      <w:marTop w:val="0"/>
      <w:marBottom w:val="0"/>
      <w:divBdr>
        <w:top w:val="none" w:sz="0" w:space="0" w:color="auto"/>
        <w:left w:val="none" w:sz="0" w:space="0" w:color="auto"/>
        <w:bottom w:val="none" w:sz="0" w:space="0" w:color="auto"/>
        <w:right w:val="none" w:sz="0" w:space="0" w:color="auto"/>
      </w:divBdr>
    </w:div>
    <w:div w:id="971594977">
      <w:bodyDiv w:val="1"/>
      <w:marLeft w:val="0"/>
      <w:marRight w:val="0"/>
      <w:marTop w:val="0"/>
      <w:marBottom w:val="0"/>
      <w:divBdr>
        <w:top w:val="none" w:sz="0" w:space="0" w:color="auto"/>
        <w:left w:val="none" w:sz="0" w:space="0" w:color="auto"/>
        <w:bottom w:val="none" w:sz="0" w:space="0" w:color="auto"/>
        <w:right w:val="none" w:sz="0" w:space="0" w:color="auto"/>
      </w:divBdr>
    </w:div>
    <w:div w:id="1030182578">
      <w:bodyDiv w:val="1"/>
      <w:marLeft w:val="0"/>
      <w:marRight w:val="0"/>
      <w:marTop w:val="0"/>
      <w:marBottom w:val="0"/>
      <w:divBdr>
        <w:top w:val="none" w:sz="0" w:space="0" w:color="auto"/>
        <w:left w:val="none" w:sz="0" w:space="0" w:color="auto"/>
        <w:bottom w:val="none" w:sz="0" w:space="0" w:color="auto"/>
        <w:right w:val="none" w:sz="0" w:space="0" w:color="auto"/>
      </w:divBdr>
    </w:div>
    <w:div w:id="1113938538">
      <w:bodyDiv w:val="1"/>
      <w:marLeft w:val="0"/>
      <w:marRight w:val="0"/>
      <w:marTop w:val="0"/>
      <w:marBottom w:val="0"/>
      <w:divBdr>
        <w:top w:val="none" w:sz="0" w:space="0" w:color="auto"/>
        <w:left w:val="none" w:sz="0" w:space="0" w:color="auto"/>
        <w:bottom w:val="none" w:sz="0" w:space="0" w:color="auto"/>
        <w:right w:val="none" w:sz="0" w:space="0" w:color="auto"/>
      </w:divBdr>
    </w:div>
    <w:div w:id="1299188995">
      <w:bodyDiv w:val="1"/>
      <w:marLeft w:val="0"/>
      <w:marRight w:val="0"/>
      <w:marTop w:val="0"/>
      <w:marBottom w:val="0"/>
      <w:divBdr>
        <w:top w:val="none" w:sz="0" w:space="0" w:color="auto"/>
        <w:left w:val="none" w:sz="0" w:space="0" w:color="auto"/>
        <w:bottom w:val="none" w:sz="0" w:space="0" w:color="auto"/>
        <w:right w:val="none" w:sz="0" w:space="0" w:color="auto"/>
      </w:divBdr>
    </w:div>
    <w:div w:id="1300960608">
      <w:bodyDiv w:val="1"/>
      <w:marLeft w:val="0"/>
      <w:marRight w:val="0"/>
      <w:marTop w:val="0"/>
      <w:marBottom w:val="0"/>
      <w:divBdr>
        <w:top w:val="none" w:sz="0" w:space="0" w:color="auto"/>
        <w:left w:val="none" w:sz="0" w:space="0" w:color="auto"/>
        <w:bottom w:val="none" w:sz="0" w:space="0" w:color="auto"/>
        <w:right w:val="none" w:sz="0" w:space="0" w:color="auto"/>
      </w:divBdr>
      <w:divsChild>
        <w:div w:id="1546139207">
          <w:marLeft w:val="547"/>
          <w:marRight w:val="0"/>
          <w:marTop w:val="0"/>
          <w:marBottom w:val="0"/>
          <w:divBdr>
            <w:top w:val="none" w:sz="0" w:space="0" w:color="auto"/>
            <w:left w:val="none" w:sz="0" w:space="0" w:color="auto"/>
            <w:bottom w:val="none" w:sz="0" w:space="0" w:color="auto"/>
            <w:right w:val="none" w:sz="0" w:space="0" w:color="auto"/>
          </w:divBdr>
        </w:div>
      </w:divsChild>
    </w:div>
    <w:div w:id="1364551432">
      <w:bodyDiv w:val="1"/>
      <w:marLeft w:val="0"/>
      <w:marRight w:val="0"/>
      <w:marTop w:val="0"/>
      <w:marBottom w:val="0"/>
      <w:divBdr>
        <w:top w:val="none" w:sz="0" w:space="0" w:color="auto"/>
        <w:left w:val="none" w:sz="0" w:space="0" w:color="auto"/>
        <w:bottom w:val="none" w:sz="0" w:space="0" w:color="auto"/>
        <w:right w:val="none" w:sz="0" w:space="0" w:color="auto"/>
      </w:divBdr>
    </w:div>
    <w:div w:id="1563366868">
      <w:bodyDiv w:val="1"/>
      <w:marLeft w:val="0"/>
      <w:marRight w:val="0"/>
      <w:marTop w:val="0"/>
      <w:marBottom w:val="0"/>
      <w:divBdr>
        <w:top w:val="none" w:sz="0" w:space="0" w:color="auto"/>
        <w:left w:val="none" w:sz="0" w:space="0" w:color="auto"/>
        <w:bottom w:val="none" w:sz="0" w:space="0" w:color="auto"/>
        <w:right w:val="none" w:sz="0" w:space="0" w:color="auto"/>
      </w:divBdr>
    </w:div>
    <w:div w:id="1661887866">
      <w:bodyDiv w:val="1"/>
      <w:marLeft w:val="0"/>
      <w:marRight w:val="0"/>
      <w:marTop w:val="0"/>
      <w:marBottom w:val="0"/>
      <w:divBdr>
        <w:top w:val="none" w:sz="0" w:space="0" w:color="auto"/>
        <w:left w:val="none" w:sz="0" w:space="0" w:color="auto"/>
        <w:bottom w:val="none" w:sz="0" w:space="0" w:color="auto"/>
        <w:right w:val="none" w:sz="0" w:space="0" w:color="auto"/>
      </w:divBdr>
    </w:div>
    <w:div w:id="1691179139">
      <w:bodyDiv w:val="1"/>
      <w:marLeft w:val="0"/>
      <w:marRight w:val="0"/>
      <w:marTop w:val="0"/>
      <w:marBottom w:val="0"/>
      <w:divBdr>
        <w:top w:val="none" w:sz="0" w:space="0" w:color="auto"/>
        <w:left w:val="none" w:sz="0" w:space="0" w:color="auto"/>
        <w:bottom w:val="none" w:sz="0" w:space="0" w:color="auto"/>
        <w:right w:val="none" w:sz="0" w:space="0" w:color="auto"/>
      </w:divBdr>
    </w:div>
    <w:div w:id="1737506407">
      <w:bodyDiv w:val="1"/>
      <w:marLeft w:val="0"/>
      <w:marRight w:val="0"/>
      <w:marTop w:val="0"/>
      <w:marBottom w:val="0"/>
      <w:divBdr>
        <w:top w:val="none" w:sz="0" w:space="0" w:color="auto"/>
        <w:left w:val="none" w:sz="0" w:space="0" w:color="auto"/>
        <w:bottom w:val="none" w:sz="0" w:space="0" w:color="auto"/>
        <w:right w:val="none" w:sz="0" w:space="0" w:color="auto"/>
      </w:divBdr>
    </w:div>
    <w:div w:id="1741555281">
      <w:bodyDiv w:val="1"/>
      <w:marLeft w:val="0"/>
      <w:marRight w:val="0"/>
      <w:marTop w:val="0"/>
      <w:marBottom w:val="0"/>
      <w:divBdr>
        <w:top w:val="none" w:sz="0" w:space="0" w:color="auto"/>
        <w:left w:val="none" w:sz="0" w:space="0" w:color="auto"/>
        <w:bottom w:val="none" w:sz="0" w:space="0" w:color="auto"/>
        <w:right w:val="none" w:sz="0" w:space="0" w:color="auto"/>
      </w:divBdr>
    </w:div>
    <w:div w:id="1780907522">
      <w:bodyDiv w:val="1"/>
      <w:marLeft w:val="0"/>
      <w:marRight w:val="0"/>
      <w:marTop w:val="0"/>
      <w:marBottom w:val="0"/>
      <w:divBdr>
        <w:top w:val="none" w:sz="0" w:space="0" w:color="auto"/>
        <w:left w:val="none" w:sz="0" w:space="0" w:color="auto"/>
        <w:bottom w:val="none" w:sz="0" w:space="0" w:color="auto"/>
        <w:right w:val="none" w:sz="0" w:space="0" w:color="auto"/>
      </w:divBdr>
    </w:div>
    <w:div w:id="1806044308">
      <w:bodyDiv w:val="1"/>
      <w:marLeft w:val="0"/>
      <w:marRight w:val="0"/>
      <w:marTop w:val="0"/>
      <w:marBottom w:val="0"/>
      <w:divBdr>
        <w:top w:val="none" w:sz="0" w:space="0" w:color="auto"/>
        <w:left w:val="none" w:sz="0" w:space="0" w:color="auto"/>
        <w:bottom w:val="none" w:sz="0" w:space="0" w:color="auto"/>
        <w:right w:val="none" w:sz="0" w:space="0" w:color="auto"/>
      </w:divBdr>
    </w:div>
    <w:div w:id="1812743340">
      <w:bodyDiv w:val="1"/>
      <w:marLeft w:val="0"/>
      <w:marRight w:val="0"/>
      <w:marTop w:val="0"/>
      <w:marBottom w:val="0"/>
      <w:divBdr>
        <w:top w:val="none" w:sz="0" w:space="0" w:color="auto"/>
        <w:left w:val="none" w:sz="0" w:space="0" w:color="auto"/>
        <w:bottom w:val="none" w:sz="0" w:space="0" w:color="auto"/>
        <w:right w:val="none" w:sz="0" w:space="0" w:color="auto"/>
      </w:divBdr>
    </w:div>
    <w:div w:id="1817719979">
      <w:bodyDiv w:val="1"/>
      <w:marLeft w:val="0"/>
      <w:marRight w:val="0"/>
      <w:marTop w:val="0"/>
      <w:marBottom w:val="0"/>
      <w:divBdr>
        <w:top w:val="none" w:sz="0" w:space="0" w:color="auto"/>
        <w:left w:val="none" w:sz="0" w:space="0" w:color="auto"/>
        <w:bottom w:val="none" w:sz="0" w:space="0" w:color="auto"/>
        <w:right w:val="none" w:sz="0" w:space="0" w:color="auto"/>
      </w:divBdr>
    </w:div>
    <w:div w:id="1823156194">
      <w:bodyDiv w:val="1"/>
      <w:marLeft w:val="0"/>
      <w:marRight w:val="0"/>
      <w:marTop w:val="0"/>
      <w:marBottom w:val="0"/>
      <w:divBdr>
        <w:top w:val="none" w:sz="0" w:space="0" w:color="auto"/>
        <w:left w:val="none" w:sz="0" w:space="0" w:color="auto"/>
        <w:bottom w:val="none" w:sz="0" w:space="0" w:color="auto"/>
        <w:right w:val="none" w:sz="0" w:space="0" w:color="auto"/>
      </w:divBdr>
    </w:div>
    <w:div w:id="1836452545">
      <w:bodyDiv w:val="1"/>
      <w:marLeft w:val="0"/>
      <w:marRight w:val="0"/>
      <w:marTop w:val="0"/>
      <w:marBottom w:val="0"/>
      <w:divBdr>
        <w:top w:val="none" w:sz="0" w:space="0" w:color="auto"/>
        <w:left w:val="none" w:sz="0" w:space="0" w:color="auto"/>
        <w:bottom w:val="none" w:sz="0" w:space="0" w:color="auto"/>
        <w:right w:val="none" w:sz="0" w:space="0" w:color="auto"/>
      </w:divBdr>
    </w:div>
    <w:div w:id="1858349469">
      <w:bodyDiv w:val="1"/>
      <w:marLeft w:val="0"/>
      <w:marRight w:val="0"/>
      <w:marTop w:val="0"/>
      <w:marBottom w:val="0"/>
      <w:divBdr>
        <w:top w:val="none" w:sz="0" w:space="0" w:color="auto"/>
        <w:left w:val="none" w:sz="0" w:space="0" w:color="auto"/>
        <w:bottom w:val="none" w:sz="0" w:space="0" w:color="auto"/>
        <w:right w:val="none" w:sz="0" w:space="0" w:color="auto"/>
      </w:divBdr>
    </w:div>
    <w:div w:id="1864243293">
      <w:bodyDiv w:val="1"/>
      <w:marLeft w:val="0"/>
      <w:marRight w:val="0"/>
      <w:marTop w:val="0"/>
      <w:marBottom w:val="0"/>
      <w:divBdr>
        <w:top w:val="none" w:sz="0" w:space="0" w:color="auto"/>
        <w:left w:val="none" w:sz="0" w:space="0" w:color="auto"/>
        <w:bottom w:val="none" w:sz="0" w:space="0" w:color="auto"/>
        <w:right w:val="none" w:sz="0" w:space="0" w:color="auto"/>
      </w:divBdr>
    </w:div>
    <w:div w:id="1897817498">
      <w:bodyDiv w:val="1"/>
      <w:marLeft w:val="0"/>
      <w:marRight w:val="0"/>
      <w:marTop w:val="0"/>
      <w:marBottom w:val="0"/>
      <w:divBdr>
        <w:top w:val="none" w:sz="0" w:space="0" w:color="auto"/>
        <w:left w:val="none" w:sz="0" w:space="0" w:color="auto"/>
        <w:bottom w:val="none" w:sz="0" w:space="0" w:color="auto"/>
        <w:right w:val="none" w:sz="0" w:space="0" w:color="auto"/>
      </w:divBdr>
    </w:div>
    <w:div w:id="1955751430">
      <w:bodyDiv w:val="1"/>
      <w:marLeft w:val="0"/>
      <w:marRight w:val="0"/>
      <w:marTop w:val="0"/>
      <w:marBottom w:val="0"/>
      <w:divBdr>
        <w:top w:val="none" w:sz="0" w:space="0" w:color="auto"/>
        <w:left w:val="none" w:sz="0" w:space="0" w:color="auto"/>
        <w:bottom w:val="none" w:sz="0" w:space="0" w:color="auto"/>
        <w:right w:val="none" w:sz="0" w:space="0" w:color="auto"/>
      </w:divBdr>
    </w:div>
    <w:div w:id="1969771856">
      <w:bodyDiv w:val="1"/>
      <w:marLeft w:val="0"/>
      <w:marRight w:val="0"/>
      <w:marTop w:val="0"/>
      <w:marBottom w:val="0"/>
      <w:divBdr>
        <w:top w:val="none" w:sz="0" w:space="0" w:color="auto"/>
        <w:left w:val="none" w:sz="0" w:space="0" w:color="auto"/>
        <w:bottom w:val="none" w:sz="0" w:space="0" w:color="auto"/>
        <w:right w:val="none" w:sz="0" w:space="0" w:color="auto"/>
      </w:divBdr>
    </w:div>
    <w:div w:id="2092893776">
      <w:bodyDiv w:val="1"/>
      <w:marLeft w:val="0"/>
      <w:marRight w:val="0"/>
      <w:marTop w:val="0"/>
      <w:marBottom w:val="0"/>
      <w:divBdr>
        <w:top w:val="none" w:sz="0" w:space="0" w:color="auto"/>
        <w:left w:val="none" w:sz="0" w:space="0" w:color="auto"/>
        <w:bottom w:val="none" w:sz="0" w:space="0" w:color="auto"/>
        <w:right w:val="none" w:sz="0" w:space="0" w:color="auto"/>
      </w:divBdr>
    </w:div>
    <w:div w:id="213571419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yperlink" Target="http://www.usaid.gov/policy/ads/300/303maa.pdf" TargetMode="External"/><Relationship Id="rId17" Type="http://schemas.openxmlformats.org/officeDocument/2006/relationships/hyperlink" Target="http://www.usaid.gov/policy/ads/300/303mab.pdf" TargetMode="External"/><Relationship Id="rId18" Type="http://schemas.openxmlformats.org/officeDocument/2006/relationships/hyperlink" Target="http://www.grants.gov" TargetMode="External"/><Relationship Id="rId19" Type="http://schemas.openxmlformats.org/officeDocument/2006/relationships/hyperlink" Target="mailto:manilahivaidspacific@usaid.gov" TargetMode="External"/><Relationship Id="rId63" Type="http://schemas.openxmlformats.org/officeDocument/2006/relationships/footer" Target="footer5.xml"/><Relationship Id="rId64" Type="http://schemas.openxmlformats.org/officeDocument/2006/relationships/image" Target="media/image2.emf"/><Relationship Id="rId65" Type="http://schemas.openxmlformats.org/officeDocument/2006/relationships/oleObject" Target="embeddings/oleObject1.bin"/><Relationship Id="rId66" Type="http://schemas.openxmlformats.org/officeDocument/2006/relationships/image" Target="media/image3.jpeg"/><Relationship Id="rId67" Type="http://schemas.openxmlformats.org/officeDocument/2006/relationships/fontTable" Target="fontTable.xml"/><Relationship Id="rId68" Type="http://schemas.openxmlformats.org/officeDocument/2006/relationships/theme" Target="theme/theme1.xml"/><Relationship Id="rId50" Type="http://schemas.openxmlformats.org/officeDocument/2006/relationships/hyperlink" Target="http://www2.ed.gov/fund/grant/apply/appforms/surveyeo.pdf" TargetMode="External"/><Relationship Id="rId51" Type="http://schemas.openxmlformats.org/officeDocument/2006/relationships/footer" Target="footer3.xml"/><Relationship Id="rId52" Type="http://schemas.openxmlformats.org/officeDocument/2006/relationships/header" Target="header3.xml"/><Relationship Id="rId53" Type="http://schemas.openxmlformats.org/officeDocument/2006/relationships/header" Target="header4.xml"/><Relationship Id="rId54" Type="http://schemas.openxmlformats.org/officeDocument/2006/relationships/footer" Target="footer4.xml"/><Relationship Id="rId55" Type="http://schemas.openxmlformats.org/officeDocument/2006/relationships/header" Target="header5.xml"/><Relationship Id="rId56" Type="http://schemas.openxmlformats.org/officeDocument/2006/relationships/header" Target="header6.xml"/><Relationship Id="rId57" Type="http://schemas.openxmlformats.org/officeDocument/2006/relationships/header" Target="header7.xml"/><Relationship Id="rId58" Type="http://schemas.openxmlformats.org/officeDocument/2006/relationships/header" Target="header8.xml"/><Relationship Id="rId59" Type="http://schemas.openxmlformats.org/officeDocument/2006/relationships/hyperlink" Target="http://www.usaid.gov/policy/ads/300/312.pdf" TargetMode="External"/><Relationship Id="rId40" Type="http://schemas.openxmlformats.org/officeDocument/2006/relationships/hyperlink" Target="http://www.usaid.gov/about_usaid/disability/" TargetMode="External"/><Relationship Id="rId41" Type="http://schemas.openxmlformats.org/officeDocument/2006/relationships/hyperlink" Target="http://www.usaid.gov/policy/ads/300/303mab.pdf" TargetMode="External"/><Relationship Id="rId42" Type="http://schemas.openxmlformats.org/officeDocument/2006/relationships/hyperlink" Target="http://www.access.gpo.gov/nara/cfr/waisidx_02/22cfr226_02.html" TargetMode="External"/><Relationship Id="rId43" Type="http://schemas.openxmlformats.org/officeDocument/2006/relationships/hyperlink" Target="http://www.gpo.gov/fdsys/search/pagedetails.action?browsePath=2012%2F01%2F01-10%5C%2F3%2FAgency+for+International+Development&amp;granuleId=2011-33240&amp;packageId=FR-2012-01-10&amp;fromBrowse=true" TargetMode="External"/><Relationship Id="rId44" Type="http://schemas.openxmlformats.org/officeDocument/2006/relationships/hyperlink" Target="http://www.usaid.gov/policy/ads/300/303.pdf" TargetMode="External"/><Relationship Id="rId45" Type="http://schemas.openxmlformats.org/officeDocument/2006/relationships/hyperlink" Target="mailto:manilahivaidspacific@usaid.gov" TargetMode="External"/><Relationship Id="rId46" Type="http://schemas.openxmlformats.org/officeDocument/2006/relationships/hyperlink" Target="mailto:aidmnlorp@usaid.gov" TargetMode="External"/><Relationship Id="rId47" Type="http://schemas.openxmlformats.org/officeDocument/2006/relationships/hyperlink" Target="http://www.usaid.gov/procurement_bus_opp/procurement/forms/sf424/" TargetMode="External"/><Relationship Id="rId48" Type="http://schemas.openxmlformats.org/officeDocument/2006/relationships/hyperlink" Target="http://www.gpo.gov/fdsys/search/pagedetails.action?browsePath=2012%2F01%2F01-10%5C%2F3%2FAgency+for+International+Development&amp;granuleId=2011-33240&amp;packageId=FR-2012-01-10&amp;fromBrowse=true" TargetMode="External"/><Relationship Id="rId49" Type="http://schemas.openxmlformats.org/officeDocument/2006/relationships/hyperlink" Target="http://www.usaid.gov/policy/ads/300/30359s1.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30" Type="http://schemas.openxmlformats.org/officeDocument/2006/relationships/hyperlink" Target="http://www.usaid.gov/evaluation/USAIDEvaluationPolicy.pdf" TargetMode="External"/><Relationship Id="rId31" Type="http://schemas.openxmlformats.org/officeDocument/2006/relationships/hyperlink" Target="http://forward.usaid.gov/reform-agenda/implementation-and-procurement" TargetMode="External"/><Relationship Id="rId32" Type="http://schemas.openxmlformats.org/officeDocument/2006/relationships/hyperlink" Target="mailto:rfmoindia@usaid.gov" TargetMode="External"/><Relationship Id="rId33" Type="http://schemas.openxmlformats.org/officeDocument/2006/relationships/hyperlink" Target="http://www.whitehouse.gov/omb/grants/standard_forms/ff_report.pdf" TargetMode="External"/><Relationship Id="rId34" Type="http://schemas.openxmlformats.org/officeDocument/2006/relationships/hyperlink" Target="http://www.forms.gov/bgfPortal/docDetails.do?dId=15149." TargetMode="External"/><Relationship Id="rId35" Type="http://schemas.openxmlformats.org/officeDocument/2006/relationships/hyperlink" Target="http://www.whitehouse.gov/omb/grants/standard_forms/ffr_instructions.pdf" TargetMode="External"/><Relationship Id="rId36" Type="http://schemas.openxmlformats.org/officeDocument/2006/relationships/hyperlink" Target="http://www.dpm.psc.gov/" TargetMode="External"/><Relationship Id="rId37" Type="http://schemas.openxmlformats.org/officeDocument/2006/relationships/hyperlink" Target="http://www.dpm.psc.gov/" TargetMode="External"/><Relationship Id="rId38" Type="http://schemas.openxmlformats.org/officeDocument/2006/relationships/hyperlink" Target="http://www.usaid.gov/stories/" TargetMode="External"/><Relationship Id="rId39" Type="http://schemas.openxmlformats.org/officeDocument/2006/relationships/hyperlink" Target="http://www.usaid.gov/business/business_opportunities/cib/pdf/aapd05_11.pdf" TargetMode="External"/><Relationship Id="rId20" Type="http://schemas.openxmlformats.org/officeDocument/2006/relationships/hyperlink" Target="mailto:aidmnlorp@usaid.gov" TargetMode="External"/><Relationship Id="rId21" Type="http://schemas.openxmlformats.org/officeDocument/2006/relationships/hyperlink" Target="http://www.grants.gov" TargetMode="External"/><Relationship Id="rId22" Type="http://schemas.openxmlformats.org/officeDocument/2006/relationships/hyperlink" Target="http://www.ghi.gov" TargetMode="External"/><Relationship Id="rId23" Type="http://schemas.openxmlformats.org/officeDocument/2006/relationships/diagramData" Target="diagrams/data1.xml"/><Relationship Id="rId24" Type="http://schemas.openxmlformats.org/officeDocument/2006/relationships/diagramLayout" Target="diagrams/layout1.xml"/><Relationship Id="rId25" Type="http://schemas.openxmlformats.org/officeDocument/2006/relationships/diagramQuickStyle" Target="diagrams/quickStyle1.xml"/><Relationship Id="rId26" Type="http://schemas.openxmlformats.org/officeDocument/2006/relationships/diagramColors" Target="diagrams/colors1.xml"/><Relationship Id="rId27" Type="http://schemas.microsoft.com/office/2007/relationships/diagramDrawing" Target="diagrams/drawing1.xml"/><Relationship Id="rId28" Type="http://schemas.openxmlformats.org/officeDocument/2006/relationships/hyperlink" Target="http://www.usaid.gov/our_work/policy_planning_and_learning/documents/GenderEqualityPolicy.pdf" TargetMode="External"/><Relationship Id="rId29" Type="http://schemas.openxmlformats.org/officeDocument/2006/relationships/hyperlink" Target="http://www.usaid.gov/evaluation/USAIDEvaluationPolicy.pdf" TargetMode="External"/><Relationship Id="rId60" Type="http://schemas.openxmlformats.org/officeDocument/2006/relationships/hyperlink" Target="http://www.usaid.gov/policy/ads/300/312.pdf" TargetMode="External"/><Relationship Id="rId61" Type="http://schemas.openxmlformats.org/officeDocument/2006/relationships/hyperlink" Target="http://www.usaid.gov/policy/ads/200/253.pdf" TargetMode="External"/><Relationship Id="rId62" Type="http://schemas.openxmlformats.org/officeDocument/2006/relationships/header" Target="header9.xml"/><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portfolio.theglobalfund.org/en/Country/Index/PNG" TargetMode="External"/><Relationship Id="rId4" Type="http://schemas.openxmlformats.org/officeDocument/2006/relationships/hyperlink" Target="http://www.nchspng.org/" TargetMode="External"/><Relationship Id="rId5" Type="http://schemas.openxmlformats.org/officeDocument/2006/relationships/hyperlink" Target="http://www.nacs.org.pg/index.php?option=com_content&amp;view=article&amp;id=88:ibbs&amp;catid=55:ibbs&amp;Itemid=150" TargetMode="External"/><Relationship Id="rId6" Type="http://schemas.openxmlformats.org/officeDocument/2006/relationships/hyperlink" Target="http://www.unicef.org/about/execboard/files/Papua_New_Guinea_-_PNG_UNDAF_2012-2015.pdf" TargetMode="External"/><Relationship Id="rId7" Type="http://schemas.openxmlformats.org/officeDocument/2006/relationships/hyperlink" Target="http://www.fhi360.org/en/CountryProfiles/PapuaNewGuinea/index.htm" TargetMode="External"/><Relationship Id="rId8" Type="http://schemas.openxmlformats.org/officeDocument/2006/relationships/hyperlink" Target="http://www.cdc.gov/globalaids/Global-HIV-AIDS-at-CDC/countries/Asia/" TargetMode="External"/><Relationship Id="rId9" Type="http://schemas.openxmlformats.org/officeDocument/2006/relationships/hyperlink" Target="http://www.pepfar.gov/agencies/c19397.htm" TargetMode="External"/><Relationship Id="rId10" Type="http://schemas.openxmlformats.org/officeDocument/2006/relationships/hyperlink" Target="http://www.usaid.gov/our_work/policy_planning_and_learning/documents/PD_Guidance_Final.pdf" TargetMode="External"/><Relationship Id="rId11" Type="http://schemas.openxmlformats.org/officeDocument/2006/relationships/hyperlink" Target="http://www.pepfar.gov/documents/organization/81097.pdf" TargetMode="External"/><Relationship Id="rId1" Type="http://schemas.openxmlformats.org/officeDocument/2006/relationships/hyperlink" Target="http://pacificislands.usaid.gov/sites/default/files/resources/FINAL%20Evaluation%20FHI360%20PNG_USAID%20HIV-AIDS_Feb%202012.pdf" TargetMode="External"/><Relationship Id="rId2" Type="http://schemas.openxmlformats.org/officeDocument/2006/relationships/hyperlink" Target="http://www.ausaid.gov.au/countries/pacific/png/Pages/health-hiv-init2.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D8516D-EB01-6F44-B47D-05072F467E2B}" type="doc">
      <dgm:prSet loTypeId="urn:microsoft.com/office/officeart/2005/8/layout/orgChart1" loCatId="" qsTypeId="urn:microsoft.com/office/officeart/2005/8/quickstyle/simple4" qsCatId="simple" csTypeId="urn:microsoft.com/office/officeart/2005/8/colors/accent1_2" csCatId="accent1" phldr="1"/>
      <dgm:spPr/>
      <dgm:t>
        <a:bodyPr/>
        <a:lstStyle/>
        <a:p>
          <a:endParaRPr lang="en-US"/>
        </a:p>
      </dgm:t>
    </dgm:pt>
    <dgm:pt modelId="{CED54E3B-6590-C644-811D-0F846BF6B78F}">
      <dgm:prSet phldrT="[Text]" custT="1"/>
      <dgm:spPr>
        <a:xfrm>
          <a:off x="887209" y="109"/>
          <a:ext cx="3902747" cy="65961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 lastClr="FFFFFF"/>
              </a:solidFill>
              <a:latin typeface="Calibri"/>
              <a:ea typeface="+mn-ea"/>
              <a:cs typeface="Times"/>
            </a:rPr>
            <a:t>Goal (Special Objective): Mitigate Impact of the HIV/AIDS Epidemic for More-At-Risk Populations in Papua New Guinea</a:t>
          </a:r>
        </a:p>
      </dgm:t>
    </dgm:pt>
    <dgm:pt modelId="{371132CD-0B69-1C4F-9E56-FEACA06B9445}" type="parTrans" cxnId="{E4142FD0-1EE9-A841-AA40-37058573E0E3}">
      <dgm:prSet/>
      <dgm:spPr/>
      <dgm:t>
        <a:bodyPr/>
        <a:lstStyle/>
        <a:p>
          <a:endParaRPr lang="en-US"/>
        </a:p>
      </dgm:t>
    </dgm:pt>
    <dgm:pt modelId="{E642791C-E874-0641-A3C1-1E20D187D752}" type="sibTrans" cxnId="{E4142FD0-1EE9-A841-AA40-37058573E0E3}">
      <dgm:prSet/>
      <dgm:spPr/>
      <dgm:t>
        <a:bodyPr/>
        <a:lstStyle/>
        <a:p>
          <a:endParaRPr lang="en-US"/>
        </a:p>
      </dgm:t>
    </dgm:pt>
    <dgm:pt modelId="{8A39D065-47FB-8941-BE92-B96DC3007D0D}">
      <dgm:prSet phldrT="[Text]" custT="1"/>
      <dgm:spPr>
        <a:xfrm>
          <a:off x="494042" y="798826"/>
          <a:ext cx="1108435" cy="1011215"/>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Objective 1 (IR 2.1): Increased Demand for Comprehensive HIV/AIDS Services</a:t>
          </a:r>
        </a:p>
      </dgm:t>
    </dgm:pt>
    <dgm:pt modelId="{A7F3A784-ECE2-0D43-AA2A-E02D05764A29}" type="parTrans" cxnId="{2336F371-7F2B-4245-A1E5-FB87B5FCA7B0}">
      <dgm:prSet/>
      <dgm:spPr>
        <a:xfrm>
          <a:off x="1048260" y="659727"/>
          <a:ext cx="1790323" cy="139099"/>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ACB29C20-D1E4-FE4C-ACFF-5C4FBBAE708E}" type="sibTrans" cxnId="{2336F371-7F2B-4245-A1E5-FB87B5FCA7B0}">
      <dgm:prSet/>
      <dgm:spPr/>
      <dgm:t>
        <a:bodyPr/>
        <a:lstStyle/>
        <a:p>
          <a:endParaRPr lang="en-US"/>
        </a:p>
      </dgm:t>
    </dgm:pt>
    <dgm:pt modelId="{A97FCE9E-BC89-8642-B4A2-B0F80BFF0077}">
      <dgm:prSet phldrT="[Text]" custT="1"/>
      <dgm:spPr>
        <a:xfrm>
          <a:off x="1741577" y="798826"/>
          <a:ext cx="1054604" cy="100227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Objective 2 (IR 2.2): Increased Supply of HIV/AIDS Services</a:t>
          </a:r>
        </a:p>
      </dgm:t>
    </dgm:pt>
    <dgm:pt modelId="{FE4DBAE2-1ECF-C249-B5A3-0649A7C2271C}" type="parTrans" cxnId="{D17076E3-9DC5-ED49-9918-8051EE33E69C}">
      <dgm:prSet/>
      <dgm:spPr>
        <a:xfrm>
          <a:off x="2268879" y="659727"/>
          <a:ext cx="569704" cy="139099"/>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9DA69BC1-B128-FF44-AF12-E97404C64E2E}" type="sibTrans" cxnId="{D17076E3-9DC5-ED49-9918-8051EE33E69C}">
      <dgm:prSet/>
      <dgm:spPr/>
      <dgm:t>
        <a:bodyPr/>
        <a:lstStyle/>
        <a:p>
          <a:endParaRPr lang="en-US"/>
        </a:p>
      </dgm:t>
    </dgm:pt>
    <dgm:pt modelId="{11AFBBFD-8BCA-F144-87D2-E74CB30C534F}">
      <dgm:prSet custT="1"/>
      <dgm:spPr>
        <a:xfrm>
          <a:off x="4111026" y="798826"/>
          <a:ext cx="1072097" cy="99356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Objective 4 (IR 2.4): Strengthened Health Systems for HIV/AIDS Service Delivery</a:t>
          </a:r>
        </a:p>
      </dgm:t>
    </dgm:pt>
    <dgm:pt modelId="{1795E88F-9E40-0B44-9901-2698CE9FA493}" type="parTrans" cxnId="{BB61351D-F333-9A47-A7D0-82C95F091BCD}">
      <dgm:prSet/>
      <dgm:spPr>
        <a:xfrm>
          <a:off x="2838583" y="659727"/>
          <a:ext cx="1808492" cy="139099"/>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BAE1173F-F958-9F4F-BE27-3BDD95EF1913}" type="sibTrans" cxnId="{BB61351D-F333-9A47-A7D0-82C95F091BCD}">
      <dgm:prSet/>
      <dgm:spPr/>
      <dgm:t>
        <a:bodyPr/>
        <a:lstStyle/>
        <a:p>
          <a:endParaRPr lang="en-US"/>
        </a:p>
      </dgm:t>
    </dgm:pt>
    <dgm:pt modelId="{FAB34106-0AC9-6943-8232-E5F9A6813FD9}">
      <dgm:prSet custT="1"/>
      <dgm:spPr>
        <a:xfrm>
          <a:off x="771151" y="1949141"/>
          <a:ext cx="823699" cy="676601"/>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(Sub-IR 2.1.1) Knowledge, Attitudes, and Practices Improved</a:t>
          </a:r>
        </a:p>
      </dgm:t>
    </dgm:pt>
    <dgm:pt modelId="{FA47546E-3413-DB43-AFF8-A5C4FCBF3918}" type="parTrans" cxnId="{1874773B-F73A-7F42-B027-25F55B5D89D9}">
      <dgm:prSet/>
      <dgm:spPr>
        <a:xfrm>
          <a:off x="604885" y="1810041"/>
          <a:ext cx="166265" cy="477400"/>
        </a:xfrm>
        <a:noFill/>
        <a:ln w="9525" cap="flat" cmpd="sng" algn="ctr">
          <a:solidFill>
            <a:srgbClr val="4F81BD">
              <a:shade val="80000"/>
              <a:hueOff val="0"/>
              <a:satOff val="0"/>
              <a:lumOff val="0"/>
              <a:alphaOff val="0"/>
            </a:srgbClr>
          </a:solidFill>
          <a:prstDash val="solid"/>
        </a:ln>
        <a:effectLst/>
      </dgm:spPr>
      <dgm:t>
        <a:bodyPr/>
        <a:lstStyle/>
        <a:p>
          <a:endParaRPr lang="en-US" sz="1000">
            <a:latin typeface="Times"/>
            <a:cs typeface="Times"/>
          </a:endParaRPr>
        </a:p>
      </dgm:t>
    </dgm:pt>
    <dgm:pt modelId="{833908DB-0D56-234E-854F-E16EB1AB20F0}" type="sibTrans" cxnId="{1874773B-F73A-7F42-B027-25F55B5D89D9}">
      <dgm:prSet/>
      <dgm:spPr/>
      <dgm:t>
        <a:bodyPr/>
        <a:lstStyle/>
        <a:p>
          <a:endParaRPr lang="en-US"/>
        </a:p>
      </dgm:t>
    </dgm:pt>
    <dgm:pt modelId="{4DBE9A03-9DB5-403E-837C-BFCCBB55118D}">
      <dgm:prSet custT="1"/>
      <dgm:spPr>
        <a:xfrm>
          <a:off x="2935280" y="798826"/>
          <a:ext cx="1036647" cy="99762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Objective 3 (IR 2.3): Increased Use of Facility and Community-Based Gender and GBV Interventions</a:t>
          </a:r>
        </a:p>
      </dgm:t>
    </dgm:pt>
    <dgm:pt modelId="{A61022DC-7331-4CDA-A593-CFEEF9CC9A28}" type="parTrans" cxnId="{B595EAEA-3C90-4A04-85D7-E64135985E9A}">
      <dgm:prSet/>
      <dgm:spPr>
        <a:xfrm>
          <a:off x="2838583" y="659727"/>
          <a:ext cx="615020" cy="139099"/>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08EEB310-F2B3-4879-BEA5-924C2E3F23DE}" type="sibTrans" cxnId="{B595EAEA-3C90-4A04-85D7-E64135985E9A}">
      <dgm:prSet/>
      <dgm:spPr/>
      <dgm:t>
        <a:bodyPr/>
        <a:lstStyle/>
        <a:p>
          <a:endParaRPr lang="en-US"/>
        </a:p>
      </dgm:t>
    </dgm:pt>
    <dgm:pt modelId="{DFD47E2D-1921-4E4F-892F-881D5B8B73E4}">
      <dgm:prSet custT="1"/>
      <dgm:spPr>
        <a:xfrm>
          <a:off x="771151" y="2764842"/>
          <a:ext cx="823699" cy="676601"/>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(Sub-IR 2.1.2) Health Seeking Behavior Improved</a:t>
          </a:r>
        </a:p>
      </dgm:t>
    </dgm:pt>
    <dgm:pt modelId="{7B2333EE-6736-4771-A35A-BB1CE6ECD1E3}" type="parTrans" cxnId="{94C4D99C-2BBA-4DC7-8923-11CD15CEB680}">
      <dgm:prSet/>
      <dgm:spPr>
        <a:xfrm>
          <a:off x="604885" y="1810041"/>
          <a:ext cx="166265" cy="1293101"/>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DC0727EE-6E0B-4E20-9537-9FB13241504C}" type="sibTrans" cxnId="{94C4D99C-2BBA-4DC7-8923-11CD15CEB680}">
      <dgm:prSet/>
      <dgm:spPr/>
      <dgm:t>
        <a:bodyPr/>
        <a:lstStyle/>
        <a:p>
          <a:endParaRPr lang="en-US"/>
        </a:p>
      </dgm:t>
    </dgm:pt>
    <dgm:pt modelId="{BEBC0DE4-DC29-4E9E-AC9B-AC3DEFD64A2B}">
      <dgm:prSet custT="1"/>
      <dgm:spPr>
        <a:xfrm>
          <a:off x="2005228" y="1940205"/>
          <a:ext cx="823699" cy="676601"/>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(Sub-IR 2.2.1) Quality HIV/AIDS Services Improved</a:t>
          </a:r>
        </a:p>
      </dgm:t>
    </dgm:pt>
    <dgm:pt modelId="{F4FDE38E-A423-4D8C-AD65-807882CE0B49}" type="parTrans" cxnId="{C223E28F-3BBA-4004-88B3-4BA7D16F862C}">
      <dgm:prSet/>
      <dgm:spPr>
        <a:xfrm>
          <a:off x="1847037" y="1801106"/>
          <a:ext cx="158190" cy="477400"/>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6ACE417D-741F-4862-AE20-D5ED9FC954E6}" type="sibTrans" cxnId="{C223E28F-3BBA-4004-88B3-4BA7D16F862C}">
      <dgm:prSet/>
      <dgm:spPr/>
      <dgm:t>
        <a:bodyPr/>
        <a:lstStyle/>
        <a:p>
          <a:endParaRPr lang="en-US"/>
        </a:p>
      </dgm:t>
    </dgm:pt>
    <dgm:pt modelId="{7CAF35D6-EE84-46CA-8DE8-91CD36493E6E}">
      <dgm:prSet custT="1"/>
      <dgm:spPr>
        <a:xfrm>
          <a:off x="2005228" y="2755906"/>
          <a:ext cx="823699" cy="676601"/>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(Sub-IR 2.2.2) Coverage of HIV/AIDS Services Improved</a:t>
          </a:r>
        </a:p>
      </dgm:t>
    </dgm:pt>
    <dgm:pt modelId="{DE6F3AF1-C677-4716-8B4C-9A9D727E5C14}" type="parTrans" cxnId="{A3F63F72-8484-41EE-8CE7-89E68B012967}">
      <dgm:prSet/>
      <dgm:spPr>
        <a:xfrm>
          <a:off x="1847037" y="1801106"/>
          <a:ext cx="158190" cy="1293101"/>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8BD63F00-4446-40A9-A86F-D26A46B8A771}" type="sibTrans" cxnId="{A3F63F72-8484-41EE-8CE7-89E68B012967}">
      <dgm:prSet/>
      <dgm:spPr/>
      <dgm:t>
        <a:bodyPr/>
        <a:lstStyle/>
        <a:p>
          <a:endParaRPr lang="en-US"/>
        </a:p>
      </dgm:t>
    </dgm:pt>
    <dgm:pt modelId="{130F328C-5085-4155-9EAE-26234B7A50A6}">
      <dgm:prSet custT="1"/>
      <dgm:spPr>
        <a:xfrm>
          <a:off x="4379051" y="1931495"/>
          <a:ext cx="823699" cy="676601"/>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(Sub-IR 2.4.1) Monitoring and Evaluation Improved</a:t>
          </a:r>
        </a:p>
      </dgm:t>
    </dgm:pt>
    <dgm:pt modelId="{C20F11E9-5861-428D-87F6-A84891210F1B}" type="parTrans" cxnId="{227803F5-ECAB-4806-B0C9-948B723EFD30}">
      <dgm:prSet/>
      <dgm:spPr>
        <a:xfrm>
          <a:off x="4218236" y="1792396"/>
          <a:ext cx="160814" cy="477400"/>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2CA53CA9-4B17-4E49-B99C-14155471B698}" type="sibTrans" cxnId="{227803F5-ECAB-4806-B0C9-948B723EFD30}">
      <dgm:prSet/>
      <dgm:spPr/>
      <dgm:t>
        <a:bodyPr/>
        <a:lstStyle/>
        <a:p>
          <a:endParaRPr lang="en-US"/>
        </a:p>
      </dgm:t>
    </dgm:pt>
    <dgm:pt modelId="{938137D5-068B-4C19-9565-E29C35AC9060}">
      <dgm:prSet custT="1"/>
      <dgm:spPr>
        <a:xfrm>
          <a:off x="4379051" y="2747196"/>
          <a:ext cx="823699" cy="676601"/>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(Sub-IR 2.4.2) Supply Chain Management Improved</a:t>
          </a:r>
        </a:p>
      </dgm:t>
    </dgm:pt>
    <dgm:pt modelId="{209C5CEF-2FB0-473C-AD59-1B83C90B6668}" type="parTrans" cxnId="{2A5C0A65-BDA3-42BF-A165-14464347F611}">
      <dgm:prSet/>
      <dgm:spPr>
        <a:xfrm>
          <a:off x="4218236" y="1792396"/>
          <a:ext cx="160814" cy="1293101"/>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7E0D8C5C-BC83-47A0-93BC-E81FE5606847}" type="sibTrans" cxnId="{2A5C0A65-BDA3-42BF-A165-14464347F611}">
      <dgm:prSet/>
      <dgm:spPr/>
      <dgm:t>
        <a:bodyPr/>
        <a:lstStyle/>
        <a:p>
          <a:endParaRPr lang="en-US"/>
        </a:p>
      </dgm:t>
    </dgm:pt>
    <dgm:pt modelId="{1B135400-81AA-4185-BEB2-FF3455DD965B}">
      <dgm:prSet custT="1"/>
      <dgm:spPr>
        <a:xfrm>
          <a:off x="2005228" y="3571608"/>
          <a:ext cx="823699" cy="676601"/>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1000">
              <a:solidFill>
                <a:sysClr val="window" lastClr="FFFFFF"/>
              </a:solidFill>
              <a:latin typeface="Calibri"/>
              <a:ea typeface="+mn-ea"/>
              <a:cs typeface="Times"/>
            </a:rPr>
            <a:t>(Sub-IR 2.</a:t>
          </a:r>
          <a:r>
            <a:rPr lang="en-US" sz="1000">
              <a:solidFill>
                <a:sysClr val="window" lastClr="FFFFFF"/>
              </a:solidFill>
              <a:latin typeface="Calibri"/>
              <a:ea typeface="+mn-ea"/>
              <a:cs typeface="+mn-cs"/>
            </a:rPr>
            <a:t>2.3) Local Capacity for Service Delivery Enhanced</a:t>
          </a:r>
          <a:endParaRPr lang="en-US" sz="1000">
            <a:solidFill>
              <a:sysClr val="window" lastClr="FFFFFF"/>
            </a:solidFill>
            <a:latin typeface="Calibri"/>
            <a:ea typeface="+mn-ea"/>
            <a:cs typeface="Times"/>
          </a:endParaRPr>
        </a:p>
      </dgm:t>
    </dgm:pt>
    <dgm:pt modelId="{61611AEA-A116-4FB4-9662-19B9944B873D}" type="parTrans" cxnId="{1624C06F-6A67-4327-8708-E5E66E510FC8}">
      <dgm:prSet/>
      <dgm:spPr>
        <a:xfrm>
          <a:off x="1847037" y="1801106"/>
          <a:ext cx="158190" cy="2108802"/>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B1B172EE-8340-4A9C-B861-EB666486F5B6}" type="sibTrans" cxnId="{1624C06F-6A67-4327-8708-E5E66E510FC8}">
      <dgm:prSet/>
      <dgm:spPr/>
      <dgm:t>
        <a:bodyPr/>
        <a:lstStyle/>
        <a:p>
          <a:endParaRPr lang="en-US"/>
        </a:p>
      </dgm:t>
    </dgm:pt>
    <dgm:pt modelId="{05E76FA4-DEB1-7A4C-A8A2-F7A8A5430D7C}" type="pres">
      <dgm:prSet presAssocID="{D9D8516D-EB01-6F44-B47D-05072F467E2B}" presName="hierChild1" presStyleCnt="0">
        <dgm:presLayoutVars>
          <dgm:orgChart val="1"/>
          <dgm:chPref val="1"/>
          <dgm:dir/>
          <dgm:animOne val="branch"/>
          <dgm:animLvl val="lvl"/>
          <dgm:resizeHandles/>
        </dgm:presLayoutVars>
      </dgm:prSet>
      <dgm:spPr/>
      <dgm:t>
        <a:bodyPr/>
        <a:lstStyle/>
        <a:p>
          <a:endParaRPr lang="en-US"/>
        </a:p>
      </dgm:t>
    </dgm:pt>
    <dgm:pt modelId="{9065DB99-FCA7-D449-AD4F-746DAD9398E3}" type="pres">
      <dgm:prSet presAssocID="{CED54E3B-6590-C644-811D-0F846BF6B78F}" presName="hierRoot1" presStyleCnt="0">
        <dgm:presLayoutVars>
          <dgm:hierBranch val="init"/>
        </dgm:presLayoutVars>
      </dgm:prSet>
      <dgm:spPr/>
      <dgm:t>
        <a:bodyPr/>
        <a:lstStyle/>
        <a:p>
          <a:endParaRPr lang="en-US"/>
        </a:p>
      </dgm:t>
    </dgm:pt>
    <dgm:pt modelId="{3C2B58D6-18B4-184D-990F-74B0BAADB15A}" type="pres">
      <dgm:prSet presAssocID="{CED54E3B-6590-C644-811D-0F846BF6B78F}" presName="rootComposite1" presStyleCnt="0"/>
      <dgm:spPr/>
      <dgm:t>
        <a:bodyPr/>
        <a:lstStyle/>
        <a:p>
          <a:endParaRPr lang="en-US"/>
        </a:p>
      </dgm:t>
    </dgm:pt>
    <dgm:pt modelId="{BA092D89-4707-114E-87F0-FB74F14A5B00}" type="pres">
      <dgm:prSet presAssocID="{CED54E3B-6590-C644-811D-0F846BF6B78F}" presName="rootText1" presStyleLbl="node0" presStyleIdx="0" presStyleCnt="1" custScaleX="589203" custScaleY="199167">
        <dgm:presLayoutVars>
          <dgm:chPref val="3"/>
        </dgm:presLayoutVars>
      </dgm:prSet>
      <dgm:spPr>
        <a:prstGeom prst="rect">
          <a:avLst/>
        </a:prstGeom>
      </dgm:spPr>
      <dgm:t>
        <a:bodyPr/>
        <a:lstStyle/>
        <a:p>
          <a:endParaRPr lang="en-US"/>
        </a:p>
      </dgm:t>
    </dgm:pt>
    <dgm:pt modelId="{44F8ECA0-7182-8248-B9E7-1AA41CAB9B2F}" type="pres">
      <dgm:prSet presAssocID="{CED54E3B-6590-C644-811D-0F846BF6B78F}" presName="rootConnector1" presStyleLbl="node1" presStyleIdx="0" presStyleCnt="0"/>
      <dgm:spPr/>
      <dgm:t>
        <a:bodyPr/>
        <a:lstStyle/>
        <a:p>
          <a:endParaRPr lang="en-US"/>
        </a:p>
      </dgm:t>
    </dgm:pt>
    <dgm:pt modelId="{2B15A086-8D1E-3844-8608-AD3B7E91EBAC}" type="pres">
      <dgm:prSet presAssocID="{CED54E3B-6590-C644-811D-0F846BF6B78F}" presName="hierChild2" presStyleCnt="0"/>
      <dgm:spPr/>
      <dgm:t>
        <a:bodyPr/>
        <a:lstStyle/>
        <a:p>
          <a:endParaRPr lang="en-US"/>
        </a:p>
      </dgm:t>
    </dgm:pt>
    <dgm:pt modelId="{32C27C98-9897-994D-874A-F7E991F75423}" type="pres">
      <dgm:prSet presAssocID="{A7F3A784-ECE2-0D43-AA2A-E02D05764A29}" presName="Name37" presStyleLbl="parChTrans1D2" presStyleIdx="0" presStyleCnt="4"/>
      <dgm:spPr>
        <a:custGeom>
          <a:avLst/>
          <a:gdLst/>
          <a:ahLst/>
          <a:cxnLst/>
          <a:rect l="0" t="0" r="0" b="0"/>
          <a:pathLst>
            <a:path>
              <a:moveTo>
                <a:pt x="1790323" y="0"/>
              </a:moveTo>
              <a:lnTo>
                <a:pt x="1790323" y="69549"/>
              </a:lnTo>
              <a:lnTo>
                <a:pt x="0" y="69549"/>
              </a:lnTo>
              <a:lnTo>
                <a:pt x="0" y="139099"/>
              </a:lnTo>
            </a:path>
          </a:pathLst>
        </a:custGeom>
      </dgm:spPr>
      <dgm:t>
        <a:bodyPr/>
        <a:lstStyle/>
        <a:p>
          <a:endParaRPr lang="en-US"/>
        </a:p>
      </dgm:t>
    </dgm:pt>
    <dgm:pt modelId="{DD87B6FB-B279-D14D-A2C2-25540A010979}" type="pres">
      <dgm:prSet presAssocID="{8A39D065-47FB-8941-BE92-B96DC3007D0D}" presName="hierRoot2" presStyleCnt="0">
        <dgm:presLayoutVars>
          <dgm:hierBranch val="init"/>
        </dgm:presLayoutVars>
      </dgm:prSet>
      <dgm:spPr/>
      <dgm:t>
        <a:bodyPr/>
        <a:lstStyle/>
        <a:p>
          <a:endParaRPr lang="en-US"/>
        </a:p>
      </dgm:t>
    </dgm:pt>
    <dgm:pt modelId="{3A1CE6D7-C969-1040-AB75-FA564C0B7052}" type="pres">
      <dgm:prSet presAssocID="{8A39D065-47FB-8941-BE92-B96DC3007D0D}" presName="rootComposite" presStyleCnt="0"/>
      <dgm:spPr/>
      <dgm:t>
        <a:bodyPr/>
        <a:lstStyle/>
        <a:p>
          <a:endParaRPr lang="en-US"/>
        </a:p>
      </dgm:t>
    </dgm:pt>
    <dgm:pt modelId="{9C322F4B-2BE5-1F48-A0D7-D56C0C9733E9}" type="pres">
      <dgm:prSet presAssocID="{8A39D065-47FB-8941-BE92-B96DC3007D0D}" presName="rootText" presStyleLbl="node2" presStyleIdx="0" presStyleCnt="4" custScaleX="167342" custScaleY="305329">
        <dgm:presLayoutVars>
          <dgm:chPref val="3"/>
        </dgm:presLayoutVars>
      </dgm:prSet>
      <dgm:spPr>
        <a:prstGeom prst="rect">
          <a:avLst/>
        </a:prstGeom>
      </dgm:spPr>
      <dgm:t>
        <a:bodyPr/>
        <a:lstStyle/>
        <a:p>
          <a:endParaRPr lang="en-US"/>
        </a:p>
      </dgm:t>
    </dgm:pt>
    <dgm:pt modelId="{B66FA18C-5F83-C04E-8C53-525731BD1008}" type="pres">
      <dgm:prSet presAssocID="{8A39D065-47FB-8941-BE92-B96DC3007D0D}" presName="rootConnector" presStyleLbl="node2" presStyleIdx="0" presStyleCnt="4"/>
      <dgm:spPr/>
      <dgm:t>
        <a:bodyPr/>
        <a:lstStyle/>
        <a:p>
          <a:endParaRPr lang="en-US"/>
        </a:p>
      </dgm:t>
    </dgm:pt>
    <dgm:pt modelId="{D4178658-557B-7B42-9528-B75C7121DC92}" type="pres">
      <dgm:prSet presAssocID="{8A39D065-47FB-8941-BE92-B96DC3007D0D}" presName="hierChild4" presStyleCnt="0"/>
      <dgm:spPr/>
      <dgm:t>
        <a:bodyPr/>
        <a:lstStyle/>
        <a:p>
          <a:endParaRPr lang="en-US"/>
        </a:p>
      </dgm:t>
    </dgm:pt>
    <dgm:pt modelId="{6504AB6D-9FDC-D543-BC5B-D56AD7169B1D}" type="pres">
      <dgm:prSet presAssocID="{FA47546E-3413-DB43-AFF8-A5C4FCBF3918}" presName="Name37" presStyleLbl="parChTrans1D3" presStyleIdx="0" presStyleCnt="7"/>
      <dgm:spPr>
        <a:custGeom>
          <a:avLst/>
          <a:gdLst/>
          <a:ahLst/>
          <a:cxnLst/>
          <a:rect l="0" t="0" r="0" b="0"/>
          <a:pathLst>
            <a:path>
              <a:moveTo>
                <a:pt x="0" y="0"/>
              </a:moveTo>
              <a:lnTo>
                <a:pt x="0" y="477400"/>
              </a:lnTo>
              <a:lnTo>
                <a:pt x="166265" y="477400"/>
              </a:lnTo>
            </a:path>
          </a:pathLst>
        </a:custGeom>
      </dgm:spPr>
      <dgm:t>
        <a:bodyPr/>
        <a:lstStyle/>
        <a:p>
          <a:endParaRPr lang="en-US"/>
        </a:p>
      </dgm:t>
    </dgm:pt>
    <dgm:pt modelId="{EE5F6F43-B778-B842-94F1-3ADD616CA1EE}" type="pres">
      <dgm:prSet presAssocID="{FAB34106-0AC9-6943-8232-E5F9A6813FD9}" presName="hierRoot2" presStyleCnt="0">
        <dgm:presLayoutVars>
          <dgm:hierBranch val="l"/>
        </dgm:presLayoutVars>
      </dgm:prSet>
      <dgm:spPr/>
      <dgm:t>
        <a:bodyPr/>
        <a:lstStyle/>
        <a:p>
          <a:endParaRPr lang="en-US"/>
        </a:p>
      </dgm:t>
    </dgm:pt>
    <dgm:pt modelId="{388BB3D5-806E-504F-826A-9982B84A4D1D}" type="pres">
      <dgm:prSet presAssocID="{FAB34106-0AC9-6943-8232-E5F9A6813FD9}" presName="rootComposite" presStyleCnt="0"/>
      <dgm:spPr/>
      <dgm:t>
        <a:bodyPr/>
        <a:lstStyle/>
        <a:p>
          <a:endParaRPr lang="en-US"/>
        </a:p>
      </dgm:t>
    </dgm:pt>
    <dgm:pt modelId="{FE9F7FFC-0A3D-1442-A5D5-9895BB217A9E}" type="pres">
      <dgm:prSet presAssocID="{FAB34106-0AC9-6943-8232-E5F9A6813FD9}" presName="rootText" presStyleLbl="node3" presStyleIdx="0" presStyleCnt="7" custScaleX="124355" custScaleY="204295">
        <dgm:presLayoutVars>
          <dgm:chPref val="3"/>
        </dgm:presLayoutVars>
      </dgm:prSet>
      <dgm:spPr>
        <a:prstGeom prst="rect">
          <a:avLst/>
        </a:prstGeom>
      </dgm:spPr>
      <dgm:t>
        <a:bodyPr/>
        <a:lstStyle/>
        <a:p>
          <a:endParaRPr lang="en-US"/>
        </a:p>
      </dgm:t>
    </dgm:pt>
    <dgm:pt modelId="{7164C734-6F25-FC4F-A6CF-38BE6C818B81}" type="pres">
      <dgm:prSet presAssocID="{FAB34106-0AC9-6943-8232-E5F9A6813FD9}" presName="rootConnector" presStyleLbl="node3" presStyleIdx="0" presStyleCnt="7"/>
      <dgm:spPr/>
      <dgm:t>
        <a:bodyPr/>
        <a:lstStyle/>
        <a:p>
          <a:endParaRPr lang="en-US"/>
        </a:p>
      </dgm:t>
    </dgm:pt>
    <dgm:pt modelId="{7AC5E52E-1EE6-AC4E-91CC-3025A7DFC914}" type="pres">
      <dgm:prSet presAssocID="{FAB34106-0AC9-6943-8232-E5F9A6813FD9}" presName="hierChild4" presStyleCnt="0"/>
      <dgm:spPr/>
      <dgm:t>
        <a:bodyPr/>
        <a:lstStyle/>
        <a:p>
          <a:endParaRPr lang="en-US"/>
        </a:p>
      </dgm:t>
    </dgm:pt>
    <dgm:pt modelId="{7EA630F9-F065-6248-B84B-EBCB510E4C46}" type="pres">
      <dgm:prSet presAssocID="{FAB34106-0AC9-6943-8232-E5F9A6813FD9}" presName="hierChild5" presStyleCnt="0"/>
      <dgm:spPr/>
      <dgm:t>
        <a:bodyPr/>
        <a:lstStyle/>
        <a:p>
          <a:endParaRPr lang="en-US"/>
        </a:p>
      </dgm:t>
    </dgm:pt>
    <dgm:pt modelId="{268396F7-C8B6-42DA-8A79-8153D940369A}" type="pres">
      <dgm:prSet presAssocID="{7B2333EE-6736-4771-A35A-BB1CE6ECD1E3}" presName="Name37" presStyleLbl="parChTrans1D3" presStyleIdx="1" presStyleCnt="7"/>
      <dgm:spPr>
        <a:custGeom>
          <a:avLst/>
          <a:gdLst/>
          <a:ahLst/>
          <a:cxnLst/>
          <a:rect l="0" t="0" r="0" b="0"/>
          <a:pathLst>
            <a:path>
              <a:moveTo>
                <a:pt x="0" y="0"/>
              </a:moveTo>
              <a:lnTo>
                <a:pt x="0" y="1293101"/>
              </a:lnTo>
              <a:lnTo>
                <a:pt x="166265" y="1293101"/>
              </a:lnTo>
            </a:path>
          </a:pathLst>
        </a:custGeom>
      </dgm:spPr>
      <dgm:t>
        <a:bodyPr/>
        <a:lstStyle/>
        <a:p>
          <a:endParaRPr lang="en-US"/>
        </a:p>
      </dgm:t>
    </dgm:pt>
    <dgm:pt modelId="{CB0755A4-CB68-4FE5-B825-F6EC3621C117}" type="pres">
      <dgm:prSet presAssocID="{DFD47E2D-1921-4E4F-892F-881D5B8B73E4}" presName="hierRoot2" presStyleCnt="0">
        <dgm:presLayoutVars>
          <dgm:hierBranch val="init"/>
        </dgm:presLayoutVars>
      </dgm:prSet>
      <dgm:spPr/>
      <dgm:t>
        <a:bodyPr/>
        <a:lstStyle/>
        <a:p>
          <a:endParaRPr lang="en-US"/>
        </a:p>
      </dgm:t>
    </dgm:pt>
    <dgm:pt modelId="{CA20E1A9-FC33-459B-A5EE-8F5BEA1D6A35}" type="pres">
      <dgm:prSet presAssocID="{DFD47E2D-1921-4E4F-892F-881D5B8B73E4}" presName="rootComposite" presStyleCnt="0"/>
      <dgm:spPr/>
      <dgm:t>
        <a:bodyPr/>
        <a:lstStyle/>
        <a:p>
          <a:endParaRPr lang="en-US"/>
        </a:p>
      </dgm:t>
    </dgm:pt>
    <dgm:pt modelId="{7D84D129-A7AB-4D78-A953-1CF3C85FAAC2}" type="pres">
      <dgm:prSet presAssocID="{DFD47E2D-1921-4E4F-892F-881D5B8B73E4}" presName="rootText" presStyleLbl="node3" presStyleIdx="1" presStyleCnt="7" custScaleX="124355" custScaleY="204295">
        <dgm:presLayoutVars>
          <dgm:chPref val="3"/>
        </dgm:presLayoutVars>
      </dgm:prSet>
      <dgm:spPr>
        <a:prstGeom prst="rect">
          <a:avLst/>
        </a:prstGeom>
      </dgm:spPr>
      <dgm:t>
        <a:bodyPr/>
        <a:lstStyle/>
        <a:p>
          <a:endParaRPr lang="en-US"/>
        </a:p>
      </dgm:t>
    </dgm:pt>
    <dgm:pt modelId="{329D1F15-3715-4594-AAC0-61E0A466A81E}" type="pres">
      <dgm:prSet presAssocID="{DFD47E2D-1921-4E4F-892F-881D5B8B73E4}" presName="rootConnector" presStyleLbl="node3" presStyleIdx="1" presStyleCnt="7"/>
      <dgm:spPr/>
      <dgm:t>
        <a:bodyPr/>
        <a:lstStyle/>
        <a:p>
          <a:endParaRPr lang="en-US"/>
        </a:p>
      </dgm:t>
    </dgm:pt>
    <dgm:pt modelId="{65ED4F7C-8B59-4BF3-AB69-9F1FB831170B}" type="pres">
      <dgm:prSet presAssocID="{DFD47E2D-1921-4E4F-892F-881D5B8B73E4}" presName="hierChild4" presStyleCnt="0"/>
      <dgm:spPr/>
      <dgm:t>
        <a:bodyPr/>
        <a:lstStyle/>
        <a:p>
          <a:endParaRPr lang="en-US"/>
        </a:p>
      </dgm:t>
    </dgm:pt>
    <dgm:pt modelId="{A8553F76-6F5E-4A71-A9D7-CAB238FF3438}" type="pres">
      <dgm:prSet presAssocID="{DFD47E2D-1921-4E4F-892F-881D5B8B73E4}" presName="hierChild5" presStyleCnt="0"/>
      <dgm:spPr/>
      <dgm:t>
        <a:bodyPr/>
        <a:lstStyle/>
        <a:p>
          <a:endParaRPr lang="en-US"/>
        </a:p>
      </dgm:t>
    </dgm:pt>
    <dgm:pt modelId="{EE6604C7-5BF6-DC4C-A681-C67FA8A98816}" type="pres">
      <dgm:prSet presAssocID="{8A39D065-47FB-8941-BE92-B96DC3007D0D}" presName="hierChild5" presStyleCnt="0"/>
      <dgm:spPr/>
      <dgm:t>
        <a:bodyPr/>
        <a:lstStyle/>
        <a:p>
          <a:endParaRPr lang="en-US"/>
        </a:p>
      </dgm:t>
    </dgm:pt>
    <dgm:pt modelId="{34578153-8F41-DE48-9B08-601840AEA79F}" type="pres">
      <dgm:prSet presAssocID="{FE4DBAE2-1ECF-C249-B5A3-0649A7C2271C}" presName="Name37" presStyleLbl="parChTrans1D2" presStyleIdx="1" presStyleCnt="4"/>
      <dgm:spPr>
        <a:custGeom>
          <a:avLst/>
          <a:gdLst/>
          <a:ahLst/>
          <a:cxnLst/>
          <a:rect l="0" t="0" r="0" b="0"/>
          <a:pathLst>
            <a:path>
              <a:moveTo>
                <a:pt x="569704" y="0"/>
              </a:moveTo>
              <a:lnTo>
                <a:pt x="569704" y="69549"/>
              </a:lnTo>
              <a:lnTo>
                <a:pt x="0" y="69549"/>
              </a:lnTo>
              <a:lnTo>
                <a:pt x="0" y="139099"/>
              </a:lnTo>
            </a:path>
          </a:pathLst>
        </a:custGeom>
      </dgm:spPr>
      <dgm:t>
        <a:bodyPr/>
        <a:lstStyle/>
        <a:p>
          <a:endParaRPr lang="en-US"/>
        </a:p>
      </dgm:t>
    </dgm:pt>
    <dgm:pt modelId="{5420B1DB-4A5A-354D-8569-77FCE8E6D9E6}" type="pres">
      <dgm:prSet presAssocID="{A97FCE9E-BC89-8642-B4A2-B0F80BFF0077}" presName="hierRoot2" presStyleCnt="0">
        <dgm:presLayoutVars>
          <dgm:hierBranch val="init"/>
        </dgm:presLayoutVars>
      </dgm:prSet>
      <dgm:spPr/>
      <dgm:t>
        <a:bodyPr/>
        <a:lstStyle/>
        <a:p>
          <a:endParaRPr lang="en-US"/>
        </a:p>
      </dgm:t>
    </dgm:pt>
    <dgm:pt modelId="{82AC3522-71F3-0C45-AAA8-57B8F65CAAA7}" type="pres">
      <dgm:prSet presAssocID="{A97FCE9E-BC89-8642-B4A2-B0F80BFF0077}" presName="rootComposite" presStyleCnt="0"/>
      <dgm:spPr/>
      <dgm:t>
        <a:bodyPr/>
        <a:lstStyle/>
        <a:p>
          <a:endParaRPr lang="en-US"/>
        </a:p>
      </dgm:t>
    </dgm:pt>
    <dgm:pt modelId="{5023B836-F70F-F341-BC84-2561B9097E51}" type="pres">
      <dgm:prSet presAssocID="{A97FCE9E-BC89-8642-B4A2-B0F80BFF0077}" presName="rootText" presStyleLbl="node2" presStyleIdx="1" presStyleCnt="4" custScaleX="159215" custScaleY="302631">
        <dgm:presLayoutVars>
          <dgm:chPref val="3"/>
        </dgm:presLayoutVars>
      </dgm:prSet>
      <dgm:spPr>
        <a:prstGeom prst="rect">
          <a:avLst/>
        </a:prstGeom>
      </dgm:spPr>
      <dgm:t>
        <a:bodyPr/>
        <a:lstStyle/>
        <a:p>
          <a:endParaRPr lang="en-US"/>
        </a:p>
      </dgm:t>
    </dgm:pt>
    <dgm:pt modelId="{1B3131BC-6FED-2E4C-8CEE-12602355FCB9}" type="pres">
      <dgm:prSet presAssocID="{A97FCE9E-BC89-8642-B4A2-B0F80BFF0077}" presName="rootConnector" presStyleLbl="node2" presStyleIdx="1" presStyleCnt="4"/>
      <dgm:spPr/>
      <dgm:t>
        <a:bodyPr/>
        <a:lstStyle/>
        <a:p>
          <a:endParaRPr lang="en-US"/>
        </a:p>
      </dgm:t>
    </dgm:pt>
    <dgm:pt modelId="{63DA718B-1498-B64E-8AA4-0F101E6D15AA}" type="pres">
      <dgm:prSet presAssocID="{A97FCE9E-BC89-8642-B4A2-B0F80BFF0077}" presName="hierChild4" presStyleCnt="0"/>
      <dgm:spPr/>
      <dgm:t>
        <a:bodyPr/>
        <a:lstStyle/>
        <a:p>
          <a:endParaRPr lang="en-US"/>
        </a:p>
      </dgm:t>
    </dgm:pt>
    <dgm:pt modelId="{3CCAE48B-9797-4871-9F92-D49D21705699}" type="pres">
      <dgm:prSet presAssocID="{F4FDE38E-A423-4D8C-AD65-807882CE0B49}" presName="Name37" presStyleLbl="parChTrans1D3" presStyleIdx="2" presStyleCnt="7"/>
      <dgm:spPr>
        <a:custGeom>
          <a:avLst/>
          <a:gdLst/>
          <a:ahLst/>
          <a:cxnLst/>
          <a:rect l="0" t="0" r="0" b="0"/>
          <a:pathLst>
            <a:path>
              <a:moveTo>
                <a:pt x="0" y="0"/>
              </a:moveTo>
              <a:lnTo>
                <a:pt x="0" y="477400"/>
              </a:lnTo>
              <a:lnTo>
                <a:pt x="158190" y="477400"/>
              </a:lnTo>
            </a:path>
          </a:pathLst>
        </a:custGeom>
      </dgm:spPr>
      <dgm:t>
        <a:bodyPr/>
        <a:lstStyle/>
        <a:p>
          <a:endParaRPr lang="en-US"/>
        </a:p>
      </dgm:t>
    </dgm:pt>
    <dgm:pt modelId="{F9F8FBB1-257A-4684-8A07-A2AE69BBEF46}" type="pres">
      <dgm:prSet presAssocID="{BEBC0DE4-DC29-4E9E-AC9B-AC3DEFD64A2B}" presName="hierRoot2" presStyleCnt="0">
        <dgm:presLayoutVars>
          <dgm:hierBranch val="init"/>
        </dgm:presLayoutVars>
      </dgm:prSet>
      <dgm:spPr/>
      <dgm:t>
        <a:bodyPr/>
        <a:lstStyle/>
        <a:p>
          <a:endParaRPr lang="en-US"/>
        </a:p>
      </dgm:t>
    </dgm:pt>
    <dgm:pt modelId="{694CAC06-98BC-48DE-91CA-07307C446F81}" type="pres">
      <dgm:prSet presAssocID="{BEBC0DE4-DC29-4E9E-AC9B-AC3DEFD64A2B}" presName="rootComposite" presStyleCnt="0"/>
      <dgm:spPr/>
      <dgm:t>
        <a:bodyPr/>
        <a:lstStyle/>
        <a:p>
          <a:endParaRPr lang="en-US"/>
        </a:p>
      </dgm:t>
    </dgm:pt>
    <dgm:pt modelId="{15DF5B23-D695-41E4-804A-B98BC2BDCA8F}" type="pres">
      <dgm:prSet presAssocID="{BEBC0DE4-DC29-4E9E-AC9B-AC3DEFD64A2B}" presName="rootText" presStyleLbl="node3" presStyleIdx="2" presStyleCnt="7" custScaleX="124355" custScaleY="204295">
        <dgm:presLayoutVars>
          <dgm:chPref val="3"/>
        </dgm:presLayoutVars>
      </dgm:prSet>
      <dgm:spPr>
        <a:prstGeom prst="rect">
          <a:avLst/>
        </a:prstGeom>
      </dgm:spPr>
      <dgm:t>
        <a:bodyPr/>
        <a:lstStyle/>
        <a:p>
          <a:endParaRPr lang="en-US"/>
        </a:p>
      </dgm:t>
    </dgm:pt>
    <dgm:pt modelId="{F9B87834-6EBF-44F4-A861-7D536D07CB04}" type="pres">
      <dgm:prSet presAssocID="{BEBC0DE4-DC29-4E9E-AC9B-AC3DEFD64A2B}" presName="rootConnector" presStyleLbl="node3" presStyleIdx="2" presStyleCnt="7"/>
      <dgm:spPr/>
      <dgm:t>
        <a:bodyPr/>
        <a:lstStyle/>
        <a:p>
          <a:endParaRPr lang="en-US"/>
        </a:p>
      </dgm:t>
    </dgm:pt>
    <dgm:pt modelId="{B43BC3E3-CD6C-45C9-B8FF-61FC4E99FD76}" type="pres">
      <dgm:prSet presAssocID="{BEBC0DE4-DC29-4E9E-AC9B-AC3DEFD64A2B}" presName="hierChild4" presStyleCnt="0"/>
      <dgm:spPr/>
      <dgm:t>
        <a:bodyPr/>
        <a:lstStyle/>
        <a:p>
          <a:endParaRPr lang="en-US"/>
        </a:p>
      </dgm:t>
    </dgm:pt>
    <dgm:pt modelId="{3FC6373C-AF18-4F22-8BF7-DF4EDBA24281}" type="pres">
      <dgm:prSet presAssocID="{BEBC0DE4-DC29-4E9E-AC9B-AC3DEFD64A2B}" presName="hierChild5" presStyleCnt="0"/>
      <dgm:spPr/>
      <dgm:t>
        <a:bodyPr/>
        <a:lstStyle/>
        <a:p>
          <a:endParaRPr lang="en-US"/>
        </a:p>
      </dgm:t>
    </dgm:pt>
    <dgm:pt modelId="{04AF362C-8D90-4E51-AF29-B0C966A055C6}" type="pres">
      <dgm:prSet presAssocID="{DE6F3AF1-C677-4716-8B4C-9A9D727E5C14}" presName="Name37" presStyleLbl="parChTrans1D3" presStyleIdx="3" presStyleCnt="7"/>
      <dgm:spPr>
        <a:custGeom>
          <a:avLst/>
          <a:gdLst/>
          <a:ahLst/>
          <a:cxnLst/>
          <a:rect l="0" t="0" r="0" b="0"/>
          <a:pathLst>
            <a:path>
              <a:moveTo>
                <a:pt x="0" y="0"/>
              </a:moveTo>
              <a:lnTo>
                <a:pt x="0" y="1293101"/>
              </a:lnTo>
              <a:lnTo>
                <a:pt x="158190" y="1293101"/>
              </a:lnTo>
            </a:path>
          </a:pathLst>
        </a:custGeom>
      </dgm:spPr>
      <dgm:t>
        <a:bodyPr/>
        <a:lstStyle/>
        <a:p>
          <a:endParaRPr lang="en-US"/>
        </a:p>
      </dgm:t>
    </dgm:pt>
    <dgm:pt modelId="{BC827E0A-AD77-48C2-B26C-D0F5C1C15BF7}" type="pres">
      <dgm:prSet presAssocID="{7CAF35D6-EE84-46CA-8DE8-91CD36493E6E}" presName="hierRoot2" presStyleCnt="0">
        <dgm:presLayoutVars>
          <dgm:hierBranch val="init"/>
        </dgm:presLayoutVars>
      </dgm:prSet>
      <dgm:spPr/>
      <dgm:t>
        <a:bodyPr/>
        <a:lstStyle/>
        <a:p>
          <a:endParaRPr lang="en-US"/>
        </a:p>
      </dgm:t>
    </dgm:pt>
    <dgm:pt modelId="{6A1D42E6-1613-4F83-8601-48FBB45B1554}" type="pres">
      <dgm:prSet presAssocID="{7CAF35D6-EE84-46CA-8DE8-91CD36493E6E}" presName="rootComposite" presStyleCnt="0"/>
      <dgm:spPr/>
      <dgm:t>
        <a:bodyPr/>
        <a:lstStyle/>
        <a:p>
          <a:endParaRPr lang="en-US"/>
        </a:p>
      </dgm:t>
    </dgm:pt>
    <dgm:pt modelId="{A13984C0-CC8A-4844-9FD1-65C210E8A9D7}" type="pres">
      <dgm:prSet presAssocID="{7CAF35D6-EE84-46CA-8DE8-91CD36493E6E}" presName="rootText" presStyleLbl="node3" presStyleIdx="3" presStyleCnt="7" custScaleX="124355" custScaleY="204295">
        <dgm:presLayoutVars>
          <dgm:chPref val="3"/>
        </dgm:presLayoutVars>
      </dgm:prSet>
      <dgm:spPr>
        <a:prstGeom prst="rect">
          <a:avLst/>
        </a:prstGeom>
      </dgm:spPr>
      <dgm:t>
        <a:bodyPr/>
        <a:lstStyle/>
        <a:p>
          <a:endParaRPr lang="en-US"/>
        </a:p>
      </dgm:t>
    </dgm:pt>
    <dgm:pt modelId="{E1D7E1A8-F323-4405-B878-8E8B349D0D02}" type="pres">
      <dgm:prSet presAssocID="{7CAF35D6-EE84-46CA-8DE8-91CD36493E6E}" presName="rootConnector" presStyleLbl="node3" presStyleIdx="3" presStyleCnt="7"/>
      <dgm:spPr/>
      <dgm:t>
        <a:bodyPr/>
        <a:lstStyle/>
        <a:p>
          <a:endParaRPr lang="en-US"/>
        </a:p>
      </dgm:t>
    </dgm:pt>
    <dgm:pt modelId="{D87FCC8A-A6D9-49EB-BB3F-33C808B4AA3D}" type="pres">
      <dgm:prSet presAssocID="{7CAF35D6-EE84-46CA-8DE8-91CD36493E6E}" presName="hierChild4" presStyleCnt="0"/>
      <dgm:spPr/>
      <dgm:t>
        <a:bodyPr/>
        <a:lstStyle/>
        <a:p>
          <a:endParaRPr lang="en-US"/>
        </a:p>
      </dgm:t>
    </dgm:pt>
    <dgm:pt modelId="{AF1F0F9A-3EAE-4C85-A366-662890DAAD93}" type="pres">
      <dgm:prSet presAssocID="{7CAF35D6-EE84-46CA-8DE8-91CD36493E6E}" presName="hierChild5" presStyleCnt="0"/>
      <dgm:spPr/>
      <dgm:t>
        <a:bodyPr/>
        <a:lstStyle/>
        <a:p>
          <a:endParaRPr lang="en-US"/>
        </a:p>
      </dgm:t>
    </dgm:pt>
    <dgm:pt modelId="{5E6E4AEE-D9F7-4BA6-9A5D-E8D1BB4799EB}" type="pres">
      <dgm:prSet presAssocID="{61611AEA-A116-4FB4-9662-19B9944B873D}" presName="Name37" presStyleLbl="parChTrans1D3" presStyleIdx="4" presStyleCnt="7"/>
      <dgm:spPr>
        <a:custGeom>
          <a:avLst/>
          <a:gdLst/>
          <a:ahLst/>
          <a:cxnLst/>
          <a:rect l="0" t="0" r="0" b="0"/>
          <a:pathLst>
            <a:path>
              <a:moveTo>
                <a:pt x="0" y="0"/>
              </a:moveTo>
              <a:lnTo>
                <a:pt x="0" y="2108802"/>
              </a:lnTo>
              <a:lnTo>
                <a:pt x="158190" y="2108802"/>
              </a:lnTo>
            </a:path>
          </a:pathLst>
        </a:custGeom>
      </dgm:spPr>
      <dgm:t>
        <a:bodyPr/>
        <a:lstStyle/>
        <a:p>
          <a:endParaRPr lang="en-US"/>
        </a:p>
      </dgm:t>
    </dgm:pt>
    <dgm:pt modelId="{650B4299-C839-47DA-99B0-49C9C7788902}" type="pres">
      <dgm:prSet presAssocID="{1B135400-81AA-4185-BEB2-FF3455DD965B}" presName="hierRoot2" presStyleCnt="0">
        <dgm:presLayoutVars>
          <dgm:hierBranch val="init"/>
        </dgm:presLayoutVars>
      </dgm:prSet>
      <dgm:spPr/>
    </dgm:pt>
    <dgm:pt modelId="{08CF1D16-A095-4F4C-AA3A-9DC7A1864228}" type="pres">
      <dgm:prSet presAssocID="{1B135400-81AA-4185-BEB2-FF3455DD965B}" presName="rootComposite" presStyleCnt="0"/>
      <dgm:spPr/>
    </dgm:pt>
    <dgm:pt modelId="{C8A58AD1-A507-4425-A6B7-291EB3BAE38E}" type="pres">
      <dgm:prSet presAssocID="{1B135400-81AA-4185-BEB2-FF3455DD965B}" presName="rootText" presStyleLbl="node3" presStyleIdx="4" presStyleCnt="7" custScaleX="124355" custScaleY="204295">
        <dgm:presLayoutVars>
          <dgm:chPref val="3"/>
        </dgm:presLayoutVars>
      </dgm:prSet>
      <dgm:spPr>
        <a:prstGeom prst="rect">
          <a:avLst/>
        </a:prstGeom>
      </dgm:spPr>
      <dgm:t>
        <a:bodyPr/>
        <a:lstStyle/>
        <a:p>
          <a:endParaRPr lang="en-US"/>
        </a:p>
      </dgm:t>
    </dgm:pt>
    <dgm:pt modelId="{A94895EF-E43E-4232-BCB5-097180B2E918}" type="pres">
      <dgm:prSet presAssocID="{1B135400-81AA-4185-BEB2-FF3455DD965B}" presName="rootConnector" presStyleLbl="node3" presStyleIdx="4" presStyleCnt="7"/>
      <dgm:spPr/>
      <dgm:t>
        <a:bodyPr/>
        <a:lstStyle/>
        <a:p>
          <a:endParaRPr lang="en-US"/>
        </a:p>
      </dgm:t>
    </dgm:pt>
    <dgm:pt modelId="{614FBB79-39E9-445D-A714-3ECCD9F53AEC}" type="pres">
      <dgm:prSet presAssocID="{1B135400-81AA-4185-BEB2-FF3455DD965B}" presName="hierChild4" presStyleCnt="0"/>
      <dgm:spPr/>
    </dgm:pt>
    <dgm:pt modelId="{8885230A-BA10-4130-AB56-2AA431AF11F6}" type="pres">
      <dgm:prSet presAssocID="{1B135400-81AA-4185-BEB2-FF3455DD965B}" presName="hierChild5" presStyleCnt="0"/>
      <dgm:spPr/>
    </dgm:pt>
    <dgm:pt modelId="{BAC27A6A-2C05-AC4F-AAF0-4D6EAEDA8707}" type="pres">
      <dgm:prSet presAssocID="{A97FCE9E-BC89-8642-B4A2-B0F80BFF0077}" presName="hierChild5" presStyleCnt="0"/>
      <dgm:spPr/>
      <dgm:t>
        <a:bodyPr/>
        <a:lstStyle/>
        <a:p>
          <a:endParaRPr lang="en-US"/>
        </a:p>
      </dgm:t>
    </dgm:pt>
    <dgm:pt modelId="{2A8E3408-CCF5-4C8F-8193-C73E1222370F}" type="pres">
      <dgm:prSet presAssocID="{A61022DC-7331-4CDA-A593-CFEEF9CC9A28}" presName="Name37" presStyleLbl="parChTrans1D2" presStyleIdx="2" presStyleCnt="4"/>
      <dgm:spPr>
        <a:custGeom>
          <a:avLst/>
          <a:gdLst/>
          <a:ahLst/>
          <a:cxnLst/>
          <a:rect l="0" t="0" r="0" b="0"/>
          <a:pathLst>
            <a:path>
              <a:moveTo>
                <a:pt x="0" y="0"/>
              </a:moveTo>
              <a:lnTo>
                <a:pt x="0" y="69549"/>
              </a:lnTo>
              <a:lnTo>
                <a:pt x="615020" y="69549"/>
              </a:lnTo>
              <a:lnTo>
                <a:pt x="615020" y="139099"/>
              </a:lnTo>
            </a:path>
          </a:pathLst>
        </a:custGeom>
      </dgm:spPr>
      <dgm:t>
        <a:bodyPr/>
        <a:lstStyle/>
        <a:p>
          <a:endParaRPr lang="en-US"/>
        </a:p>
      </dgm:t>
    </dgm:pt>
    <dgm:pt modelId="{037D68C6-33EB-4AE7-82C5-79C6154C335D}" type="pres">
      <dgm:prSet presAssocID="{4DBE9A03-9DB5-403E-837C-BFCCBB55118D}" presName="hierRoot2" presStyleCnt="0">
        <dgm:presLayoutVars>
          <dgm:hierBranch val="init"/>
        </dgm:presLayoutVars>
      </dgm:prSet>
      <dgm:spPr/>
      <dgm:t>
        <a:bodyPr/>
        <a:lstStyle/>
        <a:p>
          <a:endParaRPr lang="en-US"/>
        </a:p>
      </dgm:t>
    </dgm:pt>
    <dgm:pt modelId="{7660F410-2E96-4A0A-B687-B0B593421A3E}" type="pres">
      <dgm:prSet presAssocID="{4DBE9A03-9DB5-403E-837C-BFCCBB55118D}" presName="rootComposite" presStyleCnt="0"/>
      <dgm:spPr/>
      <dgm:t>
        <a:bodyPr/>
        <a:lstStyle/>
        <a:p>
          <a:endParaRPr lang="en-US"/>
        </a:p>
      </dgm:t>
    </dgm:pt>
    <dgm:pt modelId="{B3CAD29F-0D8E-44DE-8D16-3977815C64DE}" type="pres">
      <dgm:prSet presAssocID="{4DBE9A03-9DB5-403E-837C-BFCCBB55118D}" presName="rootText" presStyleLbl="node2" presStyleIdx="2" presStyleCnt="4" custScaleX="156504" custScaleY="301227">
        <dgm:presLayoutVars>
          <dgm:chPref val="3"/>
        </dgm:presLayoutVars>
      </dgm:prSet>
      <dgm:spPr>
        <a:prstGeom prst="rect">
          <a:avLst/>
        </a:prstGeom>
      </dgm:spPr>
      <dgm:t>
        <a:bodyPr/>
        <a:lstStyle/>
        <a:p>
          <a:endParaRPr lang="en-US"/>
        </a:p>
      </dgm:t>
    </dgm:pt>
    <dgm:pt modelId="{09EA5024-A13A-4685-8689-697F9F28172D}" type="pres">
      <dgm:prSet presAssocID="{4DBE9A03-9DB5-403E-837C-BFCCBB55118D}" presName="rootConnector" presStyleLbl="node2" presStyleIdx="2" presStyleCnt="4"/>
      <dgm:spPr/>
      <dgm:t>
        <a:bodyPr/>
        <a:lstStyle/>
        <a:p>
          <a:endParaRPr lang="en-US"/>
        </a:p>
      </dgm:t>
    </dgm:pt>
    <dgm:pt modelId="{3FAD2FA7-7C41-4763-9484-1149F6472779}" type="pres">
      <dgm:prSet presAssocID="{4DBE9A03-9DB5-403E-837C-BFCCBB55118D}" presName="hierChild4" presStyleCnt="0"/>
      <dgm:spPr/>
      <dgm:t>
        <a:bodyPr/>
        <a:lstStyle/>
        <a:p>
          <a:endParaRPr lang="en-US"/>
        </a:p>
      </dgm:t>
    </dgm:pt>
    <dgm:pt modelId="{DAA03F46-4912-4CF6-85C7-C808E8A132EB}" type="pres">
      <dgm:prSet presAssocID="{4DBE9A03-9DB5-403E-837C-BFCCBB55118D}" presName="hierChild5" presStyleCnt="0"/>
      <dgm:spPr/>
      <dgm:t>
        <a:bodyPr/>
        <a:lstStyle/>
        <a:p>
          <a:endParaRPr lang="en-US"/>
        </a:p>
      </dgm:t>
    </dgm:pt>
    <dgm:pt modelId="{2640054D-0FC2-EA4D-AE34-57D8FBAC49C0}" type="pres">
      <dgm:prSet presAssocID="{1795E88F-9E40-0B44-9901-2698CE9FA493}" presName="Name37" presStyleLbl="parChTrans1D2" presStyleIdx="3" presStyleCnt="4"/>
      <dgm:spPr>
        <a:custGeom>
          <a:avLst/>
          <a:gdLst/>
          <a:ahLst/>
          <a:cxnLst/>
          <a:rect l="0" t="0" r="0" b="0"/>
          <a:pathLst>
            <a:path>
              <a:moveTo>
                <a:pt x="0" y="0"/>
              </a:moveTo>
              <a:lnTo>
                <a:pt x="0" y="69549"/>
              </a:lnTo>
              <a:lnTo>
                <a:pt x="1808492" y="69549"/>
              </a:lnTo>
              <a:lnTo>
                <a:pt x="1808492" y="139099"/>
              </a:lnTo>
            </a:path>
          </a:pathLst>
        </a:custGeom>
      </dgm:spPr>
      <dgm:t>
        <a:bodyPr/>
        <a:lstStyle/>
        <a:p>
          <a:endParaRPr lang="en-US"/>
        </a:p>
      </dgm:t>
    </dgm:pt>
    <dgm:pt modelId="{4D6ED501-D3C8-9646-8FB8-3DD1D9A0D58A}" type="pres">
      <dgm:prSet presAssocID="{11AFBBFD-8BCA-F144-87D2-E74CB30C534F}" presName="hierRoot2" presStyleCnt="0">
        <dgm:presLayoutVars>
          <dgm:hierBranch val="init"/>
        </dgm:presLayoutVars>
      </dgm:prSet>
      <dgm:spPr/>
      <dgm:t>
        <a:bodyPr/>
        <a:lstStyle/>
        <a:p>
          <a:endParaRPr lang="en-US"/>
        </a:p>
      </dgm:t>
    </dgm:pt>
    <dgm:pt modelId="{531F86B0-DC51-E741-8DDD-C13E3AE606D1}" type="pres">
      <dgm:prSet presAssocID="{11AFBBFD-8BCA-F144-87D2-E74CB30C534F}" presName="rootComposite" presStyleCnt="0"/>
      <dgm:spPr/>
      <dgm:t>
        <a:bodyPr/>
        <a:lstStyle/>
        <a:p>
          <a:endParaRPr lang="en-US"/>
        </a:p>
      </dgm:t>
    </dgm:pt>
    <dgm:pt modelId="{F9E0501A-5637-4744-91EF-FCA059B73DA6}" type="pres">
      <dgm:prSet presAssocID="{11AFBBFD-8BCA-F144-87D2-E74CB30C534F}" presName="rootText" presStyleLbl="node2" presStyleIdx="3" presStyleCnt="4" custScaleX="161856" custScaleY="300001">
        <dgm:presLayoutVars>
          <dgm:chPref val="3"/>
        </dgm:presLayoutVars>
      </dgm:prSet>
      <dgm:spPr>
        <a:prstGeom prst="rect">
          <a:avLst/>
        </a:prstGeom>
      </dgm:spPr>
      <dgm:t>
        <a:bodyPr/>
        <a:lstStyle/>
        <a:p>
          <a:endParaRPr lang="en-US"/>
        </a:p>
      </dgm:t>
    </dgm:pt>
    <dgm:pt modelId="{F6FBDF53-4191-D74C-A3F7-0468070D597B}" type="pres">
      <dgm:prSet presAssocID="{11AFBBFD-8BCA-F144-87D2-E74CB30C534F}" presName="rootConnector" presStyleLbl="node2" presStyleIdx="3" presStyleCnt="4"/>
      <dgm:spPr/>
      <dgm:t>
        <a:bodyPr/>
        <a:lstStyle/>
        <a:p>
          <a:endParaRPr lang="en-US"/>
        </a:p>
      </dgm:t>
    </dgm:pt>
    <dgm:pt modelId="{3E1D9830-B3AA-974D-9F2A-27474CFF6923}" type="pres">
      <dgm:prSet presAssocID="{11AFBBFD-8BCA-F144-87D2-E74CB30C534F}" presName="hierChild4" presStyleCnt="0"/>
      <dgm:spPr/>
      <dgm:t>
        <a:bodyPr/>
        <a:lstStyle/>
        <a:p>
          <a:endParaRPr lang="en-US"/>
        </a:p>
      </dgm:t>
    </dgm:pt>
    <dgm:pt modelId="{0FA8A3EE-B05B-4A44-8D60-5293D0456147}" type="pres">
      <dgm:prSet presAssocID="{C20F11E9-5861-428D-87F6-A84891210F1B}" presName="Name37" presStyleLbl="parChTrans1D3" presStyleIdx="5" presStyleCnt="7"/>
      <dgm:spPr>
        <a:custGeom>
          <a:avLst/>
          <a:gdLst/>
          <a:ahLst/>
          <a:cxnLst/>
          <a:rect l="0" t="0" r="0" b="0"/>
          <a:pathLst>
            <a:path>
              <a:moveTo>
                <a:pt x="0" y="0"/>
              </a:moveTo>
              <a:lnTo>
                <a:pt x="0" y="477400"/>
              </a:lnTo>
              <a:lnTo>
                <a:pt x="160814" y="477400"/>
              </a:lnTo>
            </a:path>
          </a:pathLst>
        </a:custGeom>
      </dgm:spPr>
      <dgm:t>
        <a:bodyPr/>
        <a:lstStyle/>
        <a:p>
          <a:endParaRPr lang="en-US"/>
        </a:p>
      </dgm:t>
    </dgm:pt>
    <dgm:pt modelId="{C0239750-49E0-440B-BB38-9E53AA37C6D1}" type="pres">
      <dgm:prSet presAssocID="{130F328C-5085-4155-9EAE-26234B7A50A6}" presName="hierRoot2" presStyleCnt="0">
        <dgm:presLayoutVars>
          <dgm:hierBranch val="init"/>
        </dgm:presLayoutVars>
      </dgm:prSet>
      <dgm:spPr/>
      <dgm:t>
        <a:bodyPr/>
        <a:lstStyle/>
        <a:p>
          <a:endParaRPr lang="en-US"/>
        </a:p>
      </dgm:t>
    </dgm:pt>
    <dgm:pt modelId="{CAC8E669-9E36-4C21-A3FF-3C918C55422A}" type="pres">
      <dgm:prSet presAssocID="{130F328C-5085-4155-9EAE-26234B7A50A6}" presName="rootComposite" presStyleCnt="0"/>
      <dgm:spPr/>
      <dgm:t>
        <a:bodyPr/>
        <a:lstStyle/>
        <a:p>
          <a:endParaRPr lang="en-US"/>
        </a:p>
      </dgm:t>
    </dgm:pt>
    <dgm:pt modelId="{F17EE4AF-DB9C-41CD-B550-1CC7418B75A1}" type="pres">
      <dgm:prSet presAssocID="{130F328C-5085-4155-9EAE-26234B7A50A6}" presName="rootText" presStyleLbl="node3" presStyleIdx="5" presStyleCnt="7" custScaleX="124355" custScaleY="204295">
        <dgm:presLayoutVars>
          <dgm:chPref val="3"/>
        </dgm:presLayoutVars>
      </dgm:prSet>
      <dgm:spPr>
        <a:prstGeom prst="rect">
          <a:avLst/>
        </a:prstGeom>
      </dgm:spPr>
      <dgm:t>
        <a:bodyPr/>
        <a:lstStyle/>
        <a:p>
          <a:endParaRPr lang="en-US"/>
        </a:p>
      </dgm:t>
    </dgm:pt>
    <dgm:pt modelId="{3DCBDBD6-03A4-4CA1-BED5-86EF345370BC}" type="pres">
      <dgm:prSet presAssocID="{130F328C-5085-4155-9EAE-26234B7A50A6}" presName="rootConnector" presStyleLbl="node3" presStyleIdx="5" presStyleCnt="7"/>
      <dgm:spPr/>
      <dgm:t>
        <a:bodyPr/>
        <a:lstStyle/>
        <a:p>
          <a:endParaRPr lang="en-US"/>
        </a:p>
      </dgm:t>
    </dgm:pt>
    <dgm:pt modelId="{D275B273-F964-422B-BB22-721A8459EED4}" type="pres">
      <dgm:prSet presAssocID="{130F328C-5085-4155-9EAE-26234B7A50A6}" presName="hierChild4" presStyleCnt="0"/>
      <dgm:spPr/>
      <dgm:t>
        <a:bodyPr/>
        <a:lstStyle/>
        <a:p>
          <a:endParaRPr lang="en-US"/>
        </a:p>
      </dgm:t>
    </dgm:pt>
    <dgm:pt modelId="{2E643EE9-1C51-4DCB-A919-D3DBD47086D8}" type="pres">
      <dgm:prSet presAssocID="{130F328C-5085-4155-9EAE-26234B7A50A6}" presName="hierChild5" presStyleCnt="0"/>
      <dgm:spPr/>
      <dgm:t>
        <a:bodyPr/>
        <a:lstStyle/>
        <a:p>
          <a:endParaRPr lang="en-US"/>
        </a:p>
      </dgm:t>
    </dgm:pt>
    <dgm:pt modelId="{34E39709-6D5D-43EE-8C26-446AB19B2520}" type="pres">
      <dgm:prSet presAssocID="{209C5CEF-2FB0-473C-AD59-1B83C90B6668}" presName="Name37" presStyleLbl="parChTrans1D3" presStyleIdx="6" presStyleCnt="7"/>
      <dgm:spPr>
        <a:custGeom>
          <a:avLst/>
          <a:gdLst/>
          <a:ahLst/>
          <a:cxnLst/>
          <a:rect l="0" t="0" r="0" b="0"/>
          <a:pathLst>
            <a:path>
              <a:moveTo>
                <a:pt x="0" y="0"/>
              </a:moveTo>
              <a:lnTo>
                <a:pt x="0" y="1293101"/>
              </a:lnTo>
              <a:lnTo>
                <a:pt x="160814" y="1293101"/>
              </a:lnTo>
            </a:path>
          </a:pathLst>
        </a:custGeom>
      </dgm:spPr>
      <dgm:t>
        <a:bodyPr/>
        <a:lstStyle/>
        <a:p>
          <a:endParaRPr lang="en-US"/>
        </a:p>
      </dgm:t>
    </dgm:pt>
    <dgm:pt modelId="{EFAB6342-2771-4AFC-B4F7-043AA0C54B4D}" type="pres">
      <dgm:prSet presAssocID="{938137D5-068B-4C19-9565-E29C35AC9060}" presName="hierRoot2" presStyleCnt="0">
        <dgm:presLayoutVars>
          <dgm:hierBranch val="init"/>
        </dgm:presLayoutVars>
      </dgm:prSet>
      <dgm:spPr/>
      <dgm:t>
        <a:bodyPr/>
        <a:lstStyle/>
        <a:p>
          <a:endParaRPr lang="en-US"/>
        </a:p>
      </dgm:t>
    </dgm:pt>
    <dgm:pt modelId="{34CE20E8-7110-44E9-9283-8AE68F3ADFAA}" type="pres">
      <dgm:prSet presAssocID="{938137D5-068B-4C19-9565-E29C35AC9060}" presName="rootComposite" presStyleCnt="0"/>
      <dgm:spPr/>
      <dgm:t>
        <a:bodyPr/>
        <a:lstStyle/>
        <a:p>
          <a:endParaRPr lang="en-US"/>
        </a:p>
      </dgm:t>
    </dgm:pt>
    <dgm:pt modelId="{C896E6AB-0BE2-4A35-AB29-D88808BCD728}" type="pres">
      <dgm:prSet presAssocID="{938137D5-068B-4C19-9565-E29C35AC9060}" presName="rootText" presStyleLbl="node3" presStyleIdx="6" presStyleCnt="7" custScaleX="124355" custScaleY="204295">
        <dgm:presLayoutVars>
          <dgm:chPref val="3"/>
        </dgm:presLayoutVars>
      </dgm:prSet>
      <dgm:spPr>
        <a:prstGeom prst="rect">
          <a:avLst/>
        </a:prstGeom>
      </dgm:spPr>
      <dgm:t>
        <a:bodyPr/>
        <a:lstStyle/>
        <a:p>
          <a:endParaRPr lang="en-US"/>
        </a:p>
      </dgm:t>
    </dgm:pt>
    <dgm:pt modelId="{FB864B42-E7E6-483E-83C8-543C160740ED}" type="pres">
      <dgm:prSet presAssocID="{938137D5-068B-4C19-9565-E29C35AC9060}" presName="rootConnector" presStyleLbl="node3" presStyleIdx="6" presStyleCnt="7"/>
      <dgm:spPr/>
      <dgm:t>
        <a:bodyPr/>
        <a:lstStyle/>
        <a:p>
          <a:endParaRPr lang="en-US"/>
        </a:p>
      </dgm:t>
    </dgm:pt>
    <dgm:pt modelId="{FBD93EA8-B3B7-4D6A-AEC1-2E9A8C1E868F}" type="pres">
      <dgm:prSet presAssocID="{938137D5-068B-4C19-9565-E29C35AC9060}" presName="hierChild4" presStyleCnt="0"/>
      <dgm:spPr/>
      <dgm:t>
        <a:bodyPr/>
        <a:lstStyle/>
        <a:p>
          <a:endParaRPr lang="en-US"/>
        </a:p>
      </dgm:t>
    </dgm:pt>
    <dgm:pt modelId="{89138C7F-85D8-4659-AC3C-78D47B9493DF}" type="pres">
      <dgm:prSet presAssocID="{938137D5-068B-4C19-9565-E29C35AC9060}" presName="hierChild5" presStyleCnt="0"/>
      <dgm:spPr/>
      <dgm:t>
        <a:bodyPr/>
        <a:lstStyle/>
        <a:p>
          <a:endParaRPr lang="en-US"/>
        </a:p>
      </dgm:t>
    </dgm:pt>
    <dgm:pt modelId="{A021BF53-33B6-2A46-A6D7-E1D54F7CDA2C}" type="pres">
      <dgm:prSet presAssocID="{11AFBBFD-8BCA-F144-87D2-E74CB30C534F}" presName="hierChild5" presStyleCnt="0"/>
      <dgm:spPr/>
      <dgm:t>
        <a:bodyPr/>
        <a:lstStyle/>
        <a:p>
          <a:endParaRPr lang="en-US"/>
        </a:p>
      </dgm:t>
    </dgm:pt>
    <dgm:pt modelId="{5A865AD5-33F1-AE4F-9A58-8FD3CAFFDAE0}" type="pres">
      <dgm:prSet presAssocID="{CED54E3B-6590-C644-811D-0F846BF6B78F}" presName="hierChild3" presStyleCnt="0"/>
      <dgm:spPr/>
      <dgm:t>
        <a:bodyPr/>
        <a:lstStyle/>
        <a:p>
          <a:endParaRPr lang="en-US"/>
        </a:p>
      </dgm:t>
    </dgm:pt>
  </dgm:ptLst>
  <dgm:cxnLst>
    <dgm:cxn modelId="{9EC1539C-85B8-4DB5-8542-168AE9512E30}" type="presOf" srcId="{61611AEA-A116-4FB4-9662-19B9944B873D}" destId="{5E6E4AEE-D9F7-4BA6-9A5D-E8D1BB4799EB}" srcOrd="0" destOrd="0" presId="urn:microsoft.com/office/officeart/2005/8/layout/orgChart1"/>
    <dgm:cxn modelId="{1874773B-F73A-7F42-B027-25F55B5D89D9}" srcId="{8A39D065-47FB-8941-BE92-B96DC3007D0D}" destId="{FAB34106-0AC9-6943-8232-E5F9A6813FD9}" srcOrd="0" destOrd="0" parTransId="{FA47546E-3413-DB43-AFF8-A5C4FCBF3918}" sibTransId="{833908DB-0D56-234E-854F-E16EB1AB20F0}"/>
    <dgm:cxn modelId="{010D0B82-E744-4183-9D75-52B6BE5A9B31}" type="presOf" srcId="{4DBE9A03-9DB5-403E-837C-BFCCBB55118D}" destId="{09EA5024-A13A-4685-8689-697F9F28172D}" srcOrd="1" destOrd="0" presId="urn:microsoft.com/office/officeart/2005/8/layout/orgChart1"/>
    <dgm:cxn modelId="{98A2F062-BB09-4091-9DFF-549E125D56E5}" type="presOf" srcId="{1B135400-81AA-4185-BEB2-FF3455DD965B}" destId="{C8A58AD1-A507-4425-A6B7-291EB3BAE38E}" srcOrd="0" destOrd="0" presId="urn:microsoft.com/office/officeart/2005/8/layout/orgChart1"/>
    <dgm:cxn modelId="{808924B8-30DB-4669-8ED3-EAFD46E7AA1B}" type="presOf" srcId="{A97FCE9E-BC89-8642-B4A2-B0F80BFF0077}" destId="{1B3131BC-6FED-2E4C-8CEE-12602355FCB9}" srcOrd="1" destOrd="0" presId="urn:microsoft.com/office/officeart/2005/8/layout/orgChart1"/>
    <dgm:cxn modelId="{D7A4BB83-B857-4FCC-B141-08E3013B250E}" type="presOf" srcId="{F4FDE38E-A423-4D8C-AD65-807882CE0B49}" destId="{3CCAE48B-9797-4871-9F92-D49D21705699}" srcOrd="0" destOrd="0" presId="urn:microsoft.com/office/officeart/2005/8/layout/orgChart1"/>
    <dgm:cxn modelId="{57D12D9C-3B46-49A5-B0B2-A3D768FE18E7}" type="presOf" srcId="{8A39D065-47FB-8941-BE92-B96DC3007D0D}" destId="{B66FA18C-5F83-C04E-8C53-525731BD1008}" srcOrd="1" destOrd="0" presId="urn:microsoft.com/office/officeart/2005/8/layout/orgChart1"/>
    <dgm:cxn modelId="{4C0EC06B-0B8E-4AD5-8A88-9AE8B050F833}" type="presOf" srcId="{A7F3A784-ECE2-0D43-AA2A-E02D05764A29}" destId="{32C27C98-9897-994D-874A-F7E991F75423}" srcOrd="0" destOrd="0" presId="urn:microsoft.com/office/officeart/2005/8/layout/orgChart1"/>
    <dgm:cxn modelId="{2336F371-7F2B-4245-A1E5-FB87B5FCA7B0}" srcId="{CED54E3B-6590-C644-811D-0F846BF6B78F}" destId="{8A39D065-47FB-8941-BE92-B96DC3007D0D}" srcOrd="0" destOrd="0" parTransId="{A7F3A784-ECE2-0D43-AA2A-E02D05764A29}" sibTransId="{ACB29C20-D1E4-FE4C-ACFF-5C4FBBAE708E}"/>
    <dgm:cxn modelId="{85AA9494-5C7F-4B57-A634-9D09FD440E37}" type="presOf" srcId="{1B135400-81AA-4185-BEB2-FF3455DD965B}" destId="{A94895EF-E43E-4232-BCB5-097180B2E918}" srcOrd="1" destOrd="0" presId="urn:microsoft.com/office/officeart/2005/8/layout/orgChart1"/>
    <dgm:cxn modelId="{B1C37F0C-1F28-4A35-A87C-AABFF759DEAA}" type="presOf" srcId="{A61022DC-7331-4CDA-A593-CFEEF9CC9A28}" destId="{2A8E3408-CCF5-4C8F-8193-C73E1222370F}" srcOrd="0" destOrd="0" presId="urn:microsoft.com/office/officeart/2005/8/layout/orgChart1"/>
    <dgm:cxn modelId="{D5A3B91D-B273-4FA2-8093-C77B476749F7}" type="presOf" srcId="{DFD47E2D-1921-4E4F-892F-881D5B8B73E4}" destId="{329D1F15-3715-4594-AAC0-61E0A466A81E}" srcOrd="1" destOrd="0" presId="urn:microsoft.com/office/officeart/2005/8/layout/orgChart1"/>
    <dgm:cxn modelId="{F85742C3-1DC2-4940-B5E6-8A93D1C4E498}" type="presOf" srcId="{938137D5-068B-4C19-9565-E29C35AC9060}" destId="{C896E6AB-0BE2-4A35-AB29-D88808BCD728}" srcOrd="0" destOrd="0" presId="urn:microsoft.com/office/officeart/2005/8/layout/orgChart1"/>
    <dgm:cxn modelId="{55D58EDD-7E4B-4137-ACB3-89C664C40F72}" type="presOf" srcId="{BEBC0DE4-DC29-4E9E-AC9B-AC3DEFD64A2B}" destId="{F9B87834-6EBF-44F4-A861-7D536D07CB04}" srcOrd="1" destOrd="0" presId="urn:microsoft.com/office/officeart/2005/8/layout/orgChart1"/>
    <dgm:cxn modelId="{2A5C0A65-BDA3-42BF-A165-14464347F611}" srcId="{11AFBBFD-8BCA-F144-87D2-E74CB30C534F}" destId="{938137D5-068B-4C19-9565-E29C35AC9060}" srcOrd="1" destOrd="0" parTransId="{209C5CEF-2FB0-473C-AD59-1B83C90B6668}" sibTransId="{7E0D8C5C-BC83-47A0-93BC-E81FE5606847}"/>
    <dgm:cxn modelId="{9A9439E2-FE06-4416-B09E-B411CE01BCB7}" type="presOf" srcId="{7B2333EE-6736-4771-A35A-BB1CE6ECD1E3}" destId="{268396F7-C8B6-42DA-8A79-8153D940369A}" srcOrd="0" destOrd="0" presId="urn:microsoft.com/office/officeart/2005/8/layout/orgChart1"/>
    <dgm:cxn modelId="{BEB46FDD-E6A2-4A4C-B3AD-51801428BAD7}" type="presOf" srcId="{A97FCE9E-BC89-8642-B4A2-B0F80BFF0077}" destId="{5023B836-F70F-F341-BC84-2561B9097E51}" srcOrd="0" destOrd="0" presId="urn:microsoft.com/office/officeart/2005/8/layout/orgChart1"/>
    <dgm:cxn modelId="{664EF050-CEAB-459C-B511-EA1963F757AC}" type="presOf" srcId="{7CAF35D6-EE84-46CA-8DE8-91CD36493E6E}" destId="{E1D7E1A8-F323-4405-B878-8E8B349D0D02}" srcOrd="1" destOrd="0" presId="urn:microsoft.com/office/officeart/2005/8/layout/orgChart1"/>
    <dgm:cxn modelId="{1624C06F-6A67-4327-8708-E5E66E510FC8}" srcId="{A97FCE9E-BC89-8642-B4A2-B0F80BFF0077}" destId="{1B135400-81AA-4185-BEB2-FF3455DD965B}" srcOrd="2" destOrd="0" parTransId="{61611AEA-A116-4FB4-9662-19B9944B873D}" sibTransId="{B1B172EE-8340-4A9C-B861-EB666486F5B6}"/>
    <dgm:cxn modelId="{C6C8621A-B2EA-43E3-A258-4025C6DF51C4}" type="presOf" srcId="{CED54E3B-6590-C644-811D-0F846BF6B78F}" destId="{BA092D89-4707-114E-87F0-FB74F14A5B00}" srcOrd="0" destOrd="0" presId="urn:microsoft.com/office/officeart/2005/8/layout/orgChart1"/>
    <dgm:cxn modelId="{94C4D99C-2BBA-4DC7-8923-11CD15CEB680}" srcId="{8A39D065-47FB-8941-BE92-B96DC3007D0D}" destId="{DFD47E2D-1921-4E4F-892F-881D5B8B73E4}" srcOrd="1" destOrd="0" parTransId="{7B2333EE-6736-4771-A35A-BB1CE6ECD1E3}" sibTransId="{DC0727EE-6E0B-4E20-9537-9FB13241504C}"/>
    <dgm:cxn modelId="{C223E28F-3BBA-4004-88B3-4BA7D16F862C}" srcId="{A97FCE9E-BC89-8642-B4A2-B0F80BFF0077}" destId="{BEBC0DE4-DC29-4E9E-AC9B-AC3DEFD64A2B}" srcOrd="0" destOrd="0" parTransId="{F4FDE38E-A423-4D8C-AD65-807882CE0B49}" sibTransId="{6ACE417D-741F-4862-AE20-D5ED9FC954E6}"/>
    <dgm:cxn modelId="{E29746D2-8AEC-4DDE-AC39-FA79CB1F871A}" type="presOf" srcId="{BEBC0DE4-DC29-4E9E-AC9B-AC3DEFD64A2B}" destId="{15DF5B23-D695-41E4-804A-B98BC2BDCA8F}" srcOrd="0" destOrd="0" presId="urn:microsoft.com/office/officeart/2005/8/layout/orgChart1"/>
    <dgm:cxn modelId="{BB61351D-F333-9A47-A7D0-82C95F091BCD}" srcId="{CED54E3B-6590-C644-811D-0F846BF6B78F}" destId="{11AFBBFD-8BCA-F144-87D2-E74CB30C534F}" srcOrd="3" destOrd="0" parTransId="{1795E88F-9E40-0B44-9901-2698CE9FA493}" sibTransId="{BAE1173F-F958-9F4F-BE27-3BDD95EF1913}"/>
    <dgm:cxn modelId="{0F41498A-3329-4E07-997B-0A8001C0B980}" type="presOf" srcId="{FAB34106-0AC9-6943-8232-E5F9A6813FD9}" destId="{7164C734-6F25-FC4F-A6CF-38BE6C818B81}" srcOrd="1" destOrd="0" presId="urn:microsoft.com/office/officeart/2005/8/layout/orgChart1"/>
    <dgm:cxn modelId="{E4142FD0-1EE9-A841-AA40-37058573E0E3}" srcId="{D9D8516D-EB01-6F44-B47D-05072F467E2B}" destId="{CED54E3B-6590-C644-811D-0F846BF6B78F}" srcOrd="0" destOrd="0" parTransId="{371132CD-0B69-1C4F-9E56-FEACA06B9445}" sibTransId="{E642791C-E874-0641-A3C1-1E20D187D752}"/>
    <dgm:cxn modelId="{617796F9-5BD9-4511-9BB9-ECC6012C3A95}" type="presOf" srcId="{FA47546E-3413-DB43-AFF8-A5C4FCBF3918}" destId="{6504AB6D-9FDC-D543-BC5B-D56AD7169B1D}" srcOrd="0" destOrd="0" presId="urn:microsoft.com/office/officeart/2005/8/layout/orgChart1"/>
    <dgm:cxn modelId="{9117CB30-A51C-4781-9AB6-0CF952910CFB}" type="presOf" srcId="{CED54E3B-6590-C644-811D-0F846BF6B78F}" destId="{44F8ECA0-7182-8248-B9E7-1AA41CAB9B2F}" srcOrd="1" destOrd="0" presId="urn:microsoft.com/office/officeart/2005/8/layout/orgChart1"/>
    <dgm:cxn modelId="{832216E5-E848-46FE-8C13-80DCB22419AA}" type="presOf" srcId="{130F328C-5085-4155-9EAE-26234B7A50A6}" destId="{3DCBDBD6-03A4-4CA1-BED5-86EF345370BC}" srcOrd="1" destOrd="0" presId="urn:microsoft.com/office/officeart/2005/8/layout/orgChart1"/>
    <dgm:cxn modelId="{A3F63F72-8484-41EE-8CE7-89E68B012967}" srcId="{A97FCE9E-BC89-8642-B4A2-B0F80BFF0077}" destId="{7CAF35D6-EE84-46CA-8DE8-91CD36493E6E}" srcOrd="1" destOrd="0" parTransId="{DE6F3AF1-C677-4716-8B4C-9A9D727E5C14}" sibTransId="{8BD63F00-4446-40A9-A86F-D26A46B8A771}"/>
    <dgm:cxn modelId="{B7FFF787-B4EE-4573-BEC7-5C1AE5D4AAC2}" type="presOf" srcId="{209C5CEF-2FB0-473C-AD59-1B83C90B6668}" destId="{34E39709-6D5D-43EE-8C26-446AB19B2520}" srcOrd="0" destOrd="0" presId="urn:microsoft.com/office/officeart/2005/8/layout/orgChart1"/>
    <dgm:cxn modelId="{A6CBDF8A-C327-46EC-B064-653DF61E0A7D}" type="presOf" srcId="{DE6F3AF1-C677-4716-8B4C-9A9D727E5C14}" destId="{04AF362C-8D90-4E51-AF29-B0C966A055C6}" srcOrd="0" destOrd="0" presId="urn:microsoft.com/office/officeart/2005/8/layout/orgChart1"/>
    <dgm:cxn modelId="{23B88B75-28A1-4A97-934B-A6FBDCF9A911}" type="presOf" srcId="{FE4DBAE2-1ECF-C249-B5A3-0649A7C2271C}" destId="{34578153-8F41-DE48-9B08-601840AEA79F}" srcOrd="0" destOrd="0" presId="urn:microsoft.com/office/officeart/2005/8/layout/orgChart1"/>
    <dgm:cxn modelId="{D27CD60C-18BA-4F7A-A3F9-3AFB5E6131CC}" type="presOf" srcId="{DFD47E2D-1921-4E4F-892F-881D5B8B73E4}" destId="{7D84D129-A7AB-4D78-A953-1CF3C85FAAC2}" srcOrd="0" destOrd="0" presId="urn:microsoft.com/office/officeart/2005/8/layout/orgChart1"/>
    <dgm:cxn modelId="{227803F5-ECAB-4806-B0C9-948B723EFD30}" srcId="{11AFBBFD-8BCA-F144-87D2-E74CB30C534F}" destId="{130F328C-5085-4155-9EAE-26234B7A50A6}" srcOrd="0" destOrd="0" parTransId="{C20F11E9-5861-428D-87F6-A84891210F1B}" sibTransId="{2CA53CA9-4B17-4E49-B99C-14155471B698}"/>
    <dgm:cxn modelId="{42BF716D-CD4B-4952-8F0C-E2974B094074}" type="presOf" srcId="{1795E88F-9E40-0B44-9901-2698CE9FA493}" destId="{2640054D-0FC2-EA4D-AE34-57D8FBAC49C0}" srcOrd="0" destOrd="0" presId="urn:microsoft.com/office/officeart/2005/8/layout/orgChart1"/>
    <dgm:cxn modelId="{AE07B7C4-7B79-45C7-B688-AD7A4CDBD420}" type="presOf" srcId="{4DBE9A03-9DB5-403E-837C-BFCCBB55118D}" destId="{B3CAD29F-0D8E-44DE-8D16-3977815C64DE}" srcOrd="0" destOrd="0" presId="urn:microsoft.com/office/officeart/2005/8/layout/orgChart1"/>
    <dgm:cxn modelId="{8ADFBB6F-C0D6-4CA3-B56D-2F425E1ACDCF}" type="presOf" srcId="{130F328C-5085-4155-9EAE-26234B7A50A6}" destId="{F17EE4AF-DB9C-41CD-B550-1CC7418B75A1}" srcOrd="0" destOrd="0" presId="urn:microsoft.com/office/officeart/2005/8/layout/orgChart1"/>
    <dgm:cxn modelId="{6FBE1068-D390-4BC7-BF3B-9279E35992D8}" type="presOf" srcId="{938137D5-068B-4C19-9565-E29C35AC9060}" destId="{FB864B42-E7E6-483E-83C8-543C160740ED}" srcOrd="1" destOrd="0" presId="urn:microsoft.com/office/officeart/2005/8/layout/orgChart1"/>
    <dgm:cxn modelId="{D17076E3-9DC5-ED49-9918-8051EE33E69C}" srcId="{CED54E3B-6590-C644-811D-0F846BF6B78F}" destId="{A97FCE9E-BC89-8642-B4A2-B0F80BFF0077}" srcOrd="1" destOrd="0" parTransId="{FE4DBAE2-1ECF-C249-B5A3-0649A7C2271C}" sibTransId="{9DA69BC1-B128-FF44-AF12-E97404C64E2E}"/>
    <dgm:cxn modelId="{F16B4192-9257-467C-86F8-29BE879ECC9C}" type="presOf" srcId="{C20F11E9-5861-428D-87F6-A84891210F1B}" destId="{0FA8A3EE-B05B-4A44-8D60-5293D0456147}" srcOrd="0" destOrd="0" presId="urn:microsoft.com/office/officeart/2005/8/layout/orgChart1"/>
    <dgm:cxn modelId="{B8AEE5CB-908A-4A59-B8D8-5C21271BB12D}" type="presOf" srcId="{7CAF35D6-EE84-46CA-8DE8-91CD36493E6E}" destId="{A13984C0-CC8A-4844-9FD1-65C210E8A9D7}" srcOrd="0" destOrd="0" presId="urn:microsoft.com/office/officeart/2005/8/layout/orgChart1"/>
    <dgm:cxn modelId="{6E7E5FAA-1338-4FDE-A32C-44769DD5ED19}" type="presOf" srcId="{11AFBBFD-8BCA-F144-87D2-E74CB30C534F}" destId="{F6FBDF53-4191-D74C-A3F7-0468070D597B}" srcOrd="1" destOrd="0" presId="urn:microsoft.com/office/officeart/2005/8/layout/orgChart1"/>
    <dgm:cxn modelId="{58ADE207-3EDA-47ED-9B71-4CB9406FC498}" type="presOf" srcId="{8A39D065-47FB-8941-BE92-B96DC3007D0D}" destId="{9C322F4B-2BE5-1F48-A0D7-D56C0C9733E9}" srcOrd="0" destOrd="0" presId="urn:microsoft.com/office/officeart/2005/8/layout/orgChart1"/>
    <dgm:cxn modelId="{76021D58-C429-4345-AD2C-241B4B30E5AA}" type="presOf" srcId="{11AFBBFD-8BCA-F144-87D2-E74CB30C534F}" destId="{F9E0501A-5637-4744-91EF-FCA059B73DA6}" srcOrd="0" destOrd="0" presId="urn:microsoft.com/office/officeart/2005/8/layout/orgChart1"/>
    <dgm:cxn modelId="{FD40014A-D02B-434E-99B7-8BC2E52ECBCC}" type="presOf" srcId="{FAB34106-0AC9-6943-8232-E5F9A6813FD9}" destId="{FE9F7FFC-0A3D-1442-A5D5-9895BB217A9E}" srcOrd="0" destOrd="0" presId="urn:microsoft.com/office/officeart/2005/8/layout/orgChart1"/>
    <dgm:cxn modelId="{B2B3166B-82B6-4E28-AAF7-76B18F540128}" type="presOf" srcId="{D9D8516D-EB01-6F44-B47D-05072F467E2B}" destId="{05E76FA4-DEB1-7A4C-A8A2-F7A8A5430D7C}" srcOrd="0" destOrd="0" presId="urn:microsoft.com/office/officeart/2005/8/layout/orgChart1"/>
    <dgm:cxn modelId="{B595EAEA-3C90-4A04-85D7-E64135985E9A}" srcId="{CED54E3B-6590-C644-811D-0F846BF6B78F}" destId="{4DBE9A03-9DB5-403E-837C-BFCCBB55118D}" srcOrd="2" destOrd="0" parTransId="{A61022DC-7331-4CDA-A593-CFEEF9CC9A28}" sibTransId="{08EEB310-F2B3-4879-BEA5-924C2E3F23DE}"/>
    <dgm:cxn modelId="{CC85F5FF-6423-4FDA-8202-31ED968761CD}" type="presParOf" srcId="{05E76FA4-DEB1-7A4C-A8A2-F7A8A5430D7C}" destId="{9065DB99-FCA7-D449-AD4F-746DAD9398E3}" srcOrd="0" destOrd="0" presId="urn:microsoft.com/office/officeart/2005/8/layout/orgChart1"/>
    <dgm:cxn modelId="{D07A9ECE-FCEF-481F-A1BC-DE50CB4C0BC6}" type="presParOf" srcId="{9065DB99-FCA7-D449-AD4F-746DAD9398E3}" destId="{3C2B58D6-18B4-184D-990F-74B0BAADB15A}" srcOrd="0" destOrd="0" presId="urn:microsoft.com/office/officeart/2005/8/layout/orgChart1"/>
    <dgm:cxn modelId="{E7FEF808-7817-4595-8C3C-214A9E92FC33}" type="presParOf" srcId="{3C2B58D6-18B4-184D-990F-74B0BAADB15A}" destId="{BA092D89-4707-114E-87F0-FB74F14A5B00}" srcOrd="0" destOrd="0" presId="urn:microsoft.com/office/officeart/2005/8/layout/orgChart1"/>
    <dgm:cxn modelId="{81DB9BB3-30B1-419D-82DE-CD90E8F1BC64}" type="presParOf" srcId="{3C2B58D6-18B4-184D-990F-74B0BAADB15A}" destId="{44F8ECA0-7182-8248-B9E7-1AA41CAB9B2F}" srcOrd="1" destOrd="0" presId="urn:microsoft.com/office/officeart/2005/8/layout/orgChart1"/>
    <dgm:cxn modelId="{953984C4-1502-4F7C-97A5-32C6A7C77BCC}" type="presParOf" srcId="{9065DB99-FCA7-D449-AD4F-746DAD9398E3}" destId="{2B15A086-8D1E-3844-8608-AD3B7E91EBAC}" srcOrd="1" destOrd="0" presId="urn:microsoft.com/office/officeart/2005/8/layout/orgChart1"/>
    <dgm:cxn modelId="{9BAB2218-CCC3-4576-99B5-7A51C4A836D2}" type="presParOf" srcId="{2B15A086-8D1E-3844-8608-AD3B7E91EBAC}" destId="{32C27C98-9897-994D-874A-F7E991F75423}" srcOrd="0" destOrd="0" presId="urn:microsoft.com/office/officeart/2005/8/layout/orgChart1"/>
    <dgm:cxn modelId="{F79091FC-4192-4C90-B120-434A99934575}" type="presParOf" srcId="{2B15A086-8D1E-3844-8608-AD3B7E91EBAC}" destId="{DD87B6FB-B279-D14D-A2C2-25540A010979}" srcOrd="1" destOrd="0" presId="urn:microsoft.com/office/officeart/2005/8/layout/orgChart1"/>
    <dgm:cxn modelId="{3DE2C80E-F8C1-45D4-83AB-B139DF094F99}" type="presParOf" srcId="{DD87B6FB-B279-D14D-A2C2-25540A010979}" destId="{3A1CE6D7-C969-1040-AB75-FA564C0B7052}" srcOrd="0" destOrd="0" presId="urn:microsoft.com/office/officeart/2005/8/layout/orgChart1"/>
    <dgm:cxn modelId="{6527FB37-435F-40D6-98E4-67A6EB74A2BB}" type="presParOf" srcId="{3A1CE6D7-C969-1040-AB75-FA564C0B7052}" destId="{9C322F4B-2BE5-1F48-A0D7-D56C0C9733E9}" srcOrd="0" destOrd="0" presId="urn:microsoft.com/office/officeart/2005/8/layout/orgChart1"/>
    <dgm:cxn modelId="{C2DF4100-D7C9-4697-9082-6365D753468A}" type="presParOf" srcId="{3A1CE6D7-C969-1040-AB75-FA564C0B7052}" destId="{B66FA18C-5F83-C04E-8C53-525731BD1008}" srcOrd="1" destOrd="0" presId="urn:microsoft.com/office/officeart/2005/8/layout/orgChart1"/>
    <dgm:cxn modelId="{90D60C5E-3EDA-48E1-9E22-0EC88F330681}" type="presParOf" srcId="{DD87B6FB-B279-D14D-A2C2-25540A010979}" destId="{D4178658-557B-7B42-9528-B75C7121DC92}" srcOrd="1" destOrd="0" presId="urn:microsoft.com/office/officeart/2005/8/layout/orgChart1"/>
    <dgm:cxn modelId="{29F62B10-6684-4338-8DF3-BFB402CFF1EC}" type="presParOf" srcId="{D4178658-557B-7B42-9528-B75C7121DC92}" destId="{6504AB6D-9FDC-D543-BC5B-D56AD7169B1D}" srcOrd="0" destOrd="0" presId="urn:microsoft.com/office/officeart/2005/8/layout/orgChart1"/>
    <dgm:cxn modelId="{D543E85F-1C70-4B62-A438-AD000F8B2D9E}" type="presParOf" srcId="{D4178658-557B-7B42-9528-B75C7121DC92}" destId="{EE5F6F43-B778-B842-94F1-3ADD616CA1EE}" srcOrd="1" destOrd="0" presId="urn:microsoft.com/office/officeart/2005/8/layout/orgChart1"/>
    <dgm:cxn modelId="{8A684A6C-DE72-458F-8A73-1CE75E4F891D}" type="presParOf" srcId="{EE5F6F43-B778-B842-94F1-3ADD616CA1EE}" destId="{388BB3D5-806E-504F-826A-9982B84A4D1D}" srcOrd="0" destOrd="0" presId="urn:microsoft.com/office/officeart/2005/8/layout/orgChart1"/>
    <dgm:cxn modelId="{B24E5334-9711-462F-AD4E-92F5AF708696}" type="presParOf" srcId="{388BB3D5-806E-504F-826A-9982B84A4D1D}" destId="{FE9F7FFC-0A3D-1442-A5D5-9895BB217A9E}" srcOrd="0" destOrd="0" presId="urn:microsoft.com/office/officeart/2005/8/layout/orgChart1"/>
    <dgm:cxn modelId="{97A8C911-8FF5-42D3-841C-EDDE6830F076}" type="presParOf" srcId="{388BB3D5-806E-504F-826A-9982B84A4D1D}" destId="{7164C734-6F25-FC4F-A6CF-38BE6C818B81}" srcOrd="1" destOrd="0" presId="urn:microsoft.com/office/officeart/2005/8/layout/orgChart1"/>
    <dgm:cxn modelId="{09221703-4018-4810-803A-6B37BFE314C4}" type="presParOf" srcId="{EE5F6F43-B778-B842-94F1-3ADD616CA1EE}" destId="{7AC5E52E-1EE6-AC4E-91CC-3025A7DFC914}" srcOrd="1" destOrd="0" presId="urn:microsoft.com/office/officeart/2005/8/layout/orgChart1"/>
    <dgm:cxn modelId="{BEA898B1-9904-49FC-85DA-DE4991EAA4E8}" type="presParOf" srcId="{EE5F6F43-B778-B842-94F1-3ADD616CA1EE}" destId="{7EA630F9-F065-6248-B84B-EBCB510E4C46}" srcOrd="2" destOrd="0" presId="urn:microsoft.com/office/officeart/2005/8/layout/orgChart1"/>
    <dgm:cxn modelId="{1A7FA39F-AFC8-445A-A803-D2D6A8D072F8}" type="presParOf" srcId="{D4178658-557B-7B42-9528-B75C7121DC92}" destId="{268396F7-C8B6-42DA-8A79-8153D940369A}" srcOrd="2" destOrd="0" presId="urn:microsoft.com/office/officeart/2005/8/layout/orgChart1"/>
    <dgm:cxn modelId="{129BC583-1AFD-43D0-BF77-43BAE9D35AF7}" type="presParOf" srcId="{D4178658-557B-7B42-9528-B75C7121DC92}" destId="{CB0755A4-CB68-4FE5-B825-F6EC3621C117}" srcOrd="3" destOrd="0" presId="urn:microsoft.com/office/officeart/2005/8/layout/orgChart1"/>
    <dgm:cxn modelId="{101D07BE-94BC-4798-B83F-FDADFA1B0901}" type="presParOf" srcId="{CB0755A4-CB68-4FE5-B825-F6EC3621C117}" destId="{CA20E1A9-FC33-459B-A5EE-8F5BEA1D6A35}" srcOrd="0" destOrd="0" presId="urn:microsoft.com/office/officeart/2005/8/layout/orgChart1"/>
    <dgm:cxn modelId="{93864FB9-1EFD-495B-A004-0A76FF0AB47A}" type="presParOf" srcId="{CA20E1A9-FC33-459B-A5EE-8F5BEA1D6A35}" destId="{7D84D129-A7AB-4D78-A953-1CF3C85FAAC2}" srcOrd="0" destOrd="0" presId="urn:microsoft.com/office/officeart/2005/8/layout/orgChart1"/>
    <dgm:cxn modelId="{0D34B0CD-B952-40CF-9A69-237CAA14E5C4}" type="presParOf" srcId="{CA20E1A9-FC33-459B-A5EE-8F5BEA1D6A35}" destId="{329D1F15-3715-4594-AAC0-61E0A466A81E}" srcOrd="1" destOrd="0" presId="urn:microsoft.com/office/officeart/2005/8/layout/orgChart1"/>
    <dgm:cxn modelId="{6E468855-EAFD-4C8F-A886-780E35BB806A}" type="presParOf" srcId="{CB0755A4-CB68-4FE5-B825-F6EC3621C117}" destId="{65ED4F7C-8B59-4BF3-AB69-9F1FB831170B}" srcOrd="1" destOrd="0" presId="urn:microsoft.com/office/officeart/2005/8/layout/orgChart1"/>
    <dgm:cxn modelId="{DE193430-4C87-45A8-902E-09254D40E35B}" type="presParOf" srcId="{CB0755A4-CB68-4FE5-B825-F6EC3621C117}" destId="{A8553F76-6F5E-4A71-A9D7-CAB238FF3438}" srcOrd="2" destOrd="0" presId="urn:microsoft.com/office/officeart/2005/8/layout/orgChart1"/>
    <dgm:cxn modelId="{9D885C59-A95D-4E01-AD1B-6396880ED7C3}" type="presParOf" srcId="{DD87B6FB-B279-D14D-A2C2-25540A010979}" destId="{EE6604C7-5BF6-DC4C-A681-C67FA8A98816}" srcOrd="2" destOrd="0" presId="urn:microsoft.com/office/officeart/2005/8/layout/orgChart1"/>
    <dgm:cxn modelId="{9B20E9EC-961B-4BCF-B404-0E9495C11EED}" type="presParOf" srcId="{2B15A086-8D1E-3844-8608-AD3B7E91EBAC}" destId="{34578153-8F41-DE48-9B08-601840AEA79F}" srcOrd="2" destOrd="0" presId="urn:microsoft.com/office/officeart/2005/8/layout/orgChart1"/>
    <dgm:cxn modelId="{53B4B3D2-4F01-4CB0-A54A-6AB9E7C29EAD}" type="presParOf" srcId="{2B15A086-8D1E-3844-8608-AD3B7E91EBAC}" destId="{5420B1DB-4A5A-354D-8569-77FCE8E6D9E6}" srcOrd="3" destOrd="0" presId="urn:microsoft.com/office/officeart/2005/8/layout/orgChart1"/>
    <dgm:cxn modelId="{0281E966-006C-4A60-A380-F85943398232}" type="presParOf" srcId="{5420B1DB-4A5A-354D-8569-77FCE8E6D9E6}" destId="{82AC3522-71F3-0C45-AAA8-57B8F65CAAA7}" srcOrd="0" destOrd="0" presId="urn:microsoft.com/office/officeart/2005/8/layout/orgChart1"/>
    <dgm:cxn modelId="{9B465C35-E617-4A6E-8DB1-33B665D99A3F}" type="presParOf" srcId="{82AC3522-71F3-0C45-AAA8-57B8F65CAAA7}" destId="{5023B836-F70F-F341-BC84-2561B9097E51}" srcOrd="0" destOrd="0" presId="urn:microsoft.com/office/officeart/2005/8/layout/orgChart1"/>
    <dgm:cxn modelId="{7C9EF026-9D89-44B5-93EC-55D21984B810}" type="presParOf" srcId="{82AC3522-71F3-0C45-AAA8-57B8F65CAAA7}" destId="{1B3131BC-6FED-2E4C-8CEE-12602355FCB9}" srcOrd="1" destOrd="0" presId="urn:microsoft.com/office/officeart/2005/8/layout/orgChart1"/>
    <dgm:cxn modelId="{63E22A05-68E0-4CA5-BE4E-C02AF3B3ECEE}" type="presParOf" srcId="{5420B1DB-4A5A-354D-8569-77FCE8E6D9E6}" destId="{63DA718B-1498-B64E-8AA4-0F101E6D15AA}" srcOrd="1" destOrd="0" presId="urn:microsoft.com/office/officeart/2005/8/layout/orgChart1"/>
    <dgm:cxn modelId="{306CEEB8-7867-483B-A1F1-64CD2FC02DCE}" type="presParOf" srcId="{63DA718B-1498-B64E-8AA4-0F101E6D15AA}" destId="{3CCAE48B-9797-4871-9F92-D49D21705699}" srcOrd="0" destOrd="0" presId="urn:microsoft.com/office/officeart/2005/8/layout/orgChart1"/>
    <dgm:cxn modelId="{E04FE802-DC0F-4B18-8A11-5C63AB7BD4E5}" type="presParOf" srcId="{63DA718B-1498-B64E-8AA4-0F101E6D15AA}" destId="{F9F8FBB1-257A-4684-8A07-A2AE69BBEF46}" srcOrd="1" destOrd="0" presId="urn:microsoft.com/office/officeart/2005/8/layout/orgChart1"/>
    <dgm:cxn modelId="{0777519E-A6FD-4FA7-B30F-EC10E4030022}" type="presParOf" srcId="{F9F8FBB1-257A-4684-8A07-A2AE69BBEF46}" destId="{694CAC06-98BC-48DE-91CA-07307C446F81}" srcOrd="0" destOrd="0" presId="urn:microsoft.com/office/officeart/2005/8/layout/orgChart1"/>
    <dgm:cxn modelId="{697B34D5-1D03-4117-97DE-510617613544}" type="presParOf" srcId="{694CAC06-98BC-48DE-91CA-07307C446F81}" destId="{15DF5B23-D695-41E4-804A-B98BC2BDCA8F}" srcOrd="0" destOrd="0" presId="urn:microsoft.com/office/officeart/2005/8/layout/orgChart1"/>
    <dgm:cxn modelId="{7F88E041-8C57-409B-89C0-E34D74E0C3DE}" type="presParOf" srcId="{694CAC06-98BC-48DE-91CA-07307C446F81}" destId="{F9B87834-6EBF-44F4-A861-7D536D07CB04}" srcOrd="1" destOrd="0" presId="urn:microsoft.com/office/officeart/2005/8/layout/orgChart1"/>
    <dgm:cxn modelId="{BBB4D824-745C-427C-88AE-55C8BEAA2B7A}" type="presParOf" srcId="{F9F8FBB1-257A-4684-8A07-A2AE69BBEF46}" destId="{B43BC3E3-CD6C-45C9-B8FF-61FC4E99FD76}" srcOrd="1" destOrd="0" presId="urn:microsoft.com/office/officeart/2005/8/layout/orgChart1"/>
    <dgm:cxn modelId="{70C47DAE-9835-4A55-BB41-8D0281DC6A09}" type="presParOf" srcId="{F9F8FBB1-257A-4684-8A07-A2AE69BBEF46}" destId="{3FC6373C-AF18-4F22-8BF7-DF4EDBA24281}" srcOrd="2" destOrd="0" presId="urn:microsoft.com/office/officeart/2005/8/layout/orgChart1"/>
    <dgm:cxn modelId="{5F700A69-C9FC-47BD-9C90-7DF044842CDB}" type="presParOf" srcId="{63DA718B-1498-B64E-8AA4-0F101E6D15AA}" destId="{04AF362C-8D90-4E51-AF29-B0C966A055C6}" srcOrd="2" destOrd="0" presId="urn:microsoft.com/office/officeart/2005/8/layout/orgChart1"/>
    <dgm:cxn modelId="{33FE0FA4-3EC2-480A-9CAE-2FC2A67584EF}" type="presParOf" srcId="{63DA718B-1498-B64E-8AA4-0F101E6D15AA}" destId="{BC827E0A-AD77-48C2-B26C-D0F5C1C15BF7}" srcOrd="3" destOrd="0" presId="urn:microsoft.com/office/officeart/2005/8/layout/orgChart1"/>
    <dgm:cxn modelId="{145C8D18-C419-423E-9A65-4F0FB38AEC58}" type="presParOf" srcId="{BC827E0A-AD77-48C2-B26C-D0F5C1C15BF7}" destId="{6A1D42E6-1613-4F83-8601-48FBB45B1554}" srcOrd="0" destOrd="0" presId="urn:microsoft.com/office/officeart/2005/8/layout/orgChart1"/>
    <dgm:cxn modelId="{40292C12-D9CD-4E7B-8AEE-0FD1144F04C9}" type="presParOf" srcId="{6A1D42E6-1613-4F83-8601-48FBB45B1554}" destId="{A13984C0-CC8A-4844-9FD1-65C210E8A9D7}" srcOrd="0" destOrd="0" presId="urn:microsoft.com/office/officeart/2005/8/layout/orgChart1"/>
    <dgm:cxn modelId="{F98F99A0-4A5C-4711-A414-B6FB303935D7}" type="presParOf" srcId="{6A1D42E6-1613-4F83-8601-48FBB45B1554}" destId="{E1D7E1A8-F323-4405-B878-8E8B349D0D02}" srcOrd="1" destOrd="0" presId="urn:microsoft.com/office/officeart/2005/8/layout/orgChart1"/>
    <dgm:cxn modelId="{42FE9674-DC60-4CF1-BD23-B77400EE6399}" type="presParOf" srcId="{BC827E0A-AD77-48C2-B26C-D0F5C1C15BF7}" destId="{D87FCC8A-A6D9-49EB-BB3F-33C808B4AA3D}" srcOrd="1" destOrd="0" presId="urn:microsoft.com/office/officeart/2005/8/layout/orgChart1"/>
    <dgm:cxn modelId="{FB368FB9-E579-4F4A-A66D-1A8236EF2123}" type="presParOf" srcId="{BC827E0A-AD77-48C2-B26C-D0F5C1C15BF7}" destId="{AF1F0F9A-3EAE-4C85-A366-662890DAAD93}" srcOrd="2" destOrd="0" presId="urn:microsoft.com/office/officeart/2005/8/layout/orgChart1"/>
    <dgm:cxn modelId="{EC438061-F715-4305-9EE4-EB8244544F6C}" type="presParOf" srcId="{63DA718B-1498-B64E-8AA4-0F101E6D15AA}" destId="{5E6E4AEE-D9F7-4BA6-9A5D-E8D1BB4799EB}" srcOrd="4" destOrd="0" presId="urn:microsoft.com/office/officeart/2005/8/layout/orgChart1"/>
    <dgm:cxn modelId="{F8935D52-B8FB-417A-90B8-34EE95D693A9}" type="presParOf" srcId="{63DA718B-1498-B64E-8AA4-0F101E6D15AA}" destId="{650B4299-C839-47DA-99B0-49C9C7788902}" srcOrd="5" destOrd="0" presId="urn:microsoft.com/office/officeart/2005/8/layout/orgChart1"/>
    <dgm:cxn modelId="{4679A01A-7562-476A-8799-BF483F924076}" type="presParOf" srcId="{650B4299-C839-47DA-99B0-49C9C7788902}" destId="{08CF1D16-A095-4F4C-AA3A-9DC7A1864228}" srcOrd="0" destOrd="0" presId="urn:microsoft.com/office/officeart/2005/8/layout/orgChart1"/>
    <dgm:cxn modelId="{8E47C8BA-8FBA-4A5F-BD7C-A02EE651018A}" type="presParOf" srcId="{08CF1D16-A095-4F4C-AA3A-9DC7A1864228}" destId="{C8A58AD1-A507-4425-A6B7-291EB3BAE38E}" srcOrd="0" destOrd="0" presId="urn:microsoft.com/office/officeart/2005/8/layout/orgChart1"/>
    <dgm:cxn modelId="{ABB68CFB-B469-4BED-9825-486F0299A4B1}" type="presParOf" srcId="{08CF1D16-A095-4F4C-AA3A-9DC7A1864228}" destId="{A94895EF-E43E-4232-BCB5-097180B2E918}" srcOrd="1" destOrd="0" presId="urn:microsoft.com/office/officeart/2005/8/layout/orgChart1"/>
    <dgm:cxn modelId="{16897306-2462-4453-81C2-EF25862F9721}" type="presParOf" srcId="{650B4299-C839-47DA-99B0-49C9C7788902}" destId="{614FBB79-39E9-445D-A714-3ECCD9F53AEC}" srcOrd="1" destOrd="0" presId="urn:microsoft.com/office/officeart/2005/8/layout/orgChart1"/>
    <dgm:cxn modelId="{CB7D04FB-F1C5-448C-806B-B2F7C0474A57}" type="presParOf" srcId="{650B4299-C839-47DA-99B0-49C9C7788902}" destId="{8885230A-BA10-4130-AB56-2AA431AF11F6}" srcOrd="2" destOrd="0" presId="urn:microsoft.com/office/officeart/2005/8/layout/orgChart1"/>
    <dgm:cxn modelId="{6F206166-83F0-4049-B39A-B08DE1BEADA1}" type="presParOf" srcId="{5420B1DB-4A5A-354D-8569-77FCE8E6D9E6}" destId="{BAC27A6A-2C05-AC4F-AAF0-4D6EAEDA8707}" srcOrd="2" destOrd="0" presId="urn:microsoft.com/office/officeart/2005/8/layout/orgChart1"/>
    <dgm:cxn modelId="{596CA477-10E4-4F5F-9397-38CAEA48C55E}" type="presParOf" srcId="{2B15A086-8D1E-3844-8608-AD3B7E91EBAC}" destId="{2A8E3408-CCF5-4C8F-8193-C73E1222370F}" srcOrd="4" destOrd="0" presId="urn:microsoft.com/office/officeart/2005/8/layout/orgChart1"/>
    <dgm:cxn modelId="{1A8F5333-CCF6-4430-8861-4AAD203DFFBB}" type="presParOf" srcId="{2B15A086-8D1E-3844-8608-AD3B7E91EBAC}" destId="{037D68C6-33EB-4AE7-82C5-79C6154C335D}" srcOrd="5" destOrd="0" presId="urn:microsoft.com/office/officeart/2005/8/layout/orgChart1"/>
    <dgm:cxn modelId="{E106DB76-88A3-4152-92CD-779DF2D8F160}" type="presParOf" srcId="{037D68C6-33EB-4AE7-82C5-79C6154C335D}" destId="{7660F410-2E96-4A0A-B687-B0B593421A3E}" srcOrd="0" destOrd="0" presId="urn:microsoft.com/office/officeart/2005/8/layout/orgChart1"/>
    <dgm:cxn modelId="{206A5484-722B-4638-B2F5-D9E4EFCC02AE}" type="presParOf" srcId="{7660F410-2E96-4A0A-B687-B0B593421A3E}" destId="{B3CAD29F-0D8E-44DE-8D16-3977815C64DE}" srcOrd="0" destOrd="0" presId="urn:microsoft.com/office/officeart/2005/8/layout/orgChart1"/>
    <dgm:cxn modelId="{6C9B7736-6DF8-454B-9713-9C0402E2CD32}" type="presParOf" srcId="{7660F410-2E96-4A0A-B687-B0B593421A3E}" destId="{09EA5024-A13A-4685-8689-697F9F28172D}" srcOrd="1" destOrd="0" presId="urn:microsoft.com/office/officeart/2005/8/layout/orgChart1"/>
    <dgm:cxn modelId="{3B79F1ED-16AD-40BA-B2C2-2206CF975362}" type="presParOf" srcId="{037D68C6-33EB-4AE7-82C5-79C6154C335D}" destId="{3FAD2FA7-7C41-4763-9484-1149F6472779}" srcOrd="1" destOrd="0" presId="urn:microsoft.com/office/officeart/2005/8/layout/orgChart1"/>
    <dgm:cxn modelId="{64FFB2F6-C381-4A96-92ED-495B019A32A3}" type="presParOf" srcId="{037D68C6-33EB-4AE7-82C5-79C6154C335D}" destId="{DAA03F46-4912-4CF6-85C7-C808E8A132EB}" srcOrd="2" destOrd="0" presId="urn:microsoft.com/office/officeart/2005/8/layout/orgChart1"/>
    <dgm:cxn modelId="{47DCC42A-6105-4AF8-878F-EF4C2D7ABC4D}" type="presParOf" srcId="{2B15A086-8D1E-3844-8608-AD3B7E91EBAC}" destId="{2640054D-0FC2-EA4D-AE34-57D8FBAC49C0}" srcOrd="6" destOrd="0" presId="urn:microsoft.com/office/officeart/2005/8/layout/orgChart1"/>
    <dgm:cxn modelId="{42A40357-BAF5-45F8-B5F8-1777FC170E91}" type="presParOf" srcId="{2B15A086-8D1E-3844-8608-AD3B7E91EBAC}" destId="{4D6ED501-D3C8-9646-8FB8-3DD1D9A0D58A}" srcOrd="7" destOrd="0" presId="urn:microsoft.com/office/officeart/2005/8/layout/orgChart1"/>
    <dgm:cxn modelId="{B5181670-9FAD-4B3E-9C83-5850D8F07C22}" type="presParOf" srcId="{4D6ED501-D3C8-9646-8FB8-3DD1D9A0D58A}" destId="{531F86B0-DC51-E741-8DDD-C13E3AE606D1}" srcOrd="0" destOrd="0" presId="urn:microsoft.com/office/officeart/2005/8/layout/orgChart1"/>
    <dgm:cxn modelId="{DDC23948-0901-4029-954C-F43273964630}" type="presParOf" srcId="{531F86B0-DC51-E741-8DDD-C13E3AE606D1}" destId="{F9E0501A-5637-4744-91EF-FCA059B73DA6}" srcOrd="0" destOrd="0" presId="urn:microsoft.com/office/officeart/2005/8/layout/orgChart1"/>
    <dgm:cxn modelId="{A77FDEA9-7A49-490D-84D9-7395EF8E735A}" type="presParOf" srcId="{531F86B0-DC51-E741-8DDD-C13E3AE606D1}" destId="{F6FBDF53-4191-D74C-A3F7-0468070D597B}" srcOrd="1" destOrd="0" presId="urn:microsoft.com/office/officeart/2005/8/layout/orgChart1"/>
    <dgm:cxn modelId="{92AD3D56-DFF4-4F2F-AE7A-A6997AF3F12E}" type="presParOf" srcId="{4D6ED501-D3C8-9646-8FB8-3DD1D9A0D58A}" destId="{3E1D9830-B3AA-974D-9F2A-27474CFF6923}" srcOrd="1" destOrd="0" presId="urn:microsoft.com/office/officeart/2005/8/layout/orgChart1"/>
    <dgm:cxn modelId="{800BE687-2DEE-435E-AC8E-46CD6AEDA0B4}" type="presParOf" srcId="{3E1D9830-B3AA-974D-9F2A-27474CFF6923}" destId="{0FA8A3EE-B05B-4A44-8D60-5293D0456147}" srcOrd="0" destOrd="0" presId="urn:microsoft.com/office/officeart/2005/8/layout/orgChart1"/>
    <dgm:cxn modelId="{773B35A5-C806-40E4-A1CB-6A851C56A264}" type="presParOf" srcId="{3E1D9830-B3AA-974D-9F2A-27474CFF6923}" destId="{C0239750-49E0-440B-BB38-9E53AA37C6D1}" srcOrd="1" destOrd="0" presId="urn:microsoft.com/office/officeart/2005/8/layout/orgChart1"/>
    <dgm:cxn modelId="{52AB8D95-918F-490D-AA09-2D954C326237}" type="presParOf" srcId="{C0239750-49E0-440B-BB38-9E53AA37C6D1}" destId="{CAC8E669-9E36-4C21-A3FF-3C918C55422A}" srcOrd="0" destOrd="0" presId="urn:microsoft.com/office/officeart/2005/8/layout/orgChart1"/>
    <dgm:cxn modelId="{C732293E-1622-44A7-87AD-21E958D740B9}" type="presParOf" srcId="{CAC8E669-9E36-4C21-A3FF-3C918C55422A}" destId="{F17EE4AF-DB9C-41CD-B550-1CC7418B75A1}" srcOrd="0" destOrd="0" presId="urn:microsoft.com/office/officeart/2005/8/layout/orgChart1"/>
    <dgm:cxn modelId="{A4642D96-F3FF-421B-8652-AEB6C49C010D}" type="presParOf" srcId="{CAC8E669-9E36-4C21-A3FF-3C918C55422A}" destId="{3DCBDBD6-03A4-4CA1-BED5-86EF345370BC}" srcOrd="1" destOrd="0" presId="urn:microsoft.com/office/officeart/2005/8/layout/orgChart1"/>
    <dgm:cxn modelId="{285A53EC-6BB5-4C9A-BDAC-583F5DB15612}" type="presParOf" srcId="{C0239750-49E0-440B-BB38-9E53AA37C6D1}" destId="{D275B273-F964-422B-BB22-721A8459EED4}" srcOrd="1" destOrd="0" presId="urn:microsoft.com/office/officeart/2005/8/layout/orgChart1"/>
    <dgm:cxn modelId="{37B071E6-01E7-41CE-83D6-D6744271B5D0}" type="presParOf" srcId="{C0239750-49E0-440B-BB38-9E53AA37C6D1}" destId="{2E643EE9-1C51-4DCB-A919-D3DBD47086D8}" srcOrd="2" destOrd="0" presId="urn:microsoft.com/office/officeart/2005/8/layout/orgChart1"/>
    <dgm:cxn modelId="{8D86F6ED-2312-47B2-9724-5B69F361DBAF}" type="presParOf" srcId="{3E1D9830-B3AA-974D-9F2A-27474CFF6923}" destId="{34E39709-6D5D-43EE-8C26-446AB19B2520}" srcOrd="2" destOrd="0" presId="urn:microsoft.com/office/officeart/2005/8/layout/orgChart1"/>
    <dgm:cxn modelId="{756D27EF-7FD7-4988-8955-8E1E9F532310}" type="presParOf" srcId="{3E1D9830-B3AA-974D-9F2A-27474CFF6923}" destId="{EFAB6342-2771-4AFC-B4F7-043AA0C54B4D}" srcOrd="3" destOrd="0" presId="urn:microsoft.com/office/officeart/2005/8/layout/orgChart1"/>
    <dgm:cxn modelId="{C148EB45-301B-4C6A-9A99-921EBC6B9D2D}" type="presParOf" srcId="{EFAB6342-2771-4AFC-B4F7-043AA0C54B4D}" destId="{34CE20E8-7110-44E9-9283-8AE68F3ADFAA}" srcOrd="0" destOrd="0" presId="urn:microsoft.com/office/officeart/2005/8/layout/orgChart1"/>
    <dgm:cxn modelId="{778DAEDD-5ADC-4D3D-8CF4-3BCB0FA26E44}" type="presParOf" srcId="{34CE20E8-7110-44E9-9283-8AE68F3ADFAA}" destId="{C896E6AB-0BE2-4A35-AB29-D88808BCD728}" srcOrd="0" destOrd="0" presId="urn:microsoft.com/office/officeart/2005/8/layout/orgChart1"/>
    <dgm:cxn modelId="{6AD98EEF-E72D-4742-9AE7-54A3E3CA06D9}" type="presParOf" srcId="{34CE20E8-7110-44E9-9283-8AE68F3ADFAA}" destId="{FB864B42-E7E6-483E-83C8-543C160740ED}" srcOrd="1" destOrd="0" presId="urn:microsoft.com/office/officeart/2005/8/layout/orgChart1"/>
    <dgm:cxn modelId="{14DCA0A1-B682-4C5D-BB0A-3074BB5697D6}" type="presParOf" srcId="{EFAB6342-2771-4AFC-B4F7-043AA0C54B4D}" destId="{FBD93EA8-B3B7-4D6A-AEC1-2E9A8C1E868F}" srcOrd="1" destOrd="0" presId="urn:microsoft.com/office/officeart/2005/8/layout/orgChart1"/>
    <dgm:cxn modelId="{3E62BAA0-197C-4E57-B577-41DEBF5147D8}" type="presParOf" srcId="{EFAB6342-2771-4AFC-B4F7-043AA0C54B4D}" destId="{89138C7F-85D8-4659-AC3C-78D47B9493DF}" srcOrd="2" destOrd="0" presId="urn:microsoft.com/office/officeart/2005/8/layout/orgChart1"/>
    <dgm:cxn modelId="{6E3E523B-372F-486D-92E6-E4BC3DBA0FED}" type="presParOf" srcId="{4D6ED501-D3C8-9646-8FB8-3DD1D9A0D58A}" destId="{A021BF53-33B6-2A46-A6D7-E1D54F7CDA2C}" srcOrd="2" destOrd="0" presId="urn:microsoft.com/office/officeart/2005/8/layout/orgChart1"/>
    <dgm:cxn modelId="{BFC8581F-746B-4049-B176-648E6480CBDF}" type="presParOf" srcId="{9065DB99-FCA7-D449-AD4F-746DAD9398E3}" destId="{5A865AD5-33F1-AE4F-9A58-8FD3CAFFDAE0}"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E39709-6D5D-43EE-8C26-446AB19B2520}">
      <dsp:nvSpPr>
        <dsp:cNvPr id="0" name=""/>
        <dsp:cNvSpPr/>
      </dsp:nvSpPr>
      <dsp:spPr>
        <a:xfrm>
          <a:off x="4219022" y="1793519"/>
          <a:ext cx="160844" cy="1293342"/>
        </a:xfrm>
        <a:custGeom>
          <a:avLst/>
          <a:gdLst/>
          <a:ahLst/>
          <a:cxnLst/>
          <a:rect l="0" t="0" r="0" b="0"/>
          <a:pathLst>
            <a:path>
              <a:moveTo>
                <a:pt x="0" y="0"/>
              </a:moveTo>
              <a:lnTo>
                <a:pt x="0" y="1293101"/>
              </a:lnTo>
              <a:lnTo>
                <a:pt x="160814" y="1293101"/>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0FA8A3EE-B05B-4A44-8D60-5293D0456147}">
      <dsp:nvSpPr>
        <dsp:cNvPr id="0" name=""/>
        <dsp:cNvSpPr/>
      </dsp:nvSpPr>
      <dsp:spPr>
        <a:xfrm>
          <a:off x="4219022" y="1793519"/>
          <a:ext cx="160844" cy="477489"/>
        </a:xfrm>
        <a:custGeom>
          <a:avLst/>
          <a:gdLst/>
          <a:ahLst/>
          <a:cxnLst/>
          <a:rect l="0" t="0" r="0" b="0"/>
          <a:pathLst>
            <a:path>
              <a:moveTo>
                <a:pt x="0" y="0"/>
              </a:moveTo>
              <a:lnTo>
                <a:pt x="0" y="477400"/>
              </a:lnTo>
              <a:lnTo>
                <a:pt x="160814" y="477400"/>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2640054D-0FC2-EA4D-AE34-57D8FBAC49C0}">
      <dsp:nvSpPr>
        <dsp:cNvPr id="0" name=""/>
        <dsp:cNvSpPr/>
      </dsp:nvSpPr>
      <dsp:spPr>
        <a:xfrm>
          <a:off x="2839112" y="660640"/>
          <a:ext cx="1808829" cy="139125"/>
        </a:xfrm>
        <a:custGeom>
          <a:avLst/>
          <a:gdLst/>
          <a:ahLst/>
          <a:cxnLst/>
          <a:rect l="0" t="0" r="0" b="0"/>
          <a:pathLst>
            <a:path>
              <a:moveTo>
                <a:pt x="0" y="0"/>
              </a:moveTo>
              <a:lnTo>
                <a:pt x="0" y="69549"/>
              </a:lnTo>
              <a:lnTo>
                <a:pt x="1808492" y="69549"/>
              </a:lnTo>
              <a:lnTo>
                <a:pt x="1808492" y="13909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2A8E3408-CCF5-4C8F-8193-C73E1222370F}">
      <dsp:nvSpPr>
        <dsp:cNvPr id="0" name=""/>
        <dsp:cNvSpPr/>
      </dsp:nvSpPr>
      <dsp:spPr>
        <a:xfrm>
          <a:off x="2839112" y="660640"/>
          <a:ext cx="615135" cy="139125"/>
        </a:xfrm>
        <a:custGeom>
          <a:avLst/>
          <a:gdLst/>
          <a:ahLst/>
          <a:cxnLst/>
          <a:rect l="0" t="0" r="0" b="0"/>
          <a:pathLst>
            <a:path>
              <a:moveTo>
                <a:pt x="0" y="0"/>
              </a:moveTo>
              <a:lnTo>
                <a:pt x="0" y="69549"/>
              </a:lnTo>
              <a:lnTo>
                <a:pt x="615020" y="69549"/>
              </a:lnTo>
              <a:lnTo>
                <a:pt x="615020" y="13909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5E6E4AEE-D9F7-4BA6-9A5D-E8D1BB4799EB}">
      <dsp:nvSpPr>
        <dsp:cNvPr id="0" name=""/>
        <dsp:cNvSpPr/>
      </dsp:nvSpPr>
      <dsp:spPr>
        <a:xfrm>
          <a:off x="1847381" y="1802231"/>
          <a:ext cx="158220" cy="2109195"/>
        </a:xfrm>
        <a:custGeom>
          <a:avLst/>
          <a:gdLst/>
          <a:ahLst/>
          <a:cxnLst/>
          <a:rect l="0" t="0" r="0" b="0"/>
          <a:pathLst>
            <a:path>
              <a:moveTo>
                <a:pt x="0" y="0"/>
              </a:moveTo>
              <a:lnTo>
                <a:pt x="0" y="2108802"/>
              </a:lnTo>
              <a:lnTo>
                <a:pt x="158190" y="2108802"/>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04AF362C-8D90-4E51-AF29-B0C966A055C6}">
      <dsp:nvSpPr>
        <dsp:cNvPr id="0" name=""/>
        <dsp:cNvSpPr/>
      </dsp:nvSpPr>
      <dsp:spPr>
        <a:xfrm>
          <a:off x="1847381" y="1802231"/>
          <a:ext cx="158220" cy="1293342"/>
        </a:xfrm>
        <a:custGeom>
          <a:avLst/>
          <a:gdLst/>
          <a:ahLst/>
          <a:cxnLst/>
          <a:rect l="0" t="0" r="0" b="0"/>
          <a:pathLst>
            <a:path>
              <a:moveTo>
                <a:pt x="0" y="0"/>
              </a:moveTo>
              <a:lnTo>
                <a:pt x="0" y="1293101"/>
              </a:lnTo>
              <a:lnTo>
                <a:pt x="158190" y="1293101"/>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CCAE48B-9797-4871-9F92-D49D21705699}">
      <dsp:nvSpPr>
        <dsp:cNvPr id="0" name=""/>
        <dsp:cNvSpPr/>
      </dsp:nvSpPr>
      <dsp:spPr>
        <a:xfrm>
          <a:off x="1847381" y="1802231"/>
          <a:ext cx="158220" cy="477489"/>
        </a:xfrm>
        <a:custGeom>
          <a:avLst/>
          <a:gdLst/>
          <a:ahLst/>
          <a:cxnLst/>
          <a:rect l="0" t="0" r="0" b="0"/>
          <a:pathLst>
            <a:path>
              <a:moveTo>
                <a:pt x="0" y="0"/>
              </a:moveTo>
              <a:lnTo>
                <a:pt x="0" y="477400"/>
              </a:lnTo>
              <a:lnTo>
                <a:pt x="158190" y="477400"/>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4578153-8F41-DE48-9B08-601840AEA79F}">
      <dsp:nvSpPr>
        <dsp:cNvPr id="0" name=""/>
        <dsp:cNvSpPr/>
      </dsp:nvSpPr>
      <dsp:spPr>
        <a:xfrm>
          <a:off x="2269302" y="660640"/>
          <a:ext cx="569810" cy="139125"/>
        </a:xfrm>
        <a:custGeom>
          <a:avLst/>
          <a:gdLst/>
          <a:ahLst/>
          <a:cxnLst/>
          <a:rect l="0" t="0" r="0" b="0"/>
          <a:pathLst>
            <a:path>
              <a:moveTo>
                <a:pt x="569704" y="0"/>
              </a:moveTo>
              <a:lnTo>
                <a:pt x="569704" y="69549"/>
              </a:lnTo>
              <a:lnTo>
                <a:pt x="0" y="69549"/>
              </a:lnTo>
              <a:lnTo>
                <a:pt x="0" y="13909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268396F7-C8B6-42DA-8A79-8153D940369A}">
      <dsp:nvSpPr>
        <dsp:cNvPr id="0" name=""/>
        <dsp:cNvSpPr/>
      </dsp:nvSpPr>
      <dsp:spPr>
        <a:xfrm>
          <a:off x="604998" y="1811168"/>
          <a:ext cx="166296" cy="1293342"/>
        </a:xfrm>
        <a:custGeom>
          <a:avLst/>
          <a:gdLst/>
          <a:ahLst/>
          <a:cxnLst/>
          <a:rect l="0" t="0" r="0" b="0"/>
          <a:pathLst>
            <a:path>
              <a:moveTo>
                <a:pt x="0" y="0"/>
              </a:moveTo>
              <a:lnTo>
                <a:pt x="0" y="1293101"/>
              </a:lnTo>
              <a:lnTo>
                <a:pt x="166265" y="1293101"/>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6504AB6D-9FDC-D543-BC5B-D56AD7169B1D}">
      <dsp:nvSpPr>
        <dsp:cNvPr id="0" name=""/>
        <dsp:cNvSpPr/>
      </dsp:nvSpPr>
      <dsp:spPr>
        <a:xfrm>
          <a:off x="604998" y="1811168"/>
          <a:ext cx="166296" cy="477489"/>
        </a:xfrm>
        <a:custGeom>
          <a:avLst/>
          <a:gdLst/>
          <a:ahLst/>
          <a:cxnLst/>
          <a:rect l="0" t="0" r="0" b="0"/>
          <a:pathLst>
            <a:path>
              <a:moveTo>
                <a:pt x="0" y="0"/>
              </a:moveTo>
              <a:lnTo>
                <a:pt x="0" y="477400"/>
              </a:lnTo>
              <a:lnTo>
                <a:pt x="166265" y="477400"/>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2C27C98-9897-994D-874A-F7E991F75423}">
      <dsp:nvSpPr>
        <dsp:cNvPr id="0" name=""/>
        <dsp:cNvSpPr/>
      </dsp:nvSpPr>
      <dsp:spPr>
        <a:xfrm>
          <a:off x="1048455" y="660640"/>
          <a:ext cx="1790656" cy="139125"/>
        </a:xfrm>
        <a:custGeom>
          <a:avLst/>
          <a:gdLst/>
          <a:ahLst/>
          <a:cxnLst/>
          <a:rect l="0" t="0" r="0" b="0"/>
          <a:pathLst>
            <a:path>
              <a:moveTo>
                <a:pt x="1790323" y="0"/>
              </a:moveTo>
              <a:lnTo>
                <a:pt x="1790323" y="69549"/>
              </a:lnTo>
              <a:lnTo>
                <a:pt x="0" y="69549"/>
              </a:lnTo>
              <a:lnTo>
                <a:pt x="0" y="13909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BA092D89-4707-114E-87F0-FB74F14A5B00}">
      <dsp:nvSpPr>
        <dsp:cNvPr id="0" name=""/>
        <dsp:cNvSpPr/>
      </dsp:nvSpPr>
      <dsp:spPr>
        <a:xfrm>
          <a:off x="887375" y="898"/>
          <a:ext cx="3903474" cy="65974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Times"/>
            </a:rPr>
            <a:t>Goal (Special Objective): Mitigate Impact of the HIV/AIDS Epidemic for More-At-Risk Populations in Papua New Guinea</a:t>
          </a:r>
        </a:p>
      </dsp:txBody>
      <dsp:txXfrm>
        <a:off x="887375" y="898"/>
        <a:ext cx="3903474" cy="659741"/>
      </dsp:txXfrm>
    </dsp:sp>
    <dsp:sp modelId="{9C322F4B-2BE5-1F48-A0D7-D56C0C9733E9}">
      <dsp:nvSpPr>
        <dsp:cNvPr id="0" name=""/>
        <dsp:cNvSpPr/>
      </dsp:nvSpPr>
      <dsp:spPr>
        <a:xfrm>
          <a:off x="494134" y="799765"/>
          <a:ext cx="1108642" cy="1011403"/>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Objective 1 (IR 2.1): Increased Demand for Comprehensive HIV/AIDS Services</a:t>
          </a:r>
        </a:p>
      </dsp:txBody>
      <dsp:txXfrm>
        <a:off x="494134" y="799765"/>
        <a:ext cx="1108642" cy="1011403"/>
      </dsp:txXfrm>
    </dsp:sp>
    <dsp:sp modelId="{FE9F7FFC-0A3D-1442-A5D5-9895BB217A9E}">
      <dsp:nvSpPr>
        <dsp:cNvPr id="0" name=""/>
        <dsp:cNvSpPr/>
      </dsp:nvSpPr>
      <dsp:spPr>
        <a:xfrm>
          <a:off x="771295" y="1950294"/>
          <a:ext cx="823852" cy="67672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(Sub-IR 2.1.1) Knowledge, Attitudes, and Practices Improved</a:t>
          </a:r>
        </a:p>
      </dsp:txBody>
      <dsp:txXfrm>
        <a:off x="771295" y="1950294"/>
        <a:ext cx="823852" cy="676728"/>
      </dsp:txXfrm>
    </dsp:sp>
    <dsp:sp modelId="{7D84D129-A7AB-4D78-A953-1CF3C85FAAC2}">
      <dsp:nvSpPr>
        <dsp:cNvPr id="0" name=""/>
        <dsp:cNvSpPr/>
      </dsp:nvSpPr>
      <dsp:spPr>
        <a:xfrm>
          <a:off x="771295" y="2766147"/>
          <a:ext cx="823852" cy="67672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(Sub-IR 2.1.2) Health Seeking Behavior Improved</a:t>
          </a:r>
        </a:p>
      </dsp:txBody>
      <dsp:txXfrm>
        <a:off x="771295" y="2766147"/>
        <a:ext cx="823852" cy="676728"/>
      </dsp:txXfrm>
    </dsp:sp>
    <dsp:sp modelId="{5023B836-F70F-F341-BC84-2561B9097E51}">
      <dsp:nvSpPr>
        <dsp:cNvPr id="0" name=""/>
        <dsp:cNvSpPr/>
      </dsp:nvSpPr>
      <dsp:spPr>
        <a:xfrm>
          <a:off x="1741901" y="799765"/>
          <a:ext cx="1054800" cy="1002466"/>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Objective 2 (IR 2.2): Increased Supply of HIV/AIDS Services</a:t>
          </a:r>
        </a:p>
      </dsp:txBody>
      <dsp:txXfrm>
        <a:off x="1741901" y="799765"/>
        <a:ext cx="1054800" cy="1002466"/>
      </dsp:txXfrm>
    </dsp:sp>
    <dsp:sp modelId="{15DF5B23-D695-41E4-804A-B98BC2BDCA8F}">
      <dsp:nvSpPr>
        <dsp:cNvPr id="0" name=""/>
        <dsp:cNvSpPr/>
      </dsp:nvSpPr>
      <dsp:spPr>
        <a:xfrm>
          <a:off x="2005602" y="1941356"/>
          <a:ext cx="823852" cy="67672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(Sub-IR 2.2.1) Quality HIV/AIDS Services Improved</a:t>
          </a:r>
        </a:p>
      </dsp:txBody>
      <dsp:txXfrm>
        <a:off x="2005602" y="1941356"/>
        <a:ext cx="823852" cy="676728"/>
      </dsp:txXfrm>
    </dsp:sp>
    <dsp:sp modelId="{A13984C0-CC8A-4844-9FD1-65C210E8A9D7}">
      <dsp:nvSpPr>
        <dsp:cNvPr id="0" name=""/>
        <dsp:cNvSpPr/>
      </dsp:nvSpPr>
      <dsp:spPr>
        <a:xfrm>
          <a:off x="2005602" y="2757210"/>
          <a:ext cx="823852" cy="67672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(Sub-IR 2.2.2) Coverage of HIV/AIDS Services Improved</a:t>
          </a:r>
        </a:p>
      </dsp:txBody>
      <dsp:txXfrm>
        <a:off x="2005602" y="2757210"/>
        <a:ext cx="823852" cy="676728"/>
      </dsp:txXfrm>
    </dsp:sp>
    <dsp:sp modelId="{C8A58AD1-A507-4425-A6B7-291EB3BAE38E}">
      <dsp:nvSpPr>
        <dsp:cNvPr id="0" name=""/>
        <dsp:cNvSpPr/>
      </dsp:nvSpPr>
      <dsp:spPr>
        <a:xfrm>
          <a:off x="2005602" y="3573063"/>
          <a:ext cx="823852" cy="67672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(Sub-IR 2.</a:t>
          </a:r>
          <a:r>
            <a:rPr lang="en-US" sz="1000" kern="1200">
              <a:solidFill>
                <a:sysClr val="window" lastClr="FFFFFF"/>
              </a:solidFill>
              <a:latin typeface="Calibri"/>
              <a:ea typeface="+mn-ea"/>
              <a:cs typeface="+mn-cs"/>
            </a:rPr>
            <a:t>2.3) Local Capacity for Service Delivery Enhanced</a:t>
          </a:r>
          <a:endParaRPr lang="en-US" sz="1000" kern="1200">
            <a:solidFill>
              <a:sysClr val="window" lastClr="FFFFFF"/>
            </a:solidFill>
            <a:latin typeface="Calibri"/>
            <a:ea typeface="+mn-ea"/>
            <a:cs typeface="Times"/>
          </a:endParaRPr>
        </a:p>
      </dsp:txBody>
      <dsp:txXfrm>
        <a:off x="2005602" y="3573063"/>
        <a:ext cx="823852" cy="676728"/>
      </dsp:txXfrm>
    </dsp:sp>
    <dsp:sp modelId="{B3CAD29F-0D8E-44DE-8D16-3977815C64DE}">
      <dsp:nvSpPr>
        <dsp:cNvPr id="0" name=""/>
        <dsp:cNvSpPr/>
      </dsp:nvSpPr>
      <dsp:spPr>
        <a:xfrm>
          <a:off x="2935827" y="799765"/>
          <a:ext cx="1036840" cy="997815"/>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Objective 3 (IR 2.3): Increased Use of Facility and Community-Based Gender and GBV Interventions</a:t>
          </a:r>
        </a:p>
      </dsp:txBody>
      <dsp:txXfrm>
        <a:off x="2935827" y="799765"/>
        <a:ext cx="1036840" cy="997815"/>
      </dsp:txXfrm>
    </dsp:sp>
    <dsp:sp modelId="{F9E0501A-5637-4744-91EF-FCA059B73DA6}">
      <dsp:nvSpPr>
        <dsp:cNvPr id="0" name=""/>
        <dsp:cNvSpPr/>
      </dsp:nvSpPr>
      <dsp:spPr>
        <a:xfrm>
          <a:off x="4111793" y="799765"/>
          <a:ext cx="1072297" cy="993754"/>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Objective 4 (IR 2.4): Strengthened Health Systems for HIV/AIDS Service Delivery</a:t>
          </a:r>
        </a:p>
      </dsp:txBody>
      <dsp:txXfrm>
        <a:off x="4111793" y="799765"/>
        <a:ext cx="1072297" cy="993754"/>
      </dsp:txXfrm>
    </dsp:sp>
    <dsp:sp modelId="{F17EE4AF-DB9C-41CD-B550-1CC7418B75A1}">
      <dsp:nvSpPr>
        <dsp:cNvPr id="0" name=""/>
        <dsp:cNvSpPr/>
      </dsp:nvSpPr>
      <dsp:spPr>
        <a:xfrm>
          <a:off x="4379867" y="1932645"/>
          <a:ext cx="823852" cy="67672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(Sub-IR 2.4.1) Monitoring and Evaluation Improved</a:t>
          </a:r>
        </a:p>
      </dsp:txBody>
      <dsp:txXfrm>
        <a:off x="4379867" y="1932645"/>
        <a:ext cx="823852" cy="676728"/>
      </dsp:txXfrm>
    </dsp:sp>
    <dsp:sp modelId="{C896E6AB-0BE2-4A35-AB29-D88808BCD728}">
      <dsp:nvSpPr>
        <dsp:cNvPr id="0" name=""/>
        <dsp:cNvSpPr/>
      </dsp:nvSpPr>
      <dsp:spPr>
        <a:xfrm>
          <a:off x="4379867" y="2748498"/>
          <a:ext cx="823852" cy="67672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Times"/>
            </a:rPr>
            <a:t>(Sub-IR 2.4.2) Supply Chain Management Improved</a:t>
          </a:r>
        </a:p>
      </dsp:txBody>
      <dsp:txXfrm>
        <a:off x="4379867" y="2748498"/>
        <a:ext cx="823852" cy="67672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3AA319-9D4A-1045-B9D2-1E3ABC8100C0}">
  <ds:schemaRefs>
    <ds:schemaRef ds:uri="http://schemas.openxmlformats.org/officeDocument/2006/bibliography"/>
  </ds:schemaRefs>
</ds:datastoreItem>
</file>

<file path=customXml/itemProps3.xml><?xml version="1.0" encoding="utf-8"?>
<ds:datastoreItem xmlns:ds="http://schemas.openxmlformats.org/officeDocument/2006/customXml" ds:itemID="{A76DF169-E39B-6249-9AA6-FAA48468E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116</Pages>
  <Words>42866</Words>
  <Characters>244341</Characters>
  <Application>Microsoft Macintosh Word</Application>
  <DocSecurity>8</DocSecurity>
  <Lines>2036</Lines>
  <Paragraphs>573</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STRENGTHENING HUMAN RESOURCES FOR HEALTH (HRH) PROGRAM</vt:lpstr>
      <vt:lpstr>SECTION I - FUNDING OPPORTUNITY/PROGRAM DESCRIPTION</vt:lpstr>
      <vt:lpstr/>
      <vt:lpstr>SCHEDULE</vt:lpstr>
      <vt:lpstr>    A.1  PURPOSE OF COOPERATIVE AGREEMENT </vt:lpstr>
      <vt:lpstr>    A.2  PERIOD OF COOPERATIVE AGREEMENT</vt:lpstr>
      <vt:lpstr>    A.3  AMOUNT OF COOPERATIVE AGREEMENT AND PAYMENT </vt:lpstr>
      <vt:lpstr>    </vt:lpstr>
      <vt:lpstr>    A.4  COOPERATIVE AGREEMENT BUDGET   </vt:lpstr>
      <vt:lpstr>    A.6  REPORTING AND EVALUATION (either 1) or 2) below will be included in final</vt:lpstr>
      <vt:lpstr>    A.7  INDIRECT COST RATE</vt:lpstr>
      <vt:lpstr>    </vt:lpstr>
      <vt:lpstr>    A.8 CEILING ON INDIRECT COST RATES AND FINAL REIMBURSEMENT FOR INDIRECT COSTS</vt:lpstr>
      <vt:lpstr>    </vt:lpstr>
      <vt:lpstr>    A.9  TITLE TO PROPERTY </vt:lpstr>
      <vt:lpstr>    </vt:lpstr>
      <vt:lpstr>    A.10  AUTHORIZED GEOGRAPHIC CODE</vt:lpstr>
      <vt:lpstr>    A.11  COST SHARE   </vt:lpstr>
      <vt:lpstr>    </vt:lpstr>
      <vt:lpstr>    A. 13 SUBSTANTIAL INVOLVEMENT</vt:lpstr>
      <vt:lpstr>    USAID will be substantially involved in the implementation of the project in the</vt:lpstr>
      <vt:lpstr>    A.14  SPECIAL PROVISIONS</vt:lpstr>
      <vt:lpstr>    A.16	ADDITIONAL PROVISIONS</vt:lpstr>
    </vt:vector>
  </TitlesOfParts>
  <Company>USAID</Company>
  <LinksUpToDate>false</LinksUpToDate>
  <CharactersWithSpaces>286634</CharactersWithSpaces>
  <SharedDoc>false</SharedDoc>
  <HLinks>
    <vt:vector size="312" baseType="variant">
      <vt:variant>
        <vt:i4>4849725</vt:i4>
      </vt:variant>
      <vt:variant>
        <vt:i4>126</vt:i4>
      </vt:variant>
      <vt:variant>
        <vt:i4>0</vt:i4>
      </vt:variant>
      <vt:variant>
        <vt:i4>5</vt:i4>
      </vt:variant>
      <vt:variant>
        <vt:lpwstr>http://www.usaid.gov/evaluation/USAIDEvaluationPolicy.pdf</vt:lpwstr>
      </vt:variant>
      <vt:variant>
        <vt:lpwstr/>
      </vt:variant>
      <vt:variant>
        <vt:i4>4325439</vt:i4>
      </vt:variant>
      <vt:variant>
        <vt:i4>123</vt:i4>
      </vt:variant>
      <vt:variant>
        <vt:i4>0</vt:i4>
      </vt:variant>
      <vt:variant>
        <vt:i4>5</vt:i4>
      </vt:variant>
      <vt:variant>
        <vt:lpwstr>http://www.usaid.gov/our_work/policy_planning_and_learning/documents/GenderEqualityPolicy.pdf</vt:lpwstr>
      </vt:variant>
      <vt:variant>
        <vt:lpwstr/>
      </vt:variant>
      <vt:variant>
        <vt:i4>3407993</vt:i4>
      </vt:variant>
      <vt:variant>
        <vt:i4>120</vt:i4>
      </vt:variant>
      <vt:variant>
        <vt:i4>0</vt:i4>
      </vt:variant>
      <vt:variant>
        <vt:i4>5</vt:i4>
      </vt:variant>
      <vt:variant>
        <vt:lpwstr>http://www.ghi.gov</vt:lpwstr>
      </vt:variant>
      <vt:variant>
        <vt:lpwstr/>
      </vt:variant>
      <vt:variant>
        <vt:i4>721011</vt:i4>
      </vt:variant>
      <vt:variant>
        <vt:i4>114</vt:i4>
      </vt:variant>
      <vt:variant>
        <vt:i4>0</vt:i4>
      </vt:variant>
      <vt:variant>
        <vt:i4>5</vt:i4>
      </vt:variant>
      <vt:variant>
        <vt:lpwstr>http://www2.ed.gov/fund/grant/apply/appforms/surveyeo.pdf</vt:lpwstr>
      </vt:variant>
      <vt:variant>
        <vt:lpwstr/>
      </vt:variant>
      <vt:variant>
        <vt:i4>7471188</vt:i4>
      </vt:variant>
      <vt:variant>
        <vt:i4>111</vt:i4>
      </vt:variant>
      <vt:variant>
        <vt:i4>0</vt:i4>
      </vt:variant>
      <vt:variant>
        <vt:i4>5</vt:i4>
      </vt:variant>
      <vt:variant>
        <vt:lpwstr>http://www.usaid.gov/policy/ads/300/30359s1.pdf</vt:lpwstr>
      </vt:variant>
      <vt:variant>
        <vt:lpwstr/>
      </vt:variant>
      <vt:variant>
        <vt:i4>7667767</vt:i4>
      </vt:variant>
      <vt:variant>
        <vt:i4>108</vt:i4>
      </vt:variant>
      <vt:variant>
        <vt:i4>0</vt:i4>
      </vt:variant>
      <vt:variant>
        <vt:i4>5</vt:i4>
      </vt:variant>
      <vt:variant>
        <vt:lpwstr>http://www.gpo.gov/fdsys/search/pagedetails.action?browsePath=2012%2F01%2F01-10%5C%2F3%2FAgency+for+International+Development&amp;granuleId=2011-33240&amp;packageId=FR-2012-01-10&amp;fromBrowse=true</vt:lpwstr>
      </vt:variant>
      <vt:variant>
        <vt:lpwstr/>
      </vt:variant>
      <vt:variant>
        <vt:i4>5242999</vt:i4>
      </vt:variant>
      <vt:variant>
        <vt:i4>105</vt:i4>
      </vt:variant>
      <vt:variant>
        <vt:i4>0</vt:i4>
      </vt:variant>
      <vt:variant>
        <vt:i4>5</vt:i4>
      </vt:variant>
      <vt:variant>
        <vt:lpwstr>http://www.usaid.gov/procurement_bus_opp/procurement/forms/sf424/</vt:lpwstr>
      </vt:variant>
      <vt:variant>
        <vt:lpwstr/>
      </vt:variant>
      <vt:variant>
        <vt:i4>7209031</vt:i4>
      </vt:variant>
      <vt:variant>
        <vt:i4>102</vt:i4>
      </vt:variant>
      <vt:variant>
        <vt:i4>0</vt:i4>
      </vt:variant>
      <vt:variant>
        <vt:i4>5</vt:i4>
      </vt:variant>
      <vt:variant>
        <vt:lpwstr>mailto:ecruz@usaid.gov</vt:lpwstr>
      </vt:variant>
      <vt:variant>
        <vt:lpwstr/>
      </vt:variant>
      <vt:variant>
        <vt:i4>1769514</vt:i4>
      </vt:variant>
      <vt:variant>
        <vt:i4>99</vt:i4>
      </vt:variant>
      <vt:variant>
        <vt:i4>0</vt:i4>
      </vt:variant>
      <vt:variant>
        <vt:i4>5</vt:i4>
      </vt:variant>
      <vt:variant>
        <vt:lpwstr>mailto:manilamarsh@usaid.gov</vt:lpwstr>
      </vt:variant>
      <vt:variant>
        <vt:lpwstr/>
      </vt:variant>
      <vt:variant>
        <vt:i4>3407964</vt:i4>
      </vt:variant>
      <vt:variant>
        <vt:i4>96</vt:i4>
      </vt:variant>
      <vt:variant>
        <vt:i4>0</vt:i4>
      </vt:variant>
      <vt:variant>
        <vt:i4>5</vt:i4>
      </vt:variant>
      <vt:variant>
        <vt:lpwstr>http://www.usaid.gov/policy/ads/300/303.pdf</vt:lpwstr>
      </vt:variant>
      <vt:variant>
        <vt:lpwstr/>
      </vt:variant>
      <vt:variant>
        <vt:i4>7667767</vt:i4>
      </vt:variant>
      <vt:variant>
        <vt:i4>93</vt:i4>
      </vt:variant>
      <vt:variant>
        <vt:i4>0</vt:i4>
      </vt:variant>
      <vt:variant>
        <vt:i4>5</vt:i4>
      </vt:variant>
      <vt:variant>
        <vt:lpwstr>http://www.gpo.gov/fdsys/search/pagedetails.action?browsePath=2012%2F01%2F01-10%5C%2F3%2FAgency+for+International+Development&amp;granuleId=2011-33240&amp;packageId=FR-2012-01-10&amp;fromBrowse=true</vt:lpwstr>
      </vt:variant>
      <vt:variant>
        <vt:lpwstr/>
      </vt:variant>
      <vt:variant>
        <vt:i4>3997732</vt:i4>
      </vt:variant>
      <vt:variant>
        <vt:i4>90</vt:i4>
      </vt:variant>
      <vt:variant>
        <vt:i4>0</vt:i4>
      </vt:variant>
      <vt:variant>
        <vt:i4>5</vt:i4>
      </vt:variant>
      <vt:variant>
        <vt:lpwstr>http://www.access.gpo.gov/nara/cfr/waisidx_02/22cfr226_02.html</vt:lpwstr>
      </vt:variant>
      <vt:variant>
        <vt:lpwstr/>
      </vt:variant>
      <vt:variant>
        <vt:i4>6750305</vt:i4>
      </vt:variant>
      <vt:variant>
        <vt:i4>87</vt:i4>
      </vt:variant>
      <vt:variant>
        <vt:i4>0</vt:i4>
      </vt:variant>
      <vt:variant>
        <vt:i4>5</vt:i4>
      </vt:variant>
      <vt:variant>
        <vt:lpwstr>http://www.usaid.gov/policy/ads/300/303mab.pdf</vt:lpwstr>
      </vt:variant>
      <vt:variant>
        <vt:lpwstr/>
      </vt:variant>
      <vt:variant>
        <vt:i4>589848</vt:i4>
      </vt:variant>
      <vt:variant>
        <vt:i4>84</vt:i4>
      </vt:variant>
      <vt:variant>
        <vt:i4>0</vt:i4>
      </vt:variant>
      <vt:variant>
        <vt:i4>5</vt:i4>
      </vt:variant>
      <vt:variant>
        <vt:lpwstr>http://www.usaid.gov/pubs/ads/300/303maa.pdf</vt:lpwstr>
      </vt:variant>
      <vt:variant>
        <vt:lpwstr/>
      </vt:variant>
      <vt:variant>
        <vt:i4>3670112</vt:i4>
      </vt:variant>
      <vt:variant>
        <vt:i4>81</vt:i4>
      </vt:variant>
      <vt:variant>
        <vt:i4>0</vt:i4>
      </vt:variant>
      <vt:variant>
        <vt:i4>5</vt:i4>
      </vt:variant>
      <vt:variant>
        <vt:lpwstr>http://chm.pop.int</vt:lpwstr>
      </vt:variant>
      <vt:variant>
        <vt:lpwstr/>
      </vt:variant>
      <vt:variant>
        <vt:i4>2162783</vt:i4>
      </vt:variant>
      <vt:variant>
        <vt:i4>78</vt:i4>
      </vt:variant>
      <vt:variant>
        <vt:i4>0</vt:i4>
      </vt:variant>
      <vt:variant>
        <vt:i4>5</vt:i4>
      </vt:variant>
      <vt:variant>
        <vt:lpwstr>http://www.epa.gov/asbestos</vt:lpwstr>
      </vt:variant>
      <vt:variant>
        <vt:lpwstr/>
      </vt:variant>
      <vt:variant>
        <vt:i4>131112</vt:i4>
      </vt:variant>
      <vt:variant>
        <vt:i4>75</vt:i4>
      </vt:variant>
      <vt:variant>
        <vt:i4>0</vt:i4>
      </vt:variant>
      <vt:variant>
        <vt:i4>5</vt:i4>
      </vt:variant>
      <vt:variant>
        <vt:lpwstr>http://www.usaid.gov/about_usaid/disability/</vt:lpwstr>
      </vt:variant>
      <vt:variant>
        <vt:lpwstr/>
      </vt:variant>
      <vt:variant>
        <vt:i4>5111873</vt:i4>
      </vt:variant>
      <vt:variant>
        <vt:i4>72</vt:i4>
      </vt:variant>
      <vt:variant>
        <vt:i4>0</vt:i4>
      </vt:variant>
      <vt:variant>
        <vt:i4>5</vt:i4>
      </vt:variant>
      <vt:variant>
        <vt:lpwstr>http://www.state.gov/m/rm/c10443.htm</vt:lpwstr>
      </vt:variant>
      <vt:variant>
        <vt:lpwstr/>
      </vt:variant>
      <vt:variant>
        <vt:i4>4587520</vt:i4>
      </vt:variant>
      <vt:variant>
        <vt:i4>69</vt:i4>
      </vt:variant>
      <vt:variant>
        <vt:i4>0</vt:i4>
      </vt:variant>
      <vt:variant>
        <vt:i4>5</vt:i4>
      </vt:variant>
      <vt:variant>
        <vt:lpwstr>http://www.usaid.gov/business/business_opportunities/cib/pdf/aapd05_11.pdf</vt:lpwstr>
      </vt:variant>
      <vt:variant>
        <vt:lpwstr/>
      </vt:variant>
      <vt:variant>
        <vt:i4>4980840</vt:i4>
      </vt:variant>
      <vt:variant>
        <vt:i4>66</vt:i4>
      </vt:variant>
      <vt:variant>
        <vt:i4>0</vt:i4>
      </vt:variant>
      <vt:variant>
        <vt:i4>5</vt:i4>
      </vt:variant>
      <vt:variant>
        <vt:lpwstr>http://www.usaid.gov/stories/</vt:lpwstr>
      </vt:variant>
      <vt:variant>
        <vt:lpwstr/>
      </vt:variant>
      <vt:variant>
        <vt:i4>2097171</vt:i4>
      </vt:variant>
      <vt:variant>
        <vt:i4>63</vt:i4>
      </vt:variant>
      <vt:variant>
        <vt:i4>0</vt:i4>
      </vt:variant>
      <vt:variant>
        <vt:i4>5</vt:i4>
      </vt:variant>
      <vt:variant>
        <vt:lpwstr>http://www.dpm.psc.gov/</vt:lpwstr>
      </vt:variant>
      <vt:variant>
        <vt:lpwstr/>
      </vt:variant>
      <vt:variant>
        <vt:i4>2097171</vt:i4>
      </vt:variant>
      <vt:variant>
        <vt:i4>60</vt:i4>
      </vt:variant>
      <vt:variant>
        <vt:i4>0</vt:i4>
      </vt:variant>
      <vt:variant>
        <vt:i4>5</vt:i4>
      </vt:variant>
      <vt:variant>
        <vt:lpwstr>http://www.dpm.psc.gov/</vt:lpwstr>
      </vt:variant>
      <vt:variant>
        <vt:lpwstr/>
      </vt:variant>
      <vt:variant>
        <vt:i4>5308511</vt:i4>
      </vt:variant>
      <vt:variant>
        <vt:i4>57</vt:i4>
      </vt:variant>
      <vt:variant>
        <vt:i4>0</vt:i4>
      </vt:variant>
      <vt:variant>
        <vt:i4>5</vt:i4>
      </vt:variant>
      <vt:variant>
        <vt:lpwstr>http://www.whitehouse.gov/omb/grants/standard_forms/ffr_instructions.pdf</vt:lpwstr>
      </vt:variant>
      <vt:variant>
        <vt:lpwstr/>
      </vt:variant>
      <vt:variant>
        <vt:i4>3735634</vt:i4>
      </vt:variant>
      <vt:variant>
        <vt:i4>54</vt:i4>
      </vt:variant>
      <vt:variant>
        <vt:i4>0</vt:i4>
      </vt:variant>
      <vt:variant>
        <vt:i4>5</vt:i4>
      </vt:variant>
      <vt:variant>
        <vt:lpwstr>http://www.forms.gov/bgfPortal/docDetails.do?dId=15149.</vt:lpwstr>
      </vt:variant>
      <vt:variant>
        <vt:lpwstr/>
      </vt:variant>
      <vt:variant>
        <vt:i4>2424924</vt:i4>
      </vt:variant>
      <vt:variant>
        <vt:i4>51</vt:i4>
      </vt:variant>
      <vt:variant>
        <vt:i4>0</vt:i4>
      </vt:variant>
      <vt:variant>
        <vt:i4>5</vt:i4>
      </vt:variant>
      <vt:variant>
        <vt:lpwstr>http://www.whitehouse.gov/omb/grants/standard_forms/ff_report.pdf</vt:lpwstr>
      </vt:variant>
      <vt:variant>
        <vt:lpwstr/>
      </vt:variant>
      <vt:variant>
        <vt:i4>7340127</vt:i4>
      </vt:variant>
      <vt:variant>
        <vt:i4>48</vt:i4>
      </vt:variant>
      <vt:variant>
        <vt:i4>0</vt:i4>
      </vt:variant>
      <vt:variant>
        <vt:i4>5</vt:i4>
      </vt:variant>
      <vt:variant>
        <vt:lpwstr>mailto:rfmoindia@usaid.gov</vt:lpwstr>
      </vt:variant>
      <vt:variant>
        <vt:lpwstr/>
      </vt:variant>
      <vt:variant>
        <vt:i4>6684707</vt:i4>
      </vt:variant>
      <vt:variant>
        <vt:i4>45</vt:i4>
      </vt:variant>
      <vt:variant>
        <vt:i4>0</vt:i4>
      </vt:variant>
      <vt:variant>
        <vt:i4>5</vt:i4>
      </vt:variant>
      <vt:variant>
        <vt:lpwstr>http://www.google.com/url?sa=t&amp;rct=j&amp;q=&amp;esrc=s&amp;source=web&amp;cd=2&amp;ved=0CFIQFjAB&amp;url=http%3A%2F%2Fwww.unredd.net%2Findex.php%3Foption%3Dcom_docman%26task%3Ddoc_download%26gid%3D6404%26Itemid%3D53&amp;ei=MxW_T-GsEuX56QHepvTXCg&amp;usg=AFQjCNHjZLPunAYE7kFyPZW0QJQyixz8NQ</vt:lpwstr>
      </vt:variant>
      <vt:variant>
        <vt:lpwstr/>
      </vt:variant>
      <vt:variant>
        <vt:i4>1572893</vt:i4>
      </vt:variant>
      <vt:variant>
        <vt:i4>42</vt:i4>
      </vt:variant>
      <vt:variant>
        <vt:i4>0</vt:i4>
      </vt:variant>
      <vt:variant>
        <vt:i4>5</vt:i4>
      </vt:variant>
      <vt:variant>
        <vt:lpwstr>http://www.cifor.org/nc/online-library/browse/view-publication/publication/3335.html</vt:lpwstr>
      </vt:variant>
      <vt:variant>
        <vt:lpwstr/>
      </vt:variant>
      <vt:variant>
        <vt:i4>1835038</vt:i4>
      </vt:variant>
      <vt:variant>
        <vt:i4>39</vt:i4>
      </vt:variant>
      <vt:variant>
        <vt:i4>0</vt:i4>
      </vt:variant>
      <vt:variant>
        <vt:i4>5</vt:i4>
      </vt:variant>
      <vt:variant>
        <vt:lpwstr>http://www.cifor.org/nc/online-library/browse/view-publication/publication/3277.html</vt:lpwstr>
      </vt:variant>
      <vt:variant>
        <vt:lpwstr/>
      </vt:variant>
      <vt:variant>
        <vt:i4>65653</vt:i4>
      </vt:variant>
      <vt:variant>
        <vt:i4>36</vt:i4>
      </vt:variant>
      <vt:variant>
        <vt:i4>0</vt:i4>
      </vt:variant>
      <vt:variant>
        <vt:i4>5</vt:i4>
      </vt:variant>
      <vt:variant>
        <vt:lpwstr>http://cmsdata.iucn.org/downloads/iucn_briefing_ips_and_redd_march_2010.pdf</vt:lpwstr>
      </vt:variant>
      <vt:variant>
        <vt:lpwstr/>
      </vt:variant>
      <vt:variant>
        <vt:i4>8126558</vt:i4>
      </vt:variant>
      <vt:variant>
        <vt:i4>33</vt:i4>
      </vt:variant>
      <vt:variant>
        <vt:i4>0</vt:i4>
      </vt:variant>
      <vt:variant>
        <vt:i4>5</vt:i4>
      </vt:variant>
      <vt:variant>
        <vt:lpwstr>http://www.iufro.org/science/task-forces/traditional-forest-knowledge/publications/</vt:lpwstr>
      </vt:variant>
      <vt:variant>
        <vt:lpwstr/>
      </vt:variant>
      <vt:variant>
        <vt:i4>327790</vt:i4>
      </vt:variant>
      <vt:variant>
        <vt:i4>30</vt:i4>
      </vt:variant>
      <vt:variant>
        <vt:i4>0</vt:i4>
      </vt:variant>
      <vt:variant>
        <vt:i4>5</vt:i4>
      </vt:variant>
      <vt:variant>
        <vt:lpwstr>http://trace.tennessee.edu/utk_graddiss/1166</vt:lpwstr>
      </vt:variant>
      <vt:variant>
        <vt:lpwstr/>
      </vt:variant>
      <vt:variant>
        <vt:i4>2424893</vt:i4>
      </vt:variant>
      <vt:variant>
        <vt:i4>27</vt:i4>
      </vt:variant>
      <vt:variant>
        <vt:i4>0</vt:i4>
      </vt:variant>
      <vt:variant>
        <vt:i4>5</vt:i4>
      </vt:variant>
      <vt:variant>
        <vt:lpwstr>http://www.theredddesk.org/resources/reports/redd_benefit_sharing_a_comparative_assessment_of_three_national_policy_approaches</vt:lpwstr>
      </vt:variant>
      <vt:variant>
        <vt:lpwstr/>
      </vt:variant>
      <vt:variant>
        <vt:i4>3932225</vt:i4>
      </vt:variant>
      <vt:variant>
        <vt:i4>24</vt:i4>
      </vt:variant>
      <vt:variant>
        <vt:i4>0</vt:i4>
      </vt:variant>
      <vt:variant>
        <vt:i4>5</vt:i4>
      </vt:variant>
      <vt:variant>
        <vt:lpwstr>http://www.theredddesk.org/resources/reports/a_draft_framework_for_sharing_approaches_for_better_multi_stakeholder_participatio</vt:lpwstr>
      </vt:variant>
      <vt:variant>
        <vt:lpwstr/>
      </vt:variant>
      <vt:variant>
        <vt:i4>6684707</vt:i4>
      </vt:variant>
      <vt:variant>
        <vt:i4>21</vt:i4>
      </vt:variant>
      <vt:variant>
        <vt:i4>0</vt:i4>
      </vt:variant>
      <vt:variant>
        <vt:i4>5</vt:i4>
      </vt:variant>
      <vt:variant>
        <vt:lpwstr>http://www.google.com/url?sa=t&amp;rct=j&amp;q=&amp;esrc=s&amp;source=web&amp;cd=2&amp;ved=0CFIQFjAB&amp;url=http%3A%2F%2Fwww.unredd.net%2Findex.php%3Foption%3Dcom_docman%26task%3Ddoc_download%26gid%3D6404%26Itemid%3D53&amp;ei=MxW_T-GsEuX56QHepvTXCg&amp;usg=AFQjCNHjZLPunAYE7kFyPZW0QJQyixz8NQ</vt:lpwstr>
      </vt:variant>
      <vt:variant>
        <vt:lpwstr/>
      </vt:variant>
      <vt:variant>
        <vt:i4>110</vt:i4>
      </vt:variant>
      <vt:variant>
        <vt:i4>18</vt:i4>
      </vt:variant>
      <vt:variant>
        <vt:i4>0</vt:i4>
      </vt:variant>
      <vt:variant>
        <vt:i4>5</vt:i4>
      </vt:variant>
      <vt:variant>
        <vt:lpwstr>http://forward.usaid.gov/reform-agenda/implementation-and-procurement</vt:lpwstr>
      </vt:variant>
      <vt:variant>
        <vt:lpwstr/>
      </vt:variant>
      <vt:variant>
        <vt:i4>4849725</vt:i4>
      </vt:variant>
      <vt:variant>
        <vt:i4>15</vt:i4>
      </vt:variant>
      <vt:variant>
        <vt:i4>0</vt:i4>
      </vt:variant>
      <vt:variant>
        <vt:i4>5</vt:i4>
      </vt:variant>
      <vt:variant>
        <vt:lpwstr>http://www.usaid.gov/evaluation/USAIDEvaluationPolicy.pdf</vt:lpwstr>
      </vt:variant>
      <vt:variant>
        <vt:lpwstr/>
      </vt:variant>
      <vt:variant>
        <vt:i4>1572910</vt:i4>
      </vt:variant>
      <vt:variant>
        <vt:i4>12</vt:i4>
      </vt:variant>
      <vt:variant>
        <vt:i4>0</vt:i4>
      </vt:variant>
      <vt:variant>
        <vt:i4>5</vt:i4>
      </vt:variant>
      <vt:variant>
        <vt:lpwstr>http://www.grants.gov</vt:lpwstr>
      </vt:variant>
      <vt:variant>
        <vt:lpwstr/>
      </vt:variant>
      <vt:variant>
        <vt:i4>1769514</vt:i4>
      </vt:variant>
      <vt:variant>
        <vt:i4>9</vt:i4>
      </vt:variant>
      <vt:variant>
        <vt:i4>0</vt:i4>
      </vt:variant>
      <vt:variant>
        <vt:i4>5</vt:i4>
      </vt:variant>
      <vt:variant>
        <vt:lpwstr>mailto:manilamarsh@usaid.gov</vt:lpwstr>
      </vt:variant>
      <vt:variant>
        <vt:lpwstr/>
      </vt:variant>
      <vt:variant>
        <vt:i4>1572910</vt:i4>
      </vt:variant>
      <vt:variant>
        <vt:i4>6</vt:i4>
      </vt:variant>
      <vt:variant>
        <vt:i4>0</vt:i4>
      </vt:variant>
      <vt:variant>
        <vt:i4>5</vt:i4>
      </vt:variant>
      <vt:variant>
        <vt:lpwstr>http://www.grants.gov</vt:lpwstr>
      </vt:variant>
      <vt:variant>
        <vt:lpwstr/>
      </vt:variant>
      <vt:variant>
        <vt:i4>6750305</vt:i4>
      </vt:variant>
      <vt:variant>
        <vt:i4>3</vt:i4>
      </vt:variant>
      <vt:variant>
        <vt:i4>0</vt:i4>
      </vt:variant>
      <vt:variant>
        <vt:i4>5</vt:i4>
      </vt:variant>
      <vt:variant>
        <vt:lpwstr>http://www.usaid.gov/policy/ads/300/303mab.pdf</vt:lpwstr>
      </vt:variant>
      <vt:variant>
        <vt:lpwstr/>
      </vt:variant>
      <vt:variant>
        <vt:i4>6553697</vt:i4>
      </vt:variant>
      <vt:variant>
        <vt:i4>0</vt:i4>
      </vt:variant>
      <vt:variant>
        <vt:i4>0</vt:i4>
      </vt:variant>
      <vt:variant>
        <vt:i4>5</vt:i4>
      </vt:variant>
      <vt:variant>
        <vt:lpwstr>http://www.usaid.gov/policy/ads/300/303maa.pdf</vt:lpwstr>
      </vt:variant>
      <vt:variant>
        <vt:lpwstr/>
      </vt:variant>
      <vt:variant>
        <vt:i4>5505104</vt:i4>
      </vt:variant>
      <vt:variant>
        <vt:i4>27</vt:i4>
      </vt:variant>
      <vt:variant>
        <vt:i4>0</vt:i4>
      </vt:variant>
      <vt:variant>
        <vt:i4>5</vt:i4>
      </vt:variant>
      <vt:variant>
        <vt:lpwstr>http://www.usaid.gov/our_work/policy_planning_and_learning/documents/PD_Guidance_Final.pdf</vt:lpwstr>
      </vt:variant>
      <vt:variant>
        <vt:lpwstr/>
      </vt:variant>
      <vt:variant>
        <vt:i4>917549</vt:i4>
      </vt:variant>
      <vt:variant>
        <vt:i4>24</vt:i4>
      </vt:variant>
      <vt:variant>
        <vt:i4>0</vt:i4>
      </vt:variant>
      <vt:variant>
        <vt:i4>5</vt:i4>
      </vt:variant>
      <vt:variant>
        <vt:lpwstr>http://www.pepfar.gov/agencies/c19397.htm</vt:lpwstr>
      </vt:variant>
      <vt:variant>
        <vt:lpwstr/>
      </vt:variant>
      <vt:variant>
        <vt:i4>393236</vt:i4>
      </vt:variant>
      <vt:variant>
        <vt:i4>21</vt:i4>
      </vt:variant>
      <vt:variant>
        <vt:i4>0</vt:i4>
      </vt:variant>
      <vt:variant>
        <vt:i4>5</vt:i4>
      </vt:variant>
      <vt:variant>
        <vt:lpwstr>http://www.cdc.gov/globalaids/Global-HIV-AIDS-at-CDC/countries/Asia/</vt:lpwstr>
      </vt:variant>
      <vt:variant>
        <vt:lpwstr/>
      </vt:variant>
      <vt:variant>
        <vt:i4>917553</vt:i4>
      </vt:variant>
      <vt:variant>
        <vt:i4>18</vt:i4>
      </vt:variant>
      <vt:variant>
        <vt:i4>0</vt:i4>
      </vt:variant>
      <vt:variant>
        <vt:i4>5</vt:i4>
      </vt:variant>
      <vt:variant>
        <vt:lpwstr>http://www.fhi360.org/en/CountryProfiles/PapuaNewGuinea/index.htm</vt:lpwstr>
      </vt:variant>
      <vt:variant>
        <vt:lpwstr/>
      </vt:variant>
      <vt:variant>
        <vt:i4>6815854</vt:i4>
      </vt:variant>
      <vt:variant>
        <vt:i4>15</vt:i4>
      </vt:variant>
      <vt:variant>
        <vt:i4>0</vt:i4>
      </vt:variant>
      <vt:variant>
        <vt:i4>5</vt:i4>
      </vt:variant>
      <vt:variant>
        <vt:lpwstr>http://www.unicef.org/about/execboard/files/Papua_New_Guinea_-_PNG_UNDAF_2012-2015.pdf</vt:lpwstr>
      </vt:variant>
      <vt:variant>
        <vt:lpwstr/>
      </vt:variant>
      <vt:variant>
        <vt:i4>7405578</vt:i4>
      </vt:variant>
      <vt:variant>
        <vt:i4>12</vt:i4>
      </vt:variant>
      <vt:variant>
        <vt:i4>0</vt:i4>
      </vt:variant>
      <vt:variant>
        <vt:i4>5</vt:i4>
      </vt:variant>
      <vt:variant>
        <vt:lpwstr>http://www.nacs.org.pg/index.php?option=com_content&amp;view=article&amp;id=88:ibbs&amp;catid=55:ibbs&amp;Itemid=150</vt:lpwstr>
      </vt:variant>
      <vt:variant>
        <vt:lpwstr/>
      </vt:variant>
      <vt:variant>
        <vt:i4>3276893</vt:i4>
      </vt:variant>
      <vt:variant>
        <vt:i4>9</vt:i4>
      </vt:variant>
      <vt:variant>
        <vt:i4>0</vt:i4>
      </vt:variant>
      <vt:variant>
        <vt:i4>5</vt:i4>
      </vt:variant>
      <vt:variant>
        <vt:lpwstr>http://www.nchspng.org/</vt:lpwstr>
      </vt:variant>
      <vt:variant>
        <vt:lpwstr/>
      </vt:variant>
      <vt:variant>
        <vt:i4>7995479</vt:i4>
      </vt:variant>
      <vt:variant>
        <vt:i4>6</vt:i4>
      </vt:variant>
      <vt:variant>
        <vt:i4>0</vt:i4>
      </vt:variant>
      <vt:variant>
        <vt:i4>5</vt:i4>
      </vt:variant>
      <vt:variant>
        <vt:lpwstr>http://portfolio.theglobalfund.org/en/Country/Index/PNG</vt:lpwstr>
      </vt:variant>
      <vt:variant>
        <vt:lpwstr/>
      </vt:variant>
      <vt:variant>
        <vt:i4>8126526</vt:i4>
      </vt:variant>
      <vt:variant>
        <vt:i4>3</vt:i4>
      </vt:variant>
      <vt:variant>
        <vt:i4>0</vt:i4>
      </vt:variant>
      <vt:variant>
        <vt:i4>5</vt:i4>
      </vt:variant>
      <vt:variant>
        <vt:lpwstr>http://www.ausaid.gov.au/countries/pacific/png/Pages/health-hiv-init2.aspx</vt:lpwstr>
      </vt:variant>
      <vt:variant>
        <vt:lpwstr/>
      </vt:variant>
      <vt:variant>
        <vt:i4>3211340</vt:i4>
      </vt:variant>
      <vt:variant>
        <vt:i4>0</vt:i4>
      </vt:variant>
      <vt:variant>
        <vt:i4>0</vt:i4>
      </vt:variant>
      <vt:variant>
        <vt:i4>5</vt:i4>
      </vt:variant>
      <vt:variant>
        <vt:lpwstr>http://pacificislands.usaid.gov/sites/default/files/resources/FINAL Evaluation FHI360 PNG_USAID HIV-AIDS_Feb 2012.pdf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HUMAN RESOURCES FOR HEALTH (HRH) PROGRAM</dc:title>
  <dc:subject>PROGRAM DESCRIPTION</dc:subject>
  <dc:creator>HAPN office</dc:creator>
  <cp:keywords/>
  <dc:description/>
  <cp:lastModifiedBy>Celeste Fulgham</cp:lastModifiedBy>
  <cp:revision>2</cp:revision>
  <cp:lastPrinted>2012-05-31T03:14:00Z</cp:lastPrinted>
  <dcterms:created xsi:type="dcterms:W3CDTF">2012-05-31T16:16:00Z</dcterms:created>
  <dcterms:modified xsi:type="dcterms:W3CDTF">2012-05-31T16:16:00Z</dcterms:modified>
</cp:coreProperties>
</file>