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4E4" w:rsidRDefault="00CC54E4" w:rsidP="00F04ADA">
      <w:pPr>
        <w:rPr>
          <w:rFonts w:ascii="Times New Roman" w:hAnsi="Times New Roman" w:cs="Times New Roman"/>
          <w:b/>
          <w:sz w:val="24"/>
          <w:szCs w:val="24"/>
        </w:rPr>
      </w:pPr>
      <w:r>
        <w:rPr>
          <w:noProof/>
        </w:rPr>
        <w:drawing>
          <wp:inline distT="0" distB="0" distL="0" distR="0" wp14:anchorId="2DC48ADF" wp14:editId="6810638D">
            <wp:extent cx="5934075" cy="6000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600075"/>
                    </a:xfrm>
                    <a:prstGeom prst="rect">
                      <a:avLst/>
                    </a:prstGeom>
                    <a:noFill/>
                    <a:ln>
                      <a:noFill/>
                    </a:ln>
                  </pic:spPr>
                </pic:pic>
              </a:graphicData>
            </a:graphic>
          </wp:inline>
        </w:drawing>
      </w:r>
    </w:p>
    <w:p w:rsidR="00CC54E4" w:rsidRDefault="00CC54E4" w:rsidP="00F04ADA">
      <w:pPr>
        <w:rPr>
          <w:rFonts w:ascii="Times New Roman" w:hAnsi="Times New Roman" w:cs="Times New Roman"/>
          <w:b/>
          <w:sz w:val="24"/>
          <w:szCs w:val="24"/>
        </w:rPr>
      </w:pPr>
    </w:p>
    <w:p w:rsidR="00F04ADA" w:rsidRDefault="005C0B0F" w:rsidP="00F04ADA">
      <w:pPr>
        <w:rPr>
          <w:rFonts w:ascii="Times New Roman" w:hAnsi="Times New Roman" w:cs="Times New Roman"/>
          <w:b/>
          <w:sz w:val="24"/>
          <w:szCs w:val="24"/>
        </w:rPr>
      </w:pPr>
      <w:r>
        <w:rPr>
          <w:rFonts w:ascii="Times New Roman" w:hAnsi="Times New Roman" w:cs="Times New Roman"/>
          <w:b/>
          <w:sz w:val="24"/>
          <w:szCs w:val="24"/>
        </w:rPr>
        <w:t>Amendment #:  One (1)</w:t>
      </w:r>
      <w:r w:rsidR="00F04ADA">
        <w:rPr>
          <w:rFonts w:ascii="Times New Roman" w:hAnsi="Times New Roman" w:cs="Times New Roman"/>
          <w:b/>
          <w:sz w:val="24"/>
          <w:szCs w:val="24"/>
        </w:rPr>
        <w:t xml:space="preserve"> to S</w:t>
      </w:r>
      <w:r w:rsidR="008D5053">
        <w:rPr>
          <w:rFonts w:ascii="Times New Roman" w:hAnsi="Times New Roman" w:cs="Times New Roman"/>
          <w:b/>
          <w:sz w:val="24"/>
          <w:szCs w:val="24"/>
        </w:rPr>
        <w:t>olicitation Number 492-12-000022</w:t>
      </w:r>
      <w:r w:rsidR="00F04ADA">
        <w:rPr>
          <w:rFonts w:ascii="Times New Roman" w:hAnsi="Times New Roman" w:cs="Times New Roman"/>
          <w:b/>
          <w:sz w:val="24"/>
          <w:szCs w:val="24"/>
        </w:rPr>
        <w:t xml:space="preserve"> “</w:t>
      </w:r>
      <w:r w:rsidR="008D5053">
        <w:rPr>
          <w:rFonts w:ascii="Times New Roman" w:hAnsi="Times New Roman" w:cs="Times New Roman"/>
          <w:b/>
          <w:sz w:val="24"/>
          <w:szCs w:val="24"/>
        </w:rPr>
        <w:t>HIV/AIDS Services for MARPS in PNG Program”</w:t>
      </w:r>
    </w:p>
    <w:p w:rsidR="005C0B0F" w:rsidRDefault="005C0B0F" w:rsidP="00941D6B">
      <w:pPr>
        <w:rPr>
          <w:rFonts w:ascii="Times New Roman" w:hAnsi="Times New Roman" w:cs="Times New Roman"/>
          <w:b/>
          <w:sz w:val="24"/>
          <w:szCs w:val="24"/>
        </w:rPr>
      </w:pPr>
    </w:p>
    <w:p w:rsidR="00F04ADA" w:rsidRDefault="008D5053" w:rsidP="00941D6B">
      <w:pPr>
        <w:rPr>
          <w:rFonts w:ascii="Times New Roman" w:hAnsi="Times New Roman" w:cs="Times New Roman"/>
          <w:b/>
          <w:sz w:val="24"/>
          <w:szCs w:val="24"/>
        </w:rPr>
      </w:pPr>
      <w:r>
        <w:rPr>
          <w:rFonts w:ascii="Times New Roman" w:hAnsi="Times New Roman" w:cs="Times New Roman"/>
          <w:b/>
          <w:sz w:val="24"/>
          <w:szCs w:val="24"/>
        </w:rPr>
        <w:t>A</w:t>
      </w:r>
      <w:r w:rsidR="00EF0054">
        <w:rPr>
          <w:rFonts w:ascii="Times New Roman" w:hAnsi="Times New Roman" w:cs="Times New Roman"/>
          <w:b/>
          <w:sz w:val="24"/>
          <w:szCs w:val="24"/>
        </w:rPr>
        <w:t>mendment Issuance Date:  June 15</w:t>
      </w:r>
      <w:r w:rsidR="005C0B0F">
        <w:rPr>
          <w:rFonts w:ascii="Times New Roman" w:hAnsi="Times New Roman" w:cs="Times New Roman"/>
          <w:b/>
          <w:sz w:val="24"/>
          <w:szCs w:val="24"/>
        </w:rPr>
        <w:t>, 2012</w:t>
      </w:r>
      <w:r w:rsidR="009E347C">
        <w:rPr>
          <w:rFonts w:ascii="Times New Roman" w:hAnsi="Times New Roman" w:cs="Times New Roman"/>
          <w:b/>
          <w:sz w:val="24"/>
          <w:szCs w:val="24"/>
        </w:rPr>
        <w:t xml:space="preserve">  </w:t>
      </w:r>
    </w:p>
    <w:p w:rsidR="00F04ADA" w:rsidRDefault="00F04ADA" w:rsidP="00941D6B">
      <w:pPr>
        <w:rPr>
          <w:rFonts w:ascii="Times New Roman" w:hAnsi="Times New Roman" w:cs="Times New Roman"/>
          <w:b/>
          <w:sz w:val="24"/>
          <w:szCs w:val="24"/>
        </w:rPr>
      </w:pPr>
    </w:p>
    <w:p w:rsidR="005C0B0F" w:rsidRDefault="00A774B4" w:rsidP="00941D6B">
      <w:pPr>
        <w:rPr>
          <w:rFonts w:ascii="Times New Roman" w:hAnsi="Times New Roman" w:cs="Times New Roman"/>
          <w:b/>
          <w:sz w:val="24"/>
          <w:szCs w:val="24"/>
        </w:rPr>
      </w:pPr>
      <w:r>
        <w:rPr>
          <w:rFonts w:ascii="Times New Roman" w:hAnsi="Times New Roman" w:cs="Times New Roman"/>
          <w:b/>
          <w:sz w:val="24"/>
          <w:szCs w:val="24"/>
        </w:rPr>
        <w:t>The RFA closing date of July 11</w:t>
      </w:r>
      <w:r w:rsidR="009E347C" w:rsidRPr="009E347C">
        <w:rPr>
          <w:rFonts w:ascii="Times New Roman" w:hAnsi="Times New Roman" w:cs="Times New Roman"/>
          <w:b/>
          <w:sz w:val="24"/>
          <w:szCs w:val="24"/>
          <w:vertAlign w:val="superscript"/>
        </w:rPr>
        <w:t>th</w:t>
      </w:r>
      <w:r w:rsidR="009E347C">
        <w:rPr>
          <w:rFonts w:ascii="Times New Roman" w:hAnsi="Times New Roman" w:cs="Times New Roman"/>
          <w:b/>
          <w:sz w:val="24"/>
          <w:szCs w:val="24"/>
        </w:rPr>
        <w:t xml:space="preserve"> remains the same.</w:t>
      </w:r>
    </w:p>
    <w:p w:rsidR="005C0B0F" w:rsidRDefault="005C0B0F" w:rsidP="00941D6B">
      <w:pPr>
        <w:rPr>
          <w:rFonts w:ascii="Times New Roman" w:hAnsi="Times New Roman" w:cs="Times New Roman"/>
          <w:b/>
          <w:sz w:val="24"/>
          <w:szCs w:val="24"/>
        </w:rPr>
      </w:pPr>
    </w:p>
    <w:p w:rsidR="007B6F71" w:rsidRDefault="007B6F71" w:rsidP="00941D6B">
      <w:pPr>
        <w:rPr>
          <w:rFonts w:ascii="Times New Roman" w:hAnsi="Times New Roman" w:cs="Times New Roman"/>
          <w:b/>
          <w:sz w:val="24"/>
          <w:szCs w:val="24"/>
        </w:rPr>
      </w:pPr>
      <w:r>
        <w:rPr>
          <w:rFonts w:ascii="Times New Roman" w:hAnsi="Times New Roman" w:cs="Times New Roman"/>
          <w:b/>
          <w:sz w:val="24"/>
          <w:szCs w:val="24"/>
        </w:rPr>
        <w:t>All questi</w:t>
      </w:r>
      <w:r w:rsidR="00DB5E14">
        <w:rPr>
          <w:rFonts w:ascii="Times New Roman" w:hAnsi="Times New Roman" w:cs="Times New Roman"/>
          <w:b/>
          <w:sz w:val="24"/>
          <w:szCs w:val="24"/>
        </w:rPr>
        <w:t>ons and points of clarification</w:t>
      </w:r>
      <w:r>
        <w:rPr>
          <w:rFonts w:ascii="Times New Roman" w:hAnsi="Times New Roman" w:cs="Times New Roman"/>
          <w:b/>
          <w:sz w:val="24"/>
          <w:szCs w:val="24"/>
        </w:rPr>
        <w:t xml:space="preserve"> recei</w:t>
      </w:r>
      <w:r w:rsidR="00794BB4">
        <w:rPr>
          <w:rFonts w:ascii="Times New Roman" w:hAnsi="Times New Roman" w:cs="Times New Roman"/>
          <w:b/>
          <w:sz w:val="24"/>
          <w:szCs w:val="24"/>
        </w:rPr>
        <w:t>ved by the due date and time were considered for inclusion in this amendment</w:t>
      </w:r>
      <w:r>
        <w:rPr>
          <w:rFonts w:ascii="Times New Roman" w:hAnsi="Times New Roman" w:cs="Times New Roman"/>
          <w:b/>
          <w:sz w:val="24"/>
          <w:szCs w:val="24"/>
        </w:rPr>
        <w:t>.  If the exact wording of your question</w:t>
      </w:r>
      <w:r w:rsidR="00794BB4">
        <w:rPr>
          <w:rFonts w:ascii="Times New Roman" w:hAnsi="Times New Roman" w:cs="Times New Roman"/>
          <w:b/>
          <w:sz w:val="24"/>
          <w:szCs w:val="24"/>
        </w:rPr>
        <w:t xml:space="preserve">(s) </w:t>
      </w:r>
      <w:r>
        <w:rPr>
          <w:rFonts w:ascii="Times New Roman" w:hAnsi="Times New Roman" w:cs="Times New Roman"/>
          <w:b/>
          <w:sz w:val="24"/>
          <w:szCs w:val="24"/>
        </w:rPr>
        <w:t>cannot be located it is because it is addressed in another similar question or request for clarification.</w:t>
      </w:r>
      <w:r w:rsidR="00DB5E14">
        <w:rPr>
          <w:rFonts w:ascii="Times New Roman" w:hAnsi="Times New Roman" w:cs="Times New Roman"/>
          <w:b/>
          <w:sz w:val="24"/>
          <w:szCs w:val="24"/>
        </w:rPr>
        <w:t xml:space="preserve">  Again, all points were considered but </w:t>
      </w:r>
      <w:r w:rsidR="0085173D">
        <w:rPr>
          <w:rFonts w:ascii="Times New Roman" w:hAnsi="Times New Roman" w:cs="Times New Roman"/>
          <w:b/>
          <w:sz w:val="24"/>
          <w:szCs w:val="24"/>
        </w:rPr>
        <w:t xml:space="preserve">not </w:t>
      </w:r>
      <w:r w:rsidR="00DB5E14">
        <w:rPr>
          <w:rFonts w:ascii="Times New Roman" w:hAnsi="Times New Roman" w:cs="Times New Roman"/>
          <w:b/>
          <w:sz w:val="24"/>
          <w:szCs w:val="24"/>
        </w:rPr>
        <w:t xml:space="preserve">necessarily adopted. </w:t>
      </w:r>
    </w:p>
    <w:p w:rsidR="007B6F71" w:rsidRDefault="007B6F71" w:rsidP="00941D6B">
      <w:pPr>
        <w:rPr>
          <w:rFonts w:ascii="Times New Roman" w:hAnsi="Times New Roman" w:cs="Times New Roman"/>
          <w:b/>
          <w:sz w:val="24"/>
          <w:szCs w:val="24"/>
        </w:rPr>
      </w:pPr>
    </w:p>
    <w:p w:rsidR="005C0B0F" w:rsidRDefault="00D901D4" w:rsidP="00941D6B">
      <w:pPr>
        <w:rPr>
          <w:rFonts w:ascii="Times New Roman" w:hAnsi="Times New Roman" w:cs="Times New Roman"/>
          <w:b/>
          <w:sz w:val="24"/>
          <w:szCs w:val="24"/>
        </w:rPr>
      </w:pPr>
      <w:r>
        <w:rPr>
          <w:rFonts w:ascii="Times New Roman" w:hAnsi="Times New Roman" w:cs="Times New Roman"/>
          <w:b/>
          <w:sz w:val="24"/>
          <w:szCs w:val="24"/>
        </w:rPr>
        <w:t>Applicants</w:t>
      </w:r>
      <w:r w:rsidR="005C0B0F">
        <w:rPr>
          <w:rFonts w:ascii="Times New Roman" w:hAnsi="Times New Roman" w:cs="Times New Roman"/>
          <w:b/>
          <w:sz w:val="24"/>
          <w:szCs w:val="24"/>
        </w:rPr>
        <w:t xml:space="preserve"> should consider the following as sup</w:t>
      </w:r>
      <w:r w:rsidR="00A774B4">
        <w:rPr>
          <w:rFonts w:ascii="Times New Roman" w:hAnsi="Times New Roman" w:cs="Times New Roman"/>
          <w:b/>
          <w:sz w:val="24"/>
          <w:szCs w:val="24"/>
        </w:rPr>
        <w:t>plemental information to the RFA</w:t>
      </w:r>
      <w:r w:rsidR="005C0B0F">
        <w:rPr>
          <w:rFonts w:ascii="Times New Roman" w:hAnsi="Times New Roman" w:cs="Times New Roman"/>
          <w:b/>
          <w:sz w:val="24"/>
          <w:szCs w:val="24"/>
        </w:rPr>
        <w:t>:</w:t>
      </w:r>
    </w:p>
    <w:p w:rsidR="005C0B0F" w:rsidRDefault="005C0B0F" w:rsidP="00941D6B">
      <w:pPr>
        <w:rPr>
          <w:rFonts w:ascii="Times New Roman" w:hAnsi="Times New Roman" w:cs="Times New Roman"/>
          <w:b/>
          <w:sz w:val="24"/>
          <w:szCs w:val="24"/>
        </w:rPr>
      </w:pPr>
    </w:p>
    <w:p w:rsidR="00941D6B" w:rsidRDefault="00941D6B" w:rsidP="00941D6B">
      <w:pPr>
        <w:rPr>
          <w:rFonts w:ascii="Times New Roman" w:hAnsi="Times New Roman" w:cs="Times New Roman"/>
          <w:b/>
          <w:sz w:val="24"/>
          <w:szCs w:val="24"/>
        </w:rPr>
      </w:pPr>
      <w:r w:rsidRPr="000F6B17">
        <w:rPr>
          <w:rFonts w:ascii="Times New Roman" w:hAnsi="Times New Roman" w:cs="Times New Roman"/>
          <w:b/>
          <w:sz w:val="24"/>
          <w:szCs w:val="24"/>
        </w:rPr>
        <w:t>GENERAL QUESTIONS</w:t>
      </w:r>
      <w:r w:rsidR="006C71EA">
        <w:rPr>
          <w:rFonts w:ascii="Times New Roman" w:hAnsi="Times New Roman" w:cs="Times New Roman"/>
          <w:b/>
          <w:sz w:val="24"/>
          <w:szCs w:val="24"/>
        </w:rPr>
        <w:t>/REVISIONS</w:t>
      </w:r>
      <w:r w:rsidRPr="000F6B17">
        <w:rPr>
          <w:rFonts w:ascii="Times New Roman" w:hAnsi="Times New Roman" w:cs="Times New Roman"/>
          <w:b/>
          <w:sz w:val="24"/>
          <w:szCs w:val="24"/>
        </w:rPr>
        <w:t>:</w:t>
      </w:r>
    </w:p>
    <w:p w:rsidR="00A774B4" w:rsidRDefault="00A774B4" w:rsidP="00941D6B">
      <w:pPr>
        <w:rPr>
          <w:rFonts w:ascii="Times New Roman" w:hAnsi="Times New Roman" w:cs="Times New Roman"/>
          <w:b/>
          <w:sz w:val="24"/>
          <w:szCs w:val="24"/>
        </w:rPr>
      </w:pPr>
    </w:p>
    <w:p w:rsidR="00F80F34" w:rsidRPr="005022DF" w:rsidRDefault="00D901D4" w:rsidP="00F80F34">
      <w:pPr>
        <w:pStyle w:val="Default"/>
        <w:rPr>
          <w:color w:val="auto"/>
        </w:rPr>
      </w:pPr>
      <w:r w:rsidRPr="00D901D4">
        <w:rPr>
          <w:color w:val="auto"/>
        </w:rPr>
        <w:t xml:space="preserve">1Q. </w:t>
      </w:r>
      <w:r w:rsidR="00F80F34" w:rsidRPr="00D901D4">
        <w:rPr>
          <w:color w:val="auto"/>
        </w:rPr>
        <w:t>Section</w:t>
      </w:r>
      <w:r w:rsidR="00F80F34" w:rsidRPr="00BF6385">
        <w:rPr>
          <w:color w:val="auto"/>
        </w:rPr>
        <w:t xml:space="preserve"> III.A of the RFA (page 42) states that applications should be submitted in Microsoft </w:t>
      </w:r>
      <w:r w:rsidR="00F80F34" w:rsidRPr="005022DF">
        <w:rPr>
          <w:color w:val="auto"/>
        </w:rPr>
        <w:t xml:space="preserve">Word 2010. In order to minimize file size and promote submission of the complete technical application in a single file, would USAID accept technical applications in PDF format? </w:t>
      </w:r>
    </w:p>
    <w:p w:rsidR="00D901D4" w:rsidRPr="005022DF" w:rsidRDefault="00D901D4" w:rsidP="00F80F34">
      <w:pPr>
        <w:pStyle w:val="Default"/>
        <w:rPr>
          <w:color w:val="auto"/>
        </w:rPr>
      </w:pPr>
    </w:p>
    <w:p w:rsidR="00F80F34" w:rsidRPr="000A4735" w:rsidRDefault="00D901D4" w:rsidP="000A4735">
      <w:pPr>
        <w:pStyle w:val="PlainText"/>
        <w:rPr>
          <w:rFonts w:ascii="Times New Roman" w:hAnsi="Times New Roman" w:cs="Times New Roman"/>
          <w:sz w:val="24"/>
          <w:szCs w:val="24"/>
        </w:rPr>
      </w:pPr>
      <w:r w:rsidRPr="005022DF">
        <w:rPr>
          <w:rFonts w:ascii="Times New Roman" w:hAnsi="Times New Roman" w:cs="Times New Roman"/>
          <w:sz w:val="24"/>
          <w:szCs w:val="24"/>
        </w:rPr>
        <w:t xml:space="preserve">1A. </w:t>
      </w:r>
      <w:r w:rsidR="00381935">
        <w:rPr>
          <w:rFonts w:ascii="Times New Roman" w:hAnsi="Times New Roman" w:cs="Times New Roman"/>
          <w:sz w:val="24"/>
          <w:szCs w:val="24"/>
        </w:rPr>
        <w:t>No, t</w:t>
      </w:r>
      <w:r w:rsidRPr="005022DF">
        <w:rPr>
          <w:rFonts w:ascii="Times New Roman" w:hAnsi="Times New Roman" w:cs="Times New Roman"/>
          <w:sz w:val="24"/>
          <w:szCs w:val="24"/>
        </w:rPr>
        <w:t xml:space="preserve">he application need not be submitted in one single file.  Electronic e-mails must be labeled </w:t>
      </w:r>
      <w:r w:rsidR="00381935" w:rsidRPr="00381935">
        <w:rPr>
          <w:rFonts w:ascii="Times New Roman" w:hAnsi="Times New Roman" w:cs="Times New Roman"/>
          <w:i/>
          <w:sz w:val="24"/>
          <w:szCs w:val="24"/>
        </w:rPr>
        <w:t>Applicant</w:t>
      </w:r>
      <w:r w:rsidRPr="00381935">
        <w:rPr>
          <w:rFonts w:ascii="Times New Roman" w:hAnsi="Times New Roman" w:cs="Times New Roman"/>
          <w:i/>
          <w:sz w:val="24"/>
          <w:szCs w:val="24"/>
        </w:rPr>
        <w:t>’s name</w:t>
      </w:r>
      <w:r w:rsidRPr="005022DF">
        <w:rPr>
          <w:rFonts w:ascii="Times New Roman" w:hAnsi="Times New Roman" w:cs="Times New Roman"/>
          <w:sz w:val="24"/>
          <w:szCs w:val="24"/>
        </w:rPr>
        <w:t xml:space="preserve"> technical </w:t>
      </w:r>
      <w:r w:rsidR="00381935">
        <w:rPr>
          <w:rFonts w:ascii="Times New Roman" w:hAnsi="Times New Roman" w:cs="Times New Roman"/>
          <w:sz w:val="24"/>
          <w:szCs w:val="24"/>
        </w:rPr>
        <w:t>application</w:t>
      </w:r>
      <w:r w:rsidRPr="005022DF">
        <w:rPr>
          <w:rFonts w:ascii="Times New Roman" w:hAnsi="Times New Roman" w:cs="Times New Roman"/>
          <w:sz w:val="24"/>
          <w:szCs w:val="24"/>
        </w:rPr>
        <w:t xml:space="preserve"> 1 of X, </w:t>
      </w:r>
      <w:r w:rsidR="00381935">
        <w:rPr>
          <w:rFonts w:ascii="Times New Roman" w:hAnsi="Times New Roman" w:cs="Times New Roman"/>
          <w:i/>
          <w:sz w:val="24"/>
          <w:szCs w:val="24"/>
        </w:rPr>
        <w:t>Applicant</w:t>
      </w:r>
      <w:r w:rsidRPr="005022DF">
        <w:rPr>
          <w:rFonts w:ascii="Times New Roman" w:hAnsi="Times New Roman" w:cs="Times New Roman"/>
          <w:i/>
          <w:sz w:val="24"/>
          <w:szCs w:val="24"/>
        </w:rPr>
        <w:t>’s name</w:t>
      </w:r>
      <w:r w:rsidR="00381935">
        <w:rPr>
          <w:rFonts w:ascii="Times New Roman" w:hAnsi="Times New Roman" w:cs="Times New Roman"/>
          <w:sz w:val="24"/>
          <w:szCs w:val="24"/>
        </w:rPr>
        <w:t xml:space="preserve"> technical application</w:t>
      </w:r>
      <w:r w:rsidRPr="005022DF">
        <w:rPr>
          <w:rFonts w:ascii="Times New Roman" w:hAnsi="Times New Roman" w:cs="Times New Roman"/>
          <w:sz w:val="24"/>
          <w:szCs w:val="24"/>
        </w:rPr>
        <w:t xml:space="preserve"> 2 of X… and </w:t>
      </w:r>
      <w:r w:rsidR="00381935">
        <w:rPr>
          <w:rFonts w:ascii="Times New Roman" w:hAnsi="Times New Roman" w:cs="Times New Roman"/>
          <w:i/>
          <w:sz w:val="24"/>
          <w:szCs w:val="24"/>
        </w:rPr>
        <w:t>Applicant</w:t>
      </w:r>
      <w:r w:rsidRPr="005022DF">
        <w:rPr>
          <w:rFonts w:ascii="Times New Roman" w:hAnsi="Times New Roman" w:cs="Times New Roman"/>
          <w:i/>
          <w:sz w:val="24"/>
          <w:szCs w:val="24"/>
        </w:rPr>
        <w:t>’s name</w:t>
      </w:r>
      <w:r w:rsidRPr="005022DF">
        <w:rPr>
          <w:rFonts w:ascii="Times New Roman" w:hAnsi="Times New Roman" w:cs="Times New Roman"/>
          <w:sz w:val="24"/>
          <w:szCs w:val="24"/>
        </w:rPr>
        <w:t xml:space="preserve"> cost proposal 1 of X, </w:t>
      </w:r>
      <w:r w:rsidR="00381935">
        <w:rPr>
          <w:rFonts w:ascii="Times New Roman" w:hAnsi="Times New Roman" w:cs="Times New Roman"/>
          <w:i/>
          <w:sz w:val="24"/>
          <w:szCs w:val="24"/>
        </w:rPr>
        <w:t>Applicant</w:t>
      </w:r>
      <w:r w:rsidRPr="005022DF">
        <w:rPr>
          <w:rFonts w:ascii="Times New Roman" w:hAnsi="Times New Roman" w:cs="Times New Roman"/>
          <w:i/>
          <w:sz w:val="24"/>
          <w:szCs w:val="24"/>
        </w:rPr>
        <w:t>’s name</w:t>
      </w:r>
      <w:r w:rsidRPr="005022DF">
        <w:rPr>
          <w:rFonts w:ascii="Times New Roman" w:hAnsi="Times New Roman" w:cs="Times New Roman"/>
          <w:sz w:val="24"/>
          <w:szCs w:val="24"/>
        </w:rPr>
        <w:t xml:space="preserve"> cost proposal 2 of X…  No single e-mail shall exceed 5MB.  All attachments must be unzippe</w:t>
      </w:r>
      <w:r w:rsidR="000A4735">
        <w:rPr>
          <w:rFonts w:ascii="Times New Roman" w:hAnsi="Times New Roman" w:cs="Times New Roman"/>
          <w:sz w:val="24"/>
          <w:szCs w:val="24"/>
        </w:rPr>
        <w:t>d.</w:t>
      </w:r>
      <w:r w:rsidR="00F80F34" w:rsidRPr="000A4735">
        <w:rPr>
          <w:rFonts w:ascii="Times New Roman" w:hAnsi="Times New Roman" w:cs="Times New Roman"/>
          <w:sz w:val="24"/>
          <w:szCs w:val="24"/>
        </w:rPr>
        <w:br/>
      </w:r>
    </w:p>
    <w:p w:rsidR="0095323D" w:rsidRDefault="0095323D" w:rsidP="00EF0054">
      <w:pPr>
        <w:contextualSpacing/>
        <w:rPr>
          <w:rFonts w:ascii="Times New Roman" w:hAnsi="Times New Roman" w:cs="Times New Roman"/>
          <w:b/>
          <w:bCs/>
          <w:sz w:val="24"/>
          <w:szCs w:val="24"/>
        </w:rPr>
      </w:pPr>
      <w:r w:rsidRPr="00EF0054">
        <w:rPr>
          <w:rFonts w:ascii="Times New Roman" w:hAnsi="Times New Roman" w:cs="Times New Roman"/>
          <w:b/>
          <w:bCs/>
          <w:sz w:val="24"/>
          <w:szCs w:val="24"/>
        </w:rPr>
        <w:t>T</w:t>
      </w:r>
      <w:r w:rsidR="00ED175B" w:rsidRPr="00EF0054">
        <w:rPr>
          <w:rFonts w:ascii="Times New Roman" w:hAnsi="Times New Roman" w:cs="Times New Roman"/>
          <w:b/>
          <w:bCs/>
          <w:sz w:val="24"/>
          <w:szCs w:val="24"/>
        </w:rPr>
        <w:t>ECHNICAL QUESTIONS:</w:t>
      </w:r>
    </w:p>
    <w:p w:rsidR="00EF0054" w:rsidRPr="00EF0054" w:rsidRDefault="00EF0054" w:rsidP="00EF0054">
      <w:pPr>
        <w:contextualSpacing/>
        <w:rPr>
          <w:rFonts w:ascii="Times New Roman" w:hAnsi="Times New Roman" w:cs="Times New Roman"/>
          <w:sz w:val="24"/>
          <w:szCs w:val="24"/>
        </w:rPr>
      </w:pPr>
    </w:p>
    <w:p w:rsidR="00381935" w:rsidRDefault="000A4735" w:rsidP="00784D4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1Q. </w:t>
      </w:r>
      <w:r w:rsidRPr="00BF6385">
        <w:rPr>
          <w:rFonts w:ascii="Times New Roman" w:hAnsi="Times New Roman" w:cs="Times New Roman"/>
          <w:sz w:val="24"/>
          <w:szCs w:val="24"/>
        </w:rPr>
        <w:t>As part of the Technical Application Preparation Guidelines, the paragraph under the header “Executive Summary” (page 44) refers to “(1) – (5) below … ”  However, what follows this paragraph are item numbers 1 – 4, with no 5</w:t>
      </w:r>
      <w:r w:rsidRPr="00BF6385">
        <w:rPr>
          <w:rFonts w:ascii="Times New Roman" w:hAnsi="Times New Roman" w:cs="Times New Roman"/>
          <w:sz w:val="24"/>
          <w:szCs w:val="24"/>
          <w:vertAlign w:val="superscript"/>
        </w:rPr>
        <w:t>th</w:t>
      </w:r>
      <w:r w:rsidRPr="00BF6385">
        <w:rPr>
          <w:rFonts w:ascii="Times New Roman" w:hAnsi="Times New Roman" w:cs="Times New Roman"/>
          <w:sz w:val="24"/>
          <w:szCs w:val="24"/>
        </w:rPr>
        <w:t xml:space="preserve"> item.  Can you please clarify?</w:t>
      </w:r>
    </w:p>
    <w:p w:rsidR="000A4735" w:rsidRDefault="000A4735" w:rsidP="00784D43">
      <w:pPr>
        <w:autoSpaceDE w:val="0"/>
        <w:autoSpaceDN w:val="0"/>
        <w:adjustRightInd w:val="0"/>
        <w:rPr>
          <w:rFonts w:ascii="Times New Roman" w:hAnsi="Times New Roman" w:cs="Times New Roman"/>
          <w:sz w:val="24"/>
          <w:szCs w:val="24"/>
        </w:rPr>
      </w:pPr>
    </w:p>
    <w:p w:rsidR="000A4735" w:rsidRDefault="000A4735" w:rsidP="00784D4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1A. </w:t>
      </w:r>
      <w:proofErr w:type="gramStart"/>
      <w:r w:rsidR="00EF0054">
        <w:rPr>
          <w:rFonts w:ascii="Times New Roman" w:hAnsi="Times New Roman" w:cs="Times New Roman"/>
          <w:sz w:val="24"/>
          <w:szCs w:val="24"/>
        </w:rPr>
        <w:t>This</w:t>
      </w:r>
      <w:proofErr w:type="gramEnd"/>
      <w:r w:rsidR="00EF0054">
        <w:rPr>
          <w:rFonts w:ascii="Times New Roman" w:hAnsi="Times New Roman" w:cs="Times New Roman"/>
          <w:sz w:val="24"/>
          <w:szCs w:val="24"/>
        </w:rPr>
        <w:t xml:space="preserve"> should read “(1) – (4)”</w:t>
      </w:r>
    </w:p>
    <w:p w:rsidR="000A4735" w:rsidRDefault="000A4735" w:rsidP="00784D43">
      <w:pPr>
        <w:autoSpaceDE w:val="0"/>
        <w:autoSpaceDN w:val="0"/>
        <w:adjustRightInd w:val="0"/>
        <w:rPr>
          <w:rFonts w:ascii="Times New Roman" w:hAnsi="Times New Roman" w:cs="Times New Roman"/>
          <w:b/>
          <w:bCs/>
          <w:sz w:val="24"/>
          <w:szCs w:val="24"/>
        </w:rPr>
      </w:pPr>
    </w:p>
    <w:p w:rsidR="00381935" w:rsidRDefault="00EF0054" w:rsidP="00381935">
      <w:pPr>
        <w:pStyle w:val="Default"/>
        <w:rPr>
          <w:color w:val="auto"/>
        </w:rPr>
      </w:pPr>
      <w:r>
        <w:rPr>
          <w:color w:val="auto"/>
        </w:rPr>
        <w:t>2</w:t>
      </w:r>
      <w:r w:rsidR="00381935">
        <w:rPr>
          <w:color w:val="auto"/>
        </w:rPr>
        <w:t>Q</w:t>
      </w:r>
      <w:r w:rsidR="00381935" w:rsidRPr="00BF6385">
        <w:rPr>
          <w:color w:val="auto"/>
        </w:rPr>
        <w:t xml:space="preserve">. With regard to Section </w:t>
      </w:r>
      <w:proofErr w:type="gramStart"/>
      <w:r w:rsidR="00381935" w:rsidRPr="00BF6385">
        <w:rPr>
          <w:color w:val="auto"/>
        </w:rPr>
        <w:t>III.B(</w:t>
      </w:r>
      <w:proofErr w:type="gramEnd"/>
      <w:r w:rsidR="00381935" w:rsidRPr="00BF6385">
        <w:rPr>
          <w:color w:val="auto"/>
        </w:rPr>
        <w:t xml:space="preserve">ii)(2) of the RFA (page 49), please clarify whether letters of commitment are required for proposed long-term personnel who are not considered key personnel. </w:t>
      </w:r>
    </w:p>
    <w:p w:rsidR="00381935" w:rsidRDefault="00381935" w:rsidP="00381935">
      <w:pPr>
        <w:pStyle w:val="Default"/>
        <w:rPr>
          <w:color w:val="auto"/>
        </w:rPr>
      </w:pPr>
    </w:p>
    <w:p w:rsidR="00381935" w:rsidRDefault="00EF0054" w:rsidP="00381935">
      <w:pPr>
        <w:pStyle w:val="Default"/>
        <w:rPr>
          <w:color w:val="auto"/>
        </w:rPr>
      </w:pPr>
      <w:r>
        <w:rPr>
          <w:color w:val="auto"/>
        </w:rPr>
        <w:t>2</w:t>
      </w:r>
      <w:r w:rsidR="00381935">
        <w:rPr>
          <w:color w:val="auto"/>
        </w:rPr>
        <w:t>A. No</w:t>
      </w:r>
    </w:p>
    <w:p w:rsidR="00381935" w:rsidRDefault="00381935" w:rsidP="00784D43">
      <w:pPr>
        <w:autoSpaceDE w:val="0"/>
        <w:autoSpaceDN w:val="0"/>
        <w:adjustRightInd w:val="0"/>
        <w:rPr>
          <w:rFonts w:ascii="Times New Roman" w:hAnsi="Times New Roman" w:cs="Times New Roman"/>
          <w:b/>
          <w:bCs/>
          <w:sz w:val="24"/>
          <w:szCs w:val="24"/>
        </w:rPr>
      </w:pPr>
    </w:p>
    <w:p w:rsidR="00240E7D" w:rsidRDefault="00EF0054" w:rsidP="00240E7D">
      <w:pPr>
        <w:pStyle w:val="Default"/>
        <w:rPr>
          <w:color w:val="auto"/>
        </w:rPr>
      </w:pPr>
      <w:r>
        <w:rPr>
          <w:color w:val="auto"/>
        </w:rPr>
        <w:t>3</w:t>
      </w:r>
      <w:r w:rsidR="00240E7D">
        <w:rPr>
          <w:color w:val="auto"/>
        </w:rPr>
        <w:t>Q</w:t>
      </w:r>
      <w:r w:rsidR="00240E7D" w:rsidRPr="00BF6385">
        <w:rPr>
          <w:color w:val="auto"/>
        </w:rPr>
        <w:t xml:space="preserve">. Section III.B(ii)(4) of the RFA (page 50) states that applicants shall submit a list of “up to 5 current grants/cooperative agreements and/or sub-awards awarded within the last three years that are similar in size, scope, and complexity to the program described in this RFA.” Please confirm that Applicants may include contracts and/or subcontracts in their past performance list. </w:t>
      </w:r>
    </w:p>
    <w:p w:rsidR="00240E7D" w:rsidRDefault="00240E7D" w:rsidP="00240E7D">
      <w:pPr>
        <w:pStyle w:val="Default"/>
        <w:rPr>
          <w:color w:val="auto"/>
        </w:rPr>
      </w:pPr>
    </w:p>
    <w:p w:rsidR="00240E7D" w:rsidRPr="00AF5031" w:rsidRDefault="00EF0054" w:rsidP="00240E7D">
      <w:pPr>
        <w:pStyle w:val="Default"/>
        <w:rPr>
          <w:color w:val="auto"/>
        </w:rPr>
      </w:pPr>
      <w:r w:rsidRPr="00AF5031">
        <w:rPr>
          <w:color w:val="auto"/>
        </w:rPr>
        <w:t xml:space="preserve">3A. </w:t>
      </w:r>
      <w:proofErr w:type="gramStart"/>
      <w:r w:rsidRPr="00AF5031">
        <w:rPr>
          <w:color w:val="auto"/>
        </w:rPr>
        <w:t>Yes</w:t>
      </w:r>
      <w:proofErr w:type="gramEnd"/>
      <w:r w:rsidRPr="00AF5031">
        <w:rPr>
          <w:color w:val="auto"/>
        </w:rPr>
        <w:t>, confirmed.  However, see que</w:t>
      </w:r>
      <w:r w:rsidR="003E5B30">
        <w:rPr>
          <w:color w:val="auto"/>
        </w:rPr>
        <w:t xml:space="preserve">stion </w:t>
      </w:r>
      <w:r w:rsidR="00EE4656">
        <w:rPr>
          <w:color w:val="auto"/>
        </w:rPr>
        <w:t>6</w:t>
      </w:r>
      <w:r w:rsidR="003E5B30">
        <w:rPr>
          <w:color w:val="auto"/>
        </w:rPr>
        <w:t>Q below for correction re:</w:t>
      </w:r>
      <w:r w:rsidRPr="00AF5031">
        <w:rPr>
          <w:color w:val="auto"/>
        </w:rPr>
        <w:t xml:space="preserve"> “up to </w:t>
      </w:r>
      <w:proofErr w:type="gramStart"/>
      <w:r w:rsidRPr="00AF5031">
        <w:rPr>
          <w:color w:val="auto"/>
        </w:rPr>
        <w:t>“ language</w:t>
      </w:r>
      <w:proofErr w:type="gramEnd"/>
      <w:r w:rsidRPr="00AF5031">
        <w:rPr>
          <w:color w:val="auto"/>
        </w:rPr>
        <w:t>.</w:t>
      </w:r>
    </w:p>
    <w:p w:rsidR="00240E7D" w:rsidRPr="00AF5031" w:rsidRDefault="00240E7D" w:rsidP="00240E7D">
      <w:pPr>
        <w:pStyle w:val="Default"/>
        <w:rPr>
          <w:color w:val="auto"/>
        </w:rPr>
      </w:pPr>
    </w:p>
    <w:p w:rsidR="00885DD1" w:rsidRPr="00AF5031" w:rsidRDefault="00885DD1" w:rsidP="00885DD1">
      <w:pPr>
        <w:rPr>
          <w:rFonts w:ascii="Times New Roman" w:hAnsi="Times New Roman" w:cs="Times New Roman"/>
          <w:sz w:val="24"/>
          <w:szCs w:val="24"/>
        </w:rPr>
      </w:pPr>
      <w:r w:rsidRPr="00AF5031">
        <w:rPr>
          <w:rFonts w:ascii="Times New Roman" w:hAnsi="Times New Roman" w:cs="Times New Roman"/>
          <w:sz w:val="24"/>
          <w:szCs w:val="24"/>
        </w:rPr>
        <w:lastRenderedPageBreak/>
        <w:t xml:space="preserve">4Q. In reference to page 50 of the RFA, can offerors also provide either or both (1) current agreements awarded more than three years ago and (2) relevant agreements that have ended within the previous year? </w:t>
      </w:r>
    </w:p>
    <w:p w:rsidR="00885DD1" w:rsidRPr="00AF5031" w:rsidRDefault="00885DD1" w:rsidP="00885DD1">
      <w:pPr>
        <w:rPr>
          <w:rFonts w:ascii="Times New Roman" w:hAnsi="Times New Roman" w:cs="Times New Roman"/>
          <w:sz w:val="24"/>
          <w:szCs w:val="24"/>
        </w:rPr>
      </w:pPr>
    </w:p>
    <w:p w:rsidR="00885DD1" w:rsidRPr="00AF5031" w:rsidRDefault="00885DD1" w:rsidP="00885DD1">
      <w:pPr>
        <w:rPr>
          <w:rFonts w:ascii="Times New Roman" w:hAnsi="Times New Roman" w:cs="Times New Roman"/>
          <w:sz w:val="24"/>
          <w:szCs w:val="24"/>
        </w:rPr>
      </w:pPr>
      <w:r w:rsidRPr="00AF5031">
        <w:rPr>
          <w:rFonts w:ascii="Times New Roman" w:hAnsi="Times New Roman" w:cs="Times New Roman"/>
          <w:sz w:val="24"/>
          <w:szCs w:val="24"/>
        </w:rPr>
        <w:t>4A. Correct three years to five years.</w:t>
      </w:r>
    </w:p>
    <w:p w:rsidR="00885DD1" w:rsidRPr="00AF5031" w:rsidRDefault="00885DD1" w:rsidP="00885DD1">
      <w:pPr>
        <w:rPr>
          <w:rFonts w:ascii="Times New Roman" w:hAnsi="Times New Roman" w:cs="Times New Roman"/>
          <w:sz w:val="24"/>
          <w:szCs w:val="24"/>
        </w:rPr>
      </w:pPr>
    </w:p>
    <w:p w:rsidR="00885DD1" w:rsidRPr="00AF5031" w:rsidRDefault="00885DD1" w:rsidP="00885DD1">
      <w:pPr>
        <w:contextualSpacing/>
        <w:rPr>
          <w:rFonts w:ascii="Times New Roman" w:hAnsi="Times New Roman" w:cs="Times New Roman"/>
          <w:sz w:val="24"/>
          <w:szCs w:val="24"/>
        </w:rPr>
      </w:pPr>
      <w:r w:rsidRPr="00AF5031">
        <w:rPr>
          <w:rFonts w:ascii="Times New Roman" w:hAnsi="Times New Roman" w:cs="Times New Roman"/>
          <w:sz w:val="24"/>
          <w:szCs w:val="24"/>
        </w:rPr>
        <w:t xml:space="preserve">5Q. The RFA’s evaluation criteria points for Past Experience, Past Performance and Achievements (page 56) are more expansive than the RFA’s instructions (page 50).  Specifically, the instructions seem to call for Past Performance only, while the evaluation criteria call for Past Performance and Past Experience.  Can you please clarify whether our application should follow the instructions or evaluation </w:t>
      </w:r>
      <w:proofErr w:type="gramStart"/>
      <w:r w:rsidRPr="00AF5031">
        <w:rPr>
          <w:rFonts w:ascii="Times New Roman" w:hAnsi="Times New Roman" w:cs="Times New Roman"/>
          <w:sz w:val="24"/>
          <w:szCs w:val="24"/>
        </w:rPr>
        <w:t>criteria.</w:t>
      </w:r>
      <w:proofErr w:type="gramEnd"/>
      <w:r w:rsidRPr="00AF5031">
        <w:rPr>
          <w:rFonts w:ascii="Times New Roman" w:hAnsi="Times New Roman" w:cs="Times New Roman"/>
          <w:sz w:val="24"/>
          <w:szCs w:val="24"/>
        </w:rPr>
        <w:t xml:space="preserve">  If the latter, while we understand that Past Performance information should be presented as an annex, should Past Experience information also be included in the same annex?</w:t>
      </w:r>
    </w:p>
    <w:p w:rsidR="00885DD1" w:rsidRPr="00AF5031" w:rsidRDefault="00885DD1" w:rsidP="00885DD1">
      <w:pPr>
        <w:contextualSpacing/>
        <w:rPr>
          <w:rFonts w:ascii="Times New Roman" w:hAnsi="Times New Roman" w:cs="Times New Roman"/>
          <w:sz w:val="24"/>
          <w:szCs w:val="24"/>
        </w:rPr>
      </w:pPr>
    </w:p>
    <w:p w:rsidR="00885DD1" w:rsidRPr="00AF5031" w:rsidRDefault="00885DD1" w:rsidP="00885DD1">
      <w:pPr>
        <w:contextualSpacing/>
        <w:rPr>
          <w:rFonts w:ascii="Times New Roman" w:hAnsi="Times New Roman" w:cs="Times New Roman"/>
          <w:sz w:val="24"/>
          <w:szCs w:val="24"/>
        </w:rPr>
      </w:pPr>
      <w:r w:rsidRPr="00AF5031">
        <w:rPr>
          <w:rFonts w:ascii="Times New Roman" w:hAnsi="Times New Roman" w:cs="Times New Roman"/>
          <w:sz w:val="24"/>
          <w:szCs w:val="24"/>
        </w:rPr>
        <w:t xml:space="preserve">5A. </w:t>
      </w:r>
      <w:proofErr w:type="gramStart"/>
      <w:r w:rsidRPr="00AF5031">
        <w:rPr>
          <w:rFonts w:ascii="Times New Roman" w:hAnsi="Times New Roman" w:cs="Times New Roman"/>
          <w:sz w:val="24"/>
          <w:szCs w:val="24"/>
        </w:rPr>
        <w:t>For</w:t>
      </w:r>
      <w:proofErr w:type="gramEnd"/>
      <w:r w:rsidRPr="00AF5031">
        <w:rPr>
          <w:rFonts w:ascii="Times New Roman" w:hAnsi="Times New Roman" w:cs="Times New Roman"/>
          <w:sz w:val="24"/>
          <w:szCs w:val="24"/>
        </w:rPr>
        <w:t xml:space="preserve"> past experience, the applicant must address those factors included in the evaluation criteria for those </w:t>
      </w:r>
      <w:r w:rsidR="00E44D59" w:rsidRPr="00AF5031">
        <w:rPr>
          <w:rFonts w:ascii="Times New Roman" w:hAnsi="Times New Roman" w:cs="Times New Roman"/>
          <w:sz w:val="24"/>
          <w:szCs w:val="24"/>
        </w:rPr>
        <w:t>awards for which past performance information is provided.</w:t>
      </w:r>
      <w:r w:rsidR="003E5B30">
        <w:rPr>
          <w:rFonts w:ascii="Times New Roman" w:hAnsi="Times New Roman" w:cs="Times New Roman"/>
          <w:sz w:val="24"/>
          <w:szCs w:val="24"/>
        </w:rPr>
        <w:t xml:space="preserve">  This information is not to be included in an annex.</w:t>
      </w:r>
    </w:p>
    <w:p w:rsidR="00885DD1" w:rsidRPr="00AF5031" w:rsidRDefault="00885DD1" w:rsidP="00885DD1">
      <w:pPr>
        <w:rPr>
          <w:rFonts w:ascii="Times New Roman" w:hAnsi="Times New Roman" w:cs="Times New Roman"/>
          <w:sz w:val="24"/>
          <w:szCs w:val="24"/>
        </w:rPr>
      </w:pPr>
    </w:p>
    <w:p w:rsidR="00240E7D" w:rsidRDefault="00AF5031" w:rsidP="00240E7D">
      <w:pPr>
        <w:pStyle w:val="Default"/>
        <w:rPr>
          <w:color w:val="auto"/>
        </w:rPr>
      </w:pPr>
      <w:r>
        <w:rPr>
          <w:color w:val="auto"/>
        </w:rPr>
        <w:t>6</w:t>
      </w:r>
      <w:r w:rsidR="00240E7D" w:rsidRPr="00AF5031">
        <w:rPr>
          <w:color w:val="auto"/>
        </w:rPr>
        <w:t>Q. With regard to Section III.B(ii)(4) of the RFA (page 50), please confirm that Applicants may submit up to five past performance reference</w:t>
      </w:r>
      <w:r w:rsidR="00240E7D" w:rsidRPr="00BF6385">
        <w:rPr>
          <w:color w:val="auto"/>
        </w:rPr>
        <w:t xml:space="preserve">s for the prime and up to five additional references for each proposed sub-awardee. </w:t>
      </w:r>
    </w:p>
    <w:p w:rsidR="00240E7D" w:rsidRDefault="00240E7D" w:rsidP="00240E7D">
      <w:pPr>
        <w:pStyle w:val="Default"/>
        <w:rPr>
          <w:color w:val="auto"/>
        </w:rPr>
      </w:pPr>
    </w:p>
    <w:p w:rsidR="00240E7D" w:rsidRPr="003515CC" w:rsidRDefault="00AF5031" w:rsidP="00240E7D">
      <w:pPr>
        <w:pStyle w:val="Default"/>
        <w:rPr>
          <w:b/>
          <w:color w:val="auto"/>
        </w:rPr>
      </w:pPr>
      <w:r>
        <w:rPr>
          <w:color w:val="auto"/>
        </w:rPr>
        <w:t>6</w:t>
      </w:r>
      <w:r w:rsidR="00240E7D">
        <w:rPr>
          <w:color w:val="auto"/>
        </w:rPr>
        <w:t xml:space="preserve">A. Correct this to delete the words “up to”.   Applicants must provide five past performance references for the prime and </w:t>
      </w:r>
      <w:r w:rsidR="00240E7D" w:rsidRPr="00240E7D">
        <w:rPr>
          <w:b/>
          <w:color w:val="auto"/>
        </w:rPr>
        <w:t xml:space="preserve">each proposed sub-awardee whose </w:t>
      </w:r>
      <w:proofErr w:type="spellStart"/>
      <w:r w:rsidR="00240E7D" w:rsidRPr="00240E7D">
        <w:rPr>
          <w:b/>
          <w:color w:val="auto"/>
        </w:rPr>
        <w:t>subaward</w:t>
      </w:r>
      <w:proofErr w:type="spellEnd"/>
      <w:r w:rsidR="00240E7D" w:rsidRPr="00240E7D">
        <w:rPr>
          <w:b/>
          <w:color w:val="auto"/>
        </w:rPr>
        <w:t xml:space="preserve"> exceeds 5% of the </w:t>
      </w:r>
      <w:r w:rsidR="00240E7D" w:rsidRPr="003515CC">
        <w:rPr>
          <w:b/>
          <w:color w:val="auto"/>
        </w:rPr>
        <w:t>total budget.</w:t>
      </w:r>
    </w:p>
    <w:p w:rsidR="00240E7D" w:rsidRPr="003515CC" w:rsidRDefault="00240E7D" w:rsidP="00240E7D">
      <w:pPr>
        <w:pStyle w:val="Default"/>
        <w:rPr>
          <w:color w:val="auto"/>
        </w:rPr>
      </w:pPr>
    </w:p>
    <w:p w:rsidR="00A774B4" w:rsidRPr="00AF5031" w:rsidRDefault="00AF5031" w:rsidP="00240E7D">
      <w:pPr>
        <w:autoSpaceDE w:val="0"/>
        <w:autoSpaceDN w:val="0"/>
        <w:adjustRightInd w:val="0"/>
        <w:rPr>
          <w:rFonts w:ascii="Times New Roman" w:hAnsi="Times New Roman" w:cs="Times New Roman"/>
          <w:b/>
          <w:bCs/>
          <w:sz w:val="24"/>
          <w:szCs w:val="24"/>
        </w:rPr>
      </w:pPr>
      <w:r>
        <w:rPr>
          <w:rFonts w:ascii="Times New Roman" w:hAnsi="Times New Roman" w:cs="Times New Roman"/>
          <w:bCs/>
          <w:sz w:val="24"/>
          <w:szCs w:val="24"/>
        </w:rPr>
        <w:t>7</w:t>
      </w:r>
      <w:r w:rsidR="00240E7D" w:rsidRPr="00AF5031">
        <w:rPr>
          <w:rFonts w:ascii="Times New Roman" w:hAnsi="Times New Roman" w:cs="Times New Roman"/>
          <w:bCs/>
          <w:sz w:val="24"/>
          <w:szCs w:val="24"/>
        </w:rPr>
        <w:t>Q</w:t>
      </w:r>
      <w:proofErr w:type="gramStart"/>
      <w:r w:rsidR="00240E7D" w:rsidRPr="00AF5031">
        <w:rPr>
          <w:rFonts w:ascii="Times New Roman" w:hAnsi="Times New Roman" w:cs="Times New Roman"/>
          <w:bCs/>
          <w:sz w:val="24"/>
          <w:szCs w:val="24"/>
        </w:rPr>
        <w:t xml:space="preserve">. </w:t>
      </w:r>
      <w:r w:rsidR="003515CC" w:rsidRPr="00AF5031">
        <w:rPr>
          <w:rFonts w:ascii="Times New Roman" w:hAnsi="Times New Roman" w:cs="Times New Roman"/>
          <w:bCs/>
          <w:sz w:val="24"/>
          <w:szCs w:val="24"/>
        </w:rPr>
        <w:t xml:space="preserve"> </w:t>
      </w:r>
      <w:r w:rsidR="00A774B4" w:rsidRPr="00AF5031">
        <w:rPr>
          <w:rFonts w:ascii="Times New Roman" w:hAnsi="Times New Roman" w:cs="Times New Roman"/>
          <w:sz w:val="24"/>
          <w:szCs w:val="24"/>
        </w:rPr>
        <w:t>Could</w:t>
      </w:r>
      <w:proofErr w:type="gramEnd"/>
      <w:r w:rsidR="00A774B4" w:rsidRPr="00AF5031">
        <w:rPr>
          <w:rFonts w:ascii="Times New Roman" w:hAnsi="Times New Roman" w:cs="Times New Roman"/>
          <w:sz w:val="24"/>
          <w:szCs w:val="24"/>
        </w:rPr>
        <w:t xml:space="preserve"> USAID please provide copies of the following reports: </w:t>
      </w:r>
    </w:p>
    <w:p w:rsidR="00A774B4" w:rsidRPr="00AF5031" w:rsidRDefault="00A774B4" w:rsidP="00AF5031">
      <w:pPr>
        <w:pStyle w:val="Default"/>
        <w:numPr>
          <w:ilvl w:val="0"/>
          <w:numId w:val="16"/>
        </w:numPr>
        <w:spacing w:after="27"/>
      </w:pPr>
      <w:r w:rsidRPr="00AF5031">
        <w:t xml:space="preserve">NRI, FHI BSS (2011) </w:t>
      </w:r>
    </w:p>
    <w:p w:rsidR="00AF5031" w:rsidRPr="00AF5031" w:rsidRDefault="00AF5031" w:rsidP="00AF5031">
      <w:pPr>
        <w:pStyle w:val="Default"/>
        <w:spacing w:after="27"/>
      </w:pPr>
      <w:proofErr w:type="gramStart"/>
      <w:r w:rsidRPr="00AF5031">
        <w:t>Attached separately to this amendment</w:t>
      </w:r>
      <w:r w:rsidR="0088463C">
        <w:t xml:space="preserve"> as Attachment 1</w:t>
      </w:r>
      <w:r w:rsidRPr="00AF5031">
        <w:t>.</w:t>
      </w:r>
      <w:proofErr w:type="gramEnd"/>
    </w:p>
    <w:p w:rsidR="00AF5031" w:rsidRPr="003515CC" w:rsidRDefault="00AF5031" w:rsidP="00AF5031">
      <w:pPr>
        <w:pStyle w:val="Default"/>
        <w:spacing w:after="27"/>
        <w:rPr>
          <w:highlight w:val="yellow"/>
        </w:rPr>
      </w:pPr>
    </w:p>
    <w:p w:rsidR="00A774B4" w:rsidRPr="00356B34" w:rsidRDefault="00A774B4" w:rsidP="00A774B4">
      <w:pPr>
        <w:pStyle w:val="Default"/>
        <w:spacing w:after="27"/>
      </w:pPr>
      <w:r w:rsidRPr="00356B34">
        <w:t xml:space="preserve">b. </w:t>
      </w:r>
      <w:r w:rsidRPr="00356B34">
        <w:rPr>
          <w:i/>
          <w:iCs/>
        </w:rPr>
        <w:t xml:space="preserve">Providing a comprehensive continuum of prevention to care and treatment model in PNG </w:t>
      </w:r>
      <w:r w:rsidRPr="00356B34">
        <w:t xml:space="preserve">(2011) </w:t>
      </w:r>
    </w:p>
    <w:p w:rsidR="0088463C" w:rsidRDefault="0088463C" w:rsidP="0088463C">
      <w:pPr>
        <w:pStyle w:val="Default"/>
        <w:spacing w:after="27"/>
      </w:pPr>
      <w:proofErr w:type="gramStart"/>
      <w:r w:rsidRPr="00AF5031">
        <w:t>Attached separately to this amendment</w:t>
      </w:r>
      <w:r>
        <w:t xml:space="preserve"> as Attachment 2</w:t>
      </w:r>
      <w:r w:rsidRPr="00AF5031">
        <w:t>.</w:t>
      </w:r>
      <w:proofErr w:type="gramEnd"/>
    </w:p>
    <w:p w:rsidR="0088463C" w:rsidRPr="00AF5031" w:rsidRDefault="0088463C" w:rsidP="0088463C">
      <w:pPr>
        <w:pStyle w:val="Default"/>
        <w:spacing w:after="27"/>
      </w:pPr>
    </w:p>
    <w:p w:rsidR="00A774B4" w:rsidRDefault="00A774B4" w:rsidP="00A774B4">
      <w:pPr>
        <w:pStyle w:val="Default"/>
      </w:pPr>
      <w:r w:rsidRPr="00356B34">
        <w:t xml:space="preserve">c. </w:t>
      </w:r>
      <w:r w:rsidRPr="00356B34">
        <w:rPr>
          <w:i/>
          <w:iCs/>
        </w:rPr>
        <w:t xml:space="preserve">Mapping hotspots in the National Capital District, PNG </w:t>
      </w:r>
      <w:r w:rsidRPr="00356B34">
        <w:t xml:space="preserve">(2010) </w:t>
      </w:r>
    </w:p>
    <w:p w:rsidR="00356B34" w:rsidRPr="00356B34" w:rsidRDefault="00356B34" w:rsidP="00A774B4">
      <w:pPr>
        <w:pStyle w:val="Default"/>
      </w:pPr>
    </w:p>
    <w:p w:rsidR="00A774B4" w:rsidRDefault="0088463C" w:rsidP="00A774B4">
      <w:pPr>
        <w:pStyle w:val="Default"/>
      </w:pPr>
      <w:proofErr w:type="gramStart"/>
      <w:r w:rsidRPr="00356B34">
        <w:t>Attached separately to this amendment as Attachment 3.</w:t>
      </w:r>
      <w:proofErr w:type="gramEnd"/>
    </w:p>
    <w:p w:rsidR="0088463C" w:rsidRPr="00AF5031" w:rsidRDefault="0088463C" w:rsidP="00A774B4">
      <w:pPr>
        <w:pStyle w:val="Default"/>
      </w:pPr>
    </w:p>
    <w:p w:rsidR="00A774B4" w:rsidRPr="00AF5031" w:rsidRDefault="00AF5031" w:rsidP="00A774B4">
      <w:pPr>
        <w:pStyle w:val="Default"/>
      </w:pPr>
      <w:r w:rsidRPr="00356B34">
        <w:t>8</w:t>
      </w:r>
      <w:r w:rsidR="003515CC" w:rsidRPr="00356B34">
        <w:t>Q</w:t>
      </w:r>
      <w:proofErr w:type="gramStart"/>
      <w:r w:rsidR="003515CC" w:rsidRPr="00356B34">
        <w:t xml:space="preserve">. </w:t>
      </w:r>
      <w:r w:rsidR="00A774B4" w:rsidRPr="00356B34">
        <w:t xml:space="preserve"> Could</w:t>
      </w:r>
      <w:proofErr w:type="gramEnd"/>
      <w:r w:rsidR="00A774B4" w:rsidRPr="00356B34">
        <w:t xml:space="preserve"> USAID please share any mapping data/reports that are relevant for this program?</w:t>
      </w:r>
      <w:r w:rsidR="00A774B4" w:rsidRPr="00AF5031">
        <w:t xml:space="preserve"> </w:t>
      </w:r>
    </w:p>
    <w:p w:rsidR="00EF0054" w:rsidRPr="00AF5031" w:rsidRDefault="00EF0054" w:rsidP="00A774B4">
      <w:pPr>
        <w:pStyle w:val="Default"/>
      </w:pPr>
    </w:p>
    <w:p w:rsidR="00AF5031" w:rsidRPr="00AF5031" w:rsidRDefault="00AF5031" w:rsidP="00AF5031">
      <w:pPr>
        <w:rPr>
          <w:rFonts w:ascii="Times New Roman" w:hAnsi="Times New Roman" w:cs="Times New Roman"/>
          <w:color w:val="FF0000"/>
          <w:sz w:val="24"/>
          <w:szCs w:val="24"/>
        </w:rPr>
      </w:pPr>
      <w:r w:rsidRPr="00AF5031">
        <w:rPr>
          <w:rFonts w:ascii="Times New Roman" w:hAnsi="Times New Roman" w:cs="Times New Roman"/>
          <w:sz w:val="24"/>
          <w:szCs w:val="24"/>
        </w:rPr>
        <w:t>8</w:t>
      </w:r>
      <w:r w:rsidR="00EF0054" w:rsidRPr="00AF5031">
        <w:rPr>
          <w:rFonts w:ascii="Times New Roman" w:hAnsi="Times New Roman" w:cs="Times New Roman"/>
          <w:sz w:val="24"/>
          <w:szCs w:val="24"/>
        </w:rPr>
        <w:t xml:space="preserve">A. </w:t>
      </w:r>
      <w:r w:rsidRPr="00356B34">
        <w:rPr>
          <w:rFonts w:ascii="Times New Roman" w:hAnsi="Times New Roman" w:cs="Times New Roman"/>
          <w:sz w:val="24"/>
          <w:szCs w:val="24"/>
        </w:rPr>
        <w:t>USAID</w:t>
      </w:r>
      <w:r w:rsidR="00356B34">
        <w:rPr>
          <w:rFonts w:ascii="Times New Roman" w:hAnsi="Times New Roman" w:cs="Times New Roman"/>
          <w:sz w:val="24"/>
          <w:szCs w:val="24"/>
        </w:rPr>
        <w:t>/Philippines</w:t>
      </w:r>
      <w:r w:rsidRPr="00356B34">
        <w:rPr>
          <w:rFonts w:ascii="Times New Roman" w:hAnsi="Times New Roman" w:cs="Times New Roman"/>
          <w:sz w:val="24"/>
          <w:szCs w:val="24"/>
        </w:rPr>
        <w:t xml:space="preserve"> </w:t>
      </w:r>
      <w:proofErr w:type="gramStart"/>
      <w:r w:rsidRPr="00356B34">
        <w:rPr>
          <w:rFonts w:ascii="Times New Roman" w:hAnsi="Times New Roman" w:cs="Times New Roman"/>
          <w:sz w:val="24"/>
          <w:szCs w:val="24"/>
        </w:rPr>
        <w:t>does</w:t>
      </w:r>
      <w:proofErr w:type="gramEnd"/>
      <w:r w:rsidRPr="00356B34">
        <w:rPr>
          <w:rFonts w:ascii="Times New Roman" w:hAnsi="Times New Roman" w:cs="Times New Roman"/>
          <w:sz w:val="24"/>
          <w:szCs w:val="24"/>
        </w:rPr>
        <w:t xml:space="preserve"> not have any mapping data or reports on file.</w:t>
      </w:r>
    </w:p>
    <w:p w:rsidR="00EF0054" w:rsidRPr="00AF5031" w:rsidRDefault="00EF0054" w:rsidP="00A774B4">
      <w:pPr>
        <w:pStyle w:val="Default"/>
      </w:pPr>
    </w:p>
    <w:p w:rsidR="00A774B4" w:rsidRDefault="00AF5031" w:rsidP="00A774B4">
      <w:pPr>
        <w:pStyle w:val="Default"/>
      </w:pPr>
      <w:r>
        <w:t>9</w:t>
      </w:r>
      <w:r w:rsidR="003515CC" w:rsidRPr="00AF5031">
        <w:t>Q</w:t>
      </w:r>
      <w:proofErr w:type="gramStart"/>
      <w:r w:rsidR="003515CC" w:rsidRPr="00AF5031">
        <w:t xml:space="preserve">. </w:t>
      </w:r>
      <w:r w:rsidR="00A774B4" w:rsidRPr="00AF5031">
        <w:t xml:space="preserve"> Regarding</w:t>
      </w:r>
      <w:proofErr w:type="gramEnd"/>
      <w:r w:rsidR="00A774B4" w:rsidRPr="00AF5031">
        <w:t xml:space="preserve"> Section I.2 (Program Description) of the RFA (page 4), could USAID please provide additional guidance on the estimation of proposed costs for the expansion into a third province? Considering that personnel and operating costs may vary depending on the selected province, what assumptions should</w:t>
      </w:r>
      <w:r w:rsidR="00A774B4" w:rsidRPr="006F4CDC">
        <w:t xml:space="preserve"> Applicants consider when estimating these costs for their proposed budget?</w:t>
      </w:r>
      <w:r w:rsidR="00A774B4" w:rsidRPr="00BF6385">
        <w:t xml:space="preserve"> </w:t>
      </w:r>
    </w:p>
    <w:p w:rsidR="00EF0054" w:rsidRDefault="00EF0054" w:rsidP="00A774B4">
      <w:pPr>
        <w:pStyle w:val="Default"/>
      </w:pPr>
    </w:p>
    <w:p w:rsidR="00EF0054" w:rsidRPr="00BF6385" w:rsidRDefault="00AF5031" w:rsidP="00A774B4">
      <w:pPr>
        <w:pStyle w:val="Default"/>
      </w:pPr>
      <w:r>
        <w:t>9</w:t>
      </w:r>
      <w:r w:rsidR="00EF0054">
        <w:t xml:space="preserve">A. </w:t>
      </w:r>
      <w:r w:rsidR="006F4CDC">
        <w:t xml:space="preserve">Applicants should budget an estimated $1 </w:t>
      </w:r>
      <w:proofErr w:type="spellStart"/>
      <w:r w:rsidR="006F4CDC">
        <w:t>mn</w:t>
      </w:r>
      <w:proofErr w:type="spellEnd"/>
      <w:r w:rsidR="006F4CDC">
        <w:t xml:space="preserve"> for the third province.</w:t>
      </w:r>
    </w:p>
    <w:p w:rsidR="00A774B4" w:rsidRPr="00BF6385" w:rsidRDefault="00A774B4" w:rsidP="00A774B4">
      <w:pPr>
        <w:pStyle w:val="Default"/>
      </w:pPr>
    </w:p>
    <w:p w:rsidR="00A774B4" w:rsidRDefault="00AF5031" w:rsidP="00A774B4">
      <w:pPr>
        <w:pStyle w:val="Default"/>
      </w:pPr>
      <w:r>
        <w:t>10</w:t>
      </w:r>
      <w:r w:rsidR="003515CC">
        <w:t xml:space="preserve">Q. </w:t>
      </w:r>
      <w:r w:rsidR="00A774B4" w:rsidRPr="00BF6385">
        <w:t xml:space="preserve"> Regarding Section I.6 (USAID Forward) of the RFA (page 26), USAID states in the top paragraph, “The Recipient shall identify </w:t>
      </w:r>
      <w:r w:rsidR="00A774B4" w:rsidRPr="00BF6385">
        <w:rPr>
          <w:b/>
          <w:bCs/>
        </w:rPr>
        <w:t xml:space="preserve">at least three </w:t>
      </w:r>
      <w:r w:rsidR="00A774B4" w:rsidRPr="00BF6385">
        <w:t xml:space="preserve">local organizations that it shall recommend as eligible to receive direct USAID funding …” The bottom paragraph on the same page states, “Note that an organization cannot be counted toward the target of </w:t>
      </w:r>
      <w:r w:rsidR="00A774B4" w:rsidRPr="00BF6385">
        <w:rPr>
          <w:b/>
          <w:bCs/>
        </w:rPr>
        <w:t xml:space="preserve">five </w:t>
      </w:r>
      <w:r w:rsidR="00A774B4" w:rsidRPr="00BF6385">
        <w:t xml:space="preserve">eligible organizations by year 3 if …” Could USAID please confirm the number of local organizations that the Recipient is required to recommend for direct USAID funding? </w:t>
      </w:r>
    </w:p>
    <w:p w:rsidR="003515CC" w:rsidRDefault="003515CC" w:rsidP="00A774B4">
      <w:pPr>
        <w:pStyle w:val="Default"/>
      </w:pPr>
    </w:p>
    <w:p w:rsidR="003515CC" w:rsidRPr="00BF6385" w:rsidRDefault="00AF5031" w:rsidP="00A774B4">
      <w:pPr>
        <w:pStyle w:val="Default"/>
      </w:pPr>
      <w:r>
        <w:t>10</w:t>
      </w:r>
      <w:r w:rsidR="003515CC">
        <w:t>A. Correct the “five” to read as “three”.</w:t>
      </w:r>
    </w:p>
    <w:p w:rsidR="00A774B4" w:rsidRPr="00BF6385" w:rsidRDefault="00A774B4" w:rsidP="00A774B4">
      <w:pPr>
        <w:pStyle w:val="Default"/>
      </w:pPr>
    </w:p>
    <w:p w:rsidR="00A774B4" w:rsidRDefault="00AF5031" w:rsidP="00A774B4">
      <w:pPr>
        <w:pStyle w:val="Default"/>
        <w:rPr>
          <w:color w:val="auto"/>
        </w:rPr>
      </w:pPr>
      <w:r>
        <w:t>11</w:t>
      </w:r>
      <w:r w:rsidR="003515CC">
        <w:t xml:space="preserve">Q. </w:t>
      </w:r>
      <w:r w:rsidR="00A774B4" w:rsidRPr="00BF6385">
        <w:t xml:space="preserve"> Regarding Section I.6 (USAID Forward) of the RFA (page 26), USAID states in the third paragraph, “By the end of year 3, the Recipient shall have transitioned some of the activities as agreed between AOR and the Recipient to its local sub-awardees (sub-contracts or sub-grants) </w:t>
      </w:r>
      <w:r w:rsidR="00A774B4" w:rsidRPr="00BF6385">
        <w:rPr>
          <w:color w:val="auto"/>
        </w:rPr>
        <w:t xml:space="preserve">of direct USAID assistance or contract.” Could USAID please clarify from what source the funding for these sub-contracts or sub-grants will come? Should these sub-contracts/sub-grants be included in the Recipient’s budget (from the $20 million) or will USAID provide separate funding to the local sub-awardees starting in year 3? </w:t>
      </w:r>
    </w:p>
    <w:p w:rsidR="00AF5031" w:rsidRDefault="00AF5031" w:rsidP="00A774B4">
      <w:pPr>
        <w:pStyle w:val="Default"/>
        <w:rPr>
          <w:color w:val="auto"/>
        </w:rPr>
      </w:pPr>
    </w:p>
    <w:p w:rsidR="003515CC" w:rsidRDefault="00AF5031" w:rsidP="00A774B4">
      <w:pPr>
        <w:pStyle w:val="Default"/>
        <w:rPr>
          <w:color w:val="auto"/>
        </w:rPr>
      </w:pPr>
      <w:r>
        <w:rPr>
          <w:color w:val="auto"/>
        </w:rPr>
        <w:t>11</w:t>
      </w:r>
      <w:r w:rsidR="003515CC">
        <w:rPr>
          <w:color w:val="auto"/>
        </w:rPr>
        <w:t>A. Applicants should not budget for sub-awardees that will “graduate” to become direct partners with USAID starting in year 3.</w:t>
      </w:r>
    </w:p>
    <w:p w:rsidR="00DB1C90" w:rsidRDefault="00DB1C90" w:rsidP="00A774B4">
      <w:pPr>
        <w:pStyle w:val="Default"/>
        <w:rPr>
          <w:color w:val="auto"/>
        </w:rPr>
      </w:pPr>
    </w:p>
    <w:p w:rsidR="003515CC" w:rsidRDefault="00AF5031" w:rsidP="003515CC">
      <w:pPr>
        <w:contextualSpacing/>
        <w:rPr>
          <w:rFonts w:ascii="Times New Roman" w:hAnsi="Times New Roman" w:cs="Times New Roman"/>
          <w:sz w:val="24"/>
          <w:szCs w:val="24"/>
        </w:rPr>
      </w:pPr>
      <w:r w:rsidRPr="003E5B30">
        <w:rPr>
          <w:rFonts w:ascii="Times New Roman" w:hAnsi="Times New Roman" w:cs="Times New Roman"/>
          <w:sz w:val="24"/>
          <w:szCs w:val="24"/>
        </w:rPr>
        <w:t>12Q</w:t>
      </w:r>
      <w:r w:rsidR="003515CC" w:rsidRPr="003E5B30">
        <w:rPr>
          <w:rFonts w:ascii="Times New Roman" w:hAnsi="Times New Roman" w:cs="Times New Roman"/>
          <w:sz w:val="24"/>
          <w:szCs w:val="24"/>
        </w:rPr>
        <w:t xml:space="preserve">. </w:t>
      </w:r>
      <w:proofErr w:type="gramStart"/>
      <w:r w:rsidR="00DB1C90" w:rsidRPr="003E5B30">
        <w:rPr>
          <w:rFonts w:ascii="Times New Roman" w:hAnsi="Times New Roman" w:cs="Times New Roman"/>
          <w:sz w:val="24"/>
          <w:szCs w:val="24"/>
        </w:rPr>
        <w:t>It</w:t>
      </w:r>
      <w:proofErr w:type="gramEnd"/>
      <w:r w:rsidR="00DB1C90" w:rsidRPr="003E5B30">
        <w:rPr>
          <w:rFonts w:ascii="Times New Roman" w:hAnsi="Times New Roman" w:cs="Times New Roman"/>
          <w:sz w:val="24"/>
          <w:szCs w:val="24"/>
        </w:rPr>
        <w:t xml:space="preserve"> is clear from the RFA that the Applicant is to continue and expand implementation of the Comprehensive Prevention Package, Continuum of Prevention to Care and Treatment, and Social and Behavior Change Communications models.  Are further details or information available describing the CPP, </w:t>
      </w:r>
      <w:proofErr w:type="spellStart"/>
      <w:r w:rsidR="00DB1C90" w:rsidRPr="003E5B30">
        <w:rPr>
          <w:rFonts w:ascii="Times New Roman" w:hAnsi="Times New Roman" w:cs="Times New Roman"/>
          <w:sz w:val="24"/>
          <w:szCs w:val="24"/>
        </w:rPr>
        <w:t>CoPCT</w:t>
      </w:r>
      <w:proofErr w:type="spellEnd"/>
      <w:r w:rsidR="00DB1C90" w:rsidRPr="003E5B30">
        <w:rPr>
          <w:rFonts w:ascii="Times New Roman" w:hAnsi="Times New Roman" w:cs="Times New Roman"/>
          <w:sz w:val="24"/>
          <w:szCs w:val="24"/>
        </w:rPr>
        <w:t>, and SBCC models beyond what it is included in the RFA?</w:t>
      </w:r>
    </w:p>
    <w:p w:rsidR="006F4CDC" w:rsidRDefault="006F4CDC" w:rsidP="003515CC">
      <w:pPr>
        <w:contextualSpacing/>
        <w:rPr>
          <w:rFonts w:ascii="Times New Roman" w:hAnsi="Times New Roman" w:cs="Times New Roman"/>
          <w:sz w:val="24"/>
          <w:szCs w:val="24"/>
        </w:rPr>
      </w:pPr>
    </w:p>
    <w:p w:rsidR="00AF5031" w:rsidRPr="0088463C" w:rsidRDefault="00AF5031" w:rsidP="00AF5031">
      <w:pPr>
        <w:pStyle w:val="ListParagraph"/>
        <w:spacing w:line="276" w:lineRule="auto"/>
        <w:ind w:left="0"/>
        <w:contextualSpacing/>
        <w:rPr>
          <w:rFonts w:ascii="Times New Roman" w:hAnsi="Times New Roman" w:cs="Times New Roman"/>
          <w:sz w:val="24"/>
          <w:szCs w:val="24"/>
        </w:rPr>
      </w:pPr>
      <w:r w:rsidRPr="00356B34">
        <w:rPr>
          <w:rFonts w:ascii="Times New Roman" w:hAnsi="Times New Roman" w:cs="Times New Roman"/>
          <w:sz w:val="24"/>
          <w:szCs w:val="24"/>
        </w:rPr>
        <w:t xml:space="preserve">12A. </w:t>
      </w:r>
      <w:proofErr w:type="gramStart"/>
      <w:r w:rsidR="00356B34" w:rsidRPr="00356B34">
        <w:rPr>
          <w:rFonts w:ascii="Times New Roman" w:hAnsi="Times New Roman" w:cs="Times New Roman"/>
          <w:sz w:val="24"/>
          <w:szCs w:val="24"/>
        </w:rPr>
        <w:t>Please</w:t>
      </w:r>
      <w:proofErr w:type="gramEnd"/>
      <w:r w:rsidR="00356B34" w:rsidRPr="00356B34">
        <w:rPr>
          <w:rFonts w:ascii="Times New Roman" w:hAnsi="Times New Roman" w:cs="Times New Roman"/>
          <w:sz w:val="24"/>
          <w:szCs w:val="24"/>
        </w:rPr>
        <w:t xml:space="preserve"> see:</w:t>
      </w:r>
      <w:r w:rsidRPr="00356B34">
        <w:rPr>
          <w:rFonts w:ascii="Times New Roman" w:hAnsi="Times New Roman" w:cs="Times New Roman"/>
          <w:sz w:val="24"/>
          <w:szCs w:val="24"/>
        </w:rPr>
        <w:t xml:space="preserve">  </w:t>
      </w:r>
      <w:hyperlink r:id="rId10" w:history="1">
        <w:r w:rsidRPr="0088463C">
          <w:rPr>
            <w:rStyle w:val="Hyperlink"/>
            <w:rFonts w:ascii="Times New Roman" w:hAnsi="Times New Roman" w:cs="Times New Roman"/>
            <w:sz w:val="24"/>
            <w:szCs w:val="24"/>
          </w:rPr>
          <w:t>http://pacificislands.usaid.gov/health/program_articles/evaluation-usaid-technical-support-hivaids-prevention-care-and-treatment-pro</w:t>
        </w:r>
      </w:hyperlink>
    </w:p>
    <w:p w:rsidR="00AF5031" w:rsidRPr="0088463C" w:rsidRDefault="00AF5031" w:rsidP="00AF5031">
      <w:pPr>
        <w:pStyle w:val="ListParagraph"/>
        <w:ind w:left="0"/>
        <w:rPr>
          <w:rFonts w:ascii="Times New Roman" w:hAnsi="Times New Roman" w:cs="Times New Roman"/>
          <w:sz w:val="24"/>
          <w:szCs w:val="24"/>
        </w:rPr>
      </w:pPr>
    </w:p>
    <w:p w:rsidR="000A4735" w:rsidRPr="0088463C" w:rsidRDefault="0088463C" w:rsidP="003515CC">
      <w:pPr>
        <w:contextualSpacing/>
        <w:rPr>
          <w:rFonts w:ascii="Times New Roman" w:hAnsi="Times New Roman" w:cs="Times New Roman"/>
          <w:sz w:val="24"/>
          <w:szCs w:val="24"/>
        </w:rPr>
      </w:pPr>
      <w:proofErr w:type="gramStart"/>
      <w:r w:rsidRPr="0088463C">
        <w:rPr>
          <w:rFonts w:ascii="Times New Roman" w:hAnsi="Times New Roman" w:cs="Times New Roman"/>
          <w:sz w:val="24"/>
          <w:szCs w:val="24"/>
        </w:rPr>
        <w:t>Attached separately to this amendment as Attachment 4.</w:t>
      </w:r>
      <w:proofErr w:type="gramEnd"/>
    </w:p>
    <w:p w:rsidR="0088463C" w:rsidRPr="0088463C" w:rsidRDefault="0088463C" w:rsidP="003515CC">
      <w:pPr>
        <w:contextualSpacing/>
        <w:rPr>
          <w:rFonts w:ascii="Times New Roman" w:hAnsi="Times New Roman" w:cs="Times New Roman"/>
          <w:sz w:val="24"/>
          <w:szCs w:val="24"/>
        </w:rPr>
      </w:pPr>
    </w:p>
    <w:p w:rsidR="003515CC" w:rsidRPr="0088463C" w:rsidRDefault="0001063F" w:rsidP="003515CC">
      <w:pPr>
        <w:pStyle w:val="Default"/>
        <w:rPr>
          <w:color w:val="auto"/>
        </w:rPr>
      </w:pPr>
      <w:r w:rsidRPr="0088463C">
        <w:rPr>
          <w:color w:val="auto"/>
        </w:rPr>
        <w:t>13</w:t>
      </w:r>
      <w:r w:rsidR="000A4735" w:rsidRPr="0088463C">
        <w:rPr>
          <w:color w:val="auto"/>
        </w:rPr>
        <w:t>Q</w:t>
      </w:r>
      <w:r w:rsidR="003515CC" w:rsidRPr="0088463C">
        <w:rPr>
          <w:color w:val="auto"/>
        </w:rPr>
        <w:t xml:space="preserve">. </w:t>
      </w:r>
      <w:proofErr w:type="gramStart"/>
      <w:r w:rsidR="003515CC" w:rsidRPr="0088463C">
        <w:rPr>
          <w:color w:val="auto"/>
        </w:rPr>
        <w:t>Please</w:t>
      </w:r>
      <w:proofErr w:type="gramEnd"/>
      <w:r w:rsidR="003515CC" w:rsidRPr="0088463C">
        <w:rPr>
          <w:color w:val="auto"/>
        </w:rPr>
        <w:t xml:space="preserve"> confirm that Applicants may describe their PMP in the proposal body and attach the relevant Table of Indicators as an annex that will not count against the 40-page limit for the technical application. </w:t>
      </w:r>
    </w:p>
    <w:p w:rsidR="000A4735" w:rsidRDefault="000A4735" w:rsidP="003515CC">
      <w:pPr>
        <w:pStyle w:val="Default"/>
        <w:rPr>
          <w:color w:val="auto"/>
        </w:rPr>
      </w:pPr>
    </w:p>
    <w:p w:rsidR="000A4735" w:rsidRDefault="0001063F" w:rsidP="003515CC">
      <w:pPr>
        <w:pStyle w:val="Default"/>
        <w:rPr>
          <w:color w:val="auto"/>
        </w:rPr>
      </w:pPr>
      <w:r>
        <w:rPr>
          <w:color w:val="auto"/>
        </w:rPr>
        <w:t>13</w:t>
      </w:r>
      <w:r w:rsidR="000A4735">
        <w:rPr>
          <w:color w:val="auto"/>
        </w:rPr>
        <w:t>A.</w:t>
      </w:r>
      <w:r w:rsidR="006F4CDC">
        <w:rPr>
          <w:color w:val="auto"/>
        </w:rPr>
        <w:t xml:space="preserve"> Yes, this is acceptable.</w:t>
      </w:r>
    </w:p>
    <w:p w:rsidR="000A4735" w:rsidRDefault="000A4735" w:rsidP="003515CC">
      <w:pPr>
        <w:pStyle w:val="Default"/>
        <w:rPr>
          <w:color w:val="auto"/>
        </w:rPr>
      </w:pPr>
    </w:p>
    <w:p w:rsidR="00885DD1" w:rsidRDefault="0001063F" w:rsidP="000A4735">
      <w:pPr>
        <w:pStyle w:val="Default"/>
      </w:pPr>
      <w:r>
        <w:rPr>
          <w:color w:val="auto"/>
        </w:rPr>
        <w:t>14</w:t>
      </w:r>
      <w:r w:rsidR="000A4735">
        <w:rPr>
          <w:color w:val="auto"/>
        </w:rPr>
        <w:t xml:space="preserve">Q. </w:t>
      </w:r>
      <w:r w:rsidR="003515CC" w:rsidRPr="00885DD1">
        <w:t>While the current project that is managed by FHI 360 will end in December 2012, the “Cooperative Agreement Budget” template in Section II.A.4., page 29, lists the period of performance as October 1, 2012 – September 30, 2017.  Is the new project intended to overlap with the current project?  Can you please clarify the expected start date and overall period of performance for the Cooperative Agreement?</w:t>
      </w:r>
    </w:p>
    <w:p w:rsidR="00885DD1" w:rsidRDefault="00885DD1" w:rsidP="000A4735">
      <w:pPr>
        <w:pStyle w:val="Default"/>
      </w:pPr>
    </w:p>
    <w:p w:rsidR="003515CC" w:rsidRDefault="0001063F" w:rsidP="000A4735">
      <w:pPr>
        <w:pStyle w:val="Default"/>
        <w:rPr>
          <w:color w:val="auto"/>
        </w:rPr>
      </w:pPr>
      <w:r>
        <w:t>14</w:t>
      </w:r>
      <w:r w:rsidR="003E5B30">
        <w:t xml:space="preserve">A. </w:t>
      </w:r>
      <w:proofErr w:type="gramStart"/>
      <w:r w:rsidR="00885DD1">
        <w:t>The</w:t>
      </w:r>
      <w:proofErr w:type="gramEnd"/>
      <w:r w:rsidR="00885DD1">
        <w:t xml:space="preserve"> referenced project that is implemented by FHI 360 will be in close-out mode when the agreement resulting from this RFA begins.</w:t>
      </w:r>
      <w:r w:rsidR="003515CC" w:rsidRPr="000A4735">
        <w:br/>
      </w:r>
    </w:p>
    <w:p w:rsidR="00885DD1" w:rsidRDefault="0001063F" w:rsidP="000A4735">
      <w:pPr>
        <w:contextualSpacing/>
        <w:rPr>
          <w:rFonts w:ascii="Times New Roman" w:hAnsi="Times New Roman" w:cs="Times New Roman"/>
          <w:sz w:val="24"/>
          <w:szCs w:val="24"/>
        </w:rPr>
      </w:pPr>
      <w:r>
        <w:rPr>
          <w:rFonts w:ascii="Times New Roman" w:hAnsi="Times New Roman" w:cs="Times New Roman"/>
          <w:sz w:val="24"/>
          <w:szCs w:val="24"/>
        </w:rPr>
        <w:t>15</w:t>
      </w:r>
      <w:r w:rsidR="000A4735" w:rsidRPr="006F4CDC">
        <w:rPr>
          <w:rFonts w:ascii="Times New Roman" w:hAnsi="Times New Roman" w:cs="Times New Roman"/>
          <w:sz w:val="24"/>
          <w:szCs w:val="24"/>
        </w:rPr>
        <w:t xml:space="preserve">Q. </w:t>
      </w:r>
      <w:r w:rsidR="003515CC" w:rsidRPr="006F4CDC">
        <w:rPr>
          <w:rFonts w:ascii="Times New Roman" w:hAnsi="Times New Roman" w:cs="Times New Roman"/>
          <w:sz w:val="24"/>
          <w:szCs w:val="24"/>
        </w:rPr>
        <w:t xml:space="preserve">Could USAID please </w:t>
      </w:r>
      <w:proofErr w:type="gramStart"/>
      <w:r w:rsidR="003515CC" w:rsidRPr="006F4CDC">
        <w:rPr>
          <w:rFonts w:ascii="Times New Roman" w:hAnsi="Times New Roman" w:cs="Times New Roman"/>
          <w:sz w:val="24"/>
          <w:szCs w:val="24"/>
        </w:rPr>
        <w:t>clarify</w:t>
      </w:r>
      <w:proofErr w:type="gramEnd"/>
      <w:r w:rsidR="003515CC" w:rsidRPr="006F4CDC">
        <w:rPr>
          <w:rFonts w:ascii="Times New Roman" w:hAnsi="Times New Roman" w:cs="Times New Roman"/>
          <w:sz w:val="24"/>
          <w:szCs w:val="24"/>
        </w:rPr>
        <w:t xml:space="preserve"> if a separate Gender Action Plan is required by the Applicant at this time?</w:t>
      </w:r>
    </w:p>
    <w:p w:rsidR="000A4735" w:rsidRDefault="000A4735" w:rsidP="000A4735">
      <w:pPr>
        <w:contextualSpacing/>
        <w:rPr>
          <w:rFonts w:ascii="Times New Roman" w:hAnsi="Times New Roman" w:cs="Times New Roman"/>
          <w:sz w:val="24"/>
          <w:szCs w:val="24"/>
        </w:rPr>
      </w:pPr>
    </w:p>
    <w:p w:rsidR="000A4735" w:rsidRDefault="0001063F" w:rsidP="000A4735">
      <w:pPr>
        <w:contextualSpacing/>
        <w:rPr>
          <w:rFonts w:ascii="Times New Roman" w:hAnsi="Times New Roman" w:cs="Times New Roman"/>
          <w:sz w:val="24"/>
          <w:szCs w:val="24"/>
        </w:rPr>
      </w:pPr>
      <w:r>
        <w:rPr>
          <w:rFonts w:ascii="Times New Roman" w:hAnsi="Times New Roman" w:cs="Times New Roman"/>
          <w:sz w:val="24"/>
          <w:szCs w:val="24"/>
        </w:rPr>
        <w:t>15</w:t>
      </w:r>
      <w:r w:rsidR="000A4735">
        <w:rPr>
          <w:rFonts w:ascii="Times New Roman" w:hAnsi="Times New Roman" w:cs="Times New Roman"/>
          <w:sz w:val="24"/>
          <w:szCs w:val="24"/>
        </w:rPr>
        <w:t xml:space="preserve">A. </w:t>
      </w:r>
      <w:r w:rsidR="00885DD1">
        <w:rPr>
          <w:rFonts w:ascii="Times New Roman" w:hAnsi="Times New Roman" w:cs="Times New Roman"/>
          <w:sz w:val="24"/>
          <w:szCs w:val="24"/>
        </w:rPr>
        <w:t>Yes</w:t>
      </w:r>
    </w:p>
    <w:p w:rsidR="000A4735" w:rsidRDefault="000A4735" w:rsidP="000A4735">
      <w:pPr>
        <w:spacing w:after="200" w:line="276" w:lineRule="auto"/>
        <w:contextualSpacing/>
        <w:rPr>
          <w:rFonts w:ascii="Times New Roman" w:hAnsi="Times New Roman" w:cs="Times New Roman"/>
          <w:sz w:val="24"/>
          <w:szCs w:val="24"/>
        </w:rPr>
      </w:pPr>
    </w:p>
    <w:p w:rsidR="000A4735" w:rsidRDefault="0001063F" w:rsidP="000A4735">
      <w:pPr>
        <w:spacing w:after="200" w:line="276" w:lineRule="auto"/>
        <w:contextualSpacing/>
        <w:rPr>
          <w:rFonts w:ascii="Times New Roman" w:hAnsi="Times New Roman" w:cs="Times New Roman"/>
          <w:sz w:val="24"/>
          <w:szCs w:val="24"/>
        </w:rPr>
      </w:pPr>
      <w:r>
        <w:rPr>
          <w:rFonts w:ascii="Times New Roman" w:hAnsi="Times New Roman" w:cs="Times New Roman"/>
          <w:sz w:val="24"/>
          <w:szCs w:val="24"/>
        </w:rPr>
        <w:t>16</w:t>
      </w:r>
      <w:r w:rsidR="000A4735" w:rsidRPr="000A4735">
        <w:rPr>
          <w:rFonts w:ascii="Times New Roman" w:hAnsi="Times New Roman" w:cs="Times New Roman"/>
          <w:sz w:val="24"/>
          <w:szCs w:val="24"/>
        </w:rPr>
        <w:t xml:space="preserve">Q. Can USAID please clarify the statement “the Chief of Party should be an employee of the Recipient organization and under a </w:t>
      </w:r>
      <w:proofErr w:type="spellStart"/>
      <w:r w:rsidR="000A4735" w:rsidRPr="000A4735">
        <w:rPr>
          <w:rFonts w:ascii="Times New Roman" w:hAnsi="Times New Roman" w:cs="Times New Roman"/>
          <w:sz w:val="24"/>
          <w:szCs w:val="24"/>
        </w:rPr>
        <w:t>subaward</w:t>
      </w:r>
      <w:proofErr w:type="spellEnd"/>
      <w:r w:rsidR="000A4735" w:rsidRPr="000A4735">
        <w:rPr>
          <w:rFonts w:ascii="Times New Roman" w:hAnsi="Times New Roman" w:cs="Times New Roman"/>
          <w:sz w:val="24"/>
          <w:szCs w:val="24"/>
        </w:rPr>
        <w:t xml:space="preserve">” under page 46, (2) Key Personnel. </w:t>
      </w:r>
    </w:p>
    <w:p w:rsidR="000A4735" w:rsidRDefault="000A4735" w:rsidP="000A4735">
      <w:pPr>
        <w:spacing w:after="200" w:line="276" w:lineRule="auto"/>
        <w:contextualSpacing/>
        <w:rPr>
          <w:rFonts w:ascii="Times New Roman" w:hAnsi="Times New Roman" w:cs="Times New Roman"/>
          <w:sz w:val="24"/>
          <w:szCs w:val="24"/>
        </w:rPr>
      </w:pPr>
    </w:p>
    <w:p w:rsidR="000A4735" w:rsidRDefault="0001063F" w:rsidP="000A4735">
      <w:pPr>
        <w:spacing w:after="200" w:line="276" w:lineRule="auto"/>
        <w:contextualSpacing/>
        <w:rPr>
          <w:rFonts w:ascii="Times New Roman" w:hAnsi="Times New Roman" w:cs="Times New Roman"/>
          <w:sz w:val="24"/>
          <w:szCs w:val="24"/>
        </w:rPr>
      </w:pPr>
      <w:proofErr w:type="gramStart"/>
      <w:r>
        <w:rPr>
          <w:rFonts w:ascii="Times New Roman" w:hAnsi="Times New Roman" w:cs="Times New Roman"/>
          <w:sz w:val="24"/>
          <w:szCs w:val="24"/>
        </w:rPr>
        <w:t>16</w:t>
      </w:r>
      <w:r w:rsidR="000A4735">
        <w:rPr>
          <w:rFonts w:ascii="Times New Roman" w:hAnsi="Times New Roman" w:cs="Times New Roman"/>
          <w:sz w:val="24"/>
          <w:szCs w:val="24"/>
        </w:rPr>
        <w:t>A.</w:t>
      </w:r>
      <w:r w:rsidR="00885DD1">
        <w:rPr>
          <w:rFonts w:ascii="Times New Roman" w:hAnsi="Times New Roman" w:cs="Times New Roman"/>
          <w:sz w:val="24"/>
          <w:szCs w:val="24"/>
        </w:rPr>
        <w:t xml:space="preserve"> Correct to read “and </w:t>
      </w:r>
      <w:r w:rsidR="00885DD1" w:rsidRPr="00885DD1">
        <w:rPr>
          <w:rFonts w:ascii="Times New Roman" w:hAnsi="Times New Roman" w:cs="Times New Roman"/>
          <w:b/>
          <w:sz w:val="24"/>
          <w:szCs w:val="24"/>
        </w:rPr>
        <w:t>not</w:t>
      </w:r>
      <w:r w:rsidR="00885DD1">
        <w:rPr>
          <w:rFonts w:ascii="Times New Roman" w:hAnsi="Times New Roman" w:cs="Times New Roman"/>
          <w:sz w:val="24"/>
          <w:szCs w:val="24"/>
        </w:rPr>
        <w:t xml:space="preserve"> under a </w:t>
      </w:r>
      <w:proofErr w:type="spellStart"/>
      <w:r w:rsidR="00885DD1">
        <w:rPr>
          <w:rFonts w:ascii="Times New Roman" w:hAnsi="Times New Roman" w:cs="Times New Roman"/>
          <w:sz w:val="24"/>
          <w:szCs w:val="24"/>
        </w:rPr>
        <w:t>subaward</w:t>
      </w:r>
      <w:proofErr w:type="spellEnd"/>
      <w:r w:rsidR="00885DD1">
        <w:rPr>
          <w:rFonts w:ascii="Times New Roman" w:hAnsi="Times New Roman" w:cs="Times New Roman"/>
          <w:sz w:val="24"/>
          <w:szCs w:val="24"/>
        </w:rPr>
        <w:t>”.</w:t>
      </w:r>
      <w:proofErr w:type="gramEnd"/>
    </w:p>
    <w:p w:rsidR="000A4735" w:rsidRDefault="000A4735" w:rsidP="000A4735">
      <w:pPr>
        <w:spacing w:after="200" w:line="276" w:lineRule="auto"/>
        <w:contextualSpacing/>
        <w:rPr>
          <w:rFonts w:ascii="Times New Roman" w:hAnsi="Times New Roman" w:cs="Times New Roman"/>
          <w:sz w:val="24"/>
          <w:szCs w:val="24"/>
        </w:rPr>
      </w:pPr>
    </w:p>
    <w:p w:rsidR="000A4735" w:rsidRDefault="0001063F" w:rsidP="000A4735">
      <w:pPr>
        <w:spacing w:after="200" w:line="276" w:lineRule="auto"/>
        <w:contextualSpacing/>
        <w:rPr>
          <w:rFonts w:ascii="Times New Roman" w:hAnsi="Times New Roman" w:cs="Times New Roman"/>
          <w:sz w:val="24"/>
          <w:szCs w:val="24"/>
        </w:rPr>
      </w:pPr>
      <w:r>
        <w:rPr>
          <w:rFonts w:ascii="Times New Roman" w:hAnsi="Times New Roman" w:cs="Times New Roman"/>
          <w:sz w:val="24"/>
          <w:szCs w:val="24"/>
        </w:rPr>
        <w:t>17</w:t>
      </w:r>
      <w:r w:rsidR="000A4735">
        <w:rPr>
          <w:rFonts w:ascii="Times New Roman" w:hAnsi="Times New Roman" w:cs="Times New Roman"/>
          <w:sz w:val="24"/>
          <w:szCs w:val="24"/>
        </w:rPr>
        <w:t xml:space="preserve">Q. </w:t>
      </w:r>
      <w:r w:rsidR="000A4735" w:rsidRPr="00BF6385">
        <w:rPr>
          <w:rFonts w:ascii="Times New Roman" w:hAnsi="Times New Roman" w:cs="Times New Roman"/>
          <w:sz w:val="24"/>
          <w:szCs w:val="24"/>
        </w:rPr>
        <w:t xml:space="preserve">Could USAID please </w:t>
      </w:r>
      <w:proofErr w:type="gramStart"/>
      <w:r w:rsidR="000A4735" w:rsidRPr="00BF6385">
        <w:rPr>
          <w:rFonts w:ascii="Times New Roman" w:hAnsi="Times New Roman" w:cs="Times New Roman"/>
          <w:sz w:val="24"/>
          <w:szCs w:val="24"/>
        </w:rPr>
        <w:t>confirm</w:t>
      </w:r>
      <w:proofErr w:type="gramEnd"/>
      <w:r w:rsidR="000A4735" w:rsidRPr="00BF6385">
        <w:rPr>
          <w:rFonts w:ascii="Times New Roman" w:hAnsi="Times New Roman" w:cs="Times New Roman"/>
          <w:sz w:val="24"/>
          <w:szCs w:val="24"/>
        </w:rPr>
        <w:t xml:space="preserve"> that the PMP table can be included as an annex to the technical application?</w:t>
      </w:r>
    </w:p>
    <w:p w:rsidR="000A4735" w:rsidRDefault="000A4735" w:rsidP="000A4735">
      <w:pPr>
        <w:spacing w:after="200" w:line="276" w:lineRule="auto"/>
        <w:contextualSpacing/>
        <w:rPr>
          <w:rFonts w:ascii="Times New Roman" w:hAnsi="Times New Roman" w:cs="Times New Roman"/>
          <w:sz w:val="24"/>
          <w:szCs w:val="24"/>
        </w:rPr>
      </w:pPr>
    </w:p>
    <w:p w:rsidR="000A4735" w:rsidRDefault="0001063F" w:rsidP="000A4735">
      <w:pPr>
        <w:spacing w:after="200" w:line="276" w:lineRule="auto"/>
        <w:contextualSpacing/>
        <w:rPr>
          <w:rFonts w:ascii="Times New Roman" w:hAnsi="Times New Roman" w:cs="Times New Roman"/>
          <w:sz w:val="24"/>
          <w:szCs w:val="24"/>
        </w:rPr>
      </w:pPr>
      <w:r>
        <w:rPr>
          <w:rFonts w:ascii="Times New Roman" w:hAnsi="Times New Roman" w:cs="Times New Roman"/>
          <w:sz w:val="24"/>
          <w:szCs w:val="24"/>
        </w:rPr>
        <w:t>17</w:t>
      </w:r>
      <w:r w:rsidR="000A4735">
        <w:rPr>
          <w:rFonts w:ascii="Times New Roman" w:hAnsi="Times New Roman" w:cs="Times New Roman"/>
          <w:sz w:val="24"/>
          <w:szCs w:val="24"/>
        </w:rPr>
        <w:t>A.</w:t>
      </w:r>
      <w:r w:rsidR="00885DD1">
        <w:rPr>
          <w:rFonts w:ascii="Times New Roman" w:hAnsi="Times New Roman" w:cs="Times New Roman"/>
          <w:sz w:val="24"/>
          <w:szCs w:val="24"/>
        </w:rPr>
        <w:t xml:space="preserve"> Yes</w:t>
      </w:r>
    </w:p>
    <w:p w:rsidR="000A4735" w:rsidRDefault="000A4735" w:rsidP="000A4735">
      <w:pPr>
        <w:spacing w:after="200" w:line="276" w:lineRule="auto"/>
        <w:contextualSpacing/>
        <w:rPr>
          <w:rFonts w:ascii="Times New Roman" w:hAnsi="Times New Roman" w:cs="Times New Roman"/>
          <w:sz w:val="24"/>
          <w:szCs w:val="24"/>
        </w:rPr>
      </w:pPr>
    </w:p>
    <w:p w:rsidR="000A4735" w:rsidRDefault="0001063F" w:rsidP="000A4735">
      <w:pPr>
        <w:spacing w:after="200" w:line="276" w:lineRule="auto"/>
        <w:contextualSpacing/>
        <w:rPr>
          <w:rFonts w:ascii="Times New Roman" w:hAnsi="Times New Roman" w:cs="Times New Roman"/>
          <w:sz w:val="24"/>
          <w:szCs w:val="24"/>
        </w:rPr>
      </w:pPr>
      <w:r>
        <w:rPr>
          <w:rFonts w:ascii="Times New Roman" w:hAnsi="Times New Roman" w:cs="Times New Roman"/>
          <w:sz w:val="24"/>
          <w:szCs w:val="24"/>
        </w:rPr>
        <w:t>18</w:t>
      </w:r>
      <w:r w:rsidR="000A4735">
        <w:rPr>
          <w:rFonts w:ascii="Times New Roman" w:hAnsi="Times New Roman" w:cs="Times New Roman"/>
          <w:sz w:val="24"/>
          <w:szCs w:val="24"/>
        </w:rPr>
        <w:t xml:space="preserve">Q. </w:t>
      </w:r>
      <w:r w:rsidR="000A4735" w:rsidRPr="00BF6385">
        <w:rPr>
          <w:rFonts w:ascii="Times New Roman" w:hAnsi="Times New Roman" w:cs="Times New Roman"/>
          <w:sz w:val="24"/>
          <w:szCs w:val="24"/>
        </w:rPr>
        <w:t>In the Technical Application Preparation Guidelines, page 43, the RFA cites supplemental information that can be included as annexes, including Letters of Commitment (LOCs) from Recipients.  Please confirm that annex LOCs would be from partners to the Prime Applicant, as well as from individual Key Personnel.</w:t>
      </w:r>
    </w:p>
    <w:p w:rsidR="000A4735" w:rsidRDefault="000A4735" w:rsidP="000A4735">
      <w:pPr>
        <w:spacing w:after="200" w:line="276" w:lineRule="auto"/>
        <w:contextualSpacing/>
        <w:rPr>
          <w:rFonts w:ascii="Times New Roman" w:hAnsi="Times New Roman" w:cs="Times New Roman"/>
          <w:sz w:val="24"/>
          <w:szCs w:val="24"/>
        </w:rPr>
      </w:pPr>
    </w:p>
    <w:p w:rsidR="000A4735" w:rsidRDefault="0001063F" w:rsidP="000A4735">
      <w:pPr>
        <w:spacing w:after="200" w:line="276" w:lineRule="auto"/>
        <w:contextualSpacing/>
        <w:rPr>
          <w:rFonts w:ascii="Times New Roman" w:hAnsi="Times New Roman" w:cs="Times New Roman"/>
          <w:sz w:val="24"/>
          <w:szCs w:val="24"/>
        </w:rPr>
      </w:pPr>
      <w:r>
        <w:rPr>
          <w:rFonts w:ascii="Times New Roman" w:hAnsi="Times New Roman" w:cs="Times New Roman"/>
          <w:sz w:val="24"/>
          <w:szCs w:val="24"/>
        </w:rPr>
        <w:t>18</w:t>
      </w:r>
      <w:r w:rsidR="000A4735">
        <w:rPr>
          <w:rFonts w:ascii="Times New Roman" w:hAnsi="Times New Roman" w:cs="Times New Roman"/>
          <w:sz w:val="24"/>
          <w:szCs w:val="24"/>
        </w:rPr>
        <w:t>A.</w:t>
      </w:r>
      <w:r w:rsidR="00885DD1">
        <w:rPr>
          <w:rFonts w:ascii="Times New Roman" w:hAnsi="Times New Roman" w:cs="Times New Roman"/>
          <w:sz w:val="24"/>
          <w:szCs w:val="24"/>
        </w:rPr>
        <w:t xml:space="preserve"> Yes, that’s correct.</w:t>
      </w:r>
    </w:p>
    <w:p w:rsidR="000A4735" w:rsidRDefault="000A4735" w:rsidP="000A4735">
      <w:pPr>
        <w:spacing w:after="200" w:line="276" w:lineRule="auto"/>
        <w:contextualSpacing/>
        <w:rPr>
          <w:rFonts w:ascii="Times New Roman" w:hAnsi="Times New Roman" w:cs="Times New Roman"/>
          <w:sz w:val="24"/>
          <w:szCs w:val="24"/>
        </w:rPr>
      </w:pPr>
    </w:p>
    <w:p w:rsidR="000A4735" w:rsidRDefault="0001063F" w:rsidP="000A4735">
      <w:pPr>
        <w:contextualSpacing/>
        <w:rPr>
          <w:rFonts w:ascii="Times New Roman" w:hAnsi="Times New Roman" w:cs="Times New Roman"/>
          <w:sz w:val="24"/>
          <w:szCs w:val="24"/>
        </w:rPr>
      </w:pPr>
      <w:r>
        <w:rPr>
          <w:rFonts w:ascii="Times New Roman" w:hAnsi="Times New Roman" w:cs="Times New Roman"/>
          <w:sz w:val="24"/>
          <w:szCs w:val="24"/>
        </w:rPr>
        <w:t>19</w:t>
      </w:r>
      <w:r w:rsidR="000A4735" w:rsidRPr="000A4735">
        <w:rPr>
          <w:rFonts w:ascii="Times New Roman" w:hAnsi="Times New Roman" w:cs="Times New Roman"/>
          <w:sz w:val="24"/>
          <w:szCs w:val="24"/>
        </w:rPr>
        <w:t>Q. Could USAID provide further guidance as to the disabilities inclusion plan required in the Technical Approach section of the Technical Application Preparation Guidelines, on page 44?</w:t>
      </w:r>
    </w:p>
    <w:p w:rsidR="000A4735" w:rsidRDefault="000A4735" w:rsidP="000A4735">
      <w:pPr>
        <w:contextualSpacing/>
        <w:rPr>
          <w:rFonts w:ascii="Times New Roman" w:hAnsi="Times New Roman" w:cs="Times New Roman"/>
          <w:sz w:val="24"/>
          <w:szCs w:val="24"/>
        </w:rPr>
      </w:pPr>
    </w:p>
    <w:p w:rsidR="0094761B" w:rsidRDefault="0001063F" w:rsidP="0094761B">
      <w:pPr>
        <w:pStyle w:val="Default"/>
      </w:pPr>
      <w:r>
        <w:t>19</w:t>
      </w:r>
      <w:r w:rsidR="000A4735">
        <w:t>A</w:t>
      </w:r>
      <w:proofErr w:type="gramStart"/>
      <w:r w:rsidR="000A4735">
        <w:t>.</w:t>
      </w:r>
      <w:r w:rsidR="0094761B">
        <w:t xml:space="preserve">  Please</w:t>
      </w:r>
      <w:proofErr w:type="gramEnd"/>
      <w:r w:rsidR="0094761B">
        <w:t xml:space="preserve"> see the applicable standard provision below:</w:t>
      </w:r>
    </w:p>
    <w:p w:rsidR="0094761B" w:rsidRDefault="0094761B" w:rsidP="0094761B">
      <w:pPr>
        <w:pStyle w:val="Default"/>
      </w:pPr>
    </w:p>
    <w:p w:rsidR="0094761B" w:rsidRPr="0094761B" w:rsidRDefault="0094761B" w:rsidP="0094761B">
      <w:pPr>
        <w:pStyle w:val="Default"/>
        <w:rPr>
          <w:rFonts w:ascii="Arial" w:hAnsi="Arial" w:cs="Arial"/>
          <w:sz w:val="23"/>
          <w:szCs w:val="23"/>
        </w:rPr>
      </w:pPr>
      <w:r w:rsidRPr="0094761B">
        <w:rPr>
          <w:rFonts w:ascii="Arial" w:hAnsi="Arial" w:cs="Arial"/>
          <w:b/>
          <w:bCs/>
          <w:sz w:val="23"/>
          <w:szCs w:val="23"/>
        </w:rPr>
        <w:t xml:space="preserve">USAID DISABILITY POLICY - ASSISTANCE (DECEMBER 2004) </w:t>
      </w:r>
    </w:p>
    <w:p w:rsidR="0094761B" w:rsidRPr="0094761B" w:rsidRDefault="0094761B" w:rsidP="0094761B">
      <w:pPr>
        <w:autoSpaceDE w:val="0"/>
        <w:autoSpaceDN w:val="0"/>
        <w:adjustRightInd w:val="0"/>
        <w:rPr>
          <w:rFonts w:ascii="Arial" w:hAnsi="Arial" w:cs="Arial"/>
          <w:color w:val="000000"/>
          <w:sz w:val="23"/>
          <w:szCs w:val="23"/>
        </w:rPr>
      </w:pPr>
      <w:r w:rsidRPr="0094761B">
        <w:rPr>
          <w:rFonts w:ascii="Arial" w:hAnsi="Arial" w:cs="Arial"/>
          <w:color w:val="000000"/>
          <w:sz w:val="23"/>
          <w:szCs w:val="23"/>
        </w:rPr>
        <w:t xml:space="preserve">a. The objectives of the USAID Disability Policy are (1) to enhance the attainment of United States foreign assistance program goals by promoting the participation and equalization of opportunities of individuals with disabilities in USAID policy, country and sector strategies, activity designs and implementation; (2) to increase awareness of issues of people with disabilities both within USAID programs and in host countries; (3) to engage other USG agencies, host country counterparts, governments, implementing organizations and other donors in fostering a climate of nondiscrimination against people with disabilities; and (4) to support international advocacy for people with disabilities. The full text of the policy paper can be found at the following Web site: </w:t>
      </w:r>
    </w:p>
    <w:p w:rsidR="0094761B" w:rsidRPr="0094761B" w:rsidRDefault="0094761B" w:rsidP="0094761B">
      <w:pPr>
        <w:autoSpaceDE w:val="0"/>
        <w:autoSpaceDN w:val="0"/>
        <w:adjustRightInd w:val="0"/>
        <w:rPr>
          <w:rFonts w:ascii="Arial" w:hAnsi="Arial" w:cs="Arial"/>
          <w:color w:val="0000FF"/>
          <w:sz w:val="23"/>
          <w:szCs w:val="23"/>
        </w:rPr>
      </w:pPr>
      <w:r w:rsidRPr="0094761B">
        <w:rPr>
          <w:rFonts w:ascii="Arial" w:hAnsi="Arial" w:cs="Arial"/>
          <w:b/>
          <w:bCs/>
          <w:color w:val="0000FF"/>
          <w:sz w:val="23"/>
          <w:szCs w:val="23"/>
        </w:rPr>
        <w:t>pdf.usaid.gov/</w:t>
      </w:r>
      <w:proofErr w:type="spellStart"/>
      <w:r w:rsidRPr="0094761B">
        <w:rPr>
          <w:rFonts w:ascii="Arial" w:hAnsi="Arial" w:cs="Arial"/>
          <w:b/>
          <w:bCs/>
          <w:color w:val="0000FF"/>
          <w:sz w:val="23"/>
          <w:szCs w:val="23"/>
        </w:rPr>
        <w:t>pdf_docs</w:t>
      </w:r>
      <w:proofErr w:type="spellEnd"/>
      <w:r w:rsidRPr="0094761B">
        <w:rPr>
          <w:rFonts w:ascii="Arial" w:hAnsi="Arial" w:cs="Arial"/>
          <w:b/>
          <w:bCs/>
          <w:color w:val="0000FF"/>
          <w:sz w:val="23"/>
          <w:szCs w:val="23"/>
        </w:rPr>
        <w:t xml:space="preserve">/PDABQ631.pdf </w:t>
      </w:r>
    </w:p>
    <w:p w:rsidR="0094761B" w:rsidRPr="0094761B" w:rsidRDefault="0094761B" w:rsidP="0094761B">
      <w:pPr>
        <w:autoSpaceDE w:val="0"/>
        <w:autoSpaceDN w:val="0"/>
        <w:adjustRightInd w:val="0"/>
        <w:rPr>
          <w:rFonts w:ascii="Arial" w:hAnsi="Arial" w:cs="Arial"/>
          <w:color w:val="000000"/>
          <w:sz w:val="23"/>
          <w:szCs w:val="23"/>
        </w:rPr>
      </w:pPr>
      <w:r w:rsidRPr="0094761B">
        <w:rPr>
          <w:rFonts w:ascii="Arial" w:hAnsi="Arial" w:cs="Arial"/>
          <w:color w:val="000000"/>
          <w:sz w:val="23"/>
          <w:szCs w:val="23"/>
        </w:rPr>
        <w:t xml:space="preserve">b. USAID therefore requires that the recipient not discriminate against people with disabilities in the implementation of USAID funded programs and that it make every effort to comply with the objectives of the USAID Disability Policy in performing the program under this grant or cooperative agreement. </w:t>
      </w:r>
      <w:r w:rsidRPr="0094761B">
        <w:rPr>
          <w:rFonts w:ascii="Arial" w:hAnsi="Arial" w:cs="Arial"/>
          <w:color w:val="000000"/>
          <w:sz w:val="23"/>
          <w:szCs w:val="23"/>
          <w:highlight w:val="yellow"/>
        </w:rPr>
        <w:t>To that end, and to the extent it can accomplish this goal within the scope of the program objectives, the recipient should demonstrate a comprehensive and consistent approach for including men, women, and children with disabilities.</w:t>
      </w:r>
      <w:r w:rsidRPr="0094761B">
        <w:rPr>
          <w:rFonts w:ascii="Arial" w:hAnsi="Arial" w:cs="Arial"/>
          <w:color w:val="000000"/>
          <w:sz w:val="23"/>
          <w:szCs w:val="23"/>
        </w:rPr>
        <w:t xml:space="preserve"> </w:t>
      </w:r>
    </w:p>
    <w:p w:rsidR="00EF0054" w:rsidRDefault="0094761B" w:rsidP="0094761B">
      <w:pPr>
        <w:contextualSpacing/>
        <w:rPr>
          <w:rFonts w:ascii="Times New Roman" w:hAnsi="Times New Roman" w:cs="Times New Roman"/>
          <w:sz w:val="24"/>
          <w:szCs w:val="24"/>
        </w:rPr>
      </w:pPr>
      <w:r w:rsidRPr="0094761B">
        <w:rPr>
          <w:rFonts w:ascii="Arial" w:hAnsi="Arial" w:cs="Arial"/>
          <w:color w:val="000000"/>
          <w:sz w:val="23"/>
          <w:szCs w:val="23"/>
        </w:rPr>
        <w:t>[END OF PROVISION]</w:t>
      </w:r>
    </w:p>
    <w:p w:rsidR="006F4CDC" w:rsidRDefault="006F4CDC" w:rsidP="000A4735">
      <w:pPr>
        <w:contextualSpacing/>
        <w:rPr>
          <w:rFonts w:ascii="Times New Roman" w:hAnsi="Times New Roman" w:cs="Times New Roman"/>
          <w:sz w:val="24"/>
          <w:szCs w:val="24"/>
        </w:rPr>
      </w:pPr>
    </w:p>
    <w:p w:rsidR="006F4CDC" w:rsidRDefault="0001063F" w:rsidP="006F4CDC">
      <w:pPr>
        <w:pStyle w:val="ListParagraph"/>
        <w:spacing w:line="276" w:lineRule="auto"/>
        <w:ind w:left="0"/>
        <w:contextualSpacing/>
        <w:rPr>
          <w:rFonts w:ascii="Times New Roman" w:hAnsi="Times New Roman" w:cs="Times New Roman"/>
          <w:sz w:val="24"/>
          <w:szCs w:val="24"/>
          <w:lang w:val="en-AU"/>
        </w:rPr>
      </w:pPr>
      <w:r>
        <w:rPr>
          <w:rFonts w:ascii="Times New Roman" w:hAnsi="Times New Roman" w:cs="Times New Roman"/>
          <w:sz w:val="24"/>
          <w:szCs w:val="24"/>
        </w:rPr>
        <w:t>20</w:t>
      </w:r>
      <w:r w:rsidR="006F4CDC">
        <w:rPr>
          <w:rFonts w:ascii="Times New Roman" w:hAnsi="Times New Roman" w:cs="Times New Roman"/>
          <w:sz w:val="24"/>
          <w:szCs w:val="24"/>
        </w:rPr>
        <w:t xml:space="preserve">Q. </w:t>
      </w:r>
      <w:r w:rsidR="006F4CDC" w:rsidRPr="00CC3EDF">
        <w:rPr>
          <w:rFonts w:ascii="Times New Roman" w:hAnsi="Times New Roman" w:cs="Times New Roman"/>
          <w:sz w:val="24"/>
          <w:szCs w:val="24"/>
          <w:lang w:val="en-AU"/>
        </w:rPr>
        <w:t>Can you divulge how many sub-contractors were involved with the previous version with FHI 360?</w:t>
      </w:r>
    </w:p>
    <w:p w:rsidR="006F4CDC" w:rsidRDefault="006F4CDC" w:rsidP="006F4CDC">
      <w:pPr>
        <w:pStyle w:val="ListParagraph"/>
        <w:spacing w:line="276" w:lineRule="auto"/>
        <w:ind w:left="0"/>
        <w:contextualSpacing/>
        <w:rPr>
          <w:rFonts w:ascii="Times New Roman" w:hAnsi="Times New Roman" w:cs="Times New Roman"/>
          <w:sz w:val="24"/>
          <w:szCs w:val="24"/>
          <w:lang w:val="en-AU"/>
        </w:rPr>
      </w:pPr>
    </w:p>
    <w:p w:rsidR="006F4CDC" w:rsidRPr="0001063F" w:rsidRDefault="0001063F" w:rsidP="000A4735">
      <w:pPr>
        <w:rPr>
          <w:rFonts w:ascii="Times New Roman" w:hAnsi="Times New Roman" w:cs="Times New Roman"/>
          <w:sz w:val="24"/>
          <w:szCs w:val="24"/>
        </w:rPr>
      </w:pPr>
      <w:r w:rsidRPr="0001063F">
        <w:rPr>
          <w:rFonts w:ascii="Times New Roman" w:hAnsi="Times New Roman" w:cs="Times New Roman"/>
          <w:sz w:val="24"/>
          <w:szCs w:val="24"/>
          <w:lang w:val="en-AU"/>
        </w:rPr>
        <w:t>20</w:t>
      </w:r>
      <w:r w:rsidR="006F4CDC" w:rsidRPr="0001063F">
        <w:rPr>
          <w:rFonts w:ascii="Times New Roman" w:hAnsi="Times New Roman" w:cs="Times New Roman"/>
          <w:sz w:val="24"/>
          <w:szCs w:val="24"/>
          <w:lang w:val="en-AU"/>
        </w:rPr>
        <w:t xml:space="preserve">A. </w:t>
      </w:r>
      <w:proofErr w:type="gramStart"/>
      <w:r w:rsidR="006F4CDC" w:rsidRPr="0001063F">
        <w:rPr>
          <w:rFonts w:ascii="Times New Roman" w:hAnsi="Times New Roman" w:cs="Times New Roman"/>
          <w:sz w:val="24"/>
          <w:szCs w:val="24"/>
          <w:lang w:val="en-AU"/>
        </w:rPr>
        <w:t>The</w:t>
      </w:r>
      <w:proofErr w:type="gramEnd"/>
      <w:r w:rsidR="006F4CDC" w:rsidRPr="0001063F">
        <w:rPr>
          <w:rFonts w:ascii="Times New Roman" w:hAnsi="Times New Roman" w:cs="Times New Roman"/>
          <w:sz w:val="24"/>
          <w:szCs w:val="24"/>
          <w:lang w:val="en-AU"/>
        </w:rPr>
        <w:t xml:space="preserve"> major </w:t>
      </w:r>
      <w:proofErr w:type="spellStart"/>
      <w:r w:rsidR="006F4CDC" w:rsidRPr="0001063F">
        <w:rPr>
          <w:rFonts w:ascii="Times New Roman" w:hAnsi="Times New Roman" w:cs="Times New Roman"/>
          <w:sz w:val="24"/>
          <w:szCs w:val="24"/>
          <w:lang w:val="en-AU"/>
        </w:rPr>
        <w:t>subawardees</w:t>
      </w:r>
      <w:proofErr w:type="spellEnd"/>
      <w:r w:rsidR="006F4CDC" w:rsidRPr="0001063F">
        <w:rPr>
          <w:rFonts w:ascii="Times New Roman" w:hAnsi="Times New Roman" w:cs="Times New Roman"/>
          <w:sz w:val="24"/>
          <w:szCs w:val="24"/>
          <w:lang w:val="en-AU"/>
        </w:rPr>
        <w:t xml:space="preserve"> under the FHI 360 agreement are: </w:t>
      </w:r>
      <w:r w:rsidR="006F4CDC" w:rsidRPr="0001063F">
        <w:rPr>
          <w:rFonts w:ascii="Times New Roman" w:hAnsi="Times New Roman" w:cs="Times New Roman"/>
          <w:sz w:val="24"/>
          <w:szCs w:val="24"/>
        </w:rPr>
        <w:t xml:space="preserve">Hope Worldwide, National Capital District AIDS Committee Secretariat (NCD PAC), the </w:t>
      </w:r>
      <w:proofErr w:type="spellStart"/>
      <w:r w:rsidR="006F4CDC" w:rsidRPr="0001063F">
        <w:rPr>
          <w:rFonts w:ascii="Times New Roman" w:hAnsi="Times New Roman" w:cs="Times New Roman"/>
          <w:sz w:val="24"/>
          <w:szCs w:val="24"/>
        </w:rPr>
        <w:t>Madang</w:t>
      </w:r>
      <w:proofErr w:type="spellEnd"/>
      <w:r w:rsidR="006F4CDC" w:rsidRPr="0001063F">
        <w:rPr>
          <w:rFonts w:ascii="Times New Roman" w:hAnsi="Times New Roman" w:cs="Times New Roman"/>
          <w:sz w:val="24"/>
          <w:szCs w:val="24"/>
        </w:rPr>
        <w:t xml:space="preserve"> Provincial AIDS Committee (MPAC), and People Living with Higher Aims (PLWHA). </w:t>
      </w:r>
    </w:p>
    <w:p w:rsidR="00EF0054" w:rsidRPr="00885DD1" w:rsidRDefault="00EF0054" w:rsidP="00885DD1">
      <w:pPr>
        <w:contextualSpacing/>
        <w:rPr>
          <w:rFonts w:ascii="Times New Roman" w:hAnsi="Times New Roman" w:cs="Times New Roman"/>
          <w:sz w:val="24"/>
          <w:szCs w:val="24"/>
        </w:rPr>
      </w:pPr>
    </w:p>
    <w:p w:rsidR="0095323D" w:rsidRPr="00EF0054" w:rsidRDefault="0095323D" w:rsidP="000A4735">
      <w:pPr>
        <w:contextualSpacing/>
        <w:rPr>
          <w:rFonts w:ascii="Times New Roman" w:hAnsi="Times New Roman" w:cs="Times New Roman"/>
          <w:sz w:val="24"/>
          <w:szCs w:val="24"/>
        </w:rPr>
      </w:pPr>
      <w:r w:rsidRPr="00176DEA">
        <w:rPr>
          <w:rFonts w:ascii="Times New Roman" w:hAnsi="Times New Roman" w:cs="Times New Roman"/>
          <w:b/>
          <w:bCs/>
          <w:sz w:val="24"/>
          <w:szCs w:val="24"/>
        </w:rPr>
        <w:t>COST</w:t>
      </w:r>
      <w:r w:rsidR="00ED175B" w:rsidRPr="00176DEA">
        <w:rPr>
          <w:rFonts w:ascii="Times New Roman" w:hAnsi="Times New Roman" w:cs="Times New Roman"/>
          <w:b/>
          <w:bCs/>
          <w:sz w:val="24"/>
          <w:szCs w:val="24"/>
        </w:rPr>
        <w:t xml:space="preserve"> QUESTIONS:</w:t>
      </w:r>
    </w:p>
    <w:p w:rsidR="000A4735" w:rsidRDefault="000A4735" w:rsidP="0095323D">
      <w:pPr>
        <w:autoSpaceDE w:val="0"/>
        <w:autoSpaceDN w:val="0"/>
        <w:adjustRightInd w:val="0"/>
        <w:rPr>
          <w:rFonts w:ascii="Times New Roman" w:hAnsi="Times New Roman" w:cs="Times New Roman"/>
          <w:b/>
          <w:bCs/>
          <w:sz w:val="24"/>
          <w:szCs w:val="24"/>
        </w:rPr>
      </w:pPr>
    </w:p>
    <w:p w:rsidR="003515CC" w:rsidRDefault="003515CC" w:rsidP="003515CC">
      <w:pPr>
        <w:pStyle w:val="ListParagraph"/>
        <w:autoSpaceDE w:val="0"/>
        <w:autoSpaceDN w:val="0"/>
        <w:adjustRightInd w:val="0"/>
        <w:ind w:left="0"/>
        <w:rPr>
          <w:rFonts w:ascii="Times New Roman" w:hAnsi="Times New Roman" w:cs="Times New Roman"/>
          <w:bCs/>
          <w:sz w:val="24"/>
          <w:szCs w:val="24"/>
        </w:rPr>
      </w:pPr>
      <w:proofErr w:type="gramStart"/>
      <w:r>
        <w:rPr>
          <w:rFonts w:ascii="Times New Roman" w:hAnsi="Times New Roman" w:cs="Times New Roman"/>
          <w:bCs/>
          <w:sz w:val="24"/>
          <w:szCs w:val="24"/>
        </w:rPr>
        <w:t>1.</w:t>
      </w:r>
      <w:r w:rsidRPr="003515CC">
        <w:rPr>
          <w:rFonts w:ascii="Times New Roman" w:hAnsi="Times New Roman" w:cs="Times New Roman"/>
          <w:bCs/>
          <w:sz w:val="24"/>
          <w:szCs w:val="24"/>
        </w:rPr>
        <w:t>Though</w:t>
      </w:r>
      <w:proofErr w:type="gramEnd"/>
      <w:r w:rsidRPr="003515CC">
        <w:rPr>
          <w:rFonts w:ascii="Times New Roman" w:hAnsi="Times New Roman" w:cs="Times New Roman"/>
          <w:bCs/>
          <w:sz w:val="24"/>
          <w:szCs w:val="24"/>
        </w:rPr>
        <w:t xml:space="preserve"> applicants are not bound to the LCP for Papua New Guinea it is attached</w:t>
      </w:r>
      <w:r w:rsidR="00356B34">
        <w:rPr>
          <w:rFonts w:ascii="Times New Roman" w:hAnsi="Times New Roman" w:cs="Times New Roman"/>
          <w:bCs/>
          <w:sz w:val="24"/>
          <w:szCs w:val="24"/>
        </w:rPr>
        <w:t xml:space="preserve"> (see Attachment 5)</w:t>
      </w:r>
      <w:r w:rsidRPr="003515CC">
        <w:rPr>
          <w:rFonts w:ascii="Times New Roman" w:hAnsi="Times New Roman" w:cs="Times New Roman"/>
          <w:bCs/>
          <w:sz w:val="24"/>
          <w:szCs w:val="24"/>
        </w:rPr>
        <w:t xml:space="preserve"> for the purpose of proposing reasonable salaries. </w:t>
      </w:r>
    </w:p>
    <w:p w:rsidR="003E5B30" w:rsidRDefault="003E5B30" w:rsidP="003515CC">
      <w:pPr>
        <w:pStyle w:val="ListParagraph"/>
        <w:autoSpaceDE w:val="0"/>
        <w:autoSpaceDN w:val="0"/>
        <w:adjustRightInd w:val="0"/>
        <w:ind w:left="0"/>
        <w:rPr>
          <w:rFonts w:ascii="Times New Roman" w:hAnsi="Times New Roman" w:cs="Times New Roman"/>
          <w:bCs/>
          <w:sz w:val="24"/>
          <w:szCs w:val="24"/>
        </w:rPr>
      </w:pPr>
    </w:p>
    <w:p w:rsidR="003E5B30" w:rsidRPr="003E5B30" w:rsidRDefault="003E5B30" w:rsidP="003E5B30">
      <w:pPr>
        <w:rPr>
          <w:rFonts w:ascii="Times New Roman" w:hAnsi="Times New Roman" w:cs="Times New Roman"/>
          <w:sz w:val="24"/>
          <w:szCs w:val="24"/>
        </w:rPr>
      </w:pPr>
      <w:r>
        <w:rPr>
          <w:rFonts w:ascii="Times New Roman" w:hAnsi="Times New Roman" w:cs="Times New Roman"/>
          <w:sz w:val="24"/>
          <w:szCs w:val="24"/>
        </w:rPr>
        <w:t xml:space="preserve">2. </w:t>
      </w:r>
      <w:r w:rsidRPr="003E5B30">
        <w:rPr>
          <w:rFonts w:ascii="Times New Roman" w:hAnsi="Times New Roman" w:cs="Times New Roman"/>
          <w:sz w:val="24"/>
          <w:szCs w:val="24"/>
        </w:rPr>
        <w:t>Revise the language in Section A.11 of the Schedule on pg. 37 to read “The Recipient agrees to expend an amount not less than 5% of the USAID share in Section A.4 as cost share.”</w:t>
      </w:r>
    </w:p>
    <w:p w:rsidR="000A4735" w:rsidRDefault="000A4735" w:rsidP="003515CC">
      <w:pPr>
        <w:pStyle w:val="ListParagraph"/>
        <w:autoSpaceDE w:val="0"/>
        <w:autoSpaceDN w:val="0"/>
        <w:adjustRightInd w:val="0"/>
        <w:ind w:left="0"/>
        <w:rPr>
          <w:rFonts w:ascii="Times New Roman" w:hAnsi="Times New Roman" w:cs="Times New Roman"/>
          <w:bCs/>
          <w:sz w:val="24"/>
          <w:szCs w:val="24"/>
        </w:rPr>
      </w:pPr>
    </w:p>
    <w:p w:rsidR="000A4735" w:rsidRDefault="003E5B30" w:rsidP="000A4735">
      <w:pPr>
        <w:pStyle w:val="Default"/>
      </w:pPr>
      <w:r>
        <w:rPr>
          <w:bCs/>
        </w:rPr>
        <w:t>3</w:t>
      </w:r>
      <w:r w:rsidR="000A4735">
        <w:rPr>
          <w:bCs/>
        </w:rPr>
        <w:t>Q</w:t>
      </w:r>
      <w:proofErr w:type="gramStart"/>
      <w:r w:rsidR="000A4735">
        <w:rPr>
          <w:bCs/>
        </w:rPr>
        <w:t xml:space="preserve">.  </w:t>
      </w:r>
      <w:r w:rsidR="000A4735" w:rsidRPr="00BF6385">
        <w:t>In</w:t>
      </w:r>
      <w:proofErr w:type="gramEnd"/>
      <w:r w:rsidR="000A4735" w:rsidRPr="00BF6385">
        <w:t xml:space="preserve"> Section II.A.4., Cooperative Agreement Budget, the budget table on page 29 itemizes costs by IRs and indirect costs.  Please confirm that the budget table should show unburdened costs for IRs rather than fully burdened costs with </w:t>
      </w:r>
      <w:proofErr w:type="spellStart"/>
      <w:r w:rsidR="000A4735" w:rsidRPr="00BF6385">
        <w:t>indirects</w:t>
      </w:r>
      <w:proofErr w:type="spellEnd"/>
      <w:r w:rsidR="000A4735" w:rsidRPr="00BF6385">
        <w:t>.</w:t>
      </w:r>
    </w:p>
    <w:p w:rsidR="000A4735" w:rsidRDefault="000A4735" w:rsidP="000A4735">
      <w:pPr>
        <w:pStyle w:val="Default"/>
      </w:pPr>
    </w:p>
    <w:p w:rsidR="000A4735" w:rsidRPr="000A4735" w:rsidRDefault="003E5B30" w:rsidP="000A4735">
      <w:pPr>
        <w:pStyle w:val="Default"/>
        <w:rPr>
          <w:color w:val="auto"/>
        </w:rPr>
      </w:pPr>
      <w:r>
        <w:t>3</w:t>
      </w:r>
      <w:r w:rsidR="000A4735">
        <w:t xml:space="preserve">A. </w:t>
      </w:r>
      <w:proofErr w:type="gramStart"/>
      <w:r w:rsidR="000A4735">
        <w:t>Indirect</w:t>
      </w:r>
      <w:proofErr w:type="gramEnd"/>
      <w:r w:rsidR="000A4735">
        <w:t xml:space="preserve"> costs should be reflected on a separate line item.</w:t>
      </w:r>
    </w:p>
    <w:p w:rsidR="000A4735" w:rsidRPr="003515CC" w:rsidRDefault="000A4735" w:rsidP="000A4735">
      <w:pPr>
        <w:pStyle w:val="ListParagraph"/>
        <w:autoSpaceDE w:val="0"/>
        <w:autoSpaceDN w:val="0"/>
        <w:adjustRightInd w:val="0"/>
        <w:ind w:left="0"/>
        <w:rPr>
          <w:rFonts w:ascii="Times New Roman" w:hAnsi="Times New Roman" w:cs="Times New Roman"/>
          <w:bCs/>
          <w:sz w:val="24"/>
          <w:szCs w:val="24"/>
        </w:rPr>
      </w:pPr>
    </w:p>
    <w:p w:rsidR="00AF5031" w:rsidRDefault="003E5B30" w:rsidP="00AF5031">
      <w:pPr>
        <w:pStyle w:val="Default"/>
      </w:pPr>
      <w:r w:rsidRPr="003E5B30">
        <w:rPr>
          <w:color w:val="auto"/>
        </w:rPr>
        <w:t>4</w:t>
      </w:r>
      <w:r w:rsidR="00AF5031" w:rsidRPr="003E5B30">
        <w:rPr>
          <w:color w:val="auto"/>
        </w:rPr>
        <w:t>Q. Given ongoing security concerns for expatriate advisers in PNG and the fluctuations in market prices for secure accommodation (both for long-term living quarters and short-term lodging), would USAID consider flexible options for managing the price volatility of long- and short-</w:t>
      </w:r>
      <w:r w:rsidR="00AF5031" w:rsidRPr="003E5B30">
        <w:t>term expatriate housing, such as an annual review of rates (or more frequent, if necessary), the reimbursement of actual rates including those in excess of U.S. Department of State rates (provided other secure alternatives are not available), etc.?</w:t>
      </w:r>
      <w:r w:rsidR="00AF5031" w:rsidRPr="00BF6385">
        <w:t xml:space="preserve"> </w:t>
      </w:r>
    </w:p>
    <w:p w:rsidR="00AF5031" w:rsidRDefault="00AF5031" w:rsidP="00AF5031">
      <w:pPr>
        <w:pStyle w:val="Default"/>
      </w:pPr>
    </w:p>
    <w:p w:rsidR="00AF5031" w:rsidRPr="00BF6385" w:rsidRDefault="003E5B30" w:rsidP="00AF5031">
      <w:pPr>
        <w:pStyle w:val="Default"/>
      </w:pPr>
      <w:r>
        <w:t>4</w:t>
      </w:r>
      <w:r w:rsidR="00AF5031">
        <w:t>A</w:t>
      </w:r>
      <w:proofErr w:type="gramStart"/>
      <w:r w:rsidR="00AF5031">
        <w:t>.  Applicants</w:t>
      </w:r>
      <w:proofErr w:type="gramEnd"/>
      <w:r w:rsidR="00AF5031">
        <w:t xml:space="preserve"> should conduct due diligence in terms of market trends and escalation in PNG and consider this in preparing cost application using the exchange rate provided in the RFA.</w:t>
      </w:r>
    </w:p>
    <w:p w:rsidR="00AF5031" w:rsidRPr="00ED175B" w:rsidRDefault="00AF5031" w:rsidP="00EF0054">
      <w:pPr>
        <w:pStyle w:val="ListParagraph"/>
        <w:ind w:left="90"/>
      </w:pPr>
    </w:p>
    <w:p w:rsidR="0095323D" w:rsidRPr="003515CC" w:rsidRDefault="0095323D" w:rsidP="00D2698C">
      <w:pPr>
        <w:spacing w:after="120"/>
        <w:rPr>
          <w:rFonts w:ascii="Times New Roman" w:hAnsi="Times New Roman" w:cs="Times New Roman"/>
          <w:b/>
          <w:sz w:val="24"/>
          <w:szCs w:val="24"/>
        </w:rPr>
      </w:pPr>
    </w:p>
    <w:p w:rsidR="0095323D" w:rsidRPr="003515CC" w:rsidRDefault="00ED175B" w:rsidP="00057365">
      <w:pPr>
        <w:jc w:val="center"/>
        <w:rPr>
          <w:rFonts w:ascii="Times New Roman" w:hAnsi="Times New Roman" w:cs="Times New Roman"/>
          <w:b/>
          <w:sz w:val="24"/>
          <w:szCs w:val="24"/>
          <w:highlight w:val="yellow"/>
        </w:rPr>
      </w:pPr>
      <w:r w:rsidRPr="003515CC">
        <w:rPr>
          <w:rFonts w:ascii="Times New Roman" w:hAnsi="Times New Roman" w:cs="Times New Roman"/>
          <w:b/>
          <w:sz w:val="24"/>
          <w:szCs w:val="24"/>
        </w:rPr>
        <w:t>END OF QUESTIONS/CLARIFICATIONS FOR AMENDMENT 1</w:t>
      </w:r>
    </w:p>
    <w:p w:rsidR="00AA2A91" w:rsidRPr="00ED175B" w:rsidRDefault="00AA2A91" w:rsidP="00AA2A91">
      <w:pPr>
        <w:rPr>
          <w:rFonts w:ascii="Times New Roman" w:hAnsi="Times New Roman" w:cs="Times New Roman"/>
          <w:b/>
          <w:sz w:val="24"/>
          <w:szCs w:val="24"/>
        </w:rPr>
      </w:pPr>
    </w:p>
    <w:p w:rsidR="0085173D" w:rsidRPr="00C26B7C" w:rsidRDefault="0085173D" w:rsidP="00ED175B">
      <w:pPr>
        <w:spacing w:after="200" w:line="276" w:lineRule="auto"/>
        <w:rPr>
          <w:rFonts w:ascii="Times New Roman" w:hAnsi="Times New Roman" w:cs="Times New Roman"/>
          <w:sz w:val="24"/>
          <w:szCs w:val="24"/>
        </w:rPr>
      </w:pPr>
    </w:p>
    <w:p w:rsidR="0085173D" w:rsidRDefault="0085173D" w:rsidP="00356B34">
      <w:pPr>
        <w:rPr>
          <w:rFonts w:ascii="Times New Roman" w:hAnsi="Times New Roman" w:cs="Times New Roman"/>
          <w:sz w:val="24"/>
          <w:szCs w:val="24"/>
        </w:rPr>
      </w:pPr>
      <w:r w:rsidRPr="00C26B7C">
        <w:rPr>
          <w:rFonts w:ascii="Times New Roman" w:hAnsi="Times New Roman" w:cs="Times New Roman"/>
          <w:sz w:val="24"/>
          <w:szCs w:val="24"/>
        </w:rPr>
        <w:t>At</w:t>
      </w:r>
      <w:r w:rsidR="00DB1C90">
        <w:rPr>
          <w:rFonts w:ascii="Times New Roman" w:hAnsi="Times New Roman" w:cs="Times New Roman"/>
          <w:sz w:val="24"/>
          <w:szCs w:val="24"/>
        </w:rPr>
        <w:t>tachment</w:t>
      </w:r>
      <w:r w:rsidR="00356B34">
        <w:rPr>
          <w:rFonts w:ascii="Times New Roman" w:hAnsi="Times New Roman" w:cs="Times New Roman"/>
          <w:sz w:val="24"/>
          <w:szCs w:val="24"/>
        </w:rPr>
        <w:t>s</w:t>
      </w:r>
      <w:r w:rsidRPr="00C26B7C">
        <w:rPr>
          <w:rFonts w:ascii="Times New Roman" w:hAnsi="Times New Roman" w:cs="Times New Roman"/>
          <w:sz w:val="24"/>
          <w:szCs w:val="24"/>
        </w:rPr>
        <w:t xml:space="preserve"> provided separately:</w:t>
      </w:r>
    </w:p>
    <w:p w:rsidR="00356B34" w:rsidRPr="00C26B7C" w:rsidRDefault="00356B34" w:rsidP="00356B34">
      <w:pPr>
        <w:rPr>
          <w:rFonts w:ascii="Times New Roman" w:hAnsi="Times New Roman" w:cs="Times New Roman"/>
          <w:sz w:val="24"/>
          <w:szCs w:val="24"/>
        </w:rPr>
      </w:pPr>
    </w:p>
    <w:p w:rsidR="00356B34" w:rsidRDefault="00356B34" w:rsidP="00356B34">
      <w:pPr>
        <w:rPr>
          <w:rFonts w:ascii="Times New Roman" w:hAnsi="Times New Roman" w:cs="Times New Roman"/>
          <w:sz w:val="24"/>
          <w:szCs w:val="24"/>
        </w:rPr>
      </w:pPr>
      <w:r>
        <w:rPr>
          <w:rFonts w:ascii="Times New Roman" w:hAnsi="Times New Roman" w:cs="Times New Roman"/>
          <w:sz w:val="24"/>
          <w:szCs w:val="24"/>
        </w:rPr>
        <w:t xml:space="preserve">Attachment 1: </w:t>
      </w:r>
      <w:r w:rsidRPr="00356B34">
        <w:rPr>
          <w:rFonts w:ascii="Times New Roman" w:hAnsi="Times New Roman" w:cs="Times New Roman"/>
          <w:sz w:val="24"/>
          <w:szCs w:val="24"/>
        </w:rPr>
        <w:t>USAID FHI PNG BSS 2011 - full report - final</w:t>
      </w:r>
    </w:p>
    <w:p w:rsidR="00356B34" w:rsidRDefault="00356B34" w:rsidP="00356B34">
      <w:pPr>
        <w:rPr>
          <w:rFonts w:ascii="Times New Roman" w:hAnsi="Times New Roman" w:cs="Times New Roman"/>
          <w:sz w:val="24"/>
          <w:szCs w:val="24"/>
        </w:rPr>
      </w:pPr>
      <w:r>
        <w:rPr>
          <w:rFonts w:ascii="Times New Roman" w:hAnsi="Times New Roman" w:cs="Times New Roman"/>
          <w:sz w:val="24"/>
          <w:szCs w:val="24"/>
        </w:rPr>
        <w:t xml:space="preserve">Attachment 2: </w:t>
      </w:r>
      <w:r w:rsidRPr="00356B34">
        <w:rPr>
          <w:rFonts w:ascii="Times New Roman" w:hAnsi="Times New Roman" w:cs="Times New Roman"/>
          <w:sz w:val="24"/>
          <w:szCs w:val="24"/>
        </w:rPr>
        <w:t xml:space="preserve">DRAFT </w:t>
      </w:r>
      <w:proofErr w:type="spellStart"/>
      <w:r w:rsidRPr="00356B34">
        <w:rPr>
          <w:rFonts w:ascii="Times New Roman" w:hAnsi="Times New Roman" w:cs="Times New Roman"/>
          <w:sz w:val="24"/>
          <w:szCs w:val="24"/>
        </w:rPr>
        <w:t>CoP</w:t>
      </w:r>
      <w:r>
        <w:rPr>
          <w:rFonts w:ascii="Times New Roman" w:hAnsi="Times New Roman" w:cs="Times New Roman"/>
          <w:sz w:val="24"/>
          <w:szCs w:val="24"/>
        </w:rPr>
        <w:t>CT</w:t>
      </w:r>
      <w:proofErr w:type="spellEnd"/>
      <w:r>
        <w:rPr>
          <w:rFonts w:ascii="Times New Roman" w:hAnsi="Times New Roman" w:cs="Times New Roman"/>
          <w:sz w:val="24"/>
          <w:szCs w:val="24"/>
        </w:rPr>
        <w:t xml:space="preserve"> document - no prevention</w:t>
      </w:r>
    </w:p>
    <w:p w:rsidR="00356B34" w:rsidRDefault="00356B34" w:rsidP="00356B34">
      <w:pPr>
        <w:rPr>
          <w:rFonts w:ascii="Times New Roman" w:hAnsi="Times New Roman" w:cs="Times New Roman"/>
          <w:sz w:val="24"/>
          <w:szCs w:val="24"/>
        </w:rPr>
      </w:pPr>
      <w:r>
        <w:rPr>
          <w:rFonts w:ascii="Times New Roman" w:hAnsi="Times New Roman" w:cs="Times New Roman"/>
          <w:sz w:val="24"/>
          <w:szCs w:val="24"/>
        </w:rPr>
        <w:t xml:space="preserve">Attachment 3: DRAFT </w:t>
      </w:r>
      <w:bookmarkStart w:id="0" w:name="_GoBack"/>
      <w:bookmarkEnd w:id="0"/>
      <w:r w:rsidRPr="00356B34">
        <w:rPr>
          <w:rFonts w:ascii="Times New Roman" w:hAnsi="Times New Roman" w:cs="Times New Roman"/>
          <w:sz w:val="24"/>
          <w:szCs w:val="24"/>
        </w:rPr>
        <w:t>Hotspot mapping report</w:t>
      </w:r>
    </w:p>
    <w:p w:rsidR="00356B34" w:rsidRDefault="00356B34" w:rsidP="00356B34">
      <w:pPr>
        <w:rPr>
          <w:rFonts w:ascii="Times New Roman" w:hAnsi="Times New Roman" w:cs="Times New Roman"/>
          <w:sz w:val="24"/>
          <w:szCs w:val="24"/>
        </w:rPr>
      </w:pPr>
      <w:r>
        <w:rPr>
          <w:rFonts w:ascii="Times New Roman" w:hAnsi="Times New Roman" w:cs="Times New Roman"/>
          <w:sz w:val="24"/>
          <w:szCs w:val="24"/>
        </w:rPr>
        <w:t xml:space="preserve">Attachment 4: </w:t>
      </w:r>
      <w:r w:rsidRPr="00356B34">
        <w:rPr>
          <w:rFonts w:ascii="Times New Roman" w:hAnsi="Times New Roman" w:cs="Times New Roman"/>
          <w:sz w:val="24"/>
          <w:szCs w:val="24"/>
        </w:rPr>
        <w:t>COPCT model.</w:t>
      </w:r>
    </w:p>
    <w:p w:rsidR="007F0157" w:rsidRDefault="00356B34" w:rsidP="00356B34">
      <w:pPr>
        <w:rPr>
          <w:rFonts w:ascii="Times New Roman" w:hAnsi="Times New Roman" w:cs="Times New Roman"/>
          <w:sz w:val="24"/>
          <w:szCs w:val="24"/>
        </w:rPr>
      </w:pPr>
      <w:r>
        <w:rPr>
          <w:rFonts w:ascii="Times New Roman" w:hAnsi="Times New Roman" w:cs="Times New Roman"/>
          <w:sz w:val="24"/>
          <w:szCs w:val="24"/>
        </w:rPr>
        <w:t xml:space="preserve">Attachment 5: </w:t>
      </w:r>
      <w:r w:rsidR="0085173D" w:rsidRPr="00C26B7C">
        <w:rPr>
          <w:rFonts w:ascii="Times New Roman" w:hAnsi="Times New Roman" w:cs="Times New Roman"/>
          <w:sz w:val="24"/>
          <w:szCs w:val="24"/>
        </w:rPr>
        <w:t>PNG LCP</w:t>
      </w:r>
    </w:p>
    <w:sectPr w:rsidR="007F0157" w:rsidSect="003515CC">
      <w:headerReference w:type="default" r:id="rId11"/>
      <w:footerReference w:type="default" r:id="rId12"/>
      <w:pgSz w:w="12240" w:h="15840"/>
      <w:pgMar w:top="630" w:right="1440" w:bottom="99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63C" w:rsidRDefault="0088463C" w:rsidP="00910982">
      <w:r>
        <w:separator/>
      </w:r>
    </w:p>
  </w:endnote>
  <w:endnote w:type="continuationSeparator" w:id="0">
    <w:p w:rsidR="0088463C" w:rsidRDefault="0088463C" w:rsidP="00910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ill Sans">
    <w:altName w:val="Arial"/>
    <w:charset w:val="00"/>
    <w:family w:val="auto"/>
    <w:pitch w:val="variable"/>
    <w:sig w:usb0="00000000" w:usb1="00000000" w:usb2="00000000" w:usb3="00000000" w:csb0="000001F7"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ngsana New">
    <w:panose1 w:val="02020603050405020304"/>
    <w:charset w:val="DE"/>
    <w:family w:val="roman"/>
    <w:notTrueType/>
    <w:pitch w:val="variable"/>
    <w:sig w:usb0="01000001" w:usb1="00000000" w:usb2="00000000" w:usb3="00000000" w:csb0="00010000"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Gill Sans Std Light">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0700286"/>
      <w:docPartObj>
        <w:docPartGallery w:val="Page Numbers (Bottom of Page)"/>
        <w:docPartUnique/>
      </w:docPartObj>
    </w:sdtPr>
    <w:sdtEndPr>
      <w:rPr>
        <w:noProof/>
      </w:rPr>
    </w:sdtEndPr>
    <w:sdtContent>
      <w:p w:rsidR="0088463C" w:rsidRDefault="0088463C">
        <w:pPr>
          <w:pStyle w:val="Footer"/>
          <w:jc w:val="center"/>
        </w:pPr>
        <w:r>
          <w:fldChar w:fldCharType="begin"/>
        </w:r>
        <w:r>
          <w:instrText xml:space="preserve"> PAGE   \* MERGEFORMAT </w:instrText>
        </w:r>
        <w:r>
          <w:fldChar w:fldCharType="separate"/>
        </w:r>
        <w:r w:rsidR="00356B34">
          <w:rPr>
            <w:noProof/>
          </w:rPr>
          <w:t>5</w:t>
        </w:r>
        <w:r>
          <w:rPr>
            <w:noProof/>
          </w:rPr>
          <w:fldChar w:fldCharType="end"/>
        </w:r>
      </w:p>
    </w:sdtContent>
  </w:sdt>
  <w:p w:rsidR="0088463C" w:rsidRDefault="008846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63C" w:rsidRDefault="0088463C" w:rsidP="00910982">
      <w:r>
        <w:separator/>
      </w:r>
    </w:p>
  </w:footnote>
  <w:footnote w:type="continuationSeparator" w:id="0">
    <w:p w:rsidR="0088463C" w:rsidRDefault="0088463C" w:rsidP="009109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63C" w:rsidRDefault="0088463C">
    <w:pPr>
      <w:pStyle w:val="Header"/>
    </w:pPr>
  </w:p>
  <w:p w:rsidR="0088463C" w:rsidRDefault="008846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32865"/>
    <w:multiLevelType w:val="hybridMultilevel"/>
    <w:tmpl w:val="D65C3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526740"/>
    <w:multiLevelType w:val="hybridMultilevel"/>
    <w:tmpl w:val="FB56D50E"/>
    <w:lvl w:ilvl="0" w:tplc="04090015">
      <w:start w:val="1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0B3AD6"/>
    <w:multiLevelType w:val="hybridMultilevel"/>
    <w:tmpl w:val="5346341E"/>
    <w:lvl w:ilvl="0" w:tplc="04090001">
      <w:start w:val="1"/>
      <w:numFmt w:val="bullet"/>
      <w:lvlText w:val=""/>
      <w:lvlJc w:val="left"/>
      <w:pPr>
        <w:tabs>
          <w:tab w:val="num" w:pos="216"/>
        </w:tabs>
        <w:ind w:left="216" w:hanging="216"/>
      </w:pPr>
      <w:rPr>
        <w:rFonts w:ascii="Symbol" w:hAnsi="Symbol" w:hint="default"/>
      </w:rPr>
    </w:lvl>
    <w:lvl w:ilvl="1" w:tplc="489EB2BC"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
    <w:nsid w:val="11622184"/>
    <w:multiLevelType w:val="hybridMultilevel"/>
    <w:tmpl w:val="E458CABA"/>
    <w:lvl w:ilvl="0" w:tplc="B9E6668C">
      <w:start w:val="1"/>
      <w:numFmt w:val="lowerLetter"/>
      <w:lvlText w:val="%1."/>
      <w:lvlJc w:val="left"/>
      <w:pPr>
        <w:tabs>
          <w:tab w:val="num" w:pos="735"/>
        </w:tabs>
        <w:ind w:left="735" w:hanging="375"/>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1923219"/>
    <w:multiLevelType w:val="hybridMultilevel"/>
    <w:tmpl w:val="985A23A4"/>
    <w:lvl w:ilvl="0" w:tplc="600E53F6">
      <w:start w:val="5"/>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1B0EC7"/>
    <w:multiLevelType w:val="hybridMultilevel"/>
    <w:tmpl w:val="564897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EA1C7C"/>
    <w:multiLevelType w:val="hybridMultilevel"/>
    <w:tmpl w:val="E710DE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8E2FB3"/>
    <w:multiLevelType w:val="multilevel"/>
    <w:tmpl w:val="B9D6E08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E9F1047"/>
    <w:multiLevelType w:val="multilevel"/>
    <w:tmpl w:val="1CD45EC8"/>
    <w:lvl w:ilvl="0">
      <w:start w:val="1"/>
      <w:numFmt w:val="decimal"/>
      <w:pStyle w:val="Heading1"/>
      <w:lvlText w:val="%1."/>
      <w:lvlJc w:val="left"/>
      <w:pPr>
        <w:tabs>
          <w:tab w:val="num" w:pos="0"/>
        </w:tabs>
      </w:pPr>
      <w:rPr>
        <w:rFonts w:cs="Times New Roman" w:hint="default"/>
      </w:rPr>
    </w:lvl>
    <w:lvl w:ilvl="1">
      <w:start w:val="1"/>
      <w:numFmt w:val="decimal"/>
      <w:pStyle w:val="Heading2"/>
      <w:lvlText w:val="4.%2."/>
      <w:lvlJc w:val="left"/>
      <w:pPr>
        <w:tabs>
          <w:tab w:val="num" w:pos="0"/>
        </w:tabs>
      </w:pPr>
      <w:rPr>
        <w:rFonts w:cs="Times New Roman" w:hint="default"/>
      </w:rPr>
    </w:lvl>
    <w:lvl w:ilvl="2">
      <w:start w:val="1"/>
      <w:numFmt w:val="decimal"/>
      <w:lvlText w:val="%1.%2.%3."/>
      <w:lvlJc w:val="left"/>
      <w:pPr>
        <w:tabs>
          <w:tab w:val="num" w:pos="0"/>
        </w:tabs>
      </w:pPr>
      <w:rPr>
        <w:rFonts w:cs="Times New Roman"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40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9">
    <w:nsid w:val="4A8469B0"/>
    <w:multiLevelType w:val="hybridMultilevel"/>
    <w:tmpl w:val="307C6E7E"/>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F925108"/>
    <w:multiLevelType w:val="hybridMultilevel"/>
    <w:tmpl w:val="B4FA9164"/>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BA46E9"/>
    <w:multiLevelType w:val="hybridMultilevel"/>
    <w:tmpl w:val="71261F1E"/>
    <w:lvl w:ilvl="0" w:tplc="3204544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63E92C51"/>
    <w:multiLevelType w:val="hybridMultilevel"/>
    <w:tmpl w:val="F7DECA4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67502218"/>
    <w:multiLevelType w:val="hybridMultilevel"/>
    <w:tmpl w:val="490A6A24"/>
    <w:lvl w:ilvl="0" w:tplc="DBEA1E00">
      <w:start w:val="1"/>
      <w:numFmt w:val="decimal"/>
      <w:lvlText w:val="%1."/>
      <w:lvlJc w:val="left"/>
      <w:pPr>
        <w:ind w:left="54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4">
    <w:nsid w:val="708E5917"/>
    <w:multiLevelType w:val="hybridMultilevel"/>
    <w:tmpl w:val="B860DA34"/>
    <w:lvl w:ilvl="0" w:tplc="3E745A82">
      <w:numFmt w:val="bullet"/>
      <w:lvlText w:val="-"/>
      <w:lvlJc w:val="left"/>
      <w:pPr>
        <w:ind w:left="405" w:hanging="360"/>
      </w:pPr>
      <w:rPr>
        <w:rFonts w:ascii="Calibri" w:eastAsia="Calibri" w:hAnsi="Calibri" w:cs="Calibri" w:hint="default"/>
      </w:rPr>
    </w:lvl>
    <w:lvl w:ilvl="1" w:tplc="0C090003">
      <w:start w:val="1"/>
      <w:numFmt w:val="bullet"/>
      <w:lvlText w:val="o"/>
      <w:lvlJc w:val="left"/>
      <w:pPr>
        <w:ind w:left="1125" w:hanging="360"/>
      </w:pPr>
      <w:rPr>
        <w:rFonts w:ascii="Courier New" w:hAnsi="Courier New" w:cs="Courier New" w:hint="default"/>
      </w:rPr>
    </w:lvl>
    <w:lvl w:ilvl="2" w:tplc="0C090005">
      <w:start w:val="1"/>
      <w:numFmt w:val="bullet"/>
      <w:lvlText w:val=""/>
      <w:lvlJc w:val="left"/>
      <w:pPr>
        <w:ind w:left="1845" w:hanging="360"/>
      </w:pPr>
      <w:rPr>
        <w:rFonts w:ascii="Wingdings" w:hAnsi="Wingdings" w:hint="default"/>
      </w:rPr>
    </w:lvl>
    <w:lvl w:ilvl="3" w:tplc="0C090001">
      <w:start w:val="1"/>
      <w:numFmt w:val="bullet"/>
      <w:lvlText w:val=""/>
      <w:lvlJc w:val="left"/>
      <w:pPr>
        <w:ind w:left="2565" w:hanging="360"/>
      </w:pPr>
      <w:rPr>
        <w:rFonts w:ascii="Symbol" w:hAnsi="Symbol" w:hint="default"/>
      </w:rPr>
    </w:lvl>
    <w:lvl w:ilvl="4" w:tplc="0C090003">
      <w:start w:val="1"/>
      <w:numFmt w:val="bullet"/>
      <w:lvlText w:val="o"/>
      <w:lvlJc w:val="left"/>
      <w:pPr>
        <w:ind w:left="3285" w:hanging="360"/>
      </w:pPr>
      <w:rPr>
        <w:rFonts w:ascii="Courier New" w:hAnsi="Courier New" w:cs="Courier New" w:hint="default"/>
      </w:rPr>
    </w:lvl>
    <w:lvl w:ilvl="5" w:tplc="0C090005">
      <w:start w:val="1"/>
      <w:numFmt w:val="bullet"/>
      <w:lvlText w:val=""/>
      <w:lvlJc w:val="left"/>
      <w:pPr>
        <w:ind w:left="4005" w:hanging="360"/>
      </w:pPr>
      <w:rPr>
        <w:rFonts w:ascii="Wingdings" w:hAnsi="Wingdings" w:hint="default"/>
      </w:rPr>
    </w:lvl>
    <w:lvl w:ilvl="6" w:tplc="0C090001">
      <w:start w:val="1"/>
      <w:numFmt w:val="bullet"/>
      <w:lvlText w:val=""/>
      <w:lvlJc w:val="left"/>
      <w:pPr>
        <w:ind w:left="4725" w:hanging="360"/>
      </w:pPr>
      <w:rPr>
        <w:rFonts w:ascii="Symbol" w:hAnsi="Symbol" w:hint="default"/>
      </w:rPr>
    </w:lvl>
    <w:lvl w:ilvl="7" w:tplc="0C090003">
      <w:start w:val="1"/>
      <w:numFmt w:val="bullet"/>
      <w:lvlText w:val="o"/>
      <w:lvlJc w:val="left"/>
      <w:pPr>
        <w:ind w:left="5445" w:hanging="360"/>
      </w:pPr>
      <w:rPr>
        <w:rFonts w:ascii="Courier New" w:hAnsi="Courier New" w:cs="Courier New" w:hint="default"/>
      </w:rPr>
    </w:lvl>
    <w:lvl w:ilvl="8" w:tplc="0C090005">
      <w:start w:val="1"/>
      <w:numFmt w:val="bullet"/>
      <w:lvlText w:val=""/>
      <w:lvlJc w:val="left"/>
      <w:pPr>
        <w:ind w:left="6165" w:hanging="360"/>
      </w:pPr>
      <w:rPr>
        <w:rFonts w:ascii="Wingdings" w:hAnsi="Wingdings" w:hint="default"/>
      </w:rPr>
    </w:lvl>
  </w:abstractNum>
  <w:abstractNum w:abstractNumId="15">
    <w:nsid w:val="74BA55D3"/>
    <w:multiLevelType w:val="hybridMultilevel"/>
    <w:tmpl w:val="E6A26D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 w:numId="8">
    <w:abstractNumId w:val="7"/>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0"/>
  </w:num>
  <w:num w:numId="15">
    <w:abstractNumId w:val="4"/>
  </w:num>
  <w:num w:numId="1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67E"/>
    <w:rsid w:val="0000659A"/>
    <w:rsid w:val="0001063F"/>
    <w:rsid w:val="00011125"/>
    <w:rsid w:val="00011599"/>
    <w:rsid w:val="00014867"/>
    <w:rsid w:val="0002785C"/>
    <w:rsid w:val="00057365"/>
    <w:rsid w:val="00061E7B"/>
    <w:rsid w:val="0007138F"/>
    <w:rsid w:val="00076ECA"/>
    <w:rsid w:val="000A4735"/>
    <w:rsid w:val="000C07C2"/>
    <w:rsid w:val="000E2779"/>
    <w:rsid w:val="000F6B17"/>
    <w:rsid w:val="001128AD"/>
    <w:rsid w:val="00134673"/>
    <w:rsid w:val="00136FC1"/>
    <w:rsid w:val="00161469"/>
    <w:rsid w:val="00176DEA"/>
    <w:rsid w:val="001A5C7A"/>
    <w:rsid w:val="001D621E"/>
    <w:rsid w:val="00240E7D"/>
    <w:rsid w:val="00246554"/>
    <w:rsid w:val="00290764"/>
    <w:rsid w:val="002F0042"/>
    <w:rsid w:val="003436E7"/>
    <w:rsid w:val="003515CC"/>
    <w:rsid w:val="00356B34"/>
    <w:rsid w:val="00381238"/>
    <w:rsid w:val="00381935"/>
    <w:rsid w:val="003912C3"/>
    <w:rsid w:val="00391BE2"/>
    <w:rsid w:val="003B3E7A"/>
    <w:rsid w:val="003D15C8"/>
    <w:rsid w:val="003D4D9B"/>
    <w:rsid w:val="003E28F2"/>
    <w:rsid w:val="003E5B30"/>
    <w:rsid w:val="0042127C"/>
    <w:rsid w:val="00427697"/>
    <w:rsid w:val="00444945"/>
    <w:rsid w:val="004464FD"/>
    <w:rsid w:val="00466AB8"/>
    <w:rsid w:val="00476A0B"/>
    <w:rsid w:val="0048097A"/>
    <w:rsid w:val="0048570E"/>
    <w:rsid w:val="004B1B99"/>
    <w:rsid w:val="004D76B5"/>
    <w:rsid w:val="005022DF"/>
    <w:rsid w:val="00537935"/>
    <w:rsid w:val="00545510"/>
    <w:rsid w:val="00566C78"/>
    <w:rsid w:val="0059067E"/>
    <w:rsid w:val="005B5849"/>
    <w:rsid w:val="005C0B0F"/>
    <w:rsid w:val="005E30E2"/>
    <w:rsid w:val="00606FB4"/>
    <w:rsid w:val="00611BC7"/>
    <w:rsid w:val="006323E3"/>
    <w:rsid w:val="006330F4"/>
    <w:rsid w:val="0064034E"/>
    <w:rsid w:val="006C71EA"/>
    <w:rsid w:val="006F4CDC"/>
    <w:rsid w:val="006F643F"/>
    <w:rsid w:val="00784D43"/>
    <w:rsid w:val="00787829"/>
    <w:rsid w:val="00792821"/>
    <w:rsid w:val="00794BB4"/>
    <w:rsid w:val="0079687E"/>
    <w:rsid w:val="007B5960"/>
    <w:rsid w:val="007B6F71"/>
    <w:rsid w:val="007B7D8D"/>
    <w:rsid w:val="007F0157"/>
    <w:rsid w:val="00801B81"/>
    <w:rsid w:val="00810E72"/>
    <w:rsid w:val="00815F7F"/>
    <w:rsid w:val="00825D50"/>
    <w:rsid w:val="0085173D"/>
    <w:rsid w:val="008655DA"/>
    <w:rsid w:val="00871B92"/>
    <w:rsid w:val="0088463C"/>
    <w:rsid w:val="00885DD1"/>
    <w:rsid w:val="008D5053"/>
    <w:rsid w:val="0090087B"/>
    <w:rsid w:val="00910982"/>
    <w:rsid w:val="00917EF9"/>
    <w:rsid w:val="00941D6B"/>
    <w:rsid w:val="0094761B"/>
    <w:rsid w:val="0095323D"/>
    <w:rsid w:val="009575B4"/>
    <w:rsid w:val="0096720C"/>
    <w:rsid w:val="00993F04"/>
    <w:rsid w:val="009E1A4B"/>
    <w:rsid w:val="009E347C"/>
    <w:rsid w:val="00A52B53"/>
    <w:rsid w:val="00A774B4"/>
    <w:rsid w:val="00A8746A"/>
    <w:rsid w:val="00AA2A91"/>
    <w:rsid w:val="00AF126D"/>
    <w:rsid w:val="00AF5031"/>
    <w:rsid w:val="00B30ECA"/>
    <w:rsid w:val="00B425DF"/>
    <w:rsid w:val="00B50A2C"/>
    <w:rsid w:val="00BA1406"/>
    <w:rsid w:val="00BA1940"/>
    <w:rsid w:val="00C01AE6"/>
    <w:rsid w:val="00C06BCD"/>
    <w:rsid w:val="00C145B2"/>
    <w:rsid w:val="00C20BE5"/>
    <w:rsid w:val="00C26B7C"/>
    <w:rsid w:val="00C42B95"/>
    <w:rsid w:val="00C52537"/>
    <w:rsid w:val="00C534E4"/>
    <w:rsid w:val="00C67CBB"/>
    <w:rsid w:val="00CC54E4"/>
    <w:rsid w:val="00CD638A"/>
    <w:rsid w:val="00CE4F88"/>
    <w:rsid w:val="00D2698C"/>
    <w:rsid w:val="00D41877"/>
    <w:rsid w:val="00D77997"/>
    <w:rsid w:val="00D81B7E"/>
    <w:rsid w:val="00D901D4"/>
    <w:rsid w:val="00DB1C90"/>
    <w:rsid w:val="00DB5E14"/>
    <w:rsid w:val="00DC0EB4"/>
    <w:rsid w:val="00DC1B11"/>
    <w:rsid w:val="00DC5DE5"/>
    <w:rsid w:val="00E32987"/>
    <w:rsid w:val="00E33796"/>
    <w:rsid w:val="00E44D59"/>
    <w:rsid w:val="00E8234B"/>
    <w:rsid w:val="00E84CEF"/>
    <w:rsid w:val="00E909FB"/>
    <w:rsid w:val="00EA3E20"/>
    <w:rsid w:val="00EA4CA6"/>
    <w:rsid w:val="00EC7417"/>
    <w:rsid w:val="00EC78B6"/>
    <w:rsid w:val="00ED175B"/>
    <w:rsid w:val="00ED59F4"/>
    <w:rsid w:val="00EE4656"/>
    <w:rsid w:val="00EF0054"/>
    <w:rsid w:val="00EF737D"/>
    <w:rsid w:val="00F004FB"/>
    <w:rsid w:val="00F04ADA"/>
    <w:rsid w:val="00F32C31"/>
    <w:rsid w:val="00F62ED8"/>
    <w:rsid w:val="00F80B92"/>
    <w:rsid w:val="00F80F34"/>
    <w:rsid w:val="00F9628E"/>
    <w:rsid w:val="00FA04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67E"/>
    <w:pPr>
      <w:spacing w:after="0" w:line="240" w:lineRule="auto"/>
    </w:pPr>
    <w:rPr>
      <w:rFonts w:ascii="Calibri" w:hAnsi="Calibri" w:cs="Calibri"/>
    </w:rPr>
  </w:style>
  <w:style w:type="paragraph" w:styleId="Heading1">
    <w:name w:val="heading 1"/>
    <w:basedOn w:val="Normal"/>
    <w:next w:val="Normal"/>
    <w:link w:val="Heading1Char"/>
    <w:uiPriority w:val="99"/>
    <w:qFormat/>
    <w:rsid w:val="0095323D"/>
    <w:pPr>
      <w:keepNext/>
      <w:keepLines/>
      <w:numPr>
        <w:numId w:val="3"/>
      </w:numPr>
      <w:tabs>
        <w:tab w:val="left" w:pos="720"/>
        <w:tab w:val="left" w:pos="864"/>
        <w:tab w:val="left" w:pos="1008"/>
        <w:tab w:val="left" w:pos="1152"/>
      </w:tabs>
      <w:suppressAutoHyphens/>
      <w:spacing w:after="600"/>
      <w:outlineLvl w:val="0"/>
    </w:pPr>
    <w:rPr>
      <w:rFonts w:ascii="Gill Sans" w:eastAsia="Batang" w:hAnsi="Gill Sans" w:cs="Arial"/>
      <w:bCs/>
      <w:caps/>
      <w:color w:val="002A6C"/>
      <w:kern w:val="32"/>
      <w:sz w:val="72"/>
      <w:szCs w:val="60"/>
    </w:rPr>
  </w:style>
  <w:style w:type="paragraph" w:styleId="Heading2">
    <w:name w:val="heading 2"/>
    <w:basedOn w:val="Heading1"/>
    <w:next w:val="Normal"/>
    <w:link w:val="Heading2Char"/>
    <w:uiPriority w:val="99"/>
    <w:qFormat/>
    <w:rsid w:val="0095323D"/>
    <w:pPr>
      <w:numPr>
        <w:ilvl w:val="1"/>
      </w:numPr>
      <w:spacing w:before="280" w:after="0"/>
      <w:outlineLvl w:val="1"/>
    </w:pPr>
    <w:rPr>
      <w:b/>
      <w:iCs/>
      <w:sz w:val="28"/>
      <w:szCs w:val="28"/>
    </w:rPr>
  </w:style>
  <w:style w:type="paragraph" w:styleId="Heading3">
    <w:name w:val="heading 3"/>
    <w:basedOn w:val="Heading2"/>
    <w:next w:val="Normal"/>
    <w:link w:val="Heading3Char"/>
    <w:uiPriority w:val="99"/>
    <w:qFormat/>
    <w:rsid w:val="0095323D"/>
    <w:pPr>
      <w:numPr>
        <w:ilvl w:val="0"/>
        <w:numId w:val="0"/>
      </w:numPr>
      <w:spacing w:before="240"/>
      <w:outlineLvl w:val="2"/>
    </w:pPr>
    <w:rPr>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67E"/>
    <w:pPr>
      <w:ind w:left="720"/>
    </w:pPr>
  </w:style>
  <w:style w:type="paragraph" w:styleId="NormalWeb">
    <w:name w:val="Normal (Web)"/>
    <w:basedOn w:val="Normal"/>
    <w:uiPriority w:val="99"/>
    <w:unhideWhenUsed/>
    <w:rsid w:val="0059067E"/>
    <w:pPr>
      <w:spacing w:before="100" w:beforeAutospacing="1" w:after="100" w:afterAutospacing="1"/>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0F6B17"/>
    <w:rPr>
      <w:sz w:val="16"/>
      <w:szCs w:val="16"/>
    </w:rPr>
  </w:style>
  <w:style w:type="paragraph" w:styleId="CommentText">
    <w:name w:val="annotation text"/>
    <w:basedOn w:val="Normal"/>
    <w:link w:val="CommentTextChar"/>
    <w:semiHidden/>
    <w:unhideWhenUsed/>
    <w:rsid w:val="000F6B17"/>
    <w:rPr>
      <w:sz w:val="20"/>
      <w:szCs w:val="20"/>
    </w:rPr>
  </w:style>
  <w:style w:type="character" w:customStyle="1" w:styleId="CommentTextChar">
    <w:name w:val="Comment Text Char"/>
    <w:basedOn w:val="DefaultParagraphFont"/>
    <w:link w:val="CommentText"/>
    <w:semiHidden/>
    <w:rsid w:val="000F6B17"/>
    <w:rPr>
      <w:rFonts w:ascii="Calibri" w:hAnsi="Calibri" w:cs="Calibri"/>
      <w:sz w:val="20"/>
      <w:szCs w:val="20"/>
    </w:rPr>
  </w:style>
  <w:style w:type="paragraph" w:customStyle="1" w:styleId="yiv746595190msonormal">
    <w:name w:val="yiv746595190msonormal"/>
    <w:basedOn w:val="Normal"/>
    <w:rsid w:val="000F6B1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F6B17"/>
    <w:rPr>
      <w:rFonts w:ascii="Tahoma" w:hAnsi="Tahoma" w:cs="Tahoma"/>
      <w:sz w:val="16"/>
      <w:szCs w:val="16"/>
    </w:rPr>
  </w:style>
  <w:style w:type="character" w:customStyle="1" w:styleId="BalloonTextChar">
    <w:name w:val="Balloon Text Char"/>
    <w:basedOn w:val="DefaultParagraphFont"/>
    <w:link w:val="BalloonText"/>
    <w:uiPriority w:val="99"/>
    <w:semiHidden/>
    <w:rsid w:val="000F6B17"/>
    <w:rPr>
      <w:rFonts w:ascii="Tahoma" w:hAnsi="Tahoma" w:cs="Tahoma"/>
      <w:sz w:val="16"/>
      <w:szCs w:val="16"/>
    </w:rPr>
  </w:style>
  <w:style w:type="character" w:styleId="Hyperlink">
    <w:name w:val="Hyperlink"/>
    <w:basedOn w:val="DefaultParagraphFont"/>
    <w:uiPriority w:val="99"/>
    <w:unhideWhenUsed/>
    <w:rsid w:val="00910982"/>
    <w:rPr>
      <w:color w:val="0000FF"/>
      <w:u w:val="single"/>
    </w:rPr>
  </w:style>
  <w:style w:type="paragraph" w:styleId="Header">
    <w:name w:val="header"/>
    <w:basedOn w:val="Normal"/>
    <w:link w:val="HeaderChar"/>
    <w:uiPriority w:val="99"/>
    <w:unhideWhenUsed/>
    <w:rsid w:val="00910982"/>
    <w:pPr>
      <w:tabs>
        <w:tab w:val="center" w:pos="4680"/>
        <w:tab w:val="right" w:pos="9360"/>
      </w:tabs>
    </w:pPr>
  </w:style>
  <w:style w:type="character" w:customStyle="1" w:styleId="HeaderChar">
    <w:name w:val="Header Char"/>
    <w:basedOn w:val="DefaultParagraphFont"/>
    <w:link w:val="Header"/>
    <w:uiPriority w:val="99"/>
    <w:rsid w:val="00910982"/>
    <w:rPr>
      <w:rFonts w:ascii="Calibri" w:hAnsi="Calibri" w:cs="Calibri"/>
    </w:rPr>
  </w:style>
  <w:style w:type="paragraph" w:styleId="Footer">
    <w:name w:val="footer"/>
    <w:basedOn w:val="Normal"/>
    <w:link w:val="FooterChar"/>
    <w:uiPriority w:val="99"/>
    <w:unhideWhenUsed/>
    <w:rsid w:val="00910982"/>
    <w:pPr>
      <w:tabs>
        <w:tab w:val="center" w:pos="4680"/>
        <w:tab w:val="right" w:pos="9360"/>
      </w:tabs>
    </w:pPr>
  </w:style>
  <w:style w:type="character" w:customStyle="1" w:styleId="FooterChar">
    <w:name w:val="Footer Char"/>
    <w:basedOn w:val="DefaultParagraphFont"/>
    <w:link w:val="Footer"/>
    <w:uiPriority w:val="99"/>
    <w:rsid w:val="00910982"/>
    <w:rPr>
      <w:rFonts w:ascii="Calibri" w:hAnsi="Calibri" w:cs="Calibri"/>
    </w:rPr>
  </w:style>
  <w:style w:type="paragraph" w:styleId="FootnoteText">
    <w:name w:val="footnote text"/>
    <w:aliases w:val="FOOTNOTES,fn,single space,f,Footnote Text Char1 Char,Footnote Text Char Char Char1,Footnote Text Char1 Char Char Char1,Footnote Text Char1 Char1 Char,Footnote Text Char Char Char Char,Char,FuÛnote,Footnote"/>
    <w:basedOn w:val="Normal"/>
    <w:link w:val="FootnoteTextChar1"/>
    <w:semiHidden/>
    <w:rsid w:val="00EC78B6"/>
    <w:pPr>
      <w:widowControl w:val="0"/>
      <w:adjustRightInd w:val="0"/>
      <w:spacing w:line="360" w:lineRule="atLeast"/>
      <w:jc w:val="both"/>
      <w:textAlignment w:val="baseline"/>
    </w:pPr>
    <w:rPr>
      <w:rFonts w:ascii="Times New Roman" w:eastAsia="Times New Roman" w:hAnsi="Times New Roman" w:cs="Angsana New"/>
      <w:sz w:val="20"/>
      <w:szCs w:val="20"/>
    </w:rPr>
  </w:style>
  <w:style w:type="character" w:customStyle="1" w:styleId="FootnoteTextChar">
    <w:name w:val="Footnote Text Char"/>
    <w:basedOn w:val="DefaultParagraphFont"/>
    <w:uiPriority w:val="99"/>
    <w:semiHidden/>
    <w:rsid w:val="00EC78B6"/>
    <w:rPr>
      <w:rFonts w:ascii="Calibri" w:hAnsi="Calibri" w:cs="Calibri"/>
      <w:sz w:val="20"/>
      <w:szCs w:val="20"/>
    </w:rPr>
  </w:style>
  <w:style w:type="character" w:customStyle="1" w:styleId="FootnoteTextChar1">
    <w:name w:val="Footnote Text Char1"/>
    <w:aliases w:val="FOOTNOTES Char,fn Char,single space Char,f Char,Footnote Text Char1 Char Char,Footnote Text Char Char Char1 Char,Footnote Text Char1 Char Char Char1 Char,Footnote Text Char1 Char1 Char Char,Footnote Text Char Char Char Char Char"/>
    <w:link w:val="FootnoteText"/>
    <w:semiHidden/>
    <w:rsid w:val="00EC78B6"/>
    <w:rPr>
      <w:rFonts w:ascii="Times New Roman" w:eastAsia="Times New Roman" w:hAnsi="Times New Roman" w:cs="Angsana New"/>
      <w:sz w:val="20"/>
      <w:szCs w:val="20"/>
    </w:rPr>
  </w:style>
  <w:style w:type="character" w:styleId="FootnoteReference">
    <w:name w:val="footnote reference"/>
    <w:aliases w:val="Footnote Reference Number,ftref,BVI fnr,Normal + Font:9 Point,Superscript 3 Point Times,16 Point,Superscript 6 Point"/>
    <w:semiHidden/>
    <w:rsid w:val="00EC78B6"/>
    <w:rPr>
      <w:vertAlign w:val="superscript"/>
    </w:rPr>
  </w:style>
  <w:style w:type="character" w:styleId="EndnoteReference">
    <w:name w:val="endnote reference"/>
    <w:rsid w:val="00EC78B6"/>
    <w:rPr>
      <w:rFonts w:ascii="Times New Roman" w:hAnsi="Times New Roman" w:cs="Times New Roman"/>
      <w:vertAlign w:val="superscript"/>
    </w:rPr>
  </w:style>
  <w:style w:type="paragraph" w:customStyle="1" w:styleId="Default">
    <w:name w:val="Default"/>
    <w:rsid w:val="0095323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9"/>
    <w:rsid w:val="0095323D"/>
    <w:rPr>
      <w:rFonts w:ascii="Gill Sans" w:eastAsia="Batang" w:hAnsi="Gill Sans" w:cs="Arial"/>
      <w:bCs/>
      <w:caps/>
      <w:color w:val="002A6C"/>
      <w:kern w:val="32"/>
      <w:sz w:val="72"/>
      <w:szCs w:val="60"/>
    </w:rPr>
  </w:style>
  <w:style w:type="character" w:customStyle="1" w:styleId="Heading2Char">
    <w:name w:val="Heading 2 Char"/>
    <w:basedOn w:val="DefaultParagraphFont"/>
    <w:link w:val="Heading2"/>
    <w:uiPriority w:val="99"/>
    <w:rsid w:val="0095323D"/>
    <w:rPr>
      <w:rFonts w:ascii="Gill Sans" w:eastAsia="Batang" w:hAnsi="Gill Sans" w:cs="Arial"/>
      <w:b/>
      <w:bCs/>
      <w:iCs/>
      <w:caps/>
      <w:color w:val="002A6C"/>
      <w:kern w:val="32"/>
      <w:sz w:val="28"/>
      <w:szCs w:val="28"/>
    </w:rPr>
  </w:style>
  <w:style w:type="character" w:customStyle="1" w:styleId="Heading3Char">
    <w:name w:val="Heading 3 Char"/>
    <w:basedOn w:val="DefaultParagraphFont"/>
    <w:link w:val="Heading3"/>
    <w:rsid w:val="0095323D"/>
    <w:rPr>
      <w:rFonts w:ascii="Gill Sans" w:eastAsia="Batang" w:hAnsi="Gill Sans" w:cs="Arial"/>
      <w:b/>
      <w:bCs/>
      <w:iCs/>
      <w:caps/>
      <w:color w:val="002A6C"/>
      <w:kern w:val="32"/>
      <w:szCs w:val="24"/>
    </w:rPr>
  </w:style>
  <w:style w:type="paragraph" w:customStyle="1" w:styleId="Heading1-noTOC">
    <w:name w:val="Heading 1-no TOC"/>
    <w:basedOn w:val="Heading1"/>
    <w:next w:val="Normal"/>
    <w:uiPriority w:val="99"/>
    <w:rsid w:val="0095323D"/>
    <w:pPr>
      <w:numPr>
        <w:numId w:val="0"/>
      </w:numPr>
      <w:outlineLvl w:val="9"/>
    </w:pPr>
  </w:style>
  <w:style w:type="paragraph" w:customStyle="1" w:styleId="PhotoCaptionTitle">
    <w:name w:val="Photo Caption Title"/>
    <w:basedOn w:val="Normal"/>
    <w:uiPriority w:val="99"/>
    <w:rsid w:val="0095323D"/>
    <w:pPr>
      <w:spacing w:after="240"/>
    </w:pPr>
    <w:rPr>
      <w:rFonts w:ascii="Gill Sans" w:eastAsia="Batang" w:hAnsi="Gill Sans" w:cs="Times New Roman"/>
      <w:b/>
      <w:caps/>
      <w:sz w:val="20"/>
      <w:szCs w:val="24"/>
    </w:rPr>
  </w:style>
  <w:style w:type="paragraph" w:customStyle="1" w:styleId="Disclaimer">
    <w:name w:val="Disclaimer"/>
    <w:basedOn w:val="Normal"/>
    <w:link w:val="DisclaimerChar"/>
    <w:uiPriority w:val="99"/>
    <w:rsid w:val="0095323D"/>
    <w:rPr>
      <w:rFonts w:ascii="Gill Sans" w:eastAsia="Batang" w:hAnsi="Gill Sans" w:cs="Times New Roman"/>
      <w:sz w:val="18"/>
      <w:szCs w:val="24"/>
    </w:rPr>
  </w:style>
  <w:style w:type="paragraph" w:customStyle="1" w:styleId="TitleSecondLine">
    <w:name w:val="Title Second Line"/>
    <w:basedOn w:val="TitleSecondLineCover"/>
    <w:uiPriority w:val="99"/>
    <w:rsid w:val="0095323D"/>
    <w:rPr>
      <w:bCs w:val="0"/>
      <w:color w:val="auto"/>
    </w:rPr>
  </w:style>
  <w:style w:type="paragraph" w:customStyle="1" w:styleId="TitleSecondLineCover">
    <w:name w:val="Title Second Line Cover"/>
    <w:basedOn w:val="Normal"/>
    <w:uiPriority w:val="99"/>
    <w:rsid w:val="0095323D"/>
    <w:pPr>
      <w:keepNext/>
      <w:keepLines/>
      <w:suppressAutoHyphens/>
    </w:pPr>
    <w:rPr>
      <w:rFonts w:ascii="Gill Sans" w:eastAsia="Batang" w:hAnsi="Gill Sans" w:cs="Arial"/>
      <w:bCs/>
      <w:caps/>
      <w:color w:val="FFFFFF"/>
      <w:kern w:val="32"/>
      <w:sz w:val="36"/>
      <w:szCs w:val="72"/>
    </w:rPr>
  </w:style>
  <w:style w:type="paragraph" w:customStyle="1" w:styleId="Text">
    <w:name w:val="Text"/>
    <w:basedOn w:val="Normal"/>
    <w:link w:val="TextChar"/>
    <w:uiPriority w:val="99"/>
    <w:rsid w:val="0095323D"/>
    <w:pPr>
      <w:spacing w:after="160"/>
    </w:pPr>
    <w:rPr>
      <w:rFonts w:ascii="Garamond" w:eastAsia="Batang" w:hAnsi="Garamond" w:cs="Times New Roman"/>
      <w:sz w:val="23"/>
      <w:szCs w:val="24"/>
    </w:rPr>
  </w:style>
  <w:style w:type="paragraph" w:customStyle="1" w:styleId="CM12">
    <w:name w:val="CM12"/>
    <w:basedOn w:val="Normal"/>
    <w:next w:val="Normal"/>
    <w:uiPriority w:val="99"/>
    <w:semiHidden/>
    <w:rsid w:val="0095323D"/>
    <w:pPr>
      <w:widowControl w:val="0"/>
      <w:autoSpaceDE w:val="0"/>
      <w:autoSpaceDN w:val="0"/>
      <w:adjustRightInd w:val="0"/>
      <w:spacing w:after="1600"/>
    </w:pPr>
    <w:rPr>
      <w:rFonts w:ascii="Arial" w:eastAsia="Batang" w:hAnsi="Arial" w:cs="Arial"/>
      <w:sz w:val="24"/>
      <w:szCs w:val="24"/>
    </w:rPr>
  </w:style>
  <w:style w:type="character" w:customStyle="1" w:styleId="TextChar">
    <w:name w:val="Text Char"/>
    <w:link w:val="Text"/>
    <w:uiPriority w:val="99"/>
    <w:locked/>
    <w:rsid w:val="0095323D"/>
    <w:rPr>
      <w:rFonts w:ascii="Garamond" w:eastAsia="Batang" w:hAnsi="Garamond" w:cs="Times New Roman"/>
      <w:sz w:val="23"/>
      <w:szCs w:val="24"/>
    </w:rPr>
  </w:style>
  <w:style w:type="paragraph" w:customStyle="1" w:styleId="CoverPageText">
    <w:name w:val="Cover Page Text"/>
    <w:basedOn w:val="Text"/>
    <w:uiPriority w:val="99"/>
    <w:rsid w:val="0095323D"/>
    <w:rPr>
      <w:rFonts w:ascii="Gill Sans" w:hAnsi="Gill Sans"/>
    </w:rPr>
  </w:style>
  <w:style w:type="paragraph" w:styleId="TOC2">
    <w:name w:val="toc 2"/>
    <w:basedOn w:val="Normal"/>
    <w:next w:val="Normal"/>
    <w:uiPriority w:val="39"/>
    <w:rsid w:val="0095323D"/>
    <w:pPr>
      <w:tabs>
        <w:tab w:val="left" w:pos="1400"/>
        <w:tab w:val="right" w:leader="dot" w:pos="9360"/>
      </w:tabs>
      <w:ind w:left="1440" w:right="720" w:hanging="720"/>
    </w:pPr>
    <w:rPr>
      <w:rFonts w:ascii="Gill Sans MT" w:eastAsia="Batang" w:hAnsi="Gill Sans MT" w:cs="Times New Roman"/>
      <w:b/>
      <w:noProof/>
      <w:sz w:val="28"/>
      <w:szCs w:val="24"/>
    </w:rPr>
  </w:style>
  <w:style w:type="paragraph" w:styleId="TOC3">
    <w:name w:val="toc 3"/>
    <w:basedOn w:val="Normal"/>
    <w:next w:val="Normal"/>
    <w:uiPriority w:val="39"/>
    <w:rsid w:val="0095323D"/>
    <w:pPr>
      <w:tabs>
        <w:tab w:val="left" w:pos="2160"/>
        <w:tab w:val="right" w:leader="dot" w:pos="9360"/>
      </w:tabs>
      <w:ind w:left="2160" w:right="720" w:hanging="720"/>
    </w:pPr>
    <w:rPr>
      <w:rFonts w:ascii="Gill Sans MT" w:eastAsia="Batang" w:hAnsi="Gill Sans MT" w:cs="Times New Roman"/>
      <w:szCs w:val="24"/>
    </w:rPr>
  </w:style>
  <w:style w:type="paragraph" w:customStyle="1" w:styleId="Bullet1">
    <w:name w:val="Bullet 1"/>
    <w:basedOn w:val="Text"/>
    <w:uiPriority w:val="99"/>
    <w:rsid w:val="0095323D"/>
  </w:style>
  <w:style w:type="character" w:styleId="PageNumber">
    <w:name w:val="page number"/>
    <w:uiPriority w:val="99"/>
    <w:rsid w:val="0095323D"/>
    <w:rPr>
      <w:rFonts w:ascii="Gill Sans Std Light" w:hAnsi="Gill Sans Std Light" w:cs="Times New Roman"/>
      <w:sz w:val="18"/>
    </w:rPr>
  </w:style>
  <w:style w:type="paragraph" w:styleId="BodyText">
    <w:name w:val="Body Text"/>
    <w:basedOn w:val="Normal"/>
    <w:link w:val="BodyTextChar"/>
    <w:uiPriority w:val="99"/>
    <w:rsid w:val="0095323D"/>
    <w:pPr>
      <w:spacing w:after="120"/>
    </w:pPr>
    <w:rPr>
      <w:rFonts w:ascii="Times New Roman" w:eastAsia="Batang" w:hAnsi="Times New Roman" w:cs="Times New Roman"/>
      <w:sz w:val="24"/>
      <w:szCs w:val="24"/>
    </w:rPr>
  </w:style>
  <w:style w:type="character" w:customStyle="1" w:styleId="BodyTextChar">
    <w:name w:val="Body Text Char"/>
    <w:basedOn w:val="DefaultParagraphFont"/>
    <w:link w:val="BodyText"/>
    <w:uiPriority w:val="99"/>
    <w:rsid w:val="0095323D"/>
    <w:rPr>
      <w:rFonts w:ascii="Times New Roman" w:eastAsia="Batang" w:hAnsi="Times New Roman" w:cs="Times New Roman"/>
      <w:sz w:val="24"/>
      <w:szCs w:val="24"/>
    </w:rPr>
  </w:style>
  <w:style w:type="character" w:customStyle="1" w:styleId="CharChar1">
    <w:name w:val="Char Char1"/>
    <w:uiPriority w:val="99"/>
    <w:rsid w:val="0095323D"/>
    <w:rPr>
      <w:rFonts w:ascii="Gill Sans" w:hAnsi="Gill Sans" w:cs="Arial"/>
      <w:b/>
      <w:bCs/>
      <w:iCs/>
      <w:caps/>
      <w:kern w:val="32"/>
      <w:sz w:val="28"/>
      <w:szCs w:val="28"/>
      <w:lang w:val="en-US" w:eastAsia="en-US" w:bidi="ar-SA"/>
    </w:rPr>
  </w:style>
  <w:style w:type="character" w:customStyle="1" w:styleId="DisclaimerChar">
    <w:name w:val="Disclaimer Char"/>
    <w:link w:val="Disclaimer"/>
    <w:uiPriority w:val="99"/>
    <w:locked/>
    <w:rsid w:val="0095323D"/>
    <w:rPr>
      <w:rFonts w:ascii="Gill Sans" w:eastAsia="Batang" w:hAnsi="Gill Sans" w:cs="Times New Roman"/>
      <w:sz w:val="18"/>
      <w:szCs w:val="24"/>
    </w:rPr>
  </w:style>
  <w:style w:type="paragraph" w:styleId="PlainText">
    <w:name w:val="Plain Text"/>
    <w:aliases w:val="Plain Text Char2,Plain Text Char1 Char1,Plain Text Char Char Char1,Plain Text Char Char Char Char Char,Plain Text Char1 Char Char Char,Plain Text Char Char1 Char,Plain Text Char Char2,Plain Text Char1 Char Char1"/>
    <w:basedOn w:val="Normal"/>
    <w:link w:val="PlainTextChar"/>
    <w:uiPriority w:val="99"/>
    <w:unhideWhenUsed/>
    <w:rsid w:val="00537935"/>
    <w:rPr>
      <w:rFonts w:ascii="Consolas" w:hAnsi="Consolas" w:cs="Consolas"/>
      <w:sz w:val="21"/>
      <w:szCs w:val="21"/>
    </w:rPr>
  </w:style>
  <w:style w:type="character" w:customStyle="1" w:styleId="PlainTextChar">
    <w:name w:val="Plain Text Char"/>
    <w:aliases w:val="Plain Text Char2 Char,Plain Text Char1 Char1 Char,Plain Text Char Char Char1 Char,Plain Text Char Char Char Char Char Char,Plain Text Char1 Char Char Char Char,Plain Text Char Char1 Char Char,Plain Text Char Char2 Char"/>
    <w:basedOn w:val="DefaultParagraphFont"/>
    <w:link w:val="PlainText"/>
    <w:uiPriority w:val="99"/>
    <w:rsid w:val="00537935"/>
    <w:rPr>
      <w:rFonts w:ascii="Consolas" w:hAnsi="Consolas" w:cs="Consolas"/>
      <w:sz w:val="21"/>
      <w:szCs w:val="21"/>
    </w:rPr>
  </w:style>
  <w:style w:type="table" w:styleId="LightShading-Accent1">
    <w:name w:val="Light Shading Accent 1"/>
    <w:basedOn w:val="TableNormal"/>
    <w:uiPriority w:val="60"/>
    <w:rsid w:val="00CC54E4"/>
    <w:pPr>
      <w:spacing w:after="0" w:line="240" w:lineRule="auto"/>
    </w:pPr>
    <w:rPr>
      <w:rFonts w:eastAsiaTheme="minorEastAsia"/>
      <w:color w:val="365F91" w:themeColor="accent1" w:themeShade="BF"/>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ommentSubject">
    <w:name w:val="annotation subject"/>
    <w:basedOn w:val="CommentText"/>
    <w:next w:val="CommentText"/>
    <w:link w:val="CommentSubjectChar"/>
    <w:uiPriority w:val="99"/>
    <w:semiHidden/>
    <w:unhideWhenUsed/>
    <w:rsid w:val="00AF5031"/>
    <w:rPr>
      <w:b/>
      <w:bCs/>
    </w:rPr>
  </w:style>
  <w:style w:type="character" w:customStyle="1" w:styleId="CommentSubjectChar">
    <w:name w:val="Comment Subject Char"/>
    <w:basedOn w:val="CommentTextChar"/>
    <w:link w:val="CommentSubject"/>
    <w:uiPriority w:val="99"/>
    <w:semiHidden/>
    <w:rsid w:val="00AF5031"/>
    <w:rPr>
      <w:rFonts w:ascii="Calibri" w:hAnsi="Calibri" w:cs="Calibr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67E"/>
    <w:pPr>
      <w:spacing w:after="0" w:line="240" w:lineRule="auto"/>
    </w:pPr>
    <w:rPr>
      <w:rFonts w:ascii="Calibri" w:hAnsi="Calibri" w:cs="Calibri"/>
    </w:rPr>
  </w:style>
  <w:style w:type="paragraph" w:styleId="Heading1">
    <w:name w:val="heading 1"/>
    <w:basedOn w:val="Normal"/>
    <w:next w:val="Normal"/>
    <w:link w:val="Heading1Char"/>
    <w:uiPriority w:val="99"/>
    <w:qFormat/>
    <w:rsid w:val="0095323D"/>
    <w:pPr>
      <w:keepNext/>
      <w:keepLines/>
      <w:numPr>
        <w:numId w:val="3"/>
      </w:numPr>
      <w:tabs>
        <w:tab w:val="left" w:pos="720"/>
        <w:tab w:val="left" w:pos="864"/>
        <w:tab w:val="left" w:pos="1008"/>
        <w:tab w:val="left" w:pos="1152"/>
      </w:tabs>
      <w:suppressAutoHyphens/>
      <w:spacing w:after="600"/>
      <w:outlineLvl w:val="0"/>
    </w:pPr>
    <w:rPr>
      <w:rFonts w:ascii="Gill Sans" w:eastAsia="Batang" w:hAnsi="Gill Sans" w:cs="Arial"/>
      <w:bCs/>
      <w:caps/>
      <w:color w:val="002A6C"/>
      <w:kern w:val="32"/>
      <w:sz w:val="72"/>
      <w:szCs w:val="60"/>
    </w:rPr>
  </w:style>
  <w:style w:type="paragraph" w:styleId="Heading2">
    <w:name w:val="heading 2"/>
    <w:basedOn w:val="Heading1"/>
    <w:next w:val="Normal"/>
    <w:link w:val="Heading2Char"/>
    <w:uiPriority w:val="99"/>
    <w:qFormat/>
    <w:rsid w:val="0095323D"/>
    <w:pPr>
      <w:numPr>
        <w:ilvl w:val="1"/>
      </w:numPr>
      <w:spacing w:before="280" w:after="0"/>
      <w:outlineLvl w:val="1"/>
    </w:pPr>
    <w:rPr>
      <w:b/>
      <w:iCs/>
      <w:sz w:val="28"/>
      <w:szCs w:val="28"/>
    </w:rPr>
  </w:style>
  <w:style w:type="paragraph" w:styleId="Heading3">
    <w:name w:val="heading 3"/>
    <w:basedOn w:val="Heading2"/>
    <w:next w:val="Normal"/>
    <w:link w:val="Heading3Char"/>
    <w:uiPriority w:val="99"/>
    <w:qFormat/>
    <w:rsid w:val="0095323D"/>
    <w:pPr>
      <w:numPr>
        <w:ilvl w:val="0"/>
        <w:numId w:val="0"/>
      </w:numPr>
      <w:spacing w:before="240"/>
      <w:outlineLvl w:val="2"/>
    </w:pPr>
    <w:rPr>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67E"/>
    <w:pPr>
      <w:ind w:left="720"/>
    </w:pPr>
  </w:style>
  <w:style w:type="paragraph" w:styleId="NormalWeb">
    <w:name w:val="Normal (Web)"/>
    <w:basedOn w:val="Normal"/>
    <w:uiPriority w:val="99"/>
    <w:unhideWhenUsed/>
    <w:rsid w:val="0059067E"/>
    <w:pPr>
      <w:spacing w:before="100" w:beforeAutospacing="1" w:after="100" w:afterAutospacing="1"/>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0F6B17"/>
    <w:rPr>
      <w:sz w:val="16"/>
      <w:szCs w:val="16"/>
    </w:rPr>
  </w:style>
  <w:style w:type="paragraph" w:styleId="CommentText">
    <w:name w:val="annotation text"/>
    <w:basedOn w:val="Normal"/>
    <w:link w:val="CommentTextChar"/>
    <w:semiHidden/>
    <w:unhideWhenUsed/>
    <w:rsid w:val="000F6B17"/>
    <w:rPr>
      <w:sz w:val="20"/>
      <w:szCs w:val="20"/>
    </w:rPr>
  </w:style>
  <w:style w:type="character" w:customStyle="1" w:styleId="CommentTextChar">
    <w:name w:val="Comment Text Char"/>
    <w:basedOn w:val="DefaultParagraphFont"/>
    <w:link w:val="CommentText"/>
    <w:semiHidden/>
    <w:rsid w:val="000F6B17"/>
    <w:rPr>
      <w:rFonts w:ascii="Calibri" w:hAnsi="Calibri" w:cs="Calibri"/>
      <w:sz w:val="20"/>
      <w:szCs w:val="20"/>
    </w:rPr>
  </w:style>
  <w:style w:type="paragraph" w:customStyle="1" w:styleId="yiv746595190msonormal">
    <w:name w:val="yiv746595190msonormal"/>
    <w:basedOn w:val="Normal"/>
    <w:rsid w:val="000F6B1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F6B17"/>
    <w:rPr>
      <w:rFonts w:ascii="Tahoma" w:hAnsi="Tahoma" w:cs="Tahoma"/>
      <w:sz w:val="16"/>
      <w:szCs w:val="16"/>
    </w:rPr>
  </w:style>
  <w:style w:type="character" w:customStyle="1" w:styleId="BalloonTextChar">
    <w:name w:val="Balloon Text Char"/>
    <w:basedOn w:val="DefaultParagraphFont"/>
    <w:link w:val="BalloonText"/>
    <w:uiPriority w:val="99"/>
    <w:semiHidden/>
    <w:rsid w:val="000F6B17"/>
    <w:rPr>
      <w:rFonts w:ascii="Tahoma" w:hAnsi="Tahoma" w:cs="Tahoma"/>
      <w:sz w:val="16"/>
      <w:szCs w:val="16"/>
    </w:rPr>
  </w:style>
  <w:style w:type="character" w:styleId="Hyperlink">
    <w:name w:val="Hyperlink"/>
    <w:basedOn w:val="DefaultParagraphFont"/>
    <w:uiPriority w:val="99"/>
    <w:unhideWhenUsed/>
    <w:rsid w:val="00910982"/>
    <w:rPr>
      <w:color w:val="0000FF"/>
      <w:u w:val="single"/>
    </w:rPr>
  </w:style>
  <w:style w:type="paragraph" w:styleId="Header">
    <w:name w:val="header"/>
    <w:basedOn w:val="Normal"/>
    <w:link w:val="HeaderChar"/>
    <w:uiPriority w:val="99"/>
    <w:unhideWhenUsed/>
    <w:rsid w:val="00910982"/>
    <w:pPr>
      <w:tabs>
        <w:tab w:val="center" w:pos="4680"/>
        <w:tab w:val="right" w:pos="9360"/>
      </w:tabs>
    </w:pPr>
  </w:style>
  <w:style w:type="character" w:customStyle="1" w:styleId="HeaderChar">
    <w:name w:val="Header Char"/>
    <w:basedOn w:val="DefaultParagraphFont"/>
    <w:link w:val="Header"/>
    <w:uiPriority w:val="99"/>
    <w:rsid w:val="00910982"/>
    <w:rPr>
      <w:rFonts w:ascii="Calibri" w:hAnsi="Calibri" w:cs="Calibri"/>
    </w:rPr>
  </w:style>
  <w:style w:type="paragraph" w:styleId="Footer">
    <w:name w:val="footer"/>
    <w:basedOn w:val="Normal"/>
    <w:link w:val="FooterChar"/>
    <w:uiPriority w:val="99"/>
    <w:unhideWhenUsed/>
    <w:rsid w:val="00910982"/>
    <w:pPr>
      <w:tabs>
        <w:tab w:val="center" w:pos="4680"/>
        <w:tab w:val="right" w:pos="9360"/>
      </w:tabs>
    </w:pPr>
  </w:style>
  <w:style w:type="character" w:customStyle="1" w:styleId="FooterChar">
    <w:name w:val="Footer Char"/>
    <w:basedOn w:val="DefaultParagraphFont"/>
    <w:link w:val="Footer"/>
    <w:uiPriority w:val="99"/>
    <w:rsid w:val="00910982"/>
    <w:rPr>
      <w:rFonts w:ascii="Calibri" w:hAnsi="Calibri" w:cs="Calibri"/>
    </w:rPr>
  </w:style>
  <w:style w:type="paragraph" w:styleId="FootnoteText">
    <w:name w:val="footnote text"/>
    <w:aliases w:val="FOOTNOTES,fn,single space,f,Footnote Text Char1 Char,Footnote Text Char Char Char1,Footnote Text Char1 Char Char Char1,Footnote Text Char1 Char1 Char,Footnote Text Char Char Char Char,Char,FuÛnote,Footnote"/>
    <w:basedOn w:val="Normal"/>
    <w:link w:val="FootnoteTextChar1"/>
    <w:semiHidden/>
    <w:rsid w:val="00EC78B6"/>
    <w:pPr>
      <w:widowControl w:val="0"/>
      <w:adjustRightInd w:val="0"/>
      <w:spacing w:line="360" w:lineRule="atLeast"/>
      <w:jc w:val="both"/>
      <w:textAlignment w:val="baseline"/>
    </w:pPr>
    <w:rPr>
      <w:rFonts w:ascii="Times New Roman" w:eastAsia="Times New Roman" w:hAnsi="Times New Roman" w:cs="Angsana New"/>
      <w:sz w:val="20"/>
      <w:szCs w:val="20"/>
    </w:rPr>
  </w:style>
  <w:style w:type="character" w:customStyle="1" w:styleId="FootnoteTextChar">
    <w:name w:val="Footnote Text Char"/>
    <w:basedOn w:val="DefaultParagraphFont"/>
    <w:uiPriority w:val="99"/>
    <w:semiHidden/>
    <w:rsid w:val="00EC78B6"/>
    <w:rPr>
      <w:rFonts w:ascii="Calibri" w:hAnsi="Calibri" w:cs="Calibri"/>
      <w:sz w:val="20"/>
      <w:szCs w:val="20"/>
    </w:rPr>
  </w:style>
  <w:style w:type="character" w:customStyle="1" w:styleId="FootnoteTextChar1">
    <w:name w:val="Footnote Text Char1"/>
    <w:aliases w:val="FOOTNOTES Char,fn Char,single space Char,f Char,Footnote Text Char1 Char Char,Footnote Text Char Char Char1 Char,Footnote Text Char1 Char Char Char1 Char,Footnote Text Char1 Char1 Char Char,Footnote Text Char Char Char Char Char"/>
    <w:link w:val="FootnoteText"/>
    <w:semiHidden/>
    <w:rsid w:val="00EC78B6"/>
    <w:rPr>
      <w:rFonts w:ascii="Times New Roman" w:eastAsia="Times New Roman" w:hAnsi="Times New Roman" w:cs="Angsana New"/>
      <w:sz w:val="20"/>
      <w:szCs w:val="20"/>
    </w:rPr>
  </w:style>
  <w:style w:type="character" w:styleId="FootnoteReference">
    <w:name w:val="footnote reference"/>
    <w:aliases w:val="Footnote Reference Number,ftref,BVI fnr,Normal + Font:9 Point,Superscript 3 Point Times,16 Point,Superscript 6 Point"/>
    <w:semiHidden/>
    <w:rsid w:val="00EC78B6"/>
    <w:rPr>
      <w:vertAlign w:val="superscript"/>
    </w:rPr>
  </w:style>
  <w:style w:type="character" w:styleId="EndnoteReference">
    <w:name w:val="endnote reference"/>
    <w:rsid w:val="00EC78B6"/>
    <w:rPr>
      <w:rFonts w:ascii="Times New Roman" w:hAnsi="Times New Roman" w:cs="Times New Roman"/>
      <w:vertAlign w:val="superscript"/>
    </w:rPr>
  </w:style>
  <w:style w:type="paragraph" w:customStyle="1" w:styleId="Default">
    <w:name w:val="Default"/>
    <w:rsid w:val="0095323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9"/>
    <w:rsid w:val="0095323D"/>
    <w:rPr>
      <w:rFonts w:ascii="Gill Sans" w:eastAsia="Batang" w:hAnsi="Gill Sans" w:cs="Arial"/>
      <w:bCs/>
      <w:caps/>
      <w:color w:val="002A6C"/>
      <w:kern w:val="32"/>
      <w:sz w:val="72"/>
      <w:szCs w:val="60"/>
    </w:rPr>
  </w:style>
  <w:style w:type="character" w:customStyle="1" w:styleId="Heading2Char">
    <w:name w:val="Heading 2 Char"/>
    <w:basedOn w:val="DefaultParagraphFont"/>
    <w:link w:val="Heading2"/>
    <w:uiPriority w:val="99"/>
    <w:rsid w:val="0095323D"/>
    <w:rPr>
      <w:rFonts w:ascii="Gill Sans" w:eastAsia="Batang" w:hAnsi="Gill Sans" w:cs="Arial"/>
      <w:b/>
      <w:bCs/>
      <w:iCs/>
      <w:caps/>
      <w:color w:val="002A6C"/>
      <w:kern w:val="32"/>
      <w:sz w:val="28"/>
      <w:szCs w:val="28"/>
    </w:rPr>
  </w:style>
  <w:style w:type="character" w:customStyle="1" w:styleId="Heading3Char">
    <w:name w:val="Heading 3 Char"/>
    <w:basedOn w:val="DefaultParagraphFont"/>
    <w:link w:val="Heading3"/>
    <w:rsid w:val="0095323D"/>
    <w:rPr>
      <w:rFonts w:ascii="Gill Sans" w:eastAsia="Batang" w:hAnsi="Gill Sans" w:cs="Arial"/>
      <w:b/>
      <w:bCs/>
      <w:iCs/>
      <w:caps/>
      <w:color w:val="002A6C"/>
      <w:kern w:val="32"/>
      <w:szCs w:val="24"/>
    </w:rPr>
  </w:style>
  <w:style w:type="paragraph" w:customStyle="1" w:styleId="Heading1-noTOC">
    <w:name w:val="Heading 1-no TOC"/>
    <w:basedOn w:val="Heading1"/>
    <w:next w:val="Normal"/>
    <w:uiPriority w:val="99"/>
    <w:rsid w:val="0095323D"/>
    <w:pPr>
      <w:numPr>
        <w:numId w:val="0"/>
      </w:numPr>
      <w:outlineLvl w:val="9"/>
    </w:pPr>
  </w:style>
  <w:style w:type="paragraph" w:customStyle="1" w:styleId="PhotoCaptionTitle">
    <w:name w:val="Photo Caption Title"/>
    <w:basedOn w:val="Normal"/>
    <w:uiPriority w:val="99"/>
    <w:rsid w:val="0095323D"/>
    <w:pPr>
      <w:spacing w:after="240"/>
    </w:pPr>
    <w:rPr>
      <w:rFonts w:ascii="Gill Sans" w:eastAsia="Batang" w:hAnsi="Gill Sans" w:cs="Times New Roman"/>
      <w:b/>
      <w:caps/>
      <w:sz w:val="20"/>
      <w:szCs w:val="24"/>
    </w:rPr>
  </w:style>
  <w:style w:type="paragraph" w:customStyle="1" w:styleId="Disclaimer">
    <w:name w:val="Disclaimer"/>
    <w:basedOn w:val="Normal"/>
    <w:link w:val="DisclaimerChar"/>
    <w:uiPriority w:val="99"/>
    <w:rsid w:val="0095323D"/>
    <w:rPr>
      <w:rFonts w:ascii="Gill Sans" w:eastAsia="Batang" w:hAnsi="Gill Sans" w:cs="Times New Roman"/>
      <w:sz w:val="18"/>
      <w:szCs w:val="24"/>
    </w:rPr>
  </w:style>
  <w:style w:type="paragraph" w:customStyle="1" w:styleId="TitleSecondLine">
    <w:name w:val="Title Second Line"/>
    <w:basedOn w:val="TitleSecondLineCover"/>
    <w:uiPriority w:val="99"/>
    <w:rsid w:val="0095323D"/>
    <w:rPr>
      <w:bCs w:val="0"/>
      <w:color w:val="auto"/>
    </w:rPr>
  </w:style>
  <w:style w:type="paragraph" w:customStyle="1" w:styleId="TitleSecondLineCover">
    <w:name w:val="Title Second Line Cover"/>
    <w:basedOn w:val="Normal"/>
    <w:uiPriority w:val="99"/>
    <w:rsid w:val="0095323D"/>
    <w:pPr>
      <w:keepNext/>
      <w:keepLines/>
      <w:suppressAutoHyphens/>
    </w:pPr>
    <w:rPr>
      <w:rFonts w:ascii="Gill Sans" w:eastAsia="Batang" w:hAnsi="Gill Sans" w:cs="Arial"/>
      <w:bCs/>
      <w:caps/>
      <w:color w:val="FFFFFF"/>
      <w:kern w:val="32"/>
      <w:sz w:val="36"/>
      <w:szCs w:val="72"/>
    </w:rPr>
  </w:style>
  <w:style w:type="paragraph" w:customStyle="1" w:styleId="Text">
    <w:name w:val="Text"/>
    <w:basedOn w:val="Normal"/>
    <w:link w:val="TextChar"/>
    <w:uiPriority w:val="99"/>
    <w:rsid w:val="0095323D"/>
    <w:pPr>
      <w:spacing w:after="160"/>
    </w:pPr>
    <w:rPr>
      <w:rFonts w:ascii="Garamond" w:eastAsia="Batang" w:hAnsi="Garamond" w:cs="Times New Roman"/>
      <w:sz w:val="23"/>
      <w:szCs w:val="24"/>
    </w:rPr>
  </w:style>
  <w:style w:type="paragraph" w:customStyle="1" w:styleId="CM12">
    <w:name w:val="CM12"/>
    <w:basedOn w:val="Normal"/>
    <w:next w:val="Normal"/>
    <w:uiPriority w:val="99"/>
    <w:semiHidden/>
    <w:rsid w:val="0095323D"/>
    <w:pPr>
      <w:widowControl w:val="0"/>
      <w:autoSpaceDE w:val="0"/>
      <w:autoSpaceDN w:val="0"/>
      <w:adjustRightInd w:val="0"/>
      <w:spacing w:after="1600"/>
    </w:pPr>
    <w:rPr>
      <w:rFonts w:ascii="Arial" w:eastAsia="Batang" w:hAnsi="Arial" w:cs="Arial"/>
      <w:sz w:val="24"/>
      <w:szCs w:val="24"/>
    </w:rPr>
  </w:style>
  <w:style w:type="character" w:customStyle="1" w:styleId="TextChar">
    <w:name w:val="Text Char"/>
    <w:link w:val="Text"/>
    <w:uiPriority w:val="99"/>
    <w:locked/>
    <w:rsid w:val="0095323D"/>
    <w:rPr>
      <w:rFonts w:ascii="Garamond" w:eastAsia="Batang" w:hAnsi="Garamond" w:cs="Times New Roman"/>
      <w:sz w:val="23"/>
      <w:szCs w:val="24"/>
    </w:rPr>
  </w:style>
  <w:style w:type="paragraph" w:customStyle="1" w:styleId="CoverPageText">
    <w:name w:val="Cover Page Text"/>
    <w:basedOn w:val="Text"/>
    <w:uiPriority w:val="99"/>
    <w:rsid w:val="0095323D"/>
    <w:rPr>
      <w:rFonts w:ascii="Gill Sans" w:hAnsi="Gill Sans"/>
    </w:rPr>
  </w:style>
  <w:style w:type="paragraph" w:styleId="TOC2">
    <w:name w:val="toc 2"/>
    <w:basedOn w:val="Normal"/>
    <w:next w:val="Normal"/>
    <w:uiPriority w:val="39"/>
    <w:rsid w:val="0095323D"/>
    <w:pPr>
      <w:tabs>
        <w:tab w:val="left" w:pos="1400"/>
        <w:tab w:val="right" w:leader="dot" w:pos="9360"/>
      </w:tabs>
      <w:ind w:left="1440" w:right="720" w:hanging="720"/>
    </w:pPr>
    <w:rPr>
      <w:rFonts w:ascii="Gill Sans MT" w:eastAsia="Batang" w:hAnsi="Gill Sans MT" w:cs="Times New Roman"/>
      <w:b/>
      <w:noProof/>
      <w:sz w:val="28"/>
      <w:szCs w:val="24"/>
    </w:rPr>
  </w:style>
  <w:style w:type="paragraph" w:styleId="TOC3">
    <w:name w:val="toc 3"/>
    <w:basedOn w:val="Normal"/>
    <w:next w:val="Normal"/>
    <w:uiPriority w:val="39"/>
    <w:rsid w:val="0095323D"/>
    <w:pPr>
      <w:tabs>
        <w:tab w:val="left" w:pos="2160"/>
        <w:tab w:val="right" w:leader="dot" w:pos="9360"/>
      </w:tabs>
      <w:ind w:left="2160" w:right="720" w:hanging="720"/>
    </w:pPr>
    <w:rPr>
      <w:rFonts w:ascii="Gill Sans MT" w:eastAsia="Batang" w:hAnsi="Gill Sans MT" w:cs="Times New Roman"/>
      <w:szCs w:val="24"/>
    </w:rPr>
  </w:style>
  <w:style w:type="paragraph" w:customStyle="1" w:styleId="Bullet1">
    <w:name w:val="Bullet 1"/>
    <w:basedOn w:val="Text"/>
    <w:uiPriority w:val="99"/>
    <w:rsid w:val="0095323D"/>
  </w:style>
  <w:style w:type="character" w:styleId="PageNumber">
    <w:name w:val="page number"/>
    <w:uiPriority w:val="99"/>
    <w:rsid w:val="0095323D"/>
    <w:rPr>
      <w:rFonts w:ascii="Gill Sans Std Light" w:hAnsi="Gill Sans Std Light" w:cs="Times New Roman"/>
      <w:sz w:val="18"/>
    </w:rPr>
  </w:style>
  <w:style w:type="paragraph" w:styleId="BodyText">
    <w:name w:val="Body Text"/>
    <w:basedOn w:val="Normal"/>
    <w:link w:val="BodyTextChar"/>
    <w:uiPriority w:val="99"/>
    <w:rsid w:val="0095323D"/>
    <w:pPr>
      <w:spacing w:after="120"/>
    </w:pPr>
    <w:rPr>
      <w:rFonts w:ascii="Times New Roman" w:eastAsia="Batang" w:hAnsi="Times New Roman" w:cs="Times New Roman"/>
      <w:sz w:val="24"/>
      <w:szCs w:val="24"/>
    </w:rPr>
  </w:style>
  <w:style w:type="character" w:customStyle="1" w:styleId="BodyTextChar">
    <w:name w:val="Body Text Char"/>
    <w:basedOn w:val="DefaultParagraphFont"/>
    <w:link w:val="BodyText"/>
    <w:uiPriority w:val="99"/>
    <w:rsid w:val="0095323D"/>
    <w:rPr>
      <w:rFonts w:ascii="Times New Roman" w:eastAsia="Batang" w:hAnsi="Times New Roman" w:cs="Times New Roman"/>
      <w:sz w:val="24"/>
      <w:szCs w:val="24"/>
    </w:rPr>
  </w:style>
  <w:style w:type="character" w:customStyle="1" w:styleId="CharChar1">
    <w:name w:val="Char Char1"/>
    <w:uiPriority w:val="99"/>
    <w:rsid w:val="0095323D"/>
    <w:rPr>
      <w:rFonts w:ascii="Gill Sans" w:hAnsi="Gill Sans" w:cs="Arial"/>
      <w:b/>
      <w:bCs/>
      <w:iCs/>
      <w:caps/>
      <w:kern w:val="32"/>
      <w:sz w:val="28"/>
      <w:szCs w:val="28"/>
      <w:lang w:val="en-US" w:eastAsia="en-US" w:bidi="ar-SA"/>
    </w:rPr>
  </w:style>
  <w:style w:type="character" w:customStyle="1" w:styleId="DisclaimerChar">
    <w:name w:val="Disclaimer Char"/>
    <w:link w:val="Disclaimer"/>
    <w:uiPriority w:val="99"/>
    <w:locked/>
    <w:rsid w:val="0095323D"/>
    <w:rPr>
      <w:rFonts w:ascii="Gill Sans" w:eastAsia="Batang" w:hAnsi="Gill Sans" w:cs="Times New Roman"/>
      <w:sz w:val="18"/>
      <w:szCs w:val="24"/>
    </w:rPr>
  </w:style>
  <w:style w:type="paragraph" w:styleId="PlainText">
    <w:name w:val="Plain Text"/>
    <w:aliases w:val="Plain Text Char2,Plain Text Char1 Char1,Plain Text Char Char Char1,Plain Text Char Char Char Char Char,Plain Text Char1 Char Char Char,Plain Text Char Char1 Char,Plain Text Char Char2,Plain Text Char1 Char Char1"/>
    <w:basedOn w:val="Normal"/>
    <w:link w:val="PlainTextChar"/>
    <w:uiPriority w:val="99"/>
    <w:unhideWhenUsed/>
    <w:rsid w:val="00537935"/>
    <w:rPr>
      <w:rFonts w:ascii="Consolas" w:hAnsi="Consolas" w:cs="Consolas"/>
      <w:sz w:val="21"/>
      <w:szCs w:val="21"/>
    </w:rPr>
  </w:style>
  <w:style w:type="character" w:customStyle="1" w:styleId="PlainTextChar">
    <w:name w:val="Plain Text Char"/>
    <w:aliases w:val="Plain Text Char2 Char,Plain Text Char1 Char1 Char,Plain Text Char Char Char1 Char,Plain Text Char Char Char Char Char Char,Plain Text Char1 Char Char Char Char,Plain Text Char Char1 Char Char,Plain Text Char Char2 Char"/>
    <w:basedOn w:val="DefaultParagraphFont"/>
    <w:link w:val="PlainText"/>
    <w:uiPriority w:val="99"/>
    <w:rsid w:val="00537935"/>
    <w:rPr>
      <w:rFonts w:ascii="Consolas" w:hAnsi="Consolas" w:cs="Consolas"/>
      <w:sz w:val="21"/>
      <w:szCs w:val="21"/>
    </w:rPr>
  </w:style>
  <w:style w:type="table" w:styleId="LightShading-Accent1">
    <w:name w:val="Light Shading Accent 1"/>
    <w:basedOn w:val="TableNormal"/>
    <w:uiPriority w:val="60"/>
    <w:rsid w:val="00CC54E4"/>
    <w:pPr>
      <w:spacing w:after="0" w:line="240" w:lineRule="auto"/>
    </w:pPr>
    <w:rPr>
      <w:rFonts w:eastAsiaTheme="minorEastAsia"/>
      <w:color w:val="365F91" w:themeColor="accent1" w:themeShade="BF"/>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ommentSubject">
    <w:name w:val="annotation subject"/>
    <w:basedOn w:val="CommentText"/>
    <w:next w:val="CommentText"/>
    <w:link w:val="CommentSubjectChar"/>
    <w:uiPriority w:val="99"/>
    <w:semiHidden/>
    <w:unhideWhenUsed/>
    <w:rsid w:val="00AF5031"/>
    <w:rPr>
      <w:b/>
      <w:bCs/>
    </w:rPr>
  </w:style>
  <w:style w:type="character" w:customStyle="1" w:styleId="CommentSubjectChar">
    <w:name w:val="Comment Subject Char"/>
    <w:basedOn w:val="CommentTextChar"/>
    <w:link w:val="CommentSubject"/>
    <w:uiPriority w:val="99"/>
    <w:semiHidden/>
    <w:rsid w:val="00AF5031"/>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50597">
      <w:bodyDiv w:val="1"/>
      <w:marLeft w:val="0"/>
      <w:marRight w:val="0"/>
      <w:marTop w:val="0"/>
      <w:marBottom w:val="0"/>
      <w:divBdr>
        <w:top w:val="none" w:sz="0" w:space="0" w:color="auto"/>
        <w:left w:val="none" w:sz="0" w:space="0" w:color="auto"/>
        <w:bottom w:val="none" w:sz="0" w:space="0" w:color="auto"/>
        <w:right w:val="none" w:sz="0" w:space="0" w:color="auto"/>
      </w:divBdr>
    </w:div>
    <w:div w:id="378601589">
      <w:bodyDiv w:val="1"/>
      <w:marLeft w:val="0"/>
      <w:marRight w:val="0"/>
      <w:marTop w:val="0"/>
      <w:marBottom w:val="0"/>
      <w:divBdr>
        <w:top w:val="none" w:sz="0" w:space="0" w:color="auto"/>
        <w:left w:val="none" w:sz="0" w:space="0" w:color="auto"/>
        <w:bottom w:val="none" w:sz="0" w:space="0" w:color="auto"/>
        <w:right w:val="none" w:sz="0" w:space="0" w:color="auto"/>
      </w:divBdr>
    </w:div>
    <w:div w:id="658121244">
      <w:bodyDiv w:val="1"/>
      <w:marLeft w:val="0"/>
      <w:marRight w:val="0"/>
      <w:marTop w:val="0"/>
      <w:marBottom w:val="0"/>
      <w:divBdr>
        <w:top w:val="none" w:sz="0" w:space="0" w:color="auto"/>
        <w:left w:val="none" w:sz="0" w:space="0" w:color="auto"/>
        <w:bottom w:val="none" w:sz="0" w:space="0" w:color="auto"/>
        <w:right w:val="none" w:sz="0" w:space="0" w:color="auto"/>
      </w:divBdr>
    </w:div>
    <w:div w:id="669404896">
      <w:bodyDiv w:val="1"/>
      <w:marLeft w:val="0"/>
      <w:marRight w:val="0"/>
      <w:marTop w:val="0"/>
      <w:marBottom w:val="0"/>
      <w:divBdr>
        <w:top w:val="none" w:sz="0" w:space="0" w:color="auto"/>
        <w:left w:val="none" w:sz="0" w:space="0" w:color="auto"/>
        <w:bottom w:val="none" w:sz="0" w:space="0" w:color="auto"/>
        <w:right w:val="none" w:sz="0" w:space="0" w:color="auto"/>
      </w:divBdr>
    </w:div>
    <w:div w:id="709261945">
      <w:bodyDiv w:val="1"/>
      <w:marLeft w:val="0"/>
      <w:marRight w:val="0"/>
      <w:marTop w:val="0"/>
      <w:marBottom w:val="0"/>
      <w:divBdr>
        <w:top w:val="none" w:sz="0" w:space="0" w:color="auto"/>
        <w:left w:val="none" w:sz="0" w:space="0" w:color="auto"/>
        <w:bottom w:val="none" w:sz="0" w:space="0" w:color="auto"/>
        <w:right w:val="none" w:sz="0" w:space="0" w:color="auto"/>
      </w:divBdr>
    </w:div>
    <w:div w:id="764886145">
      <w:bodyDiv w:val="1"/>
      <w:marLeft w:val="0"/>
      <w:marRight w:val="0"/>
      <w:marTop w:val="0"/>
      <w:marBottom w:val="0"/>
      <w:divBdr>
        <w:top w:val="none" w:sz="0" w:space="0" w:color="auto"/>
        <w:left w:val="none" w:sz="0" w:space="0" w:color="auto"/>
        <w:bottom w:val="none" w:sz="0" w:space="0" w:color="auto"/>
        <w:right w:val="none" w:sz="0" w:space="0" w:color="auto"/>
      </w:divBdr>
    </w:div>
    <w:div w:id="815148137">
      <w:bodyDiv w:val="1"/>
      <w:marLeft w:val="0"/>
      <w:marRight w:val="0"/>
      <w:marTop w:val="0"/>
      <w:marBottom w:val="0"/>
      <w:divBdr>
        <w:top w:val="none" w:sz="0" w:space="0" w:color="auto"/>
        <w:left w:val="none" w:sz="0" w:space="0" w:color="auto"/>
        <w:bottom w:val="none" w:sz="0" w:space="0" w:color="auto"/>
        <w:right w:val="none" w:sz="0" w:space="0" w:color="auto"/>
      </w:divBdr>
    </w:div>
    <w:div w:id="901208940">
      <w:bodyDiv w:val="1"/>
      <w:marLeft w:val="0"/>
      <w:marRight w:val="0"/>
      <w:marTop w:val="0"/>
      <w:marBottom w:val="0"/>
      <w:divBdr>
        <w:top w:val="none" w:sz="0" w:space="0" w:color="auto"/>
        <w:left w:val="none" w:sz="0" w:space="0" w:color="auto"/>
        <w:bottom w:val="none" w:sz="0" w:space="0" w:color="auto"/>
        <w:right w:val="none" w:sz="0" w:space="0" w:color="auto"/>
      </w:divBdr>
    </w:div>
    <w:div w:id="1072704169">
      <w:bodyDiv w:val="1"/>
      <w:marLeft w:val="0"/>
      <w:marRight w:val="0"/>
      <w:marTop w:val="0"/>
      <w:marBottom w:val="0"/>
      <w:divBdr>
        <w:top w:val="none" w:sz="0" w:space="0" w:color="auto"/>
        <w:left w:val="none" w:sz="0" w:space="0" w:color="auto"/>
        <w:bottom w:val="none" w:sz="0" w:space="0" w:color="auto"/>
        <w:right w:val="none" w:sz="0" w:space="0" w:color="auto"/>
      </w:divBdr>
    </w:div>
    <w:div w:id="1077479137">
      <w:bodyDiv w:val="1"/>
      <w:marLeft w:val="0"/>
      <w:marRight w:val="0"/>
      <w:marTop w:val="0"/>
      <w:marBottom w:val="0"/>
      <w:divBdr>
        <w:top w:val="none" w:sz="0" w:space="0" w:color="auto"/>
        <w:left w:val="none" w:sz="0" w:space="0" w:color="auto"/>
        <w:bottom w:val="none" w:sz="0" w:space="0" w:color="auto"/>
        <w:right w:val="none" w:sz="0" w:space="0" w:color="auto"/>
      </w:divBdr>
    </w:div>
    <w:div w:id="1082336583">
      <w:bodyDiv w:val="1"/>
      <w:marLeft w:val="0"/>
      <w:marRight w:val="0"/>
      <w:marTop w:val="0"/>
      <w:marBottom w:val="0"/>
      <w:divBdr>
        <w:top w:val="none" w:sz="0" w:space="0" w:color="auto"/>
        <w:left w:val="none" w:sz="0" w:space="0" w:color="auto"/>
        <w:bottom w:val="none" w:sz="0" w:space="0" w:color="auto"/>
        <w:right w:val="none" w:sz="0" w:space="0" w:color="auto"/>
      </w:divBdr>
    </w:div>
    <w:div w:id="1522353396">
      <w:bodyDiv w:val="1"/>
      <w:marLeft w:val="0"/>
      <w:marRight w:val="0"/>
      <w:marTop w:val="0"/>
      <w:marBottom w:val="0"/>
      <w:divBdr>
        <w:top w:val="none" w:sz="0" w:space="0" w:color="auto"/>
        <w:left w:val="none" w:sz="0" w:space="0" w:color="auto"/>
        <w:bottom w:val="none" w:sz="0" w:space="0" w:color="auto"/>
        <w:right w:val="none" w:sz="0" w:space="0" w:color="auto"/>
      </w:divBdr>
    </w:div>
    <w:div w:id="1838184087">
      <w:bodyDiv w:val="1"/>
      <w:marLeft w:val="0"/>
      <w:marRight w:val="0"/>
      <w:marTop w:val="0"/>
      <w:marBottom w:val="0"/>
      <w:divBdr>
        <w:top w:val="none" w:sz="0" w:space="0" w:color="auto"/>
        <w:left w:val="none" w:sz="0" w:space="0" w:color="auto"/>
        <w:bottom w:val="none" w:sz="0" w:space="0" w:color="auto"/>
        <w:right w:val="none" w:sz="0" w:space="0" w:color="auto"/>
      </w:divBdr>
    </w:div>
    <w:div w:id="1856646831">
      <w:bodyDiv w:val="1"/>
      <w:marLeft w:val="0"/>
      <w:marRight w:val="0"/>
      <w:marTop w:val="0"/>
      <w:marBottom w:val="0"/>
      <w:divBdr>
        <w:top w:val="none" w:sz="0" w:space="0" w:color="auto"/>
        <w:left w:val="none" w:sz="0" w:space="0" w:color="auto"/>
        <w:bottom w:val="none" w:sz="0" w:space="0" w:color="auto"/>
        <w:right w:val="none" w:sz="0" w:space="0" w:color="auto"/>
      </w:divBdr>
    </w:div>
    <w:div w:id="210935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pacificislands.usaid.gov/health/program_articles/evaluation-usaid-technical-support-hivaids-prevention-care-and-treatment-pro"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43851-FFF5-427A-B4E1-13D0BD89E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1810</Words>
  <Characters>10317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12103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USAID</dc:creator>
  <cp:keywords/>
  <dc:description/>
  <cp:lastModifiedBy>Fulgham, Celeste (M/OAA/OD)</cp:lastModifiedBy>
  <cp:revision>3</cp:revision>
  <cp:lastPrinted>2012-06-18T20:56:00Z</cp:lastPrinted>
  <dcterms:created xsi:type="dcterms:W3CDTF">2012-06-18T20:34:00Z</dcterms:created>
  <dcterms:modified xsi:type="dcterms:W3CDTF">2012-06-18T21:13:00Z</dcterms:modified>
</cp:coreProperties>
</file>