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A11" w:rsidRPr="00B57156" w:rsidRDefault="00422A11" w:rsidP="00856C7B">
      <w:pPr>
        <w:suppressAutoHyphens/>
        <w:jc w:val="center"/>
        <w:rPr>
          <w:b/>
          <w:color w:val="000000"/>
          <w:sz w:val="28"/>
          <w:szCs w:val="28"/>
        </w:rPr>
      </w:pPr>
      <w:r w:rsidRPr="00B57156">
        <w:rPr>
          <w:b/>
          <w:color w:val="000000"/>
          <w:sz w:val="28"/>
          <w:szCs w:val="28"/>
        </w:rPr>
        <w:t xml:space="preserve">PROPOSAL SUBMISSION INSTRUCTIONS </w:t>
      </w:r>
    </w:p>
    <w:p w:rsidR="00422A11" w:rsidRPr="00B57156" w:rsidRDefault="00422A11" w:rsidP="00856C7B">
      <w:pPr>
        <w:suppressAutoHyphens/>
        <w:jc w:val="center"/>
        <w:rPr>
          <w:b/>
          <w:color w:val="000000"/>
          <w:sz w:val="28"/>
          <w:szCs w:val="28"/>
        </w:rPr>
      </w:pPr>
    </w:p>
    <w:p w:rsidR="00026994" w:rsidRPr="00B57156" w:rsidRDefault="00442100" w:rsidP="00D33E72">
      <w:pPr>
        <w:suppressAutoHyphens/>
        <w:jc w:val="center"/>
        <w:rPr>
          <w:b/>
          <w:color w:val="000000"/>
          <w:sz w:val="28"/>
          <w:szCs w:val="28"/>
        </w:rPr>
      </w:pPr>
      <w:r w:rsidRPr="00B57156">
        <w:rPr>
          <w:b/>
          <w:color w:val="000000"/>
          <w:sz w:val="28"/>
          <w:szCs w:val="28"/>
        </w:rPr>
        <w:t>201</w:t>
      </w:r>
      <w:r w:rsidR="00D33E72" w:rsidRPr="00B57156">
        <w:rPr>
          <w:b/>
          <w:color w:val="000000"/>
          <w:sz w:val="28"/>
          <w:szCs w:val="28"/>
        </w:rPr>
        <w:t>9 Thomas R. Pickering Foreign Affairs Graduate Fellowship Program</w:t>
      </w:r>
      <w:r w:rsidR="00D0663B" w:rsidRPr="00B57156">
        <w:rPr>
          <w:b/>
          <w:color w:val="000000"/>
          <w:sz w:val="28"/>
          <w:szCs w:val="28"/>
        </w:rPr>
        <w:br/>
      </w:r>
    </w:p>
    <w:p w:rsidR="00F71661" w:rsidRPr="00F71661" w:rsidRDefault="00F71661" w:rsidP="00804AA8">
      <w:pPr>
        <w:pStyle w:val="ListParagraph"/>
        <w:numPr>
          <w:ilvl w:val="0"/>
          <w:numId w:val="14"/>
        </w:numPr>
        <w:ind w:right="-20"/>
        <w:rPr>
          <w:rFonts w:ascii="Times New Roman" w:hAnsi="Times New Roman"/>
          <w:sz w:val="24"/>
          <w:szCs w:val="24"/>
        </w:rPr>
      </w:pPr>
      <w:r w:rsidRPr="00F71661">
        <w:rPr>
          <w:rFonts w:ascii="Times New Roman" w:hAnsi="Times New Roman"/>
          <w:b/>
          <w:bCs/>
          <w:sz w:val="24"/>
          <w:szCs w:val="24"/>
        </w:rPr>
        <w:t>APPL</w:t>
      </w:r>
      <w:r w:rsidRPr="00F71661">
        <w:rPr>
          <w:rFonts w:ascii="Times New Roman" w:hAnsi="Times New Roman"/>
          <w:b/>
          <w:bCs/>
          <w:spacing w:val="1"/>
          <w:sz w:val="24"/>
          <w:szCs w:val="24"/>
        </w:rPr>
        <w:t>I</w:t>
      </w:r>
      <w:r w:rsidRPr="00F71661">
        <w:rPr>
          <w:rFonts w:ascii="Times New Roman" w:hAnsi="Times New Roman"/>
          <w:b/>
          <w:bCs/>
          <w:sz w:val="24"/>
          <w:szCs w:val="24"/>
        </w:rPr>
        <w:t xml:space="preserve">CATION AND </w:t>
      </w:r>
      <w:r w:rsidRPr="00F71661">
        <w:rPr>
          <w:rFonts w:ascii="Times New Roman" w:hAnsi="Times New Roman"/>
          <w:b/>
          <w:bCs/>
          <w:spacing w:val="1"/>
          <w:sz w:val="24"/>
          <w:szCs w:val="24"/>
        </w:rPr>
        <w:t>S</w:t>
      </w:r>
      <w:r w:rsidRPr="00F71661">
        <w:rPr>
          <w:rFonts w:ascii="Times New Roman" w:hAnsi="Times New Roman"/>
          <w:b/>
          <w:bCs/>
          <w:spacing w:val="-1"/>
          <w:sz w:val="24"/>
          <w:szCs w:val="24"/>
        </w:rPr>
        <w:t>U</w:t>
      </w:r>
      <w:r w:rsidRPr="00F71661">
        <w:rPr>
          <w:rFonts w:ascii="Times New Roman" w:hAnsi="Times New Roman"/>
          <w:b/>
          <w:bCs/>
          <w:sz w:val="24"/>
          <w:szCs w:val="24"/>
        </w:rPr>
        <w:t>BMISSION INSTRUCTIONS</w:t>
      </w:r>
    </w:p>
    <w:p w:rsidR="0036400D" w:rsidRPr="00914CBE" w:rsidRDefault="00F71661" w:rsidP="0036400D">
      <w:pPr>
        <w:ind w:left="360" w:right="102"/>
        <w:rPr>
          <w:spacing w:val="-3"/>
          <w:sz w:val="24"/>
          <w:szCs w:val="24"/>
        </w:rPr>
      </w:pPr>
      <w:r w:rsidRPr="00F71661">
        <w:rPr>
          <w:sz w:val="24"/>
          <w:szCs w:val="24"/>
        </w:rPr>
        <w:t>Technically eligible submissions are those that: 1) Arrive via Grants.gov (</w:t>
      </w:r>
      <w:hyperlink r:id="rId7" w:history="1">
        <w:r w:rsidRPr="00F71661">
          <w:rPr>
            <w:rStyle w:val="Hyperlink"/>
            <w:sz w:val="24"/>
            <w:szCs w:val="24"/>
          </w:rPr>
          <w:t>www.grants.gov</w:t>
        </w:r>
      </w:hyperlink>
      <w:r w:rsidRPr="00F71661">
        <w:rPr>
          <w:rStyle w:val="Hyperlink"/>
          <w:sz w:val="24"/>
          <w:szCs w:val="24"/>
        </w:rPr>
        <w:t>)</w:t>
      </w:r>
      <w:r w:rsidRPr="00F71661">
        <w:rPr>
          <w:sz w:val="24"/>
          <w:szCs w:val="24"/>
        </w:rPr>
        <w:t xml:space="preserve"> by t</w:t>
      </w:r>
      <w:r w:rsidR="00757031">
        <w:rPr>
          <w:sz w:val="24"/>
          <w:szCs w:val="24"/>
        </w:rPr>
        <w:t>he designated due date and time</w:t>
      </w:r>
      <w:r w:rsidRPr="00F71661">
        <w:rPr>
          <w:sz w:val="24"/>
          <w:szCs w:val="24"/>
        </w:rPr>
        <w:t xml:space="preserve"> and 2) heed all instructions contained in the NOFO and this Proposal Submission Instructions (PSI).</w:t>
      </w:r>
      <w:r w:rsidR="0036400D" w:rsidRPr="00F71661">
        <w:rPr>
          <w:spacing w:val="-3"/>
          <w:sz w:val="24"/>
          <w:szCs w:val="24"/>
        </w:rPr>
        <w:t xml:space="preserve">  </w:t>
      </w:r>
      <w:r w:rsidR="0036400D" w:rsidRPr="00914CBE">
        <w:rPr>
          <w:spacing w:val="-3"/>
          <w:sz w:val="24"/>
          <w:szCs w:val="24"/>
        </w:rPr>
        <w:t>It is the applicant’s responsibility to ensure proposals have been submitted and received in advance of the deadline.</w:t>
      </w:r>
    </w:p>
    <w:p w:rsidR="00F71661" w:rsidRPr="00F71661" w:rsidRDefault="00F71661" w:rsidP="00F71661">
      <w:pPr>
        <w:ind w:left="360" w:right="102"/>
        <w:rPr>
          <w:spacing w:val="-3"/>
          <w:sz w:val="24"/>
          <w:szCs w:val="24"/>
        </w:rPr>
      </w:pPr>
    </w:p>
    <w:p w:rsidR="00F71661" w:rsidRPr="00F71661" w:rsidRDefault="00F71661" w:rsidP="00F71661">
      <w:pPr>
        <w:ind w:left="360" w:right="102"/>
        <w:rPr>
          <w:spacing w:val="-3"/>
          <w:sz w:val="24"/>
          <w:szCs w:val="24"/>
        </w:rPr>
      </w:pPr>
      <w:r w:rsidRPr="00C72322">
        <w:rPr>
          <w:spacing w:val="-3"/>
          <w:sz w:val="24"/>
          <w:szCs w:val="24"/>
        </w:rPr>
        <w:t>U.S. Department of State requi</w:t>
      </w:r>
      <w:r w:rsidRPr="00914CBE">
        <w:rPr>
          <w:spacing w:val="-3"/>
          <w:sz w:val="24"/>
          <w:szCs w:val="24"/>
        </w:rPr>
        <w:t xml:space="preserve">res that all DOS awards be issued via </w:t>
      </w:r>
      <w:r w:rsidRPr="0036400D">
        <w:rPr>
          <w:spacing w:val="-3"/>
          <w:sz w:val="24"/>
          <w:szCs w:val="24"/>
        </w:rPr>
        <w:t xml:space="preserve">State </w:t>
      </w:r>
      <w:r w:rsidRPr="00C72322">
        <w:rPr>
          <w:spacing w:val="-3"/>
          <w:sz w:val="24"/>
          <w:szCs w:val="24"/>
        </w:rPr>
        <w:t>Award Management System (SAMS).  The ap</w:t>
      </w:r>
      <w:r w:rsidRPr="00F71661">
        <w:rPr>
          <w:spacing w:val="-3"/>
          <w:sz w:val="24"/>
          <w:szCs w:val="24"/>
        </w:rPr>
        <w:t xml:space="preserve">plicant must secure the ability to manage the award through SAMS. </w:t>
      </w:r>
      <w:r w:rsidR="0036400D" w:rsidRPr="00F71661">
        <w:rPr>
          <w:spacing w:val="-3"/>
          <w:sz w:val="24"/>
          <w:szCs w:val="24"/>
        </w:rPr>
        <w:t>Please be advised that grant solicitations are not considered formally issued by the U.S. Department of State until released via SAMS</w:t>
      </w:r>
      <w:r w:rsidR="0036400D">
        <w:rPr>
          <w:spacing w:val="-3"/>
          <w:sz w:val="24"/>
          <w:szCs w:val="24"/>
        </w:rPr>
        <w:t>.</w:t>
      </w:r>
    </w:p>
    <w:p w:rsidR="00F71661" w:rsidRDefault="00F71661" w:rsidP="00F71661">
      <w:pPr>
        <w:autoSpaceDE w:val="0"/>
        <w:autoSpaceDN w:val="0"/>
        <w:adjustRightInd w:val="0"/>
        <w:rPr>
          <w:sz w:val="28"/>
          <w:szCs w:val="28"/>
        </w:rPr>
      </w:pPr>
    </w:p>
    <w:p w:rsidR="0036711E" w:rsidRPr="00F71661" w:rsidRDefault="0036711E" w:rsidP="00804AA8">
      <w:pPr>
        <w:pStyle w:val="ListParagraph"/>
        <w:numPr>
          <w:ilvl w:val="0"/>
          <w:numId w:val="14"/>
        </w:numPr>
        <w:ind w:right="-20"/>
        <w:rPr>
          <w:rFonts w:ascii="Times New Roman" w:hAnsi="Times New Roman"/>
          <w:b/>
          <w:bCs/>
          <w:sz w:val="24"/>
          <w:szCs w:val="24"/>
        </w:rPr>
      </w:pPr>
      <w:r w:rsidRPr="00F71661">
        <w:rPr>
          <w:rFonts w:ascii="Times New Roman" w:hAnsi="Times New Roman"/>
          <w:b/>
          <w:bCs/>
          <w:sz w:val="24"/>
          <w:szCs w:val="24"/>
        </w:rPr>
        <w:t>TECHNICAL REQUIREMENTS</w:t>
      </w:r>
    </w:p>
    <w:p w:rsidR="00746438" w:rsidRPr="00F71661" w:rsidRDefault="00746438" w:rsidP="00F71661">
      <w:pPr>
        <w:shd w:val="clear" w:color="auto" w:fill="FFFFFF"/>
        <w:ind w:left="360"/>
        <w:contextualSpacing/>
        <w:rPr>
          <w:b/>
          <w:color w:val="000000"/>
          <w:sz w:val="24"/>
          <w:szCs w:val="24"/>
        </w:rPr>
      </w:pPr>
      <w:r w:rsidRPr="00F71661">
        <w:rPr>
          <w:b/>
          <w:color w:val="000000"/>
          <w:sz w:val="24"/>
          <w:szCs w:val="24"/>
        </w:rPr>
        <w:t>For all application documents, please ensure:</w:t>
      </w:r>
      <w:r w:rsidRPr="00F71661">
        <w:rPr>
          <w:b/>
          <w:color w:val="000000"/>
          <w:sz w:val="24"/>
          <w:szCs w:val="24"/>
        </w:rPr>
        <w:br/>
      </w:r>
    </w:p>
    <w:p w:rsidR="0036711E" w:rsidRPr="00F71661" w:rsidRDefault="0036711E" w:rsidP="00804AA8">
      <w:pPr>
        <w:pStyle w:val="ListParagraph"/>
        <w:numPr>
          <w:ilvl w:val="0"/>
          <w:numId w:val="2"/>
        </w:numPr>
        <w:autoSpaceDE w:val="0"/>
        <w:autoSpaceDN w:val="0"/>
        <w:adjustRightInd w:val="0"/>
        <w:ind w:left="1080"/>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All pages are numbered, including budgets and attachments,</w:t>
      </w:r>
    </w:p>
    <w:p w:rsidR="0036711E" w:rsidRPr="00F71661" w:rsidRDefault="0036711E" w:rsidP="00804AA8">
      <w:pPr>
        <w:pStyle w:val="ListParagraph"/>
        <w:numPr>
          <w:ilvl w:val="0"/>
          <w:numId w:val="2"/>
        </w:numPr>
        <w:autoSpaceDE w:val="0"/>
        <w:autoSpaceDN w:val="0"/>
        <w:adjustRightInd w:val="0"/>
        <w:ind w:left="1080"/>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All documents are formatted to 8 ½ x 11 paper</w:t>
      </w:r>
    </w:p>
    <w:p w:rsidR="0036711E" w:rsidRPr="00F71661" w:rsidRDefault="0036711E" w:rsidP="00804AA8">
      <w:pPr>
        <w:pStyle w:val="ListParagraph"/>
        <w:numPr>
          <w:ilvl w:val="0"/>
          <w:numId w:val="2"/>
        </w:numPr>
        <w:autoSpaceDE w:val="0"/>
        <w:autoSpaceDN w:val="0"/>
        <w:adjustRightInd w:val="0"/>
        <w:ind w:left="1080"/>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All Microsoft Word</w:t>
      </w:r>
      <w:r w:rsidR="00A23804" w:rsidRPr="00F71661">
        <w:rPr>
          <w:rFonts w:ascii="Times New Roman" w:eastAsia="Times New Roman" w:hAnsi="Times New Roman"/>
          <w:color w:val="000000"/>
          <w:sz w:val="24"/>
          <w:szCs w:val="24"/>
        </w:rPr>
        <w:t>/pdf</w:t>
      </w:r>
      <w:r w:rsidRPr="00F71661">
        <w:rPr>
          <w:rFonts w:ascii="Times New Roman" w:eastAsia="Times New Roman" w:hAnsi="Times New Roman"/>
          <w:color w:val="000000"/>
          <w:sz w:val="24"/>
          <w:szCs w:val="24"/>
        </w:rPr>
        <w:t xml:space="preserve"> documents are single-spaced, 12 point Times New Roman font, with a minimum of 1-inch margins.</w:t>
      </w:r>
    </w:p>
    <w:p w:rsidR="00ED29C1" w:rsidRPr="00F71661" w:rsidRDefault="00ED29C1" w:rsidP="003C214E">
      <w:pPr>
        <w:autoSpaceDE w:val="0"/>
        <w:autoSpaceDN w:val="0"/>
        <w:adjustRightInd w:val="0"/>
        <w:ind w:firstLine="360"/>
        <w:rPr>
          <w:b/>
          <w:color w:val="000000"/>
          <w:sz w:val="24"/>
          <w:szCs w:val="24"/>
        </w:rPr>
      </w:pPr>
      <w:r w:rsidRPr="00F71661">
        <w:rPr>
          <w:b/>
          <w:color w:val="000000"/>
          <w:sz w:val="24"/>
          <w:szCs w:val="24"/>
        </w:rPr>
        <w:lastRenderedPageBreak/>
        <w:t>Complete applications must include the following for proposal submissions:</w:t>
      </w:r>
    </w:p>
    <w:p w:rsidR="00ED29C1" w:rsidRPr="00F71661" w:rsidRDefault="00ED29C1" w:rsidP="00F71661">
      <w:pPr>
        <w:autoSpaceDE w:val="0"/>
        <w:autoSpaceDN w:val="0"/>
        <w:adjustRightInd w:val="0"/>
        <w:ind w:left="720"/>
        <w:rPr>
          <w:color w:val="000000"/>
          <w:sz w:val="24"/>
          <w:szCs w:val="24"/>
        </w:rPr>
      </w:pPr>
    </w:p>
    <w:p w:rsidR="005426D8" w:rsidRPr="00F71661" w:rsidRDefault="00F71661" w:rsidP="00804AA8">
      <w:pPr>
        <w:pStyle w:val="ListParagraph"/>
        <w:numPr>
          <w:ilvl w:val="0"/>
          <w:numId w:val="15"/>
        </w:numPr>
        <w:shd w:val="clear" w:color="auto" w:fill="FFFFFF"/>
        <w:contextualSpacing/>
        <w:rPr>
          <w:sz w:val="24"/>
          <w:szCs w:val="24"/>
        </w:rPr>
      </w:pPr>
      <w:r w:rsidRPr="003C214E">
        <w:rPr>
          <w:rFonts w:ascii="Times New Roman" w:eastAsia="Times New Roman" w:hAnsi="Times New Roman"/>
          <w:b/>
          <w:color w:val="000000"/>
          <w:sz w:val="24"/>
          <w:szCs w:val="24"/>
        </w:rPr>
        <w:t>Forms:</w:t>
      </w:r>
      <w:r w:rsidRPr="00F71661">
        <w:rPr>
          <w:rFonts w:ascii="Times New Roman" w:eastAsia="Times New Roman" w:hAnsi="Times New Roman"/>
          <w:color w:val="000000"/>
          <w:sz w:val="24"/>
          <w:szCs w:val="24"/>
        </w:rPr>
        <w:t xml:space="preserve"> </w:t>
      </w:r>
      <w:r w:rsidRPr="00F71661">
        <w:rPr>
          <w:rFonts w:ascii="Times New Roman" w:eastAsia="Times New Roman" w:hAnsi="Times New Roman"/>
          <w:sz w:val="24"/>
          <w:szCs w:val="24"/>
        </w:rPr>
        <w:t>Completed and signed SF-424, SF-424A, and SF-424B</w:t>
      </w:r>
      <w:r w:rsidR="005426D8" w:rsidRPr="00F71661">
        <w:rPr>
          <w:color w:val="000000"/>
          <w:sz w:val="24"/>
          <w:szCs w:val="24"/>
        </w:rPr>
        <w:br/>
      </w:r>
    </w:p>
    <w:p w:rsidR="00ED29C1" w:rsidRPr="00F71661" w:rsidRDefault="0036711E"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Table of Contents</w:t>
      </w:r>
      <w:r w:rsidR="00ED29C1" w:rsidRPr="003C214E">
        <w:rPr>
          <w:rFonts w:ascii="Times New Roman" w:eastAsia="Times New Roman" w:hAnsi="Times New Roman"/>
          <w:b/>
          <w:color w:val="000000"/>
          <w:sz w:val="24"/>
          <w:szCs w:val="24"/>
        </w:rPr>
        <w:t xml:space="preserve">: </w:t>
      </w:r>
      <w:r w:rsidR="00ED29C1" w:rsidRPr="00F71661">
        <w:rPr>
          <w:rFonts w:ascii="Times New Roman" w:eastAsia="Times New Roman" w:hAnsi="Times New Roman"/>
          <w:color w:val="000000"/>
          <w:sz w:val="24"/>
          <w:szCs w:val="24"/>
        </w:rPr>
        <w:t>Not to exceed one [1] page in Microsoft Word for the full proposal, including attachments, with page numbers</w:t>
      </w:r>
      <w:r w:rsidRPr="00F71661">
        <w:rPr>
          <w:rFonts w:ascii="Times New Roman" w:eastAsia="Times New Roman" w:hAnsi="Times New Roman"/>
          <w:color w:val="000000"/>
          <w:sz w:val="24"/>
          <w:szCs w:val="24"/>
        </w:rPr>
        <w:t>.</w:t>
      </w:r>
    </w:p>
    <w:p w:rsidR="00ED29C1" w:rsidRPr="00F71661" w:rsidRDefault="00ED29C1"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 xml:space="preserve">Executive Summary: </w:t>
      </w:r>
      <w:r w:rsidRPr="00F71661">
        <w:rPr>
          <w:rFonts w:ascii="Times New Roman" w:eastAsia="Times New Roman" w:hAnsi="Times New Roman"/>
          <w:color w:val="000000"/>
          <w:sz w:val="24"/>
          <w:szCs w:val="24"/>
        </w:rPr>
        <w:t xml:space="preserve"> Not to exceed two [2] pages in Microsoft Word) including:</w:t>
      </w:r>
    </w:p>
    <w:p w:rsidR="00ED29C1" w:rsidRPr="00F71661" w:rsidRDefault="00ED29C1" w:rsidP="00804AA8">
      <w:pPr>
        <w:pStyle w:val="ListParagraph"/>
        <w:numPr>
          <w:ilvl w:val="0"/>
          <w:numId w:val="3"/>
        </w:numPr>
        <w:shd w:val="clear" w:color="auto" w:fill="FFFFFF"/>
        <w:spacing w:after="0" w:line="240" w:lineRule="auto"/>
        <w:contextualSpacing/>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The target c</w:t>
      </w:r>
      <w:r w:rsidRPr="00914CBE">
        <w:rPr>
          <w:rFonts w:ascii="Times New Roman" w:eastAsia="Times New Roman" w:hAnsi="Times New Roman"/>
          <w:sz w:val="24"/>
          <w:szCs w:val="24"/>
        </w:rPr>
        <w:t>ountry(ies)</w:t>
      </w:r>
      <w:r w:rsidR="0036400D" w:rsidRPr="00914CBE">
        <w:rPr>
          <w:rFonts w:ascii="Times New Roman" w:eastAsia="Times New Roman" w:hAnsi="Times New Roman"/>
          <w:sz w:val="24"/>
          <w:szCs w:val="24"/>
        </w:rPr>
        <w:t>, if applicable</w:t>
      </w:r>
    </w:p>
    <w:p w:rsidR="00ED29C1" w:rsidRPr="00F71661" w:rsidRDefault="00ED29C1" w:rsidP="00804AA8">
      <w:pPr>
        <w:pStyle w:val="ListParagraph"/>
        <w:numPr>
          <w:ilvl w:val="0"/>
          <w:numId w:val="3"/>
        </w:numPr>
        <w:shd w:val="clear" w:color="auto" w:fill="FFFFFF"/>
        <w:spacing w:after="0" w:line="240" w:lineRule="auto"/>
        <w:contextualSpacing/>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Name and contact information for the project’s main point of contact</w:t>
      </w:r>
    </w:p>
    <w:p w:rsidR="00ED29C1" w:rsidRPr="00F71661" w:rsidRDefault="00ED29C1" w:rsidP="00804AA8">
      <w:pPr>
        <w:pStyle w:val="ListParagraph"/>
        <w:numPr>
          <w:ilvl w:val="0"/>
          <w:numId w:val="3"/>
        </w:numPr>
        <w:shd w:val="clear" w:color="auto" w:fill="FFFFFF"/>
        <w:spacing w:after="0" w:line="240" w:lineRule="auto"/>
        <w:contextualSpacing/>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A statement of work or synopsis of the project, including a concise breakdown of the project’s objectives, activities, and expected results</w:t>
      </w:r>
    </w:p>
    <w:p w:rsidR="00ED29C1" w:rsidRPr="00F71661" w:rsidRDefault="00ED29C1" w:rsidP="00804AA8">
      <w:pPr>
        <w:pStyle w:val="ListParagraph"/>
        <w:numPr>
          <w:ilvl w:val="0"/>
          <w:numId w:val="3"/>
        </w:numPr>
        <w:shd w:val="clear" w:color="auto" w:fill="FFFFFF"/>
        <w:spacing w:after="0" w:line="240" w:lineRule="auto"/>
        <w:contextualSpacing/>
        <w:rPr>
          <w:rFonts w:ascii="Times New Roman" w:eastAsia="Times New Roman" w:hAnsi="Times New Roman"/>
          <w:color w:val="000000"/>
          <w:sz w:val="24"/>
          <w:szCs w:val="24"/>
        </w:rPr>
      </w:pPr>
      <w:r w:rsidRPr="00F71661">
        <w:rPr>
          <w:rFonts w:ascii="Times New Roman" w:eastAsia="Times New Roman" w:hAnsi="Times New Roman"/>
          <w:color w:val="000000"/>
          <w:sz w:val="24"/>
          <w:szCs w:val="24"/>
        </w:rPr>
        <w:t>The total amount of funding requested and project length</w:t>
      </w:r>
    </w:p>
    <w:p w:rsidR="00ED29C1" w:rsidRPr="00B57156" w:rsidRDefault="00ED29C1" w:rsidP="00804AA8">
      <w:pPr>
        <w:pStyle w:val="ListParagraph"/>
        <w:numPr>
          <w:ilvl w:val="0"/>
          <w:numId w:val="3"/>
        </w:numPr>
        <w:shd w:val="clear" w:color="auto" w:fill="FFFFFF"/>
        <w:spacing w:after="0" w:line="240" w:lineRule="auto"/>
        <w:contextualSpacing/>
        <w:rPr>
          <w:rFonts w:ascii="Times New Roman" w:eastAsia="Times New Roman" w:hAnsi="Times New Roman"/>
          <w:color w:val="000000"/>
          <w:sz w:val="28"/>
          <w:szCs w:val="28"/>
        </w:rPr>
      </w:pPr>
      <w:r w:rsidRPr="00F71661">
        <w:rPr>
          <w:rFonts w:ascii="Times New Roman" w:eastAsia="Times New Roman" w:hAnsi="Times New Roman"/>
          <w:color w:val="000000"/>
          <w:sz w:val="24"/>
          <w:szCs w:val="24"/>
        </w:rPr>
        <w:t>A brief statement on how the project is innovative, sustainable, and will have a demonstrated impac</w:t>
      </w:r>
      <w:r w:rsidRPr="00B57156">
        <w:rPr>
          <w:rFonts w:ascii="Times New Roman" w:eastAsia="Times New Roman" w:hAnsi="Times New Roman"/>
          <w:color w:val="000000"/>
          <w:sz w:val="28"/>
          <w:szCs w:val="28"/>
        </w:rPr>
        <w:t>t</w:t>
      </w:r>
    </w:p>
    <w:p w:rsidR="0036711E" w:rsidRPr="00804AA8" w:rsidRDefault="0036711E" w:rsidP="00B57156">
      <w:pPr>
        <w:autoSpaceDE w:val="0"/>
        <w:autoSpaceDN w:val="0"/>
        <w:adjustRightInd w:val="0"/>
        <w:rPr>
          <w:color w:val="000000"/>
          <w:sz w:val="24"/>
          <w:szCs w:val="24"/>
        </w:rPr>
      </w:pPr>
    </w:p>
    <w:p w:rsidR="00804AA8" w:rsidRPr="00804AA8" w:rsidRDefault="0036711E"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Proposal Narrative</w:t>
      </w:r>
      <w:r w:rsidR="004B06A0" w:rsidRPr="003C214E">
        <w:rPr>
          <w:rFonts w:ascii="Times New Roman" w:eastAsia="Times New Roman" w:hAnsi="Times New Roman"/>
          <w:b/>
          <w:color w:val="000000"/>
          <w:sz w:val="24"/>
          <w:szCs w:val="24"/>
        </w:rPr>
        <w:t>:</w:t>
      </w:r>
      <w:r w:rsidR="004B06A0" w:rsidRPr="00804AA8">
        <w:rPr>
          <w:rFonts w:ascii="Times New Roman" w:eastAsia="Times New Roman" w:hAnsi="Times New Roman"/>
          <w:color w:val="000000"/>
          <w:sz w:val="24"/>
          <w:szCs w:val="24"/>
        </w:rPr>
        <w:t xml:space="preserve"> 10-20 pages in </w:t>
      </w:r>
      <w:r w:rsidRPr="00804AA8">
        <w:rPr>
          <w:rFonts w:ascii="Times New Roman" w:eastAsia="Times New Roman" w:hAnsi="Times New Roman"/>
          <w:color w:val="000000"/>
          <w:sz w:val="24"/>
          <w:szCs w:val="24"/>
        </w:rPr>
        <w:t>Microsoft Word</w:t>
      </w:r>
      <w:r w:rsidR="00C93636" w:rsidRPr="00804AA8">
        <w:rPr>
          <w:rFonts w:ascii="Times New Roman" w:eastAsia="Times New Roman" w:hAnsi="Times New Roman"/>
          <w:color w:val="000000"/>
          <w:sz w:val="24"/>
          <w:szCs w:val="24"/>
        </w:rPr>
        <w:t>/pdf</w:t>
      </w:r>
      <w:r w:rsidRPr="00804AA8">
        <w:rPr>
          <w:rFonts w:ascii="Times New Roman" w:eastAsia="Times New Roman" w:hAnsi="Times New Roman"/>
          <w:color w:val="000000"/>
          <w:sz w:val="24"/>
          <w:szCs w:val="24"/>
        </w:rPr>
        <w:t xml:space="preserve">. </w:t>
      </w:r>
      <w:r w:rsidR="00A23804" w:rsidRPr="00804AA8">
        <w:rPr>
          <w:rFonts w:ascii="Times New Roman" w:eastAsia="Times New Roman" w:hAnsi="Times New Roman"/>
          <w:color w:val="000000"/>
          <w:sz w:val="24"/>
          <w:szCs w:val="24"/>
        </w:rPr>
        <w:t xml:space="preserve"> </w:t>
      </w:r>
      <w:r w:rsidR="00804AA8" w:rsidRPr="00804AA8">
        <w:rPr>
          <w:rFonts w:ascii="Times New Roman" w:eastAsia="Times New Roman" w:hAnsi="Times New Roman"/>
          <w:sz w:val="24"/>
          <w:szCs w:val="24"/>
        </w:rPr>
        <w:t xml:space="preserve">Please note the page limit does not include the Table of Contents, Executive Summary and Attachments, such as Budget/and Budget Narrative, Audit Report, and NICRA, if applicable.  Applicants are encouraged to submit multiple sections in a single Microsoft Word document (e.g., Table of Contents, Executive Summary, and Proposal Narrative in one file). Budget, </w:t>
      </w:r>
      <w:r w:rsidR="00804AA8" w:rsidRPr="00924AF0">
        <w:rPr>
          <w:rFonts w:ascii="Times New Roman" w:eastAsia="Times New Roman" w:hAnsi="Times New Roman"/>
          <w:sz w:val="24"/>
          <w:szCs w:val="24"/>
        </w:rPr>
        <w:t xml:space="preserve">in </w:t>
      </w:r>
      <w:r w:rsidR="00804AA8" w:rsidRPr="00924AF0">
        <w:rPr>
          <w:rFonts w:ascii="Times New Roman" w:eastAsia="Times New Roman" w:hAnsi="Times New Roman"/>
          <w:i/>
          <w:sz w:val="24"/>
          <w:szCs w:val="24"/>
        </w:rPr>
        <w:t>Excel</w:t>
      </w:r>
      <w:r w:rsidR="00804AA8" w:rsidRPr="00804AA8">
        <w:rPr>
          <w:rFonts w:ascii="Times New Roman" w:eastAsia="Times New Roman" w:hAnsi="Times New Roman"/>
          <w:sz w:val="24"/>
          <w:szCs w:val="24"/>
        </w:rPr>
        <w:t xml:space="preserve">, using the attached budget template, and budget narrative, in </w:t>
      </w:r>
      <w:r w:rsidR="00804AA8" w:rsidRPr="00924AF0">
        <w:rPr>
          <w:rFonts w:ascii="Times New Roman" w:eastAsia="Times New Roman" w:hAnsi="Times New Roman"/>
          <w:i/>
          <w:sz w:val="24"/>
          <w:szCs w:val="24"/>
        </w:rPr>
        <w:t>Word</w:t>
      </w:r>
      <w:r w:rsidR="00804AA8" w:rsidRPr="00804AA8">
        <w:rPr>
          <w:rFonts w:ascii="Times New Roman" w:eastAsia="Times New Roman" w:hAnsi="Times New Roman"/>
          <w:sz w:val="24"/>
          <w:szCs w:val="24"/>
        </w:rPr>
        <w:t xml:space="preserve">, should be </w:t>
      </w:r>
      <w:r w:rsidR="00804AA8" w:rsidRPr="00924AF0">
        <w:rPr>
          <w:rFonts w:ascii="Times New Roman" w:eastAsia="Times New Roman" w:hAnsi="Times New Roman"/>
          <w:b/>
          <w:sz w:val="24"/>
          <w:szCs w:val="24"/>
        </w:rPr>
        <w:t xml:space="preserve">separated </w:t>
      </w:r>
      <w:r w:rsidR="00804AA8" w:rsidRPr="00804AA8">
        <w:rPr>
          <w:rFonts w:ascii="Times New Roman" w:eastAsia="Times New Roman" w:hAnsi="Times New Roman"/>
          <w:sz w:val="24"/>
          <w:szCs w:val="24"/>
        </w:rPr>
        <w:t>from the proposal narrative.</w:t>
      </w:r>
    </w:p>
    <w:p w:rsidR="00804AA8" w:rsidRPr="00804AA8" w:rsidRDefault="0036711E" w:rsidP="00804AA8">
      <w:pPr>
        <w:pStyle w:val="ListParagraph"/>
        <w:autoSpaceDE w:val="0"/>
        <w:autoSpaceDN w:val="0"/>
        <w:adjustRightInd w:val="0"/>
        <w:rPr>
          <w:rFonts w:ascii="Times New Roman" w:eastAsia="Times New Roman" w:hAnsi="Times New Roman"/>
          <w:color w:val="000000"/>
          <w:sz w:val="24"/>
          <w:szCs w:val="24"/>
        </w:rPr>
      </w:pPr>
      <w:r w:rsidRPr="00804AA8">
        <w:rPr>
          <w:rFonts w:ascii="Times New Roman" w:eastAsia="Times New Roman" w:hAnsi="Times New Roman"/>
          <w:color w:val="000000"/>
          <w:sz w:val="24"/>
          <w:szCs w:val="24"/>
        </w:rPr>
        <w:lastRenderedPageBreak/>
        <w:t>Proposal Narrative should be clear and concise and include sufficient detail about the program activities.</w:t>
      </w:r>
      <w:r w:rsidR="00804AA8" w:rsidRPr="00804AA8">
        <w:rPr>
          <w:rFonts w:ascii="Times New Roman" w:eastAsia="Times New Roman" w:hAnsi="Times New Roman"/>
          <w:color w:val="000000"/>
          <w:sz w:val="24"/>
          <w:szCs w:val="24"/>
        </w:rPr>
        <w:t xml:space="preserve">  The applicant should explain</w:t>
      </w:r>
      <w:r w:rsidR="004B06A0" w:rsidRPr="00804AA8">
        <w:rPr>
          <w:rFonts w:ascii="Times New Roman" w:eastAsia="Times New Roman" w:hAnsi="Times New Roman"/>
          <w:color w:val="000000"/>
          <w:sz w:val="24"/>
          <w:szCs w:val="24"/>
        </w:rPr>
        <w:t xml:space="preserve"> the particular experience and qualifications the organization brings to the project.  </w:t>
      </w:r>
    </w:p>
    <w:p w:rsidR="00804AA8" w:rsidRPr="00804AA8" w:rsidRDefault="00804AA8" w:rsidP="00804AA8">
      <w:pPr>
        <w:pStyle w:val="ListParagraph"/>
        <w:autoSpaceDE w:val="0"/>
        <w:autoSpaceDN w:val="0"/>
        <w:adjustRightInd w:val="0"/>
        <w:rPr>
          <w:rFonts w:ascii="Times New Roman" w:eastAsia="Times New Roman" w:hAnsi="Times New Roman"/>
          <w:color w:val="000000"/>
          <w:sz w:val="24"/>
          <w:szCs w:val="24"/>
        </w:rPr>
      </w:pPr>
      <w:r w:rsidRPr="00804AA8">
        <w:rPr>
          <w:rFonts w:ascii="Times New Roman" w:hAnsi="Times New Roman"/>
          <w:sz w:val="24"/>
          <w:szCs w:val="24"/>
        </w:rPr>
        <w:t xml:space="preserve">The proposal must </w:t>
      </w:r>
      <w:r w:rsidRPr="00804AA8">
        <w:rPr>
          <w:rFonts w:ascii="Times New Roman" w:hAnsi="Times New Roman"/>
          <w:b/>
          <w:sz w:val="24"/>
          <w:szCs w:val="24"/>
        </w:rPr>
        <w:t>provide a detailed description of the project addressing the areas listed below</w:t>
      </w:r>
      <w:r w:rsidRPr="00804AA8">
        <w:rPr>
          <w:rFonts w:ascii="Times New Roman" w:hAnsi="Times New Roman"/>
          <w:sz w:val="24"/>
          <w:szCs w:val="24"/>
        </w:rPr>
        <w:t>:</w:t>
      </w:r>
    </w:p>
    <w:p w:rsidR="00804AA8" w:rsidRPr="00804AA8" w:rsidRDefault="00804AA8" w:rsidP="00804AA8">
      <w:pPr>
        <w:pStyle w:val="ListParagraph"/>
        <w:numPr>
          <w:ilvl w:val="0"/>
          <w:numId w:val="16"/>
        </w:numPr>
        <w:spacing w:after="120" w:line="240" w:lineRule="auto"/>
        <w:ind w:left="1800"/>
        <w:contextualSpacing/>
        <w:rPr>
          <w:rFonts w:ascii="Times New Roman" w:hAnsi="Times New Roman"/>
          <w:b/>
          <w:sz w:val="24"/>
          <w:szCs w:val="24"/>
        </w:rPr>
      </w:pPr>
      <w:r w:rsidRPr="00804AA8">
        <w:rPr>
          <w:rFonts w:ascii="Times New Roman" w:hAnsi="Times New Roman"/>
          <w:b/>
          <w:sz w:val="24"/>
          <w:szCs w:val="24"/>
        </w:rPr>
        <w:t>Program Planning/Objectives:</w:t>
      </w:r>
    </w:p>
    <w:p w:rsidR="00804AA8" w:rsidRPr="00804AA8" w:rsidRDefault="00804AA8" w:rsidP="00804AA8">
      <w:pPr>
        <w:pStyle w:val="ListParagraph"/>
        <w:numPr>
          <w:ilvl w:val="1"/>
          <w:numId w:val="16"/>
        </w:numPr>
        <w:tabs>
          <w:tab w:val="left" w:pos="1440"/>
          <w:tab w:val="left" w:pos="1800"/>
          <w:tab w:val="left" w:pos="2340"/>
          <w:tab w:val="left" w:pos="3600"/>
        </w:tabs>
        <w:spacing w:after="120" w:line="240" w:lineRule="auto"/>
        <w:ind w:left="2520" w:right="1080"/>
        <w:contextualSpacing/>
        <w:rPr>
          <w:rFonts w:ascii="Times New Roman" w:hAnsi="Times New Roman"/>
          <w:b/>
          <w:sz w:val="24"/>
          <w:szCs w:val="24"/>
        </w:rPr>
      </w:pPr>
      <w:r w:rsidRPr="00804AA8">
        <w:rPr>
          <w:rFonts w:ascii="Times New Roman" w:hAnsi="Times New Roman"/>
          <w:sz w:val="24"/>
          <w:szCs w:val="24"/>
        </w:rPr>
        <w:t>Provide a vision statement that includes needs,</w:t>
      </w:r>
      <w:r w:rsidRPr="00804AA8" w:rsidDel="003C6042">
        <w:rPr>
          <w:rFonts w:ascii="Times New Roman" w:hAnsi="Times New Roman"/>
          <w:sz w:val="24"/>
          <w:szCs w:val="24"/>
        </w:rPr>
        <w:t xml:space="preserve"> </w:t>
      </w:r>
      <w:r w:rsidRPr="00804AA8">
        <w:rPr>
          <w:rFonts w:ascii="Times New Roman" w:hAnsi="Times New Roman"/>
          <w:sz w:val="24"/>
          <w:szCs w:val="24"/>
        </w:rPr>
        <w:t>objectives, goals and benefits.</w:t>
      </w:r>
      <w:r w:rsidRPr="00804AA8">
        <w:rPr>
          <w:rFonts w:ascii="Times New Roman" w:hAnsi="Times New Roman"/>
          <w:b/>
          <w:sz w:val="24"/>
          <w:szCs w:val="24"/>
        </w:rPr>
        <w:br/>
      </w:r>
    </w:p>
    <w:p w:rsidR="00804AA8" w:rsidRPr="00C72322" w:rsidRDefault="00804AA8" w:rsidP="00804AA8">
      <w:pPr>
        <w:pStyle w:val="ListParagraph"/>
        <w:numPr>
          <w:ilvl w:val="0"/>
          <w:numId w:val="16"/>
        </w:numPr>
        <w:spacing w:after="0" w:line="240" w:lineRule="auto"/>
        <w:ind w:left="1800"/>
        <w:contextualSpacing/>
        <w:rPr>
          <w:rFonts w:ascii="Times New Roman" w:hAnsi="Times New Roman"/>
          <w:b/>
          <w:sz w:val="24"/>
          <w:szCs w:val="24"/>
        </w:rPr>
      </w:pPr>
      <w:r w:rsidRPr="00C72322">
        <w:rPr>
          <w:rFonts w:ascii="Times New Roman" w:hAnsi="Times New Roman"/>
          <w:b/>
          <w:sz w:val="24"/>
          <w:szCs w:val="24"/>
        </w:rPr>
        <w:t>Institutional Capacity:</w:t>
      </w:r>
    </w:p>
    <w:p w:rsidR="00804AA8" w:rsidRPr="00C72322" w:rsidRDefault="00804AA8" w:rsidP="00804AA8">
      <w:pPr>
        <w:pStyle w:val="ListParagraph"/>
        <w:numPr>
          <w:ilvl w:val="1"/>
          <w:numId w:val="16"/>
        </w:numPr>
        <w:spacing w:after="120" w:line="240" w:lineRule="auto"/>
        <w:ind w:left="2520"/>
        <w:contextualSpacing/>
        <w:rPr>
          <w:rFonts w:ascii="Times New Roman" w:hAnsi="Times New Roman"/>
          <w:color w:val="000000"/>
          <w:sz w:val="24"/>
          <w:szCs w:val="24"/>
        </w:rPr>
      </w:pPr>
      <w:r w:rsidRPr="00C72322">
        <w:rPr>
          <w:rFonts w:ascii="Times New Roman" w:hAnsi="Times New Roman"/>
          <w:color w:val="000000"/>
          <w:sz w:val="24"/>
          <w:szCs w:val="24"/>
        </w:rPr>
        <w:t>Details on organization’s previous experience successfully administering fellowship programs/similar programs of a similar magnitude and complexity.</w:t>
      </w:r>
    </w:p>
    <w:p w:rsidR="00804AA8" w:rsidRPr="00C72322" w:rsidRDefault="00804AA8" w:rsidP="00804AA8">
      <w:pPr>
        <w:pStyle w:val="ListParagraph"/>
        <w:numPr>
          <w:ilvl w:val="1"/>
          <w:numId w:val="16"/>
        </w:numPr>
        <w:spacing w:after="120" w:line="240" w:lineRule="auto"/>
        <w:ind w:left="2520"/>
        <w:contextualSpacing/>
        <w:rPr>
          <w:rFonts w:ascii="Times New Roman" w:hAnsi="Times New Roman"/>
          <w:color w:val="000000"/>
          <w:sz w:val="24"/>
          <w:szCs w:val="24"/>
        </w:rPr>
      </w:pPr>
      <w:r w:rsidRPr="00C72322">
        <w:rPr>
          <w:rFonts w:ascii="Times New Roman" w:hAnsi="Times New Roman"/>
          <w:color w:val="000000"/>
          <w:sz w:val="24"/>
          <w:szCs w:val="24"/>
        </w:rPr>
        <w:t xml:space="preserve">Describe staff who will be working on the program including designation of a fully dedicated (100%) senior level program manager with decision making authority and fully dedicated (100%) program coordinator/assistant.  Recruitment staff should be full or part-time and possess diversity recruitment experience and/or </w:t>
      </w:r>
      <w:r w:rsidRPr="00C72322">
        <w:rPr>
          <w:rFonts w:ascii="Times New Roman" w:hAnsi="Times New Roman"/>
          <w:color w:val="000000"/>
          <w:sz w:val="24"/>
          <w:szCs w:val="24"/>
        </w:rPr>
        <w:lastRenderedPageBreak/>
        <w:t xml:space="preserve">knowledge of the Department of State’s Foreign Service.  Include staff’s relevant qualifications, including experience and knowledge of the Department of State’s Foreign Service.  </w:t>
      </w:r>
      <w:r w:rsidRPr="00C72322">
        <w:rPr>
          <w:rFonts w:ascii="Times New Roman" w:hAnsi="Times New Roman"/>
          <w:color w:val="000000"/>
          <w:sz w:val="24"/>
          <w:szCs w:val="24"/>
        </w:rPr>
        <w:br/>
      </w:r>
    </w:p>
    <w:p w:rsidR="00804AA8" w:rsidRPr="00804AA8" w:rsidRDefault="00804AA8" w:rsidP="00804AA8">
      <w:pPr>
        <w:pStyle w:val="ListParagraph"/>
        <w:numPr>
          <w:ilvl w:val="0"/>
          <w:numId w:val="16"/>
        </w:numPr>
        <w:spacing w:after="0" w:line="240" w:lineRule="auto"/>
        <w:ind w:left="1800"/>
        <w:contextualSpacing/>
        <w:rPr>
          <w:rFonts w:ascii="Times New Roman" w:hAnsi="Times New Roman"/>
          <w:b/>
          <w:sz w:val="24"/>
          <w:szCs w:val="24"/>
        </w:rPr>
      </w:pPr>
      <w:r w:rsidRPr="00804AA8">
        <w:rPr>
          <w:rFonts w:ascii="Times New Roman" w:hAnsi="Times New Roman"/>
          <w:b/>
          <w:sz w:val="24"/>
          <w:szCs w:val="24"/>
        </w:rPr>
        <w:t>Program Management and Evaluation</w:t>
      </w:r>
    </w:p>
    <w:p w:rsidR="00804AA8" w:rsidRPr="00804AA8" w:rsidRDefault="00804AA8" w:rsidP="00804AA8">
      <w:pPr>
        <w:pStyle w:val="ListParagraph"/>
        <w:numPr>
          <w:ilvl w:val="1"/>
          <w:numId w:val="16"/>
        </w:numPr>
        <w:spacing w:after="0" w:line="240" w:lineRule="auto"/>
        <w:ind w:left="2520"/>
        <w:contextualSpacing/>
        <w:rPr>
          <w:rFonts w:ascii="Times New Roman" w:hAnsi="Times New Roman"/>
          <w:b/>
          <w:sz w:val="24"/>
          <w:szCs w:val="24"/>
        </w:rPr>
      </w:pPr>
      <w:r w:rsidRPr="00804AA8">
        <w:rPr>
          <w:rFonts w:ascii="Times New Roman" w:hAnsi="Times New Roman"/>
          <w:color w:val="000000"/>
          <w:sz w:val="24"/>
          <w:szCs w:val="24"/>
        </w:rPr>
        <w:t>Provide a detailed plan for implementation of the program and how the program goals will be achieved.</w:t>
      </w:r>
    </w:p>
    <w:p w:rsidR="00804AA8" w:rsidRPr="00804AA8" w:rsidRDefault="00804AA8" w:rsidP="00804AA8">
      <w:pPr>
        <w:pStyle w:val="ListParagraph"/>
        <w:numPr>
          <w:ilvl w:val="1"/>
          <w:numId w:val="16"/>
        </w:numPr>
        <w:spacing w:after="0" w:line="240" w:lineRule="auto"/>
        <w:ind w:left="2520"/>
        <w:contextualSpacing/>
        <w:rPr>
          <w:rFonts w:ascii="Times New Roman" w:hAnsi="Times New Roman"/>
          <w:sz w:val="24"/>
          <w:szCs w:val="24"/>
        </w:rPr>
      </w:pPr>
      <w:r w:rsidRPr="00804AA8">
        <w:rPr>
          <w:rFonts w:ascii="Times New Roman" w:hAnsi="Times New Roman"/>
          <w:color w:val="000000"/>
          <w:sz w:val="24"/>
          <w:szCs w:val="24"/>
        </w:rPr>
        <w:t>Include description of plans for interacting and communicating with HR/REE, potential candidates, current Fellows, educational institutions, Diplomats in Residence, and other relevant entities during all phases.</w:t>
      </w:r>
    </w:p>
    <w:p w:rsidR="00804AA8" w:rsidRPr="00804AA8" w:rsidRDefault="00804AA8" w:rsidP="00804AA8">
      <w:pPr>
        <w:pStyle w:val="ListParagraph"/>
        <w:numPr>
          <w:ilvl w:val="2"/>
          <w:numId w:val="16"/>
        </w:numPr>
        <w:spacing w:after="0" w:line="240" w:lineRule="auto"/>
        <w:ind w:left="3240"/>
        <w:contextualSpacing/>
        <w:rPr>
          <w:rFonts w:ascii="Times New Roman" w:hAnsi="Times New Roman"/>
          <w:sz w:val="24"/>
          <w:szCs w:val="24"/>
        </w:rPr>
      </w:pPr>
      <w:r w:rsidRPr="00804AA8">
        <w:rPr>
          <w:rFonts w:ascii="Times New Roman" w:hAnsi="Times New Roman"/>
          <w:color w:val="000000"/>
          <w:sz w:val="24"/>
          <w:szCs w:val="24"/>
        </w:rPr>
        <w:t xml:space="preserve">Recruitment: Describe plans for the development of a recruitment strategy and for scheduling the various stages of recruitment. Provide sample of Fellowship’s application.  </w:t>
      </w:r>
      <w:r w:rsidRPr="00804AA8">
        <w:rPr>
          <w:rFonts w:ascii="Times New Roman" w:hAnsi="Times New Roman"/>
          <w:sz w:val="24"/>
          <w:szCs w:val="24"/>
        </w:rPr>
        <w:t xml:space="preserve">Provide proposed detailed recruitment schedule indicating places targeted for recruitment, length of stays and targeted audiences </w:t>
      </w:r>
      <w:r w:rsidRPr="00804AA8">
        <w:rPr>
          <w:rFonts w:ascii="Times New Roman" w:hAnsi="Times New Roman"/>
          <w:sz w:val="24"/>
          <w:szCs w:val="24"/>
        </w:rPr>
        <w:lastRenderedPageBreak/>
        <w:t>and proposed recruitment activities.</w:t>
      </w:r>
    </w:p>
    <w:p w:rsidR="00804AA8" w:rsidRPr="00804AA8" w:rsidRDefault="00804AA8" w:rsidP="00804AA8">
      <w:pPr>
        <w:pStyle w:val="ListParagraph"/>
        <w:numPr>
          <w:ilvl w:val="2"/>
          <w:numId w:val="16"/>
        </w:numPr>
        <w:spacing w:after="0" w:line="240" w:lineRule="auto"/>
        <w:ind w:left="3240"/>
        <w:contextualSpacing/>
        <w:rPr>
          <w:rFonts w:ascii="Times New Roman" w:hAnsi="Times New Roman"/>
          <w:color w:val="000000"/>
          <w:sz w:val="24"/>
          <w:szCs w:val="24"/>
        </w:rPr>
      </w:pPr>
      <w:r w:rsidRPr="00804AA8">
        <w:rPr>
          <w:rFonts w:ascii="Times New Roman" w:hAnsi="Times New Roman"/>
          <w:color w:val="000000"/>
          <w:sz w:val="24"/>
          <w:szCs w:val="24"/>
        </w:rPr>
        <w:t>Selection Process</w:t>
      </w:r>
    </w:p>
    <w:p w:rsidR="00804AA8" w:rsidRPr="00804AA8" w:rsidRDefault="00804AA8" w:rsidP="00804AA8">
      <w:pPr>
        <w:pStyle w:val="ListParagraph"/>
        <w:numPr>
          <w:ilvl w:val="3"/>
          <w:numId w:val="16"/>
        </w:numPr>
        <w:spacing w:after="0" w:line="240" w:lineRule="auto"/>
        <w:ind w:left="3960"/>
        <w:contextualSpacing/>
        <w:rPr>
          <w:rFonts w:ascii="Times New Roman" w:hAnsi="Times New Roman"/>
          <w:color w:val="000000"/>
          <w:sz w:val="24"/>
          <w:szCs w:val="24"/>
        </w:rPr>
      </w:pPr>
      <w:r w:rsidRPr="00804AA8">
        <w:rPr>
          <w:rFonts w:ascii="Times New Roman" w:hAnsi="Times New Roman"/>
          <w:color w:val="000000"/>
          <w:sz w:val="24"/>
          <w:szCs w:val="24"/>
        </w:rPr>
        <w:t>Detailed description of how various stages of the selection process will be carried out.</w:t>
      </w:r>
    </w:p>
    <w:p w:rsidR="00804AA8" w:rsidRPr="00804AA8" w:rsidRDefault="00804AA8" w:rsidP="00804AA8">
      <w:pPr>
        <w:pStyle w:val="ListParagraph"/>
        <w:numPr>
          <w:ilvl w:val="0"/>
          <w:numId w:val="18"/>
        </w:numPr>
        <w:spacing w:after="0" w:line="240" w:lineRule="auto"/>
        <w:ind w:left="2520"/>
        <w:contextualSpacing/>
        <w:rPr>
          <w:rFonts w:ascii="Times New Roman" w:hAnsi="Times New Roman"/>
          <w:color w:val="000000"/>
          <w:sz w:val="24"/>
          <w:szCs w:val="24"/>
        </w:rPr>
      </w:pPr>
      <w:r w:rsidRPr="00804AA8">
        <w:rPr>
          <w:rFonts w:ascii="Times New Roman" w:hAnsi="Times New Roman"/>
          <w:color w:val="000000"/>
          <w:sz w:val="24"/>
          <w:szCs w:val="24"/>
        </w:rPr>
        <w:t xml:space="preserve">Evaluation Plan: Provide evaluation strategies/plan to measure the impact and outcome of the program including a </w:t>
      </w:r>
      <w:r w:rsidRPr="00804AA8">
        <w:rPr>
          <w:rFonts w:ascii="Times New Roman" w:hAnsi="Times New Roman"/>
          <w:sz w:val="24"/>
          <w:szCs w:val="24"/>
        </w:rPr>
        <w:t>plan to monitor and evaluate the program’s success, both as the activities unfold and at the end of the program and a draft survey questionnaire plus a description of the proposed methodology to link project outcomes to the original project objectives.  Include indicators that measure gains in the Department’s Foreign Service diversity recruitment efforts as well as effectiveness of the implementation of the program plan.</w:t>
      </w:r>
      <w:r w:rsidRPr="00804AA8">
        <w:rPr>
          <w:rFonts w:ascii="Times New Roman" w:hAnsi="Times New Roman"/>
          <w:sz w:val="24"/>
          <w:szCs w:val="24"/>
        </w:rPr>
        <w:br/>
      </w:r>
    </w:p>
    <w:p w:rsidR="00804AA8" w:rsidRPr="00107C00" w:rsidRDefault="00804AA8" w:rsidP="00804AA8">
      <w:pPr>
        <w:pStyle w:val="ListParagraph"/>
        <w:numPr>
          <w:ilvl w:val="0"/>
          <w:numId w:val="16"/>
        </w:numPr>
        <w:spacing w:after="0" w:line="240" w:lineRule="auto"/>
        <w:ind w:left="1800"/>
        <w:contextualSpacing/>
        <w:rPr>
          <w:rFonts w:ascii="Times New Roman" w:hAnsi="Times New Roman"/>
          <w:b/>
          <w:sz w:val="24"/>
          <w:szCs w:val="24"/>
        </w:rPr>
      </w:pPr>
      <w:r w:rsidRPr="00107C00">
        <w:rPr>
          <w:rFonts w:ascii="Times New Roman" w:hAnsi="Times New Roman"/>
          <w:b/>
          <w:sz w:val="24"/>
          <w:szCs w:val="24"/>
        </w:rPr>
        <w:t>Financial Capacity/Cost Effectiveness:</w:t>
      </w:r>
      <w:r w:rsidR="00924AF0" w:rsidRPr="00107C00">
        <w:rPr>
          <w:rFonts w:ascii="Times New Roman" w:hAnsi="Times New Roman"/>
          <w:b/>
          <w:sz w:val="24"/>
          <w:szCs w:val="24"/>
        </w:rPr>
        <w:t xml:space="preserve">  </w:t>
      </w:r>
    </w:p>
    <w:p w:rsidR="00107C00" w:rsidRPr="00107C00" w:rsidRDefault="00804AA8" w:rsidP="00107C00">
      <w:pPr>
        <w:pStyle w:val="ListParagraph"/>
        <w:numPr>
          <w:ilvl w:val="1"/>
          <w:numId w:val="16"/>
        </w:numPr>
        <w:spacing w:after="0" w:line="240" w:lineRule="auto"/>
        <w:ind w:left="2520"/>
        <w:contextualSpacing/>
        <w:rPr>
          <w:rFonts w:ascii="Times New Roman" w:hAnsi="Times New Roman"/>
          <w:b/>
          <w:sz w:val="24"/>
          <w:szCs w:val="24"/>
        </w:rPr>
      </w:pPr>
      <w:r w:rsidRPr="00804AA8">
        <w:rPr>
          <w:rFonts w:ascii="Times New Roman" w:hAnsi="Times New Roman"/>
          <w:sz w:val="24"/>
          <w:szCs w:val="24"/>
        </w:rPr>
        <w:lastRenderedPageBreak/>
        <w:t xml:space="preserve">Applicants should demonstrate cost-effectiveness of the use of federal funds by presenting reasonable budgets based on real figures.  </w:t>
      </w:r>
    </w:p>
    <w:p w:rsidR="00804AA8" w:rsidRPr="00107C00" w:rsidRDefault="00804AA8" w:rsidP="00107C00">
      <w:pPr>
        <w:pStyle w:val="ListParagraph"/>
        <w:numPr>
          <w:ilvl w:val="1"/>
          <w:numId w:val="16"/>
        </w:numPr>
        <w:spacing w:after="0" w:line="240" w:lineRule="auto"/>
        <w:ind w:left="2520"/>
        <w:contextualSpacing/>
        <w:rPr>
          <w:rFonts w:ascii="Times New Roman" w:hAnsi="Times New Roman"/>
          <w:b/>
          <w:sz w:val="24"/>
          <w:szCs w:val="24"/>
        </w:rPr>
      </w:pPr>
      <w:r w:rsidRPr="00107C00">
        <w:rPr>
          <w:rFonts w:ascii="Times New Roman" w:hAnsi="Times New Roman"/>
          <w:sz w:val="24"/>
          <w:szCs w:val="24"/>
        </w:rPr>
        <w:t>Cost-share is voluntary and is not used as a factor to during the merit review of applications.</w:t>
      </w:r>
      <w:r w:rsidRPr="00107C00">
        <w:rPr>
          <w:rFonts w:ascii="Times New Roman" w:hAnsi="Times New Roman"/>
          <w:sz w:val="24"/>
          <w:szCs w:val="24"/>
        </w:rPr>
        <w:br/>
      </w:r>
    </w:p>
    <w:p w:rsidR="00804AA8" w:rsidRPr="00804AA8" w:rsidRDefault="00804AA8" w:rsidP="00804AA8">
      <w:pPr>
        <w:pStyle w:val="ListParagraph"/>
        <w:numPr>
          <w:ilvl w:val="0"/>
          <w:numId w:val="16"/>
        </w:numPr>
        <w:spacing w:after="0" w:line="240" w:lineRule="auto"/>
        <w:ind w:left="1800"/>
        <w:contextualSpacing/>
        <w:rPr>
          <w:rFonts w:ascii="Times New Roman" w:hAnsi="Times New Roman"/>
          <w:b/>
          <w:sz w:val="24"/>
          <w:szCs w:val="24"/>
        </w:rPr>
      </w:pPr>
      <w:r w:rsidRPr="00804AA8">
        <w:rPr>
          <w:rFonts w:ascii="Times New Roman" w:hAnsi="Times New Roman"/>
          <w:b/>
          <w:sz w:val="24"/>
          <w:szCs w:val="24"/>
        </w:rPr>
        <w:t>Sustainability/Multiplier Effect:</w:t>
      </w:r>
    </w:p>
    <w:p w:rsidR="00804AA8" w:rsidRPr="00804AA8" w:rsidRDefault="00804AA8" w:rsidP="00804AA8">
      <w:pPr>
        <w:pStyle w:val="ListParagraph"/>
        <w:numPr>
          <w:ilvl w:val="0"/>
          <w:numId w:val="17"/>
        </w:numPr>
        <w:spacing w:after="0" w:line="240" w:lineRule="auto"/>
        <w:ind w:left="2520"/>
        <w:contextualSpacing/>
        <w:rPr>
          <w:rFonts w:ascii="Times New Roman" w:hAnsi="Times New Roman"/>
          <w:sz w:val="24"/>
          <w:szCs w:val="24"/>
        </w:rPr>
      </w:pPr>
      <w:r w:rsidRPr="00804AA8">
        <w:rPr>
          <w:rFonts w:ascii="Times New Roman" w:hAnsi="Times New Roman"/>
          <w:sz w:val="24"/>
          <w:szCs w:val="24"/>
        </w:rPr>
        <w:t>Describe how the applicant organization will develop and maintain a dedicated database on candidates (recruited, selected, and not-selected).</w:t>
      </w:r>
    </w:p>
    <w:p w:rsidR="00804AA8" w:rsidRPr="00804AA8" w:rsidRDefault="00804AA8" w:rsidP="00804AA8">
      <w:pPr>
        <w:pStyle w:val="ListParagraph"/>
        <w:numPr>
          <w:ilvl w:val="0"/>
          <w:numId w:val="17"/>
        </w:numPr>
        <w:spacing w:after="0" w:line="240" w:lineRule="auto"/>
        <w:ind w:left="2520"/>
        <w:contextualSpacing/>
        <w:rPr>
          <w:rFonts w:ascii="Times New Roman" w:hAnsi="Times New Roman"/>
          <w:sz w:val="24"/>
          <w:szCs w:val="24"/>
        </w:rPr>
      </w:pPr>
      <w:r w:rsidRPr="00804AA8">
        <w:rPr>
          <w:rFonts w:ascii="Times New Roman" w:hAnsi="Times New Roman"/>
          <w:sz w:val="24"/>
          <w:szCs w:val="24"/>
        </w:rPr>
        <w:t>Include a plan outlining alumni outreach/follow-on and engagement.</w:t>
      </w:r>
    </w:p>
    <w:p w:rsidR="00804AA8" w:rsidRPr="00804AA8" w:rsidRDefault="00804AA8" w:rsidP="00804AA8">
      <w:pPr>
        <w:pStyle w:val="ListParagraph"/>
        <w:numPr>
          <w:ilvl w:val="0"/>
          <w:numId w:val="17"/>
        </w:numPr>
        <w:spacing w:after="0" w:line="240" w:lineRule="auto"/>
        <w:ind w:left="2520"/>
        <w:contextualSpacing/>
        <w:rPr>
          <w:rFonts w:ascii="Times New Roman" w:hAnsi="Times New Roman"/>
          <w:sz w:val="24"/>
          <w:szCs w:val="24"/>
        </w:rPr>
      </w:pPr>
      <w:r w:rsidRPr="00804AA8">
        <w:rPr>
          <w:rFonts w:ascii="Times New Roman" w:hAnsi="Times New Roman"/>
          <w:sz w:val="24"/>
          <w:szCs w:val="24"/>
        </w:rPr>
        <w:t>Describe the methods that will be used to ensure sustainability of the program and competitive program participants.</w:t>
      </w:r>
    </w:p>
    <w:p w:rsidR="00804AA8" w:rsidRPr="00804AA8" w:rsidRDefault="00804AA8" w:rsidP="00804AA8">
      <w:pPr>
        <w:pStyle w:val="ListParagraph"/>
        <w:autoSpaceDE w:val="0"/>
        <w:autoSpaceDN w:val="0"/>
        <w:adjustRightInd w:val="0"/>
        <w:rPr>
          <w:rFonts w:ascii="Times New Roman" w:eastAsia="Times New Roman" w:hAnsi="Times New Roman"/>
          <w:color w:val="000000"/>
          <w:sz w:val="24"/>
          <w:szCs w:val="24"/>
        </w:rPr>
      </w:pPr>
    </w:p>
    <w:p w:rsidR="00EB3DA8" w:rsidRPr="00804AA8" w:rsidRDefault="004B06A0"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Detailed Line-Item Budget</w:t>
      </w:r>
      <w:r w:rsidRPr="00804AA8">
        <w:rPr>
          <w:rFonts w:ascii="Times New Roman" w:eastAsia="Times New Roman" w:hAnsi="Times New Roman"/>
          <w:color w:val="000000"/>
          <w:sz w:val="24"/>
          <w:szCs w:val="24"/>
        </w:rPr>
        <w:t xml:space="preserve"> (in Microsoft Excel):  Please follow the attached template. A summary budget must be included using the OMB approved budget categories (as in SF-424A) </w:t>
      </w:r>
      <w:r w:rsidRPr="00804AA8">
        <w:rPr>
          <w:rFonts w:ascii="Times New Roman" w:eastAsia="Times New Roman" w:hAnsi="Times New Roman"/>
          <w:b/>
          <w:color w:val="000000"/>
          <w:sz w:val="24"/>
          <w:szCs w:val="24"/>
        </w:rPr>
        <w:t>for the entire period of performance (May 2018</w:t>
      </w:r>
      <w:r w:rsidR="00EB3DA8" w:rsidRPr="00804AA8">
        <w:rPr>
          <w:rFonts w:ascii="Times New Roman" w:eastAsia="Times New Roman" w:hAnsi="Times New Roman"/>
          <w:b/>
          <w:color w:val="000000"/>
          <w:sz w:val="24"/>
          <w:szCs w:val="24"/>
        </w:rPr>
        <w:t xml:space="preserve"> - </w:t>
      </w:r>
      <w:r w:rsidRPr="00804AA8">
        <w:rPr>
          <w:rFonts w:ascii="Times New Roman" w:eastAsia="Times New Roman" w:hAnsi="Times New Roman"/>
          <w:b/>
          <w:color w:val="000000"/>
          <w:sz w:val="24"/>
          <w:szCs w:val="24"/>
        </w:rPr>
        <w:t>September 30, 2021)</w:t>
      </w:r>
      <w:r w:rsidRPr="00804AA8">
        <w:rPr>
          <w:rFonts w:ascii="Times New Roman" w:eastAsia="Times New Roman" w:hAnsi="Times New Roman"/>
          <w:color w:val="000000"/>
          <w:sz w:val="24"/>
          <w:szCs w:val="24"/>
        </w:rPr>
        <w:t xml:space="preserve">.  Costs must be presented in whole U.S. dollars.  </w:t>
      </w:r>
      <w:r w:rsidR="000C0260" w:rsidRPr="00804AA8">
        <w:rPr>
          <w:rFonts w:ascii="Times New Roman" w:eastAsia="Times New Roman" w:hAnsi="Times New Roman"/>
          <w:color w:val="000000"/>
          <w:sz w:val="24"/>
          <w:szCs w:val="24"/>
        </w:rPr>
        <w:t xml:space="preserve">Funding requested should </w:t>
      </w:r>
      <w:r w:rsidR="00615E47">
        <w:rPr>
          <w:rFonts w:ascii="Times New Roman" w:eastAsia="Times New Roman" w:hAnsi="Times New Roman"/>
          <w:color w:val="000000"/>
          <w:sz w:val="24"/>
          <w:szCs w:val="24"/>
        </w:rPr>
        <w:t>total the exact amount of $3,610</w:t>
      </w:r>
      <w:r w:rsidR="000C0260" w:rsidRPr="00804AA8">
        <w:rPr>
          <w:rFonts w:ascii="Times New Roman" w:eastAsia="Times New Roman" w:hAnsi="Times New Roman"/>
          <w:color w:val="000000"/>
          <w:sz w:val="24"/>
          <w:szCs w:val="24"/>
        </w:rPr>
        <w:t>,000.</w:t>
      </w:r>
    </w:p>
    <w:p w:rsidR="00EB3DA8" w:rsidRPr="00107C00" w:rsidRDefault="000C0260"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107C00">
        <w:rPr>
          <w:rFonts w:ascii="Times New Roman" w:eastAsia="Times New Roman" w:hAnsi="Times New Roman"/>
          <w:b/>
          <w:color w:val="000000"/>
          <w:sz w:val="24"/>
          <w:szCs w:val="24"/>
        </w:rPr>
        <w:t>Detailed Line-Item Budget</w:t>
      </w:r>
      <w:r w:rsidRPr="00107C00">
        <w:rPr>
          <w:rFonts w:ascii="Times New Roman" w:eastAsia="Times New Roman" w:hAnsi="Times New Roman"/>
          <w:color w:val="000000"/>
          <w:sz w:val="24"/>
          <w:szCs w:val="24"/>
        </w:rPr>
        <w:t xml:space="preserve"> (in Microsoft Excel) using OMB approved budget cate</w:t>
      </w:r>
      <w:r w:rsidRPr="00107C00">
        <w:rPr>
          <w:rFonts w:ascii="Times New Roman" w:eastAsia="Times New Roman" w:hAnsi="Times New Roman"/>
          <w:color w:val="000000"/>
          <w:sz w:val="24"/>
          <w:szCs w:val="24"/>
        </w:rPr>
        <w:lastRenderedPageBreak/>
        <w:t>gories (see SF-424 A)</w:t>
      </w:r>
      <w:r w:rsidRPr="00107C00">
        <w:rPr>
          <w:rFonts w:ascii="Times New Roman" w:eastAsia="Times New Roman" w:hAnsi="Times New Roman"/>
          <w:b/>
          <w:color w:val="000000"/>
          <w:sz w:val="24"/>
          <w:szCs w:val="24"/>
        </w:rPr>
        <w:t xml:space="preserve"> for the first installment/initial </w:t>
      </w:r>
      <w:r w:rsidR="00EB3DA8" w:rsidRPr="00107C00">
        <w:rPr>
          <w:rFonts w:ascii="Times New Roman" w:eastAsia="Times New Roman" w:hAnsi="Times New Roman"/>
          <w:b/>
          <w:color w:val="000000"/>
          <w:sz w:val="24"/>
          <w:szCs w:val="24"/>
        </w:rPr>
        <w:t xml:space="preserve">six </w:t>
      </w:r>
      <w:r w:rsidRPr="00107C00">
        <w:rPr>
          <w:rFonts w:ascii="Times New Roman" w:eastAsia="Times New Roman" w:hAnsi="Times New Roman"/>
          <w:b/>
          <w:color w:val="000000"/>
          <w:sz w:val="24"/>
          <w:szCs w:val="24"/>
        </w:rPr>
        <w:t>months of the program</w:t>
      </w:r>
      <w:r w:rsidRPr="00107C00">
        <w:rPr>
          <w:rFonts w:ascii="Times New Roman" w:eastAsia="Times New Roman" w:hAnsi="Times New Roman"/>
          <w:color w:val="000000"/>
          <w:sz w:val="24"/>
          <w:szCs w:val="24"/>
        </w:rPr>
        <w:t xml:space="preserve">.  Costs must be </w:t>
      </w:r>
      <w:r w:rsidR="00804AA8" w:rsidRPr="00107C00">
        <w:rPr>
          <w:rFonts w:ascii="Times New Roman" w:eastAsia="Times New Roman" w:hAnsi="Times New Roman"/>
          <w:sz w:val="24"/>
          <w:szCs w:val="24"/>
        </w:rPr>
        <w:t xml:space="preserve">in </w:t>
      </w:r>
      <w:r w:rsidR="00804AA8" w:rsidRPr="00107C00">
        <w:rPr>
          <w:rFonts w:ascii="Times New Roman" w:eastAsia="Times New Roman" w:hAnsi="Times New Roman"/>
          <w:b/>
          <w:sz w:val="24"/>
          <w:szCs w:val="24"/>
        </w:rPr>
        <w:t>whole</w:t>
      </w:r>
      <w:r w:rsidR="00804AA8" w:rsidRPr="00107C00">
        <w:rPr>
          <w:rFonts w:ascii="Times New Roman" w:eastAsia="Times New Roman" w:hAnsi="Times New Roman"/>
          <w:sz w:val="24"/>
          <w:szCs w:val="24"/>
        </w:rPr>
        <w:t xml:space="preserve"> U.S. dollars.</w:t>
      </w:r>
      <w:r w:rsidRPr="00107C00">
        <w:rPr>
          <w:rFonts w:ascii="Times New Roman" w:eastAsia="Times New Roman" w:hAnsi="Times New Roman"/>
          <w:color w:val="000000"/>
          <w:sz w:val="24"/>
          <w:szCs w:val="24"/>
        </w:rPr>
        <w:t xml:space="preserve">  Funding requested should total the exact amount of $</w:t>
      </w:r>
      <w:r w:rsidR="00EB3DA8" w:rsidRPr="00107C00">
        <w:rPr>
          <w:rFonts w:ascii="Times New Roman" w:eastAsia="Times New Roman" w:hAnsi="Times New Roman"/>
          <w:color w:val="000000"/>
          <w:sz w:val="24"/>
          <w:szCs w:val="24"/>
        </w:rPr>
        <w:t>245</w:t>
      </w:r>
      <w:r w:rsidRPr="00107C00">
        <w:rPr>
          <w:rFonts w:ascii="Times New Roman" w:eastAsia="Times New Roman" w:hAnsi="Times New Roman"/>
          <w:color w:val="000000"/>
          <w:sz w:val="24"/>
          <w:szCs w:val="24"/>
        </w:rPr>
        <w:t xml:space="preserve">,000.  </w:t>
      </w:r>
    </w:p>
    <w:p w:rsidR="00EB3DA8" w:rsidRPr="003C214E" w:rsidRDefault="0036711E" w:rsidP="00804AA8">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Budget Narrative</w:t>
      </w:r>
      <w:r w:rsidRPr="00F5793E">
        <w:rPr>
          <w:rFonts w:ascii="Times New Roman" w:eastAsia="Times New Roman" w:hAnsi="Times New Roman"/>
          <w:color w:val="000000"/>
          <w:sz w:val="24"/>
          <w:szCs w:val="24"/>
        </w:rPr>
        <w:t xml:space="preserve"> (in Microsoft Word</w:t>
      </w:r>
      <w:r w:rsidR="00EB3DA8" w:rsidRPr="00F5793E">
        <w:rPr>
          <w:rFonts w:ascii="Times New Roman" w:eastAsia="Times New Roman" w:hAnsi="Times New Roman"/>
          <w:color w:val="000000"/>
          <w:sz w:val="24"/>
          <w:szCs w:val="24"/>
        </w:rPr>
        <w:t>/</w:t>
      </w:r>
      <w:r w:rsidR="00A23804" w:rsidRPr="00F5793E">
        <w:rPr>
          <w:rFonts w:ascii="Times New Roman" w:eastAsia="Times New Roman" w:hAnsi="Times New Roman"/>
          <w:color w:val="000000"/>
          <w:sz w:val="24"/>
          <w:szCs w:val="24"/>
        </w:rPr>
        <w:t>pdf</w:t>
      </w:r>
      <w:r w:rsidRPr="00F5793E">
        <w:rPr>
          <w:rFonts w:ascii="Times New Roman" w:eastAsia="Times New Roman" w:hAnsi="Times New Roman"/>
          <w:color w:val="000000"/>
          <w:sz w:val="24"/>
          <w:szCs w:val="24"/>
        </w:rPr>
        <w:t>)</w:t>
      </w:r>
      <w:r w:rsidR="00EB3DA8" w:rsidRPr="003C214E">
        <w:rPr>
          <w:rFonts w:ascii="Times New Roman" w:eastAsia="Times New Roman" w:hAnsi="Times New Roman"/>
          <w:color w:val="000000"/>
          <w:sz w:val="24"/>
          <w:szCs w:val="24"/>
        </w:rPr>
        <w:t>:</w:t>
      </w:r>
      <w:r w:rsidR="000C0260" w:rsidRPr="003C214E">
        <w:rPr>
          <w:rFonts w:ascii="Times New Roman" w:eastAsia="Times New Roman" w:hAnsi="Times New Roman"/>
          <w:color w:val="000000"/>
          <w:sz w:val="24"/>
          <w:szCs w:val="24"/>
        </w:rPr>
        <w:t xml:space="preserve"> </w:t>
      </w:r>
      <w:r w:rsidR="003C214E" w:rsidRPr="003C214E">
        <w:rPr>
          <w:rFonts w:ascii="Times New Roman" w:eastAsia="Times New Roman" w:hAnsi="Times New Roman"/>
          <w:sz w:val="24"/>
          <w:szCs w:val="24"/>
        </w:rPr>
        <w:t xml:space="preserve">Includes an explanation and </w:t>
      </w:r>
      <w:r w:rsidR="003C214E" w:rsidRPr="00924AF0">
        <w:rPr>
          <w:rFonts w:ascii="Times New Roman" w:eastAsia="Times New Roman" w:hAnsi="Times New Roman"/>
          <w:i/>
          <w:sz w:val="24"/>
          <w:szCs w:val="24"/>
        </w:rPr>
        <w:t>justification</w:t>
      </w:r>
      <w:r w:rsidR="003C214E" w:rsidRPr="003C214E">
        <w:rPr>
          <w:rFonts w:ascii="Times New Roman" w:eastAsia="Times New Roman" w:hAnsi="Times New Roman"/>
          <w:sz w:val="24"/>
          <w:szCs w:val="24"/>
        </w:rPr>
        <w:t xml:space="preserve"> for </w:t>
      </w:r>
      <w:r w:rsidR="003C214E" w:rsidRPr="003C214E">
        <w:rPr>
          <w:rFonts w:ascii="Times New Roman" w:eastAsia="Times New Roman" w:hAnsi="Times New Roman"/>
          <w:sz w:val="24"/>
          <w:szCs w:val="24"/>
          <w:u w:val="single"/>
        </w:rPr>
        <w:t>each</w:t>
      </w:r>
      <w:r w:rsidR="003C214E" w:rsidRPr="003C214E">
        <w:rPr>
          <w:rFonts w:ascii="Times New Roman" w:eastAsia="Times New Roman" w:hAnsi="Times New Roman"/>
          <w:sz w:val="24"/>
          <w:szCs w:val="24"/>
        </w:rPr>
        <w:t xml:space="preserve"> line item in the detailed budget spreadsheet, as well as a description of all cost-share offered, if applicable.  For ease of review, we ask applicants to </w:t>
      </w:r>
      <w:r w:rsidR="003C214E" w:rsidRPr="003C214E">
        <w:rPr>
          <w:rFonts w:ascii="Times New Roman" w:eastAsia="Times New Roman" w:hAnsi="Times New Roman"/>
          <w:sz w:val="24"/>
          <w:szCs w:val="24"/>
          <w:u w:val="single"/>
        </w:rPr>
        <w:t>order the budget narrative to</w:t>
      </w:r>
      <w:r w:rsidR="003C214E" w:rsidRPr="003C214E">
        <w:rPr>
          <w:rFonts w:ascii="Times New Roman" w:eastAsia="Times New Roman" w:hAnsi="Times New Roman"/>
          <w:sz w:val="24"/>
          <w:szCs w:val="24"/>
        </w:rPr>
        <w:t xml:space="preserve"> correspond to the Detailed Line-Item Budget. </w:t>
      </w:r>
      <w:r w:rsidR="003C214E">
        <w:rPr>
          <w:rFonts w:ascii="Times New Roman" w:eastAsia="Times New Roman" w:hAnsi="Times New Roman"/>
          <w:sz w:val="24"/>
          <w:szCs w:val="24"/>
        </w:rPr>
        <w:t xml:space="preserve"> </w:t>
      </w:r>
      <w:r w:rsidR="003C214E" w:rsidRPr="003C214E">
        <w:rPr>
          <w:rFonts w:ascii="Times New Roman" w:eastAsia="Times New Roman" w:hAnsi="Times New Roman"/>
          <w:sz w:val="24"/>
          <w:szCs w:val="24"/>
        </w:rPr>
        <w:t xml:space="preserve">Personnel costs should indicate the percentage of time devoted to the project/level of effort (e.g. 25% as applicable).  The budget narrative should clearly and concisely describe the responsibilities of each staff member under this project. </w:t>
      </w:r>
      <w:r w:rsidR="003C214E">
        <w:rPr>
          <w:rFonts w:ascii="Times New Roman" w:eastAsia="Times New Roman" w:hAnsi="Times New Roman"/>
          <w:sz w:val="24"/>
          <w:szCs w:val="24"/>
        </w:rPr>
        <w:t xml:space="preserve"> </w:t>
      </w:r>
      <w:r w:rsidR="003C214E" w:rsidRPr="003C214E">
        <w:rPr>
          <w:rFonts w:ascii="Times New Roman" w:eastAsia="Times New Roman" w:hAnsi="Times New Roman"/>
          <w:sz w:val="24"/>
          <w:szCs w:val="24"/>
        </w:rPr>
        <w:t xml:space="preserve">The budget narrative should communicate any additional information that might not be readily apparent in the budget, </w:t>
      </w:r>
      <w:r w:rsidR="003C214E" w:rsidRPr="003C214E">
        <w:rPr>
          <w:rFonts w:ascii="Times New Roman" w:eastAsia="Times New Roman" w:hAnsi="Times New Roman"/>
          <w:b/>
          <w:sz w:val="24"/>
          <w:szCs w:val="24"/>
        </w:rPr>
        <w:t>not</w:t>
      </w:r>
      <w:r w:rsidR="003C214E" w:rsidRPr="003C214E">
        <w:rPr>
          <w:rFonts w:ascii="Times New Roman" w:eastAsia="Times New Roman" w:hAnsi="Times New Roman"/>
          <w:sz w:val="24"/>
          <w:szCs w:val="24"/>
        </w:rPr>
        <w:t xml:space="preserve"> simply repeat with words what is stated numerically in the budget.</w:t>
      </w:r>
    </w:p>
    <w:p w:rsidR="00A240EB" w:rsidRPr="003C214E" w:rsidRDefault="000C0260" w:rsidP="00804AA8">
      <w:pPr>
        <w:pStyle w:val="ListParagraph"/>
        <w:numPr>
          <w:ilvl w:val="0"/>
          <w:numId w:val="13"/>
        </w:numPr>
        <w:autoSpaceDE w:val="0"/>
        <w:autoSpaceDN w:val="0"/>
        <w:adjustRightInd w:val="0"/>
        <w:rPr>
          <w:rFonts w:ascii="Times New Roman" w:eastAsia="Times New Roman" w:hAnsi="Times New Roman"/>
          <w:b/>
          <w:color w:val="000000"/>
          <w:sz w:val="24"/>
          <w:szCs w:val="24"/>
        </w:rPr>
      </w:pPr>
      <w:r w:rsidRPr="003C214E">
        <w:rPr>
          <w:rFonts w:ascii="Times New Roman" w:eastAsia="Times New Roman" w:hAnsi="Times New Roman"/>
          <w:b/>
          <w:color w:val="000000"/>
          <w:sz w:val="24"/>
          <w:szCs w:val="24"/>
        </w:rPr>
        <w:t>Separate budget narratives must be submitted for the entire period of performance (May 201</w:t>
      </w:r>
      <w:r w:rsidR="00EB3DA8" w:rsidRPr="003C214E">
        <w:rPr>
          <w:rFonts w:ascii="Times New Roman" w:eastAsia="Times New Roman" w:hAnsi="Times New Roman"/>
          <w:b/>
          <w:color w:val="000000"/>
          <w:sz w:val="24"/>
          <w:szCs w:val="24"/>
        </w:rPr>
        <w:t>8</w:t>
      </w:r>
      <w:r w:rsidRPr="003C214E">
        <w:rPr>
          <w:rFonts w:ascii="Times New Roman" w:eastAsia="Times New Roman" w:hAnsi="Times New Roman"/>
          <w:b/>
          <w:color w:val="000000"/>
          <w:sz w:val="24"/>
          <w:szCs w:val="24"/>
        </w:rPr>
        <w:t>- September 30, 202</w:t>
      </w:r>
      <w:r w:rsidR="00EB3DA8" w:rsidRPr="003C214E">
        <w:rPr>
          <w:rFonts w:ascii="Times New Roman" w:eastAsia="Times New Roman" w:hAnsi="Times New Roman"/>
          <w:b/>
          <w:color w:val="000000"/>
          <w:sz w:val="24"/>
          <w:szCs w:val="24"/>
        </w:rPr>
        <w:t>1</w:t>
      </w:r>
      <w:r w:rsidRPr="003C214E">
        <w:rPr>
          <w:rFonts w:ascii="Times New Roman" w:eastAsia="Times New Roman" w:hAnsi="Times New Roman"/>
          <w:b/>
          <w:color w:val="000000"/>
          <w:sz w:val="24"/>
          <w:szCs w:val="24"/>
        </w:rPr>
        <w:t xml:space="preserve">) and for the first installment/initial </w:t>
      </w:r>
      <w:r w:rsidR="00EB3DA8" w:rsidRPr="003C214E">
        <w:rPr>
          <w:rFonts w:ascii="Times New Roman" w:eastAsia="Times New Roman" w:hAnsi="Times New Roman"/>
          <w:b/>
          <w:color w:val="000000"/>
          <w:sz w:val="24"/>
          <w:szCs w:val="24"/>
        </w:rPr>
        <w:t xml:space="preserve">six </w:t>
      </w:r>
      <w:r w:rsidRPr="003C214E">
        <w:rPr>
          <w:rFonts w:ascii="Times New Roman" w:eastAsia="Times New Roman" w:hAnsi="Times New Roman"/>
          <w:b/>
          <w:color w:val="000000"/>
          <w:sz w:val="24"/>
          <w:szCs w:val="24"/>
        </w:rPr>
        <w:t xml:space="preserve">months of the program. </w:t>
      </w:r>
    </w:p>
    <w:p w:rsidR="006F6585" w:rsidRPr="00914CBE" w:rsidRDefault="00A240EB" w:rsidP="003C214E">
      <w:pPr>
        <w:pStyle w:val="ListParagraph"/>
        <w:numPr>
          <w:ilvl w:val="0"/>
          <w:numId w:val="15"/>
        </w:numPr>
        <w:autoSpaceDE w:val="0"/>
        <w:autoSpaceDN w:val="0"/>
        <w:adjustRightInd w:val="0"/>
        <w:rPr>
          <w:rFonts w:ascii="Times New Roman" w:eastAsia="Times New Roman" w:hAnsi="Times New Roman"/>
          <w:b/>
          <w:color w:val="000000"/>
          <w:sz w:val="24"/>
          <w:szCs w:val="24"/>
        </w:rPr>
      </w:pPr>
      <w:r w:rsidRPr="00914CBE">
        <w:rPr>
          <w:rFonts w:ascii="Times New Roman" w:eastAsia="Times New Roman" w:hAnsi="Times New Roman"/>
          <w:b/>
          <w:color w:val="000000"/>
          <w:sz w:val="24"/>
          <w:szCs w:val="24"/>
        </w:rPr>
        <w:t>Financial Management Survey:</w:t>
      </w:r>
      <w:r w:rsidRPr="00914CBE">
        <w:rPr>
          <w:rFonts w:ascii="Times New Roman" w:hAnsi="Times New Roman"/>
          <w:b/>
          <w:color w:val="000000"/>
          <w:sz w:val="24"/>
          <w:szCs w:val="24"/>
        </w:rPr>
        <w:t xml:space="preserve"> </w:t>
      </w:r>
      <w:r w:rsidR="006F6585" w:rsidRPr="00914CBE">
        <w:rPr>
          <w:rFonts w:ascii="Times New Roman" w:hAnsi="Times New Roman"/>
          <w:color w:val="000000"/>
          <w:sz w:val="24"/>
          <w:szCs w:val="24"/>
        </w:rPr>
        <w:t xml:space="preserve"> </w:t>
      </w:r>
      <w:r w:rsidRPr="00914CBE">
        <w:rPr>
          <w:rFonts w:ascii="Times New Roman" w:hAnsi="Times New Roman"/>
          <w:color w:val="000000"/>
          <w:sz w:val="24"/>
          <w:szCs w:val="24"/>
        </w:rPr>
        <w:t>Applicants should fill out the attached Finan</w:t>
      </w:r>
      <w:r w:rsidR="006F6585" w:rsidRPr="00914CBE">
        <w:rPr>
          <w:rFonts w:ascii="Times New Roman" w:hAnsi="Times New Roman"/>
          <w:color w:val="000000"/>
          <w:sz w:val="24"/>
          <w:szCs w:val="24"/>
        </w:rPr>
        <w:t>cial Management Survey template</w:t>
      </w:r>
      <w:r w:rsidR="006F6585" w:rsidRPr="00914CBE">
        <w:rPr>
          <w:rFonts w:ascii="Times New Roman" w:hAnsi="Times New Roman"/>
          <w:sz w:val="24"/>
          <w:szCs w:val="24"/>
        </w:rPr>
        <w:t xml:space="preserve"> (optional) </w:t>
      </w:r>
    </w:p>
    <w:p w:rsidR="00A240EB" w:rsidRPr="006F6585" w:rsidRDefault="00A240EB" w:rsidP="003C214E">
      <w:pPr>
        <w:pStyle w:val="ListParagraph"/>
        <w:numPr>
          <w:ilvl w:val="0"/>
          <w:numId w:val="15"/>
        </w:numPr>
        <w:autoSpaceDE w:val="0"/>
        <w:autoSpaceDN w:val="0"/>
        <w:adjustRightInd w:val="0"/>
        <w:rPr>
          <w:rFonts w:ascii="Times New Roman" w:eastAsia="Times New Roman" w:hAnsi="Times New Roman"/>
          <w:b/>
          <w:color w:val="000000"/>
          <w:sz w:val="24"/>
          <w:szCs w:val="24"/>
        </w:rPr>
      </w:pPr>
      <w:r w:rsidRPr="006F6585">
        <w:rPr>
          <w:rFonts w:ascii="Times New Roman" w:eastAsia="Times New Roman" w:hAnsi="Times New Roman"/>
          <w:b/>
          <w:color w:val="000000"/>
          <w:sz w:val="24"/>
          <w:szCs w:val="24"/>
        </w:rPr>
        <w:t xml:space="preserve">Attachments: </w:t>
      </w:r>
      <w:r w:rsidRPr="006F6585">
        <w:rPr>
          <w:rFonts w:ascii="Times New Roman" w:eastAsia="Times New Roman" w:hAnsi="Times New Roman"/>
          <w:color w:val="000000"/>
          <w:sz w:val="24"/>
          <w:szCs w:val="24"/>
        </w:rPr>
        <w:t xml:space="preserve"> (5-15 pages, in Microsoft Word/pdf) Mandatory attachments include the following in order (see </w:t>
      </w:r>
      <w:r w:rsidR="005426D8" w:rsidRPr="006F6585">
        <w:rPr>
          <w:rFonts w:ascii="Times New Roman" w:hAnsi="Times New Roman"/>
          <w:color w:val="000000"/>
          <w:sz w:val="24"/>
          <w:szCs w:val="24"/>
        </w:rPr>
        <w:t xml:space="preserve">MANDATORY </w:t>
      </w:r>
      <w:r w:rsidR="005426D8" w:rsidRPr="006F6585">
        <w:rPr>
          <w:rFonts w:ascii="Times New Roman" w:hAnsi="Times New Roman"/>
          <w:color w:val="000000"/>
          <w:sz w:val="24"/>
          <w:szCs w:val="24"/>
        </w:rPr>
        <w:lastRenderedPageBreak/>
        <w:t>ATTACHMENTS GUIDELINES</w:t>
      </w:r>
      <w:r w:rsidR="005426D8" w:rsidRPr="006F6585">
        <w:rPr>
          <w:rFonts w:ascii="Times New Roman" w:eastAsia="Times New Roman" w:hAnsi="Times New Roman"/>
          <w:color w:val="000000"/>
          <w:sz w:val="24"/>
          <w:szCs w:val="24"/>
        </w:rPr>
        <w:t xml:space="preserve"> </w:t>
      </w:r>
      <w:r w:rsidRPr="006F6585">
        <w:rPr>
          <w:rFonts w:ascii="Times New Roman" w:eastAsia="Times New Roman" w:hAnsi="Times New Roman"/>
          <w:color w:val="000000"/>
          <w:sz w:val="24"/>
          <w:szCs w:val="24"/>
        </w:rPr>
        <w:t>below for more information on this section):</w:t>
      </w:r>
    </w:p>
    <w:p w:rsidR="003C214E" w:rsidRPr="003C214E" w:rsidRDefault="003C214E" w:rsidP="003C214E">
      <w:pPr>
        <w:pStyle w:val="ListParagraph"/>
        <w:numPr>
          <w:ilvl w:val="1"/>
          <w:numId w:val="15"/>
        </w:numPr>
        <w:shd w:val="clear" w:color="auto" w:fill="FFFFFF"/>
        <w:spacing w:after="0" w:line="240" w:lineRule="auto"/>
        <w:contextualSpacing/>
        <w:rPr>
          <w:rFonts w:ascii="Times New Roman" w:eastAsia="Times New Roman" w:hAnsi="Times New Roman"/>
          <w:color w:val="000000"/>
          <w:sz w:val="24"/>
          <w:szCs w:val="24"/>
        </w:rPr>
      </w:pPr>
      <w:r w:rsidRPr="003C214E">
        <w:rPr>
          <w:rFonts w:ascii="Times New Roman" w:eastAsia="Times New Roman" w:hAnsi="Times New Roman"/>
          <w:color w:val="000000"/>
          <w:sz w:val="24"/>
          <w:szCs w:val="24"/>
        </w:rPr>
        <w:t>Roles and Responsibilities with the names of key personnel</w:t>
      </w:r>
    </w:p>
    <w:p w:rsidR="003C214E" w:rsidRPr="003C214E" w:rsidRDefault="003C214E" w:rsidP="003C214E">
      <w:pPr>
        <w:pStyle w:val="ListParagraph"/>
        <w:numPr>
          <w:ilvl w:val="1"/>
          <w:numId w:val="15"/>
        </w:numPr>
        <w:shd w:val="clear" w:color="auto" w:fill="FFFFFF"/>
        <w:spacing w:after="0" w:line="240" w:lineRule="auto"/>
        <w:contextualSpacing/>
        <w:rPr>
          <w:rFonts w:ascii="Times New Roman" w:eastAsia="Times New Roman" w:hAnsi="Times New Roman"/>
          <w:color w:val="000000"/>
          <w:sz w:val="24"/>
          <w:szCs w:val="24"/>
        </w:rPr>
      </w:pPr>
      <w:r w:rsidRPr="003C214E">
        <w:rPr>
          <w:rFonts w:ascii="Times New Roman" w:eastAsia="Times New Roman" w:hAnsi="Times New Roman"/>
          <w:color w:val="000000"/>
          <w:sz w:val="24"/>
          <w:szCs w:val="24"/>
        </w:rPr>
        <w:t>Timeline/Schedule of Activities</w:t>
      </w:r>
    </w:p>
    <w:p w:rsidR="003C214E" w:rsidRDefault="003C214E" w:rsidP="003C214E">
      <w:pPr>
        <w:pStyle w:val="ListParagraph"/>
        <w:numPr>
          <w:ilvl w:val="1"/>
          <w:numId w:val="15"/>
        </w:numPr>
        <w:shd w:val="clear" w:color="auto" w:fill="FFFFFF"/>
        <w:spacing w:after="0" w:line="240" w:lineRule="auto"/>
        <w:contextualSpacing/>
        <w:rPr>
          <w:rFonts w:ascii="Times New Roman" w:eastAsia="Times New Roman" w:hAnsi="Times New Roman"/>
          <w:color w:val="000000"/>
          <w:sz w:val="24"/>
          <w:szCs w:val="24"/>
        </w:rPr>
      </w:pPr>
      <w:r w:rsidRPr="003C214E">
        <w:rPr>
          <w:rFonts w:ascii="Times New Roman" w:eastAsia="Times New Roman" w:hAnsi="Times New Roman"/>
          <w:color w:val="000000"/>
          <w:sz w:val="24"/>
          <w:szCs w:val="24"/>
        </w:rPr>
        <w:t>Evaluation/Monitoring Plan</w:t>
      </w:r>
    </w:p>
    <w:p w:rsidR="003C214E" w:rsidRPr="003C214E" w:rsidRDefault="003C214E" w:rsidP="003C214E">
      <w:pPr>
        <w:pStyle w:val="ListParagraph"/>
        <w:autoSpaceDE w:val="0"/>
        <w:autoSpaceDN w:val="0"/>
        <w:adjustRightInd w:val="0"/>
        <w:rPr>
          <w:rFonts w:ascii="Times New Roman" w:eastAsia="Times New Roman" w:hAnsi="Times New Roman"/>
          <w:b/>
          <w:color w:val="000000"/>
          <w:sz w:val="24"/>
          <w:szCs w:val="24"/>
        </w:rPr>
      </w:pPr>
    </w:p>
    <w:p w:rsidR="003C214E" w:rsidRPr="003C214E" w:rsidRDefault="003C214E" w:rsidP="003C214E">
      <w:pPr>
        <w:pStyle w:val="ListParagraph"/>
        <w:numPr>
          <w:ilvl w:val="0"/>
          <w:numId w:val="15"/>
        </w:numPr>
        <w:autoSpaceDE w:val="0"/>
        <w:autoSpaceDN w:val="0"/>
        <w:adjustRightInd w:val="0"/>
        <w:rPr>
          <w:rFonts w:ascii="Times New Roman" w:eastAsia="Times New Roman" w:hAnsi="Times New Roman"/>
          <w:color w:val="000000"/>
          <w:sz w:val="24"/>
          <w:szCs w:val="24"/>
        </w:rPr>
      </w:pPr>
      <w:r w:rsidRPr="003C214E">
        <w:rPr>
          <w:rFonts w:ascii="Times New Roman" w:eastAsia="Times New Roman" w:hAnsi="Times New Roman"/>
          <w:b/>
          <w:color w:val="000000"/>
          <w:sz w:val="24"/>
          <w:szCs w:val="24"/>
        </w:rPr>
        <w:t>NICRA/Indirect Cost Rate:</w:t>
      </w:r>
      <w:r w:rsidRPr="003C214E">
        <w:rPr>
          <w:rFonts w:ascii="Times New Roman" w:eastAsia="Times New Roman" w:hAnsi="Times New Roman"/>
          <w:color w:val="000000"/>
          <w:sz w:val="24"/>
          <w:szCs w:val="24"/>
        </w:rPr>
        <w:t xml:space="preserve">  If your organization has a Negotiated Indirect Cost Rate Agreement (NICRA), your latest approved NICRA must be included as a .pdf file.  Applicants should indicate in the proposal budget how the rate is applied and if any o</w:t>
      </w:r>
      <w:r w:rsidR="006F6585">
        <w:rPr>
          <w:rFonts w:ascii="Times New Roman" w:eastAsia="Times New Roman" w:hAnsi="Times New Roman"/>
          <w:color w:val="000000"/>
          <w:sz w:val="24"/>
          <w:szCs w:val="24"/>
        </w:rPr>
        <w:t>f the rate will be cost-sh</w:t>
      </w:r>
      <w:r w:rsidR="006F6585" w:rsidRPr="00914CBE">
        <w:rPr>
          <w:rFonts w:ascii="Times New Roman" w:eastAsia="Times New Roman" w:hAnsi="Times New Roman"/>
          <w:sz w:val="24"/>
          <w:szCs w:val="24"/>
        </w:rPr>
        <w:t xml:space="preserve">ared (cost-share not required). </w:t>
      </w:r>
      <w:r w:rsidRPr="00914CBE">
        <w:rPr>
          <w:rFonts w:ascii="Times New Roman" w:eastAsia="Times New Roman" w:hAnsi="Times New Roman"/>
          <w:sz w:val="24"/>
          <w:szCs w:val="24"/>
        </w:rPr>
        <w:t xml:space="preserve"> </w:t>
      </w:r>
      <w:r w:rsidRPr="003C214E">
        <w:rPr>
          <w:rFonts w:ascii="Times New Roman" w:eastAsia="Times New Roman" w:hAnsi="Times New Roman"/>
          <w:color w:val="000000"/>
          <w:sz w:val="24"/>
          <w:szCs w:val="24"/>
        </w:rPr>
        <w:t>This document will not be reviewed by the panelists, but rather by the Grants Officer if the proposal is recommended for funding.  Therefore, NICRA inclusion does not count against the page limitations as described above.  If your proposal involves sub-grants to organizations charging indirect costs, please submit the applicable NICRA also as a .pdf file.</w:t>
      </w:r>
    </w:p>
    <w:p w:rsidR="003C214E" w:rsidRPr="003C214E" w:rsidRDefault="003C214E" w:rsidP="003C214E">
      <w:pPr>
        <w:pStyle w:val="ListParagraph"/>
        <w:shd w:val="clear" w:color="auto" w:fill="FFFFFF"/>
        <w:contextualSpacing/>
        <w:rPr>
          <w:rFonts w:ascii="Times New Roman" w:hAnsi="Times New Roman"/>
          <w:sz w:val="24"/>
          <w:szCs w:val="24"/>
        </w:rPr>
      </w:pPr>
    </w:p>
    <w:p w:rsidR="003C214E" w:rsidRDefault="003C214E" w:rsidP="003C214E">
      <w:pPr>
        <w:pStyle w:val="ListParagraph"/>
        <w:shd w:val="clear" w:color="auto" w:fill="FFFFFF"/>
        <w:contextualSpacing/>
        <w:rPr>
          <w:rFonts w:ascii="Times New Roman" w:hAnsi="Times New Roman"/>
          <w:sz w:val="24"/>
          <w:szCs w:val="24"/>
        </w:rPr>
      </w:pPr>
      <w:r w:rsidRPr="003C214E">
        <w:rPr>
          <w:rFonts w:ascii="Times New Roman" w:hAnsi="Times New Roman"/>
          <w:sz w:val="24"/>
          <w:szCs w:val="24"/>
        </w:rPr>
        <w:t xml:space="preserve">Per 2 CFR 200.414, applicants that do not have a NICRA may elect to charge a de minimis rate of up to 10% of </w:t>
      </w:r>
      <w:r w:rsidRPr="00A861B5">
        <w:rPr>
          <w:rFonts w:ascii="Times New Roman" w:hAnsi="Times New Roman"/>
          <w:b/>
          <w:sz w:val="24"/>
          <w:szCs w:val="24"/>
        </w:rPr>
        <w:t>modified total direct costs (MTDC</w:t>
      </w:r>
      <w:r w:rsidRPr="003C214E">
        <w:rPr>
          <w:rFonts w:ascii="Times New Roman" w:hAnsi="Times New Roman"/>
          <w:sz w:val="24"/>
          <w:szCs w:val="24"/>
          <w:u w:val="single"/>
        </w:rPr>
        <w:t>)</w:t>
      </w:r>
      <w:r w:rsidRPr="003C214E">
        <w:rPr>
          <w:rFonts w:ascii="Times New Roman" w:hAnsi="Times New Roman"/>
          <w:sz w:val="24"/>
          <w:szCs w:val="24"/>
        </w:rPr>
        <w:t xml:space="preserve"> which may be used indefinitely.  If your organization has a NICRA rate, you are </w:t>
      </w:r>
      <w:r w:rsidRPr="00A861B5">
        <w:rPr>
          <w:rFonts w:ascii="Times New Roman" w:hAnsi="Times New Roman"/>
          <w:b/>
          <w:sz w:val="24"/>
          <w:szCs w:val="24"/>
        </w:rPr>
        <w:t>not</w:t>
      </w:r>
      <w:bookmarkStart w:id="0" w:name="_GoBack"/>
      <w:bookmarkEnd w:id="0"/>
      <w:r w:rsidRPr="003C214E">
        <w:rPr>
          <w:rFonts w:ascii="Times New Roman" w:hAnsi="Times New Roman"/>
          <w:sz w:val="24"/>
          <w:szCs w:val="24"/>
        </w:rPr>
        <w:t xml:space="preserve"> allowed to apply the 10% de minimis or to alternate between the NICRA and the 10% de minimis. For organizations that apply the 10% de minimis, this methodology must be applied consistently for all federal awards until a non-federal entity chooses to negotiate for a NICRA rate. As described in 2 CFR </w:t>
      </w:r>
      <w:r w:rsidRPr="003C214E">
        <w:rPr>
          <w:rFonts w:ascii="Times New Roman" w:hAnsi="Times New Roman"/>
          <w:sz w:val="24"/>
          <w:szCs w:val="24"/>
        </w:rPr>
        <w:lastRenderedPageBreak/>
        <w:t xml:space="preserve">200.403, costs must be consistently charged as either indirect or direct costs, but may </w:t>
      </w:r>
      <w:r w:rsidRPr="00A861B5">
        <w:rPr>
          <w:rFonts w:ascii="Times New Roman" w:hAnsi="Times New Roman"/>
          <w:b/>
          <w:sz w:val="24"/>
          <w:szCs w:val="24"/>
        </w:rPr>
        <w:t xml:space="preserve">not </w:t>
      </w:r>
      <w:r w:rsidRPr="003C214E">
        <w:rPr>
          <w:rFonts w:ascii="Times New Roman" w:hAnsi="Times New Roman"/>
          <w:sz w:val="24"/>
          <w:szCs w:val="24"/>
        </w:rPr>
        <w:t>be double- charged or inconsistently charged as both.</w:t>
      </w:r>
    </w:p>
    <w:p w:rsidR="00525ED5" w:rsidRDefault="00525ED5" w:rsidP="003C214E">
      <w:pPr>
        <w:pStyle w:val="ListParagraph"/>
        <w:shd w:val="clear" w:color="auto" w:fill="FFFFFF"/>
        <w:contextualSpacing/>
        <w:rPr>
          <w:rFonts w:ascii="Times New Roman" w:hAnsi="Times New Roman"/>
          <w:sz w:val="24"/>
          <w:szCs w:val="24"/>
        </w:rPr>
      </w:pPr>
    </w:p>
    <w:p w:rsidR="00525ED5" w:rsidRPr="00525ED5" w:rsidRDefault="00E12FFE" w:rsidP="00525ED5">
      <w:pPr>
        <w:pStyle w:val="ListParagraph"/>
        <w:numPr>
          <w:ilvl w:val="0"/>
          <w:numId w:val="15"/>
        </w:numPr>
        <w:autoSpaceDE w:val="0"/>
        <w:autoSpaceDN w:val="0"/>
        <w:adjustRightInd w:val="0"/>
        <w:rPr>
          <w:rFonts w:ascii="Times New Roman" w:eastAsia="Times New Roman" w:hAnsi="Times New Roman"/>
          <w:color w:val="000000"/>
          <w:sz w:val="24"/>
          <w:szCs w:val="24"/>
        </w:rPr>
      </w:pPr>
      <w:r w:rsidRPr="00525ED5">
        <w:rPr>
          <w:rFonts w:ascii="Times New Roman" w:eastAsia="Times New Roman" w:hAnsi="Times New Roman"/>
          <w:b/>
          <w:color w:val="000000"/>
          <w:sz w:val="24"/>
          <w:szCs w:val="24"/>
        </w:rPr>
        <w:t>Audit:</w:t>
      </w:r>
      <w:r w:rsidRPr="00525ED5">
        <w:rPr>
          <w:rFonts w:ascii="Times New Roman" w:eastAsia="Times New Roman" w:hAnsi="Times New Roman"/>
          <w:color w:val="000000"/>
          <w:sz w:val="24"/>
          <w:szCs w:val="24"/>
        </w:rPr>
        <w:t xml:space="preserve">  Inclu</w:t>
      </w:r>
      <w:r w:rsidRPr="00914CBE">
        <w:rPr>
          <w:rFonts w:ascii="Times New Roman" w:eastAsia="Times New Roman" w:hAnsi="Times New Roman"/>
          <w:sz w:val="24"/>
          <w:szCs w:val="24"/>
        </w:rPr>
        <w:t>de a copy of your organization’s most recent audit (A-133</w:t>
      </w:r>
      <w:r w:rsidR="00E574EB" w:rsidRPr="00914CBE">
        <w:rPr>
          <w:rFonts w:ascii="Times New Roman" w:eastAsia="Times New Roman" w:hAnsi="Times New Roman"/>
          <w:sz w:val="24"/>
          <w:szCs w:val="24"/>
        </w:rPr>
        <w:t>/single or program-specific audit</w:t>
      </w:r>
      <w:r w:rsidR="00A861B5">
        <w:rPr>
          <w:rFonts w:ascii="Times New Roman" w:eastAsia="Times New Roman" w:hAnsi="Times New Roman"/>
          <w:sz w:val="24"/>
          <w:szCs w:val="24"/>
        </w:rPr>
        <w:t>)</w:t>
      </w:r>
      <w:r w:rsidRPr="00914CBE">
        <w:rPr>
          <w:rFonts w:ascii="Times New Roman" w:eastAsia="Times New Roman" w:hAnsi="Times New Roman"/>
          <w:sz w:val="24"/>
          <w:szCs w:val="24"/>
        </w:rPr>
        <w:t>, if ap</w:t>
      </w:r>
      <w:r w:rsidRPr="00525ED5">
        <w:rPr>
          <w:rFonts w:ascii="Times New Roman" w:eastAsia="Times New Roman" w:hAnsi="Times New Roman"/>
          <w:color w:val="000000"/>
          <w:sz w:val="24"/>
          <w:szCs w:val="24"/>
        </w:rPr>
        <w:t>plicable</w:t>
      </w:r>
      <w:r w:rsidR="0013788F">
        <w:rPr>
          <w:rFonts w:ascii="Times New Roman" w:eastAsia="Times New Roman" w:hAnsi="Times New Roman"/>
          <w:color w:val="000000"/>
          <w:sz w:val="24"/>
          <w:szCs w:val="24"/>
        </w:rPr>
        <w:t>, or the annual in-house audit.  P</w:t>
      </w:r>
      <w:r w:rsidR="00E574EB">
        <w:rPr>
          <w:rFonts w:ascii="Times New Roman" w:eastAsia="Times New Roman" w:hAnsi="Times New Roman"/>
          <w:color w:val="000000"/>
          <w:sz w:val="24"/>
          <w:szCs w:val="24"/>
        </w:rPr>
        <w:t xml:space="preserve">lease refer to the 2 CRF </w:t>
      </w:r>
      <w:r w:rsidR="0013788F">
        <w:rPr>
          <w:rFonts w:ascii="Times New Roman" w:eastAsia="Times New Roman" w:hAnsi="Times New Roman"/>
          <w:color w:val="000000"/>
          <w:sz w:val="24"/>
          <w:szCs w:val="24"/>
        </w:rPr>
        <w:t xml:space="preserve">200 </w:t>
      </w:r>
      <w:r w:rsidR="0013788F" w:rsidRPr="00525ED5">
        <w:rPr>
          <w:rFonts w:ascii="Times New Roman" w:eastAsia="Times New Roman" w:hAnsi="Times New Roman"/>
          <w:color w:val="000000"/>
          <w:sz w:val="24"/>
          <w:szCs w:val="24"/>
        </w:rPr>
        <w:t>requirements</w:t>
      </w:r>
      <w:r w:rsidRPr="00525ED5">
        <w:rPr>
          <w:rFonts w:ascii="Times New Roman" w:eastAsia="Times New Roman" w:hAnsi="Times New Roman"/>
          <w:color w:val="000000"/>
          <w:sz w:val="24"/>
          <w:szCs w:val="24"/>
        </w:rPr>
        <w:t xml:space="preserve">).  Like the NICRA documentation, this document will not be reviewed by the review panel and will </w:t>
      </w:r>
      <w:r w:rsidRPr="00A861B5">
        <w:rPr>
          <w:rFonts w:ascii="Times New Roman" w:eastAsia="Times New Roman" w:hAnsi="Times New Roman"/>
          <w:b/>
          <w:color w:val="000000"/>
          <w:sz w:val="24"/>
          <w:szCs w:val="24"/>
        </w:rPr>
        <w:t>not</w:t>
      </w:r>
      <w:r w:rsidRPr="00525ED5">
        <w:rPr>
          <w:rFonts w:ascii="Times New Roman" w:eastAsia="Times New Roman" w:hAnsi="Times New Roman"/>
          <w:color w:val="000000"/>
          <w:sz w:val="24"/>
          <w:szCs w:val="24"/>
        </w:rPr>
        <w:t xml:space="preserve"> be counted against the page limitations.</w:t>
      </w:r>
    </w:p>
    <w:p w:rsidR="00E12FFE" w:rsidRPr="00525ED5" w:rsidRDefault="00E574EB" w:rsidP="00525ED5">
      <w:pPr>
        <w:pStyle w:val="ListParagraph"/>
        <w:autoSpaceDE w:val="0"/>
        <w:autoSpaceDN w:val="0"/>
        <w:adjustRightInd w:val="0"/>
        <w:rPr>
          <w:rFonts w:ascii="Times New Roman" w:eastAsia="Times New Roman" w:hAnsi="Times New Roman"/>
          <w:color w:val="000000"/>
          <w:sz w:val="24"/>
          <w:szCs w:val="24"/>
        </w:rPr>
      </w:pPr>
      <w:r>
        <w:rPr>
          <w:rFonts w:ascii="Times New Roman" w:hAnsi="Times New Roman"/>
          <w:color w:val="000000"/>
          <w:sz w:val="24"/>
          <w:szCs w:val="24"/>
        </w:rPr>
        <w:t>The applicant’s pr</w:t>
      </w:r>
      <w:r w:rsidRPr="00914CBE">
        <w:rPr>
          <w:rFonts w:ascii="Times New Roman" w:hAnsi="Times New Roman"/>
          <w:sz w:val="24"/>
          <w:szCs w:val="24"/>
        </w:rPr>
        <w:t>oposal may</w:t>
      </w:r>
      <w:r w:rsidR="00E12FFE" w:rsidRPr="00914CBE">
        <w:rPr>
          <w:rFonts w:ascii="Times New Roman" w:hAnsi="Times New Roman"/>
          <w:sz w:val="24"/>
          <w:szCs w:val="24"/>
        </w:rPr>
        <w:t xml:space="preserve"> </w:t>
      </w:r>
      <w:r w:rsidR="00E12FFE" w:rsidRPr="00525ED5">
        <w:rPr>
          <w:rFonts w:ascii="Times New Roman" w:hAnsi="Times New Roman"/>
          <w:color w:val="000000"/>
          <w:sz w:val="24"/>
          <w:szCs w:val="24"/>
        </w:rPr>
        <w:t>include the cost of an audit that:</w:t>
      </w:r>
    </w:p>
    <w:p w:rsidR="00E12FFE" w:rsidRPr="00525ED5" w:rsidRDefault="00E12FFE" w:rsidP="00804AA8">
      <w:pPr>
        <w:numPr>
          <w:ilvl w:val="0"/>
          <w:numId w:val="6"/>
        </w:numPr>
        <w:shd w:val="clear" w:color="auto" w:fill="FFFFFF"/>
        <w:contextualSpacing/>
        <w:rPr>
          <w:color w:val="000000"/>
          <w:sz w:val="24"/>
          <w:szCs w:val="24"/>
        </w:rPr>
      </w:pPr>
      <w:r w:rsidRPr="00525ED5">
        <w:rPr>
          <w:color w:val="000000"/>
          <w:sz w:val="24"/>
          <w:szCs w:val="24"/>
        </w:rPr>
        <w:t xml:space="preserve">Complies with the requirements of 2 CFR 200 Subpart F “Audit Requirements” </w:t>
      </w:r>
    </w:p>
    <w:p w:rsidR="00E12FFE" w:rsidRPr="00525ED5" w:rsidRDefault="00E12FFE" w:rsidP="00804AA8">
      <w:pPr>
        <w:numPr>
          <w:ilvl w:val="0"/>
          <w:numId w:val="6"/>
        </w:numPr>
        <w:shd w:val="clear" w:color="auto" w:fill="FFFFFF"/>
        <w:contextualSpacing/>
        <w:rPr>
          <w:color w:val="000000"/>
          <w:sz w:val="24"/>
          <w:szCs w:val="24"/>
        </w:rPr>
      </w:pPr>
      <w:r w:rsidRPr="00525ED5">
        <w:rPr>
          <w:color w:val="000000"/>
          <w:sz w:val="24"/>
          <w:szCs w:val="24"/>
        </w:rPr>
        <w:t>Complies with the requirements of American Institute of Certified Public Accountants (AICPA) Statement of Position (SOP) No. 92-9, “Audits of Not-for-Profit Organizations Receiving federal Awards”</w:t>
      </w:r>
    </w:p>
    <w:p w:rsidR="00E12FFE" w:rsidRPr="00525ED5" w:rsidRDefault="00E12FFE" w:rsidP="00804AA8">
      <w:pPr>
        <w:numPr>
          <w:ilvl w:val="0"/>
          <w:numId w:val="6"/>
        </w:numPr>
        <w:shd w:val="clear" w:color="auto" w:fill="FFFFFF"/>
        <w:contextualSpacing/>
        <w:rPr>
          <w:color w:val="000000"/>
          <w:sz w:val="24"/>
          <w:szCs w:val="24"/>
        </w:rPr>
      </w:pPr>
      <w:r w:rsidRPr="00525ED5">
        <w:rPr>
          <w:color w:val="000000"/>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r w:rsidR="00525ED5">
        <w:rPr>
          <w:color w:val="000000"/>
          <w:sz w:val="24"/>
          <w:szCs w:val="24"/>
        </w:rPr>
        <w:br/>
      </w:r>
    </w:p>
    <w:p w:rsidR="00E12FFE" w:rsidRPr="00525ED5" w:rsidRDefault="00E12FFE" w:rsidP="00525ED5">
      <w:pPr>
        <w:shd w:val="clear" w:color="auto" w:fill="FFFFFF"/>
        <w:ind w:left="720"/>
        <w:contextualSpacing/>
        <w:rPr>
          <w:color w:val="000000"/>
          <w:sz w:val="24"/>
          <w:szCs w:val="24"/>
        </w:rPr>
      </w:pPr>
      <w:r w:rsidRPr="00525ED5">
        <w:rPr>
          <w:color w:val="000000"/>
          <w:sz w:val="24"/>
          <w:szCs w:val="24"/>
        </w:rPr>
        <w:t xml:space="preserve">A non-federal entity that expends $750,000 or more during the </w:t>
      </w:r>
      <w:r w:rsidRPr="00E574EB">
        <w:rPr>
          <w:i/>
          <w:color w:val="000000"/>
          <w:sz w:val="24"/>
          <w:szCs w:val="24"/>
        </w:rPr>
        <w:t>non-federal entity's</w:t>
      </w:r>
      <w:r w:rsidRPr="00525ED5">
        <w:rPr>
          <w:color w:val="000000"/>
          <w:sz w:val="24"/>
          <w:szCs w:val="24"/>
        </w:rPr>
        <w:t xml:space="preserve"> fiscal year in federal</w:t>
      </w:r>
      <w:r w:rsidR="00E574EB">
        <w:rPr>
          <w:color w:val="000000"/>
          <w:sz w:val="24"/>
          <w:szCs w:val="24"/>
        </w:rPr>
        <w:t xml:space="preserve"> awards</w:t>
      </w:r>
      <w:r w:rsidRPr="00525ED5">
        <w:rPr>
          <w:color w:val="000000"/>
          <w:sz w:val="24"/>
          <w:szCs w:val="24"/>
        </w:rPr>
        <w:t xml:space="preserve"> must have a single or program-specific audit conducted for </w:t>
      </w:r>
      <w:r w:rsidRPr="00525ED5">
        <w:rPr>
          <w:color w:val="000000"/>
          <w:sz w:val="24"/>
          <w:szCs w:val="24"/>
        </w:rPr>
        <w:lastRenderedPageBreak/>
        <w:t xml:space="preserve">that year in accordance with the provisions of 2 CFR 200 subpart F.  For more information, see Audit Services, 2 CFR 200.425. </w:t>
      </w:r>
    </w:p>
    <w:p w:rsidR="00E12FFE" w:rsidRPr="003C214E" w:rsidRDefault="00E12FFE" w:rsidP="00E12FFE">
      <w:pPr>
        <w:shd w:val="clear" w:color="auto" w:fill="FFFFFF"/>
        <w:contextualSpacing/>
        <w:rPr>
          <w:color w:val="000000"/>
          <w:sz w:val="24"/>
          <w:szCs w:val="24"/>
        </w:rPr>
      </w:pPr>
    </w:p>
    <w:p w:rsidR="00E12FFE" w:rsidRPr="003C214E" w:rsidRDefault="00E12FFE" w:rsidP="00E12FFE">
      <w:pPr>
        <w:shd w:val="clear" w:color="auto" w:fill="FFFFFF"/>
        <w:contextualSpacing/>
        <w:rPr>
          <w:color w:val="000000"/>
          <w:sz w:val="24"/>
          <w:szCs w:val="24"/>
        </w:rPr>
      </w:pPr>
      <w:r w:rsidRPr="003C214E">
        <w:rPr>
          <w:b/>
          <w:color w:val="000000"/>
          <w:sz w:val="24"/>
          <w:szCs w:val="24"/>
        </w:rPr>
        <w:t>Note:</w:t>
      </w:r>
      <w:r w:rsidRPr="003C214E">
        <w:rPr>
          <w:color w:val="000000"/>
          <w:sz w:val="24"/>
          <w:szCs w:val="24"/>
        </w:rPr>
        <w:t xml:space="preserve"> Bureau retains the right to request additional documentation for items not specified in this PSI.</w:t>
      </w:r>
    </w:p>
    <w:p w:rsidR="00DA2996" w:rsidRPr="00B57156" w:rsidRDefault="00DA2996" w:rsidP="00B57156">
      <w:pPr>
        <w:autoSpaceDE w:val="0"/>
        <w:autoSpaceDN w:val="0"/>
        <w:adjustRightInd w:val="0"/>
        <w:rPr>
          <w:b/>
          <w:color w:val="000000"/>
          <w:sz w:val="28"/>
          <w:szCs w:val="28"/>
        </w:rPr>
      </w:pPr>
    </w:p>
    <w:p w:rsidR="00655BCB" w:rsidRPr="00525ED5" w:rsidRDefault="00655BCB" w:rsidP="00655BCB">
      <w:pPr>
        <w:shd w:val="clear" w:color="auto" w:fill="FFFFFF"/>
        <w:contextualSpacing/>
        <w:rPr>
          <w:b/>
          <w:color w:val="000000"/>
          <w:sz w:val="24"/>
          <w:szCs w:val="24"/>
        </w:rPr>
      </w:pPr>
      <w:r w:rsidRPr="00525ED5">
        <w:rPr>
          <w:b/>
          <w:color w:val="000000"/>
          <w:sz w:val="24"/>
          <w:szCs w:val="24"/>
        </w:rPr>
        <w:t>UNIFORM ADMINISTRATIVE REQUIREMENTS</w:t>
      </w:r>
    </w:p>
    <w:p w:rsidR="00655BCB" w:rsidRDefault="00655BCB" w:rsidP="00655BCB">
      <w:pPr>
        <w:outlineLvl w:val="0"/>
        <w:rPr>
          <w:rStyle w:val="Hyperlink"/>
          <w:sz w:val="24"/>
          <w:szCs w:val="24"/>
        </w:rPr>
      </w:pPr>
      <w:r w:rsidRPr="00525ED5">
        <w:rPr>
          <w:color w:val="000000"/>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8" w:history="1">
        <w:r w:rsidRPr="00525ED5">
          <w:rPr>
            <w:rStyle w:val="Hyperlink"/>
            <w:sz w:val="24"/>
            <w:szCs w:val="24"/>
          </w:rPr>
          <w:t>https://www.statebuy.state.gov/fa/Documents/2016DeptTermsAndConditions_FA.pdf</w:t>
        </w:r>
      </w:hyperlink>
    </w:p>
    <w:p w:rsidR="00E574EB" w:rsidRDefault="00E574EB" w:rsidP="00655BCB">
      <w:pPr>
        <w:outlineLvl w:val="0"/>
        <w:rPr>
          <w:rStyle w:val="Hyperlink"/>
          <w:sz w:val="24"/>
          <w:szCs w:val="24"/>
        </w:rPr>
      </w:pPr>
    </w:p>
    <w:p w:rsidR="00E574EB" w:rsidRPr="00B57156" w:rsidRDefault="00E574EB" w:rsidP="00655BCB">
      <w:pPr>
        <w:outlineLvl w:val="0"/>
        <w:rPr>
          <w:sz w:val="28"/>
          <w:szCs w:val="28"/>
        </w:rPr>
      </w:pPr>
    </w:p>
    <w:p w:rsidR="00310D7A" w:rsidRPr="00C72322" w:rsidRDefault="00310D7A" w:rsidP="00310D7A">
      <w:pPr>
        <w:rPr>
          <w:b/>
          <w:snapToGrid w:val="0"/>
          <w:sz w:val="24"/>
          <w:szCs w:val="24"/>
        </w:rPr>
      </w:pPr>
      <w:r w:rsidRPr="00C72322">
        <w:rPr>
          <w:b/>
          <w:color w:val="000000"/>
          <w:sz w:val="24"/>
          <w:szCs w:val="24"/>
        </w:rPr>
        <w:t xml:space="preserve"> MANDATORY ATTACHMENT GUIDELINES</w:t>
      </w:r>
    </w:p>
    <w:p w:rsidR="00310D7A" w:rsidRPr="00C72322" w:rsidRDefault="00310D7A" w:rsidP="00310D7A">
      <w:pPr>
        <w:rPr>
          <w:snapToGrid w:val="0"/>
          <w:sz w:val="24"/>
          <w:szCs w:val="24"/>
          <w:u w:val="single"/>
        </w:rPr>
      </w:pPr>
    </w:p>
    <w:p w:rsidR="00310D7A" w:rsidRPr="00C72322" w:rsidRDefault="00310D7A" w:rsidP="00804AA8">
      <w:pPr>
        <w:pStyle w:val="ListParagraph"/>
        <w:numPr>
          <w:ilvl w:val="0"/>
          <w:numId w:val="7"/>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Roles and Responsibilities:</w:t>
      </w:r>
      <w:r w:rsidR="00E574EB">
        <w:rPr>
          <w:rFonts w:ascii="Times New Roman" w:eastAsia="Times New Roman" w:hAnsi="Times New Roman"/>
          <w:color w:val="000000"/>
          <w:sz w:val="24"/>
          <w:szCs w:val="24"/>
        </w:rPr>
        <w:t xml:space="preserve">  </w:t>
      </w:r>
    </w:p>
    <w:p w:rsidR="00310D7A" w:rsidRPr="00C72322" w:rsidRDefault="00310D7A" w:rsidP="00310D7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 xml:space="preserve">Indicate the roles and responsibilities of project personnel with biographies that highlight professional experience as it relates to the organization’s capacity to implement the award.  </w:t>
      </w:r>
    </w:p>
    <w:p w:rsidR="00310D7A" w:rsidRPr="00C72322" w:rsidRDefault="00310D7A" w:rsidP="00310D7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color w:val="000000"/>
          <w:sz w:val="24"/>
          <w:szCs w:val="24"/>
        </w:rPr>
      </w:pPr>
    </w:p>
    <w:p w:rsidR="00310D7A" w:rsidRPr="00C72322" w:rsidRDefault="00310D7A" w:rsidP="00804AA8">
      <w:pPr>
        <w:pStyle w:val="ListParagraph"/>
        <w:numPr>
          <w:ilvl w:val="0"/>
          <w:numId w:val="7"/>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 xml:space="preserve">Timeline/Schedule of Activities: </w:t>
      </w:r>
    </w:p>
    <w:p w:rsidR="00310D7A" w:rsidRPr="00C72322" w:rsidRDefault="00310D7A" w:rsidP="00310D7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 xml:space="preserve">Provide a timeline or schedule of activities for the overall project.  Components should </w:t>
      </w:r>
      <w:r w:rsidRPr="00C72322">
        <w:rPr>
          <w:rFonts w:ascii="Times New Roman" w:eastAsia="Times New Roman" w:hAnsi="Times New Roman"/>
          <w:color w:val="000000"/>
          <w:sz w:val="24"/>
          <w:szCs w:val="24"/>
        </w:rPr>
        <w:lastRenderedPageBreak/>
        <w:t xml:space="preserve">include activities, monitoring and evaluation efforts, and project closeout.  You may use a table or another format that is suitable for showing the timing of the planned activities and the relationship between or sequencing of the activities.  Choose the best tool to demonstrate the timeline for your program plan. </w:t>
      </w:r>
    </w:p>
    <w:p w:rsidR="00310D7A" w:rsidRPr="00C72322" w:rsidRDefault="00310D7A" w:rsidP="00310D7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 xml:space="preserve"> </w:t>
      </w:r>
    </w:p>
    <w:p w:rsidR="00310D7A" w:rsidRPr="00771A37" w:rsidRDefault="00310D7A" w:rsidP="00B57156">
      <w:pPr>
        <w:pStyle w:val="ListParagraph"/>
        <w:numPr>
          <w:ilvl w:val="0"/>
          <w:numId w:val="7"/>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rPr>
          <w:rFonts w:ascii="Times New Roman" w:eastAsia="Times New Roman" w:hAnsi="Times New Roman"/>
          <w:color w:val="000000"/>
          <w:sz w:val="24"/>
          <w:szCs w:val="24"/>
        </w:rPr>
      </w:pPr>
      <w:r w:rsidRPr="00771A37">
        <w:rPr>
          <w:rFonts w:ascii="Times New Roman" w:eastAsia="Times New Roman" w:hAnsi="Times New Roman"/>
          <w:color w:val="000000"/>
          <w:sz w:val="24"/>
          <w:szCs w:val="24"/>
        </w:rPr>
        <w:t>Evaluation/Monitoring Plan: Provide evaluation strategies/plan to measure the impact and outcome of the program including a plan to monitor and evaluate the program’s success and a description of the proposed methodology to link project outcomes to t</w:t>
      </w:r>
      <w:r w:rsidR="00771A37">
        <w:rPr>
          <w:rFonts w:ascii="Times New Roman" w:eastAsia="Times New Roman" w:hAnsi="Times New Roman"/>
          <w:color w:val="000000"/>
          <w:sz w:val="24"/>
          <w:szCs w:val="24"/>
        </w:rPr>
        <w:t xml:space="preserve">he original project objectives.  </w:t>
      </w:r>
      <w:r w:rsidRPr="00771A37">
        <w:rPr>
          <w:rFonts w:ascii="Times New Roman" w:eastAsia="Times New Roman" w:hAnsi="Times New Roman"/>
          <w:color w:val="000000"/>
          <w:sz w:val="24"/>
          <w:szCs w:val="24"/>
        </w:rPr>
        <w:t>Recipients will be required to provide reports with an analysis and summary of findings, both quantitative and qualitative, in regular project reports.</w:t>
      </w:r>
    </w:p>
    <w:p w:rsidR="00C72322" w:rsidRPr="00C72322" w:rsidRDefault="00310D7A" w:rsidP="00C72322">
      <w:pPr>
        <w:rPr>
          <w:b/>
          <w:color w:val="000000"/>
          <w:sz w:val="24"/>
          <w:szCs w:val="24"/>
        </w:rPr>
      </w:pPr>
      <w:r w:rsidRPr="00C72322">
        <w:rPr>
          <w:color w:val="000000"/>
          <w:sz w:val="24"/>
          <w:szCs w:val="24"/>
        </w:rPr>
        <w:br/>
      </w:r>
      <w:r w:rsidR="00C72322" w:rsidRPr="00C72322">
        <w:rPr>
          <w:b/>
          <w:color w:val="000000"/>
          <w:sz w:val="24"/>
          <w:szCs w:val="24"/>
        </w:rPr>
        <w:t>BUDGET GUIDELINES</w:t>
      </w:r>
    </w:p>
    <w:p w:rsidR="00C72322" w:rsidRPr="00C72322" w:rsidRDefault="00C72322" w:rsidP="00C72322">
      <w:pPr>
        <w:rPr>
          <w:b/>
          <w:snapToGrid w:val="0"/>
          <w:sz w:val="24"/>
          <w:szCs w:val="24"/>
        </w:rPr>
      </w:pPr>
      <w:r w:rsidRPr="00C72322">
        <w:rPr>
          <w:color w:val="000000"/>
          <w:sz w:val="24"/>
          <w:szCs w:val="24"/>
        </w:rPr>
        <w:t>Complete applications will include a detailed line-item budget and budget narrative to clarify and justify individual line-items (i.e. calculations of how the costs were derived per month or year, their necessity, and overall contribution to the p</w:t>
      </w:r>
      <w:r w:rsidRPr="00914CBE">
        <w:rPr>
          <w:sz w:val="24"/>
          <w:szCs w:val="24"/>
        </w:rPr>
        <w:t xml:space="preserve">roject’s cost-effectiveness).  </w:t>
      </w:r>
      <w:r w:rsidR="00E574EB" w:rsidRPr="00914CBE">
        <w:rPr>
          <w:b/>
          <w:sz w:val="24"/>
          <w:szCs w:val="24"/>
          <w:u w:val="single"/>
        </w:rPr>
        <w:t xml:space="preserve">We recommend that you use </w:t>
      </w:r>
      <w:r w:rsidRPr="00914CBE">
        <w:rPr>
          <w:b/>
          <w:snapToGrid w:val="0"/>
          <w:sz w:val="24"/>
          <w:szCs w:val="24"/>
          <w:u w:val="single"/>
        </w:rPr>
        <w:t>the attached detailed budget template.</w:t>
      </w:r>
      <w:r w:rsidR="00E574EB" w:rsidRPr="00914CBE">
        <w:rPr>
          <w:b/>
          <w:snapToGrid w:val="0"/>
          <w:sz w:val="24"/>
          <w:szCs w:val="24"/>
          <w:u w:val="single"/>
        </w:rPr>
        <w:t xml:space="preserve">  </w:t>
      </w:r>
      <w:r w:rsidR="00914CBE">
        <w:rPr>
          <w:b/>
          <w:snapToGrid w:val="0"/>
          <w:sz w:val="24"/>
          <w:szCs w:val="24"/>
          <w:u w:val="single"/>
        </w:rPr>
        <w:br/>
      </w:r>
    </w:p>
    <w:p w:rsidR="00C72322" w:rsidRPr="00C72322" w:rsidRDefault="00C72322" w:rsidP="00C72322">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rPr>
          <w:rFonts w:ascii="Times New Roman" w:hAnsi="Times New Roman"/>
          <w:b/>
          <w:snapToGrid w:val="0"/>
          <w:sz w:val="24"/>
          <w:szCs w:val="24"/>
        </w:rPr>
      </w:pPr>
      <w:r w:rsidRPr="00C72322">
        <w:rPr>
          <w:rFonts w:ascii="Times New Roman" w:hAnsi="Times New Roman"/>
          <w:b/>
          <w:snapToGrid w:val="0"/>
          <w:sz w:val="24"/>
          <w:szCs w:val="24"/>
        </w:rPr>
        <w:t xml:space="preserve">LINE-ITEM BUDGET, for additional </w:t>
      </w:r>
      <w:r w:rsidR="00A861B5">
        <w:rPr>
          <w:rFonts w:ascii="Times New Roman" w:hAnsi="Times New Roman"/>
          <w:b/>
          <w:snapToGrid w:val="0"/>
          <w:sz w:val="24"/>
          <w:szCs w:val="24"/>
        </w:rPr>
        <w:t>informational please reference the attached Budget Guidelines document.</w:t>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Personnel</w:t>
      </w:r>
      <w:r w:rsidRPr="00C72322">
        <w:rPr>
          <w:rFonts w:ascii="Times New Roman" w:eastAsia="Times New Roman" w:hAnsi="Times New Roman"/>
          <w:snapToGrid w:val="0"/>
          <w:sz w:val="24"/>
          <w:szCs w:val="24"/>
        </w:rPr>
        <w:t xml:space="preserve"> – 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A non-federal entity must follow its </w:t>
      </w:r>
      <w:r w:rsidRPr="00C72322">
        <w:rPr>
          <w:rFonts w:ascii="Times New Roman" w:eastAsia="Times New Roman" w:hAnsi="Times New Roman"/>
          <w:snapToGrid w:val="0"/>
          <w:sz w:val="24"/>
          <w:szCs w:val="24"/>
        </w:rPr>
        <w:br/>
        <w:t xml:space="preserve">written entity-wide policies and </w:t>
      </w:r>
      <w:r w:rsidRPr="00C72322">
        <w:rPr>
          <w:rFonts w:ascii="Times New Roman" w:eastAsia="Times New Roman" w:hAnsi="Times New Roman"/>
          <w:snapToGrid w:val="0"/>
          <w:sz w:val="24"/>
          <w:szCs w:val="24"/>
        </w:rPr>
        <w:lastRenderedPageBreak/>
        <w:t>practices including compensation.</w:t>
      </w:r>
      <w:r w:rsidRPr="00C72322">
        <w:rPr>
          <w:rFonts w:ascii="Times New Roman" w:eastAsia="Times New Roman" w:hAnsi="Times New Roman"/>
          <w:snapToGrid w:val="0"/>
          <w:sz w:val="24"/>
          <w:szCs w:val="24"/>
        </w:rPr>
        <w:br/>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Fringe Benefits</w:t>
      </w:r>
      <w:r w:rsidRPr="00C72322">
        <w:rPr>
          <w:rFonts w:ascii="Times New Roman" w:eastAsia="Times New Roman" w:hAnsi="Times New Roman"/>
          <w:snapToGrid w:val="0"/>
          <w:sz w:val="24"/>
          <w:szCs w:val="24"/>
        </w:rPr>
        <w:t xml:space="preserve"> – State the costs of fringe benefits </w:t>
      </w:r>
      <w:r w:rsidRPr="00C72322">
        <w:rPr>
          <w:rFonts w:ascii="Times New Roman" w:eastAsia="Times New Roman" w:hAnsi="Times New Roman"/>
          <w:b/>
          <w:snapToGrid w:val="0"/>
          <w:sz w:val="24"/>
          <w:szCs w:val="24"/>
        </w:rPr>
        <w:t>separately</w:t>
      </w:r>
      <w:r w:rsidRPr="00C72322">
        <w:rPr>
          <w:rFonts w:ascii="Times New Roman" w:eastAsia="Times New Roman" w:hAnsi="Times New Roman"/>
          <w:snapToGrid w:val="0"/>
          <w:sz w:val="24"/>
          <w:szCs w:val="24"/>
        </w:rPr>
        <w:t xml:space="preserve"> from salary costs and explain how benefits are computed for each category of employee - specify type and rate.</w:t>
      </w:r>
      <w:r w:rsidRPr="00C72322">
        <w:rPr>
          <w:rFonts w:ascii="Times New Roman" w:eastAsia="Times New Roman" w:hAnsi="Times New Roman"/>
          <w:snapToGrid w:val="0"/>
          <w:sz w:val="24"/>
          <w:szCs w:val="24"/>
        </w:rPr>
        <w:br/>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Travel – Staff and/or Participant travel, if applicable:</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International airfare</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Domestic t</w:t>
      </w:r>
      <w:r w:rsidRPr="00914CBE">
        <w:rPr>
          <w:rFonts w:ascii="Times New Roman" w:eastAsia="Times New Roman" w:hAnsi="Times New Roman"/>
          <w:snapToGrid w:val="0"/>
          <w:sz w:val="24"/>
          <w:szCs w:val="24"/>
        </w:rPr>
        <w:t>ravel</w:t>
      </w:r>
      <w:r w:rsidR="00E574EB" w:rsidRPr="00914CBE">
        <w:rPr>
          <w:rFonts w:ascii="Times New Roman" w:eastAsia="Times New Roman" w:hAnsi="Times New Roman"/>
          <w:snapToGrid w:val="0"/>
          <w:sz w:val="24"/>
          <w:szCs w:val="24"/>
        </w:rPr>
        <w:t xml:space="preserve">, including airfare </w:t>
      </w:r>
      <w:r w:rsidRPr="00914CBE">
        <w:rPr>
          <w:rFonts w:ascii="Times New Roman" w:eastAsia="Times New Roman" w:hAnsi="Times New Roman"/>
          <w:snapToGrid w:val="0"/>
          <w:sz w:val="24"/>
          <w:szCs w:val="24"/>
        </w:rPr>
        <w:t xml:space="preserve"> (w</w:t>
      </w:r>
      <w:r w:rsidRPr="00C72322">
        <w:rPr>
          <w:rFonts w:ascii="Times New Roman" w:eastAsia="Times New Roman" w:hAnsi="Times New Roman"/>
          <w:snapToGrid w:val="0"/>
          <w:sz w:val="24"/>
          <w:szCs w:val="24"/>
        </w:rPr>
        <w:t>ithin the United States)</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Per diem/maintenance, which includes lodging and meals and incidental expenses (M&amp;IE) for both participant and staff travel.  Per diem rates may not exceed the published U.S. government allowance rates, however institutions may use per diem rates lower than official government rates.  Rates of maximum allowances for U.S. travel are available at </w:t>
      </w:r>
      <w:hyperlink r:id="rId9" w:history="1">
        <w:r w:rsidRPr="00C72322">
          <w:rPr>
            <w:rFonts w:ascii="Times New Roman" w:eastAsia="Times New Roman" w:hAnsi="Times New Roman"/>
            <w:snapToGrid w:val="0"/>
            <w:sz w:val="24"/>
            <w:szCs w:val="24"/>
          </w:rPr>
          <w:t>http://www.gsa.gov</w:t>
        </w:r>
      </w:hyperlink>
      <w:r w:rsidRPr="00C72322">
        <w:rPr>
          <w:rFonts w:ascii="Times New Roman" w:eastAsia="Times New Roman" w:hAnsi="Times New Roman"/>
          <w:snapToGrid w:val="0"/>
          <w:sz w:val="24"/>
          <w:szCs w:val="24"/>
        </w:rPr>
        <w:t xml:space="preserve"> and foreign per diem rates are available at </w:t>
      </w:r>
      <w:hyperlink r:id="rId10" w:history="1">
        <w:r w:rsidRPr="00C72322">
          <w:rPr>
            <w:rStyle w:val="Hyperlink"/>
            <w:rFonts w:ascii="Times New Roman" w:eastAsia="Times New Roman" w:hAnsi="Times New Roman"/>
            <w:snapToGrid w:val="0"/>
            <w:sz w:val="24"/>
            <w:szCs w:val="24"/>
          </w:rPr>
          <w:t>https://aoprals.state.gov/web920/per_diem.asp</w:t>
        </w:r>
      </w:hyperlink>
      <w:r w:rsidRPr="00C72322">
        <w:rPr>
          <w:rFonts w:ascii="Times New Roman" w:eastAsia="Times New Roman" w:hAnsi="Times New Roman"/>
          <w:snapToGrid w:val="0"/>
          <w:sz w:val="24"/>
          <w:szCs w:val="24"/>
        </w:rPr>
        <w:t xml:space="preserve">.  </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Staff refers to Recipient organization’s staff only, and not sub-grantee staff or contractors</w:t>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 xml:space="preserve">Equipment </w:t>
      </w:r>
      <w:r w:rsidRPr="00C72322">
        <w:rPr>
          <w:rFonts w:ascii="Times New Roman" w:eastAsia="Times New Roman" w:hAnsi="Times New Roman"/>
          <w:snapToGrid w:val="0"/>
          <w:sz w:val="24"/>
          <w:szCs w:val="24"/>
        </w:rPr>
        <w:t xml:space="preserve">– Provide justification for any equipment purchase, defined as tangible personal property having a useful life of more than one year and a </w:t>
      </w:r>
      <w:r w:rsidRPr="00C72322">
        <w:rPr>
          <w:rFonts w:ascii="Times New Roman" w:eastAsia="Times New Roman" w:hAnsi="Times New Roman"/>
          <w:b/>
          <w:snapToGrid w:val="0"/>
          <w:sz w:val="24"/>
          <w:szCs w:val="24"/>
        </w:rPr>
        <w:t>unit cos</w:t>
      </w:r>
      <w:r w:rsidRPr="00C72322">
        <w:rPr>
          <w:rFonts w:ascii="Times New Roman" w:eastAsia="Times New Roman" w:hAnsi="Times New Roman"/>
          <w:snapToGrid w:val="0"/>
          <w:sz w:val="24"/>
          <w:szCs w:val="24"/>
        </w:rPr>
        <w:t>t of $5,000 or more.</w:t>
      </w:r>
      <w:r w:rsidRPr="00C72322">
        <w:rPr>
          <w:rFonts w:ascii="Times New Roman" w:eastAsia="Times New Roman" w:hAnsi="Times New Roman"/>
          <w:snapToGrid w:val="0"/>
          <w:sz w:val="24"/>
          <w:szCs w:val="24"/>
        </w:rPr>
        <w:br/>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Supplies (</w:t>
      </w:r>
      <w:r w:rsidRPr="00C72322">
        <w:rPr>
          <w:rFonts w:ascii="Times New Roman" w:eastAsia="Times New Roman" w:hAnsi="Times New Roman"/>
          <w:b/>
          <w:snapToGrid w:val="0"/>
          <w:sz w:val="24"/>
          <w:szCs w:val="24"/>
          <w:u w:val="single"/>
        </w:rPr>
        <w:t>program</w:t>
      </w:r>
      <w:r w:rsidRPr="00C72322">
        <w:rPr>
          <w:rFonts w:ascii="Times New Roman" w:eastAsia="Times New Roman" w:hAnsi="Times New Roman"/>
          <w:b/>
          <w:snapToGrid w:val="0"/>
          <w:sz w:val="24"/>
          <w:szCs w:val="24"/>
        </w:rPr>
        <w:t xml:space="preserve"> supplies)</w:t>
      </w:r>
      <w:r w:rsidRPr="00C72322">
        <w:rPr>
          <w:rFonts w:ascii="Times New Roman" w:eastAsia="Times New Roman" w:hAnsi="Times New Roman"/>
          <w:snapToGrid w:val="0"/>
          <w:sz w:val="24"/>
          <w:szCs w:val="24"/>
        </w:rPr>
        <w:t xml:space="preserve"> – List items separately using unit costs to the maximum extent practicable (and the percentage of each unit cost being charged to the grant).  Organizations </w:t>
      </w:r>
      <w:r w:rsidRPr="00C72322">
        <w:rPr>
          <w:rFonts w:ascii="Times New Roman" w:eastAsia="Times New Roman" w:hAnsi="Times New Roman"/>
          <w:snapToGrid w:val="0"/>
          <w:sz w:val="24"/>
          <w:szCs w:val="24"/>
        </w:rPr>
        <w:lastRenderedPageBreak/>
        <w:t>that have supplies as part of their indirect cost pool may not charge them to the grant.</w:t>
      </w:r>
      <w:r w:rsidRPr="00C72322">
        <w:rPr>
          <w:rFonts w:ascii="Times New Roman" w:eastAsia="Times New Roman" w:hAnsi="Times New Roman"/>
          <w:snapToGrid w:val="0"/>
          <w:sz w:val="24"/>
          <w:szCs w:val="24"/>
        </w:rPr>
        <w:br/>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bCs/>
          <w:snapToGrid w:val="0"/>
          <w:sz w:val="24"/>
          <w:szCs w:val="24"/>
        </w:rPr>
        <w:t>Contractual</w:t>
      </w:r>
      <w:r w:rsidRPr="00C72322">
        <w:rPr>
          <w:rFonts w:ascii="Times New Roman" w:eastAsia="Times New Roman" w:hAnsi="Times New Roman"/>
          <w:snapToGrid w:val="0"/>
          <w:sz w:val="24"/>
          <w:szCs w:val="24"/>
        </w:rPr>
        <w:t xml:space="preserve"> – </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Sub-Award -</w:t>
      </w:r>
      <w:r w:rsidRPr="00C72322">
        <w:rPr>
          <w:rFonts w:ascii="Times New Roman" w:eastAsia="Times New Roman" w:hAnsi="Times New Roman"/>
          <w:snapToGrid w:val="0"/>
          <w:sz w:val="24"/>
          <w:szCs w:val="24"/>
        </w:rPr>
        <w:t xml:space="preserve"> For each sub-grant, if applicable, please provide a detailed line-item budget breakdown, using the provided budget template, and explaining specific services. </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 xml:space="preserve">Consultant/Outside Expert Fees </w:t>
      </w:r>
      <w:r w:rsidRPr="00C72322">
        <w:rPr>
          <w:rFonts w:ascii="Times New Roman" w:eastAsia="Times New Roman" w:hAnsi="Times New Roman"/>
          <w:snapToGrid w:val="0"/>
          <w:sz w:val="24"/>
          <w:szCs w:val="24"/>
        </w:rPr>
        <w:t xml:space="preserve">- Costs may include lecture fees, honoraria, consultant travel, and per diem for outside speakers or independent outside experts for each outside expert </w:t>
      </w:r>
      <w:r w:rsidRPr="00C72322">
        <w:rPr>
          <w:rFonts w:ascii="Times New Roman" w:eastAsia="Times New Roman" w:hAnsi="Times New Roman"/>
          <w:b/>
          <w:snapToGrid w:val="0"/>
          <w:sz w:val="24"/>
          <w:szCs w:val="24"/>
        </w:rPr>
        <w:t>separately</w:t>
      </w:r>
      <w:r w:rsidRPr="00C72322">
        <w:rPr>
          <w:rFonts w:ascii="Times New Roman" w:eastAsia="Times New Roman" w:hAnsi="Times New Roman"/>
          <w:snapToGrid w:val="0"/>
          <w:sz w:val="24"/>
          <w:szCs w:val="24"/>
        </w:rPr>
        <w:t xml:space="preserve">.  List the number of people and consultant rates per day (e.g., 2 consultants x $150/day x 2 days).  </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 xml:space="preserve">Other Direct Costs </w:t>
      </w:r>
      <w:r w:rsidRPr="00C72322">
        <w:rPr>
          <w:rFonts w:ascii="Times New Roman" w:eastAsia="Times New Roman" w:hAnsi="Times New Roman"/>
          <w:snapToGrid w:val="0"/>
          <w:sz w:val="24"/>
          <w:szCs w:val="24"/>
        </w:rPr>
        <w:t xml:space="preserve">– These will vary depending on the nature of the project.  The inclusion of </w:t>
      </w:r>
      <w:r w:rsidRPr="00C72322">
        <w:rPr>
          <w:rFonts w:ascii="Times New Roman" w:eastAsia="Times New Roman" w:hAnsi="Times New Roman"/>
          <w:snapToGrid w:val="0"/>
          <w:sz w:val="24"/>
          <w:szCs w:val="24"/>
          <w:u w:val="single"/>
        </w:rPr>
        <w:t xml:space="preserve">each </w:t>
      </w:r>
      <w:r w:rsidRPr="00C72322">
        <w:rPr>
          <w:rFonts w:ascii="Times New Roman" w:eastAsia="Times New Roman" w:hAnsi="Times New Roman"/>
          <w:snapToGrid w:val="0"/>
          <w:sz w:val="24"/>
          <w:szCs w:val="24"/>
        </w:rPr>
        <w:t>line item should be justified in the budget narrative.  Line items, such as equipment or venue rental, photocopying, postage, te</w:t>
      </w:r>
      <w:r w:rsidR="0013788F">
        <w:rPr>
          <w:rFonts w:ascii="Times New Roman" w:eastAsia="Times New Roman" w:hAnsi="Times New Roman"/>
          <w:snapToGrid w:val="0"/>
          <w:sz w:val="24"/>
          <w:szCs w:val="24"/>
        </w:rPr>
        <w:t xml:space="preserve">lephone/fax, or printing, etc. </w:t>
      </w:r>
      <w:r w:rsidRPr="00C72322">
        <w:rPr>
          <w:rFonts w:ascii="Times New Roman" w:eastAsia="Times New Roman" w:hAnsi="Times New Roman"/>
          <w:snapToGrid w:val="0"/>
          <w:sz w:val="24"/>
          <w:szCs w:val="24"/>
        </w:rPr>
        <w:t xml:space="preserve">may be included here.  All costs must be </w:t>
      </w:r>
      <w:r w:rsidRPr="00C72322">
        <w:rPr>
          <w:rFonts w:ascii="Times New Roman" w:eastAsia="Times New Roman" w:hAnsi="Times New Roman"/>
          <w:b/>
          <w:snapToGrid w:val="0"/>
          <w:sz w:val="24"/>
          <w:szCs w:val="24"/>
        </w:rPr>
        <w:t>allowable, allocable</w:t>
      </w:r>
      <w:r w:rsidRPr="00C72322">
        <w:rPr>
          <w:rFonts w:ascii="Times New Roman" w:eastAsia="Times New Roman" w:hAnsi="Times New Roman"/>
          <w:snapToGrid w:val="0"/>
          <w:sz w:val="24"/>
          <w:szCs w:val="24"/>
        </w:rPr>
        <w:t xml:space="preserve">, and </w:t>
      </w:r>
      <w:r w:rsidRPr="00C72322">
        <w:rPr>
          <w:rFonts w:ascii="Times New Roman" w:eastAsia="Times New Roman" w:hAnsi="Times New Roman"/>
          <w:b/>
          <w:snapToGrid w:val="0"/>
          <w:sz w:val="24"/>
          <w:szCs w:val="24"/>
        </w:rPr>
        <w:t>reasonable</w:t>
      </w:r>
      <w:r w:rsidRPr="00C72322">
        <w:rPr>
          <w:rFonts w:ascii="Times New Roman" w:eastAsia="Times New Roman" w:hAnsi="Times New Roman"/>
          <w:snapToGrid w:val="0"/>
          <w:sz w:val="24"/>
          <w:szCs w:val="24"/>
        </w:rPr>
        <w:t xml:space="preserve"> subject to Grants Officer’s review and approval.  Line items, such as “Miscellaneous,” “Contingency Fund,” and “Reserve Fund”, or “Various’ and “Other” are NOT permitted.</w:t>
      </w:r>
      <w:r w:rsidRPr="00C72322">
        <w:rPr>
          <w:rFonts w:ascii="Times New Roman" w:eastAsia="Times New Roman" w:hAnsi="Times New Roman"/>
          <w:snapToGrid w:val="0"/>
          <w:sz w:val="24"/>
          <w:szCs w:val="24"/>
        </w:rPr>
        <w:br/>
      </w:r>
    </w:p>
    <w:p w:rsidR="00C72322" w:rsidRPr="00C72322" w:rsidRDefault="00C72322" w:rsidP="00C72322">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b/>
          <w:snapToGrid w:val="0"/>
          <w:sz w:val="24"/>
          <w:szCs w:val="24"/>
        </w:rPr>
        <w:t>Indirect Charges</w:t>
      </w:r>
      <w:r w:rsidRPr="00C72322">
        <w:rPr>
          <w:rFonts w:ascii="Times New Roman" w:eastAsia="Times New Roman" w:hAnsi="Times New Roman"/>
          <w:snapToGrid w:val="0"/>
          <w:sz w:val="24"/>
          <w:szCs w:val="24"/>
        </w:rPr>
        <w:t xml:space="preserve"> – See 2 CFR 200.414 “Indirect Costs”</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If your organization has a NICRA with the U.S. </w:t>
      </w:r>
      <w:r w:rsidRPr="00C72322">
        <w:rPr>
          <w:rFonts w:ascii="Times New Roman" w:eastAsia="Times New Roman" w:hAnsi="Times New Roman"/>
          <w:snapToGrid w:val="0"/>
          <w:sz w:val="24"/>
          <w:szCs w:val="24"/>
        </w:rPr>
        <w:lastRenderedPageBreak/>
        <w:t xml:space="preserve">Government, please include a copy of this agreement.  </w:t>
      </w:r>
    </w:p>
    <w:p w:rsidR="00C72322" w:rsidRPr="00C72322" w:rsidRDefault="00C72322" w:rsidP="00C72322">
      <w:pPr>
        <w:pStyle w:val="ListParagraph"/>
        <w:numPr>
          <w:ilvl w:val="1"/>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If your organization applies the 10% de minimis, please indicate how the rate is applied, provide a calculation of the MTDC. </w:t>
      </w:r>
    </w:p>
    <w:p w:rsidR="00C72322" w:rsidRPr="00C72322" w:rsidRDefault="00C72322" w:rsidP="00C72322">
      <w:pPr>
        <w:rPr>
          <w:color w:val="000000"/>
          <w:sz w:val="24"/>
          <w:szCs w:val="24"/>
        </w:rPr>
      </w:pPr>
    </w:p>
    <w:p w:rsidR="00C72322" w:rsidRPr="00C72322" w:rsidRDefault="00C72322" w:rsidP="00C72322">
      <w:pPr>
        <w:rPr>
          <w:color w:val="000000"/>
          <w:sz w:val="24"/>
          <w:szCs w:val="24"/>
        </w:rPr>
      </w:pPr>
      <w:r w:rsidRPr="00C72322">
        <w:rPr>
          <w:b/>
          <w:color w:val="000000"/>
          <w:sz w:val="24"/>
          <w:szCs w:val="24"/>
        </w:rPr>
        <w:t xml:space="preserve">Cost-Effectiveness: </w:t>
      </w:r>
      <w:r w:rsidRPr="00C72322">
        <w:rPr>
          <w:color w:val="000000"/>
          <w:sz w:val="24"/>
          <w:szCs w:val="24"/>
        </w:rPr>
        <w:t xml:space="preserve">Applicants should demonstrate cost-effectiveness of USG funds by presenting reasonable budgets based on real figures.  Budgets that either significantly over-estimate or underestimate line item amounts will not be viewed as cost-effective.  </w:t>
      </w:r>
    </w:p>
    <w:p w:rsidR="00C72322" w:rsidRPr="00C72322" w:rsidRDefault="00C72322" w:rsidP="00C72322">
      <w:pPr>
        <w:rPr>
          <w:color w:val="000000"/>
          <w:sz w:val="24"/>
          <w:szCs w:val="24"/>
        </w:rPr>
      </w:pPr>
    </w:p>
    <w:p w:rsidR="00C72322" w:rsidRPr="00C72322" w:rsidRDefault="00C72322" w:rsidP="00C72322">
      <w:pPr>
        <w:rPr>
          <w:snapToGrid w:val="0"/>
          <w:sz w:val="24"/>
          <w:szCs w:val="24"/>
        </w:rPr>
      </w:pPr>
      <w:r w:rsidRPr="00C72322">
        <w:rPr>
          <w:b/>
          <w:color w:val="000000"/>
          <w:sz w:val="24"/>
          <w:szCs w:val="24"/>
        </w:rPr>
        <w:t xml:space="preserve">Cost-Share: </w:t>
      </w:r>
      <w:r w:rsidRPr="00C72322">
        <w:rPr>
          <w:color w:val="000000"/>
          <w:sz w:val="24"/>
          <w:szCs w:val="24"/>
        </w:rPr>
        <w:t xml:space="preserve">Cost -sharing, or matching, refers to a portion of project or program cost that is not borne by the federal government.  Cost -sharing is not required and will not be used as a factor in </w:t>
      </w:r>
      <w:r w:rsidRPr="00757031">
        <w:rPr>
          <w:sz w:val="24"/>
          <w:szCs w:val="24"/>
        </w:rPr>
        <w:t>proposal review.  Cost-share must be itemized, explained and justified; costs must be allocable</w:t>
      </w:r>
      <w:r w:rsidR="00A8495B" w:rsidRPr="00757031">
        <w:rPr>
          <w:sz w:val="24"/>
          <w:szCs w:val="24"/>
        </w:rPr>
        <w:t>, reasonable</w:t>
      </w:r>
      <w:r w:rsidRPr="00757031">
        <w:rPr>
          <w:sz w:val="24"/>
          <w:szCs w:val="24"/>
        </w:rPr>
        <w:t xml:space="preserve"> </w:t>
      </w:r>
      <w:r w:rsidRPr="00C72322">
        <w:rPr>
          <w:color w:val="000000"/>
          <w:sz w:val="24"/>
          <w:szCs w:val="24"/>
        </w:rPr>
        <w:t xml:space="preserve">and necessary.  </w:t>
      </w:r>
      <w:r w:rsidRPr="00C72322">
        <w:rPr>
          <w:snapToGrid w:val="0"/>
          <w:sz w:val="24"/>
          <w:szCs w:val="24"/>
        </w:rPr>
        <w:t>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Recipients must follow cost- sharing or matching policy as stipulated in 2 CFR 200.306.  Cost- sharing amounts proposed will be incorporated as part of the allowable budget items.  Funds from other USG awar</w:t>
      </w:r>
      <w:r w:rsidR="00DC015C">
        <w:rPr>
          <w:snapToGrid w:val="0"/>
          <w:sz w:val="24"/>
          <w:szCs w:val="24"/>
        </w:rPr>
        <w:t xml:space="preserve">ds </w:t>
      </w:r>
      <w:r w:rsidRPr="00C72322">
        <w:rPr>
          <w:snapToGrid w:val="0"/>
          <w:sz w:val="24"/>
          <w:szCs w:val="24"/>
        </w:rPr>
        <w:t xml:space="preserve">may </w:t>
      </w:r>
      <w:r w:rsidRPr="00C72322">
        <w:rPr>
          <w:b/>
          <w:snapToGrid w:val="0"/>
          <w:sz w:val="24"/>
          <w:szCs w:val="24"/>
        </w:rPr>
        <w:t>not</w:t>
      </w:r>
      <w:r w:rsidRPr="00C72322">
        <w:rPr>
          <w:snapToGrid w:val="0"/>
          <w:sz w:val="24"/>
          <w:szCs w:val="24"/>
        </w:rPr>
        <w:t xml:space="preserve"> be used as cost-share.</w:t>
      </w:r>
    </w:p>
    <w:p w:rsidR="00C72322" w:rsidRPr="00C72322" w:rsidRDefault="00C72322" w:rsidP="00C72322">
      <w:pPr>
        <w:rPr>
          <w:b/>
          <w:color w:val="000000"/>
          <w:sz w:val="24"/>
          <w:szCs w:val="24"/>
        </w:rPr>
      </w:pPr>
    </w:p>
    <w:p w:rsidR="00C72322" w:rsidRPr="00C72322" w:rsidRDefault="00C72322" w:rsidP="00C7232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color w:val="000000"/>
          <w:sz w:val="24"/>
          <w:szCs w:val="24"/>
        </w:rPr>
      </w:pPr>
      <w:r w:rsidRPr="00C72322">
        <w:rPr>
          <w:b/>
          <w:color w:val="000000"/>
          <w:sz w:val="24"/>
          <w:szCs w:val="24"/>
        </w:rPr>
        <w:t>BUDGET CONDITIONS AND RESTRICTIONS</w:t>
      </w:r>
      <w:r w:rsidR="00A8495B">
        <w:rPr>
          <w:b/>
          <w:color w:val="000000"/>
          <w:sz w:val="24"/>
          <w:szCs w:val="24"/>
        </w:rPr>
        <w:t xml:space="preserve">    </w:t>
      </w:r>
    </w:p>
    <w:p w:rsidR="00C72322" w:rsidRPr="00D474C7" w:rsidRDefault="00C72322" w:rsidP="00C7232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rPr>
      </w:pPr>
    </w:p>
    <w:p w:rsidR="00C72322" w:rsidRPr="00C72322" w:rsidRDefault="00C72322" w:rsidP="00C7232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sz w:val="24"/>
          <w:szCs w:val="24"/>
        </w:rPr>
      </w:pPr>
      <w:r w:rsidRPr="00C72322">
        <w:rPr>
          <w:snapToGrid w:val="0"/>
          <w:sz w:val="24"/>
          <w:szCs w:val="24"/>
        </w:rPr>
        <w:t>DOS does not pay for the following (this list is NOT exhaustive):</w:t>
      </w:r>
    </w:p>
    <w:p w:rsidR="00C72322" w:rsidRPr="00C72322" w:rsidRDefault="00C72322" w:rsidP="00C7232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sz w:val="24"/>
          <w:szCs w:val="24"/>
        </w:rPr>
      </w:pP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Administration of a project that will make a profit;</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Expenses incurred before or after the specified dates of award period of </w:t>
      </w:r>
      <w:r w:rsidRPr="00C72322">
        <w:rPr>
          <w:rFonts w:ascii="Times New Roman" w:eastAsia="Times New Roman" w:hAnsi="Times New Roman"/>
          <w:snapToGrid w:val="0"/>
          <w:sz w:val="24"/>
          <w:szCs w:val="24"/>
        </w:rPr>
        <w:lastRenderedPageBreak/>
        <w:t>performance (unless prior written approval is received);</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Alcoholic beverages;</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Land;</w:t>
      </w:r>
    </w:p>
    <w:p w:rsidR="00C72322" w:rsidRPr="00C72322" w:rsidRDefault="00C72322" w:rsidP="00C72322">
      <w:pPr>
        <w:pStyle w:val="ListParagraph"/>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rPr>
          <w:rFonts w:ascii="Times New Roman" w:eastAsia="Times New Roman" w:hAnsi="Times New Roman"/>
          <w:b/>
          <w:snapToGrid w:val="0"/>
          <w:sz w:val="24"/>
          <w:szCs w:val="24"/>
        </w:rPr>
      </w:pPr>
      <w:r w:rsidRPr="00C72322">
        <w:rPr>
          <w:rFonts w:ascii="Times New Roman" w:eastAsia="Times New Roman" w:hAnsi="Times New Roman"/>
          <w:snapToGrid w:val="0"/>
          <w:sz w:val="24"/>
          <w:szCs w:val="24"/>
        </w:rPr>
        <w:t>Construction.</w:t>
      </w:r>
    </w:p>
    <w:p w:rsidR="00C72322" w:rsidRPr="00C72322" w:rsidRDefault="00C72322" w:rsidP="00C72322">
      <w:pPr>
        <w:rPr>
          <w:color w:val="000000"/>
          <w:sz w:val="24"/>
          <w:szCs w:val="24"/>
        </w:rPr>
      </w:pPr>
    </w:p>
    <w:p w:rsidR="00DF4074" w:rsidRPr="00C72322" w:rsidRDefault="00C72322" w:rsidP="00DF40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outlineLvl w:val="0"/>
        <w:rPr>
          <w:b/>
          <w:snapToGrid w:val="0"/>
          <w:sz w:val="24"/>
          <w:szCs w:val="24"/>
        </w:rPr>
      </w:pPr>
      <w:r w:rsidRPr="00C72322">
        <w:rPr>
          <w:b/>
          <w:color w:val="000000"/>
          <w:sz w:val="24"/>
          <w:szCs w:val="24"/>
        </w:rPr>
        <w:br/>
      </w:r>
      <w:r w:rsidR="00DF4074" w:rsidRPr="00C72322">
        <w:rPr>
          <w:b/>
          <w:color w:val="000000"/>
          <w:sz w:val="24"/>
          <w:szCs w:val="24"/>
        </w:rPr>
        <w:t>GUIDELINES FOR STANDARD FORMS</w:t>
      </w:r>
    </w:p>
    <w:p w:rsidR="00DF4074" w:rsidRPr="00C72322" w:rsidRDefault="00DF4074" w:rsidP="00DF40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rPr>
          <w:snapToGrid w:val="0"/>
          <w:sz w:val="24"/>
          <w:szCs w:val="24"/>
        </w:rPr>
      </w:pPr>
    </w:p>
    <w:p w:rsidR="00DF4074" w:rsidRPr="00C72322" w:rsidRDefault="00DF4074" w:rsidP="00804AA8">
      <w:pPr>
        <w:pStyle w:val="ListParagraph"/>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SF-424 – Complete all fields except fields noted as “Leave Blank” below.</w:t>
      </w:r>
    </w:p>
    <w:p w:rsidR="00DF4074" w:rsidRPr="00C72322" w:rsidRDefault="00DF4074" w:rsidP="00DF4074">
      <w:pPr>
        <w:autoSpaceDE w:val="0"/>
        <w:autoSpaceDN w:val="0"/>
        <w:rPr>
          <w:b/>
          <w:bCs/>
          <w:snapToGrid w:val="0"/>
          <w:sz w:val="24"/>
          <w:szCs w:val="24"/>
        </w:rPr>
      </w:pP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Type of Submission:  Application</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Type of Application:  New</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Date Received:  Leave blank.  This will automatically be assigned</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Applicant Identifier:  Leave blank</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(5a) Federal Entity Identifier:  Leave blank</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(5b) Federal Award Identifier:  Leave blank</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Date Received by State:  Leave blank.  This will automatically be assigned</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State Application Identified:  Leave blank.  This will automatically be assigned</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(8a) Enter the legal name of the applicant organization.</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(8b) Employer/Taxpayer ID Number: Enter applicant specific number. </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(8c) Unique Entity Identifier (DUNS):  Organizations can request a DUNS number at </w:t>
      </w:r>
      <w:hyperlink r:id="rId11" w:history="1">
        <w:r w:rsidRPr="00C72322">
          <w:rPr>
            <w:rFonts w:ascii="Times New Roman" w:eastAsia="Times New Roman" w:hAnsi="Times New Roman"/>
            <w:snapToGrid w:val="0"/>
            <w:sz w:val="24"/>
            <w:szCs w:val="24"/>
          </w:rPr>
          <w:t>http://fedgov.dnb.com/webform</w:t>
        </w:r>
      </w:hyperlink>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(8d) Enter the full address of the applicant </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lastRenderedPageBreak/>
        <w:t>(8e) Enter the name of the primary organizational unit (and department or division) that will undertake the assistance activity, if applicable</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(8f) Enter the name, title, organization, and contact information of person to be contacted on matters involving this application</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Select an applicant type (type of organization)</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Enter: Bureau</w:t>
      </w:r>
      <w:r w:rsidR="001F2A42" w:rsidRPr="00C72322">
        <w:rPr>
          <w:rFonts w:ascii="Times New Roman" w:eastAsia="Times New Roman" w:hAnsi="Times New Roman"/>
          <w:snapToGrid w:val="0"/>
          <w:sz w:val="24"/>
          <w:szCs w:val="24"/>
        </w:rPr>
        <w:t xml:space="preserve"> of Human Resource</w:t>
      </w:r>
      <w:r w:rsidRPr="00C72322">
        <w:rPr>
          <w:rFonts w:ascii="Times New Roman" w:eastAsia="Times New Roman" w:hAnsi="Times New Roman"/>
          <w:snapToGrid w:val="0"/>
          <w:sz w:val="24"/>
          <w:szCs w:val="24"/>
        </w:rPr>
        <w:t xml:space="preserve"> </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w:t>
      </w:r>
      <w:r w:rsidR="001F2A42" w:rsidRPr="00C72322">
        <w:rPr>
          <w:rFonts w:ascii="Times New Roman" w:eastAsia="Times New Roman" w:hAnsi="Times New Roman"/>
          <w:snapToGrid w:val="0"/>
          <w:sz w:val="24"/>
          <w:szCs w:val="24"/>
        </w:rPr>
        <w:t>ter: 19.013</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Enter the Funding Opportunity Number and title.  This number will already be entered on electronic applications</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Enter the Competition Identification Number and title.  This number will already be entered on electronic applications</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Areas Affected by Project:  List the country or countries where project activities will take place in alphabetical order</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Enter the title of the proposed project (if necessary, delete pre-printed wording)</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(16a) Enter Congressional district of Applicant (if foreign applicant, enter 90)</w:t>
      </w:r>
    </w:p>
    <w:p w:rsidR="00DF4074" w:rsidRPr="00C72322" w:rsidRDefault="001F2A42"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 xml:space="preserve">(16b) Enter: </w:t>
      </w:r>
      <w:r w:rsidR="000C5B44" w:rsidRPr="00C72322">
        <w:rPr>
          <w:rFonts w:ascii="Times New Roman" w:eastAsia="Times New Roman" w:hAnsi="Times New Roman"/>
          <w:snapToGrid w:val="0"/>
          <w:sz w:val="24"/>
          <w:szCs w:val="24"/>
        </w:rPr>
        <w:t>US-ALL</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Enter the projected start date and end date</w:t>
      </w:r>
    </w:p>
    <w:p w:rsidR="00DF4074" w:rsidRPr="00C72322" w:rsidRDefault="00DF4074" w:rsidP="00804AA8">
      <w:pPr>
        <w:pStyle w:val="ListParagraph"/>
        <w:numPr>
          <w:ilvl w:val="0"/>
          <w:numId w:val="9"/>
        </w:numPr>
        <w:autoSpaceDE w:val="0"/>
        <w:autoSpaceDN w:val="0"/>
        <w:adjustRightInd w:val="0"/>
        <w:spacing w:after="0" w:line="240" w:lineRule="auto"/>
        <w:contextualSpacing/>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(18a) Enter the amount requested for the project under “Federal”</w:t>
      </w:r>
    </w:p>
    <w:p w:rsidR="00DF4074" w:rsidRPr="00C72322" w:rsidRDefault="00DF4074" w:rsidP="00DF407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C72322">
        <w:rPr>
          <w:rFonts w:ascii="Times New Roman" w:eastAsia="Times New Roman" w:hAnsi="Times New Roman"/>
          <w:snapToGrid w:val="0"/>
          <w:sz w:val="24"/>
          <w:szCs w:val="24"/>
        </w:rPr>
        <w:t>(18b) Enter any cost-share under “Applicant” otherwise use zeros</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Enter “c”</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Select the appropriate box.  If you answer “yes” to this question you will be required to provide an explanation</w:t>
      </w:r>
    </w:p>
    <w:p w:rsidR="00DF4074" w:rsidRPr="00C72322" w:rsidRDefault="00DF4074" w:rsidP="00804AA8">
      <w:pPr>
        <w:numPr>
          <w:ilvl w:val="0"/>
          <w:numId w:val="9"/>
        </w:numPr>
        <w:tabs>
          <w:tab w:val="left" w:pos="360"/>
        </w:tabs>
        <w:autoSpaceDE w:val="0"/>
        <w:autoSpaceDN w:val="0"/>
        <w:adjustRightInd w:val="0"/>
        <w:rPr>
          <w:snapToGrid w:val="0"/>
          <w:sz w:val="24"/>
          <w:szCs w:val="24"/>
        </w:rPr>
      </w:pPr>
      <w:r w:rsidRPr="00C72322">
        <w:rPr>
          <w:snapToGrid w:val="0"/>
          <w:sz w:val="24"/>
          <w:szCs w:val="24"/>
        </w:rPr>
        <w:t>Enter the name, title, and contact information of the individual authorized to sign for the application</w:t>
      </w:r>
    </w:p>
    <w:p w:rsidR="00DF4074" w:rsidRPr="00C72322" w:rsidRDefault="00DF4074" w:rsidP="00DF4074">
      <w:pPr>
        <w:autoSpaceDE w:val="0"/>
        <w:autoSpaceDN w:val="0"/>
        <w:adjustRightInd w:val="0"/>
        <w:rPr>
          <w:color w:val="000000"/>
          <w:sz w:val="24"/>
          <w:szCs w:val="24"/>
        </w:rPr>
      </w:pPr>
    </w:p>
    <w:p w:rsidR="00DF4074" w:rsidRPr="00C72322" w:rsidRDefault="00DF4074" w:rsidP="00804AA8">
      <w:pPr>
        <w:pStyle w:val="ListParagraph"/>
        <w:numPr>
          <w:ilvl w:val="0"/>
          <w:numId w:val="1"/>
        </w:numPr>
        <w:rPr>
          <w:rFonts w:ascii="Times New Roman" w:eastAsia="Times New Roman" w:hAnsi="Times New Roman"/>
          <w:color w:val="000000"/>
          <w:sz w:val="24"/>
          <w:szCs w:val="24"/>
        </w:rPr>
      </w:pPr>
      <w:r w:rsidRPr="00C72322">
        <w:rPr>
          <w:rFonts w:ascii="Times New Roman" w:eastAsia="Times New Roman" w:hAnsi="Times New Roman"/>
          <w:color w:val="000000"/>
          <w:sz w:val="24"/>
          <w:szCs w:val="24"/>
        </w:rPr>
        <w:t>SF-424A – Please review the detailed instructions below before completing this form online</w:t>
      </w:r>
    </w:p>
    <w:p w:rsidR="00DF4074" w:rsidRPr="00C72322" w:rsidRDefault="00DF4074" w:rsidP="00DF4074">
      <w:pPr>
        <w:rPr>
          <w:b/>
          <w:bCs/>
          <w:i/>
          <w:iCs/>
          <w:snapToGrid w:val="0"/>
          <w:sz w:val="24"/>
          <w:szCs w:val="24"/>
        </w:rPr>
      </w:pPr>
      <w:r w:rsidRPr="00C72322">
        <w:rPr>
          <w:b/>
          <w:bCs/>
          <w:i/>
          <w:iCs/>
          <w:snapToGrid w:val="0"/>
          <w:sz w:val="24"/>
          <w:szCs w:val="24"/>
        </w:rPr>
        <w:t>Section A - Budget Summary - Complete Row 1</w:t>
      </w:r>
    </w:p>
    <w:p w:rsidR="00DF4074" w:rsidRPr="00C72322" w:rsidRDefault="00DF4074" w:rsidP="00DF4074">
      <w:pPr>
        <w:rPr>
          <w:snapToGrid w:val="0"/>
          <w:sz w:val="24"/>
          <w:szCs w:val="24"/>
        </w:rPr>
      </w:pPr>
      <w:r w:rsidRPr="00C72322">
        <w:rPr>
          <w:snapToGrid w:val="0"/>
          <w:sz w:val="24"/>
          <w:szCs w:val="24"/>
        </w:rPr>
        <w:t>1a. Enter:   Bureau (specify) Grants</w:t>
      </w:r>
    </w:p>
    <w:p w:rsidR="00DF4074" w:rsidRPr="00C72322" w:rsidRDefault="00DF4074" w:rsidP="00DF4074">
      <w:pPr>
        <w:rPr>
          <w:snapToGrid w:val="0"/>
          <w:sz w:val="24"/>
          <w:szCs w:val="24"/>
        </w:rPr>
      </w:pPr>
      <w:r w:rsidRPr="00C72322">
        <w:rPr>
          <w:snapToGrid w:val="0"/>
          <w:sz w:val="24"/>
          <w:szCs w:val="24"/>
        </w:rPr>
        <w:t xml:space="preserve">1b. </w:t>
      </w:r>
      <w:r w:rsidR="001F2A42" w:rsidRPr="00C72322">
        <w:rPr>
          <w:snapToGrid w:val="0"/>
          <w:sz w:val="24"/>
          <w:szCs w:val="24"/>
        </w:rPr>
        <w:t>Enter: 19.013</w:t>
      </w:r>
    </w:p>
    <w:p w:rsidR="00DF4074" w:rsidRPr="00C72322" w:rsidRDefault="00DF4074" w:rsidP="00DF4074">
      <w:pPr>
        <w:rPr>
          <w:snapToGrid w:val="0"/>
          <w:sz w:val="24"/>
          <w:szCs w:val="24"/>
        </w:rPr>
      </w:pPr>
      <w:r w:rsidRPr="00C72322">
        <w:rPr>
          <w:snapToGrid w:val="0"/>
          <w:sz w:val="24"/>
          <w:szCs w:val="24"/>
        </w:rPr>
        <w:t>1c. Leave this field blank</w:t>
      </w:r>
    </w:p>
    <w:p w:rsidR="00DF4074" w:rsidRPr="00C72322" w:rsidRDefault="00DF4074" w:rsidP="00DF4074">
      <w:pPr>
        <w:rPr>
          <w:snapToGrid w:val="0"/>
          <w:sz w:val="24"/>
          <w:szCs w:val="24"/>
        </w:rPr>
      </w:pPr>
      <w:r w:rsidRPr="00C72322">
        <w:rPr>
          <w:snapToGrid w:val="0"/>
          <w:sz w:val="24"/>
          <w:szCs w:val="24"/>
        </w:rPr>
        <w:lastRenderedPageBreak/>
        <w:t>1d. Leave this field blank</w:t>
      </w:r>
    </w:p>
    <w:p w:rsidR="00DF4074" w:rsidRPr="00C72322" w:rsidRDefault="00DF4074" w:rsidP="00DF4074">
      <w:pPr>
        <w:rPr>
          <w:snapToGrid w:val="0"/>
          <w:sz w:val="24"/>
          <w:szCs w:val="24"/>
        </w:rPr>
      </w:pPr>
      <w:r w:rsidRPr="00C72322">
        <w:rPr>
          <w:snapToGrid w:val="0"/>
          <w:sz w:val="24"/>
          <w:szCs w:val="24"/>
        </w:rPr>
        <w:t>1e. Enter the amount of federal funds you are requesting for this project</w:t>
      </w:r>
    </w:p>
    <w:p w:rsidR="00DF4074" w:rsidRPr="00C72322" w:rsidRDefault="00DF4074" w:rsidP="00DF4074">
      <w:pPr>
        <w:rPr>
          <w:snapToGrid w:val="0"/>
          <w:sz w:val="24"/>
          <w:szCs w:val="24"/>
        </w:rPr>
      </w:pPr>
      <w:r w:rsidRPr="00C72322">
        <w:rPr>
          <w:snapToGrid w:val="0"/>
          <w:sz w:val="24"/>
          <w:szCs w:val="24"/>
        </w:rPr>
        <w:t xml:space="preserve">1f. Enter the amount of any other funds you will receive towards this project </w:t>
      </w:r>
    </w:p>
    <w:p w:rsidR="00DF4074" w:rsidRPr="00C72322" w:rsidRDefault="00DF4074" w:rsidP="00DF4074">
      <w:pPr>
        <w:rPr>
          <w:snapToGrid w:val="0"/>
          <w:sz w:val="24"/>
          <w:szCs w:val="24"/>
        </w:rPr>
      </w:pPr>
      <w:r w:rsidRPr="00C72322">
        <w:rPr>
          <w:snapToGrid w:val="0"/>
          <w:sz w:val="24"/>
          <w:szCs w:val="24"/>
        </w:rPr>
        <w:t>1g. Enter the total cost of this project</w:t>
      </w:r>
    </w:p>
    <w:p w:rsidR="00DF4074" w:rsidRPr="00C72322" w:rsidRDefault="00DF4074" w:rsidP="00DF4074">
      <w:pPr>
        <w:rPr>
          <w:b/>
          <w:snapToGrid w:val="0"/>
          <w:sz w:val="24"/>
          <w:szCs w:val="24"/>
        </w:rPr>
      </w:pPr>
      <w:r w:rsidRPr="00C72322">
        <w:rPr>
          <w:b/>
          <w:snapToGrid w:val="0"/>
          <w:sz w:val="24"/>
          <w:szCs w:val="24"/>
        </w:rPr>
        <w:t>Rows 2, 3, and 4 may be left blank.</w:t>
      </w:r>
    </w:p>
    <w:p w:rsidR="00DF4074" w:rsidRPr="00C72322" w:rsidRDefault="00DF4074" w:rsidP="00DF4074">
      <w:pPr>
        <w:rPr>
          <w:b/>
          <w:bCs/>
          <w:i/>
          <w:iCs/>
          <w:snapToGrid w:val="0"/>
          <w:sz w:val="24"/>
          <w:szCs w:val="24"/>
        </w:rPr>
      </w:pPr>
    </w:p>
    <w:p w:rsidR="00DF4074" w:rsidRPr="00C72322" w:rsidRDefault="00DF4074" w:rsidP="00DF4074">
      <w:pPr>
        <w:rPr>
          <w:b/>
          <w:bCs/>
          <w:i/>
          <w:iCs/>
          <w:snapToGrid w:val="0"/>
          <w:sz w:val="24"/>
          <w:szCs w:val="24"/>
        </w:rPr>
      </w:pPr>
      <w:r w:rsidRPr="00C72322">
        <w:rPr>
          <w:b/>
          <w:bCs/>
          <w:i/>
          <w:iCs/>
          <w:snapToGrid w:val="0"/>
          <w:sz w:val="24"/>
          <w:szCs w:val="24"/>
        </w:rPr>
        <w:t>Section B - Budget Categories – Enter total project costs in each category in Column 1 as described below.  In Column 5, the form should automatically show the sum. Columns 2, 3, and 4</w:t>
      </w:r>
      <w:r w:rsidRPr="00C72322">
        <w:rPr>
          <w:snapToGrid w:val="0"/>
          <w:sz w:val="24"/>
          <w:szCs w:val="24"/>
        </w:rPr>
        <w:t xml:space="preserve"> </w:t>
      </w:r>
      <w:r w:rsidRPr="00C72322">
        <w:rPr>
          <w:b/>
          <w:bCs/>
          <w:i/>
          <w:iCs/>
          <w:snapToGrid w:val="0"/>
          <w:sz w:val="24"/>
          <w:szCs w:val="24"/>
        </w:rPr>
        <w:t>should be left blank.</w:t>
      </w:r>
    </w:p>
    <w:p w:rsidR="00DF4074" w:rsidRPr="00C72322" w:rsidRDefault="00DF4074" w:rsidP="00DF4074">
      <w:pPr>
        <w:rPr>
          <w:snapToGrid w:val="0"/>
          <w:sz w:val="24"/>
          <w:szCs w:val="24"/>
        </w:rPr>
      </w:pPr>
      <w:r w:rsidRPr="00C72322">
        <w:rPr>
          <w:snapToGrid w:val="0"/>
          <w:sz w:val="24"/>
          <w:szCs w:val="24"/>
        </w:rPr>
        <w:t xml:space="preserve">6a-h. Enter the amount for each object class category (Include cost share). </w:t>
      </w:r>
    </w:p>
    <w:p w:rsidR="00DF4074" w:rsidRPr="00C72322" w:rsidRDefault="00DF4074" w:rsidP="00DF4074">
      <w:pPr>
        <w:rPr>
          <w:snapToGrid w:val="0"/>
          <w:sz w:val="24"/>
          <w:szCs w:val="24"/>
        </w:rPr>
      </w:pPr>
      <w:r w:rsidRPr="00C72322">
        <w:rPr>
          <w:snapToGrid w:val="0"/>
          <w:sz w:val="24"/>
          <w:szCs w:val="24"/>
        </w:rPr>
        <w:t>6i. Enter the sum of 6a-6h</w:t>
      </w:r>
    </w:p>
    <w:p w:rsidR="00DF4074" w:rsidRPr="00C72322" w:rsidRDefault="00DF4074" w:rsidP="00DF4074">
      <w:pPr>
        <w:rPr>
          <w:snapToGrid w:val="0"/>
          <w:sz w:val="24"/>
          <w:szCs w:val="24"/>
        </w:rPr>
      </w:pPr>
      <w:r w:rsidRPr="00C72322">
        <w:rPr>
          <w:snapToGrid w:val="0"/>
          <w:sz w:val="24"/>
          <w:szCs w:val="24"/>
        </w:rPr>
        <w:t>6j. Enter any indirect charges</w:t>
      </w:r>
    </w:p>
    <w:p w:rsidR="00DF4074" w:rsidRPr="00C72322" w:rsidRDefault="00DF4074" w:rsidP="00DF4074">
      <w:pPr>
        <w:rPr>
          <w:snapToGrid w:val="0"/>
          <w:sz w:val="24"/>
          <w:szCs w:val="24"/>
        </w:rPr>
      </w:pPr>
      <w:r w:rsidRPr="00C72322">
        <w:rPr>
          <w:snapToGrid w:val="0"/>
          <w:sz w:val="24"/>
          <w:szCs w:val="24"/>
        </w:rPr>
        <w:t>6k. Enter the sum of 6i and 6j</w:t>
      </w:r>
    </w:p>
    <w:p w:rsidR="00DF4074" w:rsidRPr="00C72322" w:rsidRDefault="00DF4074" w:rsidP="00DF4074">
      <w:pPr>
        <w:rPr>
          <w:snapToGrid w:val="0"/>
          <w:sz w:val="24"/>
          <w:szCs w:val="24"/>
        </w:rPr>
      </w:pPr>
      <w:r w:rsidRPr="00C72322">
        <w:rPr>
          <w:snapToGrid w:val="0"/>
          <w:sz w:val="24"/>
          <w:szCs w:val="24"/>
        </w:rPr>
        <w:t>7. Enter any program income that will be earned as a result of the project.  If there is none leave this section blank.</w:t>
      </w:r>
    </w:p>
    <w:p w:rsidR="00DF4074" w:rsidRPr="00C72322" w:rsidRDefault="00DF4074" w:rsidP="00DF4074">
      <w:pPr>
        <w:rPr>
          <w:snapToGrid w:val="0"/>
          <w:sz w:val="24"/>
          <w:szCs w:val="24"/>
        </w:rPr>
      </w:pPr>
    </w:p>
    <w:p w:rsidR="00DF4074" w:rsidRPr="00C72322" w:rsidRDefault="00DF4074" w:rsidP="00DF4074">
      <w:pPr>
        <w:rPr>
          <w:i/>
          <w:iCs/>
          <w:snapToGrid w:val="0"/>
          <w:sz w:val="24"/>
          <w:szCs w:val="24"/>
        </w:rPr>
      </w:pPr>
      <w:r w:rsidRPr="00C72322">
        <w:rPr>
          <w:b/>
          <w:bCs/>
          <w:i/>
          <w:iCs/>
          <w:snapToGrid w:val="0"/>
          <w:sz w:val="24"/>
          <w:szCs w:val="24"/>
        </w:rPr>
        <w:t>Section C - Non-Federal Resources</w:t>
      </w:r>
      <w:r w:rsidRPr="00C72322">
        <w:rPr>
          <w:snapToGrid w:val="0"/>
          <w:sz w:val="24"/>
          <w:szCs w:val="24"/>
        </w:rPr>
        <w:t xml:space="preserve"> </w:t>
      </w:r>
      <w:r w:rsidRPr="00C72322">
        <w:rPr>
          <w:i/>
          <w:iCs/>
          <w:snapToGrid w:val="0"/>
          <w:sz w:val="24"/>
          <w:szCs w:val="24"/>
        </w:rPr>
        <w:t>(Only complete this section if your project includes an applicant cost share or funds from other sources)</w:t>
      </w:r>
      <w:r w:rsidRPr="00C72322" w:rsidDel="00F64C42">
        <w:rPr>
          <w:i/>
          <w:iCs/>
          <w:snapToGrid w:val="0"/>
          <w:sz w:val="24"/>
          <w:szCs w:val="24"/>
        </w:rPr>
        <w:t xml:space="preserve"> </w:t>
      </w:r>
    </w:p>
    <w:p w:rsidR="00DF4074" w:rsidRPr="00C72322" w:rsidRDefault="00DF4074" w:rsidP="00DF4074">
      <w:pPr>
        <w:rPr>
          <w:snapToGrid w:val="0"/>
          <w:sz w:val="24"/>
          <w:szCs w:val="24"/>
        </w:rPr>
      </w:pPr>
      <w:r w:rsidRPr="00C72322">
        <w:rPr>
          <w:snapToGrid w:val="0"/>
          <w:sz w:val="24"/>
          <w:szCs w:val="24"/>
        </w:rPr>
        <w:t xml:space="preserve">8a. Under Grant Program enter:  Bureau (specify) </w:t>
      </w:r>
    </w:p>
    <w:p w:rsidR="00DF4074" w:rsidRPr="00C72322" w:rsidRDefault="00DF4074" w:rsidP="00DF4074">
      <w:pPr>
        <w:rPr>
          <w:snapToGrid w:val="0"/>
          <w:sz w:val="24"/>
          <w:szCs w:val="24"/>
        </w:rPr>
      </w:pPr>
      <w:r w:rsidRPr="00C72322">
        <w:rPr>
          <w:snapToGrid w:val="0"/>
          <w:sz w:val="24"/>
          <w:szCs w:val="24"/>
        </w:rPr>
        <w:t>8b. Enter your cost share amount</w:t>
      </w:r>
    </w:p>
    <w:p w:rsidR="00DF4074" w:rsidRPr="00C72322" w:rsidRDefault="00DF4074" w:rsidP="00DF4074">
      <w:pPr>
        <w:rPr>
          <w:snapToGrid w:val="0"/>
          <w:sz w:val="24"/>
          <w:szCs w:val="24"/>
        </w:rPr>
      </w:pPr>
      <w:r w:rsidRPr="00C72322">
        <w:rPr>
          <w:snapToGrid w:val="0"/>
          <w:sz w:val="24"/>
          <w:szCs w:val="24"/>
        </w:rPr>
        <w:t xml:space="preserve">8c. Enter the amount of any other funding sources for this project </w:t>
      </w:r>
    </w:p>
    <w:p w:rsidR="00DF4074" w:rsidRPr="00C72322" w:rsidRDefault="00DF4074" w:rsidP="00DF4074">
      <w:pPr>
        <w:rPr>
          <w:snapToGrid w:val="0"/>
          <w:sz w:val="24"/>
          <w:szCs w:val="24"/>
        </w:rPr>
      </w:pPr>
      <w:r w:rsidRPr="00C72322">
        <w:rPr>
          <w:snapToGrid w:val="0"/>
          <w:sz w:val="24"/>
          <w:szCs w:val="24"/>
        </w:rPr>
        <w:t>8d. Leave blank</w:t>
      </w:r>
    </w:p>
    <w:p w:rsidR="00DF4074" w:rsidRPr="00C72322" w:rsidRDefault="00DF4074" w:rsidP="00DF4074">
      <w:pPr>
        <w:rPr>
          <w:snapToGrid w:val="0"/>
          <w:sz w:val="24"/>
          <w:szCs w:val="24"/>
        </w:rPr>
      </w:pPr>
      <w:r w:rsidRPr="00C72322">
        <w:rPr>
          <w:snapToGrid w:val="0"/>
          <w:sz w:val="24"/>
          <w:szCs w:val="24"/>
        </w:rPr>
        <w:t>8e. Enter the total amount for all non-federal resources (the form should automatically show this sum)</w:t>
      </w:r>
    </w:p>
    <w:p w:rsidR="00DF4074" w:rsidRPr="00C72322" w:rsidRDefault="00DF4074" w:rsidP="00DF4074">
      <w:pPr>
        <w:rPr>
          <w:b/>
          <w:snapToGrid w:val="0"/>
          <w:sz w:val="24"/>
          <w:szCs w:val="24"/>
        </w:rPr>
      </w:pPr>
      <w:r w:rsidRPr="00C72322">
        <w:rPr>
          <w:b/>
          <w:snapToGrid w:val="0"/>
          <w:sz w:val="24"/>
          <w:szCs w:val="24"/>
        </w:rPr>
        <w:t>Rows 9, 10, and 11 should be left blank.</w:t>
      </w:r>
    </w:p>
    <w:p w:rsidR="00DF4074" w:rsidRPr="00C72322" w:rsidRDefault="00DF4074" w:rsidP="00DF4074">
      <w:pPr>
        <w:rPr>
          <w:b/>
          <w:snapToGrid w:val="0"/>
          <w:sz w:val="24"/>
          <w:szCs w:val="24"/>
        </w:rPr>
      </w:pPr>
    </w:p>
    <w:p w:rsidR="00DF4074" w:rsidRPr="00C72322" w:rsidRDefault="00DF4074" w:rsidP="00DF4074">
      <w:pPr>
        <w:rPr>
          <w:b/>
          <w:i/>
          <w:snapToGrid w:val="0"/>
          <w:sz w:val="24"/>
          <w:szCs w:val="24"/>
        </w:rPr>
      </w:pPr>
      <w:r w:rsidRPr="00C72322">
        <w:rPr>
          <w:b/>
          <w:i/>
          <w:snapToGrid w:val="0"/>
          <w:sz w:val="24"/>
          <w:szCs w:val="24"/>
        </w:rPr>
        <w:t>Section D - Forecasted Cash Needs</w:t>
      </w:r>
    </w:p>
    <w:p w:rsidR="00DF4074" w:rsidRPr="00C72322" w:rsidRDefault="00DF4074" w:rsidP="00DF4074">
      <w:pPr>
        <w:rPr>
          <w:snapToGrid w:val="0"/>
          <w:sz w:val="24"/>
          <w:szCs w:val="24"/>
        </w:rPr>
      </w:pPr>
      <w:r w:rsidRPr="00C72322">
        <w:rPr>
          <w:snapToGrid w:val="0"/>
          <w:sz w:val="24"/>
          <w:szCs w:val="24"/>
        </w:rPr>
        <w:t xml:space="preserve">13. In the first column enter the amount of federal funds you expect to expend in the project’s first year.  Forecasted cash ‘needs by quarter’ are not required.  </w:t>
      </w:r>
    </w:p>
    <w:p w:rsidR="00DF4074" w:rsidRPr="00C72322" w:rsidRDefault="00DF4074" w:rsidP="00DF4074">
      <w:pPr>
        <w:rPr>
          <w:snapToGrid w:val="0"/>
          <w:sz w:val="24"/>
          <w:szCs w:val="24"/>
        </w:rPr>
      </w:pPr>
      <w:r w:rsidRPr="00C72322">
        <w:rPr>
          <w:snapToGrid w:val="0"/>
          <w:sz w:val="24"/>
          <w:szCs w:val="24"/>
        </w:rPr>
        <w:t xml:space="preserve">14. In the first column enter the amount of non-federal funds you expect to expend in the project’s first year.  Forecasted cash needs by quarter are not required.  </w:t>
      </w:r>
    </w:p>
    <w:p w:rsidR="00DF4074" w:rsidRPr="00C72322" w:rsidRDefault="00DF4074" w:rsidP="00DF4074">
      <w:pPr>
        <w:rPr>
          <w:snapToGrid w:val="0"/>
          <w:sz w:val="24"/>
          <w:szCs w:val="24"/>
        </w:rPr>
      </w:pPr>
      <w:r w:rsidRPr="00C72322">
        <w:rPr>
          <w:snapToGrid w:val="0"/>
          <w:sz w:val="24"/>
          <w:szCs w:val="24"/>
        </w:rPr>
        <w:lastRenderedPageBreak/>
        <w:t xml:space="preserve">15. In the first column enter the sum of 13 and 14 (the form should automatically show this sum).  Forecasted cash needs by quarter are not required.  </w:t>
      </w:r>
    </w:p>
    <w:p w:rsidR="00DF4074" w:rsidRPr="00C72322" w:rsidRDefault="00DF4074" w:rsidP="00DF4074">
      <w:pPr>
        <w:rPr>
          <w:snapToGrid w:val="0"/>
          <w:sz w:val="24"/>
          <w:szCs w:val="24"/>
        </w:rPr>
      </w:pPr>
    </w:p>
    <w:p w:rsidR="00DF4074" w:rsidRPr="00C72322" w:rsidRDefault="00DF4074" w:rsidP="00DF4074">
      <w:pPr>
        <w:rPr>
          <w:snapToGrid w:val="0"/>
          <w:sz w:val="24"/>
          <w:szCs w:val="24"/>
        </w:rPr>
      </w:pPr>
      <w:r w:rsidRPr="00C72322">
        <w:rPr>
          <w:b/>
          <w:bCs/>
          <w:i/>
          <w:iCs/>
          <w:snapToGrid w:val="0"/>
          <w:sz w:val="24"/>
          <w:szCs w:val="24"/>
        </w:rPr>
        <w:t>Section E - Budget Estimates of Federal Funds Needed for Balance of the Project</w:t>
      </w:r>
    </w:p>
    <w:p w:rsidR="00DF4074" w:rsidRPr="00C72322" w:rsidRDefault="00DF4074" w:rsidP="00DF4074">
      <w:pPr>
        <w:rPr>
          <w:snapToGrid w:val="0"/>
          <w:sz w:val="24"/>
          <w:szCs w:val="24"/>
        </w:rPr>
      </w:pPr>
      <w:r w:rsidRPr="00C72322">
        <w:rPr>
          <w:snapToGrid w:val="0"/>
          <w:sz w:val="24"/>
          <w:szCs w:val="24"/>
        </w:rPr>
        <w:t xml:space="preserve">16a. Under Grant Program enter:  Bureau ( specify) </w:t>
      </w:r>
    </w:p>
    <w:p w:rsidR="00DF4074" w:rsidRPr="00C72322" w:rsidRDefault="00DF4074" w:rsidP="00DF4074">
      <w:pPr>
        <w:rPr>
          <w:snapToGrid w:val="0"/>
          <w:sz w:val="24"/>
          <w:szCs w:val="24"/>
        </w:rPr>
      </w:pPr>
      <w:r w:rsidRPr="00C72322">
        <w:rPr>
          <w:snapToGrid w:val="0"/>
          <w:sz w:val="24"/>
          <w:szCs w:val="24"/>
        </w:rPr>
        <w:t>16b-e.</w:t>
      </w:r>
      <w:r w:rsidRPr="00C72322" w:rsidDel="00662539">
        <w:rPr>
          <w:snapToGrid w:val="0"/>
          <w:sz w:val="24"/>
          <w:szCs w:val="24"/>
        </w:rPr>
        <w:t xml:space="preserve"> </w:t>
      </w:r>
      <w:r w:rsidRPr="00C72322">
        <w:rPr>
          <w:snapToGrid w:val="0"/>
          <w:sz w:val="24"/>
          <w:szCs w:val="24"/>
        </w:rPr>
        <w:t xml:space="preserve">Enter the amount of federal funds you expect to expend in each subsequent year of the project. </w:t>
      </w:r>
    </w:p>
    <w:p w:rsidR="00DF4074" w:rsidRPr="00C72322" w:rsidRDefault="00DF4074" w:rsidP="00DF4074">
      <w:pPr>
        <w:rPr>
          <w:b/>
          <w:snapToGrid w:val="0"/>
          <w:sz w:val="24"/>
          <w:szCs w:val="24"/>
        </w:rPr>
      </w:pPr>
      <w:r w:rsidRPr="00C72322">
        <w:rPr>
          <w:b/>
          <w:snapToGrid w:val="0"/>
          <w:sz w:val="24"/>
          <w:szCs w:val="24"/>
        </w:rPr>
        <w:t>Rows 17, 18, 19 should be left blank.</w:t>
      </w:r>
    </w:p>
    <w:p w:rsidR="00DF4074" w:rsidRPr="00C72322" w:rsidRDefault="00DF4074" w:rsidP="00DF4074">
      <w:pPr>
        <w:rPr>
          <w:snapToGrid w:val="0"/>
          <w:sz w:val="24"/>
          <w:szCs w:val="24"/>
        </w:rPr>
      </w:pPr>
      <w:r w:rsidRPr="00C72322">
        <w:rPr>
          <w:snapToGrid w:val="0"/>
          <w:sz w:val="24"/>
          <w:szCs w:val="24"/>
        </w:rPr>
        <w:t xml:space="preserve">20. Enter the total amount for each year (The form should automatically show this sum.) </w:t>
      </w:r>
    </w:p>
    <w:p w:rsidR="00DF4074" w:rsidRPr="00C72322" w:rsidRDefault="00DF4074" w:rsidP="00DF4074">
      <w:pPr>
        <w:rPr>
          <w:snapToGrid w:val="0"/>
          <w:sz w:val="24"/>
          <w:szCs w:val="24"/>
        </w:rPr>
      </w:pPr>
    </w:p>
    <w:p w:rsidR="00DF4074" w:rsidRPr="00C72322" w:rsidRDefault="00DF4074" w:rsidP="00DF4074">
      <w:pPr>
        <w:rPr>
          <w:b/>
          <w:bCs/>
          <w:i/>
          <w:iCs/>
          <w:snapToGrid w:val="0"/>
          <w:sz w:val="24"/>
          <w:szCs w:val="24"/>
        </w:rPr>
      </w:pPr>
      <w:r w:rsidRPr="00C72322">
        <w:rPr>
          <w:b/>
          <w:bCs/>
          <w:i/>
          <w:iCs/>
          <w:snapToGrid w:val="0"/>
          <w:sz w:val="24"/>
          <w:szCs w:val="24"/>
        </w:rPr>
        <w:t xml:space="preserve">Section F - Other Budget Information </w:t>
      </w:r>
    </w:p>
    <w:p w:rsidR="00DF4074" w:rsidRPr="00C72322" w:rsidRDefault="00DF4074" w:rsidP="00DF4074">
      <w:pPr>
        <w:rPr>
          <w:snapToGrid w:val="0"/>
          <w:sz w:val="24"/>
          <w:szCs w:val="24"/>
        </w:rPr>
      </w:pPr>
      <w:r w:rsidRPr="00C72322">
        <w:rPr>
          <w:snapToGrid w:val="0"/>
          <w:sz w:val="24"/>
          <w:szCs w:val="24"/>
        </w:rPr>
        <w:t>21. Enter:  Direct Charges</w:t>
      </w:r>
      <w:r w:rsidRPr="00C72322">
        <w:rPr>
          <w:b/>
          <w:bCs/>
          <w:i/>
          <w:iCs/>
          <w:snapToGrid w:val="0"/>
          <w:sz w:val="24"/>
          <w:szCs w:val="24"/>
        </w:rPr>
        <w:t xml:space="preserve"> </w:t>
      </w:r>
      <w:r w:rsidRPr="00C72322">
        <w:rPr>
          <w:b/>
          <w:bCs/>
          <w:iCs/>
          <w:snapToGrid w:val="0"/>
          <w:sz w:val="24"/>
          <w:szCs w:val="24"/>
        </w:rPr>
        <w:t>– Leave Blank</w:t>
      </w:r>
    </w:p>
    <w:p w:rsidR="00DF4074" w:rsidRPr="00C72322" w:rsidRDefault="00DF4074" w:rsidP="00DF4074">
      <w:pPr>
        <w:rPr>
          <w:snapToGrid w:val="0"/>
          <w:sz w:val="24"/>
          <w:szCs w:val="24"/>
        </w:rPr>
      </w:pPr>
      <w:r w:rsidRPr="00C72322">
        <w:rPr>
          <w:snapToGrid w:val="0"/>
          <w:sz w:val="24"/>
          <w:szCs w:val="24"/>
        </w:rPr>
        <w:t>22. Enter:  Indirect Charges – If Indirect Charges are shown in Section B 6, enter the type of Indirect Rate used (Provisional, Predetermined, Final, or Fixed)</w:t>
      </w:r>
    </w:p>
    <w:p w:rsidR="00DF4074" w:rsidRPr="00C72322" w:rsidRDefault="00DF4074" w:rsidP="00DF4074">
      <w:pPr>
        <w:rPr>
          <w:snapToGrid w:val="0"/>
          <w:sz w:val="24"/>
          <w:szCs w:val="24"/>
        </w:rPr>
      </w:pPr>
      <w:r w:rsidRPr="00C72322">
        <w:rPr>
          <w:snapToGrid w:val="0"/>
          <w:sz w:val="24"/>
          <w:szCs w:val="24"/>
        </w:rPr>
        <w:t>23. Enter any other explanations or comments deemed necessary.</w:t>
      </w:r>
    </w:p>
    <w:p w:rsidR="00DF4074" w:rsidRPr="00C72322" w:rsidRDefault="00DF4074" w:rsidP="00DF4074">
      <w:pPr>
        <w:rPr>
          <w:snapToGrid w:val="0"/>
          <w:sz w:val="24"/>
          <w:szCs w:val="24"/>
        </w:rPr>
      </w:pPr>
    </w:p>
    <w:p w:rsidR="00DF4074" w:rsidRPr="00C72322" w:rsidRDefault="00DF4074" w:rsidP="00804AA8">
      <w:pPr>
        <w:pStyle w:val="ListParagraph"/>
        <w:numPr>
          <w:ilvl w:val="0"/>
          <w:numId w:val="1"/>
        </w:numPr>
        <w:rPr>
          <w:rFonts w:ascii="Times New Roman" w:hAnsi="Times New Roman"/>
          <w:snapToGrid w:val="0"/>
          <w:sz w:val="24"/>
          <w:szCs w:val="24"/>
        </w:rPr>
      </w:pPr>
      <w:r w:rsidRPr="00C72322">
        <w:rPr>
          <w:rFonts w:ascii="Times New Roman" w:hAnsi="Times New Roman"/>
          <w:color w:val="000000"/>
          <w:sz w:val="24"/>
          <w:szCs w:val="24"/>
        </w:rPr>
        <w:t>SF-424B</w:t>
      </w:r>
      <w:r w:rsidR="001F2A42" w:rsidRPr="00C72322">
        <w:rPr>
          <w:rFonts w:ascii="Times New Roman" w:eastAsia="Times New Roman" w:hAnsi="Times New Roman"/>
          <w:color w:val="000000"/>
          <w:sz w:val="24"/>
          <w:szCs w:val="24"/>
        </w:rPr>
        <w:t xml:space="preserve"> – </w:t>
      </w:r>
      <w:r w:rsidRPr="00C72322">
        <w:rPr>
          <w:rFonts w:ascii="Times New Roman" w:hAnsi="Times New Roman"/>
          <w:snapToGrid w:val="0"/>
          <w:sz w:val="24"/>
          <w:szCs w:val="24"/>
        </w:rPr>
        <w:t>Fill in the appropriate fields.  Complete applicant organization and title of authorized official sections.  The Authorized Official is generally the grant signatory at the organization or institution.</w:t>
      </w:r>
    </w:p>
    <w:p w:rsidR="001D62AE" w:rsidRPr="00C72322" w:rsidRDefault="00AB1101" w:rsidP="00C72322">
      <w:pPr>
        <w:autoSpaceDE w:val="0"/>
        <w:autoSpaceDN w:val="0"/>
        <w:adjustRightInd w:val="0"/>
        <w:rPr>
          <w:color w:val="000000"/>
          <w:sz w:val="24"/>
          <w:szCs w:val="24"/>
        </w:rPr>
      </w:pPr>
      <w:r w:rsidRPr="00C72322">
        <w:rPr>
          <w:sz w:val="24"/>
          <w:szCs w:val="24"/>
        </w:rPr>
        <w:t xml:space="preserve"> </w:t>
      </w:r>
    </w:p>
    <w:p w:rsidR="001D62AE" w:rsidRPr="00B57156" w:rsidRDefault="001D62AE" w:rsidP="00B57156">
      <w:pPr>
        <w:shd w:val="clear" w:color="auto" w:fill="FFFFFF"/>
        <w:contextualSpacing/>
        <w:rPr>
          <w:b/>
          <w:color w:val="000000"/>
          <w:sz w:val="28"/>
          <w:szCs w:val="28"/>
        </w:rPr>
      </w:pPr>
    </w:p>
    <w:p w:rsidR="00525ED5" w:rsidRPr="00C07F75" w:rsidRDefault="00525ED5" w:rsidP="00C07F75">
      <w:pPr>
        <w:spacing w:after="200" w:line="276" w:lineRule="auto"/>
      </w:pPr>
    </w:p>
    <w:sectPr w:rsidR="00525ED5" w:rsidRPr="00C07F7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24E" w:rsidRDefault="00EC424E" w:rsidP="00E42EFB">
      <w:r>
        <w:separator/>
      </w:r>
    </w:p>
  </w:endnote>
  <w:endnote w:type="continuationSeparator" w:id="0">
    <w:p w:rsidR="00EC424E" w:rsidRDefault="00EC424E" w:rsidP="00E42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36981"/>
      <w:docPartObj>
        <w:docPartGallery w:val="Page Numbers (Bottom of Page)"/>
        <w:docPartUnique/>
      </w:docPartObj>
    </w:sdtPr>
    <w:sdtEndPr>
      <w:rPr>
        <w:noProof/>
      </w:rPr>
    </w:sdtEndPr>
    <w:sdtContent>
      <w:p w:rsidR="004E3584" w:rsidRDefault="004E3584">
        <w:pPr>
          <w:pStyle w:val="Footer"/>
          <w:jc w:val="center"/>
        </w:pPr>
        <w:r>
          <w:fldChar w:fldCharType="begin"/>
        </w:r>
        <w:r>
          <w:instrText xml:space="preserve"> PAGE   \* MERGEFORMAT </w:instrText>
        </w:r>
        <w:r>
          <w:fldChar w:fldCharType="separate"/>
        </w:r>
        <w:r w:rsidR="00A861B5">
          <w:rPr>
            <w:noProof/>
          </w:rPr>
          <w:t>5</w:t>
        </w:r>
        <w:r>
          <w:rPr>
            <w:noProof/>
          </w:rPr>
          <w:fldChar w:fldCharType="end"/>
        </w:r>
      </w:p>
    </w:sdtContent>
  </w:sdt>
  <w:p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24E" w:rsidRDefault="00EC424E" w:rsidP="00E42EFB">
      <w:r>
        <w:separator/>
      </w:r>
    </w:p>
  </w:footnote>
  <w:footnote w:type="continuationSeparator" w:id="0">
    <w:p w:rsidR="00EC424E" w:rsidRDefault="00EC424E" w:rsidP="00E42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2E9"/>
    <w:multiLevelType w:val="hybridMultilevel"/>
    <w:tmpl w:val="FBB60B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310780"/>
    <w:multiLevelType w:val="hybridMultilevel"/>
    <w:tmpl w:val="F8B6EEF0"/>
    <w:lvl w:ilvl="0" w:tplc="1F64AA3E">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9137C"/>
    <w:multiLevelType w:val="hybridMultilevel"/>
    <w:tmpl w:val="3F9CC66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CF0F2E"/>
    <w:multiLevelType w:val="hybridMultilevel"/>
    <w:tmpl w:val="98D01192"/>
    <w:lvl w:ilvl="0" w:tplc="967CA954">
      <w:start w:val="1"/>
      <w:numFmt w:val="decimal"/>
      <w:lvlText w:val="%1)"/>
      <w:lvlJc w:val="left"/>
      <w:pPr>
        <w:tabs>
          <w:tab w:val="num" w:pos="576"/>
        </w:tabs>
        <w:ind w:left="144" w:firstLine="0"/>
      </w:pPr>
      <w:rPr>
        <w:rFonts w:ascii="Times New Roman" w:hAnsi="Times New Roman" w:cs="Times New Roman" w:hint="default"/>
        <w:b w:val="0"/>
        <w:sz w:val="28"/>
        <w:szCs w:val="28"/>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E121D"/>
    <w:multiLevelType w:val="hybridMultilevel"/>
    <w:tmpl w:val="5F084B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BED6CE2"/>
    <w:multiLevelType w:val="hybridMultilevel"/>
    <w:tmpl w:val="C3529472"/>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1C18FF"/>
    <w:multiLevelType w:val="hybridMultilevel"/>
    <w:tmpl w:val="315CE88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2291B5C"/>
    <w:multiLevelType w:val="hybridMultilevel"/>
    <w:tmpl w:val="8FD69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C160B"/>
    <w:multiLevelType w:val="hybridMultilevel"/>
    <w:tmpl w:val="3820A524"/>
    <w:lvl w:ilvl="0" w:tplc="FEEAECEC">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6E74D2"/>
    <w:multiLevelType w:val="hybridMultilevel"/>
    <w:tmpl w:val="F328FE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057D7"/>
    <w:multiLevelType w:val="hybridMultilevel"/>
    <w:tmpl w:val="14B4A5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3138CD"/>
    <w:multiLevelType w:val="hybridMultilevel"/>
    <w:tmpl w:val="7868B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68715B9"/>
    <w:multiLevelType w:val="hybridMultilevel"/>
    <w:tmpl w:val="311AFC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0235AA"/>
    <w:multiLevelType w:val="hybridMultilevel"/>
    <w:tmpl w:val="7D000404"/>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577E12"/>
    <w:multiLevelType w:val="hybridMultilevel"/>
    <w:tmpl w:val="CBDAE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1E47AC"/>
    <w:multiLevelType w:val="hybridMultilevel"/>
    <w:tmpl w:val="8E4C6FC4"/>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7F786E12"/>
    <w:multiLevelType w:val="hybridMultilevel"/>
    <w:tmpl w:val="4B52D7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19"/>
  </w:num>
  <w:num w:numId="4">
    <w:abstractNumId w:val="6"/>
  </w:num>
  <w:num w:numId="5">
    <w:abstractNumId w:val="3"/>
    <w:lvlOverride w:ilvl="0">
      <w:lvl w:ilvl="0" w:tplc="967CA954">
        <w:start w:val="1"/>
        <w:numFmt w:val="decimal"/>
        <w:lvlText w:val="%1)"/>
        <w:lvlJc w:val="left"/>
        <w:pPr>
          <w:ind w:left="144" w:firstLine="0"/>
        </w:pPr>
        <w:rPr>
          <w:rFonts w:ascii="Times New Roman" w:hAnsi="Times New Roman" w:cs="Times New Roman" w:hint="default"/>
          <w:b w:val="0"/>
          <w:sz w:val="28"/>
          <w:szCs w:val="28"/>
        </w:rPr>
      </w:lvl>
    </w:lvlOverride>
    <w:lvlOverride w:ilvl="1">
      <w:lvl w:ilvl="1" w:tplc="04090011"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abstractNumId w:val="11"/>
  </w:num>
  <w:num w:numId="7">
    <w:abstractNumId w:val="13"/>
  </w:num>
  <w:num w:numId="8">
    <w:abstractNumId w:val="8"/>
  </w:num>
  <w:num w:numId="9">
    <w:abstractNumId w:val="16"/>
  </w:num>
  <w:num w:numId="10">
    <w:abstractNumId w:val="12"/>
  </w:num>
  <w:num w:numId="11">
    <w:abstractNumId w:val="5"/>
  </w:num>
  <w:num w:numId="12">
    <w:abstractNumId w:val="15"/>
  </w:num>
  <w:num w:numId="13">
    <w:abstractNumId w:val="14"/>
  </w:num>
  <w:num w:numId="14">
    <w:abstractNumId w:val="17"/>
  </w:num>
  <w:num w:numId="15">
    <w:abstractNumId w:val="9"/>
  </w:num>
  <w:num w:numId="16">
    <w:abstractNumId w:val="4"/>
  </w:num>
  <w:num w:numId="17">
    <w:abstractNumId w:val="7"/>
  </w:num>
  <w:num w:numId="18">
    <w:abstractNumId w:val="2"/>
  </w:num>
  <w:num w:numId="19">
    <w:abstractNumId w:val="3"/>
  </w:num>
  <w:num w:numId="20">
    <w:abstractNumId w:val="18"/>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94"/>
    <w:rsid w:val="00026994"/>
    <w:rsid w:val="00062685"/>
    <w:rsid w:val="00067961"/>
    <w:rsid w:val="000C0260"/>
    <w:rsid w:val="000C5B44"/>
    <w:rsid w:val="000D0ED0"/>
    <w:rsid w:val="000E4F66"/>
    <w:rsid w:val="000F0802"/>
    <w:rsid w:val="000F2A89"/>
    <w:rsid w:val="000F3A89"/>
    <w:rsid w:val="00107C00"/>
    <w:rsid w:val="0011360F"/>
    <w:rsid w:val="0013788F"/>
    <w:rsid w:val="00163B9A"/>
    <w:rsid w:val="001B7BF0"/>
    <w:rsid w:val="001C7A25"/>
    <w:rsid w:val="001D0D42"/>
    <w:rsid w:val="001D62AE"/>
    <w:rsid w:val="001F2A42"/>
    <w:rsid w:val="001F68CB"/>
    <w:rsid w:val="00201F7F"/>
    <w:rsid w:val="002107AE"/>
    <w:rsid w:val="00244027"/>
    <w:rsid w:val="002713F8"/>
    <w:rsid w:val="002A7977"/>
    <w:rsid w:val="002B58FE"/>
    <w:rsid w:val="002C3B15"/>
    <w:rsid w:val="002C3DDD"/>
    <w:rsid w:val="002F5264"/>
    <w:rsid w:val="00310D7A"/>
    <w:rsid w:val="00312AA0"/>
    <w:rsid w:val="003344FD"/>
    <w:rsid w:val="00336382"/>
    <w:rsid w:val="00341A94"/>
    <w:rsid w:val="0036400D"/>
    <w:rsid w:val="0036711E"/>
    <w:rsid w:val="00383FF5"/>
    <w:rsid w:val="0039118F"/>
    <w:rsid w:val="003B50E8"/>
    <w:rsid w:val="003C214E"/>
    <w:rsid w:val="00400DC6"/>
    <w:rsid w:val="00401064"/>
    <w:rsid w:val="00422A11"/>
    <w:rsid w:val="00442100"/>
    <w:rsid w:val="004B06A0"/>
    <w:rsid w:val="004C5E8C"/>
    <w:rsid w:val="004C6A79"/>
    <w:rsid w:val="004E3584"/>
    <w:rsid w:val="004F5007"/>
    <w:rsid w:val="00525ED5"/>
    <w:rsid w:val="005426D8"/>
    <w:rsid w:val="0054778A"/>
    <w:rsid w:val="0055134E"/>
    <w:rsid w:val="0057502D"/>
    <w:rsid w:val="0057545F"/>
    <w:rsid w:val="0058129B"/>
    <w:rsid w:val="00593D76"/>
    <w:rsid w:val="0059565C"/>
    <w:rsid w:val="005D58A9"/>
    <w:rsid w:val="005E2D52"/>
    <w:rsid w:val="005F431D"/>
    <w:rsid w:val="006119CB"/>
    <w:rsid w:val="00615E47"/>
    <w:rsid w:val="00641955"/>
    <w:rsid w:val="006458EF"/>
    <w:rsid w:val="00655BCB"/>
    <w:rsid w:val="0068220D"/>
    <w:rsid w:val="006D7E46"/>
    <w:rsid w:val="006E3D4C"/>
    <w:rsid w:val="006F6585"/>
    <w:rsid w:val="007330E3"/>
    <w:rsid w:val="00746438"/>
    <w:rsid w:val="00746DCE"/>
    <w:rsid w:val="00757031"/>
    <w:rsid w:val="00771A37"/>
    <w:rsid w:val="007B0BEA"/>
    <w:rsid w:val="007C4AB7"/>
    <w:rsid w:val="007D1B36"/>
    <w:rsid w:val="007E6E6C"/>
    <w:rsid w:val="007F0C64"/>
    <w:rsid w:val="007F6B34"/>
    <w:rsid w:val="00804AA8"/>
    <w:rsid w:val="00842B68"/>
    <w:rsid w:val="008518F3"/>
    <w:rsid w:val="0085365B"/>
    <w:rsid w:val="00856618"/>
    <w:rsid w:val="00856C7B"/>
    <w:rsid w:val="00873527"/>
    <w:rsid w:val="008874A7"/>
    <w:rsid w:val="008A12D6"/>
    <w:rsid w:val="008A6A96"/>
    <w:rsid w:val="008B6934"/>
    <w:rsid w:val="008D5121"/>
    <w:rsid w:val="008D645E"/>
    <w:rsid w:val="008F1889"/>
    <w:rsid w:val="00914CBE"/>
    <w:rsid w:val="00924AF0"/>
    <w:rsid w:val="00945985"/>
    <w:rsid w:val="009574B5"/>
    <w:rsid w:val="009C1074"/>
    <w:rsid w:val="009C48FD"/>
    <w:rsid w:val="009E384C"/>
    <w:rsid w:val="009F3E07"/>
    <w:rsid w:val="00A23804"/>
    <w:rsid w:val="00A240EB"/>
    <w:rsid w:val="00A8495B"/>
    <w:rsid w:val="00A861B5"/>
    <w:rsid w:val="00A959A2"/>
    <w:rsid w:val="00AA0A44"/>
    <w:rsid w:val="00AB1101"/>
    <w:rsid w:val="00B10AA7"/>
    <w:rsid w:val="00B11F26"/>
    <w:rsid w:val="00B2360D"/>
    <w:rsid w:val="00B52D7D"/>
    <w:rsid w:val="00B57156"/>
    <w:rsid w:val="00B9165E"/>
    <w:rsid w:val="00BA07DD"/>
    <w:rsid w:val="00BC255B"/>
    <w:rsid w:val="00C04F8D"/>
    <w:rsid w:val="00C07F75"/>
    <w:rsid w:val="00C23E5E"/>
    <w:rsid w:val="00C50FB5"/>
    <w:rsid w:val="00C70C24"/>
    <w:rsid w:val="00C72322"/>
    <w:rsid w:val="00C74C57"/>
    <w:rsid w:val="00C83A7D"/>
    <w:rsid w:val="00C86D28"/>
    <w:rsid w:val="00C905DF"/>
    <w:rsid w:val="00C93636"/>
    <w:rsid w:val="00C93988"/>
    <w:rsid w:val="00CC00AE"/>
    <w:rsid w:val="00CE7FB4"/>
    <w:rsid w:val="00CF0655"/>
    <w:rsid w:val="00D0663B"/>
    <w:rsid w:val="00D248DD"/>
    <w:rsid w:val="00D33E72"/>
    <w:rsid w:val="00D41DDA"/>
    <w:rsid w:val="00D92DF9"/>
    <w:rsid w:val="00DA2996"/>
    <w:rsid w:val="00DC015C"/>
    <w:rsid w:val="00DD12B7"/>
    <w:rsid w:val="00DD5205"/>
    <w:rsid w:val="00DF4074"/>
    <w:rsid w:val="00E12FFE"/>
    <w:rsid w:val="00E155FF"/>
    <w:rsid w:val="00E42EFB"/>
    <w:rsid w:val="00E574EB"/>
    <w:rsid w:val="00E7408B"/>
    <w:rsid w:val="00E90D19"/>
    <w:rsid w:val="00E96369"/>
    <w:rsid w:val="00EA71A4"/>
    <w:rsid w:val="00EB3DA8"/>
    <w:rsid w:val="00EC07BB"/>
    <w:rsid w:val="00EC424E"/>
    <w:rsid w:val="00ED068B"/>
    <w:rsid w:val="00ED29C1"/>
    <w:rsid w:val="00EE7436"/>
    <w:rsid w:val="00F1235B"/>
    <w:rsid w:val="00F20B7F"/>
    <w:rsid w:val="00F21A1A"/>
    <w:rsid w:val="00F27B09"/>
    <w:rsid w:val="00F5793E"/>
    <w:rsid w:val="00F71661"/>
    <w:rsid w:val="00F8247C"/>
    <w:rsid w:val="00FA220A"/>
    <w:rsid w:val="00FB7EBA"/>
    <w:rsid w:val="00FE3CB5"/>
    <w:rsid w:val="00FE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8E1EE"/>
  <w15:docId w15:val="{5359855F-3942-4FCF-A1FF-44B6E941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buy.state.gov/fa/Documents/2016DeptTermsAndConditions_FA.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gov.dnb.com/webform" TargetMode="External"/><Relationship Id="rId5" Type="http://schemas.openxmlformats.org/officeDocument/2006/relationships/footnotes" Target="footnotes.xml"/><Relationship Id="rId10" Type="http://schemas.openxmlformats.org/officeDocument/2006/relationships/hyperlink" Target="https://aoprals.state.gov/web920/per_diem.asp" TargetMode="External"/><Relationship Id="rId4" Type="http://schemas.openxmlformats.org/officeDocument/2006/relationships/webSettings" Target="webSettings.xml"/><Relationship Id="rId9" Type="http://schemas.openxmlformats.org/officeDocument/2006/relationships/hyperlink" Target="http://www.gs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3448</Words>
  <Characters>19660</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Chagnon, Ruta</cp:lastModifiedBy>
  <cp:revision>2</cp:revision>
  <dcterms:created xsi:type="dcterms:W3CDTF">2018-03-08T15:49:00Z</dcterms:created>
  <dcterms:modified xsi:type="dcterms:W3CDTF">2018-03-08T15:49:00Z</dcterms:modified>
</cp:coreProperties>
</file>