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01F" w:rsidRDefault="0072101F" w:rsidP="0072101F">
      <w:pPr>
        <w:jc w:val="center"/>
        <w:rPr>
          <w:b/>
        </w:rPr>
      </w:pPr>
      <w:r>
        <w:rPr>
          <w:b/>
        </w:rPr>
        <w:t>Indian Highway Safety Program Grant Proposal Guidelines</w:t>
      </w:r>
    </w:p>
    <w:p w:rsidR="00F46FEB" w:rsidRPr="00D82D56" w:rsidRDefault="00F46FEB" w:rsidP="008729EC">
      <w:pPr>
        <w:rPr>
          <w:b/>
        </w:rPr>
      </w:pPr>
      <w:r w:rsidRPr="00D82D56">
        <w:rPr>
          <w:b/>
        </w:rPr>
        <w:t>Description:</w:t>
      </w:r>
    </w:p>
    <w:p w:rsidR="00F46FEB" w:rsidRDefault="00F46FEB" w:rsidP="008729EC">
      <w:r>
        <w:t>The Bureau of Indian Affairs</w:t>
      </w:r>
      <w:r w:rsidR="00D40BC0">
        <w:t>(BIA)</w:t>
      </w:r>
      <w:r>
        <w:t>, Office of Justice Services</w:t>
      </w:r>
      <w:r w:rsidR="00D40BC0">
        <w:t xml:space="preserve"> (OJS)</w:t>
      </w:r>
      <w:r>
        <w:t>, Indian Highway Safety Program</w:t>
      </w:r>
      <w:r w:rsidR="00D40BC0">
        <w:t xml:space="preserve"> (IHSP)</w:t>
      </w:r>
      <w:r>
        <w:t xml:space="preserve"> solicits proposals for implementing traffic safety programs and projects which are designed to reduce the number of traffic crashes, deaths, injuries and property damage within these populations. </w:t>
      </w:r>
      <w:r w:rsidR="00596372">
        <w:t>Indian Highway Safety Grants are reimbursable grants</w:t>
      </w:r>
      <w:r w:rsidR="00B31A10">
        <w:t xml:space="preserve"> available to federally recognized tribes</w:t>
      </w:r>
      <w:r w:rsidR="00596372">
        <w:t xml:space="preserve">. </w:t>
      </w:r>
      <w:r>
        <w:t>Proposals are being solicited for the following program area:</w:t>
      </w:r>
    </w:p>
    <w:p w:rsidR="0030552E" w:rsidRPr="0030552E" w:rsidRDefault="0030552E" w:rsidP="00B94E0D">
      <w:pPr>
        <w:pStyle w:val="ListParagraph"/>
        <w:numPr>
          <w:ilvl w:val="0"/>
          <w:numId w:val="16"/>
        </w:numPr>
      </w:pPr>
      <w:r>
        <w:t xml:space="preserve">Lifesavers Conference: </w:t>
      </w:r>
      <w:r w:rsidR="005B26C2">
        <w:t xml:space="preserve">The BIA IHSP </w:t>
      </w:r>
      <w:r w:rsidR="0091747E">
        <w:t>can cover registration and travel expenses for tribal employees of federally recognized tribes who work in the realm of traffic safety/enforcement, and occupant protection</w:t>
      </w:r>
      <w:r w:rsidR="00732E3D">
        <w:t xml:space="preserve"> to attend the Lifesavers Conference.</w:t>
      </w:r>
    </w:p>
    <w:p w:rsidR="00F46FEB" w:rsidRPr="008729EC" w:rsidRDefault="00F46FEB" w:rsidP="008729EC">
      <w:r>
        <w:t>Proposals received will be reviewed and selected on a competitive basis.</w:t>
      </w:r>
    </w:p>
    <w:p w:rsidR="00F46FEB" w:rsidRDefault="00F46FEB" w:rsidP="008729EC">
      <w:r>
        <w:rPr>
          <w:b/>
          <w:bCs/>
        </w:rPr>
        <w:t>DATES:</w:t>
      </w:r>
      <w:r>
        <w:t xml:space="preserve">  Proposals for program and/or project funds must be received on or before </w:t>
      </w:r>
      <w:r w:rsidR="005F1295">
        <w:rPr>
          <w:b/>
          <w:i/>
        </w:rPr>
        <w:t>March 1</w:t>
      </w:r>
      <w:r w:rsidRPr="00F46FEB">
        <w:rPr>
          <w:b/>
          <w:i/>
        </w:rPr>
        <w:t>, 201</w:t>
      </w:r>
      <w:r w:rsidR="0091747E">
        <w:rPr>
          <w:b/>
          <w:i/>
        </w:rPr>
        <w:t>9</w:t>
      </w:r>
      <w:r>
        <w:t xml:space="preserve">.  Applications not received by the IHSP by close of business on </w:t>
      </w:r>
      <w:r w:rsidR="005F1295">
        <w:t>March 1</w:t>
      </w:r>
      <w:r>
        <w:t>, 201</w:t>
      </w:r>
      <w:r w:rsidR="0091747E">
        <w:t>9</w:t>
      </w:r>
      <w:r>
        <w:t>, will not be considered and will be returned unopened.  This notice informs qualified applicants of the application procedures for Federal Fiscal Year 201</w:t>
      </w:r>
      <w:r w:rsidR="0091747E">
        <w:t>9</w:t>
      </w:r>
      <w:r>
        <w:t xml:space="preserve">. </w:t>
      </w:r>
    </w:p>
    <w:p w:rsidR="00F46FEB" w:rsidRPr="000D6A00" w:rsidRDefault="00F46FEB" w:rsidP="008729EC">
      <w:r>
        <w:rPr>
          <w:b/>
          <w:bCs/>
        </w:rPr>
        <w:t>ADDRESS:</w:t>
      </w:r>
      <w:r>
        <w:t xml:space="preserve">  To apply, each Tribe must submit its </w:t>
      </w:r>
      <w:r w:rsidR="008D50F3">
        <w:t xml:space="preserve">application packet </w:t>
      </w:r>
      <w:r>
        <w:t>to the Bureau of Indian Affairs, Office of Justice Services, Attention: Indian Highway Safety Program</w:t>
      </w:r>
      <w:r w:rsidR="00FD06B3">
        <w:t xml:space="preserve"> Director, 1001 Indian School Rd. </w:t>
      </w:r>
      <w:r>
        <w:t>N</w:t>
      </w:r>
      <w:r w:rsidR="005B26C2">
        <w:t>W</w:t>
      </w:r>
      <w:r>
        <w:t xml:space="preserve">, Suite 251, Albuquerque, NM 87104. </w:t>
      </w:r>
      <w:r w:rsidR="008D50F3">
        <w:t xml:space="preserve">Grant applications can also be sent by e-mail to </w:t>
      </w:r>
      <w:hyperlink r:id="rId6" w:history="1">
        <w:r w:rsidR="000D6A00" w:rsidRPr="000D6A00">
          <w:rPr>
            <w:rStyle w:val="Hyperlink"/>
            <w:u w:val="none"/>
          </w:rPr>
          <w:t>ojs_indian_highway_safety@bia.gov</w:t>
        </w:r>
      </w:hyperlink>
    </w:p>
    <w:p w:rsidR="00F46FEB" w:rsidRDefault="00F46FEB" w:rsidP="008729EC">
      <w:r>
        <w:rPr>
          <w:b/>
          <w:bCs/>
        </w:rPr>
        <w:t>FOR FURTHER INFORMATION CONTACT:</w:t>
      </w:r>
      <w:r>
        <w:t xml:space="preserve">  Tribes should direct questions </w:t>
      </w:r>
      <w:r w:rsidR="000D6A00">
        <w:t xml:space="preserve">for proposals </w:t>
      </w:r>
      <w:r>
        <w:t xml:space="preserve">to: Ms. Kimberly Belone, Indian Highway Safety Program, 1001 Indian School </w:t>
      </w:r>
      <w:r w:rsidR="00FD06B3">
        <w:t xml:space="preserve">Rd. </w:t>
      </w:r>
      <w:r>
        <w:t>N</w:t>
      </w:r>
      <w:r w:rsidR="005B26C2">
        <w:t>W</w:t>
      </w:r>
      <w:r>
        <w:t>, Suite 251, Albuquerque, NM 87104; telephone (505) 563-3900.</w:t>
      </w:r>
      <w:r w:rsidR="008D50F3">
        <w:t xml:space="preserve"> </w:t>
      </w:r>
    </w:p>
    <w:p w:rsidR="00C50435" w:rsidRPr="001E2584" w:rsidRDefault="001E2584" w:rsidP="008729EC">
      <w:pPr>
        <w:rPr>
          <w:b/>
        </w:rPr>
      </w:pPr>
      <w:r w:rsidRPr="001E2584">
        <w:rPr>
          <w:b/>
        </w:rPr>
        <w:t>How to Prepare an Application for Indian Highway Safety Funding:</w:t>
      </w:r>
    </w:p>
    <w:p w:rsidR="000D6A00" w:rsidRDefault="001E2584" w:rsidP="008729EC">
      <w:r>
        <w:t>A completed Indian Highway Safety grant proposal must contain each of the following mandatory components (described in detail below):</w:t>
      </w:r>
    </w:p>
    <w:p w:rsidR="000D6A00" w:rsidRDefault="001E2584" w:rsidP="008729EC">
      <w:pPr>
        <w:pStyle w:val="ListParagraph"/>
        <w:numPr>
          <w:ilvl w:val="0"/>
          <w:numId w:val="17"/>
        </w:numPr>
      </w:pPr>
      <w:r>
        <w:t xml:space="preserve">A </w:t>
      </w:r>
      <w:r w:rsidR="000D6A00">
        <w:t>c</w:t>
      </w:r>
      <w:r>
        <w:t>urrent tribal resolution a</w:t>
      </w:r>
      <w:r w:rsidR="000D6A00">
        <w:t>uthorizing the proposed project.</w:t>
      </w:r>
    </w:p>
    <w:p w:rsidR="000D6A00" w:rsidRDefault="000D6A00" w:rsidP="008729EC">
      <w:pPr>
        <w:pStyle w:val="ListParagraph"/>
        <w:numPr>
          <w:ilvl w:val="0"/>
          <w:numId w:val="17"/>
        </w:numPr>
      </w:pPr>
      <w:r>
        <w:t>The</w:t>
      </w:r>
      <w:r w:rsidR="001E2584">
        <w:t xml:space="preserve"> proposa</w:t>
      </w:r>
      <w:r w:rsidR="00891604">
        <w:t xml:space="preserve">l </w:t>
      </w:r>
      <w:r>
        <w:t xml:space="preserve">must </w:t>
      </w:r>
      <w:r w:rsidR="00891604">
        <w:t xml:space="preserve">identify the </w:t>
      </w:r>
      <w:r w:rsidR="00F37E89">
        <w:t>tribes’</w:t>
      </w:r>
      <w:r w:rsidR="00891604">
        <w:t xml:space="preserve"> traffic pr</w:t>
      </w:r>
      <w:r>
        <w:t>oblem</w:t>
      </w:r>
      <w:r w:rsidR="005F1295">
        <w:t>, and the goal the attendee would like to achieve in attending the Lifesavers Conference</w:t>
      </w:r>
      <w:r>
        <w:t>.</w:t>
      </w:r>
    </w:p>
    <w:p w:rsidR="000D6A00" w:rsidRDefault="001E2584" w:rsidP="008729EC">
      <w:pPr>
        <w:pStyle w:val="ListParagraph"/>
        <w:numPr>
          <w:ilvl w:val="0"/>
          <w:numId w:val="17"/>
        </w:numPr>
      </w:pPr>
      <w:r>
        <w:t xml:space="preserve">A </w:t>
      </w:r>
      <w:r w:rsidR="00891604">
        <w:t>detailed budget estimate</w:t>
      </w:r>
      <w:r w:rsidR="0030552E">
        <w:t xml:space="preserve"> (travel &amp; registration fees)</w:t>
      </w:r>
      <w:r w:rsidR="000D6A00">
        <w:t>.</w:t>
      </w:r>
    </w:p>
    <w:p w:rsidR="000D6A00" w:rsidRDefault="00891604" w:rsidP="008729EC">
      <w:pPr>
        <w:pStyle w:val="ListParagraph"/>
        <w:numPr>
          <w:ilvl w:val="0"/>
          <w:numId w:val="17"/>
        </w:numPr>
      </w:pPr>
      <w:r>
        <w:t>Indirect Cost Rate Letter</w:t>
      </w:r>
      <w:r w:rsidR="000D6A00">
        <w:t>.</w:t>
      </w:r>
    </w:p>
    <w:p w:rsidR="008D50F3" w:rsidRDefault="008D50F3" w:rsidP="008729EC">
      <w:pPr>
        <w:pStyle w:val="ListParagraph"/>
        <w:numPr>
          <w:ilvl w:val="0"/>
          <w:numId w:val="17"/>
        </w:numPr>
      </w:pPr>
      <w:r>
        <w:t>Applic</w:t>
      </w:r>
      <w:r w:rsidR="000D6A00">
        <w:t>ation for Federal Assistance SF-</w:t>
      </w:r>
      <w:r>
        <w:t>424</w:t>
      </w:r>
      <w:r w:rsidR="000D6A00">
        <w:t>.</w:t>
      </w:r>
    </w:p>
    <w:p w:rsidR="001E2584" w:rsidRDefault="001E2584" w:rsidP="008729EC">
      <w:r>
        <w:t xml:space="preserve">A funding request that does not contain all these mandatory components will be considered incomplete and returned to the tribe with an explanation. An applicant whose proposal is returned for this reason will be allowed to address the lack of completeness and resubmit its proposal for consideration, </w:t>
      </w:r>
      <w:r>
        <w:lastRenderedPageBreak/>
        <w:t xml:space="preserve">provided all issues are resolved and proposal is submitted before the application deadline listed under </w:t>
      </w:r>
      <w:r w:rsidRPr="00F46FEB">
        <w:t>DATES</w:t>
      </w:r>
      <w:r>
        <w:t>, above.</w:t>
      </w:r>
      <w:r w:rsidR="00F46FEB">
        <w:t xml:space="preserve"> </w:t>
      </w:r>
      <w:r>
        <w:t xml:space="preserve">IHSP grant </w:t>
      </w:r>
      <w:r w:rsidR="00D63221">
        <w:t>proposals</w:t>
      </w:r>
      <w:r>
        <w:t xml:space="preserve"> should als</w:t>
      </w:r>
      <w:r w:rsidR="00D63221">
        <w:t>o identify and include contact information for a representative to oversee the project work, make authorized decisions during the course of the project, and be responsible for submitting quarterly and final progress reports as discussed later in the an</w:t>
      </w:r>
      <w:r w:rsidR="00C0087B">
        <w:t xml:space="preserve">nouncement. </w:t>
      </w:r>
    </w:p>
    <w:p w:rsidR="00D92213" w:rsidRDefault="00665FF1" w:rsidP="00D92213">
      <w:pPr>
        <w:pStyle w:val="ListParagraph"/>
        <w:numPr>
          <w:ilvl w:val="0"/>
          <w:numId w:val="3"/>
        </w:numPr>
        <w:rPr>
          <w:b/>
          <w:u w:val="single"/>
        </w:rPr>
      </w:pPr>
      <w:r w:rsidRPr="00B06FF9">
        <w:rPr>
          <w:b/>
          <w:u w:val="single"/>
        </w:rPr>
        <w:t>Mandatory Component 1: Tribal Resolution</w:t>
      </w:r>
    </w:p>
    <w:p w:rsidR="00B06FF9" w:rsidRDefault="00D92213" w:rsidP="00D92213">
      <w:pPr>
        <w:pStyle w:val="ListParagraph"/>
        <w:ind w:left="360"/>
      </w:pPr>
      <w:r>
        <w:t>IHSP Grants</w:t>
      </w:r>
    </w:p>
    <w:p w:rsidR="00B06FF9" w:rsidRDefault="00B06FF9" w:rsidP="008C1818">
      <w:pPr>
        <w:pStyle w:val="ListParagraph"/>
        <w:numPr>
          <w:ilvl w:val="0"/>
          <w:numId w:val="5"/>
        </w:numPr>
      </w:pPr>
      <w:r w:rsidRPr="00B06FF9">
        <w:t xml:space="preserve">Tribal </w:t>
      </w:r>
      <w:r>
        <w:t>application</w:t>
      </w:r>
      <w:r w:rsidRPr="00B06FF9">
        <w:t>: If a tribe is applying a tribal resolution must be current, signed, and on tribal letterhead.</w:t>
      </w:r>
    </w:p>
    <w:p w:rsidR="00B06FF9" w:rsidRDefault="00B06FF9" w:rsidP="008C1818">
      <w:pPr>
        <w:pStyle w:val="ListParagraph"/>
        <w:numPr>
          <w:ilvl w:val="0"/>
          <w:numId w:val="5"/>
        </w:numPr>
      </w:pPr>
      <w:r>
        <w:t>The tribal resolution must specify the fiscal year for which the IHSP project and grant proposal are intended for.</w:t>
      </w:r>
    </w:p>
    <w:p w:rsidR="0038609B" w:rsidRDefault="0038609B" w:rsidP="008C1818">
      <w:pPr>
        <w:pStyle w:val="ListParagraph"/>
        <w:numPr>
          <w:ilvl w:val="0"/>
          <w:numId w:val="5"/>
        </w:numPr>
      </w:pPr>
      <w:r>
        <w:t xml:space="preserve">A tribal resolution recognizing and approving an existing relationship with the IHSP which has not been </w:t>
      </w:r>
      <w:r w:rsidR="008C1818">
        <w:t>rescinded</w:t>
      </w:r>
      <w:r>
        <w:t xml:space="preserve"> will be acceptable with current tribal acknowledgement.</w:t>
      </w:r>
    </w:p>
    <w:p w:rsidR="0091747E" w:rsidRDefault="0091747E" w:rsidP="0091747E">
      <w:pPr>
        <w:pStyle w:val="ListParagraph"/>
        <w:ind w:left="1080"/>
      </w:pPr>
    </w:p>
    <w:p w:rsidR="00B06FF9" w:rsidRPr="00C5314D" w:rsidRDefault="00B06FF9" w:rsidP="00B06FF9">
      <w:pPr>
        <w:pStyle w:val="ListParagraph"/>
        <w:numPr>
          <w:ilvl w:val="0"/>
          <w:numId w:val="3"/>
        </w:numPr>
      </w:pPr>
      <w:r w:rsidRPr="00B06FF9">
        <w:rPr>
          <w:b/>
          <w:u w:val="single"/>
        </w:rPr>
        <w:t xml:space="preserve">Mandatory Component </w:t>
      </w:r>
      <w:r>
        <w:rPr>
          <w:b/>
          <w:u w:val="single"/>
        </w:rPr>
        <w:t>2: IHSP Proposal</w:t>
      </w:r>
    </w:p>
    <w:p w:rsidR="00B06FF9" w:rsidRDefault="00C5314D" w:rsidP="00D92213">
      <w:pPr>
        <w:pStyle w:val="ListParagraph"/>
        <w:ind w:left="360"/>
      </w:pPr>
      <w:r w:rsidRPr="00C5314D">
        <w:t xml:space="preserve">IHSP </w:t>
      </w:r>
      <w:r>
        <w:t xml:space="preserve">grant proposals must be as brief and clear as possible, with </w:t>
      </w:r>
      <w:r w:rsidR="00F37E89">
        <w:t xml:space="preserve">a </w:t>
      </w:r>
      <w:r>
        <w:t xml:space="preserve">traffic problem statement, </w:t>
      </w:r>
      <w:r w:rsidR="00571407">
        <w:t xml:space="preserve">and identify the type of law enforcement grant the tribe is applying for. </w:t>
      </w:r>
    </w:p>
    <w:p w:rsidR="0034413A" w:rsidRDefault="0034413A" w:rsidP="00D92213">
      <w:pPr>
        <w:pStyle w:val="ListParagraph"/>
        <w:numPr>
          <w:ilvl w:val="0"/>
          <w:numId w:val="8"/>
        </w:numPr>
      </w:pPr>
      <w:r>
        <w:t xml:space="preserve">Tribal application: Highway traffic safety problems shall be based upon accurate Tribal data.  Data should be complete and accurate and should show problems and/or trends. This data should be available in the Tribal enforcement traffic crash records and/or medical records. </w:t>
      </w:r>
    </w:p>
    <w:p w:rsidR="0034413A" w:rsidRDefault="0034413A" w:rsidP="005F1295">
      <w:pPr>
        <w:pStyle w:val="ListParagraph"/>
        <w:numPr>
          <w:ilvl w:val="0"/>
          <w:numId w:val="8"/>
        </w:numPr>
      </w:pPr>
      <w:r>
        <w:t xml:space="preserve">Tribal application: </w:t>
      </w:r>
      <w:r w:rsidR="005F1295">
        <w:t xml:space="preserve">The goal the attendee would like to achieve by attending </w:t>
      </w:r>
      <w:r w:rsidR="009E1DA8">
        <w:t>the Lifesavers Conference and the attendees position in relation to traffic safety/enforcement, occupant protection.</w:t>
      </w:r>
    </w:p>
    <w:p w:rsidR="008729EC" w:rsidRDefault="00571407" w:rsidP="00571407">
      <w:pPr>
        <w:pStyle w:val="ListParagraph"/>
        <w:numPr>
          <w:ilvl w:val="0"/>
          <w:numId w:val="8"/>
        </w:numPr>
        <w:sectPr w:rsidR="008729EC">
          <w:pgSz w:w="12240" w:h="15840"/>
          <w:pgMar w:top="1440" w:right="1440" w:bottom="1440" w:left="1440" w:header="720" w:footer="720" w:gutter="0"/>
          <w:cols w:space="720"/>
          <w:docGrid w:linePitch="360"/>
        </w:sectPr>
      </w:pPr>
      <w:r>
        <w:t xml:space="preserve">Tribal application: Identify </w:t>
      </w:r>
      <w:r w:rsidR="009E1DA8">
        <w:t xml:space="preserve">the type of grant </w:t>
      </w:r>
      <w:r>
        <w:t>the tribe is applying for</w:t>
      </w:r>
      <w:r w:rsidR="009E1DA8">
        <w:t xml:space="preserve">. </w:t>
      </w:r>
    </w:p>
    <w:p w:rsidR="00571407" w:rsidRDefault="009E1DA8" w:rsidP="008729EC">
      <w:pPr>
        <w:pStyle w:val="ListParagraph"/>
        <w:ind w:left="1080"/>
      </w:pPr>
      <w:r>
        <w:t xml:space="preserve">Lifesavers Conference </w:t>
      </w:r>
      <w:r w:rsidR="00571407">
        <w:t xml:space="preserve">Grants </w:t>
      </w:r>
      <w:r w:rsidR="005B26C2">
        <w:t xml:space="preserve">covers </w:t>
      </w:r>
      <w:r w:rsidR="00571407">
        <w:t>the following:</w:t>
      </w:r>
    </w:p>
    <w:p w:rsidR="00EB425C" w:rsidRPr="00571407" w:rsidRDefault="00FD06B3" w:rsidP="008D7364">
      <w:pPr>
        <w:pStyle w:val="ListParagraph"/>
        <w:numPr>
          <w:ilvl w:val="0"/>
          <w:numId w:val="13"/>
        </w:numPr>
      </w:pPr>
      <w:r w:rsidRPr="00571407">
        <w:t>Training</w:t>
      </w:r>
      <w:r w:rsidR="009E1DA8">
        <w:t xml:space="preserve"> Registration Fee</w:t>
      </w:r>
      <w:r w:rsidRPr="00571407">
        <w:t xml:space="preserve"> </w:t>
      </w:r>
    </w:p>
    <w:p w:rsidR="00EB425C" w:rsidRPr="00571407" w:rsidRDefault="00FD06B3" w:rsidP="008D7364">
      <w:pPr>
        <w:pStyle w:val="ListParagraph"/>
        <w:numPr>
          <w:ilvl w:val="0"/>
          <w:numId w:val="13"/>
        </w:numPr>
      </w:pPr>
      <w:r w:rsidRPr="00571407">
        <w:t xml:space="preserve">Travel </w:t>
      </w:r>
      <w:r w:rsidR="009E1DA8">
        <w:t>expenses</w:t>
      </w:r>
    </w:p>
    <w:p w:rsidR="00EB425C" w:rsidRPr="00571407" w:rsidRDefault="00FD06B3" w:rsidP="008D7364">
      <w:pPr>
        <w:pStyle w:val="ListParagraph"/>
        <w:numPr>
          <w:ilvl w:val="0"/>
          <w:numId w:val="13"/>
        </w:numPr>
      </w:pPr>
      <w:r w:rsidRPr="00571407">
        <w:t>Indirect cost rate reimbursement</w:t>
      </w:r>
    </w:p>
    <w:p w:rsidR="00F37E89" w:rsidRPr="00F37E89" w:rsidRDefault="00F37E89" w:rsidP="0030552E">
      <w:pPr>
        <w:pStyle w:val="ListParagraph"/>
        <w:ind w:left="360"/>
      </w:pPr>
    </w:p>
    <w:p w:rsidR="00891604" w:rsidRPr="00C5314D" w:rsidRDefault="000868BD" w:rsidP="00891604">
      <w:pPr>
        <w:pStyle w:val="ListParagraph"/>
        <w:numPr>
          <w:ilvl w:val="0"/>
          <w:numId w:val="3"/>
        </w:numPr>
      </w:pPr>
      <w:r w:rsidRPr="00B06FF9">
        <w:rPr>
          <w:b/>
          <w:u w:val="single"/>
        </w:rPr>
        <w:t xml:space="preserve">Mandatory Component </w:t>
      </w:r>
      <w:r>
        <w:rPr>
          <w:b/>
          <w:u w:val="single"/>
        </w:rPr>
        <w:t>3: Detailed Budget Estimate</w:t>
      </w:r>
    </w:p>
    <w:p w:rsidR="0030552E" w:rsidRDefault="00C943D3" w:rsidP="0030552E">
      <w:pPr>
        <w:pStyle w:val="ListParagraph"/>
        <w:ind w:left="360"/>
      </w:pPr>
      <w:r>
        <w:t>The IHSP budget must be sufficiently detailed to afford IHSP staff a reasonable understanding of all elements of the project proposal, plus the relative emphasis placed on each element.  Budget details should reflect all reasonably anticipated costs and contingencies, be internally consistent with the rest of the proposal and allow the review panel to analyze the benefits of all project components.  The budget breakdown and organization must indicate the IHSP project proposal has been closely considered and would neither waste funds nor fail to support important project elements.</w:t>
      </w:r>
    </w:p>
    <w:p w:rsidR="00C943D3" w:rsidRDefault="004C5D46" w:rsidP="003A5F7C">
      <w:pPr>
        <w:pStyle w:val="ListParagraph"/>
        <w:numPr>
          <w:ilvl w:val="0"/>
          <w:numId w:val="10"/>
        </w:numPr>
      </w:pPr>
      <w:r w:rsidRPr="0030552E">
        <w:rPr>
          <w:u w:val="single"/>
        </w:rPr>
        <w:t>Travel and Training Estimates:</w:t>
      </w:r>
      <w:r>
        <w:t xml:space="preserve"> Provide </w:t>
      </w:r>
      <w:r w:rsidR="00F37E89">
        <w:t xml:space="preserve">costs </w:t>
      </w:r>
      <w:r>
        <w:t xml:space="preserve">for lodging and per diem based on the current federal government per diem schedule for the applicable region of the country and time of </w:t>
      </w:r>
      <w:r>
        <w:lastRenderedPageBreak/>
        <w:t xml:space="preserve">travel. </w:t>
      </w:r>
      <w:r w:rsidR="00F37E89">
        <w:t>Also include estimates for c</w:t>
      </w:r>
      <w:r w:rsidR="00F37E89" w:rsidRPr="00F37E89">
        <w:t>ost of airfare</w:t>
      </w:r>
      <w:r w:rsidR="00F37E89">
        <w:t>, l</w:t>
      </w:r>
      <w:r w:rsidR="00F37E89" w:rsidRPr="00F37E89">
        <w:t>uggage fees</w:t>
      </w:r>
      <w:r w:rsidR="00F37E89">
        <w:t>, l</w:t>
      </w:r>
      <w:r w:rsidR="00F37E89" w:rsidRPr="00F37E89">
        <w:t>odging taxes</w:t>
      </w:r>
      <w:r w:rsidR="00F37E89">
        <w:t>, t</w:t>
      </w:r>
      <w:r w:rsidR="00F37E89" w:rsidRPr="00F37E89">
        <w:t>axi fare/</w:t>
      </w:r>
      <w:r w:rsidR="00F37E89">
        <w:t>s</w:t>
      </w:r>
      <w:r w:rsidR="00F37E89" w:rsidRPr="00F37E89">
        <w:t>huttle</w:t>
      </w:r>
      <w:r w:rsidR="005B26C2">
        <w:t xml:space="preserve"> and </w:t>
      </w:r>
      <w:r w:rsidR="00F37E89" w:rsidRPr="00F37E89">
        <w:t>POV mileage (to and from the airport)</w:t>
      </w:r>
      <w:r w:rsidR="0030552E">
        <w:t xml:space="preserve">. </w:t>
      </w:r>
      <w:r>
        <w:t>Provide estimates for training, by course name, registration fee and number of employees to be trained.</w:t>
      </w:r>
      <w:r w:rsidR="008D7364">
        <w:t xml:space="preserve"> All travel and training must be needed in order to properly execute and carry out the grant.</w:t>
      </w:r>
    </w:p>
    <w:p w:rsidR="0091747E" w:rsidRDefault="0091747E" w:rsidP="006623BE">
      <w:pPr>
        <w:pStyle w:val="ListParagraph"/>
        <w:numPr>
          <w:ilvl w:val="0"/>
          <w:numId w:val="10"/>
        </w:numPr>
      </w:pPr>
      <w:r w:rsidRPr="0091747E">
        <w:rPr>
          <w:u w:val="single"/>
        </w:rPr>
        <w:t>Excessive Lodging Justification:</w:t>
      </w:r>
      <w:r>
        <w:t xml:space="preserve"> Complete the attached excessive lodging justification if lodging exceeds the federal government lodging rate. Lodging cannot exceed the rate negotiated by the Lifesavers Conference. Excessive Lodging Justification must be prepared on Tribal letterhead and signed by the traveler. One letter per traveler.</w:t>
      </w:r>
    </w:p>
    <w:p w:rsidR="00891604" w:rsidRDefault="00891604" w:rsidP="00E543DE">
      <w:pPr>
        <w:pStyle w:val="ListParagraph"/>
        <w:numPr>
          <w:ilvl w:val="0"/>
          <w:numId w:val="10"/>
        </w:numPr>
      </w:pPr>
      <w:r>
        <w:rPr>
          <w:u w:val="single"/>
        </w:rPr>
        <w:t>Indirect Costs Rate:</w:t>
      </w:r>
      <w:r>
        <w:t xml:space="preserve"> Provide a budget for indirect cost rate based on allowable costs associated with the rate</w:t>
      </w:r>
      <w:r w:rsidR="00D40BC0">
        <w:t>.  The t</w:t>
      </w:r>
      <w:r>
        <w:t>ribes most rece</w:t>
      </w:r>
      <w:r w:rsidR="008729EC">
        <w:t>nt approved Indirect Cost Rate L</w:t>
      </w:r>
      <w:r>
        <w:t>etter must be attached to the proposal.</w:t>
      </w:r>
    </w:p>
    <w:p w:rsidR="00E543DE" w:rsidRDefault="00E543DE" w:rsidP="00E543DE">
      <w:pPr>
        <w:pStyle w:val="ListParagraph"/>
        <w:numPr>
          <w:ilvl w:val="0"/>
          <w:numId w:val="10"/>
        </w:numPr>
      </w:pPr>
      <w:r>
        <w:rPr>
          <w:u w:val="single"/>
        </w:rPr>
        <w:t xml:space="preserve">Budget Line Items </w:t>
      </w:r>
      <w:r w:rsidR="005B26C2">
        <w:rPr>
          <w:u w:val="single"/>
        </w:rPr>
        <w:t>T</w:t>
      </w:r>
      <w:r>
        <w:rPr>
          <w:u w:val="single"/>
        </w:rPr>
        <w:t>otals</w:t>
      </w:r>
      <w:r>
        <w:t xml:space="preserve">: Identify each line item requested on a separate sheet and provide a </w:t>
      </w:r>
      <w:r w:rsidR="00891604">
        <w:t>grand total for each line item along with</w:t>
      </w:r>
      <w:r w:rsidR="0030552E">
        <w:t xml:space="preserve"> a grant total budget request. (See 3a. for a list of budget line items)</w:t>
      </w:r>
    </w:p>
    <w:p w:rsidR="005B26C2" w:rsidRPr="00E543DE" w:rsidRDefault="005B26C2" w:rsidP="005B26C2">
      <w:pPr>
        <w:pStyle w:val="ListParagraph"/>
      </w:pPr>
    </w:p>
    <w:p w:rsidR="00891604" w:rsidRPr="00891604" w:rsidRDefault="00891604" w:rsidP="00891604">
      <w:pPr>
        <w:pStyle w:val="ListParagraph"/>
        <w:numPr>
          <w:ilvl w:val="0"/>
          <w:numId w:val="3"/>
        </w:numPr>
      </w:pPr>
      <w:r w:rsidRPr="00B06FF9">
        <w:rPr>
          <w:b/>
          <w:u w:val="single"/>
        </w:rPr>
        <w:t xml:space="preserve">Mandatory Component </w:t>
      </w:r>
      <w:r>
        <w:rPr>
          <w:b/>
          <w:u w:val="single"/>
        </w:rPr>
        <w:t>4: Indirect Cost Rate</w:t>
      </w:r>
    </w:p>
    <w:p w:rsidR="00891604" w:rsidRDefault="00891604" w:rsidP="004A3C84">
      <w:pPr>
        <w:pStyle w:val="ListParagraph"/>
        <w:ind w:left="360"/>
      </w:pPr>
      <w:r>
        <w:t xml:space="preserve">The </w:t>
      </w:r>
      <w:r w:rsidR="00D40BC0">
        <w:t>t</w:t>
      </w:r>
      <w:r w:rsidRPr="00891604">
        <w:t>ribes most rece</w:t>
      </w:r>
      <w:r w:rsidR="00D40BC0">
        <w:t>nt approved Indirect Cost Rate L</w:t>
      </w:r>
      <w:r w:rsidRPr="00891604">
        <w:t>etter must be attached to be reimbursed indirect cost.</w:t>
      </w:r>
    </w:p>
    <w:p w:rsidR="005B26C2" w:rsidRDefault="005B26C2" w:rsidP="004A3C84">
      <w:pPr>
        <w:pStyle w:val="ListParagraph"/>
        <w:ind w:left="360"/>
      </w:pPr>
    </w:p>
    <w:p w:rsidR="008D50F3" w:rsidRPr="008D50F3" w:rsidRDefault="008D50F3" w:rsidP="008D50F3">
      <w:pPr>
        <w:pStyle w:val="ListParagraph"/>
        <w:numPr>
          <w:ilvl w:val="0"/>
          <w:numId w:val="3"/>
        </w:numPr>
      </w:pPr>
      <w:r w:rsidRPr="00B06FF9">
        <w:rPr>
          <w:b/>
          <w:u w:val="single"/>
        </w:rPr>
        <w:t xml:space="preserve">Mandatory Component </w:t>
      </w:r>
      <w:r>
        <w:rPr>
          <w:b/>
          <w:u w:val="single"/>
        </w:rPr>
        <w:t>5: Application for Federal Assistance (SF-424)</w:t>
      </w:r>
    </w:p>
    <w:p w:rsidR="008D50F3" w:rsidRDefault="008D50F3" w:rsidP="004A3C84">
      <w:pPr>
        <w:pStyle w:val="ListParagraph"/>
        <w:ind w:left="360"/>
      </w:pPr>
      <w:r>
        <w:t>Application for Federal Assistance SF-424 must be completed and attached to the application packet.</w:t>
      </w:r>
    </w:p>
    <w:p w:rsidR="00FB490A" w:rsidRPr="00FB490A" w:rsidRDefault="00FB490A" w:rsidP="00FB490A">
      <w:pPr>
        <w:rPr>
          <w:b/>
        </w:rPr>
      </w:pPr>
      <w:r w:rsidRPr="00FB490A">
        <w:rPr>
          <w:b/>
        </w:rPr>
        <w:t>Application Evaluation and Administrative Information</w:t>
      </w:r>
    </w:p>
    <w:p w:rsidR="00FB490A" w:rsidRDefault="00FB490A" w:rsidP="00FB490A">
      <w:pPr>
        <w:pStyle w:val="ListParagraph"/>
        <w:numPr>
          <w:ilvl w:val="0"/>
          <w:numId w:val="15"/>
        </w:numPr>
      </w:pPr>
      <w:r w:rsidRPr="00FB490A">
        <w:rPr>
          <w:u w:val="single"/>
        </w:rPr>
        <w:t xml:space="preserve">Administrative Review: </w:t>
      </w:r>
      <w:r>
        <w:t>Upon receiving an IHSP grant proposal, IHSP will perform a preliminary review to determine if it contain</w:t>
      </w:r>
      <w:r w:rsidR="004A3C84">
        <w:t>s the four mandatory components and</w:t>
      </w:r>
      <w:r>
        <w:t xml:space="preserve"> appears to have enough technical information to permit an evaluation. </w:t>
      </w:r>
    </w:p>
    <w:p w:rsidR="00FB490A" w:rsidRDefault="00FB490A" w:rsidP="009E1DA8">
      <w:pPr>
        <w:pStyle w:val="ListParagraph"/>
        <w:numPr>
          <w:ilvl w:val="0"/>
          <w:numId w:val="15"/>
        </w:numPr>
      </w:pPr>
      <w:r w:rsidRPr="00FB490A">
        <w:rPr>
          <w:u w:val="single"/>
        </w:rPr>
        <w:t>Selection Criteria:</w:t>
      </w:r>
      <w:r w:rsidRPr="009E1DA8">
        <w:t xml:space="preserve"> </w:t>
      </w:r>
      <w:r w:rsidR="009E1DA8">
        <w:t>IHSP Director will review the Lifesavers grant proposal to determine award.</w:t>
      </w:r>
    </w:p>
    <w:p w:rsidR="00FB490A" w:rsidRDefault="00FB490A" w:rsidP="00FB490A">
      <w:pPr>
        <w:pStyle w:val="ListParagraph"/>
        <w:numPr>
          <w:ilvl w:val="0"/>
          <w:numId w:val="15"/>
        </w:numPr>
      </w:pPr>
      <w:r>
        <w:t xml:space="preserve"> </w:t>
      </w:r>
      <w:r w:rsidRPr="00FB490A">
        <w:rPr>
          <w:u w:val="single"/>
        </w:rPr>
        <w:t>Notification of the Selection:</w:t>
      </w:r>
      <w:r>
        <w:t xml:space="preserve"> Once the selection committee concludes its evaluation, </w:t>
      </w:r>
      <w:r w:rsidR="00D40BC0">
        <w:t xml:space="preserve">IHSP </w:t>
      </w:r>
      <w:r>
        <w:t xml:space="preserve">will notify those </w:t>
      </w:r>
      <w:r w:rsidR="00D40BC0">
        <w:t>t</w:t>
      </w:r>
      <w:r>
        <w:t xml:space="preserve">ribes it recommends for participation and funding by letter. Upon notification, each selected </w:t>
      </w:r>
      <w:r w:rsidR="00D40BC0">
        <w:t>t</w:t>
      </w:r>
      <w:r>
        <w:t xml:space="preserve">ribe must provide a duly authorized </w:t>
      </w:r>
      <w:r w:rsidR="00D40BC0">
        <w:t>t</w:t>
      </w:r>
      <w:r>
        <w:t xml:space="preserve">ribal resolution. The resolution must be on file before grant funds can be expended by or reimbursed to the </w:t>
      </w:r>
      <w:r w:rsidR="00D40BC0">
        <w:t>t</w:t>
      </w:r>
      <w:r>
        <w:t>ribe.</w:t>
      </w:r>
    </w:p>
    <w:p w:rsidR="00FB490A" w:rsidRDefault="00FB490A" w:rsidP="00537029">
      <w:pPr>
        <w:pStyle w:val="ListParagraph"/>
        <w:numPr>
          <w:ilvl w:val="0"/>
          <w:numId w:val="15"/>
        </w:numPr>
      </w:pPr>
      <w:r w:rsidRPr="00537029">
        <w:rPr>
          <w:u w:val="single"/>
        </w:rPr>
        <w:t>Notification of Non-Selection</w:t>
      </w:r>
      <w:r w:rsidR="00537029" w:rsidRPr="00537029">
        <w:rPr>
          <w:u w:val="single"/>
        </w:rPr>
        <w:t>:</w:t>
      </w:r>
      <w:r w:rsidR="00537029" w:rsidRPr="00537029">
        <w:t xml:space="preserve"> </w:t>
      </w:r>
      <w:r>
        <w:t>The Pro</w:t>
      </w:r>
      <w:r w:rsidR="00D40BC0">
        <w:t>gram Director will notify each t</w:t>
      </w:r>
      <w:r>
        <w:t>ribe of non-selection.</w:t>
      </w:r>
    </w:p>
    <w:p w:rsidR="0097008D" w:rsidRDefault="0097008D" w:rsidP="008D50F3">
      <w:pPr>
        <w:rPr>
          <w:b/>
        </w:rPr>
      </w:pPr>
      <w:r>
        <w:rPr>
          <w:b/>
        </w:rPr>
        <w:t>Submission of Application in Digital Format</w:t>
      </w:r>
    </w:p>
    <w:p w:rsidR="008D46CF" w:rsidRDefault="0097008D" w:rsidP="0097008D">
      <w:r>
        <w:t xml:space="preserve">If preferred, the </w:t>
      </w:r>
      <w:r w:rsidRPr="0097008D">
        <w:t>entire IHSP grant proposal</w:t>
      </w:r>
      <w:r>
        <w:t xml:space="preserve"> with </w:t>
      </w:r>
      <w:r w:rsidRPr="0097008D">
        <w:t>budget and appendices</w:t>
      </w:r>
      <w:r>
        <w:t xml:space="preserve"> can be submitted </w:t>
      </w:r>
      <w:r w:rsidRPr="0097008D">
        <w:t>in digital form</w:t>
      </w:r>
      <w:r w:rsidR="008D46CF">
        <w:t xml:space="preserve"> (Adobe Acrobat PDF or Microsoft Word)</w:t>
      </w:r>
      <w:r w:rsidRPr="0097008D">
        <w:t xml:space="preserve">. </w:t>
      </w:r>
      <w:r>
        <w:t>Unless specifically approved in advanced by IHSP, applicants should break down application submission in to three separate files: 1) IHSP Proposal; 2) Tribal Resolution; 3) Budget and Appendices. Please include “FY19 Grant Proposal: (Tribal Name)</w:t>
      </w:r>
      <w:r w:rsidR="0030552E">
        <w:t xml:space="preserve"> Lifesavers Conference</w:t>
      </w:r>
      <w:r>
        <w:t xml:space="preserve">” in subject area in all electronic submission (e-mail). </w:t>
      </w:r>
      <w:r w:rsidR="008D46CF">
        <w:t xml:space="preserve"> </w:t>
      </w:r>
    </w:p>
    <w:p w:rsidR="0097008D" w:rsidRDefault="008D46CF" w:rsidP="0097008D">
      <w:r>
        <w:t>An applicant who is unable to submit their proposal electronically may send by U.S. Mail. See DATES and ADDRESS sections.</w:t>
      </w:r>
    </w:p>
    <w:p w:rsidR="008D50F3" w:rsidRDefault="008D50F3" w:rsidP="008D50F3">
      <w:pPr>
        <w:rPr>
          <w:b/>
        </w:rPr>
      </w:pPr>
      <w:r>
        <w:rPr>
          <w:b/>
        </w:rPr>
        <w:t xml:space="preserve">When to Submit: </w:t>
      </w:r>
    </w:p>
    <w:p w:rsidR="008D50F3" w:rsidRDefault="008D50F3" w:rsidP="004A3C84">
      <w:r w:rsidRPr="008D50F3">
        <w:t xml:space="preserve">IHSP will accept </w:t>
      </w:r>
      <w:r w:rsidR="00D40BC0">
        <w:t>proposals</w:t>
      </w:r>
      <w:r w:rsidRPr="008D50F3">
        <w:t xml:space="preserve"> any ti</w:t>
      </w:r>
      <w:r w:rsidR="004A3C84">
        <w:t>m</w:t>
      </w:r>
      <w:r w:rsidRPr="008D50F3">
        <w:t>e before the deadline stated in the DATES section of this notice, and will send a notification of receipt to the return address on the application package, along with a determination of whether or not the application is complete. IHSP grant proposals submitted electronically will receive prompt reply indicating if the application was received and readable.</w:t>
      </w:r>
    </w:p>
    <w:p w:rsidR="008D50F3" w:rsidRPr="008D50F3" w:rsidRDefault="008D50F3" w:rsidP="008D50F3">
      <w:pPr>
        <w:rPr>
          <w:b/>
        </w:rPr>
      </w:pPr>
      <w:r w:rsidRPr="008D50F3">
        <w:rPr>
          <w:b/>
        </w:rPr>
        <w:t>Where to submit:</w:t>
      </w:r>
    </w:p>
    <w:p w:rsidR="008D50F3" w:rsidRDefault="008D50F3" w:rsidP="004A3C84">
      <w:r>
        <w:t>IHSP will accept</w:t>
      </w:r>
      <w:r w:rsidR="00063A77">
        <w:t xml:space="preserve"> the </w:t>
      </w:r>
      <w:r>
        <w:t>application at the locations state</w:t>
      </w:r>
      <w:r w:rsidR="006A6526">
        <w:t xml:space="preserve">d in the </w:t>
      </w:r>
      <w:r w:rsidR="006A6526" w:rsidRPr="006A6526">
        <w:t>ADDRESS</w:t>
      </w:r>
      <w:r>
        <w:t xml:space="preserve"> section of this notice.</w:t>
      </w:r>
    </w:p>
    <w:p w:rsidR="0030552E" w:rsidRDefault="0030552E" w:rsidP="004A3C84"/>
    <w:p w:rsidR="0030552E" w:rsidRDefault="0030552E" w:rsidP="004A3C84"/>
    <w:p w:rsidR="0030552E" w:rsidRDefault="0030552E" w:rsidP="004A3C84"/>
    <w:p w:rsidR="0030552E" w:rsidRDefault="0030552E" w:rsidP="004A3C84"/>
    <w:p w:rsidR="0030552E" w:rsidRDefault="0030552E" w:rsidP="004A3C84"/>
    <w:p w:rsidR="0030552E" w:rsidRDefault="0030552E" w:rsidP="004A3C84"/>
    <w:p w:rsidR="0030552E" w:rsidRDefault="0030552E" w:rsidP="004A3C84"/>
    <w:p w:rsidR="0030552E" w:rsidRDefault="0030552E" w:rsidP="004A3C84"/>
    <w:p w:rsidR="0030552E" w:rsidRDefault="0030552E" w:rsidP="004A3C84"/>
    <w:p w:rsidR="00732E3D" w:rsidRDefault="00732E3D" w:rsidP="004A3C84"/>
    <w:p w:rsidR="00732E3D" w:rsidRDefault="00732E3D" w:rsidP="004A3C84"/>
    <w:p w:rsidR="00732E3D" w:rsidRDefault="00732E3D" w:rsidP="004A3C84">
      <w:bookmarkStart w:id="0" w:name="_GoBack"/>
      <w:bookmarkEnd w:id="0"/>
    </w:p>
    <w:p w:rsidR="00BC7185" w:rsidRDefault="00BC7185" w:rsidP="004A3C84"/>
    <w:p w:rsidR="00BC7185" w:rsidRDefault="00BC7185" w:rsidP="004A3C84"/>
    <w:p w:rsidR="00732E3D" w:rsidRDefault="00732E3D" w:rsidP="004A3C84"/>
    <w:p w:rsidR="00732E3D" w:rsidRDefault="00732E3D" w:rsidP="004A3C84"/>
    <w:p w:rsidR="00732E3D" w:rsidRDefault="00732E3D" w:rsidP="004A3C84"/>
    <w:p w:rsidR="00732E3D" w:rsidRDefault="00732E3D" w:rsidP="004A3C84"/>
    <w:p w:rsidR="00732E3D" w:rsidRDefault="00732E3D" w:rsidP="004A3C84"/>
    <w:p w:rsidR="0030552E" w:rsidRDefault="0030552E" w:rsidP="004A3C84"/>
    <w:p w:rsidR="0030552E" w:rsidRPr="00923242" w:rsidRDefault="0030552E" w:rsidP="0030552E">
      <w:pPr>
        <w:jc w:val="center"/>
        <w:rPr>
          <w:rFonts w:ascii="Arial" w:hAnsi="Arial" w:cs="Arial"/>
          <w:b/>
          <w:i/>
          <w:sz w:val="24"/>
          <w:szCs w:val="24"/>
        </w:rPr>
      </w:pPr>
      <w:r w:rsidRPr="00923242">
        <w:rPr>
          <w:rFonts w:ascii="Arial" w:hAnsi="Arial" w:cs="Arial"/>
          <w:b/>
          <w:i/>
          <w:sz w:val="24"/>
          <w:szCs w:val="24"/>
        </w:rPr>
        <w:t>Excessive Lodging Justification</w:t>
      </w:r>
    </w:p>
    <w:p w:rsidR="0030552E" w:rsidRDefault="0030552E" w:rsidP="0030552E">
      <w:pPr>
        <w:spacing w:after="0" w:line="240" w:lineRule="auto"/>
        <w:rPr>
          <w:rFonts w:ascii="Arial" w:hAnsi="Arial" w:cs="Arial"/>
          <w:i/>
          <w:sz w:val="24"/>
          <w:szCs w:val="24"/>
        </w:rPr>
      </w:pPr>
      <w:r w:rsidRPr="00923242">
        <w:rPr>
          <w:rFonts w:ascii="Arial" w:hAnsi="Arial" w:cs="Arial"/>
          <w:i/>
          <w:sz w:val="24"/>
          <w:szCs w:val="24"/>
        </w:rPr>
        <w:t>The National Lifesavers Conference is being held at the</w:t>
      </w:r>
      <w:r>
        <w:rPr>
          <w:rFonts w:ascii="Arial" w:hAnsi="Arial" w:cs="Arial"/>
          <w:i/>
          <w:sz w:val="24"/>
          <w:szCs w:val="24"/>
          <w:u w:val="single"/>
        </w:rPr>
        <w:t xml:space="preserve">                                                  </w:t>
      </w:r>
      <w:r w:rsidRPr="00923242">
        <w:rPr>
          <w:rFonts w:ascii="Arial" w:hAnsi="Arial" w:cs="Arial"/>
          <w:i/>
          <w:sz w:val="24"/>
          <w:szCs w:val="24"/>
        </w:rPr>
        <w:t xml:space="preserve">. </w:t>
      </w:r>
    </w:p>
    <w:p w:rsidR="0030552E" w:rsidRPr="0088064E" w:rsidRDefault="0030552E" w:rsidP="0030552E">
      <w:pPr>
        <w:spacing w:after="0" w:line="240" w:lineRule="auto"/>
        <w:ind w:left="6480"/>
        <w:rPr>
          <w:rFonts w:ascii="Arial" w:hAnsi="Arial" w:cs="Arial"/>
          <w:i/>
          <w:sz w:val="16"/>
          <w:szCs w:val="16"/>
        </w:rPr>
      </w:pPr>
      <w:r>
        <w:rPr>
          <w:rFonts w:ascii="Arial" w:hAnsi="Arial" w:cs="Arial"/>
          <w:i/>
          <w:sz w:val="16"/>
          <w:szCs w:val="16"/>
        </w:rPr>
        <w:t xml:space="preserve">       </w:t>
      </w:r>
      <w:r w:rsidRPr="0088064E">
        <w:rPr>
          <w:rFonts w:ascii="Arial" w:hAnsi="Arial" w:cs="Arial"/>
          <w:i/>
          <w:sz w:val="16"/>
          <w:szCs w:val="16"/>
        </w:rPr>
        <w:t>(Hotel Name</w:t>
      </w:r>
      <w:r>
        <w:rPr>
          <w:rFonts w:ascii="Arial" w:hAnsi="Arial" w:cs="Arial"/>
          <w:i/>
          <w:sz w:val="16"/>
          <w:szCs w:val="16"/>
        </w:rPr>
        <w:t>, City &amp; State</w:t>
      </w:r>
      <w:r w:rsidRPr="0088064E">
        <w:rPr>
          <w:rFonts w:ascii="Arial" w:hAnsi="Arial" w:cs="Arial"/>
          <w:i/>
          <w:sz w:val="16"/>
          <w:szCs w:val="16"/>
        </w:rPr>
        <w:t xml:space="preserve">) </w:t>
      </w:r>
    </w:p>
    <w:p w:rsidR="0030552E" w:rsidRDefault="0030552E" w:rsidP="0030552E">
      <w:pPr>
        <w:spacing w:after="0" w:line="240" w:lineRule="auto"/>
        <w:rPr>
          <w:rFonts w:ascii="Arial" w:hAnsi="Arial" w:cs="Arial"/>
          <w:i/>
          <w:sz w:val="24"/>
          <w:szCs w:val="24"/>
        </w:rPr>
      </w:pPr>
      <w:r w:rsidRPr="00923242">
        <w:rPr>
          <w:rFonts w:ascii="Arial" w:hAnsi="Arial" w:cs="Arial"/>
          <w:i/>
          <w:sz w:val="24"/>
          <w:szCs w:val="24"/>
        </w:rPr>
        <w:t xml:space="preserve">The organizers have negotiated rates for the dates of the conference to be held near this location, which will exceed the </w:t>
      </w:r>
      <w:r w:rsidRPr="0088064E">
        <w:rPr>
          <w:rFonts w:ascii="Arial" w:hAnsi="Arial" w:cs="Arial"/>
          <w:i/>
          <w:sz w:val="24"/>
          <w:szCs w:val="24"/>
          <w:u w:val="single"/>
        </w:rPr>
        <w:t>$</w:t>
      </w:r>
      <w:r>
        <w:rPr>
          <w:rFonts w:ascii="Arial" w:hAnsi="Arial" w:cs="Arial"/>
          <w:i/>
          <w:sz w:val="24"/>
          <w:szCs w:val="24"/>
          <w:u w:val="single"/>
        </w:rPr>
        <w:t xml:space="preserve">           </w:t>
      </w:r>
      <w:r w:rsidRPr="0088064E">
        <w:rPr>
          <w:rFonts w:ascii="Arial" w:hAnsi="Arial" w:cs="Arial"/>
          <w:i/>
          <w:sz w:val="24"/>
          <w:szCs w:val="24"/>
          <w:u w:val="single"/>
        </w:rPr>
        <w:t>.00</w:t>
      </w:r>
      <w:r w:rsidRPr="00923242">
        <w:rPr>
          <w:rFonts w:ascii="Arial" w:hAnsi="Arial" w:cs="Arial"/>
          <w:i/>
          <w:sz w:val="24"/>
          <w:szCs w:val="24"/>
        </w:rPr>
        <w:t xml:space="preserve"> government lodging rate. I’m requesting to exceed the government rate and receive reimbursement for lodging costs up to a maximum of </w:t>
      </w:r>
      <w:r w:rsidRPr="0088064E">
        <w:rPr>
          <w:rFonts w:ascii="Arial" w:hAnsi="Arial" w:cs="Arial"/>
          <w:i/>
          <w:sz w:val="24"/>
          <w:szCs w:val="24"/>
          <w:u w:val="single"/>
        </w:rPr>
        <w:t>$</w:t>
      </w:r>
      <w:r>
        <w:rPr>
          <w:rFonts w:ascii="Arial" w:hAnsi="Arial" w:cs="Arial"/>
          <w:i/>
          <w:sz w:val="24"/>
          <w:szCs w:val="24"/>
          <w:u w:val="single"/>
        </w:rPr>
        <w:t xml:space="preserve">           </w:t>
      </w:r>
      <w:r w:rsidRPr="0088064E">
        <w:rPr>
          <w:rFonts w:ascii="Arial" w:hAnsi="Arial" w:cs="Arial"/>
          <w:i/>
          <w:sz w:val="24"/>
          <w:szCs w:val="24"/>
          <w:u w:val="single"/>
        </w:rPr>
        <w:t>.00</w:t>
      </w:r>
      <w:r>
        <w:rPr>
          <w:rFonts w:ascii="Arial" w:hAnsi="Arial" w:cs="Arial"/>
          <w:i/>
          <w:sz w:val="24"/>
          <w:szCs w:val="24"/>
        </w:rPr>
        <w:t xml:space="preserve"> plus tax for</w:t>
      </w:r>
      <w:r w:rsidRPr="0088064E">
        <w:rPr>
          <w:rFonts w:ascii="Arial" w:hAnsi="Arial" w:cs="Arial"/>
          <w:sz w:val="24"/>
          <w:szCs w:val="24"/>
        </w:rPr>
        <w:t xml:space="preserve"> </w:t>
      </w:r>
      <w:r w:rsidRPr="0088064E">
        <w:rPr>
          <w:rFonts w:ascii="Arial" w:hAnsi="Arial" w:cs="Arial"/>
          <w:sz w:val="24"/>
          <w:szCs w:val="24"/>
          <w:u w:val="single"/>
        </w:rPr>
        <w:t xml:space="preserve"> </w:t>
      </w:r>
      <w:r>
        <w:rPr>
          <w:rFonts w:ascii="Arial" w:hAnsi="Arial" w:cs="Arial"/>
          <w:sz w:val="24"/>
          <w:szCs w:val="24"/>
          <w:u w:val="single"/>
        </w:rPr>
        <w:t xml:space="preserve">                                                    </w:t>
      </w:r>
      <w:r>
        <w:rPr>
          <w:rFonts w:ascii="Arial" w:hAnsi="Arial" w:cs="Arial"/>
          <w:i/>
          <w:sz w:val="24"/>
          <w:szCs w:val="24"/>
        </w:rPr>
        <w:t>.</w:t>
      </w:r>
      <w:r w:rsidRPr="00923242">
        <w:rPr>
          <w:rFonts w:ascii="Arial" w:hAnsi="Arial" w:cs="Arial"/>
          <w:i/>
          <w:sz w:val="24"/>
          <w:szCs w:val="24"/>
        </w:rPr>
        <w:t xml:space="preserve"> </w:t>
      </w:r>
    </w:p>
    <w:p w:rsidR="0030552E" w:rsidRPr="0088064E" w:rsidRDefault="0030552E" w:rsidP="0030552E">
      <w:pPr>
        <w:spacing w:after="0" w:line="240" w:lineRule="auto"/>
        <w:rPr>
          <w:rFonts w:ascii="Arial" w:hAnsi="Arial" w:cs="Arial"/>
          <w:i/>
          <w:sz w:val="24"/>
          <w:szCs w:val="24"/>
        </w:rPr>
      </w:pP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Pr>
          <w:rFonts w:ascii="Arial" w:hAnsi="Arial" w:cs="Arial"/>
          <w:i/>
          <w:sz w:val="24"/>
          <w:szCs w:val="24"/>
        </w:rPr>
        <w:tab/>
      </w:r>
      <w:r w:rsidRPr="0088064E">
        <w:rPr>
          <w:rFonts w:ascii="Arial" w:hAnsi="Arial" w:cs="Arial"/>
          <w:i/>
          <w:sz w:val="16"/>
          <w:szCs w:val="16"/>
        </w:rPr>
        <w:t>(Travel Dates</w:t>
      </w:r>
      <w:r>
        <w:rPr>
          <w:rFonts w:ascii="Arial" w:hAnsi="Arial" w:cs="Arial"/>
          <w:i/>
          <w:sz w:val="16"/>
          <w:szCs w:val="16"/>
        </w:rPr>
        <w:t>)</w:t>
      </w:r>
    </w:p>
    <w:p w:rsidR="0030552E" w:rsidRPr="0088064E" w:rsidRDefault="0030552E" w:rsidP="0030552E">
      <w:pPr>
        <w:rPr>
          <w:rFonts w:ascii="Arial" w:hAnsi="Arial" w:cs="Arial"/>
          <w:i/>
          <w:sz w:val="24"/>
          <w:szCs w:val="24"/>
          <w:u w:val="single"/>
        </w:rPr>
      </w:pPr>
      <w:r w:rsidRPr="00923242">
        <w:rPr>
          <w:rFonts w:ascii="Arial" w:hAnsi="Arial" w:cs="Arial"/>
          <w:i/>
          <w:sz w:val="24"/>
          <w:szCs w:val="24"/>
        </w:rPr>
        <w:t xml:space="preserve">The maximum allowable rate of Meals and Incidental Expenses is not affected by this and will remain at the established rate of </w:t>
      </w:r>
      <w:r w:rsidRPr="0088064E">
        <w:rPr>
          <w:rFonts w:ascii="Arial" w:hAnsi="Arial" w:cs="Arial"/>
          <w:i/>
          <w:sz w:val="24"/>
          <w:szCs w:val="24"/>
          <w:u w:val="single"/>
        </w:rPr>
        <w:t>$</w:t>
      </w:r>
      <w:r>
        <w:rPr>
          <w:rFonts w:ascii="Arial" w:hAnsi="Arial" w:cs="Arial"/>
          <w:i/>
          <w:sz w:val="24"/>
          <w:szCs w:val="24"/>
          <w:u w:val="single"/>
        </w:rPr>
        <w:t xml:space="preserve">        </w:t>
      </w:r>
      <w:r w:rsidRPr="0088064E">
        <w:rPr>
          <w:rFonts w:ascii="Arial" w:hAnsi="Arial" w:cs="Arial"/>
          <w:i/>
          <w:sz w:val="24"/>
          <w:szCs w:val="24"/>
          <w:u w:val="single"/>
        </w:rPr>
        <w:t>.00</w:t>
      </w:r>
      <w:r>
        <w:rPr>
          <w:rFonts w:ascii="Arial" w:hAnsi="Arial" w:cs="Arial"/>
          <w:i/>
          <w:sz w:val="24"/>
          <w:szCs w:val="24"/>
        </w:rPr>
        <w:t xml:space="preserve"> per day</w:t>
      </w:r>
      <w:r w:rsidRPr="00923242">
        <w:rPr>
          <w:rFonts w:ascii="Arial" w:hAnsi="Arial" w:cs="Arial"/>
          <w:i/>
          <w:sz w:val="24"/>
          <w:szCs w:val="24"/>
        </w:rPr>
        <w:t xml:space="preserve"> (</w:t>
      </w:r>
      <w:r w:rsidRPr="0088064E">
        <w:rPr>
          <w:rFonts w:ascii="Arial" w:hAnsi="Arial" w:cs="Arial"/>
          <w:i/>
          <w:sz w:val="24"/>
          <w:szCs w:val="24"/>
          <w:u w:val="single"/>
        </w:rPr>
        <w:t>$</w:t>
      </w:r>
      <w:r>
        <w:rPr>
          <w:rFonts w:ascii="Arial" w:hAnsi="Arial" w:cs="Arial"/>
          <w:i/>
          <w:sz w:val="24"/>
          <w:szCs w:val="24"/>
          <w:u w:val="single"/>
        </w:rPr>
        <w:t xml:space="preserve">     </w:t>
      </w:r>
      <w:r w:rsidRPr="0088064E">
        <w:rPr>
          <w:rFonts w:ascii="Arial" w:hAnsi="Arial" w:cs="Arial"/>
          <w:i/>
          <w:sz w:val="24"/>
          <w:szCs w:val="24"/>
          <w:u w:val="single"/>
        </w:rPr>
        <w:t xml:space="preserve">.00 </w:t>
      </w:r>
      <w:r w:rsidRPr="00923242">
        <w:rPr>
          <w:rFonts w:ascii="Arial" w:hAnsi="Arial" w:cs="Arial"/>
          <w:i/>
          <w:sz w:val="24"/>
          <w:szCs w:val="24"/>
        </w:rPr>
        <w:t>for the first and last da</w:t>
      </w:r>
      <w:r>
        <w:rPr>
          <w:rFonts w:ascii="Arial" w:hAnsi="Arial" w:cs="Arial"/>
          <w:i/>
          <w:sz w:val="24"/>
          <w:szCs w:val="24"/>
        </w:rPr>
        <w:t>y of travel).</w:t>
      </w:r>
    </w:p>
    <w:p w:rsidR="0030552E" w:rsidRPr="00923242" w:rsidRDefault="0030552E" w:rsidP="0030552E">
      <w:pPr>
        <w:pStyle w:val="NoSpacing"/>
        <w:rPr>
          <w:rFonts w:ascii="Arial" w:hAnsi="Arial" w:cs="Arial"/>
          <w:i/>
          <w:sz w:val="24"/>
          <w:szCs w:val="24"/>
        </w:rPr>
      </w:pPr>
      <w:r w:rsidRPr="00923242">
        <w:rPr>
          <w:rFonts w:ascii="Arial" w:hAnsi="Arial" w:cs="Arial"/>
          <w:i/>
          <w:sz w:val="24"/>
          <w:szCs w:val="24"/>
        </w:rPr>
        <w:t xml:space="preserve">A copy of this memorandum will </w:t>
      </w:r>
      <w:r>
        <w:rPr>
          <w:rFonts w:ascii="Arial" w:hAnsi="Arial" w:cs="Arial"/>
          <w:i/>
          <w:sz w:val="24"/>
          <w:szCs w:val="24"/>
        </w:rPr>
        <w:t xml:space="preserve">need to </w:t>
      </w:r>
      <w:r w:rsidRPr="00923242">
        <w:rPr>
          <w:rFonts w:ascii="Arial" w:hAnsi="Arial" w:cs="Arial"/>
          <w:i/>
          <w:sz w:val="24"/>
          <w:szCs w:val="24"/>
        </w:rPr>
        <w:t>be attached to the travel voucher submitted for reimbursement.  This will serve as n</w:t>
      </w:r>
      <w:r>
        <w:rPr>
          <w:rFonts w:ascii="Arial" w:hAnsi="Arial" w:cs="Arial"/>
          <w:i/>
          <w:sz w:val="24"/>
          <w:szCs w:val="24"/>
        </w:rPr>
        <w:t>otification</w:t>
      </w:r>
      <w:r w:rsidRPr="00923242">
        <w:rPr>
          <w:rFonts w:ascii="Arial" w:hAnsi="Arial" w:cs="Arial"/>
          <w:i/>
          <w:sz w:val="24"/>
          <w:szCs w:val="24"/>
        </w:rPr>
        <w:t xml:space="preserve"> that reimb</w:t>
      </w:r>
      <w:r>
        <w:rPr>
          <w:rFonts w:ascii="Arial" w:hAnsi="Arial" w:cs="Arial"/>
          <w:i/>
          <w:sz w:val="24"/>
          <w:szCs w:val="24"/>
        </w:rPr>
        <w:t>ursement at the higher amount is</w:t>
      </w:r>
      <w:r w:rsidRPr="00923242">
        <w:rPr>
          <w:rFonts w:ascii="Arial" w:hAnsi="Arial" w:cs="Arial"/>
          <w:i/>
          <w:sz w:val="24"/>
          <w:szCs w:val="24"/>
        </w:rPr>
        <w:t xml:space="preserve"> authorized.</w:t>
      </w: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r>
        <w:rPr>
          <w:rFonts w:ascii="Arial" w:hAnsi="Arial" w:cs="Arial"/>
          <w:i/>
          <w:sz w:val="24"/>
          <w:szCs w:val="24"/>
        </w:rPr>
        <w:t>________________________        _____</w:t>
      </w:r>
    </w:p>
    <w:p w:rsidR="0030552E" w:rsidRDefault="0030552E" w:rsidP="0030552E">
      <w:pPr>
        <w:pStyle w:val="NoSpacing"/>
        <w:rPr>
          <w:rFonts w:ascii="Arial" w:hAnsi="Arial" w:cs="Arial"/>
          <w:i/>
          <w:sz w:val="24"/>
          <w:szCs w:val="24"/>
        </w:rPr>
      </w:pPr>
      <w:r>
        <w:rPr>
          <w:rFonts w:ascii="Arial" w:hAnsi="Arial" w:cs="Arial"/>
          <w:i/>
          <w:sz w:val="24"/>
          <w:szCs w:val="24"/>
        </w:rPr>
        <w:t>Requestor’s Signature</w:t>
      </w:r>
      <w:r>
        <w:rPr>
          <w:rFonts w:ascii="Arial" w:hAnsi="Arial" w:cs="Arial"/>
          <w:i/>
          <w:sz w:val="24"/>
          <w:szCs w:val="24"/>
        </w:rPr>
        <w:tab/>
        <w:t xml:space="preserve">             Date</w:t>
      </w: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p>
    <w:p w:rsidR="0030552E" w:rsidRDefault="0030552E" w:rsidP="0030552E">
      <w:pPr>
        <w:pStyle w:val="NoSpacing"/>
        <w:rPr>
          <w:rFonts w:ascii="Arial" w:hAnsi="Arial" w:cs="Arial"/>
          <w:i/>
          <w:sz w:val="24"/>
          <w:szCs w:val="24"/>
        </w:rPr>
      </w:pPr>
      <w:r>
        <w:rPr>
          <w:rFonts w:ascii="Arial" w:hAnsi="Arial" w:cs="Arial"/>
          <w:i/>
          <w:sz w:val="24"/>
          <w:szCs w:val="24"/>
        </w:rPr>
        <w:t>_________________________      _____</w:t>
      </w:r>
    </w:p>
    <w:p w:rsidR="0030552E" w:rsidRDefault="0030552E" w:rsidP="0030552E">
      <w:pPr>
        <w:pStyle w:val="NoSpacing"/>
        <w:rPr>
          <w:rFonts w:ascii="Arial" w:hAnsi="Arial" w:cs="Arial"/>
          <w:i/>
          <w:sz w:val="24"/>
          <w:szCs w:val="24"/>
        </w:rPr>
      </w:pPr>
      <w:r>
        <w:rPr>
          <w:rFonts w:ascii="Arial" w:hAnsi="Arial" w:cs="Arial"/>
          <w:i/>
          <w:sz w:val="24"/>
          <w:szCs w:val="24"/>
        </w:rPr>
        <w:t>Lawrence Robertson, Director</w:t>
      </w:r>
      <w:r>
        <w:rPr>
          <w:rFonts w:ascii="Arial" w:hAnsi="Arial" w:cs="Arial"/>
          <w:i/>
          <w:sz w:val="24"/>
          <w:szCs w:val="24"/>
        </w:rPr>
        <w:tab/>
        <w:t xml:space="preserve">  Date</w:t>
      </w:r>
    </w:p>
    <w:p w:rsidR="0030552E" w:rsidRDefault="0030552E" w:rsidP="0030552E">
      <w:pPr>
        <w:pStyle w:val="NoSpacing"/>
        <w:rPr>
          <w:rFonts w:ascii="Arial" w:hAnsi="Arial" w:cs="Arial"/>
          <w:i/>
          <w:sz w:val="24"/>
          <w:szCs w:val="24"/>
        </w:rPr>
      </w:pPr>
      <w:r>
        <w:rPr>
          <w:rFonts w:ascii="Arial" w:hAnsi="Arial" w:cs="Arial"/>
          <w:i/>
          <w:sz w:val="24"/>
          <w:szCs w:val="24"/>
        </w:rPr>
        <w:t>BIA Office of Justice Services</w:t>
      </w:r>
    </w:p>
    <w:p w:rsidR="0030552E" w:rsidRPr="00923242" w:rsidRDefault="0030552E" w:rsidP="0030552E">
      <w:pPr>
        <w:pStyle w:val="NoSpacing"/>
        <w:rPr>
          <w:rFonts w:ascii="Arial" w:hAnsi="Arial" w:cs="Arial"/>
          <w:i/>
          <w:sz w:val="24"/>
          <w:szCs w:val="24"/>
        </w:rPr>
      </w:pPr>
      <w:r>
        <w:rPr>
          <w:rFonts w:ascii="Arial" w:hAnsi="Arial" w:cs="Arial"/>
          <w:i/>
          <w:sz w:val="24"/>
          <w:szCs w:val="24"/>
        </w:rPr>
        <w:t xml:space="preserve">Indian Highway Safety Program </w:t>
      </w:r>
    </w:p>
    <w:p w:rsidR="0030552E" w:rsidRDefault="0030552E" w:rsidP="004A3C84"/>
    <w:p w:rsidR="0030552E" w:rsidRDefault="0030552E" w:rsidP="004A3C84"/>
    <w:p w:rsidR="0030552E" w:rsidRDefault="0030552E" w:rsidP="004A3C84"/>
    <w:sectPr w:rsidR="0030552E" w:rsidSect="0057140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70F8"/>
    <w:multiLevelType w:val="hybridMultilevel"/>
    <w:tmpl w:val="35F2E8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7131E2"/>
    <w:multiLevelType w:val="hybridMultilevel"/>
    <w:tmpl w:val="3E62A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C5901"/>
    <w:multiLevelType w:val="hybridMultilevel"/>
    <w:tmpl w:val="2C8C3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13E11"/>
    <w:multiLevelType w:val="hybridMultilevel"/>
    <w:tmpl w:val="80140876"/>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15:restartNumberingAfterBreak="0">
    <w:nsid w:val="1F0779A1"/>
    <w:multiLevelType w:val="hybridMultilevel"/>
    <w:tmpl w:val="CCD0F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885173"/>
    <w:multiLevelType w:val="hybridMultilevel"/>
    <w:tmpl w:val="A9FEDFD0"/>
    <w:lvl w:ilvl="0" w:tplc="04090013">
      <w:start w:val="1"/>
      <w:numFmt w:val="upp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A1848"/>
    <w:multiLevelType w:val="hybridMultilevel"/>
    <w:tmpl w:val="DAEC0D9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9C4CB1"/>
    <w:multiLevelType w:val="hybridMultilevel"/>
    <w:tmpl w:val="E738DC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040E1E"/>
    <w:multiLevelType w:val="hybridMultilevel"/>
    <w:tmpl w:val="B0F2E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FB2069"/>
    <w:multiLevelType w:val="hybridMultilevel"/>
    <w:tmpl w:val="3E62A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327989"/>
    <w:multiLevelType w:val="hybridMultilevel"/>
    <w:tmpl w:val="2C8C3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ED784D"/>
    <w:multiLevelType w:val="hybridMultilevel"/>
    <w:tmpl w:val="CECE5F22"/>
    <w:lvl w:ilvl="0" w:tplc="221021BA">
      <w:start w:val="1"/>
      <w:numFmt w:val="bullet"/>
      <w:lvlText w:val="•"/>
      <w:lvlJc w:val="left"/>
      <w:pPr>
        <w:tabs>
          <w:tab w:val="num" w:pos="720"/>
        </w:tabs>
        <w:ind w:left="720" w:hanging="360"/>
      </w:pPr>
      <w:rPr>
        <w:rFonts w:ascii="Arial" w:hAnsi="Arial" w:hint="default"/>
      </w:rPr>
    </w:lvl>
    <w:lvl w:ilvl="1" w:tplc="5A364298">
      <w:start w:val="859"/>
      <w:numFmt w:val="bullet"/>
      <w:lvlText w:val="•"/>
      <w:lvlJc w:val="left"/>
      <w:pPr>
        <w:tabs>
          <w:tab w:val="num" w:pos="1440"/>
        </w:tabs>
        <w:ind w:left="1440" w:hanging="360"/>
      </w:pPr>
      <w:rPr>
        <w:rFonts w:ascii="Arial" w:hAnsi="Arial" w:hint="default"/>
      </w:rPr>
    </w:lvl>
    <w:lvl w:ilvl="2" w:tplc="4770E014" w:tentative="1">
      <w:start w:val="1"/>
      <w:numFmt w:val="bullet"/>
      <w:lvlText w:val="•"/>
      <w:lvlJc w:val="left"/>
      <w:pPr>
        <w:tabs>
          <w:tab w:val="num" w:pos="2160"/>
        </w:tabs>
        <w:ind w:left="2160" w:hanging="360"/>
      </w:pPr>
      <w:rPr>
        <w:rFonts w:ascii="Arial" w:hAnsi="Arial" w:hint="default"/>
      </w:rPr>
    </w:lvl>
    <w:lvl w:ilvl="3" w:tplc="144AA3A0" w:tentative="1">
      <w:start w:val="1"/>
      <w:numFmt w:val="bullet"/>
      <w:lvlText w:val="•"/>
      <w:lvlJc w:val="left"/>
      <w:pPr>
        <w:tabs>
          <w:tab w:val="num" w:pos="2880"/>
        </w:tabs>
        <w:ind w:left="2880" w:hanging="360"/>
      </w:pPr>
      <w:rPr>
        <w:rFonts w:ascii="Arial" w:hAnsi="Arial" w:hint="default"/>
      </w:rPr>
    </w:lvl>
    <w:lvl w:ilvl="4" w:tplc="B7AA7D98" w:tentative="1">
      <w:start w:val="1"/>
      <w:numFmt w:val="bullet"/>
      <w:lvlText w:val="•"/>
      <w:lvlJc w:val="left"/>
      <w:pPr>
        <w:tabs>
          <w:tab w:val="num" w:pos="3600"/>
        </w:tabs>
        <w:ind w:left="3600" w:hanging="360"/>
      </w:pPr>
      <w:rPr>
        <w:rFonts w:ascii="Arial" w:hAnsi="Arial" w:hint="default"/>
      </w:rPr>
    </w:lvl>
    <w:lvl w:ilvl="5" w:tplc="B540CB7A" w:tentative="1">
      <w:start w:val="1"/>
      <w:numFmt w:val="bullet"/>
      <w:lvlText w:val="•"/>
      <w:lvlJc w:val="left"/>
      <w:pPr>
        <w:tabs>
          <w:tab w:val="num" w:pos="4320"/>
        </w:tabs>
        <w:ind w:left="4320" w:hanging="360"/>
      </w:pPr>
      <w:rPr>
        <w:rFonts w:ascii="Arial" w:hAnsi="Arial" w:hint="default"/>
      </w:rPr>
    </w:lvl>
    <w:lvl w:ilvl="6" w:tplc="A7724654" w:tentative="1">
      <w:start w:val="1"/>
      <w:numFmt w:val="bullet"/>
      <w:lvlText w:val="•"/>
      <w:lvlJc w:val="left"/>
      <w:pPr>
        <w:tabs>
          <w:tab w:val="num" w:pos="5040"/>
        </w:tabs>
        <w:ind w:left="5040" w:hanging="360"/>
      </w:pPr>
      <w:rPr>
        <w:rFonts w:ascii="Arial" w:hAnsi="Arial" w:hint="default"/>
      </w:rPr>
    </w:lvl>
    <w:lvl w:ilvl="7" w:tplc="8442560A" w:tentative="1">
      <w:start w:val="1"/>
      <w:numFmt w:val="bullet"/>
      <w:lvlText w:val="•"/>
      <w:lvlJc w:val="left"/>
      <w:pPr>
        <w:tabs>
          <w:tab w:val="num" w:pos="5760"/>
        </w:tabs>
        <w:ind w:left="5760" w:hanging="360"/>
      </w:pPr>
      <w:rPr>
        <w:rFonts w:ascii="Arial" w:hAnsi="Arial" w:hint="default"/>
      </w:rPr>
    </w:lvl>
    <w:lvl w:ilvl="8" w:tplc="4AF88F7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3DE78D8"/>
    <w:multiLevelType w:val="hybridMultilevel"/>
    <w:tmpl w:val="865A93B2"/>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3" w15:restartNumberingAfterBreak="0">
    <w:nsid w:val="647C22EB"/>
    <w:multiLevelType w:val="hybridMultilevel"/>
    <w:tmpl w:val="2884B5EE"/>
    <w:lvl w:ilvl="0" w:tplc="E016632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E5469ED"/>
    <w:multiLevelType w:val="hybridMultilevel"/>
    <w:tmpl w:val="02585C34"/>
    <w:lvl w:ilvl="0" w:tplc="BA92E330">
      <w:start w:val="1"/>
      <w:numFmt w:val="bullet"/>
      <w:lvlText w:val="•"/>
      <w:lvlJc w:val="left"/>
      <w:pPr>
        <w:tabs>
          <w:tab w:val="num" w:pos="720"/>
        </w:tabs>
        <w:ind w:left="720" w:hanging="360"/>
      </w:pPr>
      <w:rPr>
        <w:rFonts w:ascii="Arial" w:hAnsi="Arial" w:hint="default"/>
      </w:rPr>
    </w:lvl>
    <w:lvl w:ilvl="1" w:tplc="3C04B2C2">
      <w:start w:val="859"/>
      <w:numFmt w:val="bullet"/>
      <w:lvlText w:val="•"/>
      <w:lvlJc w:val="left"/>
      <w:pPr>
        <w:tabs>
          <w:tab w:val="num" w:pos="1440"/>
        </w:tabs>
        <w:ind w:left="1440" w:hanging="360"/>
      </w:pPr>
      <w:rPr>
        <w:rFonts w:ascii="Arial" w:hAnsi="Arial" w:hint="default"/>
      </w:rPr>
    </w:lvl>
    <w:lvl w:ilvl="2" w:tplc="30800F32" w:tentative="1">
      <w:start w:val="1"/>
      <w:numFmt w:val="bullet"/>
      <w:lvlText w:val="•"/>
      <w:lvlJc w:val="left"/>
      <w:pPr>
        <w:tabs>
          <w:tab w:val="num" w:pos="2160"/>
        </w:tabs>
        <w:ind w:left="2160" w:hanging="360"/>
      </w:pPr>
      <w:rPr>
        <w:rFonts w:ascii="Arial" w:hAnsi="Arial" w:hint="default"/>
      </w:rPr>
    </w:lvl>
    <w:lvl w:ilvl="3" w:tplc="4852C6E8" w:tentative="1">
      <w:start w:val="1"/>
      <w:numFmt w:val="bullet"/>
      <w:lvlText w:val="•"/>
      <w:lvlJc w:val="left"/>
      <w:pPr>
        <w:tabs>
          <w:tab w:val="num" w:pos="2880"/>
        </w:tabs>
        <w:ind w:left="2880" w:hanging="360"/>
      </w:pPr>
      <w:rPr>
        <w:rFonts w:ascii="Arial" w:hAnsi="Arial" w:hint="default"/>
      </w:rPr>
    </w:lvl>
    <w:lvl w:ilvl="4" w:tplc="5040F644" w:tentative="1">
      <w:start w:val="1"/>
      <w:numFmt w:val="bullet"/>
      <w:lvlText w:val="•"/>
      <w:lvlJc w:val="left"/>
      <w:pPr>
        <w:tabs>
          <w:tab w:val="num" w:pos="3600"/>
        </w:tabs>
        <w:ind w:left="3600" w:hanging="360"/>
      </w:pPr>
      <w:rPr>
        <w:rFonts w:ascii="Arial" w:hAnsi="Arial" w:hint="default"/>
      </w:rPr>
    </w:lvl>
    <w:lvl w:ilvl="5" w:tplc="5064A424" w:tentative="1">
      <w:start w:val="1"/>
      <w:numFmt w:val="bullet"/>
      <w:lvlText w:val="•"/>
      <w:lvlJc w:val="left"/>
      <w:pPr>
        <w:tabs>
          <w:tab w:val="num" w:pos="4320"/>
        </w:tabs>
        <w:ind w:left="4320" w:hanging="360"/>
      </w:pPr>
      <w:rPr>
        <w:rFonts w:ascii="Arial" w:hAnsi="Arial" w:hint="default"/>
      </w:rPr>
    </w:lvl>
    <w:lvl w:ilvl="6" w:tplc="6374E87E" w:tentative="1">
      <w:start w:val="1"/>
      <w:numFmt w:val="bullet"/>
      <w:lvlText w:val="•"/>
      <w:lvlJc w:val="left"/>
      <w:pPr>
        <w:tabs>
          <w:tab w:val="num" w:pos="5040"/>
        </w:tabs>
        <w:ind w:left="5040" w:hanging="360"/>
      </w:pPr>
      <w:rPr>
        <w:rFonts w:ascii="Arial" w:hAnsi="Arial" w:hint="default"/>
      </w:rPr>
    </w:lvl>
    <w:lvl w:ilvl="7" w:tplc="C7161B62" w:tentative="1">
      <w:start w:val="1"/>
      <w:numFmt w:val="bullet"/>
      <w:lvlText w:val="•"/>
      <w:lvlJc w:val="left"/>
      <w:pPr>
        <w:tabs>
          <w:tab w:val="num" w:pos="5760"/>
        </w:tabs>
        <w:ind w:left="5760" w:hanging="360"/>
      </w:pPr>
      <w:rPr>
        <w:rFonts w:ascii="Arial" w:hAnsi="Arial" w:hint="default"/>
      </w:rPr>
    </w:lvl>
    <w:lvl w:ilvl="8" w:tplc="F61AD50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0454D0"/>
    <w:multiLevelType w:val="hybridMultilevel"/>
    <w:tmpl w:val="B3E871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C370BD"/>
    <w:multiLevelType w:val="hybridMultilevel"/>
    <w:tmpl w:val="ADF4D88A"/>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E474C3"/>
    <w:multiLevelType w:val="hybridMultilevel"/>
    <w:tmpl w:val="3006A4B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7FE84CAF"/>
    <w:multiLevelType w:val="hybridMultilevel"/>
    <w:tmpl w:val="8E0E34E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13"/>
  </w:num>
  <w:num w:numId="4">
    <w:abstractNumId w:val="2"/>
  </w:num>
  <w:num w:numId="5">
    <w:abstractNumId w:val="18"/>
  </w:num>
  <w:num w:numId="6">
    <w:abstractNumId w:val="17"/>
  </w:num>
  <w:num w:numId="7">
    <w:abstractNumId w:val="0"/>
  </w:num>
  <w:num w:numId="8">
    <w:abstractNumId w:val="16"/>
  </w:num>
  <w:num w:numId="9">
    <w:abstractNumId w:val="12"/>
  </w:num>
  <w:num w:numId="10">
    <w:abstractNumId w:val="10"/>
  </w:num>
  <w:num w:numId="11">
    <w:abstractNumId w:val="11"/>
  </w:num>
  <w:num w:numId="12">
    <w:abstractNumId w:val="14"/>
  </w:num>
  <w:num w:numId="13">
    <w:abstractNumId w:val="7"/>
  </w:num>
  <w:num w:numId="14">
    <w:abstractNumId w:val="3"/>
  </w:num>
  <w:num w:numId="15">
    <w:abstractNumId w:val="6"/>
  </w:num>
  <w:num w:numId="16">
    <w:abstractNumId w:val="9"/>
  </w:num>
  <w:num w:numId="17">
    <w:abstractNumId w:val="1"/>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435"/>
    <w:rsid w:val="00063A77"/>
    <w:rsid w:val="000868BD"/>
    <w:rsid w:val="000D6A00"/>
    <w:rsid w:val="001E2584"/>
    <w:rsid w:val="001E67A3"/>
    <w:rsid w:val="00293780"/>
    <w:rsid w:val="0030552E"/>
    <w:rsid w:val="0034413A"/>
    <w:rsid w:val="0038609B"/>
    <w:rsid w:val="004A3C84"/>
    <w:rsid w:val="004C5D46"/>
    <w:rsid w:val="00537029"/>
    <w:rsid w:val="00571407"/>
    <w:rsid w:val="00596372"/>
    <w:rsid w:val="005B26C2"/>
    <w:rsid w:val="005F1295"/>
    <w:rsid w:val="00665FF1"/>
    <w:rsid w:val="006756AD"/>
    <w:rsid w:val="00695DEC"/>
    <w:rsid w:val="006A6526"/>
    <w:rsid w:val="0071577F"/>
    <w:rsid w:val="0072101F"/>
    <w:rsid w:val="00732E3D"/>
    <w:rsid w:val="007A4ABC"/>
    <w:rsid w:val="008729EC"/>
    <w:rsid w:val="008761F8"/>
    <w:rsid w:val="008775F9"/>
    <w:rsid w:val="008914ED"/>
    <w:rsid w:val="00891604"/>
    <w:rsid w:val="008A2821"/>
    <w:rsid w:val="008B1563"/>
    <w:rsid w:val="008B781D"/>
    <w:rsid w:val="008C1818"/>
    <w:rsid w:val="008D14C8"/>
    <w:rsid w:val="008D46CF"/>
    <w:rsid w:val="008D50F3"/>
    <w:rsid w:val="008D7364"/>
    <w:rsid w:val="0091747E"/>
    <w:rsid w:val="0097008D"/>
    <w:rsid w:val="009E1DA8"/>
    <w:rsid w:val="00A75884"/>
    <w:rsid w:val="00B06FF9"/>
    <w:rsid w:val="00B31A10"/>
    <w:rsid w:val="00BC7185"/>
    <w:rsid w:val="00C0087B"/>
    <w:rsid w:val="00C50435"/>
    <w:rsid w:val="00C5314D"/>
    <w:rsid w:val="00C943D3"/>
    <w:rsid w:val="00CD4789"/>
    <w:rsid w:val="00D40BC0"/>
    <w:rsid w:val="00D41A4E"/>
    <w:rsid w:val="00D63221"/>
    <w:rsid w:val="00D75475"/>
    <w:rsid w:val="00D82D56"/>
    <w:rsid w:val="00D92213"/>
    <w:rsid w:val="00DF070A"/>
    <w:rsid w:val="00E1123F"/>
    <w:rsid w:val="00E543DE"/>
    <w:rsid w:val="00E57E48"/>
    <w:rsid w:val="00EB425C"/>
    <w:rsid w:val="00F37E89"/>
    <w:rsid w:val="00F46FEB"/>
    <w:rsid w:val="00FB0CA0"/>
    <w:rsid w:val="00FB490A"/>
    <w:rsid w:val="00FD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2D44"/>
  <w15:docId w15:val="{0F93B6C8-0213-4C12-99AB-21505CE6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FB490A"/>
    <w:pPr>
      <w:keepNext/>
      <w:spacing w:after="0" w:line="480" w:lineRule="auto"/>
      <w:ind w:left="360"/>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584"/>
    <w:pPr>
      <w:ind w:left="720"/>
      <w:contextualSpacing/>
    </w:pPr>
  </w:style>
  <w:style w:type="character" w:customStyle="1" w:styleId="Heading2Char">
    <w:name w:val="Heading 2 Char"/>
    <w:basedOn w:val="DefaultParagraphFont"/>
    <w:link w:val="Heading2"/>
    <w:rsid w:val="00FB490A"/>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FD0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6B3"/>
    <w:rPr>
      <w:rFonts w:ascii="Tahoma" w:hAnsi="Tahoma" w:cs="Tahoma"/>
      <w:sz w:val="16"/>
      <w:szCs w:val="16"/>
    </w:rPr>
  </w:style>
  <w:style w:type="character" w:styleId="CommentReference">
    <w:name w:val="annotation reference"/>
    <w:basedOn w:val="DefaultParagraphFont"/>
    <w:uiPriority w:val="99"/>
    <w:semiHidden/>
    <w:unhideWhenUsed/>
    <w:rsid w:val="0038609B"/>
    <w:rPr>
      <w:sz w:val="16"/>
      <w:szCs w:val="16"/>
    </w:rPr>
  </w:style>
  <w:style w:type="paragraph" w:styleId="CommentText">
    <w:name w:val="annotation text"/>
    <w:basedOn w:val="Normal"/>
    <w:link w:val="CommentTextChar"/>
    <w:uiPriority w:val="99"/>
    <w:semiHidden/>
    <w:unhideWhenUsed/>
    <w:rsid w:val="0038609B"/>
    <w:pPr>
      <w:spacing w:line="240" w:lineRule="auto"/>
    </w:pPr>
    <w:rPr>
      <w:sz w:val="20"/>
      <w:szCs w:val="20"/>
    </w:rPr>
  </w:style>
  <w:style w:type="character" w:customStyle="1" w:styleId="CommentTextChar">
    <w:name w:val="Comment Text Char"/>
    <w:basedOn w:val="DefaultParagraphFont"/>
    <w:link w:val="CommentText"/>
    <w:uiPriority w:val="99"/>
    <w:semiHidden/>
    <w:rsid w:val="0038609B"/>
    <w:rPr>
      <w:sz w:val="20"/>
      <w:szCs w:val="20"/>
    </w:rPr>
  </w:style>
  <w:style w:type="paragraph" w:styleId="CommentSubject">
    <w:name w:val="annotation subject"/>
    <w:basedOn w:val="CommentText"/>
    <w:next w:val="CommentText"/>
    <w:link w:val="CommentSubjectChar"/>
    <w:uiPriority w:val="99"/>
    <w:semiHidden/>
    <w:unhideWhenUsed/>
    <w:rsid w:val="0038609B"/>
    <w:rPr>
      <w:b/>
      <w:bCs/>
    </w:rPr>
  </w:style>
  <w:style w:type="character" w:customStyle="1" w:styleId="CommentSubjectChar">
    <w:name w:val="Comment Subject Char"/>
    <w:basedOn w:val="CommentTextChar"/>
    <w:link w:val="CommentSubject"/>
    <w:uiPriority w:val="99"/>
    <w:semiHidden/>
    <w:rsid w:val="0038609B"/>
    <w:rPr>
      <w:b/>
      <w:bCs/>
      <w:sz w:val="20"/>
      <w:szCs w:val="20"/>
    </w:rPr>
  </w:style>
  <w:style w:type="character" w:styleId="Hyperlink">
    <w:name w:val="Hyperlink"/>
    <w:basedOn w:val="DefaultParagraphFont"/>
    <w:uiPriority w:val="99"/>
    <w:unhideWhenUsed/>
    <w:rsid w:val="000D6A00"/>
    <w:rPr>
      <w:color w:val="0000FF" w:themeColor="hyperlink"/>
      <w:u w:val="single"/>
    </w:rPr>
  </w:style>
  <w:style w:type="paragraph" w:styleId="NoSpacing">
    <w:name w:val="No Spacing"/>
    <w:uiPriority w:val="1"/>
    <w:qFormat/>
    <w:rsid w:val="003055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48834">
      <w:bodyDiv w:val="1"/>
      <w:marLeft w:val="0"/>
      <w:marRight w:val="0"/>
      <w:marTop w:val="0"/>
      <w:marBottom w:val="0"/>
      <w:divBdr>
        <w:top w:val="none" w:sz="0" w:space="0" w:color="auto"/>
        <w:left w:val="none" w:sz="0" w:space="0" w:color="auto"/>
        <w:bottom w:val="none" w:sz="0" w:space="0" w:color="auto"/>
        <w:right w:val="none" w:sz="0" w:space="0" w:color="auto"/>
      </w:divBdr>
      <w:divsChild>
        <w:div w:id="1872837690">
          <w:marLeft w:val="547"/>
          <w:marRight w:val="0"/>
          <w:marTop w:val="115"/>
          <w:marBottom w:val="0"/>
          <w:divBdr>
            <w:top w:val="none" w:sz="0" w:space="0" w:color="auto"/>
            <w:left w:val="none" w:sz="0" w:space="0" w:color="auto"/>
            <w:bottom w:val="none" w:sz="0" w:space="0" w:color="auto"/>
            <w:right w:val="none" w:sz="0" w:space="0" w:color="auto"/>
          </w:divBdr>
        </w:div>
        <w:div w:id="1882741667">
          <w:marLeft w:val="1008"/>
          <w:marRight w:val="0"/>
          <w:marTop w:val="96"/>
          <w:marBottom w:val="0"/>
          <w:divBdr>
            <w:top w:val="none" w:sz="0" w:space="0" w:color="auto"/>
            <w:left w:val="none" w:sz="0" w:space="0" w:color="auto"/>
            <w:bottom w:val="none" w:sz="0" w:space="0" w:color="auto"/>
            <w:right w:val="none" w:sz="0" w:space="0" w:color="auto"/>
          </w:divBdr>
        </w:div>
        <w:div w:id="1359544431">
          <w:marLeft w:val="1008"/>
          <w:marRight w:val="0"/>
          <w:marTop w:val="96"/>
          <w:marBottom w:val="0"/>
          <w:divBdr>
            <w:top w:val="none" w:sz="0" w:space="0" w:color="auto"/>
            <w:left w:val="none" w:sz="0" w:space="0" w:color="auto"/>
            <w:bottom w:val="none" w:sz="0" w:space="0" w:color="auto"/>
            <w:right w:val="none" w:sz="0" w:space="0" w:color="auto"/>
          </w:divBdr>
        </w:div>
        <w:div w:id="732627170">
          <w:marLeft w:val="1008"/>
          <w:marRight w:val="0"/>
          <w:marTop w:val="96"/>
          <w:marBottom w:val="0"/>
          <w:divBdr>
            <w:top w:val="none" w:sz="0" w:space="0" w:color="auto"/>
            <w:left w:val="none" w:sz="0" w:space="0" w:color="auto"/>
            <w:bottom w:val="none" w:sz="0" w:space="0" w:color="auto"/>
            <w:right w:val="none" w:sz="0" w:space="0" w:color="auto"/>
          </w:divBdr>
        </w:div>
        <w:div w:id="1933585923">
          <w:marLeft w:val="1008"/>
          <w:marRight w:val="0"/>
          <w:marTop w:val="96"/>
          <w:marBottom w:val="0"/>
          <w:divBdr>
            <w:top w:val="none" w:sz="0" w:space="0" w:color="auto"/>
            <w:left w:val="none" w:sz="0" w:space="0" w:color="auto"/>
            <w:bottom w:val="none" w:sz="0" w:space="0" w:color="auto"/>
            <w:right w:val="none" w:sz="0" w:space="0" w:color="auto"/>
          </w:divBdr>
        </w:div>
        <w:div w:id="603462066">
          <w:marLeft w:val="1008"/>
          <w:marRight w:val="0"/>
          <w:marTop w:val="96"/>
          <w:marBottom w:val="0"/>
          <w:divBdr>
            <w:top w:val="none" w:sz="0" w:space="0" w:color="auto"/>
            <w:left w:val="none" w:sz="0" w:space="0" w:color="auto"/>
            <w:bottom w:val="none" w:sz="0" w:space="0" w:color="auto"/>
            <w:right w:val="none" w:sz="0" w:space="0" w:color="auto"/>
          </w:divBdr>
        </w:div>
        <w:div w:id="49311837">
          <w:marLeft w:val="1008"/>
          <w:marRight w:val="0"/>
          <w:marTop w:val="96"/>
          <w:marBottom w:val="0"/>
          <w:divBdr>
            <w:top w:val="none" w:sz="0" w:space="0" w:color="auto"/>
            <w:left w:val="none" w:sz="0" w:space="0" w:color="auto"/>
            <w:bottom w:val="none" w:sz="0" w:space="0" w:color="auto"/>
            <w:right w:val="none" w:sz="0" w:space="0" w:color="auto"/>
          </w:divBdr>
        </w:div>
        <w:div w:id="1418864313">
          <w:marLeft w:val="1008"/>
          <w:marRight w:val="0"/>
          <w:marTop w:val="96"/>
          <w:marBottom w:val="0"/>
          <w:divBdr>
            <w:top w:val="none" w:sz="0" w:space="0" w:color="auto"/>
            <w:left w:val="none" w:sz="0" w:space="0" w:color="auto"/>
            <w:bottom w:val="none" w:sz="0" w:space="0" w:color="auto"/>
            <w:right w:val="none" w:sz="0" w:space="0" w:color="auto"/>
          </w:divBdr>
        </w:div>
        <w:div w:id="378747713">
          <w:marLeft w:val="1008"/>
          <w:marRight w:val="0"/>
          <w:marTop w:val="96"/>
          <w:marBottom w:val="0"/>
          <w:divBdr>
            <w:top w:val="none" w:sz="0" w:space="0" w:color="auto"/>
            <w:left w:val="none" w:sz="0" w:space="0" w:color="auto"/>
            <w:bottom w:val="none" w:sz="0" w:space="0" w:color="auto"/>
            <w:right w:val="none" w:sz="0" w:space="0" w:color="auto"/>
          </w:divBdr>
        </w:div>
        <w:div w:id="1192374125">
          <w:marLeft w:val="1008"/>
          <w:marRight w:val="0"/>
          <w:marTop w:val="96"/>
          <w:marBottom w:val="0"/>
          <w:divBdr>
            <w:top w:val="none" w:sz="0" w:space="0" w:color="auto"/>
            <w:left w:val="none" w:sz="0" w:space="0" w:color="auto"/>
            <w:bottom w:val="none" w:sz="0" w:space="0" w:color="auto"/>
            <w:right w:val="none" w:sz="0" w:space="0" w:color="auto"/>
          </w:divBdr>
        </w:div>
        <w:div w:id="723024091">
          <w:marLeft w:val="1008"/>
          <w:marRight w:val="0"/>
          <w:marTop w:val="96"/>
          <w:marBottom w:val="0"/>
          <w:divBdr>
            <w:top w:val="none" w:sz="0" w:space="0" w:color="auto"/>
            <w:left w:val="none" w:sz="0" w:space="0" w:color="auto"/>
            <w:bottom w:val="none" w:sz="0" w:space="0" w:color="auto"/>
            <w:right w:val="none" w:sz="0" w:space="0" w:color="auto"/>
          </w:divBdr>
        </w:div>
      </w:divsChild>
    </w:div>
    <w:div w:id="1786728657">
      <w:bodyDiv w:val="1"/>
      <w:marLeft w:val="0"/>
      <w:marRight w:val="0"/>
      <w:marTop w:val="0"/>
      <w:marBottom w:val="0"/>
      <w:divBdr>
        <w:top w:val="none" w:sz="0" w:space="0" w:color="auto"/>
        <w:left w:val="none" w:sz="0" w:space="0" w:color="auto"/>
        <w:bottom w:val="none" w:sz="0" w:space="0" w:color="auto"/>
        <w:right w:val="none" w:sz="0" w:space="0" w:color="auto"/>
      </w:divBdr>
      <w:divsChild>
        <w:div w:id="651450935">
          <w:marLeft w:val="547"/>
          <w:marRight w:val="0"/>
          <w:marTop w:val="115"/>
          <w:marBottom w:val="0"/>
          <w:divBdr>
            <w:top w:val="none" w:sz="0" w:space="0" w:color="auto"/>
            <w:left w:val="none" w:sz="0" w:space="0" w:color="auto"/>
            <w:bottom w:val="none" w:sz="0" w:space="0" w:color="auto"/>
            <w:right w:val="none" w:sz="0" w:space="0" w:color="auto"/>
          </w:divBdr>
        </w:div>
        <w:div w:id="2143887786">
          <w:marLeft w:val="1008"/>
          <w:marRight w:val="0"/>
          <w:marTop w:val="96"/>
          <w:marBottom w:val="0"/>
          <w:divBdr>
            <w:top w:val="none" w:sz="0" w:space="0" w:color="auto"/>
            <w:left w:val="none" w:sz="0" w:space="0" w:color="auto"/>
            <w:bottom w:val="none" w:sz="0" w:space="0" w:color="auto"/>
            <w:right w:val="none" w:sz="0" w:space="0" w:color="auto"/>
          </w:divBdr>
        </w:div>
        <w:div w:id="833767802">
          <w:marLeft w:val="1008"/>
          <w:marRight w:val="0"/>
          <w:marTop w:val="96"/>
          <w:marBottom w:val="0"/>
          <w:divBdr>
            <w:top w:val="none" w:sz="0" w:space="0" w:color="auto"/>
            <w:left w:val="none" w:sz="0" w:space="0" w:color="auto"/>
            <w:bottom w:val="none" w:sz="0" w:space="0" w:color="auto"/>
            <w:right w:val="none" w:sz="0" w:space="0" w:color="auto"/>
          </w:divBdr>
        </w:div>
        <w:div w:id="945383773">
          <w:marLeft w:val="1008"/>
          <w:marRight w:val="0"/>
          <w:marTop w:val="96"/>
          <w:marBottom w:val="0"/>
          <w:divBdr>
            <w:top w:val="none" w:sz="0" w:space="0" w:color="auto"/>
            <w:left w:val="none" w:sz="0" w:space="0" w:color="auto"/>
            <w:bottom w:val="none" w:sz="0" w:space="0" w:color="auto"/>
            <w:right w:val="none" w:sz="0" w:space="0" w:color="auto"/>
          </w:divBdr>
        </w:div>
        <w:div w:id="1401714262">
          <w:marLeft w:val="1008"/>
          <w:marRight w:val="0"/>
          <w:marTop w:val="96"/>
          <w:marBottom w:val="0"/>
          <w:divBdr>
            <w:top w:val="none" w:sz="0" w:space="0" w:color="auto"/>
            <w:left w:val="none" w:sz="0" w:space="0" w:color="auto"/>
            <w:bottom w:val="none" w:sz="0" w:space="0" w:color="auto"/>
            <w:right w:val="none" w:sz="0" w:space="0" w:color="auto"/>
          </w:divBdr>
        </w:div>
        <w:div w:id="470487511">
          <w:marLeft w:val="1008"/>
          <w:marRight w:val="0"/>
          <w:marTop w:val="96"/>
          <w:marBottom w:val="0"/>
          <w:divBdr>
            <w:top w:val="none" w:sz="0" w:space="0" w:color="auto"/>
            <w:left w:val="none" w:sz="0" w:space="0" w:color="auto"/>
            <w:bottom w:val="none" w:sz="0" w:space="0" w:color="auto"/>
            <w:right w:val="none" w:sz="0" w:space="0" w:color="auto"/>
          </w:divBdr>
        </w:div>
        <w:div w:id="145319411">
          <w:marLeft w:val="1008"/>
          <w:marRight w:val="0"/>
          <w:marTop w:val="96"/>
          <w:marBottom w:val="0"/>
          <w:divBdr>
            <w:top w:val="none" w:sz="0" w:space="0" w:color="auto"/>
            <w:left w:val="none" w:sz="0" w:space="0" w:color="auto"/>
            <w:bottom w:val="none" w:sz="0" w:space="0" w:color="auto"/>
            <w:right w:val="none" w:sz="0" w:space="0" w:color="auto"/>
          </w:divBdr>
        </w:div>
        <w:div w:id="653295161">
          <w:marLeft w:val="1008"/>
          <w:marRight w:val="0"/>
          <w:marTop w:val="96"/>
          <w:marBottom w:val="0"/>
          <w:divBdr>
            <w:top w:val="none" w:sz="0" w:space="0" w:color="auto"/>
            <w:left w:val="none" w:sz="0" w:space="0" w:color="auto"/>
            <w:bottom w:val="none" w:sz="0" w:space="0" w:color="auto"/>
            <w:right w:val="none" w:sz="0" w:space="0" w:color="auto"/>
          </w:divBdr>
        </w:div>
        <w:div w:id="2078166865">
          <w:marLeft w:val="1008"/>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js_indian_highway_safety@bia.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304CFE1-F9E9-422A-9217-24E915D5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1457</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Bureau of Indian Affairs</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Belone, Kimberly J</dc:creator>
  <cp:lastModifiedBy>Belone, Kimberly J</cp:lastModifiedBy>
  <cp:revision>7</cp:revision>
  <cp:lastPrinted>2019-02-05T21:31:00Z</cp:lastPrinted>
  <dcterms:created xsi:type="dcterms:W3CDTF">2019-02-04T23:07:00Z</dcterms:created>
  <dcterms:modified xsi:type="dcterms:W3CDTF">2019-02-05T21:33:00Z</dcterms:modified>
</cp:coreProperties>
</file>