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rsidR="00C16610" w:rsidRPr="00597A4F" w:rsidRDefault="009723D8">
      <w:r w:rsidRPr="00597A4F">
        <w:rPr>
          <w:b/>
        </w:rPr>
        <w:t>Public Notice</w:t>
      </w:r>
    </w:p>
    <w:p w:rsidR="00C16610" w:rsidRPr="00597A4F" w:rsidRDefault="00C16610"/>
    <w:p w:rsidR="00C16610" w:rsidRDefault="009723D8">
      <w:r w:rsidRPr="00597A4F">
        <w:rPr>
          <w:b/>
        </w:rPr>
        <w:t>Bureau of Democracy, Human Rights and Labor Request for Statements of Interest</w:t>
      </w:r>
      <w:r w:rsidRPr="00597A4F">
        <w:t xml:space="preserve">: </w:t>
      </w:r>
      <w:r w:rsidR="000D2241">
        <w:t xml:space="preserve">Burma: </w:t>
      </w:r>
      <w:r w:rsidR="00922E31">
        <w:t>Supporting Inclusive Civic Awareness and Engagement across Diverse Communities</w:t>
      </w:r>
    </w:p>
    <w:p w:rsidR="000D2241" w:rsidRPr="00597A4F" w:rsidRDefault="000D2241"/>
    <w:p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rsidR="00C16610" w:rsidRPr="00597A4F" w:rsidRDefault="009723D8">
      <w:r w:rsidRPr="00597A4F">
        <w:t xml:space="preserve">The Bureau of Democracy, Human Rights and Labor (DRL) announces a Request for Statements of Interest (RSOI) from organizations interested in submitting Statements of Interest (SOI) for programs </w:t>
      </w:r>
      <w:r w:rsidR="00FD211F" w:rsidRPr="00597A4F">
        <w:t xml:space="preserve">that support </w:t>
      </w:r>
      <w:r w:rsidR="00772292" w:rsidRPr="00597A4F">
        <w:t xml:space="preserve">the </w:t>
      </w:r>
      <w:r w:rsidR="000D2241">
        <w:t xml:space="preserve">policy objective to strengthen </w:t>
      </w:r>
      <w:r w:rsidR="000D2241" w:rsidRPr="00324176">
        <w:t xml:space="preserve">democratic transition in Burma </w:t>
      </w:r>
      <w:r w:rsidR="000D2241">
        <w:t>and promote inclusive respect for human rights</w:t>
      </w:r>
      <w:r w:rsidRPr="00597A4F">
        <w:t xml:space="preserve">.  </w:t>
      </w:r>
    </w:p>
    <w:p w:rsidR="00C16610" w:rsidRPr="00597A4F" w:rsidRDefault="00C16610"/>
    <w:p w:rsidR="00C16610" w:rsidRPr="00597A4F" w:rsidRDefault="009723D8">
      <w:r w:rsidRPr="00597A4F">
        <w:rPr>
          <w:b/>
          <w:u w:val="single"/>
        </w:rPr>
        <w:t>PLEASE NOTE</w:t>
      </w:r>
      <w:r w:rsidRPr="00597A4F">
        <w:rPr>
          <w:b/>
        </w:rPr>
        <w:t xml:space="preserve">:  </w:t>
      </w:r>
      <w:r w:rsidRPr="00597A4F">
        <w:t xml:space="preserve">DRL strongly encourages applicants to immediately access </w:t>
      </w:r>
      <w:r w:rsidR="005B5BD9" w:rsidRPr="00597A4F">
        <w:rPr>
          <w:color w:val="0000FF"/>
          <w:u w:val="single"/>
        </w:rPr>
        <w:t>SAMS Domestic</w:t>
      </w:r>
      <w:r w:rsidR="005B5BD9" w:rsidRPr="00597A4F">
        <w:t xml:space="preserve"> or </w:t>
      </w:r>
      <w:hyperlink r:id="rId9" w:history="1">
        <w:r w:rsidR="005B5BD9" w:rsidRPr="00597A4F">
          <w:rPr>
            <w:rStyle w:val="Hyperlink"/>
          </w:rPr>
          <w:t>www.grants.gov</w:t>
        </w:r>
      </w:hyperlink>
      <w:r w:rsidRPr="00597A4F">
        <w:t xml:space="preserve"> in order to o</w:t>
      </w:r>
      <w:r w:rsidR="005B5BD9" w:rsidRPr="00597A4F">
        <w:t xml:space="preserve">btain a username and password.  </w:t>
      </w:r>
      <w:r w:rsidR="00F51FE1" w:rsidRPr="00597A4F">
        <w:t>For instructions on how t</w:t>
      </w:r>
      <w:r w:rsidRPr="00597A4F">
        <w:t xml:space="preserve">o register with </w:t>
      </w:r>
      <w:r w:rsidR="005B5BD9" w:rsidRPr="00597A4F">
        <w:t>SAMS Domestic</w:t>
      </w:r>
      <w:r w:rsidRPr="00597A4F">
        <w:t xml:space="preserve"> for the first time, </w:t>
      </w:r>
      <w:r w:rsidR="00F51FE1" w:rsidRPr="0023569F">
        <w:t>p</w:t>
      </w:r>
      <w:r w:rsidRPr="0023569F">
        <w:t>lease refer to the Proposal Submission Instructions for Statements of Interest at:</w:t>
      </w:r>
      <w:r w:rsidR="0023569F" w:rsidRPr="0023569F">
        <w:t xml:space="preserve"> </w:t>
      </w:r>
      <w:hyperlink r:id="rId10" w:history="1">
        <w:r w:rsidR="0023569F" w:rsidRPr="0023569F">
          <w:rPr>
            <w:rStyle w:val="Hyperlink"/>
          </w:rPr>
          <w:t>http://www.state.gov/documents/organization/275402.pdf</w:t>
        </w:r>
      </w:hyperlink>
      <w:r w:rsidR="009844E5" w:rsidRPr="0023569F">
        <w:t>.</w:t>
      </w:r>
      <w:r w:rsidR="009844E5" w:rsidRPr="00597A4F">
        <w:t xml:space="preserve"> </w:t>
      </w:r>
    </w:p>
    <w:p w:rsidR="00C16610" w:rsidRPr="00597A4F" w:rsidRDefault="00C16610"/>
    <w:p w:rsidR="00C16610" w:rsidRPr="00597A4F" w:rsidRDefault="009723D8">
      <w:r w:rsidRPr="00597A4F">
        <w:t xml:space="preserve">The submission of a SOI is the first step in a two-part process.  Applicants must first submit a SOI, which is a concise, 3-page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review of eligible SOIs, DRL will invite selected applicants to expand their ideas into full proposal applications.  </w:t>
      </w:r>
    </w:p>
    <w:p w:rsidR="00C16610" w:rsidRPr="00597A4F" w:rsidRDefault="00C16610"/>
    <w:p w:rsidR="00922E31" w:rsidRPr="000D2241" w:rsidRDefault="00922E31" w:rsidP="00922E31">
      <w:pPr>
        <w:contextualSpacing/>
        <w:rPr>
          <w:rFonts w:eastAsiaTheme="minorHAnsi"/>
          <w:color w:val="auto"/>
        </w:rPr>
      </w:pPr>
      <w:r w:rsidRPr="000D2241">
        <w:rPr>
          <w:rFonts w:eastAsiaTheme="minorHAnsi"/>
          <w:color w:val="auto"/>
        </w:rPr>
        <w:t xml:space="preserve">DRL seeks </w:t>
      </w:r>
      <w:r>
        <w:rPr>
          <w:rFonts w:eastAsiaTheme="minorHAnsi"/>
          <w:color w:val="auto"/>
        </w:rPr>
        <w:t xml:space="preserve">SOIs </w:t>
      </w:r>
      <w:r w:rsidRPr="000D2241">
        <w:rPr>
          <w:rFonts w:eastAsiaTheme="minorHAnsi"/>
          <w:color w:val="auto"/>
        </w:rPr>
        <w:t>that contribute to the development of civic mindedness across Burma’s diverse communities</w:t>
      </w:r>
      <w:r>
        <w:rPr>
          <w:rFonts w:eastAsiaTheme="minorHAnsi"/>
          <w:color w:val="auto"/>
        </w:rPr>
        <w:t>, including tolerance for the expression of differing political views</w:t>
      </w:r>
      <w:r w:rsidRPr="000D2241">
        <w:rPr>
          <w:rFonts w:eastAsiaTheme="minorHAnsi"/>
          <w:color w:val="auto"/>
        </w:rPr>
        <w:t>.</w:t>
      </w:r>
      <w:r>
        <w:rPr>
          <w:rFonts w:eastAsiaTheme="minorHAnsi"/>
          <w:color w:val="auto"/>
        </w:rPr>
        <w:t xml:space="preserve"> </w:t>
      </w:r>
      <w:r w:rsidRPr="000D2241">
        <w:rPr>
          <w:rFonts w:eastAsiaTheme="minorHAnsi"/>
          <w:bCs/>
          <w:color w:val="auto"/>
        </w:rPr>
        <w:t>D</w:t>
      </w:r>
      <w:r w:rsidRPr="000D2241">
        <w:rPr>
          <w:rFonts w:eastAsiaTheme="minorHAnsi"/>
          <w:color w:val="auto"/>
        </w:rPr>
        <w:t>RL’s objective is to promote a diverse, multi-ethnic and multi-religious society in Burma that respects the rights of all people.  Having a culture of participation and respect for human rights, in part, comes from a strong understanding of citizens’ role in democratic processes – both at an individual and community level. A</w:t>
      </w:r>
      <w:r>
        <w:rPr>
          <w:rFonts w:eastAsiaTheme="minorHAnsi"/>
          <w:color w:val="auto"/>
        </w:rPr>
        <w:t>n</w:t>
      </w:r>
      <w:r w:rsidRPr="000D2241">
        <w:rPr>
          <w:rFonts w:eastAsiaTheme="minorHAnsi"/>
          <w:color w:val="auto"/>
        </w:rPr>
        <w:t xml:space="preserve"> informed and active citizenry is a core element of any functioning democracy. </w:t>
      </w:r>
    </w:p>
    <w:p w:rsidR="00922E31" w:rsidRPr="000D2241" w:rsidRDefault="00922E31" w:rsidP="00922E31">
      <w:pPr>
        <w:rPr>
          <w:rFonts w:ascii="Calibri" w:eastAsia="Calibri" w:hAnsi="Calibri" w:cs="Calibri"/>
          <w:sz w:val="22"/>
          <w:szCs w:val="22"/>
        </w:rPr>
      </w:pPr>
    </w:p>
    <w:p w:rsidR="00922E31" w:rsidRPr="000D2241" w:rsidRDefault="00922E31" w:rsidP="00922E31">
      <w:pPr>
        <w:rPr>
          <w:rFonts w:eastAsiaTheme="minorHAnsi"/>
          <w:color w:val="auto"/>
        </w:rPr>
      </w:pPr>
      <w:r w:rsidRPr="000D2241">
        <w:rPr>
          <w:rFonts w:eastAsiaTheme="minorHAnsi"/>
          <w:color w:val="auto"/>
        </w:rPr>
        <w:t xml:space="preserve">Successful </w:t>
      </w:r>
      <w:r>
        <w:rPr>
          <w:rFonts w:eastAsiaTheme="minorHAnsi"/>
          <w:color w:val="auto"/>
        </w:rPr>
        <w:t>applicants</w:t>
      </w:r>
      <w:r w:rsidRPr="000D2241">
        <w:rPr>
          <w:rFonts w:eastAsiaTheme="minorHAnsi"/>
          <w:color w:val="auto"/>
        </w:rPr>
        <w:t xml:space="preserve"> will identify opportunities to build societal tolerance towards different ethnic, religious and social groups</w:t>
      </w:r>
      <w:r>
        <w:rPr>
          <w:rFonts w:eastAsiaTheme="minorHAnsi"/>
          <w:color w:val="auto"/>
        </w:rPr>
        <w:t>, and the expression of diverse perspectives</w:t>
      </w:r>
      <w:r w:rsidRPr="000D2241">
        <w:rPr>
          <w:rFonts w:eastAsiaTheme="minorHAnsi"/>
          <w:color w:val="auto"/>
        </w:rPr>
        <w:t xml:space="preserve">. DRL seeks </w:t>
      </w:r>
      <w:r>
        <w:rPr>
          <w:rFonts w:eastAsiaTheme="minorHAnsi"/>
          <w:color w:val="auto"/>
        </w:rPr>
        <w:t>SOIs</w:t>
      </w:r>
      <w:r w:rsidRPr="000D2241">
        <w:rPr>
          <w:rFonts w:eastAsiaTheme="minorHAnsi"/>
          <w:color w:val="auto"/>
        </w:rPr>
        <w:t xml:space="preserve"> that include, but are not limited to, the following: </w:t>
      </w:r>
    </w:p>
    <w:p w:rsidR="00922E31" w:rsidRPr="000D2241" w:rsidRDefault="00922E31" w:rsidP="00922E31">
      <w:pPr>
        <w:rPr>
          <w:rFonts w:eastAsiaTheme="minorHAnsi"/>
          <w:color w:val="auto"/>
        </w:rPr>
      </w:pPr>
    </w:p>
    <w:p w:rsidR="00922E31" w:rsidRPr="000D2241" w:rsidRDefault="00922E31" w:rsidP="00922E31">
      <w:pPr>
        <w:numPr>
          <w:ilvl w:val="0"/>
          <w:numId w:val="11"/>
        </w:numPr>
        <w:contextualSpacing/>
        <w:rPr>
          <w:color w:val="auto"/>
        </w:rPr>
      </w:pPr>
      <w:r w:rsidRPr="000D2241">
        <w:rPr>
          <w:color w:val="auto"/>
        </w:rPr>
        <w:t>Expand human rights education</w:t>
      </w:r>
      <w:r>
        <w:rPr>
          <w:color w:val="auto"/>
        </w:rPr>
        <w:t xml:space="preserve">, using community-driven methodologies that focus on increasing awareness of civic and human rights principles, and building a deeper understanding around the value of respect for the rights of vulnerable populations and marginalized communities to a democratic society </w:t>
      </w:r>
    </w:p>
    <w:p w:rsidR="00922E31" w:rsidRPr="000D2241" w:rsidRDefault="00922E31" w:rsidP="00922E31">
      <w:pPr>
        <w:numPr>
          <w:ilvl w:val="0"/>
          <w:numId w:val="11"/>
        </w:numPr>
        <w:contextualSpacing/>
        <w:rPr>
          <w:color w:val="auto"/>
        </w:rPr>
      </w:pPr>
      <w:r w:rsidRPr="000D2241">
        <w:rPr>
          <w:color w:val="auto"/>
        </w:rPr>
        <w:t xml:space="preserve">Promote civic education that supports inclusive participation </w:t>
      </w:r>
      <w:r>
        <w:rPr>
          <w:color w:val="auto"/>
        </w:rPr>
        <w:t xml:space="preserve">in formal and informal governance processes </w:t>
      </w:r>
      <w:r w:rsidRPr="000D2241">
        <w:rPr>
          <w:color w:val="auto"/>
        </w:rPr>
        <w:t xml:space="preserve">and increases collective societal empathy for </w:t>
      </w:r>
      <w:r>
        <w:rPr>
          <w:color w:val="auto"/>
        </w:rPr>
        <w:t xml:space="preserve">political </w:t>
      </w:r>
      <w:r w:rsidRPr="000D2241">
        <w:rPr>
          <w:color w:val="auto"/>
        </w:rPr>
        <w:t xml:space="preserve">diversity and </w:t>
      </w:r>
      <w:r>
        <w:rPr>
          <w:color w:val="auto"/>
        </w:rPr>
        <w:t xml:space="preserve">the expression of </w:t>
      </w:r>
      <w:r w:rsidRPr="000D2241">
        <w:rPr>
          <w:color w:val="auto"/>
        </w:rPr>
        <w:t>differ</w:t>
      </w:r>
      <w:r>
        <w:rPr>
          <w:color w:val="auto"/>
        </w:rPr>
        <w:t>ing views</w:t>
      </w:r>
      <w:r w:rsidRPr="000D2241">
        <w:rPr>
          <w:color w:val="auto"/>
        </w:rPr>
        <w:t xml:space="preserve"> across Burma.  </w:t>
      </w:r>
    </w:p>
    <w:p w:rsidR="000D2241" w:rsidRPr="00CA3A38" w:rsidRDefault="000D2241" w:rsidP="009A79E0">
      <w:pPr>
        <w:numPr>
          <w:ilvl w:val="0"/>
          <w:numId w:val="11"/>
        </w:numPr>
        <w:rPr>
          <w:rFonts w:eastAsiaTheme="minorHAnsi"/>
          <w:color w:val="auto"/>
        </w:rPr>
      </w:pPr>
      <w:r w:rsidRPr="00CA3A38">
        <w:rPr>
          <w:rFonts w:eastAsiaTheme="minorHAnsi"/>
          <w:color w:val="auto"/>
        </w:rPr>
        <w:t xml:space="preserve">Provide opportunities for the creation of positive narratives of the ‘other’ in order to foster acceptance of the diversity of Burma’s population. </w:t>
      </w:r>
    </w:p>
    <w:p w:rsidR="009A79E0" w:rsidRPr="00CA3A38" w:rsidRDefault="009A79E0" w:rsidP="009A79E0">
      <w:pPr>
        <w:numPr>
          <w:ilvl w:val="0"/>
          <w:numId w:val="11"/>
        </w:numPr>
        <w:rPr>
          <w:rFonts w:eastAsiaTheme="minorHAnsi"/>
          <w:color w:val="auto"/>
        </w:rPr>
      </w:pPr>
      <w:r w:rsidRPr="00CA3A38">
        <w:rPr>
          <w:rFonts w:eastAsiaTheme="minorHAnsi"/>
          <w:color w:val="auto"/>
        </w:rPr>
        <w:lastRenderedPageBreak/>
        <w:t xml:space="preserve">Expand human rights-focused educational opportunities at the grassroots-level that foster inclusivity and respect for diversity.  </w:t>
      </w:r>
    </w:p>
    <w:p w:rsidR="000D2241" w:rsidRPr="00CA3A38" w:rsidRDefault="000D2241" w:rsidP="009A79E0">
      <w:pPr>
        <w:numPr>
          <w:ilvl w:val="0"/>
          <w:numId w:val="11"/>
        </w:numPr>
        <w:rPr>
          <w:rFonts w:eastAsiaTheme="minorHAnsi"/>
          <w:color w:val="auto"/>
        </w:rPr>
      </w:pPr>
      <w:r w:rsidRPr="00CA3A38">
        <w:rPr>
          <w:rFonts w:eastAsiaTheme="minorHAnsi"/>
          <w:color w:val="auto"/>
        </w:rPr>
        <w:t>Encourage inter and intra community people-to-people activities, creative communication modalities aimed at creative new ways of imagining the ‘other’ and identifying additional opportunities for face-to-face engagement that break down walls and promote inclusivity.</w:t>
      </w:r>
    </w:p>
    <w:p w:rsidR="000D2241" w:rsidRPr="00CA3A38" w:rsidRDefault="000D2241" w:rsidP="009A79E0">
      <w:pPr>
        <w:ind w:left="720"/>
        <w:rPr>
          <w:rFonts w:eastAsiaTheme="minorHAnsi"/>
          <w:color w:val="auto"/>
        </w:rPr>
      </w:pPr>
    </w:p>
    <w:p w:rsidR="00C16610" w:rsidRPr="00597A4F" w:rsidRDefault="004364DB">
      <w:r w:rsidRPr="00CA3A38">
        <w:rPr>
          <w:color w:val="auto"/>
        </w:rPr>
        <w:t xml:space="preserve">Projects should aim to have impact that leads to democratic </w:t>
      </w:r>
      <w:r w:rsidR="00CB6AA8" w:rsidRPr="00CA3A38">
        <w:rPr>
          <w:color w:val="auto"/>
        </w:rPr>
        <w:t>reforms</w:t>
      </w:r>
      <w:r w:rsidR="0049386E">
        <w:rPr>
          <w:color w:val="auto"/>
        </w:rPr>
        <w:t xml:space="preserve"> or promote greater inclusivity</w:t>
      </w:r>
      <w:r w:rsidR="00CB6AA8" w:rsidRPr="00CA3A38">
        <w:rPr>
          <w:color w:val="auto"/>
        </w:rPr>
        <w:t xml:space="preserve">, and should have </w:t>
      </w:r>
      <w:r w:rsidR="00F51FE1" w:rsidRPr="00CA3A38">
        <w:rPr>
          <w:color w:val="auto"/>
        </w:rPr>
        <w:t xml:space="preserve">the </w:t>
      </w:r>
      <w:r w:rsidR="00CB6AA8" w:rsidRPr="00CA3A38">
        <w:rPr>
          <w:color w:val="auto"/>
        </w:rPr>
        <w:t xml:space="preserve">potential for sustainability beyond DRL resources.  </w:t>
      </w:r>
      <w:r w:rsidR="002B4F68" w:rsidRPr="00CA3A38">
        <w:rPr>
          <w:color w:val="auto"/>
        </w:rPr>
        <w:t>Competitive submissions must demonstrate a strategic approach to fostering long term, meaningful change in attitudes and behaviors that are more tolerant</w:t>
      </w:r>
      <w:r w:rsidR="002B4F68" w:rsidRPr="00CA3A38">
        <w:rPr>
          <w:rFonts w:eastAsiaTheme="minorHAnsi"/>
          <w:color w:val="auto"/>
        </w:rPr>
        <w:t xml:space="preserve"> of different ethnic, religious and social groups</w:t>
      </w:r>
      <w:r w:rsidR="002B4F68" w:rsidRPr="00CA3A38">
        <w:rPr>
          <w:color w:val="auto"/>
        </w:rPr>
        <w:t xml:space="preserve">.  </w:t>
      </w:r>
      <w:r w:rsidR="00CB6AA8" w:rsidRPr="00597A4F">
        <w:rPr>
          <w:color w:val="252525"/>
        </w:rPr>
        <w:t xml:space="preserve">DRL’s preference is to </w:t>
      </w:r>
      <w:r w:rsidR="00BD2FDA" w:rsidRPr="00597A4F">
        <w:rPr>
          <w:color w:val="252525"/>
        </w:rPr>
        <w:t xml:space="preserve">avoid </w:t>
      </w:r>
      <w:r w:rsidR="00CB6AA8" w:rsidRPr="00597A4F">
        <w:rPr>
          <w:color w:val="252525"/>
        </w:rPr>
        <w:t>duplicat</w:t>
      </w:r>
      <w:r w:rsidR="00BD2FDA" w:rsidRPr="00597A4F">
        <w:rPr>
          <w:color w:val="252525"/>
        </w:rPr>
        <w:t>ing</w:t>
      </w:r>
      <w:r w:rsidR="00CB6AA8" w:rsidRPr="00597A4F">
        <w:rPr>
          <w:color w:val="252525"/>
        </w:rPr>
        <w:t xml:space="preserve"> past efforts </w:t>
      </w:r>
      <w:r w:rsidR="00BD2FDA" w:rsidRPr="00597A4F">
        <w:rPr>
          <w:color w:val="252525"/>
        </w:rPr>
        <w:t xml:space="preserve">by </w:t>
      </w:r>
      <w:r w:rsidR="00CB6AA8" w:rsidRPr="00597A4F">
        <w:rPr>
          <w:color w:val="252525"/>
        </w:rPr>
        <w:t>support</w:t>
      </w:r>
      <w:r w:rsidR="00BD2FDA" w:rsidRPr="00597A4F">
        <w:rPr>
          <w:color w:val="252525"/>
        </w:rPr>
        <w:t>ing</w:t>
      </w:r>
      <w:r w:rsidR="00CB6AA8" w:rsidRPr="00597A4F">
        <w:rPr>
          <w:color w:val="252525"/>
        </w:rPr>
        <w:t xml:space="preserve"> new and creative approaches.  </w:t>
      </w:r>
      <w:r w:rsidR="00CB6AA8" w:rsidRPr="00597A4F">
        <w:t xml:space="preserve">This does not exclude from consideration projects that improve upon or expand existing successful projects in a new and complementary way.  </w:t>
      </w:r>
    </w:p>
    <w:p w:rsidR="00674978" w:rsidRPr="00597A4F" w:rsidRDefault="00674978"/>
    <w:p w:rsidR="00271B4D" w:rsidRPr="00597A4F" w:rsidRDefault="00271B4D" w:rsidP="00271B4D">
      <w:r w:rsidRPr="00597A4F">
        <w:t>To maximize the impact and sustainability of the award(s) that result</w:t>
      </w:r>
      <w:r w:rsidR="008E4A86" w:rsidRPr="00597A4F">
        <w:t>(</w:t>
      </w:r>
      <w:r w:rsidR="00F51FE1" w:rsidRPr="00597A4F">
        <w:t>s</w:t>
      </w:r>
      <w:r w:rsidR="008E4A86" w:rsidRPr="00597A4F">
        <w:t>)</w:t>
      </w:r>
      <w:r w:rsidRPr="00597A4F">
        <w:t xml:space="preserve"> from this</w:t>
      </w:r>
      <w:r w:rsidR="004B56B5" w:rsidRPr="00597A4F">
        <w:t xml:space="preserve"> </w:t>
      </w:r>
      <w:r w:rsidR="000A49BC" w:rsidRPr="00597A4F">
        <w:t>SOI/</w:t>
      </w:r>
      <w:r w:rsidRPr="00597A4F">
        <w:t xml:space="preserve">NOFO, DRL </w:t>
      </w:r>
      <w:r w:rsidR="00F51FE1" w:rsidRPr="00597A4F">
        <w:t xml:space="preserve">reserves </w:t>
      </w:r>
      <w:r w:rsidRPr="00597A4F">
        <w:t xml:space="preserve">the right to execute </w:t>
      </w:r>
      <w:r w:rsidR="00F51FE1" w:rsidRPr="00597A4F">
        <w:t xml:space="preserve">a </w:t>
      </w:r>
      <w:r w:rsidRPr="00597A4F">
        <w:t xml:space="preserve">non-competitive continuation amendment(s).  The total duration of any award, including </w:t>
      </w:r>
      <w:r w:rsidR="00F51FE1" w:rsidRPr="00597A4F">
        <w:t xml:space="preserve">a </w:t>
      </w:r>
      <w:r w:rsidRPr="00597A4F">
        <w:t>potential non-competitive continuation amendment</w:t>
      </w:r>
      <w:r w:rsidR="00F51FE1" w:rsidRPr="00597A4F">
        <w:t>(</w:t>
      </w:r>
      <w:r w:rsidRPr="00597A4F">
        <w:t>s</w:t>
      </w:r>
      <w:r w:rsidR="00F51FE1" w:rsidRPr="00597A4F">
        <w:t>)</w:t>
      </w:r>
      <w:r w:rsidRPr="00597A4F">
        <w:t xml:space="preserve">, shall not exceed 60 months or five years.  Any non-competitive continuation is contingent on performance and </w:t>
      </w:r>
      <w:r w:rsidRPr="00BF3836">
        <w:rPr>
          <w:bCs/>
        </w:rPr>
        <w:t xml:space="preserve">availability of funds.  </w:t>
      </w:r>
      <w:r w:rsidRPr="00597A4F">
        <w:t>A non-competitive continuation is not guaranteed</w:t>
      </w:r>
      <w:r w:rsidR="00F51FE1" w:rsidRPr="00597A4F">
        <w:t>;</w:t>
      </w:r>
      <w:r w:rsidRPr="00597A4F">
        <w:t xml:space="preserve"> the Department of State reserves the right to exercise or not exercise </w:t>
      </w:r>
      <w:r w:rsidR="00F51FE1" w:rsidRPr="00597A4F">
        <w:t xml:space="preserve">the option to issue </w:t>
      </w:r>
      <w:r w:rsidR="00C65F85" w:rsidRPr="00597A4F">
        <w:t>non-competitive continuation amendment(s).</w:t>
      </w:r>
      <w:r w:rsidRPr="00597A4F">
        <w:t xml:space="preserve"> </w:t>
      </w:r>
    </w:p>
    <w:p w:rsidR="00271B4D" w:rsidRPr="00597A4F" w:rsidRDefault="00271B4D"/>
    <w:p w:rsidR="00D00370" w:rsidRDefault="009723D8" w:rsidP="000D2241">
      <w:r w:rsidRPr="00597A4F">
        <w:t xml:space="preserve">Activities that are </w:t>
      </w:r>
      <w:r w:rsidRPr="00597A4F">
        <w:rPr>
          <w:b/>
        </w:rPr>
        <w:t>not</w:t>
      </w:r>
      <w:r w:rsidRPr="00597A4F">
        <w:t xml:space="preserve"> </w:t>
      </w:r>
      <w:r w:rsidR="008E4A86" w:rsidRPr="00597A4F">
        <w:t xml:space="preserve">typically </w:t>
      </w:r>
      <w:r w:rsidRPr="00597A4F">
        <w:t>considered competitive include</w:t>
      </w:r>
      <w:r w:rsidR="008E4A86" w:rsidRPr="00597A4F">
        <w:t>, but are not limited to:</w:t>
      </w:r>
      <w:r w:rsidRPr="00597A4F">
        <w:t xml:space="preserve"> </w:t>
      </w:r>
    </w:p>
    <w:p w:rsidR="008E4A86" w:rsidRPr="00D00370" w:rsidRDefault="008E4A86" w:rsidP="00BF3836">
      <w:pPr>
        <w:pStyle w:val="ListParagraph"/>
        <w:numPr>
          <w:ilvl w:val="0"/>
          <w:numId w:val="12"/>
        </w:numPr>
        <w:rPr>
          <w:color w:val="auto"/>
        </w:rPr>
      </w:pPr>
      <w:r w:rsidRPr="00D00370">
        <w:rPr>
          <w:color w:val="auto"/>
        </w:rPr>
        <w:t xml:space="preserve">The provision </w:t>
      </w:r>
      <w:r w:rsidRPr="00597A4F">
        <w:t>of large amounts of humanitarian assistance</w:t>
      </w:r>
      <w:r w:rsidR="00BD2FDA" w:rsidRPr="00597A4F">
        <w:t>;</w:t>
      </w:r>
    </w:p>
    <w:p w:rsidR="00BD2FDA" w:rsidRPr="00597A4F" w:rsidRDefault="00BD2FDA" w:rsidP="00BD2FDA">
      <w:pPr>
        <w:pStyle w:val="ListParagraph"/>
        <w:numPr>
          <w:ilvl w:val="0"/>
          <w:numId w:val="9"/>
        </w:numPr>
        <w:rPr>
          <w:color w:val="auto"/>
        </w:rPr>
      </w:pPr>
      <w:r w:rsidRPr="00597A4F">
        <w:rPr>
          <w:color w:val="auto"/>
        </w:rPr>
        <w:t>English language instruction;</w:t>
      </w:r>
    </w:p>
    <w:p w:rsidR="00BD2FDA" w:rsidRPr="00597A4F" w:rsidRDefault="00BD2FDA" w:rsidP="00BD2FDA">
      <w:pPr>
        <w:pStyle w:val="ListParagraph"/>
        <w:numPr>
          <w:ilvl w:val="0"/>
          <w:numId w:val="9"/>
        </w:numPr>
        <w:rPr>
          <w:color w:val="auto"/>
        </w:rPr>
      </w:pPr>
      <w:r w:rsidRPr="00597A4F">
        <w:rPr>
          <w:color w:val="auto"/>
        </w:rPr>
        <w:t xml:space="preserve">Development of high-tech computer or communications software and/or hardware; </w:t>
      </w:r>
    </w:p>
    <w:p w:rsidR="00BD2FDA" w:rsidRPr="00597A4F" w:rsidRDefault="00BD2FDA" w:rsidP="00BD2FDA">
      <w:pPr>
        <w:pStyle w:val="ListParagraph"/>
        <w:numPr>
          <w:ilvl w:val="0"/>
          <w:numId w:val="9"/>
        </w:numPr>
        <w:rPr>
          <w:color w:val="auto"/>
        </w:rPr>
      </w:pPr>
      <w:r w:rsidRPr="00597A4F">
        <w:rPr>
          <w:color w:val="auto"/>
        </w:rPr>
        <w:t xml:space="preserve">Purely academic exchanges or fellowships; </w:t>
      </w:r>
    </w:p>
    <w:p w:rsidR="00BD2FDA" w:rsidRPr="00597A4F" w:rsidRDefault="00BD2FDA" w:rsidP="00BD2FDA">
      <w:pPr>
        <w:pStyle w:val="ListParagraph"/>
        <w:numPr>
          <w:ilvl w:val="0"/>
          <w:numId w:val="9"/>
        </w:numPr>
        <w:rPr>
          <w:color w:val="auto"/>
        </w:rPr>
      </w:pPr>
      <w:r w:rsidRPr="00597A4F">
        <w:rPr>
          <w:color w:val="auto"/>
        </w:rPr>
        <w:t xml:space="preserve">External exchanges or fellowships lasting longer than six months; </w:t>
      </w:r>
    </w:p>
    <w:p w:rsidR="00BD2FDA" w:rsidRPr="00597A4F" w:rsidRDefault="00BD2FDA" w:rsidP="00BD2FDA">
      <w:pPr>
        <w:pStyle w:val="ListParagraph"/>
        <w:numPr>
          <w:ilvl w:val="0"/>
          <w:numId w:val="9"/>
        </w:numPr>
        <w:rPr>
          <w:color w:val="auto"/>
        </w:rPr>
      </w:pPr>
      <w:r w:rsidRPr="00597A4F">
        <w:rPr>
          <w:color w:val="auto"/>
        </w:rPr>
        <w:t>Off-shore activities that are not clearly linked to in-country initiatives and impact or are not necessary due to security concerns;</w:t>
      </w:r>
    </w:p>
    <w:p w:rsidR="00BD2FDA" w:rsidRPr="00597A4F" w:rsidRDefault="00BD2FDA" w:rsidP="00BD2FDA">
      <w:pPr>
        <w:pStyle w:val="ListParagraph"/>
        <w:numPr>
          <w:ilvl w:val="0"/>
          <w:numId w:val="9"/>
        </w:numPr>
        <w:rPr>
          <w:color w:val="auto"/>
        </w:rPr>
      </w:pPr>
      <w:r w:rsidRPr="00597A4F">
        <w:rPr>
          <w:color w:val="auto"/>
        </w:rPr>
        <w:t xml:space="preserve">Theoretical explorations of human rights or democracy issues, including projects aimed primarily at research and evaluation that do not incorporate training or capacity-building for local civil society; </w:t>
      </w:r>
    </w:p>
    <w:p w:rsidR="00BD2FDA" w:rsidRPr="00597A4F" w:rsidRDefault="00BD2FDA" w:rsidP="00BD2FDA">
      <w:pPr>
        <w:pStyle w:val="ListParagraph"/>
        <w:numPr>
          <w:ilvl w:val="0"/>
          <w:numId w:val="9"/>
        </w:numPr>
        <w:rPr>
          <w:color w:val="auto"/>
        </w:rPr>
      </w:pPr>
      <w:r w:rsidRPr="00597A4F">
        <w:rPr>
          <w:color w:val="auto"/>
        </w:rPr>
        <w:t>Micro-loans or similar small business development initiatives;</w:t>
      </w:r>
    </w:p>
    <w:p w:rsidR="008E4A86" w:rsidRPr="00597A4F" w:rsidRDefault="00BD2FDA" w:rsidP="00597A4F">
      <w:pPr>
        <w:pStyle w:val="ListParagraph"/>
        <w:numPr>
          <w:ilvl w:val="0"/>
          <w:numId w:val="9"/>
        </w:numPr>
        <w:rPr>
          <w:color w:val="auto"/>
        </w:rPr>
      </w:pPr>
      <w:r w:rsidRPr="00597A4F">
        <w:rPr>
          <w:color w:val="auto"/>
        </w:rPr>
        <w:t>Initiatives directed towards a diaspora community rather than current residents of targeted countries.</w:t>
      </w:r>
    </w:p>
    <w:p w:rsidR="00C16610" w:rsidRPr="00597A4F" w:rsidRDefault="00C16610">
      <w:pPr>
        <w:jc w:val="both"/>
      </w:pPr>
    </w:p>
    <w:p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rsidR="00C16610" w:rsidRPr="00597A4F" w:rsidRDefault="009723D8">
      <w:bookmarkStart w:id="0" w:name="h.gjdgxs" w:colFirst="0" w:colLast="0"/>
      <w:bookmarkEnd w:id="0"/>
      <w:r w:rsidRPr="00597A4F">
        <w:t>Organizations submitting SOIs must meet the following criteria:</w:t>
      </w:r>
    </w:p>
    <w:p w:rsidR="00C16610" w:rsidRPr="00597A4F" w:rsidRDefault="009723D8" w:rsidP="00597A4F">
      <w:pPr>
        <w:pStyle w:val="ListParagraph"/>
        <w:widowControl w:val="0"/>
        <w:numPr>
          <w:ilvl w:val="0"/>
          <w:numId w:val="10"/>
        </w:numPr>
      </w:pPr>
      <w:r w:rsidRPr="00597A4F">
        <w:t xml:space="preserve">Be a </w:t>
      </w:r>
      <w:r w:rsidRPr="00597A4F">
        <w:rPr>
          <w:color w:val="252525"/>
        </w:rPr>
        <w:t>U.S.- or foreign-based non-profit/non-governmental organization (NGO), or a public international organization</w:t>
      </w:r>
      <w:r w:rsidRPr="00597A4F">
        <w:t>; or</w:t>
      </w:r>
    </w:p>
    <w:p w:rsidR="00C16610" w:rsidRPr="00597A4F" w:rsidRDefault="009723D8" w:rsidP="00597A4F">
      <w:pPr>
        <w:pStyle w:val="ListParagraph"/>
        <w:widowControl w:val="0"/>
        <w:numPr>
          <w:ilvl w:val="0"/>
          <w:numId w:val="10"/>
        </w:numPr>
      </w:pPr>
      <w:r w:rsidRPr="00597A4F">
        <w:t xml:space="preserve">Be a </w:t>
      </w:r>
      <w:r w:rsidRPr="00597A4F">
        <w:rPr>
          <w:color w:val="252525"/>
        </w:rPr>
        <w:t>private, public, or state institution of higher education</w:t>
      </w:r>
      <w:r w:rsidRPr="00597A4F">
        <w:t>; or</w:t>
      </w:r>
    </w:p>
    <w:p w:rsidR="00C16610" w:rsidRPr="00597A4F" w:rsidRDefault="009723D8" w:rsidP="00597A4F">
      <w:pPr>
        <w:pStyle w:val="ListParagraph"/>
        <w:widowControl w:val="0"/>
        <w:numPr>
          <w:ilvl w:val="0"/>
          <w:numId w:val="10"/>
        </w:numPr>
      </w:pPr>
      <w:r w:rsidRPr="00597A4F">
        <w:t xml:space="preserve">Be a for-profit organization or business </w:t>
      </w:r>
      <w:r w:rsidR="00BD2FDA" w:rsidRPr="00597A4F">
        <w:t xml:space="preserve">(noting </w:t>
      </w:r>
      <w:r w:rsidRPr="00597A4F">
        <w:t xml:space="preserve">there are restrictions on payment of fees and/or profits under grants and cooperative agreements, including those outlined in 48 </w:t>
      </w:r>
      <w:r w:rsidRPr="00597A4F">
        <w:lastRenderedPageBreak/>
        <w:t>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 and</w:t>
      </w:r>
    </w:p>
    <w:p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 xml:space="preserve"> private sector partner </w:t>
      </w:r>
      <w:r w:rsidRPr="00597A4F">
        <w:t xml:space="preserve"> and NGOs; and</w:t>
      </w:r>
    </w:p>
    <w:p w:rsidR="00C16610" w:rsidRPr="00597A4F" w:rsidRDefault="009723D8" w:rsidP="00597A4F">
      <w:pPr>
        <w:pStyle w:val="ListParagraph"/>
        <w:widowControl w:val="0"/>
        <w:numPr>
          <w:ilvl w:val="0"/>
          <w:numId w:val="10"/>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rsidR="00EF26FF" w:rsidRPr="00597A4F" w:rsidRDefault="00EF26FF" w:rsidP="00EF26FF">
      <w:pPr>
        <w:shd w:val="clear" w:color="auto" w:fill="FFFFFF"/>
        <w:rPr>
          <w:bCs/>
          <w:color w:val="252525"/>
        </w:rPr>
      </w:pPr>
    </w:p>
    <w:p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rsidR="00C16610" w:rsidRPr="00597A4F" w:rsidRDefault="00C16610">
      <w:pPr>
        <w:widowControl w:val="0"/>
      </w:pPr>
    </w:p>
    <w:p w:rsidR="00C16610" w:rsidRPr="00597A4F" w:rsidRDefault="009723D8">
      <w:pPr>
        <w:widowControl w:val="0"/>
      </w:pPr>
      <w:r w:rsidRPr="00597A4F">
        <w:t>DRL’s preference is to work with non-profit entities; however, there may be occasions when a for-profit entity is best suited.  For-profit entities should be aware that its application may be subject to additional review following the panel selection process,</w:t>
      </w:r>
      <w:r w:rsidR="00CB6AA8" w:rsidRPr="00597A4F">
        <w:t xml:space="preserve"> </w:t>
      </w:r>
      <w:r w:rsidRPr="00597A4F">
        <w:t>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Program income earned by the recipient must be deducted from the program’s total allowable costs in determining the net allowable costs on which the federal share of costs is based.</w:t>
      </w:r>
    </w:p>
    <w:p w:rsidR="00C16610" w:rsidRPr="00597A4F" w:rsidRDefault="00C16610">
      <w:pPr>
        <w:widowControl w:val="0"/>
      </w:pPr>
    </w:p>
    <w:p w:rsidR="00C16610" w:rsidRPr="00597A4F" w:rsidRDefault="009723D8">
      <w:r w:rsidRPr="00597A4F">
        <w:t>DRL is committed to an anti-discrimination policy in all of its programs and activities.  DRL welcomes SOI submissions irrespective of race, ethnicity, color, creed, national origin, gender, sexual orientation, gender identity, disability, or other status.</w:t>
      </w:r>
      <w:r w:rsidR="00EF26FF" w:rsidRPr="00597A4F">
        <w:rPr>
          <w:bCs/>
          <w:color w:val="252525"/>
        </w:rPr>
        <w:t xml:space="preserve"> </w:t>
      </w:r>
    </w:p>
    <w:p w:rsidR="00C16610" w:rsidRPr="00A10C77" w:rsidRDefault="009723D8">
      <w:pPr>
        <w:spacing w:before="280" w:after="280"/>
      </w:pPr>
      <w:r w:rsidRPr="00597A4F">
        <w:rPr>
          <w:color w:val="252525"/>
        </w:rPr>
        <w:t xml:space="preserve">No entity listed on the </w:t>
      </w:r>
      <w:r w:rsidRPr="00597A4F">
        <w:t xml:space="preserve">Excluded Parties List System </w:t>
      </w:r>
      <w:r w:rsidRPr="00597A4F">
        <w:rPr>
          <w:color w:val="252525"/>
        </w:rPr>
        <w:t xml:space="preserve">in the </w:t>
      </w:r>
      <w:hyperlink r:id="rId11">
        <w:r w:rsidRPr="00597A4F">
          <w:rPr>
            <w:b/>
            <w:color w:val="0000FF"/>
            <w:u w:val="single"/>
          </w:rPr>
          <w:t>System for Award Management (SAM)</w:t>
        </w:r>
      </w:hyperlink>
      <w:r w:rsidRPr="00597A4F">
        <w:rPr>
          <w:color w:val="252525"/>
        </w:rPr>
        <w:t xml:space="preserve"> is eligible for any assistance or can participate in any activities under an award in accordance with the OMB guidelines at 2 CFR 180 that implement Executive Orders 12549 (3 CFR 1986 Comp., p. 189) and 12689 (3 CFR1989 Comp., p. 235), “Debarment and Suspension.”    Additionally, no entity listed on the EPLS can participate in any activities under an award.  All applicants are strongly encouraged to review the EPLS in SAM to ensure that no ineligible entity </w:t>
      </w:r>
      <w:r w:rsidRPr="00A10C77">
        <w:rPr>
          <w:color w:val="252525"/>
        </w:rPr>
        <w:t>is included.</w:t>
      </w:r>
    </w:p>
    <w:p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registration to apply for this solicitation through </w:t>
      </w:r>
      <w:r w:rsidR="005B5BD9" w:rsidRPr="00A10C77">
        <w:rPr>
          <w:color w:val="252525"/>
        </w:rPr>
        <w:t>SAMS Domestic</w:t>
      </w:r>
      <w:r w:rsidRPr="00A10C77">
        <w:rPr>
          <w:color w:val="252525"/>
        </w:rPr>
        <w:t xml:space="preserve">.  </w:t>
      </w:r>
      <w:r w:rsidR="00A10C77" w:rsidRPr="00A10C77">
        <w:rPr>
          <w:b/>
        </w:rPr>
        <w:t>However, if a SOI is approved, these will need to be obtained before an organization is able to submit a full application.</w:t>
      </w:r>
      <w:bookmarkStart w:id="1" w:name="h.j3cqnkumzr3g"/>
      <w:bookmarkEnd w:id="1"/>
      <w:r w:rsidR="00A10C77" w:rsidRPr="00A10C77">
        <w:rPr>
          <w:b/>
        </w:rPr>
        <w:t xml:space="preserve"> Therefore, we recommend starting the process of obtaining a SAM.gov registration as soon as possible.</w:t>
      </w:r>
      <w:r w:rsidR="00CB6DA4" w:rsidRPr="00A10C77">
        <w:rPr>
          <w:b/>
          <w:color w:val="auto"/>
        </w:rPr>
        <w:t xml:space="preserve"> </w:t>
      </w:r>
      <w:r w:rsidR="00CB6DA4" w:rsidRPr="00A10C77">
        <w:t>Please note that there is no cost associated with UEI or SAM.gov registration.</w:t>
      </w:r>
    </w:p>
    <w:p w:rsidR="00725F8F" w:rsidRPr="00597A4F" w:rsidRDefault="00725F8F"/>
    <w:p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lastRenderedPageBreak/>
        <w:t>Application Requirements, Deadlines, and Technical Eligibility</w:t>
      </w:r>
    </w:p>
    <w:p w:rsidR="00C16610" w:rsidRPr="00597A4F" w:rsidRDefault="009723D8">
      <w:r w:rsidRPr="00597A4F">
        <w:t xml:space="preserve">All SOIs must conform to DRL’s posted Proposal Submission Instructions (PSI) for Statements of Interest, as updated in </w:t>
      </w:r>
      <w:r w:rsidR="003C65E2">
        <w:t>October</w:t>
      </w:r>
      <w:r w:rsidR="003C65E2" w:rsidRPr="00597A4F">
        <w:t xml:space="preserve"> </w:t>
      </w:r>
      <w:r w:rsidR="00CB6DA4" w:rsidRPr="00597A4F">
        <w:t>2017</w:t>
      </w:r>
      <w:r w:rsidRPr="00597A4F">
        <w:t>, available a</w:t>
      </w:r>
      <w:r w:rsidR="00BD2C22">
        <w:t xml:space="preserve">t </w:t>
      </w:r>
      <w:hyperlink r:id="rId12" w:history="1">
        <w:r w:rsidR="00BD2C22" w:rsidRPr="00BB6EF3">
          <w:rPr>
            <w:rStyle w:val="Hyperlink"/>
          </w:rPr>
          <w:t>http://www.state.gov/documents/organization/275402.pdf</w:t>
        </w:r>
      </w:hyperlink>
      <w:r w:rsidR="009844E5" w:rsidRPr="00597A4F">
        <w:t xml:space="preserve">. </w:t>
      </w:r>
    </w:p>
    <w:p w:rsidR="00C16610" w:rsidRPr="00597A4F" w:rsidRDefault="00C16610"/>
    <w:p w:rsidR="00C16610" w:rsidRPr="00597A4F" w:rsidRDefault="009723D8">
      <w:pPr>
        <w:spacing w:after="280"/>
      </w:pPr>
      <w:r w:rsidRPr="00597A4F">
        <w:rPr>
          <w:color w:val="252525"/>
        </w:rPr>
        <w:t xml:space="preserve">Complete SOI submissions </w:t>
      </w:r>
      <w:r w:rsidRPr="00597A4F">
        <w:rPr>
          <w:b/>
          <w:color w:val="252525"/>
        </w:rPr>
        <w:t>must</w:t>
      </w:r>
      <w:r w:rsidRPr="00597A4F">
        <w:rPr>
          <w:color w:val="252525"/>
        </w:rPr>
        <w:t xml:space="preserve"> include the following: </w:t>
      </w:r>
    </w:p>
    <w:p w:rsidR="00C16610" w:rsidRPr="00597A4F" w:rsidRDefault="009723D8">
      <w:pPr>
        <w:numPr>
          <w:ilvl w:val="0"/>
          <w:numId w:val="3"/>
        </w:numPr>
        <w:ind w:hanging="360"/>
        <w:contextualSpacing/>
        <w:rPr>
          <w:color w:val="252525"/>
        </w:rPr>
      </w:pPr>
      <w:r w:rsidRPr="00597A4F">
        <w:rPr>
          <w:color w:val="252525"/>
        </w:rPr>
        <w:t xml:space="preserve">Completed and signed SF-424 and SF424B, as directed on </w:t>
      </w:r>
      <w:r w:rsidR="005B5BD9" w:rsidRPr="00597A4F">
        <w:rPr>
          <w:color w:val="252525"/>
        </w:rPr>
        <w:t>SAMS Domestic</w:t>
      </w:r>
      <w:r w:rsidRPr="00597A4F">
        <w:rPr>
          <w:color w:val="252525"/>
        </w:rPr>
        <w:t xml:space="preserve"> or Grants.gov (please refer to DRL’s PSI for SOIs for guidance on completing the SF-424); and,</w:t>
      </w:r>
    </w:p>
    <w:p w:rsidR="00C16610" w:rsidRPr="00597A4F" w:rsidRDefault="00777F5A">
      <w:pPr>
        <w:numPr>
          <w:ilvl w:val="0"/>
          <w:numId w:val="3"/>
        </w:numPr>
        <w:ind w:hanging="360"/>
        <w:contextualSpacing/>
        <w:rPr>
          <w:color w:val="252525"/>
        </w:rPr>
      </w:pPr>
      <w:r w:rsidRPr="00597A4F">
        <w:rPr>
          <w:color w:val="252525"/>
        </w:rPr>
        <w:t>Program Statement</w:t>
      </w:r>
      <w:r w:rsidR="009723D8" w:rsidRPr="00597A4F">
        <w:rPr>
          <w:color w:val="252525"/>
        </w:rPr>
        <w:t xml:space="preserve"> (not to exceed three [3] pages in Microsoft Word) that includes:</w:t>
      </w:r>
    </w:p>
    <w:p w:rsidR="00C16610" w:rsidRPr="00597A4F" w:rsidRDefault="009723D8">
      <w:pPr>
        <w:numPr>
          <w:ilvl w:val="1"/>
          <w:numId w:val="3"/>
        </w:numPr>
        <w:ind w:hanging="360"/>
        <w:contextualSpacing/>
        <w:rPr>
          <w:color w:val="252525"/>
        </w:rPr>
      </w:pPr>
      <w:r w:rsidRPr="00597A4F">
        <w:rPr>
          <w:color w:val="252525"/>
        </w:rPr>
        <w:t>A table listing:</w:t>
      </w:r>
    </w:p>
    <w:p w:rsidR="003955B4" w:rsidRDefault="003955B4">
      <w:pPr>
        <w:numPr>
          <w:ilvl w:val="2"/>
          <w:numId w:val="3"/>
        </w:numPr>
        <w:ind w:hanging="180"/>
        <w:contextualSpacing/>
        <w:rPr>
          <w:color w:val="252525"/>
        </w:rPr>
      </w:pPr>
      <w:r>
        <w:rPr>
          <w:color w:val="252525"/>
        </w:rPr>
        <w:t>Name of the organization;</w:t>
      </w:r>
    </w:p>
    <w:p w:rsidR="00C16610" w:rsidRPr="00597A4F" w:rsidRDefault="009723D8">
      <w:pPr>
        <w:numPr>
          <w:ilvl w:val="2"/>
          <w:numId w:val="3"/>
        </w:numPr>
        <w:ind w:hanging="180"/>
        <w:contextualSpacing/>
        <w:rPr>
          <w:color w:val="252525"/>
        </w:rPr>
      </w:pPr>
      <w:r w:rsidRPr="00597A4F">
        <w:rPr>
          <w:color w:val="252525"/>
        </w:rPr>
        <w:t>The target country/countries;</w:t>
      </w:r>
    </w:p>
    <w:p w:rsidR="00C16610" w:rsidRPr="00597A4F" w:rsidRDefault="009723D8">
      <w:pPr>
        <w:numPr>
          <w:ilvl w:val="2"/>
          <w:numId w:val="3"/>
        </w:numPr>
        <w:ind w:hanging="180"/>
        <w:contextualSpacing/>
        <w:rPr>
          <w:color w:val="252525"/>
        </w:rPr>
      </w:pPr>
      <w:r w:rsidRPr="00597A4F">
        <w:rPr>
          <w:color w:val="252525"/>
        </w:rPr>
        <w:t>The total amount of funding requested from DRL, total amount of cost-share (if any), and total program amount (DRL funds + cost-share); and,</w:t>
      </w:r>
    </w:p>
    <w:p w:rsidR="00C16610" w:rsidRPr="00597A4F" w:rsidRDefault="009723D8">
      <w:pPr>
        <w:numPr>
          <w:ilvl w:val="2"/>
          <w:numId w:val="3"/>
        </w:numPr>
        <w:ind w:hanging="180"/>
        <w:contextualSpacing/>
        <w:rPr>
          <w:color w:val="252525"/>
        </w:rPr>
      </w:pPr>
      <w:r w:rsidRPr="00597A4F">
        <w:rPr>
          <w:color w:val="252525"/>
        </w:rPr>
        <w:t>Program length;</w:t>
      </w:r>
    </w:p>
    <w:p w:rsidR="00C16610" w:rsidRPr="00597A4F" w:rsidRDefault="009723D8">
      <w:pPr>
        <w:numPr>
          <w:ilvl w:val="1"/>
          <w:numId w:val="3"/>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engage relevant stakeholders. The SOI should identify local partners as appropriate</w:t>
      </w:r>
      <w:r w:rsidRPr="00597A4F">
        <w:rPr>
          <w:color w:val="252525"/>
        </w:rPr>
        <w:t xml:space="preserve">; </w:t>
      </w:r>
    </w:p>
    <w:p w:rsidR="00C16610" w:rsidRPr="00597A4F" w:rsidRDefault="009723D8">
      <w:pPr>
        <w:numPr>
          <w:ilvl w:val="1"/>
          <w:numId w:val="3"/>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rsidR="00C16610" w:rsidRPr="00597A4F" w:rsidRDefault="009723D8">
      <w:pPr>
        <w:numPr>
          <w:ilvl w:val="1"/>
          <w:numId w:val="3"/>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rsidR="00C937AA" w:rsidRPr="00597A4F" w:rsidRDefault="00C937AA"/>
    <w:p w:rsidR="00C16610" w:rsidRPr="00597A4F" w:rsidRDefault="009723D8">
      <w:r w:rsidRPr="00597A4F">
        <w:t xml:space="preserve">An organization may submit </w:t>
      </w:r>
      <w:r w:rsidRPr="00597A4F">
        <w:rPr>
          <w:b/>
        </w:rPr>
        <w:t xml:space="preserve">no more than </w:t>
      </w:r>
      <w:r w:rsidR="000D2241">
        <w:rPr>
          <w:b/>
        </w:rPr>
        <w:t>one SOI.</w:t>
      </w:r>
      <w:r w:rsidRPr="00597A4F">
        <w:t xml:space="preserve">  </w:t>
      </w:r>
      <w:r w:rsidRPr="00597A4F">
        <w:rPr>
          <w:b/>
        </w:rPr>
        <w:t>SOIs that request less than $</w:t>
      </w:r>
      <w:r w:rsidR="000D2241">
        <w:rPr>
          <w:b/>
        </w:rPr>
        <w:t>400,000</w:t>
      </w:r>
      <w:r w:rsidRPr="00597A4F">
        <w:rPr>
          <w:b/>
        </w:rPr>
        <w:t xml:space="preserve"> or more than $</w:t>
      </w:r>
      <w:r w:rsidR="000D2241">
        <w:rPr>
          <w:b/>
        </w:rPr>
        <w:t>1,000,000</w:t>
      </w:r>
      <w:r w:rsidRPr="00597A4F">
        <w:rPr>
          <w:b/>
        </w:rPr>
        <w:t xml:space="preserve"> may be deemed technically ineligible.</w:t>
      </w:r>
    </w:p>
    <w:p w:rsidR="00C937AA" w:rsidRPr="00597A4F" w:rsidRDefault="00C937AA"/>
    <w:p w:rsidR="00C16610" w:rsidRPr="00597A4F" w:rsidRDefault="009723D8">
      <w:pPr>
        <w:spacing w:after="280"/>
      </w:pPr>
      <w:r w:rsidRPr="00597A4F">
        <w:rPr>
          <w:color w:val="252525"/>
        </w:rPr>
        <w:t xml:space="preserve">Technically eligible SOIs are those which: </w:t>
      </w:r>
    </w:p>
    <w:p w:rsidR="00C16610" w:rsidRPr="00597A4F" w:rsidRDefault="009723D8" w:rsidP="00375ACB">
      <w:pPr>
        <w:numPr>
          <w:ilvl w:val="0"/>
          <w:numId w:val="1"/>
        </w:numPr>
        <w:ind w:left="360" w:firstLine="0"/>
        <w:contextualSpacing/>
        <w:rPr>
          <w:color w:val="252525"/>
        </w:rPr>
      </w:pPr>
      <w:r w:rsidRPr="00597A4F">
        <w:rPr>
          <w:color w:val="252525"/>
        </w:rPr>
        <w:t xml:space="preserve">Arrive electronically via </w:t>
      </w:r>
      <w:r w:rsidR="005B5BD9" w:rsidRPr="00597A4F">
        <w:rPr>
          <w:color w:val="252525"/>
        </w:rPr>
        <w:t>SAMS Domestic</w:t>
      </w:r>
      <w:r w:rsidRPr="00597A4F">
        <w:rPr>
          <w:color w:val="252525"/>
        </w:rPr>
        <w:t xml:space="preserve"> or Grants.gov by </w:t>
      </w:r>
      <w:r w:rsidRPr="00597A4F">
        <w:rPr>
          <w:b/>
        </w:rPr>
        <w:t xml:space="preserve">11:30 p.m. ET on </w:t>
      </w:r>
      <w:r w:rsidR="00375ACB">
        <w:rPr>
          <w:b/>
        </w:rPr>
        <w:t>Wednesday, March 14, 2018</w:t>
      </w:r>
      <w:r w:rsidRPr="00597A4F">
        <w:rPr>
          <w:b/>
        </w:rPr>
        <w:t xml:space="preserve"> under the announcement title</w:t>
      </w:r>
      <w:r w:rsidR="00C937AA" w:rsidRPr="00597A4F">
        <w:rPr>
          <w:b/>
        </w:rPr>
        <w:t>d</w:t>
      </w:r>
      <w:r w:rsidRPr="00597A4F">
        <w:rPr>
          <w:b/>
        </w:rPr>
        <w:t xml:space="preserve"> “</w:t>
      </w:r>
      <w:r w:rsidR="00922E31" w:rsidRPr="00922E31">
        <w:t>Burma: Supporting Inclusive Civic Awareness and Engagement across Diverse</w:t>
      </w:r>
      <w:r w:rsidR="00922E31">
        <w:t xml:space="preserve"> </w:t>
      </w:r>
      <w:r w:rsidR="00922E31" w:rsidRPr="00922E31">
        <w:t>Communities</w:t>
      </w:r>
      <w:r w:rsidR="00C937AA" w:rsidRPr="00597A4F">
        <w:rPr>
          <w:b/>
        </w:rPr>
        <w:t>,</w:t>
      </w:r>
      <w:r w:rsidRPr="00597A4F">
        <w:rPr>
          <w:b/>
        </w:rPr>
        <w:t xml:space="preserve">” funding opportunity </w:t>
      </w:r>
      <w:r w:rsidRPr="00375ACB">
        <w:rPr>
          <w:b/>
        </w:rPr>
        <w:t>number “</w:t>
      </w:r>
      <w:r w:rsidR="00375ACB" w:rsidRPr="00375ACB">
        <w:rPr>
          <w:b/>
        </w:rPr>
        <w:t>SFOP00041</w:t>
      </w:r>
      <w:r w:rsidR="005B62F0">
        <w:rPr>
          <w:b/>
        </w:rPr>
        <w:t>70</w:t>
      </w:r>
      <w:bookmarkStart w:id="2" w:name="_GoBack"/>
      <w:bookmarkEnd w:id="2"/>
      <w:r w:rsidR="00375ACB" w:rsidRPr="00375ACB" w:rsidDel="00375ACB">
        <w:rPr>
          <w:b/>
        </w:rPr>
        <w:t xml:space="preserve"> </w:t>
      </w:r>
      <w:r w:rsidRPr="00375ACB">
        <w:rPr>
          <w:b/>
        </w:rPr>
        <w:t>”</w:t>
      </w:r>
      <w:r w:rsidRPr="00375ACB">
        <w:rPr>
          <w:color w:val="252525"/>
        </w:rPr>
        <w:t>;</w:t>
      </w:r>
    </w:p>
    <w:p w:rsidR="00C16610" w:rsidRPr="00597A4F" w:rsidRDefault="009723D8">
      <w:pPr>
        <w:numPr>
          <w:ilvl w:val="0"/>
          <w:numId w:val="1"/>
        </w:numPr>
        <w:ind w:hanging="360"/>
        <w:contextualSpacing/>
        <w:rPr>
          <w:color w:val="252525"/>
        </w:rPr>
      </w:pPr>
      <w:r w:rsidRPr="00597A4F">
        <w:rPr>
          <w:color w:val="252525"/>
        </w:rPr>
        <w:t>Are in English;</w:t>
      </w:r>
    </w:p>
    <w:p w:rsidR="00C16610" w:rsidRPr="00597A4F" w:rsidRDefault="009723D8">
      <w:pPr>
        <w:numPr>
          <w:ilvl w:val="0"/>
          <w:numId w:val="1"/>
        </w:numPr>
        <w:spacing w:after="280"/>
        <w:ind w:hanging="360"/>
        <w:contextualSpacing/>
        <w:rPr>
          <w:color w:val="252525"/>
        </w:rPr>
      </w:pPr>
      <w:r w:rsidRPr="00597A4F">
        <w:rPr>
          <w:color w:val="252525"/>
        </w:rPr>
        <w:t>Heed all instructions and do not violate any of the guidelines stated in this solicitation and the PSI for Statements of Interest.</w:t>
      </w:r>
    </w:p>
    <w:p w:rsidR="009723D8" w:rsidRPr="00597A4F" w:rsidRDefault="009723D8">
      <w:pPr>
        <w:rPr>
          <w:color w:val="252525"/>
        </w:rPr>
      </w:pPr>
    </w:p>
    <w:p w:rsidR="00C16610" w:rsidRPr="00597A4F" w:rsidRDefault="009723D8">
      <w:r w:rsidRPr="00597A4F">
        <w:rPr>
          <w:color w:val="252525"/>
        </w:rPr>
        <w:t>For all SOI documents please ensure:</w:t>
      </w:r>
    </w:p>
    <w:p w:rsidR="00C16610" w:rsidRPr="00597A4F" w:rsidRDefault="00C16610"/>
    <w:p w:rsidR="00C16610" w:rsidRPr="00597A4F" w:rsidRDefault="009723D8">
      <w:pPr>
        <w:numPr>
          <w:ilvl w:val="0"/>
          <w:numId w:val="2"/>
        </w:numPr>
        <w:ind w:hanging="360"/>
        <w:contextualSpacing/>
        <w:rPr>
          <w:color w:val="252525"/>
        </w:rPr>
      </w:pPr>
      <w:r w:rsidRPr="00597A4F">
        <w:rPr>
          <w:color w:val="252525"/>
        </w:rPr>
        <w:t>All pages are numbered;</w:t>
      </w:r>
    </w:p>
    <w:p w:rsidR="00C16610" w:rsidRPr="00597A4F" w:rsidRDefault="009723D8">
      <w:pPr>
        <w:numPr>
          <w:ilvl w:val="0"/>
          <w:numId w:val="2"/>
        </w:numPr>
        <w:ind w:hanging="360"/>
        <w:contextualSpacing/>
        <w:rPr>
          <w:color w:val="252525"/>
        </w:rPr>
      </w:pPr>
      <w:r w:rsidRPr="00597A4F">
        <w:rPr>
          <w:color w:val="252525"/>
        </w:rPr>
        <w:t>All documents are formatted to 8 ½ x 11 paper; and,</w:t>
      </w:r>
    </w:p>
    <w:p w:rsidR="00C16610" w:rsidRPr="00597A4F" w:rsidRDefault="009723D8">
      <w:pPr>
        <w:numPr>
          <w:ilvl w:val="0"/>
          <w:numId w:val="2"/>
        </w:numPr>
        <w:ind w:hanging="360"/>
        <w:contextualSpacing/>
      </w:pPr>
      <w:r w:rsidRPr="00597A4F">
        <w:lastRenderedPageBreak/>
        <w:t>All documents are single-spaced, 12 point Times New Roman font, with 1-inch margins.  Captions and footnotes may be 10-point Times New Roman font.  Font sizes in charts and tables can be reformatted to fit within one page width.</w:t>
      </w:r>
    </w:p>
    <w:p w:rsidR="00C16610" w:rsidRPr="00597A4F" w:rsidRDefault="009723D8">
      <w:pPr>
        <w:spacing w:before="280" w:after="280"/>
      </w:pPr>
      <w:r w:rsidRPr="00597A4F">
        <w:rPr>
          <w:color w:val="252525"/>
        </w:rPr>
        <w:t xml:space="preserve">Grants.gov and </w:t>
      </w:r>
      <w:r w:rsidR="005B5BD9" w:rsidRPr="00597A4F">
        <w:rPr>
          <w:color w:val="252525"/>
        </w:rPr>
        <w:t>SAMS Domestic</w:t>
      </w:r>
      <w:r w:rsidRPr="00597A4F">
        <w:rPr>
          <w:color w:val="252525"/>
        </w:rPr>
        <w:t xml:space="preserve"> automatically log the date and time a submission is made, and the Department of State will use this information to determine whether it has been submitted on time.  Late submissions are neither reviewed nor considered unless the DRL point of contact listed in section VI is contacted prior to the deadline and is provided with evidence of </w:t>
      </w:r>
      <w:r w:rsidR="00C937AA" w:rsidRPr="00597A4F">
        <w:rPr>
          <w:color w:val="252525"/>
        </w:rPr>
        <w:t xml:space="preserve">a </w:t>
      </w:r>
      <w:r w:rsidRPr="00597A4F">
        <w:rPr>
          <w:color w:val="252525"/>
        </w:rPr>
        <w:t xml:space="preserve">system error caused by </w:t>
      </w:r>
      <w:hyperlink r:id="rId13">
        <w:r w:rsidRPr="00597A4F">
          <w:rPr>
            <w:color w:val="0000FF"/>
            <w:u w:val="single"/>
          </w:rPr>
          <w:t>www.grants.gov</w:t>
        </w:r>
      </w:hyperlink>
      <w:r w:rsidRPr="00597A4F">
        <w:rPr>
          <w:color w:val="252525"/>
        </w:rPr>
        <w:t xml:space="preserve"> or </w:t>
      </w:r>
      <w:hyperlink r:id="rId14">
        <w:r w:rsidR="005B5BD9" w:rsidRPr="00597A4F">
          <w:rPr>
            <w:color w:val="0000FF"/>
            <w:u w:val="single"/>
          </w:rPr>
          <w:t>SAMS</w:t>
        </w:r>
      </w:hyperlink>
      <w:r w:rsidR="005B5BD9" w:rsidRPr="00597A4F">
        <w:rPr>
          <w:color w:val="0000FF"/>
          <w:u w:val="single"/>
        </w:rPr>
        <w:t xml:space="preserve"> Domestic (</w:t>
      </w:r>
      <w:hyperlink r:id="rId15" w:history="1">
        <w:r w:rsidR="005B5BD9" w:rsidRPr="00597A4F">
          <w:rPr>
            <w:rStyle w:val="Hyperlink"/>
          </w:rPr>
          <w:t>https://mygrants.service-now.com</w:t>
        </w:r>
      </w:hyperlink>
      <w:r w:rsidR="005B5BD9" w:rsidRPr="00597A4F">
        <w:rPr>
          <w:rStyle w:val="Hyperlink"/>
        </w:rPr>
        <w:t>)</w:t>
      </w:r>
      <w:r w:rsidRPr="00597A4F">
        <w:rPr>
          <w:color w:val="252525"/>
        </w:rPr>
        <w:t xml:space="preserve"> that </w:t>
      </w:r>
      <w:r w:rsidR="00C937AA" w:rsidRPr="00597A4F">
        <w:rPr>
          <w:color w:val="252525"/>
        </w:rPr>
        <w:t xml:space="preserve">is </w:t>
      </w:r>
      <w:r w:rsidRPr="00597A4F">
        <w:rPr>
          <w:color w:val="252525"/>
        </w:rPr>
        <w:t>outside of the applicant</w:t>
      </w:r>
      <w:r w:rsidR="00C937AA" w:rsidRPr="00597A4F">
        <w:rPr>
          <w:color w:val="252525"/>
        </w:rPr>
        <w:t>’</w:t>
      </w:r>
      <w:r w:rsidRPr="00597A4F">
        <w:rPr>
          <w:color w:val="252525"/>
        </w:rPr>
        <w:t>s control and is the sole reason for a late submission.</w:t>
      </w:r>
      <w:r w:rsidRPr="00597A4F">
        <w:rPr>
          <w:b/>
          <w:color w:val="252525"/>
        </w:rPr>
        <w:t xml:space="preserve">  </w:t>
      </w:r>
      <w:r w:rsidR="00C937AA" w:rsidRPr="00597A4F">
        <w:rPr>
          <w:color w:val="252525"/>
        </w:rPr>
        <w:t>A</w:t>
      </w:r>
      <w:r w:rsidRPr="00597A4F">
        <w:rPr>
          <w:color w:val="252525"/>
        </w:rPr>
        <w:t xml:space="preserve">pplicants should not expect a notification upon DRL receiving their SOI.  It is the sole responsibility of the applicant to ensure that all material submitted in the SOI package is complete, accurate, and current.  </w:t>
      </w:r>
      <w:r w:rsidRPr="00597A4F">
        <w:t xml:space="preserve">DRL will </w:t>
      </w:r>
      <w:r w:rsidRPr="00597A4F">
        <w:rPr>
          <w:b/>
        </w:rPr>
        <w:t xml:space="preserve">not </w:t>
      </w:r>
      <w:r w:rsidRPr="00597A4F">
        <w:t>accept SOIs submitted via email, fax, the postal system, delivery companies</w:t>
      </w:r>
      <w:r w:rsidR="00C937AA" w:rsidRPr="00597A4F">
        <w:t>,</w:t>
      </w:r>
      <w:r w:rsidRPr="00597A4F">
        <w:t xml:space="preserve"> or couriers.  </w:t>
      </w:r>
      <w:r w:rsidRPr="00597A4F">
        <w:rPr>
          <w:color w:val="252525"/>
        </w:rPr>
        <w:t xml:space="preserve">DRL strongly encourages all applicants to submit SOIs before </w:t>
      </w:r>
      <w:r w:rsidR="00375ACB">
        <w:rPr>
          <w:color w:val="252525"/>
        </w:rPr>
        <w:t>March 14, 2018</w:t>
      </w:r>
      <w:r w:rsidRPr="00597A4F">
        <w:rPr>
          <w:color w:val="252525"/>
        </w:rPr>
        <w:t xml:space="preserve"> to ensure that the SOI has been received and is complete.</w:t>
      </w:r>
    </w:p>
    <w:p w:rsidR="00C16610" w:rsidRPr="00597A4F" w:rsidRDefault="00C16610"/>
    <w:p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rsidR="00C16610" w:rsidRPr="00597A4F" w:rsidRDefault="009723D8">
      <w:r w:rsidRPr="00597A4F">
        <w:t xml:space="preserve">The Department’s Office of Acquisitions Management (AQM) will determine technical eligibility for all SOI submissions.  </w:t>
      </w:r>
      <w:r w:rsidRPr="00597A4F">
        <w:rPr>
          <w:color w:val="252525"/>
        </w:rPr>
        <w:t xml:space="preserve">All technically eligible SOIs will then be reviewed against the same </w:t>
      </w:r>
      <w:r w:rsidR="009621A2" w:rsidRPr="00597A4F">
        <w:rPr>
          <w:color w:val="252525"/>
        </w:rPr>
        <w:t xml:space="preserve">four </w:t>
      </w:r>
      <w:r w:rsidRPr="00597A4F">
        <w:rPr>
          <w:color w:val="252525"/>
        </w:rPr>
        <w:t>criteria by a DRL Review Panel</w:t>
      </w:r>
      <w:r w:rsidR="009621A2" w:rsidRPr="00597A4F">
        <w:rPr>
          <w:color w:val="252525"/>
        </w:rPr>
        <w:t>:</w:t>
      </w:r>
      <w:r w:rsidRPr="00597A4F">
        <w:rPr>
          <w:color w:val="252525"/>
        </w:rPr>
        <w:t xml:space="preserve"> quality of program idea</w:t>
      </w:r>
      <w:r w:rsidR="009621A2" w:rsidRPr="00597A4F">
        <w:rPr>
          <w:color w:val="252525"/>
        </w:rPr>
        <w:t xml:space="preserve">, </w:t>
      </w:r>
      <w:r w:rsidR="005F0CFD" w:rsidRPr="00597A4F">
        <w:rPr>
          <w:color w:val="252525"/>
        </w:rPr>
        <w:t>inclusivity of marginalized populations</w:t>
      </w:r>
      <w:r w:rsidRPr="00597A4F">
        <w:rPr>
          <w:color w:val="252525"/>
        </w:rPr>
        <w:t xml:space="preserve">, program planning, </w:t>
      </w:r>
      <w:r w:rsidR="005F0CFD" w:rsidRPr="00597A4F">
        <w:rPr>
          <w:color w:val="252525"/>
        </w:rPr>
        <w:t xml:space="preserve">and </w:t>
      </w:r>
      <w:r w:rsidRPr="00597A4F">
        <w:rPr>
          <w:color w:val="252525"/>
        </w:rPr>
        <w:t xml:space="preserve">ability to achieve objectives/institutional capacity.  Additionally, the Panel will evaluate how the SOI meets the solicitation request, U.S. foreign policy goals, and </w:t>
      </w:r>
      <w:r w:rsidR="009621A2" w:rsidRPr="00597A4F">
        <w:rPr>
          <w:color w:val="252525"/>
        </w:rPr>
        <w:t xml:space="preserve">DRL’s overall </w:t>
      </w:r>
      <w:r w:rsidRPr="00597A4F">
        <w:rPr>
          <w:color w:val="252525"/>
        </w:rPr>
        <w:t>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rsidR="00C16610" w:rsidRPr="00597A4F" w:rsidRDefault="009723D8">
      <w:pPr>
        <w:spacing w:before="280" w:after="280"/>
      </w:pPr>
      <w:r w:rsidRPr="00597A4F">
        <w:rPr>
          <w:color w:val="252525"/>
        </w:rPr>
        <w:t>In most cases, the DRL Review Panel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rsidR="007B0E8F" w:rsidRPr="00597A4F" w:rsidRDefault="009723D8" w:rsidP="00967568">
      <w:pPr>
        <w:spacing w:after="280"/>
        <w:rPr>
          <w:b/>
          <w:color w:val="252525"/>
          <w:u w:val="single"/>
        </w:rPr>
      </w:pPr>
      <w:r w:rsidRPr="00597A4F">
        <w:rPr>
          <w:color w:val="252525"/>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rsidR="007B0E8F" w:rsidRPr="00597A4F" w:rsidRDefault="00A97D2B">
      <w:r w:rsidRPr="00597A4F">
        <w:t>DRL’s Front Office reserves the right to make a final determination regarding all funding matters, pending funding availability.</w:t>
      </w:r>
    </w:p>
    <w:p w:rsidR="00A97D2B" w:rsidRPr="00597A4F" w:rsidRDefault="00A97D2B">
      <w:pPr>
        <w:rPr>
          <w:b/>
          <w:color w:val="252525"/>
          <w:u w:val="single"/>
        </w:rPr>
      </w:pPr>
    </w:p>
    <w:p w:rsidR="00C16610" w:rsidRPr="00597A4F" w:rsidRDefault="009723D8">
      <w:r w:rsidRPr="00597A4F">
        <w:rPr>
          <w:b/>
          <w:color w:val="252525"/>
          <w:u w:val="single"/>
        </w:rPr>
        <w:t>Review Criteria</w:t>
      </w:r>
      <w:r w:rsidR="004129C8" w:rsidRPr="00597A4F">
        <w:rPr>
          <w:b/>
          <w:color w:val="252525"/>
          <w:u w:val="single"/>
        </w:rPr>
        <w:t xml:space="preserve"> </w:t>
      </w:r>
    </w:p>
    <w:p w:rsidR="007B0E8F" w:rsidRPr="00597A4F" w:rsidRDefault="007B0E8F">
      <w:pPr>
        <w:rPr>
          <w:u w:val="single"/>
        </w:rPr>
      </w:pPr>
      <w:bookmarkStart w:id="3" w:name="h.30j0zll" w:colFirst="0" w:colLast="0"/>
      <w:bookmarkEnd w:id="3"/>
    </w:p>
    <w:p w:rsidR="00C16610" w:rsidRPr="00597A4F" w:rsidRDefault="00CC7BB3">
      <w:r w:rsidRPr="00597A4F">
        <w:rPr>
          <w:u w:val="single"/>
        </w:rPr>
        <w:lastRenderedPageBreak/>
        <w:t>Quality of Program Idea</w:t>
      </w:r>
      <w:bookmarkStart w:id="4" w:name="h.npl4stb6ea79" w:colFirst="0" w:colLast="0"/>
      <w:bookmarkEnd w:id="4"/>
    </w:p>
    <w:p w:rsidR="007A5611" w:rsidRPr="00597A4F" w:rsidRDefault="007547E2" w:rsidP="007A5611">
      <w:pPr>
        <w:pStyle w:val="NoSpacing"/>
        <w:rPr>
          <w:rFonts w:ascii="Times New Roman" w:hAnsi="Times New Roman" w:cs="Times New Roman"/>
          <w:sz w:val="24"/>
          <w:szCs w:val="24"/>
        </w:rPr>
      </w:pPr>
      <w:bookmarkStart w:id="5" w:name="h.wb9wogcrsk6m" w:colFirst="0" w:colLast="0"/>
      <w:bookmarkEnd w:id="5"/>
      <w:r w:rsidRPr="00597A4F">
        <w:rPr>
          <w:rFonts w:ascii="Times New Roman" w:hAnsi="Times New Roman" w:cs="Times New Roman"/>
          <w:sz w:val="24"/>
          <w:szCs w:val="24"/>
        </w:rPr>
        <w:t>SOI</w:t>
      </w:r>
      <w:r w:rsidR="009621A2" w:rsidRPr="00597A4F">
        <w:rPr>
          <w:rFonts w:ascii="Times New Roman" w:hAnsi="Times New Roman" w:cs="Times New Roman"/>
          <w:sz w:val="24"/>
          <w:szCs w:val="24"/>
        </w:rPr>
        <w:t>s</w:t>
      </w:r>
      <w:r w:rsidR="007A5611" w:rsidRPr="00597A4F">
        <w:rPr>
          <w:rFonts w:ascii="Times New Roman" w:hAnsi="Times New Roman" w:cs="Times New Roman"/>
          <w:sz w:val="24"/>
          <w:szCs w:val="24"/>
        </w:rPr>
        <w:t xml:space="preserve"> should be responsive to the program framework and poli</w:t>
      </w:r>
      <w:r w:rsidR="005A73C1" w:rsidRPr="00597A4F">
        <w:rPr>
          <w:rFonts w:ascii="Times New Roman" w:hAnsi="Times New Roman" w:cs="Times New Roman"/>
          <w:sz w:val="24"/>
          <w:szCs w:val="24"/>
        </w:rPr>
        <w:t xml:space="preserve">cy objectives identified in </w:t>
      </w:r>
      <w:r w:rsidR="007A5611" w:rsidRPr="00597A4F">
        <w:rPr>
          <w:rFonts w:ascii="Times New Roman" w:hAnsi="Times New Roman" w:cs="Times New Roman"/>
          <w:sz w:val="24"/>
          <w:szCs w:val="24"/>
        </w:rPr>
        <w:t>the country/regional context, and should exhibit originality, substance, precision, and relevance to DRL’s mission of promoting human rights and democracy.  Projects should have the potential to have an immediate impact leading to long-term sustainable reforms</w:t>
      </w:r>
      <w:r w:rsidR="0049386E">
        <w:rPr>
          <w:rFonts w:ascii="Times New Roman" w:hAnsi="Times New Roman" w:cs="Times New Roman"/>
          <w:sz w:val="24"/>
          <w:szCs w:val="24"/>
        </w:rPr>
        <w:t xml:space="preserve"> or changes in attitudes</w:t>
      </w:r>
      <w:r w:rsidR="007A5611" w:rsidRPr="00597A4F">
        <w:rPr>
          <w:rFonts w:ascii="Times New Roman" w:hAnsi="Times New Roman" w:cs="Times New Roman"/>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rsidR="00C16610" w:rsidRPr="00597A4F" w:rsidRDefault="00C16610"/>
    <w:p w:rsidR="00313D74" w:rsidRDefault="00313D74" w:rsidP="00313D74">
      <w:pPr>
        <w:rPr>
          <w:u w:val="single"/>
        </w:rPr>
      </w:pPr>
      <w:r>
        <w:rPr>
          <w:u w:val="single"/>
        </w:rPr>
        <w:t>Inclusivity of Marginalized Populations</w:t>
      </w:r>
    </w:p>
    <w:p w:rsidR="00313D74" w:rsidRDefault="00313D74" w:rsidP="00313D74">
      <w:r>
        <w:t xml:space="preserve">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 </w:t>
      </w:r>
    </w:p>
    <w:p w:rsidR="0051378F" w:rsidRDefault="0051378F">
      <w:pPr>
        <w:rPr>
          <w:u w:val="single"/>
        </w:rPr>
      </w:pPr>
    </w:p>
    <w:p w:rsidR="00DC670E" w:rsidRDefault="00DC670E">
      <w:pPr>
        <w:rPr>
          <w:u w:val="single"/>
        </w:rPr>
      </w:pPr>
    </w:p>
    <w:p w:rsidR="00DC670E" w:rsidRDefault="00DC670E">
      <w:pPr>
        <w:rPr>
          <w:u w:val="single"/>
        </w:rPr>
      </w:pPr>
    </w:p>
    <w:p w:rsidR="00C16610" w:rsidRPr="00597A4F" w:rsidRDefault="009723D8">
      <w:r w:rsidRPr="00597A4F">
        <w:rPr>
          <w:u w:val="single"/>
        </w:rPr>
        <w:t xml:space="preserve">Program Planning </w:t>
      </w:r>
    </w:p>
    <w:p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rsidR="00C16610" w:rsidRPr="00597A4F" w:rsidRDefault="00C16610">
      <w:bookmarkStart w:id="6" w:name="h.3znysh7" w:colFirst="0" w:colLast="0"/>
      <w:bookmarkEnd w:id="6"/>
    </w:p>
    <w:p w:rsidR="00C16610" w:rsidRPr="00597A4F" w:rsidRDefault="009723D8">
      <w:r w:rsidRPr="00597A4F">
        <w:rPr>
          <w:u w:val="single"/>
        </w:rPr>
        <w:t xml:space="preserve">Ability to Achieve Objectives/Institutional Capacity </w:t>
      </w:r>
    </w:p>
    <w:p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C16610" w:rsidRPr="00597A4F" w:rsidRDefault="00C16610"/>
    <w:p w:rsidR="00C16610" w:rsidRPr="00597A4F" w:rsidRDefault="009723D8">
      <w:r w:rsidRPr="00597A4F">
        <w:rPr>
          <w:b/>
        </w:rPr>
        <w:t xml:space="preserve">For additional guidance, please see DRL’s posted Proposal Submission Instructions (PSI) for Statements of Interest, as updated in </w:t>
      </w:r>
      <w:r w:rsidR="003C65E2">
        <w:rPr>
          <w:b/>
        </w:rPr>
        <w:t>October</w:t>
      </w:r>
      <w:r w:rsidR="003C65E2" w:rsidRPr="00597A4F">
        <w:rPr>
          <w:b/>
        </w:rPr>
        <w:t xml:space="preserve"> </w:t>
      </w:r>
      <w:r w:rsidR="00CB6DA4" w:rsidRPr="00597A4F">
        <w:rPr>
          <w:b/>
        </w:rPr>
        <w:t>2017</w:t>
      </w:r>
      <w:r w:rsidRPr="00597A4F">
        <w:rPr>
          <w:b/>
        </w:rPr>
        <w:t>, available at</w:t>
      </w:r>
      <w:r w:rsidR="00BD2C22">
        <w:t xml:space="preserve"> </w:t>
      </w:r>
      <w:hyperlink r:id="rId16" w:history="1">
        <w:r w:rsidR="00BD2C22" w:rsidRPr="00BB6EF3">
          <w:rPr>
            <w:rStyle w:val="Hyperlink"/>
          </w:rPr>
          <w:t>http://www.state.gov/documents/organization/275402.pdf</w:t>
        </w:r>
      </w:hyperlink>
      <w:r w:rsidR="009844E5" w:rsidRPr="00BD2C22">
        <w:rPr>
          <w:b/>
        </w:rPr>
        <w:t>.</w:t>
      </w:r>
      <w:r w:rsidR="009844E5" w:rsidRPr="00597A4F">
        <w:rPr>
          <w:b/>
        </w:rPr>
        <w:t xml:space="preserve"> </w:t>
      </w:r>
    </w:p>
    <w:p w:rsidR="00C16610" w:rsidRPr="00597A4F" w:rsidRDefault="00C16610"/>
    <w:p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rsidR="00777F5A" w:rsidRPr="00597A4F" w:rsidRDefault="009723D8">
      <w:r w:rsidRPr="00597A4F">
        <w:lastRenderedPageBreak/>
        <w:t xml:space="preserve">DRL will not consider SOIs that reflect any type of support for any member, affiliate, or representative of a designated terrorist organization.  </w:t>
      </w:r>
    </w:p>
    <w:p w:rsidR="00B8605A" w:rsidRDefault="00B8605A" w:rsidP="00B8605A"/>
    <w:p w:rsidR="00B8605A" w:rsidRDefault="00B8605A" w:rsidP="00B8605A">
      <w:r>
        <w:t xml:space="preserve">DRL may ask successful applicant(s) to incorporate coordination of an implementer and stakeholder meeting into the Scope of Work of the final project.  DRL will discuss this possibility with particular applicant(s) during the proposal negotiation phase. </w:t>
      </w:r>
    </w:p>
    <w:p w:rsidR="00B8605A" w:rsidRPr="00597A4F" w:rsidRDefault="00B8605A"/>
    <w:p w:rsidR="007B0E8F" w:rsidRPr="00597A4F" w:rsidRDefault="007B0E8F" w:rsidP="007B0E8F">
      <w:r w:rsidRPr="00597A4F">
        <w:t xml:space="preserve">Project activities </w:t>
      </w:r>
      <w:r w:rsidR="009621A2" w:rsidRPr="00597A4F">
        <w:t xml:space="preserve">that </w:t>
      </w:r>
      <w:r w:rsidRPr="00597A4F">
        <w:t>direct</w:t>
      </w:r>
      <w:r w:rsidR="009621A2" w:rsidRPr="00597A4F">
        <w:t>ly</w:t>
      </w:r>
      <w:r w:rsidRPr="00597A4F">
        <w:t xml:space="preserve"> </w:t>
      </w:r>
      <w:r w:rsidR="009621A2" w:rsidRPr="00597A4F">
        <w:t xml:space="preserve">benefit </w:t>
      </w:r>
      <w:r w:rsidRPr="00597A4F">
        <w:t xml:space="preserve">foreign militaries or paramilitary groups or individuals will not be considered for DRL funding given purpose limitations on funding. </w:t>
      </w:r>
    </w:p>
    <w:p w:rsidR="00C16610" w:rsidRPr="00597A4F" w:rsidRDefault="00C16610"/>
    <w:p w:rsidR="000D2241" w:rsidRDefault="000C00EF" w:rsidP="000D2241">
      <w:pPr>
        <w:autoSpaceDE w:val="0"/>
        <w:autoSpaceDN w:val="0"/>
        <w:adjustRightInd w:val="0"/>
      </w:pPr>
      <w:r>
        <w:rPr>
          <w:rFonts w:ascii="NewCenturySchlbk-Roman" w:hAnsi="NewCenturySchlbk-Roman" w:cs="NewCenturySchlbk-Roman"/>
        </w:rPr>
        <w:t>U.S. foreign assistance for Burma is subject to restrictions.  This includes restrictions, p</w:t>
      </w:r>
      <w:r w:rsidR="00D00370">
        <w:rPr>
          <w:rFonts w:ascii="NewCenturySchlbk-Roman" w:hAnsi="NewCenturySchlbk-Roman" w:cs="NewCenturySchlbk-Roman"/>
        </w:rPr>
        <w:t xml:space="preserve">ursuant to </w:t>
      </w:r>
      <w:r w:rsidR="000D2241" w:rsidRPr="007F38A0">
        <w:rPr>
          <w:rFonts w:ascii="NewCenturySchlbk-Roman" w:hAnsi="NewCenturySchlbk-Roman" w:cs="NewCenturySchlbk-Roman"/>
        </w:rPr>
        <w:t xml:space="preserve">section </w:t>
      </w:r>
      <w:r w:rsidR="000D2241">
        <w:rPr>
          <w:rFonts w:ascii="NewCenturySchlbk-Roman" w:hAnsi="NewCenturySchlbk-Roman" w:cs="NewCenturySchlbk-Roman"/>
        </w:rPr>
        <w:t>7043</w:t>
      </w:r>
      <w:r w:rsidR="00D00370">
        <w:rPr>
          <w:rFonts w:ascii="NewCenturySchlbk-Roman" w:hAnsi="NewCenturySchlbk-Roman" w:cs="NewCenturySchlbk-Roman"/>
        </w:rPr>
        <w:t>(b)(1)</w:t>
      </w:r>
      <w:r w:rsidR="000D2241">
        <w:rPr>
          <w:rFonts w:ascii="NewCenturySchlbk-Roman" w:hAnsi="NewCenturySchlbk-Roman" w:cs="NewCenturySchlbk-Roman"/>
        </w:rPr>
        <w:t>(B)</w:t>
      </w:r>
      <w:r w:rsidR="000D2241" w:rsidRPr="007F38A0">
        <w:rPr>
          <w:rFonts w:ascii="NewCenturySchlbk-Roman" w:hAnsi="NewCenturySchlbk-Roman" w:cs="NewCenturySchlbk-Roman"/>
        </w:rPr>
        <w:t xml:space="preserve"> of the </w:t>
      </w:r>
      <w:r w:rsidR="00D00370">
        <w:rPr>
          <w:rFonts w:ascii="NewCenturySchlbk-Roman" w:hAnsi="NewCenturySchlbk-Roman" w:cs="NewCenturySchlbk-Roman"/>
        </w:rPr>
        <w:t xml:space="preserve">Department of State, Foreign Operations, and Related Programs Appropriations Act, 2017 (Div. J, P.L. 115-31)(SFOAA), </w:t>
      </w:r>
      <w:r>
        <w:rPr>
          <w:rFonts w:ascii="NewCenturySchlbk-Roman" w:hAnsi="NewCenturySchlbk-Roman" w:cs="NewCenturySchlbk-Roman"/>
        </w:rPr>
        <w:t xml:space="preserve">on </w:t>
      </w:r>
      <w:r w:rsidR="00D00370">
        <w:rPr>
          <w:rFonts w:ascii="NewCenturySchlbk-Roman" w:hAnsi="NewCenturySchlbk-Roman" w:cs="NewCenturySchlbk-Roman"/>
        </w:rPr>
        <w:t xml:space="preserve">funds </w:t>
      </w:r>
      <w:r w:rsidR="005D7FF4">
        <w:rPr>
          <w:rFonts w:ascii="NewCenturySchlbk-Roman" w:hAnsi="NewCenturySchlbk-Roman" w:cs="NewCenturySchlbk-Roman"/>
        </w:rPr>
        <w:t>appropriated under title III of the act for assistance for Burma</w:t>
      </w:r>
      <w:r>
        <w:rPr>
          <w:rFonts w:ascii="NewCenturySchlbk-Roman" w:hAnsi="NewCenturySchlbk-Roman" w:cs="NewCenturySchlbk-Roman"/>
        </w:rPr>
        <w:t xml:space="preserve">.  Section 7043(b)(1)(B) provides that such funds </w:t>
      </w:r>
      <w:r w:rsidR="000D2241">
        <w:t xml:space="preserve"> </w:t>
      </w:r>
      <w:r w:rsidR="000D2241" w:rsidRPr="007F38A0">
        <w:t>“</w:t>
      </w:r>
      <w:r w:rsidR="000D2241" w:rsidRPr="007F38A0">
        <w:rPr>
          <w:rFonts w:ascii="NewCenturySchlbk-Roman" w:hAnsi="NewCenturySchlbk-Roman" w:cs="NewCenturySchlbk-Roman"/>
        </w:rPr>
        <w:t>may not be made available to any individual or organization if the Secretary of State has credible information that such individual or organization has committed a gross violation of human rights, including against Rohingya and other minority groups, or that advocates violence against ethnic or religious groups and individuals in Burma</w:t>
      </w:r>
      <w:r w:rsidR="00D00370">
        <w:rPr>
          <w:rFonts w:ascii="NewCenturySchlbk-Roman" w:hAnsi="NewCenturySchlbk-Roman" w:cs="NewCenturySchlbk-Roman"/>
        </w:rPr>
        <w:t>.</w:t>
      </w:r>
      <w:r w:rsidR="000D2241">
        <w:rPr>
          <w:rFonts w:ascii="NewCenturySchlbk-Roman" w:hAnsi="NewCenturySchlbk-Roman" w:cs="NewCenturySchlbk-Roman"/>
        </w:rPr>
        <w:t>”</w:t>
      </w:r>
      <w:r w:rsidR="00D00370">
        <w:rPr>
          <w:rFonts w:ascii="NewCenturySchlbk-Roman" w:hAnsi="NewCenturySchlbk-Roman" w:cs="NewCenturySchlbk-Roman"/>
        </w:rPr>
        <w:t xml:space="preserve">  It further provides that</w:t>
      </w:r>
      <w:r w:rsidR="005D7FF4">
        <w:rPr>
          <w:rFonts w:ascii="NewCenturySchlbk-Roman" w:hAnsi="NewCenturySchlbk-Roman" w:cs="NewCenturySchlbk-Roman"/>
        </w:rPr>
        <w:t xml:space="preserve"> such</w:t>
      </w:r>
      <w:r w:rsidR="00D00370">
        <w:rPr>
          <w:rFonts w:ascii="NewCenturySchlbk-Roman" w:hAnsi="NewCenturySchlbk-Roman" w:cs="NewCenturySchlbk-Roman"/>
        </w:rPr>
        <w:t xml:space="preserve"> funds “may not be made available to any organization or entity controlled by the military of Burma.”  </w:t>
      </w:r>
      <w:r w:rsidR="000F63CD">
        <w:rPr>
          <w:rFonts w:ascii="NewCenturySchlbk-Roman" w:hAnsi="NewCenturySchlbk-Roman" w:cs="NewCenturySchlbk-Roman"/>
        </w:rPr>
        <w:t>O</w:t>
      </w:r>
      <w:r w:rsidR="00D00370">
        <w:rPr>
          <w:rFonts w:ascii="NewCenturySchlbk-Roman" w:hAnsi="NewCenturySchlbk-Roman" w:cs="NewCenturySchlbk-Roman"/>
        </w:rPr>
        <w:t xml:space="preserve">rganizations </w:t>
      </w:r>
      <w:r w:rsidR="000F63CD">
        <w:rPr>
          <w:rFonts w:ascii="NewCenturySchlbk-Roman" w:hAnsi="NewCenturySchlbk-Roman" w:cs="NewCenturySchlbk-Roman"/>
        </w:rPr>
        <w:t xml:space="preserve">should be cognizant of these restrictions when developing project proposals and be </w:t>
      </w:r>
      <w:r w:rsidR="00972096">
        <w:rPr>
          <w:rFonts w:ascii="NewCenturySchlbk-Roman" w:hAnsi="NewCenturySchlbk-Roman" w:cs="NewCenturySchlbk-Roman"/>
        </w:rPr>
        <w:t>willing</w:t>
      </w:r>
      <w:r w:rsidR="000F63CD">
        <w:rPr>
          <w:rFonts w:ascii="NewCenturySchlbk-Roman" w:hAnsi="NewCenturySchlbk-Roman" w:cs="NewCenturySchlbk-Roman"/>
        </w:rPr>
        <w:t xml:space="preserve"> to work collaboratively with DRL on ensuring compliance with these restrictions should your application be selected for funding.</w:t>
      </w:r>
      <w:r w:rsidR="000D2241">
        <w:rPr>
          <w:rFonts w:ascii="NewCenturySchlbk-Roman" w:hAnsi="NewCenturySchlbk-Roman" w:cs="NewCenturySchlbk-Roman"/>
        </w:rPr>
        <w:t>.</w:t>
      </w:r>
      <w:r w:rsidR="000D2241">
        <w:t xml:space="preserve"> </w:t>
      </w:r>
    </w:p>
    <w:p w:rsidR="00F766D9" w:rsidRPr="00597A4F" w:rsidRDefault="00F766D9" w:rsidP="00F766D9">
      <w:pPr>
        <w:rPr>
          <w:b/>
        </w:rPr>
      </w:pPr>
    </w:p>
    <w:p w:rsidR="00F766D9" w:rsidRPr="00597A4F" w:rsidRDefault="009723D8">
      <w:r w:rsidRPr="00597A4F">
        <w:t>Restrictions may apply to any proposed assistance to police or other law enforcement.  Among these, pursuant to section 620M of the Foreign Assistance Act of 1961, as amended (FAA), no assistance may be furnished to any unit of the security forces of a foreign country when there is credible information that such unit has committed a gross violation of human rights.  In accordance with the requirements of section 620M of the FAA, also known as the Leahy law, program beneficiaries or participants from a foreign government’s security forces may need to be vetted by the Department before the provision of any assistance.</w:t>
      </w:r>
    </w:p>
    <w:p w:rsidR="00C16610" w:rsidRPr="00597A4F" w:rsidRDefault="00C16610"/>
    <w:p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rsidR="00C16610" w:rsidRPr="00597A4F" w:rsidRDefault="00C16610"/>
    <w:p w:rsidR="00C16610" w:rsidRPr="00597A4F" w:rsidRDefault="009723D8">
      <w:r w:rsidRPr="00597A4F">
        <w:t xml:space="preserve">Organizations should also be aware that if ultimately selected for an award, the Uniform Administrative Requirements, Cost Principles and Audit Requirements for Federal Awards set forth in 2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w:t>
      </w:r>
      <w:r w:rsidRPr="00597A4F">
        <w:lastRenderedPageBreak/>
        <w:t xml:space="preserve">applicable terms and conditions, in addition to the assurance and certifications made part of the Notice of Award.  The Department’s Standard Terms and Conditions can be viewed on DRL’s Resources page at: </w:t>
      </w:r>
      <w:hyperlink r:id="rId17">
        <w:r w:rsidRPr="00597A4F">
          <w:rPr>
            <w:color w:val="1155CC"/>
            <w:u w:val="single"/>
          </w:rPr>
          <w:t>http://www.state.gov/j/drl/p/c72333.htm</w:t>
        </w:r>
      </w:hyperlink>
      <w:r w:rsidRPr="00597A4F">
        <w:t xml:space="preserve">. </w:t>
      </w:r>
    </w:p>
    <w:p w:rsidR="00C16610" w:rsidRPr="00597A4F" w:rsidRDefault="00C16610"/>
    <w:p w:rsidR="00C16610" w:rsidRPr="00597A4F" w:rsidRDefault="009723D8">
      <w:r w:rsidRPr="00597A4F">
        <w:t xml:space="preserve">The information in this solicitation and DRL’s PSI for SOIs, as updated in </w:t>
      </w:r>
      <w:r w:rsidR="003C65E2">
        <w:t>October</w:t>
      </w:r>
      <w:r w:rsidR="003C65E2" w:rsidRPr="00597A4F">
        <w:t xml:space="preserve"> </w:t>
      </w:r>
      <w:r w:rsidR="00CB6DA4" w:rsidRPr="00597A4F">
        <w:t>2017</w:t>
      </w:r>
      <w:r w:rsidRPr="00597A4F">
        <w:t xml:space="preserve">, is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rsidR="00C16610" w:rsidRPr="00597A4F" w:rsidRDefault="00C16610"/>
    <w:p w:rsidR="00C16610" w:rsidRPr="00597A4F" w:rsidRDefault="009723D8">
      <w:r w:rsidRPr="00597A4F">
        <w:t xml:space="preserve">This solicitation will appear on </w:t>
      </w:r>
      <w:hyperlink r:id="rId18">
        <w:r w:rsidRPr="00597A4F">
          <w:rPr>
            <w:color w:val="0000FF"/>
            <w:u w:val="single"/>
          </w:rPr>
          <w:t>www.grants.gov</w:t>
        </w:r>
      </w:hyperlink>
      <w:r w:rsidRPr="00597A4F">
        <w:t xml:space="preserve">, </w:t>
      </w:r>
      <w:hyperlink r:id="rId19" w:history="1">
        <w:r w:rsidR="005B5BD9" w:rsidRPr="00597A4F">
          <w:rPr>
            <w:rStyle w:val="Hyperlink"/>
          </w:rPr>
          <w:t>SAMS</w:t>
        </w:r>
      </w:hyperlink>
      <w:r w:rsidR="005B5BD9" w:rsidRPr="00597A4F">
        <w:rPr>
          <w:color w:val="0000FF"/>
          <w:u w:val="single"/>
        </w:rPr>
        <w:t xml:space="preserve"> Domestic (</w:t>
      </w:r>
      <w:hyperlink r:id="rId20" w:history="1">
        <w:r w:rsidR="005B5BD9" w:rsidRPr="00597A4F">
          <w:rPr>
            <w:rStyle w:val="Hyperlink"/>
          </w:rPr>
          <w:t>https://mygrants.service-now.com</w:t>
        </w:r>
      </w:hyperlink>
      <w:r w:rsidR="005B5BD9" w:rsidRPr="00597A4F">
        <w:rPr>
          <w:rStyle w:val="Hyperlink"/>
        </w:rPr>
        <w:t>)</w:t>
      </w:r>
      <w:r w:rsidRPr="00597A4F">
        <w:t xml:space="preserve"> and DRL’s website </w:t>
      </w:r>
      <w:hyperlink r:id="rId21" w:history="1">
        <w:r w:rsidR="00BB6EF3" w:rsidRPr="00BB6EF3">
          <w:rPr>
            <w:rStyle w:val="Hyperlink"/>
          </w:rPr>
          <w:t>http://www.state.gov/documents/organization/275402.pdf</w:t>
        </w:r>
      </w:hyperlink>
      <w:r w:rsidRPr="00597A4F">
        <w:t xml:space="preserve">.  </w:t>
      </w:r>
    </w:p>
    <w:p w:rsidR="00C16610" w:rsidRPr="00597A4F" w:rsidRDefault="00C16610"/>
    <w:p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rsidR="00C16610" w:rsidRPr="00597A4F" w:rsidRDefault="00C16610"/>
    <w:p w:rsidR="00C16610" w:rsidRPr="00597A4F" w:rsidRDefault="009723D8">
      <w:r w:rsidRPr="00597A4F">
        <w:t>Additional background information on DRL a</w:t>
      </w:r>
      <w:r w:rsidR="00777F5A" w:rsidRPr="00597A4F">
        <w:t>nd the human rights report</w:t>
      </w:r>
      <w:r w:rsidRPr="00597A4F">
        <w:t xml:space="preserve"> can be found on </w:t>
      </w:r>
      <w:hyperlink r:id="rId22">
        <w:r w:rsidRPr="00597A4F">
          <w:rPr>
            <w:color w:val="0000FF"/>
            <w:u w:val="single"/>
          </w:rPr>
          <w:t>www.state.gov/j/drl</w:t>
        </w:r>
      </w:hyperlink>
      <w:r w:rsidRPr="00597A4F">
        <w:t xml:space="preserve"> and </w:t>
      </w:r>
      <w:hyperlink r:id="rId23">
        <w:r w:rsidRPr="00597A4F">
          <w:rPr>
            <w:color w:val="0000FF"/>
            <w:u w:val="single"/>
          </w:rPr>
          <w:t>www.humanrights.gov</w:t>
        </w:r>
      </w:hyperlink>
      <w:r w:rsidRPr="00597A4F">
        <w:t xml:space="preserve">. </w:t>
      </w:r>
    </w:p>
    <w:p w:rsidR="00C16610" w:rsidRPr="00597A4F" w:rsidRDefault="00C16610"/>
    <w:p w:rsidR="009621A2" w:rsidRPr="00597A4F" w:rsidRDefault="009621A2" w:rsidP="009621A2">
      <w:pPr>
        <w:widowControl w:val="0"/>
        <w:numPr>
          <w:ilvl w:val="0"/>
          <w:numId w:val="7"/>
        </w:numPr>
        <w:shd w:val="clear" w:color="auto" w:fill="D9D9D9"/>
        <w:adjustRightInd w:val="0"/>
        <w:textAlignment w:val="baseline"/>
        <w:rPr>
          <w:b/>
        </w:rPr>
      </w:pPr>
      <w:r w:rsidRPr="00597A4F">
        <w:rPr>
          <w:b/>
        </w:rPr>
        <w:t>Contact Information</w:t>
      </w:r>
    </w:p>
    <w:p w:rsidR="005B5BD9" w:rsidRPr="00597A4F" w:rsidRDefault="005B5BD9" w:rsidP="005B5BD9">
      <w:pPr>
        <w:rPr>
          <w:b/>
        </w:rPr>
      </w:pPr>
    </w:p>
    <w:p w:rsidR="005B5BD9" w:rsidRPr="00597A4F" w:rsidRDefault="005B5BD9" w:rsidP="005B5BD9">
      <w:pPr>
        <w:rPr>
          <w:color w:val="1F497D"/>
        </w:rPr>
      </w:pPr>
      <w:r w:rsidRPr="00597A4F">
        <w:rPr>
          <w:b/>
        </w:rPr>
        <w:t>SAMS Domestic Help Desk</w:t>
      </w:r>
      <w:r w:rsidRPr="00597A4F">
        <w:t xml:space="preserve">:  </w:t>
      </w:r>
      <w:r w:rsidRPr="00597A4F">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4" w:history="1">
        <w:r w:rsidRPr="00597A4F">
          <w:rPr>
            <w:rStyle w:val="Hyperlink"/>
          </w:rPr>
          <w:t>https://afsitsm.service-now.com/ilms</w:t>
        </w:r>
      </w:hyperlink>
      <w:r w:rsidRPr="00597A4F">
        <w:t>. Customer Support is available 24/7/365.</w:t>
      </w:r>
    </w:p>
    <w:p w:rsidR="00C16610" w:rsidRPr="00597A4F" w:rsidRDefault="009723D8">
      <w:pPr>
        <w:spacing w:before="100"/>
        <w:rPr>
          <w:b/>
        </w:rPr>
      </w:pPr>
      <w:r w:rsidRPr="00597A4F">
        <w:rPr>
          <w:b/>
        </w:rPr>
        <w:t xml:space="preserve">Grants.gov Helpdesk: </w:t>
      </w:r>
    </w:p>
    <w:p w:rsidR="00C16610" w:rsidRPr="00597A4F" w:rsidRDefault="009723D8">
      <w:r w:rsidRPr="00597A4F">
        <w:t xml:space="preserve">For assistance with Grants.gov accounts and technical issues related to using the system, please call the Contact Center at 1-800-518-4726 or email </w:t>
      </w:r>
      <w:hyperlink r:id="rId25">
        <w:r w:rsidRPr="00597A4F">
          <w:rPr>
            <w:color w:val="0000FF"/>
            <w:u w:val="single"/>
          </w:rPr>
          <w:t>support@grants.gov</w:t>
        </w:r>
      </w:hyperlink>
      <w:r w:rsidRPr="00597A4F">
        <w:t xml:space="preserve">.  The Contact Center is available 24 hours a day, seven days a week, except federal holidays. </w:t>
      </w:r>
    </w:p>
    <w:p w:rsidR="00C16610" w:rsidRPr="00597A4F" w:rsidRDefault="00C16610"/>
    <w:p w:rsidR="00C16610" w:rsidRPr="00597A4F" w:rsidRDefault="009723D8">
      <w:pPr>
        <w:spacing w:after="100"/>
      </w:pPr>
      <w:r w:rsidRPr="00597A4F">
        <w:t xml:space="preserve">See </w:t>
      </w:r>
      <w:hyperlink r:id="rId26">
        <w:r w:rsidRPr="00597A4F">
          <w:rPr>
            <w:color w:val="1155CC"/>
            <w:u w:val="single"/>
          </w:rPr>
          <w:t>https://www.opm.gov/policy-data-oversight/snow-dismissal-procedures/federal-holidays/</w:t>
        </w:r>
      </w:hyperlink>
      <w:r w:rsidRPr="00597A4F">
        <w:t xml:space="preserve">  for a list of federal holidays.</w:t>
      </w:r>
    </w:p>
    <w:p w:rsidR="009621A2" w:rsidRPr="00597A4F" w:rsidRDefault="009621A2"/>
    <w:p w:rsidR="00C16610" w:rsidRPr="00597A4F" w:rsidRDefault="009723D8">
      <w:r w:rsidRPr="00597A4F">
        <w:t xml:space="preserve">For technical questions related to this solicitation, please contact </w:t>
      </w:r>
      <w:hyperlink r:id="rId27" w:history="1">
        <w:r w:rsidR="00375ACB" w:rsidRPr="002B3B65">
          <w:rPr>
            <w:rStyle w:val="Hyperlink"/>
          </w:rPr>
          <w:t>DRL-EAP-Programs@state.gov</w:t>
        </w:r>
      </w:hyperlink>
      <w:r w:rsidR="00375ACB">
        <w:t xml:space="preserve">. </w:t>
      </w:r>
      <w:r w:rsidRPr="00597A4F">
        <w:t xml:space="preserve"> </w:t>
      </w:r>
    </w:p>
    <w:p w:rsidR="00C16610" w:rsidRPr="00597A4F" w:rsidRDefault="00C16610"/>
    <w:p w:rsidR="00C16610" w:rsidRDefault="009723D8">
      <w:r w:rsidRPr="00597A4F">
        <w:lastRenderedPageBreak/>
        <w:t>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w:t>
      </w:r>
      <w:bookmarkStart w:id="7" w:name="h.2et92p0" w:colFirst="0" w:colLast="0"/>
      <w:bookmarkEnd w:id="7"/>
    </w:p>
    <w:p w:rsidR="00677FEE" w:rsidRDefault="00677FEE"/>
    <w:sectPr w:rsidR="00677FEE">
      <w:headerReference w:type="default" r:id="rId2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193" w:rsidRDefault="00753193">
      <w:r>
        <w:separator/>
      </w:r>
    </w:p>
  </w:endnote>
  <w:endnote w:type="continuationSeparator" w:id="0">
    <w:p w:rsidR="00753193" w:rsidRDefault="00753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ewCenturySchlbk-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193" w:rsidRDefault="00753193">
      <w:r>
        <w:separator/>
      </w:r>
    </w:p>
  </w:footnote>
  <w:footnote w:type="continuationSeparator" w:id="0">
    <w:p w:rsidR="00753193" w:rsidRDefault="00753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5B62F0">
      <w:rPr>
        <w:noProof/>
      </w:rPr>
      <w:t>4</w:t>
    </w:r>
    <w:r>
      <w:fldChar w:fldCharType="end"/>
    </w:r>
    <w:r>
      <w:t xml:space="preserve"> -</w:t>
    </w:r>
  </w:p>
  <w:p w:rsidR="00C16610" w:rsidRDefault="00C16610">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63399"/>
    <w:multiLevelType w:val="hybridMultilevel"/>
    <w:tmpl w:val="CF685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EEB1A9C"/>
    <w:multiLevelType w:val="hybridMultilevel"/>
    <w:tmpl w:val="2FB0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7">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2"/>
  </w:num>
  <w:num w:numId="2">
    <w:abstractNumId w:val="1"/>
  </w:num>
  <w:num w:numId="3">
    <w:abstractNumId w:val="8"/>
  </w:num>
  <w:num w:numId="4">
    <w:abstractNumId w:val="9"/>
  </w:num>
  <w:num w:numId="5">
    <w:abstractNumId w:val="6"/>
  </w:num>
  <w:num w:numId="6">
    <w:abstractNumId w:val="11"/>
  </w:num>
  <w:num w:numId="7">
    <w:abstractNumId w:val="7"/>
  </w:num>
  <w:num w:numId="8">
    <w:abstractNumId w:val="5"/>
  </w:num>
  <w:num w:numId="9">
    <w:abstractNumId w:val="4"/>
  </w:num>
  <w:num w:numId="10">
    <w:abstractNumId w:val="1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16610"/>
    <w:rsid w:val="0007643A"/>
    <w:rsid w:val="000A49BC"/>
    <w:rsid w:val="000B46AA"/>
    <w:rsid w:val="000B66C1"/>
    <w:rsid w:val="000C00EF"/>
    <w:rsid w:val="000D2241"/>
    <w:rsid w:val="000F63CD"/>
    <w:rsid w:val="00150C73"/>
    <w:rsid w:val="001A769B"/>
    <w:rsid w:val="0023569F"/>
    <w:rsid w:val="002364C3"/>
    <w:rsid w:val="00271B4D"/>
    <w:rsid w:val="002B4F68"/>
    <w:rsid w:val="00313D74"/>
    <w:rsid w:val="00362C33"/>
    <w:rsid w:val="00364FF7"/>
    <w:rsid w:val="0036756D"/>
    <w:rsid w:val="00375ACB"/>
    <w:rsid w:val="003955B4"/>
    <w:rsid w:val="003A402F"/>
    <w:rsid w:val="003C65E2"/>
    <w:rsid w:val="004129C8"/>
    <w:rsid w:val="004364DB"/>
    <w:rsid w:val="0049386E"/>
    <w:rsid w:val="004B56B5"/>
    <w:rsid w:val="004E6214"/>
    <w:rsid w:val="0051378F"/>
    <w:rsid w:val="005157D7"/>
    <w:rsid w:val="00523662"/>
    <w:rsid w:val="00550E69"/>
    <w:rsid w:val="00552D16"/>
    <w:rsid w:val="00597A4F"/>
    <w:rsid w:val="005A73C1"/>
    <w:rsid w:val="005B5BD9"/>
    <w:rsid w:val="005B62F0"/>
    <w:rsid w:val="005C291A"/>
    <w:rsid w:val="005D7FF4"/>
    <w:rsid w:val="005F0CFD"/>
    <w:rsid w:val="00674978"/>
    <w:rsid w:val="00677FEE"/>
    <w:rsid w:val="006A61AB"/>
    <w:rsid w:val="00725F8F"/>
    <w:rsid w:val="00753193"/>
    <w:rsid w:val="007547E2"/>
    <w:rsid w:val="007638F1"/>
    <w:rsid w:val="00772292"/>
    <w:rsid w:val="00777F5A"/>
    <w:rsid w:val="007823EA"/>
    <w:rsid w:val="007A5611"/>
    <w:rsid w:val="007B0E8F"/>
    <w:rsid w:val="007D2384"/>
    <w:rsid w:val="007D516A"/>
    <w:rsid w:val="00817B1E"/>
    <w:rsid w:val="008821C3"/>
    <w:rsid w:val="008C61ED"/>
    <w:rsid w:val="008E4A86"/>
    <w:rsid w:val="00922E31"/>
    <w:rsid w:val="009621A2"/>
    <w:rsid w:val="00966AB4"/>
    <w:rsid w:val="00967568"/>
    <w:rsid w:val="00972096"/>
    <w:rsid w:val="009723D8"/>
    <w:rsid w:val="009844E5"/>
    <w:rsid w:val="009A79E0"/>
    <w:rsid w:val="009E7C97"/>
    <w:rsid w:val="009F2162"/>
    <w:rsid w:val="00A10C77"/>
    <w:rsid w:val="00A97D2B"/>
    <w:rsid w:val="00AB0144"/>
    <w:rsid w:val="00B23421"/>
    <w:rsid w:val="00B8605A"/>
    <w:rsid w:val="00BB6EF3"/>
    <w:rsid w:val="00BB78F3"/>
    <w:rsid w:val="00BD2C22"/>
    <w:rsid w:val="00BD2FDA"/>
    <w:rsid w:val="00BF3836"/>
    <w:rsid w:val="00BF5B6D"/>
    <w:rsid w:val="00C16610"/>
    <w:rsid w:val="00C65F85"/>
    <w:rsid w:val="00C71192"/>
    <w:rsid w:val="00C937AA"/>
    <w:rsid w:val="00CA3A38"/>
    <w:rsid w:val="00CB2D86"/>
    <w:rsid w:val="00CB6AA8"/>
    <w:rsid w:val="00CB6DA4"/>
    <w:rsid w:val="00CC7BB3"/>
    <w:rsid w:val="00D00370"/>
    <w:rsid w:val="00D414A3"/>
    <w:rsid w:val="00DC670E"/>
    <w:rsid w:val="00EB53B7"/>
    <w:rsid w:val="00EF26FF"/>
    <w:rsid w:val="00EF4082"/>
    <w:rsid w:val="00F16CF7"/>
    <w:rsid w:val="00F40AC1"/>
    <w:rsid w:val="00F51FE1"/>
    <w:rsid w:val="00F766D9"/>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s://www.opm.gov/policy-data-oversight/snow-dismissal-procedures/federal-holidays/" TargetMode="External"/><Relationship Id="rId3" Type="http://schemas.openxmlformats.org/officeDocument/2006/relationships/styles" Target="styles.xml"/><Relationship Id="rId21" Type="http://schemas.openxmlformats.org/officeDocument/2006/relationships/hyperlink" Target="http://www.state.gov/documents/organization/275402.pdf" TargetMode="External"/><Relationship Id="rId7" Type="http://schemas.openxmlformats.org/officeDocument/2006/relationships/footnotes" Target="footnotes.xml"/><Relationship Id="rId12" Type="http://schemas.openxmlformats.org/officeDocument/2006/relationships/hyperlink" Target="http://www.state.gov/documents/organization/275402.pdf" TargetMode="External"/><Relationship Id="rId17" Type="http://schemas.openxmlformats.org/officeDocument/2006/relationships/hyperlink" Target="http://www.state.gov/j/drl/p/c72333.htm" TargetMode="External"/><Relationship Id="rId25"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www.state.gov/documents/organization/275402.pdf" TargetMode="External"/><Relationship Id="rId2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m.gov/" TargetMode="External"/><Relationship Id="rId24" Type="http://schemas.openxmlformats.org/officeDocument/2006/relationships/hyperlink" Target="https://afsitsm.service-now.com/ilms" TargetMode="External"/><Relationship Id="rId5" Type="http://schemas.openxmlformats.org/officeDocument/2006/relationships/settings" Target="settings.xml"/><Relationship Id="rId15"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3" Type="http://schemas.openxmlformats.org/officeDocument/2006/relationships/hyperlink" Target="http://www.humanrights.gov" TargetMode="External"/><Relationship Id="rId28" Type="http://schemas.openxmlformats.org/officeDocument/2006/relationships/header" Target="header1.xml"/><Relationship Id="rId10" Type="http://schemas.openxmlformats.org/officeDocument/2006/relationships/hyperlink" Target="http://www.state.gov/documents/organization/275402.pdf" TargetMode="External"/><Relationship Id="rId19" Type="http://schemas.openxmlformats.org/officeDocument/2006/relationships/hyperlink" Target="file:///C:\Users\friedheimer\AppData\Local\Microsoft\Windows\Temporary%20Internet%20Files\Content.Outlook\O5G3C0U4\SAMS"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www.grantsolutions.gov" TargetMode="External"/><Relationship Id="rId22" Type="http://schemas.openxmlformats.org/officeDocument/2006/relationships/hyperlink" Target="http://www.state.gov/j/drl" TargetMode="External"/><Relationship Id="rId27" Type="http://schemas.openxmlformats.org/officeDocument/2006/relationships/hyperlink" Target="mailto:DRL-EAP-Programs@state.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E9DCC-D229-40A4-9199-2CE92764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3710</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24808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BaileyTR</cp:lastModifiedBy>
  <cp:revision>3</cp:revision>
  <cp:lastPrinted>2017-10-23T17:04:00Z</cp:lastPrinted>
  <dcterms:created xsi:type="dcterms:W3CDTF">2018-02-22T16:49:00Z</dcterms:created>
  <dcterms:modified xsi:type="dcterms:W3CDTF">2018-02-23T14:47:00Z</dcterms:modified>
</cp:coreProperties>
</file>