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B1D8A" w14:textId="77777777" w:rsidR="006571B8" w:rsidRDefault="006571B8" w:rsidP="006571B8">
      <w:pPr>
        <w:jc w:val="center"/>
      </w:pPr>
      <w:r>
        <w:rPr>
          <w:rFonts w:ascii="Times New Roman" w:hAnsi="Times New Roman"/>
          <w:b/>
          <w:szCs w:val="24"/>
        </w:rPr>
        <w:t xml:space="preserve">United States Department of State </w:t>
      </w:r>
    </w:p>
    <w:p w14:paraId="2AF8FA32" w14:textId="77777777" w:rsidR="006571B8" w:rsidRDefault="006571B8" w:rsidP="006571B8">
      <w:pPr>
        <w:jc w:val="center"/>
      </w:pPr>
      <w:r>
        <w:rPr>
          <w:rFonts w:ascii="Times New Roman" w:hAnsi="Times New Roman"/>
          <w:b/>
          <w:szCs w:val="24"/>
        </w:rPr>
        <w:t>Bureau of Democracy, Human Rights and Labor (DRL)</w:t>
      </w:r>
    </w:p>
    <w:p w14:paraId="2CA31972" w14:textId="77777777" w:rsidR="006571B8" w:rsidRDefault="006571B8" w:rsidP="006571B8">
      <w:pPr>
        <w:jc w:val="center"/>
        <w:rPr>
          <w:rFonts w:ascii="Times New Roman" w:hAnsi="Times New Roman"/>
          <w:szCs w:val="24"/>
        </w:rPr>
      </w:pPr>
      <w:r>
        <w:rPr>
          <w:rFonts w:ascii="Times New Roman" w:hAnsi="Times New Roman"/>
          <w:b/>
          <w:szCs w:val="24"/>
        </w:rPr>
        <w:t xml:space="preserve">Notice of Funding Opportunity (NOFO):  </w:t>
      </w:r>
      <w:r w:rsidRPr="003A3E08">
        <w:rPr>
          <w:rFonts w:ascii="Times New Roman" w:hAnsi="Times New Roman"/>
          <w:szCs w:val="24"/>
        </w:rPr>
        <w:t>DR</w:t>
      </w:r>
      <w:r>
        <w:rPr>
          <w:rFonts w:ascii="Times New Roman" w:hAnsi="Times New Roman"/>
          <w:szCs w:val="24"/>
        </w:rPr>
        <w:t>L: Combatting Online Gender-Based Violence in the East Asia and Pacific Region</w:t>
      </w:r>
    </w:p>
    <w:p w14:paraId="0813F69F" w14:textId="77777777" w:rsidR="006571B8" w:rsidRDefault="006571B8" w:rsidP="006571B8">
      <w:pPr>
        <w:jc w:val="center"/>
      </w:pPr>
    </w:p>
    <w:p w14:paraId="00E8DAD4" w14:textId="52D0250B" w:rsidR="006571B8" w:rsidRDefault="006571B8" w:rsidP="006571B8">
      <w:pPr>
        <w:jc w:val="center"/>
      </w:pPr>
      <w:r>
        <w:rPr>
          <w:rFonts w:ascii="Times New Roman" w:hAnsi="Times New Roman"/>
          <w:szCs w:val="24"/>
        </w:rPr>
        <w:t xml:space="preserve">This is the announcement of funding opportunity number </w:t>
      </w:r>
      <w:r w:rsidR="0071096A" w:rsidRPr="0071096A">
        <w:rPr>
          <w:rFonts w:ascii="Times New Roman" w:hAnsi="Times New Roman"/>
          <w:b/>
          <w:szCs w:val="24"/>
        </w:rPr>
        <w:t>SFOP0008668</w:t>
      </w:r>
    </w:p>
    <w:p w14:paraId="001F98D0" w14:textId="77777777" w:rsidR="006571B8" w:rsidRDefault="006571B8" w:rsidP="006571B8">
      <w:pPr>
        <w:jc w:val="center"/>
      </w:pPr>
    </w:p>
    <w:p w14:paraId="573613F7" w14:textId="77777777" w:rsidR="006571B8" w:rsidRDefault="006571B8" w:rsidP="006571B8">
      <w:r>
        <w:rPr>
          <w:rFonts w:ascii="Times New Roman" w:hAnsi="Times New Roman"/>
          <w:b/>
          <w:szCs w:val="24"/>
        </w:rPr>
        <w:t xml:space="preserve">Catalog of Federal </w:t>
      </w:r>
      <w:r w:rsidRPr="00411765">
        <w:rPr>
          <w:rFonts w:ascii="Times New Roman" w:hAnsi="Times New Roman"/>
          <w:b/>
          <w:szCs w:val="24"/>
        </w:rPr>
        <w:t>Domestic Assistance Number:</w:t>
      </w:r>
      <w:r w:rsidRPr="00411765">
        <w:rPr>
          <w:rFonts w:ascii="Times New Roman" w:hAnsi="Times New Roman"/>
          <w:szCs w:val="24"/>
        </w:rPr>
        <w:t xml:space="preserve">  19.345</w:t>
      </w:r>
    </w:p>
    <w:p w14:paraId="50A8DD1B" w14:textId="77777777" w:rsidR="006571B8" w:rsidRDefault="006571B8" w:rsidP="006571B8"/>
    <w:p w14:paraId="7937383C" w14:textId="77777777" w:rsidR="006571B8" w:rsidRDefault="006571B8" w:rsidP="006571B8">
      <w:pPr>
        <w:rPr>
          <w:rFonts w:ascii="Times New Roman" w:hAnsi="Times New Roman"/>
          <w:szCs w:val="24"/>
        </w:rPr>
      </w:pPr>
      <w:r w:rsidRPr="000C12FA">
        <w:rPr>
          <w:rFonts w:ascii="Times New Roman" w:hAnsi="Times New Roman"/>
          <w:b/>
          <w:szCs w:val="24"/>
        </w:rPr>
        <w:t>Type of Solicitation</w:t>
      </w:r>
      <w:r w:rsidRPr="003A3E08">
        <w:rPr>
          <w:rFonts w:ascii="Times New Roman" w:hAnsi="Times New Roman"/>
          <w:b/>
          <w:szCs w:val="24"/>
        </w:rPr>
        <w:t>:</w:t>
      </w:r>
      <w:r w:rsidRPr="003221AC">
        <w:rPr>
          <w:rFonts w:ascii="Times New Roman" w:hAnsi="Times New Roman"/>
          <w:szCs w:val="24"/>
        </w:rPr>
        <w:t xml:space="preserve"> </w:t>
      </w:r>
      <w:r>
        <w:rPr>
          <w:rFonts w:ascii="Times New Roman" w:hAnsi="Times New Roman"/>
          <w:szCs w:val="24"/>
        </w:rPr>
        <w:t xml:space="preserve">Open </w:t>
      </w:r>
    </w:p>
    <w:p w14:paraId="5675576C" w14:textId="77777777" w:rsidR="006571B8" w:rsidRDefault="006571B8" w:rsidP="006571B8">
      <w:pPr>
        <w:rPr>
          <w:rFonts w:ascii="Times New Roman" w:hAnsi="Times New Roman"/>
          <w:b/>
          <w:szCs w:val="24"/>
        </w:rPr>
      </w:pPr>
    </w:p>
    <w:p w14:paraId="6EA7AD5D" w14:textId="3D353724" w:rsidR="006571B8" w:rsidRDefault="006571B8" w:rsidP="006571B8">
      <w:pPr>
        <w:rPr>
          <w:rFonts w:ascii="Times New Roman" w:hAnsi="Times New Roman"/>
          <w:szCs w:val="24"/>
        </w:rPr>
      </w:pPr>
      <w:r>
        <w:rPr>
          <w:rFonts w:ascii="Times New Roman" w:hAnsi="Times New Roman"/>
          <w:b/>
          <w:szCs w:val="24"/>
        </w:rPr>
        <w:t xml:space="preserve">Application Deadline: </w:t>
      </w:r>
      <w:r>
        <w:rPr>
          <w:rFonts w:ascii="Times New Roman" w:hAnsi="Times New Roman"/>
          <w:szCs w:val="24"/>
        </w:rPr>
        <w:t xml:space="preserve"> </w:t>
      </w:r>
      <w:r w:rsidR="009E20FE">
        <w:rPr>
          <w:rFonts w:ascii="Times New Roman" w:hAnsi="Times New Roman"/>
          <w:szCs w:val="24"/>
        </w:rPr>
        <w:t>Friday</w:t>
      </w:r>
      <w:r>
        <w:rPr>
          <w:rFonts w:ascii="Times New Roman" w:hAnsi="Times New Roman"/>
          <w:szCs w:val="24"/>
        </w:rPr>
        <w:t>, April 2</w:t>
      </w:r>
      <w:r w:rsidR="009E20FE">
        <w:rPr>
          <w:rFonts w:ascii="Times New Roman" w:hAnsi="Times New Roman"/>
          <w:szCs w:val="24"/>
        </w:rPr>
        <w:t>9</w:t>
      </w:r>
      <w:r w:rsidRPr="000232B4">
        <w:rPr>
          <w:rFonts w:ascii="Times New Roman" w:hAnsi="Times New Roman"/>
          <w:szCs w:val="24"/>
          <w:vertAlign w:val="superscript"/>
        </w:rPr>
        <w:t>th</w:t>
      </w:r>
      <w:r>
        <w:rPr>
          <w:rFonts w:ascii="Times New Roman" w:hAnsi="Times New Roman"/>
          <w:szCs w:val="24"/>
        </w:rPr>
        <w:t>, 2022</w:t>
      </w:r>
    </w:p>
    <w:p w14:paraId="31B2AE8A" w14:textId="77777777" w:rsidR="006571B8" w:rsidRDefault="006571B8" w:rsidP="006571B8">
      <w:pPr>
        <w:rPr>
          <w:rFonts w:ascii="Times New Roman" w:hAnsi="Times New Roman"/>
          <w:szCs w:val="24"/>
        </w:rPr>
      </w:pPr>
    </w:p>
    <w:p w14:paraId="2EDEB163" w14:textId="77777777" w:rsidR="006571B8" w:rsidRDefault="006571B8" w:rsidP="006571B8">
      <w:pPr>
        <w:rPr>
          <w:rFonts w:ascii="Times New Roman" w:hAnsi="Times New Roman"/>
          <w:b/>
          <w:szCs w:val="24"/>
        </w:rPr>
      </w:pPr>
      <w:r>
        <w:rPr>
          <w:rFonts w:ascii="Times New Roman" w:hAnsi="Times New Roman"/>
          <w:b/>
          <w:szCs w:val="24"/>
        </w:rPr>
        <w:t>Funding Floor</w:t>
      </w:r>
      <w:r w:rsidRPr="003A3E08">
        <w:rPr>
          <w:rFonts w:ascii="Times New Roman" w:hAnsi="Times New Roman"/>
          <w:b/>
          <w:szCs w:val="24"/>
        </w:rPr>
        <w:t xml:space="preserve">:  </w:t>
      </w:r>
      <w:r w:rsidRPr="00E25C21">
        <w:rPr>
          <w:rFonts w:ascii="Times New Roman" w:hAnsi="Times New Roman"/>
          <w:bCs/>
          <w:szCs w:val="24"/>
        </w:rPr>
        <w:t>$</w:t>
      </w:r>
      <w:r>
        <w:rPr>
          <w:rFonts w:ascii="Times New Roman" w:hAnsi="Times New Roman"/>
          <w:bCs/>
          <w:szCs w:val="24"/>
        </w:rPr>
        <w:t>740,740</w:t>
      </w:r>
    </w:p>
    <w:p w14:paraId="3047E0DB" w14:textId="77777777" w:rsidR="006571B8" w:rsidRDefault="006571B8" w:rsidP="006571B8">
      <w:pPr>
        <w:rPr>
          <w:rFonts w:ascii="Times New Roman" w:hAnsi="Times New Roman"/>
          <w:b/>
          <w:szCs w:val="24"/>
        </w:rPr>
      </w:pPr>
    </w:p>
    <w:p w14:paraId="508A0CBF" w14:textId="77777777" w:rsidR="006571B8" w:rsidRDefault="006571B8" w:rsidP="006571B8">
      <w:pPr>
        <w:rPr>
          <w:rFonts w:ascii="Times New Roman" w:hAnsi="Times New Roman"/>
          <w:b/>
          <w:szCs w:val="24"/>
        </w:rPr>
      </w:pPr>
      <w:r>
        <w:rPr>
          <w:rFonts w:ascii="Times New Roman" w:hAnsi="Times New Roman"/>
          <w:b/>
          <w:szCs w:val="24"/>
        </w:rPr>
        <w:t>Funding Ceiling</w:t>
      </w:r>
      <w:r w:rsidRPr="00E806D4">
        <w:rPr>
          <w:rFonts w:ascii="Times New Roman" w:hAnsi="Times New Roman"/>
          <w:b/>
          <w:szCs w:val="24"/>
        </w:rPr>
        <w:t xml:space="preserve">:  </w:t>
      </w:r>
      <w:r w:rsidRPr="00E25C21">
        <w:rPr>
          <w:rFonts w:ascii="Times New Roman" w:hAnsi="Times New Roman"/>
          <w:bCs/>
          <w:szCs w:val="24"/>
        </w:rPr>
        <w:t>$</w:t>
      </w:r>
      <w:r>
        <w:rPr>
          <w:rFonts w:ascii="Times New Roman" w:hAnsi="Times New Roman"/>
          <w:bCs/>
          <w:szCs w:val="24"/>
        </w:rPr>
        <w:t>740,740</w:t>
      </w:r>
    </w:p>
    <w:p w14:paraId="5B17D766" w14:textId="77777777" w:rsidR="006571B8" w:rsidRDefault="006571B8" w:rsidP="006571B8">
      <w:pPr>
        <w:rPr>
          <w:rFonts w:ascii="Times New Roman" w:hAnsi="Times New Roman"/>
          <w:b/>
          <w:szCs w:val="24"/>
        </w:rPr>
      </w:pPr>
    </w:p>
    <w:p w14:paraId="3CAF3FFE" w14:textId="77777777" w:rsidR="006571B8" w:rsidRDefault="006571B8" w:rsidP="006571B8">
      <w:pPr>
        <w:rPr>
          <w:rFonts w:ascii="Times New Roman" w:hAnsi="Times New Roman"/>
          <w:b/>
          <w:szCs w:val="24"/>
        </w:rPr>
      </w:pPr>
      <w:r>
        <w:rPr>
          <w:rFonts w:ascii="Times New Roman" w:hAnsi="Times New Roman"/>
          <w:b/>
          <w:szCs w:val="24"/>
        </w:rPr>
        <w:t xml:space="preserve">Anticipated Number of Awards:  </w:t>
      </w:r>
      <w:r>
        <w:rPr>
          <w:rFonts w:ascii="Times New Roman" w:hAnsi="Times New Roman"/>
          <w:bCs/>
          <w:szCs w:val="24"/>
        </w:rPr>
        <w:t>1</w:t>
      </w:r>
    </w:p>
    <w:p w14:paraId="2A36C83E" w14:textId="77777777" w:rsidR="006571B8" w:rsidRDefault="006571B8" w:rsidP="006571B8">
      <w:pPr>
        <w:rPr>
          <w:rFonts w:ascii="Times New Roman" w:hAnsi="Times New Roman"/>
        </w:rPr>
      </w:pPr>
    </w:p>
    <w:p w14:paraId="12ACCB9E" w14:textId="77777777" w:rsidR="006571B8" w:rsidRPr="0094606D" w:rsidRDefault="006571B8" w:rsidP="006571B8">
      <w:pPr>
        <w:rPr>
          <w:rFonts w:ascii="Times New Roman" w:hAnsi="Times New Roman"/>
          <w:szCs w:val="24"/>
        </w:rPr>
      </w:pPr>
      <w:r w:rsidRPr="0094606D">
        <w:rPr>
          <w:rFonts w:ascii="Times New Roman" w:hAnsi="Times New Roman"/>
          <w:b/>
          <w:szCs w:val="24"/>
        </w:rPr>
        <w:t>Type of Award:</w:t>
      </w:r>
      <w:r w:rsidRPr="0094606D">
        <w:rPr>
          <w:rFonts w:ascii="Times New Roman" w:hAnsi="Times New Roman"/>
          <w:szCs w:val="24"/>
        </w:rPr>
        <w:t xml:space="preserve"> </w:t>
      </w:r>
      <w:r>
        <w:rPr>
          <w:rFonts w:ascii="Times New Roman" w:hAnsi="Times New Roman"/>
          <w:szCs w:val="24"/>
        </w:rPr>
        <w:t>Grant or Cooperative Agreement</w:t>
      </w:r>
    </w:p>
    <w:p w14:paraId="0A0C1EC1" w14:textId="77777777" w:rsidR="006571B8" w:rsidRDefault="006571B8" w:rsidP="006571B8">
      <w:pPr>
        <w:rPr>
          <w:rFonts w:ascii="Times New Roman" w:hAnsi="Times New Roman"/>
          <w:b/>
          <w:szCs w:val="24"/>
        </w:rPr>
      </w:pPr>
    </w:p>
    <w:p w14:paraId="0E0487FD" w14:textId="77777777" w:rsidR="006571B8" w:rsidRPr="00CC13CD" w:rsidRDefault="006571B8" w:rsidP="006571B8">
      <w:pPr>
        <w:rPr>
          <w:b/>
        </w:rPr>
      </w:pPr>
      <w:r>
        <w:rPr>
          <w:rFonts w:ascii="Times New Roman" w:hAnsi="Times New Roman"/>
          <w:b/>
          <w:szCs w:val="24"/>
        </w:rPr>
        <w:t>Period of Performance</w:t>
      </w:r>
      <w:r w:rsidRPr="003A3E08">
        <w:rPr>
          <w:rFonts w:ascii="Times New Roman" w:hAnsi="Times New Roman"/>
          <w:b/>
          <w:szCs w:val="24"/>
        </w:rPr>
        <w:t>:</w:t>
      </w:r>
      <w:r w:rsidRPr="003A3E08">
        <w:rPr>
          <w:rFonts w:ascii="Times New Roman" w:hAnsi="Times New Roman"/>
          <w:szCs w:val="24"/>
        </w:rPr>
        <w:t xml:space="preserve"> </w:t>
      </w:r>
      <w:r>
        <w:rPr>
          <w:rFonts w:ascii="Times New Roman" w:hAnsi="Times New Roman"/>
          <w:szCs w:val="24"/>
        </w:rPr>
        <w:t xml:space="preserve"> 24 – 36 months</w:t>
      </w:r>
    </w:p>
    <w:p w14:paraId="5EE1BF63" w14:textId="77777777" w:rsidR="006571B8" w:rsidRDefault="006571B8" w:rsidP="006571B8">
      <w:pPr>
        <w:rPr>
          <w:rFonts w:ascii="Times New Roman" w:hAnsi="Times New Roman"/>
          <w:b/>
          <w:szCs w:val="24"/>
        </w:rPr>
      </w:pPr>
    </w:p>
    <w:p w14:paraId="157827F0" w14:textId="77777777" w:rsidR="006571B8" w:rsidRDefault="006571B8" w:rsidP="006571B8">
      <w:pPr>
        <w:rPr>
          <w:rFonts w:ascii="Times New Roman" w:hAnsi="Times New Roman"/>
          <w:szCs w:val="24"/>
        </w:rPr>
      </w:pPr>
      <w:r w:rsidRPr="00A04450">
        <w:rPr>
          <w:rFonts w:ascii="Times New Roman" w:hAnsi="Times New Roman"/>
          <w:b/>
          <w:szCs w:val="24"/>
        </w:rPr>
        <w:t xml:space="preserve">Anticipated </w:t>
      </w:r>
      <w:r>
        <w:rPr>
          <w:rFonts w:ascii="Times New Roman" w:hAnsi="Times New Roman"/>
          <w:b/>
          <w:szCs w:val="24"/>
        </w:rPr>
        <w:t>Time to Award, Pending Availability of Funds</w:t>
      </w:r>
      <w:r w:rsidRPr="003A3E08">
        <w:rPr>
          <w:rFonts w:ascii="Times New Roman" w:hAnsi="Times New Roman"/>
          <w:b/>
          <w:szCs w:val="24"/>
        </w:rPr>
        <w:t>:</w:t>
      </w:r>
      <w:r w:rsidRPr="00A935C5">
        <w:rPr>
          <w:rFonts w:ascii="Times New Roman" w:hAnsi="Times New Roman"/>
          <w:szCs w:val="24"/>
        </w:rPr>
        <w:t xml:space="preserve"> </w:t>
      </w:r>
      <w:r>
        <w:rPr>
          <w:rFonts w:ascii="Times New Roman" w:hAnsi="Times New Roman"/>
          <w:szCs w:val="24"/>
        </w:rPr>
        <w:t xml:space="preserve"> 4 – 7 months</w:t>
      </w:r>
    </w:p>
    <w:p w14:paraId="3DA0D60A" w14:textId="77777777" w:rsidR="006571B8" w:rsidRDefault="006571B8" w:rsidP="006571B8">
      <w:pPr>
        <w:rPr>
          <w:rFonts w:ascii="Times New Roman" w:hAnsi="Times New Roman"/>
          <w:szCs w:val="24"/>
        </w:rPr>
      </w:pPr>
    </w:p>
    <w:p w14:paraId="5E400BC8" w14:textId="77777777" w:rsidR="006571B8" w:rsidRDefault="006571B8" w:rsidP="006571B8">
      <w:r>
        <w:rPr>
          <w:rFonts w:ascii="Times New Roman" w:hAnsi="Times New Roman"/>
          <w:b/>
          <w:smallCaps/>
          <w:szCs w:val="24"/>
        </w:rPr>
        <w:t>A. Project Description</w:t>
      </w:r>
    </w:p>
    <w:p w14:paraId="5A10E2CD" w14:textId="77777777" w:rsidR="006571B8" w:rsidRDefault="006571B8" w:rsidP="006571B8"/>
    <w:p w14:paraId="54D9C8EF" w14:textId="77777777" w:rsidR="006571B8" w:rsidRDefault="006571B8" w:rsidP="006571B8">
      <w:pPr>
        <w:rPr>
          <w:rFonts w:ascii="Times New Roman" w:hAnsi="Times New Roman"/>
          <w:szCs w:val="24"/>
        </w:rPr>
      </w:pPr>
      <w:r w:rsidRPr="00D92E34">
        <w:rPr>
          <w:rFonts w:ascii="Times New Roman" w:hAnsi="Times New Roman"/>
          <w:szCs w:val="24"/>
        </w:rPr>
        <w:t>The U.S. Department of State, Bureau of Democracy, Human Rights and Labor (DRL) announces a</w:t>
      </w:r>
      <w:r>
        <w:rPr>
          <w:rFonts w:ascii="Times New Roman" w:hAnsi="Times New Roman"/>
          <w:szCs w:val="24"/>
        </w:rPr>
        <w:t xml:space="preserve">n open solicitation </w:t>
      </w:r>
      <w:r w:rsidRPr="00D92E34">
        <w:rPr>
          <w:rFonts w:ascii="Times New Roman" w:hAnsi="Times New Roman"/>
          <w:szCs w:val="24"/>
        </w:rPr>
        <w:t>for organizations interested in submitting applications for</w:t>
      </w:r>
      <w:r>
        <w:rPr>
          <w:rFonts w:ascii="Times New Roman" w:hAnsi="Times New Roman"/>
          <w:szCs w:val="24"/>
        </w:rPr>
        <w:t xml:space="preserve"> regional</w:t>
      </w:r>
      <w:r w:rsidRPr="00D92E34">
        <w:rPr>
          <w:rFonts w:ascii="Times New Roman" w:hAnsi="Times New Roman"/>
          <w:szCs w:val="24"/>
        </w:rPr>
        <w:t xml:space="preserve"> projects that</w:t>
      </w:r>
      <w:r>
        <w:rPr>
          <w:rFonts w:ascii="Times New Roman" w:hAnsi="Times New Roman"/>
          <w:szCs w:val="24"/>
        </w:rPr>
        <w:t xml:space="preserve"> document and combat online gender-based violence in the East Asia and Pacific (EAP) region.</w:t>
      </w:r>
    </w:p>
    <w:p w14:paraId="41FE5955" w14:textId="77777777" w:rsidR="006571B8" w:rsidRDefault="006571B8" w:rsidP="006571B8">
      <w:pPr>
        <w:rPr>
          <w:rFonts w:ascii="Times New Roman" w:hAnsi="Times New Roman"/>
          <w:szCs w:val="24"/>
        </w:rPr>
      </w:pPr>
    </w:p>
    <w:p w14:paraId="55B5E9EB" w14:textId="77777777" w:rsidR="006571B8" w:rsidRDefault="006571B8" w:rsidP="006571B8">
      <w:pPr>
        <w:rPr>
          <w:rFonts w:ascii="Times New Roman" w:hAnsi="Times New Roman"/>
          <w:szCs w:val="24"/>
        </w:rPr>
      </w:pPr>
      <w:r>
        <w:rPr>
          <w:rFonts w:ascii="Times New Roman" w:hAnsi="Times New Roman"/>
          <w:szCs w:val="24"/>
        </w:rPr>
        <w:t>Online gender-based violence (GBV), including stalking, harassment, and threats of sexual and physical abuse, poses a grave threat to the wellbeing of women and their ability to freely express themselves online.  The EAP region has some of the highest Internet penetration rates, number of social media users, and time spent online globally.  However, faced with ongoing threats online, many women choose to withdraw from social media platforms or self-censor.  The problem is even more pronounced for women whose careers are in the public eye, such as journalists, activists, and politicians, or</w:t>
      </w:r>
      <w:r w:rsidRPr="00683998">
        <w:rPr>
          <w:rFonts w:ascii="Times New Roman" w:hAnsi="Times New Roman"/>
          <w:szCs w:val="24"/>
        </w:rPr>
        <w:t xml:space="preserve"> </w:t>
      </w:r>
      <w:r>
        <w:rPr>
          <w:rFonts w:ascii="Times New Roman" w:hAnsi="Times New Roman"/>
          <w:szCs w:val="24"/>
        </w:rPr>
        <w:t xml:space="preserve">who are members of marginalized communities, such as ethnic and religious minority groups or who are LGBTQI+.  Online GBV not only has severe mental health effects, but can also jeopardize women’s physical safety, as threats often move offline.  In addition, doxing, or publicizing personally identifiable information, can place women in danger of physical violence and can inhibit their public participation. </w:t>
      </w:r>
    </w:p>
    <w:p w14:paraId="3EDBC69F" w14:textId="77777777" w:rsidR="006571B8" w:rsidRDefault="006571B8" w:rsidP="006571B8">
      <w:pPr>
        <w:rPr>
          <w:rFonts w:ascii="Times New Roman" w:hAnsi="Times New Roman"/>
          <w:szCs w:val="24"/>
        </w:rPr>
      </w:pPr>
    </w:p>
    <w:p w14:paraId="105F8AF8" w14:textId="77777777" w:rsidR="006571B8" w:rsidRDefault="006571B8" w:rsidP="006571B8">
      <w:pPr>
        <w:rPr>
          <w:rFonts w:ascii="Times New Roman" w:hAnsi="Times New Roman"/>
          <w:szCs w:val="24"/>
        </w:rPr>
      </w:pPr>
      <w:r>
        <w:rPr>
          <w:rFonts w:ascii="Times New Roman" w:hAnsi="Times New Roman"/>
          <w:szCs w:val="24"/>
        </w:rPr>
        <w:t xml:space="preserve">Occurrences of online GBV are likely much wider than reported.  Survivors of online GBV </w:t>
      </w:r>
      <w:r w:rsidRPr="00107020">
        <w:rPr>
          <w:rFonts w:ascii="Times New Roman" w:hAnsi="Times New Roman"/>
          <w:szCs w:val="24"/>
        </w:rPr>
        <w:t>face stigma, pressure not to report</w:t>
      </w:r>
      <w:r>
        <w:rPr>
          <w:rFonts w:ascii="Times New Roman" w:hAnsi="Times New Roman"/>
          <w:szCs w:val="24"/>
        </w:rPr>
        <w:t xml:space="preserve"> violence</w:t>
      </w:r>
      <w:r w:rsidRPr="00107020">
        <w:rPr>
          <w:rFonts w:ascii="Times New Roman" w:hAnsi="Times New Roman"/>
          <w:szCs w:val="24"/>
        </w:rPr>
        <w:t>, and a lack of access to gender-sensitive law enforcement actors</w:t>
      </w:r>
      <w:r>
        <w:rPr>
          <w:rFonts w:ascii="Times New Roman" w:hAnsi="Times New Roman"/>
          <w:szCs w:val="24"/>
        </w:rPr>
        <w:t>.  A</w:t>
      </w:r>
      <w:r w:rsidRPr="00107020">
        <w:rPr>
          <w:rFonts w:ascii="Times New Roman" w:hAnsi="Times New Roman"/>
          <w:szCs w:val="24"/>
        </w:rPr>
        <w:t xml:space="preserve"> large portion of online </w:t>
      </w:r>
      <w:r>
        <w:rPr>
          <w:rFonts w:ascii="Times New Roman" w:hAnsi="Times New Roman"/>
          <w:szCs w:val="24"/>
        </w:rPr>
        <w:t>GBV</w:t>
      </w:r>
      <w:r w:rsidRPr="00107020">
        <w:rPr>
          <w:rFonts w:ascii="Times New Roman" w:hAnsi="Times New Roman"/>
          <w:szCs w:val="24"/>
        </w:rPr>
        <w:t xml:space="preserve"> occurs through private chats or “walled garden” social </w:t>
      </w:r>
      <w:r w:rsidRPr="00107020">
        <w:rPr>
          <w:rFonts w:ascii="Times New Roman" w:hAnsi="Times New Roman"/>
          <w:szCs w:val="24"/>
        </w:rPr>
        <w:lastRenderedPageBreak/>
        <w:t>media spaces</w:t>
      </w:r>
      <w:r>
        <w:rPr>
          <w:rFonts w:ascii="Times New Roman" w:hAnsi="Times New Roman"/>
          <w:szCs w:val="24"/>
        </w:rPr>
        <w:t xml:space="preserve">.  </w:t>
      </w:r>
      <w:r w:rsidRPr="00107020">
        <w:rPr>
          <w:rFonts w:ascii="Times New Roman" w:hAnsi="Times New Roman"/>
          <w:szCs w:val="24"/>
        </w:rPr>
        <w:t xml:space="preserve">Systematic documentation of cases of online </w:t>
      </w:r>
      <w:r>
        <w:rPr>
          <w:rFonts w:ascii="Times New Roman" w:hAnsi="Times New Roman"/>
          <w:szCs w:val="24"/>
        </w:rPr>
        <w:t>GBV</w:t>
      </w:r>
      <w:r w:rsidRPr="00107020">
        <w:rPr>
          <w:rFonts w:ascii="Times New Roman" w:hAnsi="Times New Roman"/>
          <w:szCs w:val="24"/>
        </w:rPr>
        <w:t xml:space="preserve">, inclusive of bystander reporting approaches, is needed to better measure the scale and nature of </w:t>
      </w:r>
      <w:r>
        <w:rPr>
          <w:rFonts w:ascii="Times New Roman" w:hAnsi="Times New Roman"/>
          <w:szCs w:val="24"/>
        </w:rPr>
        <w:t xml:space="preserve">how GBV manifests online and more effectively address the problem. </w:t>
      </w:r>
    </w:p>
    <w:p w14:paraId="3C631154" w14:textId="77777777" w:rsidR="006571B8" w:rsidRDefault="006571B8" w:rsidP="006571B8">
      <w:pPr>
        <w:rPr>
          <w:rFonts w:ascii="Times New Roman" w:hAnsi="Times New Roman"/>
          <w:szCs w:val="24"/>
        </w:rPr>
      </w:pPr>
    </w:p>
    <w:p w14:paraId="3F9C9710" w14:textId="77777777" w:rsidR="006571B8" w:rsidRDefault="006571B8" w:rsidP="006571B8">
      <w:pPr>
        <w:rPr>
          <w:rFonts w:ascii="Times New Roman" w:hAnsi="Times New Roman"/>
          <w:szCs w:val="24"/>
        </w:rPr>
      </w:pPr>
      <w:r>
        <w:rPr>
          <w:rFonts w:ascii="Times New Roman" w:hAnsi="Times New Roman"/>
          <w:szCs w:val="24"/>
        </w:rPr>
        <w:t xml:space="preserve">Solutions to this problem must be holistic.  Common programmatic approaches thus far have contributed to raising awareness around this complex issue, but gaps remain.  While social media platforms have the power to moderate discussion in online spaces, placing the blame solely on platforms reduces accountability of the perpetrators.  Increasing digital security skills for women activists, journalists, and politicians is a critical component of the solution, but this approach places the onus on the survivor to navigate platforms and report abuse, potentially reliving trauma.  Finally, promoting further legislation on this issue is risky, given the trend of governments across the EAP region in issuing broad-stroke laws that are used to restrict freedom of expression online in the name of promoting “online safety.” </w:t>
      </w:r>
    </w:p>
    <w:p w14:paraId="755C0897" w14:textId="77777777" w:rsidR="006571B8" w:rsidRDefault="006571B8" w:rsidP="006571B8">
      <w:pPr>
        <w:rPr>
          <w:rFonts w:ascii="Times New Roman" w:hAnsi="Times New Roman"/>
          <w:szCs w:val="24"/>
        </w:rPr>
      </w:pPr>
    </w:p>
    <w:p w14:paraId="66C28981" w14:textId="77777777" w:rsidR="006571B8" w:rsidRDefault="006571B8" w:rsidP="006571B8">
      <w:pPr>
        <w:rPr>
          <w:rFonts w:ascii="Times New Roman" w:hAnsi="Times New Roman"/>
          <w:szCs w:val="24"/>
        </w:rPr>
      </w:pPr>
      <w:r>
        <w:rPr>
          <w:rFonts w:ascii="Times New Roman" w:hAnsi="Times New Roman"/>
          <w:szCs w:val="24"/>
        </w:rPr>
        <w:t xml:space="preserve">DRL seeks program proposals to test creative community-based approaches to empower women and elevate their voices online, building on existing civil-society led initiatives in the EAP region.  Proposals should identify 2-3 pilot countries in the EAP region, with the potential to scale the program to other countries in the region in the future. </w:t>
      </w:r>
    </w:p>
    <w:p w14:paraId="5022156B" w14:textId="77777777" w:rsidR="006571B8" w:rsidRPr="00CB14D3" w:rsidRDefault="006571B8" w:rsidP="006571B8">
      <w:pPr>
        <w:rPr>
          <w:rFonts w:ascii="Times New Roman" w:hAnsi="Times New Roman"/>
          <w:szCs w:val="24"/>
          <w:highlight w:val="yellow"/>
        </w:rPr>
      </w:pPr>
    </w:p>
    <w:p w14:paraId="469C97DE" w14:textId="77777777" w:rsidR="006571B8" w:rsidRPr="00710286" w:rsidRDefault="006571B8" w:rsidP="006571B8">
      <w:pPr>
        <w:rPr>
          <w:rFonts w:ascii="Times New Roman" w:hAnsi="Times New Roman"/>
          <w:szCs w:val="24"/>
        </w:rPr>
      </w:pPr>
      <w:r>
        <w:rPr>
          <w:rFonts w:ascii="Times New Roman" w:hAnsi="Times New Roman"/>
          <w:szCs w:val="24"/>
        </w:rPr>
        <w:t xml:space="preserve">The overall goal of the program is to </w:t>
      </w:r>
      <w:bookmarkStart w:id="0" w:name="_Hlk96508226"/>
      <w:r>
        <w:rPr>
          <w:rFonts w:ascii="Times New Roman" w:hAnsi="Times New Roman"/>
          <w:szCs w:val="24"/>
        </w:rPr>
        <w:t>promote and expand the space for free expression inclusive of women’s voices</w:t>
      </w:r>
      <w:bookmarkEnd w:id="0"/>
      <w:r>
        <w:rPr>
          <w:rFonts w:ascii="Times New Roman" w:hAnsi="Times New Roman"/>
          <w:szCs w:val="24"/>
        </w:rPr>
        <w:t xml:space="preserve">. </w:t>
      </w:r>
      <w:r w:rsidRPr="00710286">
        <w:rPr>
          <w:rFonts w:ascii="Times New Roman" w:hAnsi="Times New Roman"/>
          <w:szCs w:val="24"/>
        </w:rPr>
        <w:t>Proposals should seek to achieve the following objectives:</w:t>
      </w:r>
    </w:p>
    <w:p w14:paraId="007AEC01" w14:textId="77777777" w:rsidR="006571B8" w:rsidRDefault="006571B8" w:rsidP="006571B8">
      <w:pPr>
        <w:pStyle w:val="ListParagraph"/>
        <w:numPr>
          <w:ilvl w:val="0"/>
          <w:numId w:val="1"/>
        </w:numPr>
        <w:rPr>
          <w:rFonts w:ascii="Times New Roman" w:hAnsi="Times New Roman"/>
          <w:sz w:val="24"/>
          <w:szCs w:val="24"/>
        </w:rPr>
      </w:pPr>
      <w:r>
        <w:rPr>
          <w:rFonts w:ascii="Times New Roman" w:hAnsi="Times New Roman"/>
          <w:sz w:val="24"/>
          <w:szCs w:val="24"/>
        </w:rPr>
        <w:t xml:space="preserve">Improve documentation efforts and raise </w:t>
      </w:r>
      <w:r w:rsidRPr="005303E8">
        <w:rPr>
          <w:rFonts w:ascii="Times New Roman" w:hAnsi="Times New Roman"/>
          <w:sz w:val="24"/>
          <w:szCs w:val="24"/>
        </w:rPr>
        <w:t xml:space="preserve">awareness of online </w:t>
      </w:r>
      <w:r>
        <w:rPr>
          <w:rFonts w:ascii="Times New Roman" w:hAnsi="Times New Roman"/>
          <w:sz w:val="24"/>
          <w:szCs w:val="24"/>
        </w:rPr>
        <w:t>GBV</w:t>
      </w:r>
    </w:p>
    <w:p w14:paraId="06BC995D" w14:textId="77777777" w:rsidR="006571B8" w:rsidRDefault="006571B8" w:rsidP="006571B8">
      <w:pPr>
        <w:pStyle w:val="ListParagraph"/>
        <w:numPr>
          <w:ilvl w:val="0"/>
          <w:numId w:val="1"/>
        </w:numPr>
        <w:rPr>
          <w:rFonts w:ascii="Times New Roman" w:hAnsi="Times New Roman"/>
          <w:sz w:val="24"/>
          <w:szCs w:val="24"/>
        </w:rPr>
      </w:pPr>
      <w:r>
        <w:rPr>
          <w:rFonts w:ascii="Times New Roman" w:hAnsi="Times New Roman"/>
          <w:sz w:val="24"/>
          <w:szCs w:val="24"/>
        </w:rPr>
        <w:t>Build the psychosocial resilience of women survivors of online GBV</w:t>
      </w:r>
    </w:p>
    <w:p w14:paraId="0C5444B4" w14:textId="77777777" w:rsidR="006571B8" w:rsidRPr="00D66759" w:rsidRDefault="006571B8" w:rsidP="006571B8">
      <w:pPr>
        <w:pStyle w:val="ListParagraph"/>
        <w:numPr>
          <w:ilvl w:val="0"/>
          <w:numId w:val="1"/>
        </w:numPr>
        <w:spacing w:after="0" w:line="240" w:lineRule="auto"/>
        <w:rPr>
          <w:rFonts w:eastAsiaTheme="minorEastAsia"/>
          <w:sz w:val="24"/>
          <w:szCs w:val="24"/>
        </w:rPr>
      </w:pPr>
      <w:r w:rsidRPr="30DF9B04">
        <w:rPr>
          <w:rFonts w:ascii="Times New Roman" w:hAnsi="Times New Roman"/>
          <w:sz w:val="24"/>
          <w:szCs w:val="24"/>
        </w:rPr>
        <w:t xml:space="preserve">Reduce instances of online GBV in the EAP region and </w:t>
      </w:r>
      <w:r w:rsidRPr="30DF9B04">
        <w:rPr>
          <w:rFonts w:ascii="Times New Roman" w:eastAsia="Times New Roman" w:hAnsi="Times New Roman"/>
          <w:sz w:val="24"/>
          <w:szCs w:val="24"/>
        </w:rPr>
        <w:t>improve the online environment for women and marginalized voices</w:t>
      </w:r>
    </w:p>
    <w:p w14:paraId="17DC6A0C" w14:textId="77777777" w:rsidR="006571B8" w:rsidRPr="00A10D8B" w:rsidRDefault="006571B8" w:rsidP="006571B8">
      <w:pPr>
        <w:pStyle w:val="ListParagraph"/>
        <w:rPr>
          <w:rFonts w:eastAsiaTheme="minorEastAsia"/>
          <w:sz w:val="24"/>
          <w:szCs w:val="24"/>
        </w:rPr>
      </w:pPr>
    </w:p>
    <w:p w14:paraId="7DDD1679" w14:textId="77777777" w:rsidR="006571B8" w:rsidRPr="00A10D8B" w:rsidRDefault="006571B8" w:rsidP="006571B8">
      <w:pPr>
        <w:rPr>
          <w:rFonts w:ascii="Times New Roman" w:hAnsi="Times New Roman"/>
          <w:szCs w:val="24"/>
        </w:rPr>
      </w:pPr>
      <w:r w:rsidRPr="30DF9B04">
        <w:rPr>
          <w:rFonts w:ascii="Times New Roman" w:hAnsi="Times New Roman"/>
          <w:szCs w:val="24"/>
        </w:rPr>
        <w:t xml:space="preserve">Illustrative activities may include: </w:t>
      </w:r>
    </w:p>
    <w:p w14:paraId="25B42CC9" w14:textId="77777777" w:rsidR="006571B8" w:rsidRPr="00E01426" w:rsidRDefault="006571B8" w:rsidP="006571B8">
      <w:pPr>
        <w:pStyle w:val="ListParagraph"/>
        <w:numPr>
          <w:ilvl w:val="0"/>
          <w:numId w:val="4"/>
        </w:numPr>
        <w:spacing w:after="0" w:line="240" w:lineRule="auto"/>
        <w:ind w:left="907"/>
        <w:rPr>
          <w:rFonts w:ascii="Times New Roman" w:eastAsia="Times New Roman" w:hAnsi="Times New Roman"/>
          <w:sz w:val="24"/>
          <w:szCs w:val="24"/>
        </w:rPr>
      </w:pPr>
      <w:r>
        <w:rPr>
          <w:rFonts w:ascii="Times New Roman" w:eastAsia="Times New Roman" w:hAnsi="Times New Roman"/>
          <w:sz w:val="24"/>
          <w:szCs w:val="24"/>
        </w:rPr>
        <w:t xml:space="preserve">Creation of a regional tool or database that documents online GBV </w:t>
      </w:r>
    </w:p>
    <w:p w14:paraId="0C26F0D1" w14:textId="77777777" w:rsidR="006571B8" w:rsidRDefault="006571B8" w:rsidP="006571B8">
      <w:pPr>
        <w:pStyle w:val="ListParagraph"/>
        <w:numPr>
          <w:ilvl w:val="0"/>
          <w:numId w:val="4"/>
        </w:numPr>
        <w:spacing w:after="0" w:line="240" w:lineRule="auto"/>
        <w:ind w:left="907"/>
        <w:rPr>
          <w:rFonts w:ascii="Times New Roman" w:eastAsia="Times New Roman" w:hAnsi="Times New Roman"/>
          <w:sz w:val="24"/>
          <w:szCs w:val="24"/>
        </w:rPr>
      </w:pPr>
      <w:r>
        <w:rPr>
          <w:rFonts w:ascii="Times New Roman" w:eastAsia="Times New Roman" w:hAnsi="Times New Roman"/>
          <w:sz w:val="24"/>
          <w:szCs w:val="24"/>
        </w:rPr>
        <w:t>Awareness raising and community-based discussion activities, including with men and community leaders</w:t>
      </w:r>
    </w:p>
    <w:p w14:paraId="4CF13494" w14:textId="77777777" w:rsidR="006571B8" w:rsidRDefault="006571B8" w:rsidP="006571B8">
      <w:pPr>
        <w:pStyle w:val="ListParagraph"/>
        <w:numPr>
          <w:ilvl w:val="0"/>
          <w:numId w:val="4"/>
        </w:numPr>
        <w:spacing w:after="0" w:line="240" w:lineRule="auto"/>
        <w:ind w:left="907"/>
        <w:rPr>
          <w:rFonts w:ascii="Times New Roman" w:eastAsia="Times New Roman" w:hAnsi="Times New Roman"/>
          <w:sz w:val="24"/>
          <w:szCs w:val="24"/>
        </w:rPr>
      </w:pPr>
      <w:r>
        <w:rPr>
          <w:rFonts w:ascii="Times New Roman" w:eastAsia="Times New Roman" w:hAnsi="Times New Roman"/>
          <w:sz w:val="24"/>
          <w:szCs w:val="24"/>
        </w:rPr>
        <w:t>Data and research-informed advocacy campaigns on online GBV</w:t>
      </w:r>
    </w:p>
    <w:p w14:paraId="5C7AE383" w14:textId="77777777" w:rsidR="006571B8" w:rsidRDefault="006571B8" w:rsidP="006571B8">
      <w:pPr>
        <w:pStyle w:val="ListParagraph"/>
        <w:numPr>
          <w:ilvl w:val="0"/>
          <w:numId w:val="4"/>
        </w:numPr>
        <w:spacing w:after="0" w:line="240" w:lineRule="auto"/>
        <w:ind w:left="907"/>
        <w:rPr>
          <w:rFonts w:ascii="Times New Roman" w:eastAsia="Times New Roman" w:hAnsi="Times New Roman"/>
          <w:sz w:val="24"/>
          <w:szCs w:val="24"/>
        </w:rPr>
      </w:pPr>
      <w:r>
        <w:rPr>
          <w:rFonts w:ascii="Times New Roman" w:eastAsia="Times New Roman" w:hAnsi="Times New Roman"/>
          <w:sz w:val="24"/>
          <w:szCs w:val="24"/>
        </w:rPr>
        <w:t>Multi-stakeholder roundtables or task forces at the country and/or regional levels focused on sustainable approaches to address online GBV</w:t>
      </w:r>
    </w:p>
    <w:p w14:paraId="7176F8F2" w14:textId="77777777" w:rsidR="006571B8" w:rsidRDefault="006571B8" w:rsidP="006571B8">
      <w:pPr>
        <w:pStyle w:val="ListParagraph"/>
        <w:numPr>
          <w:ilvl w:val="0"/>
          <w:numId w:val="4"/>
        </w:numPr>
        <w:spacing w:after="0" w:line="240" w:lineRule="auto"/>
        <w:ind w:left="907"/>
        <w:rPr>
          <w:rFonts w:ascii="Times New Roman" w:eastAsia="Times New Roman" w:hAnsi="Times New Roman"/>
          <w:sz w:val="24"/>
          <w:szCs w:val="24"/>
        </w:rPr>
      </w:pPr>
      <w:r>
        <w:rPr>
          <w:rFonts w:ascii="Times New Roman" w:eastAsia="Times New Roman" w:hAnsi="Times New Roman"/>
          <w:sz w:val="24"/>
          <w:szCs w:val="24"/>
        </w:rPr>
        <w:t>Networking, knowledge sharing, and establishment of support groups between civil society organizations</w:t>
      </w:r>
    </w:p>
    <w:p w14:paraId="7C394C61" w14:textId="77777777" w:rsidR="006571B8" w:rsidRDefault="006571B8" w:rsidP="006571B8">
      <w:pPr>
        <w:pStyle w:val="ListParagraph"/>
        <w:numPr>
          <w:ilvl w:val="0"/>
          <w:numId w:val="4"/>
        </w:numPr>
        <w:spacing w:after="0" w:line="240" w:lineRule="auto"/>
        <w:ind w:left="907"/>
        <w:rPr>
          <w:rFonts w:ascii="Times New Roman" w:eastAsia="Times New Roman" w:hAnsi="Times New Roman"/>
          <w:sz w:val="24"/>
          <w:szCs w:val="24"/>
        </w:rPr>
      </w:pPr>
      <w:r>
        <w:rPr>
          <w:rFonts w:ascii="Times New Roman" w:eastAsia="Times New Roman" w:hAnsi="Times New Roman"/>
          <w:sz w:val="24"/>
          <w:szCs w:val="24"/>
        </w:rPr>
        <w:t>Provision of holistic support, including psychosocial and digital safety, to survivors of online GBV and women in the public eye, including politicians, journalists, and civic leaders</w:t>
      </w:r>
    </w:p>
    <w:p w14:paraId="3D3417CE" w14:textId="77777777" w:rsidR="006571B8" w:rsidRDefault="006571B8" w:rsidP="006571B8">
      <w:pPr>
        <w:pStyle w:val="ListParagraph"/>
        <w:numPr>
          <w:ilvl w:val="0"/>
          <w:numId w:val="4"/>
        </w:numPr>
        <w:spacing w:after="0" w:line="240" w:lineRule="auto"/>
        <w:ind w:left="907"/>
        <w:rPr>
          <w:rFonts w:ascii="Times New Roman" w:eastAsia="Times New Roman" w:hAnsi="Times New Roman"/>
          <w:sz w:val="24"/>
          <w:szCs w:val="24"/>
        </w:rPr>
      </w:pPr>
      <w:r>
        <w:rPr>
          <w:rFonts w:ascii="Times New Roman" w:eastAsia="Times New Roman" w:hAnsi="Times New Roman"/>
          <w:sz w:val="24"/>
          <w:szCs w:val="24"/>
        </w:rPr>
        <w:t xml:space="preserve">Raising awareness among civil society of existing legal tools or reporting mechanisms </w:t>
      </w:r>
      <w:r w:rsidRPr="00116365">
        <w:rPr>
          <w:rFonts w:ascii="Times New Roman" w:eastAsia="Times New Roman" w:hAnsi="Times New Roman"/>
          <w:sz w:val="24"/>
          <w:szCs w:val="24"/>
        </w:rPr>
        <w:t xml:space="preserve">to address online </w:t>
      </w:r>
      <w:r>
        <w:rPr>
          <w:rFonts w:ascii="Times New Roman" w:eastAsia="Times New Roman" w:hAnsi="Times New Roman"/>
          <w:sz w:val="24"/>
          <w:szCs w:val="24"/>
        </w:rPr>
        <w:t>GBV</w:t>
      </w:r>
      <w:r w:rsidRPr="00116365">
        <w:rPr>
          <w:rFonts w:ascii="Times New Roman" w:eastAsia="Times New Roman" w:hAnsi="Times New Roman"/>
          <w:sz w:val="24"/>
          <w:szCs w:val="24"/>
        </w:rPr>
        <w:t xml:space="preserve"> and promote accountability of abusers</w:t>
      </w:r>
    </w:p>
    <w:p w14:paraId="12820957" w14:textId="77777777" w:rsidR="006571B8" w:rsidRDefault="006571B8" w:rsidP="006571B8">
      <w:pPr>
        <w:pStyle w:val="ListParagraph"/>
        <w:numPr>
          <w:ilvl w:val="0"/>
          <w:numId w:val="4"/>
        </w:numPr>
        <w:spacing w:after="0" w:line="240" w:lineRule="auto"/>
        <w:ind w:left="907"/>
        <w:rPr>
          <w:rFonts w:ascii="Times New Roman" w:eastAsia="Times New Roman" w:hAnsi="Times New Roman"/>
          <w:sz w:val="24"/>
          <w:szCs w:val="24"/>
        </w:rPr>
      </w:pPr>
      <w:r w:rsidRPr="30DF9B04">
        <w:rPr>
          <w:rFonts w:ascii="Times New Roman" w:eastAsia="Times New Roman" w:hAnsi="Times New Roman"/>
          <w:sz w:val="24"/>
          <w:szCs w:val="24"/>
        </w:rPr>
        <w:t>Recommendations to and collaboration with tech platforms to improve the online environment for women and marginalized voices</w:t>
      </w:r>
    </w:p>
    <w:p w14:paraId="21ACF75E" w14:textId="77777777" w:rsidR="006571B8" w:rsidRDefault="006571B8" w:rsidP="006571B8">
      <w:pPr>
        <w:pStyle w:val="ListParagraph"/>
        <w:numPr>
          <w:ilvl w:val="0"/>
          <w:numId w:val="4"/>
        </w:numPr>
        <w:spacing w:after="0" w:line="240" w:lineRule="auto"/>
        <w:ind w:left="907"/>
        <w:rPr>
          <w:rFonts w:ascii="Times New Roman" w:eastAsia="Times New Roman" w:hAnsi="Times New Roman"/>
          <w:sz w:val="24"/>
          <w:szCs w:val="24"/>
        </w:rPr>
      </w:pPr>
      <w:r>
        <w:rPr>
          <w:rFonts w:ascii="Times New Roman" w:eastAsia="Times New Roman" w:hAnsi="Times New Roman"/>
          <w:sz w:val="24"/>
          <w:szCs w:val="24"/>
        </w:rPr>
        <w:t xml:space="preserve">Mainstreaming trauma informed approaches and gender sensitivity training for all stakeholders </w:t>
      </w:r>
    </w:p>
    <w:p w14:paraId="039AA3CC" w14:textId="77777777" w:rsidR="006571B8" w:rsidRDefault="006571B8" w:rsidP="006571B8">
      <w:pPr>
        <w:pStyle w:val="ListParagraph"/>
        <w:ind w:left="907"/>
        <w:rPr>
          <w:rFonts w:ascii="Times New Roman" w:eastAsia="Times New Roman" w:hAnsi="Times New Roman"/>
          <w:sz w:val="24"/>
          <w:szCs w:val="24"/>
        </w:rPr>
      </w:pPr>
    </w:p>
    <w:p w14:paraId="5E8A89FF" w14:textId="77777777" w:rsidR="006571B8" w:rsidRDefault="006571B8" w:rsidP="006571B8">
      <w:pPr>
        <w:rPr>
          <w:rFonts w:ascii="Times New Roman" w:hAnsi="Times New Roman"/>
          <w:szCs w:val="24"/>
        </w:rPr>
      </w:pPr>
      <w:r>
        <w:rPr>
          <w:rFonts w:ascii="Times New Roman" w:hAnsi="Times New Roman"/>
          <w:szCs w:val="24"/>
        </w:rPr>
        <w:lastRenderedPageBreak/>
        <w:t>Competitive proposals</w:t>
      </w:r>
      <w:r w:rsidRPr="00A10D8B">
        <w:rPr>
          <w:rFonts w:ascii="Times New Roman" w:hAnsi="Times New Roman"/>
          <w:szCs w:val="24"/>
        </w:rPr>
        <w:t xml:space="preserve"> will prioritize working with a variety of</w:t>
      </w:r>
      <w:r>
        <w:rPr>
          <w:rFonts w:ascii="Times New Roman" w:hAnsi="Times New Roman"/>
          <w:szCs w:val="24"/>
        </w:rPr>
        <w:t xml:space="preserve"> stakeholders, including civil society groups including women-led and women-serving organizations, social media platforms, and justice system actors, and should</w:t>
      </w:r>
      <w:r w:rsidRPr="00A10D8B">
        <w:rPr>
          <w:rFonts w:ascii="Times New Roman" w:hAnsi="Times New Roman"/>
          <w:szCs w:val="24"/>
        </w:rPr>
        <w:t xml:space="preserve"> </w:t>
      </w:r>
      <w:r>
        <w:rPr>
          <w:rFonts w:ascii="Times New Roman" w:hAnsi="Times New Roman"/>
          <w:szCs w:val="24"/>
        </w:rPr>
        <w:t>foster</w:t>
      </w:r>
      <w:r w:rsidRPr="00A10D8B">
        <w:rPr>
          <w:rFonts w:ascii="Times New Roman" w:hAnsi="Times New Roman"/>
          <w:szCs w:val="24"/>
        </w:rPr>
        <w:t xml:space="preserve"> </w:t>
      </w:r>
      <w:r>
        <w:rPr>
          <w:rFonts w:ascii="Times New Roman" w:hAnsi="Times New Roman"/>
          <w:szCs w:val="24"/>
        </w:rPr>
        <w:t xml:space="preserve">linkages between civic actors focused on gender issues and those focused on other issue areas.  Proposals should focus on 2-3 pilot countries, and test approaches that link local activity implementation with regional networking and information sharing mechanisms. </w:t>
      </w:r>
    </w:p>
    <w:p w14:paraId="03DCE105" w14:textId="77777777" w:rsidR="006571B8" w:rsidRDefault="006571B8" w:rsidP="006571B8">
      <w:pPr>
        <w:rPr>
          <w:rFonts w:ascii="Times New Roman" w:hAnsi="Times New Roman"/>
          <w:szCs w:val="24"/>
        </w:rPr>
      </w:pPr>
    </w:p>
    <w:p w14:paraId="4BB12713" w14:textId="77777777" w:rsidR="006571B8" w:rsidRDefault="006571B8" w:rsidP="006571B8">
      <w:pPr>
        <w:rPr>
          <w:rFonts w:ascii="Times New Roman" w:hAnsi="Times New Roman"/>
          <w:szCs w:val="24"/>
        </w:rPr>
      </w:pPr>
      <w:r>
        <w:rPr>
          <w:rFonts w:ascii="Times New Roman" w:hAnsi="Times New Roman"/>
          <w:szCs w:val="24"/>
        </w:rPr>
        <w:t>All programs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be demand-driven and locally led to the extent possible.  DRL requires all programs to be non-discriminatory and expects implementers to include strategies for integration of individuals/organizations regardless of religion, gender, disability, race, ethnicity, and/or sexual orientation and gender identity. </w:t>
      </w:r>
    </w:p>
    <w:p w14:paraId="6634EED3" w14:textId="77777777" w:rsidR="006571B8" w:rsidRDefault="006571B8" w:rsidP="006571B8">
      <w:pPr>
        <w:rPr>
          <w:rFonts w:ascii="Times New Roman" w:hAnsi="Times New Roman"/>
          <w:szCs w:val="24"/>
        </w:rPr>
      </w:pPr>
    </w:p>
    <w:p w14:paraId="17BAF636" w14:textId="77777777" w:rsidR="006571B8" w:rsidRDefault="006571B8" w:rsidP="006571B8">
      <w:pPr>
        <w:pStyle w:val="NormalWeb"/>
        <w:shd w:val="clear" w:color="auto" w:fill="FFFFFF"/>
        <w:spacing w:before="0" w:beforeAutospacing="0" w:after="0" w:afterAutospacing="0"/>
        <w:ind w:firstLine="0"/>
      </w:pPr>
      <w:r w:rsidRPr="007A38CE">
        <w:t xml:space="preserve">Competitive proposals may also include a summary budget and budget narrative for </w:t>
      </w:r>
      <w:r>
        <w:t>12</w:t>
      </w:r>
      <w:r w:rsidRPr="007A38CE">
        <w:t xml:space="preserve"> additional months following the proposed period of performance, indicated above.  This information should indicate what objective(s) and/or activities could be accomplished </w:t>
      </w:r>
      <w:r>
        <w:t xml:space="preserve">should </w:t>
      </w:r>
      <w:r w:rsidRPr="007A38CE">
        <w:t>additional time and/or funds beyond the proposed period of performance</w:t>
      </w:r>
      <w:r>
        <w:t xml:space="preserve"> be made available.</w:t>
      </w:r>
      <w:r>
        <w:br/>
      </w:r>
    </w:p>
    <w:p w14:paraId="7A843C1F" w14:textId="77777777" w:rsidR="006571B8" w:rsidRDefault="006571B8" w:rsidP="006571B8">
      <w:pPr>
        <w:pStyle w:val="NormalWeb"/>
        <w:shd w:val="clear" w:color="auto" w:fill="FFFFFF"/>
        <w:spacing w:before="0" w:beforeAutospacing="0" w:after="0" w:afterAutospacing="0"/>
        <w:ind w:firstLine="0"/>
      </w:pPr>
      <w:r>
        <w:t xml:space="preserve">Where appropriate, competitive proposals may include: </w:t>
      </w:r>
    </w:p>
    <w:p w14:paraId="3E036E8B" w14:textId="77777777" w:rsidR="006571B8" w:rsidRDefault="006571B8" w:rsidP="006571B8">
      <w:pPr>
        <w:pStyle w:val="NormalWeb"/>
        <w:numPr>
          <w:ilvl w:val="0"/>
          <w:numId w:val="3"/>
        </w:numPr>
        <w:shd w:val="clear" w:color="auto" w:fill="FFFFFF"/>
        <w:spacing w:before="0" w:beforeAutospacing="0" w:after="0" w:afterAutospacing="0"/>
      </w:pPr>
      <w:r>
        <w:t>Opportunities for beneficiaries to apply their new knowledge and skills in practical efforts;</w:t>
      </w:r>
    </w:p>
    <w:p w14:paraId="24B498F3" w14:textId="77777777" w:rsidR="006571B8" w:rsidRDefault="006571B8" w:rsidP="006571B8">
      <w:pPr>
        <w:pStyle w:val="NormalWeb"/>
        <w:numPr>
          <w:ilvl w:val="0"/>
          <w:numId w:val="3"/>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p>
    <w:p w14:paraId="3F5C5C92" w14:textId="77777777" w:rsidR="006571B8" w:rsidRDefault="006571B8" w:rsidP="006571B8">
      <w:pPr>
        <w:pStyle w:val="NormalWeb"/>
        <w:numPr>
          <w:ilvl w:val="0"/>
          <w:numId w:val="3"/>
        </w:numPr>
        <w:shd w:val="clear" w:color="auto" w:fill="FFFFFF"/>
        <w:spacing w:before="0" w:beforeAutospacing="0" w:after="0" w:afterAutospacing="0"/>
      </w:pPr>
      <w:r>
        <w:t>Input from participants on sustainability plans and systematic review of the plans throughout the life of the project, with adjustments made as necessary;</w:t>
      </w:r>
    </w:p>
    <w:p w14:paraId="55583304" w14:textId="77777777" w:rsidR="006571B8" w:rsidRDefault="006571B8" w:rsidP="006571B8">
      <w:pPr>
        <w:pStyle w:val="NormalWeb"/>
        <w:numPr>
          <w:ilvl w:val="0"/>
          <w:numId w:val="3"/>
        </w:numPr>
        <w:shd w:val="clear" w:color="auto" w:fill="FFFFFF"/>
        <w:spacing w:before="0" w:beforeAutospacing="0" w:after="0" w:afterAutospacing="0"/>
      </w:pPr>
      <w:r>
        <w:t>Inclusion of marginalized and vulnerable populations, including but not limited to LGBTQI+ individuals, individuals with disabilities, and religious and ethnic minorities;  </w:t>
      </w:r>
    </w:p>
    <w:p w14:paraId="33AA0276" w14:textId="77777777" w:rsidR="006571B8" w:rsidRDefault="006571B8" w:rsidP="006571B8">
      <w:pPr>
        <w:pStyle w:val="NormalWeb"/>
        <w:numPr>
          <w:ilvl w:val="0"/>
          <w:numId w:val="3"/>
        </w:numPr>
        <w:shd w:val="clear" w:color="auto" w:fill="FFFFFF"/>
        <w:spacing w:before="0" w:beforeAutospacing="0" w:after="0" w:afterAutospacing="0"/>
      </w:pPr>
      <w:r>
        <w:t>Joint identification and definition of key concepts with relevant stakeholders and stakeholder input into project activities;</w:t>
      </w:r>
    </w:p>
    <w:p w14:paraId="1C2D32D3" w14:textId="77777777" w:rsidR="006571B8" w:rsidRDefault="006571B8" w:rsidP="006571B8">
      <w:pPr>
        <w:pStyle w:val="NormalWeb"/>
        <w:numPr>
          <w:ilvl w:val="0"/>
          <w:numId w:val="3"/>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0D0386D9" w14:textId="77777777" w:rsidR="006571B8" w:rsidRPr="00102A2C" w:rsidRDefault="006571B8" w:rsidP="006571B8">
      <w:pPr>
        <w:rPr>
          <w:rFonts w:ascii="Times New Roman" w:hAnsi="Times New Roman"/>
          <w:szCs w:val="24"/>
        </w:rPr>
      </w:pPr>
    </w:p>
    <w:p w14:paraId="5B58DD2A" w14:textId="77777777" w:rsidR="006571B8" w:rsidRPr="002D5B78" w:rsidRDefault="006571B8" w:rsidP="006571B8">
      <w:pPr>
        <w:rPr>
          <w:rFonts w:ascii="Times New Roman" w:hAnsi="Times New Roman"/>
          <w:szCs w:val="24"/>
        </w:rPr>
      </w:pPr>
      <w:r w:rsidRPr="00102A2C">
        <w:rPr>
          <w:rFonts w:ascii="Times New Roman" w:hAnsi="Times New Roman"/>
          <w:szCs w:val="24"/>
        </w:rPr>
        <w:t xml:space="preserve">Activities that are </w:t>
      </w:r>
      <w:r w:rsidRPr="00102A2C">
        <w:rPr>
          <w:rFonts w:ascii="Times New Roman" w:hAnsi="Times New Roman"/>
          <w:b/>
          <w:szCs w:val="24"/>
        </w:rPr>
        <w:t>not</w:t>
      </w:r>
      <w:r w:rsidRPr="00102A2C">
        <w:rPr>
          <w:rFonts w:ascii="Times New Roman" w:hAnsi="Times New Roman"/>
          <w:szCs w:val="24"/>
        </w:rPr>
        <w:t xml:space="preserve"> typically </w:t>
      </w:r>
      <w:r>
        <w:rPr>
          <w:rFonts w:ascii="Times New Roman" w:hAnsi="Times New Roman"/>
          <w:szCs w:val="24"/>
        </w:rPr>
        <w:t xml:space="preserve">allowed </w:t>
      </w:r>
      <w:r w:rsidRPr="00102A2C">
        <w:rPr>
          <w:rFonts w:ascii="Times New Roman" w:hAnsi="Times New Roman"/>
          <w:szCs w:val="24"/>
        </w:rPr>
        <w:t>include</w:t>
      </w:r>
      <w:r>
        <w:rPr>
          <w:rFonts w:ascii="Times New Roman" w:hAnsi="Times New Roman"/>
          <w:szCs w:val="24"/>
        </w:rPr>
        <w:t>:</w:t>
      </w:r>
      <w:r w:rsidRPr="00102A2C">
        <w:rPr>
          <w:rFonts w:ascii="Times New Roman" w:hAnsi="Times New Roman"/>
          <w:szCs w:val="24"/>
        </w:rPr>
        <w:t xml:space="preserve"> </w:t>
      </w:r>
    </w:p>
    <w:p w14:paraId="7B298625" w14:textId="77777777" w:rsidR="006571B8" w:rsidRPr="00102A2C" w:rsidRDefault="006571B8" w:rsidP="006571B8">
      <w:pPr>
        <w:widowControl w:val="0"/>
        <w:numPr>
          <w:ilvl w:val="0"/>
          <w:numId w:val="2"/>
        </w:numPr>
        <w:tabs>
          <w:tab w:val="left" w:pos="360"/>
        </w:tabs>
        <w:ind w:left="720" w:hanging="360"/>
        <w:rPr>
          <w:rFonts w:ascii="Times New Roman" w:hAnsi="Times New Roman"/>
          <w:szCs w:val="24"/>
        </w:rPr>
      </w:pPr>
      <w:r w:rsidRPr="00102A2C">
        <w:rPr>
          <w:rFonts w:ascii="Times New Roman" w:hAnsi="Times New Roman"/>
          <w:szCs w:val="24"/>
        </w:rPr>
        <w:t>The provision of humanitarian assistance;</w:t>
      </w:r>
    </w:p>
    <w:p w14:paraId="030C3D3F" w14:textId="77777777" w:rsidR="006571B8" w:rsidRPr="00102A2C" w:rsidRDefault="006571B8" w:rsidP="006571B8">
      <w:pPr>
        <w:widowControl w:val="0"/>
        <w:numPr>
          <w:ilvl w:val="0"/>
          <w:numId w:val="2"/>
        </w:numPr>
        <w:tabs>
          <w:tab w:val="left" w:pos="360"/>
        </w:tabs>
        <w:ind w:left="720" w:hanging="360"/>
        <w:rPr>
          <w:rFonts w:ascii="Times New Roman" w:hAnsi="Times New Roman"/>
          <w:szCs w:val="24"/>
        </w:rPr>
      </w:pPr>
      <w:r w:rsidRPr="00102A2C">
        <w:rPr>
          <w:rFonts w:ascii="Times New Roman" w:hAnsi="Times New Roman"/>
          <w:szCs w:val="24"/>
        </w:rPr>
        <w:t>English language instruction;</w:t>
      </w:r>
    </w:p>
    <w:p w14:paraId="07963A7C" w14:textId="77777777" w:rsidR="006571B8" w:rsidRDefault="006571B8" w:rsidP="006571B8">
      <w:pPr>
        <w:widowControl w:val="0"/>
        <w:numPr>
          <w:ilvl w:val="0"/>
          <w:numId w:val="2"/>
        </w:numPr>
        <w:tabs>
          <w:tab w:val="left" w:pos="720"/>
        </w:tabs>
        <w:ind w:left="1080" w:hanging="720"/>
        <w:rPr>
          <w:rFonts w:ascii="Times New Roman" w:hAnsi="Times New Roman"/>
          <w:szCs w:val="24"/>
        </w:rPr>
      </w:pPr>
      <w:r>
        <w:rPr>
          <w:rFonts w:ascii="Times New Roman" w:hAnsi="Times New Roman"/>
          <w:szCs w:val="24"/>
        </w:rPr>
        <w:t xml:space="preserve">Purely academic exchanges or fellowships; </w:t>
      </w:r>
    </w:p>
    <w:p w14:paraId="294E5B0D" w14:textId="77777777" w:rsidR="006571B8" w:rsidRDefault="006571B8" w:rsidP="006571B8">
      <w:pPr>
        <w:widowControl w:val="0"/>
        <w:numPr>
          <w:ilvl w:val="0"/>
          <w:numId w:val="2"/>
        </w:numPr>
        <w:tabs>
          <w:tab w:val="left" w:pos="720"/>
        </w:tabs>
        <w:ind w:left="1080" w:hanging="720"/>
        <w:rPr>
          <w:rFonts w:ascii="Times New Roman" w:hAnsi="Times New Roman"/>
          <w:szCs w:val="24"/>
        </w:rPr>
      </w:pPr>
      <w:r>
        <w:rPr>
          <w:rFonts w:ascii="Times New Roman" w:hAnsi="Times New Roman"/>
          <w:szCs w:val="24"/>
        </w:rPr>
        <w:t xml:space="preserve">External exchanges or fellowships lasting longer than six months; </w:t>
      </w:r>
    </w:p>
    <w:p w14:paraId="3E07CE71" w14:textId="77777777" w:rsidR="006571B8" w:rsidRDefault="006571B8" w:rsidP="006571B8">
      <w:pPr>
        <w:widowControl w:val="0"/>
        <w:numPr>
          <w:ilvl w:val="0"/>
          <w:numId w:val="2"/>
        </w:numPr>
        <w:tabs>
          <w:tab w:val="left" w:pos="720"/>
        </w:tabs>
        <w:ind w:left="720" w:hanging="360"/>
        <w:rPr>
          <w:rFonts w:ascii="Times New Roman" w:hAnsi="Times New Roman"/>
          <w:szCs w:val="24"/>
        </w:rPr>
      </w:pPr>
      <w:r>
        <w:rPr>
          <w:rFonts w:ascii="Times New Roman" w:hAnsi="Times New Roman"/>
          <w:szCs w:val="24"/>
        </w:rPr>
        <w:t>Off-shore activities that are not clearly linked to in-country initiatives and impact or are not necessary per security concerns;</w:t>
      </w:r>
    </w:p>
    <w:p w14:paraId="4C878FA4" w14:textId="77777777" w:rsidR="006571B8" w:rsidRDefault="006571B8" w:rsidP="006571B8">
      <w:pPr>
        <w:widowControl w:val="0"/>
        <w:numPr>
          <w:ilvl w:val="0"/>
          <w:numId w:val="2"/>
        </w:numPr>
        <w:tabs>
          <w:tab w:val="left" w:pos="720"/>
        </w:tabs>
        <w:ind w:left="720" w:hanging="360"/>
        <w:rPr>
          <w:rFonts w:ascii="Times New Roman" w:hAnsi="Times New Roman"/>
          <w:szCs w:val="24"/>
        </w:rPr>
      </w:pPr>
      <w:r>
        <w:rPr>
          <w:rFonts w:ascii="Times New Roman" w:hAnsi="Times New Roman"/>
          <w:szCs w:val="24"/>
        </w:rPr>
        <w:lastRenderedPageBreak/>
        <w:t xml:space="preserve">Theoretical explorations of human rights or democracy issues, including projects aimed primarily at research and evaluation that do not incorporate training or capacity-building for local civil society; </w:t>
      </w:r>
    </w:p>
    <w:p w14:paraId="079E6CC9" w14:textId="77777777" w:rsidR="006571B8" w:rsidRDefault="006571B8" w:rsidP="006571B8">
      <w:pPr>
        <w:widowControl w:val="0"/>
        <w:numPr>
          <w:ilvl w:val="0"/>
          <w:numId w:val="2"/>
        </w:numPr>
        <w:tabs>
          <w:tab w:val="left" w:pos="720"/>
        </w:tabs>
        <w:ind w:left="1080" w:hanging="720"/>
        <w:rPr>
          <w:rFonts w:ascii="Times New Roman" w:hAnsi="Times New Roman"/>
          <w:szCs w:val="24"/>
        </w:rPr>
      </w:pPr>
      <w:r>
        <w:rPr>
          <w:rFonts w:ascii="Times New Roman" w:hAnsi="Times New Roman"/>
          <w:szCs w:val="24"/>
        </w:rPr>
        <w:t>Micro-loans or similar small business development initiatives;</w:t>
      </w:r>
    </w:p>
    <w:p w14:paraId="63C00534" w14:textId="77777777" w:rsidR="006571B8" w:rsidRDefault="006571B8" w:rsidP="006571B8">
      <w:pPr>
        <w:widowControl w:val="0"/>
        <w:numPr>
          <w:ilvl w:val="0"/>
          <w:numId w:val="2"/>
        </w:numPr>
        <w:tabs>
          <w:tab w:val="left" w:pos="720"/>
        </w:tabs>
        <w:ind w:left="720" w:hanging="360"/>
        <w:rPr>
          <w:rFonts w:ascii="Times New Roman" w:hAnsi="Times New Roman"/>
          <w:szCs w:val="24"/>
        </w:rPr>
      </w:pPr>
      <w:r>
        <w:rPr>
          <w:rFonts w:ascii="Times New Roman" w:hAnsi="Times New Roman"/>
          <w:szCs w:val="24"/>
        </w:rPr>
        <w:t>Initiatives directed towards a diaspora community rather than current residents of targeted countries.</w:t>
      </w:r>
    </w:p>
    <w:p w14:paraId="58947FD8" w14:textId="77777777" w:rsidR="006571B8" w:rsidRDefault="006571B8" w:rsidP="006571B8">
      <w:pPr>
        <w:rPr>
          <w:rFonts w:ascii="Times New Roman" w:hAnsi="Times New Roman"/>
          <w:szCs w:val="24"/>
        </w:rPr>
      </w:pPr>
    </w:p>
    <w:p w14:paraId="53F96725" w14:textId="77777777" w:rsidR="006571B8" w:rsidRDefault="006571B8" w:rsidP="006571B8">
      <w:pPr>
        <w:widowControl w:val="0"/>
        <w:tabs>
          <w:tab w:val="left" w:pos="360"/>
        </w:tabs>
        <w:rPr>
          <w:rFonts w:ascii="Times New Roman" w:hAnsi="Times New Roman"/>
          <w:b/>
          <w:szCs w:val="24"/>
        </w:rPr>
      </w:pPr>
      <w:r w:rsidRPr="003A3E08">
        <w:rPr>
          <w:rFonts w:ascii="Times New Roman" w:hAnsi="Times New Roman"/>
          <w:b/>
          <w:szCs w:val="24"/>
        </w:rPr>
        <w:t>This notice is subject to availability of funding.</w:t>
      </w:r>
    </w:p>
    <w:p w14:paraId="4ADE2EDB" w14:textId="76945314" w:rsidR="00861F26" w:rsidRDefault="00861F26"/>
    <w:p w14:paraId="2A196DDE" w14:textId="77777777" w:rsidR="006571B8" w:rsidRDefault="006571B8" w:rsidP="006571B8"/>
    <w:p w14:paraId="2C98B757" w14:textId="77777777" w:rsidR="006571B8" w:rsidRDefault="006571B8" w:rsidP="006571B8">
      <w:r>
        <w:rPr>
          <w:rFonts w:ascii="Times New Roman" w:hAnsi="Times New Roman"/>
          <w:b/>
          <w:smallCaps/>
          <w:szCs w:val="24"/>
        </w:rPr>
        <w:t xml:space="preserve">B. Federal Award Information </w:t>
      </w:r>
    </w:p>
    <w:p w14:paraId="79BE4856" w14:textId="77777777" w:rsidR="006571B8" w:rsidRDefault="006571B8" w:rsidP="006571B8"/>
    <w:p w14:paraId="53B697E1" w14:textId="662BD2CE" w:rsidR="006571B8" w:rsidRPr="006571B8" w:rsidRDefault="006571B8" w:rsidP="006571B8">
      <w:r>
        <w:rPr>
          <w:rFonts w:ascii="Times New Roman" w:hAnsi="Times New Roman"/>
          <w:szCs w:val="24"/>
        </w:rPr>
        <w:t xml:space="preserve">Primary organizations can submit 1 </w:t>
      </w:r>
      <w:r w:rsidRPr="003A3E08">
        <w:rPr>
          <w:rFonts w:ascii="Times New Roman" w:hAnsi="Times New Roman"/>
          <w:szCs w:val="24"/>
        </w:rPr>
        <w:t>application</w:t>
      </w:r>
      <w:r>
        <w:rPr>
          <w:rFonts w:ascii="Times New Roman" w:hAnsi="Times New Roman"/>
          <w:szCs w:val="24"/>
        </w:rPr>
        <w:t xml:space="preserve"> in response to the NOFO.  The U.S. government may:  (a) reject any or all applications, (b) accept other than the lowest cost application, (c) accept more than one application, and (d) waive irregularities in applications received.</w:t>
      </w:r>
    </w:p>
    <w:p w14:paraId="1EED83CF" w14:textId="77777777" w:rsidR="006571B8" w:rsidRDefault="006571B8" w:rsidP="006571B8">
      <w:pPr>
        <w:ind w:right="470"/>
        <w:rPr>
          <w:rFonts w:ascii="Times New Roman" w:hAnsi="Times New Roman"/>
          <w:szCs w:val="24"/>
        </w:rPr>
      </w:pPr>
    </w:p>
    <w:p w14:paraId="18E65359" w14:textId="77777777" w:rsidR="006571B8" w:rsidRDefault="006571B8" w:rsidP="006571B8">
      <w:pPr>
        <w:ind w:right="405"/>
      </w:pPr>
      <w:r>
        <w:rPr>
          <w:rFonts w:ascii="Times New Roman" w:hAnsi="Times New Roman"/>
          <w:szCs w:val="24"/>
        </w:rPr>
        <w:t>The U.S. government may make award(s) on the basis of initial applications received, without discussions or negotiations.  Therefore, each initial application should contain the applicant's best terms from a cost and technical standpoint.  The U.S. government reserves the right (though it is under no obligation to do so), however, to enter into discussions with one or more applicants in order to obtain clarifications, additional detail, or to suggest refinements in the project description, budget, or other aspects of an application.</w:t>
      </w:r>
    </w:p>
    <w:p w14:paraId="57184B2E" w14:textId="77777777" w:rsidR="006571B8" w:rsidRDefault="006571B8" w:rsidP="006571B8"/>
    <w:p w14:paraId="5A091959" w14:textId="77777777" w:rsidR="006571B8" w:rsidRDefault="006571B8" w:rsidP="006571B8">
      <w:r>
        <w:rPr>
          <w:rFonts w:ascii="Times New Roman" w:hAnsi="Times New Roman"/>
          <w:szCs w:val="24"/>
        </w:rPr>
        <w:t xml:space="preserve">DRL anticipates awarding either a grant or cooperative agreement depending on the needs and risk factors of the program.  The final determination on award mechanism will be made by the Grants Officer.  The distinction between grants and cooperative agreements revolves around the existence of “substantial involvement.”  Cooperative agreements require greater Federal government participation in the project.  If a cooperative agreement is awarded, DRL will undertake reasonable and programmatically necessary substantial involvement.  Examples of substantial involvement can include, but are not limited to:  </w:t>
      </w:r>
    </w:p>
    <w:p w14:paraId="2A1E4BEB" w14:textId="77777777" w:rsidR="006571B8" w:rsidRDefault="006571B8" w:rsidP="006571B8"/>
    <w:p w14:paraId="67532F04" w14:textId="77777777" w:rsidR="006571B8" w:rsidRDefault="006571B8" w:rsidP="006571B8">
      <w:pPr>
        <w:numPr>
          <w:ilvl w:val="0"/>
          <w:numId w:val="30"/>
        </w:numPr>
        <w:ind w:hanging="360"/>
        <w:contextualSpacing/>
        <w:rPr>
          <w:rFonts w:ascii="Times New Roman" w:hAnsi="Times New Roman"/>
          <w:szCs w:val="24"/>
        </w:rPr>
      </w:pPr>
      <w:r>
        <w:rPr>
          <w:rFonts w:ascii="Times New Roman" w:hAnsi="Times New Roman"/>
          <w:szCs w:val="24"/>
        </w:rPr>
        <w:t>Active participation or collaboration with the recipient in the implementation of the award;</w:t>
      </w:r>
    </w:p>
    <w:p w14:paraId="7D3F9294" w14:textId="77777777" w:rsidR="006571B8" w:rsidRDefault="006571B8" w:rsidP="006571B8">
      <w:pPr>
        <w:numPr>
          <w:ilvl w:val="0"/>
          <w:numId w:val="30"/>
        </w:numPr>
        <w:ind w:hanging="360"/>
        <w:contextualSpacing/>
        <w:rPr>
          <w:rFonts w:ascii="Times New Roman" w:hAnsi="Times New Roman"/>
          <w:szCs w:val="24"/>
        </w:rPr>
      </w:pPr>
      <w:r>
        <w:rPr>
          <w:rFonts w:ascii="Times New Roman" w:hAnsi="Times New Roman"/>
          <w:szCs w:val="24"/>
        </w:rPr>
        <w:t xml:space="preserve">Review and approval of one stage of work before another can begin; </w:t>
      </w:r>
    </w:p>
    <w:p w14:paraId="0AE727B6" w14:textId="77777777" w:rsidR="006571B8" w:rsidRDefault="006571B8" w:rsidP="006571B8">
      <w:pPr>
        <w:numPr>
          <w:ilvl w:val="0"/>
          <w:numId w:val="30"/>
        </w:numPr>
        <w:ind w:hanging="360"/>
        <w:contextualSpacing/>
        <w:rPr>
          <w:rFonts w:ascii="Times New Roman" w:hAnsi="Times New Roman"/>
          <w:szCs w:val="24"/>
        </w:rPr>
      </w:pPr>
      <w:r>
        <w:rPr>
          <w:rFonts w:ascii="Times New Roman" w:hAnsi="Times New Roman"/>
          <w:szCs w:val="24"/>
        </w:rPr>
        <w:t xml:space="preserve">Review and approval of substantive provisions of proposed sub-awards or contracts </w:t>
      </w:r>
      <w:r w:rsidRPr="005308E7">
        <w:rPr>
          <w:rFonts w:ascii="Times New Roman" w:hAnsi="Times New Roman"/>
          <w:szCs w:val="24"/>
        </w:rPr>
        <w:t>beyond existing Federal policy</w:t>
      </w:r>
      <w:r>
        <w:rPr>
          <w:rFonts w:ascii="Times New Roman" w:hAnsi="Times New Roman"/>
          <w:szCs w:val="24"/>
        </w:rPr>
        <w:t xml:space="preserve">; </w:t>
      </w:r>
    </w:p>
    <w:p w14:paraId="60EB32FA" w14:textId="77777777" w:rsidR="006571B8" w:rsidRDefault="006571B8" w:rsidP="006571B8">
      <w:pPr>
        <w:numPr>
          <w:ilvl w:val="0"/>
          <w:numId w:val="30"/>
        </w:numPr>
        <w:ind w:hanging="360"/>
        <w:contextualSpacing/>
        <w:rPr>
          <w:rFonts w:ascii="Times New Roman" w:hAnsi="Times New Roman"/>
          <w:szCs w:val="24"/>
        </w:rPr>
      </w:pPr>
      <w:r>
        <w:rPr>
          <w:rFonts w:ascii="Times New Roman" w:hAnsi="Times New Roman"/>
          <w:szCs w:val="24"/>
        </w:rPr>
        <w:t xml:space="preserve">Approval of the recipient’s budget or plan of work prior to the award. </w:t>
      </w:r>
    </w:p>
    <w:p w14:paraId="31DFD980" w14:textId="77777777" w:rsidR="006571B8" w:rsidRDefault="006571B8" w:rsidP="006571B8"/>
    <w:p w14:paraId="73A7DDA3" w14:textId="77777777" w:rsidR="006571B8" w:rsidRDefault="006571B8" w:rsidP="006571B8">
      <w:pPr>
        <w:rPr>
          <w:rFonts w:ascii="Times New Roman" w:hAnsi="Times New Roman"/>
          <w:szCs w:val="24"/>
        </w:rPr>
      </w:pPr>
      <w:r>
        <w:rPr>
          <w:rFonts w:ascii="Times New Roman" w:hAnsi="Times New Roman"/>
          <w:szCs w:val="24"/>
        </w:rPr>
        <w:t>The authority for this funding opportunity is found in the Foreign Assistance Act of 1961, as amended (FAA).</w:t>
      </w:r>
    </w:p>
    <w:p w14:paraId="09EEBAC4" w14:textId="77777777" w:rsidR="006571B8" w:rsidRDefault="006571B8" w:rsidP="006571B8">
      <w:pPr>
        <w:rPr>
          <w:rFonts w:ascii="Times New Roman" w:hAnsi="Times New Roman"/>
          <w:szCs w:val="24"/>
        </w:rPr>
      </w:pPr>
    </w:p>
    <w:p w14:paraId="267FB11E" w14:textId="77777777" w:rsidR="006571B8" w:rsidRDefault="006571B8" w:rsidP="006571B8">
      <w:pPr>
        <w:rPr>
          <w:rFonts w:ascii="Times New Roman" w:hAnsi="Times New Roman"/>
        </w:rPr>
      </w:pPr>
      <w:r w:rsidRPr="00E25DBC">
        <w:rPr>
          <w:rFonts w:ascii="Times New Roman" w:hAnsi="Times New Roman"/>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w:t>
      </w:r>
      <w:r>
        <w:rPr>
          <w:rFonts w:ascii="Times New Roman" w:hAnsi="Times New Roman"/>
          <w:szCs w:val="24"/>
        </w:rPr>
        <w:t>54</w:t>
      </w:r>
      <w:r w:rsidRPr="00E25DBC">
        <w:rPr>
          <w:rFonts w:ascii="Times New Roman" w:hAnsi="Times New Roman"/>
          <w:szCs w:val="24"/>
        </w:rPr>
        <w:t xml:space="preserve"> months</w:t>
      </w:r>
      <w:r>
        <w:rPr>
          <w:rFonts w:ascii="Times New Roman" w:hAnsi="Times New Roman"/>
          <w:szCs w:val="24"/>
        </w:rPr>
        <w:t>,</w:t>
      </w:r>
      <w:r w:rsidRPr="00E25DBC">
        <w:rPr>
          <w:rFonts w:ascii="Times New Roman" w:hAnsi="Times New Roman"/>
          <w:szCs w:val="24"/>
        </w:rPr>
        <w:t xml:space="preserve"> or </w:t>
      </w:r>
      <w:r>
        <w:rPr>
          <w:rFonts w:ascii="Times New Roman" w:hAnsi="Times New Roman"/>
          <w:szCs w:val="24"/>
        </w:rPr>
        <w:t>four and a half</w:t>
      </w:r>
      <w:r w:rsidRPr="00E25DBC">
        <w:rPr>
          <w:rFonts w:ascii="Times New Roman" w:hAnsi="Times New Roman"/>
          <w:szCs w:val="24"/>
        </w:rPr>
        <w:t xml:space="preserve"> years.  Any non-competitive continuation is contingent on performance and </w:t>
      </w:r>
      <w:r w:rsidRPr="00E25DBC">
        <w:rPr>
          <w:rFonts w:ascii="Times New Roman" w:hAnsi="Times New Roman"/>
          <w:b/>
          <w:bCs/>
          <w:szCs w:val="24"/>
        </w:rPr>
        <w:t xml:space="preserve">pending availability of funds.  </w:t>
      </w:r>
      <w:r w:rsidRPr="00E25DBC">
        <w:rPr>
          <w:rFonts w:ascii="Times New Roman" w:hAnsi="Times New Roman"/>
          <w:szCs w:val="24"/>
        </w:rPr>
        <w:t xml:space="preserve">A non-competitive continuation is not </w:t>
      </w:r>
      <w:r w:rsidRPr="00E25DBC">
        <w:rPr>
          <w:rFonts w:ascii="Times New Roman" w:hAnsi="Times New Roman"/>
          <w:szCs w:val="24"/>
        </w:rPr>
        <w:lastRenderedPageBreak/>
        <w:t>guaranteed, and the Department of State reserves the right to exercise or not to exercise this option.</w:t>
      </w:r>
      <w:r>
        <w:rPr>
          <w:rFonts w:ascii="Times New Roman" w:hAnsi="Times New Roman"/>
          <w:szCs w:val="24"/>
        </w:rPr>
        <w:t xml:space="preserve">  </w:t>
      </w:r>
    </w:p>
    <w:p w14:paraId="0BBAA36B" w14:textId="77777777" w:rsidR="006571B8" w:rsidRDefault="006571B8" w:rsidP="006571B8">
      <w:pPr>
        <w:pStyle w:val="ListParagraph"/>
        <w:spacing w:after="0" w:line="240" w:lineRule="auto"/>
        <w:rPr>
          <w:rFonts w:ascii="Times New Roman" w:hAnsi="Times New Roman" w:cs="Times New Roman"/>
          <w:sz w:val="24"/>
        </w:rPr>
      </w:pPr>
    </w:p>
    <w:p w14:paraId="121BF958" w14:textId="77777777" w:rsidR="006571B8" w:rsidRDefault="006571B8" w:rsidP="006571B8"/>
    <w:p w14:paraId="563964A8" w14:textId="77777777" w:rsidR="006571B8" w:rsidRDefault="006571B8" w:rsidP="006571B8">
      <w:r>
        <w:rPr>
          <w:rFonts w:ascii="Times New Roman" w:hAnsi="Times New Roman"/>
          <w:b/>
          <w:smallCaps/>
          <w:szCs w:val="24"/>
        </w:rPr>
        <w:t>C. Eligibility Information</w:t>
      </w:r>
    </w:p>
    <w:p w14:paraId="72D76A01" w14:textId="77777777" w:rsidR="006571B8" w:rsidRDefault="006571B8" w:rsidP="006571B8"/>
    <w:p w14:paraId="4D0A948F" w14:textId="77777777" w:rsidR="006571B8" w:rsidRDefault="006571B8" w:rsidP="006571B8">
      <w:r>
        <w:rPr>
          <w:rFonts w:ascii="Times New Roman" w:hAnsi="Times New Roman"/>
          <w:b/>
          <w:smallCaps/>
          <w:szCs w:val="24"/>
          <w:u w:val="single"/>
        </w:rPr>
        <w:t>For application information, please see the proposal submission instructions (PSI), updated December 2021 on our websit</w:t>
      </w:r>
      <w:r w:rsidRPr="008337E3">
        <w:rPr>
          <w:rFonts w:ascii="Times New Roman" w:hAnsi="Times New Roman"/>
          <w:b/>
          <w:smallCaps/>
          <w:szCs w:val="24"/>
          <w:u w:val="single"/>
        </w:rPr>
        <w:t>e.</w:t>
      </w:r>
    </w:p>
    <w:p w14:paraId="29F216E1" w14:textId="77777777" w:rsidR="006571B8" w:rsidRDefault="006571B8" w:rsidP="006571B8"/>
    <w:p w14:paraId="476482EA" w14:textId="77777777" w:rsidR="006571B8" w:rsidRDefault="006571B8" w:rsidP="006571B8">
      <w:r>
        <w:rPr>
          <w:rFonts w:ascii="Times New Roman" w:hAnsi="Times New Roman"/>
          <w:b/>
          <w:i/>
          <w:szCs w:val="24"/>
        </w:rPr>
        <w:t>C.1 Eligible Applicants</w:t>
      </w:r>
    </w:p>
    <w:p w14:paraId="75FF284A" w14:textId="77777777" w:rsidR="006571B8" w:rsidRDefault="006571B8" w:rsidP="006571B8"/>
    <w:p w14:paraId="58B9A48E" w14:textId="77777777" w:rsidR="006571B8" w:rsidRDefault="006571B8" w:rsidP="006571B8">
      <w:r>
        <w:rPr>
          <w:rFonts w:ascii="Times New Roman" w:hAnsi="Times New Roman"/>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rPr>
        <w:t xml:space="preserve">  </w:t>
      </w:r>
      <w:r>
        <w:rPr>
          <w:rFonts w:ascii="Times New Roman" w:hAnsi="Times New Roman"/>
          <w:szCs w:val="24"/>
        </w:rPr>
        <w:t xml:space="preserve">DRL’s preference is to work with non-profit entities; however, there may be some occasions when a for-profit entity is best suited.  </w:t>
      </w:r>
    </w:p>
    <w:p w14:paraId="64EAB739" w14:textId="77777777" w:rsidR="006571B8" w:rsidRDefault="006571B8" w:rsidP="006571B8"/>
    <w:p w14:paraId="1B83E52B" w14:textId="77777777" w:rsidR="006571B8" w:rsidRPr="003A7D3D" w:rsidRDefault="006571B8" w:rsidP="006571B8">
      <w:r>
        <w:rPr>
          <w:rFonts w:ascii="Times New Roman" w:hAnsi="Times New Roman"/>
          <w:szCs w:val="24"/>
        </w:rPr>
        <w:t>Applications submitted by for-profit entities may be subject to additional review following the panel selection process.  Additionally, the Department of State prohibits profit to for-profit or commercial organizations under its assistance awards.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p>
    <w:p w14:paraId="2DFB65D5" w14:textId="77777777" w:rsidR="006571B8" w:rsidRDefault="006571B8" w:rsidP="006571B8"/>
    <w:p w14:paraId="207E7399" w14:textId="77777777" w:rsidR="006571B8" w:rsidRDefault="006571B8" w:rsidP="006571B8">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2E25788B" w14:textId="77777777" w:rsidR="006571B8" w:rsidRDefault="006571B8" w:rsidP="006571B8">
      <w:pPr>
        <w:rPr>
          <w:rFonts w:ascii="Times New Roman" w:hAnsi="Times New Roman"/>
          <w:b/>
          <w:i/>
          <w:szCs w:val="24"/>
        </w:rPr>
      </w:pPr>
    </w:p>
    <w:p w14:paraId="6E8E3CAB" w14:textId="77777777" w:rsidR="006571B8" w:rsidRDefault="006571B8" w:rsidP="006571B8">
      <w:r>
        <w:rPr>
          <w:rFonts w:ascii="Times New Roman" w:hAnsi="Times New Roman"/>
          <w:b/>
          <w:i/>
          <w:szCs w:val="24"/>
        </w:rPr>
        <w:t>C.2 Cost Sharing or Matching</w:t>
      </w:r>
    </w:p>
    <w:p w14:paraId="61BA5398" w14:textId="77777777" w:rsidR="006571B8" w:rsidRDefault="006571B8" w:rsidP="006571B8"/>
    <w:p w14:paraId="4425E894" w14:textId="77777777" w:rsidR="006571B8" w:rsidRDefault="006571B8" w:rsidP="006571B8">
      <w:r>
        <w:rPr>
          <w:rFonts w:ascii="Times New Roman" w:hAnsi="Times New Roman"/>
          <w:szCs w:val="24"/>
        </w:rPr>
        <w:t xml:space="preserve">Providing cost sharing, matching, or cost participation is not an eligibility factor or requirement for this NOFO and providing cost share will not result in a more favorable competitive ranking. </w:t>
      </w:r>
    </w:p>
    <w:p w14:paraId="7D5840FD" w14:textId="77777777" w:rsidR="006571B8" w:rsidRDefault="006571B8" w:rsidP="006571B8"/>
    <w:p w14:paraId="3DC23833" w14:textId="77777777" w:rsidR="006571B8" w:rsidRDefault="006571B8" w:rsidP="006571B8">
      <w:r>
        <w:rPr>
          <w:rFonts w:ascii="Times New Roman" w:hAnsi="Times New Roman"/>
          <w:b/>
          <w:i/>
          <w:szCs w:val="24"/>
        </w:rPr>
        <w:t>C.3 Other</w:t>
      </w:r>
    </w:p>
    <w:p w14:paraId="5EF2D3F8" w14:textId="77777777" w:rsidR="006571B8" w:rsidRDefault="006571B8" w:rsidP="006571B8"/>
    <w:p w14:paraId="24BAA9F6" w14:textId="77777777" w:rsidR="006571B8" w:rsidRDefault="006571B8" w:rsidP="006571B8">
      <w:r>
        <w:rPr>
          <w:rFonts w:ascii="Times New Roman" w:hAnsi="Times New Roman"/>
          <w:szCs w:val="24"/>
        </w:rPr>
        <w:t xml:space="preserve">Applicants should have existing, or the capacity to develop, active partnerships with thematic or in-country partners, entities, and relevant stakeholders, including private sector partners and NGOs, and have </w:t>
      </w:r>
      <w:r w:rsidRPr="00D906AF">
        <w:rPr>
          <w:rFonts w:ascii="Times New Roman" w:hAnsi="Times New Roman"/>
          <w:b/>
          <w:szCs w:val="24"/>
        </w:rPr>
        <w:t>demonstrable experience</w:t>
      </w:r>
      <w:r>
        <w:rPr>
          <w:rFonts w:ascii="Times New Roman" w:hAnsi="Times New Roman"/>
          <w:szCs w:val="24"/>
        </w:rPr>
        <w:t xml:space="preserve"> in administering successful and preferably similar projects.  DRL encourages applications from foreign-based NGOs headquartered in the geographic regions/countries relevant to this NOFO.  </w:t>
      </w:r>
      <w:r w:rsidRPr="00843E29">
        <w:rPr>
          <w:rFonts w:ascii="Times New Roman" w:hAnsi="Times New Roman"/>
          <w:szCs w:val="24"/>
        </w:rPr>
        <w:t xml:space="preserve">Applicants may </w:t>
      </w:r>
      <w:r w:rsidRPr="00843E29">
        <w:rPr>
          <w:rFonts w:ascii="Times New Roman" w:hAnsi="Times New Roman"/>
          <w:b/>
          <w:szCs w:val="24"/>
        </w:rPr>
        <w:t>form consortia</w:t>
      </w:r>
      <w:r>
        <w:rPr>
          <w:rFonts w:ascii="Times New Roman" w:hAnsi="Times New Roman"/>
          <w:szCs w:val="24"/>
        </w:rPr>
        <w:t xml:space="preserve"> in order to bring together organizations with varied expertise to propose a comprehensive program in one proposal. </w:t>
      </w:r>
      <w:r w:rsidRPr="00843E29">
        <w:rPr>
          <w:rFonts w:ascii="Times New Roman" w:hAnsi="Times New Roman"/>
          <w:szCs w:val="24"/>
        </w:rPr>
        <w:t xml:space="preserve"> </w:t>
      </w:r>
      <w:r>
        <w:rPr>
          <w:rFonts w:ascii="Times New Roman" w:hAnsi="Times New Roman"/>
          <w:szCs w:val="24"/>
        </w:rPr>
        <w:t>However, one organization should be designated in the proposal as the lead applicant, with the other members designated as sub-award partners.  DRL reserves the right to request additional background information on applicants that do not have previous experience administering federal grant awards, and these applicants may be subject to limited funding on a pilot basis.</w:t>
      </w:r>
    </w:p>
    <w:p w14:paraId="2817062E" w14:textId="77777777" w:rsidR="006571B8" w:rsidRDefault="006571B8" w:rsidP="006571B8"/>
    <w:p w14:paraId="1654D4F3" w14:textId="77777777" w:rsidR="006571B8" w:rsidRDefault="006571B8" w:rsidP="006571B8">
      <w:r>
        <w:rPr>
          <w:rFonts w:ascii="Times New Roman" w:hAnsi="Times New Roman"/>
          <w:szCs w:val="24"/>
        </w:rPr>
        <w:lastRenderedPageBreak/>
        <w:t xml:space="preserve">DRL is committed to an </w:t>
      </w:r>
      <w:r w:rsidRPr="00D906AF">
        <w:rPr>
          <w:rFonts w:ascii="Times New Roman" w:hAnsi="Times New Roman"/>
          <w:b/>
          <w:szCs w:val="24"/>
        </w:rPr>
        <w:t>anti-discrimination</w:t>
      </w:r>
      <w:r>
        <w:rPr>
          <w:rFonts w:ascii="Times New Roman" w:hAnsi="Times New Roman"/>
          <w:szCs w:val="24"/>
        </w:rPr>
        <w:t xml:space="preserve"> policy in all of its projects and activities.  DRL welcomes applications irrespective of race, ethnicity, color, creed, national origin, gender, sexual orientation, gender identity, disability, or other status.  </w:t>
      </w:r>
      <w:r w:rsidRPr="003E11B6">
        <w:rPr>
          <w:rFonts w:ascii="Times New Roman" w:hAnsi="Times New Roman"/>
          <w:szCs w:val="24"/>
        </w:rPr>
        <w:t>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on the basis of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a potential award.</w:t>
      </w:r>
    </w:p>
    <w:p w14:paraId="4F7A37A2" w14:textId="77777777" w:rsidR="006571B8" w:rsidRDefault="006571B8" w:rsidP="006571B8"/>
    <w:p w14:paraId="1EB51506" w14:textId="77777777" w:rsidR="006571B8" w:rsidRDefault="006571B8" w:rsidP="006571B8">
      <w:pPr>
        <w:rPr>
          <w:rFonts w:ascii="Times New Roman" w:hAnsi="Times New Roman"/>
          <w:szCs w:val="24"/>
        </w:rPr>
      </w:pPr>
      <w:r>
        <w:rPr>
          <w:rFonts w:ascii="Times New Roman" w:hAnsi="Times New Roman"/>
          <w:szCs w:val="24"/>
        </w:rPr>
        <w:t xml:space="preserve">Any applicant listed on the Excluded Parties List System in the </w:t>
      </w:r>
      <w:hyperlink r:id="rId7" w:history="1">
        <w:r w:rsidRPr="00BF2C1A">
          <w:rPr>
            <w:rStyle w:val="Hyperlink"/>
            <w:rFonts w:ascii="Times New Roman" w:hAnsi="Times New Roman"/>
            <w:szCs w:val="24"/>
          </w:rPr>
          <w:t>System for Award Management (SAM.gov)</w:t>
        </w:r>
      </w:hyperlink>
      <w:r>
        <w:rPr>
          <w:rFonts w:ascii="Times New Roman" w:hAnsi="Times New Roman"/>
          <w:szCs w:val="24"/>
        </w:rPr>
        <w:t xml:space="preserve"> (www.sam.gov) and/or has a current debt to the U.S.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w:t>
      </w:r>
    </w:p>
    <w:p w14:paraId="23F4527C" w14:textId="77777777" w:rsidR="006571B8" w:rsidRDefault="006571B8" w:rsidP="006571B8"/>
    <w:p w14:paraId="6F0D2793" w14:textId="77777777" w:rsidR="006571B8" w:rsidRDefault="006571B8" w:rsidP="006571B8"/>
    <w:p w14:paraId="66B42C02" w14:textId="77777777" w:rsidR="006571B8" w:rsidRDefault="006571B8" w:rsidP="006571B8">
      <w:pPr>
        <w:rPr>
          <w:rFonts w:ascii="Times New Roman" w:hAnsi="Times New Roman"/>
          <w:b/>
          <w:smallCaps/>
          <w:szCs w:val="24"/>
        </w:rPr>
      </w:pPr>
      <w:r>
        <w:rPr>
          <w:rFonts w:ascii="Times New Roman" w:hAnsi="Times New Roman"/>
          <w:b/>
          <w:smallCaps/>
          <w:szCs w:val="24"/>
        </w:rPr>
        <w:t>D. Application and Submission Information</w:t>
      </w:r>
    </w:p>
    <w:p w14:paraId="29094170" w14:textId="77777777" w:rsidR="006571B8" w:rsidRDefault="006571B8" w:rsidP="006571B8"/>
    <w:p w14:paraId="63203110" w14:textId="77777777" w:rsidR="006571B8" w:rsidRDefault="006571B8" w:rsidP="006571B8">
      <w:r>
        <w:rPr>
          <w:rFonts w:ascii="Times New Roman" w:hAnsi="Times New Roman"/>
          <w:b/>
          <w:i/>
          <w:smallCaps/>
          <w:szCs w:val="24"/>
        </w:rPr>
        <w:t xml:space="preserve">D.1 </w:t>
      </w:r>
      <w:r>
        <w:rPr>
          <w:rFonts w:ascii="Times New Roman" w:hAnsi="Times New Roman"/>
          <w:b/>
          <w:i/>
          <w:szCs w:val="24"/>
        </w:rPr>
        <w:t>Address to Request Application Package</w:t>
      </w:r>
    </w:p>
    <w:p w14:paraId="650728AC" w14:textId="77777777" w:rsidR="006571B8" w:rsidRDefault="006571B8" w:rsidP="006571B8"/>
    <w:p w14:paraId="5EB043F8" w14:textId="0F6F2A28" w:rsidR="006571B8" w:rsidRDefault="006571B8" w:rsidP="006571B8">
      <w:pPr>
        <w:rPr>
          <w:rFonts w:ascii="Times New Roman" w:hAnsi="Times New Roman"/>
          <w:szCs w:val="24"/>
        </w:rPr>
      </w:pPr>
      <w:r>
        <w:rPr>
          <w:rFonts w:ascii="Times New Roman" w:hAnsi="Times New Roman"/>
          <w:szCs w:val="24"/>
        </w:rPr>
        <w:t xml:space="preserve">Applicants can find application forms, kits, or other materials needed to apply on </w:t>
      </w:r>
      <w:hyperlink r:id="rId8" w:history="1">
        <w:r w:rsidRPr="00A57C58">
          <w:rPr>
            <w:rStyle w:val="Hyperlink"/>
            <w:rFonts w:ascii="Times New Roman" w:hAnsi="Times New Roman"/>
            <w:szCs w:val="24"/>
          </w:rPr>
          <w:t>www.grants.gov</w:t>
        </w:r>
      </w:hyperlink>
      <w:r>
        <w:rPr>
          <w:rFonts w:ascii="Times New Roman" w:hAnsi="Times New Roman"/>
          <w:color w:val="0000FF"/>
          <w:szCs w:val="24"/>
        </w:rPr>
        <w:t xml:space="preserve"> </w:t>
      </w:r>
      <w:r>
        <w:rPr>
          <w:rFonts w:ascii="Times New Roman" w:hAnsi="Times New Roman"/>
          <w:szCs w:val="24"/>
        </w:rPr>
        <w:t xml:space="preserve">and </w:t>
      </w:r>
      <w:hyperlink r:id="rId9" w:history="1">
        <w:r w:rsidRPr="008B71D0">
          <w:rPr>
            <w:rStyle w:val="Hyperlink"/>
            <w:rFonts w:ascii="Times New Roman" w:hAnsi="Times New Roman"/>
            <w:szCs w:val="24"/>
          </w:rPr>
          <w:t>SAM</w:t>
        </w:r>
      </w:hyperlink>
      <w:r w:rsidRPr="008B71D0">
        <w:rPr>
          <w:rFonts w:ascii="Times New Roman" w:hAnsi="Times New Roman"/>
          <w:szCs w:val="24"/>
        </w:rPr>
        <w:t>S Domestic</w:t>
      </w:r>
      <w:r w:rsidRPr="008B71D0">
        <w:rPr>
          <w:rFonts w:ascii="Times New Roman" w:hAnsi="Times New Roman"/>
          <w:b/>
          <w:szCs w:val="24"/>
        </w:rPr>
        <w:t xml:space="preserve"> </w:t>
      </w:r>
      <w:r w:rsidRPr="008B71D0">
        <w:rPr>
          <w:rFonts w:ascii="Times New Roman" w:hAnsi="Times New Roman"/>
          <w:color w:val="0000FF"/>
          <w:szCs w:val="24"/>
          <w:u w:val="single"/>
        </w:rPr>
        <w:t>(</w:t>
      </w:r>
      <w:hyperlink r:id="rId10" w:history="1">
        <w:r>
          <w:rPr>
            <w:rStyle w:val="Hyperlink"/>
            <w:rFonts w:ascii="Times New Roman" w:hAnsi="Times New Roman"/>
            <w:szCs w:val="24"/>
          </w:rPr>
          <w:t>https://mygrants.servicenowservices.com</w:t>
        </w:r>
      </w:hyperlink>
      <w:r w:rsidRPr="008B71D0">
        <w:rPr>
          <w:rFonts w:ascii="Times New Roman" w:hAnsi="Times New Roman"/>
          <w:szCs w:val="24"/>
        </w:rPr>
        <w:t>)</w:t>
      </w:r>
      <w:r>
        <w:rPr>
          <w:rFonts w:ascii="Times New Roman" w:hAnsi="Times New Roman"/>
          <w:szCs w:val="24"/>
        </w:rPr>
        <w:t xml:space="preserve"> under the announcement</w:t>
      </w:r>
      <w:r>
        <w:rPr>
          <w:rFonts w:ascii="Times New Roman" w:hAnsi="Times New Roman"/>
          <w:b/>
          <w:szCs w:val="24"/>
        </w:rPr>
        <w:t xml:space="preserve"> </w:t>
      </w:r>
      <w:r>
        <w:rPr>
          <w:rFonts w:ascii="Times New Roman" w:hAnsi="Times New Roman"/>
          <w:szCs w:val="24"/>
        </w:rPr>
        <w:t>title “</w:t>
      </w:r>
      <w:r w:rsidRPr="006571B8">
        <w:rPr>
          <w:rFonts w:ascii="Times New Roman" w:hAnsi="Times New Roman"/>
          <w:szCs w:val="24"/>
        </w:rPr>
        <w:t>DRL: Combatting Online Gender-Based Violence in the East Asia and Pacific Region</w:t>
      </w:r>
      <w:r>
        <w:rPr>
          <w:rFonts w:ascii="Times New Roman" w:hAnsi="Times New Roman"/>
          <w:szCs w:val="24"/>
        </w:rPr>
        <w:t>,” funding opportunity number “</w:t>
      </w:r>
      <w:r w:rsidR="00714761" w:rsidRPr="0071096A">
        <w:rPr>
          <w:rFonts w:ascii="Times New Roman" w:hAnsi="Times New Roman"/>
          <w:b/>
          <w:szCs w:val="24"/>
        </w:rPr>
        <w:t>SFOP0008668</w:t>
      </w:r>
      <w:r>
        <w:rPr>
          <w:rFonts w:ascii="Times New Roman" w:hAnsi="Times New Roman"/>
          <w:szCs w:val="24"/>
        </w:rPr>
        <w:t xml:space="preserve">.”  </w:t>
      </w:r>
      <w:r w:rsidRPr="006967E5">
        <w:rPr>
          <w:rFonts w:ascii="Times New Roman" w:hAnsi="Times New Roman"/>
          <w:b/>
          <w:bCs/>
          <w:szCs w:val="24"/>
        </w:rPr>
        <w:t xml:space="preserve">Although solicitation details will be available via SAMS Domestic, please note that all applications in response to this NOFO must be submitted via </w:t>
      </w:r>
      <w:hyperlink r:id="rId11" w:history="1">
        <w:r w:rsidRPr="006967E5">
          <w:rPr>
            <w:rStyle w:val="Hyperlink"/>
            <w:rFonts w:ascii="Times New Roman" w:hAnsi="Times New Roman"/>
            <w:b/>
            <w:bCs/>
            <w:szCs w:val="24"/>
          </w:rPr>
          <w:t>www.grants.gov</w:t>
        </w:r>
      </w:hyperlink>
      <w:r w:rsidRPr="006967E5">
        <w:rPr>
          <w:rFonts w:ascii="Times New Roman" w:hAnsi="Times New Roman"/>
          <w:b/>
          <w:bCs/>
          <w:szCs w:val="24"/>
        </w:rPr>
        <w:t xml:space="preserve">.  </w:t>
      </w:r>
      <w:r>
        <w:rPr>
          <w:rFonts w:ascii="Times New Roman" w:hAnsi="Times New Roman"/>
          <w:szCs w:val="24"/>
        </w:rPr>
        <w:t xml:space="preserve">Please contact the DRL point of contact listed in Section G if requesting reasonable accommodations for persons with disabilities or for security reasons.  Please note that reasonable accommodations do not include deadline extensions.  </w:t>
      </w:r>
    </w:p>
    <w:p w14:paraId="2B2C7A1B" w14:textId="77777777" w:rsidR="006571B8" w:rsidRDefault="006571B8" w:rsidP="006571B8"/>
    <w:p w14:paraId="64551EB2" w14:textId="77777777" w:rsidR="006571B8" w:rsidRDefault="006571B8" w:rsidP="006571B8">
      <w:r>
        <w:rPr>
          <w:rFonts w:ascii="Times New Roman" w:hAnsi="Times New Roman"/>
          <w:b/>
          <w:i/>
          <w:szCs w:val="24"/>
        </w:rPr>
        <w:t>D.2</w:t>
      </w:r>
      <w:r>
        <w:rPr>
          <w:rFonts w:ascii="Times New Roman" w:hAnsi="Times New Roman"/>
          <w:b/>
          <w:szCs w:val="24"/>
        </w:rPr>
        <w:t xml:space="preserve"> </w:t>
      </w:r>
      <w:r>
        <w:rPr>
          <w:rFonts w:ascii="Times New Roman" w:hAnsi="Times New Roman"/>
          <w:b/>
          <w:i/>
          <w:szCs w:val="24"/>
        </w:rPr>
        <w:t>Content and Form of Application Submission</w:t>
      </w:r>
    </w:p>
    <w:p w14:paraId="3087780B" w14:textId="77777777" w:rsidR="006571B8" w:rsidRDefault="006571B8" w:rsidP="006571B8"/>
    <w:p w14:paraId="58150E9E" w14:textId="77777777" w:rsidR="006571B8" w:rsidRDefault="006571B8" w:rsidP="006571B8">
      <w:r>
        <w:rPr>
          <w:rFonts w:ascii="Times New Roman" w:hAnsi="Times New Roman"/>
          <w:szCs w:val="24"/>
        </w:rPr>
        <w:t>For all application documents, please ensure:</w:t>
      </w:r>
    </w:p>
    <w:p w14:paraId="3ADEAE52" w14:textId="77777777" w:rsidR="006571B8" w:rsidRDefault="006571B8" w:rsidP="006571B8">
      <w:pPr>
        <w:ind w:left="720"/>
      </w:pPr>
    </w:p>
    <w:p w14:paraId="0BD26159" w14:textId="77777777" w:rsidR="006571B8" w:rsidRDefault="006571B8" w:rsidP="006571B8">
      <w:pPr>
        <w:numPr>
          <w:ilvl w:val="0"/>
          <w:numId w:val="32"/>
        </w:numPr>
        <w:ind w:hanging="360"/>
        <w:contextualSpacing/>
        <w:rPr>
          <w:rFonts w:ascii="Times New Roman" w:hAnsi="Times New Roman"/>
          <w:szCs w:val="24"/>
        </w:rPr>
      </w:pPr>
      <w:r>
        <w:rPr>
          <w:rFonts w:ascii="Times New Roman" w:hAnsi="Times New Roman"/>
          <w:szCs w:val="24"/>
        </w:rPr>
        <w:t>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is provided in both English and a foreign language, the English language version is the controlling version;</w:t>
      </w:r>
    </w:p>
    <w:p w14:paraId="20ED59D7" w14:textId="77777777" w:rsidR="006571B8" w:rsidRDefault="006571B8" w:rsidP="006571B8">
      <w:pPr>
        <w:numPr>
          <w:ilvl w:val="0"/>
          <w:numId w:val="32"/>
        </w:numPr>
        <w:ind w:hanging="360"/>
        <w:contextualSpacing/>
        <w:rPr>
          <w:rFonts w:ascii="Times New Roman" w:hAnsi="Times New Roman"/>
          <w:szCs w:val="24"/>
        </w:rPr>
      </w:pPr>
      <w:r>
        <w:rPr>
          <w:rFonts w:ascii="Times New Roman" w:hAnsi="Times New Roman"/>
          <w:szCs w:val="24"/>
        </w:rPr>
        <w:lastRenderedPageBreak/>
        <w:t>All pages are numbered, including budgets and attachments;</w:t>
      </w:r>
    </w:p>
    <w:p w14:paraId="4C9C6406" w14:textId="77777777" w:rsidR="006571B8" w:rsidRDefault="006571B8" w:rsidP="006571B8">
      <w:pPr>
        <w:numPr>
          <w:ilvl w:val="0"/>
          <w:numId w:val="32"/>
        </w:numPr>
        <w:ind w:hanging="360"/>
        <w:contextualSpacing/>
        <w:rPr>
          <w:rFonts w:ascii="Times New Roman" w:hAnsi="Times New Roman"/>
          <w:szCs w:val="24"/>
        </w:rPr>
      </w:pPr>
      <w:r>
        <w:rPr>
          <w:rFonts w:ascii="Times New Roman" w:hAnsi="Times New Roman"/>
          <w:szCs w:val="24"/>
        </w:rPr>
        <w:t>All documents are formatted to 8 ½ x 11 paper; and,</w:t>
      </w:r>
    </w:p>
    <w:p w14:paraId="26B608A2" w14:textId="77777777" w:rsidR="006571B8" w:rsidRDefault="006571B8" w:rsidP="006571B8">
      <w:pPr>
        <w:numPr>
          <w:ilvl w:val="0"/>
          <w:numId w:val="32"/>
        </w:numPr>
        <w:ind w:hanging="360"/>
        <w:contextualSpacing/>
        <w:rPr>
          <w:rFonts w:ascii="Times New Roman" w:hAnsi="Times New Roman"/>
          <w:szCs w:val="24"/>
        </w:rPr>
      </w:pPr>
      <w:r>
        <w:rPr>
          <w:rFonts w:ascii="Times New Roman" w:hAnsi="Times New Roman"/>
          <w:szCs w:val="24"/>
        </w:rPr>
        <w:t>All documents are single-spaced, 12-point Times New Roman font, with 1-inch margins.  Captions and footnotes may be 10-point Times New Roman font.  Font sizes in charts and tables, including the budget, can be reformatted to fit within 1 page width.</w:t>
      </w:r>
    </w:p>
    <w:p w14:paraId="3075E926" w14:textId="77777777" w:rsidR="006571B8" w:rsidRDefault="006571B8" w:rsidP="006571B8"/>
    <w:p w14:paraId="367E166B" w14:textId="77777777" w:rsidR="006571B8" w:rsidRDefault="006571B8" w:rsidP="006571B8">
      <w:r>
        <w:rPr>
          <w:rFonts w:ascii="Times New Roman" w:hAnsi="Times New Roman"/>
          <w:b/>
          <w:i/>
          <w:szCs w:val="24"/>
        </w:rPr>
        <w:t>D.2.1 Application Requirements</w:t>
      </w:r>
    </w:p>
    <w:p w14:paraId="1E2EE8E1" w14:textId="77777777" w:rsidR="006571B8" w:rsidRDefault="006571B8" w:rsidP="006571B8"/>
    <w:p w14:paraId="08A8C9B2" w14:textId="77777777" w:rsidR="006571B8" w:rsidRDefault="006571B8" w:rsidP="006571B8">
      <w:r>
        <w:rPr>
          <w:rFonts w:ascii="Times New Roman" w:hAnsi="Times New Roman"/>
          <w:szCs w:val="24"/>
        </w:rPr>
        <w:t xml:space="preserve">Complete applications </w:t>
      </w:r>
      <w:r w:rsidRPr="005E071E">
        <w:rPr>
          <w:rFonts w:ascii="Times New Roman" w:hAnsi="Times New Roman"/>
          <w:szCs w:val="24"/>
          <w:u w:val="single"/>
        </w:rPr>
        <w:t>must</w:t>
      </w:r>
      <w:r>
        <w:rPr>
          <w:rFonts w:ascii="Times New Roman" w:hAnsi="Times New Roman"/>
          <w:szCs w:val="24"/>
        </w:rPr>
        <w:t xml:space="preserve"> include the following:</w:t>
      </w:r>
    </w:p>
    <w:p w14:paraId="4E4E6FDB" w14:textId="77777777" w:rsidR="006571B8" w:rsidRDefault="006571B8" w:rsidP="006571B8">
      <w:r>
        <w:rPr>
          <w:rFonts w:ascii="Times New Roman" w:hAnsi="Times New Roman"/>
          <w:szCs w:val="24"/>
        </w:rPr>
        <w:t xml:space="preserve"> </w:t>
      </w:r>
    </w:p>
    <w:p w14:paraId="3225F542" w14:textId="77777777" w:rsidR="006571B8" w:rsidRPr="00843E29" w:rsidRDefault="006571B8" w:rsidP="006571B8">
      <w:pPr>
        <w:pStyle w:val="NoSpacing"/>
        <w:numPr>
          <w:ilvl w:val="0"/>
          <w:numId w:val="20"/>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753EB080" w14:textId="77777777" w:rsidR="006571B8" w:rsidRPr="00843E29" w:rsidRDefault="006571B8" w:rsidP="006571B8">
      <w:pPr>
        <w:pStyle w:val="NoSpacing"/>
        <w:numPr>
          <w:ilvl w:val="0"/>
          <w:numId w:val="20"/>
        </w:numPr>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that engage</w:t>
      </w:r>
      <w:r w:rsidRPr="00843E29">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lobbying the U.S. government, including</w:t>
      </w:r>
      <w:r w:rsidRPr="00843E29">
        <w:rPr>
          <w:rFonts w:ascii="Times New Roman" w:eastAsia="Times New Roman" w:hAnsi="Times New Roman" w:cs="Times New Roman"/>
          <w:sz w:val="24"/>
          <w:szCs w:val="24"/>
        </w:rPr>
        <w:t xml:space="preserve"> Congress, or pay for another entity to lobby on </w:t>
      </w:r>
      <w:r>
        <w:rPr>
          <w:rFonts w:ascii="Times New Roman" w:eastAsia="Times New Roman" w:hAnsi="Times New Roman" w:cs="Times New Roman"/>
          <w:sz w:val="24"/>
          <w:szCs w:val="24"/>
        </w:rPr>
        <w:t>their</w:t>
      </w:r>
      <w:r w:rsidRPr="00843E29">
        <w:rPr>
          <w:rFonts w:ascii="Times New Roman" w:eastAsia="Times New Roman" w:hAnsi="Times New Roman" w:cs="Times New Roman"/>
          <w:sz w:val="24"/>
          <w:szCs w:val="24"/>
        </w:rPr>
        <w:t xml:space="preserve"> behalf, </w:t>
      </w:r>
      <w:r>
        <w:rPr>
          <w:rFonts w:ascii="Times New Roman" w:eastAsia="Times New Roman" w:hAnsi="Times New Roman" w:cs="Times New Roman"/>
          <w:sz w:val="24"/>
          <w:szCs w:val="24"/>
        </w:rPr>
        <w:t xml:space="preserve">are also required to complete </w:t>
      </w:r>
      <w:r w:rsidRPr="00843E29">
        <w:rPr>
          <w:rFonts w:ascii="Times New Roman" w:eastAsia="Times New Roman" w:hAnsi="Times New Roman" w:cs="Times New Roman"/>
          <w:sz w:val="24"/>
          <w:szCs w:val="24"/>
        </w:rPr>
        <w:t xml:space="preserve">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w:t>
      </w:r>
      <w:r w:rsidRPr="003F57E7">
        <w:rPr>
          <w:rFonts w:ascii="Times New Roman" w:eastAsia="Times New Roman" w:hAnsi="Times New Roman" w:cs="Times New Roman"/>
          <w:b/>
          <w:sz w:val="24"/>
          <w:szCs w:val="24"/>
        </w:rPr>
        <w:t>only if applicable</w:t>
      </w:r>
      <w:r w:rsidRPr="00843E29">
        <w:rPr>
          <w:rFonts w:ascii="Times New Roman" w:eastAsia="Times New Roman" w:hAnsi="Times New Roman" w:cs="Times New Roman"/>
          <w:sz w:val="24"/>
          <w:szCs w:val="24"/>
        </w:rPr>
        <w:t>).  Please see SF-LLL guidance in Section 2B</w:t>
      </w:r>
      <w:r w:rsidRPr="00706C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0106224E" w14:textId="77777777" w:rsidR="006571B8" w:rsidRPr="00843E29" w:rsidRDefault="006571B8" w:rsidP="006571B8">
      <w:pPr>
        <w:pStyle w:val="NoSpacing"/>
        <w:numPr>
          <w:ilvl w:val="0"/>
          <w:numId w:val="20"/>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3A3E08">
        <w:rPr>
          <w:rFonts w:ascii="Times New Roman" w:eastAsia="Times New Roman" w:hAnsi="Times New Roman" w:cs="Times New Roman"/>
          <w:i/>
          <w:sz w:val="24"/>
          <w:szCs w:val="24"/>
        </w:rPr>
        <w:t>Cover Page</w:t>
      </w:r>
      <w:r>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635EAAEE" w14:textId="77777777" w:rsidR="006571B8" w:rsidRDefault="006571B8" w:rsidP="006571B8">
      <w:pPr>
        <w:pStyle w:val="NoSpacing"/>
        <w:numPr>
          <w:ilvl w:val="0"/>
          <w:numId w:val="20"/>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41D046D3" w14:textId="77777777" w:rsidR="006571B8" w:rsidRPr="00CA7DF2" w:rsidRDefault="006571B8" w:rsidP="006571B8">
      <w:pPr>
        <w:pStyle w:val="ListParagraph"/>
        <w:numPr>
          <w:ilvl w:val="0"/>
          <w:numId w:val="25"/>
        </w:numPr>
        <w:spacing w:after="0" w:line="240" w:lineRule="auto"/>
        <w:rPr>
          <w:rFonts w:ascii="Times New Roman" w:eastAsia="Times New Roman" w:hAnsi="Times New Roman" w:cs="Times New Roman"/>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w:t>
      </w:r>
      <w:r>
        <w:rPr>
          <w:rFonts w:ascii="Times New Roman" w:hAnsi="Times New Roman" w:cs="Times New Roman"/>
          <w:b/>
          <w:bCs/>
          <w:sz w:val="24"/>
          <w:szCs w:val="24"/>
        </w:rPr>
        <w:t xml:space="preserve">: </w:t>
      </w:r>
      <w:r w:rsidRPr="002A61E9">
        <w:rPr>
          <w:rFonts w:ascii="Times New Roman" w:hAnsi="Times New Roman" w:cs="Times New Roman"/>
          <w:b/>
          <w:bCs/>
          <w:sz w:val="24"/>
          <w:szCs w:val="24"/>
        </w:rPr>
        <w:t xml:space="preserve"> (1) the problem statement addressed by the project, (2) research-based evidence justifying the unique project approach, and (3) quantifiable project outcomes and impacts.</w:t>
      </w:r>
      <w:r>
        <w:rPr>
          <w:rFonts w:ascii="Times New Roman" w:hAnsi="Times New Roman" w:cs="Times New Roman"/>
          <w:b/>
          <w:bCs/>
          <w:sz w:val="24"/>
          <w:szCs w:val="24"/>
        </w:rPr>
        <w:br/>
      </w:r>
    </w:p>
    <w:p w14:paraId="6E39F433" w14:textId="77777777" w:rsidR="006571B8" w:rsidRPr="00843E29" w:rsidRDefault="006571B8" w:rsidP="006571B8">
      <w:pPr>
        <w:pStyle w:val="NoSpacing"/>
        <w:numPr>
          <w:ilvl w:val="0"/>
          <w:numId w:val="20"/>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405A49C7" w14:textId="77777777" w:rsidR="006571B8" w:rsidRPr="00EE4891" w:rsidRDefault="006571B8" w:rsidP="006571B8">
      <w:pPr>
        <w:pStyle w:val="ListParagraph"/>
        <w:numPr>
          <w:ilvl w:val="0"/>
          <w:numId w:val="20"/>
        </w:numPr>
        <w:spacing w:after="0"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ten-page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w:t>
      </w:r>
      <w:r>
        <w:rPr>
          <w:rFonts w:ascii="Times New Roman" w:eastAsia="Times New Roman" w:hAnsi="Times New Roman" w:cs="Times New Roman"/>
          <w:sz w:val="24"/>
          <w:szCs w:val="24"/>
        </w:rPr>
        <w:t>to</w:t>
      </w:r>
      <w:r w:rsidRPr="00B12CD2">
        <w:rPr>
          <w:rFonts w:ascii="Times New Roman" w:eastAsia="Times New Roman" w:hAnsi="Times New Roman" w:cs="Times New Roman"/>
          <w:sz w:val="24"/>
          <w:szCs w:val="24"/>
        </w:rPr>
        <w:t xml:space="preserve">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in S</w:t>
      </w:r>
      <w:r>
        <w:rPr>
          <w:rFonts w:ascii="Times New Roman" w:eastAsia="Times New Roman" w:hAnsi="Times New Roman" w:cs="Times New Roman"/>
          <w:sz w:val="24"/>
          <w:szCs w:val="24"/>
        </w:rPr>
        <w:t>ection 2F of the PSI</w:t>
      </w:r>
      <w:r w:rsidRPr="00B12CD2">
        <w:rPr>
          <w:rFonts w:ascii="Times New Roman" w:eastAsia="Times New Roman" w:hAnsi="Times New Roman" w:cs="Times New Roman"/>
          <w:sz w:val="24"/>
          <w:szCs w:val="24"/>
        </w:rPr>
        <w:t xml:space="preserve"> for more details.</w:t>
      </w:r>
      <w:r w:rsidRPr="00B12CD2">
        <w:rPr>
          <w:rFonts w:ascii="Times New Roman" w:eastAsia="Times New Roman" w:hAnsi="Times New Roman" w:cs="Times New Roman"/>
          <w:color w:val="FF0000"/>
          <w:sz w:val="24"/>
          <w:szCs w:val="24"/>
        </w:rPr>
        <w:t xml:space="preserve"> </w:t>
      </w:r>
    </w:p>
    <w:p w14:paraId="62CD3DDE" w14:textId="77777777" w:rsidR="006571B8" w:rsidRPr="004F69EC" w:rsidRDefault="006571B8" w:rsidP="006571B8">
      <w:pPr>
        <w:pStyle w:val="ListParagraph"/>
        <w:numPr>
          <w:ilvl w:val="0"/>
          <w:numId w:val="2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Pr="004F69EC">
        <w:rPr>
          <w:rFonts w:ascii="Times New Roman" w:eastAsia="Times New Roman" w:hAnsi="Times New Roman" w:cs="Times New Roman"/>
          <w:sz w:val="24"/>
          <w:szCs w:val="24"/>
        </w:rPr>
        <w:t xml:space="preserve"> </w:t>
      </w:r>
      <w:bookmarkStart w:id="1" w:name="_Hlk29828933"/>
      <w:r w:rsidRPr="004F69EC">
        <w:rPr>
          <w:rFonts w:ascii="Times New Roman" w:eastAsia="Times New Roman" w:hAnsi="Times New Roman" w:cs="Times New Roman"/>
          <w:sz w:val="24"/>
          <w:szCs w:val="24"/>
        </w:rPr>
        <w:t xml:space="preserve">Proposal Narrative </w:t>
      </w:r>
      <w:bookmarkEnd w:id="1"/>
      <w:r>
        <w:rPr>
          <w:rFonts w:ascii="Times New Roman" w:eastAsia="Times New Roman" w:hAnsi="Times New Roman" w:cs="Times New Roman"/>
          <w:sz w:val="24"/>
          <w:szCs w:val="24"/>
        </w:rPr>
        <w:t>should demonstrate</w:t>
      </w:r>
      <w:r w:rsidRPr="004F69EC">
        <w:rPr>
          <w:rFonts w:ascii="Times New Roman" w:eastAsia="Times New Roman" w:hAnsi="Times New Roman" w:cs="Times New Roman"/>
          <w:sz w:val="24"/>
          <w:szCs w:val="24"/>
        </w:rPr>
        <w:t xml:space="preserve"> the </w:t>
      </w:r>
      <w:r>
        <w:rPr>
          <w:rFonts w:ascii="Times New Roman" w:eastAsia="Times New Roman" w:hAnsi="Times New Roman" w:cs="Times New Roman"/>
          <w:sz w:val="24"/>
          <w:szCs w:val="24"/>
        </w:rPr>
        <w:t>a</w:t>
      </w:r>
      <w:r w:rsidRPr="004F69EC">
        <w:rPr>
          <w:rFonts w:ascii="Times New Roman" w:eastAsia="Times New Roman" w:hAnsi="Times New Roman" w:cs="Times New Roman"/>
          <w:sz w:val="24"/>
          <w:szCs w:val="24"/>
        </w:rPr>
        <w:t xml:space="preserve">pplicant’s commitment to ensuring the participation of all people as a strategy for implementation.  Please integrate inclusion strategies in all sections of the Proposal Narrative to enhance programmatic impact. </w:t>
      </w:r>
      <w:r>
        <w:rPr>
          <w:rFonts w:ascii="Times New Roman" w:eastAsia="Times New Roman" w:hAnsi="Times New Roman" w:cs="Times New Roman"/>
          <w:sz w:val="24"/>
          <w:szCs w:val="24"/>
        </w:rPr>
        <w:br/>
      </w:r>
    </w:p>
    <w:p w14:paraId="76CB6109" w14:textId="5BE287E3" w:rsidR="006571B8" w:rsidRDefault="006571B8" w:rsidP="006571B8">
      <w:pPr>
        <w:pStyle w:val="NoSpacing"/>
        <w:numPr>
          <w:ilvl w:val="0"/>
          <w:numId w:val="20"/>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Budget</w:t>
      </w:r>
      <w:r w:rsidRPr="00843E29">
        <w:rPr>
          <w:rFonts w:ascii="Times New Roman" w:eastAsia="Times New Roman" w:hAnsi="Times New Roman" w:cs="Times New Roman"/>
          <w:sz w:val="24"/>
          <w:szCs w:val="24"/>
        </w:rPr>
        <w:t xml:space="preserve"> (preferably as an Excel workbook) that includes three </w:t>
      </w:r>
      <w:r>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Pr>
          <w:rFonts w:ascii="Times New Roman" w:eastAsia="Times New Roman" w:hAnsi="Times New Roman" w:cs="Times New Roman"/>
          <w:sz w:val="24"/>
          <w:szCs w:val="24"/>
        </w:rPr>
        <w:t>D</w:t>
      </w:r>
      <w:r w:rsidRPr="00843E29">
        <w:rPr>
          <w:rFonts w:ascii="Times New Roman" w:eastAsia="Times New Roman" w:hAnsi="Times New Roman" w:cs="Times New Roman"/>
          <w:sz w:val="24"/>
          <w:szCs w:val="24"/>
        </w:rPr>
        <w:t>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p>
    <w:p w14:paraId="73568BFB" w14:textId="77777777" w:rsidR="006571B8" w:rsidRDefault="006571B8" w:rsidP="006571B8">
      <w:pPr>
        <w:pStyle w:val="NoSpacing"/>
        <w:rPr>
          <w:rFonts w:ascii="Times New Roman" w:eastAsia="Times New Roman" w:hAnsi="Times New Roman" w:cs="Times New Roman"/>
          <w:sz w:val="24"/>
          <w:szCs w:val="24"/>
        </w:rPr>
      </w:pPr>
    </w:p>
    <w:p w14:paraId="5A4503CF" w14:textId="41986FB8" w:rsidR="006571B8" w:rsidRDefault="006571B8" w:rsidP="006571B8">
      <w:pPr>
        <w:pStyle w:val="NoSpacing"/>
        <w:ind w:left="720"/>
        <w:rPr>
          <w:rFonts w:ascii="Times New Roman" w:eastAsia="Times New Roman" w:hAnsi="Times New Roman" w:cs="Times New Roman"/>
          <w:sz w:val="24"/>
          <w:szCs w:val="24"/>
        </w:rPr>
      </w:pPr>
      <w:r w:rsidRPr="00384747">
        <w:rPr>
          <w:rFonts w:ascii="Times New Roman" w:eastAsia="Times New Roman" w:hAnsi="Times New Roman" w:cs="Times New Roman"/>
          <w:sz w:val="24"/>
          <w:szCs w:val="24"/>
        </w:rPr>
        <w:t xml:space="preserve">Please see </w:t>
      </w:r>
      <w:r w:rsidRPr="008D3BDB">
        <w:rPr>
          <w:rFonts w:ascii="Times New Roman" w:eastAsia="Times New Roman" w:hAnsi="Times New Roman" w:cs="Times New Roman"/>
          <w:i/>
          <w:iCs/>
          <w:sz w:val="24"/>
          <w:szCs w:val="24"/>
        </w:rPr>
        <w:t>Budget Guidelines</w:t>
      </w:r>
      <w:r w:rsidRPr="00384747">
        <w:rPr>
          <w:rFonts w:ascii="Times New Roman" w:eastAsia="Times New Roman" w:hAnsi="Times New Roman" w:cs="Times New Roman"/>
          <w:sz w:val="24"/>
          <w:szCs w:val="24"/>
        </w:rPr>
        <w:t xml:space="preserve"> Section 2G of the PSI for more information.</w:t>
      </w:r>
    </w:p>
    <w:p w14:paraId="24AFFE22" w14:textId="77777777" w:rsidR="006571B8" w:rsidRPr="002C5E91" w:rsidRDefault="006571B8" w:rsidP="006571B8">
      <w:pPr>
        <w:pStyle w:val="NoSpacing"/>
        <w:numPr>
          <w:ilvl w:val="1"/>
          <w:numId w:val="20"/>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Pr="00C15E12">
        <w:rPr>
          <w:rFonts w:ascii="Times New Roman" w:hAnsi="Times New Roman" w:cs="Times New Roman"/>
          <w:color w:val="auto"/>
          <w:sz w:val="24"/>
          <w:szCs w:val="24"/>
        </w:rPr>
        <w:t xml:space="preserve">dedicated to strengthening inclusive societies as a necessary pillar of strong democracies.  Please include costs </w:t>
      </w:r>
      <w:r w:rsidRPr="002C5E91">
        <w:rPr>
          <w:rFonts w:ascii="Times New Roman" w:hAnsi="Times New Roman" w:cs="Times New Roman"/>
          <w:color w:val="auto"/>
          <w:sz w:val="24"/>
          <w:szCs w:val="24"/>
        </w:rPr>
        <w:t xml:space="preserve">associated with this commitment in the </w:t>
      </w:r>
      <w:r>
        <w:rPr>
          <w:rFonts w:ascii="Times New Roman" w:hAnsi="Times New Roman" w:cs="Times New Roman"/>
          <w:color w:val="auto"/>
          <w:sz w:val="24"/>
          <w:szCs w:val="24"/>
        </w:rPr>
        <w:t>B</w:t>
      </w:r>
      <w:r w:rsidRPr="002C5E91">
        <w:rPr>
          <w:rFonts w:ascii="Times New Roman" w:hAnsi="Times New Roman" w:cs="Times New Roman"/>
          <w:color w:val="auto"/>
          <w:sz w:val="24"/>
          <w:szCs w:val="24"/>
        </w:rPr>
        <w:t xml:space="preserve">udget and </w:t>
      </w:r>
      <w:r>
        <w:rPr>
          <w:rFonts w:ascii="Times New Roman" w:hAnsi="Times New Roman" w:cs="Times New Roman"/>
          <w:color w:val="auto"/>
          <w:sz w:val="24"/>
          <w:szCs w:val="24"/>
        </w:rPr>
        <w:t>B</w:t>
      </w:r>
      <w:r w:rsidRPr="002C5E91">
        <w:rPr>
          <w:rFonts w:ascii="Times New Roman" w:hAnsi="Times New Roman" w:cs="Times New Roman"/>
          <w:color w:val="auto"/>
          <w:sz w:val="24"/>
          <w:szCs w:val="24"/>
        </w:rPr>
        <w:t xml:space="preserve">udget </w:t>
      </w:r>
      <w:r>
        <w:rPr>
          <w:rFonts w:ascii="Times New Roman" w:hAnsi="Times New Roman" w:cs="Times New Roman"/>
          <w:color w:val="auto"/>
          <w:sz w:val="24"/>
          <w:szCs w:val="24"/>
        </w:rPr>
        <w:t>N</w:t>
      </w:r>
      <w:r w:rsidRPr="002C5E91">
        <w:rPr>
          <w:rFonts w:ascii="Times New Roman" w:hAnsi="Times New Roman" w:cs="Times New Roman"/>
          <w:color w:val="auto"/>
          <w:sz w:val="24"/>
          <w:szCs w:val="24"/>
        </w:rPr>
        <w:t>arrative.</w:t>
      </w:r>
    </w:p>
    <w:p w14:paraId="0EB52157" w14:textId="4767A416" w:rsidR="006571B8" w:rsidRPr="002C5E91" w:rsidRDefault="006571B8" w:rsidP="006571B8">
      <w:pPr>
        <w:pStyle w:val="NoSpacing"/>
        <w:numPr>
          <w:ilvl w:val="1"/>
          <w:numId w:val="20"/>
        </w:numPr>
        <w:rPr>
          <w:rFonts w:ascii="Times New Roman" w:eastAsia="Times New Roman" w:hAnsi="Times New Roman" w:cs="Times New Roman"/>
          <w:color w:val="auto"/>
          <w:sz w:val="24"/>
          <w:szCs w:val="24"/>
        </w:rPr>
      </w:pPr>
      <w:r w:rsidRPr="002C5E91">
        <w:rPr>
          <w:rFonts w:ascii="Times New Roman" w:eastAsia="Times New Roman" w:hAnsi="Times New Roman" w:cs="Times New Roman"/>
          <w:color w:val="auto"/>
          <w:sz w:val="24"/>
          <w:szCs w:val="24"/>
        </w:rPr>
        <w:t xml:space="preserve">Competitive proposals may include a summary budget for </w:t>
      </w:r>
      <w:r>
        <w:rPr>
          <w:rFonts w:ascii="Times New Roman" w:eastAsia="Times New Roman" w:hAnsi="Times New Roman" w:cs="Times New Roman"/>
          <w:color w:val="auto"/>
          <w:sz w:val="24"/>
          <w:szCs w:val="24"/>
        </w:rPr>
        <w:t xml:space="preserve">12 </w:t>
      </w:r>
      <w:r w:rsidRPr="002C5E91">
        <w:rPr>
          <w:rFonts w:ascii="Times New Roman" w:eastAsia="Times New Roman" w:hAnsi="Times New Roman" w:cs="Times New Roman"/>
          <w:color w:val="auto"/>
          <w:sz w:val="24"/>
          <w:szCs w:val="24"/>
        </w:rPr>
        <w:t>additional months following the proposed period of performance.</w:t>
      </w:r>
    </w:p>
    <w:p w14:paraId="55CCC8EA" w14:textId="77777777" w:rsidR="006571B8" w:rsidRPr="00843E29" w:rsidRDefault="006571B8" w:rsidP="006571B8">
      <w:pPr>
        <w:pStyle w:val="NoSpacing"/>
        <w:rPr>
          <w:rFonts w:ascii="Times New Roman" w:eastAsia="Times New Roman" w:hAnsi="Times New Roman" w:cs="Times New Roman"/>
          <w:sz w:val="24"/>
          <w:szCs w:val="24"/>
        </w:rPr>
      </w:pPr>
    </w:p>
    <w:p w14:paraId="2C44AFB2" w14:textId="77777777" w:rsidR="006571B8" w:rsidRDefault="006571B8" w:rsidP="006571B8">
      <w:pPr>
        <w:pStyle w:val="NoSpacing"/>
        <w:numPr>
          <w:ilvl w:val="0"/>
          <w:numId w:val="20"/>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line item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62150EB6" w14:textId="16FB2DD8" w:rsidR="006571B8" w:rsidRPr="00843E29" w:rsidRDefault="006571B8" w:rsidP="006571B8">
      <w:pPr>
        <w:pStyle w:val="NoSpacing"/>
        <w:numPr>
          <w:ilvl w:val="1"/>
          <w:numId w:val="20"/>
        </w:numPr>
        <w:rPr>
          <w:rFonts w:ascii="Times New Roman" w:eastAsia="Times New Roman" w:hAnsi="Times New Roman" w:cs="Times New Roman"/>
          <w:sz w:val="24"/>
          <w:szCs w:val="24"/>
        </w:rPr>
      </w:pPr>
      <w:r w:rsidRPr="002C5E91">
        <w:rPr>
          <w:rFonts w:ascii="Times New Roman" w:eastAsia="Times New Roman" w:hAnsi="Times New Roman" w:cs="Times New Roman"/>
          <w:color w:val="auto"/>
          <w:sz w:val="24"/>
          <w:szCs w:val="24"/>
        </w:rPr>
        <w:t xml:space="preserve">Competitive proposals may include a summary budget narrative for </w:t>
      </w:r>
      <w:r>
        <w:rPr>
          <w:rFonts w:ascii="Times New Roman" w:eastAsia="Times New Roman" w:hAnsi="Times New Roman" w:cs="Times New Roman"/>
          <w:color w:val="auto"/>
          <w:sz w:val="24"/>
          <w:szCs w:val="24"/>
        </w:rPr>
        <w:t xml:space="preserve">12 </w:t>
      </w:r>
      <w:r w:rsidRPr="002C5E91">
        <w:rPr>
          <w:rFonts w:ascii="Times New Roman" w:eastAsia="Times New Roman" w:hAnsi="Times New Roman" w:cs="Times New Roman"/>
          <w:color w:val="auto"/>
          <w:sz w:val="24"/>
          <w:szCs w:val="24"/>
        </w:rPr>
        <w:t>additional months following the proposed period of performance.</w:t>
      </w:r>
      <w:r w:rsidRPr="00843E29">
        <w:rPr>
          <w:rFonts w:ascii="Times New Roman" w:eastAsia="Times New Roman" w:hAnsi="Times New Roman" w:cs="Times New Roman"/>
          <w:sz w:val="24"/>
          <w:szCs w:val="24"/>
        </w:rPr>
        <w:br/>
      </w:r>
    </w:p>
    <w:p w14:paraId="5CE24E28" w14:textId="77777777" w:rsidR="006571B8" w:rsidRPr="00843E29" w:rsidRDefault="006571B8" w:rsidP="006571B8">
      <w:pPr>
        <w:pStyle w:val="NoSpacing"/>
        <w:numPr>
          <w:ilvl w:val="0"/>
          <w:numId w:val="20"/>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Pr="00843E29">
        <w:rPr>
          <w:rFonts w:ascii="Times New Roman" w:eastAsia="Times New Roman" w:hAnsi="Times New Roman" w:cs="Times New Roman"/>
          <w:sz w:val="24"/>
          <w:szCs w:val="24"/>
        </w:rPr>
        <w:t xml:space="preserve">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 program-specific audit,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Pr>
          <w:rFonts w:ascii="Times New Roman" w:eastAsia="Times New Roman" w:hAnsi="Times New Roman" w:cs="Times New Roman"/>
          <w:sz w:val="24"/>
          <w:szCs w:val="24"/>
        </w:rPr>
        <w:t>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0DD3FE7" w14:textId="77777777" w:rsidR="006571B8" w:rsidRPr="00843E29" w:rsidRDefault="006571B8" w:rsidP="006571B8">
      <w:pPr>
        <w:pStyle w:val="NoSpacing"/>
        <w:numPr>
          <w:ilvl w:val="0"/>
          <w:numId w:val="20"/>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Section 2I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2E965EB" w14:textId="77777777" w:rsidR="006571B8" w:rsidRDefault="006571B8" w:rsidP="006571B8">
      <w:pPr>
        <w:pStyle w:val="NoSpacing"/>
        <w:numPr>
          <w:ilvl w:val="0"/>
          <w:numId w:val="20"/>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Pr>
          <w:rFonts w:ascii="Times New Roman" w:eastAsia="Times New Roman" w:hAnsi="Times New Roman" w:cs="Times New Roman"/>
          <w:sz w:val="24"/>
          <w:szCs w:val="24"/>
        </w:rPr>
        <w:t xml:space="preserve"> </w:t>
      </w:r>
    </w:p>
    <w:p w14:paraId="7EF7E2E0" w14:textId="77777777" w:rsidR="006571B8" w:rsidRPr="00115681" w:rsidRDefault="006571B8" w:rsidP="006571B8">
      <w:pPr>
        <w:pStyle w:val="ListParagraph"/>
        <w:numPr>
          <w:ilvl w:val="0"/>
          <w:numId w:val="26"/>
        </w:numPr>
        <w:spacing w:after="0"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r>
        <w:rPr>
          <w:rFonts w:ascii="Times New Roman" w:eastAsia="Times New Roman" w:hAnsi="Times New Roman" w:cs="Times New Roman"/>
          <w:sz w:val="24"/>
          <w:szCs w:val="24"/>
        </w:rPr>
        <w:br/>
      </w:r>
    </w:p>
    <w:p w14:paraId="06C7AAFB" w14:textId="77777777" w:rsidR="006571B8" w:rsidRPr="00843E29" w:rsidRDefault="006571B8" w:rsidP="006571B8">
      <w:pPr>
        <w:pStyle w:val="NoSpacing"/>
        <w:numPr>
          <w:ilvl w:val="0"/>
          <w:numId w:val="20"/>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  </w:t>
      </w:r>
      <w:r w:rsidRPr="00843E29">
        <w:rPr>
          <w:rFonts w:ascii="Times New Roman" w:eastAsia="Times New Roman" w:hAnsi="Times New Roman" w:cs="Times New Roman"/>
          <w:sz w:val="24"/>
          <w:szCs w:val="24"/>
        </w:rPr>
        <w:br/>
      </w:r>
    </w:p>
    <w:p w14:paraId="34F71F8C" w14:textId="77777777" w:rsidR="006571B8" w:rsidRPr="00843E29" w:rsidRDefault="006571B8" w:rsidP="006571B8">
      <w:pPr>
        <w:pStyle w:val="NoSpacing"/>
        <w:numPr>
          <w:ilvl w:val="0"/>
          <w:numId w:val="20"/>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Pr>
          <w:rFonts w:ascii="Times New Roman" w:eastAsia="Times New Roman" w:hAnsi="Times New Roman" w:cs="Times New Roman"/>
          <w:sz w:val="24"/>
          <w:szCs w:val="24"/>
        </w:rPr>
        <w:t xml:space="preserve"> on this requirement, including Do No Harm principles and Preventing Sexual Exploitation and Abuse (PSEA) policies/plans</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078218D3" w14:textId="77777777" w:rsidR="006571B8" w:rsidRPr="00843E29" w:rsidRDefault="006571B8" w:rsidP="006571B8">
      <w:pPr>
        <w:pStyle w:val="NoSpacing"/>
        <w:numPr>
          <w:ilvl w:val="0"/>
          <w:numId w:val="20"/>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xml:space="preserve"> page</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24FF1DC3" w14:textId="77777777" w:rsidR="006571B8" w:rsidRPr="002C5E91" w:rsidRDefault="006571B8" w:rsidP="006571B8">
      <w:pPr>
        <w:pStyle w:val="NoSpacing"/>
        <w:numPr>
          <w:ilvl w:val="0"/>
          <w:numId w:val="20"/>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w:t>
      </w:r>
      <w:r>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Pr="002C5E91">
        <w:rPr>
          <w:rFonts w:ascii="Times New Roman" w:eastAsia="Times New Roman" w:hAnsi="Times New Roman" w:cs="Times New Roman"/>
          <w:sz w:val="24"/>
          <w:szCs w:val="24"/>
        </w:rPr>
        <w:br/>
      </w:r>
    </w:p>
    <w:p w14:paraId="6A2583C6" w14:textId="77777777" w:rsidR="006571B8" w:rsidRPr="002C5E91" w:rsidRDefault="006571B8" w:rsidP="006571B8">
      <w:pPr>
        <w:pStyle w:val="NoSpacing"/>
        <w:numPr>
          <w:ilvl w:val="0"/>
          <w:numId w:val="20"/>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 xml:space="preserve">Gender </w:t>
      </w:r>
      <w:r>
        <w:rPr>
          <w:rFonts w:ascii="Times New Roman" w:eastAsia="Times New Roman" w:hAnsi="Times New Roman" w:cs="Times New Roman"/>
          <w:b/>
          <w:color w:val="252525"/>
          <w:sz w:val="24"/>
          <w:szCs w:val="24"/>
        </w:rPr>
        <w:t xml:space="preserve">and Inclusion </w:t>
      </w:r>
      <w:r w:rsidRPr="002C5E91">
        <w:rPr>
          <w:rFonts w:ascii="Times New Roman" w:eastAsia="Times New Roman" w:hAnsi="Times New Roman" w:cs="Times New Roman"/>
          <w:b/>
          <w:color w:val="252525"/>
          <w:sz w:val="24"/>
          <w:szCs w:val="24"/>
        </w:rPr>
        <w:t>Analysis</w:t>
      </w:r>
      <w:r w:rsidRPr="002C5E91">
        <w:rPr>
          <w:rFonts w:ascii="Times New Roman" w:eastAsia="Times New Roman" w:hAnsi="Times New Roman" w:cs="Times New Roman"/>
          <w:color w:val="252525"/>
          <w:sz w:val="24"/>
          <w:szCs w:val="24"/>
        </w:rPr>
        <w:t xml:space="preserve"> (not to exceed </w:t>
      </w:r>
      <w:r>
        <w:rPr>
          <w:rFonts w:ascii="Times New Roman" w:eastAsia="Times New Roman" w:hAnsi="Times New Roman" w:cs="Times New Roman"/>
          <w:color w:val="252525"/>
          <w:sz w:val="24"/>
          <w:szCs w:val="24"/>
        </w:rPr>
        <w:t>three</w:t>
      </w:r>
      <w:r w:rsidRPr="002C5E91">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3</w:t>
      </w:r>
      <w:r w:rsidRPr="002C5E91">
        <w:rPr>
          <w:rFonts w:ascii="Times New Roman" w:eastAsia="Times New Roman" w:hAnsi="Times New Roman" w:cs="Times New Roman"/>
          <w:color w:val="252525"/>
          <w:sz w:val="24"/>
          <w:szCs w:val="24"/>
        </w:rPr>
        <w:t xml:space="preserve">) pages, preferably as a Word Document) that </w:t>
      </w:r>
      <w:r>
        <w:rPr>
          <w:rFonts w:ascii="Times New Roman" w:eastAsia="Times New Roman" w:hAnsi="Times New Roman" w:cs="Times New Roman"/>
          <w:color w:val="252525"/>
          <w:sz w:val="24"/>
          <w:szCs w:val="24"/>
        </w:rPr>
        <w:t xml:space="preserve">provides a </w:t>
      </w:r>
      <w:r w:rsidRPr="00D55A4C">
        <w:rPr>
          <w:rFonts w:ascii="Times New Roman" w:eastAsia="Times New Roman" w:hAnsi="Times New Roman" w:cs="Times New Roman"/>
          <w:color w:val="252525"/>
          <w:sz w:val="24"/>
          <w:szCs w:val="24"/>
        </w:rPr>
        <w:t>concise</w:t>
      </w:r>
      <w:r>
        <w:rPr>
          <w:rFonts w:ascii="Times New Roman" w:eastAsia="Times New Roman" w:hAnsi="Times New Roman" w:cs="Times New Roman"/>
          <w:color w:val="252525"/>
          <w:sz w:val="24"/>
          <w:szCs w:val="24"/>
        </w:rPr>
        <w:t xml:space="preserve"> analysis of</w:t>
      </w:r>
      <w:r w:rsidRPr="002C5E91">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 xml:space="preserve">relevant </w:t>
      </w:r>
      <w:r w:rsidRPr="002C5E91">
        <w:rPr>
          <w:rFonts w:ascii="Times New Roman" w:eastAsia="Times New Roman" w:hAnsi="Times New Roman" w:cs="Times New Roman"/>
          <w:color w:val="252525"/>
          <w:sz w:val="24"/>
          <w:szCs w:val="24"/>
        </w:rPr>
        <w:t>gender norms</w:t>
      </w:r>
      <w:r>
        <w:rPr>
          <w:rFonts w:ascii="Times New Roman" w:eastAsia="Times New Roman" w:hAnsi="Times New Roman" w:cs="Times New Roman"/>
          <w:color w:val="252525"/>
          <w:sz w:val="24"/>
          <w:szCs w:val="24"/>
        </w:rPr>
        <w:t xml:space="preserve">, </w:t>
      </w:r>
      <w:bookmarkStart w:id="2" w:name="_Hlk87981153"/>
      <w:r w:rsidRPr="00EC1DE8">
        <w:rPr>
          <w:rFonts w:ascii="Times New Roman" w:eastAsia="Times New Roman" w:hAnsi="Times New Roman" w:cs="Times New Roman"/>
          <w:color w:val="252525"/>
          <w:sz w:val="24"/>
          <w:szCs w:val="24"/>
        </w:rPr>
        <w:t xml:space="preserve">equity and equality for underserved communities and marginalized populations, </w:t>
      </w:r>
      <w:bookmarkEnd w:id="2"/>
      <w:r w:rsidRPr="002C5E91">
        <w:rPr>
          <w:rFonts w:ascii="Times New Roman" w:eastAsia="Times New Roman" w:hAnsi="Times New Roman" w:cs="Times New Roman"/>
          <w:color w:val="252525"/>
          <w:sz w:val="24"/>
          <w:szCs w:val="24"/>
        </w:rPr>
        <w:t>power relations</w:t>
      </w:r>
      <w:r>
        <w:rPr>
          <w:rFonts w:ascii="Times New Roman" w:eastAsia="Times New Roman" w:hAnsi="Times New Roman" w:cs="Times New Roman"/>
          <w:color w:val="252525"/>
          <w:sz w:val="24"/>
          <w:szCs w:val="24"/>
        </w:rPr>
        <w:t>, and conflict dynamics</w:t>
      </w:r>
      <w:r w:rsidRPr="002C5E91">
        <w:rPr>
          <w:rFonts w:ascii="Times New Roman" w:eastAsia="Times New Roman" w:hAnsi="Times New Roman" w:cs="Times New Roman"/>
          <w:color w:val="252525"/>
          <w:sz w:val="24"/>
          <w:szCs w:val="24"/>
        </w:rPr>
        <w:t xml:space="preserve"> in target countries</w:t>
      </w:r>
      <w:r>
        <w:rPr>
          <w:rFonts w:ascii="Times New Roman" w:eastAsia="Times New Roman" w:hAnsi="Times New Roman" w:cs="Times New Roman"/>
          <w:color w:val="252525"/>
          <w:sz w:val="24"/>
          <w:szCs w:val="24"/>
        </w:rPr>
        <w:t xml:space="preserve">.  Potential domains of analysis include </w:t>
      </w:r>
      <w:r w:rsidRPr="002C5E91">
        <w:rPr>
          <w:rFonts w:ascii="Times New Roman" w:eastAsia="Times New Roman" w:hAnsi="Times New Roman" w:cs="Times New Roman"/>
          <w:color w:val="252525"/>
          <w:sz w:val="24"/>
          <w:szCs w:val="24"/>
        </w:rPr>
        <w:t xml:space="preserve">institutional practices and barriers, cultural norms, gender roles, access to and control over assets and resources, and patterns of decision-making.  </w:t>
      </w:r>
      <w:r>
        <w:rPr>
          <w:rFonts w:ascii="Times New Roman" w:eastAsia="Times New Roman" w:hAnsi="Times New Roman" w:cs="Times New Roman"/>
          <w:color w:val="252525"/>
          <w:sz w:val="24"/>
          <w:szCs w:val="24"/>
        </w:rPr>
        <w:t xml:space="preserve">Applicants should briefly explain how they have integrated findings from their analysis into project design and/or other proposal documents, including a plan for </w:t>
      </w:r>
      <w:r w:rsidRPr="213CCAB2">
        <w:rPr>
          <w:rFonts w:ascii="Times New Roman" w:eastAsia="Times New Roman" w:hAnsi="Times New Roman" w:cs="Times New Roman"/>
          <w:sz w:val="24"/>
          <w:szCs w:val="24"/>
        </w:rPr>
        <w:t xml:space="preserve">regularly </w:t>
      </w:r>
      <w:r>
        <w:rPr>
          <w:rFonts w:ascii="Times New Roman" w:eastAsia="Times New Roman" w:hAnsi="Times New Roman" w:cs="Times New Roman"/>
          <w:sz w:val="24"/>
          <w:szCs w:val="24"/>
        </w:rPr>
        <w:t xml:space="preserve">reviewing and </w:t>
      </w:r>
      <w:r w:rsidRPr="213CCAB2">
        <w:rPr>
          <w:rFonts w:ascii="Times New Roman" w:eastAsia="Times New Roman" w:hAnsi="Times New Roman" w:cs="Times New Roman"/>
          <w:sz w:val="24"/>
          <w:szCs w:val="24"/>
        </w:rPr>
        <w:t xml:space="preserve">updating the gender </w:t>
      </w:r>
      <w:bookmarkStart w:id="3" w:name="_Hlk87981167"/>
      <w:r>
        <w:rPr>
          <w:rFonts w:ascii="Times New Roman" w:eastAsia="Times New Roman" w:hAnsi="Times New Roman" w:cs="Times New Roman"/>
          <w:sz w:val="24"/>
          <w:szCs w:val="24"/>
        </w:rPr>
        <w:t xml:space="preserve">and inclusion </w:t>
      </w:r>
      <w:bookmarkEnd w:id="3"/>
      <w:r w:rsidRPr="213CCAB2">
        <w:rPr>
          <w:rFonts w:ascii="Times New Roman" w:eastAsia="Times New Roman" w:hAnsi="Times New Roman" w:cs="Times New Roman"/>
          <w:sz w:val="24"/>
          <w:szCs w:val="24"/>
        </w:rPr>
        <w:t>analysis with local</w:t>
      </w:r>
      <w:r>
        <w:rPr>
          <w:rFonts w:ascii="Times New Roman" w:eastAsia="Times New Roman" w:hAnsi="Times New Roman" w:cs="Times New Roman"/>
          <w:sz w:val="24"/>
          <w:szCs w:val="24"/>
        </w:rPr>
        <w:t xml:space="preserve"> partners/beneficiaries, and</w:t>
      </w:r>
      <w:r w:rsidRPr="213CCAB2">
        <w:rPr>
          <w:rFonts w:ascii="Times New Roman" w:eastAsia="Times New Roman" w:hAnsi="Times New Roman" w:cs="Times New Roman"/>
          <w:sz w:val="24"/>
          <w:szCs w:val="24"/>
        </w:rPr>
        <w:t xml:space="preserve"> making any necessary adjustments to program </w:t>
      </w:r>
      <w:r>
        <w:rPr>
          <w:rFonts w:ascii="Times New Roman" w:eastAsia="Times New Roman" w:hAnsi="Times New Roman" w:cs="Times New Roman"/>
          <w:sz w:val="24"/>
          <w:szCs w:val="24"/>
        </w:rPr>
        <w:t>implementation</w:t>
      </w:r>
      <w:r w:rsidRPr="00FF42CD">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 xml:space="preserve"> </w:t>
      </w:r>
      <w:r w:rsidRPr="002C5E91">
        <w:rPr>
          <w:rFonts w:ascii="Times New Roman" w:eastAsia="Times New Roman" w:hAnsi="Times New Roman" w:cs="Times New Roman"/>
          <w:color w:val="252525"/>
          <w:sz w:val="24"/>
          <w:szCs w:val="24"/>
        </w:rPr>
        <w:t xml:space="preserve">A set of guiding questions can be found in Section </w:t>
      </w:r>
      <w:r>
        <w:rPr>
          <w:rFonts w:ascii="Times New Roman" w:eastAsia="Times New Roman" w:hAnsi="Times New Roman" w:cs="Times New Roman"/>
          <w:color w:val="252525"/>
          <w:sz w:val="24"/>
          <w:szCs w:val="24"/>
        </w:rPr>
        <w:t>2</w:t>
      </w:r>
      <w:r w:rsidRPr="002C5E91">
        <w:rPr>
          <w:rFonts w:ascii="Times New Roman" w:eastAsia="Times New Roman" w:hAnsi="Times New Roman" w:cs="Times New Roman"/>
          <w:color w:val="252525"/>
          <w:sz w:val="24"/>
          <w:szCs w:val="24"/>
        </w:rPr>
        <w:t>L of the PSI.</w:t>
      </w:r>
    </w:p>
    <w:p w14:paraId="3C3D3D23" w14:textId="77777777" w:rsidR="006571B8" w:rsidRPr="006448FC" w:rsidRDefault="006571B8" w:rsidP="006571B8">
      <w:pPr>
        <w:pStyle w:val="NoSpacing"/>
        <w:ind w:left="720"/>
        <w:rPr>
          <w:rFonts w:ascii="Times New Roman" w:eastAsia="Times New Roman" w:hAnsi="Times New Roman" w:cs="Times New Roman"/>
          <w:color w:val="252525"/>
          <w:sz w:val="24"/>
          <w:szCs w:val="24"/>
        </w:rPr>
      </w:pPr>
    </w:p>
    <w:p w14:paraId="145F4B5F" w14:textId="77777777" w:rsidR="006571B8" w:rsidRPr="006571B8" w:rsidRDefault="006571B8" w:rsidP="006571B8">
      <w:pPr>
        <w:pStyle w:val="NoSpacing"/>
        <w:numPr>
          <w:ilvl w:val="0"/>
          <w:numId w:val="20"/>
        </w:numPr>
        <w:rPr>
          <w:rFonts w:ascii="Times New Roman" w:eastAsia="Times New Roman" w:hAnsi="Times New Roman" w:cs="Times New Roman"/>
          <w:color w:val="252525"/>
          <w:sz w:val="24"/>
          <w:szCs w:val="24"/>
        </w:rPr>
      </w:pPr>
      <w:r w:rsidRPr="006571B8">
        <w:rPr>
          <w:rFonts w:ascii="Times New Roman" w:eastAsia="Times New Roman" w:hAnsi="Times New Roman" w:cs="Times New Roman"/>
          <w:b/>
          <w:sz w:val="24"/>
          <w:szCs w:val="24"/>
        </w:rPr>
        <w:t xml:space="preserve">Security Plan </w:t>
      </w:r>
      <w:r w:rsidRPr="006571B8">
        <w:rPr>
          <w:rFonts w:ascii="Times New Roman" w:eastAsia="Times New Roman" w:hAnsi="Times New Roman" w:cs="Times New Roman"/>
          <w:sz w:val="24"/>
          <w:szCs w:val="24"/>
        </w:rPr>
        <w:t>addressing any issues involving in-person events and recruitment for said events, and safety for any online programs or communications, including independent IT security audits (to include a vulnerability assessment) of any proposed web application or platform</w:t>
      </w:r>
      <w:r w:rsidRPr="006571B8">
        <w:rPr>
          <w:rFonts w:ascii="Times New Roman" w:eastAsia="Times New Roman" w:hAnsi="Times New Roman" w:cs="Times New Roman"/>
          <w:color w:val="auto"/>
          <w:sz w:val="24"/>
          <w:szCs w:val="24"/>
        </w:rPr>
        <w:t xml:space="preserve">.  Organization’s Security Plan should demonstrate consideration of the risks identified in the submitted risk assessment.  Costs may also be identified within the budget and budget narrative.  </w:t>
      </w:r>
      <w:r w:rsidRPr="006571B8">
        <w:rPr>
          <w:rFonts w:ascii="Times New Roman" w:eastAsia="Times New Roman" w:hAnsi="Times New Roman" w:cs="Times New Roman"/>
          <w:sz w:val="24"/>
          <w:szCs w:val="24"/>
        </w:rPr>
        <w:t>Applicants are also encouraged to include contingency plans for in-person or online activities.</w:t>
      </w:r>
    </w:p>
    <w:p w14:paraId="26DB4551" w14:textId="77777777" w:rsidR="006571B8" w:rsidRPr="006571B8" w:rsidRDefault="006571B8" w:rsidP="006571B8">
      <w:pPr>
        <w:pStyle w:val="ListParagraph"/>
        <w:spacing w:after="0" w:line="240" w:lineRule="auto"/>
        <w:rPr>
          <w:rFonts w:ascii="Times New Roman" w:eastAsia="Times New Roman" w:hAnsi="Times New Roman" w:cs="Times New Roman"/>
          <w:color w:val="252525"/>
          <w:sz w:val="24"/>
          <w:szCs w:val="24"/>
        </w:rPr>
      </w:pPr>
    </w:p>
    <w:p w14:paraId="44FF0B0B" w14:textId="77777777" w:rsidR="006571B8" w:rsidRPr="006571B8" w:rsidRDefault="006571B8" w:rsidP="006571B8">
      <w:pPr>
        <w:pStyle w:val="ListParagraph"/>
        <w:numPr>
          <w:ilvl w:val="0"/>
          <w:numId w:val="20"/>
        </w:numPr>
        <w:spacing w:after="0" w:line="240" w:lineRule="auto"/>
        <w:rPr>
          <w:rFonts w:ascii="Times New Roman" w:eastAsia="Times New Roman" w:hAnsi="Times New Roman" w:cs="Times New Roman"/>
          <w:sz w:val="24"/>
          <w:szCs w:val="24"/>
        </w:rPr>
      </w:pPr>
      <w:r w:rsidRPr="006571B8">
        <w:rPr>
          <w:rFonts w:ascii="Times New Roman" w:hAnsi="Times New Roman" w:cs="Times New Roman"/>
          <w:b/>
          <w:sz w:val="24"/>
          <w:szCs w:val="24"/>
        </w:rPr>
        <w:t>Contingency Plan</w:t>
      </w:r>
      <w:r w:rsidRPr="006571B8">
        <w:rPr>
          <w:rFonts w:ascii="Times New Roman" w:eastAsia="Times New Roman" w:hAnsi="Times New Roman" w:cs="Times New Roman"/>
          <w:sz w:val="24"/>
          <w:szCs w:val="24"/>
        </w:rPr>
        <w:t xml:space="preserve"> f</w:t>
      </w:r>
      <w:r w:rsidRPr="006571B8">
        <w:rPr>
          <w:rFonts w:ascii="Times New Roman" w:hAnsi="Times New Roman" w:cs="Times New Roman"/>
          <w:sz w:val="24"/>
          <w:szCs w:val="24"/>
        </w:rPr>
        <w:t xml:space="preserve">or proposed activities should the originally planned activities not be able to be implemented.  The Contingency Plan should be submitted as an additional annex.  </w:t>
      </w:r>
      <w:r w:rsidRPr="006571B8">
        <w:rPr>
          <w:rFonts w:ascii="Times New Roman" w:eastAsia="Times New Roman" w:hAnsi="Times New Roman" w:cs="Times New Roman"/>
          <w:sz w:val="24"/>
          <w:szCs w:val="24"/>
        </w:rPr>
        <w:t>Applicants should demonstrate consideration of the risks identified in the submitted risk assessment and include specific alternative activities or locations as part of the Contingency Plan.  Any proposed “plan” must comply with 2CFR200.433 – Contingency provisions.  Plans must not include unallocable or unallowable expenses and must not result in a larger Total Award Value than the identified as the “competition ceiling.”  DRL requires prior approval by the Grants Officer of the “plan” before any activities can take place, or costs can be incurred against the “plan.”</w:t>
      </w:r>
    </w:p>
    <w:p w14:paraId="07577DF1" w14:textId="77777777" w:rsidR="006571B8" w:rsidRPr="006571B8" w:rsidRDefault="006571B8" w:rsidP="006571B8">
      <w:pPr>
        <w:pStyle w:val="ListParagraph"/>
        <w:spacing w:after="0" w:line="240" w:lineRule="auto"/>
        <w:ind w:left="1440"/>
        <w:rPr>
          <w:rFonts w:ascii="Times New Roman" w:eastAsia="Times New Roman" w:hAnsi="Times New Roman" w:cs="Times New Roman"/>
          <w:sz w:val="24"/>
          <w:szCs w:val="24"/>
        </w:rPr>
      </w:pPr>
    </w:p>
    <w:p w14:paraId="42872AF7" w14:textId="521CED21" w:rsidR="006571B8" w:rsidRPr="006571B8" w:rsidRDefault="006571B8" w:rsidP="006571B8">
      <w:pPr>
        <w:pStyle w:val="ListParagraph"/>
        <w:numPr>
          <w:ilvl w:val="0"/>
          <w:numId w:val="20"/>
        </w:numPr>
        <w:spacing w:after="0" w:line="240" w:lineRule="auto"/>
        <w:rPr>
          <w:rFonts w:ascii="Times New Roman" w:eastAsia="Times New Roman" w:hAnsi="Times New Roman" w:cs="Times New Roman"/>
          <w:sz w:val="24"/>
          <w:szCs w:val="24"/>
        </w:rPr>
      </w:pPr>
      <w:r w:rsidRPr="006571B8">
        <w:rPr>
          <w:rFonts w:ascii="Times New Roman" w:hAnsi="Times New Roman" w:cs="Times New Roman"/>
          <w:b/>
          <w:sz w:val="24"/>
          <w:szCs w:val="24"/>
        </w:rPr>
        <w:lastRenderedPageBreak/>
        <w:t xml:space="preserve">Lessons Learned </w:t>
      </w:r>
      <w:r w:rsidRPr="006571B8">
        <w:rPr>
          <w:rFonts w:ascii="Times New Roman" w:eastAsia="Times New Roman" w:hAnsi="Times New Roman" w:cs="Times New Roman"/>
          <w:sz w:val="24"/>
          <w:szCs w:val="24"/>
        </w:rPr>
        <w:t>(not to exceed one (1) page, preferably as a Word Document)</w:t>
      </w:r>
      <w:r w:rsidRPr="006571B8">
        <w:rPr>
          <w:rFonts w:ascii="Times New Roman" w:hAnsi="Times New Roman" w:cs="Times New Roman"/>
          <w:sz w:val="24"/>
          <w:szCs w:val="24"/>
        </w:rPr>
        <w:t xml:space="preserve"> from past programs </w:t>
      </w:r>
      <w:r>
        <w:rPr>
          <w:rFonts w:ascii="Times New Roman" w:hAnsi="Times New Roman" w:cs="Times New Roman"/>
          <w:sz w:val="24"/>
          <w:szCs w:val="24"/>
        </w:rPr>
        <w:t xml:space="preserve">in the East Asia &amp; Pacific region </w:t>
      </w:r>
      <w:r w:rsidRPr="006571B8">
        <w:rPr>
          <w:rFonts w:ascii="Times New Roman" w:hAnsi="Times New Roman" w:cs="Times New Roman"/>
          <w:sz w:val="24"/>
          <w:szCs w:val="24"/>
        </w:rPr>
        <w:t xml:space="preserve">that demonstrate how the implementer has safely operated and responded to programmatic challenges, learning from both successes and failures, in the operating environment.  To be incorporated into the ten (10) pages allowed for “Proposal Narrative.”  </w:t>
      </w:r>
    </w:p>
    <w:p w14:paraId="56882A35" w14:textId="77777777" w:rsidR="006571B8" w:rsidRPr="006571B8" w:rsidRDefault="006571B8" w:rsidP="006571B8">
      <w:pPr>
        <w:pStyle w:val="ListParagraph"/>
        <w:spacing w:after="0" w:line="240" w:lineRule="auto"/>
        <w:rPr>
          <w:rFonts w:ascii="Times New Roman" w:hAnsi="Times New Roman" w:cs="Times New Roman"/>
          <w:sz w:val="24"/>
          <w:szCs w:val="24"/>
        </w:rPr>
      </w:pPr>
    </w:p>
    <w:p w14:paraId="40C82359" w14:textId="77777777" w:rsidR="006571B8" w:rsidRPr="006571B8" w:rsidRDefault="006571B8" w:rsidP="006571B8">
      <w:pPr>
        <w:pStyle w:val="ListParagraph"/>
        <w:numPr>
          <w:ilvl w:val="0"/>
          <w:numId w:val="20"/>
        </w:numPr>
        <w:spacing w:after="0" w:line="240" w:lineRule="auto"/>
        <w:rPr>
          <w:rFonts w:ascii="Times New Roman" w:eastAsia="Times New Roman" w:hAnsi="Times New Roman" w:cs="Times New Roman"/>
          <w:sz w:val="24"/>
          <w:szCs w:val="24"/>
        </w:rPr>
      </w:pPr>
      <w:r w:rsidRPr="006571B8">
        <w:rPr>
          <w:rFonts w:ascii="Times New Roman" w:hAnsi="Times New Roman" w:cs="Times New Roman"/>
          <w:b/>
          <w:sz w:val="24"/>
          <w:szCs w:val="24"/>
        </w:rPr>
        <w:t xml:space="preserve">Psychosocial Assistance </w:t>
      </w:r>
      <w:r w:rsidRPr="006571B8">
        <w:rPr>
          <w:rFonts w:ascii="Times New Roman" w:hAnsi="Times New Roman" w:cs="Times New Roman"/>
          <w:sz w:val="24"/>
          <w:szCs w:val="24"/>
        </w:rPr>
        <w:t>(to be incorporated into the ten (10) pages allowed for “Proposal Narrative,” and into “Budget” and “Budget Narrative”).</w:t>
      </w:r>
      <w:r w:rsidRPr="006571B8">
        <w:rPr>
          <w:rFonts w:ascii="Times New Roman" w:hAnsi="Times New Roman" w:cs="Times New Roman"/>
          <w:b/>
          <w:sz w:val="24"/>
          <w:szCs w:val="24"/>
        </w:rPr>
        <w:t xml:space="preserve"> </w:t>
      </w:r>
      <w:r w:rsidRPr="006571B8">
        <w:rPr>
          <w:rFonts w:ascii="Times New Roman" w:hAnsi="Times New Roman" w:cs="Times New Roman"/>
          <w:sz w:val="24"/>
          <w:szCs w:val="24"/>
        </w:rPr>
        <w:t xml:space="preserve"> A section in the proposal, budget, and budget narrative to reflect appropriate resources and support for the psychosocial health of staff (i.e., activities can range from access to educational materials and training opportunities to counseling services to other contextually relevant support).  </w:t>
      </w:r>
    </w:p>
    <w:p w14:paraId="5900DCFB" w14:textId="77777777" w:rsidR="006571B8" w:rsidRPr="006571B8" w:rsidRDefault="006571B8" w:rsidP="006571B8">
      <w:pPr>
        <w:pStyle w:val="ListParagraph"/>
        <w:numPr>
          <w:ilvl w:val="1"/>
          <w:numId w:val="22"/>
        </w:numPr>
        <w:spacing w:after="0" w:line="240" w:lineRule="auto"/>
        <w:rPr>
          <w:rFonts w:ascii="Times New Roman" w:eastAsia="Times New Roman" w:hAnsi="Times New Roman" w:cs="Times New Roman"/>
          <w:sz w:val="24"/>
          <w:szCs w:val="24"/>
        </w:rPr>
      </w:pPr>
      <w:r w:rsidRPr="006571B8">
        <w:rPr>
          <w:rFonts w:ascii="Times New Roman" w:eastAsia="Times New Roman" w:hAnsi="Times New Roman" w:cs="Times New Roman"/>
          <w:sz w:val="24"/>
          <w:szCs w:val="24"/>
        </w:rPr>
        <w:t xml:space="preserve">References:  </w:t>
      </w:r>
      <w:r w:rsidRPr="006571B8">
        <w:rPr>
          <w:rFonts w:ascii="Times New Roman" w:hAnsi="Times New Roman"/>
          <w:sz w:val="24"/>
          <w:szCs w:val="24"/>
        </w:rPr>
        <w:t>For reference to international guidance, please see the following: Core Humanitarian Standard Commitment 8.9 (</w:t>
      </w:r>
      <w:hyperlink r:id="rId12" w:history="1">
        <w:r w:rsidRPr="006571B8">
          <w:rPr>
            <w:rStyle w:val="Hyperlink"/>
            <w:rFonts w:ascii="Times New Roman" w:hAnsi="Times New Roman"/>
            <w:sz w:val="24"/>
            <w:szCs w:val="24"/>
          </w:rPr>
          <w:t>https://corehumanitarianstandard.org/files/files/CHS-Guidance-Notes-and-Indicators.pdf</w:t>
        </w:r>
      </w:hyperlink>
      <w:r w:rsidRPr="006571B8">
        <w:rPr>
          <w:rFonts w:ascii="Times New Roman" w:hAnsi="Times New Roman"/>
          <w:sz w:val="24"/>
          <w:szCs w:val="24"/>
        </w:rPr>
        <w:t xml:space="preserve">); and IASC Guidelines on Mental Health and Psychosocial Support </w:t>
      </w:r>
      <w:r w:rsidRPr="006571B8">
        <w:rPr>
          <w:rFonts w:ascii="Times New Roman" w:hAnsi="Times New Roman" w:cs="Times New Roman"/>
          <w:sz w:val="24"/>
          <w:szCs w:val="24"/>
        </w:rPr>
        <w:t>in Emergency Settings Action Sheet 4.4 (</w:t>
      </w:r>
      <w:hyperlink r:id="rId13" w:history="1">
        <w:r w:rsidRPr="006571B8">
          <w:rPr>
            <w:rStyle w:val="Hyperlink"/>
            <w:rFonts w:ascii="Times New Roman" w:hAnsi="Times New Roman" w:cs="Times New Roman"/>
          </w:rPr>
          <w:t>http://www.who.int/mental_health/emergencies/guidelines_iasc_mental_health_psychosocial_june_2007.pdf</w:t>
        </w:r>
      </w:hyperlink>
      <w:r w:rsidRPr="006571B8">
        <w:rPr>
          <w:rFonts w:ascii="Times New Roman" w:hAnsi="Times New Roman" w:cs="Times New Roman"/>
          <w:sz w:val="24"/>
          <w:szCs w:val="24"/>
        </w:rPr>
        <w:t>).</w:t>
      </w:r>
    </w:p>
    <w:p w14:paraId="112A663F" w14:textId="77777777" w:rsidR="006571B8" w:rsidRPr="006571B8" w:rsidRDefault="006571B8" w:rsidP="006571B8">
      <w:pPr>
        <w:rPr>
          <w:rFonts w:ascii="Times New Roman" w:hAnsi="Times New Roman"/>
          <w:szCs w:val="24"/>
        </w:rPr>
      </w:pPr>
    </w:p>
    <w:p w14:paraId="22A1494B" w14:textId="6D80EC91" w:rsidR="006571B8" w:rsidRPr="006571B8" w:rsidRDefault="006571B8" w:rsidP="006571B8">
      <w:pPr>
        <w:pStyle w:val="NoSpacing"/>
        <w:numPr>
          <w:ilvl w:val="0"/>
          <w:numId w:val="20"/>
        </w:numPr>
        <w:rPr>
          <w:rFonts w:ascii="Times New Roman" w:eastAsia="Times New Roman" w:hAnsi="Times New Roman" w:cs="Times New Roman"/>
          <w:b/>
          <w:sz w:val="24"/>
          <w:szCs w:val="24"/>
        </w:rPr>
      </w:pPr>
      <w:r w:rsidRPr="006571B8">
        <w:rPr>
          <w:rFonts w:ascii="Times New Roman" w:eastAsia="Times New Roman" w:hAnsi="Times New Roman" w:cs="Times New Roman"/>
          <w:b/>
          <w:sz w:val="24"/>
          <w:szCs w:val="24"/>
        </w:rPr>
        <w:t>Burma Due Diligence Assessment</w:t>
      </w:r>
      <w:r w:rsidRPr="006571B8">
        <w:rPr>
          <w:rFonts w:ascii="Times New Roman" w:eastAsia="Times New Roman" w:hAnsi="Times New Roman" w:cs="Times New Roman"/>
          <w:sz w:val="24"/>
          <w:szCs w:val="24"/>
        </w:rPr>
        <w:t xml:space="preserve"> </w:t>
      </w:r>
      <w:r w:rsidRPr="000A580A">
        <w:rPr>
          <w:rFonts w:ascii="Times New Roman" w:eastAsia="Times New Roman" w:hAnsi="Times New Roman" w:cs="Times New Roman"/>
          <w:sz w:val="24"/>
          <w:szCs w:val="24"/>
        </w:rPr>
        <w:t>(not to exceed one (1) page, preferably in Microsoft Word</w:t>
      </w:r>
      <w:r>
        <w:rPr>
          <w:rFonts w:ascii="Times New Roman" w:eastAsia="Times New Roman" w:hAnsi="Times New Roman" w:cs="Times New Roman"/>
          <w:b/>
          <w:sz w:val="24"/>
          <w:szCs w:val="24"/>
        </w:rPr>
        <w:t xml:space="preserve">, </w:t>
      </w:r>
      <w:r>
        <w:rPr>
          <w:rFonts w:ascii="Times New Roman" w:eastAsia="Times New Roman" w:hAnsi="Times New Roman" w:cs="Times New Roman"/>
          <w:bCs/>
          <w:sz w:val="24"/>
          <w:szCs w:val="24"/>
        </w:rPr>
        <w:t>if including Burma as a focus country or including Burmese beneficiaries.</w:t>
      </w:r>
      <w:r w:rsidRPr="000A580A">
        <w:rPr>
          <w:rFonts w:ascii="Times New Roman" w:eastAsia="Times New Roman" w:hAnsi="Times New Roman" w:cs="Times New Roman"/>
          <w:sz w:val="24"/>
          <w:szCs w:val="24"/>
        </w:rPr>
        <w:t>)</w:t>
      </w:r>
      <w:r>
        <w:rPr>
          <w:rFonts w:ascii="Times New Roman" w:eastAsia="Times New Roman" w:hAnsi="Times New Roman" w:cs="Times New Roman"/>
          <w:sz w:val="24"/>
          <w:szCs w:val="24"/>
        </w:rPr>
        <w:t>. The Burma Due Diligence Assessment should</w:t>
      </w:r>
      <w:r w:rsidRPr="000A580A">
        <w:rPr>
          <w:rFonts w:ascii="Times New Roman" w:eastAsia="Times New Roman" w:hAnsi="Times New Roman" w:cs="Times New Roman"/>
          <w:sz w:val="24"/>
          <w:szCs w:val="24"/>
        </w:rPr>
        <w:t xml:space="preserve"> outline existing organizational practices for vetting program beneficiaries and capacity to conduct due diligence vetting as outlined in the solicitation</w:t>
      </w:r>
      <w:r w:rsidRPr="006571B8">
        <w:rPr>
          <w:rFonts w:ascii="Times New Roman" w:eastAsia="Times New Roman" w:hAnsi="Times New Roman" w:cs="Times New Roman"/>
          <w:sz w:val="24"/>
          <w:szCs w:val="24"/>
        </w:rPr>
        <w:t>.</w:t>
      </w:r>
      <w:r w:rsidRPr="006571B8">
        <w:rPr>
          <w:rFonts w:ascii="Times New Roman" w:eastAsia="Times New Roman" w:hAnsi="Times New Roman" w:cs="Times New Roman"/>
          <w:b/>
          <w:sz w:val="24"/>
          <w:szCs w:val="24"/>
        </w:rPr>
        <w:t xml:space="preserve"> </w:t>
      </w:r>
      <w:r w:rsidRPr="006571B8">
        <w:rPr>
          <w:rFonts w:ascii="Times New Roman" w:eastAsia="Times New Roman" w:hAnsi="Times New Roman" w:cs="Times New Roman"/>
          <w:b/>
          <w:sz w:val="24"/>
          <w:szCs w:val="24"/>
        </w:rPr>
        <w:br/>
      </w:r>
    </w:p>
    <w:p w14:paraId="208583E3" w14:textId="77777777" w:rsidR="006571B8" w:rsidRPr="00C91895" w:rsidRDefault="006571B8" w:rsidP="006571B8">
      <w:pPr>
        <w:rPr>
          <w:rFonts w:ascii="Times New Roman" w:hAnsi="Times New Roman"/>
          <w:b/>
          <w:szCs w:val="24"/>
        </w:rPr>
      </w:pPr>
      <w:r w:rsidRPr="00C91895">
        <w:rPr>
          <w:rFonts w:ascii="Times New Roman" w:hAnsi="Times New Roman"/>
          <w:b/>
          <w:szCs w:val="24"/>
        </w:rPr>
        <w:t xml:space="preserve">Applications that do not include the elements listed above will be deemed technically ineligible.  </w:t>
      </w:r>
    </w:p>
    <w:p w14:paraId="3D215370" w14:textId="77777777" w:rsidR="006571B8" w:rsidRDefault="006571B8" w:rsidP="006571B8">
      <w:pPr>
        <w:rPr>
          <w:rFonts w:ascii="Times New Roman" w:hAnsi="Times New Roman"/>
          <w:b/>
          <w:i/>
          <w:szCs w:val="24"/>
        </w:rPr>
      </w:pPr>
      <w:r>
        <w:rPr>
          <w:rFonts w:ascii="Times New Roman" w:hAnsi="Times New Roman"/>
          <w:b/>
          <w:i/>
          <w:szCs w:val="24"/>
        </w:rPr>
        <w:t>D.2.2 Additional Application Documents</w:t>
      </w:r>
    </w:p>
    <w:p w14:paraId="428ABD77" w14:textId="77777777" w:rsidR="006571B8" w:rsidRDefault="006571B8" w:rsidP="006571B8"/>
    <w:p w14:paraId="5F934689" w14:textId="77777777" w:rsidR="006571B8" w:rsidRDefault="006571B8" w:rsidP="006571B8">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3005DA79" w14:textId="77777777" w:rsidR="006571B8" w:rsidRDefault="006571B8" w:rsidP="006571B8">
      <w:pPr>
        <w:pStyle w:val="NoSpacing"/>
        <w:rPr>
          <w:rFonts w:ascii="Times New Roman" w:eastAsia="Times New Roman" w:hAnsi="Times New Roman" w:cs="Times New Roman"/>
          <w:color w:val="auto"/>
          <w:sz w:val="24"/>
          <w:szCs w:val="24"/>
        </w:rPr>
      </w:pPr>
    </w:p>
    <w:p w14:paraId="6B9B3297" w14:textId="77777777" w:rsidR="006571B8" w:rsidRDefault="006571B8" w:rsidP="006571B8">
      <w:pPr>
        <w:pStyle w:val="ListParagraph"/>
        <w:numPr>
          <w:ilvl w:val="0"/>
          <w:numId w:val="16"/>
        </w:numPr>
        <w:spacing w:after="0" w:line="240" w:lineRule="auto"/>
        <w:rPr>
          <w:rFonts w:ascii="Times New Roman" w:eastAsia="Times New Roman" w:hAnsi="Times New Roman" w:cs="Times New Roman"/>
          <w:sz w:val="24"/>
          <w:szCs w:val="24"/>
        </w:rPr>
      </w:pPr>
      <w:r w:rsidRPr="00190B19">
        <w:rPr>
          <w:rFonts w:ascii="Times New Roman" w:hAnsi="Times New Roman" w:cs="Times New Roman"/>
          <w:sz w:val="24"/>
          <w:szCs w:val="24"/>
        </w:rPr>
        <w:t>Individual Letters of Support and</w:t>
      </w:r>
      <w:r>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Pr>
          <w:rFonts w:ascii="Times New Roman" w:hAnsi="Times New Roman" w:cs="Times New Roman"/>
          <w:sz w:val="24"/>
          <w:szCs w:val="24"/>
        </w:rPr>
        <w:t>.</w:t>
      </w:r>
      <w:r w:rsidRPr="00190B1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p>
    <w:p w14:paraId="3BF0B481" w14:textId="77777777" w:rsidR="006571B8" w:rsidRDefault="006571B8" w:rsidP="006571B8"/>
    <w:p w14:paraId="1C499733" w14:textId="77777777" w:rsidR="006571B8" w:rsidRDefault="006571B8" w:rsidP="006571B8">
      <w:r>
        <w:rPr>
          <w:rFonts w:ascii="Times New Roman" w:hAnsi="Times New Roman"/>
          <w:b/>
          <w:i/>
          <w:szCs w:val="24"/>
        </w:rPr>
        <w:t xml:space="preserve">Please refer to the Proposal Submission Instructions (PSI), updated December 2021, on DRL’s website for detailed guidance on the documents above:  </w:t>
      </w:r>
      <w:hyperlink r:id="rId14" w:history="1">
        <w:r w:rsidRPr="004B7857">
          <w:rPr>
            <w:rStyle w:val="Hyperlink"/>
            <w:rFonts w:ascii="Times New Roman" w:hAnsi="Times New Roman"/>
            <w:b/>
            <w:i/>
            <w:szCs w:val="24"/>
          </w:rPr>
          <w:t>https://www.state.gov/bureau-of-democracy-human-rights-and-labor/programs-and-grants/</w:t>
        </w:r>
      </w:hyperlink>
      <w:r>
        <w:rPr>
          <w:rFonts w:ascii="Times New Roman" w:hAnsi="Times New Roman"/>
          <w:b/>
          <w:i/>
          <w:szCs w:val="24"/>
        </w:rPr>
        <w:t xml:space="preserve">.  For an </w:t>
      </w:r>
      <w:r w:rsidRPr="004B7857">
        <w:rPr>
          <w:rFonts w:ascii="Times New Roman" w:hAnsi="Times New Roman"/>
          <w:b/>
          <w:i/>
          <w:szCs w:val="24"/>
        </w:rPr>
        <w:t>application checklist and sample templates please see the Resources page on DRL’s website:</w:t>
      </w:r>
      <w:r w:rsidRPr="003A3E08">
        <w:rPr>
          <w:rFonts w:ascii="Times New Roman" w:hAnsi="Times New Roman"/>
          <w:b/>
          <w:i/>
          <w:szCs w:val="24"/>
        </w:rPr>
        <w:t xml:space="preserve">  </w:t>
      </w:r>
      <w:hyperlink r:id="rId15" w:history="1">
        <w:r w:rsidRPr="003A3E08">
          <w:rPr>
            <w:rStyle w:val="Hyperlink"/>
            <w:rFonts w:ascii="Times New Roman" w:hAnsi="Times New Roman"/>
            <w:b/>
            <w:i/>
            <w:szCs w:val="24"/>
          </w:rPr>
          <w:t>https://www.state.gov/resources-for-programs-and-grants/</w:t>
        </w:r>
      </w:hyperlink>
      <w:r w:rsidRPr="004B7857">
        <w:rPr>
          <w:rFonts w:ascii="Times New Roman" w:hAnsi="Times New Roman"/>
          <w:b/>
          <w:i/>
          <w:color w:val="252525"/>
          <w:szCs w:val="24"/>
        </w:rPr>
        <w:t xml:space="preserve">.  </w:t>
      </w:r>
      <w:r w:rsidRPr="004B7857">
        <w:rPr>
          <w:rFonts w:ascii="Times New Roman" w:hAnsi="Times New Roman"/>
          <w:b/>
          <w:i/>
          <w:szCs w:val="24"/>
        </w:rPr>
        <w:t>The sample templates provided on the DRL website are suggested, but not mandatory.</w:t>
      </w:r>
    </w:p>
    <w:p w14:paraId="4E3A4D4D" w14:textId="77777777" w:rsidR="006571B8" w:rsidRDefault="006571B8" w:rsidP="006571B8"/>
    <w:p w14:paraId="2DB471A5" w14:textId="77777777" w:rsidR="006571B8" w:rsidRDefault="006571B8" w:rsidP="006571B8">
      <w:r>
        <w:rPr>
          <w:rFonts w:ascii="Times New Roman" w:hAnsi="Times New Roman"/>
          <w:szCs w:val="24"/>
        </w:rPr>
        <w:t xml:space="preserve">DRL reserves the right to request additional documents not included in this NOFO.  Additionally, to ensure that all applications receive a balanced evaluation, the DRL review panel will review from the first page of each section up to the page limit and no further.  </w:t>
      </w:r>
    </w:p>
    <w:p w14:paraId="7E788547" w14:textId="77777777" w:rsidR="006571B8" w:rsidRDefault="006571B8" w:rsidP="006571B8"/>
    <w:p w14:paraId="709DF9CA" w14:textId="77777777" w:rsidR="006571B8" w:rsidRPr="002B0090" w:rsidRDefault="006571B8" w:rsidP="006571B8">
      <w:r w:rsidRPr="005E071E">
        <w:rPr>
          <w:rFonts w:ascii="Times New Roman" w:hAnsi="Times New Roman"/>
          <w:szCs w:val="24"/>
        </w:rPr>
        <w:lastRenderedPageBreak/>
        <w:t>Note:  If ultimately provided with a notification of</w:t>
      </w:r>
      <w:r>
        <w:rPr>
          <w:rFonts w:ascii="Times New Roman" w:hAnsi="Times New Roman"/>
          <w:szCs w:val="24"/>
        </w:rPr>
        <w:t xml:space="preserve"> non-binding</w:t>
      </w:r>
      <w:r w:rsidRPr="005E071E">
        <w:rPr>
          <w:rFonts w:ascii="Times New Roman" w:hAnsi="Times New Roman"/>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7784A41B" w14:textId="77777777" w:rsidR="006571B8" w:rsidRDefault="006571B8" w:rsidP="006571B8">
      <w:r>
        <w:rPr>
          <w:rFonts w:ascii="Times New Roman" w:hAnsi="Times New Roman"/>
          <w:i/>
          <w:szCs w:val="24"/>
        </w:rPr>
        <w:t xml:space="preserve"> </w:t>
      </w:r>
    </w:p>
    <w:p w14:paraId="3698850A" w14:textId="77777777" w:rsidR="006571B8" w:rsidRPr="008337E3" w:rsidRDefault="006571B8" w:rsidP="006571B8">
      <w:pPr>
        <w:rPr>
          <w:rFonts w:ascii="Times New Roman" w:hAnsi="Times New Roman"/>
          <w:i/>
          <w:szCs w:val="24"/>
        </w:rPr>
      </w:pPr>
      <w:r w:rsidRPr="008337E3">
        <w:rPr>
          <w:rFonts w:ascii="Times New Roman" w:hAnsi="Times New Roman"/>
          <w:b/>
          <w:i/>
          <w:szCs w:val="24"/>
        </w:rPr>
        <w:t>D.2.3 Additional Information Requested</w:t>
      </w:r>
      <w:r w:rsidRPr="0090239E">
        <w:rPr>
          <w:rFonts w:ascii="Times New Roman" w:hAnsi="Times New Roman"/>
          <w:b/>
          <w:i/>
          <w:szCs w:val="24"/>
        </w:rPr>
        <w:t xml:space="preserve"> </w:t>
      </w:r>
      <w:r>
        <w:rPr>
          <w:rFonts w:ascii="Times New Roman" w:hAnsi="Times New Roman"/>
          <w:b/>
          <w:i/>
          <w:szCs w:val="24"/>
        </w:rPr>
        <w:t>For Those Receiving Notification of Intent</w:t>
      </w:r>
    </w:p>
    <w:p w14:paraId="14349366" w14:textId="77777777" w:rsidR="006571B8" w:rsidRDefault="006571B8" w:rsidP="006571B8">
      <w:pPr>
        <w:rPr>
          <w:rFonts w:ascii="Times New Roman" w:hAnsi="Times New Roman"/>
          <w:szCs w:val="24"/>
        </w:rPr>
      </w:pPr>
    </w:p>
    <w:p w14:paraId="40075D76" w14:textId="77777777" w:rsidR="006571B8" w:rsidRDefault="006571B8" w:rsidP="006571B8">
      <w:r>
        <w:rPr>
          <w:rFonts w:ascii="Times New Roman" w:hAnsi="Times New Roman"/>
          <w:szCs w:val="24"/>
        </w:rPr>
        <w:t>Successful applicants must submit, after notification of intent to make a Federal award, but prior to issuance of a Federal award:</w:t>
      </w:r>
    </w:p>
    <w:p w14:paraId="7599548D" w14:textId="77777777" w:rsidR="006571B8" w:rsidRDefault="006571B8" w:rsidP="006571B8">
      <w:r>
        <w:rPr>
          <w:rFonts w:ascii="Times New Roman" w:hAnsi="Times New Roman"/>
          <w:szCs w:val="24"/>
        </w:rPr>
        <w:t xml:space="preserve"> </w:t>
      </w:r>
    </w:p>
    <w:p w14:paraId="164D9984" w14:textId="77777777" w:rsidR="006571B8" w:rsidRDefault="006571B8" w:rsidP="006571B8">
      <w:pPr>
        <w:numPr>
          <w:ilvl w:val="0"/>
          <w:numId w:val="6"/>
        </w:numPr>
        <w:ind w:hanging="360"/>
        <w:contextualSpacing/>
        <w:rPr>
          <w:rFonts w:ascii="Times New Roman" w:hAnsi="Times New Roman"/>
          <w:szCs w:val="24"/>
        </w:rPr>
      </w:pPr>
      <w:r>
        <w:rPr>
          <w:rFonts w:ascii="Times New Roman" w:hAnsi="Times New Roman"/>
          <w:szCs w:val="24"/>
        </w:rPr>
        <w:t>Written responses and revised application documents addressing conditions and recommendations from the DRL review panel;</w:t>
      </w:r>
    </w:p>
    <w:p w14:paraId="3A070CD5" w14:textId="77777777" w:rsidR="006571B8" w:rsidRDefault="006571B8" w:rsidP="006571B8">
      <w:pPr>
        <w:numPr>
          <w:ilvl w:val="0"/>
          <w:numId w:val="6"/>
        </w:numPr>
        <w:ind w:hanging="360"/>
        <w:contextualSpacing/>
        <w:rPr>
          <w:rFonts w:ascii="Times New Roman" w:hAnsi="Times New Roman"/>
          <w:szCs w:val="24"/>
        </w:rPr>
      </w:pPr>
      <w:r>
        <w:rPr>
          <w:rFonts w:ascii="Times New Roman" w:hAnsi="Times New Roman"/>
          <w:szCs w:val="24"/>
        </w:rPr>
        <w:t>A copy of the applicant’s latest NICRA as a PDF file, if the applicant has a NICRA and includes NICRA charges in the budget;</w:t>
      </w:r>
    </w:p>
    <w:p w14:paraId="3B8423D7" w14:textId="77777777" w:rsidR="006571B8" w:rsidRDefault="006571B8" w:rsidP="006571B8">
      <w:pPr>
        <w:numPr>
          <w:ilvl w:val="0"/>
          <w:numId w:val="6"/>
        </w:numPr>
        <w:ind w:hanging="360"/>
        <w:contextualSpacing/>
        <w:rPr>
          <w:rFonts w:ascii="Times New Roman" w:hAnsi="Times New Roman"/>
          <w:szCs w:val="24"/>
        </w:rPr>
      </w:pPr>
      <w:r>
        <w:rPr>
          <w:rFonts w:ascii="Times New Roman" w:hAnsi="Times New Roman"/>
          <w:szCs w:val="24"/>
        </w:rPr>
        <w:t>A completed copy of the Department’s Financial Management Survey, if receiving DRL funding for the first time;</w:t>
      </w:r>
    </w:p>
    <w:p w14:paraId="575FCE7D" w14:textId="77777777" w:rsidR="006571B8" w:rsidRDefault="006571B8" w:rsidP="006571B8">
      <w:pPr>
        <w:numPr>
          <w:ilvl w:val="0"/>
          <w:numId w:val="6"/>
        </w:numPr>
        <w:ind w:hanging="360"/>
        <w:contextualSpacing/>
        <w:rPr>
          <w:rFonts w:ascii="Times New Roman" w:hAnsi="Times New Roman"/>
          <w:szCs w:val="24"/>
        </w:rPr>
      </w:pPr>
      <w:r>
        <w:rPr>
          <w:rFonts w:ascii="Times New Roman" w:hAnsi="Times New Roman"/>
          <w:szCs w:val="24"/>
        </w:rPr>
        <w:t>Submission of required documents to register in the Payment Management System managed by the Department of Health and Human Services, if receiving DRL funding for the first time (unless an exemption is provided);</w:t>
      </w:r>
    </w:p>
    <w:p w14:paraId="11817405" w14:textId="77777777" w:rsidR="006571B8" w:rsidRDefault="006571B8" w:rsidP="006571B8">
      <w:pPr>
        <w:numPr>
          <w:ilvl w:val="0"/>
          <w:numId w:val="6"/>
        </w:numPr>
        <w:ind w:hanging="360"/>
        <w:contextualSpacing/>
        <w:rPr>
          <w:rFonts w:ascii="Times New Roman" w:hAnsi="Times New Roman"/>
          <w:szCs w:val="24"/>
        </w:rPr>
      </w:pPr>
      <w:r>
        <w:rPr>
          <w:rFonts w:ascii="Times New Roman" w:hAnsi="Times New Roman"/>
          <w:szCs w:val="24"/>
        </w:rPr>
        <w:t>Other requested information or documents included in the notification of intent to make a Federal award or subsequent communications prior to issuance of a Federal award;</w:t>
      </w:r>
    </w:p>
    <w:p w14:paraId="2E4C98CB" w14:textId="77777777" w:rsidR="006571B8" w:rsidRDefault="006571B8" w:rsidP="006571B8">
      <w:pPr>
        <w:numPr>
          <w:ilvl w:val="0"/>
          <w:numId w:val="6"/>
        </w:numPr>
        <w:ind w:hanging="360"/>
        <w:contextualSpacing/>
        <w:rPr>
          <w:rFonts w:ascii="Times New Roman" w:hAnsi="Times New Roman"/>
          <w:szCs w:val="24"/>
        </w:rPr>
      </w:pPr>
      <w:r>
        <w:rPr>
          <w:rFonts w:ascii="Times New Roman" w:hAnsi="Times New Roman"/>
          <w:szCs w:val="24"/>
        </w:rPr>
        <w:t>Applicants who submit their applications through Grants.gov will be required to create a SAMS Domestic account in order to accept the final award.  Accounts must be logged into to every 60 days in order to maintain an active account.</w:t>
      </w:r>
    </w:p>
    <w:p w14:paraId="4B8E6755" w14:textId="77777777" w:rsidR="006571B8" w:rsidRDefault="006571B8" w:rsidP="006571B8"/>
    <w:p w14:paraId="311EFB93" w14:textId="77777777" w:rsidR="006571B8" w:rsidRDefault="006571B8" w:rsidP="006571B8">
      <w:r w:rsidRPr="005E071E">
        <w:rPr>
          <w:rFonts w:ascii="Times New Roman" w:hAnsi="Times New Roman"/>
          <w:b/>
          <w:i/>
          <w:szCs w:val="24"/>
        </w:rPr>
        <w:t>D.3 Unique Entity Identifier and System for Award Management (SAM)</w:t>
      </w:r>
    </w:p>
    <w:p w14:paraId="0CA60C20" w14:textId="77777777" w:rsidR="006571B8" w:rsidRPr="00B54475" w:rsidRDefault="006571B8" w:rsidP="006571B8"/>
    <w:p w14:paraId="592BD34F" w14:textId="77777777" w:rsidR="006571B8" w:rsidRDefault="006571B8" w:rsidP="006571B8">
      <w:pPr>
        <w:rPr>
          <w:rFonts w:ascii="Times New Roman" w:hAnsi="Times New Roman"/>
          <w:szCs w:val="24"/>
        </w:rPr>
      </w:pPr>
      <w:r w:rsidRPr="00B54475">
        <w:rPr>
          <w:rFonts w:ascii="Times New Roman" w:hAnsi="Times New Roman"/>
          <w:szCs w:val="24"/>
        </w:rPr>
        <w:t xml:space="preserve">All </w:t>
      </w:r>
      <w:r>
        <w:rPr>
          <w:rFonts w:ascii="Times New Roman" w:hAnsi="Times New Roman"/>
          <w:szCs w:val="24"/>
        </w:rPr>
        <w:t xml:space="preserve">prime </w:t>
      </w:r>
      <w:r w:rsidRPr="00B54475">
        <w:rPr>
          <w:rFonts w:ascii="Times New Roman" w:hAnsi="Times New Roman"/>
          <w:szCs w:val="24"/>
        </w:rPr>
        <w:t xml:space="preserve">organizations, whether based in the United States or in another country, must have a Unique Entity Identifier (UEI), formerly referred to as DUNS, and an active registration with the SAM.gov </w:t>
      </w:r>
      <w:r w:rsidRPr="00B54475">
        <w:rPr>
          <w:rFonts w:ascii="Times New Roman" w:hAnsi="Times New Roman"/>
          <w:b/>
          <w:szCs w:val="24"/>
        </w:rPr>
        <w:t>before submitting an application</w:t>
      </w:r>
      <w:r w:rsidRPr="00B54475">
        <w:rPr>
          <w:rFonts w:ascii="Times New Roman" w:hAnsi="Times New Roman"/>
          <w:szCs w:val="24"/>
        </w:rPr>
        <w:t xml:space="preserve">.  DRL may </w:t>
      </w:r>
      <w:r w:rsidRPr="00D906AF">
        <w:rPr>
          <w:rFonts w:ascii="Times New Roman" w:hAnsi="Times New Roman"/>
          <w:b/>
          <w:szCs w:val="24"/>
          <w:u w:val="single"/>
        </w:rPr>
        <w:t>not</w:t>
      </w:r>
      <w:r w:rsidRPr="00B54475">
        <w:rPr>
          <w:rFonts w:ascii="Times New Roman" w:hAnsi="Times New Roman"/>
          <w:szCs w:val="24"/>
        </w:rPr>
        <w:t xml:space="preserve"> review applications from or make awards to applicants that have not completed all applicable UEI and SAM.gov requirements.  A UEI is one of the data elements mandated by Public Law 109-282, the Federal Funding Accountability and Transparency Act (FFATA), for all Federal awards.</w:t>
      </w:r>
      <w:r>
        <w:rPr>
          <w:rFonts w:ascii="Times New Roman" w:hAnsi="Times New Roman"/>
          <w:szCs w:val="24"/>
        </w:rPr>
        <w:t xml:space="preserve">  </w:t>
      </w:r>
    </w:p>
    <w:p w14:paraId="01565392" w14:textId="77777777" w:rsidR="006571B8" w:rsidRDefault="006571B8" w:rsidP="006571B8">
      <w:pPr>
        <w:rPr>
          <w:rFonts w:ascii="Times New Roman" w:hAnsi="Times New Roman"/>
          <w:szCs w:val="24"/>
        </w:rPr>
      </w:pPr>
    </w:p>
    <w:p w14:paraId="67D0C1A8" w14:textId="77777777" w:rsidR="006571B8" w:rsidRPr="00B54475" w:rsidRDefault="006571B8" w:rsidP="006571B8">
      <w:r>
        <w:rPr>
          <w:rFonts w:ascii="Times New Roman" w:hAnsi="Times New Roman"/>
          <w:szCs w:val="24"/>
        </w:rPr>
        <w:t xml:space="preserve">The 2 CFR 200 requires that sub-grantees obtain a UEI number.  </w:t>
      </w:r>
      <w:r w:rsidRPr="00EA1F13">
        <w:rPr>
          <w:rFonts w:ascii="Times New Roman" w:hAnsi="Times New Roman"/>
          <w:iCs/>
          <w:szCs w:val="24"/>
        </w:rPr>
        <w:t xml:space="preserve">Please note the </w:t>
      </w:r>
      <w:r w:rsidRPr="00D906AF">
        <w:rPr>
          <w:rFonts w:ascii="Times New Roman" w:hAnsi="Times New Roman"/>
          <w:bCs/>
          <w:iCs/>
          <w:szCs w:val="24"/>
        </w:rPr>
        <w:t>UEI for sub-grantees</w:t>
      </w:r>
      <w:r w:rsidRPr="00EA1F13">
        <w:rPr>
          <w:rFonts w:ascii="Times New Roman" w:hAnsi="Times New Roman"/>
          <w:iCs/>
          <w:szCs w:val="24"/>
        </w:rPr>
        <w:t xml:space="preserve"> is not required at the time of application</w:t>
      </w:r>
      <w:r>
        <w:rPr>
          <w:rFonts w:ascii="Times New Roman" w:hAnsi="Times New Roman"/>
          <w:iCs/>
          <w:szCs w:val="24"/>
        </w:rPr>
        <w:t xml:space="preserve"> but</w:t>
      </w:r>
      <w:r w:rsidRPr="00EA1F13">
        <w:rPr>
          <w:rFonts w:ascii="Times New Roman" w:hAnsi="Times New Roman"/>
          <w:iCs/>
          <w:szCs w:val="24"/>
        </w:rPr>
        <w:t xml:space="preserve"> will be required before the award is processed and/or directed to a sub</w:t>
      </w:r>
      <w:r>
        <w:rPr>
          <w:rFonts w:ascii="Times New Roman" w:hAnsi="Times New Roman"/>
          <w:iCs/>
          <w:szCs w:val="24"/>
        </w:rPr>
        <w:t>-</w:t>
      </w:r>
      <w:r w:rsidRPr="00EA1F13">
        <w:rPr>
          <w:rFonts w:ascii="Times New Roman" w:hAnsi="Times New Roman"/>
          <w:iCs/>
          <w:szCs w:val="24"/>
        </w:rPr>
        <w:t>grantee.</w:t>
      </w:r>
      <w:r w:rsidRPr="00B54475">
        <w:rPr>
          <w:rFonts w:ascii="Times New Roman" w:hAnsi="Times New Roman"/>
          <w:b/>
          <w:i/>
          <w:szCs w:val="24"/>
        </w:rPr>
        <w:t xml:space="preserve"> </w:t>
      </w:r>
    </w:p>
    <w:p w14:paraId="4EA23E05" w14:textId="77777777" w:rsidR="006571B8" w:rsidRDefault="006571B8" w:rsidP="006571B8">
      <w:r>
        <w:rPr>
          <w:rFonts w:ascii="Times New Roman" w:hAnsi="Times New Roman"/>
          <w:b/>
          <w:i/>
          <w:color w:val="252525"/>
          <w:szCs w:val="24"/>
        </w:rPr>
        <w:t xml:space="preserve"> </w:t>
      </w:r>
    </w:p>
    <w:p w14:paraId="41323203" w14:textId="77777777" w:rsidR="006571B8" w:rsidRPr="00B54475" w:rsidRDefault="006571B8" w:rsidP="006571B8">
      <w:r w:rsidRPr="00B54475">
        <w:rPr>
          <w:rFonts w:ascii="Times New Roman" w:hAnsi="Times New Roman"/>
          <w:b/>
          <w:i/>
          <w:szCs w:val="24"/>
        </w:rPr>
        <w:t xml:space="preserve">Note: </w:t>
      </w:r>
      <w:r>
        <w:rPr>
          <w:rFonts w:ascii="Times New Roman" w:hAnsi="Times New Roman"/>
          <w:b/>
          <w:i/>
          <w:szCs w:val="24"/>
        </w:rPr>
        <w:t xml:space="preserve"> </w:t>
      </w:r>
      <w:r w:rsidRPr="00B54475">
        <w:rPr>
          <w:rFonts w:ascii="Times New Roman" w:hAnsi="Times New Roman"/>
          <w:b/>
          <w:i/>
          <w:szCs w:val="24"/>
        </w:rPr>
        <w:t xml:space="preserve">The process of obtaining a SAM.gov registration may take anywhere from 4-8 weeks.  </w:t>
      </w:r>
      <w:r w:rsidRPr="00B54475">
        <w:rPr>
          <w:rFonts w:ascii="Times New Roman" w:hAnsi="Times New Roman"/>
          <w:b/>
          <w:i/>
          <w:szCs w:val="24"/>
          <w:u w:val="single"/>
        </w:rPr>
        <w:t>Please begin your registration as early as possible</w:t>
      </w:r>
      <w:r w:rsidRPr="00B54475">
        <w:rPr>
          <w:rFonts w:ascii="Times New Roman" w:hAnsi="Times New Roman"/>
          <w:b/>
          <w:i/>
          <w:szCs w:val="24"/>
        </w:rPr>
        <w:t>.</w:t>
      </w:r>
    </w:p>
    <w:p w14:paraId="3DB58205" w14:textId="77777777" w:rsidR="006571B8" w:rsidRDefault="006571B8" w:rsidP="006571B8">
      <w:r>
        <w:rPr>
          <w:rFonts w:ascii="Times New Roman" w:hAnsi="Times New Roman"/>
          <w:b/>
          <w:i/>
          <w:color w:val="252525"/>
          <w:szCs w:val="24"/>
        </w:rPr>
        <w:t xml:space="preserve"> </w:t>
      </w:r>
    </w:p>
    <w:p w14:paraId="7749C6FD" w14:textId="77777777" w:rsidR="006571B8" w:rsidRDefault="006571B8" w:rsidP="006571B8">
      <w:pPr>
        <w:numPr>
          <w:ilvl w:val="0"/>
          <w:numId w:val="9"/>
        </w:numPr>
        <w:ind w:hanging="360"/>
        <w:contextualSpacing/>
        <w:rPr>
          <w:rFonts w:ascii="Times New Roman" w:hAnsi="Times New Roman"/>
          <w:color w:val="252525"/>
          <w:szCs w:val="24"/>
        </w:rPr>
      </w:pPr>
      <w:r>
        <w:rPr>
          <w:rFonts w:ascii="Times New Roman" w:hAnsi="Times New Roman"/>
          <w:szCs w:val="24"/>
        </w:rPr>
        <w:t>Organizations</w:t>
      </w:r>
      <w:r w:rsidRPr="00843E29">
        <w:rPr>
          <w:rFonts w:ascii="Times New Roman" w:hAnsi="Times New Roman"/>
          <w:szCs w:val="24"/>
        </w:rPr>
        <w:t xml:space="preserve"> </w:t>
      </w:r>
      <w:r w:rsidRPr="00843E29">
        <w:rPr>
          <w:rFonts w:ascii="Times New Roman" w:hAnsi="Times New Roman"/>
          <w:b/>
          <w:szCs w:val="24"/>
        </w:rPr>
        <w:t>based in the United States</w:t>
      </w:r>
      <w:r w:rsidRPr="00843E29">
        <w:rPr>
          <w:rFonts w:ascii="Times New Roman" w:hAnsi="Times New Roman"/>
          <w:szCs w:val="24"/>
        </w:rPr>
        <w:t xml:space="preserve"> or </w:t>
      </w:r>
      <w:r>
        <w:rPr>
          <w:rFonts w:ascii="Times New Roman" w:hAnsi="Times New Roman"/>
          <w:szCs w:val="24"/>
        </w:rPr>
        <w:t xml:space="preserve">that </w:t>
      </w:r>
      <w:r w:rsidRPr="00843E29">
        <w:rPr>
          <w:rFonts w:ascii="Times New Roman" w:hAnsi="Times New Roman"/>
          <w:szCs w:val="24"/>
        </w:rPr>
        <w:t>pay employees within the United States will need an Employer Identification Number (EIN) from the Internal Revenue Service (IRS)</w:t>
      </w:r>
      <w:r>
        <w:rPr>
          <w:rFonts w:ascii="Times New Roman" w:hAnsi="Times New Roman"/>
          <w:szCs w:val="24"/>
        </w:rPr>
        <w:t>,</w:t>
      </w:r>
      <w:r w:rsidRPr="00843E29">
        <w:rPr>
          <w:rFonts w:ascii="Times New Roman" w:hAnsi="Times New Roman"/>
          <w:szCs w:val="24"/>
        </w:rPr>
        <w:t xml:space="preserve"> a Commercial and Government Entity (CAGE) code</w:t>
      </w:r>
      <w:r>
        <w:rPr>
          <w:rFonts w:ascii="Times New Roman" w:hAnsi="Times New Roman"/>
          <w:szCs w:val="24"/>
        </w:rPr>
        <w:t xml:space="preserve">, and a UEI number </w:t>
      </w:r>
      <w:r w:rsidRPr="00843E29">
        <w:rPr>
          <w:rFonts w:ascii="Times New Roman" w:hAnsi="Times New Roman"/>
          <w:szCs w:val="24"/>
        </w:rPr>
        <w:t>prior to registering in SAM</w:t>
      </w:r>
      <w:r>
        <w:rPr>
          <w:rFonts w:ascii="Times New Roman" w:hAnsi="Times New Roman"/>
          <w:szCs w:val="24"/>
        </w:rPr>
        <w:t>.gov</w:t>
      </w:r>
      <w:r w:rsidRPr="00843E29">
        <w:rPr>
          <w:rFonts w:ascii="Times New Roman" w:hAnsi="Times New Roman"/>
          <w:szCs w:val="24"/>
        </w:rPr>
        <w:t>.</w:t>
      </w:r>
      <w:r>
        <w:rPr>
          <w:rFonts w:ascii="Times New Roman" w:hAnsi="Times New Roman"/>
          <w:szCs w:val="24"/>
        </w:rPr>
        <w:t xml:space="preserve"> </w:t>
      </w:r>
    </w:p>
    <w:p w14:paraId="6463DB8F" w14:textId="77777777" w:rsidR="006571B8" w:rsidRDefault="006571B8" w:rsidP="006571B8"/>
    <w:p w14:paraId="65EADC55" w14:textId="77777777" w:rsidR="006571B8" w:rsidRDefault="006571B8" w:rsidP="006571B8">
      <w:pPr>
        <w:numPr>
          <w:ilvl w:val="0"/>
          <w:numId w:val="9"/>
        </w:numPr>
        <w:ind w:hanging="360"/>
        <w:contextualSpacing/>
        <w:rPr>
          <w:rFonts w:ascii="Times New Roman" w:hAnsi="Times New Roman"/>
          <w:color w:val="252525"/>
          <w:szCs w:val="24"/>
        </w:rPr>
      </w:pPr>
      <w:r>
        <w:rPr>
          <w:rFonts w:ascii="Times New Roman" w:hAnsi="Times New Roman"/>
          <w:szCs w:val="24"/>
        </w:rPr>
        <w:lastRenderedPageBreak/>
        <w:t>Organizations</w:t>
      </w:r>
      <w:r w:rsidRPr="00843E29">
        <w:rPr>
          <w:rFonts w:ascii="Times New Roman" w:hAnsi="Times New Roman"/>
          <w:szCs w:val="24"/>
        </w:rPr>
        <w:t xml:space="preserve"> </w:t>
      </w:r>
      <w:r w:rsidRPr="00BB04C5">
        <w:rPr>
          <w:rFonts w:ascii="Times New Roman" w:hAnsi="Times New Roman"/>
          <w:b/>
          <w:szCs w:val="24"/>
        </w:rPr>
        <w:t xml:space="preserve">based </w:t>
      </w:r>
      <w:r w:rsidRPr="004465F2">
        <w:rPr>
          <w:rFonts w:ascii="Times New Roman" w:hAnsi="Times New Roman"/>
          <w:b/>
          <w:szCs w:val="24"/>
        </w:rPr>
        <w:t>outside</w:t>
      </w:r>
      <w:r w:rsidRPr="00843E29">
        <w:rPr>
          <w:rFonts w:ascii="Times New Roman" w:hAnsi="Times New Roman"/>
          <w:b/>
          <w:szCs w:val="24"/>
        </w:rPr>
        <w:t xml:space="preserve"> of the United States</w:t>
      </w:r>
      <w:r w:rsidRPr="00843E29">
        <w:rPr>
          <w:rFonts w:ascii="Times New Roman" w:hAnsi="Times New Roman"/>
          <w:szCs w:val="24"/>
        </w:rPr>
        <w:t xml:space="preserve"> and </w:t>
      </w:r>
      <w:r>
        <w:rPr>
          <w:rFonts w:ascii="Times New Roman" w:hAnsi="Times New Roman"/>
          <w:szCs w:val="24"/>
        </w:rPr>
        <w:t xml:space="preserve">that </w:t>
      </w:r>
      <w:r w:rsidRPr="00843E29">
        <w:rPr>
          <w:rFonts w:ascii="Times New Roman" w:hAnsi="Times New Roman"/>
          <w:szCs w:val="24"/>
        </w:rPr>
        <w:t>do not pay employees within the United States do not need an EIN from the IRS</w:t>
      </w:r>
      <w:r>
        <w:rPr>
          <w:rFonts w:ascii="Times New Roman" w:hAnsi="Times New Roman"/>
          <w:szCs w:val="24"/>
        </w:rPr>
        <w:t>,</w:t>
      </w:r>
      <w:r w:rsidRPr="00843E29">
        <w:rPr>
          <w:rFonts w:ascii="Times New Roman" w:hAnsi="Times New Roman"/>
          <w:szCs w:val="24"/>
        </w:rPr>
        <w:t xml:space="preserve"> </w:t>
      </w:r>
      <w:r>
        <w:rPr>
          <w:rFonts w:ascii="Times New Roman" w:hAnsi="Times New Roman"/>
          <w:szCs w:val="24"/>
        </w:rPr>
        <w:t>but</w:t>
      </w:r>
      <w:r w:rsidRPr="00843E29">
        <w:rPr>
          <w:rFonts w:ascii="Times New Roman" w:hAnsi="Times New Roman"/>
          <w:szCs w:val="24"/>
        </w:rPr>
        <w:t xml:space="preserve"> </w:t>
      </w:r>
      <w:r>
        <w:rPr>
          <w:rFonts w:ascii="Times New Roman" w:hAnsi="Times New Roman"/>
          <w:szCs w:val="24"/>
        </w:rPr>
        <w:t>do</w:t>
      </w:r>
      <w:r w:rsidRPr="00843E29">
        <w:rPr>
          <w:rFonts w:ascii="Times New Roman" w:hAnsi="Times New Roman"/>
          <w:szCs w:val="24"/>
        </w:rPr>
        <w:t xml:space="preserve"> need a NATO CAGE (NCAGE) code</w:t>
      </w:r>
      <w:r>
        <w:rPr>
          <w:rFonts w:ascii="Times New Roman" w:hAnsi="Times New Roman"/>
          <w:szCs w:val="24"/>
        </w:rPr>
        <w:t xml:space="preserve"> and UEI number </w:t>
      </w:r>
      <w:r w:rsidRPr="00843E29">
        <w:rPr>
          <w:rFonts w:ascii="Times New Roman" w:hAnsi="Times New Roman"/>
          <w:szCs w:val="24"/>
        </w:rPr>
        <w:t>prior to registering in SAM</w:t>
      </w:r>
      <w:r>
        <w:rPr>
          <w:rFonts w:ascii="Times New Roman" w:hAnsi="Times New Roman"/>
          <w:szCs w:val="24"/>
        </w:rPr>
        <w:t>.gov</w:t>
      </w:r>
      <w:r w:rsidRPr="00843E29">
        <w:rPr>
          <w:rFonts w:ascii="Times New Roman" w:hAnsi="Times New Roman"/>
          <w:szCs w:val="24"/>
        </w:rPr>
        <w:t>.</w:t>
      </w:r>
      <w:r>
        <w:rPr>
          <w:rFonts w:ascii="Times New Roman" w:hAnsi="Times New Roman"/>
          <w:szCs w:val="24"/>
        </w:rPr>
        <w:t xml:space="preserve"> </w:t>
      </w:r>
    </w:p>
    <w:p w14:paraId="7E138B7B" w14:textId="77777777" w:rsidR="006571B8" w:rsidRDefault="006571B8" w:rsidP="006571B8"/>
    <w:p w14:paraId="4EDAEF62" w14:textId="77777777" w:rsidR="006571B8" w:rsidRDefault="006571B8" w:rsidP="006571B8">
      <w:r>
        <w:rPr>
          <w:rFonts w:ascii="Times New Roman" w:hAnsi="Times New Roman"/>
          <w:szCs w:val="24"/>
        </w:rPr>
        <w:t>All prime organizations must also continue to maintain active SAM.gov registration with current information at all times during which they have an active Federal award or application under consideration by a Federal award agency.  SAM.gov requires all entities to renew their registration once a year in order to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w:t>
      </w:r>
    </w:p>
    <w:p w14:paraId="401E6CA0" w14:textId="77777777" w:rsidR="006571B8" w:rsidRDefault="006571B8" w:rsidP="006571B8"/>
    <w:p w14:paraId="6A3A10C9" w14:textId="77777777" w:rsidR="006571B8" w:rsidRDefault="006571B8" w:rsidP="006571B8">
      <w:pPr>
        <w:rPr>
          <w:rFonts w:ascii="Times New Roman" w:hAnsi="Times New Roman"/>
          <w:szCs w:val="24"/>
        </w:rPr>
      </w:pPr>
      <w:r>
        <w:rPr>
          <w:rFonts w:ascii="Times New Roman" w:hAnsi="Times New Roman"/>
          <w:szCs w:val="24"/>
        </w:rPr>
        <w:t>For further guidance on the registration process, please see the SAM.gov Registration Guide on DRL’s website:</w:t>
      </w:r>
      <w:hyperlink r:id="rId16"/>
      <w:r>
        <w:rPr>
          <w:rFonts w:ascii="Times New Roman" w:hAnsi="Times New Roman"/>
          <w:color w:val="252525"/>
          <w:szCs w:val="24"/>
        </w:rPr>
        <w:t xml:space="preserve">  </w:t>
      </w:r>
      <w:hyperlink r:id="rId17" w:history="1">
        <w:r w:rsidRPr="005E2A6F">
          <w:rPr>
            <w:rStyle w:val="Hyperlink"/>
            <w:rFonts w:ascii="Times New Roman" w:hAnsi="Times New Roman"/>
            <w:szCs w:val="24"/>
          </w:rPr>
          <w:t>https://www.state.gov/resources-for-programs-and-grants/</w:t>
        </w:r>
      </w:hyperlink>
      <w:r>
        <w:rPr>
          <w:rFonts w:ascii="Times New Roman" w:hAnsi="Times New Roman"/>
          <w:color w:val="252525"/>
          <w:szCs w:val="24"/>
        </w:rPr>
        <w:t xml:space="preserve">.  </w:t>
      </w:r>
      <w:r>
        <w:rPr>
          <w:rFonts w:ascii="Times New Roman" w:hAnsi="Times New Roman"/>
          <w:szCs w:val="24"/>
        </w:rPr>
        <w:t>Please refer to 2 CFR 25.200 for additional information.  Also, please refer to Section D.5 - Funding Restriction of the NOFO.</w:t>
      </w:r>
    </w:p>
    <w:p w14:paraId="50A2E6FB" w14:textId="77777777" w:rsidR="006571B8" w:rsidRDefault="006571B8" w:rsidP="006571B8">
      <w:pPr>
        <w:rPr>
          <w:rFonts w:ascii="Times New Roman" w:hAnsi="Times New Roman"/>
          <w:szCs w:val="24"/>
        </w:rPr>
      </w:pPr>
    </w:p>
    <w:p w14:paraId="1483FD9C" w14:textId="77777777" w:rsidR="006571B8" w:rsidRPr="009D32F0" w:rsidRDefault="006571B8" w:rsidP="006571B8">
      <w:pPr>
        <w:pStyle w:val="NoSpacing"/>
        <w:rPr>
          <w:rFonts w:eastAsia="Times New Roman"/>
          <w:color w:val="auto"/>
        </w:rPr>
      </w:pPr>
      <w:r w:rsidRPr="009D32F0">
        <w:rPr>
          <w:rFonts w:ascii="Times New Roman" w:hAnsi="Times New Roman" w:cs="Times New Roman"/>
          <w:b/>
          <w:color w:val="auto"/>
          <w:sz w:val="24"/>
          <w:szCs w:val="24"/>
        </w:rPr>
        <w:t>Note:  SAM.gov is not the same as SAMS Domestic.  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26A4F5A8" w14:textId="77777777" w:rsidR="006571B8" w:rsidRDefault="006571B8" w:rsidP="006571B8"/>
    <w:p w14:paraId="2170F969" w14:textId="77777777" w:rsidR="006571B8" w:rsidRDefault="006571B8" w:rsidP="006571B8">
      <w:pPr>
        <w:rPr>
          <w:rFonts w:ascii="Times New Roman" w:hAnsi="Times New Roman"/>
          <w:b/>
          <w:i/>
          <w:szCs w:val="24"/>
        </w:rPr>
      </w:pPr>
      <w:r>
        <w:rPr>
          <w:rFonts w:ascii="Times New Roman" w:hAnsi="Times New Roman"/>
          <w:b/>
          <w:i/>
          <w:szCs w:val="24"/>
        </w:rPr>
        <w:t xml:space="preserve">Information is included on the </w:t>
      </w:r>
      <w:r w:rsidRPr="004A6DDA">
        <w:rPr>
          <w:rFonts w:ascii="Times New Roman" w:hAnsi="Times New Roman"/>
          <w:b/>
          <w:i/>
          <w:szCs w:val="24"/>
        </w:rPr>
        <w:t>SAM.gov website to help international registrations, including “Quick Start Guide for International Registrations” and “Helpful Hints</w:t>
      </w:r>
      <w:r>
        <w:rPr>
          <w:rFonts w:ascii="Times New Roman" w:hAnsi="Times New Roman"/>
          <w:b/>
          <w:i/>
          <w:szCs w:val="24"/>
        </w:rPr>
        <w:t>.”</w:t>
      </w:r>
      <w:r w:rsidRPr="004A6DDA">
        <w:rPr>
          <w:rFonts w:ascii="Times New Roman" w:hAnsi="Times New Roman"/>
          <w:b/>
          <w:i/>
          <w:szCs w:val="24"/>
        </w:rPr>
        <w:t xml:space="preserve">  Navigate to </w:t>
      </w:r>
      <w:r>
        <w:rPr>
          <w:rFonts w:ascii="Times New Roman" w:hAnsi="Times New Roman"/>
          <w:b/>
          <w:i/>
          <w:szCs w:val="24"/>
        </w:rPr>
        <w:t>www.</w:t>
      </w:r>
      <w:r w:rsidRPr="004A6DDA">
        <w:rPr>
          <w:rFonts w:ascii="Times New Roman" w:hAnsi="Times New Roman"/>
          <w:b/>
          <w:i/>
          <w:szCs w:val="24"/>
        </w:rPr>
        <w:t xml:space="preserve">SAM.gov, click </w:t>
      </w:r>
      <w:r>
        <w:rPr>
          <w:rFonts w:ascii="Times New Roman" w:hAnsi="Times New Roman"/>
          <w:b/>
          <w:i/>
          <w:szCs w:val="24"/>
        </w:rPr>
        <w:t>“HELP”</w:t>
      </w:r>
      <w:r w:rsidRPr="004A6DDA">
        <w:rPr>
          <w:rFonts w:ascii="Times New Roman" w:hAnsi="Times New Roman"/>
          <w:b/>
          <w:i/>
          <w:szCs w:val="24"/>
        </w:rPr>
        <w:t xml:space="preserve"> in the top navigation bar, then click </w:t>
      </w:r>
      <w:r>
        <w:rPr>
          <w:rFonts w:ascii="Times New Roman" w:hAnsi="Times New Roman"/>
          <w:b/>
          <w:i/>
          <w:szCs w:val="24"/>
        </w:rPr>
        <w:t>“</w:t>
      </w:r>
      <w:r w:rsidRPr="004A6DDA">
        <w:rPr>
          <w:rFonts w:ascii="Times New Roman" w:hAnsi="Times New Roman"/>
          <w:b/>
          <w:i/>
          <w:szCs w:val="24"/>
        </w:rPr>
        <w:t>International Registrants</w:t>
      </w:r>
      <w:r>
        <w:rPr>
          <w:rFonts w:ascii="Times New Roman" w:hAnsi="Times New Roman"/>
          <w:b/>
          <w:i/>
          <w:szCs w:val="24"/>
        </w:rPr>
        <w:t>”</w:t>
      </w:r>
      <w:r w:rsidRPr="004A6DDA">
        <w:rPr>
          <w:rFonts w:ascii="Times New Roman" w:hAnsi="Times New Roman"/>
          <w:b/>
          <w:i/>
          <w:szCs w:val="24"/>
        </w:rPr>
        <w:t xml:space="preserve"> in the left navigation panel.</w:t>
      </w:r>
      <w:r>
        <w:rPr>
          <w:rFonts w:ascii="Times New Roman" w:hAnsi="Times New Roman"/>
          <w:b/>
          <w:i/>
          <w:szCs w:val="24"/>
        </w:rPr>
        <w:t xml:space="preserve">  Please note, guidance on SAM.gov and the guidance on GSA’s website about requirement for registering in SAM.gov is subject to change.  Applicants should review the website for the most up-to-date guidance.</w:t>
      </w:r>
    </w:p>
    <w:p w14:paraId="061D00A6" w14:textId="77777777" w:rsidR="006571B8" w:rsidRDefault="006571B8" w:rsidP="006571B8">
      <w:pPr>
        <w:rPr>
          <w:rFonts w:ascii="Times New Roman" w:hAnsi="Times New Roman"/>
          <w:b/>
          <w:i/>
          <w:szCs w:val="24"/>
        </w:rPr>
      </w:pPr>
    </w:p>
    <w:p w14:paraId="21AE8911" w14:textId="77777777" w:rsidR="006571B8" w:rsidRDefault="006571B8" w:rsidP="006571B8">
      <w:pPr>
        <w:rPr>
          <w:rFonts w:ascii="Times New Roman" w:hAnsi="Times New Roman"/>
          <w:b/>
          <w:i/>
          <w:szCs w:val="24"/>
        </w:rPr>
      </w:pPr>
      <w:r w:rsidRPr="005E071E">
        <w:rPr>
          <w:rFonts w:ascii="Times New Roman" w:hAnsi="Times New Roman"/>
          <w:b/>
          <w:i/>
          <w:szCs w:val="24"/>
        </w:rPr>
        <w:t>D.3.1 Exemptions</w:t>
      </w:r>
    </w:p>
    <w:p w14:paraId="3FCD23D2" w14:textId="77777777" w:rsidR="006571B8" w:rsidRPr="005E071E" w:rsidRDefault="006571B8" w:rsidP="006571B8">
      <w:pPr>
        <w:rPr>
          <w:rFonts w:ascii="Times New Roman" w:hAnsi="Times New Roman"/>
          <w:b/>
          <w:i/>
          <w:szCs w:val="24"/>
        </w:rPr>
      </w:pPr>
    </w:p>
    <w:p w14:paraId="3BE4168A" w14:textId="77777777" w:rsidR="006571B8" w:rsidRDefault="006571B8" w:rsidP="006571B8">
      <w:r>
        <w:rPr>
          <w:rFonts w:ascii="Times New Roman" w:hAnsi="Times New Roman"/>
          <w:szCs w:val="24"/>
        </w:rPr>
        <w:t>An exemption from these requirements may be permitted on a case-by-case basis if:</w:t>
      </w:r>
    </w:p>
    <w:p w14:paraId="38419183" w14:textId="77777777" w:rsidR="006571B8" w:rsidRDefault="006571B8" w:rsidP="006571B8">
      <w:r>
        <w:rPr>
          <w:rFonts w:ascii="Times New Roman" w:hAnsi="Times New Roman"/>
          <w:szCs w:val="24"/>
        </w:rPr>
        <w:t xml:space="preserve"> </w:t>
      </w:r>
    </w:p>
    <w:p w14:paraId="46781F36" w14:textId="77777777" w:rsidR="006571B8" w:rsidRDefault="006571B8" w:rsidP="006571B8">
      <w:pPr>
        <w:numPr>
          <w:ilvl w:val="0"/>
          <w:numId w:val="10"/>
        </w:numPr>
        <w:ind w:hanging="360"/>
        <w:contextualSpacing/>
        <w:rPr>
          <w:rFonts w:ascii="Times New Roman" w:hAnsi="Times New Roman"/>
          <w:color w:val="252525"/>
          <w:szCs w:val="24"/>
        </w:rPr>
      </w:pPr>
      <w:r>
        <w:rPr>
          <w:rFonts w:ascii="Times New Roman" w:hAnsi="Times New Roman"/>
          <w:szCs w:val="24"/>
        </w:rPr>
        <w:t>An applicant’s identity must be protected due to potential endangerment of their mission, their organization’s status, their employees, or individuals being served by the applicant.</w:t>
      </w:r>
      <w:r>
        <w:rPr>
          <w:rFonts w:ascii="Times New Roman" w:hAnsi="Times New Roman"/>
          <w:b/>
          <w:szCs w:val="24"/>
        </w:rPr>
        <w:t xml:space="preserve"> </w:t>
      </w:r>
    </w:p>
    <w:p w14:paraId="0952458B" w14:textId="77777777" w:rsidR="006571B8" w:rsidRDefault="006571B8" w:rsidP="006571B8"/>
    <w:p w14:paraId="3442A0B1" w14:textId="77777777" w:rsidR="006571B8" w:rsidRPr="00E870FE" w:rsidRDefault="006571B8" w:rsidP="006571B8">
      <w:pPr>
        <w:autoSpaceDE w:val="0"/>
        <w:autoSpaceDN w:val="0"/>
        <w:rPr>
          <w:rFonts w:ascii="Times New Roman" w:hAnsi="Times New Roman"/>
          <w:szCs w:val="24"/>
        </w:rPr>
      </w:pPr>
      <w:r w:rsidRPr="00E870FE">
        <w:rPr>
          <w:rFonts w:ascii="Times New Roman" w:hAnsi="Times New Roman"/>
          <w:szCs w:val="24"/>
        </w:rPr>
        <w:t xml:space="preserve">Organizations requesting exemption from UEI or SAM.gov requirements must email the point of contact listed in the NOFO at least </w:t>
      </w:r>
      <w:r w:rsidRPr="00D906AF">
        <w:rPr>
          <w:rFonts w:ascii="Times New Roman" w:hAnsi="Times New Roman"/>
          <w:b/>
          <w:szCs w:val="24"/>
        </w:rPr>
        <w:t>two weeks prior to the deadline in the NOFO providing a justification of their request</w:t>
      </w:r>
      <w:r w:rsidRPr="00E870FE">
        <w:rPr>
          <w:rFonts w:ascii="Times New Roman" w:hAnsi="Times New Roman"/>
          <w:szCs w:val="24"/>
        </w:rPr>
        <w:t>.  Approval for a SAM.gov exemption must come from the warranted Grant</w:t>
      </w:r>
      <w:r>
        <w:rPr>
          <w:rFonts w:ascii="Times New Roman" w:hAnsi="Times New Roman"/>
          <w:szCs w:val="24"/>
        </w:rPr>
        <w:t>s</w:t>
      </w:r>
      <w:r w:rsidRPr="00E870FE">
        <w:rPr>
          <w:rFonts w:ascii="Times New Roman" w:hAnsi="Times New Roman"/>
          <w:szCs w:val="24"/>
        </w:rPr>
        <w:t xml:space="preserve"> Officer before the application can be deemed eligible for review. </w:t>
      </w:r>
    </w:p>
    <w:p w14:paraId="7B1B6CCE" w14:textId="77777777" w:rsidR="006571B8" w:rsidRPr="00E870FE" w:rsidRDefault="006571B8" w:rsidP="006571B8"/>
    <w:p w14:paraId="662A181D" w14:textId="77777777" w:rsidR="006571B8" w:rsidRPr="000C512B" w:rsidRDefault="006571B8" w:rsidP="006571B8">
      <w:pPr>
        <w:pStyle w:val="NoSpacing"/>
        <w:rPr>
          <w:rFonts w:ascii="Times New Roman" w:hAnsi="Times New Roman" w:cs="Times New Roman"/>
          <w:i/>
          <w:sz w:val="24"/>
          <w:szCs w:val="24"/>
        </w:rPr>
      </w:pPr>
      <w:r w:rsidRPr="000C512B">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w:t>
      </w:r>
      <w:r>
        <w:rPr>
          <w:rFonts w:ascii="Times New Roman" w:eastAsia="Times New Roman" w:hAnsi="Times New Roman" w:cs="Times New Roman"/>
          <w:i/>
          <w:sz w:val="24"/>
          <w:szCs w:val="24"/>
        </w:rPr>
        <w:t>September 2021</w:t>
      </w:r>
      <w:r w:rsidRPr="000C512B">
        <w:rPr>
          <w:rFonts w:ascii="Times New Roman" w:eastAsia="Times New Roman" w:hAnsi="Times New Roman" w:cs="Times New Roman"/>
          <w:i/>
          <w:sz w:val="24"/>
          <w:szCs w:val="24"/>
        </w:rPr>
        <w:t xml:space="preserve">, NATO nations included Albania, Belgium, Bulgaria, Canada, Croatia, Czech Republic, Denmark, Estonia, France, Germany, Greece, Hungary, Iceland, Italy, Latvia, Lithuania, Luxembourg, Montenegro, Netherlands, </w:t>
      </w:r>
      <w:r>
        <w:rPr>
          <w:rFonts w:ascii="Times New Roman" w:eastAsia="Times New Roman" w:hAnsi="Times New Roman" w:cs="Times New Roman"/>
          <w:i/>
          <w:sz w:val="24"/>
          <w:szCs w:val="24"/>
        </w:rPr>
        <w:t xml:space="preserve">North Macedonia, </w:t>
      </w:r>
      <w:r w:rsidRPr="000C512B">
        <w:rPr>
          <w:rFonts w:ascii="Times New Roman" w:eastAsia="Times New Roman" w:hAnsi="Times New Roman" w:cs="Times New Roman"/>
          <w:i/>
          <w:sz w:val="24"/>
          <w:szCs w:val="24"/>
        </w:rPr>
        <w:t xml:space="preserve">Norway, Poland, Portugal, Romania, Slovakia, Slovenia, Spain, </w:t>
      </w:r>
      <w:r w:rsidRPr="000C512B">
        <w:rPr>
          <w:rFonts w:ascii="Times New Roman" w:eastAsia="Times New Roman" w:hAnsi="Times New Roman" w:cs="Times New Roman"/>
          <w:i/>
          <w:sz w:val="24"/>
          <w:szCs w:val="24"/>
        </w:rPr>
        <w:lastRenderedPageBreak/>
        <w:t xml:space="preserve">Turkey, United Kingdom, and the United States of America.  As of </w:t>
      </w:r>
      <w:r>
        <w:rPr>
          <w:rFonts w:ascii="Times New Roman" w:eastAsia="Times New Roman" w:hAnsi="Times New Roman" w:cs="Times New Roman"/>
          <w:i/>
          <w:sz w:val="24"/>
          <w:szCs w:val="24"/>
        </w:rPr>
        <w:t>September 2021</w:t>
      </w:r>
      <w:r w:rsidRPr="000C512B">
        <w:rPr>
          <w:rFonts w:ascii="Times New Roman" w:eastAsia="Times New Roman" w:hAnsi="Times New Roman" w:cs="Times New Roman"/>
          <w:i/>
          <w:sz w:val="24"/>
          <w:szCs w:val="24"/>
        </w:rPr>
        <w:t xml:space="preserve">, Tier 2 nations included Argentina, Australia, Austria, Brazil, Colombia, Finland, India, Indonesia, Israel, </w:t>
      </w:r>
      <w:r>
        <w:rPr>
          <w:rFonts w:ascii="Times New Roman" w:eastAsia="Times New Roman" w:hAnsi="Times New Roman" w:cs="Times New Roman"/>
          <w:i/>
          <w:sz w:val="24"/>
          <w:szCs w:val="24"/>
        </w:rPr>
        <w:t xml:space="preserve">Japan, </w:t>
      </w:r>
      <w:r w:rsidRPr="000C512B">
        <w:rPr>
          <w:rFonts w:ascii="Times New Roman" w:eastAsia="Times New Roman" w:hAnsi="Times New Roman" w:cs="Times New Roman"/>
          <w:i/>
          <w:sz w:val="24"/>
          <w:szCs w:val="24"/>
        </w:rPr>
        <w:t xml:space="preserve">Republic of Korea, Malaysia, Morocco, New Zealand, Serbia, Singapore, Sweden, </w:t>
      </w:r>
      <w:r>
        <w:rPr>
          <w:rFonts w:ascii="Times New Roman" w:eastAsia="Times New Roman" w:hAnsi="Times New Roman" w:cs="Times New Roman"/>
          <w:i/>
          <w:sz w:val="24"/>
          <w:szCs w:val="24"/>
        </w:rPr>
        <w:t xml:space="preserve">Ukraine, and </w:t>
      </w:r>
      <w:r w:rsidRPr="000C512B">
        <w:rPr>
          <w:rFonts w:ascii="Times New Roman" w:eastAsia="Times New Roman" w:hAnsi="Times New Roman" w:cs="Times New Roman"/>
          <w:i/>
          <w:sz w:val="24"/>
          <w:szCs w:val="24"/>
        </w:rPr>
        <w:t xml:space="preserve">United Arab Emirates.  </w:t>
      </w:r>
    </w:p>
    <w:p w14:paraId="77EC0558" w14:textId="77777777" w:rsidR="006571B8" w:rsidRPr="000C512B" w:rsidRDefault="006571B8" w:rsidP="006571B8">
      <w:pPr>
        <w:pStyle w:val="NoSpacing"/>
        <w:rPr>
          <w:rFonts w:ascii="Times New Roman" w:hAnsi="Times New Roman" w:cs="Times New Roman"/>
          <w:i/>
          <w:sz w:val="24"/>
          <w:szCs w:val="24"/>
        </w:rPr>
      </w:pPr>
    </w:p>
    <w:p w14:paraId="349607FE" w14:textId="77777777" w:rsidR="006571B8" w:rsidRDefault="006571B8" w:rsidP="006571B8">
      <w:pPr>
        <w:pStyle w:val="NoSpacing"/>
        <w:rPr>
          <w:rFonts w:ascii="Times New Roman" w:eastAsia="Times New Roman" w:hAnsi="Times New Roman" w:cs="Times New Roman"/>
          <w:b/>
          <w:i/>
          <w:sz w:val="24"/>
          <w:szCs w:val="24"/>
        </w:rPr>
      </w:pPr>
      <w:r w:rsidRPr="000C512B">
        <w:rPr>
          <w:rFonts w:ascii="Times New Roman" w:eastAsia="Times New Roman" w:hAnsi="Times New Roman" w:cs="Times New Roman"/>
          <w:i/>
          <w:sz w:val="24"/>
          <w:szCs w:val="24"/>
        </w:rPr>
        <w:t xml:space="preserve">NSPA and/or the appropriate NCB forwards all NCAGE code information to all Allied Committee 135 (AC/135) nations, which as of </w:t>
      </w:r>
      <w:r>
        <w:rPr>
          <w:rFonts w:ascii="Times New Roman" w:eastAsia="Times New Roman" w:hAnsi="Times New Roman" w:cs="Times New Roman"/>
          <w:i/>
          <w:sz w:val="24"/>
          <w:szCs w:val="24"/>
        </w:rPr>
        <w:t>September 2021</w:t>
      </w:r>
      <w:r w:rsidRPr="000C512B">
        <w:rPr>
          <w:rFonts w:ascii="Times New Roman" w:eastAsia="Times New Roman" w:hAnsi="Times New Roman" w:cs="Times New Roman"/>
          <w:i/>
          <w:sz w:val="24"/>
          <w:szCs w:val="24"/>
        </w:rPr>
        <w:t xml:space="preserve"> also included </w:t>
      </w:r>
      <w:r>
        <w:rPr>
          <w:rFonts w:ascii="Times New Roman" w:eastAsia="Times New Roman" w:hAnsi="Times New Roman" w:cs="Times New Roman"/>
          <w:i/>
          <w:sz w:val="24"/>
          <w:szCs w:val="24"/>
        </w:rPr>
        <w:t xml:space="preserve">Algeria, </w:t>
      </w:r>
      <w:r w:rsidRPr="000C512B">
        <w:rPr>
          <w:rFonts w:ascii="Times New Roman" w:eastAsia="Times New Roman" w:hAnsi="Times New Roman" w:cs="Times New Roman"/>
          <w:i/>
          <w:sz w:val="24"/>
          <w:szCs w:val="24"/>
        </w:rPr>
        <w:t xml:space="preserve">Belarus, Bosnia &amp; Herzegovina, Brunei Darussalam, Chile, Egypt, Georgia, Jordan, Oman, </w:t>
      </w:r>
      <w:r>
        <w:rPr>
          <w:rFonts w:ascii="Times New Roman" w:eastAsia="Times New Roman" w:hAnsi="Times New Roman" w:cs="Times New Roman"/>
          <w:i/>
          <w:sz w:val="24"/>
          <w:szCs w:val="24"/>
        </w:rPr>
        <w:t xml:space="preserve">Pakistan, </w:t>
      </w:r>
      <w:r w:rsidRPr="000C512B">
        <w:rPr>
          <w:rFonts w:ascii="Times New Roman" w:eastAsia="Times New Roman" w:hAnsi="Times New Roman" w:cs="Times New Roman"/>
          <w:i/>
          <w:sz w:val="24"/>
          <w:szCs w:val="24"/>
        </w:rPr>
        <w:t xml:space="preserve">Peru, Qatar, Saudi Arabia, South Africa, and Thailand.  </w:t>
      </w:r>
      <w:r w:rsidRPr="000C512B">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0C512B">
        <w:rPr>
          <w:rFonts w:ascii="Times New Roman" w:eastAsia="Times New Roman" w:hAnsi="Times New Roman" w:cs="Times New Roman"/>
          <w:b/>
          <w:i/>
          <w:sz w:val="24"/>
          <w:szCs w:val="24"/>
        </w:rPr>
        <w:t>.</w:t>
      </w:r>
      <w:bookmarkStart w:id="4" w:name="h.j3cqnkumzr3g" w:colFirst="0" w:colLast="0"/>
      <w:bookmarkEnd w:id="4"/>
    </w:p>
    <w:p w14:paraId="7ABD5B09" w14:textId="77777777" w:rsidR="006571B8" w:rsidRDefault="006571B8" w:rsidP="006571B8"/>
    <w:p w14:paraId="4D5A5836" w14:textId="77777777" w:rsidR="006571B8" w:rsidRDefault="006571B8" w:rsidP="006571B8">
      <w:r>
        <w:rPr>
          <w:rFonts w:ascii="Times New Roman" w:hAnsi="Times New Roman"/>
          <w:b/>
          <w:i/>
          <w:szCs w:val="24"/>
        </w:rPr>
        <w:t xml:space="preserve">D.4 Submission Dates and Times  </w:t>
      </w:r>
    </w:p>
    <w:p w14:paraId="1DF6F7D8" w14:textId="77777777" w:rsidR="006571B8" w:rsidRDefault="006571B8" w:rsidP="006571B8"/>
    <w:p w14:paraId="268EE659" w14:textId="40F4BB37" w:rsidR="006571B8" w:rsidRDefault="006571B8" w:rsidP="006571B8">
      <w:r>
        <w:rPr>
          <w:rFonts w:ascii="Times New Roman" w:hAnsi="Times New Roman"/>
          <w:b/>
          <w:szCs w:val="24"/>
        </w:rPr>
        <w:t xml:space="preserve">Applications are due no later </w:t>
      </w:r>
      <w:r w:rsidRPr="00411CEA">
        <w:rPr>
          <w:rFonts w:ascii="Times New Roman" w:hAnsi="Times New Roman"/>
          <w:b/>
          <w:szCs w:val="24"/>
        </w:rPr>
        <w:t>than</w:t>
      </w:r>
      <w:r w:rsidRPr="003A3E08">
        <w:rPr>
          <w:rFonts w:ascii="Times New Roman" w:hAnsi="Times New Roman"/>
          <w:b/>
          <w:szCs w:val="24"/>
        </w:rPr>
        <w:t xml:space="preserve"> </w:t>
      </w:r>
      <w:r w:rsidRPr="00411CEA">
        <w:rPr>
          <w:rFonts w:ascii="Times New Roman" w:hAnsi="Times New Roman"/>
          <w:b/>
          <w:szCs w:val="24"/>
          <w:u w:val="single"/>
        </w:rPr>
        <w:t xml:space="preserve">11:59 </w:t>
      </w:r>
      <w:r>
        <w:rPr>
          <w:rFonts w:ascii="Times New Roman" w:hAnsi="Times New Roman"/>
          <w:b/>
          <w:szCs w:val="24"/>
          <w:u w:val="single"/>
        </w:rPr>
        <w:t>PM</w:t>
      </w:r>
      <w:r>
        <w:rPr>
          <w:rFonts w:ascii="Times New Roman" w:hAnsi="Times New Roman"/>
          <w:b/>
          <w:szCs w:val="24"/>
        </w:rPr>
        <w:t xml:space="preserve"> Eastern Standard Time (EST), on </w:t>
      </w:r>
      <w:r w:rsidR="009E20FE">
        <w:rPr>
          <w:rFonts w:ascii="Times New Roman" w:hAnsi="Times New Roman"/>
          <w:b/>
          <w:szCs w:val="24"/>
        </w:rPr>
        <w:t>Friday</w:t>
      </w:r>
      <w:r w:rsidRPr="003A3E08">
        <w:rPr>
          <w:rFonts w:ascii="Times New Roman" w:hAnsi="Times New Roman"/>
          <w:b/>
          <w:szCs w:val="24"/>
        </w:rPr>
        <w:t>,</w:t>
      </w:r>
      <w:r>
        <w:rPr>
          <w:rFonts w:ascii="Times New Roman" w:hAnsi="Times New Roman"/>
          <w:b/>
          <w:szCs w:val="24"/>
        </w:rPr>
        <w:t xml:space="preserve"> April 2</w:t>
      </w:r>
      <w:r w:rsidR="009E20FE">
        <w:rPr>
          <w:rFonts w:ascii="Times New Roman" w:hAnsi="Times New Roman"/>
          <w:b/>
          <w:szCs w:val="24"/>
        </w:rPr>
        <w:t>9</w:t>
      </w:r>
      <w:r>
        <w:rPr>
          <w:rFonts w:ascii="Times New Roman" w:hAnsi="Times New Roman"/>
          <w:b/>
          <w:szCs w:val="24"/>
        </w:rPr>
        <w:t>th</w:t>
      </w:r>
      <w:r w:rsidRPr="003A3E08">
        <w:rPr>
          <w:rFonts w:ascii="Times New Roman" w:hAnsi="Times New Roman"/>
          <w:b/>
          <w:szCs w:val="24"/>
        </w:rPr>
        <w:t xml:space="preserve">, </w:t>
      </w:r>
      <w:r w:rsidRPr="006571B8">
        <w:rPr>
          <w:rFonts w:ascii="Times New Roman" w:hAnsi="Times New Roman"/>
          <w:b/>
          <w:szCs w:val="24"/>
        </w:rPr>
        <w:t>2022</w:t>
      </w:r>
      <w:r>
        <w:rPr>
          <w:rFonts w:ascii="Times New Roman" w:hAnsi="Times New Roman"/>
          <w:b/>
          <w:szCs w:val="24"/>
        </w:rPr>
        <w:t xml:space="preserve"> on </w:t>
      </w:r>
      <w:hyperlink r:id="rId18" w:history="1">
        <w:r w:rsidRPr="0004508F">
          <w:rPr>
            <w:rStyle w:val="Hyperlink"/>
            <w:rFonts w:ascii="Times New Roman" w:hAnsi="Times New Roman"/>
            <w:b/>
            <w:szCs w:val="24"/>
          </w:rPr>
          <w:t>https://www.grants.gov/</w:t>
        </w:r>
      </w:hyperlink>
      <w:r>
        <w:rPr>
          <w:rFonts w:ascii="Times New Roman" w:hAnsi="Times New Roman"/>
          <w:b/>
          <w:szCs w:val="24"/>
        </w:rPr>
        <w:t xml:space="preserve"> under the announcement title </w:t>
      </w:r>
      <w:r w:rsidRPr="0004508F">
        <w:rPr>
          <w:rFonts w:ascii="Times New Roman" w:hAnsi="Times New Roman"/>
          <w:b/>
          <w:szCs w:val="24"/>
        </w:rPr>
        <w:t>“</w:t>
      </w:r>
      <w:r>
        <w:rPr>
          <w:rFonts w:ascii="Times New Roman" w:hAnsi="Times New Roman"/>
          <w:b/>
          <w:szCs w:val="24"/>
        </w:rPr>
        <w:t>DRL: Combatting Online Gender-Based Violence in the East Asia and Pacific Region</w:t>
      </w:r>
      <w:r w:rsidRPr="0004508F">
        <w:rPr>
          <w:rFonts w:ascii="Times New Roman" w:hAnsi="Times New Roman"/>
          <w:b/>
          <w:szCs w:val="24"/>
        </w:rPr>
        <w:t>,” funding opportunity number “</w:t>
      </w:r>
      <w:r w:rsidR="00714761" w:rsidRPr="0071096A">
        <w:rPr>
          <w:rFonts w:ascii="Times New Roman" w:hAnsi="Times New Roman"/>
          <w:b/>
          <w:szCs w:val="24"/>
        </w:rPr>
        <w:t>SFOP0008668</w:t>
      </w:r>
      <w:r w:rsidRPr="0004508F">
        <w:rPr>
          <w:rFonts w:ascii="Times New Roman" w:hAnsi="Times New Roman"/>
          <w:b/>
          <w:szCs w:val="24"/>
        </w:rPr>
        <w:t>.”</w:t>
      </w:r>
      <w:r w:rsidRPr="0004508F" w:rsidDel="0004508F">
        <w:rPr>
          <w:rFonts w:ascii="Times New Roman" w:hAnsi="Times New Roman"/>
          <w:b/>
          <w:szCs w:val="24"/>
        </w:rPr>
        <w:t xml:space="preserve"> </w:t>
      </w:r>
      <w:r>
        <w:rPr>
          <w:rFonts w:ascii="Times New Roman" w:hAnsi="Times New Roman"/>
          <w:szCs w:val="24"/>
        </w:rPr>
        <w:t xml:space="preserve"> </w:t>
      </w:r>
    </w:p>
    <w:p w14:paraId="5327A5BE" w14:textId="77777777" w:rsidR="006571B8" w:rsidRDefault="006571B8" w:rsidP="006571B8"/>
    <w:p w14:paraId="330E59D1" w14:textId="77777777" w:rsidR="006571B8" w:rsidRDefault="006571B8" w:rsidP="006571B8">
      <w:r>
        <w:rPr>
          <w:rFonts w:ascii="Times New Roman" w:hAnsi="Times New Roman"/>
          <w:szCs w:val="24"/>
        </w:rPr>
        <w:t>Grants.gov automatically logs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404CA8" w:rsidDel="0004508F">
        <w:rPr>
          <w:rFonts w:ascii="Times New Roman" w:hAnsi="Times New Roman"/>
          <w:color w:val="0000FF"/>
          <w:szCs w:val="24"/>
        </w:rPr>
        <w:t xml:space="preserve"> </w:t>
      </w:r>
      <w:r>
        <w:rPr>
          <w:rFonts w:ascii="Times New Roman" w:hAnsi="Times New Roman"/>
          <w:szCs w:val="24"/>
        </w:rPr>
        <w:t>that are outside of the applicant’s control will be reviewed on a case by case basis.</w:t>
      </w:r>
      <w:r>
        <w:rPr>
          <w:rFonts w:ascii="Times New Roman" w:hAnsi="Times New Roman"/>
          <w:b/>
          <w:szCs w:val="24"/>
        </w:rPr>
        <w:t xml:space="preserve">  </w:t>
      </w:r>
      <w:r>
        <w:rPr>
          <w:rFonts w:ascii="Times New Roman" w:hAnsi="Times New Roman"/>
          <w:szCs w:val="24"/>
        </w:rPr>
        <w:t xml:space="preserve">Applicants should not expect a notification upon DRL receiving their application. </w:t>
      </w:r>
    </w:p>
    <w:p w14:paraId="48988110" w14:textId="77777777" w:rsidR="006571B8" w:rsidRDefault="006571B8" w:rsidP="006571B8"/>
    <w:p w14:paraId="1D9C305C" w14:textId="77777777" w:rsidR="006571B8" w:rsidRDefault="006571B8" w:rsidP="006571B8">
      <w:r>
        <w:rPr>
          <w:rFonts w:ascii="Times New Roman" w:hAnsi="Times New Roman"/>
          <w:b/>
          <w:i/>
          <w:szCs w:val="24"/>
        </w:rPr>
        <w:t>D.5 Funding Restrictions</w:t>
      </w:r>
    </w:p>
    <w:p w14:paraId="0BF80255" w14:textId="77777777" w:rsidR="006571B8" w:rsidRDefault="006571B8" w:rsidP="006571B8"/>
    <w:p w14:paraId="447E203D" w14:textId="77777777" w:rsidR="006571B8" w:rsidRDefault="006571B8" w:rsidP="006571B8">
      <w:r>
        <w:rPr>
          <w:rFonts w:ascii="Times New Roman" w:hAnsi="Times New Roman"/>
          <w:szCs w:val="24"/>
        </w:rPr>
        <w:t xml:space="preserve">DRL will not consider applications that reflect any type of support for any member, affiliate, or representative of a designated terrorist organization. Please refer the link for Foreign Terrorist Organizations:  </w:t>
      </w:r>
      <w:hyperlink r:id="rId19" w:history="1">
        <w:r w:rsidRPr="0004508F">
          <w:rPr>
            <w:rStyle w:val="Hyperlink"/>
            <w:rFonts w:ascii="Times New Roman" w:hAnsi="Times New Roman"/>
            <w:szCs w:val="24"/>
          </w:rPr>
          <w:t>https://www.state.gov/foreign-terrorist-organizations/</w:t>
        </w:r>
      </w:hyperlink>
      <w:r w:rsidRPr="0004508F" w:rsidDel="0004508F">
        <w:rPr>
          <w:rFonts w:ascii="Times New Roman" w:hAnsi="Times New Roman"/>
          <w:szCs w:val="24"/>
        </w:rPr>
        <w:t xml:space="preserve"> </w:t>
      </w:r>
    </w:p>
    <w:p w14:paraId="35A7A831" w14:textId="77777777" w:rsidR="006571B8" w:rsidRDefault="006571B8" w:rsidP="006571B8">
      <w:r>
        <w:rPr>
          <w:rFonts w:ascii="Times New Roman" w:hAnsi="Times New Roman"/>
          <w:szCs w:val="24"/>
        </w:rPr>
        <w:t xml:space="preserve">Project activities whose direct beneficiaries are foreign militaries or paramilitary groups or individuals will not be considered for DRL funding given purpose limitations on funding. </w:t>
      </w:r>
    </w:p>
    <w:p w14:paraId="7BEC2615" w14:textId="77777777" w:rsidR="006571B8" w:rsidRDefault="006571B8" w:rsidP="006571B8"/>
    <w:p w14:paraId="2D7DDC01" w14:textId="77777777" w:rsidR="006571B8" w:rsidRPr="007D2A4C" w:rsidRDefault="006571B8" w:rsidP="006571B8">
      <w:pPr>
        <w:rPr>
          <w:rFonts w:ascii="Times New Roman" w:hAnsi="Times New Roman"/>
          <w:szCs w:val="24"/>
        </w:rPr>
      </w:pPr>
      <w:r w:rsidRPr="007D2A4C">
        <w:rPr>
          <w:rFonts w:ascii="Times New Roman" w:hAnsi="Times New Roman"/>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hAnsi="Times New Roman"/>
          <w:szCs w:val="24"/>
        </w:rPr>
        <w:t xml:space="preserve"> </w:t>
      </w:r>
      <w:r w:rsidRPr="007D2A4C">
        <w:rPr>
          <w:rFonts w:ascii="Times New Roman" w:hAnsi="Times New Roman"/>
          <w:szCs w:val="24"/>
        </w:rPr>
        <w:t>Failure to submit information when requested, or failure to pass vetting, may be grounds for rejecting your proposal prior to award</w:t>
      </w:r>
      <w:r>
        <w:rPr>
          <w:rFonts w:ascii="Times New Roman" w:hAnsi="Times New Roman"/>
          <w:szCs w:val="24"/>
        </w:rPr>
        <w:t>.</w:t>
      </w:r>
    </w:p>
    <w:p w14:paraId="506DED40" w14:textId="77777777" w:rsidR="006571B8" w:rsidRDefault="006571B8" w:rsidP="006571B8">
      <w:pPr>
        <w:rPr>
          <w:rFonts w:ascii="Times New Roman" w:hAnsi="Times New Roman"/>
          <w:szCs w:val="24"/>
        </w:rPr>
      </w:pPr>
    </w:p>
    <w:p w14:paraId="243396C1" w14:textId="77777777" w:rsidR="006571B8" w:rsidRPr="000B16EC" w:rsidRDefault="006571B8" w:rsidP="006571B8">
      <w:pPr>
        <w:rPr>
          <w:rFonts w:ascii="Times New Roman" w:hAnsi="Times New Roman"/>
          <w:szCs w:val="24"/>
        </w:rPr>
      </w:pPr>
      <w:r w:rsidRPr="007D2A4C">
        <w:rPr>
          <w:rFonts w:ascii="Times New Roman" w:hAnsi="Times New Roman"/>
          <w:szCs w:val="24"/>
        </w:rPr>
        <w:t xml:space="preserve">The Leahy Law prohibits Department foreign assistance funds from supporting foreign security force units if the Secretary of State has credible information that the unit has committed a gross violation of human rights. </w:t>
      </w:r>
      <w:r>
        <w:rPr>
          <w:rFonts w:ascii="Times New Roman" w:hAnsi="Times New Roman"/>
          <w:szCs w:val="24"/>
        </w:rPr>
        <w:t xml:space="preserve"> Per </w:t>
      </w:r>
      <w:hyperlink r:id="rId20" w:history="1">
        <w:r w:rsidRPr="00AF5780">
          <w:rPr>
            <w:rStyle w:val="Hyperlink"/>
            <w:rFonts w:ascii="Times New Roman" w:hAnsi="Times New Roman"/>
            <w:szCs w:val="24"/>
          </w:rPr>
          <w:t>22 USC §2378d(a) (2017)</w:t>
        </w:r>
      </w:hyperlink>
      <w:r>
        <w:rPr>
          <w:rFonts w:ascii="Times New Roman" w:hAnsi="Times New Roman"/>
          <w:szCs w:val="24"/>
        </w:rPr>
        <w:t>, “No a</w:t>
      </w:r>
      <w:r w:rsidRPr="007D2A4C">
        <w:rPr>
          <w:rFonts w:ascii="Times New Roman" w:hAnsi="Times New Roman"/>
          <w:szCs w:val="24"/>
        </w:rPr>
        <w:t xml:space="preserve">ssistance shall be furnished under this chapter [FOREIGN ASSISTANCE] or the Arms Export Control Act [22 USC 2751 et </w:t>
      </w:r>
      <w:r w:rsidRPr="007D2A4C">
        <w:rPr>
          <w:rFonts w:ascii="Times New Roman" w:hAnsi="Times New Roman"/>
          <w:szCs w:val="24"/>
        </w:rPr>
        <w:lastRenderedPageBreak/>
        <w:t xml:space="preserve">seq.] to any unit of the security forces of a foreign country if the Secretary of State has credible information that such unit has committed a gross violation of human rights.”  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If a proposed </w:t>
      </w:r>
      <w:r w:rsidRPr="000B16EC">
        <w:rPr>
          <w:rFonts w:ascii="Times New Roman" w:hAnsi="Times New Roman"/>
          <w:szCs w:val="24"/>
        </w:rPr>
        <w:t xml:space="preserve">grant or cooperative agreement will provide assistance to foreign security forces or personnel, compliance with the Leahy Law is required. </w:t>
      </w:r>
    </w:p>
    <w:p w14:paraId="6A2B302B" w14:textId="77777777" w:rsidR="006571B8" w:rsidRPr="000B16EC" w:rsidRDefault="006571B8" w:rsidP="006571B8">
      <w:pPr>
        <w:rPr>
          <w:rFonts w:ascii="Times New Roman" w:hAnsi="Times New Roman"/>
          <w:szCs w:val="24"/>
        </w:rPr>
      </w:pPr>
    </w:p>
    <w:p w14:paraId="15E3DB75" w14:textId="77777777" w:rsidR="006571B8" w:rsidRPr="002E593D" w:rsidRDefault="006571B8" w:rsidP="006571B8">
      <w:pPr>
        <w:rPr>
          <w:rFonts w:ascii="Times New Roman" w:hAnsi="Times New Roman"/>
          <w:szCs w:val="24"/>
        </w:rPr>
      </w:pPr>
      <w:r w:rsidRPr="002E593D">
        <w:rPr>
          <w:rFonts w:ascii="Times New Roman" w:hAnsi="Times New Roman"/>
          <w:szCs w:val="24"/>
        </w:rPr>
        <w:t xml:space="preserve">U.S. foreign assistance for Burma or Burmese beneficiaries is subject to restrictions.  This includes restrictions, pursuant to section 7043(a)(3) of the Department of State, Foreign Operations, and Related Programs Appropriations Act, 2020 (Div. G, P.L. 116-94)(SFOAA),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 In addition, funds cannot be made available to any individual or organization that has committed serious human rights abuse. </w:t>
      </w:r>
    </w:p>
    <w:p w14:paraId="6166D851" w14:textId="77777777" w:rsidR="006571B8" w:rsidRPr="002E593D" w:rsidRDefault="006571B8" w:rsidP="006571B8">
      <w:pPr>
        <w:rPr>
          <w:rFonts w:ascii="Times New Roman" w:hAnsi="Times New Roman"/>
          <w:szCs w:val="24"/>
        </w:rPr>
      </w:pPr>
    </w:p>
    <w:p w14:paraId="418579D6" w14:textId="77777777" w:rsidR="006571B8" w:rsidRDefault="006571B8" w:rsidP="006571B8">
      <w:pPr>
        <w:pStyle w:val="Default"/>
        <w:rPr>
          <w:rFonts w:eastAsia="Times New Roman"/>
        </w:rPr>
      </w:pPr>
      <w:r w:rsidRPr="002E593D">
        <w:rPr>
          <w:rFonts w:eastAsia="Times New Roman"/>
        </w:rPr>
        <w:t>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open-source materials.</w:t>
      </w:r>
    </w:p>
    <w:p w14:paraId="389FDB7D" w14:textId="77777777" w:rsidR="006571B8" w:rsidRPr="00506676" w:rsidRDefault="006571B8" w:rsidP="006571B8">
      <w:pPr>
        <w:rPr>
          <w:rFonts w:ascii="Times New Roman" w:hAnsi="Times New Roman"/>
          <w:szCs w:val="24"/>
        </w:rPr>
      </w:pPr>
    </w:p>
    <w:p w14:paraId="67B40E98" w14:textId="77777777" w:rsidR="006571B8" w:rsidRDefault="006571B8" w:rsidP="006571B8">
      <w:pPr>
        <w:rPr>
          <w:rStyle w:val="Hyperlink"/>
          <w:rFonts w:ascii="Times New Roman" w:hAnsi="Times New Roman"/>
          <w:b/>
          <w:i/>
          <w:szCs w:val="24"/>
        </w:rPr>
      </w:pPr>
      <w:r>
        <w:rPr>
          <w:rFonts w:ascii="Times New Roman" w:hAnsi="Times New Roman"/>
          <w:szCs w:val="24"/>
        </w:rPr>
        <w:t xml:space="preserve">Federal awards generally will not allow reimbursement of pre-award costs; however, the Grants </w:t>
      </w:r>
      <w:r w:rsidRPr="00CE6942">
        <w:rPr>
          <w:rFonts w:ascii="Times New Roman" w:hAnsi="Times New Roman"/>
          <w:szCs w:val="24"/>
        </w:rPr>
        <w:t xml:space="preserve">Officer may approve pre-award costs on a case-by-case basis.  Generally, construction costs are not allowed under DRL awards.  For additional information, please see the DRL Proposal Submission Instructions </w:t>
      </w:r>
      <w:r>
        <w:rPr>
          <w:rFonts w:ascii="Times New Roman" w:hAnsi="Times New Roman"/>
          <w:szCs w:val="24"/>
        </w:rPr>
        <w:t xml:space="preserve">(PSI) </w:t>
      </w:r>
      <w:r w:rsidRPr="00CE6942">
        <w:rPr>
          <w:rFonts w:ascii="Times New Roman" w:hAnsi="Times New Roman"/>
          <w:szCs w:val="24"/>
        </w:rPr>
        <w:t>for Applications:</w:t>
      </w:r>
      <w:r>
        <w:rPr>
          <w:rFonts w:ascii="Times New Roman" w:hAnsi="Times New Roman"/>
          <w:szCs w:val="24"/>
        </w:rPr>
        <w:t xml:space="preserve"> </w:t>
      </w:r>
      <w:r w:rsidRPr="003A3E08">
        <w:rPr>
          <w:rFonts w:ascii="Times New Roman" w:hAnsi="Times New Roman"/>
          <w:szCs w:val="24"/>
        </w:rPr>
        <w:t xml:space="preserve"> </w:t>
      </w:r>
      <w:hyperlink r:id="rId21" w:history="1">
        <w:r w:rsidRPr="00D906AF">
          <w:rPr>
            <w:rStyle w:val="Hyperlink"/>
            <w:rFonts w:ascii="Times New Roman" w:hAnsi="Times New Roman"/>
            <w:szCs w:val="24"/>
          </w:rPr>
          <w:t>https://www.state.gov/bureau-of-democracy-human-rights-and-labor/programs-and-grants/</w:t>
        </w:r>
      </w:hyperlink>
      <w:r w:rsidRPr="003A3E08">
        <w:rPr>
          <w:rStyle w:val="Hyperlink"/>
          <w:rFonts w:ascii="Times New Roman" w:hAnsi="Times New Roman"/>
          <w:i/>
          <w:szCs w:val="24"/>
        </w:rPr>
        <w:t>.</w:t>
      </w:r>
    </w:p>
    <w:p w14:paraId="01A0C24D" w14:textId="77777777" w:rsidR="006571B8" w:rsidRDefault="006571B8" w:rsidP="006571B8">
      <w:pPr>
        <w:rPr>
          <w:rStyle w:val="Hyperlink"/>
          <w:rFonts w:ascii="Times New Roman" w:hAnsi="Times New Roman"/>
          <w:b/>
          <w:i/>
          <w:szCs w:val="24"/>
        </w:rPr>
      </w:pPr>
    </w:p>
    <w:p w14:paraId="0F4AB8BA" w14:textId="77777777" w:rsidR="006571B8" w:rsidRDefault="006571B8" w:rsidP="006571B8">
      <w:r>
        <w:rPr>
          <w:rFonts w:ascii="Times New Roman" w:hAnsi="Times New Roman"/>
          <w:b/>
          <w:i/>
          <w:szCs w:val="24"/>
        </w:rPr>
        <w:t>D.6 Application Submission</w:t>
      </w:r>
    </w:p>
    <w:p w14:paraId="409D6641" w14:textId="77777777" w:rsidR="006571B8" w:rsidRDefault="006571B8" w:rsidP="006571B8"/>
    <w:p w14:paraId="716890CF" w14:textId="77777777" w:rsidR="006571B8" w:rsidRPr="006967E5" w:rsidRDefault="006571B8" w:rsidP="006571B8">
      <w:pPr>
        <w:rPr>
          <w:b/>
          <w:bCs/>
        </w:rPr>
      </w:pPr>
      <w:r w:rsidRPr="006967E5">
        <w:rPr>
          <w:rFonts w:ascii="Times New Roman" w:hAnsi="Times New Roman"/>
          <w:b/>
          <w:bCs/>
          <w:szCs w:val="24"/>
        </w:rPr>
        <w:t xml:space="preserve">All application submissions must be made electronically via </w:t>
      </w:r>
      <w:hyperlink r:id="rId22" w:history="1">
        <w:r w:rsidRPr="006967E5">
          <w:rPr>
            <w:rStyle w:val="Hyperlink"/>
            <w:rFonts w:ascii="Times New Roman" w:hAnsi="Times New Roman"/>
            <w:b/>
            <w:bCs/>
            <w:szCs w:val="24"/>
          </w:rPr>
          <w:t>www.grants.gov</w:t>
        </w:r>
      </w:hyperlink>
      <w:r w:rsidRPr="006967E5">
        <w:rPr>
          <w:rFonts w:ascii="Times New Roman" w:hAnsi="Times New Roman"/>
          <w:b/>
          <w:bCs/>
          <w:szCs w:val="24"/>
        </w:rPr>
        <w:t xml:space="preserve">.  Please note that the Grants.gov registration process can take ten (10) business days or longer, even if all registration steps are completed in a timely manner.  </w:t>
      </w:r>
    </w:p>
    <w:p w14:paraId="53883867" w14:textId="77777777" w:rsidR="006571B8" w:rsidRDefault="006571B8" w:rsidP="006571B8"/>
    <w:p w14:paraId="2BE8B424" w14:textId="77777777" w:rsidR="006571B8" w:rsidRDefault="006571B8" w:rsidP="006571B8">
      <w:r w:rsidRPr="005E071E">
        <w:rPr>
          <w:rFonts w:ascii="Times New Roman" w:hAnsi="Times New Roman"/>
          <w:szCs w:val="24"/>
        </w:rPr>
        <w:t xml:space="preserve">It is the responsibility of the applicant to ensure that it has an active registration in Grants.gov.  Applicants are required to document that the application has been received by Grants.gov in its entirety.  DRL bears no responsibility for disqualification that result from applicants not being registered before the due date, for system errors in Grants.gov, or other errors in the application </w:t>
      </w:r>
      <w:r w:rsidRPr="005E071E">
        <w:rPr>
          <w:rFonts w:ascii="Times New Roman" w:hAnsi="Times New Roman"/>
          <w:szCs w:val="24"/>
        </w:rPr>
        <w:lastRenderedPageBreak/>
        <w:t xml:space="preserve">process. </w:t>
      </w:r>
      <w:r w:rsidRPr="004065D9">
        <w:rPr>
          <w:rFonts w:ascii="Times New Roman" w:hAnsi="Times New Roman"/>
          <w:szCs w:val="24"/>
        </w:rPr>
        <w:t xml:space="preserve"> Additionally</w:t>
      </w:r>
      <w:r>
        <w:rPr>
          <w:rFonts w:ascii="Times New Roman" w:hAnsi="Times New Roman"/>
          <w:szCs w:val="24"/>
        </w:rPr>
        <w:t>,</w:t>
      </w:r>
      <w:r w:rsidRPr="004065D9">
        <w:rPr>
          <w:rFonts w:ascii="Times New Roman" w:hAnsi="Times New Roman"/>
          <w:szCs w:val="24"/>
        </w:rPr>
        <w:t xml:space="preserve"> </w:t>
      </w:r>
      <w:r>
        <w:rPr>
          <w:rFonts w:ascii="Times New Roman" w:hAnsi="Times New Roman"/>
          <w:szCs w:val="24"/>
        </w:rPr>
        <w:t>applicants</w:t>
      </w:r>
      <w:r w:rsidRPr="004065D9">
        <w:rPr>
          <w:rFonts w:ascii="Times New Roman" w:hAnsi="Times New Roman"/>
          <w:szCs w:val="24"/>
        </w:rPr>
        <w:t xml:space="preserve"> </w:t>
      </w:r>
      <w:r w:rsidRPr="005E071E">
        <w:rPr>
          <w:rFonts w:ascii="Times New Roman" w:hAnsi="Times New Roman"/>
          <w:szCs w:val="24"/>
          <w:u w:val="single"/>
        </w:rPr>
        <w:t>must</w:t>
      </w:r>
      <w:r w:rsidRPr="00F77180">
        <w:rPr>
          <w:rFonts w:ascii="Times New Roman" w:hAnsi="Times New Roman"/>
          <w:szCs w:val="24"/>
        </w:rPr>
        <w:t xml:space="preserve"> </w:t>
      </w:r>
      <w:r w:rsidRPr="004065D9">
        <w:rPr>
          <w:rFonts w:ascii="Times New Roman" w:hAnsi="Times New Roman"/>
          <w:szCs w:val="24"/>
        </w:rPr>
        <w:t>save a screen shot of the checklist</w:t>
      </w:r>
      <w:r>
        <w:rPr>
          <w:rFonts w:ascii="Times New Roman" w:hAnsi="Times New Roman"/>
          <w:szCs w:val="24"/>
        </w:rPr>
        <w:t xml:space="preserve"> showing all documents submitted in case any document fails to upload successfully.</w:t>
      </w:r>
    </w:p>
    <w:p w14:paraId="19539210" w14:textId="77777777" w:rsidR="006571B8" w:rsidRDefault="006571B8" w:rsidP="006571B8"/>
    <w:p w14:paraId="36172024" w14:textId="77777777" w:rsidR="006571B8" w:rsidRDefault="006571B8" w:rsidP="006571B8">
      <w:r>
        <w:rPr>
          <w:rFonts w:ascii="Times New Roman" w:hAnsi="Times New Roman"/>
          <w:szCs w:val="24"/>
        </w:rPr>
        <w:t xml:space="preserve">Faxed, couriered, or emailed documents will </w:t>
      </w:r>
      <w:r w:rsidRPr="00D906AF">
        <w:rPr>
          <w:rFonts w:ascii="Times New Roman" w:hAnsi="Times New Roman"/>
          <w:szCs w:val="24"/>
          <w:u w:val="single"/>
        </w:rPr>
        <w:t>not</w:t>
      </w:r>
      <w:r>
        <w:rPr>
          <w:rFonts w:ascii="Times New Roman" w:hAnsi="Times New Roman"/>
          <w:szCs w:val="24"/>
        </w:rPr>
        <w:t xml:space="preserve"> be accepted.  Reasonable accommodations may, in appropriate circumstances, be provided to applicants with disabilities or for security reasons.  Applicants must follow all formatting instructions in the applicable NOFO and these instructions.</w:t>
      </w:r>
    </w:p>
    <w:p w14:paraId="3038E4FD" w14:textId="77777777" w:rsidR="006571B8" w:rsidRPr="004E3E0C" w:rsidRDefault="006571B8" w:rsidP="006571B8"/>
    <w:p w14:paraId="11B58492" w14:textId="77777777" w:rsidR="006571B8" w:rsidRDefault="006571B8" w:rsidP="006571B8">
      <w:pPr>
        <w:rPr>
          <w:rFonts w:ascii="Times New Roman" w:hAnsi="Times New Roman"/>
          <w:color w:val="252525"/>
          <w:szCs w:val="24"/>
        </w:rPr>
      </w:pPr>
      <w:r w:rsidRPr="004E3E0C">
        <w:rPr>
          <w:rFonts w:ascii="Times New Roman" w:hAnsi="Times New Roman"/>
          <w:szCs w:val="24"/>
        </w:rPr>
        <w:t xml:space="preserve">DRL encourages organizations to </w:t>
      </w:r>
      <w:r w:rsidRPr="004E3E0C">
        <w:rPr>
          <w:rFonts w:ascii="Times New Roman" w:hAnsi="Times New Roman"/>
          <w:b/>
          <w:szCs w:val="24"/>
          <w:u w:val="single"/>
        </w:rPr>
        <w:t>submit applications during normal business hours</w:t>
      </w:r>
      <w:r w:rsidRPr="004E3E0C">
        <w:rPr>
          <w:rFonts w:ascii="Times New Roman" w:hAnsi="Times New Roman"/>
          <w:szCs w:val="24"/>
        </w:rPr>
        <w:t xml:space="preserve"> (Monday – Friday, 9:00AM</w:t>
      </w:r>
      <w:r>
        <w:rPr>
          <w:rFonts w:ascii="Times New Roman" w:hAnsi="Times New Roman"/>
          <w:szCs w:val="24"/>
        </w:rPr>
        <w:t>-</w:t>
      </w:r>
      <w:r w:rsidRPr="004E3E0C">
        <w:rPr>
          <w:rFonts w:ascii="Times New Roman" w:hAnsi="Times New Roman"/>
          <w:szCs w:val="24"/>
        </w:rPr>
        <w:t>5:00</w:t>
      </w:r>
      <w:r>
        <w:rPr>
          <w:rFonts w:ascii="Times New Roman" w:hAnsi="Times New Roman"/>
          <w:szCs w:val="24"/>
        </w:rPr>
        <w:t>PM</w:t>
      </w:r>
      <w:r w:rsidRPr="004E3E0C">
        <w:rPr>
          <w:rFonts w:ascii="Times New Roman" w:hAnsi="Times New Roman"/>
          <w:szCs w:val="24"/>
        </w:rPr>
        <w:t xml:space="preserve"> </w:t>
      </w:r>
      <w:r w:rsidRPr="00020597">
        <w:rPr>
          <w:rFonts w:ascii="Times New Roman" w:hAnsi="Times New Roman"/>
          <w:szCs w:val="24"/>
        </w:rPr>
        <w:t>Eastern Standard Time (EST)</w:t>
      </w:r>
      <w:r w:rsidRPr="004E3E0C">
        <w:rPr>
          <w:rFonts w:ascii="Times New Roman" w:hAnsi="Times New Roman"/>
          <w:szCs w:val="24"/>
        </w:rPr>
        <w:t xml:space="preserve">).  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Pr>
          <w:rFonts w:ascii="Times New Roman" w:hAnsi="Times New Roman"/>
          <w:szCs w:val="24"/>
        </w:rPr>
        <w:t>S</w:t>
      </w:r>
      <w:r w:rsidRPr="004E3E0C">
        <w:rPr>
          <w:rFonts w:ascii="Times New Roman" w:hAnsi="Times New Roman"/>
          <w:szCs w:val="24"/>
        </w:rPr>
        <w:t>ection G.  The point of contact may assist in contacting the appropriate helpdesk</w:t>
      </w:r>
      <w:r>
        <w:rPr>
          <w:rFonts w:ascii="Times New Roman" w:hAnsi="Times New Roman"/>
          <w:szCs w:val="24"/>
        </w:rPr>
        <w:t xml:space="preserve">.  </w:t>
      </w:r>
    </w:p>
    <w:p w14:paraId="7BAB9387" w14:textId="77777777" w:rsidR="006571B8" w:rsidRPr="00F918D9" w:rsidRDefault="006571B8" w:rsidP="006571B8">
      <w:r w:rsidRPr="00F918D9">
        <w:rPr>
          <w:rFonts w:ascii="Times New Roman" w:hAnsi="Times New Roman"/>
          <w:szCs w:val="24"/>
        </w:rPr>
        <w:t xml:space="preserve"> </w:t>
      </w:r>
    </w:p>
    <w:p w14:paraId="00478E9E" w14:textId="77777777" w:rsidR="006571B8" w:rsidRPr="00DF521F" w:rsidRDefault="006571B8" w:rsidP="006571B8">
      <w:r w:rsidRPr="00F918D9">
        <w:rPr>
          <w:rFonts w:ascii="Times New Roman" w:hAnsi="Times New Roman"/>
          <w:i/>
          <w:szCs w:val="24"/>
        </w:rPr>
        <w:t xml:space="preserve">Note: </w:t>
      </w:r>
      <w:r>
        <w:rPr>
          <w:rFonts w:ascii="Times New Roman" w:hAnsi="Times New Roman"/>
          <w:i/>
          <w:szCs w:val="24"/>
        </w:rPr>
        <w:t xml:space="preserve"> </w:t>
      </w:r>
      <w:r w:rsidRPr="00F918D9">
        <w:rPr>
          <w:rFonts w:ascii="Times New Roman" w:hAnsi="Times New Roman"/>
          <w:i/>
          <w:szCs w:val="24"/>
        </w:rPr>
        <w:t>The Grant</w:t>
      </w:r>
      <w:r>
        <w:rPr>
          <w:rFonts w:ascii="Times New Roman" w:hAnsi="Times New Roman"/>
          <w:i/>
          <w:szCs w:val="24"/>
        </w:rPr>
        <w:t>s</w:t>
      </w:r>
      <w:r w:rsidRPr="00F918D9">
        <w:rPr>
          <w:rFonts w:ascii="Times New Roman" w:hAnsi="Times New Roman"/>
          <w:i/>
          <w:szCs w:val="24"/>
        </w:rPr>
        <w:t xml:space="preserve"> Office</w:t>
      </w:r>
      <w:r>
        <w:rPr>
          <w:rFonts w:ascii="Times New Roman" w:hAnsi="Times New Roman"/>
          <w:i/>
          <w:szCs w:val="24"/>
        </w:rPr>
        <w:t>r</w:t>
      </w:r>
      <w:r w:rsidRPr="00F918D9">
        <w:rPr>
          <w:rFonts w:ascii="Times New Roman" w:hAnsi="Times New Roman"/>
          <w:i/>
          <w:szCs w:val="24"/>
        </w:rPr>
        <w:t xml:space="preserve"> will determine technical eligibility of all applications.</w:t>
      </w:r>
      <w:bookmarkStart w:id="5" w:name="h.gjdgxs" w:colFirst="0" w:colLast="0"/>
      <w:bookmarkEnd w:id="5"/>
    </w:p>
    <w:p w14:paraId="5436FE84" w14:textId="77777777" w:rsidR="006571B8" w:rsidRDefault="006571B8" w:rsidP="006571B8">
      <w:pPr>
        <w:rPr>
          <w:rFonts w:ascii="Times New Roman" w:hAnsi="Times New Roman"/>
          <w:b/>
          <w:szCs w:val="24"/>
        </w:rPr>
      </w:pPr>
      <w:bookmarkStart w:id="6" w:name="h.30j0zll" w:colFirst="0" w:colLast="0"/>
      <w:bookmarkEnd w:id="6"/>
    </w:p>
    <w:p w14:paraId="5CCEF3DB" w14:textId="77777777" w:rsidR="006571B8" w:rsidRDefault="006571B8" w:rsidP="006571B8">
      <w:r>
        <w:rPr>
          <w:rFonts w:ascii="Times New Roman" w:hAnsi="Times New Roman"/>
          <w:b/>
          <w:szCs w:val="24"/>
        </w:rPr>
        <w:t>Grants.gov Applications:</w:t>
      </w:r>
    </w:p>
    <w:p w14:paraId="0A6E01FC" w14:textId="77777777" w:rsidR="006571B8" w:rsidRDefault="006571B8" w:rsidP="006571B8">
      <w:r>
        <w:rPr>
          <w:rFonts w:ascii="Times New Roman" w:hAnsi="Times New Roman"/>
          <w:szCs w:val="24"/>
        </w:rPr>
        <w:t xml:space="preserve">Please be advised that completing all the necessary registration steps for obtaining a username and password from Grants.gov </w:t>
      </w:r>
      <w:r>
        <w:rPr>
          <w:rFonts w:ascii="Times New Roman" w:hAnsi="Times New Roman"/>
          <w:b/>
          <w:szCs w:val="24"/>
        </w:rPr>
        <w:t>can take ten (10) business days or longer.</w:t>
      </w:r>
    </w:p>
    <w:p w14:paraId="394EE9D4" w14:textId="77777777" w:rsidR="006571B8" w:rsidRDefault="006571B8" w:rsidP="006571B8"/>
    <w:p w14:paraId="236D3638" w14:textId="77777777" w:rsidR="006571B8" w:rsidRDefault="006571B8" w:rsidP="006571B8">
      <w:r>
        <w:rPr>
          <w:rFonts w:ascii="Times New Roman" w:hAnsi="Times New Roman"/>
          <w:szCs w:val="24"/>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Additionally, organizations </w:t>
      </w:r>
      <w:r w:rsidRPr="000966EC">
        <w:rPr>
          <w:rFonts w:ascii="Times New Roman" w:hAnsi="Times New Roman"/>
          <w:b/>
          <w:szCs w:val="24"/>
          <w:u w:val="single"/>
        </w:rPr>
        <w:t>must</w:t>
      </w:r>
      <w:r w:rsidRPr="004A1131">
        <w:rPr>
          <w:rFonts w:ascii="Times New Roman" w:hAnsi="Times New Roman"/>
          <w:b/>
          <w:szCs w:val="24"/>
        </w:rPr>
        <w:t xml:space="preserve"> </w:t>
      </w:r>
      <w:r w:rsidRPr="003D5515">
        <w:rPr>
          <w:rFonts w:ascii="Times New Roman" w:hAnsi="Times New Roman"/>
          <w:szCs w:val="24"/>
        </w:rPr>
        <w:t>remember to</w:t>
      </w:r>
      <w:r w:rsidRPr="000833FF">
        <w:rPr>
          <w:rFonts w:ascii="Times New Roman" w:hAnsi="Times New Roman"/>
          <w:b/>
          <w:szCs w:val="24"/>
        </w:rPr>
        <w:t xml:space="preserve"> </w:t>
      </w:r>
      <w:r w:rsidRPr="000966EC">
        <w:rPr>
          <w:rFonts w:ascii="Times New Roman" w:hAnsi="Times New Roman"/>
          <w:szCs w:val="24"/>
        </w:rPr>
        <w:t>save a</w:t>
      </w:r>
      <w:r w:rsidRPr="000966EC">
        <w:rPr>
          <w:rFonts w:ascii="Times New Roman" w:hAnsi="Times New Roman"/>
          <w:b/>
          <w:szCs w:val="24"/>
        </w:rPr>
        <w:t xml:space="preserve"> </w:t>
      </w:r>
      <w:r>
        <w:rPr>
          <w:rFonts w:ascii="Times New Roman" w:hAnsi="Times New Roman"/>
          <w:szCs w:val="24"/>
        </w:rPr>
        <w:t>screenshot of the checklist showing all documents submitted in case any document fails to upload successfully.</w:t>
      </w:r>
    </w:p>
    <w:p w14:paraId="2FC5D1C5" w14:textId="77777777" w:rsidR="006571B8" w:rsidRDefault="006571B8" w:rsidP="006571B8"/>
    <w:p w14:paraId="530D3AB9" w14:textId="77777777" w:rsidR="006571B8" w:rsidRPr="00DA36CE" w:rsidRDefault="006571B8" w:rsidP="006571B8">
      <w:pPr>
        <w:rPr>
          <w:b/>
        </w:rPr>
      </w:pPr>
      <w:r w:rsidRPr="00DA36CE">
        <w:rPr>
          <w:rFonts w:ascii="Times New Roman" w:hAnsi="Times New Roman"/>
          <w:b/>
          <w:szCs w:val="24"/>
        </w:rPr>
        <w:t xml:space="preserve">Grants.gov Helpdesk: </w:t>
      </w:r>
    </w:p>
    <w:p w14:paraId="3D92A1F9" w14:textId="77777777" w:rsidR="006571B8" w:rsidRPr="00EF2EA8" w:rsidRDefault="006571B8" w:rsidP="006571B8">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please call the Contact Center at +1 (800) 518-4726 or email </w:t>
      </w:r>
      <w:hyperlink r:id="rId23" w:history="1">
        <w:r w:rsidRPr="00D906AF">
          <w:rPr>
            <w:rStyle w:val="Hyperlink"/>
            <w:rFonts w:ascii="Times New Roman" w:hAnsi="Times New Roman" w:cs="Times New Roman"/>
            <w:sz w:val="24"/>
            <w:szCs w:val="24"/>
          </w:rPr>
          <w:t>support@grants.gov</w:t>
        </w:r>
      </w:hyperlink>
      <w:r w:rsidRPr="00D906AF">
        <w:rPr>
          <w:rFonts w:ascii="Times New Roman" w:eastAsia="Times New Roman" w:hAnsi="Times New Roman" w:cs="Times New Roman"/>
          <w:color w:val="auto"/>
          <w:sz w:val="24"/>
          <w:szCs w:val="24"/>
        </w:rPr>
        <w:t>.</w:t>
      </w:r>
      <w:r w:rsidRPr="00D906AF">
        <w:rPr>
          <w:rFonts w:ascii="Times New Roman" w:eastAsia="Times New Roman" w:hAnsi="Times New Roman" w:cs="Times New Roman"/>
          <w:sz w:val="24"/>
          <w:szCs w:val="24"/>
        </w:rPr>
        <w:t xml:space="preserve">  The Contact Center is available 24 hours a day, seven days a week, except federal holidays.</w:t>
      </w:r>
      <w:r>
        <w:rPr>
          <w:rFonts w:ascii="Times New Roman" w:hAnsi="Times New Roman" w:cs="Times New Roman"/>
          <w:sz w:val="24"/>
          <w:szCs w:val="24"/>
        </w:rPr>
        <w:br/>
      </w:r>
      <w:r>
        <w:rPr>
          <w:rFonts w:ascii="Times New Roman" w:hAnsi="Times New Roman" w:cs="Times New Roman"/>
          <w:sz w:val="24"/>
          <w:szCs w:val="24"/>
        </w:rPr>
        <w:br/>
      </w:r>
      <w:r w:rsidRPr="00EF2EA8">
        <w:rPr>
          <w:rFonts w:ascii="Times New Roman" w:hAnsi="Times New Roman" w:cs="Times New Roman"/>
          <w:sz w:val="24"/>
          <w:szCs w:val="24"/>
        </w:rPr>
        <w:t>See</w:t>
      </w:r>
      <w:r>
        <w:rPr>
          <w:rFonts w:ascii="Times New Roman" w:hAnsi="Times New Roman" w:cs="Times New Roman"/>
          <w:sz w:val="24"/>
          <w:szCs w:val="24"/>
        </w:rPr>
        <w:t xml:space="preserve"> </w:t>
      </w:r>
      <w:hyperlink r:id="rId24" w:history="1">
        <w:r w:rsidRPr="00E63800">
          <w:rPr>
            <w:rStyle w:val="Hyperlink"/>
            <w:rFonts w:ascii="Times New Roman" w:hAnsi="Times New Roman" w:cs="Times New Roman"/>
            <w:sz w:val="24"/>
            <w:szCs w:val="24"/>
          </w:rPr>
          <w:t>https://www.opm.gov/policy-data-oversight/pay-leave/federal-holidays/</w:t>
        </w:r>
      </w:hyperlink>
      <w:r>
        <w:rPr>
          <w:rFonts w:ascii="Times New Roman" w:hAnsi="Times New Roman" w:cs="Times New Roman"/>
          <w:sz w:val="24"/>
          <w:szCs w:val="24"/>
        </w:rPr>
        <w:t xml:space="preserve"> </w:t>
      </w:r>
      <w:r w:rsidRPr="00EF2EA8">
        <w:rPr>
          <w:rFonts w:ascii="Times New Roman" w:hAnsi="Times New Roman" w:cs="Times New Roman"/>
          <w:sz w:val="24"/>
          <w:szCs w:val="24"/>
        </w:rPr>
        <w:t>for a list of federal holidays.</w:t>
      </w:r>
    </w:p>
    <w:p w14:paraId="3D5CB456" w14:textId="77777777" w:rsidR="006571B8" w:rsidRPr="00754E7B" w:rsidRDefault="006571B8" w:rsidP="006571B8"/>
    <w:p w14:paraId="287F09C8" w14:textId="77777777" w:rsidR="006571B8" w:rsidRPr="00754E7B" w:rsidRDefault="006571B8" w:rsidP="006571B8">
      <w:r w:rsidRPr="00754E7B">
        <w:rPr>
          <w:rFonts w:ascii="Times New Roman" w:hAnsi="Times New Roman"/>
          <w:b/>
          <w:smallCaps/>
          <w:szCs w:val="24"/>
        </w:rPr>
        <w:t>E. Application Review Information</w:t>
      </w:r>
    </w:p>
    <w:p w14:paraId="2CA6FC86" w14:textId="77777777" w:rsidR="006571B8" w:rsidRPr="00754E7B" w:rsidRDefault="006571B8" w:rsidP="006571B8"/>
    <w:p w14:paraId="1D32635E" w14:textId="77777777" w:rsidR="006571B8" w:rsidRPr="00754E7B" w:rsidRDefault="006571B8" w:rsidP="006571B8">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 Proposal Review Criteria</w:t>
      </w:r>
    </w:p>
    <w:p w14:paraId="311AD9F4" w14:textId="77777777" w:rsidR="006571B8" w:rsidRPr="00754E7B" w:rsidRDefault="006571B8" w:rsidP="006571B8">
      <w:bookmarkStart w:id="7" w:name="h.1fob9te" w:colFirst="0" w:colLast="0"/>
      <w:bookmarkEnd w:id="7"/>
    </w:p>
    <w:p w14:paraId="6E282015" w14:textId="77777777" w:rsidR="006571B8" w:rsidRPr="00754E7B" w:rsidRDefault="006571B8" w:rsidP="006571B8">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DRL </w:t>
      </w:r>
      <w:r>
        <w:rPr>
          <w:rFonts w:ascii="Times New Roman" w:hAnsi="Times New Roman" w:cs="Times New Roman"/>
          <w:color w:val="auto"/>
          <w:sz w:val="24"/>
          <w:szCs w:val="24"/>
        </w:rPr>
        <w:t>r</w:t>
      </w:r>
      <w:r w:rsidRPr="00754E7B">
        <w:rPr>
          <w:rFonts w:ascii="Times New Roman" w:hAnsi="Times New Roman" w:cs="Times New Roman"/>
          <w:color w:val="auto"/>
          <w:sz w:val="24"/>
          <w:szCs w:val="24"/>
        </w:rPr>
        <w:t xml:space="preserve">eview </w:t>
      </w:r>
      <w:r>
        <w:rPr>
          <w:rFonts w:ascii="Times New Roman" w:hAnsi="Times New Roman" w:cs="Times New Roman"/>
          <w:color w:val="auto"/>
          <w:sz w:val="24"/>
          <w:szCs w:val="24"/>
        </w:rPr>
        <w:t>p</w:t>
      </w:r>
      <w:r w:rsidRPr="00754E7B">
        <w:rPr>
          <w:rFonts w:ascii="Times New Roman" w:hAnsi="Times New Roman" w:cs="Times New Roman"/>
          <w:color w:val="auto"/>
          <w:sz w:val="24"/>
          <w:szCs w:val="24"/>
        </w:rPr>
        <w:t>anel will evaluate each application individually against the following criteria, listed below in order of importance, and not against competing applications.  Please use the below criteria as a reference</w:t>
      </w:r>
      <w:r>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463B98C" w14:textId="77777777" w:rsidR="006571B8" w:rsidRDefault="006571B8" w:rsidP="006571B8">
      <w:pPr>
        <w:pStyle w:val="NoSpacing"/>
        <w:rPr>
          <w:rFonts w:ascii="Times New Roman" w:hAnsi="Times New Roman" w:cs="Times New Roman"/>
          <w:color w:val="auto"/>
          <w:sz w:val="24"/>
          <w:szCs w:val="24"/>
          <w:u w:val="single"/>
        </w:rPr>
      </w:pPr>
    </w:p>
    <w:p w14:paraId="50D1E356" w14:textId="77777777" w:rsidR="006571B8" w:rsidRPr="00754E7B" w:rsidRDefault="006571B8" w:rsidP="006571B8">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1F0B2BEB" w14:textId="77777777" w:rsidR="006571B8" w:rsidRPr="00754E7B" w:rsidRDefault="006571B8" w:rsidP="006571B8">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lastRenderedPageBreak/>
        <w:t>Applications should be responsive to the program framework and policy objectives identified in the NOFO, appropriate in the country/regional context, and should exhibit originality, substance, precision, and relevance to DRL’s mission of promoting human rights and democracy.  Projects should have the potential to have an immediate impact leading to long-term</w:t>
      </w:r>
      <w:r>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  DRL prioritizes project proposals with inclusive approaches for advancing these rights.  </w:t>
      </w:r>
    </w:p>
    <w:p w14:paraId="0AA08967" w14:textId="77777777" w:rsidR="006571B8" w:rsidRPr="00754E7B" w:rsidRDefault="006571B8" w:rsidP="006571B8">
      <w:pPr>
        <w:pStyle w:val="NoSpacing"/>
        <w:rPr>
          <w:rFonts w:ascii="Times New Roman" w:hAnsi="Times New Roman" w:cs="Times New Roman"/>
          <w:color w:val="auto"/>
          <w:sz w:val="24"/>
          <w:szCs w:val="24"/>
        </w:rPr>
      </w:pPr>
    </w:p>
    <w:p w14:paraId="4BC3DC48" w14:textId="77777777" w:rsidR="006571B8" w:rsidRPr="00754E7B" w:rsidRDefault="006571B8" w:rsidP="006571B8">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33E681E9" w14:textId="77777777" w:rsidR="006571B8" w:rsidRPr="00754E7B" w:rsidRDefault="006571B8" w:rsidP="006571B8">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 yet measurable, results-focused and achievable in a reasonable timeframe.  A complete application must include a </w:t>
      </w:r>
      <w:r>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Pr>
          <w:rFonts w:ascii="Times New Roman" w:hAnsi="Times New Roman" w:cs="Times New Roman"/>
          <w:color w:val="auto"/>
          <w:sz w:val="24"/>
          <w:szCs w:val="24"/>
        </w:rPr>
        <w:t>M</w:t>
      </w:r>
      <w:r w:rsidRPr="00754E7B">
        <w:rPr>
          <w:rFonts w:ascii="Times New Roman" w:hAnsi="Times New Roman" w:cs="Times New Roman"/>
          <w:color w:val="auto"/>
          <w:sz w:val="24"/>
          <w:szCs w:val="24"/>
        </w:rPr>
        <w:t xml:space="preserve">odel to demonstrate how the project activities will have an impact on its proposed objectives.  The </w:t>
      </w:r>
      <w:r>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Pr>
          <w:rFonts w:ascii="Times New Roman" w:hAnsi="Times New Roman" w:cs="Times New Roman"/>
          <w:color w:val="auto"/>
          <w:sz w:val="24"/>
          <w:szCs w:val="24"/>
        </w:rPr>
        <w:t>M</w:t>
      </w:r>
      <w:r w:rsidRPr="00754E7B">
        <w:rPr>
          <w:rFonts w:ascii="Times New Roman" w:hAnsi="Times New Roman" w:cs="Times New Roman"/>
          <w:color w:val="auto"/>
          <w:sz w:val="24"/>
          <w:szCs w:val="24"/>
        </w:rPr>
        <w:t>odel should match the objectives, outcomes, key activities</w:t>
      </w:r>
      <w:r>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2D1293A0" w14:textId="77777777" w:rsidR="006571B8" w:rsidRPr="00754E7B" w:rsidRDefault="006571B8" w:rsidP="006571B8">
      <w:pPr>
        <w:pStyle w:val="NoSpacing"/>
        <w:rPr>
          <w:rFonts w:ascii="Times New Roman" w:hAnsi="Times New Roman" w:cs="Times New Roman"/>
          <w:color w:val="auto"/>
          <w:sz w:val="24"/>
          <w:szCs w:val="24"/>
        </w:rPr>
      </w:pPr>
    </w:p>
    <w:p w14:paraId="3CB61BA5" w14:textId="77777777" w:rsidR="006571B8" w:rsidRPr="00754E7B" w:rsidRDefault="006571B8" w:rsidP="006571B8">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geographic areas for activities, target participant groups or selection criteria for participants, and the specific roles of sub-awardees, among other pertinent details. </w:t>
      </w:r>
    </w:p>
    <w:p w14:paraId="314F5D76" w14:textId="77777777" w:rsidR="006571B8" w:rsidRPr="00754E7B" w:rsidRDefault="006571B8" w:rsidP="006571B8">
      <w:pPr>
        <w:pStyle w:val="NoSpacing"/>
        <w:rPr>
          <w:rFonts w:ascii="Times New Roman" w:hAnsi="Times New Roman" w:cs="Times New Roman"/>
          <w:color w:val="auto"/>
          <w:sz w:val="24"/>
          <w:szCs w:val="24"/>
        </w:rPr>
      </w:pPr>
    </w:p>
    <w:p w14:paraId="4CC14D83" w14:textId="77777777" w:rsidR="006571B8" w:rsidRPr="00754E7B" w:rsidRDefault="006571B8" w:rsidP="006571B8">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w:t>
      </w:r>
      <w:r>
        <w:rPr>
          <w:rFonts w:ascii="Times New Roman" w:hAnsi="Times New Roman" w:cs="Times New Roman"/>
          <w:color w:val="auto"/>
          <w:sz w:val="24"/>
          <w:szCs w:val="24"/>
        </w:rPr>
        <w:t>R</w:t>
      </w:r>
      <w:r w:rsidRPr="00754E7B">
        <w:rPr>
          <w:rFonts w:ascii="Times New Roman" w:hAnsi="Times New Roman" w:cs="Times New Roman"/>
          <w:color w:val="auto"/>
          <w:sz w:val="24"/>
          <w:szCs w:val="24"/>
        </w:rPr>
        <w:t xml:space="preserve">isk </w:t>
      </w:r>
      <w:r>
        <w:rPr>
          <w:rFonts w:ascii="Times New Roman" w:hAnsi="Times New Roman" w:cs="Times New Roman"/>
          <w:color w:val="auto"/>
          <w:sz w:val="24"/>
          <w:szCs w:val="24"/>
        </w:rPr>
        <w:t>A</w:t>
      </w:r>
      <w:r w:rsidRPr="00754E7B">
        <w:rPr>
          <w:rFonts w:ascii="Times New Roman" w:hAnsi="Times New Roman" w:cs="Times New Roman"/>
          <w:color w:val="auto"/>
          <w:sz w:val="24"/>
          <w:szCs w:val="24"/>
        </w:rPr>
        <w:t>nalysis based on the organization’s ability to identify risks that could have an impact on the overall program as well as how the organization will manage these risks.</w:t>
      </w:r>
    </w:p>
    <w:p w14:paraId="2EC765AB" w14:textId="77777777" w:rsidR="006571B8" w:rsidRPr="00754E7B" w:rsidRDefault="006571B8" w:rsidP="006571B8">
      <w:pPr>
        <w:pStyle w:val="NoSpacing"/>
        <w:rPr>
          <w:rFonts w:ascii="Times New Roman" w:hAnsi="Times New Roman" w:cs="Times New Roman"/>
          <w:color w:val="auto"/>
          <w:sz w:val="24"/>
          <w:szCs w:val="24"/>
        </w:rPr>
      </w:pPr>
    </w:p>
    <w:p w14:paraId="32942B1C" w14:textId="77777777" w:rsidR="006571B8" w:rsidRPr="00732629" w:rsidRDefault="006571B8" w:rsidP="006571B8">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Institution’s Record and Capacity </w:t>
      </w:r>
    </w:p>
    <w:p w14:paraId="7946B0C7" w14:textId="77777777" w:rsidR="006571B8" w:rsidRPr="00732629" w:rsidRDefault="006571B8" w:rsidP="006571B8">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 xml:space="preserve">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  Projects should have potential for continued funding beyond DRL resources. </w:t>
      </w:r>
    </w:p>
    <w:p w14:paraId="27F8B9CE" w14:textId="77777777" w:rsidR="006571B8" w:rsidRPr="00732629" w:rsidRDefault="006571B8" w:rsidP="006571B8">
      <w:pPr>
        <w:pStyle w:val="NoSpacing"/>
        <w:rPr>
          <w:rFonts w:ascii="Times New Roman" w:hAnsi="Times New Roman" w:cs="Times New Roman"/>
          <w:color w:val="auto"/>
          <w:sz w:val="24"/>
          <w:szCs w:val="24"/>
        </w:rPr>
      </w:pPr>
    </w:p>
    <w:p w14:paraId="0BFCE2E4" w14:textId="77777777" w:rsidR="006571B8" w:rsidRPr="00732629" w:rsidRDefault="006571B8" w:rsidP="006571B8">
      <w:pPr>
        <w:pStyle w:val="NoSpacing"/>
        <w:rPr>
          <w:rFonts w:ascii="Times New Roman" w:hAnsi="Times New Roman" w:cs="Times New Roman"/>
          <w:color w:val="auto"/>
          <w:sz w:val="24"/>
          <w:szCs w:val="24"/>
          <w:u w:val="single"/>
        </w:rPr>
      </w:pPr>
      <w:r w:rsidRPr="00732629">
        <w:rPr>
          <w:rFonts w:ascii="Times New Roman" w:hAnsi="Times New Roman" w:cs="Times New Roman"/>
          <w:color w:val="auto"/>
          <w:sz w:val="24"/>
          <w:szCs w:val="24"/>
          <w:u w:val="single"/>
        </w:rPr>
        <w:t>Addressing Barriers to Equal Participation</w:t>
      </w:r>
    </w:p>
    <w:p w14:paraId="7F98EA24" w14:textId="77777777" w:rsidR="006571B8" w:rsidRPr="00DF521F" w:rsidRDefault="006571B8" w:rsidP="006571B8">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 xml:space="preserve">DRL strives to ensure its projects advance the rights and uphold the dignity of all persons.  As the U.S. government’s lead bureau dedicated to promoting democratic governance, DRL requests </w:t>
      </w:r>
      <w:r w:rsidRPr="00732629">
        <w:rPr>
          <w:rFonts w:ascii="Times New Roman" w:hAnsi="Times New Roman" w:cs="Times New Roman"/>
          <w:color w:val="auto"/>
          <w:sz w:val="24"/>
          <w:szCs w:val="24"/>
        </w:rPr>
        <w:lastRenderedPageBreak/>
        <w:t xml:space="preserve">a programming approach dedicated to strengthening inclusive societies as a necessary pillar of strong democracies.  </w:t>
      </w:r>
      <w:bookmarkStart w:id="8" w:name="_Hlk87981201"/>
      <w:r w:rsidRPr="001A38F4">
        <w:rPr>
          <w:rFonts w:ascii="Times New Roman" w:hAnsi="Times New Roman" w:cs="Times New Roman"/>
          <w:color w:val="auto"/>
          <w:sz w:val="24"/>
          <w:szCs w:val="24"/>
        </w:rPr>
        <w:t>Discrimination, violence, inequity, and inequality</w:t>
      </w:r>
      <w:bookmarkEnd w:id="8"/>
      <w:r w:rsidRPr="001A38F4">
        <w:rPr>
          <w:rFonts w:ascii="Times New Roman" w:hAnsi="Times New Roman" w:cs="Times New Roman"/>
          <w:color w:val="auto"/>
          <w:sz w:val="24"/>
          <w:szCs w:val="24"/>
        </w:rPr>
        <w:t xml:space="preserve"> targeting any members of society undermines collective security and threatens democracy.  DRL prioritizes inclusive and integrated program models that assess and address the barriers to access for individuals and groups based on their </w:t>
      </w:r>
      <w:bookmarkStart w:id="9" w:name="_Hlk87981224"/>
      <w:r w:rsidRPr="001A38F4">
        <w:rPr>
          <w:rFonts w:ascii="Times New Roman" w:hAnsi="Times New Roman" w:cs="Times New Roman"/>
          <w:color w:val="auto"/>
          <w:sz w:val="24"/>
          <w:szCs w:val="24"/>
        </w:rPr>
        <w:t xml:space="preserve">race, ethnicity, religion, income, geography, gender identity, sexual orientation, or disability.  The proposal should also demonstrate how the program will further engagement in underserved communities and with individuals from underserved communities.  </w:t>
      </w:r>
      <w:bookmarkEnd w:id="9"/>
      <w:r w:rsidRPr="001A38F4">
        <w:rPr>
          <w:rFonts w:ascii="Times New Roman" w:hAnsi="Times New Roman" w:cs="Times New Roman"/>
          <w:color w:val="auto"/>
          <w:sz w:val="24"/>
          <w:szCs w:val="24"/>
        </w:rPr>
        <w:t xml:space="preserve">.  Applicants should describe how programming will impact all of its beneficiaries, including support </w:t>
      </w:r>
      <w:bookmarkStart w:id="10" w:name="_Hlk87981246"/>
      <w:r w:rsidRPr="001A38F4">
        <w:rPr>
          <w:rFonts w:ascii="Times New Roman" w:hAnsi="Times New Roman" w:cs="Times New Roman"/>
          <w:color w:val="auto"/>
          <w:sz w:val="24"/>
          <w:szCs w:val="24"/>
        </w:rPr>
        <w:t>for underserved and underrepresented communities</w:t>
      </w:r>
      <w:bookmarkEnd w:id="10"/>
      <w:r w:rsidRPr="001A38F4">
        <w:rPr>
          <w:rFonts w:ascii="Times New Roman" w:hAnsi="Times New Roman" w:cs="Times New Roman"/>
          <w:color w:val="auto"/>
          <w:sz w:val="24"/>
          <w:szCs w:val="24"/>
        </w:rPr>
        <w:t>.  This approach should be an integral part of both the concept and explicit design, and implementation of all proposed project activities, objectives, and monitoring.  Strong proposals will provide specific analysis, measures, and corresponding targets as appropriate.  Stakeholders shall identify the difference between opportunities and barriers to access, and design programs accordingly to not perpetuate these inequalities, but rather enhance programmatic impact by including all people in society.  The goal of this approach is to bring communities and those in power together in support of more stable and secure societies.</w:t>
      </w:r>
    </w:p>
    <w:p w14:paraId="285B5274" w14:textId="77777777" w:rsidR="006571B8" w:rsidRDefault="006571B8" w:rsidP="006571B8">
      <w:pPr>
        <w:pStyle w:val="NoSpacing"/>
        <w:rPr>
          <w:rFonts w:ascii="Times New Roman" w:hAnsi="Times New Roman" w:cs="Times New Roman"/>
          <w:color w:val="auto"/>
          <w:sz w:val="24"/>
          <w:szCs w:val="24"/>
        </w:rPr>
      </w:pPr>
    </w:p>
    <w:p w14:paraId="5276EADB" w14:textId="77777777" w:rsidR="006571B8" w:rsidRPr="00E1217F" w:rsidRDefault="006571B8" w:rsidP="006571B8">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371CAEAC" w14:textId="77777777" w:rsidR="006571B8" w:rsidRPr="00754E7B" w:rsidRDefault="006571B8" w:rsidP="006571B8">
      <w:pPr>
        <w:pStyle w:val="NoSpacing"/>
        <w:rPr>
          <w:rFonts w:ascii="Times New Roman" w:hAnsi="Times New Roman" w:cs="Times New Roman"/>
          <w:color w:val="auto"/>
          <w:sz w:val="24"/>
          <w:szCs w:val="24"/>
        </w:rPr>
      </w:pPr>
      <w:bookmarkStart w:id="11" w:name="h.wxagwv88ai7a" w:colFirst="0" w:colLast="0"/>
      <w:bookmarkEnd w:id="11"/>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other resources are not required.  Inclusion of cost-sharing in the budget does not result in additional points awarded during the review process.  Budgets should have low and/or reasonable overhead and administration costs, and applicants should provide clear explanations and justifications for these costs in relation to the work involved.  All budget items should be clearly explained and justified to demonstrate necessity, appropriateness, and connection to the project objectives.</w:t>
      </w:r>
    </w:p>
    <w:p w14:paraId="6265D187" w14:textId="77777777" w:rsidR="006571B8" w:rsidRPr="00754E7B" w:rsidRDefault="006571B8" w:rsidP="006571B8">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77240819" w14:textId="77777777" w:rsidR="006571B8" w:rsidRPr="00754E7B" w:rsidRDefault="006571B8" w:rsidP="006571B8">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w:t>
      </w:r>
      <w:r>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share is included in the budget, the recipient must maintain written records to support all allowable costs that are claimed as its contribution to cos</w:t>
      </w:r>
      <w:r>
        <w:rPr>
          <w:rFonts w:ascii="Times New Roman" w:hAnsi="Times New Roman" w:cs="Times New Roman"/>
          <w:i/>
          <w:color w:val="auto"/>
          <w:sz w:val="24"/>
          <w:szCs w:val="24"/>
        </w:rPr>
        <w:t xml:space="preserve">t </w:t>
      </w:r>
      <w:r w:rsidRPr="00754E7B">
        <w:rPr>
          <w:rFonts w:ascii="Times New Roman" w:hAnsi="Times New Roman" w:cs="Times New Roman"/>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3C57A20A" w14:textId="77777777" w:rsidR="006571B8" w:rsidRPr="00754E7B" w:rsidRDefault="006571B8" w:rsidP="006571B8">
      <w:pPr>
        <w:pStyle w:val="NoSpacing"/>
        <w:rPr>
          <w:rFonts w:ascii="Times New Roman" w:hAnsi="Times New Roman" w:cs="Times New Roman"/>
          <w:color w:val="auto"/>
          <w:sz w:val="24"/>
          <w:szCs w:val="24"/>
        </w:rPr>
      </w:pPr>
      <w:bookmarkStart w:id="12" w:name="h.3znysh7" w:colFirst="0" w:colLast="0"/>
      <w:bookmarkEnd w:id="12"/>
    </w:p>
    <w:p w14:paraId="08F03653" w14:textId="77777777" w:rsidR="006571B8" w:rsidRPr="00754E7B" w:rsidRDefault="006571B8" w:rsidP="006571B8">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0260B5B8" w14:textId="77777777" w:rsidR="006571B8" w:rsidRPr="007C6BC0" w:rsidRDefault="006571B8" w:rsidP="006571B8">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 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 </w:t>
      </w:r>
      <w:bookmarkStart w:id="13" w:name="h.2et92p0" w:colFirst="0" w:colLast="0"/>
      <w:bookmarkEnd w:id="13"/>
    </w:p>
    <w:p w14:paraId="532803B9" w14:textId="77777777" w:rsidR="006571B8" w:rsidRDefault="006571B8" w:rsidP="006571B8">
      <w:pPr>
        <w:pStyle w:val="NoSpacing"/>
        <w:rPr>
          <w:rFonts w:ascii="Times New Roman" w:hAnsi="Times New Roman" w:cs="Times New Roman"/>
          <w:sz w:val="24"/>
          <w:szCs w:val="24"/>
          <w:u w:val="single"/>
        </w:rPr>
      </w:pPr>
    </w:p>
    <w:p w14:paraId="4123ACAC" w14:textId="77777777" w:rsidR="006571B8" w:rsidRPr="00732629" w:rsidRDefault="006571B8" w:rsidP="006571B8">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Project Monitoring and Evaluation </w:t>
      </w:r>
    </w:p>
    <w:p w14:paraId="10A41283" w14:textId="77777777" w:rsidR="006571B8" w:rsidRPr="000F045A" w:rsidRDefault="006571B8" w:rsidP="006571B8">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Complete applications will include a detailed M&amp;E Narrative and M&amp;E Plan, which detail how the project’s progress will be monitored and evaluated.  Incorporating well-designed monitoring and evaluation processes into a project is an efficient method for documenting the change </w:t>
      </w:r>
      <w:r w:rsidRPr="000F045A">
        <w:rPr>
          <w:rFonts w:ascii="Times New Roman" w:hAnsi="Times New Roman" w:cs="Times New Roman"/>
          <w:color w:val="auto"/>
          <w:sz w:val="24"/>
          <w:szCs w:val="24"/>
        </w:rPr>
        <w:lastRenderedPageBreak/>
        <w:t>(intended and unintended) that a project seeks.  Applications should demonstrate the capacity to provide objectives with measurable outputs and outcomes.</w:t>
      </w:r>
    </w:p>
    <w:p w14:paraId="0166DEC5" w14:textId="77777777" w:rsidR="006571B8" w:rsidRPr="000F045A" w:rsidRDefault="006571B8" w:rsidP="006571B8">
      <w:pPr>
        <w:pStyle w:val="NoSpacing"/>
        <w:rPr>
          <w:rFonts w:ascii="Times New Roman" w:hAnsi="Times New Roman" w:cs="Times New Roman"/>
          <w:color w:val="auto"/>
          <w:sz w:val="24"/>
          <w:szCs w:val="24"/>
        </w:rPr>
      </w:pPr>
    </w:p>
    <w:p w14:paraId="627CE15D" w14:textId="77777777" w:rsidR="006571B8" w:rsidRPr="000F045A" w:rsidRDefault="006571B8" w:rsidP="006571B8">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The M&amp;E Narrative should explain how an external evaluation will be incorporated into the project implementation plan or how the project will be systematically assessed in the absence of one.  </w:t>
      </w:r>
      <w:r w:rsidRPr="00732629">
        <w:rPr>
          <w:rFonts w:ascii="Times New Roman" w:hAnsi="Times New Roman" w:cs="Times New Roman"/>
          <w:color w:val="auto"/>
          <w:sz w:val="24"/>
          <w:szCs w:val="24"/>
        </w:rPr>
        <w:t xml:space="preserve">Please see the section on </w:t>
      </w:r>
      <w:r w:rsidRPr="00732629">
        <w:rPr>
          <w:rFonts w:ascii="Times New Roman" w:hAnsi="Times New Roman" w:cs="Times New Roman"/>
          <w:i/>
          <w:color w:val="auto"/>
          <w:sz w:val="24"/>
          <w:szCs w:val="24"/>
        </w:rPr>
        <w:t>Monitoring and Evaluation Plan</w:t>
      </w:r>
      <w:r w:rsidRPr="00732629">
        <w:rPr>
          <w:rFonts w:ascii="Times New Roman" w:hAnsi="Times New Roman" w:cs="Times New Roman"/>
          <w:color w:val="auto"/>
          <w:sz w:val="24"/>
          <w:szCs w:val="24"/>
        </w:rPr>
        <w:t xml:space="preserve"> in the Proposal Submission Instructions (PSI) for more information on what is required in the </w:t>
      </w:r>
      <w:r>
        <w:rPr>
          <w:rFonts w:ascii="Times New Roman" w:hAnsi="Times New Roman" w:cs="Times New Roman"/>
          <w:color w:val="auto"/>
          <w:sz w:val="24"/>
          <w:szCs w:val="24"/>
        </w:rPr>
        <w:t>narrative</w:t>
      </w:r>
      <w:r w:rsidRPr="00732629">
        <w:rPr>
          <w:rFonts w:ascii="Times New Roman" w:hAnsi="Times New Roman" w:cs="Times New Roman"/>
          <w:color w:val="auto"/>
          <w:sz w:val="24"/>
          <w:szCs w:val="24"/>
        </w:rPr>
        <w:t>.</w:t>
      </w:r>
      <w:r w:rsidRPr="000F045A">
        <w:rPr>
          <w:rFonts w:ascii="Times New Roman" w:hAnsi="Times New Roman" w:cs="Times New Roman"/>
          <w:color w:val="auto"/>
          <w:sz w:val="24"/>
          <w:szCs w:val="24"/>
        </w:rPr>
        <w:t xml:space="preserve">  </w:t>
      </w:r>
    </w:p>
    <w:p w14:paraId="6BDE96A8" w14:textId="77777777" w:rsidR="006571B8" w:rsidRPr="000F045A" w:rsidRDefault="006571B8" w:rsidP="006571B8">
      <w:pPr>
        <w:pStyle w:val="NoSpacing"/>
        <w:rPr>
          <w:rFonts w:ascii="Times New Roman" w:hAnsi="Times New Roman" w:cs="Times New Roman"/>
          <w:color w:val="auto"/>
          <w:sz w:val="24"/>
          <w:szCs w:val="24"/>
        </w:rPr>
      </w:pPr>
    </w:p>
    <w:p w14:paraId="5546A996" w14:textId="77777777" w:rsidR="006571B8" w:rsidRPr="00754E7B" w:rsidRDefault="006571B8" w:rsidP="006571B8">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Pr="00732629">
        <w:rPr>
          <w:rFonts w:ascii="Times New Roman" w:hAnsi="Times New Roman" w:cs="Times New Roman"/>
          <w:color w:val="auto"/>
          <w:sz w:val="24"/>
          <w:szCs w:val="24"/>
        </w:rPr>
        <w:t xml:space="preserve">Please see the section on </w:t>
      </w:r>
      <w:r w:rsidRPr="00732629">
        <w:rPr>
          <w:rFonts w:ascii="Times New Roman" w:hAnsi="Times New Roman" w:cs="Times New Roman"/>
          <w:i/>
          <w:color w:val="auto"/>
          <w:sz w:val="24"/>
          <w:szCs w:val="24"/>
        </w:rPr>
        <w:t>Monitoring and Evaluation Plan</w:t>
      </w:r>
      <w:r w:rsidRPr="00732629">
        <w:rPr>
          <w:rFonts w:ascii="Times New Roman" w:hAnsi="Times New Roman" w:cs="Times New Roman"/>
          <w:color w:val="auto"/>
          <w:sz w:val="24"/>
          <w:szCs w:val="24"/>
        </w:rPr>
        <w:t xml:space="preserve"> in the Proposal Submission Instructions (PSI) for more information on what is required in the plan.</w:t>
      </w:r>
      <w:r w:rsidRPr="00754E7B">
        <w:rPr>
          <w:rFonts w:ascii="Times New Roman" w:hAnsi="Times New Roman" w:cs="Times New Roman"/>
          <w:color w:val="auto"/>
          <w:sz w:val="24"/>
          <w:szCs w:val="24"/>
        </w:rPr>
        <w:t xml:space="preserve"> </w:t>
      </w:r>
    </w:p>
    <w:p w14:paraId="12E4B164" w14:textId="77777777" w:rsidR="006571B8" w:rsidRPr="00754E7B" w:rsidRDefault="006571B8" w:rsidP="006571B8">
      <w:r>
        <w:rPr>
          <w:rFonts w:ascii="Times New Roman" w:hAnsi="Times New Roman"/>
          <w:b/>
          <w:i/>
          <w:szCs w:val="24"/>
        </w:rPr>
        <w:br/>
      </w:r>
      <w:r w:rsidRPr="00754E7B">
        <w:rPr>
          <w:rFonts w:ascii="Times New Roman" w:hAnsi="Times New Roman"/>
          <w:b/>
          <w:i/>
          <w:szCs w:val="24"/>
        </w:rPr>
        <w:t>E.2 Review and Selection Process</w:t>
      </w:r>
    </w:p>
    <w:p w14:paraId="6A761142" w14:textId="77777777" w:rsidR="006571B8" w:rsidRPr="00754E7B" w:rsidRDefault="006571B8" w:rsidP="006571B8"/>
    <w:p w14:paraId="4E80F934" w14:textId="77777777" w:rsidR="006571B8" w:rsidRPr="00754E7B" w:rsidRDefault="006571B8" w:rsidP="006571B8">
      <w:r w:rsidRPr="00754E7B">
        <w:rPr>
          <w:rFonts w:ascii="Times New Roman" w:hAnsi="Times New Roman"/>
          <w:szCs w:val="24"/>
        </w:rPr>
        <w:t xml:space="preserve">DRL strives to ensure that each application receives a balanced evaluation by a DRL </w:t>
      </w:r>
      <w:r>
        <w:rPr>
          <w:rFonts w:ascii="Times New Roman" w:hAnsi="Times New Roman"/>
          <w:szCs w:val="24"/>
        </w:rPr>
        <w:t>r</w:t>
      </w:r>
      <w:r w:rsidRPr="00754E7B">
        <w:rPr>
          <w:rFonts w:ascii="Times New Roman" w:hAnsi="Times New Roman"/>
          <w:szCs w:val="24"/>
        </w:rPr>
        <w:t xml:space="preserve">eview </w:t>
      </w:r>
      <w:r>
        <w:rPr>
          <w:rFonts w:ascii="Times New Roman" w:hAnsi="Times New Roman"/>
          <w:szCs w:val="24"/>
        </w:rPr>
        <w:t>p</w:t>
      </w:r>
      <w:r w:rsidRPr="00754E7B">
        <w:rPr>
          <w:rFonts w:ascii="Times New Roman" w:hAnsi="Times New Roman"/>
          <w:szCs w:val="24"/>
        </w:rPr>
        <w:t>anel.  The Department’s Office of Acquisitions Management (AQM) will determine technical eligibility for all applications.  All technically eligible applications for a given NOFO 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4E50CC4" w14:textId="77777777" w:rsidR="006571B8" w:rsidRPr="00754E7B" w:rsidRDefault="006571B8" w:rsidP="006571B8"/>
    <w:p w14:paraId="2227A2FB" w14:textId="77777777" w:rsidR="006571B8" w:rsidRPr="00754E7B" w:rsidRDefault="006571B8" w:rsidP="006571B8">
      <w:r w:rsidRPr="00754E7B">
        <w:rPr>
          <w:rFonts w:ascii="Times New Roman" w:hAnsi="Times New Roman"/>
          <w:szCs w:val="24"/>
        </w:rPr>
        <w:t xml:space="preserve">Additionally, the DRL </w:t>
      </w:r>
      <w:r>
        <w:rPr>
          <w:rFonts w:ascii="Times New Roman" w:hAnsi="Times New Roman"/>
          <w:szCs w:val="24"/>
        </w:rPr>
        <w:t>r</w:t>
      </w:r>
      <w:r w:rsidRPr="00754E7B">
        <w:rPr>
          <w:rFonts w:ascii="Times New Roman" w:hAnsi="Times New Roman"/>
          <w:szCs w:val="24"/>
        </w:rPr>
        <w:t xml:space="preserve">eview </w:t>
      </w:r>
      <w:r>
        <w:rPr>
          <w:rFonts w:ascii="Times New Roman" w:hAnsi="Times New Roman"/>
          <w:szCs w:val="24"/>
        </w:rPr>
        <w:t>p</w:t>
      </w:r>
      <w:r w:rsidRPr="00754E7B">
        <w:rPr>
          <w:rFonts w:ascii="Times New Roman" w:hAnsi="Times New Roman"/>
          <w:szCs w:val="24"/>
        </w:rPr>
        <w:t xml:space="preserve">anel will evaluate how the application addresses the NOFO request, U.S. foreign policy goals, and the priority needs of DRL overall.  DRL may also take into consideration the balance of the current portfolio of active projects, including geographic or thematic diversity, if needed. </w:t>
      </w:r>
    </w:p>
    <w:p w14:paraId="65A4409D" w14:textId="77777777" w:rsidR="006571B8" w:rsidRPr="00754E7B" w:rsidRDefault="006571B8" w:rsidP="006571B8"/>
    <w:p w14:paraId="694FA12C" w14:textId="77777777" w:rsidR="006571B8" w:rsidRPr="00754E7B" w:rsidRDefault="006571B8" w:rsidP="006571B8">
      <w:r w:rsidRPr="00754E7B">
        <w:rPr>
          <w:rFonts w:ascii="Times New Roman" w:hAnsi="Times New Roman"/>
          <w:szCs w:val="24"/>
        </w:rPr>
        <w:t xml:space="preserve">In most cases, the DRL </w:t>
      </w:r>
      <w:r>
        <w:rPr>
          <w:rFonts w:ascii="Times New Roman" w:hAnsi="Times New Roman"/>
          <w:szCs w:val="24"/>
        </w:rPr>
        <w:t>r</w:t>
      </w:r>
      <w:r w:rsidRPr="00754E7B">
        <w:rPr>
          <w:rFonts w:ascii="Times New Roman" w:hAnsi="Times New Roman"/>
          <w:szCs w:val="24"/>
        </w:rPr>
        <w:t xml:space="preserve">eview </w:t>
      </w:r>
      <w:r>
        <w:rPr>
          <w:rFonts w:ascii="Times New Roman" w:hAnsi="Times New Roman"/>
          <w:szCs w:val="24"/>
        </w:rPr>
        <w:t>p</w:t>
      </w:r>
      <w:r w:rsidRPr="00754E7B">
        <w:rPr>
          <w:rFonts w:ascii="Times New Roman" w:hAnsi="Times New Roman"/>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Pr>
          <w:rFonts w:ascii="Times New Roman" w:hAnsi="Times New Roman"/>
          <w:szCs w:val="24"/>
        </w:rPr>
        <w:t>;</w:t>
      </w:r>
      <w:r w:rsidRPr="00754E7B">
        <w:rPr>
          <w:rFonts w:ascii="Times New Roman" w:hAnsi="Times New Roman"/>
          <w:szCs w:val="24"/>
        </w:rPr>
        <w:t xml:space="preserve"> U.S. government departments, agencies, or boards</w:t>
      </w:r>
      <w:r>
        <w:rPr>
          <w:rFonts w:ascii="Times New Roman" w:hAnsi="Times New Roman"/>
          <w:szCs w:val="24"/>
        </w:rPr>
        <w:t>;</w:t>
      </w:r>
      <w:r w:rsidRPr="00754E7B">
        <w:rPr>
          <w:rFonts w:ascii="Times New Roman" w:hAnsi="Times New Roman"/>
          <w:szCs w:val="24"/>
        </w:rPr>
        <w:t xml:space="preserve"> representatives from partner governments</w:t>
      </w:r>
      <w:r>
        <w:rPr>
          <w:rFonts w:ascii="Times New Roman" w:hAnsi="Times New Roman"/>
          <w:szCs w:val="24"/>
        </w:rPr>
        <w:t>;</w:t>
      </w:r>
      <w:r w:rsidRPr="00754E7B">
        <w:rPr>
          <w:rFonts w:ascii="Times New Roman" w:hAnsi="Times New Roman"/>
          <w:szCs w:val="24"/>
        </w:rPr>
        <w:t xml:space="preserve"> or representatives from entities that are in a public-private partnership with DRL.  At the end of the panel’s discussion about an application, the </w:t>
      </w:r>
      <w:r>
        <w:rPr>
          <w:rFonts w:ascii="Times New Roman" w:hAnsi="Times New Roman"/>
          <w:szCs w:val="24"/>
        </w:rPr>
        <w:t>review p</w:t>
      </w:r>
      <w:r w:rsidRPr="00754E7B">
        <w:rPr>
          <w:rFonts w:ascii="Times New Roman" w:hAnsi="Times New Roman"/>
          <w:szCs w:val="24"/>
        </w:rPr>
        <w:t xml:space="preserve">anel votes on </w:t>
      </w:r>
      <w:r>
        <w:rPr>
          <w:rFonts w:ascii="Times New Roman" w:hAnsi="Times New Roman"/>
          <w:szCs w:val="24"/>
        </w:rPr>
        <w:t>whether to recommend</w:t>
      </w:r>
      <w:r w:rsidRPr="00754E7B">
        <w:rPr>
          <w:rFonts w:ascii="Times New Roman" w:hAnsi="Times New Roman"/>
          <w:szCs w:val="24"/>
        </w:rPr>
        <w:t xml:space="preserve"> the application for approval by the DRL Assistant Secretary.  If more applications are recommended for approval than DRL can </w:t>
      </w:r>
      <w:r>
        <w:rPr>
          <w:rFonts w:ascii="Times New Roman" w:hAnsi="Times New Roman"/>
          <w:szCs w:val="24"/>
        </w:rPr>
        <w:t xml:space="preserve">ultimately </w:t>
      </w:r>
      <w:r w:rsidRPr="00754E7B">
        <w:rPr>
          <w:rFonts w:ascii="Times New Roman" w:hAnsi="Times New Roman"/>
          <w:szCs w:val="24"/>
        </w:rPr>
        <w:t xml:space="preserve">fund, the </w:t>
      </w:r>
      <w:r>
        <w:rPr>
          <w:rFonts w:ascii="Times New Roman" w:hAnsi="Times New Roman"/>
          <w:szCs w:val="24"/>
        </w:rPr>
        <w:t>review p</w:t>
      </w:r>
      <w:r w:rsidRPr="00754E7B">
        <w:rPr>
          <w:rFonts w:ascii="Times New Roman" w:hAnsi="Times New Roman"/>
          <w:szCs w:val="24"/>
        </w:rPr>
        <w:t xml:space="preserve">anel will rank the recommended applications in priority order for consideration by the DRL Assistant </w:t>
      </w:r>
      <w:r w:rsidRPr="00754E7B">
        <w:rPr>
          <w:rFonts w:ascii="Times New Roman" w:hAnsi="Times New Roman"/>
          <w:szCs w:val="24"/>
        </w:rPr>
        <w:lastRenderedPageBreak/>
        <w:t xml:space="preserve">Secretary.  The Grants Officer Representative (GOR) for the eventual award does not vote on the panel.  All </w:t>
      </w:r>
      <w:r>
        <w:rPr>
          <w:rFonts w:ascii="Times New Roman" w:hAnsi="Times New Roman"/>
          <w:szCs w:val="24"/>
        </w:rPr>
        <w:t>p</w:t>
      </w:r>
      <w:r w:rsidRPr="00754E7B">
        <w:rPr>
          <w:rFonts w:ascii="Times New Roman" w:hAnsi="Times New Roman"/>
          <w:szCs w:val="24"/>
        </w:rPr>
        <w:t>anelists must sign non-disclosure agreements and conflicts of interest agreements.</w:t>
      </w:r>
    </w:p>
    <w:p w14:paraId="2EE70288" w14:textId="77777777" w:rsidR="006571B8" w:rsidRPr="00754E7B" w:rsidRDefault="006571B8" w:rsidP="006571B8"/>
    <w:p w14:paraId="6F58E44F" w14:textId="77777777" w:rsidR="006571B8" w:rsidRPr="00754E7B" w:rsidRDefault="006571B8" w:rsidP="006571B8">
      <w:r w:rsidRPr="00754E7B">
        <w:rPr>
          <w:rFonts w:ascii="Times New Roman" w:hAnsi="Times New Roman"/>
          <w:szCs w:val="24"/>
        </w:rPr>
        <w:t xml:space="preserve">DRL </w:t>
      </w:r>
      <w:r>
        <w:rPr>
          <w:rFonts w:ascii="Times New Roman" w:hAnsi="Times New Roman"/>
          <w:szCs w:val="24"/>
        </w:rPr>
        <w:t>r</w:t>
      </w:r>
      <w:r w:rsidRPr="00754E7B">
        <w:rPr>
          <w:rFonts w:ascii="Times New Roman" w:hAnsi="Times New Roman"/>
          <w:szCs w:val="24"/>
        </w:rPr>
        <w:t xml:space="preserve">eview </w:t>
      </w:r>
      <w:r>
        <w:rPr>
          <w:rFonts w:ascii="Times New Roman" w:hAnsi="Times New Roman"/>
          <w:szCs w:val="24"/>
        </w:rPr>
        <w:t>p</w:t>
      </w:r>
      <w:r w:rsidRPr="00754E7B">
        <w:rPr>
          <w:rFonts w:ascii="Times New Roman" w:hAnsi="Times New Roman"/>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403BA0C9" w14:textId="77777777" w:rsidR="006571B8" w:rsidRPr="00754E7B" w:rsidRDefault="006571B8" w:rsidP="006571B8"/>
    <w:p w14:paraId="4A94230C" w14:textId="77777777" w:rsidR="006571B8" w:rsidRPr="00754E7B" w:rsidRDefault="006571B8" w:rsidP="006571B8">
      <w:r w:rsidRPr="00754E7B">
        <w:rPr>
          <w:rFonts w:ascii="Times New Roman" w:hAnsi="Times New Roman"/>
          <w:b/>
          <w:smallCaps/>
          <w:szCs w:val="24"/>
        </w:rPr>
        <w:t>F. Federal Award Administration Information</w:t>
      </w:r>
    </w:p>
    <w:p w14:paraId="30117002" w14:textId="77777777" w:rsidR="006571B8" w:rsidRPr="00754E7B" w:rsidRDefault="006571B8" w:rsidP="006571B8"/>
    <w:p w14:paraId="2802BEBD" w14:textId="77777777" w:rsidR="006571B8" w:rsidRPr="00754E7B" w:rsidRDefault="006571B8" w:rsidP="006571B8">
      <w:r w:rsidRPr="00754E7B">
        <w:rPr>
          <w:rFonts w:ascii="Times New Roman" w:hAnsi="Times New Roman"/>
          <w:b/>
          <w:i/>
          <w:szCs w:val="24"/>
        </w:rPr>
        <w:t>F.1 Federal Award Notices</w:t>
      </w:r>
    </w:p>
    <w:p w14:paraId="0C5C337A" w14:textId="77777777" w:rsidR="006571B8" w:rsidRPr="00754E7B" w:rsidRDefault="006571B8" w:rsidP="006571B8"/>
    <w:p w14:paraId="482F887E" w14:textId="77777777" w:rsidR="006571B8" w:rsidRPr="00754E7B" w:rsidRDefault="006571B8" w:rsidP="006571B8">
      <w:r w:rsidRPr="00754E7B">
        <w:rPr>
          <w:rFonts w:ascii="Times New Roman" w:hAnsi="Times New Roman"/>
          <w:szCs w:val="24"/>
        </w:rPr>
        <w:t xml:space="preserve">DRL will provide a separate notification to applicants on the result of their applications.  Successful applicants will receive a letter electronically via email requesting that the applicant respond to </w:t>
      </w:r>
      <w:r>
        <w:rPr>
          <w:rFonts w:ascii="Times New Roman" w:hAnsi="Times New Roman"/>
          <w:szCs w:val="24"/>
        </w:rPr>
        <w:t>review p</w:t>
      </w:r>
      <w:r w:rsidRPr="00754E7B">
        <w:rPr>
          <w:rFonts w:ascii="Times New Roman" w:hAnsi="Times New Roman"/>
          <w:szCs w:val="24"/>
        </w:rPr>
        <w:t xml:space="preserve">anel conditions and recommendations.  This notification is not an authorization to begin activities and does not constitute formal approval or a funding commitment. </w:t>
      </w:r>
    </w:p>
    <w:p w14:paraId="629413F3" w14:textId="77777777" w:rsidR="006571B8" w:rsidRPr="00754E7B" w:rsidRDefault="006571B8" w:rsidP="006571B8"/>
    <w:p w14:paraId="65CE4ABC" w14:textId="77777777" w:rsidR="006571B8" w:rsidRPr="00754E7B" w:rsidRDefault="006571B8" w:rsidP="006571B8">
      <w:r w:rsidRPr="00754E7B">
        <w:rPr>
          <w:rFonts w:ascii="Times New Roman" w:hAnsi="Times New Roman"/>
          <w:szCs w:val="24"/>
        </w:rPr>
        <w:t xml:space="preserve">Final approval is contingent on the applicant successfully responding to the </w:t>
      </w:r>
      <w:r>
        <w:rPr>
          <w:rFonts w:ascii="Times New Roman" w:hAnsi="Times New Roman"/>
          <w:szCs w:val="24"/>
        </w:rPr>
        <w:t>review p</w:t>
      </w:r>
      <w:r w:rsidRPr="00754E7B">
        <w:rPr>
          <w:rFonts w:ascii="Times New Roman" w:hAnsi="Times New Roman"/>
          <w:szCs w:val="24"/>
        </w:rPr>
        <w:t>anel’s conditions and recommendations</w:t>
      </w:r>
      <w:r>
        <w:rPr>
          <w:rFonts w:ascii="Times New Roman" w:hAnsi="Times New Roman"/>
          <w:szCs w:val="24"/>
        </w:rPr>
        <w:t>;</w:t>
      </w:r>
      <w:r w:rsidRPr="00754E7B">
        <w:rPr>
          <w:rFonts w:ascii="Times New Roman" w:hAnsi="Times New Roman"/>
          <w:szCs w:val="24"/>
        </w:rPr>
        <w:t xml:space="preserve"> being registered in required systems, including the U.S. government’s Payment Management System (PMS), unless an exemption is provided</w:t>
      </w:r>
      <w:r>
        <w:rPr>
          <w:rFonts w:ascii="Times New Roman" w:hAnsi="Times New Roman"/>
          <w:szCs w:val="24"/>
        </w:rPr>
        <w:t>;</w:t>
      </w:r>
      <w:r w:rsidRPr="00754E7B">
        <w:rPr>
          <w:rFonts w:ascii="Times New Roman" w:hAnsi="Times New Roman"/>
          <w:szCs w:val="24"/>
        </w:rPr>
        <w:t xml:space="preserve"> and completing and providing any additional documentation requested by DRL or AQM.  Final approval is also contingent on Congressional </w:t>
      </w:r>
      <w:r>
        <w:rPr>
          <w:rFonts w:ascii="Times New Roman" w:hAnsi="Times New Roman"/>
          <w:szCs w:val="24"/>
        </w:rPr>
        <w:t>N</w:t>
      </w:r>
      <w:r w:rsidRPr="00754E7B">
        <w:rPr>
          <w:rFonts w:ascii="Times New Roman" w:hAnsi="Times New Roman"/>
          <w:szCs w:val="24"/>
        </w:rPr>
        <w:t xml:space="preserve">otification requirements being met and final review and approval by the Department’s warranted Grants Officer.  </w:t>
      </w:r>
    </w:p>
    <w:p w14:paraId="3615F8FF" w14:textId="77777777" w:rsidR="006571B8" w:rsidRPr="00754E7B" w:rsidRDefault="006571B8" w:rsidP="006571B8"/>
    <w:p w14:paraId="03FE1B4B" w14:textId="77777777" w:rsidR="006571B8" w:rsidRPr="00754E7B" w:rsidRDefault="006571B8" w:rsidP="006571B8">
      <w:r w:rsidRPr="00754E7B">
        <w:rPr>
          <w:rFonts w:ascii="Times New Roman" w:hAnsi="Times New Roman"/>
          <w:szCs w:val="24"/>
        </w:rPr>
        <w:t>The notice of Federal award signed by the Department’s warranted Grants Officers is the sole authorizing document.  If awarded, the notice of Federal award will be provided to the applicant’s designated Authorizing Official via SAMS Domestic to be electronically counter-signed in the system.</w:t>
      </w:r>
    </w:p>
    <w:p w14:paraId="4669B8C1" w14:textId="77777777" w:rsidR="006571B8" w:rsidRPr="00754E7B" w:rsidRDefault="006571B8" w:rsidP="006571B8"/>
    <w:p w14:paraId="60E199E8" w14:textId="77777777" w:rsidR="006571B8" w:rsidRDefault="006571B8" w:rsidP="006571B8">
      <w:pPr>
        <w:rPr>
          <w:rFonts w:ascii="Times New Roman" w:hAnsi="Times New Roman"/>
          <w:b/>
          <w:bCs/>
          <w:i/>
          <w:iCs/>
          <w:szCs w:val="24"/>
        </w:rPr>
      </w:pPr>
      <w:r w:rsidRPr="00B230F5">
        <w:rPr>
          <w:rFonts w:ascii="Times New Roman" w:hAnsi="Times New Roman"/>
          <w:b/>
          <w:bCs/>
          <w:i/>
          <w:iCs/>
          <w:szCs w:val="24"/>
        </w:rPr>
        <w:t xml:space="preserve">F.2 Administrative and </w:t>
      </w:r>
      <w:r w:rsidRPr="002A39F0">
        <w:rPr>
          <w:rFonts w:ascii="Times New Roman" w:hAnsi="Times New Roman"/>
          <w:b/>
          <w:bCs/>
          <w:i/>
          <w:iCs/>
          <w:szCs w:val="24"/>
        </w:rPr>
        <w:t>National Policy and Legal Requirements</w:t>
      </w:r>
    </w:p>
    <w:p w14:paraId="49DA324C" w14:textId="77777777" w:rsidR="006571B8" w:rsidRPr="00F77180" w:rsidRDefault="006571B8" w:rsidP="006571B8">
      <w:pPr>
        <w:rPr>
          <w:szCs w:val="24"/>
        </w:rPr>
      </w:pPr>
    </w:p>
    <w:p w14:paraId="52C85F5B" w14:textId="77777777" w:rsidR="006571B8" w:rsidRPr="00F77180" w:rsidRDefault="006571B8" w:rsidP="006571B8">
      <w:pPr>
        <w:rPr>
          <w:rFonts w:ascii="Times New Roman" w:hAnsi="Times New Roman"/>
          <w:szCs w:val="24"/>
        </w:rPr>
      </w:pPr>
      <w:r w:rsidRPr="00F77180">
        <w:rPr>
          <w:rFonts w:ascii="Times New Roman" w:hAnsi="Times New Roman"/>
          <w:szCs w:val="24"/>
        </w:rPr>
        <w:t>DRL requires all recipients of foreign assistance funding to comply with all applicable Department and Federal laws and regulations, including but not limited to the following:</w:t>
      </w:r>
      <w:r>
        <w:rPr>
          <w:rFonts w:ascii="Times New Roman" w:hAnsi="Times New Roman"/>
          <w:szCs w:val="24"/>
        </w:rPr>
        <w:t xml:space="preserve"> </w:t>
      </w:r>
    </w:p>
    <w:p w14:paraId="6BFF066A" w14:textId="77777777" w:rsidR="006571B8" w:rsidRPr="00536C8F" w:rsidRDefault="006571B8" w:rsidP="006571B8">
      <w:pPr>
        <w:rPr>
          <w:rFonts w:ascii="Times New Roman" w:hAnsi="Times New Roman"/>
          <w:szCs w:val="24"/>
        </w:rPr>
      </w:pPr>
      <w:r w:rsidRPr="00F77180">
        <w:rPr>
          <w:rFonts w:ascii="Times New Roman" w:hAnsi="Times New Roman"/>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Pr="00D906AF">
        <w:rPr>
          <w:rFonts w:ascii="Times New Roman" w:hAnsi="Times New Roman"/>
          <w:szCs w:val="24"/>
        </w:rPr>
        <w:t xml:space="preserve">viewed at </w:t>
      </w:r>
      <w:hyperlink r:id="rId25" w:history="1">
        <w:r w:rsidRPr="00536C8F">
          <w:rPr>
            <w:rStyle w:val="Hyperlink"/>
            <w:rFonts w:ascii="Times New Roman" w:hAnsi="Times New Roman"/>
            <w:szCs w:val="24"/>
          </w:rPr>
          <w:t>https://www.state.gov/about-us-office-of-the-procurement-executive/</w:t>
        </w:r>
      </w:hyperlink>
      <w:r w:rsidRPr="00536C8F">
        <w:rPr>
          <w:rFonts w:ascii="Times New Roman" w:hAnsi="Times New Roman"/>
          <w:szCs w:val="24"/>
        </w:rPr>
        <w:t xml:space="preserve">.  </w:t>
      </w:r>
    </w:p>
    <w:p w14:paraId="31A600FA" w14:textId="77777777" w:rsidR="006571B8" w:rsidRPr="00536C8F" w:rsidRDefault="006571B8" w:rsidP="006571B8">
      <w:pPr>
        <w:rPr>
          <w:rFonts w:ascii="Times New Roman" w:hAnsi="Times New Roman"/>
          <w:szCs w:val="24"/>
        </w:rPr>
      </w:pPr>
    </w:p>
    <w:p w14:paraId="48804306" w14:textId="77777777" w:rsidR="006571B8" w:rsidRPr="00D906AF" w:rsidRDefault="006571B8" w:rsidP="006571B8">
      <w:pPr>
        <w:rPr>
          <w:rStyle w:val="Hyperlink"/>
          <w:rFonts w:ascii="Times New Roman" w:hAnsi="Times New Roman"/>
          <w:szCs w:val="24"/>
        </w:rPr>
      </w:pPr>
      <w:r w:rsidRPr="00536C8F">
        <w:rPr>
          <w:rFonts w:ascii="Times New Roman" w:hAnsi="Times New Roman"/>
          <w:szCs w:val="24"/>
        </w:rPr>
        <w:t xml:space="preserve">Additionally, DRL supports implementation of the Women Peace and Security Act of 2017, which highlights the U.S. commitment to the meaningful participation of women in conflict </w:t>
      </w:r>
      <w:r w:rsidRPr="00536C8F">
        <w:rPr>
          <w:rFonts w:ascii="Times New Roman" w:hAnsi="Times New Roman"/>
          <w:szCs w:val="24"/>
        </w:rPr>
        <w:lastRenderedPageBreak/>
        <w:t xml:space="preserve">prevention, management, and resolution.  For additional information, please refer to the following link: </w:t>
      </w:r>
      <w:hyperlink r:id="rId26" w:history="1">
        <w:r w:rsidRPr="00536C8F">
          <w:rPr>
            <w:rStyle w:val="Hyperlink"/>
            <w:rFonts w:ascii="Times New Roman" w:hAnsi="Times New Roman"/>
            <w:szCs w:val="24"/>
          </w:rPr>
          <w:t>https://www.congress.gov/bill/115th-congress/senate-bill/1141</w:t>
        </w:r>
      </w:hyperlink>
      <w:r w:rsidRPr="00536C8F">
        <w:rPr>
          <w:rStyle w:val="Hyperlink"/>
          <w:rFonts w:ascii="Times New Roman" w:hAnsi="Times New Roman"/>
          <w:szCs w:val="24"/>
        </w:rPr>
        <w:t>.</w:t>
      </w:r>
    </w:p>
    <w:p w14:paraId="7B980C9A" w14:textId="77777777" w:rsidR="006571B8" w:rsidRDefault="006571B8" w:rsidP="006571B8">
      <w:pPr>
        <w:rPr>
          <w:rStyle w:val="Hyperlink"/>
          <w:rFonts w:ascii="Times New Roman" w:hAnsi="Times New Roman"/>
          <w:szCs w:val="24"/>
        </w:rPr>
      </w:pPr>
    </w:p>
    <w:p w14:paraId="13285E78" w14:textId="77777777" w:rsidR="006571B8" w:rsidRPr="001B0877" w:rsidRDefault="006571B8" w:rsidP="006571B8">
      <w:pPr>
        <w:rPr>
          <w:rFonts w:ascii="Times New Roman" w:hAnsi="Times New Roman"/>
          <w:szCs w:val="24"/>
        </w:rPr>
      </w:pPr>
      <w:r w:rsidRPr="001B0877">
        <w:rPr>
          <w:rFonts w:ascii="Times New Roman" w:hAnsi="Times New Roman"/>
          <w:szCs w:val="24"/>
        </w:rPr>
        <w:t>Due to the determination made under the Trafficking Victims Protection Act (TVPA) for FY 202</w:t>
      </w:r>
      <w:r>
        <w:rPr>
          <w:rFonts w:ascii="Times New Roman" w:hAnsi="Times New Roman"/>
          <w:szCs w:val="24"/>
        </w:rPr>
        <w:t>1</w:t>
      </w:r>
      <w:r w:rsidRPr="001B0877">
        <w:rPr>
          <w:rFonts w:ascii="Times New Roman" w:hAnsi="Times New Roman"/>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0EBCD213" w14:textId="77777777" w:rsidR="006571B8" w:rsidRPr="001B0877" w:rsidRDefault="006571B8" w:rsidP="006571B8">
      <w:pPr>
        <w:rPr>
          <w:rFonts w:ascii="Times New Roman" w:hAnsi="Times New Roman"/>
          <w:szCs w:val="24"/>
        </w:rPr>
      </w:pPr>
    </w:p>
    <w:p w14:paraId="7CD3EA61" w14:textId="77777777" w:rsidR="006571B8" w:rsidRPr="001B0877" w:rsidRDefault="006571B8" w:rsidP="006571B8">
      <w:pPr>
        <w:rPr>
          <w:rFonts w:ascii="Times New Roman" w:hAnsi="Times New Roman"/>
          <w:szCs w:val="24"/>
        </w:rPr>
      </w:pPr>
      <w:r w:rsidRPr="001B0877">
        <w:rPr>
          <w:rFonts w:ascii="Times New Roman" w:hAnsi="Times New Roman"/>
          <w:szCs w:val="24"/>
        </w:rPr>
        <w:t>Assistance to the government includes:</w:t>
      </w:r>
    </w:p>
    <w:p w14:paraId="68D39661" w14:textId="77777777" w:rsidR="006571B8" w:rsidRPr="001B0877" w:rsidRDefault="006571B8" w:rsidP="006571B8">
      <w:pPr>
        <w:numPr>
          <w:ilvl w:val="0"/>
          <w:numId w:val="31"/>
        </w:numPr>
        <w:ind w:left="720"/>
        <w:rPr>
          <w:rFonts w:ascii="Times New Roman" w:hAnsi="Times New Roman"/>
          <w:szCs w:val="24"/>
        </w:rPr>
      </w:pPr>
      <w:r w:rsidRPr="001B0877">
        <w:rPr>
          <w:rFonts w:ascii="Times New Roman" w:hAnsi="Times New Roman"/>
          <w:szCs w:val="24"/>
        </w:rPr>
        <w:t>All branches of government (executive, legislative, judicial) at all levels (national, regional, local);</w:t>
      </w:r>
    </w:p>
    <w:p w14:paraId="183CECEB" w14:textId="77777777" w:rsidR="006571B8" w:rsidRPr="001B0877" w:rsidRDefault="006571B8" w:rsidP="006571B8">
      <w:pPr>
        <w:numPr>
          <w:ilvl w:val="0"/>
          <w:numId w:val="31"/>
        </w:numPr>
        <w:ind w:left="720"/>
        <w:rPr>
          <w:rFonts w:ascii="Times New Roman" w:hAnsi="Times New Roman"/>
          <w:szCs w:val="24"/>
        </w:rPr>
      </w:pPr>
      <w:r w:rsidRPr="001B0877">
        <w:rPr>
          <w:rFonts w:ascii="Times New Roman" w:hAnsi="Times New Roman"/>
          <w:szCs w:val="24"/>
        </w:rPr>
        <w:t>Public schools, universities, hospitals, and state-owned enterprises, as well as government employees;</w:t>
      </w:r>
    </w:p>
    <w:p w14:paraId="7459B980" w14:textId="77777777" w:rsidR="006571B8" w:rsidRPr="001B0877" w:rsidRDefault="006571B8" w:rsidP="006571B8">
      <w:pPr>
        <w:numPr>
          <w:ilvl w:val="0"/>
          <w:numId w:val="31"/>
        </w:numPr>
        <w:ind w:left="720"/>
        <w:rPr>
          <w:rFonts w:ascii="Times New Roman" w:hAnsi="Times New Roman"/>
          <w:szCs w:val="24"/>
        </w:rPr>
      </w:pPr>
      <w:r w:rsidRPr="001B0877">
        <w:rPr>
          <w:rFonts w:ascii="Times New Roman" w:hAnsi="Times New Roman"/>
          <w:szCs w:val="24"/>
        </w:rPr>
        <w:t>Cash, training, equipment, services, or other assistance provided directly to the government, assistance provided to an NGO or other implementer for the benefit of the government, and assistance to government employees.</w:t>
      </w:r>
    </w:p>
    <w:p w14:paraId="312E644E" w14:textId="77777777" w:rsidR="006571B8" w:rsidRPr="003A3E08" w:rsidRDefault="006571B8" w:rsidP="006571B8">
      <w:pPr>
        <w:rPr>
          <w:rFonts w:ascii="Times New Roman" w:hAnsi="Times New Roman"/>
          <w:szCs w:val="24"/>
          <w:highlight w:val="green"/>
        </w:rPr>
      </w:pPr>
    </w:p>
    <w:p w14:paraId="5BCAC11A" w14:textId="77777777" w:rsidR="006571B8" w:rsidRPr="006571B8" w:rsidRDefault="006571B8" w:rsidP="006571B8">
      <w:pPr>
        <w:rPr>
          <w:rFonts w:ascii="Times New Roman" w:hAnsi="Times New Roman"/>
          <w:b/>
          <w:bCs/>
          <w:szCs w:val="24"/>
        </w:rPr>
      </w:pPr>
      <w:r w:rsidRPr="006571B8">
        <w:rPr>
          <w:rFonts w:ascii="Times New Roman" w:hAnsi="Times New Roman"/>
          <w:b/>
          <w:bCs/>
          <w:szCs w:val="24"/>
          <w:u w:val="single"/>
        </w:rPr>
        <w:t>Subject to TVPA for funds obligated during FY 2022:</w:t>
      </w:r>
    </w:p>
    <w:p w14:paraId="2FFEB9A1" w14:textId="5BA0F583" w:rsidR="006571B8" w:rsidRPr="006571B8" w:rsidRDefault="006571B8" w:rsidP="006571B8">
      <w:pPr>
        <w:rPr>
          <w:rFonts w:ascii="Times New Roman" w:hAnsi="Times New Roman"/>
          <w:szCs w:val="24"/>
        </w:rPr>
      </w:pPr>
      <w:r w:rsidRPr="006571B8">
        <w:rPr>
          <w:rFonts w:ascii="Times New Roman" w:hAnsi="Times New Roman"/>
          <w:b/>
          <w:bCs/>
          <w:szCs w:val="24"/>
        </w:rPr>
        <w:t xml:space="preserve">EAP:  </w:t>
      </w:r>
      <w:r w:rsidRPr="006571B8">
        <w:rPr>
          <w:rFonts w:ascii="Times New Roman" w:hAnsi="Times New Roman"/>
          <w:szCs w:val="24"/>
        </w:rPr>
        <w:t>Burma, China (PRC)</w:t>
      </w:r>
    </w:p>
    <w:p w14:paraId="03E233F0" w14:textId="77777777" w:rsidR="006571B8" w:rsidRPr="001B0877" w:rsidRDefault="006571B8" w:rsidP="006571B8">
      <w:pPr>
        <w:rPr>
          <w:rFonts w:ascii="Times New Roman" w:hAnsi="Times New Roman"/>
          <w:szCs w:val="24"/>
        </w:rPr>
      </w:pPr>
    </w:p>
    <w:p w14:paraId="17EF2D2C" w14:textId="77777777" w:rsidR="006571B8" w:rsidRPr="000D26B1" w:rsidRDefault="006571B8" w:rsidP="006571B8">
      <w:pPr>
        <w:rPr>
          <w:rFonts w:ascii="Times New Roman" w:hAnsi="Times New Roman"/>
        </w:rPr>
      </w:pPr>
      <w:r w:rsidRPr="001B0877">
        <w:rPr>
          <w:rFonts w:ascii="Times New Roman" w:hAnsi="Times New Roman"/>
          <w:szCs w:val="24"/>
        </w:rPr>
        <w:t>Additional requirements may be included depending on the content of the program</w:t>
      </w:r>
      <w:r w:rsidRPr="001B0877">
        <w:rPr>
          <w:rFonts w:ascii="Times New Roman" w:hAnsi="Times New Roman"/>
          <w:color w:val="FF0000"/>
          <w:szCs w:val="24"/>
        </w:rPr>
        <w:t>.</w:t>
      </w:r>
    </w:p>
    <w:p w14:paraId="4DA4A030" w14:textId="77777777" w:rsidR="006571B8" w:rsidRDefault="006571B8" w:rsidP="006571B8">
      <w:pPr>
        <w:rPr>
          <w:rFonts w:ascii="Times New Roman" w:hAnsi="Times New Roman"/>
          <w:b/>
          <w:i/>
          <w:szCs w:val="24"/>
        </w:rPr>
      </w:pPr>
    </w:p>
    <w:p w14:paraId="3FA23BE9" w14:textId="77777777" w:rsidR="006571B8" w:rsidRPr="00754E7B" w:rsidRDefault="006571B8" w:rsidP="006571B8">
      <w:r w:rsidRPr="00754E7B">
        <w:rPr>
          <w:rFonts w:ascii="Times New Roman" w:hAnsi="Times New Roman"/>
          <w:b/>
          <w:i/>
          <w:szCs w:val="24"/>
        </w:rPr>
        <w:t>F.3 Reporting</w:t>
      </w:r>
    </w:p>
    <w:p w14:paraId="4DE137C1" w14:textId="77777777" w:rsidR="006571B8" w:rsidRPr="00754E7B" w:rsidRDefault="006571B8" w:rsidP="006571B8">
      <w:r w:rsidRPr="00754E7B">
        <w:rPr>
          <w:rFonts w:ascii="Times New Roman" w:hAnsi="Times New Roman"/>
          <w:szCs w:val="24"/>
        </w:rPr>
        <w:t>Applicants should be aware that DRL awards will require that all reports (financial and progress) are uploaded to the grant file in SAMS Domestic on a quarterly basis.  The Federal Financial Report (FFR or SF-425) is the required form for the financial reports and must be submitted in PMS</w:t>
      </w:r>
      <w:r>
        <w:rPr>
          <w:rFonts w:ascii="Times New Roman" w:hAnsi="Times New Roman"/>
          <w:szCs w:val="24"/>
        </w:rPr>
        <w:t>,</w:t>
      </w:r>
      <w:r w:rsidRPr="00754E7B">
        <w:rPr>
          <w:rFonts w:ascii="Times New Roman" w:hAnsi="Times New Roman"/>
          <w:szCs w:val="24"/>
        </w:rPr>
        <w:t xml:space="preserve"> as well as a copy from PMS then uploaded to the grant file in SAMS Domestic.  The progress reports uploaded to the grant file in SAMS Domestic must</w:t>
      </w:r>
      <w:r>
        <w:rPr>
          <w:rFonts w:ascii="Times New Roman" w:hAnsi="Times New Roman"/>
          <w:szCs w:val="24"/>
        </w:rPr>
        <w:t xml:space="preserve"> include</w:t>
      </w:r>
      <w:r w:rsidRPr="00754E7B">
        <w:rPr>
          <w:rFonts w:ascii="Times New Roman" w:hAnsi="Times New Roman"/>
          <w:szCs w:val="24"/>
        </w:rPr>
        <w:t xml:space="preserve"> a narrative as described below and Project Indicators (or other mutually agreed upon format approved by the Grants Officer) for the F Framework indicators.</w:t>
      </w:r>
      <w:r>
        <w:rPr>
          <w:rFonts w:ascii="Times New Roman" w:hAnsi="Times New Roman"/>
          <w:szCs w:val="24"/>
        </w:rPr>
        <w:t xml:space="preserve"> The F Framework indicators will be reviewed and negotiated during the final stages of issuing an award.  </w:t>
      </w:r>
    </w:p>
    <w:p w14:paraId="5424C659" w14:textId="77777777" w:rsidR="006571B8" w:rsidRPr="00754E7B" w:rsidRDefault="006571B8" w:rsidP="006571B8"/>
    <w:p w14:paraId="21DA1901" w14:textId="77777777" w:rsidR="006571B8" w:rsidRPr="00754E7B" w:rsidRDefault="006571B8" w:rsidP="006571B8">
      <w:r w:rsidRPr="00754E7B">
        <w:rPr>
          <w:rFonts w:ascii="Times New Roman" w:hAnsi="Times New Roman"/>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Pr>
          <w:rFonts w:ascii="Times New Roman" w:hAnsi="Times New Roman"/>
          <w:szCs w:val="24"/>
        </w:rPr>
        <w:t>&amp;</w:t>
      </w:r>
      <w:r w:rsidRPr="00754E7B">
        <w:rPr>
          <w:rFonts w:ascii="Times New Roman" w:hAnsi="Times New Roman"/>
          <w:szCs w:val="24"/>
        </w:rPr>
        <w:t xml:space="preserve"> Evaluation Narrative.  An assessment of the overall project’s impact should be included in each progress report.  Where relevant, progress reports should include the following sections: </w:t>
      </w:r>
    </w:p>
    <w:p w14:paraId="46FDF894" w14:textId="77777777" w:rsidR="006571B8" w:rsidRPr="00754E7B" w:rsidRDefault="006571B8" w:rsidP="006571B8"/>
    <w:p w14:paraId="18362EF8" w14:textId="77777777" w:rsidR="006571B8" w:rsidRPr="00754E7B" w:rsidRDefault="006571B8" w:rsidP="006571B8">
      <w:pPr>
        <w:numPr>
          <w:ilvl w:val="0"/>
          <w:numId w:val="12"/>
        </w:numPr>
        <w:ind w:hanging="360"/>
        <w:contextualSpacing/>
        <w:rPr>
          <w:rFonts w:ascii="Times New Roman" w:hAnsi="Times New Roman"/>
          <w:szCs w:val="24"/>
        </w:rPr>
      </w:pPr>
      <w:r w:rsidRPr="00754E7B">
        <w:rPr>
          <w:rFonts w:ascii="Times New Roman" w:hAnsi="Times New Roman"/>
          <w:szCs w:val="24"/>
        </w:rPr>
        <w:t>Relevant contextual information (limited);</w:t>
      </w:r>
    </w:p>
    <w:p w14:paraId="71B49477" w14:textId="77777777" w:rsidR="006571B8" w:rsidRPr="00754E7B" w:rsidRDefault="006571B8" w:rsidP="006571B8">
      <w:pPr>
        <w:numPr>
          <w:ilvl w:val="0"/>
          <w:numId w:val="12"/>
        </w:numPr>
        <w:ind w:hanging="360"/>
        <w:contextualSpacing/>
        <w:rPr>
          <w:rFonts w:ascii="Times New Roman" w:hAnsi="Times New Roman"/>
          <w:szCs w:val="24"/>
        </w:rPr>
      </w:pPr>
      <w:r w:rsidRPr="00754E7B">
        <w:rPr>
          <w:rFonts w:ascii="Times New Roman" w:hAnsi="Times New Roman"/>
          <w:szCs w:val="24"/>
        </w:rPr>
        <w:t xml:space="preserve">Explanation and evaluation of significant activities of the reporting period and how the activities reflect progress toward achieving objectives, including meeting benchmarks/targets as set in the M&amp;E </w:t>
      </w:r>
      <w:r>
        <w:rPr>
          <w:rFonts w:ascii="Times New Roman" w:hAnsi="Times New Roman"/>
          <w:szCs w:val="24"/>
        </w:rPr>
        <w:t>P</w:t>
      </w:r>
      <w:r w:rsidRPr="00754E7B">
        <w:rPr>
          <w:rFonts w:ascii="Times New Roman" w:hAnsi="Times New Roman"/>
          <w:szCs w:val="24"/>
        </w:rPr>
        <w:t xml:space="preserve">lan.  In addition, attach the M&amp;E </w:t>
      </w:r>
      <w:r>
        <w:rPr>
          <w:rFonts w:ascii="Times New Roman" w:hAnsi="Times New Roman"/>
          <w:szCs w:val="24"/>
        </w:rPr>
        <w:t>P</w:t>
      </w:r>
      <w:r w:rsidRPr="00754E7B">
        <w:rPr>
          <w:rFonts w:ascii="Times New Roman" w:hAnsi="Times New Roman"/>
          <w:szCs w:val="24"/>
        </w:rPr>
        <w:t>lan, comparing the target and actual numbers for the indicators;</w:t>
      </w:r>
    </w:p>
    <w:p w14:paraId="37B09829" w14:textId="77777777" w:rsidR="006571B8" w:rsidRPr="00754E7B" w:rsidRDefault="006571B8" w:rsidP="006571B8">
      <w:pPr>
        <w:numPr>
          <w:ilvl w:val="0"/>
          <w:numId w:val="12"/>
        </w:numPr>
        <w:ind w:hanging="360"/>
        <w:contextualSpacing/>
        <w:rPr>
          <w:rFonts w:ascii="Times New Roman" w:hAnsi="Times New Roman"/>
          <w:szCs w:val="24"/>
        </w:rPr>
      </w:pPr>
      <w:r w:rsidRPr="00754E7B">
        <w:rPr>
          <w:rFonts w:ascii="Times New Roman" w:hAnsi="Times New Roman"/>
          <w:szCs w:val="24"/>
        </w:rPr>
        <w:t xml:space="preserve">Any tangible impact or success stories from the project, when possible; </w:t>
      </w:r>
    </w:p>
    <w:p w14:paraId="0CCA2B59" w14:textId="77777777" w:rsidR="006571B8" w:rsidRPr="00754E7B" w:rsidRDefault="006571B8" w:rsidP="006571B8">
      <w:pPr>
        <w:numPr>
          <w:ilvl w:val="0"/>
          <w:numId w:val="12"/>
        </w:numPr>
        <w:ind w:hanging="360"/>
        <w:contextualSpacing/>
        <w:rPr>
          <w:rFonts w:ascii="Times New Roman" w:hAnsi="Times New Roman"/>
          <w:szCs w:val="24"/>
        </w:rPr>
      </w:pPr>
      <w:r w:rsidRPr="00754E7B">
        <w:rPr>
          <w:rFonts w:ascii="Times New Roman" w:hAnsi="Times New Roman"/>
          <w:szCs w:val="24"/>
        </w:rPr>
        <w:t>Copy of mid-term and/or final evaluation report(s) conducted by an external evaluator; if applicable;</w:t>
      </w:r>
    </w:p>
    <w:p w14:paraId="42EDAFA0" w14:textId="77777777" w:rsidR="006571B8" w:rsidRPr="00754E7B" w:rsidRDefault="006571B8" w:rsidP="006571B8">
      <w:pPr>
        <w:numPr>
          <w:ilvl w:val="0"/>
          <w:numId w:val="12"/>
        </w:numPr>
        <w:ind w:hanging="360"/>
        <w:contextualSpacing/>
        <w:rPr>
          <w:rFonts w:ascii="Times New Roman" w:hAnsi="Times New Roman"/>
          <w:szCs w:val="24"/>
        </w:rPr>
      </w:pPr>
      <w:r w:rsidRPr="00754E7B">
        <w:rPr>
          <w:rFonts w:ascii="Times New Roman" w:hAnsi="Times New Roman"/>
          <w:szCs w:val="24"/>
        </w:rPr>
        <w:lastRenderedPageBreak/>
        <w:t>Relevant supporting documentation or products related to the project activities (such as articles, meeting lists and agendas, participant surveys, photos, manuals, etc.) as separate attachments;</w:t>
      </w:r>
    </w:p>
    <w:p w14:paraId="3377731A" w14:textId="77777777" w:rsidR="006571B8" w:rsidRPr="00754E7B" w:rsidRDefault="006571B8" w:rsidP="006571B8">
      <w:pPr>
        <w:numPr>
          <w:ilvl w:val="0"/>
          <w:numId w:val="12"/>
        </w:numPr>
        <w:ind w:hanging="360"/>
        <w:contextualSpacing/>
        <w:rPr>
          <w:rFonts w:ascii="Times New Roman" w:hAnsi="Times New Roman"/>
          <w:szCs w:val="24"/>
        </w:rPr>
      </w:pPr>
      <w:r w:rsidRPr="00754E7B">
        <w:rPr>
          <w:rFonts w:ascii="Times New Roman" w:hAnsi="Times New Roman"/>
          <w:szCs w:val="24"/>
        </w:rPr>
        <w:t xml:space="preserve">Description of how the </w:t>
      </w:r>
      <w:r>
        <w:rPr>
          <w:rFonts w:ascii="Times New Roman" w:hAnsi="Times New Roman"/>
          <w:szCs w:val="24"/>
        </w:rPr>
        <w:t>r</w:t>
      </w:r>
      <w:r w:rsidRPr="00754E7B">
        <w:rPr>
          <w:rFonts w:ascii="Times New Roman" w:hAnsi="Times New Roman"/>
          <w:szCs w:val="24"/>
        </w:rPr>
        <w:t>ecipient is pursuing sustainability, including looking for sources of follow-on funding;</w:t>
      </w:r>
    </w:p>
    <w:p w14:paraId="08878E75" w14:textId="77777777" w:rsidR="006571B8" w:rsidRPr="00754E7B" w:rsidRDefault="006571B8" w:rsidP="006571B8">
      <w:pPr>
        <w:numPr>
          <w:ilvl w:val="0"/>
          <w:numId w:val="12"/>
        </w:numPr>
        <w:ind w:hanging="360"/>
        <w:contextualSpacing/>
        <w:rPr>
          <w:rFonts w:ascii="Times New Roman" w:hAnsi="Times New Roman"/>
          <w:szCs w:val="24"/>
        </w:rPr>
      </w:pPr>
      <w:r w:rsidRPr="00754E7B">
        <w:rPr>
          <w:rFonts w:ascii="Times New Roman" w:hAnsi="Times New Roman"/>
          <w:szCs w:val="24"/>
        </w:rPr>
        <w:t xml:space="preserve">Any problems/challenges in implementing the project and a corrective action plan with an updated timeline of activities; </w:t>
      </w:r>
    </w:p>
    <w:p w14:paraId="5370C218" w14:textId="77777777" w:rsidR="006571B8" w:rsidRPr="00754E7B" w:rsidRDefault="006571B8" w:rsidP="006571B8">
      <w:pPr>
        <w:numPr>
          <w:ilvl w:val="0"/>
          <w:numId w:val="12"/>
        </w:numPr>
        <w:ind w:hanging="360"/>
        <w:contextualSpacing/>
        <w:rPr>
          <w:rFonts w:ascii="Times New Roman" w:hAnsi="Times New Roman"/>
          <w:szCs w:val="24"/>
        </w:rPr>
      </w:pPr>
      <w:r w:rsidRPr="00754E7B">
        <w:rPr>
          <w:rFonts w:ascii="Times New Roman" w:hAnsi="Times New Roman"/>
          <w:szCs w:val="24"/>
        </w:rPr>
        <w:t xml:space="preserve">Reasons why established goals were not met; </w:t>
      </w:r>
    </w:p>
    <w:p w14:paraId="27D2F746" w14:textId="77777777" w:rsidR="006571B8" w:rsidRDefault="006571B8" w:rsidP="006571B8">
      <w:pPr>
        <w:numPr>
          <w:ilvl w:val="0"/>
          <w:numId w:val="12"/>
        </w:numPr>
        <w:ind w:hanging="360"/>
        <w:contextualSpacing/>
        <w:rPr>
          <w:rFonts w:ascii="Times New Roman" w:hAnsi="Times New Roman"/>
          <w:szCs w:val="24"/>
        </w:rPr>
      </w:pPr>
      <w:r w:rsidRPr="00754E7B">
        <w:rPr>
          <w:rFonts w:ascii="Times New Roman" w:hAnsi="Times New Roman"/>
          <w:szCs w:val="24"/>
        </w:rPr>
        <w:t>Data for the required F Framework indicator(s) for the quarter as well as aggregate data by fiscal year</w:t>
      </w:r>
      <w:r>
        <w:rPr>
          <w:rFonts w:ascii="Times New Roman" w:hAnsi="Times New Roman"/>
          <w:szCs w:val="24"/>
        </w:rPr>
        <w:t>;</w:t>
      </w:r>
      <w:r w:rsidRPr="00754E7B">
        <w:rPr>
          <w:rFonts w:ascii="Times New Roman" w:hAnsi="Times New Roman"/>
          <w:szCs w:val="24"/>
        </w:rPr>
        <w:t xml:space="preserve">  </w:t>
      </w:r>
    </w:p>
    <w:p w14:paraId="63650920" w14:textId="77777777" w:rsidR="006571B8" w:rsidRPr="00754E7B" w:rsidRDefault="006571B8" w:rsidP="006571B8">
      <w:pPr>
        <w:numPr>
          <w:ilvl w:val="0"/>
          <w:numId w:val="12"/>
        </w:numPr>
        <w:ind w:hanging="360"/>
        <w:contextualSpacing/>
        <w:rPr>
          <w:rFonts w:ascii="Times New Roman" w:hAnsi="Times New Roman"/>
          <w:szCs w:val="24"/>
        </w:rPr>
      </w:pPr>
      <w:r w:rsidRPr="00754E7B">
        <w:rPr>
          <w:rFonts w:ascii="Times New Roman" w:hAnsi="Times New Roman"/>
          <w:szCs w:val="24"/>
        </w:rPr>
        <w:t>Program Indicators or other mutually agreed upon format approved by the Grants Officer</w:t>
      </w:r>
      <w:r>
        <w:rPr>
          <w:rFonts w:ascii="Times New Roman" w:hAnsi="Times New Roman"/>
          <w:szCs w:val="24"/>
        </w:rPr>
        <w:t>;</w:t>
      </w:r>
      <w:r w:rsidRPr="00754E7B">
        <w:rPr>
          <w:rFonts w:ascii="Times New Roman" w:hAnsi="Times New Roman"/>
          <w:szCs w:val="24"/>
        </w:rPr>
        <w:t xml:space="preserve">   </w:t>
      </w:r>
    </w:p>
    <w:p w14:paraId="361C0284" w14:textId="77777777" w:rsidR="006571B8" w:rsidRPr="00754E7B" w:rsidRDefault="006571B8" w:rsidP="006571B8">
      <w:pPr>
        <w:numPr>
          <w:ilvl w:val="0"/>
          <w:numId w:val="12"/>
        </w:numPr>
        <w:ind w:hanging="360"/>
        <w:contextualSpacing/>
        <w:rPr>
          <w:rFonts w:ascii="Times New Roman" w:hAnsi="Times New Roman"/>
          <w:szCs w:val="24"/>
        </w:rPr>
      </w:pPr>
      <w:r w:rsidRPr="00754E7B">
        <w:rPr>
          <w:rFonts w:ascii="Times New Roman" w:hAnsi="Times New Roman"/>
          <w:szCs w:val="24"/>
        </w:rPr>
        <w:t>Proposed activities for the next quarter;</w:t>
      </w:r>
      <w:r>
        <w:rPr>
          <w:rFonts w:ascii="Times New Roman" w:hAnsi="Times New Roman"/>
          <w:szCs w:val="24"/>
        </w:rPr>
        <w:t xml:space="preserve"> and,</w:t>
      </w:r>
    </w:p>
    <w:p w14:paraId="6B995F63" w14:textId="77777777" w:rsidR="006571B8" w:rsidRPr="00754E7B" w:rsidRDefault="006571B8" w:rsidP="006571B8">
      <w:pPr>
        <w:numPr>
          <w:ilvl w:val="0"/>
          <w:numId w:val="12"/>
        </w:numPr>
        <w:ind w:hanging="360"/>
        <w:contextualSpacing/>
        <w:rPr>
          <w:rFonts w:ascii="Times New Roman" w:hAnsi="Times New Roman"/>
          <w:szCs w:val="24"/>
        </w:rPr>
      </w:pPr>
      <w:r w:rsidRPr="00754E7B">
        <w:rPr>
          <w:rFonts w:ascii="Times New Roman" w:hAnsi="Times New Roman"/>
          <w:szCs w:val="24"/>
        </w:rPr>
        <w:t>Additional pertinent information, including analysis and explanation of cost overruns or high unit costs, if applicable.</w:t>
      </w:r>
    </w:p>
    <w:p w14:paraId="75ED4635" w14:textId="77777777" w:rsidR="006571B8" w:rsidRPr="00754E7B" w:rsidRDefault="006571B8" w:rsidP="006571B8">
      <w:pPr>
        <w:ind w:left="720"/>
        <w:contextualSpacing/>
        <w:rPr>
          <w:rFonts w:ascii="Times New Roman" w:hAnsi="Times New Roman"/>
          <w:szCs w:val="24"/>
        </w:rPr>
      </w:pPr>
    </w:p>
    <w:p w14:paraId="2AAB592A" w14:textId="77777777" w:rsidR="006571B8" w:rsidRDefault="006571B8" w:rsidP="006571B8">
      <w:pPr>
        <w:contextualSpacing/>
        <w:rPr>
          <w:rFonts w:ascii="Times New Roman" w:hAnsi="Times New Roman"/>
          <w:szCs w:val="24"/>
        </w:rPr>
      </w:pPr>
      <w:r w:rsidRPr="00C3134C">
        <w:rPr>
          <w:rFonts w:ascii="Times New Roman" w:hAnsi="Times New Roman"/>
          <w:b/>
          <w:color w:val="000000" w:themeColor="text1"/>
          <w:szCs w:val="24"/>
        </w:rPr>
        <w:t>Foreign Assistance Data Review:</w:t>
      </w:r>
      <w:r>
        <w:rPr>
          <w:rFonts w:ascii="Times New Roman" w:hAnsi="Times New Roman"/>
          <w:color w:val="000000" w:themeColor="text1"/>
          <w:szCs w:val="24"/>
        </w:rPr>
        <w:t xml:space="preserve">  </w:t>
      </w:r>
      <w:r w:rsidRPr="00C3134C">
        <w:rPr>
          <w:rFonts w:ascii="Times New Roman" w:hAnsi="Times New Roman"/>
          <w:color w:val="000000" w:themeColor="text1"/>
          <w:szCs w:val="24"/>
        </w:rPr>
        <w:t xml:space="preserve">As required by Congress, the Department of State must make progress in its efforts to improve tracking and reporting of foreign assistance data through the Foreign Assistance Data Review (FADR). </w:t>
      </w:r>
      <w:r>
        <w:rPr>
          <w:rFonts w:ascii="Times New Roman" w:hAnsi="Times New Roman"/>
          <w:color w:val="000000" w:themeColor="text1"/>
          <w:szCs w:val="24"/>
        </w:rPr>
        <w:t xml:space="preserve"> </w:t>
      </w:r>
      <w:r w:rsidRPr="00C3134C">
        <w:rPr>
          <w:rFonts w:ascii="Times New Roman" w:hAnsi="Times New Roman"/>
          <w:color w:val="000000" w:themeColor="text1"/>
          <w:szCs w:val="24"/>
        </w:rPr>
        <w:t>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0A88681E" w14:textId="77777777" w:rsidR="006571B8" w:rsidRDefault="006571B8" w:rsidP="006571B8">
      <w:pPr>
        <w:contextualSpacing/>
        <w:rPr>
          <w:rFonts w:ascii="Times New Roman" w:hAnsi="Times New Roman"/>
          <w:szCs w:val="24"/>
        </w:rPr>
      </w:pPr>
    </w:p>
    <w:p w14:paraId="2E0F01CB" w14:textId="77777777" w:rsidR="006571B8" w:rsidRPr="00754E7B" w:rsidRDefault="006571B8" w:rsidP="006571B8">
      <w:pPr>
        <w:contextualSpacing/>
        <w:rPr>
          <w:rFonts w:ascii="Times New Roman" w:hAnsi="Times New Roman"/>
          <w:szCs w:val="24"/>
        </w:rPr>
      </w:pPr>
      <w:r w:rsidRPr="00754E7B">
        <w:rPr>
          <w:rFonts w:ascii="Times New Roman" w:hAnsi="Times New Roman"/>
          <w:szCs w:val="24"/>
        </w:rPr>
        <w:t xml:space="preserve">A final narrative and financial report must also be submitted within </w:t>
      </w:r>
      <w:r>
        <w:rPr>
          <w:rFonts w:ascii="Times New Roman" w:hAnsi="Times New Roman"/>
          <w:szCs w:val="24"/>
        </w:rPr>
        <w:t>120</w:t>
      </w:r>
      <w:r w:rsidRPr="00754E7B">
        <w:rPr>
          <w:rFonts w:ascii="Times New Roman" w:hAnsi="Times New Roman"/>
          <w:szCs w:val="24"/>
        </w:rPr>
        <w:t xml:space="preserve"> days after the expiration of the award.</w:t>
      </w:r>
    </w:p>
    <w:p w14:paraId="10C499BF" w14:textId="77777777" w:rsidR="006571B8" w:rsidRPr="00754E7B" w:rsidRDefault="006571B8" w:rsidP="006571B8">
      <w:pPr>
        <w:contextualSpacing/>
        <w:rPr>
          <w:rFonts w:ascii="Times New Roman" w:hAnsi="Times New Roman"/>
          <w:szCs w:val="24"/>
        </w:rPr>
      </w:pPr>
    </w:p>
    <w:p w14:paraId="614AF56C" w14:textId="77777777" w:rsidR="006571B8" w:rsidRPr="00754E7B" w:rsidRDefault="006571B8" w:rsidP="006571B8">
      <w:pPr>
        <w:contextualSpacing/>
      </w:pPr>
      <w:r w:rsidRPr="00754E7B">
        <w:rPr>
          <w:rFonts w:ascii="Times New Roman" w:hAnsi="Times New Roman"/>
          <w:szCs w:val="24"/>
        </w:rPr>
        <w:t>Please note:</w:t>
      </w:r>
      <w:r>
        <w:rPr>
          <w:rFonts w:ascii="Times New Roman" w:hAnsi="Times New Roman"/>
          <w:szCs w:val="24"/>
        </w:rPr>
        <w:t xml:space="preserve">  </w:t>
      </w:r>
      <w:r w:rsidRPr="00754E7B">
        <w:rPr>
          <w:rFonts w:ascii="Times New Roman" w:hAnsi="Times New Roman"/>
          <w:szCs w:val="24"/>
        </w:rPr>
        <w:t>Delays in reporting may result in delays of payment approvals and failure to provide required reports may jeopardize the recipient's’ ability to receive future U.S. government funds.</w:t>
      </w:r>
      <w:r>
        <w:rPr>
          <w:rFonts w:ascii="Times New Roman" w:hAnsi="Times New Roman"/>
          <w:szCs w:val="24"/>
        </w:rPr>
        <w:t xml:space="preserve">  </w:t>
      </w:r>
      <w:r w:rsidRPr="00754E7B">
        <w:rPr>
          <w:rFonts w:ascii="Times New Roman" w:hAnsi="Times New Roman"/>
          <w:szCs w:val="24"/>
        </w:rPr>
        <w:t>DRL reserves the right to request any additional programmatic and/or financial project information during the award period.</w:t>
      </w:r>
    </w:p>
    <w:p w14:paraId="13B6238D" w14:textId="77777777" w:rsidR="006571B8" w:rsidRDefault="006571B8" w:rsidP="006571B8"/>
    <w:p w14:paraId="4D7EA09A" w14:textId="77777777" w:rsidR="006571B8" w:rsidRDefault="006571B8" w:rsidP="006571B8">
      <w:r>
        <w:rPr>
          <w:rFonts w:ascii="Times New Roman" w:hAnsi="Times New Roman"/>
          <w:b/>
          <w:smallCaps/>
          <w:szCs w:val="24"/>
        </w:rPr>
        <w:t xml:space="preserve">G.  Contact Information </w:t>
      </w:r>
    </w:p>
    <w:p w14:paraId="0DE41F9F" w14:textId="77777777" w:rsidR="006571B8" w:rsidRDefault="006571B8" w:rsidP="006571B8">
      <w:pPr>
        <w:pStyle w:val="NoSpacing"/>
      </w:pPr>
    </w:p>
    <w:p w14:paraId="039DCAEA" w14:textId="0C7C3BFD" w:rsidR="006571B8" w:rsidRDefault="006571B8" w:rsidP="006571B8">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For technical submission questions related to this NOFO, please contact</w:t>
      </w:r>
      <w:r>
        <w:rPr>
          <w:rFonts w:ascii="Times New Roman" w:eastAsia="Times New Roman" w:hAnsi="Times New Roman" w:cs="Times New Roman"/>
          <w:b/>
          <w:sz w:val="24"/>
          <w:szCs w:val="24"/>
        </w:rPr>
        <w:t xml:space="preserve"> </w:t>
      </w:r>
      <w:hyperlink r:id="rId27" w:history="1">
        <w:r w:rsidRPr="00D70E1C">
          <w:rPr>
            <w:rStyle w:val="Hyperlink"/>
            <w:rFonts w:ascii="Times New Roman" w:eastAsia="Times New Roman" w:hAnsi="Times New Roman" w:cs="Times New Roman"/>
            <w:sz w:val="24"/>
            <w:szCs w:val="24"/>
          </w:rPr>
          <w:t>DRL-EAP-Programs@state.gov</w:t>
        </w:r>
      </w:hyperlink>
      <w:r>
        <w:rPr>
          <w:rFonts w:ascii="Times New Roman" w:eastAsia="Times New Roman" w:hAnsi="Times New Roman" w:cs="Times New Roman"/>
          <w:sz w:val="24"/>
          <w:szCs w:val="24"/>
        </w:rPr>
        <w:t>.</w:t>
      </w:r>
    </w:p>
    <w:p w14:paraId="577E36AB" w14:textId="77777777" w:rsidR="006571B8" w:rsidRDefault="006571B8" w:rsidP="006571B8">
      <w:pPr>
        <w:pStyle w:val="NoSpacing"/>
        <w:rPr>
          <w:rFonts w:ascii="Times New Roman" w:eastAsia="Times New Roman" w:hAnsi="Times New Roman" w:cs="Times New Roman"/>
          <w:sz w:val="24"/>
          <w:szCs w:val="24"/>
        </w:rPr>
      </w:pPr>
    </w:p>
    <w:p w14:paraId="200418C9" w14:textId="77777777" w:rsidR="006571B8" w:rsidRPr="00D906AF" w:rsidRDefault="006571B8" w:rsidP="006571B8">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accounts and technical issues related to using the system, please call the Contact Center at +1 (800) 518-4726 or email </w:t>
      </w:r>
      <w:hyperlink r:id="rId28" w:history="1">
        <w:r w:rsidRPr="00D906AF">
          <w:rPr>
            <w:rStyle w:val="Hyperlink"/>
            <w:rFonts w:ascii="Times New Roman" w:eastAsia="Times New Roman" w:hAnsi="Times New Roman" w:cs="Times New Roman"/>
            <w:sz w:val="24"/>
            <w:szCs w:val="24"/>
          </w:rPr>
          <w:t>support@grants.gov</w:t>
        </w:r>
      </w:hyperlink>
      <w:r w:rsidRPr="00D906AF">
        <w:rPr>
          <w:rFonts w:ascii="Times New Roman" w:eastAsia="Times New Roman" w:hAnsi="Times New Roman" w:cs="Times New Roman"/>
          <w:sz w:val="24"/>
          <w:szCs w:val="24"/>
        </w:rPr>
        <w:t xml:space="preserve">.  The Contact Center is available 24 hours a day, seven days a week, except federal holidays. </w:t>
      </w:r>
    </w:p>
    <w:p w14:paraId="5837A89E" w14:textId="77777777" w:rsidR="006571B8" w:rsidRDefault="006571B8" w:rsidP="006571B8">
      <w:pPr>
        <w:pStyle w:val="NoSpacing"/>
      </w:pPr>
    </w:p>
    <w:p w14:paraId="6A4C87D1" w14:textId="77777777" w:rsidR="006571B8" w:rsidRPr="00E63800" w:rsidRDefault="006571B8" w:rsidP="006571B8">
      <w:pPr>
        <w:pStyle w:val="NoSpacing"/>
        <w:rPr>
          <w:rFonts w:ascii="Times New Roman" w:hAnsi="Times New Roman" w:cs="Times New Roman"/>
          <w:sz w:val="24"/>
          <w:szCs w:val="24"/>
        </w:rPr>
      </w:pPr>
      <w:bookmarkStart w:id="14" w:name="_Hlk86777127"/>
      <w:r w:rsidRPr="00E63800">
        <w:rPr>
          <w:rFonts w:ascii="Times New Roman" w:eastAsia="Times New Roman" w:hAnsi="Times New Roman" w:cs="Times New Roman"/>
          <w:sz w:val="24"/>
          <w:szCs w:val="24"/>
        </w:rPr>
        <w:t>For a list of federal holidays visit:</w:t>
      </w:r>
    </w:p>
    <w:p w14:paraId="150355A3" w14:textId="77777777" w:rsidR="006571B8" w:rsidRPr="00E63800" w:rsidRDefault="00EF6EEF" w:rsidP="006571B8">
      <w:pPr>
        <w:pStyle w:val="NoSpacing"/>
        <w:rPr>
          <w:rFonts w:ascii="Times New Roman" w:hAnsi="Times New Roman" w:cs="Times New Roman"/>
          <w:sz w:val="24"/>
          <w:szCs w:val="24"/>
        </w:rPr>
      </w:pPr>
      <w:hyperlink r:id="rId29" w:history="1">
        <w:r w:rsidR="006571B8" w:rsidRPr="00E63800">
          <w:rPr>
            <w:rStyle w:val="Hyperlink"/>
            <w:rFonts w:ascii="Times New Roman" w:hAnsi="Times New Roman" w:cs="Times New Roman"/>
            <w:sz w:val="24"/>
            <w:szCs w:val="24"/>
          </w:rPr>
          <w:t>https://www.opm.gov/policy-data-oversight/pay-leave/federal-holidays/</w:t>
        </w:r>
      </w:hyperlink>
    </w:p>
    <w:bookmarkEnd w:id="14"/>
    <w:p w14:paraId="3BF91998" w14:textId="77777777" w:rsidR="006571B8" w:rsidRPr="00E63800" w:rsidRDefault="006571B8" w:rsidP="006571B8">
      <w:pPr>
        <w:pStyle w:val="NoSpacing"/>
        <w:rPr>
          <w:rFonts w:ascii="Times New Roman" w:hAnsi="Times New Roman" w:cs="Times New Roman"/>
          <w:sz w:val="24"/>
          <w:szCs w:val="24"/>
        </w:rPr>
      </w:pPr>
    </w:p>
    <w:p w14:paraId="5E57ABB7" w14:textId="77777777" w:rsidR="006571B8" w:rsidRDefault="006571B8" w:rsidP="006571B8">
      <w:pPr>
        <w:pStyle w:val="NoSpacing"/>
      </w:pPr>
      <w:r w:rsidRPr="00E63800">
        <w:rPr>
          <w:rFonts w:ascii="Times New Roman" w:eastAsia="Times New Roman" w:hAnsi="Times New Roman" w:cs="Times New Roman"/>
          <w:sz w:val="24"/>
          <w:szCs w:val="24"/>
        </w:rPr>
        <w:t>Except for technical submission questions, during the NOFO period U.S. Department of State staff in Washington and overseas shall not discuss</w:t>
      </w:r>
      <w:r>
        <w:rPr>
          <w:rFonts w:ascii="Times New Roman" w:eastAsia="Times New Roman" w:hAnsi="Times New Roman" w:cs="Times New Roman"/>
          <w:sz w:val="24"/>
          <w:szCs w:val="24"/>
        </w:rPr>
        <w:t xml:space="preserve"> this competition with applicants until the </w:t>
      </w:r>
      <w:r>
        <w:rPr>
          <w:rFonts w:ascii="Times New Roman" w:eastAsia="Times New Roman" w:hAnsi="Times New Roman" w:cs="Times New Roman"/>
          <w:sz w:val="24"/>
          <w:szCs w:val="24"/>
        </w:rPr>
        <w:lastRenderedPageBreak/>
        <w:t>entire proposal review process has been completed and rejection and approval letters have been transmitted.</w:t>
      </w:r>
    </w:p>
    <w:p w14:paraId="646380F7" w14:textId="77777777" w:rsidR="006571B8" w:rsidRDefault="006571B8" w:rsidP="006571B8"/>
    <w:p w14:paraId="58577CBD" w14:textId="77777777" w:rsidR="006571B8" w:rsidRDefault="006571B8" w:rsidP="006571B8">
      <w:r>
        <w:rPr>
          <w:rFonts w:ascii="Times New Roman" w:hAnsi="Times New Roman"/>
          <w:b/>
          <w:smallCaps/>
          <w:szCs w:val="24"/>
        </w:rPr>
        <w:t xml:space="preserve">H.  Other Information </w:t>
      </w:r>
    </w:p>
    <w:p w14:paraId="2F5945EA" w14:textId="77777777" w:rsidR="006571B8" w:rsidRDefault="006571B8" w:rsidP="006571B8"/>
    <w:p w14:paraId="0EDBE107" w14:textId="77777777" w:rsidR="006571B8" w:rsidRPr="00DA36CE" w:rsidRDefault="006571B8" w:rsidP="006571B8">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245473CE" w14:textId="77777777" w:rsidR="006571B8" w:rsidRPr="00DA36CE" w:rsidRDefault="006571B8" w:rsidP="006571B8">
      <w:pPr>
        <w:pStyle w:val="NoSpacing"/>
        <w:rPr>
          <w:rFonts w:ascii="Times New Roman" w:hAnsi="Times New Roman" w:cs="Times New Roman"/>
          <w:sz w:val="24"/>
          <w:szCs w:val="24"/>
        </w:rPr>
      </w:pPr>
    </w:p>
    <w:p w14:paraId="56EB6A65" w14:textId="77777777" w:rsidR="006571B8" w:rsidRPr="00DA36CE" w:rsidRDefault="006571B8" w:rsidP="006571B8">
      <w:pPr>
        <w:pStyle w:val="NoSpacing"/>
        <w:rPr>
          <w:rFonts w:ascii="Times New Roman" w:hAnsi="Times New Roman" w:cs="Times New Roman"/>
          <w:sz w:val="24"/>
          <w:szCs w:val="24"/>
        </w:rPr>
      </w:pPr>
      <w:r w:rsidRPr="00DA36CE">
        <w:rPr>
          <w:rFonts w:ascii="Times New Roman" w:hAnsi="Times New Roman" w:cs="Times New Roman"/>
          <w:sz w:val="24"/>
          <w:szCs w:val="24"/>
        </w:rPr>
        <w:t>The information in this NOFO and “Proposal Submission Instructions for Applications” is binding and may not be modified by any DRL representative.  Explanatory information provided by DRL that contradicts this language will not be binding.  Issuance of the NOFO and negotiation of applications does not constitute an award commitment on the part of the U.S. government.  DRL reserves the right to reduce, revise, or increase proposal budgets.</w:t>
      </w:r>
    </w:p>
    <w:p w14:paraId="205D8640" w14:textId="77777777" w:rsidR="006571B8" w:rsidRPr="00DA36CE" w:rsidRDefault="006571B8" w:rsidP="006571B8">
      <w:pPr>
        <w:pStyle w:val="NoSpacing"/>
        <w:rPr>
          <w:rFonts w:ascii="Times New Roman" w:hAnsi="Times New Roman" w:cs="Times New Roman"/>
          <w:sz w:val="24"/>
          <w:szCs w:val="24"/>
        </w:rPr>
      </w:pPr>
    </w:p>
    <w:p w14:paraId="3EF40BC2" w14:textId="77777777" w:rsidR="006571B8" w:rsidRPr="00AD1B75" w:rsidRDefault="006571B8" w:rsidP="006571B8">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0"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1" w:history="1">
        <w:r w:rsidRPr="001233B3">
          <w:rPr>
            <w:rStyle w:val="Hyperlink"/>
            <w:rFonts w:ascii="Times New Roman" w:eastAsia="Times New Roman" w:hAnsi="Times New Roman" w:cs="Times New Roman"/>
            <w:sz w:val="24"/>
            <w:szCs w:val="24"/>
          </w:rPr>
          <w:t>SAM</w:t>
        </w:r>
        <w:r w:rsidRPr="001233B3">
          <w:rPr>
            <w:rStyle w:val="Hyperlink"/>
            <w:rFonts w:ascii="Times New Roman" w:hAnsi="Times New Roman" w:cs="Times New Roman"/>
            <w:sz w:val="24"/>
            <w:szCs w:val="24"/>
          </w:rPr>
          <w:t>S Domestic</w:t>
        </w:r>
      </w:hyperlink>
      <w:r w:rsidRPr="00AD1B75">
        <w:rPr>
          <w:rFonts w:ascii="Times New Roman" w:eastAsia="Times New Roman" w:hAnsi="Times New Roman" w:cs="Times New Roman"/>
          <w:color w:val="0000FF"/>
          <w:sz w:val="24"/>
          <w:szCs w:val="24"/>
        </w:rPr>
        <w:t>,</w:t>
      </w:r>
      <w:r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website </w:t>
      </w:r>
      <w:hyperlink r:id="rId32" w:history="1">
        <w:r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3373E865" w14:textId="77777777" w:rsidR="006571B8" w:rsidRPr="00DA36CE" w:rsidRDefault="006571B8" w:rsidP="006571B8">
      <w:pPr>
        <w:pStyle w:val="NoSpacing"/>
        <w:rPr>
          <w:rFonts w:ascii="Times New Roman" w:hAnsi="Times New Roman" w:cs="Times New Roman"/>
          <w:sz w:val="24"/>
          <w:szCs w:val="24"/>
        </w:rPr>
      </w:pPr>
    </w:p>
    <w:p w14:paraId="00A73925" w14:textId="77777777" w:rsidR="006571B8" w:rsidRPr="00DA36CE" w:rsidRDefault="006571B8" w:rsidP="006571B8">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2A47FABD" w14:textId="77777777" w:rsidR="006571B8" w:rsidRPr="00DA36CE" w:rsidRDefault="006571B8" w:rsidP="006571B8">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has the mission of promoting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pressure and where governments are undemocratic or in transition.  </w:t>
      </w:r>
    </w:p>
    <w:p w14:paraId="266AE447" w14:textId="77777777" w:rsidR="006571B8" w:rsidRPr="00DA36CE" w:rsidRDefault="006571B8" w:rsidP="006571B8">
      <w:pPr>
        <w:pStyle w:val="NoSpacing"/>
        <w:rPr>
          <w:rFonts w:ascii="Times New Roman" w:hAnsi="Times New Roman" w:cs="Times New Roman"/>
          <w:sz w:val="24"/>
          <w:szCs w:val="24"/>
        </w:rPr>
      </w:pPr>
    </w:p>
    <w:p w14:paraId="6DC43EEF" w14:textId="77777777" w:rsidR="006571B8" w:rsidRPr="00AD1B75" w:rsidRDefault="006571B8" w:rsidP="006571B8">
      <w:pPr>
        <w:pStyle w:val="NoSpacing"/>
        <w:rPr>
          <w:rFonts w:ascii="Times New Roman" w:hAnsi="Times New Roman" w:cs="Times New Roman"/>
          <w:sz w:val="24"/>
          <w:szCs w:val="24"/>
        </w:rPr>
      </w:pPr>
      <w:bookmarkStart w:id="15" w:name="h.3dy6vkm" w:colFirst="0" w:colLast="0"/>
      <w:bookmarkEnd w:id="15"/>
      <w:r w:rsidRPr="00AD1B75">
        <w:rPr>
          <w:rFonts w:ascii="Times New Roman" w:hAnsi="Times New Roman" w:cs="Times New Roman"/>
          <w:sz w:val="24"/>
          <w:szCs w:val="24"/>
        </w:rPr>
        <w:t xml:space="preserve">Additional background information on DRL and its efforts can be found on </w:t>
      </w:r>
      <w:hyperlink r:id="rId33" w:history="1">
        <w:r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Pr="003A3E08">
        <w:rPr>
          <w:rFonts w:ascii="Times New Roman" w:hAnsi="Times New Roman" w:cs="Times New Roman"/>
          <w:sz w:val="24"/>
          <w:szCs w:val="24"/>
        </w:rPr>
        <w:t>.</w:t>
      </w:r>
    </w:p>
    <w:p w14:paraId="33440BB8" w14:textId="77777777" w:rsidR="006571B8" w:rsidRDefault="006571B8"/>
    <w:sectPr w:rsidR="006571B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3E1BC" w14:textId="77777777" w:rsidR="006571B8" w:rsidRDefault="006571B8" w:rsidP="006571B8">
      <w:r>
        <w:separator/>
      </w:r>
    </w:p>
  </w:endnote>
  <w:endnote w:type="continuationSeparator" w:id="0">
    <w:p w14:paraId="03AAA9AF" w14:textId="77777777" w:rsidR="006571B8" w:rsidRDefault="006571B8" w:rsidP="00657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FEA3F" w14:textId="77777777" w:rsidR="006571B8" w:rsidRDefault="006571B8" w:rsidP="006571B8">
      <w:r>
        <w:separator/>
      </w:r>
    </w:p>
  </w:footnote>
  <w:footnote w:type="continuationSeparator" w:id="0">
    <w:p w14:paraId="7571D67E" w14:textId="77777777" w:rsidR="006571B8" w:rsidRDefault="006571B8" w:rsidP="006571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1E097BA7"/>
    <w:multiLevelType w:val="hybridMultilevel"/>
    <w:tmpl w:val="18CA6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5"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4BEB3BB0"/>
    <w:multiLevelType w:val="hybridMultilevel"/>
    <w:tmpl w:val="3C48059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2"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3"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6" w15:restartNumberingAfterBreak="0">
    <w:nsid w:val="6AB73F2F"/>
    <w:multiLevelType w:val="hybridMultilevel"/>
    <w:tmpl w:val="1B76DAFC"/>
    <w:lvl w:ilvl="0" w:tplc="BBD8F0C6">
      <w:start w:val="1"/>
      <w:numFmt w:val="upperLetter"/>
      <w:lvlText w:val="%1."/>
      <w:lvlJc w:val="left"/>
      <w:pPr>
        <w:ind w:left="720" w:hanging="360"/>
      </w:pPr>
      <w:rPr>
        <w:b/>
        <w:color w:val="8496B0"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9"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1"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11"/>
  </w:num>
  <w:num w:numId="2">
    <w:abstractNumId w:val="28"/>
  </w:num>
  <w:num w:numId="3">
    <w:abstractNumId w:val="13"/>
  </w:num>
  <w:num w:numId="4">
    <w:abstractNumId w:val="21"/>
  </w:num>
  <w:num w:numId="5">
    <w:abstractNumId w:val="10"/>
  </w:num>
  <w:num w:numId="6">
    <w:abstractNumId w:val="4"/>
  </w:num>
  <w:num w:numId="7">
    <w:abstractNumId w:val="22"/>
  </w:num>
  <w:num w:numId="8">
    <w:abstractNumId w:val="12"/>
  </w:num>
  <w:num w:numId="9">
    <w:abstractNumId w:val="18"/>
  </w:num>
  <w:num w:numId="10">
    <w:abstractNumId w:val="27"/>
  </w:num>
  <w:num w:numId="11">
    <w:abstractNumId w:val="14"/>
  </w:num>
  <w:num w:numId="12">
    <w:abstractNumId w:val="0"/>
  </w:num>
  <w:num w:numId="13">
    <w:abstractNumId w:val="30"/>
  </w:num>
  <w:num w:numId="14">
    <w:abstractNumId w:val="8"/>
  </w:num>
  <w:num w:numId="15">
    <w:abstractNumId w:val="26"/>
  </w:num>
  <w:num w:numId="16">
    <w:abstractNumId w:val="17"/>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6"/>
  </w:num>
  <w:num w:numId="20">
    <w:abstractNumId w:val="19"/>
  </w:num>
  <w:num w:numId="21">
    <w:abstractNumId w:val="9"/>
  </w:num>
  <w:num w:numId="22">
    <w:abstractNumId w:val="7"/>
  </w:num>
  <w:num w:numId="23">
    <w:abstractNumId w:val="24"/>
  </w:num>
  <w:num w:numId="24">
    <w:abstractNumId w:val="2"/>
  </w:num>
  <w:num w:numId="25">
    <w:abstractNumId w:val="29"/>
  </w:num>
  <w:num w:numId="26">
    <w:abstractNumId w:val="23"/>
  </w:num>
  <w:num w:numId="27">
    <w:abstractNumId w:val="3"/>
  </w:num>
  <w:num w:numId="28">
    <w:abstractNumId w:val="5"/>
  </w:num>
  <w:num w:numId="29">
    <w:abstractNumId w:val="6"/>
  </w:num>
  <w:num w:numId="30">
    <w:abstractNumId w:val="25"/>
  </w:num>
  <w:num w:numId="31">
    <w:abstractNumId w:val="20"/>
  </w:num>
  <w:num w:numId="32">
    <w:abstractNumId w:val="31"/>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1B8"/>
    <w:rsid w:val="00470D2C"/>
    <w:rsid w:val="004C077B"/>
    <w:rsid w:val="006571B8"/>
    <w:rsid w:val="0071096A"/>
    <w:rsid w:val="00714761"/>
    <w:rsid w:val="00735D53"/>
    <w:rsid w:val="00861F26"/>
    <w:rsid w:val="00913242"/>
    <w:rsid w:val="009E20FE"/>
    <w:rsid w:val="00A67E6F"/>
    <w:rsid w:val="00AC3A18"/>
    <w:rsid w:val="00EF6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32C699"/>
  <w15:chartTrackingRefBased/>
  <w15:docId w15:val="{C483700E-DCA7-4C7B-888D-5644C331A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1B8"/>
    <w:pPr>
      <w:spacing w:after="0" w:line="240" w:lineRule="auto"/>
    </w:pPr>
    <w:rPr>
      <w:rFonts w:ascii="Courier New" w:eastAsia="Times New Roman" w:hAnsi="Courier New" w:cs="Times New Roman"/>
      <w:sz w:val="24"/>
      <w:szCs w:val="20"/>
    </w:rPr>
  </w:style>
  <w:style w:type="paragraph" w:styleId="Heading1">
    <w:name w:val="heading 1"/>
    <w:basedOn w:val="Normal"/>
    <w:next w:val="Normal"/>
    <w:link w:val="Heading1Char"/>
    <w:rsid w:val="006571B8"/>
    <w:pPr>
      <w:keepNext/>
      <w:keepLines/>
      <w:spacing w:before="480" w:after="120" w:line="276" w:lineRule="auto"/>
      <w:contextualSpacing/>
      <w:outlineLvl w:val="0"/>
    </w:pPr>
    <w:rPr>
      <w:rFonts w:ascii="Calibri" w:eastAsia="Calibri" w:hAnsi="Calibri" w:cs="Calibri"/>
      <w:b/>
      <w:color w:val="000000"/>
      <w:sz w:val="48"/>
      <w:szCs w:val="48"/>
    </w:rPr>
  </w:style>
  <w:style w:type="paragraph" w:styleId="Heading2">
    <w:name w:val="heading 2"/>
    <w:basedOn w:val="Normal"/>
    <w:next w:val="Normal"/>
    <w:link w:val="Heading2Char"/>
    <w:rsid w:val="006571B8"/>
    <w:pPr>
      <w:keepNext/>
      <w:keepLines/>
      <w:spacing w:before="360" w:after="80" w:line="276" w:lineRule="auto"/>
      <w:contextualSpacing/>
      <w:outlineLvl w:val="1"/>
    </w:pPr>
    <w:rPr>
      <w:rFonts w:ascii="Calibri" w:eastAsia="Calibri" w:hAnsi="Calibri" w:cs="Calibri"/>
      <w:b/>
      <w:color w:val="000000"/>
      <w:sz w:val="36"/>
      <w:szCs w:val="36"/>
    </w:rPr>
  </w:style>
  <w:style w:type="paragraph" w:styleId="Heading3">
    <w:name w:val="heading 3"/>
    <w:basedOn w:val="Normal"/>
    <w:next w:val="Normal"/>
    <w:link w:val="Heading3Char"/>
    <w:rsid w:val="006571B8"/>
    <w:pPr>
      <w:keepNext/>
      <w:keepLines/>
      <w:spacing w:before="280" w:after="80" w:line="276" w:lineRule="auto"/>
      <w:contextualSpacing/>
      <w:outlineLvl w:val="2"/>
    </w:pPr>
    <w:rPr>
      <w:rFonts w:ascii="Calibri" w:eastAsia="Calibri" w:hAnsi="Calibri" w:cs="Calibri"/>
      <w:b/>
      <w:color w:val="000000"/>
      <w:sz w:val="28"/>
      <w:szCs w:val="28"/>
    </w:rPr>
  </w:style>
  <w:style w:type="paragraph" w:styleId="Heading4">
    <w:name w:val="heading 4"/>
    <w:basedOn w:val="Normal"/>
    <w:next w:val="Normal"/>
    <w:link w:val="Heading4Char"/>
    <w:rsid w:val="006571B8"/>
    <w:pPr>
      <w:keepNext/>
      <w:keepLines/>
      <w:spacing w:before="240" w:after="40" w:line="276" w:lineRule="auto"/>
      <w:contextualSpacing/>
      <w:outlineLvl w:val="3"/>
    </w:pPr>
    <w:rPr>
      <w:rFonts w:ascii="Calibri" w:eastAsia="Calibri" w:hAnsi="Calibri" w:cs="Calibri"/>
      <w:b/>
      <w:color w:val="000000"/>
      <w:szCs w:val="24"/>
    </w:rPr>
  </w:style>
  <w:style w:type="paragraph" w:styleId="Heading5">
    <w:name w:val="heading 5"/>
    <w:basedOn w:val="Normal"/>
    <w:next w:val="Normal"/>
    <w:link w:val="Heading5Char"/>
    <w:rsid w:val="006571B8"/>
    <w:pPr>
      <w:keepNext/>
      <w:keepLines/>
      <w:spacing w:before="220" w:after="40" w:line="276" w:lineRule="auto"/>
      <w:contextualSpacing/>
      <w:outlineLvl w:val="4"/>
    </w:pPr>
    <w:rPr>
      <w:rFonts w:ascii="Calibri" w:eastAsia="Calibri" w:hAnsi="Calibri" w:cs="Calibri"/>
      <w:b/>
      <w:color w:val="000000"/>
      <w:sz w:val="22"/>
      <w:szCs w:val="22"/>
    </w:rPr>
  </w:style>
  <w:style w:type="paragraph" w:styleId="Heading6">
    <w:name w:val="heading 6"/>
    <w:basedOn w:val="Normal"/>
    <w:next w:val="Normal"/>
    <w:link w:val="Heading6Char"/>
    <w:rsid w:val="006571B8"/>
    <w:pPr>
      <w:keepNext/>
      <w:keepLines/>
      <w:spacing w:before="200" w:after="40" w:line="276" w:lineRule="auto"/>
      <w:contextualSpacing/>
      <w:outlineLvl w:val="5"/>
    </w:pPr>
    <w:rPr>
      <w:rFonts w:ascii="Calibri" w:eastAsia="Calibri" w:hAnsi="Calibri" w:cs="Calibri"/>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571B8"/>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basedOn w:val="DefaultParagraphFont"/>
    <w:link w:val="ListParagraph"/>
    <w:uiPriority w:val="34"/>
    <w:locked/>
    <w:rsid w:val="006571B8"/>
  </w:style>
  <w:style w:type="paragraph" w:styleId="NormalWeb">
    <w:name w:val="Normal (Web)"/>
    <w:basedOn w:val="Normal"/>
    <w:uiPriority w:val="99"/>
    <w:unhideWhenUsed/>
    <w:rsid w:val="006571B8"/>
    <w:pPr>
      <w:spacing w:before="100" w:beforeAutospacing="1" w:after="100" w:afterAutospacing="1"/>
      <w:ind w:firstLine="480"/>
    </w:pPr>
    <w:rPr>
      <w:rFonts w:ascii="Times New Roman" w:hAnsi="Times New Roman"/>
      <w:szCs w:val="24"/>
    </w:rPr>
  </w:style>
  <w:style w:type="character" w:customStyle="1" w:styleId="Heading1Char">
    <w:name w:val="Heading 1 Char"/>
    <w:basedOn w:val="DefaultParagraphFont"/>
    <w:link w:val="Heading1"/>
    <w:rsid w:val="006571B8"/>
    <w:rPr>
      <w:rFonts w:ascii="Calibri" w:eastAsia="Calibri" w:hAnsi="Calibri" w:cs="Calibri"/>
      <w:b/>
      <w:color w:val="000000"/>
      <w:sz w:val="48"/>
      <w:szCs w:val="48"/>
    </w:rPr>
  </w:style>
  <w:style w:type="character" w:customStyle="1" w:styleId="Heading2Char">
    <w:name w:val="Heading 2 Char"/>
    <w:basedOn w:val="DefaultParagraphFont"/>
    <w:link w:val="Heading2"/>
    <w:rsid w:val="006571B8"/>
    <w:rPr>
      <w:rFonts w:ascii="Calibri" w:eastAsia="Calibri" w:hAnsi="Calibri" w:cs="Calibri"/>
      <w:b/>
      <w:color w:val="000000"/>
      <w:sz w:val="36"/>
      <w:szCs w:val="36"/>
    </w:rPr>
  </w:style>
  <w:style w:type="character" w:customStyle="1" w:styleId="Heading3Char">
    <w:name w:val="Heading 3 Char"/>
    <w:basedOn w:val="DefaultParagraphFont"/>
    <w:link w:val="Heading3"/>
    <w:rsid w:val="006571B8"/>
    <w:rPr>
      <w:rFonts w:ascii="Calibri" w:eastAsia="Calibri" w:hAnsi="Calibri" w:cs="Calibri"/>
      <w:b/>
      <w:color w:val="000000"/>
      <w:sz w:val="28"/>
      <w:szCs w:val="28"/>
    </w:rPr>
  </w:style>
  <w:style w:type="character" w:customStyle="1" w:styleId="Heading4Char">
    <w:name w:val="Heading 4 Char"/>
    <w:basedOn w:val="DefaultParagraphFont"/>
    <w:link w:val="Heading4"/>
    <w:rsid w:val="006571B8"/>
    <w:rPr>
      <w:rFonts w:ascii="Calibri" w:eastAsia="Calibri" w:hAnsi="Calibri" w:cs="Calibri"/>
      <w:b/>
      <w:color w:val="000000"/>
      <w:sz w:val="24"/>
      <w:szCs w:val="24"/>
    </w:rPr>
  </w:style>
  <w:style w:type="character" w:customStyle="1" w:styleId="Heading5Char">
    <w:name w:val="Heading 5 Char"/>
    <w:basedOn w:val="DefaultParagraphFont"/>
    <w:link w:val="Heading5"/>
    <w:rsid w:val="006571B8"/>
    <w:rPr>
      <w:rFonts w:ascii="Calibri" w:eastAsia="Calibri" w:hAnsi="Calibri" w:cs="Calibri"/>
      <w:b/>
      <w:color w:val="000000"/>
    </w:rPr>
  </w:style>
  <w:style w:type="character" w:customStyle="1" w:styleId="Heading6Char">
    <w:name w:val="Heading 6 Char"/>
    <w:basedOn w:val="DefaultParagraphFont"/>
    <w:link w:val="Heading6"/>
    <w:rsid w:val="006571B8"/>
    <w:rPr>
      <w:rFonts w:ascii="Calibri" w:eastAsia="Calibri" w:hAnsi="Calibri" w:cs="Calibri"/>
      <w:b/>
      <w:color w:val="000000"/>
      <w:sz w:val="20"/>
      <w:szCs w:val="20"/>
    </w:rPr>
  </w:style>
  <w:style w:type="paragraph" w:styleId="Title">
    <w:name w:val="Title"/>
    <w:basedOn w:val="Normal"/>
    <w:next w:val="Normal"/>
    <w:link w:val="TitleChar"/>
    <w:rsid w:val="006571B8"/>
    <w:pPr>
      <w:keepNext/>
      <w:keepLines/>
      <w:spacing w:before="480" w:after="120" w:line="276" w:lineRule="auto"/>
      <w:contextualSpacing/>
    </w:pPr>
    <w:rPr>
      <w:rFonts w:ascii="Calibri" w:eastAsia="Calibri" w:hAnsi="Calibri" w:cs="Calibri"/>
      <w:b/>
      <w:color w:val="000000"/>
      <w:sz w:val="72"/>
      <w:szCs w:val="72"/>
    </w:rPr>
  </w:style>
  <w:style w:type="character" w:customStyle="1" w:styleId="TitleChar">
    <w:name w:val="Title Char"/>
    <w:basedOn w:val="DefaultParagraphFont"/>
    <w:link w:val="Title"/>
    <w:rsid w:val="006571B8"/>
    <w:rPr>
      <w:rFonts w:ascii="Calibri" w:eastAsia="Calibri" w:hAnsi="Calibri" w:cs="Calibri"/>
      <w:b/>
      <w:color w:val="000000"/>
      <w:sz w:val="72"/>
      <w:szCs w:val="72"/>
    </w:rPr>
  </w:style>
  <w:style w:type="paragraph" w:styleId="Subtitle">
    <w:name w:val="Subtitle"/>
    <w:basedOn w:val="Normal"/>
    <w:next w:val="Normal"/>
    <w:link w:val="SubtitleChar"/>
    <w:rsid w:val="006571B8"/>
    <w:pPr>
      <w:keepNext/>
      <w:keepLines/>
      <w:spacing w:before="360" w:after="80" w:line="276" w:lineRule="auto"/>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6571B8"/>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sid w:val="006571B8"/>
    <w:pPr>
      <w:spacing w:after="200"/>
    </w:pPr>
    <w:rPr>
      <w:rFonts w:ascii="Calibri" w:eastAsia="Calibri" w:hAnsi="Calibri" w:cs="Calibri"/>
      <w:color w:val="000000"/>
      <w:sz w:val="20"/>
    </w:rPr>
  </w:style>
  <w:style w:type="character" w:customStyle="1" w:styleId="CommentTextChar">
    <w:name w:val="Comment Text Char"/>
    <w:basedOn w:val="DefaultParagraphFont"/>
    <w:link w:val="CommentText"/>
    <w:uiPriority w:val="99"/>
    <w:semiHidden/>
    <w:rsid w:val="006571B8"/>
    <w:rPr>
      <w:rFonts w:ascii="Calibri" w:eastAsia="Calibri" w:hAnsi="Calibri" w:cs="Calibri"/>
      <w:color w:val="000000"/>
      <w:sz w:val="20"/>
      <w:szCs w:val="20"/>
    </w:rPr>
  </w:style>
  <w:style w:type="character" w:styleId="CommentReference">
    <w:name w:val="annotation reference"/>
    <w:basedOn w:val="DefaultParagraphFont"/>
    <w:uiPriority w:val="99"/>
    <w:semiHidden/>
    <w:unhideWhenUsed/>
    <w:rsid w:val="006571B8"/>
    <w:rPr>
      <w:sz w:val="16"/>
      <w:szCs w:val="16"/>
    </w:rPr>
  </w:style>
  <w:style w:type="paragraph" w:styleId="BalloonText">
    <w:name w:val="Balloon Text"/>
    <w:basedOn w:val="Normal"/>
    <w:link w:val="BalloonTextChar"/>
    <w:uiPriority w:val="99"/>
    <w:semiHidden/>
    <w:unhideWhenUsed/>
    <w:rsid w:val="006571B8"/>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6571B8"/>
    <w:rPr>
      <w:rFonts w:ascii="Tahoma" w:eastAsia="Calibri"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6571B8"/>
    <w:rPr>
      <w:b/>
      <w:bCs/>
    </w:rPr>
  </w:style>
  <w:style w:type="character" w:customStyle="1" w:styleId="CommentSubjectChar">
    <w:name w:val="Comment Subject Char"/>
    <w:basedOn w:val="CommentTextChar"/>
    <w:link w:val="CommentSubject"/>
    <w:uiPriority w:val="99"/>
    <w:semiHidden/>
    <w:rsid w:val="006571B8"/>
    <w:rPr>
      <w:rFonts w:ascii="Calibri" w:eastAsia="Calibri" w:hAnsi="Calibri" w:cs="Calibri"/>
      <w:b/>
      <w:bCs/>
      <w:color w:val="000000"/>
      <w:sz w:val="20"/>
      <w:szCs w:val="20"/>
    </w:rPr>
  </w:style>
  <w:style w:type="paragraph" w:styleId="Header">
    <w:name w:val="header"/>
    <w:basedOn w:val="Normal"/>
    <w:link w:val="HeaderChar"/>
    <w:uiPriority w:val="99"/>
    <w:unhideWhenUsed/>
    <w:rsid w:val="006571B8"/>
    <w:pPr>
      <w:tabs>
        <w:tab w:val="center" w:pos="4680"/>
        <w:tab w:val="right" w:pos="9360"/>
      </w:tabs>
    </w:pPr>
    <w:rPr>
      <w:rFonts w:ascii="Calibri" w:eastAsia="Calibri" w:hAnsi="Calibri" w:cs="Calibri"/>
      <w:color w:val="000000"/>
      <w:sz w:val="22"/>
      <w:szCs w:val="22"/>
    </w:rPr>
  </w:style>
  <w:style w:type="character" w:customStyle="1" w:styleId="HeaderChar">
    <w:name w:val="Header Char"/>
    <w:basedOn w:val="DefaultParagraphFont"/>
    <w:link w:val="Header"/>
    <w:uiPriority w:val="99"/>
    <w:rsid w:val="006571B8"/>
    <w:rPr>
      <w:rFonts w:ascii="Calibri" w:eastAsia="Calibri" w:hAnsi="Calibri" w:cs="Calibri"/>
      <w:color w:val="000000"/>
    </w:rPr>
  </w:style>
  <w:style w:type="paragraph" w:styleId="Footer">
    <w:name w:val="footer"/>
    <w:basedOn w:val="Normal"/>
    <w:link w:val="FooterChar"/>
    <w:uiPriority w:val="99"/>
    <w:unhideWhenUsed/>
    <w:rsid w:val="006571B8"/>
    <w:pPr>
      <w:tabs>
        <w:tab w:val="center" w:pos="4680"/>
        <w:tab w:val="right" w:pos="9360"/>
      </w:tabs>
    </w:pPr>
    <w:rPr>
      <w:rFonts w:ascii="Calibri" w:eastAsia="Calibri" w:hAnsi="Calibri" w:cs="Calibri"/>
      <w:color w:val="000000"/>
      <w:sz w:val="22"/>
      <w:szCs w:val="22"/>
    </w:rPr>
  </w:style>
  <w:style w:type="character" w:customStyle="1" w:styleId="FooterChar">
    <w:name w:val="Footer Char"/>
    <w:basedOn w:val="DefaultParagraphFont"/>
    <w:link w:val="Footer"/>
    <w:uiPriority w:val="99"/>
    <w:rsid w:val="006571B8"/>
    <w:rPr>
      <w:rFonts w:ascii="Calibri" w:eastAsia="Calibri" w:hAnsi="Calibri" w:cs="Calibri"/>
      <w:color w:val="000000"/>
    </w:rPr>
  </w:style>
  <w:style w:type="paragraph" w:styleId="NoSpacing">
    <w:name w:val="No Spacing"/>
    <w:link w:val="NoSpacingChar"/>
    <w:uiPriority w:val="1"/>
    <w:qFormat/>
    <w:rsid w:val="006571B8"/>
    <w:pPr>
      <w:spacing w:after="0" w:line="240" w:lineRule="auto"/>
    </w:pPr>
    <w:rPr>
      <w:rFonts w:ascii="Calibri" w:eastAsia="Calibri" w:hAnsi="Calibri" w:cs="Calibri"/>
      <w:color w:val="000000"/>
    </w:rPr>
  </w:style>
  <w:style w:type="character" w:styleId="Hyperlink">
    <w:name w:val="Hyperlink"/>
    <w:basedOn w:val="DefaultParagraphFont"/>
    <w:uiPriority w:val="99"/>
    <w:unhideWhenUsed/>
    <w:rsid w:val="006571B8"/>
    <w:rPr>
      <w:color w:val="0563C1" w:themeColor="hyperlink"/>
      <w:u w:val="single"/>
    </w:rPr>
  </w:style>
  <w:style w:type="character" w:styleId="FollowedHyperlink">
    <w:name w:val="FollowedHyperlink"/>
    <w:basedOn w:val="DefaultParagraphFont"/>
    <w:uiPriority w:val="99"/>
    <w:semiHidden/>
    <w:unhideWhenUsed/>
    <w:rsid w:val="006571B8"/>
    <w:rPr>
      <w:color w:val="954F72" w:themeColor="followedHyperlink"/>
      <w:u w:val="single"/>
    </w:rPr>
  </w:style>
  <w:style w:type="paragraph" w:customStyle="1" w:styleId="Default">
    <w:name w:val="Default"/>
    <w:rsid w:val="006571B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6571B8"/>
    <w:rPr>
      <w:rFonts w:ascii="Calibri" w:eastAsia="Calibri" w:hAnsi="Calibri" w:cs="Calibri"/>
      <w:color w:val="000000"/>
    </w:rPr>
  </w:style>
  <w:style w:type="paragraph" w:styleId="FootnoteText">
    <w:name w:val="footnote text"/>
    <w:basedOn w:val="Normal"/>
    <w:link w:val="FootnoteTextChar"/>
    <w:uiPriority w:val="99"/>
    <w:semiHidden/>
    <w:unhideWhenUsed/>
    <w:rsid w:val="006571B8"/>
    <w:rPr>
      <w:rFonts w:ascii="Calibri" w:eastAsiaTheme="minorHAnsi" w:hAnsi="Calibri"/>
      <w:sz w:val="20"/>
    </w:rPr>
  </w:style>
  <w:style w:type="character" w:customStyle="1" w:styleId="FootnoteTextChar">
    <w:name w:val="Footnote Text Char"/>
    <w:basedOn w:val="DefaultParagraphFont"/>
    <w:link w:val="FootnoteText"/>
    <w:uiPriority w:val="99"/>
    <w:semiHidden/>
    <w:rsid w:val="006571B8"/>
    <w:rPr>
      <w:rFonts w:ascii="Calibri" w:hAnsi="Calibri" w:cs="Times New Roman"/>
      <w:sz w:val="20"/>
      <w:szCs w:val="20"/>
    </w:rPr>
  </w:style>
  <w:style w:type="character" w:styleId="FootnoteReference">
    <w:name w:val="footnote reference"/>
    <w:basedOn w:val="DefaultParagraphFont"/>
    <w:uiPriority w:val="99"/>
    <w:semiHidden/>
    <w:unhideWhenUsed/>
    <w:rsid w:val="006571B8"/>
    <w:rPr>
      <w:vertAlign w:val="superscript"/>
    </w:rPr>
  </w:style>
  <w:style w:type="paragraph" w:styleId="Revision">
    <w:name w:val="Revision"/>
    <w:hidden/>
    <w:uiPriority w:val="99"/>
    <w:semiHidden/>
    <w:rsid w:val="006571B8"/>
    <w:pPr>
      <w:spacing w:after="0" w:line="240" w:lineRule="auto"/>
    </w:pPr>
    <w:rPr>
      <w:rFonts w:ascii="Calibri" w:eastAsia="Calibri" w:hAnsi="Calibri" w:cs="Calibri"/>
      <w:color w:val="000000"/>
    </w:rPr>
  </w:style>
  <w:style w:type="character" w:styleId="UnresolvedMention">
    <w:name w:val="Unresolved Mention"/>
    <w:basedOn w:val="DefaultParagraphFont"/>
    <w:uiPriority w:val="99"/>
    <w:semiHidden/>
    <w:unhideWhenUsed/>
    <w:rsid w:val="006571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www.who.int/mental_health/emergencies/guidelines_iasc_mental_health_psychosocial_june_2007.pdf" TargetMode="External"/><Relationship Id="rId18" Type="http://schemas.openxmlformats.org/officeDocument/2006/relationships/hyperlink" Target="https://www.grants.gov/" TargetMode="External"/><Relationship Id="rId26" Type="http://schemas.openxmlformats.org/officeDocument/2006/relationships/hyperlink" Target="https://www.congress.gov/bill/115th-congress/senate-bill/1141" TargetMode="External"/><Relationship Id="rId3" Type="http://schemas.openxmlformats.org/officeDocument/2006/relationships/settings" Target="settings.xml"/><Relationship Id="rId21" Type="http://schemas.openxmlformats.org/officeDocument/2006/relationships/hyperlink" Target="https://www.state.gov/bureau-of-democracy-human-rights-and-labor/programs-and-grants/" TargetMode="External"/><Relationship Id="rId34" Type="http://schemas.openxmlformats.org/officeDocument/2006/relationships/fontTable" Target="fontTable.xml"/><Relationship Id="rId7" Type="http://schemas.openxmlformats.org/officeDocument/2006/relationships/hyperlink" Target="https://sam.gov" TargetMode="External"/><Relationship Id="rId12" Type="http://schemas.openxmlformats.org/officeDocument/2006/relationships/hyperlink" Target="http://redirect.state.sbu/?url=http://www.corehumanitarianstandard.org/files/files/CHS-Guidance-Notes-and-Indicators.pdf" TargetMode="External"/><Relationship Id="rId17" Type="http://schemas.openxmlformats.org/officeDocument/2006/relationships/hyperlink" Target="https://www.state.gov/resources-for-programs-and-grants/" TargetMode="External"/><Relationship Id="rId25" Type="http://schemas.openxmlformats.org/officeDocument/2006/relationships/hyperlink" Target="https://www.state.gov/about-us-office-of-the-procurement-executive/" TargetMode="External"/><Relationship Id="rId33" Type="http://schemas.openxmlformats.org/officeDocument/2006/relationships/hyperlink" Target="https://www.state.gov/bureaus-offices/under-secretary-for-civilian-security-democracy-and-human-rights/bureau-of-democracy-human-rights-and-labor/" TargetMode="External"/><Relationship Id="rId2" Type="http://schemas.openxmlformats.org/officeDocument/2006/relationships/styles" Target="styles.xml"/><Relationship Id="rId16" Type="http://schemas.openxmlformats.org/officeDocument/2006/relationships/hyperlink" Target="http://www.state.gov/j/drl/p/c72333.htm" TargetMode="External"/><Relationship Id="rId20" Type="http://schemas.openxmlformats.org/officeDocument/2006/relationships/hyperlink" Target="https://www.govinfo.gov/content/pkg/USCODE-2017-title22/html/USCODE-2017-title22-chap32-subchapIII-partI-sec2378d.htm" TargetMode="External"/><Relationship Id="rId29" Type="http://schemas.openxmlformats.org/officeDocument/2006/relationships/hyperlink" Target="https://www.opm.gov/policy-data-oversight/pay-leave/federal-holiday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rants.gov" TargetMode="External"/><Relationship Id="rId24" Type="http://schemas.openxmlformats.org/officeDocument/2006/relationships/hyperlink" Target="https://www.opm.gov/policy-data-oversight/pay-leave/federal-holidays/" TargetMode="External"/><Relationship Id="rId32" Type="http://schemas.openxmlformats.org/officeDocument/2006/relationships/hyperlink" Target="https://www.state.gov/bureau-of-democracy-human-rights-and-labor/programs-and-grants/" TargetMode="External"/><Relationship Id="rId5" Type="http://schemas.openxmlformats.org/officeDocument/2006/relationships/footnotes" Target="footnotes.xml"/><Relationship Id="rId15" Type="http://schemas.openxmlformats.org/officeDocument/2006/relationships/hyperlink" Target="https://www.state.gov/resources-for-programs-and-grants/" TargetMode="External"/><Relationship Id="rId23" Type="http://schemas.openxmlformats.org/officeDocument/2006/relationships/hyperlink" Target="mailto:support@grants.gov" TargetMode="External"/><Relationship Id="rId28" Type="http://schemas.openxmlformats.org/officeDocument/2006/relationships/hyperlink" Target="mailto:support@grants.gov" TargetMode="External"/><Relationship Id="rId10" Type="http://schemas.openxmlformats.org/officeDocument/2006/relationships/hyperlink" Target="https://mygrants.service-now.com/grants/portal_login.do" TargetMode="External"/><Relationship Id="rId19" Type="http://schemas.openxmlformats.org/officeDocument/2006/relationships/hyperlink" Target="https://www.state.gov/foreign-terrorist-organizations/" TargetMode="External"/><Relationship Id="rId31" Type="http://schemas.openxmlformats.org/officeDocument/2006/relationships/hyperlink" Target="https://mygrants.servicenowservices.com" TargetMode="External"/><Relationship Id="rId4" Type="http://schemas.openxmlformats.org/officeDocument/2006/relationships/webSettings" Target="webSettings.xml"/><Relationship Id="rId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4" Type="http://schemas.openxmlformats.org/officeDocument/2006/relationships/hyperlink" Target="https://www.state.gov/bureau-of-democracy-human-rights-and-labor/programs-and-grants/" TargetMode="External"/><Relationship Id="rId22" Type="http://schemas.openxmlformats.org/officeDocument/2006/relationships/hyperlink" Target="file:///C:\Users\OKellyCA\AppData\Local\Microsoft\Windows\INetCache\Content.Outlook\ZN6WSCL2\www.grants.gov" TargetMode="External"/><Relationship Id="rId27" Type="http://schemas.openxmlformats.org/officeDocument/2006/relationships/hyperlink" Target="mailto:DRL-EAP-Programs@state.gov" TargetMode="External"/><Relationship Id="rId30" Type="http://schemas.openxmlformats.org/officeDocument/2006/relationships/hyperlink" Target="file:///C:\Users\OKellyCA\AppData\Local\Microsoft\Windows\INetCache\Content.Outlook\ZN6WSCL2\www.grants.gov"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9924</Words>
  <Characters>56572</Characters>
  <Application>Microsoft Office Word</Application>
  <DocSecurity>4</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66364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Gibson, Samuel T</dc:creator>
  <cp:keywords/>
  <dc:description/>
  <cp:lastModifiedBy>Bailey, Tyra R</cp:lastModifiedBy>
  <cp:revision>2</cp:revision>
  <cp:lastPrinted>2022-02-28T20:04:00Z</cp:lastPrinted>
  <dcterms:created xsi:type="dcterms:W3CDTF">2022-02-28T22:08:00Z</dcterms:created>
  <dcterms:modified xsi:type="dcterms:W3CDTF">2022-02-28T22:08:00Z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2022-02-25T19:33:20Z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0fb03f23-119d-40e2-9e72-46c233a7d700</vt:lpwstr>
  </property>
  <property fmtid="{D5CDD505-2E9C-101B-9397-08002B2CF9AE}" pid="8" name="MSIP_Label_1665d9ee-429a-4d5f-97cc-cfb56e044a6e_ContentBits">
    <vt:lpwstr>0</vt:lpwstr>
  </property>
</Properties>
</file>