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FA6D" w14:textId="65BFE88A" w:rsidR="00B51C0A" w:rsidRPr="00B51C0A" w:rsidRDefault="4747AAC9" w:rsidP="550A42D2">
      <w:pPr>
        <w:pStyle w:val="Title"/>
        <w:rPr>
          <w:rFonts w:ascii="Times New Roman" w:eastAsia="Times New Roman" w:hAnsi="Times New Roman" w:cs="Times New Roman"/>
        </w:rPr>
      </w:pPr>
      <w:r w:rsidRPr="550A42D2">
        <w:rPr>
          <w:rFonts w:ascii="Times New Roman" w:eastAsia="Times New Roman" w:hAnsi="Times New Roman" w:cs="Times New Roman"/>
        </w:rPr>
        <w:t>Outdoor Recreation Legacy</w:t>
      </w:r>
      <w:r w:rsidR="45941A79" w:rsidRPr="550A42D2">
        <w:rPr>
          <w:rFonts w:ascii="Times New Roman" w:eastAsia="Times New Roman" w:hAnsi="Times New Roman" w:cs="Times New Roman"/>
        </w:rPr>
        <w:t xml:space="preserve"> Partnership</w:t>
      </w:r>
      <w:r w:rsidRPr="550A42D2">
        <w:rPr>
          <w:rFonts w:ascii="Times New Roman" w:eastAsia="Times New Roman" w:hAnsi="Times New Roman" w:cs="Times New Roman"/>
        </w:rPr>
        <w:t xml:space="preserve"> Program</w:t>
      </w:r>
    </w:p>
    <w:p w14:paraId="3E0AE625" w14:textId="46D73DE0" w:rsidR="00B51C0A" w:rsidRPr="00B51C0A" w:rsidRDefault="70C04B17" w:rsidP="550A42D2">
      <w:pPr>
        <w:rPr>
          <w:rFonts w:ascii="Times New Roman" w:eastAsia="Times New Roman" w:hAnsi="Times New Roman" w:cs="Times New Roman"/>
          <w:sz w:val="28"/>
          <w:szCs w:val="28"/>
        </w:rPr>
      </w:pPr>
      <w:r w:rsidRPr="550A42D2">
        <w:rPr>
          <w:rFonts w:ascii="Times New Roman" w:eastAsia="Times New Roman" w:hAnsi="Times New Roman" w:cs="Times New Roman"/>
          <w:sz w:val="28"/>
          <w:szCs w:val="28"/>
        </w:rPr>
        <w:t xml:space="preserve">Frequently Asked Questions (FAQ) </w:t>
      </w:r>
    </w:p>
    <w:p w14:paraId="3208B9E3" w14:textId="734D7487" w:rsidR="00B51C0A" w:rsidRPr="00B51C0A" w:rsidRDefault="31FEE68E" w:rsidP="550A42D2">
      <w:p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National Park Service</w:t>
      </w:r>
    </w:p>
    <w:p w14:paraId="515FD2C3" w14:textId="327706A6" w:rsidR="00B51C0A" w:rsidRPr="00B51C0A" w:rsidRDefault="31FEE68E" w:rsidP="550A42D2">
      <w:p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Department of Interior</w:t>
      </w:r>
    </w:p>
    <w:p w14:paraId="3D412231" w14:textId="241C933B" w:rsidR="00B51C0A" w:rsidRPr="00B51C0A" w:rsidRDefault="21638A26" w:rsidP="550A42D2">
      <w:p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Last Updated: </w:t>
      </w:r>
      <w:r w:rsidRPr="008720C0">
        <w:rPr>
          <w:rFonts w:ascii="Times New Roman" w:eastAsia="Times New Roman" w:hAnsi="Times New Roman" w:cs="Times New Roman"/>
          <w:sz w:val="24"/>
          <w:szCs w:val="24"/>
        </w:rPr>
        <w:t>0</w:t>
      </w:r>
      <w:r w:rsidR="007225A1" w:rsidRPr="008720C0">
        <w:rPr>
          <w:rFonts w:ascii="Times New Roman" w:eastAsia="Times New Roman" w:hAnsi="Times New Roman" w:cs="Times New Roman"/>
          <w:sz w:val="24"/>
          <w:szCs w:val="24"/>
        </w:rPr>
        <w:t>7</w:t>
      </w:r>
      <w:r w:rsidRPr="008720C0">
        <w:rPr>
          <w:rFonts w:ascii="Times New Roman" w:eastAsia="Times New Roman" w:hAnsi="Times New Roman" w:cs="Times New Roman"/>
          <w:sz w:val="24"/>
          <w:szCs w:val="24"/>
        </w:rPr>
        <w:t>/</w:t>
      </w:r>
      <w:r w:rsidR="00EA262F" w:rsidRPr="008720C0">
        <w:rPr>
          <w:rFonts w:ascii="Times New Roman" w:eastAsia="Times New Roman" w:hAnsi="Times New Roman" w:cs="Times New Roman"/>
          <w:sz w:val="24"/>
          <w:szCs w:val="24"/>
        </w:rPr>
        <w:t>15</w:t>
      </w:r>
      <w:r w:rsidRPr="008720C0">
        <w:rPr>
          <w:rFonts w:ascii="Times New Roman" w:eastAsia="Times New Roman" w:hAnsi="Times New Roman" w:cs="Times New Roman"/>
          <w:sz w:val="24"/>
          <w:szCs w:val="24"/>
        </w:rPr>
        <w:t>/2026</w:t>
      </w:r>
    </w:p>
    <w:p w14:paraId="4D4599BC" w14:textId="070AC7AE" w:rsidR="002E2A63" w:rsidRDefault="289D5C85" w:rsidP="550A42D2">
      <w:pPr>
        <w:rPr>
          <w:rFonts w:ascii="Times New Roman" w:eastAsia="Times New Roman" w:hAnsi="Times New Roman" w:cs="Times New Roman"/>
          <w:sz w:val="24"/>
          <w:szCs w:val="24"/>
        </w:rPr>
        <w:sectPr w:rsidR="002E2A63">
          <w:headerReference w:type="default" r:id="rId11"/>
          <w:footerReference w:type="default" r:id="rId12"/>
          <w:pgSz w:w="12240" w:h="15840"/>
          <w:pgMar w:top="1440" w:right="1440" w:bottom="1440" w:left="1440" w:header="720" w:footer="720" w:gutter="0"/>
          <w:cols w:space="720"/>
          <w:docGrid w:linePitch="360"/>
        </w:sectPr>
      </w:pPr>
      <w:r w:rsidRPr="550A42D2">
        <w:rPr>
          <w:rFonts w:ascii="Times New Roman" w:eastAsia="Times New Roman" w:hAnsi="Times New Roman" w:cs="Times New Roman"/>
          <w:color w:val="000000" w:themeColor="text1"/>
          <w:sz w:val="24"/>
          <w:szCs w:val="24"/>
        </w:rPr>
        <w:t xml:space="preserve">This FAQ document provides detailed information about the Notice of Funding Opportunity for the Outdoor </w:t>
      </w:r>
      <w:r w:rsidR="38F88480" w:rsidRPr="550A42D2">
        <w:rPr>
          <w:rFonts w:ascii="Times New Roman" w:eastAsia="Times New Roman" w:hAnsi="Times New Roman" w:cs="Times New Roman"/>
          <w:color w:val="000000" w:themeColor="text1"/>
          <w:sz w:val="24"/>
          <w:szCs w:val="24"/>
        </w:rPr>
        <w:t>Recreation</w:t>
      </w:r>
      <w:r w:rsidRPr="550A42D2">
        <w:rPr>
          <w:rFonts w:ascii="Times New Roman" w:eastAsia="Times New Roman" w:hAnsi="Times New Roman" w:cs="Times New Roman"/>
          <w:color w:val="000000" w:themeColor="text1"/>
          <w:sz w:val="24"/>
          <w:szCs w:val="24"/>
        </w:rPr>
        <w:t xml:space="preserve"> Legacy </w:t>
      </w:r>
      <w:r w:rsidR="204AC92A" w:rsidRPr="550A42D2">
        <w:rPr>
          <w:rFonts w:ascii="Times New Roman" w:eastAsia="Times New Roman" w:hAnsi="Times New Roman" w:cs="Times New Roman"/>
          <w:color w:val="000000" w:themeColor="text1"/>
          <w:sz w:val="24"/>
          <w:szCs w:val="24"/>
        </w:rPr>
        <w:t xml:space="preserve">Partnership </w:t>
      </w:r>
      <w:r w:rsidRPr="550A42D2">
        <w:rPr>
          <w:rFonts w:ascii="Times New Roman" w:eastAsia="Times New Roman" w:hAnsi="Times New Roman" w:cs="Times New Roman"/>
          <w:color w:val="000000" w:themeColor="text1"/>
          <w:sz w:val="24"/>
          <w:szCs w:val="24"/>
        </w:rPr>
        <w:t>Grant Program, administered by the National Park Service.</w:t>
      </w:r>
      <w:r w:rsidR="345D2FA1" w:rsidRPr="550A42D2">
        <w:rPr>
          <w:rFonts w:ascii="Times New Roman" w:eastAsia="Times New Roman" w:hAnsi="Times New Roman" w:cs="Times New Roman"/>
          <w:sz w:val="24"/>
          <w:szCs w:val="24"/>
        </w:rPr>
        <w:t xml:space="preserve"> Information provided </w:t>
      </w:r>
      <w:r w:rsidR="4747AAC9" w:rsidRPr="550A42D2">
        <w:rPr>
          <w:rFonts w:ascii="Times New Roman" w:eastAsia="Times New Roman" w:hAnsi="Times New Roman" w:cs="Times New Roman"/>
          <w:sz w:val="24"/>
          <w:szCs w:val="24"/>
        </w:rPr>
        <w:t>includ</w:t>
      </w:r>
      <w:r w:rsidR="20C4413E" w:rsidRPr="550A42D2">
        <w:rPr>
          <w:rFonts w:ascii="Times New Roman" w:eastAsia="Times New Roman" w:hAnsi="Times New Roman" w:cs="Times New Roman"/>
          <w:sz w:val="24"/>
          <w:szCs w:val="24"/>
        </w:rPr>
        <w:t>es</w:t>
      </w:r>
      <w:r w:rsidR="4747AAC9" w:rsidRPr="550A42D2">
        <w:rPr>
          <w:rFonts w:ascii="Times New Roman" w:eastAsia="Times New Roman" w:hAnsi="Times New Roman" w:cs="Times New Roman"/>
          <w:sz w:val="24"/>
          <w:szCs w:val="24"/>
        </w:rPr>
        <w:t xml:space="preserve"> application procedures, eligibility requirements, and project guidelines. Please</w:t>
      </w:r>
      <w:r w:rsidR="22CC244A" w:rsidRPr="550A42D2">
        <w:rPr>
          <w:rFonts w:ascii="Times New Roman" w:eastAsia="Times New Roman" w:hAnsi="Times New Roman" w:cs="Times New Roman"/>
          <w:sz w:val="24"/>
          <w:szCs w:val="24"/>
        </w:rPr>
        <w:t xml:space="preserve"> contact your State Liaison Office or</w:t>
      </w:r>
      <w:r w:rsidR="4747AAC9" w:rsidRPr="550A42D2">
        <w:rPr>
          <w:rFonts w:ascii="Times New Roman" w:eastAsia="Times New Roman" w:hAnsi="Times New Roman" w:cs="Times New Roman"/>
          <w:sz w:val="24"/>
          <w:szCs w:val="24"/>
        </w:rPr>
        <w:t xml:space="preserve"> email </w:t>
      </w:r>
      <w:hyperlink r:id="rId13">
        <w:r w:rsidR="2849494E" w:rsidRPr="550A42D2">
          <w:rPr>
            <w:rStyle w:val="Hyperlink"/>
            <w:rFonts w:ascii="Times New Roman" w:eastAsia="Times New Roman" w:hAnsi="Times New Roman" w:cs="Times New Roman"/>
            <w:sz w:val="24"/>
            <w:szCs w:val="24"/>
          </w:rPr>
          <w:t>ORLP_Inquiries@NPS.gov</w:t>
        </w:r>
      </w:hyperlink>
      <w:r w:rsidR="729A9B90" w:rsidRPr="550A42D2">
        <w:rPr>
          <w:rFonts w:ascii="Times New Roman" w:eastAsia="Times New Roman" w:hAnsi="Times New Roman" w:cs="Times New Roman"/>
          <w:sz w:val="24"/>
          <w:szCs w:val="24"/>
        </w:rPr>
        <w:t xml:space="preserve"> if you have any questions that are not addressed in this document. </w:t>
      </w:r>
    </w:p>
    <w:p w14:paraId="2317A5B2" w14:textId="4378CF05" w:rsidR="00B51C0A" w:rsidRPr="00B51C0A" w:rsidRDefault="61955978" w:rsidP="550A42D2">
      <w:pPr>
        <w:pStyle w:val="Heading1"/>
        <w:rPr>
          <w:rFonts w:ascii="Times New Roman" w:eastAsia="Times New Roman" w:hAnsi="Times New Roman" w:cs="Times New Roman"/>
        </w:rPr>
      </w:pPr>
      <w:bookmarkStart w:id="0" w:name="_Toc235095753"/>
      <w:r w:rsidRPr="550A42D2">
        <w:rPr>
          <w:rFonts w:ascii="Times New Roman" w:eastAsia="Times New Roman" w:hAnsi="Times New Roman" w:cs="Times New Roman"/>
        </w:rPr>
        <w:lastRenderedPageBreak/>
        <w:t>F</w:t>
      </w:r>
      <w:r w:rsidR="23E6A625" w:rsidRPr="550A42D2">
        <w:rPr>
          <w:rFonts w:ascii="Times New Roman" w:eastAsia="Times New Roman" w:hAnsi="Times New Roman" w:cs="Times New Roman"/>
        </w:rPr>
        <w:t>AQ</w:t>
      </w:r>
      <w:r w:rsidRPr="550A42D2">
        <w:rPr>
          <w:rFonts w:ascii="Times New Roman" w:eastAsia="Times New Roman" w:hAnsi="Times New Roman" w:cs="Times New Roman"/>
        </w:rPr>
        <w:t xml:space="preserve"> Table of Contents</w:t>
      </w:r>
      <w:bookmarkEnd w:id="0"/>
    </w:p>
    <w:sdt>
      <w:sdtPr>
        <w:rPr>
          <w:rStyle w:val="Hyperlink"/>
          <w:rFonts w:ascii="Times New Roman" w:eastAsia="Times New Roman" w:hAnsi="Times New Roman" w:cs="Times New Roman"/>
        </w:rPr>
        <w:id w:val="1213755654"/>
        <w:docPartObj>
          <w:docPartGallery w:val="Table of Contents"/>
          <w:docPartUnique/>
        </w:docPartObj>
      </w:sdtPr>
      <w:sdtContent>
        <w:p w14:paraId="1BC107B5" w14:textId="0F4ADC89" w:rsidR="005B1D02" w:rsidRDefault="79EF5476">
          <w:pPr>
            <w:pStyle w:val="TOC1"/>
            <w:tabs>
              <w:tab w:val="right" w:leader="dot" w:pos="9350"/>
            </w:tabs>
            <w:rPr>
              <w:rFonts w:eastAsiaTheme="minorEastAsia"/>
              <w:noProof/>
              <w:sz w:val="24"/>
              <w:szCs w:val="24"/>
            </w:rPr>
          </w:pPr>
          <w:r>
            <w:fldChar w:fldCharType="begin"/>
          </w:r>
          <w:r w:rsidR="5A71D400">
            <w:instrText>TOC \o "1-9" \z \u \h</w:instrText>
          </w:r>
          <w:r>
            <w:fldChar w:fldCharType="separate"/>
          </w:r>
          <w:hyperlink w:anchor="_Toc235095753" w:history="1">
            <w:r w:rsidR="005B1D02" w:rsidRPr="00205946">
              <w:rPr>
                <w:rStyle w:val="Hyperlink"/>
                <w:rFonts w:ascii="Times New Roman" w:eastAsia="Times New Roman" w:hAnsi="Times New Roman" w:cs="Times New Roman"/>
                <w:noProof/>
              </w:rPr>
              <w:t>FAQ Table of Contents</w:t>
            </w:r>
            <w:r w:rsidR="005B1D02">
              <w:rPr>
                <w:noProof/>
                <w:webHidden/>
              </w:rPr>
              <w:tab/>
            </w:r>
            <w:r w:rsidR="005B1D02">
              <w:rPr>
                <w:noProof/>
                <w:webHidden/>
              </w:rPr>
              <w:fldChar w:fldCharType="begin"/>
            </w:r>
            <w:r w:rsidR="005B1D02">
              <w:rPr>
                <w:noProof/>
                <w:webHidden/>
              </w:rPr>
              <w:instrText xml:space="preserve"> PAGEREF _Toc235095753 \h </w:instrText>
            </w:r>
            <w:r w:rsidR="005B1D02">
              <w:rPr>
                <w:noProof/>
                <w:webHidden/>
              </w:rPr>
            </w:r>
            <w:r w:rsidR="005B1D02">
              <w:rPr>
                <w:noProof/>
                <w:webHidden/>
              </w:rPr>
              <w:fldChar w:fldCharType="separate"/>
            </w:r>
            <w:r w:rsidR="005B1D02">
              <w:rPr>
                <w:noProof/>
                <w:webHidden/>
              </w:rPr>
              <w:t>2</w:t>
            </w:r>
            <w:r w:rsidR="005B1D02">
              <w:rPr>
                <w:noProof/>
                <w:webHidden/>
              </w:rPr>
              <w:fldChar w:fldCharType="end"/>
            </w:r>
          </w:hyperlink>
        </w:p>
        <w:p w14:paraId="5751595C" w14:textId="512B75E4" w:rsidR="005B1D02" w:rsidRDefault="005B1D02">
          <w:pPr>
            <w:pStyle w:val="TOC1"/>
            <w:tabs>
              <w:tab w:val="right" w:leader="dot" w:pos="9350"/>
            </w:tabs>
            <w:rPr>
              <w:rFonts w:eastAsiaTheme="minorEastAsia"/>
              <w:noProof/>
              <w:sz w:val="24"/>
              <w:szCs w:val="24"/>
            </w:rPr>
          </w:pPr>
          <w:hyperlink w:anchor="_Toc235095754" w:history="1">
            <w:r w:rsidRPr="00205946">
              <w:rPr>
                <w:rStyle w:val="Hyperlink"/>
                <w:rFonts w:ascii="Times New Roman" w:eastAsia="Times New Roman" w:hAnsi="Times New Roman" w:cs="Times New Roman"/>
                <w:noProof/>
              </w:rPr>
              <w:t>Application Process</w:t>
            </w:r>
            <w:r>
              <w:rPr>
                <w:noProof/>
                <w:webHidden/>
              </w:rPr>
              <w:tab/>
            </w:r>
            <w:r>
              <w:rPr>
                <w:noProof/>
                <w:webHidden/>
              </w:rPr>
              <w:fldChar w:fldCharType="begin"/>
            </w:r>
            <w:r>
              <w:rPr>
                <w:noProof/>
                <w:webHidden/>
              </w:rPr>
              <w:instrText xml:space="preserve"> PAGEREF _Toc235095754 \h </w:instrText>
            </w:r>
            <w:r>
              <w:rPr>
                <w:noProof/>
                <w:webHidden/>
              </w:rPr>
            </w:r>
            <w:r>
              <w:rPr>
                <w:noProof/>
                <w:webHidden/>
              </w:rPr>
              <w:fldChar w:fldCharType="separate"/>
            </w:r>
            <w:r>
              <w:rPr>
                <w:noProof/>
                <w:webHidden/>
              </w:rPr>
              <w:t>4</w:t>
            </w:r>
            <w:r>
              <w:rPr>
                <w:noProof/>
                <w:webHidden/>
              </w:rPr>
              <w:fldChar w:fldCharType="end"/>
            </w:r>
          </w:hyperlink>
        </w:p>
        <w:p w14:paraId="66DDF782" w14:textId="13388CF1" w:rsidR="005B1D02" w:rsidRDefault="005B1D02">
          <w:pPr>
            <w:pStyle w:val="TOC3"/>
            <w:tabs>
              <w:tab w:val="right" w:leader="dot" w:pos="9350"/>
            </w:tabs>
            <w:rPr>
              <w:rFonts w:eastAsiaTheme="minorEastAsia"/>
              <w:noProof/>
              <w:sz w:val="24"/>
              <w:szCs w:val="24"/>
            </w:rPr>
          </w:pPr>
          <w:hyperlink w:anchor="_Toc235095755" w:history="1">
            <w:r w:rsidRPr="00205946">
              <w:rPr>
                <w:rStyle w:val="Hyperlink"/>
                <w:rFonts w:ascii="Times New Roman" w:eastAsia="Times New Roman" w:hAnsi="Times New Roman" w:cs="Times New Roman"/>
                <w:noProof/>
              </w:rPr>
              <w:t>When will the Notice of Funding Opportunity (NOFO) be released?</w:t>
            </w:r>
            <w:r>
              <w:rPr>
                <w:noProof/>
                <w:webHidden/>
              </w:rPr>
              <w:tab/>
            </w:r>
            <w:r>
              <w:rPr>
                <w:noProof/>
                <w:webHidden/>
              </w:rPr>
              <w:fldChar w:fldCharType="begin"/>
            </w:r>
            <w:r>
              <w:rPr>
                <w:noProof/>
                <w:webHidden/>
              </w:rPr>
              <w:instrText xml:space="preserve"> PAGEREF _Toc235095755 \h </w:instrText>
            </w:r>
            <w:r>
              <w:rPr>
                <w:noProof/>
                <w:webHidden/>
              </w:rPr>
            </w:r>
            <w:r>
              <w:rPr>
                <w:noProof/>
                <w:webHidden/>
              </w:rPr>
              <w:fldChar w:fldCharType="separate"/>
            </w:r>
            <w:r>
              <w:rPr>
                <w:noProof/>
                <w:webHidden/>
              </w:rPr>
              <w:t>4</w:t>
            </w:r>
            <w:r>
              <w:rPr>
                <w:noProof/>
                <w:webHidden/>
              </w:rPr>
              <w:fldChar w:fldCharType="end"/>
            </w:r>
          </w:hyperlink>
        </w:p>
        <w:p w14:paraId="6C6D354D" w14:textId="049D6236" w:rsidR="005B1D02" w:rsidRDefault="005B1D02">
          <w:pPr>
            <w:pStyle w:val="TOC3"/>
            <w:tabs>
              <w:tab w:val="right" w:leader="dot" w:pos="9350"/>
            </w:tabs>
            <w:rPr>
              <w:rFonts w:eastAsiaTheme="minorEastAsia"/>
              <w:noProof/>
              <w:sz w:val="24"/>
              <w:szCs w:val="24"/>
            </w:rPr>
          </w:pPr>
          <w:hyperlink w:anchor="_Toc235095756" w:history="1">
            <w:r w:rsidRPr="00205946">
              <w:rPr>
                <w:rStyle w:val="Hyperlink"/>
                <w:rFonts w:ascii="Times New Roman" w:eastAsia="Times New Roman" w:hAnsi="Times New Roman" w:cs="Times New Roman"/>
                <w:noProof/>
              </w:rPr>
              <w:t>When are applications due?</w:t>
            </w:r>
            <w:r>
              <w:rPr>
                <w:noProof/>
                <w:webHidden/>
              </w:rPr>
              <w:tab/>
            </w:r>
            <w:r>
              <w:rPr>
                <w:noProof/>
                <w:webHidden/>
              </w:rPr>
              <w:fldChar w:fldCharType="begin"/>
            </w:r>
            <w:r>
              <w:rPr>
                <w:noProof/>
                <w:webHidden/>
              </w:rPr>
              <w:instrText xml:space="preserve"> PAGEREF _Toc235095756 \h </w:instrText>
            </w:r>
            <w:r>
              <w:rPr>
                <w:noProof/>
                <w:webHidden/>
              </w:rPr>
            </w:r>
            <w:r>
              <w:rPr>
                <w:noProof/>
                <w:webHidden/>
              </w:rPr>
              <w:fldChar w:fldCharType="separate"/>
            </w:r>
            <w:r>
              <w:rPr>
                <w:noProof/>
                <w:webHidden/>
              </w:rPr>
              <w:t>4</w:t>
            </w:r>
            <w:r>
              <w:rPr>
                <w:noProof/>
                <w:webHidden/>
              </w:rPr>
              <w:fldChar w:fldCharType="end"/>
            </w:r>
          </w:hyperlink>
        </w:p>
        <w:p w14:paraId="34A2CD93" w14:textId="775E535F" w:rsidR="005B1D02" w:rsidRDefault="005B1D02">
          <w:pPr>
            <w:pStyle w:val="TOC3"/>
            <w:tabs>
              <w:tab w:val="right" w:leader="dot" w:pos="9350"/>
            </w:tabs>
            <w:rPr>
              <w:rFonts w:eastAsiaTheme="minorEastAsia"/>
              <w:noProof/>
              <w:sz w:val="24"/>
              <w:szCs w:val="24"/>
            </w:rPr>
          </w:pPr>
          <w:hyperlink w:anchor="_Toc235095757" w:history="1">
            <w:r w:rsidRPr="00205946">
              <w:rPr>
                <w:rStyle w:val="Hyperlink"/>
                <w:rFonts w:ascii="Times New Roman" w:eastAsia="Times New Roman" w:hAnsi="Times New Roman" w:cs="Times New Roman"/>
                <w:noProof/>
              </w:rPr>
              <w:t>Where and how do I apply?</w:t>
            </w:r>
            <w:r>
              <w:rPr>
                <w:noProof/>
                <w:webHidden/>
              </w:rPr>
              <w:tab/>
            </w:r>
            <w:r>
              <w:rPr>
                <w:noProof/>
                <w:webHidden/>
              </w:rPr>
              <w:fldChar w:fldCharType="begin"/>
            </w:r>
            <w:r>
              <w:rPr>
                <w:noProof/>
                <w:webHidden/>
              </w:rPr>
              <w:instrText xml:space="preserve"> PAGEREF _Toc235095757 \h </w:instrText>
            </w:r>
            <w:r>
              <w:rPr>
                <w:noProof/>
                <w:webHidden/>
              </w:rPr>
            </w:r>
            <w:r>
              <w:rPr>
                <w:noProof/>
                <w:webHidden/>
              </w:rPr>
              <w:fldChar w:fldCharType="separate"/>
            </w:r>
            <w:r>
              <w:rPr>
                <w:noProof/>
                <w:webHidden/>
              </w:rPr>
              <w:t>4</w:t>
            </w:r>
            <w:r>
              <w:rPr>
                <w:noProof/>
                <w:webHidden/>
              </w:rPr>
              <w:fldChar w:fldCharType="end"/>
            </w:r>
          </w:hyperlink>
        </w:p>
        <w:p w14:paraId="64B54AF4" w14:textId="446E61B7" w:rsidR="005B1D02" w:rsidRDefault="005B1D02">
          <w:pPr>
            <w:pStyle w:val="TOC3"/>
            <w:tabs>
              <w:tab w:val="right" w:leader="dot" w:pos="9350"/>
            </w:tabs>
            <w:rPr>
              <w:rFonts w:eastAsiaTheme="minorEastAsia"/>
              <w:noProof/>
              <w:sz w:val="24"/>
              <w:szCs w:val="24"/>
            </w:rPr>
          </w:pPr>
          <w:hyperlink w:anchor="_Toc235095758" w:history="1">
            <w:r w:rsidRPr="00205946">
              <w:rPr>
                <w:rStyle w:val="Hyperlink"/>
                <w:rFonts w:ascii="Times New Roman" w:eastAsia="Times New Roman" w:hAnsi="Times New Roman" w:cs="Times New Roman"/>
                <w:noProof/>
              </w:rPr>
              <w:t>Who is my State or Territorial lead agency?</w:t>
            </w:r>
            <w:r>
              <w:rPr>
                <w:noProof/>
                <w:webHidden/>
              </w:rPr>
              <w:tab/>
            </w:r>
            <w:r>
              <w:rPr>
                <w:noProof/>
                <w:webHidden/>
              </w:rPr>
              <w:fldChar w:fldCharType="begin"/>
            </w:r>
            <w:r>
              <w:rPr>
                <w:noProof/>
                <w:webHidden/>
              </w:rPr>
              <w:instrText xml:space="preserve"> PAGEREF _Toc235095758 \h </w:instrText>
            </w:r>
            <w:r>
              <w:rPr>
                <w:noProof/>
                <w:webHidden/>
              </w:rPr>
            </w:r>
            <w:r>
              <w:rPr>
                <w:noProof/>
                <w:webHidden/>
              </w:rPr>
              <w:fldChar w:fldCharType="separate"/>
            </w:r>
            <w:r>
              <w:rPr>
                <w:noProof/>
                <w:webHidden/>
              </w:rPr>
              <w:t>4</w:t>
            </w:r>
            <w:r>
              <w:rPr>
                <w:noProof/>
                <w:webHidden/>
              </w:rPr>
              <w:fldChar w:fldCharType="end"/>
            </w:r>
          </w:hyperlink>
        </w:p>
        <w:p w14:paraId="1A096895" w14:textId="0B1DAA30" w:rsidR="005B1D02" w:rsidRDefault="005B1D02">
          <w:pPr>
            <w:pStyle w:val="TOC3"/>
            <w:tabs>
              <w:tab w:val="right" w:leader="dot" w:pos="9350"/>
            </w:tabs>
            <w:rPr>
              <w:rFonts w:eastAsiaTheme="minorEastAsia"/>
              <w:noProof/>
              <w:sz w:val="24"/>
              <w:szCs w:val="24"/>
            </w:rPr>
          </w:pPr>
          <w:hyperlink w:anchor="_Toc235095759" w:history="1">
            <w:r w:rsidRPr="00205946">
              <w:rPr>
                <w:rStyle w:val="Hyperlink"/>
                <w:rFonts w:ascii="Times New Roman" w:eastAsia="Times New Roman" w:hAnsi="Times New Roman" w:cs="Times New Roman"/>
                <w:noProof/>
              </w:rPr>
              <w:t>How are applications reviewed?</w:t>
            </w:r>
            <w:r>
              <w:rPr>
                <w:noProof/>
                <w:webHidden/>
              </w:rPr>
              <w:tab/>
            </w:r>
            <w:r>
              <w:rPr>
                <w:noProof/>
                <w:webHidden/>
              </w:rPr>
              <w:fldChar w:fldCharType="begin"/>
            </w:r>
            <w:r>
              <w:rPr>
                <w:noProof/>
                <w:webHidden/>
              </w:rPr>
              <w:instrText xml:space="preserve"> PAGEREF _Toc235095759 \h </w:instrText>
            </w:r>
            <w:r>
              <w:rPr>
                <w:noProof/>
                <w:webHidden/>
              </w:rPr>
            </w:r>
            <w:r>
              <w:rPr>
                <w:noProof/>
                <w:webHidden/>
              </w:rPr>
              <w:fldChar w:fldCharType="separate"/>
            </w:r>
            <w:r>
              <w:rPr>
                <w:noProof/>
                <w:webHidden/>
              </w:rPr>
              <w:t>5</w:t>
            </w:r>
            <w:r>
              <w:rPr>
                <w:noProof/>
                <w:webHidden/>
              </w:rPr>
              <w:fldChar w:fldCharType="end"/>
            </w:r>
          </w:hyperlink>
        </w:p>
        <w:p w14:paraId="75FDCBDB" w14:textId="5CB4E92D" w:rsidR="005B1D02" w:rsidRDefault="005B1D02">
          <w:pPr>
            <w:pStyle w:val="TOC3"/>
            <w:tabs>
              <w:tab w:val="right" w:leader="dot" w:pos="9350"/>
            </w:tabs>
            <w:rPr>
              <w:rFonts w:eastAsiaTheme="minorEastAsia"/>
              <w:noProof/>
              <w:sz w:val="24"/>
              <w:szCs w:val="24"/>
            </w:rPr>
          </w:pPr>
          <w:hyperlink w:anchor="_Toc235095760" w:history="1">
            <w:r w:rsidRPr="00205946">
              <w:rPr>
                <w:rStyle w:val="Hyperlink"/>
                <w:rFonts w:ascii="Times New Roman" w:eastAsia="Times New Roman" w:hAnsi="Times New Roman" w:cs="Times New Roman"/>
                <w:noProof/>
              </w:rPr>
              <w:t>When are selections announced?</w:t>
            </w:r>
            <w:r>
              <w:rPr>
                <w:noProof/>
                <w:webHidden/>
              </w:rPr>
              <w:tab/>
            </w:r>
            <w:r>
              <w:rPr>
                <w:noProof/>
                <w:webHidden/>
              </w:rPr>
              <w:fldChar w:fldCharType="begin"/>
            </w:r>
            <w:r>
              <w:rPr>
                <w:noProof/>
                <w:webHidden/>
              </w:rPr>
              <w:instrText xml:space="preserve"> PAGEREF _Toc235095760 \h </w:instrText>
            </w:r>
            <w:r>
              <w:rPr>
                <w:noProof/>
                <w:webHidden/>
              </w:rPr>
            </w:r>
            <w:r>
              <w:rPr>
                <w:noProof/>
                <w:webHidden/>
              </w:rPr>
              <w:fldChar w:fldCharType="separate"/>
            </w:r>
            <w:r>
              <w:rPr>
                <w:noProof/>
                <w:webHidden/>
              </w:rPr>
              <w:t>5</w:t>
            </w:r>
            <w:r>
              <w:rPr>
                <w:noProof/>
                <w:webHidden/>
              </w:rPr>
              <w:fldChar w:fldCharType="end"/>
            </w:r>
          </w:hyperlink>
        </w:p>
        <w:p w14:paraId="24828573" w14:textId="0F2D79EF" w:rsidR="005B1D02" w:rsidRDefault="005B1D02">
          <w:pPr>
            <w:pStyle w:val="TOC1"/>
            <w:tabs>
              <w:tab w:val="right" w:leader="dot" w:pos="9350"/>
            </w:tabs>
            <w:rPr>
              <w:rFonts w:eastAsiaTheme="minorEastAsia"/>
              <w:noProof/>
              <w:sz w:val="24"/>
              <w:szCs w:val="24"/>
            </w:rPr>
          </w:pPr>
          <w:hyperlink w:anchor="_Toc235095761" w:history="1">
            <w:r w:rsidRPr="00205946">
              <w:rPr>
                <w:rStyle w:val="Hyperlink"/>
                <w:rFonts w:ascii="Times New Roman" w:eastAsia="Times New Roman" w:hAnsi="Times New Roman" w:cs="Times New Roman"/>
                <w:noProof/>
              </w:rPr>
              <w:t>Eligibility Requirements &amp; Eligible Applicants</w:t>
            </w:r>
            <w:r>
              <w:rPr>
                <w:noProof/>
                <w:webHidden/>
              </w:rPr>
              <w:tab/>
            </w:r>
            <w:r>
              <w:rPr>
                <w:noProof/>
                <w:webHidden/>
              </w:rPr>
              <w:fldChar w:fldCharType="begin"/>
            </w:r>
            <w:r>
              <w:rPr>
                <w:noProof/>
                <w:webHidden/>
              </w:rPr>
              <w:instrText xml:space="preserve"> PAGEREF _Toc235095761 \h </w:instrText>
            </w:r>
            <w:r>
              <w:rPr>
                <w:noProof/>
                <w:webHidden/>
              </w:rPr>
            </w:r>
            <w:r>
              <w:rPr>
                <w:noProof/>
                <w:webHidden/>
              </w:rPr>
              <w:fldChar w:fldCharType="separate"/>
            </w:r>
            <w:r>
              <w:rPr>
                <w:noProof/>
                <w:webHidden/>
              </w:rPr>
              <w:t>5</w:t>
            </w:r>
            <w:r>
              <w:rPr>
                <w:noProof/>
                <w:webHidden/>
              </w:rPr>
              <w:fldChar w:fldCharType="end"/>
            </w:r>
          </w:hyperlink>
        </w:p>
        <w:p w14:paraId="3E464E0A" w14:textId="751F7C35" w:rsidR="005B1D02" w:rsidRDefault="005B1D02">
          <w:pPr>
            <w:pStyle w:val="TOC3"/>
            <w:tabs>
              <w:tab w:val="right" w:leader="dot" w:pos="9350"/>
            </w:tabs>
            <w:rPr>
              <w:rFonts w:eastAsiaTheme="minorEastAsia"/>
              <w:noProof/>
              <w:sz w:val="24"/>
              <w:szCs w:val="24"/>
            </w:rPr>
          </w:pPr>
          <w:hyperlink w:anchor="_Toc235095762" w:history="1">
            <w:r w:rsidRPr="00205946">
              <w:rPr>
                <w:rStyle w:val="Hyperlink"/>
                <w:rFonts w:ascii="Times New Roman" w:eastAsia="Times New Roman" w:hAnsi="Times New Roman" w:cs="Times New Roman"/>
                <w:noProof/>
              </w:rPr>
              <w:t xml:space="preserve">What are the eligibility requirements for ORLP funding? </w:t>
            </w:r>
            <w:r w:rsidRPr="00205946">
              <w:rPr>
                <w:rStyle w:val="Hyperlink"/>
                <w:rFonts w:ascii="Times New Roman" w:eastAsia="Times New Roman" w:hAnsi="Times New Roman" w:cs="Times New Roman"/>
                <w:i/>
                <w:iCs/>
                <w:noProof/>
                <w:highlight w:val="yellow"/>
              </w:rPr>
              <w:t>(Updated on 7/15/26)</w:t>
            </w:r>
            <w:r>
              <w:rPr>
                <w:noProof/>
                <w:webHidden/>
              </w:rPr>
              <w:tab/>
            </w:r>
            <w:r>
              <w:rPr>
                <w:noProof/>
                <w:webHidden/>
              </w:rPr>
              <w:fldChar w:fldCharType="begin"/>
            </w:r>
            <w:r>
              <w:rPr>
                <w:noProof/>
                <w:webHidden/>
              </w:rPr>
              <w:instrText xml:space="preserve"> PAGEREF _Toc235095762 \h </w:instrText>
            </w:r>
            <w:r>
              <w:rPr>
                <w:noProof/>
                <w:webHidden/>
              </w:rPr>
            </w:r>
            <w:r>
              <w:rPr>
                <w:noProof/>
                <w:webHidden/>
              </w:rPr>
              <w:fldChar w:fldCharType="separate"/>
            </w:r>
            <w:r>
              <w:rPr>
                <w:noProof/>
                <w:webHidden/>
              </w:rPr>
              <w:t>5</w:t>
            </w:r>
            <w:r>
              <w:rPr>
                <w:noProof/>
                <w:webHidden/>
              </w:rPr>
              <w:fldChar w:fldCharType="end"/>
            </w:r>
          </w:hyperlink>
        </w:p>
        <w:p w14:paraId="2A2CB77E" w14:textId="45DB4237" w:rsidR="005B1D02" w:rsidRDefault="005B1D02">
          <w:pPr>
            <w:pStyle w:val="TOC3"/>
            <w:tabs>
              <w:tab w:val="right" w:leader="dot" w:pos="9350"/>
            </w:tabs>
            <w:rPr>
              <w:rFonts w:eastAsiaTheme="minorEastAsia"/>
              <w:noProof/>
              <w:sz w:val="24"/>
              <w:szCs w:val="24"/>
            </w:rPr>
          </w:pPr>
          <w:hyperlink w:anchor="_Toc235095763" w:history="1">
            <w:r w:rsidRPr="00205946">
              <w:rPr>
                <w:rStyle w:val="Hyperlink"/>
                <w:rFonts w:ascii="Times New Roman" w:eastAsia="Times New Roman" w:hAnsi="Times New Roman" w:cs="Times New Roman"/>
                <w:noProof/>
              </w:rPr>
              <w:t xml:space="preserve">How do I determine whether my project meets the population requirement? </w:t>
            </w:r>
            <w:r w:rsidRPr="00205946">
              <w:rPr>
                <w:rStyle w:val="Hyperlink"/>
                <w:rFonts w:ascii="Times New Roman" w:eastAsia="Times New Roman" w:hAnsi="Times New Roman" w:cs="Times New Roman"/>
                <w:i/>
                <w:iCs/>
                <w:noProof/>
                <w:highlight w:val="yellow"/>
              </w:rPr>
              <w:t>(Updated on 7/15/26)</w:t>
            </w:r>
            <w:r>
              <w:rPr>
                <w:noProof/>
                <w:webHidden/>
              </w:rPr>
              <w:tab/>
            </w:r>
            <w:r>
              <w:rPr>
                <w:noProof/>
                <w:webHidden/>
              </w:rPr>
              <w:fldChar w:fldCharType="begin"/>
            </w:r>
            <w:r>
              <w:rPr>
                <w:noProof/>
                <w:webHidden/>
              </w:rPr>
              <w:instrText xml:space="preserve"> PAGEREF _Toc235095763 \h </w:instrText>
            </w:r>
            <w:r>
              <w:rPr>
                <w:noProof/>
                <w:webHidden/>
              </w:rPr>
            </w:r>
            <w:r>
              <w:rPr>
                <w:noProof/>
                <w:webHidden/>
              </w:rPr>
              <w:fldChar w:fldCharType="separate"/>
            </w:r>
            <w:r>
              <w:rPr>
                <w:noProof/>
                <w:webHidden/>
              </w:rPr>
              <w:t>5</w:t>
            </w:r>
            <w:r>
              <w:rPr>
                <w:noProof/>
                <w:webHidden/>
              </w:rPr>
              <w:fldChar w:fldCharType="end"/>
            </w:r>
          </w:hyperlink>
        </w:p>
        <w:p w14:paraId="108818CB" w14:textId="0BE98267" w:rsidR="005B1D02" w:rsidRDefault="005B1D02">
          <w:pPr>
            <w:pStyle w:val="TOC3"/>
            <w:tabs>
              <w:tab w:val="right" w:leader="dot" w:pos="9350"/>
            </w:tabs>
            <w:rPr>
              <w:rFonts w:eastAsiaTheme="minorEastAsia"/>
              <w:noProof/>
              <w:sz w:val="24"/>
              <w:szCs w:val="24"/>
            </w:rPr>
          </w:pPr>
          <w:hyperlink w:anchor="_Toc235095764" w:history="1">
            <w:r w:rsidRPr="00205946">
              <w:rPr>
                <w:rStyle w:val="Hyperlink"/>
                <w:rFonts w:ascii="Times New Roman" w:eastAsia="Times New Roman" w:hAnsi="Times New Roman" w:cs="Times New Roman"/>
                <w:noProof/>
              </w:rPr>
              <w:t xml:space="preserve">Do project sites need to be within the boundaries of a qualifying Urban Area? </w:t>
            </w:r>
            <w:r w:rsidRPr="00205946">
              <w:rPr>
                <w:rStyle w:val="Hyperlink"/>
                <w:rFonts w:ascii="Times New Roman" w:eastAsia="Times New Roman" w:hAnsi="Times New Roman" w:cs="Times New Roman"/>
                <w:i/>
                <w:iCs/>
                <w:noProof/>
                <w:highlight w:val="yellow"/>
              </w:rPr>
              <w:t>(Added on 7/15/26)</w:t>
            </w:r>
            <w:r>
              <w:rPr>
                <w:noProof/>
                <w:webHidden/>
              </w:rPr>
              <w:tab/>
            </w:r>
            <w:r>
              <w:rPr>
                <w:noProof/>
                <w:webHidden/>
              </w:rPr>
              <w:fldChar w:fldCharType="begin"/>
            </w:r>
            <w:r>
              <w:rPr>
                <w:noProof/>
                <w:webHidden/>
              </w:rPr>
              <w:instrText xml:space="preserve"> PAGEREF _Toc235095764 \h </w:instrText>
            </w:r>
            <w:r>
              <w:rPr>
                <w:noProof/>
                <w:webHidden/>
              </w:rPr>
            </w:r>
            <w:r>
              <w:rPr>
                <w:noProof/>
                <w:webHidden/>
              </w:rPr>
              <w:fldChar w:fldCharType="separate"/>
            </w:r>
            <w:r>
              <w:rPr>
                <w:noProof/>
                <w:webHidden/>
              </w:rPr>
              <w:t>6</w:t>
            </w:r>
            <w:r>
              <w:rPr>
                <w:noProof/>
                <w:webHidden/>
              </w:rPr>
              <w:fldChar w:fldCharType="end"/>
            </w:r>
          </w:hyperlink>
        </w:p>
        <w:p w14:paraId="502BEA2E" w14:textId="5E3D74F1" w:rsidR="005B1D02" w:rsidRDefault="005B1D02">
          <w:pPr>
            <w:pStyle w:val="TOC3"/>
            <w:tabs>
              <w:tab w:val="right" w:leader="dot" w:pos="9350"/>
            </w:tabs>
            <w:rPr>
              <w:rFonts w:eastAsiaTheme="minorEastAsia"/>
              <w:noProof/>
              <w:sz w:val="24"/>
              <w:szCs w:val="24"/>
            </w:rPr>
          </w:pPr>
          <w:hyperlink w:anchor="_Toc235095765" w:history="1">
            <w:r w:rsidRPr="00205946">
              <w:rPr>
                <w:rStyle w:val="Hyperlink"/>
                <w:rFonts w:ascii="Times New Roman" w:eastAsia="Times New Roman" w:hAnsi="Times New Roman" w:cs="Times New Roman"/>
                <w:noProof/>
              </w:rPr>
              <w:t xml:space="preserve">Is there any flexibility or buffer area allowed if a project falls just outside an urban area boundary? </w:t>
            </w:r>
            <w:r w:rsidRPr="00205946">
              <w:rPr>
                <w:rStyle w:val="Hyperlink"/>
                <w:rFonts w:ascii="Times New Roman" w:eastAsia="Times New Roman" w:hAnsi="Times New Roman" w:cs="Times New Roman"/>
                <w:i/>
                <w:iCs/>
                <w:noProof/>
                <w:highlight w:val="yellow"/>
              </w:rPr>
              <w:t>(Added on 7/15/26)</w:t>
            </w:r>
            <w:r>
              <w:rPr>
                <w:noProof/>
                <w:webHidden/>
              </w:rPr>
              <w:tab/>
            </w:r>
            <w:r>
              <w:rPr>
                <w:noProof/>
                <w:webHidden/>
              </w:rPr>
              <w:fldChar w:fldCharType="begin"/>
            </w:r>
            <w:r>
              <w:rPr>
                <w:noProof/>
                <w:webHidden/>
              </w:rPr>
              <w:instrText xml:space="preserve"> PAGEREF _Toc235095765 \h </w:instrText>
            </w:r>
            <w:r>
              <w:rPr>
                <w:noProof/>
                <w:webHidden/>
              </w:rPr>
            </w:r>
            <w:r>
              <w:rPr>
                <w:noProof/>
                <w:webHidden/>
              </w:rPr>
              <w:fldChar w:fldCharType="separate"/>
            </w:r>
            <w:r>
              <w:rPr>
                <w:noProof/>
                <w:webHidden/>
              </w:rPr>
              <w:t>6</w:t>
            </w:r>
            <w:r>
              <w:rPr>
                <w:noProof/>
                <w:webHidden/>
              </w:rPr>
              <w:fldChar w:fldCharType="end"/>
            </w:r>
          </w:hyperlink>
        </w:p>
        <w:p w14:paraId="3FC3B6A9" w14:textId="29AA3A8B" w:rsidR="005B1D02" w:rsidRDefault="005B1D02">
          <w:pPr>
            <w:pStyle w:val="TOC3"/>
            <w:tabs>
              <w:tab w:val="right" w:leader="dot" w:pos="9350"/>
            </w:tabs>
            <w:rPr>
              <w:rFonts w:eastAsiaTheme="minorEastAsia"/>
              <w:noProof/>
              <w:sz w:val="24"/>
              <w:szCs w:val="24"/>
            </w:rPr>
          </w:pPr>
          <w:hyperlink w:anchor="_Toc235095766" w:history="1">
            <w:r w:rsidRPr="00205946">
              <w:rPr>
                <w:rStyle w:val="Hyperlink"/>
                <w:rFonts w:ascii="Times New Roman" w:eastAsia="Times New Roman" w:hAnsi="Times New Roman" w:cs="Times New Roman"/>
                <w:noProof/>
              </w:rPr>
              <w:t xml:space="preserve">Are projects eligible that partially overlap with an urban area, but aren’t fully located in the urban area boundaries? </w:t>
            </w:r>
            <w:r w:rsidRPr="00205946">
              <w:rPr>
                <w:rStyle w:val="Hyperlink"/>
                <w:rFonts w:ascii="Times New Roman" w:eastAsia="Times New Roman" w:hAnsi="Times New Roman" w:cs="Times New Roman"/>
                <w:i/>
                <w:iCs/>
                <w:noProof/>
                <w:highlight w:val="yellow"/>
              </w:rPr>
              <w:t>(Added on 7/15/26)</w:t>
            </w:r>
            <w:r>
              <w:rPr>
                <w:noProof/>
                <w:webHidden/>
              </w:rPr>
              <w:tab/>
            </w:r>
            <w:r>
              <w:rPr>
                <w:noProof/>
                <w:webHidden/>
              </w:rPr>
              <w:fldChar w:fldCharType="begin"/>
            </w:r>
            <w:r>
              <w:rPr>
                <w:noProof/>
                <w:webHidden/>
              </w:rPr>
              <w:instrText xml:space="preserve"> PAGEREF _Toc235095766 \h </w:instrText>
            </w:r>
            <w:r>
              <w:rPr>
                <w:noProof/>
                <w:webHidden/>
              </w:rPr>
            </w:r>
            <w:r>
              <w:rPr>
                <w:noProof/>
                <w:webHidden/>
              </w:rPr>
              <w:fldChar w:fldCharType="separate"/>
            </w:r>
            <w:r>
              <w:rPr>
                <w:noProof/>
                <w:webHidden/>
              </w:rPr>
              <w:t>6</w:t>
            </w:r>
            <w:r>
              <w:rPr>
                <w:noProof/>
                <w:webHidden/>
              </w:rPr>
              <w:fldChar w:fldCharType="end"/>
            </w:r>
          </w:hyperlink>
        </w:p>
        <w:p w14:paraId="524343F7" w14:textId="1F58B847" w:rsidR="005B1D02" w:rsidRDefault="005B1D02">
          <w:pPr>
            <w:pStyle w:val="TOC3"/>
            <w:tabs>
              <w:tab w:val="right" w:leader="dot" w:pos="9350"/>
            </w:tabs>
            <w:rPr>
              <w:rFonts w:eastAsiaTheme="minorEastAsia"/>
              <w:noProof/>
              <w:sz w:val="24"/>
              <w:szCs w:val="24"/>
            </w:rPr>
          </w:pPr>
          <w:hyperlink w:anchor="_Toc235095767" w:history="1">
            <w:r w:rsidRPr="00205946">
              <w:rPr>
                <w:rStyle w:val="Hyperlink"/>
                <w:rFonts w:ascii="Times New Roman" w:eastAsia="Times New Roman" w:hAnsi="Times New Roman" w:cs="Times New Roman"/>
                <w:noProof/>
              </w:rPr>
              <w:t xml:space="preserve">In what cases can “adjacent” Urban Areas combine to meet the 25k population requirement? </w:t>
            </w:r>
            <w:r w:rsidRPr="00205946">
              <w:rPr>
                <w:rStyle w:val="Hyperlink"/>
                <w:rFonts w:ascii="Times New Roman" w:eastAsia="Times New Roman" w:hAnsi="Times New Roman" w:cs="Times New Roman"/>
                <w:i/>
                <w:iCs/>
                <w:noProof/>
                <w:highlight w:val="yellow"/>
              </w:rPr>
              <w:t>(Added on 7/15/26)</w:t>
            </w:r>
            <w:r>
              <w:rPr>
                <w:noProof/>
                <w:webHidden/>
              </w:rPr>
              <w:tab/>
            </w:r>
            <w:r>
              <w:rPr>
                <w:noProof/>
                <w:webHidden/>
              </w:rPr>
              <w:fldChar w:fldCharType="begin"/>
            </w:r>
            <w:r>
              <w:rPr>
                <w:noProof/>
                <w:webHidden/>
              </w:rPr>
              <w:instrText xml:space="preserve"> PAGEREF _Toc235095767 \h </w:instrText>
            </w:r>
            <w:r>
              <w:rPr>
                <w:noProof/>
                <w:webHidden/>
              </w:rPr>
            </w:r>
            <w:r>
              <w:rPr>
                <w:noProof/>
                <w:webHidden/>
              </w:rPr>
              <w:fldChar w:fldCharType="separate"/>
            </w:r>
            <w:r>
              <w:rPr>
                <w:noProof/>
                <w:webHidden/>
              </w:rPr>
              <w:t>6</w:t>
            </w:r>
            <w:r>
              <w:rPr>
                <w:noProof/>
                <w:webHidden/>
              </w:rPr>
              <w:fldChar w:fldCharType="end"/>
            </w:r>
          </w:hyperlink>
        </w:p>
        <w:p w14:paraId="79933B03" w14:textId="527A1F03" w:rsidR="005B1D02" w:rsidRDefault="005B1D02">
          <w:pPr>
            <w:pStyle w:val="TOC3"/>
            <w:tabs>
              <w:tab w:val="right" w:leader="dot" w:pos="9350"/>
            </w:tabs>
            <w:rPr>
              <w:rFonts w:eastAsiaTheme="minorEastAsia"/>
              <w:noProof/>
              <w:sz w:val="24"/>
              <w:szCs w:val="24"/>
            </w:rPr>
          </w:pPr>
          <w:hyperlink w:anchor="_Toc235095768" w:history="1">
            <w:r w:rsidRPr="00205946">
              <w:rPr>
                <w:rStyle w:val="Hyperlink"/>
                <w:rFonts w:ascii="Times New Roman" w:eastAsia="Times New Roman" w:hAnsi="Times New Roman" w:cs="Times New Roman"/>
                <w:noProof/>
              </w:rPr>
              <w:t>What if the park project is between two cities, can I add together the population of the two cities to meet the population requirement?</w:t>
            </w:r>
            <w:r>
              <w:rPr>
                <w:noProof/>
                <w:webHidden/>
              </w:rPr>
              <w:tab/>
            </w:r>
            <w:r>
              <w:rPr>
                <w:noProof/>
                <w:webHidden/>
              </w:rPr>
              <w:fldChar w:fldCharType="begin"/>
            </w:r>
            <w:r>
              <w:rPr>
                <w:noProof/>
                <w:webHidden/>
              </w:rPr>
              <w:instrText xml:space="preserve"> PAGEREF _Toc235095768 \h </w:instrText>
            </w:r>
            <w:r>
              <w:rPr>
                <w:noProof/>
                <w:webHidden/>
              </w:rPr>
            </w:r>
            <w:r>
              <w:rPr>
                <w:noProof/>
                <w:webHidden/>
              </w:rPr>
              <w:fldChar w:fldCharType="separate"/>
            </w:r>
            <w:r>
              <w:rPr>
                <w:noProof/>
                <w:webHidden/>
              </w:rPr>
              <w:t>6</w:t>
            </w:r>
            <w:r>
              <w:rPr>
                <w:noProof/>
                <w:webHidden/>
              </w:rPr>
              <w:fldChar w:fldCharType="end"/>
            </w:r>
          </w:hyperlink>
        </w:p>
        <w:p w14:paraId="204BCB97" w14:textId="72D35D7C" w:rsidR="005B1D02" w:rsidRDefault="005B1D02">
          <w:pPr>
            <w:pStyle w:val="TOC3"/>
            <w:tabs>
              <w:tab w:val="right" w:leader="dot" w:pos="9350"/>
            </w:tabs>
            <w:rPr>
              <w:rFonts w:eastAsiaTheme="minorEastAsia"/>
              <w:noProof/>
              <w:sz w:val="24"/>
              <w:szCs w:val="24"/>
            </w:rPr>
          </w:pPr>
          <w:hyperlink w:anchor="_Toc235095769" w:history="1">
            <w:r w:rsidRPr="00205946">
              <w:rPr>
                <w:rStyle w:val="Hyperlink"/>
                <w:rFonts w:ascii="Times New Roman" w:eastAsia="Times New Roman" w:hAnsi="Times New Roman" w:cs="Times New Roman"/>
                <w:noProof/>
              </w:rPr>
              <w:t>What if I do not meet the population requirement?</w:t>
            </w:r>
            <w:r>
              <w:rPr>
                <w:noProof/>
                <w:webHidden/>
              </w:rPr>
              <w:tab/>
            </w:r>
            <w:r>
              <w:rPr>
                <w:noProof/>
                <w:webHidden/>
              </w:rPr>
              <w:fldChar w:fldCharType="begin"/>
            </w:r>
            <w:r>
              <w:rPr>
                <w:noProof/>
                <w:webHidden/>
              </w:rPr>
              <w:instrText xml:space="preserve"> PAGEREF _Toc235095769 \h </w:instrText>
            </w:r>
            <w:r>
              <w:rPr>
                <w:noProof/>
                <w:webHidden/>
              </w:rPr>
            </w:r>
            <w:r>
              <w:rPr>
                <w:noProof/>
                <w:webHidden/>
              </w:rPr>
              <w:fldChar w:fldCharType="separate"/>
            </w:r>
            <w:r>
              <w:rPr>
                <w:noProof/>
                <w:webHidden/>
              </w:rPr>
              <w:t>6</w:t>
            </w:r>
            <w:r>
              <w:rPr>
                <w:noProof/>
                <w:webHidden/>
              </w:rPr>
              <w:fldChar w:fldCharType="end"/>
            </w:r>
          </w:hyperlink>
        </w:p>
        <w:p w14:paraId="16CE301B" w14:textId="3BC934E4" w:rsidR="005B1D02" w:rsidRDefault="005B1D02">
          <w:pPr>
            <w:pStyle w:val="TOC3"/>
            <w:tabs>
              <w:tab w:val="right" w:leader="dot" w:pos="9350"/>
            </w:tabs>
            <w:rPr>
              <w:rFonts w:eastAsiaTheme="minorEastAsia"/>
              <w:noProof/>
              <w:sz w:val="24"/>
              <w:szCs w:val="24"/>
            </w:rPr>
          </w:pPr>
          <w:hyperlink w:anchor="_Toc235095770" w:history="1">
            <w:r w:rsidRPr="00205946">
              <w:rPr>
                <w:rStyle w:val="Hyperlink"/>
                <w:rFonts w:ascii="Times New Roman" w:eastAsia="Times New Roman" w:hAnsi="Times New Roman" w:cs="Times New Roman"/>
                <w:noProof/>
              </w:rPr>
              <w:t>What types of organizations can apply?</w:t>
            </w:r>
            <w:r>
              <w:rPr>
                <w:noProof/>
                <w:webHidden/>
              </w:rPr>
              <w:tab/>
            </w:r>
            <w:r>
              <w:rPr>
                <w:noProof/>
                <w:webHidden/>
              </w:rPr>
              <w:fldChar w:fldCharType="begin"/>
            </w:r>
            <w:r>
              <w:rPr>
                <w:noProof/>
                <w:webHidden/>
              </w:rPr>
              <w:instrText xml:space="preserve"> PAGEREF _Toc235095770 \h </w:instrText>
            </w:r>
            <w:r>
              <w:rPr>
                <w:noProof/>
                <w:webHidden/>
              </w:rPr>
            </w:r>
            <w:r>
              <w:rPr>
                <w:noProof/>
                <w:webHidden/>
              </w:rPr>
              <w:fldChar w:fldCharType="separate"/>
            </w:r>
            <w:r>
              <w:rPr>
                <w:noProof/>
                <w:webHidden/>
              </w:rPr>
              <w:t>6</w:t>
            </w:r>
            <w:r>
              <w:rPr>
                <w:noProof/>
                <w:webHidden/>
              </w:rPr>
              <w:fldChar w:fldCharType="end"/>
            </w:r>
          </w:hyperlink>
        </w:p>
        <w:p w14:paraId="7F1843E3" w14:textId="3F41CD82" w:rsidR="005B1D02" w:rsidRDefault="005B1D02">
          <w:pPr>
            <w:pStyle w:val="TOC3"/>
            <w:tabs>
              <w:tab w:val="right" w:leader="dot" w:pos="9350"/>
            </w:tabs>
            <w:rPr>
              <w:rFonts w:eastAsiaTheme="minorEastAsia"/>
              <w:noProof/>
              <w:sz w:val="24"/>
              <w:szCs w:val="24"/>
            </w:rPr>
          </w:pPr>
          <w:hyperlink w:anchor="_Toc235095771" w:history="1">
            <w:r w:rsidRPr="00205946">
              <w:rPr>
                <w:rStyle w:val="Hyperlink"/>
                <w:rFonts w:ascii="Times New Roman" w:eastAsia="Times New Roman" w:hAnsi="Times New Roman" w:cs="Times New Roman"/>
                <w:noProof/>
              </w:rPr>
              <w:t>Can a local government agency apply?</w:t>
            </w:r>
            <w:r>
              <w:rPr>
                <w:noProof/>
                <w:webHidden/>
              </w:rPr>
              <w:tab/>
            </w:r>
            <w:r>
              <w:rPr>
                <w:noProof/>
                <w:webHidden/>
              </w:rPr>
              <w:fldChar w:fldCharType="begin"/>
            </w:r>
            <w:r>
              <w:rPr>
                <w:noProof/>
                <w:webHidden/>
              </w:rPr>
              <w:instrText xml:space="preserve"> PAGEREF _Toc235095771 \h </w:instrText>
            </w:r>
            <w:r>
              <w:rPr>
                <w:noProof/>
                <w:webHidden/>
              </w:rPr>
            </w:r>
            <w:r>
              <w:rPr>
                <w:noProof/>
                <w:webHidden/>
              </w:rPr>
              <w:fldChar w:fldCharType="separate"/>
            </w:r>
            <w:r>
              <w:rPr>
                <w:noProof/>
                <w:webHidden/>
              </w:rPr>
              <w:t>7</w:t>
            </w:r>
            <w:r>
              <w:rPr>
                <w:noProof/>
                <w:webHidden/>
              </w:rPr>
              <w:fldChar w:fldCharType="end"/>
            </w:r>
          </w:hyperlink>
        </w:p>
        <w:p w14:paraId="60F151A0" w14:textId="73302233" w:rsidR="005B1D02" w:rsidRDefault="005B1D02">
          <w:pPr>
            <w:pStyle w:val="TOC3"/>
            <w:tabs>
              <w:tab w:val="right" w:leader="dot" w:pos="9350"/>
            </w:tabs>
            <w:rPr>
              <w:rFonts w:eastAsiaTheme="minorEastAsia"/>
              <w:noProof/>
              <w:sz w:val="24"/>
              <w:szCs w:val="24"/>
            </w:rPr>
          </w:pPr>
          <w:hyperlink w:anchor="_Toc235095772" w:history="1">
            <w:r w:rsidRPr="00205946">
              <w:rPr>
                <w:rStyle w:val="Hyperlink"/>
                <w:rFonts w:ascii="Times New Roman" w:eastAsia="Times New Roman" w:hAnsi="Times New Roman" w:cs="Times New Roman"/>
                <w:noProof/>
              </w:rPr>
              <w:t>Can a Native American Tribal Government or Native American Tribal Organization apply?</w:t>
            </w:r>
            <w:r>
              <w:rPr>
                <w:noProof/>
                <w:webHidden/>
              </w:rPr>
              <w:tab/>
            </w:r>
            <w:r>
              <w:rPr>
                <w:noProof/>
                <w:webHidden/>
              </w:rPr>
              <w:fldChar w:fldCharType="begin"/>
            </w:r>
            <w:r>
              <w:rPr>
                <w:noProof/>
                <w:webHidden/>
              </w:rPr>
              <w:instrText xml:space="preserve"> PAGEREF _Toc235095772 \h </w:instrText>
            </w:r>
            <w:r>
              <w:rPr>
                <w:noProof/>
                <w:webHidden/>
              </w:rPr>
            </w:r>
            <w:r>
              <w:rPr>
                <w:noProof/>
                <w:webHidden/>
              </w:rPr>
              <w:fldChar w:fldCharType="separate"/>
            </w:r>
            <w:r>
              <w:rPr>
                <w:noProof/>
                <w:webHidden/>
              </w:rPr>
              <w:t>7</w:t>
            </w:r>
            <w:r>
              <w:rPr>
                <w:noProof/>
                <w:webHidden/>
              </w:rPr>
              <w:fldChar w:fldCharType="end"/>
            </w:r>
          </w:hyperlink>
        </w:p>
        <w:p w14:paraId="24D55233" w14:textId="5963C393" w:rsidR="005B1D02" w:rsidRDefault="005B1D02">
          <w:pPr>
            <w:pStyle w:val="TOC3"/>
            <w:tabs>
              <w:tab w:val="right" w:leader="dot" w:pos="9350"/>
            </w:tabs>
            <w:rPr>
              <w:rFonts w:eastAsiaTheme="minorEastAsia"/>
              <w:noProof/>
              <w:sz w:val="24"/>
              <w:szCs w:val="24"/>
            </w:rPr>
          </w:pPr>
          <w:hyperlink w:anchor="_Toc235095773" w:history="1">
            <w:r w:rsidRPr="00205946">
              <w:rPr>
                <w:rStyle w:val="Hyperlink"/>
                <w:rFonts w:ascii="Times New Roman" w:eastAsia="Times New Roman" w:hAnsi="Times New Roman" w:cs="Times New Roman"/>
                <w:noProof/>
              </w:rPr>
              <w:t>Can private landowners, for-profit organizations, or businesses apply?</w:t>
            </w:r>
            <w:r>
              <w:rPr>
                <w:noProof/>
                <w:webHidden/>
              </w:rPr>
              <w:tab/>
            </w:r>
            <w:r>
              <w:rPr>
                <w:noProof/>
                <w:webHidden/>
              </w:rPr>
              <w:fldChar w:fldCharType="begin"/>
            </w:r>
            <w:r>
              <w:rPr>
                <w:noProof/>
                <w:webHidden/>
              </w:rPr>
              <w:instrText xml:space="preserve"> PAGEREF _Toc235095773 \h </w:instrText>
            </w:r>
            <w:r>
              <w:rPr>
                <w:noProof/>
                <w:webHidden/>
              </w:rPr>
            </w:r>
            <w:r>
              <w:rPr>
                <w:noProof/>
                <w:webHidden/>
              </w:rPr>
              <w:fldChar w:fldCharType="separate"/>
            </w:r>
            <w:r>
              <w:rPr>
                <w:noProof/>
                <w:webHidden/>
              </w:rPr>
              <w:t>7</w:t>
            </w:r>
            <w:r>
              <w:rPr>
                <w:noProof/>
                <w:webHidden/>
              </w:rPr>
              <w:fldChar w:fldCharType="end"/>
            </w:r>
          </w:hyperlink>
        </w:p>
        <w:p w14:paraId="26BF37A9" w14:textId="788407E8" w:rsidR="005B1D02" w:rsidRDefault="005B1D02">
          <w:pPr>
            <w:pStyle w:val="TOC3"/>
            <w:tabs>
              <w:tab w:val="right" w:leader="dot" w:pos="9350"/>
            </w:tabs>
            <w:rPr>
              <w:rFonts w:eastAsiaTheme="minorEastAsia"/>
              <w:noProof/>
              <w:sz w:val="24"/>
              <w:szCs w:val="24"/>
            </w:rPr>
          </w:pPr>
          <w:hyperlink w:anchor="_Toc235095774" w:history="1">
            <w:r w:rsidRPr="00205946">
              <w:rPr>
                <w:rStyle w:val="Hyperlink"/>
                <w:rFonts w:ascii="Times New Roman" w:eastAsia="Times New Roman" w:hAnsi="Times New Roman" w:cs="Times New Roman"/>
                <w:noProof/>
              </w:rPr>
              <w:t>Can non-profit organizations apply?</w:t>
            </w:r>
            <w:r>
              <w:rPr>
                <w:noProof/>
                <w:webHidden/>
              </w:rPr>
              <w:tab/>
            </w:r>
            <w:r>
              <w:rPr>
                <w:noProof/>
                <w:webHidden/>
              </w:rPr>
              <w:fldChar w:fldCharType="begin"/>
            </w:r>
            <w:r>
              <w:rPr>
                <w:noProof/>
                <w:webHidden/>
              </w:rPr>
              <w:instrText xml:space="preserve"> PAGEREF _Toc235095774 \h </w:instrText>
            </w:r>
            <w:r>
              <w:rPr>
                <w:noProof/>
                <w:webHidden/>
              </w:rPr>
            </w:r>
            <w:r>
              <w:rPr>
                <w:noProof/>
                <w:webHidden/>
              </w:rPr>
              <w:fldChar w:fldCharType="separate"/>
            </w:r>
            <w:r>
              <w:rPr>
                <w:noProof/>
                <w:webHidden/>
              </w:rPr>
              <w:t>7</w:t>
            </w:r>
            <w:r>
              <w:rPr>
                <w:noProof/>
                <w:webHidden/>
              </w:rPr>
              <w:fldChar w:fldCharType="end"/>
            </w:r>
          </w:hyperlink>
        </w:p>
        <w:p w14:paraId="10C70CAA" w14:textId="63270812" w:rsidR="005B1D02" w:rsidRDefault="005B1D02">
          <w:pPr>
            <w:pStyle w:val="TOC1"/>
            <w:tabs>
              <w:tab w:val="right" w:leader="dot" w:pos="9350"/>
            </w:tabs>
            <w:rPr>
              <w:rFonts w:eastAsiaTheme="minorEastAsia"/>
              <w:noProof/>
              <w:sz w:val="24"/>
              <w:szCs w:val="24"/>
            </w:rPr>
          </w:pPr>
          <w:hyperlink w:anchor="_Toc235095775" w:history="1">
            <w:r w:rsidRPr="00205946">
              <w:rPr>
                <w:rStyle w:val="Hyperlink"/>
                <w:rFonts w:ascii="Times New Roman" w:eastAsia="Times New Roman" w:hAnsi="Times New Roman" w:cs="Times New Roman"/>
                <w:noProof/>
              </w:rPr>
              <w:t>Project Eligibility</w:t>
            </w:r>
            <w:r>
              <w:rPr>
                <w:noProof/>
                <w:webHidden/>
              </w:rPr>
              <w:tab/>
            </w:r>
            <w:r>
              <w:rPr>
                <w:noProof/>
                <w:webHidden/>
              </w:rPr>
              <w:fldChar w:fldCharType="begin"/>
            </w:r>
            <w:r>
              <w:rPr>
                <w:noProof/>
                <w:webHidden/>
              </w:rPr>
              <w:instrText xml:space="preserve"> PAGEREF _Toc235095775 \h </w:instrText>
            </w:r>
            <w:r>
              <w:rPr>
                <w:noProof/>
                <w:webHidden/>
              </w:rPr>
            </w:r>
            <w:r>
              <w:rPr>
                <w:noProof/>
                <w:webHidden/>
              </w:rPr>
              <w:fldChar w:fldCharType="separate"/>
            </w:r>
            <w:r>
              <w:rPr>
                <w:noProof/>
                <w:webHidden/>
              </w:rPr>
              <w:t>7</w:t>
            </w:r>
            <w:r>
              <w:rPr>
                <w:noProof/>
                <w:webHidden/>
              </w:rPr>
              <w:fldChar w:fldCharType="end"/>
            </w:r>
          </w:hyperlink>
        </w:p>
        <w:p w14:paraId="3F3D8710" w14:textId="6657C262" w:rsidR="005B1D02" w:rsidRDefault="005B1D02">
          <w:pPr>
            <w:pStyle w:val="TOC3"/>
            <w:tabs>
              <w:tab w:val="right" w:leader="dot" w:pos="9350"/>
            </w:tabs>
            <w:rPr>
              <w:rFonts w:eastAsiaTheme="minorEastAsia"/>
              <w:noProof/>
              <w:sz w:val="24"/>
              <w:szCs w:val="24"/>
            </w:rPr>
          </w:pPr>
          <w:hyperlink w:anchor="_Toc235095776" w:history="1">
            <w:r w:rsidRPr="00205946">
              <w:rPr>
                <w:rStyle w:val="Hyperlink"/>
                <w:rFonts w:ascii="Times New Roman" w:eastAsia="Times New Roman" w:hAnsi="Times New Roman" w:cs="Times New Roman"/>
                <w:noProof/>
              </w:rPr>
              <w:t>What types of projects are eligible?</w:t>
            </w:r>
            <w:r>
              <w:rPr>
                <w:noProof/>
                <w:webHidden/>
              </w:rPr>
              <w:tab/>
            </w:r>
            <w:r>
              <w:rPr>
                <w:noProof/>
                <w:webHidden/>
              </w:rPr>
              <w:fldChar w:fldCharType="begin"/>
            </w:r>
            <w:r>
              <w:rPr>
                <w:noProof/>
                <w:webHidden/>
              </w:rPr>
              <w:instrText xml:space="preserve"> PAGEREF _Toc235095776 \h </w:instrText>
            </w:r>
            <w:r>
              <w:rPr>
                <w:noProof/>
                <w:webHidden/>
              </w:rPr>
            </w:r>
            <w:r>
              <w:rPr>
                <w:noProof/>
                <w:webHidden/>
              </w:rPr>
              <w:fldChar w:fldCharType="separate"/>
            </w:r>
            <w:r>
              <w:rPr>
                <w:noProof/>
                <w:webHidden/>
              </w:rPr>
              <w:t>7</w:t>
            </w:r>
            <w:r>
              <w:rPr>
                <w:noProof/>
                <w:webHidden/>
              </w:rPr>
              <w:fldChar w:fldCharType="end"/>
            </w:r>
          </w:hyperlink>
        </w:p>
        <w:p w14:paraId="36733838" w14:textId="71B7A821" w:rsidR="005B1D02" w:rsidRDefault="005B1D02">
          <w:pPr>
            <w:pStyle w:val="TOC3"/>
            <w:tabs>
              <w:tab w:val="right" w:leader="dot" w:pos="9350"/>
            </w:tabs>
            <w:rPr>
              <w:rFonts w:eastAsiaTheme="minorEastAsia"/>
              <w:noProof/>
              <w:sz w:val="24"/>
              <w:szCs w:val="24"/>
            </w:rPr>
          </w:pPr>
          <w:hyperlink w:anchor="_Toc235095777" w:history="1">
            <w:r w:rsidRPr="00205946">
              <w:rPr>
                <w:rStyle w:val="Hyperlink"/>
                <w:rFonts w:ascii="Times New Roman" w:eastAsia="Times New Roman" w:hAnsi="Times New Roman" w:cs="Times New Roman"/>
                <w:noProof/>
              </w:rPr>
              <w:t>What types of projects and costs are ineligible?</w:t>
            </w:r>
            <w:r>
              <w:rPr>
                <w:noProof/>
                <w:webHidden/>
              </w:rPr>
              <w:tab/>
            </w:r>
            <w:r>
              <w:rPr>
                <w:noProof/>
                <w:webHidden/>
              </w:rPr>
              <w:fldChar w:fldCharType="begin"/>
            </w:r>
            <w:r>
              <w:rPr>
                <w:noProof/>
                <w:webHidden/>
              </w:rPr>
              <w:instrText xml:space="preserve"> PAGEREF _Toc235095777 \h </w:instrText>
            </w:r>
            <w:r>
              <w:rPr>
                <w:noProof/>
                <w:webHidden/>
              </w:rPr>
            </w:r>
            <w:r>
              <w:rPr>
                <w:noProof/>
                <w:webHidden/>
              </w:rPr>
              <w:fldChar w:fldCharType="separate"/>
            </w:r>
            <w:r>
              <w:rPr>
                <w:noProof/>
                <w:webHidden/>
              </w:rPr>
              <w:t>8</w:t>
            </w:r>
            <w:r>
              <w:rPr>
                <w:noProof/>
                <w:webHidden/>
              </w:rPr>
              <w:fldChar w:fldCharType="end"/>
            </w:r>
          </w:hyperlink>
        </w:p>
        <w:p w14:paraId="7D409A27" w14:textId="4FA0DF80" w:rsidR="005B1D02" w:rsidRDefault="005B1D02">
          <w:pPr>
            <w:pStyle w:val="TOC3"/>
            <w:tabs>
              <w:tab w:val="right" w:leader="dot" w:pos="9350"/>
            </w:tabs>
            <w:rPr>
              <w:rFonts w:eastAsiaTheme="minorEastAsia"/>
              <w:noProof/>
              <w:sz w:val="24"/>
              <w:szCs w:val="24"/>
            </w:rPr>
          </w:pPr>
          <w:hyperlink w:anchor="_Toc235095778" w:history="1">
            <w:r w:rsidRPr="00205946">
              <w:rPr>
                <w:rStyle w:val="Hyperlink"/>
                <w:rFonts w:ascii="Times New Roman" w:eastAsia="Times New Roman" w:hAnsi="Times New Roman" w:cs="Times New Roman"/>
                <w:noProof/>
              </w:rPr>
              <w:t>Are projects on school grounds eligible, e.g. schoolyards?</w:t>
            </w:r>
            <w:r>
              <w:rPr>
                <w:noProof/>
                <w:webHidden/>
              </w:rPr>
              <w:tab/>
            </w:r>
            <w:r>
              <w:rPr>
                <w:noProof/>
                <w:webHidden/>
              </w:rPr>
              <w:fldChar w:fldCharType="begin"/>
            </w:r>
            <w:r>
              <w:rPr>
                <w:noProof/>
                <w:webHidden/>
              </w:rPr>
              <w:instrText xml:space="preserve"> PAGEREF _Toc235095778 \h </w:instrText>
            </w:r>
            <w:r>
              <w:rPr>
                <w:noProof/>
                <w:webHidden/>
              </w:rPr>
            </w:r>
            <w:r>
              <w:rPr>
                <w:noProof/>
                <w:webHidden/>
              </w:rPr>
              <w:fldChar w:fldCharType="separate"/>
            </w:r>
            <w:r>
              <w:rPr>
                <w:noProof/>
                <w:webHidden/>
              </w:rPr>
              <w:t>8</w:t>
            </w:r>
            <w:r>
              <w:rPr>
                <w:noProof/>
                <w:webHidden/>
              </w:rPr>
              <w:fldChar w:fldCharType="end"/>
            </w:r>
          </w:hyperlink>
        </w:p>
        <w:p w14:paraId="3266B3E5" w14:textId="620FB814" w:rsidR="005B1D02" w:rsidRDefault="005B1D02">
          <w:pPr>
            <w:pStyle w:val="TOC1"/>
            <w:tabs>
              <w:tab w:val="right" w:leader="dot" w:pos="9350"/>
            </w:tabs>
            <w:rPr>
              <w:rFonts w:eastAsiaTheme="minorEastAsia"/>
              <w:noProof/>
              <w:sz w:val="24"/>
              <w:szCs w:val="24"/>
            </w:rPr>
          </w:pPr>
          <w:hyperlink w:anchor="_Toc235095779" w:history="1">
            <w:r w:rsidRPr="00205946">
              <w:rPr>
                <w:rStyle w:val="Hyperlink"/>
                <w:rFonts w:ascii="Times New Roman" w:eastAsia="Times New Roman" w:hAnsi="Times New Roman" w:cs="Times New Roman"/>
                <w:noProof/>
              </w:rPr>
              <w:t>Match and Budget</w:t>
            </w:r>
            <w:r>
              <w:rPr>
                <w:noProof/>
                <w:webHidden/>
              </w:rPr>
              <w:tab/>
            </w:r>
            <w:r>
              <w:rPr>
                <w:noProof/>
                <w:webHidden/>
              </w:rPr>
              <w:fldChar w:fldCharType="begin"/>
            </w:r>
            <w:r>
              <w:rPr>
                <w:noProof/>
                <w:webHidden/>
              </w:rPr>
              <w:instrText xml:space="preserve"> PAGEREF _Toc235095779 \h </w:instrText>
            </w:r>
            <w:r>
              <w:rPr>
                <w:noProof/>
                <w:webHidden/>
              </w:rPr>
            </w:r>
            <w:r>
              <w:rPr>
                <w:noProof/>
                <w:webHidden/>
              </w:rPr>
              <w:fldChar w:fldCharType="separate"/>
            </w:r>
            <w:r>
              <w:rPr>
                <w:noProof/>
                <w:webHidden/>
              </w:rPr>
              <w:t>8</w:t>
            </w:r>
            <w:r>
              <w:rPr>
                <w:noProof/>
                <w:webHidden/>
              </w:rPr>
              <w:fldChar w:fldCharType="end"/>
            </w:r>
          </w:hyperlink>
        </w:p>
        <w:p w14:paraId="2910170F" w14:textId="2C26BFBF" w:rsidR="005B1D02" w:rsidRDefault="005B1D02">
          <w:pPr>
            <w:pStyle w:val="TOC3"/>
            <w:tabs>
              <w:tab w:val="right" w:leader="dot" w:pos="9350"/>
            </w:tabs>
            <w:rPr>
              <w:rFonts w:eastAsiaTheme="minorEastAsia"/>
              <w:noProof/>
              <w:sz w:val="24"/>
              <w:szCs w:val="24"/>
            </w:rPr>
          </w:pPr>
          <w:hyperlink w:anchor="_Toc235095780" w:history="1">
            <w:r w:rsidRPr="00205946">
              <w:rPr>
                <w:rStyle w:val="Hyperlink"/>
                <w:rFonts w:ascii="Times New Roman" w:eastAsia="Times New Roman" w:hAnsi="Times New Roman" w:cs="Times New Roman"/>
                <w:noProof/>
              </w:rPr>
              <w:t>How much funding is available for a project?</w:t>
            </w:r>
            <w:r>
              <w:rPr>
                <w:noProof/>
                <w:webHidden/>
              </w:rPr>
              <w:tab/>
            </w:r>
            <w:r>
              <w:rPr>
                <w:noProof/>
                <w:webHidden/>
              </w:rPr>
              <w:fldChar w:fldCharType="begin"/>
            </w:r>
            <w:r>
              <w:rPr>
                <w:noProof/>
                <w:webHidden/>
              </w:rPr>
              <w:instrText xml:space="preserve"> PAGEREF _Toc235095780 \h </w:instrText>
            </w:r>
            <w:r>
              <w:rPr>
                <w:noProof/>
                <w:webHidden/>
              </w:rPr>
            </w:r>
            <w:r>
              <w:rPr>
                <w:noProof/>
                <w:webHidden/>
              </w:rPr>
              <w:fldChar w:fldCharType="separate"/>
            </w:r>
            <w:r>
              <w:rPr>
                <w:noProof/>
                <w:webHidden/>
              </w:rPr>
              <w:t>8</w:t>
            </w:r>
            <w:r>
              <w:rPr>
                <w:noProof/>
                <w:webHidden/>
              </w:rPr>
              <w:fldChar w:fldCharType="end"/>
            </w:r>
          </w:hyperlink>
        </w:p>
        <w:p w14:paraId="69515D22" w14:textId="67F5C9F4" w:rsidR="005B1D02" w:rsidRDefault="005B1D02">
          <w:pPr>
            <w:pStyle w:val="TOC3"/>
            <w:tabs>
              <w:tab w:val="right" w:leader="dot" w:pos="9350"/>
            </w:tabs>
            <w:rPr>
              <w:rFonts w:eastAsiaTheme="minorEastAsia"/>
              <w:noProof/>
              <w:sz w:val="24"/>
              <w:szCs w:val="24"/>
            </w:rPr>
          </w:pPr>
          <w:hyperlink w:anchor="_Toc235095781" w:history="1">
            <w:r w:rsidRPr="00205946">
              <w:rPr>
                <w:rStyle w:val="Hyperlink"/>
                <w:rFonts w:ascii="Times New Roman" w:eastAsia="Times New Roman" w:hAnsi="Times New Roman" w:cs="Times New Roman"/>
                <w:noProof/>
              </w:rPr>
              <w:t>Will we receive our award funds upfront once the grant agreement is finalized?</w:t>
            </w:r>
            <w:r>
              <w:rPr>
                <w:noProof/>
                <w:webHidden/>
              </w:rPr>
              <w:tab/>
            </w:r>
            <w:r>
              <w:rPr>
                <w:noProof/>
                <w:webHidden/>
              </w:rPr>
              <w:fldChar w:fldCharType="begin"/>
            </w:r>
            <w:r>
              <w:rPr>
                <w:noProof/>
                <w:webHidden/>
              </w:rPr>
              <w:instrText xml:space="preserve"> PAGEREF _Toc235095781 \h </w:instrText>
            </w:r>
            <w:r>
              <w:rPr>
                <w:noProof/>
                <w:webHidden/>
              </w:rPr>
            </w:r>
            <w:r>
              <w:rPr>
                <w:noProof/>
                <w:webHidden/>
              </w:rPr>
              <w:fldChar w:fldCharType="separate"/>
            </w:r>
            <w:r>
              <w:rPr>
                <w:noProof/>
                <w:webHidden/>
              </w:rPr>
              <w:t>9</w:t>
            </w:r>
            <w:r>
              <w:rPr>
                <w:noProof/>
                <w:webHidden/>
              </w:rPr>
              <w:fldChar w:fldCharType="end"/>
            </w:r>
          </w:hyperlink>
        </w:p>
        <w:p w14:paraId="716ED483" w14:textId="6402703C" w:rsidR="005B1D02" w:rsidRDefault="005B1D02">
          <w:pPr>
            <w:pStyle w:val="TOC3"/>
            <w:tabs>
              <w:tab w:val="right" w:leader="dot" w:pos="9350"/>
            </w:tabs>
            <w:rPr>
              <w:rFonts w:eastAsiaTheme="minorEastAsia"/>
              <w:noProof/>
              <w:sz w:val="24"/>
              <w:szCs w:val="24"/>
            </w:rPr>
          </w:pPr>
          <w:hyperlink w:anchor="_Toc235095782" w:history="1">
            <w:r w:rsidRPr="00205946">
              <w:rPr>
                <w:rStyle w:val="Hyperlink"/>
                <w:rFonts w:ascii="Times New Roman" w:eastAsia="Times New Roman" w:hAnsi="Times New Roman" w:cs="Times New Roman"/>
                <w:noProof/>
              </w:rPr>
              <w:t>What are the cost sharing requirements for this grant?</w:t>
            </w:r>
            <w:r>
              <w:rPr>
                <w:noProof/>
                <w:webHidden/>
              </w:rPr>
              <w:tab/>
            </w:r>
            <w:r>
              <w:rPr>
                <w:noProof/>
                <w:webHidden/>
              </w:rPr>
              <w:fldChar w:fldCharType="begin"/>
            </w:r>
            <w:r>
              <w:rPr>
                <w:noProof/>
                <w:webHidden/>
              </w:rPr>
              <w:instrText xml:space="preserve"> PAGEREF _Toc235095782 \h </w:instrText>
            </w:r>
            <w:r>
              <w:rPr>
                <w:noProof/>
                <w:webHidden/>
              </w:rPr>
            </w:r>
            <w:r>
              <w:rPr>
                <w:noProof/>
                <w:webHidden/>
              </w:rPr>
              <w:fldChar w:fldCharType="separate"/>
            </w:r>
            <w:r>
              <w:rPr>
                <w:noProof/>
                <w:webHidden/>
              </w:rPr>
              <w:t>9</w:t>
            </w:r>
            <w:r>
              <w:rPr>
                <w:noProof/>
                <w:webHidden/>
              </w:rPr>
              <w:fldChar w:fldCharType="end"/>
            </w:r>
          </w:hyperlink>
        </w:p>
        <w:p w14:paraId="43DBACC3" w14:textId="13F41A3E" w:rsidR="005B1D02" w:rsidRDefault="005B1D02">
          <w:pPr>
            <w:pStyle w:val="TOC3"/>
            <w:tabs>
              <w:tab w:val="right" w:leader="dot" w:pos="9350"/>
            </w:tabs>
            <w:rPr>
              <w:rFonts w:eastAsiaTheme="minorEastAsia"/>
              <w:noProof/>
              <w:sz w:val="24"/>
              <w:szCs w:val="24"/>
            </w:rPr>
          </w:pPr>
          <w:hyperlink w:anchor="_Toc235095783" w:history="1">
            <w:r w:rsidRPr="00205946">
              <w:rPr>
                <w:rStyle w:val="Hyperlink"/>
                <w:rFonts w:ascii="Times New Roman" w:eastAsia="Times New Roman" w:hAnsi="Times New Roman" w:cs="Times New Roman"/>
                <w:noProof/>
              </w:rPr>
              <w:t>What can be used to meet the cost sharing requirements?</w:t>
            </w:r>
            <w:r>
              <w:rPr>
                <w:noProof/>
                <w:webHidden/>
              </w:rPr>
              <w:tab/>
            </w:r>
            <w:r>
              <w:rPr>
                <w:noProof/>
                <w:webHidden/>
              </w:rPr>
              <w:fldChar w:fldCharType="begin"/>
            </w:r>
            <w:r>
              <w:rPr>
                <w:noProof/>
                <w:webHidden/>
              </w:rPr>
              <w:instrText xml:space="preserve"> PAGEREF _Toc235095783 \h </w:instrText>
            </w:r>
            <w:r>
              <w:rPr>
                <w:noProof/>
                <w:webHidden/>
              </w:rPr>
            </w:r>
            <w:r>
              <w:rPr>
                <w:noProof/>
                <w:webHidden/>
              </w:rPr>
              <w:fldChar w:fldCharType="separate"/>
            </w:r>
            <w:r>
              <w:rPr>
                <w:noProof/>
                <w:webHidden/>
              </w:rPr>
              <w:t>9</w:t>
            </w:r>
            <w:r>
              <w:rPr>
                <w:noProof/>
                <w:webHidden/>
              </w:rPr>
              <w:fldChar w:fldCharType="end"/>
            </w:r>
          </w:hyperlink>
        </w:p>
        <w:p w14:paraId="5D7F8264" w14:textId="7D8A2251" w:rsidR="005B1D02" w:rsidRDefault="005B1D02">
          <w:pPr>
            <w:pStyle w:val="TOC3"/>
            <w:tabs>
              <w:tab w:val="right" w:leader="dot" w:pos="9350"/>
            </w:tabs>
            <w:rPr>
              <w:rFonts w:eastAsiaTheme="minorEastAsia"/>
              <w:noProof/>
              <w:sz w:val="24"/>
              <w:szCs w:val="24"/>
            </w:rPr>
          </w:pPr>
          <w:hyperlink w:anchor="_Toc235095784" w:history="1">
            <w:r w:rsidRPr="00205946">
              <w:rPr>
                <w:rStyle w:val="Hyperlink"/>
                <w:rFonts w:ascii="Times New Roman" w:eastAsia="Times New Roman" w:hAnsi="Times New Roman" w:cs="Times New Roman"/>
                <w:noProof/>
              </w:rPr>
              <w:t>Can other federal funds be used as the “nonfederal” match?</w:t>
            </w:r>
            <w:r>
              <w:rPr>
                <w:noProof/>
                <w:webHidden/>
              </w:rPr>
              <w:tab/>
            </w:r>
            <w:r>
              <w:rPr>
                <w:noProof/>
                <w:webHidden/>
              </w:rPr>
              <w:fldChar w:fldCharType="begin"/>
            </w:r>
            <w:r>
              <w:rPr>
                <w:noProof/>
                <w:webHidden/>
              </w:rPr>
              <w:instrText xml:space="preserve"> PAGEREF _Toc235095784 \h </w:instrText>
            </w:r>
            <w:r>
              <w:rPr>
                <w:noProof/>
                <w:webHidden/>
              </w:rPr>
            </w:r>
            <w:r>
              <w:rPr>
                <w:noProof/>
                <w:webHidden/>
              </w:rPr>
              <w:fldChar w:fldCharType="separate"/>
            </w:r>
            <w:r>
              <w:rPr>
                <w:noProof/>
                <w:webHidden/>
              </w:rPr>
              <w:t>9</w:t>
            </w:r>
            <w:r>
              <w:rPr>
                <w:noProof/>
                <w:webHidden/>
              </w:rPr>
              <w:fldChar w:fldCharType="end"/>
            </w:r>
          </w:hyperlink>
        </w:p>
        <w:p w14:paraId="7FBA1017" w14:textId="164CDA97" w:rsidR="005B1D02" w:rsidRDefault="005B1D02">
          <w:pPr>
            <w:pStyle w:val="TOC3"/>
            <w:tabs>
              <w:tab w:val="right" w:leader="dot" w:pos="9350"/>
            </w:tabs>
            <w:rPr>
              <w:rFonts w:eastAsiaTheme="minorEastAsia"/>
              <w:noProof/>
              <w:sz w:val="24"/>
              <w:szCs w:val="24"/>
            </w:rPr>
          </w:pPr>
          <w:hyperlink w:anchor="_Toc235095785" w:history="1">
            <w:r w:rsidRPr="00205946">
              <w:rPr>
                <w:rStyle w:val="Hyperlink"/>
                <w:rFonts w:ascii="Times New Roman" w:eastAsia="Times New Roman" w:hAnsi="Times New Roman" w:cs="Times New Roman"/>
                <w:noProof/>
              </w:rPr>
              <w:t>Does cost share need to be secured at the time of initial application?</w:t>
            </w:r>
            <w:r>
              <w:rPr>
                <w:noProof/>
                <w:webHidden/>
              </w:rPr>
              <w:tab/>
            </w:r>
            <w:r>
              <w:rPr>
                <w:noProof/>
                <w:webHidden/>
              </w:rPr>
              <w:fldChar w:fldCharType="begin"/>
            </w:r>
            <w:r>
              <w:rPr>
                <w:noProof/>
                <w:webHidden/>
              </w:rPr>
              <w:instrText xml:space="preserve"> PAGEREF _Toc235095785 \h </w:instrText>
            </w:r>
            <w:r>
              <w:rPr>
                <w:noProof/>
                <w:webHidden/>
              </w:rPr>
            </w:r>
            <w:r>
              <w:rPr>
                <w:noProof/>
                <w:webHidden/>
              </w:rPr>
              <w:fldChar w:fldCharType="separate"/>
            </w:r>
            <w:r>
              <w:rPr>
                <w:noProof/>
                <w:webHidden/>
              </w:rPr>
              <w:t>9</w:t>
            </w:r>
            <w:r>
              <w:rPr>
                <w:noProof/>
                <w:webHidden/>
              </w:rPr>
              <w:fldChar w:fldCharType="end"/>
            </w:r>
          </w:hyperlink>
        </w:p>
        <w:p w14:paraId="2008336D" w14:textId="1B37567A" w:rsidR="005B1D02" w:rsidRDefault="005B1D02">
          <w:pPr>
            <w:pStyle w:val="TOC3"/>
            <w:tabs>
              <w:tab w:val="right" w:leader="dot" w:pos="9350"/>
            </w:tabs>
            <w:rPr>
              <w:rFonts w:eastAsiaTheme="minorEastAsia"/>
              <w:noProof/>
              <w:sz w:val="24"/>
              <w:szCs w:val="24"/>
            </w:rPr>
          </w:pPr>
          <w:hyperlink w:anchor="_Toc235095786" w:history="1">
            <w:r w:rsidRPr="00205946">
              <w:rPr>
                <w:rStyle w:val="Hyperlink"/>
                <w:rFonts w:ascii="Times New Roman" w:eastAsia="Times New Roman" w:hAnsi="Times New Roman" w:cs="Times New Roman"/>
                <w:noProof/>
              </w:rPr>
              <w:t>What should I include in the budget narrative?</w:t>
            </w:r>
            <w:r>
              <w:rPr>
                <w:noProof/>
                <w:webHidden/>
              </w:rPr>
              <w:tab/>
            </w:r>
            <w:r>
              <w:rPr>
                <w:noProof/>
                <w:webHidden/>
              </w:rPr>
              <w:fldChar w:fldCharType="begin"/>
            </w:r>
            <w:r>
              <w:rPr>
                <w:noProof/>
                <w:webHidden/>
              </w:rPr>
              <w:instrText xml:space="preserve"> PAGEREF _Toc235095786 \h </w:instrText>
            </w:r>
            <w:r>
              <w:rPr>
                <w:noProof/>
                <w:webHidden/>
              </w:rPr>
            </w:r>
            <w:r>
              <w:rPr>
                <w:noProof/>
                <w:webHidden/>
              </w:rPr>
              <w:fldChar w:fldCharType="separate"/>
            </w:r>
            <w:r>
              <w:rPr>
                <w:noProof/>
                <w:webHidden/>
              </w:rPr>
              <w:t>9</w:t>
            </w:r>
            <w:r>
              <w:rPr>
                <w:noProof/>
                <w:webHidden/>
              </w:rPr>
              <w:fldChar w:fldCharType="end"/>
            </w:r>
          </w:hyperlink>
        </w:p>
        <w:p w14:paraId="75A993D1" w14:textId="7145FCCA" w:rsidR="005B1D02" w:rsidRDefault="005B1D02">
          <w:pPr>
            <w:pStyle w:val="TOC3"/>
            <w:tabs>
              <w:tab w:val="right" w:leader="dot" w:pos="9350"/>
            </w:tabs>
            <w:rPr>
              <w:rFonts w:eastAsiaTheme="minorEastAsia"/>
              <w:noProof/>
              <w:sz w:val="24"/>
              <w:szCs w:val="24"/>
            </w:rPr>
          </w:pPr>
          <w:hyperlink w:anchor="_Toc235095787" w:history="1">
            <w:r w:rsidRPr="00205946">
              <w:rPr>
                <w:rStyle w:val="Hyperlink"/>
                <w:rFonts w:ascii="Times New Roman" w:eastAsia="Times New Roman" w:hAnsi="Times New Roman" w:cs="Times New Roman"/>
                <w:noProof/>
              </w:rPr>
              <w:t>What are the rules around administrative and indirect costs?</w:t>
            </w:r>
            <w:r>
              <w:rPr>
                <w:noProof/>
                <w:webHidden/>
              </w:rPr>
              <w:tab/>
            </w:r>
            <w:r>
              <w:rPr>
                <w:noProof/>
                <w:webHidden/>
              </w:rPr>
              <w:fldChar w:fldCharType="begin"/>
            </w:r>
            <w:r>
              <w:rPr>
                <w:noProof/>
                <w:webHidden/>
              </w:rPr>
              <w:instrText xml:space="preserve"> PAGEREF _Toc235095787 \h </w:instrText>
            </w:r>
            <w:r>
              <w:rPr>
                <w:noProof/>
                <w:webHidden/>
              </w:rPr>
            </w:r>
            <w:r>
              <w:rPr>
                <w:noProof/>
                <w:webHidden/>
              </w:rPr>
              <w:fldChar w:fldCharType="separate"/>
            </w:r>
            <w:r>
              <w:rPr>
                <w:noProof/>
                <w:webHidden/>
              </w:rPr>
              <w:t>10</w:t>
            </w:r>
            <w:r>
              <w:rPr>
                <w:noProof/>
                <w:webHidden/>
              </w:rPr>
              <w:fldChar w:fldCharType="end"/>
            </w:r>
          </w:hyperlink>
        </w:p>
        <w:p w14:paraId="0598B41D" w14:textId="012D0674" w:rsidR="005B1D02" w:rsidRDefault="005B1D02">
          <w:pPr>
            <w:pStyle w:val="TOC3"/>
            <w:tabs>
              <w:tab w:val="right" w:leader="dot" w:pos="9350"/>
            </w:tabs>
            <w:rPr>
              <w:rFonts w:eastAsiaTheme="minorEastAsia"/>
              <w:noProof/>
              <w:sz w:val="24"/>
              <w:szCs w:val="24"/>
            </w:rPr>
          </w:pPr>
          <w:hyperlink w:anchor="_Toc235095788" w:history="1">
            <w:r w:rsidRPr="00205946">
              <w:rPr>
                <w:rStyle w:val="Hyperlink"/>
                <w:rFonts w:ascii="Times New Roman" w:eastAsia="Times New Roman" w:hAnsi="Times New Roman" w:cs="Times New Roman"/>
                <w:noProof/>
              </w:rPr>
              <w:t xml:space="preserve">Is there a time limit on what’s an eligible pre-award cost? </w:t>
            </w:r>
            <w:r w:rsidRPr="00205946">
              <w:rPr>
                <w:rStyle w:val="Hyperlink"/>
                <w:rFonts w:ascii="Times New Roman" w:eastAsia="Times New Roman" w:hAnsi="Times New Roman" w:cs="Times New Roman"/>
                <w:i/>
                <w:iCs/>
                <w:noProof/>
                <w:highlight w:val="yellow"/>
              </w:rPr>
              <w:t>(Added on 7/15/26)</w:t>
            </w:r>
            <w:r>
              <w:rPr>
                <w:noProof/>
                <w:webHidden/>
              </w:rPr>
              <w:tab/>
            </w:r>
            <w:r>
              <w:rPr>
                <w:noProof/>
                <w:webHidden/>
              </w:rPr>
              <w:fldChar w:fldCharType="begin"/>
            </w:r>
            <w:r>
              <w:rPr>
                <w:noProof/>
                <w:webHidden/>
              </w:rPr>
              <w:instrText xml:space="preserve"> PAGEREF _Toc235095788 \h </w:instrText>
            </w:r>
            <w:r>
              <w:rPr>
                <w:noProof/>
                <w:webHidden/>
              </w:rPr>
            </w:r>
            <w:r>
              <w:rPr>
                <w:noProof/>
                <w:webHidden/>
              </w:rPr>
              <w:fldChar w:fldCharType="separate"/>
            </w:r>
            <w:r>
              <w:rPr>
                <w:noProof/>
                <w:webHidden/>
              </w:rPr>
              <w:t>10</w:t>
            </w:r>
            <w:r>
              <w:rPr>
                <w:noProof/>
                <w:webHidden/>
              </w:rPr>
              <w:fldChar w:fldCharType="end"/>
            </w:r>
          </w:hyperlink>
        </w:p>
        <w:p w14:paraId="4E426153" w14:textId="0F0F008D" w:rsidR="005B1D02" w:rsidRDefault="005B1D02">
          <w:pPr>
            <w:pStyle w:val="TOC1"/>
            <w:tabs>
              <w:tab w:val="right" w:leader="dot" w:pos="9350"/>
            </w:tabs>
            <w:rPr>
              <w:rFonts w:eastAsiaTheme="minorEastAsia"/>
              <w:noProof/>
              <w:sz w:val="24"/>
              <w:szCs w:val="24"/>
            </w:rPr>
          </w:pPr>
          <w:hyperlink w:anchor="_Toc235095789" w:history="1">
            <w:r w:rsidRPr="00205946">
              <w:rPr>
                <w:rStyle w:val="Hyperlink"/>
                <w:rFonts w:ascii="Times New Roman" w:eastAsia="Times New Roman" w:hAnsi="Times New Roman" w:cs="Times New Roman"/>
                <w:noProof/>
              </w:rPr>
              <w:t>Merit Review Process</w:t>
            </w:r>
            <w:r>
              <w:rPr>
                <w:noProof/>
                <w:webHidden/>
              </w:rPr>
              <w:tab/>
            </w:r>
            <w:r>
              <w:rPr>
                <w:noProof/>
                <w:webHidden/>
              </w:rPr>
              <w:fldChar w:fldCharType="begin"/>
            </w:r>
            <w:r>
              <w:rPr>
                <w:noProof/>
                <w:webHidden/>
              </w:rPr>
              <w:instrText xml:space="preserve"> PAGEREF _Toc235095789 \h </w:instrText>
            </w:r>
            <w:r>
              <w:rPr>
                <w:noProof/>
                <w:webHidden/>
              </w:rPr>
            </w:r>
            <w:r>
              <w:rPr>
                <w:noProof/>
                <w:webHidden/>
              </w:rPr>
              <w:fldChar w:fldCharType="separate"/>
            </w:r>
            <w:r>
              <w:rPr>
                <w:noProof/>
                <w:webHidden/>
              </w:rPr>
              <w:t>10</w:t>
            </w:r>
            <w:r>
              <w:rPr>
                <w:noProof/>
                <w:webHidden/>
              </w:rPr>
              <w:fldChar w:fldCharType="end"/>
            </w:r>
          </w:hyperlink>
        </w:p>
        <w:p w14:paraId="639C8E1C" w14:textId="619F6979" w:rsidR="005B1D02" w:rsidRDefault="005B1D02">
          <w:pPr>
            <w:pStyle w:val="TOC3"/>
            <w:tabs>
              <w:tab w:val="right" w:leader="dot" w:pos="9350"/>
            </w:tabs>
            <w:rPr>
              <w:rFonts w:eastAsiaTheme="minorEastAsia"/>
              <w:noProof/>
              <w:sz w:val="24"/>
              <w:szCs w:val="24"/>
            </w:rPr>
          </w:pPr>
          <w:hyperlink w:anchor="_Toc235095790" w:history="1">
            <w:r w:rsidRPr="00205946">
              <w:rPr>
                <w:rStyle w:val="Hyperlink"/>
                <w:rFonts w:ascii="Times New Roman" w:eastAsia="Times New Roman" w:hAnsi="Times New Roman" w:cs="Times New Roman"/>
                <w:noProof/>
              </w:rPr>
              <w:t>How are applications evaluated?</w:t>
            </w:r>
            <w:r>
              <w:rPr>
                <w:noProof/>
                <w:webHidden/>
              </w:rPr>
              <w:tab/>
            </w:r>
            <w:r>
              <w:rPr>
                <w:noProof/>
                <w:webHidden/>
              </w:rPr>
              <w:fldChar w:fldCharType="begin"/>
            </w:r>
            <w:r>
              <w:rPr>
                <w:noProof/>
                <w:webHidden/>
              </w:rPr>
              <w:instrText xml:space="preserve"> PAGEREF _Toc235095790 \h </w:instrText>
            </w:r>
            <w:r>
              <w:rPr>
                <w:noProof/>
                <w:webHidden/>
              </w:rPr>
            </w:r>
            <w:r>
              <w:rPr>
                <w:noProof/>
                <w:webHidden/>
              </w:rPr>
              <w:fldChar w:fldCharType="separate"/>
            </w:r>
            <w:r>
              <w:rPr>
                <w:noProof/>
                <w:webHidden/>
              </w:rPr>
              <w:t>10</w:t>
            </w:r>
            <w:r>
              <w:rPr>
                <w:noProof/>
                <w:webHidden/>
              </w:rPr>
              <w:fldChar w:fldCharType="end"/>
            </w:r>
          </w:hyperlink>
        </w:p>
        <w:p w14:paraId="0804A3AA" w14:textId="400059E1" w:rsidR="005B1D02" w:rsidRDefault="005B1D02">
          <w:pPr>
            <w:pStyle w:val="TOC3"/>
            <w:tabs>
              <w:tab w:val="right" w:leader="dot" w:pos="9350"/>
            </w:tabs>
            <w:rPr>
              <w:rFonts w:eastAsiaTheme="minorEastAsia"/>
              <w:noProof/>
              <w:sz w:val="24"/>
              <w:szCs w:val="24"/>
            </w:rPr>
          </w:pPr>
          <w:hyperlink w:anchor="_Toc235095791" w:history="1">
            <w:r w:rsidRPr="00205946">
              <w:rPr>
                <w:rStyle w:val="Hyperlink"/>
                <w:rFonts w:ascii="Times New Roman" w:eastAsia="Times New Roman" w:hAnsi="Times New Roman" w:cs="Times New Roman"/>
                <w:noProof/>
              </w:rPr>
              <w:t>What are the merit review criteria for ORLP applications?</w:t>
            </w:r>
            <w:r>
              <w:rPr>
                <w:noProof/>
                <w:webHidden/>
              </w:rPr>
              <w:tab/>
            </w:r>
            <w:r>
              <w:rPr>
                <w:noProof/>
                <w:webHidden/>
              </w:rPr>
              <w:fldChar w:fldCharType="begin"/>
            </w:r>
            <w:r>
              <w:rPr>
                <w:noProof/>
                <w:webHidden/>
              </w:rPr>
              <w:instrText xml:space="preserve"> PAGEREF _Toc235095791 \h </w:instrText>
            </w:r>
            <w:r>
              <w:rPr>
                <w:noProof/>
                <w:webHidden/>
              </w:rPr>
            </w:r>
            <w:r>
              <w:rPr>
                <w:noProof/>
                <w:webHidden/>
              </w:rPr>
              <w:fldChar w:fldCharType="separate"/>
            </w:r>
            <w:r>
              <w:rPr>
                <w:noProof/>
                <w:webHidden/>
              </w:rPr>
              <w:t>11</w:t>
            </w:r>
            <w:r>
              <w:rPr>
                <w:noProof/>
                <w:webHidden/>
              </w:rPr>
              <w:fldChar w:fldCharType="end"/>
            </w:r>
          </w:hyperlink>
        </w:p>
        <w:p w14:paraId="35075BEB" w14:textId="4E9CC148" w:rsidR="005B1D02" w:rsidRDefault="005B1D02">
          <w:pPr>
            <w:pStyle w:val="TOC3"/>
            <w:tabs>
              <w:tab w:val="right" w:leader="dot" w:pos="9350"/>
            </w:tabs>
            <w:rPr>
              <w:rFonts w:eastAsiaTheme="minorEastAsia"/>
              <w:noProof/>
              <w:sz w:val="24"/>
              <w:szCs w:val="24"/>
            </w:rPr>
          </w:pPr>
          <w:hyperlink w:anchor="_Toc235095792" w:history="1">
            <w:r w:rsidRPr="00205946">
              <w:rPr>
                <w:rStyle w:val="Hyperlink"/>
                <w:rFonts w:ascii="Times New Roman" w:eastAsia="Times New Roman" w:hAnsi="Times New Roman" w:cs="Times New Roman"/>
                <w:noProof/>
              </w:rPr>
              <w:t>Who reviews applications?</w:t>
            </w:r>
            <w:r>
              <w:rPr>
                <w:noProof/>
                <w:webHidden/>
              </w:rPr>
              <w:tab/>
            </w:r>
            <w:r>
              <w:rPr>
                <w:noProof/>
                <w:webHidden/>
              </w:rPr>
              <w:fldChar w:fldCharType="begin"/>
            </w:r>
            <w:r>
              <w:rPr>
                <w:noProof/>
                <w:webHidden/>
              </w:rPr>
              <w:instrText xml:space="preserve"> PAGEREF _Toc235095792 \h </w:instrText>
            </w:r>
            <w:r>
              <w:rPr>
                <w:noProof/>
                <w:webHidden/>
              </w:rPr>
            </w:r>
            <w:r>
              <w:rPr>
                <w:noProof/>
                <w:webHidden/>
              </w:rPr>
              <w:fldChar w:fldCharType="separate"/>
            </w:r>
            <w:r>
              <w:rPr>
                <w:noProof/>
                <w:webHidden/>
              </w:rPr>
              <w:t>11</w:t>
            </w:r>
            <w:r>
              <w:rPr>
                <w:noProof/>
                <w:webHidden/>
              </w:rPr>
              <w:fldChar w:fldCharType="end"/>
            </w:r>
          </w:hyperlink>
        </w:p>
        <w:p w14:paraId="765E11D2" w14:textId="66EACF8C" w:rsidR="005B1D02" w:rsidRDefault="005B1D02">
          <w:pPr>
            <w:pStyle w:val="TOC3"/>
            <w:tabs>
              <w:tab w:val="right" w:leader="dot" w:pos="9350"/>
            </w:tabs>
            <w:rPr>
              <w:rFonts w:eastAsiaTheme="minorEastAsia"/>
              <w:noProof/>
              <w:sz w:val="24"/>
              <w:szCs w:val="24"/>
            </w:rPr>
          </w:pPr>
          <w:hyperlink w:anchor="_Toc235095793" w:history="1">
            <w:r w:rsidRPr="00205946">
              <w:rPr>
                <w:rStyle w:val="Hyperlink"/>
                <w:rFonts w:ascii="Times New Roman" w:eastAsia="Times New Roman" w:hAnsi="Times New Roman" w:cs="Times New Roman"/>
                <w:noProof/>
              </w:rPr>
              <w:t>Can I receive feedback on my application if my project is unsuccessful?</w:t>
            </w:r>
            <w:r>
              <w:rPr>
                <w:noProof/>
                <w:webHidden/>
              </w:rPr>
              <w:tab/>
            </w:r>
            <w:r>
              <w:rPr>
                <w:noProof/>
                <w:webHidden/>
              </w:rPr>
              <w:fldChar w:fldCharType="begin"/>
            </w:r>
            <w:r>
              <w:rPr>
                <w:noProof/>
                <w:webHidden/>
              </w:rPr>
              <w:instrText xml:space="preserve"> PAGEREF _Toc235095793 \h </w:instrText>
            </w:r>
            <w:r>
              <w:rPr>
                <w:noProof/>
                <w:webHidden/>
              </w:rPr>
            </w:r>
            <w:r>
              <w:rPr>
                <w:noProof/>
                <w:webHidden/>
              </w:rPr>
              <w:fldChar w:fldCharType="separate"/>
            </w:r>
            <w:r>
              <w:rPr>
                <w:noProof/>
                <w:webHidden/>
              </w:rPr>
              <w:t>11</w:t>
            </w:r>
            <w:r>
              <w:rPr>
                <w:noProof/>
                <w:webHidden/>
              </w:rPr>
              <w:fldChar w:fldCharType="end"/>
            </w:r>
          </w:hyperlink>
        </w:p>
        <w:p w14:paraId="11DEA21F" w14:textId="1BE46CF8" w:rsidR="005B1D02" w:rsidRDefault="005B1D02">
          <w:pPr>
            <w:pStyle w:val="TOC1"/>
            <w:tabs>
              <w:tab w:val="right" w:leader="dot" w:pos="9350"/>
            </w:tabs>
            <w:rPr>
              <w:rFonts w:eastAsiaTheme="minorEastAsia"/>
              <w:noProof/>
              <w:sz w:val="24"/>
              <w:szCs w:val="24"/>
            </w:rPr>
          </w:pPr>
          <w:hyperlink w:anchor="_Toc235095794" w:history="1">
            <w:r w:rsidRPr="00205946">
              <w:rPr>
                <w:rStyle w:val="Hyperlink"/>
                <w:rFonts w:ascii="Times New Roman" w:eastAsia="Times New Roman" w:hAnsi="Times New Roman" w:cs="Times New Roman"/>
                <w:noProof/>
              </w:rPr>
              <w:t>Other</w:t>
            </w:r>
            <w:r>
              <w:rPr>
                <w:noProof/>
                <w:webHidden/>
              </w:rPr>
              <w:tab/>
            </w:r>
            <w:r>
              <w:rPr>
                <w:noProof/>
                <w:webHidden/>
              </w:rPr>
              <w:fldChar w:fldCharType="begin"/>
            </w:r>
            <w:r>
              <w:rPr>
                <w:noProof/>
                <w:webHidden/>
              </w:rPr>
              <w:instrText xml:space="preserve"> PAGEREF _Toc235095794 \h </w:instrText>
            </w:r>
            <w:r>
              <w:rPr>
                <w:noProof/>
                <w:webHidden/>
              </w:rPr>
            </w:r>
            <w:r>
              <w:rPr>
                <w:noProof/>
                <w:webHidden/>
              </w:rPr>
              <w:fldChar w:fldCharType="separate"/>
            </w:r>
            <w:r>
              <w:rPr>
                <w:noProof/>
                <w:webHidden/>
              </w:rPr>
              <w:t>11</w:t>
            </w:r>
            <w:r>
              <w:rPr>
                <w:noProof/>
                <w:webHidden/>
              </w:rPr>
              <w:fldChar w:fldCharType="end"/>
            </w:r>
          </w:hyperlink>
        </w:p>
        <w:p w14:paraId="24FE4A6B" w14:textId="0458E2BA" w:rsidR="005B1D02" w:rsidRDefault="005B1D02">
          <w:pPr>
            <w:pStyle w:val="TOC3"/>
            <w:tabs>
              <w:tab w:val="right" w:leader="dot" w:pos="9350"/>
            </w:tabs>
            <w:rPr>
              <w:rFonts w:eastAsiaTheme="minorEastAsia"/>
              <w:noProof/>
              <w:sz w:val="24"/>
              <w:szCs w:val="24"/>
            </w:rPr>
          </w:pPr>
          <w:hyperlink w:anchor="_Toc235095795" w:history="1">
            <w:r w:rsidRPr="00205946">
              <w:rPr>
                <w:rStyle w:val="Hyperlink"/>
                <w:rFonts w:ascii="Times New Roman" w:eastAsia="Times New Roman" w:hAnsi="Times New Roman" w:cs="Times New Roman"/>
                <w:noProof/>
              </w:rPr>
              <w:t>What if I still have questions that have not been addressed?</w:t>
            </w:r>
            <w:r>
              <w:rPr>
                <w:noProof/>
                <w:webHidden/>
              </w:rPr>
              <w:tab/>
            </w:r>
            <w:r>
              <w:rPr>
                <w:noProof/>
                <w:webHidden/>
              </w:rPr>
              <w:fldChar w:fldCharType="begin"/>
            </w:r>
            <w:r>
              <w:rPr>
                <w:noProof/>
                <w:webHidden/>
              </w:rPr>
              <w:instrText xml:space="preserve"> PAGEREF _Toc235095795 \h </w:instrText>
            </w:r>
            <w:r>
              <w:rPr>
                <w:noProof/>
                <w:webHidden/>
              </w:rPr>
            </w:r>
            <w:r>
              <w:rPr>
                <w:noProof/>
                <w:webHidden/>
              </w:rPr>
              <w:fldChar w:fldCharType="separate"/>
            </w:r>
            <w:r>
              <w:rPr>
                <w:noProof/>
                <w:webHidden/>
              </w:rPr>
              <w:t>11</w:t>
            </w:r>
            <w:r>
              <w:rPr>
                <w:noProof/>
                <w:webHidden/>
              </w:rPr>
              <w:fldChar w:fldCharType="end"/>
            </w:r>
          </w:hyperlink>
        </w:p>
        <w:p w14:paraId="4A79A577" w14:textId="26C86572" w:rsidR="005B1D02" w:rsidRDefault="005B1D02">
          <w:pPr>
            <w:pStyle w:val="TOC3"/>
            <w:tabs>
              <w:tab w:val="right" w:leader="dot" w:pos="9350"/>
            </w:tabs>
            <w:rPr>
              <w:rFonts w:eastAsiaTheme="minorEastAsia"/>
              <w:noProof/>
              <w:sz w:val="24"/>
              <w:szCs w:val="24"/>
            </w:rPr>
          </w:pPr>
          <w:hyperlink w:anchor="_Toc235095796" w:history="1">
            <w:r w:rsidRPr="00205946">
              <w:rPr>
                <w:rStyle w:val="Hyperlink"/>
                <w:rFonts w:ascii="Times New Roman" w:eastAsia="Times New Roman" w:hAnsi="Times New Roman" w:cs="Times New Roman"/>
                <w:noProof/>
              </w:rPr>
              <w:t>Who can I contact if I have questions about Grants.gov functionality or need assistance submitting my application (i.e., creating an account, uploading attachments, etc.)?</w:t>
            </w:r>
            <w:r>
              <w:rPr>
                <w:noProof/>
                <w:webHidden/>
              </w:rPr>
              <w:tab/>
            </w:r>
            <w:r>
              <w:rPr>
                <w:noProof/>
                <w:webHidden/>
              </w:rPr>
              <w:fldChar w:fldCharType="begin"/>
            </w:r>
            <w:r>
              <w:rPr>
                <w:noProof/>
                <w:webHidden/>
              </w:rPr>
              <w:instrText xml:space="preserve"> PAGEREF _Toc235095796 \h </w:instrText>
            </w:r>
            <w:r>
              <w:rPr>
                <w:noProof/>
                <w:webHidden/>
              </w:rPr>
            </w:r>
            <w:r>
              <w:rPr>
                <w:noProof/>
                <w:webHidden/>
              </w:rPr>
              <w:fldChar w:fldCharType="separate"/>
            </w:r>
            <w:r>
              <w:rPr>
                <w:noProof/>
                <w:webHidden/>
              </w:rPr>
              <w:t>11</w:t>
            </w:r>
            <w:r>
              <w:rPr>
                <w:noProof/>
                <w:webHidden/>
              </w:rPr>
              <w:fldChar w:fldCharType="end"/>
            </w:r>
          </w:hyperlink>
        </w:p>
        <w:p w14:paraId="09CA2F55" w14:textId="37CDA1B8" w:rsidR="00B51C0A" w:rsidRPr="00B51C0A" w:rsidRDefault="79EF5476" w:rsidP="550A42D2">
          <w:pPr>
            <w:pStyle w:val="TOC3"/>
            <w:tabs>
              <w:tab w:val="right" w:leader="dot" w:pos="9360"/>
            </w:tabs>
            <w:rPr>
              <w:rStyle w:val="Hyperlink"/>
              <w:rFonts w:ascii="Times New Roman" w:eastAsia="Times New Roman" w:hAnsi="Times New Roman" w:cs="Times New Roman"/>
            </w:rPr>
          </w:pPr>
          <w:r>
            <w:fldChar w:fldCharType="end"/>
          </w:r>
        </w:p>
      </w:sdtContent>
    </w:sdt>
    <w:p w14:paraId="789D935E" w14:textId="77777777" w:rsidR="00107CB1" w:rsidRDefault="00107CB1" w:rsidP="550A42D2">
      <w:pPr>
        <w:pStyle w:val="Heading1"/>
        <w:rPr>
          <w:rFonts w:ascii="Times New Roman" w:eastAsia="Times New Roman" w:hAnsi="Times New Roman" w:cs="Times New Roman"/>
        </w:rPr>
        <w:sectPr w:rsidR="00107CB1">
          <w:pgSz w:w="12240" w:h="15840"/>
          <w:pgMar w:top="1440" w:right="1440" w:bottom="1440" w:left="1440" w:header="720" w:footer="720" w:gutter="0"/>
          <w:cols w:space="720"/>
          <w:docGrid w:linePitch="360"/>
        </w:sectPr>
      </w:pPr>
    </w:p>
    <w:p w14:paraId="0D4291F7" w14:textId="0833A486" w:rsidR="00B51C0A" w:rsidRPr="00B51C0A" w:rsidRDefault="202A05B5" w:rsidP="550A42D2">
      <w:pPr>
        <w:pStyle w:val="Heading1"/>
        <w:rPr>
          <w:rFonts w:ascii="Times New Roman" w:eastAsia="Times New Roman" w:hAnsi="Times New Roman" w:cs="Times New Roman"/>
          <w:b/>
          <w:bCs/>
          <w:sz w:val="24"/>
          <w:szCs w:val="24"/>
          <w:u w:val="single"/>
        </w:rPr>
      </w:pPr>
      <w:bookmarkStart w:id="1" w:name="_Toc235095754"/>
      <w:r w:rsidRPr="550A42D2">
        <w:rPr>
          <w:rFonts w:ascii="Times New Roman" w:eastAsia="Times New Roman" w:hAnsi="Times New Roman" w:cs="Times New Roman"/>
        </w:rPr>
        <w:lastRenderedPageBreak/>
        <w:t>Application Process</w:t>
      </w:r>
      <w:bookmarkEnd w:id="1"/>
    </w:p>
    <w:p w14:paraId="47C46225" w14:textId="5FA37CC9" w:rsidR="00B51C0A" w:rsidRPr="00B51C0A" w:rsidRDefault="202A05B5" w:rsidP="550A42D2">
      <w:pPr>
        <w:pStyle w:val="Heading3"/>
        <w:rPr>
          <w:rFonts w:ascii="Times New Roman" w:eastAsia="Times New Roman" w:hAnsi="Times New Roman" w:cs="Times New Roman"/>
          <w:b/>
          <w:bCs/>
        </w:rPr>
      </w:pPr>
      <w:bookmarkStart w:id="2" w:name="_Toc235095755"/>
      <w:r w:rsidRPr="550A42D2">
        <w:rPr>
          <w:rFonts w:ascii="Times New Roman" w:eastAsia="Times New Roman" w:hAnsi="Times New Roman" w:cs="Times New Roman"/>
        </w:rPr>
        <w:t>When will the Notice of Funding Opportunity (NOFO) be released?</w:t>
      </w:r>
      <w:bookmarkEnd w:id="2"/>
      <w:r w:rsidRPr="550A42D2">
        <w:rPr>
          <w:rFonts w:ascii="Times New Roman" w:eastAsia="Times New Roman" w:hAnsi="Times New Roman" w:cs="Times New Roman"/>
        </w:rPr>
        <w:t xml:space="preserve"> </w:t>
      </w:r>
    </w:p>
    <w:p w14:paraId="7B386805" w14:textId="7F21BAF0" w:rsidR="00B51C0A" w:rsidRPr="00B51C0A" w:rsidRDefault="6D7877D3" w:rsidP="550A42D2">
      <w:pPr>
        <w:pStyle w:val="ListParagraph"/>
        <w:numPr>
          <w:ilvl w:val="0"/>
          <w:numId w:val="2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The Notice of Funding Opportunity was released on </w:t>
      </w:r>
      <w:r w:rsidR="5FA2F8F7" w:rsidRPr="00B4439C">
        <w:rPr>
          <w:rFonts w:ascii="Times New Roman" w:eastAsia="Times New Roman" w:hAnsi="Times New Roman" w:cs="Times New Roman"/>
          <w:sz w:val="24"/>
          <w:szCs w:val="24"/>
        </w:rPr>
        <w:t>June 8th</w:t>
      </w:r>
      <w:r w:rsidR="122CEF46" w:rsidRPr="00B4439C">
        <w:rPr>
          <w:rFonts w:ascii="Times New Roman" w:eastAsia="Times New Roman" w:hAnsi="Times New Roman" w:cs="Times New Roman"/>
          <w:sz w:val="24"/>
          <w:szCs w:val="24"/>
        </w:rPr>
        <w:t>, 2026</w:t>
      </w:r>
      <w:r w:rsidRPr="00B4439C">
        <w:rPr>
          <w:rFonts w:ascii="Times New Roman" w:eastAsia="Times New Roman" w:hAnsi="Times New Roman" w:cs="Times New Roman"/>
          <w:sz w:val="24"/>
          <w:szCs w:val="24"/>
        </w:rPr>
        <w:t>.</w:t>
      </w:r>
      <w:r w:rsidRPr="550A42D2">
        <w:rPr>
          <w:rFonts w:ascii="Times New Roman" w:eastAsia="Times New Roman" w:hAnsi="Times New Roman" w:cs="Times New Roman"/>
          <w:sz w:val="24"/>
          <w:szCs w:val="24"/>
        </w:rPr>
        <w:t xml:space="preserve"> It is </w:t>
      </w:r>
      <w:r w:rsidR="122CEF46" w:rsidRPr="550A42D2">
        <w:rPr>
          <w:rFonts w:ascii="Times New Roman" w:eastAsia="Times New Roman" w:hAnsi="Times New Roman" w:cs="Times New Roman"/>
          <w:sz w:val="24"/>
          <w:szCs w:val="24"/>
        </w:rPr>
        <w:t xml:space="preserve">five-year notice, which means </w:t>
      </w:r>
      <w:r w:rsidR="68C47B8C" w:rsidRPr="550A42D2">
        <w:rPr>
          <w:rFonts w:ascii="Times New Roman" w:eastAsia="Times New Roman" w:hAnsi="Times New Roman" w:cs="Times New Roman"/>
          <w:sz w:val="24"/>
          <w:szCs w:val="24"/>
        </w:rPr>
        <w:t>the NOFO</w:t>
      </w:r>
      <w:r w:rsidR="6866D3D1" w:rsidRPr="550A42D2">
        <w:rPr>
          <w:rFonts w:ascii="Times New Roman" w:eastAsia="Times New Roman" w:hAnsi="Times New Roman" w:cs="Times New Roman"/>
          <w:sz w:val="24"/>
          <w:szCs w:val="24"/>
        </w:rPr>
        <w:t xml:space="preserve"> will be open until 2030, with a </w:t>
      </w:r>
      <w:r w:rsidR="7E02C2E4" w:rsidRPr="550A42D2">
        <w:rPr>
          <w:rFonts w:ascii="Times New Roman" w:eastAsia="Times New Roman" w:hAnsi="Times New Roman" w:cs="Times New Roman"/>
          <w:sz w:val="24"/>
          <w:szCs w:val="24"/>
        </w:rPr>
        <w:t xml:space="preserve">single application review </w:t>
      </w:r>
      <w:r w:rsidR="135095D7" w:rsidRPr="550A42D2">
        <w:rPr>
          <w:rFonts w:ascii="Times New Roman" w:eastAsia="Times New Roman" w:hAnsi="Times New Roman" w:cs="Times New Roman"/>
          <w:sz w:val="24"/>
          <w:szCs w:val="24"/>
        </w:rPr>
        <w:t>period per year.</w:t>
      </w:r>
    </w:p>
    <w:p w14:paraId="265C5A23" w14:textId="77777777" w:rsidR="00B51C0A" w:rsidRPr="00B51C0A" w:rsidRDefault="202A05B5" w:rsidP="550A42D2">
      <w:pPr>
        <w:pStyle w:val="Heading3"/>
        <w:rPr>
          <w:rFonts w:ascii="Times New Roman" w:eastAsia="Times New Roman" w:hAnsi="Times New Roman" w:cs="Times New Roman"/>
          <w:b/>
          <w:bCs/>
        </w:rPr>
      </w:pPr>
      <w:bookmarkStart w:id="3" w:name="_Toc235095756"/>
      <w:r w:rsidRPr="550A42D2">
        <w:rPr>
          <w:rFonts w:ascii="Times New Roman" w:eastAsia="Times New Roman" w:hAnsi="Times New Roman" w:cs="Times New Roman"/>
        </w:rPr>
        <w:t>When are applications due?</w:t>
      </w:r>
      <w:bookmarkEnd w:id="3"/>
    </w:p>
    <w:p w14:paraId="639F4A05" w14:textId="0DA9DB17" w:rsidR="00F93337" w:rsidRPr="00F93337" w:rsidRDefault="104B4222"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For directly eligible applicants (State </w:t>
      </w:r>
      <w:r w:rsidR="39480751" w:rsidRPr="550A42D2">
        <w:rPr>
          <w:rFonts w:ascii="Times New Roman" w:eastAsia="Times New Roman" w:hAnsi="Times New Roman" w:cs="Times New Roman"/>
          <w:sz w:val="24"/>
          <w:szCs w:val="24"/>
        </w:rPr>
        <w:t xml:space="preserve">and Territorial </w:t>
      </w:r>
      <w:r w:rsidRPr="550A42D2">
        <w:rPr>
          <w:rFonts w:ascii="Times New Roman" w:eastAsia="Times New Roman" w:hAnsi="Times New Roman" w:cs="Times New Roman"/>
          <w:sz w:val="24"/>
          <w:szCs w:val="24"/>
        </w:rPr>
        <w:t>Lead Agen</w:t>
      </w:r>
      <w:r w:rsidR="0BC7E68F" w:rsidRPr="550A42D2">
        <w:rPr>
          <w:rFonts w:ascii="Times New Roman" w:eastAsia="Times New Roman" w:hAnsi="Times New Roman" w:cs="Times New Roman"/>
          <w:sz w:val="24"/>
          <w:szCs w:val="24"/>
        </w:rPr>
        <w:t xml:space="preserve">cies, </w:t>
      </w:r>
      <w:r w:rsidR="708CA8B8" w:rsidRPr="550A42D2">
        <w:rPr>
          <w:rFonts w:ascii="Times New Roman" w:eastAsia="Times New Roman" w:hAnsi="Times New Roman" w:cs="Times New Roman"/>
          <w:sz w:val="24"/>
          <w:szCs w:val="24"/>
        </w:rPr>
        <w:t xml:space="preserve">federally recognized </w:t>
      </w:r>
      <w:r w:rsidR="29617E56" w:rsidRPr="550A42D2">
        <w:rPr>
          <w:rFonts w:ascii="Times New Roman" w:eastAsia="Times New Roman" w:hAnsi="Times New Roman" w:cs="Times New Roman"/>
          <w:sz w:val="24"/>
          <w:szCs w:val="24"/>
        </w:rPr>
        <w:t>Indian</w:t>
      </w:r>
      <w:r w:rsidR="065BA08F" w:rsidRPr="550A42D2">
        <w:rPr>
          <w:rFonts w:ascii="Times New Roman" w:eastAsia="Times New Roman" w:hAnsi="Times New Roman" w:cs="Times New Roman"/>
          <w:sz w:val="24"/>
          <w:szCs w:val="24"/>
        </w:rPr>
        <w:t xml:space="preserve"> Tribes</w:t>
      </w:r>
      <w:r w:rsidR="00321C13" w:rsidRPr="550A42D2">
        <w:rPr>
          <w:rStyle w:val="FootnoteReference"/>
          <w:rFonts w:ascii="Times New Roman" w:eastAsia="Times New Roman" w:hAnsi="Times New Roman" w:cs="Times New Roman"/>
          <w:sz w:val="24"/>
          <w:szCs w:val="24"/>
        </w:rPr>
        <w:footnoteReference w:id="1"/>
      </w:r>
      <w:r w:rsidR="065BA08F" w:rsidRPr="550A42D2">
        <w:rPr>
          <w:rFonts w:ascii="Times New Roman" w:eastAsia="Times New Roman" w:hAnsi="Times New Roman" w:cs="Times New Roman"/>
          <w:sz w:val="24"/>
          <w:szCs w:val="24"/>
        </w:rPr>
        <w:t>,</w:t>
      </w:r>
      <w:r w:rsidR="29617E56" w:rsidRPr="550A42D2">
        <w:rPr>
          <w:rFonts w:ascii="Times New Roman" w:eastAsia="Times New Roman" w:hAnsi="Times New Roman" w:cs="Times New Roman"/>
          <w:sz w:val="24"/>
          <w:szCs w:val="24"/>
        </w:rPr>
        <w:t xml:space="preserve"> </w:t>
      </w:r>
      <w:r w:rsidR="007225A1" w:rsidRPr="550A42D2">
        <w:rPr>
          <w:rFonts w:ascii="Times New Roman" w:eastAsia="Times New Roman" w:hAnsi="Times New Roman" w:cs="Times New Roman"/>
          <w:sz w:val="24"/>
          <w:szCs w:val="24"/>
        </w:rPr>
        <w:t>Native Hawaiian communities or organizations</w:t>
      </w:r>
      <w:r w:rsidR="007225A1">
        <w:rPr>
          <w:rFonts w:ascii="Times New Roman" w:eastAsia="Times New Roman" w:hAnsi="Times New Roman" w:cs="Times New Roman"/>
          <w:sz w:val="24"/>
          <w:szCs w:val="24"/>
        </w:rPr>
        <w:t xml:space="preserve">, </w:t>
      </w:r>
      <w:r w:rsidR="29617E56" w:rsidRPr="550A42D2">
        <w:rPr>
          <w:rFonts w:ascii="Times New Roman" w:eastAsia="Times New Roman" w:hAnsi="Times New Roman" w:cs="Times New Roman"/>
          <w:sz w:val="24"/>
          <w:szCs w:val="24"/>
        </w:rPr>
        <w:t>and</w:t>
      </w:r>
      <w:r w:rsidR="065BA08F" w:rsidRPr="550A42D2">
        <w:rPr>
          <w:rFonts w:ascii="Times New Roman" w:eastAsia="Times New Roman" w:hAnsi="Times New Roman" w:cs="Times New Roman"/>
          <w:sz w:val="24"/>
          <w:szCs w:val="24"/>
        </w:rPr>
        <w:t xml:space="preserve"> Alaska Native </w:t>
      </w:r>
      <w:r w:rsidR="29617E56" w:rsidRPr="550A42D2">
        <w:rPr>
          <w:rFonts w:ascii="Times New Roman" w:eastAsia="Times New Roman" w:hAnsi="Times New Roman" w:cs="Times New Roman"/>
          <w:sz w:val="24"/>
          <w:szCs w:val="24"/>
        </w:rPr>
        <w:t>communities or o</w:t>
      </w:r>
      <w:r w:rsidR="065BA08F" w:rsidRPr="550A42D2">
        <w:rPr>
          <w:rFonts w:ascii="Times New Roman" w:eastAsia="Times New Roman" w:hAnsi="Times New Roman" w:cs="Times New Roman"/>
          <w:sz w:val="24"/>
          <w:szCs w:val="24"/>
        </w:rPr>
        <w:t xml:space="preserve">rganizations) - </w:t>
      </w:r>
      <w:r w:rsidR="55D45348" w:rsidRPr="550A42D2">
        <w:rPr>
          <w:rFonts w:ascii="Times New Roman" w:eastAsia="Times New Roman" w:hAnsi="Times New Roman" w:cs="Times New Roman"/>
          <w:sz w:val="24"/>
          <w:szCs w:val="24"/>
        </w:rPr>
        <w:t xml:space="preserve">Applications </w:t>
      </w:r>
      <w:r w:rsidR="081B548C" w:rsidRPr="550A42D2">
        <w:rPr>
          <w:rFonts w:ascii="Times New Roman" w:eastAsia="Times New Roman" w:hAnsi="Times New Roman" w:cs="Times New Roman"/>
          <w:sz w:val="24"/>
          <w:szCs w:val="24"/>
        </w:rPr>
        <w:t xml:space="preserve">are due to the NPS each year on </w:t>
      </w:r>
      <w:r w:rsidR="55D45348" w:rsidRPr="550A42D2">
        <w:rPr>
          <w:rFonts w:ascii="Times New Roman" w:eastAsia="Times New Roman" w:hAnsi="Times New Roman" w:cs="Times New Roman"/>
          <w:sz w:val="24"/>
          <w:szCs w:val="24"/>
        </w:rPr>
        <w:t>November 1</w:t>
      </w:r>
      <w:r w:rsidR="55D45348" w:rsidRPr="550A42D2">
        <w:rPr>
          <w:rFonts w:ascii="Times New Roman" w:eastAsia="Times New Roman" w:hAnsi="Times New Roman" w:cs="Times New Roman"/>
          <w:sz w:val="24"/>
          <w:szCs w:val="24"/>
          <w:vertAlign w:val="superscript"/>
        </w:rPr>
        <w:t>st</w:t>
      </w:r>
      <w:r w:rsidR="309E31B3" w:rsidRPr="550A42D2">
        <w:rPr>
          <w:rFonts w:ascii="Times New Roman" w:eastAsia="Times New Roman" w:hAnsi="Times New Roman" w:cs="Times New Roman"/>
          <w:sz w:val="24"/>
          <w:szCs w:val="24"/>
        </w:rPr>
        <w:t>, by 11:</w:t>
      </w:r>
      <w:r w:rsidR="6B2DDC90" w:rsidRPr="550A42D2">
        <w:rPr>
          <w:rFonts w:ascii="Times New Roman" w:eastAsia="Times New Roman" w:hAnsi="Times New Roman" w:cs="Times New Roman"/>
          <w:sz w:val="24"/>
          <w:szCs w:val="24"/>
        </w:rPr>
        <w:t>59 pm ET.</w:t>
      </w:r>
      <w:r w:rsidR="55D45348" w:rsidRPr="550A42D2">
        <w:rPr>
          <w:rFonts w:ascii="Times New Roman" w:eastAsia="Times New Roman" w:hAnsi="Times New Roman" w:cs="Times New Roman"/>
          <w:sz w:val="24"/>
          <w:szCs w:val="24"/>
        </w:rPr>
        <w:t xml:space="preserve"> </w:t>
      </w:r>
      <w:r w:rsidR="262E6F63" w:rsidRPr="550A42D2">
        <w:rPr>
          <w:rFonts w:ascii="Times New Roman" w:eastAsia="Times New Roman" w:hAnsi="Times New Roman" w:cs="Times New Roman"/>
          <w:sz w:val="24"/>
          <w:szCs w:val="24"/>
        </w:rPr>
        <w:t>Applications are submitted via Grants.gov.</w:t>
      </w:r>
    </w:p>
    <w:p w14:paraId="71F2E07A" w14:textId="0D1F1222" w:rsidR="00B51C0A" w:rsidRPr="00C7773F" w:rsidRDefault="00F93337"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For eligible sub recipients </w:t>
      </w:r>
      <w:r w:rsidR="007857AF" w:rsidRPr="550A42D2">
        <w:rPr>
          <w:rFonts w:ascii="Times New Roman" w:eastAsia="Times New Roman" w:hAnsi="Times New Roman" w:cs="Times New Roman"/>
          <w:sz w:val="24"/>
          <w:szCs w:val="24"/>
        </w:rPr>
        <w:t xml:space="preserve">applying through a state or territorial lead agency </w:t>
      </w:r>
      <w:r w:rsidRPr="550A42D2">
        <w:rPr>
          <w:rFonts w:ascii="Times New Roman" w:eastAsia="Times New Roman" w:hAnsi="Times New Roman" w:cs="Times New Roman"/>
          <w:sz w:val="24"/>
          <w:szCs w:val="24"/>
        </w:rPr>
        <w:t>(</w:t>
      </w:r>
      <w:r w:rsidR="008828EB" w:rsidRPr="550A42D2">
        <w:rPr>
          <w:rFonts w:ascii="Times New Roman" w:eastAsia="Times New Roman" w:hAnsi="Times New Roman" w:cs="Times New Roman"/>
          <w:sz w:val="24"/>
          <w:szCs w:val="24"/>
        </w:rPr>
        <w:t>Municipalities,</w:t>
      </w:r>
      <w:r w:rsidR="007225A1">
        <w:rPr>
          <w:rFonts w:ascii="Times New Roman" w:eastAsia="Times New Roman" w:hAnsi="Times New Roman" w:cs="Times New Roman"/>
          <w:sz w:val="24"/>
          <w:szCs w:val="24"/>
        </w:rPr>
        <w:t xml:space="preserve"> Special Purpose Districts)</w:t>
      </w:r>
      <w:r w:rsidR="00931ABD" w:rsidRPr="550A42D2">
        <w:rPr>
          <w:rFonts w:ascii="Times New Roman" w:eastAsia="Times New Roman" w:hAnsi="Times New Roman" w:cs="Times New Roman"/>
          <w:sz w:val="24"/>
          <w:szCs w:val="24"/>
        </w:rPr>
        <w:t xml:space="preserve">) </w:t>
      </w:r>
      <w:r w:rsidRPr="550A42D2">
        <w:rPr>
          <w:rFonts w:ascii="Times New Roman" w:eastAsia="Times New Roman" w:hAnsi="Times New Roman" w:cs="Times New Roman"/>
          <w:sz w:val="24"/>
          <w:szCs w:val="24"/>
        </w:rPr>
        <w:t>- E</w:t>
      </w:r>
      <w:r w:rsidR="24C5F035" w:rsidRPr="550A42D2">
        <w:rPr>
          <w:rFonts w:ascii="Times New Roman" w:eastAsia="Times New Roman" w:hAnsi="Times New Roman" w:cs="Times New Roman"/>
          <w:sz w:val="24"/>
          <w:szCs w:val="24"/>
        </w:rPr>
        <w:t xml:space="preserve">ach </w:t>
      </w:r>
      <w:r w:rsidR="00BA64E9" w:rsidRPr="550A42D2">
        <w:rPr>
          <w:rFonts w:ascii="Times New Roman" w:eastAsia="Times New Roman" w:hAnsi="Times New Roman" w:cs="Times New Roman"/>
          <w:sz w:val="24"/>
          <w:szCs w:val="24"/>
        </w:rPr>
        <w:t>lead agency</w:t>
      </w:r>
      <w:r w:rsidR="24C5F035" w:rsidRPr="550A42D2">
        <w:rPr>
          <w:rFonts w:ascii="Times New Roman" w:eastAsia="Times New Roman" w:hAnsi="Times New Roman" w:cs="Times New Roman"/>
          <w:sz w:val="24"/>
          <w:szCs w:val="24"/>
        </w:rPr>
        <w:t xml:space="preserve"> </w:t>
      </w:r>
      <w:r w:rsidR="004E4CC5" w:rsidRPr="550A42D2">
        <w:rPr>
          <w:rFonts w:ascii="Times New Roman" w:eastAsia="Times New Roman" w:hAnsi="Times New Roman" w:cs="Times New Roman"/>
          <w:sz w:val="24"/>
          <w:szCs w:val="24"/>
        </w:rPr>
        <w:t>has</w:t>
      </w:r>
      <w:r w:rsidR="008C5474" w:rsidRPr="550A42D2">
        <w:rPr>
          <w:rFonts w:ascii="Times New Roman" w:eastAsia="Times New Roman" w:hAnsi="Times New Roman" w:cs="Times New Roman"/>
          <w:sz w:val="24"/>
          <w:szCs w:val="24"/>
        </w:rPr>
        <w:t xml:space="preserve"> their own</w:t>
      </w:r>
      <w:r w:rsidR="24C5F035" w:rsidRPr="550A42D2">
        <w:rPr>
          <w:rFonts w:ascii="Times New Roman" w:eastAsia="Times New Roman" w:hAnsi="Times New Roman" w:cs="Times New Roman"/>
          <w:sz w:val="24"/>
          <w:szCs w:val="24"/>
        </w:rPr>
        <w:t xml:space="preserve"> </w:t>
      </w:r>
      <w:r w:rsidR="001B3072" w:rsidRPr="550A42D2">
        <w:rPr>
          <w:rFonts w:ascii="Times New Roman" w:eastAsia="Times New Roman" w:hAnsi="Times New Roman" w:cs="Times New Roman"/>
          <w:sz w:val="24"/>
          <w:szCs w:val="24"/>
        </w:rPr>
        <w:t xml:space="preserve">deadline and process </w:t>
      </w:r>
      <w:r w:rsidR="24C5F035" w:rsidRPr="550A42D2">
        <w:rPr>
          <w:rFonts w:ascii="Times New Roman" w:eastAsia="Times New Roman" w:hAnsi="Times New Roman" w:cs="Times New Roman"/>
          <w:sz w:val="24"/>
          <w:szCs w:val="24"/>
        </w:rPr>
        <w:t xml:space="preserve">for </w:t>
      </w:r>
      <w:r w:rsidR="00EF6731" w:rsidRPr="550A42D2">
        <w:rPr>
          <w:rFonts w:ascii="Times New Roman" w:eastAsia="Times New Roman" w:hAnsi="Times New Roman" w:cs="Times New Roman"/>
          <w:sz w:val="24"/>
          <w:szCs w:val="24"/>
        </w:rPr>
        <w:t>state-level competition</w:t>
      </w:r>
      <w:r w:rsidR="002431B2" w:rsidRPr="550A42D2">
        <w:rPr>
          <w:rFonts w:ascii="Times New Roman" w:eastAsia="Times New Roman" w:hAnsi="Times New Roman" w:cs="Times New Roman"/>
          <w:sz w:val="24"/>
          <w:szCs w:val="24"/>
        </w:rPr>
        <w:t xml:space="preserve">. Be sure to check with your </w:t>
      </w:r>
      <w:r w:rsidR="24C5F035" w:rsidRPr="550A42D2">
        <w:rPr>
          <w:rFonts w:ascii="Times New Roman" w:eastAsia="Times New Roman" w:hAnsi="Times New Roman" w:cs="Times New Roman"/>
          <w:sz w:val="24"/>
          <w:szCs w:val="24"/>
        </w:rPr>
        <w:t>lead agency</w:t>
      </w:r>
      <w:r w:rsidR="002431B2" w:rsidRPr="550A42D2">
        <w:rPr>
          <w:rFonts w:ascii="Times New Roman" w:eastAsia="Times New Roman" w:hAnsi="Times New Roman" w:cs="Times New Roman"/>
          <w:sz w:val="24"/>
          <w:szCs w:val="24"/>
        </w:rPr>
        <w:t xml:space="preserve"> for full details and deadlines</w:t>
      </w:r>
      <w:r w:rsidR="6095D9FA" w:rsidRPr="550A42D2">
        <w:rPr>
          <w:rFonts w:ascii="Times New Roman" w:eastAsia="Times New Roman" w:hAnsi="Times New Roman" w:cs="Times New Roman"/>
          <w:sz w:val="24"/>
          <w:szCs w:val="24"/>
        </w:rPr>
        <w:t>.</w:t>
      </w:r>
      <w:r w:rsidR="24C5F035" w:rsidRPr="550A42D2">
        <w:rPr>
          <w:rFonts w:ascii="Times New Roman" w:eastAsia="Times New Roman" w:hAnsi="Times New Roman" w:cs="Times New Roman"/>
          <w:sz w:val="24"/>
          <w:szCs w:val="24"/>
        </w:rPr>
        <w:t xml:space="preserve"> </w:t>
      </w:r>
    </w:p>
    <w:p w14:paraId="0D81EAD2" w14:textId="5564126E" w:rsidR="001B3072" w:rsidRPr="00C7773F" w:rsidRDefault="00843CEF"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Urban Indian organizations may choose whether to</w:t>
      </w:r>
      <w:r w:rsidR="0016661D" w:rsidRPr="550A42D2">
        <w:rPr>
          <w:rFonts w:ascii="Times New Roman" w:eastAsia="Times New Roman" w:hAnsi="Times New Roman" w:cs="Times New Roman"/>
          <w:sz w:val="24"/>
          <w:szCs w:val="24"/>
        </w:rPr>
        <w:t xml:space="preserve"> apply through a</w:t>
      </w:r>
      <w:r w:rsidRPr="550A42D2">
        <w:rPr>
          <w:rFonts w:ascii="Times New Roman" w:eastAsia="Times New Roman" w:hAnsi="Times New Roman" w:cs="Times New Roman"/>
          <w:sz w:val="24"/>
          <w:szCs w:val="24"/>
        </w:rPr>
        <w:t>n eligible</w:t>
      </w:r>
      <w:r w:rsidR="0016661D" w:rsidRPr="550A42D2">
        <w:rPr>
          <w:rFonts w:ascii="Times New Roman" w:eastAsia="Times New Roman" w:hAnsi="Times New Roman" w:cs="Times New Roman"/>
          <w:sz w:val="24"/>
          <w:szCs w:val="24"/>
        </w:rPr>
        <w:t xml:space="preserve"> Tribal government</w:t>
      </w:r>
      <w:r w:rsidRPr="550A42D2">
        <w:rPr>
          <w:rFonts w:ascii="Times New Roman" w:eastAsia="Times New Roman" w:hAnsi="Times New Roman" w:cs="Times New Roman"/>
          <w:sz w:val="24"/>
          <w:szCs w:val="24"/>
        </w:rPr>
        <w:t xml:space="preserve"> or State and Territorial Lead Agency. In either case, </w:t>
      </w:r>
      <w:r w:rsidR="002C1978" w:rsidRPr="550A42D2">
        <w:rPr>
          <w:rFonts w:ascii="Times New Roman" w:eastAsia="Times New Roman" w:hAnsi="Times New Roman" w:cs="Times New Roman"/>
          <w:sz w:val="24"/>
          <w:szCs w:val="24"/>
        </w:rPr>
        <w:t>each</w:t>
      </w:r>
      <w:r w:rsidR="004E2B33" w:rsidRPr="550A42D2">
        <w:rPr>
          <w:rFonts w:ascii="Times New Roman" w:eastAsia="Times New Roman" w:hAnsi="Times New Roman" w:cs="Times New Roman"/>
          <w:sz w:val="24"/>
          <w:szCs w:val="24"/>
        </w:rPr>
        <w:t xml:space="preserve"> lead agency and </w:t>
      </w:r>
      <w:r w:rsidR="00F958B9" w:rsidRPr="550A42D2">
        <w:rPr>
          <w:rFonts w:ascii="Times New Roman" w:eastAsia="Times New Roman" w:hAnsi="Times New Roman" w:cs="Times New Roman"/>
          <w:sz w:val="24"/>
          <w:szCs w:val="24"/>
        </w:rPr>
        <w:t xml:space="preserve">Tribal government </w:t>
      </w:r>
      <w:r w:rsidR="002C1978" w:rsidRPr="550A42D2">
        <w:rPr>
          <w:rFonts w:ascii="Times New Roman" w:eastAsia="Times New Roman" w:hAnsi="Times New Roman" w:cs="Times New Roman"/>
          <w:sz w:val="24"/>
          <w:szCs w:val="24"/>
        </w:rPr>
        <w:t xml:space="preserve">may have </w:t>
      </w:r>
      <w:r w:rsidR="004E2B33" w:rsidRPr="550A42D2">
        <w:rPr>
          <w:rFonts w:ascii="Times New Roman" w:eastAsia="Times New Roman" w:hAnsi="Times New Roman" w:cs="Times New Roman"/>
          <w:sz w:val="24"/>
          <w:szCs w:val="24"/>
        </w:rPr>
        <w:t>their own deadline and process for competition. Be sure to check with your lead agency</w:t>
      </w:r>
      <w:r w:rsidR="003B48D9" w:rsidRPr="550A42D2">
        <w:rPr>
          <w:rFonts w:ascii="Times New Roman" w:eastAsia="Times New Roman" w:hAnsi="Times New Roman" w:cs="Times New Roman"/>
          <w:sz w:val="24"/>
          <w:szCs w:val="24"/>
        </w:rPr>
        <w:t xml:space="preserve"> or tribal government</w:t>
      </w:r>
      <w:r w:rsidR="004E2B33" w:rsidRPr="550A42D2">
        <w:rPr>
          <w:rFonts w:ascii="Times New Roman" w:eastAsia="Times New Roman" w:hAnsi="Times New Roman" w:cs="Times New Roman"/>
          <w:sz w:val="24"/>
          <w:szCs w:val="24"/>
        </w:rPr>
        <w:t xml:space="preserve"> for full details and deadlines. </w:t>
      </w:r>
    </w:p>
    <w:p w14:paraId="1825455B" w14:textId="7AC2823F" w:rsidR="00B51C0A" w:rsidRPr="00B51C0A" w:rsidRDefault="202A05B5" w:rsidP="550A42D2">
      <w:pPr>
        <w:pStyle w:val="Heading3"/>
        <w:rPr>
          <w:rFonts w:ascii="Times New Roman" w:eastAsia="Times New Roman" w:hAnsi="Times New Roman" w:cs="Times New Roman"/>
          <w:b/>
          <w:bCs/>
        </w:rPr>
      </w:pPr>
      <w:bookmarkStart w:id="4" w:name="_Toc235095757"/>
      <w:r w:rsidRPr="550A42D2">
        <w:rPr>
          <w:rFonts w:ascii="Times New Roman" w:eastAsia="Times New Roman" w:hAnsi="Times New Roman" w:cs="Times New Roman"/>
        </w:rPr>
        <w:t xml:space="preserve">Where and how do I </w:t>
      </w:r>
      <w:r w:rsidR="0047F1FF" w:rsidRPr="550A42D2">
        <w:rPr>
          <w:rFonts w:ascii="Times New Roman" w:eastAsia="Times New Roman" w:hAnsi="Times New Roman" w:cs="Times New Roman"/>
        </w:rPr>
        <w:t>apply</w:t>
      </w:r>
      <w:r w:rsidRPr="550A42D2">
        <w:rPr>
          <w:rFonts w:ascii="Times New Roman" w:eastAsia="Times New Roman" w:hAnsi="Times New Roman" w:cs="Times New Roman"/>
        </w:rPr>
        <w:t>?</w:t>
      </w:r>
      <w:bookmarkEnd w:id="4"/>
    </w:p>
    <w:p w14:paraId="5E988E2A" w14:textId="3EF06B1C" w:rsidR="5A71D400" w:rsidRDefault="29989812" w:rsidP="550A42D2">
      <w:pPr>
        <w:pStyle w:val="ListParagraph"/>
        <w:numPr>
          <w:ilvl w:val="0"/>
          <w:numId w:val="4"/>
        </w:numPr>
        <w:spacing w:after="0"/>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If you are applying for a project in Census-Designated </w:t>
      </w:r>
      <w:r w:rsidR="46C58511" w:rsidRPr="550A42D2">
        <w:rPr>
          <w:rFonts w:ascii="Times New Roman" w:eastAsia="Times New Roman" w:hAnsi="Times New Roman" w:cs="Times New Roman"/>
          <w:sz w:val="24"/>
          <w:szCs w:val="24"/>
        </w:rPr>
        <w:t xml:space="preserve">Urban </w:t>
      </w:r>
      <w:r w:rsidRPr="550A42D2">
        <w:rPr>
          <w:rFonts w:ascii="Times New Roman" w:eastAsia="Times New Roman" w:hAnsi="Times New Roman" w:cs="Times New Roman"/>
          <w:sz w:val="24"/>
          <w:szCs w:val="24"/>
        </w:rPr>
        <w:t>Area</w:t>
      </w:r>
      <w:r w:rsidR="03D11779" w:rsidRPr="550A42D2">
        <w:rPr>
          <w:rFonts w:ascii="Times New Roman" w:eastAsia="Times New Roman" w:hAnsi="Times New Roman" w:cs="Times New Roman"/>
          <w:sz w:val="24"/>
          <w:szCs w:val="24"/>
        </w:rPr>
        <w:t>,</w:t>
      </w:r>
      <w:r w:rsidR="56E6EF79" w:rsidRPr="550A42D2">
        <w:rPr>
          <w:rFonts w:ascii="Times New Roman" w:eastAsia="Times New Roman" w:hAnsi="Times New Roman" w:cs="Times New Roman"/>
          <w:sz w:val="24"/>
          <w:szCs w:val="24"/>
        </w:rPr>
        <w:t xml:space="preserve"> </w:t>
      </w:r>
      <w:r w:rsidR="007225A1">
        <w:rPr>
          <w:rFonts w:ascii="Times New Roman" w:eastAsia="Times New Roman" w:hAnsi="Times New Roman" w:cs="Times New Roman"/>
          <w:sz w:val="24"/>
          <w:szCs w:val="24"/>
        </w:rPr>
        <w:t xml:space="preserve">or </w:t>
      </w:r>
      <w:r w:rsidR="56E6EF79" w:rsidRPr="550A42D2">
        <w:rPr>
          <w:rFonts w:ascii="Times New Roman" w:eastAsia="Times New Roman" w:hAnsi="Times New Roman" w:cs="Times New Roman"/>
          <w:sz w:val="24"/>
          <w:szCs w:val="24"/>
        </w:rPr>
        <w:t>as</w:t>
      </w:r>
      <w:r w:rsidR="3F7E9639" w:rsidRPr="550A42D2">
        <w:rPr>
          <w:rFonts w:ascii="Times New Roman" w:eastAsia="Times New Roman" w:hAnsi="Times New Roman" w:cs="Times New Roman"/>
          <w:sz w:val="24"/>
          <w:szCs w:val="24"/>
        </w:rPr>
        <w:t xml:space="preserve"> a Political subdivision of a State or Territory</w:t>
      </w:r>
      <w:r w:rsidR="334E2738" w:rsidRPr="550A42D2">
        <w:rPr>
          <w:rFonts w:ascii="Times New Roman" w:eastAsia="Times New Roman" w:hAnsi="Times New Roman" w:cs="Times New Roman"/>
          <w:sz w:val="24"/>
          <w:szCs w:val="24"/>
        </w:rPr>
        <w:t>,</w:t>
      </w:r>
      <w:r w:rsidR="3F7E9639" w:rsidRPr="550A42D2">
        <w:rPr>
          <w:rFonts w:ascii="Times New Roman" w:eastAsia="Times New Roman" w:hAnsi="Times New Roman" w:cs="Times New Roman"/>
          <w:sz w:val="24"/>
          <w:szCs w:val="24"/>
        </w:rPr>
        <w:t xml:space="preserve"> you</w:t>
      </w:r>
      <w:r w:rsidRPr="550A42D2">
        <w:rPr>
          <w:rFonts w:ascii="Times New Roman" w:eastAsia="Times New Roman" w:hAnsi="Times New Roman" w:cs="Times New Roman"/>
          <w:sz w:val="24"/>
          <w:szCs w:val="24"/>
        </w:rPr>
        <w:t xml:space="preserve"> should contact your </w:t>
      </w:r>
      <w:r w:rsidR="78576900" w:rsidRPr="550A42D2">
        <w:rPr>
          <w:rFonts w:ascii="Times New Roman" w:eastAsia="Times New Roman" w:hAnsi="Times New Roman" w:cs="Times New Roman"/>
          <w:sz w:val="24"/>
          <w:szCs w:val="24"/>
        </w:rPr>
        <w:t>S</w:t>
      </w:r>
      <w:r w:rsidRPr="550A42D2">
        <w:rPr>
          <w:rFonts w:ascii="Times New Roman" w:eastAsia="Times New Roman" w:hAnsi="Times New Roman" w:cs="Times New Roman"/>
          <w:sz w:val="24"/>
          <w:szCs w:val="24"/>
        </w:rPr>
        <w:t>tate</w:t>
      </w:r>
      <w:r w:rsidR="78576900" w:rsidRPr="550A42D2">
        <w:rPr>
          <w:rFonts w:ascii="Times New Roman" w:eastAsia="Times New Roman" w:hAnsi="Times New Roman" w:cs="Times New Roman"/>
          <w:sz w:val="24"/>
          <w:szCs w:val="24"/>
        </w:rPr>
        <w:t xml:space="preserve"> or Territorial</w:t>
      </w:r>
      <w:r w:rsidRPr="550A42D2">
        <w:rPr>
          <w:rFonts w:ascii="Times New Roman" w:eastAsia="Times New Roman" w:hAnsi="Times New Roman" w:cs="Times New Roman"/>
          <w:sz w:val="24"/>
          <w:szCs w:val="24"/>
        </w:rPr>
        <w:t xml:space="preserve"> lead agency, and they will submit your application on your behalf. Applications for projects i</w:t>
      </w:r>
      <w:r w:rsidR="6BA97CC6" w:rsidRPr="550A42D2">
        <w:rPr>
          <w:rFonts w:ascii="Times New Roman" w:eastAsia="Times New Roman" w:hAnsi="Times New Roman" w:cs="Times New Roman"/>
          <w:sz w:val="24"/>
          <w:szCs w:val="24"/>
        </w:rPr>
        <w:t>n</w:t>
      </w:r>
      <w:r w:rsidRPr="550A42D2">
        <w:rPr>
          <w:rFonts w:ascii="Times New Roman" w:eastAsia="Times New Roman" w:hAnsi="Times New Roman" w:cs="Times New Roman"/>
          <w:sz w:val="24"/>
          <w:szCs w:val="24"/>
        </w:rPr>
        <w:t xml:space="preserve"> Census-Designated </w:t>
      </w:r>
      <w:r w:rsidR="006E818A" w:rsidRPr="550A42D2">
        <w:rPr>
          <w:rFonts w:ascii="Times New Roman" w:eastAsia="Times New Roman" w:hAnsi="Times New Roman" w:cs="Times New Roman"/>
          <w:sz w:val="24"/>
          <w:szCs w:val="24"/>
        </w:rPr>
        <w:t xml:space="preserve">Urban </w:t>
      </w:r>
      <w:r w:rsidRPr="550A42D2">
        <w:rPr>
          <w:rFonts w:ascii="Times New Roman" w:eastAsia="Times New Roman" w:hAnsi="Times New Roman" w:cs="Times New Roman"/>
          <w:sz w:val="24"/>
          <w:szCs w:val="24"/>
        </w:rPr>
        <w:t xml:space="preserve">Areas that </w:t>
      </w:r>
      <w:r w:rsidR="35B8EA92" w:rsidRPr="550A42D2">
        <w:rPr>
          <w:rFonts w:ascii="Times New Roman" w:eastAsia="Times New Roman" w:hAnsi="Times New Roman" w:cs="Times New Roman"/>
          <w:sz w:val="24"/>
          <w:szCs w:val="24"/>
        </w:rPr>
        <w:t>were not submitted through</w:t>
      </w:r>
      <w:r w:rsidRPr="550A42D2">
        <w:rPr>
          <w:rFonts w:ascii="Times New Roman" w:eastAsia="Times New Roman" w:hAnsi="Times New Roman" w:cs="Times New Roman"/>
          <w:sz w:val="24"/>
          <w:szCs w:val="24"/>
        </w:rPr>
        <w:t xml:space="preserve"> a lead agency </w:t>
      </w:r>
      <w:r w:rsidR="29EDEFE0" w:rsidRPr="550A42D2">
        <w:rPr>
          <w:rFonts w:ascii="Times New Roman" w:eastAsia="Times New Roman" w:hAnsi="Times New Roman" w:cs="Times New Roman"/>
          <w:sz w:val="24"/>
          <w:szCs w:val="24"/>
        </w:rPr>
        <w:t>are</w:t>
      </w:r>
      <w:r w:rsidRPr="550A42D2">
        <w:rPr>
          <w:rFonts w:ascii="Times New Roman" w:eastAsia="Times New Roman" w:hAnsi="Times New Roman" w:cs="Times New Roman"/>
          <w:sz w:val="24"/>
          <w:szCs w:val="24"/>
        </w:rPr>
        <w:t xml:space="preserve"> ineligible and will not be considered</w:t>
      </w:r>
      <w:r w:rsidR="35B8EA92" w:rsidRPr="550A42D2">
        <w:rPr>
          <w:rFonts w:ascii="Times New Roman" w:eastAsia="Times New Roman" w:hAnsi="Times New Roman" w:cs="Times New Roman"/>
          <w:sz w:val="24"/>
          <w:szCs w:val="24"/>
        </w:rPr>
        <w:t xml:space="preserve"> for funding</w:t>
      </w:r>
      <w:r w:rsidRPr="550A42D2">
        <w:rPr>
          <w:rFonts w:ascii="Times New Roman" w:eastAsia="Times New Roman" w:hAnsi="Times New Roman" w:cs="Times New Roman"/>
          <w:sz w:val="24"/>
          <w:szCs w:val="24"/>
        </w:rPr>
        <w:t xml:space="preserve">. </w:t>
      </w:r>
    </w:p>
    <w:p w14:paraId="037C3081" w14:textId="699C1493" w:rsidR="1D0C7D24" w:rsidRDefault="7F30812A" w:rsidP="550A42D2">
      <w:pPr>
        <w:pStyle w:val="ListParagraph"/>
        <w:numPr>
          <w:ilvl w:val="0"/>
          <w:numId w:val="4"/>
        </w:numPr>
        <w:spacing w:after="0"/>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If you are</w:t>
      </w:r>
      <w:r w:rsidR="54904DA1" w:rsidRPr="550A42D2">
        <w:rPr>
          <w:rFonts w:ascii="Times New Roman" w:eastAsia="Times New Roman" w:hAnsi="Times New Roman" w:cs="Times New Roman"/>
          <w:sz w:val="24"/>
          <w:szCs w:val="24"/>
        </w:rPr>
        <w:t xml:space="preserve"> applying as</w:t>
      </w:r>
      <w:r w:rsidRPr="550A42D2">
        <w:rPr>
          <w:rFonts w:ascii="Times New Roman" w:eastAsia="Times New Roman" w:hAnsi="Times New Roman" w:cs="Times New Roman"/>
          <w:sz w:val="24"/>
          <w:szCs w:val="24"/>
        </w:rPr>
        <w:t xml:space="preserve"> </w:t>
      </w:r>
      <w:r w:rsidR="29712904" w:rsidRPr="550A42D2">
        <w:rPr>
          <w:rFonts w:ascii="Times New Roman" w:eastAsia="Times New Roman" w:hAnsi="Times New Roman" w:cs="Times New Roman"/>
          <w:sz w:val="24"/>
          <w:szCs w:val="24"/>
        </w:rPr>
        <w:t>a</w:t>
      </w:r>
      <w:r w:rsidR="77151234" w:rsidRPr="550A42D2">
        <w:rPr>
          <w:rFonts w:ascii="Times New Roman" w:eastAsia="Times New Roman" w:hAnsi="Times New Roman" w:cs="Times New Roman"/>
          <w:sz w:val="24"/>
          <w:szCs w:val="24"/>
        </w:rPr>
        <w:t xml:space="preserve"> </w:t>
      </w:r>
      <w:r w:rsidR="00057F12" w:rsidRPr="550A42D2">
        <w:rPr>
          <w:rFonts w:ascii="Times New Roman" w:eastAsia="Times New Roman" w:hAnsi="Times New Roman" w:cs="Times New Roman"/>
          <w:sz w:val="24"/>
          <w:szCs w:val="24"/>
        </w:rPr>
        <w:t>federally recognized</w:t>
      </w:r>
      <w:r w:rsidR="77151234" w:rsidRPr="550A42D2">
        <w:rPr>
          <w:rFonts w:ascii="Times New Roman" w:eastAsia="Times New Roman" w:hAnsi="Times New Roman" w:cs="Times New Roman"/>
          <w:sz w:val="24"/>
          <w:szCs w:val="24"/>
        </w:rPr>
        <w:t xml:space="preserve"> Indian </w:t>
      </w:r>
      <w:r w:rsidR="29712904" w:rsidRPr="550A42D2">
        <w:rPr>
          <w:rFonts w:ascii="Times New Roman" w:eastAsia="Times New Roman" w:hAnsi="Times New Roman" w:cs="Times New Roman"/>
          <w:sz w:val="24"/>
          <w:szCs w:val="24"/>
        </w:rPr>
        <w:t>Tribe,</w:t>
      </w:r>
      <w:r w:rsidRPr="550A42D2">
        <w:rPr>
          <w:rFonts w:ascii="Times New Roman" w:eastAsia="Times New Roman" w:hAnsi="Times New Roman" w:cs="Times New Roman"/>
          <w:sz w:val="24"/>
          <w:szCs w:val="24"/>
        </w:rPr>
        <w:t xml:space="preserve"> </w:t>
      </w:r>
      <w:r w:rsidR="007225A1" w:rsidRPr="550A42D2">
        <w:rPr>
          <w:rFonts w:ascii="Times New Roman" w:eastAsia="Times New Roman" w:hAnsi="Times New Roman" w:cs="Times New Roman"/>
          <w:sz w:val="24"/>
          <w:szCs w:val="24"/>
        </w:rPr>
        <w:t>Native Hawaiian communit</w:t>
      </w:r>
      <w:r w:rsidR="007225A1">
        <w:rPr>
          <w:rFonts w:ascii="Times New Roman" w:eastAsia="Times New Roman" w:hAnsi="Times New Roman" w:cs="Times New Roman"/>
          <w:sz w:val="24"/>
          <w:szCs w:val="24"/>
        </w:rPr>
        <w:t>y</w:t>
      </w:r>
      <w:r w:rsidR="007225A1" w:rsidRPr="550A42D2">
        <w:rPr>
          <w:rFonts w:ascii="Times New Roman" w:eastAsia="Times New Roman" w:hAnsi="Times New Roman" w:cs="Times New Roman"/>
          <w:sz w:val="24"/>
          <w:szCs w:val="24"/>
        </w:rPr>
        <w:t xml:space="preserve"> or organization</w:t>
      </w:r>
      <w:r w:rsidR="007225A1">
        <w:rPr>
          <w:rFonts w:ascii="Times New Roman" w:eastAsia="Times New Roman" w:hAnsi="Times New Roman" w:cs="Times New Roman"/>
          <w:sz w:val="24"/>
          <w:szCs w:val="24"/>
        </w:rPr>
        <w:t xml:space="preserve">, or </w:t>
      </w:r>
      <w:r w:rsidRPr="550A42D2">
        <w:rPr>
          <w:rFonts w:ascii="Times New Roman" w:eastAsia="Times New Roman" w:hAnsi="Times New Roman" w:cs="Times New Roman"/>
          <w:sz w:val="24"/>
          <w:szCs w:val="24"/>
        </w:rPr>
        <w:t xml:space="preserve">Alaska Native </w:t>
      </w:r>
      <w:r w:rsidR="3E1916B2" w:rsidRPr="550A42D2">
        <w:rPr>
          <w:rFonts w:ascii="Times New Roman" w:eastAsia="Times New Roman" w:hAnsi="Times New Roman" w:cs="Times New Roman"/>
          <w:sz w:val="24"/>
          <w:szCs w:val="24"/>
        </w:rPr>
        <w:t>community</w:t>
      </w:r>
      <w:r w:rsidRPr="550A42D2">
        <w:rPr>
          <w:rFonts w:ascii="Times New Roman" w:eastAsia="Times New Roman" w:hAnsi="Times New Roman" w:cs="Times New Roman"/>
          <w:sz w:val="24"/>
          <w:szCs w:val="24"/>
        </w:rPr>
        <w:t xml:space="preserve"> </w:t>
      </w:r>
      <w:r w:rsidR="29712904" w:rsidRPr="550A42D2">
        <w:rPr>
          <w:rFonts w:ascii="Times New Roman" w:eastAsia="Times New Roman" w:hAnsi="Times New Roman" w:cs="Times New Roman"/>
          <w:sz w:val="24"/>
          <w:szCs w:val="24"/>
        </w:rPr>
        <w:t xml:space="preserve">or </w:t>
      </w:r>
      <w:r w:rsidR="3E1916B2" w:rsidRPr="550A42D2">
        <w:rPr>
          <w:rFonts w:ascii="Times New Roman" w:eastAsia="Times New Roman" w:hAnsi="Times New Roman" w:cs="Times New Roman"/>
          <w:sz w:val="24"/>
          <w:szCs w:val="24"/>
        </w:rPr>
        <w:t>o</w:t>
      </w:r>
      <w:r w:rsidR="29712904" w:rsidRPr="550A42D2">
        <w:rPr>
          <w:rFonts w:ascii="Times New Roman" w:eastAsia="Times New Roman" w:hAnsi="Times New Roman" w:cs="Times New Roman"/>
          <w:sz w:val="24"/>
          <w:szCs w:val="24"/>
        </w:rPr>
        <w:t>rganization</w:t>
      </w:r>
      <w:r w:rsidR="4EF122A5" w:rsidRPr="550A42D2">
        <w:rPr>
          <w:rFonts w:ascii="Times New Roman" w:eastAsia="Times New Roman" w:hAnsi="Times New Roman" w:cs="Times New Roman"/>
          <w:sz w:val="24"/>
          <w:szCs w:val="24"/>
        </w:rPr>
        <w:t xml:space="preserve">, </w:t>
      </w:r>
      <w:r w:rsidRPr="550A42D2">
        <w:rPr>
          <w:rFonts w:ascii="Times New Roman" w:eastAsia="Times New Roman" w:hAnsi="Times New Roman" w:cs="Times New Roman"/>
          <w:sz w:val="24"/>
          <w:szCs w:val="24"/>
        </w:rPr>
        <w:t xml:space="preserve">you </w:t>
      </w:r>
      <w:r w:rsidR="2DF231F0" w:rsidRPr="550A42D2">
        <w:rPr>
          <w:rFonts w:ascii="Times New Roman" w:eastAsia="Times New Roman" w:hAnsi="Times New Roman" w:cs="Times New Roman"/>
          <w:sz w:val="24"/>
          <w:szCs w:val="24"/>
        </w:rPr>
        <w:t>can</w:t>
      </w:r>
      <w:r w:rsidRPr="550A42D2">
        <w:rPr>
          <w:rFonts w:ascii="Times New Roman" w:eastAsia="Times New Roman" w:hAnsi="Times New Roman" w:cs="Times New Roman"/>
          <w:sz w:val="24"/>
          <w:szCs w:val="24"/>
        </w:rPr>
        <w:t xml:space="preserve"> submit your application directly </w:t>
      </w:r>
      <w:r w:rsidR="75F76C97" w:rsidRPr="550A42D2">
        <w:rPr>
          <w:rFonts w:ascii="Times New Roman" w:eastAsia="Times New Roman" w:hAnsi="Times New Roman" w:cs="Times New Roman"/>
          <w:sz w:val="24"/>
          <w:szCs w:val="24"/>
        </w:rPr>
        <w:t>via</w:t>
      </w:r>
      <w:r w:rsidRPr="550A42D2">
        <w:rPr>
          <w:rFonts w:ascii="Times New Roman" w:eastAsia="Times New Roman" w:hAnsi="Times New Roman" w:cs="Times New Roman"/>
          <w:sz w:val="24"/>
          <w:szCs w:val="24"/>
        </w:rPr>
        <w:t xml:space="preserve"> the</w:t>
      </w:r>
      <w:r w:rsidR="7977BFA3" w:rsidRPr="550A42D2">
        <w:rPr>
          <w:rFonts w:ascii="Times New Roman" w:eastAsia="Times New Roman" w:hAnsi="Times New Roman" w:cs="Times New Roman"/>
          <w:sz w:val="24"/>
          <w:szCs w:val="24"/>
        </w:rPr>
        <w:t xml:space="preserve"> Notice of</w:t>
      </w:r>
      <w:r w:rsidRPr="550A42D2">
        <w:rPr>
          <w:rFonts w:ascii="Times New Roman" w:eastAsia="Times New Roman" w:hAnsi="Times New Roman" w:cs="Times New Roman"/>
          <w:sz w:val="24"/>
          <w:szCs w:val="24"/>
        </w:rPr>
        <w:t xml:space="preserve"> </w:t>
      </w:r>
      <w:r w:rsidR="7B1D3555" w:rsidRPr="550A42D2">
        <w:rPr>
          <w:rFonts w:ascii="Times New Roman" w:eastAsia="Times New Roman" w:hAnsi="Times New Roman" w:cs="Times New Roman"/>
          <w:sz w:val="24"/>
          <w:szCs w:val="24"/>
        </w:rPr>
        <w:t>F</w:t>
      </w:r>
      <w:r w:rsidRPr="550A42D2">
        <w:rPr>
          <w:rFonts w:ascii="Times New Roman" w:eastAsia="Times New Roman" w:hAnsi="Times New Roman" w:cs="Times New Roman"/>
          <w:sz w:val="24"/>
          <w:szCs w:val="24"/>
        </w:rPr>
        <w:t xml:space="preserve">unding </w:t>
      </w:r>
      <w:r w:rsidR="29133203" w:rsidRPr="550A42D2">
        <w:rPr>
          <w:rFonts w:ascii="Times New Roman" w:eastAsia="Times New Roman" w:hAnsi="Times New Roman" w:cs="Times New Roman"/>
          <w:sz w:val="24"/>
          <w:szCs w:val="24"/>
        </w:rPr>
        <w:t>O</w:t>
      </w:r>
      <w:r w:rsidRPr="550A42D2">
        <w:rPr>
          <w:rFonts w:ascii="Times New Roman" w:eastAsia="Times New Roman" w:hAnsi="Times New Roman" w:cs="Times New Roman"/>
          <w:sz w:val="24"/>
          <w:szCs w:val="24"/>
        </w:rPr>
        <w:t>pportunity in Grants.gov.</w:t>
      </w:r>
    </w:p>
    <w:p w14:paraId="2BFC5060" w14:textId="6C381B7B" w:rsidR="383DC9F6" w:rsidRDefault="383DC9F6" w:rsidP="550A42D2">
      <w:pPr>
        <w:pStyle w:val="ListParagraph"/>
        <w:numPr>
          <w:ilvl w:val="0"/>
          <w:numId w:val="4"/>
        </w:numPr>
        <w:spacing w:after="0"/>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Urban Indian organizations may choose whether to apply through an eligible Tribal government or State and Territorial Lead Agency.</w:t>
      </w:r>
    </w:p>
    <w:p w14:paraId="20BA445F" w14:textId="0D38AC25" w:rsidR="00B51C0A" w:rsidRPr="00B51C0A" w:rsidRDefault="202A05B5" w:rsidP="550A42D2">
      <w:pPr>
        <w:pStyle w:val="Heading3"/>
        <w:rPr>
          <w:rFonts w:ascii="Times New Roman" w:eastAsia="Times New Roman" w:hAnsi="Times New Roman" w:cs="Times New Roman"/>
          <w:b/>
          <w:bCs/>
        </w:rPr>
      </w:pPr>
      <w:bookmarkStart w:id="5" w:name="_Toc235095758"/>
      <w:r w:rsidRPr="550A42D2">
        <w:rPr>
          <w:rFonts w:ascii="Times New Roman" w:eastAsia="Times New Roman" w:hAnsi="Times New Roman" w:cs="Times New Roman"/>
        </w:rPr>
        <w:t xml:space="preserve">Who is my </w:t>
      </w:r>
      <w:r w:rsidR="643A39AE" w:rsidRPr="550A42D2">
        <w:rPr>
          <w:rFonts w:ascii="Times New Roman" w:eastAsia="Times New Roman" w:hAnsi="Times New Roman" w:cs="Times New Roman"/>
        </w:rPr>
        <w:t>S</w:t>
      </w:r>
      <w:r w:rsidRPr="550A42D2">
        <w:rPr>
          <w:rFonts w:ascii="Times New Roman" w:eastAsia="Times New Roman" w:hAnsi="Times New Roman" w:cs="Times New Roman"/>
        </w:rPr>
        <w:t>tate</w:t>
      </w:r>
      <w:r w:rsidR="643A39AE" w:rsidRPr="550A42D2">
        <w:rPr>
          <w:rFonts w:ascii="Times New Roman" w:eastAsia="Times New Roman" w:hAnsi="Times New Roman" w:cs="Times New Roman"/>
        </w:rPr>
        <w:t xml:space="preserve"> or Territorial</w:t>
      </w:r>
      <w:r w:rsidRPr="550A42D2">
        <w:rPr>
          <w:rFonts w:ascii="Times New Roman" w:eastAsia="Times New Roman" w:hAnsi="Times New Roman" w:cs="Times New Roman"/>
        </w:rPr>
        <w:t xml:space="preserve"> lead agency?</w:t>
      </w:r>
      <w:bookmarkEnd w:id="5"/>
      <w:r w:rsidRPr="550A42D2">
        <w:rPr>
          <w:rFonts w:ascii="Times New Roman" w:eastAsia="Times New Roman" w:hAnsi="Times New Roman" w:cs="Times New Roman"/>
        </w:rPr>
        <w:t xml:space="preserve"> </w:t>
      </w:r>
    </w:p>
    <w:p w14:paraId="6678FED3" w14:textId="4C436365" w:rsidR="00B51C0A" w:rsidRPr="00B51C0A" w:rsidRDefault="6D7877D3"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You can find your State</w:t>
      </w:r>
      <w:r w:rsidR="0DE66F03" w:rsidRPr="550A42D2">
        <w:rPr>
          <w:rFonts w:ascii="Times New Roman" w:eastAsia="Times New Roman" w:hAnsi="Times New Roman" w:cs="Times New Roman"/>
          <w:sz w:val="24"/>
          <w:szCs w:val="24"/>
        </w:rPr>
        <w:t xml:space="preserve"> or Territorial</w:t>
      </w:r>
      <w:r w:rsidRPr="550A42D2">
        <w:rPr>
          <w:rFonts w:ascii="Times New Roman" w:eastAsia="Times New Roman" w:hAnsi="Times New Roman" w:cs="Times New Roman"/>
          <w:sz w:val="24"/>
          <w:szCs w:val="24"/>
        </w:rPr>
        <w:t xml:space="preserve"> Lead Agency on the NPS </w:t>
      </w:r>
      <w:hyperlink r:id="rId14">
        <w:r w:rsidR="4D582C83" w:rsidRPr="550A42D2">
          <w:rPr>
            <w:rStyle w:val="Hyperlink"/>
            <w:rFonts w:ascii="Times New Roman" w:eastAsia="Times New Roman" w:hAnsi="Times New Roman" w:cs="Times New Roman"/>
            <w:sz w:val="24"/>
            <w:szCs w:val="24"/>
          </w:rPr>
          <w:t>LWCF Contact List</w:t>
        </w:r>
      </w:hyperlink>
      <w:r w:rsidRPr="550A42D2">
        <w:rPr>
          <w:rFonts w:ascii="Times New Roman" w:eastAsia="Times New Roman" w:hAnsi="Times New Roman" w:cs="Times New Roman"/>
          <w:sz w:val="24"/>
          <w:szCs w:val="24"/>
        </w:rPr>
        <w:t xml:space="preserve">. Please reach out to </w:t>
      </w:r>
      <w:hyperlink r:id="rId15">
        <w:r w:rsidRPr="550A42D2">
          <w:rPr>
            <w:rStyle w:val="Hyperlink"/>
            <w:rFonts w:ascii="Times New Roman" w:eastAsia="Times New Roman" w:hAnsi="Times New Roman" w:cs="Times New Roman"/>
            <w:sz w:val="24"/>
            <w:szCs w:val="24"/>
          </w:rPr>
          <w:t>ORLP_Inquiries@NPS.gov</w:t>
        </w:r>
      </w:hyperlink>
      <w:r w:rsidRPr="550A42D2">
        <w:rPr>
          <w:rFonts w:ascii="Times New Roman" w:eastAsia="Times New Roman" w:hAnsi="Times New Roman" w:cs="Times New Roman"/>
          <w:sz w:val="24"/>
          <w:szCs w:val="24"/>
        </w:rPr>
        <w:t xml:space="preserve"> if you have questions.</w:t>
      </w:r>
    </w:p>
    <w:p w14:paraId="493D4C95" w14:textId="4A6E9128" w:rsidR="00B51C0A" w:rsidRPr="00B51C0A" w:rsidRDefault="0C7896C1" w:rsidP="550A42D2">
      <w:pPr>
        <w:pStyle w:val="Heading3"/>
        <w:rPr>
          <w:rFonts w:ascii="Times New Roman" w:eastAsia="Times New Roman" w:hAnsi="Times New Roman" w:cs="Times New Roman"/>
          <w:b/>
          <w:bCs/>
        </w:rPr>
      </w:pPr>
      <w:bookmarkStart w:id="6" w:name="_Toc235095759"/>
      <w:r w:rsidRPr="550A42D2">
        <w:rPr>
          <w:rFonts w:ascii="Times New Roman" w:eastAsia="Times New Roman" w:hAnsi="Times New Roman" w:cs="Times New Roman"/>
        </w:rPr>
        <w:lastRenderedPageBreak/>
        <w:t>How are applications reviewed?</w:t>
      </w:r>
      <w:bookmarkEnd w:id="6"/>
    </w:p>
    <w:p w14:paraId="40F229B0" w14:textId="575637CE" w:rsidR="00B51C0A" w:rsidRDefault="4FDFD46D" w:rsidP="550A42D2">
      <w:pPr>
        <w:pStyle w:val="ListParagraph"/>
        <w:numPr>
          <w:ilvl w:val="0"/>
          <w:numId w:val="11"/>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National Park Service staff initially review each a</w:t>
      </w:r>
      <w:r w:rsidR="3279009F" w:rsidRPr="550A42D2">
        <w:rPr>
          <w:rFonts w:ascii="Times New Roman" w:eastAsia="Times New Roman" w:hAnsi="Times New Roman" w:cs="Times New Roman"/>
          <w:sz w:val="24"/>
          <w:szCs w:val="24"/>
        </w:rPr>
        <w:t xml:space="preserve">pplication </w:t>
      </w:r>
      <w:r w:rsidR="681C7EDC" w:rsidRPr="550A42D2">
        <w:rPr>
          <w:rFonts w:ascii="Times New Roman" w:eastAsia="Times New Roman" w:hAnsi="Times New Roman" w:cs="Times New Roman"/>
          <w:sz w:val="24"/>
          <w:szCs w:val="24"/>
        </w:rPr>
        <w:t>to verify that it meets basic</w:t>
      </w:r>
      <w:r w:rsidR="3279009F" w:rsidRPr="550A42D2">
        <w:rPr>
          <w:rFonts w:ascii="Times New Roman" w:eastAsia="Times New Roman" w:hAnsi="Times New Roman" w:cs="Times New Roman"/>
          <w:sz w:val="24"/>
          <w:szCs w:val="24"/>
        </w:rPr>
        <w:t xml:space="preserve"> </w:t>
      </w:r>
      <w:r w:rsidR="7B597065" w:rsidRPr="550A42D2">
        <w:rPr>
          <w:rFonts w:ascii="Times New Roman" w:eastAsia="Times New Roman" w:hAnsi="Times New Roman" w:cs="Times New Roman"/>
          <w:sz w:val="24"/>
          <w:szCs w:val="24"/>
        </w:rPr>
        <w:t xml:space="preserve">program </w:t>
      </w:r>
      <w:r w:rsidR="3279009F" w:rsidRPr="550A42D2">
        <w:rPr>
          <w:rFonts w:ascii="Times New Roman" w:eastAsia="Times New Roman" w:hAnsi="Times New Roman" w:cs="Times New Roman"/>
          <w:sz w:val="24"/>
          <w:szCs w:val="24"/>
        </w:rPr>
        <w:t>eligibility</w:t>
      </w:r>
      <w:r w:rsidR="270D4B21" w:rsidRPr="550A42D2">
        <w:rPr>
          <w:rFonts w:ascii="Times New Roman" w:eastAsia="Times New Roman" w:hAnsi="Times New Roman" w:cs="Times New Roman"/>
          <w:sz w:val="24"/>
          <w:szCs w:val="24"/>
        </w:rPr>
        <w:t xml:space="preserve"> requirements</w:t>
      </w:r>
      <w:r w:rsidR="3279009F" w:rsidRPr="550A42D2">
        <w:rPr>
          <w:rFonts w:ascii="Times New Roman" w:eastAsia="Times New Roman" w:hAnsi="Times New Roman" w:cs="Times New Roman"/>
          <w:sz w:val="24"/>
          <w:szCs w:val="24"/>
        </w:rPr>
        <w:t xml:space="preserve">. If the application </w:t>
      </w:r>
      <w:r w:rsidR="66A31445" w:rsidRPr="550A42D2">
        <w:rPr>
          <w:rFonts w:ascii="Times New Roman" w:eastAsia="Times New Roman" w:hAnsi="Times New Roman" w:cs="Times New Roman"/>
          <w:sz w:val="24"/>
          <w:szCs w:val="24"/>
        </w:rPr>
        <w:t>meets these requirements,</w:t>
      </w:r>
      <w:r w:rsidR="3279009F" w:rsidRPr="550A42D2">
        <w:rPr>
          <w:rFonts w:ascii="Times New Roman" w:eastAsia="Times New Roman" w:hAnsi="Times New Roman" w:cs="Times New Roman"/>
          <w:sz w:val="24"/>
          <w:szCs w:val="24"/>
        </w:rPr>
        <w:t xml:space="preserve"> it is moved forward to merit review. </w:t>
      </w:r>
      <w:r w:rsidR="1D4E6649" w:rsidRPr="550A42D2">
        <w:rPr>
          <w:rFonts w:ascii="Times New Roman" w:eastAsia="Times New Roman" w:hAnsi="Times New Roman" w:cs="Times New Roman"/>
          <w:sz w:val="24"/>
          <w:szCs w:val="24"/>
        </w:rPr>
        <w:t>During merit review, an external review team evaluates and scores each application using the criteria in the Notice of Funding Opportunity. Applications are then ranked based on their scores. These rankings help guide which applicants are selected for the ORLP program funding.</w:t>
      </w:r>
      <w:r w:rsidR="3527CBDE" w:rsidRPr="550A42D2">
        <w:rPr>
          <w:rFonts w:ascii="Times New Roman" w:eastAsia="Times New Roman" w:hAnsi="Times New Roman" w:cs="Times New Roman"/>
          <w:sz w:val="24"/>
          <w:szCs w:val="24"/>
        </w:rPr>
        <w:t xml:space="preserve"> To learn more about the merit review process, </w:t>
      </w:r>
      <w:r w:rsidR="513A7036" w:rsidRPr="550A42D2">
        <w:rPr>
          <w:rFonts w:ascii="Times New Roman" w:eastAsia="Times New Roman" w:hAnsi="Times New Roman" w:cs="Times New Roman"/>
          <w:sz w:val="24"/>
          <w:szCs w:val="24"/>
        </w:rPr>
        <w:t>read</w:t>
      </w:r>
      <w:r w:rsidR="3527CBDE" w:rsidRPr="550A42D2">
        <w:rPr>
          <w:rFonts w:ascii="Times New Roman" w:eastAsia="Times New Roman" w:hAnsi="Times New Roman" w:cs="Times New Roman"/>
          <w:sz w:val="24"/>
          <w:szCs w:val="24"/>
        </w:rPr>
        <w:t xml:space="preserve"> to the “Merit Review Process” FAQ section</w:t>
      </w:r>
      <w:r w:rsidR="2720539C" w:rsidRPr="550A42D2">
        <w:rPr>
          <w:rFonts w:ascii="Times New Roman" w:eastAsia="Times New Roman" w:hAnsi="Times New Roman" w:cs="Times New Roman"/>
          <w:sz w:val="24"/>
          <w:szCs w:val="24"/>
        </w:rPr>
        <w:t>.</w:t>
      </w:r>
    </w:p>
    <w:p w14:paraId="4EE8D490" w14:textId="602A3408" w:rsidR="00702CDC" w:rsidRPr="00B51C0A" w:rsidRDefault="35222A5E" w:rsidP="550A42D2">
      <w:pPr>
        <w:pStyle w:val="Heading3"/>
        <w:rPr>
          <w:rFonts w:ascii="Times New Roman" w:eastAsia="Times New Roman" w:hAnsi="Times New Roman" w:cs="Times New Roman"/>
          <w:b/>
          <w:bCs/>
        </w:rPr>
      </w:pPr>
      <w:bookmarkStart w:id="7" w:name="_Toc235095760"/>
      <w:r w:rsidRPr="550A42D2">
        <w:rPr>
          <w:rFonts w:ascii="Times New Roman" w:eastAsia="Times New Roman" w:hAnsi="Times New Roman" w:cs="Times New Roman"/>
        </w:rPr>
        <w:t>When are selections announced?</w:t>
      </w:r>
      <w:bookmarkEnd w:id="7"/>
    </w:p>
    <w:p w14:paraId="32F256C3" w14:textId="1702968A" w:rsidR="00702CDC" w:rsidRPr="00B51C0A" w:rsidRDefault="00702CDC"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We anticipate announcing selections </w:t>
      </w:r>
      <w:r w:rsidR="008B7364" w:rsidRPr="550A42D2">
        <w:rPr>
          <w:rFonts w:ascii="Times New Roman" w:eastAsia="Times New Roman" w:hAnsi="Times New Roman" w:cs="Times New Roman"/>
          <w:sz w:val="24"/>
          <w:szCs w:val="24"/>
        </w:rPr>
        <w:t>each May, following the November 1</w:t>
      </w:r>
      <w:r w:rsidR="008B7364" w:rsidRPr="550A42D2">
        <w:rPr>
          <w:rFonts w:ascii="Times New Roman" w:eastAsia="Times New Roman" w:hAnsi="Times New Roman" w:cs="Times New Roman"/>
          <w:sz w:val="24"/>
          <w:szCs w:val="24"/>
          <w:vertAlign w:val="superscript"/>
        </w:rPr>
        <w:t>st</w:t>
      </w:r>
      <w:r w:rsidR="008B7364" w:rsidRPr="550A42D2">
        <w:rPr>
          <w:rFonts w:ascii="Times New Roman" w:eastAsia="Times New Roman" w:hAnsi="Times New Roman" w:cs="Times New Roman"/>
          <w:sz w:val="24"/>
          <w:szCs w:val="24"/>
        </w:rPr>
        <w:t xml:space="preserve"> deadline.</w:t>
      </w:r>
    </w:p>
    <w:p w14:paraId="5F044237" w14:textId="5051584A" w:rsidR="00B51C0A" w:rsidRPr="00B51C0A" w:rsidRDefault="70F20E53" w:rsidP="550A42D2">
      <w:pPr>
        <w:pStyle w:val="Heading1"/>
        <w:rPr>
          <w:rFonts w:ascii="Times New Roman" w:eastAsia="Times New Roman" w:hAnsi="Times New Roman" w:cs="Times New Roman"/>
          <w:b/>
          <w:bCs/>
          <w:sz w:val="24"/>
          <w:szCs w:val="24"/>
          <w:u w:val="single"/>
        </w:rPr>
      </w:pPr>
      <w:bookmarkStart w:id="8" w:name="_Toc235095761"/>
      <w:r w:rsidRPr="550A42D2">
        <w:rPr>
          <w:rFonts w:ascii="Times New Roman" w:eastAsia="Times New Roman" w:hAnsi="Times New Roman" w:cs="Times New Roman"/>
        </w:rPr>
        <w:t xml:space="preserve">Eligibility </w:t>
      </w:r>
      <w:r w:rsidR="722592F6" w:rsidRPr="550A42D2">
        <w:rPr>
          <w:rFonts w:ascii="Times New Roman" w:eastAsia="Times New Roman" w:hAnsi="Times New Roman" w:cs="Times New Roman"/>
        </w:rPr>
        <w:t>Requirements &amp; Eligible Applicants</w:t>
      </w:r>
      <w:bookmarkEnd w:id="8"/>
    </w:p>
    <w:p w14:paraId="40691CF5" w14:textId="191AE955" w:rsidR="006B7C48" w:rsidRPr="00B07652" w:rsidRDefault="33858F1F" w:rsidP="550A42D2">
      <w:pPr>
        <w:pStyle w:val="Heading3"/>
        <w:rPr>
          <w:rFonts w:ascii="Times New Roman" w:eastAsia="Times New Roman" w:hAnsi="Times New Roman" w:cs="Times New Roman"/>
          <w:b/>
          <w:bCs/>
        </w:rPr>
      </w:pPr>
      <w:bookmarkStart w:id="9" w:name="_Toc235095762"/>
      <w:r w:rsidRPr="550A42D2">
        <w:rPr>
          <w:rFonts w:ascii="Times New Roman" w:eastAsia="Times New Roman" w:hAnsi="Times New Roman" w:cs="Times New Roman"/>
        </w:rPr>
        <w:t>What are</w:t>
      </w:r>
      <w:r w:rsidR="6F267E26" w:rsidRPr="550A42D2">
        <w:rPr>
          <w:rFonts w:ascii="Times New Roman" w:eastAsia="Times New Roman" w:hAnsi="Times New Roman" w:cs="Times New Roman"/>
        </w:rPr>
        <w:t xml:space="preserve"> the</w:t>
      </w:r>
      <w:r w:rsidRPr="550A42D2">
        <w:rPr>
          <w:rFonts w:ascii="Times New Roman" w:eastAsia="Times New Roman" w:hAnsi="Times New Roman" w:cs="Times New Roman"/>
        </w:rPr>
        <w:t xml:space="preserve"> eligibility requirements </w:t>
      </w:r>
      <w:r w:rsidR="79700194" w:rsidRPr="550A42D2">
        <w:rPr>
          <w:rFonts w:ascii="Times New Roman" w:eastAsia="Times New Roman" w:hAnsi="Times New Roman" w:cs="Times New Roman"/>
        </w:rPr>
        <w:t>for ORLP funding</w:t>
      </w:r>
      <w:r w:rsidRPr="550A42D2">
        <w:rPr>
          <w:rFonts w:ascii="Times New Roman" w:eastAsia="Times New Roman" w:hAnsi="Times New Roman" w:cs="Times New Roman"/>
        </w:rPr>
        <w:t>?</w:t>
      </w:r>
      <w:r w:rsidR="008801BA">
        <w:rPr>
          <w:rFonts w:ascii="Times New Roman" w:eastAsia="Times New Roman" w:hAnsi="Times New Roman" w:cs="Times New Roman"/>
        </w:rPr>
        <w:t xml:space="preserve"> </w:t>
      </w:r>
      <w:r w:rsidR="008801BA" w:rsidRPr="008801BA">
        <w:rPr>
          <w:rFonts w:ascii="Times New Roman" w:eastAsia="Times New Roman" w:hAnsi="Times New Roman" w:cs="Times New Roman"/>
          <w:i/>
          <w:iCs/>
          <w:sz w:val="24"/>
          <w:szCs w:val="24"/>
          <w:highlight w:val="yellow"/>
        </w:rPr>
        <w:t>(Updated on 7/15/26)</w:t>
      </w:r>
      <w:bookmarkEnd w:id="9"/>
    </w:p>
    <w:p w14:paraId="31E14FC5" w14:textId="51BBCD2D" w:rsidR="003F32CB" w:rsidRDefault="720F0C7C"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ORLP only has one eligibility requirement</w:t>
      </w:r>
      <w:r w:rsidR="00ED704B" w:rsidRPr="550A42D2">
        <w:rPr>
          <w:rFonts w:ascii="Times New Roman" w:eastAsia="Times New Roman" w:hAnsi="Times New Roman" w:cs="Times New Roman"/>
          <w:sz w:val="24"/>
          <w:szCs w:val="24"/>
        </w:rPr>
        <w:t xml:space="preserve">; </w:t>
      </w:r>
      <w:r w:rsidR="002F29DF" w:rsidRPr="550A42D2">
        <w:rPr>
          <w:rFonts w:ascii="Times New Roman" w:eastAsia="Times New Roman" w:hAnsi="Times New Roman" w:cs="Times New Roman"/>
          <w:sz w:val="24"/>
          <w:szCs w:val="24"/>
        </w:rPr>
        <w:t>P</w:t>
      </w:r>
      <w:r w:rsidRPr="550A42D2">
        <w:rPr>
          <w:rFonts w:ascii="Times New Roman" w:eastAsia="Times New Roman" w:hAnsi="Times New Roman" w:cs="Times New Roman"/>
          <w:sz w:val="24"/>
          <w:szCs w:val="24"/>
        </w:rPr>
        <w:t xml:space="preserve">rojects </w:t>
      </w:r>
      <w:r w:rsidR="002F29DF" w:rsidRPr="550A42D2">
        <w:rPr>
          <w:rFonts w:ascii="Times New Roman" w:eastAsia="Times New Roman" w:hAnsi="Times New Roman" w:cs="Times New Roman"/>
          <w:sz w:val="24"/>
          <w:szCs w:val="24"/>
        </w:rPr>
        <w:t>must</w:t>
      </w:r>
      <w:r w:rsidR="003F32CB" w:rsidRPr="550A42D2">
        <w:rPr>
          <w:rFonts w:ascii="Times New Roman" w:eastAsia="Times New Roman" w:hAnsi="Times New Roman" w:cs="Times New Roman"/>
          <w:sz w:val="24"/>
          <w:szCs w:val="24"/>
        </w:rPr>
        <w:t xml:space="preserve"> </w:t>
      </w:r>
      <w:proofErr w:type="gramStart"/>
      <w:r w:rsidR="008176E5" w:rsidRPr="550A42D2">
        <w:rPr>
          <w:rFonts w:ascii="Times New Roman" w:eastAsia="Times New Roman" w:hAnsi="Times New Roman" w:cs="Times New Roman"/>
          <w:sz w:val="24"/>
          <w:szCs w:val="24"/>
        </w:rPr>
        <w:t>be located in</w:t>
      </w:r>
      <w:proofErr w:type="gramEnd"/>
      <w:r w:rsidRPr="550A42D2">
        <w:rPr>
          <w:rFonts w:ascii="Times New Roman" w:eastAsia="Times New Roman" w:hAnsi="Times New Roman" w:cs="Times New Roman"/>
          <w:sz w:val="24"/>
          <w:szCs w:val="24"/>
        </w:rPr>
        <w:t xml:space="preserve"> a</w:t>
      </w:r>
      <w:r w:rsidR="003F32CB" w:rsidRPr="550A42D2">
        <w:rPr>
          <w:rFonts w:ascii="Times New Roman" w:eastAsia="Times New Roman" w:hAnsi="Times New Roman" w:cs="Times New Roman"/>
          <w:sz w:val="24"/>
          <w:szCs w:val="24"/>
        </w:rPr>
        <w:t xml:space="preserve"> </w:t>
      </w:r>
      <w:r w:rsidR="005D3AA8" w:rsidRPr="550A42D2">
        <w:rPr>
          <w:rFonts w:ascii="Times New Roman" w:eastAsia="Times New Roman" w:hAnsi="Times New Roman" w:cs="Times New Roman"/>
          <w:sz w:val="24"/>
          <w:szCs w:val="24"/>
        </w:rPr>
        <w:t>“</w:t>
      </w:r>
      <w:r w:rsidR="003F32CB" w:rsidRPr="550A42D2">
        <w:rPr>
          <w:rFonts w:ascii="Times New Roman" w:eastAsia="Times New Roman" w:hAnsi="Times New Roman" w:cs="Times New Roman"/>
          <w:sz w:val="24"/>
          <w:szCs w:val="24"/>
        </w:rPr>
        <w:t>qualifying area,</w:t>
      </w:r>
      <w:r w:rsidR="005D3AA8" w:rsidRPr="550A42D2">
        <w:rPr>
          <w:rFonts w:ascii="Times New Roman" w:eastAsia="Times New Roman" w:hAnsi="Times New Roman" w:cs="Times New Roman"/>
          <w:sz w:val="24"/>
          <w:szCs w:val="24"/>
        </w:rPr>
        <w:t>”</w:t>
      </w:r>
      <w:r w:rsidR="003F32CB" w:rsidRPr="550A42D2">
        <w:rPr>
          <w:rFonts w:ascii="Times New Roman" w:eastAsia="Times New Roman" w:hAnsi="Times New Roman" w:cs="Times New Roman"/>
          <w:sz w:val="24"/>
          <w:szCs w:val="24"/>
        </w:rPr>
        <w:t xml:space="preserve"> defined as:</w:t>
      </w:r>
      <w:r w:rsidR="00AD50AC" w:rsidRPr="550A42D2">
        <w:rPr>
          <w:rFonts w:ascii="Times New Roman" w:eastAsia="Times New Roman" w:hAnsi="Times New Roman" w:cs="Times New Roman"/>
          <w:sz w:val="24"/>
          <w:szCs w:val="24"/>
        </w:rPr>
        <w:t xml:space="preserve"> </w:t>
      </w:r>
    </w:p>
    <w:p w14:paraId="4A8FC30C" w14:textId="44F8E6EC" w:rsidR="006B7C48" w:rsidRDefault="003F32CB" w:rsidP="005A32F5">
      <w:pPr>
        <w:pStyle w:val="ListParagraph"/>
        <w:numPr>
          <w:ilvl w:val="1"/>
          <w:numId w:val="3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A</w:t>
      </w:r>
      <w:r w:rsidR="006F2059" w:rsidRPr="550A42D2">
        <w:rPr>
          <w:rFonts w:ascii="Times New Roman" w:eastAsia="Times New Roman" w:hAnsi="Times New Roman" w:cs="Times New Roman"/>
          <w:sz w:val="24"/>
          <w:szCs w:val="24"/>
        </w:rPr>
        <w:t xml:space="preserve">n Urban Area </w:t>
      </w:r>
      <w:r w:rsidR="720F0C7C" w:rsidRPr="550A42D2">
        <w:rPr>
          <w:rFonts w:ascii="Times New Roman" w:eastAsia="Times New Roman" w:hAnsi="Times New Roman" w:cs="Times New Roman"/>
          <w:sz w:val="24"/>
          <w:szCs w:val="24"/>
        </w:rPr>
        <w:t>with a populat</w:t>
      </w:r>
      <w:r w:rsidR="58FD70BC" w:rsidRPr="550A42D2">
        <w:rPr>
          <w:rFonts w:ascii="Times New Roman" w:eastAsia="Times New Roman" w:hAnsi="Times New Roman" w:cs="Times New Roman"/>
          <w:sz w:val="24"/>
          <w:szCs w:val="24"/>
        </w:rPr>
        <w:t>ion of 25,000 or more</w:t>
      </w:r>
      <w:r w:rsidR="001B10D0" w:rsidRPr="550A42D2">
        <w:rPr>
          <w:rFonts w:ascii="Times New Roman" w:eastAsia="Times New Roman" w:hAnsi="Times New Roman" w:cs="Times New Roman"/>
          <w:sz w:val="24"/>
          <w:szCs w:val="24"/>
        </w:rPr>
        <w:t>;</w:t>
      </w:r>
    </w:p>
    <w:p w14:paraId="44542390" w14:textId="5C98AAD5" w:rsidR="001B10D0" w:rsidRDefault="005D3AA8" w:rsidP="005A32F5">
      <w:pPr>
        <w:pStyle w:val="ListParagraph"/>
        <w:numPr>
          <w:ilvl w:val="1"/>
          <w:numId w:val="3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O</w:t>
      </w:r>
      <w:r w:rsidR="00900C7A" w:rsidRPr="550A42D2">
        <w:rPr>
          <w:rFonts w:ascii="Times New Roman" w:eastAsia="Times New Roman" w:hAnsi="Times New Roman" w:cs="Times New Roman"/>
          <w:sz w:val="24"/>
          <w:szCs w:val="24"/>
        </w:rPr>
        <w:t xml:space="preserve">R </w:t>
      </w:r>
      <w:r w:rsidR="001B10D0" w:rsidRPr="550A42D2">
        <w:rPr>
          <w:rFonts w:ascii="Times New Roman" w:eastAsia="Times New Roman" w:hAnsi="Times New Roman" w:cs="Times New Roman"/>
          <w:sz w:val="24"/>
          <w:szCs w:val="24"/>
        </w:rPr>
        <w:t xml:space="preserve">two or more </w:t>
      </w:r>
      <w:r w:rsidR="006F2059" w:rsidRPr="550A42D2">
        <w:rPr>
          <w:rFonts w:ascii="Times New Roman" w:eastAsia="Times New Roman" w:hAnsi="Times New Roman" w:cs="Times New Roman"/>
          <w:sz w:val="24"/>
          <w:szCs w:val="24"/>
        </w:rPr>
        <w:t>adjacent Urban Areas with a combined population of 25,000 or more.</w:t>
      </w:r>
    </w:p>
    <w:p w14:paraId="042C3685" w14:textId="33AC6431" w:rsidR="005A32F5" w:rsidRPr="005A32F5" w:rsidRDefault="005A32F5" w:rsidP="005A32F5">
      <w:pPr>
        <w:pStyle w:val="ListParagraph"/>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 </w:t>
      </w:r>
      <w:r w:rsidRPr="005A32F5">
        <w:rPr>
          <w:rFonts w:ascii="Times New Roman" w:eastAsia="Times New Roman" w:hAnsi="Times New Roman" w:cs="Times New Roman"/>
          <w:sz w:val="24"/>
          <w:szCs w:val="24"/>
        </w:rPr>
        <w:t>an area administered by an Indian Tribe or an Alaska Native or Native Hawaiian communit</w:t>
      </w:r>
      <w:r>
        <w:rPr>
          <w:rFonts w:ascii="Times New Roman" w:eastAsia="Times New Roman" w:hAnsi="Times New Roman" w:cs="Times New Roman"/>
          <w:sz w:val="24"/>
          <w:szCs w:val="24"/>
        </w:rPr>
        <w:t>ies or</w:t>
      </w:r>
      <w:r w:rsidRPr="005A32F5">
        <w:rPr>
          <w:rFonts w:ascii="Times New Roman" w:eastAsia="Times New Roman" w:hAnsi="Times New Roman" w:cs="Times New Roman"/>
          <w:sz w:val="24"/>
          <w:szCs w:val="24"/>
        </w:rPr>
        <w:t xml:space="preserve"> organization</w:t>
      </w:r>
      <w:r>
        <w:rPr>
          <w:rFonts w:ascii="Times New Roman" w:eastAsia="Times New Roman" w:hAnsi="Times New Roman" w:cs="Times New Roman"/>
          <w:sz w:val="24"/>
          <w:szCs w:val="24"/>
        </w:rPr>
        <w:t>s</w:t>
      </w:r>
      <w:r w:rsidRPr="005A32F5">
        <w:rPr>
          <w:rFonts w:ascii="Times New Roman" w:eastAsia="Times New Roman" w:hAnsi="Times New Roman" w:cs="Times New Roman"/>
          <w:sz w:val="24"/>
          <w:szCs w:val="24"/>
        </w:rPr>
        <w:t>.</w:t>
      </w:r>
    </w:p>
    <w:p w14:paraId="3DD95BDB" w14:textId="56461A76" w:rsidR="006B7C48" w:rsidRDefault="00A700DB" w:rsidP="550A42D2">
      <w:pPr>
        <w:pStyle w:val="ListParagraph"/>
        <w:numPr>
          <w:ilvl w:val="0"/>
          <w:numId w:val="5"/>
        </w:numPr>
        <w:spacing w:after="0"/>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The US Census Bureau maintains a list of all </w:t>
      </w:r>
      <w:hyperlink r:id="rId16">
        <w:r w:rsidR="00FE2555" w:rsidRPr="550A42D2">
          <w:rPr>
            <w:rStyle w:val="Hyperlink"/>
            <w:rFonts w:ascii="Times New Roman" w:eastAsia="Times New Roman" w:hAnsi="Times New Roman" w:cs="Times New Roman"/>
            <w:sz w:val="24"/>
            <w:szCs w:val="24"/>
          </w:rPr>
          <w:t>qualifying</w:t>
        </w:r>
        <w:r w:rsidRPr="550A42D2">
          <w:rPr>
            <w:rStyle w:val="Hyperlink"/>
            <w:rFonts w:ascii="Times New Roman" w:eastAsia="Times New Roman" w:hAnsi="Times New Roman" w:cs="Times New Roman"/>
            <w:sz w:val="24"/>
            <w:szCs w:val="24"/>
          </w:rPr>
          <w:t xml:space="preserve"> urban areas</w:t>
        </w:r>
      </w:hyperlink>
      <w:r w:rsidRPr="550A42D2">
        <w:rPr>
          <w:rFonts w:ascii="Times New Roman" w:eastAsia="Times New Roman" w:hAnsi="Times New Roman" w:cs="Times New Roman"/>
          <w:sz w:val="24"/>
          <w:szCs w:val="24"/>
        </w:rPr>
        <w:t xml:space="preserve"> in the United States</w:t>
      </w:r>
      <w:r w:rsidR="00620903" w:rsidRPr="550A42D2">
        <w:rPr>
          <w:rFonts w:ascii="Times New Roman" w:eastAsia="Times New Roman" w:hAnsi="Times New Roman" w:cs="Times New Roman"/>
          <w:sz w:val="24"/>
          <w:szCs w:val="24"/>
        </w:rPr>
        <w:t>, Puerto Rico, and Insular Areas</w:t>
      </w:r>
      <w:r w:rsidR="00037A06" w:rsidRPr="550A42D2">
        <w:rPr>
          <w:rFonts w:ascii="Times New Roman" w:eastAsia="Times New Roman" w:hAnsi="Times New Roman" w:cs="Times New Roman"/>
          <w:sz w:val="24"/>
          <w:szCs w:val="24"/>
        </w:rPr>
        <w:t xml:space="preserve">, which is available </w:t>
      </w:r>
      <w:hyperlink r:id="rId17">
        <w:r w:rsidR="00037A06" w:rsidRPr="550A42D2">
          <w:rPr>
            <w:rStyle w:val="Hyperlink"/>
            <w:rFonts w:ascii="Times New Roman" w:eastAsia="Times New Roman" w:hAnsi="Times New Roman" w:cs="Times New Roman"/>
            <w:sz w:val="24"/>
            <w:szCs w:val="24"/>
          </w:rPr>
          <w:t>here</w:t>
        </w:r>
      </w:hyperlink>
      <w:r w:rsidR="00037A06" w:rsidRPr="550A42D2">
        <w:rPr>
          <w:rFonts w:ascii="Times New Roman" w:eastAsia="Times New Roman" w:hAnsi="Times New Roman" w:cs="Times New Roman"/>
          <w:sz w:val="24"/>
          <w:szCs w:val="24"/>
        </w:rPr>
        <w:t>.</w:t>
      </w:r>
    </w:p>
    <w:p w14:paraId="32935481" w14:textId="2370F1B6" w:rsidR="006B7C48" w:rsidRPr="006B7C48" w:rsidRDefault="005A32F5" w:rsidP="550A42D2">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Entities applying </w:t>
      </w:r>
      <w:r w:rsidR="003C63D4">
        <w:rPr>
          <w:rFonts w:ascii="Times New Roman" w:eastAsia="Times New Roman" w:hAnsi="Times New Roman" w:cs="Times New Roman"/>
          <w:sz w:val="24"/>
          <w:szCs w:val="24"/>
        </w:rPr>
        <w:t xml:space="preserve">under </w:t>
      </w:r>
      <w:r w:rsidR="3A128F01" w:rsidRPr="41FB3859">
        <w:rPr>
          <w:rFonts w:ascii="Times New Roman" w:eastAsia="Times New Roman" w:hAnsi="Times New Roman" w:cs="Times New Roman"/>
          <w:sz w:val="24"/>
          <w:szCs w:val="24"/>
        </w:rPr>
        <w:t>“</w:t>
      </w:r>
      <w:r w:rsidR="003C63D4">
        <w:rPr>
          <w:rFonts w:ascii="Times New Roman" w:eastAsia="Times New Roman" w:hAnsi="Times New Roman" w:cs="Times New Roman"/>
          <w:sz w:val="24"/>
          <w:szCs w:val="24"/>
        </w:rPr>
        <w:t>option C</w:t>
      </w:r>
      <w:r w:rsidR="75FBB635" w:rsidRPr="7F92F96A">
        <w:rPr>
          <w:rFonts w:ascii="Times New Roman" w:eastAsia="Times New Roman" w:hAnsi="Times New Roman" w:cs="Times New Roman"/>
          <w:sz w:val="24"/>
          <w:szCs w:val="24"/>
        </w:rPr>
        <w:t>”</w:t>
      </w:r>
      <w:r w:rsidR="003C63D4">
        <w:rPr>
          <w:rFonts w:ascii="Times New Roman" w:eastAsia="Times New Roman" w:hAnsi="Times New Roman" w:cs="Times New Roman"/>
          <w:sz w:val="24"/>
          <w:szCs w:val="24"/>
        </w:rPr>
        <w:t xml:space="preserve"> above </w:t>
      </w:r>
      <w:r>
        <w:rPr>
          <w:rFonts w:ascii="Times New Roman" w:eastAsia="Times New Roman" w:hAnsi="Times New Roman" w:cs="Times New Roman"/>
          <w:sz w:val="24"/>
          <w:szCs w:val="24"/>
        </w:rPr>
        <w:t>(</w:t>
      </w:r>
      <w:r w:rsidR="117902EB" w:rsidRPr="550A42D2">
        <w:rPr>
          <w:rFonts w:ascii="Times New Roman" w:eastAsia="Times New Roman" w:hAnsi="Times New Roman" w:cs="Times New Roman"/>
          <w:sz w:val="24"/>
          <w:szCs w:val="24"/>
        </w:rPr>
        <w:t>F</w:t>
      </w:r>
      <w:r w:rsidR="2B75C0B8" w:rsidRPr="550A42D2">
        <w:rPr>
          <w:rFonts w:ascii="Times New Roman" w:eastAsia="Times New Roman" w:hAnsi="Times New Roman" w:cs="Times New Roman"/>
          <w:sz w:val="24"/>
          <w:szCs w:val="24"/>
        </w:rPr>
        <w:t xml:space="preserve">ederally </w:t>
      </w:r>
      <w:r w:rsidR="29E24EE8" w:rsidRPr="550A42D2">
        <w:rPr>
          <w:rFonts w:ascii="Times New Roman" w:eastAsia="Times New Roman" w:hAnsi="Times New Roman" w:cs="Times New Roman"/>
          <w:sz w:val="24"/>
          <w:szCs w:val="24"/>
        </w:rPr>
        <w:t>r</w:t>
      </w:r>
      <w:r w:rsidR="2B75C0B8" w:rsidRPr="550A42D2">
        <w:rPr>
          <w:rFonts w:ascii="Times New Roman" w:eastAsia="Times New Roman" w:hAnsi="Times New Roman" w:cs="Times New Roman"/>
          <w:sz w:val="24"/>
          <w:szCs w:val="24"/>
        </w:rPr>
        <w:t xml:space="preserve">ecognized </w:t>
      </w:r>
      <w:r w:rsidR="056EC8C1" w:rsidRPr="550A42D2">
        <w:rPr>
          <w:rFonts w:ascii="Times New Roman" w:eastAsia="Times New Roman" w:hAnsi="Times New Roman" w:cs="Times New Roman"/>
          <w:sz w:val="24"/>
          <w:szCs w:val="24"/>
        </w:rPr>
        <w:t xml:space="preserve">Indian </w:t>
      </w:r>
      <w:r w:rsidR="2B75C0B8" w:rsidRPr="550A42D2">
        <w:rPr>
          <w:rFonts w:ascii="Times New Roman" w:eastAsia="Times New Roman" w:hAnsi="Times New Roman" w:cs="Times New Roman"/>
          <w:sz w:val="24"/>
          <w:szCs w:val="24"/>
        </w:rPr>
        <w:t>Tribe</w:t>
      </w:r>
      <w:r w:rsidR="117902EB" w:rsidRPr="550A42D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5A32F5">
        <w:rPr>
          <w:rFonts w:ascii="Times New Roman" w:eastAsia="Times New Roman" w:hAnsi="Times New Roman" w:cs="Times New Roman"/>
          <w:sz w:val="24"/>
          <w:szCs w:val="24"/>
        </w:rPr>
        <w:t>Native Hawaiian communit</w:t>
      </w:r>
      <w:r w:rsidR="00841FBE">
        <w:rPr>
          <w:rFonts w:ascii="Times New Roman" w:eastAsia="Times New Roman" w:hAnsi="Times New Roman" w:cs="Times New Roman"/>
          <w:sz w:val="24"/>
          <w:szCs w:val="24"/>
        </w:rPr>
        <w:t>ies or</w:t>
      </w:r>
      <w:r w:rsidRPr="005A32F5">
        <w:rPr>
          <w:rFonts w:ascii="Times New Roman" w:eastAsia="Times New Roman" w:hAnsi="Times New Roman" w:cs="Times New Roman"/>
          <w:sz w:val="24"/>
          <w:szCs w:val="24"/>
        </w:rPr>
        <w:t xml:space="preserve"> organization</w:t>
      </w:r>
      <w:r w:rsidR="00841FB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2B75C0B8" w:rsidRPr="550A42D2">
        <w:rPr>
          <w:rFonts w:ascii="Times New Roman" w:eastAsia="Times New Roman" w:hAnsi="Times New Roman" w:cs="Times New Roman"/>
          <w:sz w:val="24"/>
          <w:szCs w:val="24"/>
        </w:rPr>
        <w:t xml:space="preserve"> </w:t>
      </w:r>
      <w:r w:rsidR="13D4BD55" w:rsidRPr="550A42D2">
        <w:rPr>
          <w:rFonts w:ascii="Times New Roman" w:eastAsia="Times New Roman" w:hAnsi="Times New Roman" w:cs="Times New Roman"/>
          <w:sz w:val="24"/>
          <w:szCs w:val="24"/>
        </w:rPr>
        <w:t xml:space="preserve">and </w:t>
      </w:r>
      <w:r w:rsidR="2B75C0B8" w:rsidRPr="550A42D2">
        <w:rPr>
          <w:rFonts w:ascii="Times New Roman" w:eastAsia="Times New Roman" w:hAnsi="Times New Roman" w:cs="Times New Roman"/>
          <w:sz w:val="24"/>
          <w:szCs w:val="24"/>
        </w:rPr>
        <w:t xml:space="preserve">Alaska Native </w:t>
      </w:r>
      <w:r w:rsidR="117902EB" w:rsidRPr="550A42D2">
        <w:rPr>
          <w:rFonts w:ascii="Times New Roman" w:eastAsia="Times New Roman" w:hAnsi="Times New Roman" w:cs="Times New Roman"/>
          <w:sz w:val="24"/>
          <w:szCs w:val="24"/>
        </w:rPr>
        <w:t>Corporations and Organizations</w:t>
      </w:r>
      <w:r>
        <w:rPr>
          <w:rFonts w:ascii="Times New Roman" w:eastAsia="Times New Roman" w:hAnsi="Times New Roman" w:cs="Times New Roman"/>
          <w:sz w:val="24"/>
          <w:szCs w:val="24"/>
        </w:rPr>
        <w:t>)</w:t>
      </w:r>
      <w:r w:rsidR="13D4BD55" w:rsidRPr="550A42D2">
        <w:rPr>
          <w:rFonts w:ascii="Times New Roman" w:eastAsia="Times New Roman" w:hAnsi="Times New Roman" w:cs="Times New Roman"/>
          <w:sz w:val="24"/>
          <w:szCs w:val="24"/>
        </w:rPr>
        <w:t xml:space="preserve"> </w:t>
      </w:r>
      <w:r w:rsidR="1F751BA7" w:rsidRPr="550A42D2">
        <w:rPr>
          <w:rFonts w:ascii="Times New Roman" w:eastAsia="Times New Roman" w:hAnsi="Times New Roman" w:cs="Times New Roman"/>
          <w:b/>
          <w:bCs/>
          <w:sz w:val="24"/>
          <w:szCs w:val="24"/>
          <w:u w:val="single"/>
        </w:rPr>
        <w:t xml:space="preserve">are </w:t>
      </w:r>
      <w:r w:rsidR="56925FE8" w:rsidRPr="550A42D2">
        <w:rPr>
          <w:rFonts w:ascii="Times New Roman" w:eastAsia="Times New Roman" w:hAnsi="Times New Roman" w:cs="Times New Roman"/>
          <w:b/>
          <w:bCs/>
          <w:sz w:val="24"/>
          <w:szCs w:val="24"/>
          <w:u w:val="single"/>
        </w:rPr>
        <w:t>NOT</w:t>
      </w:r>
      <w:r w:rsidR="1F751BA7" w:rsidRPr="550A42D2">
        <w:rPr>
          <w:rFonts w:ascii="Times New Roman" w:eastAsia="Times New Roman" w:hAnsi="Times New Roman" w:cs="Times New Roman"/>
          <w:sz w:val="24"/>
          <w:szCs w:val="24"/>
        </w:rPr>
        <w:t xml:space="preserve"> subject to this</w:t>
      </w:r>
      <w:r w:rsidR="2B75C0B8" w:rsidRPr="550A42D2">
        <w:rPr>
          <w:rFonts w:ascii="Times New Roman" w:eastAsia="Times New Roman" w:hAnsi="Times New Roman" w:cs="Times New Roman"/>
          <w:sz w:val="24"/>
          <w:szCs w:val="24"/>
        </w:rPr>
        <w:t xml:space="preserve"> population </w:t>
      </w:r>
      <w:r w:rsidR="15795746" w:rsidRPr="550A42D2">
        <w:rPr>
          <w:rFonts w:ascii="Times New Roman" w:eastAsia="Times New Roman" w:hAnsi="Times New Roman" w:cs="Times New Roman"/>
          <w:sz w:val="24"/>
          <w:szCs w:val="24"/>
        </w:rPr>
        <w:t>requirement and</w:t>
      </w:r>
      <w:r w:rsidR="14CEE3E3" w:rsidRPr="550A42D2">
        <w:rPr>
          <w:rFonts w:ascii="Times New Roman" w:eastAsia="Times New Roman" w:hAnsi="Times New Roman" w:cs="Times New Roman"/>
          <w:sz w:val="24"/>
          <w:szCs w:val="24"/>
        </w:rPr>
        <w:t xml:space="preserve"> </w:t>
      </w:r>
      <w:r w:rsidR="15795746" w:rsidRPr="550A42D2">
        <w:rPr>
          <w:rFonts w:ascii="Times New Roman" w:eastAsia="Times New Roman" w:hAnsi="Times New Roman" w:cs="Times New Roman"/>
          <w:sz w:val="24"/>
          <w:szCs w:val="24"/>
        </w:rPr>
        <w:t>can</w:t>
      </w:r>
      <w:r w:rsidR="14CEE3E3" w:rsidRPr="550A42D2">
        <w:rPr>
          <w:rFonts w:ascii="Times New Roman" w:eastAsia="Times New Roman" w:hAnsi="Times New Roman" w:cs="Times New Roman"/>
          <w:sz w:val="24"/>
          <w:szCs w:val="24"/>
        </w:rPr>
        <w:t xml:space="preserve"> apply regardless of population.</w:t>
      </w:r>
    </w:p>
    <w:p w14:paraId="4B090865" w14:textId="3D819FA3" w:rsidR="14797E40" w:rsidRDefault="1AF7C68F" w:rsidP="550A42D2">
      <w:pPr>
        <w:pStyle w:val="Heading3"/>
        <w:rPr>
          <w:rFonts w:ascii="Times New Roman" w:eastAsia="Times New Roman" w:hAnsi="Times New Roman" w:cs="Times New Roman"/>
          <w:b/>
          <w:bCs/>
        </w:rPr>
      </w:pPr>
      <w:bookmarkStart w:id="10" w:name="_Toc235095763"/>
      <w:r w:rsidRPr="550A42D2">
        <w:rPr>
          <w:rFonts w:ascii="Times New Roman" w:eastAsia="Times New Roman" w:hAnsi="Times New Roman" w:cs="Times New Roman"/>
        </w:rPr>
        <w:t xml:space="preserve">How </w:t>
      </w:r>
      <w:r w:rsidR="41831B3E" w:rsidRPr="550A42D2">
        <w:rPr>
          <w:rFonts w:ascii="Times New Roman" w:eastAsia="Times New Roman" w:hAnsi="Times New Roman" w:cs="Times New Roman"/>
        </w:rPr>
        <w:t xml:space="preserve">do </w:t>
      </w:r>
      <w:r w:rsidRPr="550A42D2">
        <w:rPr>
          <w:rFonts w:ascii="Times New Roman" w:eastAsia="Times New Roman" w:hAnsi="Times New Roman" w:cs="Times New Roman"/>
        </w:rPr>
        <w:t>I determine whether my</w:t>
      </w:r>
      <w:r w:rsidR="4015CC3B" w:rsidRPr="550A42D2">
        <w:rPr>
          <w:rFonts w:ascii="Times New Roman" w:eastAsia="Times New Roman" w:hAnsi="Times New Roman" w:cs="Times New Roman"/>
        </w:rPr>
        <w:t xml:space="preserve"> project</w:t>
      </w:r>
      <w:r w:rsidRPr="550A42D2">
        <w:rPr>
          <w:rFonts w:ascii="Times New Roman" w:eastAsia="Times New Roman" w:hAnsi="Times New Roman" w:cs="Times New Roman"/>
        </w:rPr>
        <w:t xml:space="preserve"> meets the population requirement?</w:t>
      </w:r>
      <w:r w:rsidR="00604636">
        <w:rPr>
          <w:rFonts w:ascii="Times New Roman" w:eastAsia="Times New Roman" w:hAnsi="Times New Roman" w:cs="Times New Roman"/>
        </w:rPr>
        <w:t xml:space="preserve"> </w:t>
      </w:r>
      <w:r w:rsidR="00604636" w:rsidRPr="008801BA">
        <w:rPr>
          <w:rFonts w:ascii="Times New Roman" w:eastAsia="Times New Roman" w:hAnsi="Times New Roman" w:cs="Times New Roman"/>
          <w:i/>
          <w:iCs/>
          <w:sz w:val="24"/>
          <w:szCs w:val="24"/>
          <w:highlight w:val="yellow"/>
        </w:rPr>
        <w:t>(Updated on 7/15/26)</w:t>
      </w:r>
      <w:bookmarkEnd w:id="10"/>
    </w:p>
    <w:p w14:paraId="682D3DB6" w14:textId="1EE94E98" w:rsidR="75017119" w:rsidRDefault="75017119" w:rsidP="550A42D2">
      <w:pPr>
        <w:pStyle w:val="ListParagraph"/>
        <w:numPr>
          <w:ilvl w:val="0"/>
          <w:numId w:val="1"/>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To demonstrate that</w:t>
      </w:r>
      <w:r w:rsidR="00492C9A" w:rsidRPr="550A42D2">
        <w:rPr>
          <w:rFonts w:ascii="Times New Roman" w:eastAsia="Times New Roman" w:hAnsi="Times New Roman" w:cs="Times New Roman"/>
          <w:sz w:val="24"/>
          <w:szCs w:val="24"/>
        </w:rPr>
        <w:t xml:space="preserve"> a</w:t>
      </w:r>
      <w:r w:rsidRPr="550A42D2">
        <w:rPr>
          <w:rFonts w:ascii="Times New Roman" w:eastAsia="Times New Roman" w:hAnsi="Times New Roman" w:cs="Times New Roman"/>
          <w:sz w:val="24"/>
          <w:szCs w:val="24"/>
        </w:rPr>
        <w:t xml:space="preserve"> </w:t>
      </w:r>
      <w:r w:rsidR="003646DE" w:rsidRPr="550A42D2">
        <w:rPr>
          <w:rFonts w:ascii="Times New Roman" w:eastAsia="Times New Roman" w:hAnsi="Times New Roman" w:cs="Times New Roman"/>
          <w:sz w:val="24"/>
          <w:szCs w:val="24"/>
        </w:rPr>
        <w:t xml:space="preserve">project </w:t>
      </w:r>
      <w:r w:rsidR="00492C9A" w:rsidRPr="550A42D2">
        <w:rPr>
          <w:rFonts w:ascii="Times New Roman" w:eastAsia="Times New Roman" w:hAnsi="Times New Roman" w:cs="Times New Roman"/>
          <w:sz w:val="24"/>
          <w:szCs w:val="24"/>
        </w:rPr>
        <w:t>is in</w:t>
      </w:r>
      <w:r w:rsidRPr="550A42D2">
        <w:rPr>
          <w:rFonts w:ascii="Times New Roman" w:eastAsia="Times New Roman" w:hAnsi="Times New Roman" w:cs="Times New Roman"/>
          <w:sz w:val="24"/>
          <w:szCs w:val="24"/>
        </w:rPr>
        <w:t xml:space="preserve"> an </w:t>
      </w:r>
      <w:r w:rsidR="00492C9A" w:rsidRPr="550A42D2">
        <w:rPr>
          <w:rFonts w:ascii="Times New Roman" w:eastAsia="Times New Roman" w:hAnsi="Times New Roman" w:cs="Times New Roman"/>
          <w:sz w:val="24"/>
          <w:szCs w:val="24"/>
        </w:rPr>
        <w:t>U</w:t>
      </w:r>
      <w:r w:rsidRPr="550A42D2">
        <w:rPr>
          <w:rFonts w:ascii="Times New Roman" w:eastAsia="Times New Roman" w:hAnsi="Times New Roman" w:cs="Times New Roman"/>
          <w:sz w:val="24"/>
          <w:szCs w:val="24"/>
        </w:rPr>
        <w:t xml:space="preserve">rban </w:t>
      </w:r>
      <w:r w:rsidR="00492C9A" w:rsidRPr="550A42D2">
        <w:rPr>
          <w:rFonts w:ascii="Times New Roman" w:eastAsia="Times New Roman" w:hAnsi="Times New Roman" w:cs="Times New Roman"/>
          <w:sz w:val="24"/>
          <w:szCs w:val="24"/>
        </w:rPr>
        <w:t>A</w:t>
      </w:r>
      <w:r w:rsidRPr="550A42D2">
        <w:rPr>
          <w:rFonts w:ascii="Times New Roman" w:eastAsia="Times New Roman" w:hAnsi="Times New Roman" w:cs="Times New Roman"/>
          <w:sz w:val="24"/>
          <w:szCs w:val="24"/>
        </w:rPr>
        <w:t>rea with a population of at least 25,000,</w:t>
      </w:r>
      <w:r w:rsidR="7F44E343" w:rsidRPr="550A42D2">
        <w:rPr>
          <w:rFonts w:ascii="Times New Roman" w:eastAsia="Times New Roman" w:hAnsi="Times New Roman" w:cs="Times New Roman"/>
          <w:sz w:val="24"/>
          <w:szCs w:val="24"/>
        </w:rPr>
        <w:t xml:space="preserve"> visit the Census Bureau’s </w:t>
      </w:r>
      <w:hyperlink r:id="rId18">
        <w:r w:rsidR="7F44E343" w:rsidRPr="550A42D2">
          <w:rPr>
            <w:rStyle w:val="Hyperlink"/>
            <w:rFonts w:ascii="Times New Roman" w:eastAsia="Times New Roman" w:hAnsi="Times New Roman" w:cs="Times New Roman"/>
            <w:sz w:val="24"/>
            <w:szCs w:val="24"/>
          </w:rPr>
          <w:t>list of Urban Areas</w:t>
        </w:r>
      </w:hyperlink>
      <w:r w:rsidR="7F44E343" w:rsidRPr="550A42D2">
        <w:rPr>
          <w:rFonts w:ascii="Times New Roman" w:eastAsia="Times New Roman" w:hAnsi="Times New Roman" w:cs="Times New Roman"/>
          <w:sz w:val="24"/>
          <w:szCs w:val="24"/>
        </w:rPr>
        <w:t xml:space="preserve">. Your </w:t>
      </w:r>
      <w:r w:rsidR="003C63D4">
        <w:rPr>
          <w:rFonts w:ascii="Times New Roman" w:eastAsia="Times New Roman" w:hAnsi="Times New Roman" w:cs="Times New Roman"/>
          <w:sz w:val="24"/>
          <w:szCs w:val="24"/>
        </w:rPr>
        <w:t xml:space="preserve">project must be in a </w:t>
      </w:r>
      <w:r w:rsidR="003C63D4" w:rsidRPr="550A42D2">
        <w:rPr>
          <w:rFonts w:ascii="Times New Roman" w:eastAsia="Times New Roman" w:hAnsi="Times New Roman" w:cs="Times New Roman"/>
          <w:sz w:val="24"/>
          <w:szCs w:val="24"/>
        </w:rPr>
        <w:t xml:space="preserve">locality </w:t>
      </w:r>
      <w:r w:rsidR="7F44E343" w:rsidRPr="550A42D2">
        <w:rPr>
          <w:rFonts w:ascii="Times New Roman" w:eastAsia="Times New Roman" w:hAnsi="Times New Roman" w:cs="Times New Roman"/>
          <w:sz w:val="24"/>
          <w:szCs w:val="24"/>
        </w:rPr>
        <w:t xml:space="preserve">on this list </w:t>
      </w:r>
      <w:proofErr w:type="gramStart"/>
      <w:r w:rsidR="2CD9730F" w:rsidRPr="727892F8">
        <w:rPr>
          <w:rFonts w:ascii="Times New Roman" w:eastAsia="Times New Roman" w:hAnsi="Times New Roman" w:cs="Times New Roman"/>
          <w:sz w:val="24"/>
          <w:szCs w:val="24"/>
        </w:rPr>
        <w:t>AND also</w:t>
      </w:r>
      <w:proofErr w:type="gramEnd"/>
      <w:r w:rsidR="2CD9730F" w:rsidRPr="727892F8">
        <w:rPr>
          <w:rFonts w:ascii="Times New Roman" w:eastAsia="Times New Roman" w:hAnsi="Times New Roman" w:cs="Times New Roman"/>
          <w:sz w:val="24"/>
          <w:szCs w:val="24"/>
        </w:rPr>
        <w:t xml:space="preserve"> </w:t>
      </w:r>
      <w:r w:rsidR="6733DF86" w:rsidRPr="550A42D2">
        <w:rPr>
          <w:rFonts w:ascii="Times New Roman" w:eastAsia="Times New Roman" w:hAnsi="Times New Roman" w:cs="Times New Roman"/>
          <w:sz w:val="24"/>
          <w:szCs w:val="24"/>
        </w:rPr>
        <w:t>have a population listed above 25,000.</w:t>
      </w:r>
    </w:p>
    <w:p w14:paraId="2C5FA42D" w14:textId="0908AF32" w:rsidR="005A32F5" w:rsidRPr="003C63D4" w:rsidRDefault="005A32F5" w:rsidP="005A32F5">
      <w:pPr>
        <w:pStyle w:val="ListParagraph"/>
        <w:numPr>
          <w:ilvl w:val="1"/>
          <w:numId w:val="1"/>
        </w:numPr>
        <w:rPr>
          <w:rFonts w:ascii="Times New Roman" w:eastAsia="Times New Roman" w:hAnsi="Times New Roman" w:cs="Times New Roman"/>
          <w:sz w:val="24"/>
          <w:szCs w:val="24"/>
        </w:rPr>
      </w:pPr>
      <w:r w:rsidRPr="005A32F5">
        <w:rPr>
          <w:rFonts w:ascii="Times New Roman" w:eastAsia="Times New Roman" w:hAnsi="Times New Roman" w:cs="Times New Roman"/>
          <w:sz w:val="24"/>
          <w:szCs w:val="24"/>
        </w:rPr>
        <w:t xml:space="preserve">Applicants can view </w:t>
      </w:r>
      <w:r w:rsidR="003C63D4">
        <w:rPr>
          <w:rFonts w:ascii="Times New Roman" w:eastAsia="Times New Roman" w:hAnsi="Times New Roman" w:cs="Times New Roman"/>
          <w:sz w:val="24"/>
          <w:szCs w:val="24"/>
        </w:rPr>
        <w:t xml:space="preserve">the geographic boundaries of </w:t>
      </w:r>
      <w:r w:rsidRPr="005A32F5">
        <w:rPr>
          <w:rFonts w:ascii="Times New Roman" w:eastAsia="Times New Roman" w:hAnsi="Times New Roman" w:cs="Times New Roman"/>
          <w:sz w:val="24"/>
          <w:szCs w:val="24"/>
        </w:rPr>
        <w:t xml:space="preserve">all Census Urban areas using US Census’s </w:t>
      </w:r>
      <w:hyperlink r:id="rId19" w:history="1">
        <w:proofErr w:type="spellStart"/>
        <w:r w:rsidRPr="005A32F5">
          <w:rPr>
            <w:rStyle w:val="Hyperlink"/>
            <w:rFonts w:ascii="Times New Roman" w:eastAsia="Times New Roman" w:hAnsi="Times New Roman" w:cs="Times New Roman"/>
            <w:sz w:val="24"/>
            <w:szCs w:val="24"/>
          </w:rPr>
          <w:t>TIGERWeb</w:t>
        </w:r>
        <w:proofErr w:type="spellEnd"/>
      </w:hyperlink>
      <w:r w:rsidRPr="005A32F5">
        <w:rPr>
          <w:rFonts w:ascii="Times New Roman" w:eastAsia="Times New Roman" w:hAnsi="Times New Roman" w:cs="Times New Roman"/>
          <w:sz w:val="24"/>
          <w:szCs w:val="24"/>
        </w:rPr>
        <w:t xml:space="preserve"> web page</w:t>
      </w:r>
      <w:r w:rsidR="00604636">
        <w:rPr>
          <w:rFonts w:ascii="Times New Roman" w:eastAsia="Times New Roman" w:hAnsi="Times New Roman" w:cs="Times New Roman"/>
          <w:sz w:val="24"/>
          <w:szCs w:val="24"/>
        </w:rPr>
        <w:t xml:space="preserve">, </w:t>
      </w:r>
      <w:proofErr w:type="gramStart"/>
      <w:r w:rsidR="00604636">
        <w:rPr>
          <w:rFonts w:ascii="Times New Roman" w:eastAsia="Times New Roman" w:hAnsi="Times New Roman" w:cs="Times New Roman"/>
          <w:sz w:val="24"/>
          <w:szCs w:val="24"/>
        </w:rPr>
        <w:t>refer</w:t>
      </w:r>
      <w:proofErr w:type="gramEnd"/>
      <w:r w:rsidR="00604636">
        <w:rPr>
          <w:rFonts w:ascii="Times New Roman" w:eastAsia="Times New Roman" w:hAnsi="Times New Roman" w:cs="Times New Roman"/>
          <w:sz w:val="24"/>
          <w:szCs w:val="24"/>
        </w:rPr>
        <w:t xml:space="preserve"> to the NOFO for further instructions</w:t>
      </w:r>
      <w:r w:rsidRPr="005A32F5">
        <w:rPr>
          <w:rFonts w:ascii="Times New Roman" w:eastAsia="Times New Roman" w:hAnsi="Times New Roman" w:cs="Times New Roman"/>
          <w:sz w:val="24"/>
          <w:szCs w:val="24"/>
        </w:rPr>
        <w:t>.</w:t>
      </w:r>
    </w:p>
    <w:p w14:paraId="0679BDD5" w14:textId="282CCDB1" w:rsidR="00F60DAA" w:rsidRDefault="7A233D73" w:rsidP="550A42D2">
      <w:pPr>
        <w:pStyle w:val="ListParagraph"/>
        <w:numPr>
          <w:ilvl w:val="0"/>
          <w:numId w:val="1"/>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To</w:t>
      </w:r>
      <w:r w:rsidR="22F6A3B2" w:rsidRPr="550A42D2">
        <w:rPr>
          <w:rFonts w:ascii="Times New Roman" w:eastAsia="Times New Roman" w:hAnsi="Times New Roman" w:cs="Times New Roman"/>
          <w:sz w:val="24"/>
          <w:szCs w:val="24"/>
        </w:rPr>
        <w:t xml:space="preserve"> demonstra</w:t>
      </w:r>
      <w:r w:rsidR="53259EFE" w:rsidRPr="550A42D2">
        <w:rPr>
          <w:rFonts w:ascii="Times New Roman" w:eastAsia="Times New Roman" w:hAnsi="Times New Roman" w:cs="Times New Roman"/>
          <w:sz w:val="24"/>
          <w:szCs w:val="24"/>
        </w:rPr>
        <w:t>te</w:t>
      </w:r>
      <w:r w:rsidR="22F6A3B2" w:rsidRPr="550A42D2">
        <w:rPr>
          <w:rFonts w:ascii="Times New Roman" w:eastAsia="Times New Roman" w:hAnsi="Times New Roman" w:cs="Times New Roman"/>
          <w:sz w:val="24"/>
          <w:szCs w:val="24"/>
        </w:rPr>
        <w:t xml:space="preserve"> </w:t>
      </w:r>
      <w:r w:rsidRPr="550A42D2">
        <w:rPr>
          <w:rFonts w:ascii="Times New Roman" w:eastAsia="Times New Roman" w:hAnsi="Times New Roman" w:cs="Times New Roman"/>
          <w:sz w:val="24"/>
          <w:szCs w:val="24"/>
        </w:rPr>
        <w:t xml:space="preserve">that a project is eligible </w:t>
      </w:r>
      <w:r w:rsidR="3C1BF037" w:rsidRPr="550A42D2">
        <w:rPr>
          <w:rFonts w:ascii="Times New Roman" w:eastAsia="Times New Roman" w:hAnsi="Times New Roman" w:cs="Times New Roman"/>
          <w:sz w:val="24"/>
          <w:szCs w:val="24"/>
        </w:rPr>
        <w:t>under the</w:t>
      </w:r>
      <w:r w:rsidR="1D23EFE3" w:rsidRPr="550A42D2">
        <w:rPr>
          <w:rFonts w:ascii="Times New Roman" w:eastAsia="Times New Roman" w:hAnsi="Times New Roman" w:cs="Times New Roman"/>
          <w:sz w:val="24"/>
          <w:szCs w:val="24"/>
        </w:rPr>
        <w:t xml:space="preserve"> “two or more adjacent Urban Ar</w:t>
      </w:r>
      <w:r w:rsidR="50803811" w:rsidRPr="550A42D2">
        <w:rPr>
          <w:rFonts w:ascii="Times New Roman" w:eastAsia="Times New Roman" w:hAnsi="Times New Roman" w:cs="Times New Roman"/>
          <w:sz w:val="24"/>
          <w:szCs w:val="24"/>
        </w:rPr>
        <w:t xml:space="preserve">eas with </w:t>
      </w:r>
      <w:r w:rsidR="4967519B" w:rsidRPr="550A42D2">
        <w:rPr>
          <w:rFonts w:ascii="Times New Roman" w:eastAsia="Times New Roman" w:hAnsi="Times New Roman" w:cs="Times New Roman"/>
          <w:sz w:val="24"/>
          <w:szCs w:val="24"/>
        </w:rPr>
        <w:t>a combined population of 25,000 or more</w:t>
      </w:r>
      <w:r w:rsidR="7F7F6CD9" w:rsidRPr="550A42D2">
        <w:rPr>
          <w:rFonts w:ascii="Times New Roman" w:eastAsia="Times New Roman" w:hAnsi="Times New Roman" w:cs="Times New Roman"/>
          <w:sz w:val="24"/>
          <w:szCs w:val="24"/>
        </w:rPr>
        <w:t>,</w:t>
      </w:r>
      <w:r w:rsidR="4967519B" w:rsidRPr="550A42D2">
        <w:rPr>
          <w:rFonts w:ascii="Times New Roman" w:eastAsia="Times New Roman" w:hAnsi="Times New Roman" w:cs="Times New Roman"/>
          <w:sz w:val="24"/>
          <w:szCs w:val="24"/>
        </w:rPr>
        <w:t>”</w:t>
      </w:r>
      <w:r w:rsidR="7F7F6CD9" w:rsidRPr="550A42D2">
        <w:rPr>
          <w:rFonts w:ascii="Times New Roman" w:eastAsia="Times New Roman" w:hAnsi="Times New Roman" w:cs="Times New Roman"/>
          <w:sz w:val="24"/>
          <w:szCs w:val="24"/>
        </w:rPr>
        <w:t xml:space="preserve"> option,</w:t>
      </w:r>
      <w:r w:rsidR="21D75BF9" w:rsidRPr="550A42D2">
        <w:rPr>
          <w:rFonts w:ascii="Times New Roman" w:eastAsia="Times New Roman" w:hAnsi="Times New Roman" w:cs="Times New Roman"/>
          <w:sz w:val="24"/>
          <w:szCs w:val="24"/>
        </w:rPr>
        <w:t xml:space="preserve"> </w:t>
      </w:r>
      <w:r w:rsidR="207CBA5C" w:rsidRPr="550A42D2">
        <w:rPr>
          <w:rFonts w:ascii="Times New Roman" w:eastAsia="Times New Roman" w:hAnsi="Times New Roman" w:cs="Times New Roman"/>
          <w:sz w:val="24"/>
          <w:szCs w:val="24"/>
        </w:rPr>
        <w:t>a</w:t>
      </w:r>
      <w:r w:rsidR="0815E627" w:rsidRPr="550A42D2">
        <w:rPr>
          <w:rFonts w:ascii="Times New Roman" w:eastAsia="Times New Roman" w:hAnsi="Times New Roman" w:cs="Times New Roman"/>
          <w:sz w:val="24"/>
          <w:szCs w:val="24"/>
        </w:rPr>
        <w:t>pplicants must</w:t>
      </w:r>
      <w:r w:rsidR="22E8D410" w:rsidRPr="550A42D2">
        <w:rPr>
          <w:rFonts w:ascii="Times New Roman" w:eastAsia="Times New Roman" w:hAnsi="Times New Roman" w:cs="Times New Roman"/>
          <w:sz w:val="24"/>
          <w:szCs w:val="24"/>
        </w:rPr>
        <w:t>:</w:t>
      </w:r>
    </w:p>
    <w:p w14:paraId="727C4D7D" w14:textId="4383BCA3" w:rsidR="6BBBA037" w:rsidRDefault="22E8D410" w:rsidP="550A42D2">
      <w:pPr>
        <w:pStyle w:val="ListParagraph"/>
        <w:numPr>
          <w:ilvl w:val="1"/>
          <w:numId w:val="1"/>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State </w:t>
      </w:r>
      <w:r w:rsidR="358BA01A" w:rsidRPr="550A42D2">
        <w:rPr>
          <w:rFonts w:ascii="Times New Roman" w:eastAsia="Times New Roman" w:hAnsi="Times New Roman" w:cs="Times New Roman"/>
          <w:sz w:val="24"/>
          <w:szCs w:val="24"/>
        </w:rPr>
        <w:t xml:space="preserve">which adjacent </w:t>
      </w:r>
      <w:r w:rsidR="44D860A9" w:rsidRPr="550A42D2">
        <w:rPr>
          <w:rFonts w:ascii="Times New Roman" w:eastAsia="Times New Roman" w:hAnsi="Times New Roman" w:cs="Times New Roman"/>
          <w:sz w:val="24"/>
          <w:szCs w:val="24"/>
        </w:rPr>
        <w:t>U</w:t>
      </w:r>
      <w:r w:rsidR="358BA01A" w:rsidRPr="550A42D2">
        <w:rPr>
          <w:rFonts w:ascii="Times New Roman" w:eastAsia="Times New Roman" w:hAnsi="Times New Roman" w:cs="Times New Roman"/>
          <w:sz w:val="24"/>
          <w:szCs w:val="24"/>
        </w:rPr>
        <w:t xml:space="preserve">rban </w:t>
      </w:r>
      <w:r w:rsidR="44D860A9" w:rsidRPr="550A42D2">
        <w:rPr>
          <w:rFonts w:ascii="Times New Roman" w:eastAsia="Times New Roman" w:hAnsi="Times New Roman" w:cs="Times New Roman"/>
          <w:sz w:val="24"/>
          <w:szCs w:val="24"/>
        </w:rPr>
        <w:t>A</w:t>
      </w:r>
      <w:r w:rsidR="358BA01A" w:rsidRPr="550A42D2">
        <w:rPr>
          <w:rFonts w:ascii="Times New Roman" w:eastAsia="Times New Roman" w:hAnsi="Times New Roman" w:cs="Times New Roman"/>
          <w:sz w:val="24"/>
          <w:szCs w:val="24"/>
        </w:rPr>
        <w:t xml:space="preserve">reas the </w:t>
      </w:r>
      <w:r w:rsidR="69FD90DB" w:rsidRPr="550A42D2">
        <w:rPr>
          <w:rFonts w:ascii="Times New Roman" w:eastAsia="Times New Roman" w:hAnsi="Times New Roman" w:cs="Times New Roman"/>
          <w:sz w:val="24"/>
          <w:szCs w:val="24"/>
        </w:rPr>
        <w:t>project qualifies under</w:t>
      </w:r>
      <w:r w:rsidR="207CBA5C" w:rsidRPr="550A42D2">
        <w:rPr>
          <w:rFonts w:ascii="Times New Roman" w:eastAsia="Times New Roman" w:hAnsi="Times New Roman" w:cs="Times New Roman"/>
          <w:sz w:val="24"/>
          <w:szCs w:val="24"/>
        </w:rPr>
        <w:t>;</w:t>
      </w:r>
    </w:p>
    <w:p w14:paraId="6CE38741" w14:textId="42BC083A" w:rsidR="001B0A9E" w:rsidRDefault="44D860A9" w:rsidP="550A42D2">
      <w:pPr>
        <w:pStyle w:val="ListParagraph"/>
        <w:numPr>
          <w:ilvl w:val="1"/>
          <w:numId w:val="1"/>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Demonstrate the combined population exceeds 25,000</w:t>
      </w:r>
      <w:r w:rsidR="207CBA5C" w:rsidRPr="550A42D2">
        <w:rPr>
          <w:rFonts w:ascii="Times New Roman" w:eastAsia="Times New Roman" w:hAnsi="Times New Roman" w:cs="Times New Roman"/>
          <w:sz w:val="24"/>
          <w:szCs w:val="24"/>
        </w:rPr>
        <w:t>;</w:t>
      </w:r>
    </w:p>
    <w:p w14:paraId="2B4B4B2B" w14:textId="57E55E1D" w:rsidR="001B0A9E" w:rsidRDefault="44D860A9" w:rsidP="550A42D2">
      <w:pPr>
        <w:pStyle w:val="ListParagraph"/>
        <w:numPr>
          <w:ilvl w:val="1"/>
          <w:numId w:val="1"/>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Show where the project </w:t>
      </w:r>
      <w:proofErr w:type="gramStart"/>
      <w:r w:rsidRPr="550A42D2">
        <w:rPr>
          <w:rFonts w:ascii="Times New Roman" w:eastAsia="Times New Roman" w:hAnsi="Times New Roman" w:cs="Times New Roman"/>
          <w:sz w:val="24"/>
          <w:szCs w:val="24"/>
        </w:rPr>
        <w:t>is located in</w:t>
      </w:r>
      <w:proofErr w:type="gramEnd"/>
      <w:r w:rsidRPr="550A42D2">
        <w:rPr>
          <w:rFonts w:ascii="Times New Roman" w:eastAsia="Times New Roman" w:hAnsi="Times New Roman" w:cs="Times New Roman"/>
          <w:sz w:val="24"/>
          <w:szCs w:val="24"/>
        </w:rPr>
        <w:t xml:space="preserve"> relation to</w:t>
      </w:r>
      <w:r w:rsidR="1DAA7C01" w:rsidRPr="550A42D2">
        <w:rPr>
          <w:rFonts w:ascii="Times New Roman" w:eastAsia="Times New Roman" w:hAnsi="Times New Roman" w:cs="Times New Roman"/>
          <w:sz w:val="24"/>
          <w:szCs w:val="24"/>
        </w:rPr>
        <w:t xml:space="preserve"> the adjacent</w:t>
      </w:r>
      <w:r w:rsidRPr="550A42D2">
        <w:rPr>
          <w:rFonts w:ascii="Times New Roman" w:eastAsia="Times New Roman" w:hAnsi="Times New Roman" w:cs="Times New Roman"/>
          <w:sz w:val="24"/>
          <w:szCs w:val="24"/>
        </w:rPr>
        <w:t xml:space="preserve"> </w:t>
      </w:r>
      <w:r w:rsidR="207CBA5C" w:rsidRPr="550A42D2">
        <w:rPr>
          <w:rFonts w:ascii="Times New Roman" w:eastAsia="Times New Roman" w:hAnsi="Times New Roman" w:cs="Times New Roman"/>
          <w:sz w:val="24"/>
          <w:szCs w:val="24"/>
        </w:rPr>
        <w:t>Urban Areas.</w:t>
      </w:r>
    </w:p>
    <w:p w14:paraId="350CF4E8" w14:textId="756E9A58" w:rsidR="00BF5CB6" w:rsidRPr="00EE2C3E" w:rsidRDefault="00BF5CB6" w:rsidP="00BF5CB6">
      <w:pPr>
        <w:pStyle w:val="Heading3"/>
        <w:rPr>
          <w:rFonts w:ascii="Times New Roman" w:eastAsia="Times New Roman" w:hAnsi="Times New Roman" w:cs="Times New Roman"/>
          <w:b/>
          <w:bCs/>
        </w:rPr>
      </w:pPr>
      <w:bookmarkStart w:id="11" w:name="_Toc235095764"/>
      <w:r>
        <w:rPr>
          <w:rFonts w:ascii="Times New Roman" w:eastAsia="Times New Roman" w:hAnsi="Times New Roman" w:cs="Times New Roman"/>
        </w:rPr>
        <w:lastRenderedPageBreak/>
        <w:t>Do project sites need to be within the boundaries of a qualifying Urban Area</w:t>
      </w:r>
      <w:r w:rsidRPr="00B231F1">
        <w:rPr>
          <w:rFonts w:ascii="Times New Roman" w:eastAsia="Times New Roman" w:hAnsi="Times New Roman" w:cs="Times New Roman"/>
        </w:rPr>
        <w:t>?</w:t>
      </w:r>
      <w:r>
        <w:rPr>
          <w:rFonts w:ascii="Times New Roman" w:eastAsia="Times New Roman" w:hAnsi="Times New Roman" w:cs="Times New Roman"/>
        </w:rPr>
        <w:t xml:space="preserve"> </w:t>
      </w:r>
      <w:r w:rsidRPr="00951B0F">
        <w:rPr>
          <w:rFonts w:ascii="Times New Roman" w:eastAsia="Times New Roman" w:hAnsi="Times New Roman" w:cs="Times New Roman"/>
          <w:i/>
          <w:iCs/>
          <w:sz w:val="24"/>
          <w:szCs w:val="24"/>
          <w:highlight w:val="yellow"/>
        </w:rPr>
        <w:t>(</w:t>
      </w:r>
      <w:r w:rsidR="000A5280">
        <w:rPr>
          <w:rFonts w:ascii="Times New Roman" w:eastAsia="Times New Roman" w:hAnsi="Times New Roman" w:cs="Times New Roman"/>
          <w:i/>
          <w:iCs/>
          <w:sz w:val="24"/>
          <w:szCs w:val="24"/>
          <w:highlight w:val="yellow"/>
        </w:rPr>
        <w:t>A</w:t>
      </w:r>
      <w:r w:rsidRPr="00951B0F">
        <w:rPr>
          <w:rFonts w:ascii="Times New Roman" w:eastAsia="Times New Roman" w:hAnsi="Times New Roman" w:cs="Times New Roman"/>
          <w:i/>
          <w:iCs/>
          <w:sz w:val="24"/>
          <w:szCs w:val="24"/>
          <w:highlight w:val="yellow"/>
        </w:rPr>
        <w:t>dded on 7/15/26)</w:t>
      </w:r>
      <w:bookmarkEnd w:id="11"/>
    </w:p>
    <w:p w14:paraId="5D6CC56A" w14:textId="71933C10" w:rsidR="006A6333" w:rsidRPr="009E07D0" w:rsidRDefault="00BF5CB6" w:rsidP="009E07D0">
      <w:pPr>
        <w:pStyle w:val="ListParagraph"/>
        <w:numPr>
          <w:ilvl w:val="0"/>
          <w:numId w:val="34"/>
        </w:numPr>
        <w:rPr>
          <w:rFonts w:ascii="Times New Roman" w:hAnsi="Times New Roman" w:cs="Times New Roman"/>
        </w:rPr>
      </w:pPr>
      <w:r w:rsidRPr="00BF5CB6">
        <w:rPr>
          <w:rFonts w:ascii="Times New Roman" w:hAnsi="Times New Roman" w:cs="Times New Roman"/>
          <w:sz w:val="24"/>
          <w:szCs w:val="24"/>
        </w:rPr>
        <w:t>Yes, projects meeting eligibility as a “qualifying urban area” must be within the boundaries of an urban area.</w:t>
      </w:r>
    </w:p>
    <w:p w14:paraId="280334D1" w14:textId="172050AB" w:rsidR="00BF5CB6" w:rsidRPr="00EE2C3E" w:rsidRDefault="00BF5CB6" w:rsidP="00BF5CB6">
      <w:pPr>
        <w:pStyle w:val="Heading3"/>
        <w:rPr>
          <w:rFonts w:ascii="Times New Roman" w:eastAsia="Times New Roman" w:hAnsi="Times New Roman" w:cs="Times New Roman"/>
          <w:b/>
          <w:bCs/>
        </w:rPr>
      </w:pPr>
      <w:bookmarkStart w:id="12" w:name="_Toc235095765"/>
      <w:r>
        <w:rPr>
          <w:rFonts w:ascii="Times New Roman" w:eastAsia="Times New Roman" w:hAnsi="Times New Roman" w:cs="Times New Roman"/>
        </w:rPr>
        <w:t xml:space="preserve">Is </w:t>
      </w:r>
      <w:r w:rsidRPr="00BF5CB6">
        <w:rPr>
          <w:rFonts w:ascii="Times New Roman" w:eastAsia="Times New Roman" w:hAnsi="Times New Roman" w:cs="Times New Roman"/>
        </w:rPr>
        <w:t>there any flexibility</w:t>
      </w:r>
      <w:r>
        <w:rPr>
          <w:rFonts w:ascii="Times New Roman" w:eastAsia="Times New Roman" w:hAnsi="Times New Roman" w:cs="Times New Roman"/>
        </w:rPr>
        <w:t xml:space="preserve"> or </w:t>
      </w:r>
      <w:r w:rsidRPr="00BF5CB6">
        <w:rPr>
          <w:rFonts w:ascii="Times New Roman" w:eastAsia="Times New Roman" w:hAnsi="Times New Roman" w:cs="Times New Roman"/>
        </w:rPr>
        <w:t>buffer area allowed if a project falls just outside an urban area boundary</w:t>
      </w:r>
      <w:r w:rsidRPr="00B231F1">
        <w:rPr>
          <w:rFonts w:ascii="Times New Roman" w:eastAsia="Times New Roman" w:hAnsi="Times New Roman" w:cs="Times New Roman"/>
        </w:rPr>
        <w:t>?</w:t>
      </w:r>
      <w:r>
        <w:rPr>
          <w:rFonts w:ascii="Times New Roman" w:eastAsia="Times New Roman" w:hAnsi="Times New Roman" w:cs="Times New Roman"/>
        </w:rPr>
        <w:t xml:space="preserve"> </w:t>
      </w:r>
      <w:r w:rsidRPr="00951B0F">
        <w:rPr>
          <w:rFonts w:ascii="Times New Roman" w:eastAsia="Times New Roman" w:hAnsi="Times New Roman" w:cs="Times New Roman"/>
          <w:i/>
          <w:iCs/>
          <w:sz w:val="24"/>
          <w:szCs w:val="24"/>
          <w:highlight w:val="yellow"/>
        </w:rPr>
        <w:t>(</w:t>
      </w:r>
      <w:r w:rsidR="000A5280">
        <w:rPr>
          <w:rFonts w:ascii="Times New Roman" w:eastAsia="Times New Roman" w:hAnsi="Times New Roman" w:cs="Times New Roman"/>
          <w:i/>
          <w:iCs/>
          <w:sz w:val="24"/>
          <w:szCs w:val="24"/>
          <w:highlight w:val="yellow"/>
        </w:rPr>
        <w:t>A</w:t>
      </w:r>
      <w:r w:rsidRPr="00951B0F">
        <w:rPr>
          <w:rFonts w:ascii="Times New Roman" w:eastAsia="Times New Roman" w:hAnsi="Times New Roman" w:cs="Times New Roman"/>
          <w:i/>
          <w:iCs/>
          <w:sz w:val="24"/>
          <w:szCs w:val="24"/>
          <w:highlight w:val="yellow"/>
        </w:rPr>
        <w:t>dded on 7/15/26)</w:t>
      </w:r>
      <w:bookmarkEnd w:id="12"/>
    </w:p>
    <w:p w14:paraId="7D36C74C" w14:textId="6DED0DE2" w:rsidR="00006FE4" w:rsidRPr="009E07D0" w:rsidRDefault="00BF5CB6" w:rsidP="009E07D0">
      <w:pPr>
        <w:pStyle w:val="ListParagraph"/>
        <w:numPr>
          <w:ilvl w:val="0"/>
          <w:numId w:val="34"/>
        </w:numPr>
        <w:rPr>
          <w:rFonts w:ascii="Times New Roman" w:hAnsi="Times New Roman" w:cs="Times New Roman"/>
        </w:rPr>
      </w:pPr>
      <w:r w:rsidRPr="005A32F5">
        <w:rPr>
          <w:rFonts w:ascii="Times New Roman" w:hAnsi="Times New Roman" w:cs="Times New Roman"/>
          <w:sz w:val="24"/>
          <w:szCs w:val="24"/>
        </w:rPr>
        <w:t>No. projects must be located within the boundaries of a qualifying urban area.</w:t>
      </w:r>
    </w:p>
    <w:p w14:paraId="31EF3FE6" w14:textId="5B4F5C12" w:rsidR="005A32F5" w:rsidRPr="00EE2C3E" w:rsidRDefault="008918D7" w:rsidP="005A32F5">
      <w:pPr>
        <w:pStyle w:val="Heading3"/>
        <w:rPr>
          <w:rFonts w:ascii="Times New Roman" w:eastAsia="Times New Roman" w:hAnsi="Times New Roman" w:cs="Times New Roman"/>
          <w:b/>
          <w:bCs/>
        </w:rPr>
      </w:pPr>
      <w:bookmarkStart w:id="13" w:name="_Toc235095766"/>
      <w:r>
        <w:rPr>
          <w:rFonts w:ascii="Times New Roman" w:eastAsia="Times New Roman" w:hAnsi="Times New Roman" w:cs="Times New Roman"/>
        </w:rPr>
        <w:t>Are</w:t>
      </w:r>
      <w:r w:rsidR="005A32F5" w:rsidRPr="005A32F5">
        <w:rPr>
          <w:rFonts w:ascii="Times New Roman" w:eastAsia="Times New Roman" w:hAnsi="Times New Roman" w:cs="Times New Roman"/>
        </w:rPr>
        <w:t xml:space="preserve"> projects</w:t>
      </w:r>
      <w:r w:rsidR="00204F06" w:rsidRPr="00204F06">
        <w:rPr>
          <w:rFonts w:ascii="Times New Roman" w:eastAsia="Times New Roman" w:hAnsi="Times New Roman" w:cs="Times New Roman"/>
        </w:rPr>
        <w:t xml:space="preserve"> </w:t>
      </w:r>
      <w:r w:rsidR="00204F06">
        <w:rPr>
          <w:rFonts w:ascii="Times New Roman" w:eastAsia="Times New Roman" w:hAnsi="Times New Roman" w:cs="Times New Roman"/>
        </w:rPr>
        <w:t>eligible</w:t>
      </w:r>
      <w:r w:rsidR="005A32F5" w:rsidRPr="005A32F5">
        <w:rPr>
          <w:rFonts w:ascii="Times New Roman" w:eastAsia="Times New Roman" w:hAnsi="Times New Roman" w:cs="Times New Roman"/>
        </w:rPr>
        <w:t xml:space="preserve"> that partially overlap with an urban area, but aren’t fully located in the urban area boundaries</w:t>
      </w:r>
      <w:r w:rsidR="005A32F5" w:rsidRPr="00B231F1">
        <w:rPr>
          <w:rFonts w:ascii="Times New Roman" w:eastAsia="Times New Roman" w:hAnsi="Times New Roman" w:cs="Times New Roman"/>
        </w:rPr>
        <w:t>?</w:t>
      </w:r>
      <w:r w:rsidR="005A32F5">
        <w:rPr>
          <w:rFonts w:ascii="Times New Roman" w:eastAsia="Times New Roman" w:hAnsi="Times New Roman" w:cs="Times New Roman"/>
        </w:rPr>
        <w:t xml:space="preserve"> </w:t>
      </w:r>
      <w:r w:rsidR="005A32F5" w:rsidRPr="00951B0F">
        <w:rPr>
          <w:rFonts w:ascii="Times New Roman" w:eastAsia="Times New Roman" w:hAnsi="Times New Roman" w:cs="Times New Roman"/>
          <w:i/>
          <w:iCs/>
          <w:sz w:val="24"/>
          <w:szCs w:val="24"/>
          <w:highlight w:val="yellow"/>
        </w:rPr>
        <w:t>(</w:t>
      </w:r>
      <w:r w:rsidR="000A5280">
        <w:rPr>
          <w:rFonts w:ascii="Times New Roman" w:eastAsia="Times New Roman" w:hAnsi="Times New Roman" w:cs="Times New Roman"/>
          <w:i/>
          <w:iCs/>
          <w:sz w:val="24"/>
          <w:szCs w:val="24"/>
          <w:highlight w:val="yellow"/>
        </w:rPr>
        <w:t>A</w:t>
      </w:r>
      <w:r w:rsidR="005A32F5" w:rsidRPr="00951B0F">
        <w:rPr>
          <w:rFonts w:ascii="Times New Roman" w:eastAsia="Times New Roman" w:hAnsi="Times New Roman" w:cs="Times New Roman"/>
          <w:i/>
          <w:iCs/>
          <w:sz w:val="24"/>
          <w:szCs w:val="24"/>
          <w:highlight w:val="yellow"/>
        </w:rPr>
        <w:t>dded on 7/15/26)</w:t>
      </w:r>
      <w:bookmarkEnd w:id="13"/>
    </w:p>
    <w:p w14:paraId="26483359" w14:textId="00D80A42" w:rsidR="00BD1AF3" w:rsidRPr="009E07D0" w:rsidRDefault="005A32F5" w:rsidP="009E07D0">
      <w:pPr>
        <w:pStyle w:val="ListParagraph"/>
        <w:numPr>
          <w:ilvl w:val="0"/>
          <w:numId w:val="34"/>
        </w:numPr>
        <w:rPr>
          <w:rFonts w:ascii="Times New Roman" w:hAnsi="Times New Roman" w:cs="Times New Roman"/>
        </w:rPr>
      </w:pPr>
      <w:r w:rsidRPr="005A32F5">
        <w:rPr>
          <w:rFonts w:ascii="Times New Roman" w:hAnsi="Times New Roman" w:cs="Times New Roman"/>
          <w:sz w:val="24"/>
          <w:szCs w:val="24"/>
        </w:rPr>
        <w:t>Yes, a project that partially overlaps with an urban area would be eligible for ORLP. The entire parcel would be eligible for acquisition or development, not just the area of overlap</w:t>
      </w:r>
      <w:r>
        <w:rPr>
          <w:rFonts w:ascii="Times New Roman" w:hAnsi="Times New Roman" w:cs="Times New Roman"/>
          <w:sz w:val="24"/>
          <w:szCs w:val="24"/>
        </w:rPr>
        <w:t>.</w:t>
      </w:r>
    </w:p>
    <w:p w14:paraId="7D243D49" w14:textId="2F7E9C77" w:rsidR="00951B0F" w:rsidRPr="00EE2C3E" w:rsidRDefault="00951B0F" w:rsidP="00951B0F">
      <w:pPr>
        <w:pStyle w:val="Heading3"/>
        <w:rPr>
          <w:rFonts w:ascii="Times New Roman" w:eastAsia="Times New Roman" w:hAnsi="Times New Roman" w:cs="Times New Roman"/>
          <w:b/>
          <w:bCs/>
        </w:rPr>
      </w:pPr>
      <w:bookmarkStart w:id="14" w:name="_Toc235095767"/>
      <w:r>
        <w:rPr>
          <w:rFonts w:ascii="Times New Roman" w:eastAsia="Times New Roman" w:hAnsi="Times New Roman" w:cs="Times New Roman"/>
        </w:rPr>
        <w:t>In</w:t>
      </w:r>
      <w:r w:rsidRPr="550A42D2">
        <w:rPr>
          <w:rFonts w:ascii="Times New Roman" w:eastAsia="Times New Roman" w:hAnsi="Times New Roman" w:cs="Times New Roman"/>
        </w:rPr>
        <w:t xml:space="preserve"> </w:t>
      </w:r>
      <w:r w:rsidRPr="00B231F1">
        <w:rPr>
          <w:rFonts w:ascii="Times New Roman" w:eastAsia="Times New Roman" w:hAnsi="Times New Roman" w:cs="Times New Roman"/>
        </w:rPr>
        <w:t xml:space="preserve">what cases can “adjacent” </w:t>
      </w:r>
      <w:r>
        <w:rPr>
          <w:rFonts w:ascii="Times New Roman" w:eastAsia="Times New Roman" w:hAnsi="Times New Roman" w:cs="Times New Roman"/>
        </w:rPr>
        <w:t>U</w:t>
      </w:r>
      <w:r w:rsidRPr="00B231F1">
        <w:rPr>
          <w:rFonts w:ascii="Times New Roman" w:eastAsia="Times New Roman" w:hAnsi="Times New Roman" w:cs="Times New Roman"/>
        </w:rPr>
        <w:t xml:space="preserve">rban </w:t>
      </w:r>
      <w:r>
        <w:rPr>
          <w:rFonts w:ascii="Times New Roman" w:eastAsia="Times New Roman" w:hAnsi="Times New Roman" w:cs="Times New Roman"/>
        </w:rPr>
        <w:t>A</w:t>
      </w:r>
      <w:r w:rsidRPr="00B231F1">
        <w:rPr>
          <w:rFonts w:ascii="Times New Roman" w:eastAsia="Times New Roman" w:hAnsi="Times New Roman" w:cs="Times New Roman"/>
        </w:rPr>
        <w:t>reas combine to meet the 25k population requirement?</w:t>
      </w:r>
      <w:r>
        <w:rPr>
          <w:rFonts w:ascii="Times New Roman" w:eastAsia="Times New Roman" w:hAnsi="Times New Roman" w:cs="Times New Roman"/>
        </w:rPr>
        <w:t xml:space="preserve"> </w:t>
      </w:r>
      <w:r w:rsidRPr="00951B0F">
        <w:rPr>
          <w:rFonts w:ascii="Times New Roman" w:eastAsia="Times New Roman" w:hAnsi="Times New Roman" w:cs="Times New Roman"/>
          <w:i/>
          <w:iCs/>
          <w:sz w:val="24"/>
          <w:szCs w:val="24"/>
          <w:highlight w:val="yellow"/>
        </w:rPr>
        <w:t>(</w:t>
      </w:r>
      <w:r w:rsidR="000A5280">
        <w:rPr>
          <w:rFonts w:ascii="Times New Roman" w:eastAsia="Times New Roman" w:hAnsi="Times New Roman" w:cs="Times New Roman"/>
          <w:i/>
          <w:iCs/>
          <w:sz w:val="24"/>
          <w:szCs w:val="24"/>
          <w:highlight w:val="yellow"/>
        </w:rPr>
        <w:t>A</w:t>
      </w:r>
      <w:r w:rsidRPr="00951B0F">
        <w:rPr>
          <w:rFonts w:ascii="Times New Roman" w:eastAsia="Times New Roman" w:hAnsi="Times New Roman" w:cs="Times New Roman"/>
          <w:i/>
          <w:iCs/>
          <w:sz w:val="24"/>
          <w:szCs w:val="24"/>
          <w:highlight w:val="yellow"/>
        </w:rPr>
        <w:t>dded on 7/15/26)</w:t>
      </w:r>
      <w:bookmarkEnd w:id="14"/>
    </w:p>
    <w:p w14:paraId="7F076A83" w14:textId="27F99695" w:rsidR="00773DEE" w:rsidRPr="00477052" w:rsidRDefault="00951B0F" w:rsidP="00477052">
      <w:pPr>
        <w:pStyle w:val="ListParagraph"/>
        <w:numPr>
          <w:ilvl w:val="0"/>
          <w:numId w:val="31"/>
        </w:numPr>
        <w:rPr>
          <w:rFonts w:ascii="Times New Roman" w:eastAsia="Times New Roman" w:hAnsi="Times New Roman" w:cs="Times New Roman"/>
          <w:sz w:val="24"/>
          <w:szCs w:val="24"/>
        </w:rPr>
      </w:pPr>
      <w:r w:rsidRPr="00B231F1">
        <w:rPr>
          <w:rFonts w:ascii="Times New Roman" w:eastAsia="Times New Roman" w:hAnsi="Times New Roman" w:cs="Times New Roman"/>
          <w:sz w:val="24"/>
          <w:szCs w:val="24"/>
        </w:rPr>
        <w:t xml:space="preserve">Applicants combining </w:t>
      </w:r>
      <w:r>
        <w:rPr>
          <w:rFonts w:ascii="Times New Roman" w:eastAsia="Times New Roman" w:hAnsi="Times New Roman" w:cs="Times New Roman"/>
          <w:sz w:val="24"/>
          <w:szCs w:val="24"/>
        </w:rPr>
        <w:t>U</w:t>
      </w:r>
      <w:r w:rsidRPr="00B231F1">
        <w:rPr>
          <w:rFonts w:ascii="Times New Roman" w:eastAsia="Times New Roman" w:hAnsi="Times New Roman" w:cs="Times New Roman"/>
          <w:sz w:val="24"/>
          <w:szCs w:val="24"/>
        </w:rPr>
        <w:t xml:space="preserve">rban </w:t>
      </w:r>
      <w:r>
        <w:rPr>
          <w:rFonts w:ascii="Times New Roman" w:eastAsia="Times New Roman" w:hAnsi="Times New Roman" w:cs="Times New Roman"/>
          <w:sz w:val="24"/>
          <w:szCs w:val="24"/>
        </w:rPr>
        <w:t>A</w:t>
      </w:r>
      <w:r w:rsidRPr="00B231F1">
        <w:rPr>
          <w:rFonts w:ascii="Times New Roman" w:eastAsia="Times New Roman" w:hAnsi="Times New Roman" w:cs="Times New Roman"/>
          <w:sz w:val="24"/>
          <w:szCs w:val="24"/>
        </w:rPr>
        <w:t xml:space="preserve">reas must have a compelling rationale for how the project will serve </w:t>
      </w:r>
      <w:r>
        <w:rPr>
          <w:rFonts w:ascii="Times New Roman" w:eastAsia="Times New Roman" w:hAnsi="Times New Roman" w:cs="Times New Roman"/>
          <w:sz w:val="24"/>
          <w:szCs w:val="24"/>
        </w:rPr>
        <w:t>all the proposed</w:t>
      </w:r>
      <w:r w:rsidRPr="00B231F1">
        <w:rPr>
          <w:rFonts w:ascii="Times New Roman" w:eastAsia="Times New Roman" w:hAnsi="Times New Roman" w:cs="Times New Roman"/>
          <w:sz w:val="24"/>
          <w:szCs w:val="24"/>
        </w:rPr>
        <w:t xml:space="preserve"> populations. A compelling rationale includes demonstrating that user groups have proximate access to the site, or that the project will have some form of shared use, e.g., a long-range bike path that connects communities.</w:t>
      </w:r>
    </w:p>
    <w:p w14:paraId="5CD7F79A" w14:textId="5E0A6FB9" w:rsidR="110A0DFA" w:rsidRDefault="7F86AE1F" w:rsidP="550A42D2">
      <w:pPr>
        <w:pStyle w:val="Heading3"/>
        <w:rPr>
          <w:rFonts w:ascii="Times New Roman" w:eastAsia="Times New Roman" w:hAnsi="Times New Roman" w:cs="Times New Roman"/>
        </w:rPr>
      </w:pPr>
      <w:bookmarkStart w:id="15" w:name="_Toc235095768"/>
      <w:r w:rsidRPr="550A42D2">
        <w:rPr>
          <w:rFonts w:ascii="Times New Roman" w:eastAsia="Times New Roman" w:hAnsi="Times New Roman" w:cs="Times New Roman"/>
        </w:rPr>
        <w:t xml:space="preserve">What if the park project is between two </w:t>
      </w:r>
      <w:r w:rsidR="7B2466F7" w:rsidRPr="550A42D2">
        <w:rPr>
          <w:rFonts w:ascii="Times New Roman" w:eastAsia="Times New Roman" w:hAnsi="Times New Roman" w:cs="Times New Roman"/>
        </w:rPr>
        <w:t xml:space="preserve">cities, </w:t>
      </w:r>
      <w:r w:rsidRPr="550A42D2">
        <w:rPr>
          <w:rFonts w:ascii="Times New Roman" w:eastAsia="Times New Roman" w:hAnsi="Times New Roman" w:cs="Times New Roman"/>
        </w:rPr>
        <w:t>can I add together the population of the two cities to meet the population requirement?</w:t>
      </w:r>
      <w:bookmarkEnd w:id="15"/>
    </w:p>
    <w:p w14:paraId="6B136C13" w14:textId="0217C74C" w:rsidR="110A0DFA" w:rsidRDefault="7DFB4816"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T</w:t>
      </w:r>
      <w:r w:rsidR="6AB8068F" w:rsidRPr="550A42D2">
        <w:rPr>
          <w:rFonts w:ascii="Times New Roman" w:eastAsia="Times New Roman" w:hAnsi="Times New Roman" w:cs="Times New Roman"/>
          <w:sz w:val="24"/>
          <w:szCs w:val="24"/>
        </w:rPr>
        <w:t xml:space="preserve">he proposed </w:t>
      </w:r>
      <w:r w:rsidR="12E55251" w:rsidRPr="550A42D2">
        <w:rPr>
          <w:rFonts w:ascii="Times New Roman" w:eastAsia="Times New Roman" w:hAnsi="Times New Roman" w:cs="Times New Roman"/>
          <w:sz w:val="24"/>
          <w:szCs w:val="24"/>
        </w:rPr>
        <w:t>p</w:t>
      </w:r>
      <w:r w:rsidR="6F57D3BF" w:rsidRPr="550A42D2">
        <w:rPr>
          <w:rFonts w:ascii="Times New Roman" w:eastAsia="Times New Roman" w:hAnsi="Times New Roman" w:cs="Times New Roman"/>
          <w:sz w:val="24"/>
          <w:szCs w:val="24"/>
        </w:rPr>
        <w:t xml:space="preserve">roject </w:t>
      </w:r>
      <w:r w:rsidR="1DEF6538" w:rsidRPr="550A42D2">
        <w:rPr>
          <w:rFonts w:ascii="Times New Roman" w:eastAsia="Times New Roman" w:hAnsi="Times New Roman" w:cs="Times New Roman"/>
          <w:sz w:val="24"/>
          <w:szCs w:val="24"/>
        </w:rPr>
        <w:t>must be within</w:t>
      </w:r>
      <w:r w:rsidR="6F57D3BF" w:rsidRPr="550A42D2">
        <w:rPr>
          <w:rFonts w:ascii="Times New Roman" w:eastAsia="Times New Roman" w:hAnsi="Times New Roman" w:cs="Times New Roman"/>
          <w:sz w:val="24"/>
          <w:szCs w:val="24"/>
        </w:rPr>
        <w:t xml:space="preserve"> a qualifying area.</w:t>
      </w:r>
      <w:r w:rsidR="4C250631" w:rsidRPr="550A42D2">
        <w:rPr>
          <w:rFonts w:ascii="Times New Roman" w:eastAsia="Times New Roman" w:hAnsi="Times New Roman" w:cs="Times New Roman"/>
          <w:sz w:val="24"/>
          <w:szCs w:val="24"/>
        </w:rPr>
        <w:t xml:space="preserve"> If two </w:t>
      </w:r>
      <w:r w:rsidR="566FAE32" w:rsidRPr="550A42D2">
        <w:rPr>
          <w:rFonts w:ascii="Times New Roman" w:eastAsia="Times New Roman" w:hAnsi="Times New Roman" w:cs="Times New Roman"/>
          <w:sz w:val="24"/>
          <w:szCs w:val="24"/>
        </w:rPr>
        <w:t>cities are combi</w:t>
      </w:r>
      <w:r w:rsidR="4665CB7F" w:rsidRPr="550A42D2">
        <w:rPr>
          <w:rFonts w:ascii="Times New Roman" w:eastAsia="Times New Roman" w:hAnsi="Times New Roman" w:cs="Times New Roman"/>
          <w:sz w:val="24"/>
          <w:szCs w:val="24"/>
        </w:rPr>
        <w:t>ning population to mee</w:t>
      </w:r>
      <w:r w:rsidR="4276DCA4" w:rsidRPr="550A42D2">
        <w:rPr>
          <w:rFonts w:ascii="Times New Roman" w:eastAsia="Times New Roman" w:hAnsi="Times New Roman" w:cs="Times New Roman"/>
          <w:sz w:val="24"/>
          <w:szCs w:val="24"/>
        </w:rPr>
        <w:t>t the requirement, the project must still be in a qualifying Urban Area o</w:t>
      </w:r>
      <w:r w:rsidR="376DF3D6" w:rsidRPr="550A42D2">
        <w:rPr>
          <w:rFonts w:ascii="Times New Roman" w:eastAsia="Times New Roman" w:hAnsi="Times New Roman" w:cs="Times New Roman"/>
          <w:sz w:val="24"/>
          <w:szCs w:val="24"/>
        </w:rPr>
        <w:t xml:space="preserve">r </w:t>
      </w:r>
      <w:r w:rsidR="05571269" w:rsidRPr="550A42D2">
        <w:rPr>
          <w:rFonts w:ascii="Times New Roman" w:eastAsia="Times New Roman" w:hAnsi="Times New Roman" w:cs="Times New Roman"/>
          <w:sz w:val="24"/>
          <w:szCs w:val="24"/>
        </w:rPr>
        <w:t xml:space="preserve">an area administered by a </w:t>
      </w:r>
      <w:r w:rsidR="1C2473E9" w:rsidRPr="550A42D2">
        <w:rPr>
          <w:rFonts w:ascii="Times New Roman" w:eastAsia="Times New Roman" w:hAnsi="Times New Roman" w:cs="Times New Roman"/>
          <w:sz w:val="24"/>
          <w:szCs w:val="24"/>
        </w:rPr>
        <w:t xml:space="preserve">federally recognized </w:t>
      </w:r>
      <w:r w:rsidR="05571269" w:rsidRPr="550A42D2">
        <w:rPr>
          <w:rFonts w:ascii="Times New Roman" w:eastAsia="Times New Roman" w:hAnsi="Times New Roman" w:cs="Times New Roman"/>
          <w:sz w:val="24"/>
          <w:szCs w:val="24"/>
        </w:rPr>
        <w:t>Indian Tribe</w:t>
      </w:r>
      <w:r w:rsidR="007225A1">
        <w:rPr>
          <w:rFonts w:ascii="Times New Roman" w:eastAsia="Times New Roman" w:hAnsi="Times New Roman" w:cs="Times New Roman"/>
          <w:sz w:val="24"/>
          <w:szCs w:val="24"/>
        </w:rPr>
        <w:t xml:space="preserve">, </w:t>
      </w:r>
      <w:r w:rsidR="007225A1" w:rsidRPr="550A42D2">
        <w:rPr>
          <w:rFonts w:ascii="Times New Roman" w:eastAsia="Times New Roman" w:hAnsi="Times New Roman" w:cs="Times New Roman"/>
          <w:sz w:val="24"/>
          <w:szCs w:val="24"/>
        </w:rPr>
        <w:t>Native Hawaiian communit</w:t>
      </w:r>
      <w:r w:rsidR="007225A1">
        <w:rPr>
          <w:rFonts w:ascii="Times New Roman" w:eastAsia="Times New Roman" w:hAnsi="Times New Roman" w:cs="Times New Roman"/>
          <w:sz w:val="24"/>
          <w:szCs w:val="24"/>
        </w:rPr>
        <w:t>y</w:t>
      </w:r>
      <w:r w:rsidR="007225A1" w:rsidRPr="550A42D2">
        <w:rPr>
          <w:rFonts w:ascii="Times New Roman" w:eastAsia="Times New Roman" w:hAnsi="Times New Roman" w:cs="Times New Roman"/>
          <w:sz w:val="24"/>
          <w:szCs w:val="24"/>
        </w:rPr>
        <w:t xml:space="preserve"> or organization</w:t>
      </w:r>
      <w:r w:rsidR="007225A1">
        <w:rPr>
          <w:rFonts w:ascii="Times New Roman" w:eastAsia="Times New Roman" w:hAnsi="Times New Roman" w:cs="Times New Roman"/>
          <w:sz w:val="24"/>
          <w:szCs w:val="24"/>
        </w:rPr>
        <w:t>,</w:t>
      </w:r>
      <w:r w:rsidR="05571269" w:rsidRPr="550A42D2">
        <w:rPr>
          <w:rFonts w:ascii="Times New Roman" w:eastAsia="Times New Roman" w:hAnsi="Times New Roman" w:cs="Times New Roman"/>
          <w:sz w:val="24"/>
          <w:szCs w:val="24"/>
        </w:rPr>
        <w:t xml:space="preserve"> or an Alaska Native or Native Hawaiian community</w:t>
      </w:r>
      <w:r w:rsidR="4F11B0F8" w:rsidRPr="550A42D2">
        <w:rPr>
          <w:rFonts w:ascii="Times New Roman" w:eastAsia="Times New Roman" w:hAnsi="Times New Roman" w:cs="Times New Roman"/>
          <w:sz w:val="24"/>
          <w:szCs w:val="24"/>
        </w:rPr>
        <w:t xml:space="preserve"> or</w:t>
      </w:r>
      <w:r w:rsidR="05571269" w:rsidRPr="550A42D2">
        <w:rPr>
          <w:rFonts w:ascii="Times New Roman" w:eastAsia="Times New Roman" w:hAnsi="Times New Roman" w:cs="Times New Roman"/>
          <w:sz w:val="24"/>
          <w:szCs w:val="24"/>
        </w:rPr>
        <w:t xml:space="preserve"> organization.</w:t>
      </w:r>
      <w:r w:rsidR="6F57D3BF" w:rsidRPr="550A42D2">
        <w:rPr>
          <w:rFonts w:ascii="Times New Roman" w:eastAsia="Times New Roman" w:hAnsi="Times New Roman" w:cs="Times New Roman"/>
          <w:sz w:val="24"/>
          <w:szCs w:val="24"/>
        </w:rPr>
        <w:t xml:space="preserve"> </w:t>
      </w:r>
    </w:p>
    <w:p w14:paraId="29AB365F" w14:textId="753287F2" w:rsidR="00CE328C" w:rsidRPr="00B07652" w:rsidRDefault="44FEED9B" w:rsidP="550A42D2">
      <w:pPr>
        <w:pStyle w:val="Heading3"/>
        <w:rPr>
          <w:rFonts w:ascii="Times New Roman" w:eastAsia="Times New Roman" w:hAnsi="Times New Roman" w:cs="Times New Roman"/>
          <w:b/>
          <w:bCs/>
        </w:rPr>
      </w:pPr>
      <w:bookmarkStart w:id="16" w:name="_Toc235095769"/>
      <w:r w:rsidRPr="550A42D2">
        <w:rPr>
          <w:rFonts w:ascii="Times New Roman" w:eastAsia="Times New Roman" w:hAnsi="Times New Roman" w:cs="Times New Roman"/>
        </w:rPr>
        <w:t>What if I do not meet the population requirement?</w:t>
      </w:r>
      <w:bookmarkEnd w:id="16"/>
    </w:p>
    <w:p w14:paraId="5AE5C6F0" w14:textId="229B17ED" w:rsidR="002C1608" w:rsidRDefault="0A3818F8"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Unfortunately, y</w:t>
      </w:r>
      <w:r w:rsidR="02E72CCA" w:rsidRPr="550A42D2">
        <w:rPr>
          <w:rFonts w:ascii="Times New Roman" w:eastAsia="Times New Roman" w:hAnsi="Times New Roman" w:cs="Times New Roman"/>
          <w:sz w:val="24"/>
          <w:szCs w:val="24"/>
        </w:rPr>
        <w:t xml:space="preserve">ou are not </w:t>
      </w:r>
      <w:r w:rsidR="0D5C3C0A" w:rsidRPr="550A42D2">
        <w:rPr>
          <w:rFonts w:ascii="Times New Roman" w:eastAsia="Times New Roman" w:hAnsi="Times New Roman" w:cs="Times New Roman"/>
          <w:sz w:val="24"/>
          <w:szCs w:val="24"/>
        </w:rPr>
        <w:t>eligible</w:t>
      </w:r>
      <w:r w:rsidR="02E72CCA" w:rsidRPr="550A42D2">
        <w:rPr>
          <w:rFonts w:ascii="Times New Roman" w:eastAsia="Times New Roman" w:hAnsi="Times New Roman" w:cs="Times New Roman"/>
          <w:sz w:val="24"/>
          <w:szCs w:val="24"/>
        </w:rPr>
        <w:t xml:space="preserve"> to apply</w:t>
      </w:r>
      <w:r w:rsidR="46956199" w:rsidRPr="550A42D2">
        <w:rPr>
          <w:rFonts w:ascii="Times New Roman" w:eastAsia="Times New Roman" w:hAnsi="Times New Roman" w:cs="Times New Roman"/>
          <w:sz w:val="24"/>
          <w:szCs w:val="24"/>
        </w:rPr>
        <w:t xml:space="preserve"> for ORLP</w:t>
      </w:r>
      <w:r w:rsidR="02E72CCA" w:rsidRPr="550A42D2">
        <w:rPr>
          <w:rFonts w:ascii="Times New Roman" w:eastAsia="Times New Roman" w:hAnsi="Times New Roman" w:cs="Times New Roman"/>
          <w:sz w:val="24"/>
          <w:szCs w:val="24"/>
        </w:rPr>
        <w:t xml:space="preserve">. </w:t>
      </w:r>
      <w:r w:rsidR="46956199" w:rsidRPr="550A42D2">
        <w:rPr>
          <w:rFonts w:ascii="Times New Roman" w:eastAsia="Times New Roman" w:hAnsi="Times New Roman" w:cs="Times New Roman"/>
          <w:sz w:val="24"/>
          <w:szCs w:val="24"/>
        </w:rPr>
        <w:t xml:space="preserve">Visit </w:t>
      </w:r>
      <w:r w:rsidR="0FDD502C" w:rsidRPr="550A42D2">
        <w:rPr>
          <w:rFonts w:ascii="Times New Roman" w:eastAsia="Times New Roman" w:hAnsi="Times New Roman" w:cs="Times New Roman"/>
          <w:sz w:val="24"/>
          <w:szCs w:val="24"/>
        </w:rPr>
        <w:t>Grants.gov to explore other federal funding opportunities that could be a fit for your project</w:t>
      </w:r>
      <w:r w:rsidR="02E72CCA" w:rsidRPr="550A42D2">
        <w:rPr>
          <w:rFonts w:ascii="Times New Roman" w:eastAsia="Times New Roman" w:hAnsi="Times New Roman" w:cs="Times New Roman"/>
          <w:sz w:val="24"/>
          <w:szCs w:val="24"/>
        </w:rPr>
        <w:t xml:space="preserve">. </w:t>
      </w:r>
    </w:p>
    <w:p w14:paraId="1D046DFD" w14:textId="307F06FC" w:rsidR="12C9A836" w:rsidRDefault="12C9A836"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Federally recognized Indian Tribes, and Alaska Native Corporations and Organizations </w:t>
      </w:r>
      <w:r w:rsidRPr="550A42D2">
        <w:rPr>
          <w:rFonts w:ascii="Times New Roman" w:eastAsia="Times New Roman" w:hAnsi="Times New Roman" w:cs="Times New Roman"/>
          <w:b/>
          <w:bCs/>
          <w:sz w:val="24"/>
          <w:szCs w:val="24"/>
          <w:u w:val="single"/>
        </w:rPr>
        <w:t>are NOT</w:t>
      </w:r>
      <w:r w:rsidRPr="550A42D2">
        <w:rPr>
          <w:rFonts w:ascii="Times New Roman" w:eastAsia="Times New Roman" w:hAnsi="Times New Roman" w:cs="Times New Roman"/>
          <w:sz w:val="24"/>
          <w:szCs w:val="24"/>
        </w:rPr>
        <w:t xml:space="preserve"> subject to this population requirement and can apply regardless of population.</w:t>
      </w:r>
    </w:p>
    <w:p w14:paraId="592E805C" w14:textId="50FD5350" w:rsidR="00783E40" w:rsidRPr="00B07652" w:rsidRDefault="363FC27A" w:rsidP="550A42D2">
      <w:pPr>
        <w:pStyle w:val="Heading3"/>
        <w:rPr>
          <w:rFonts w:ascii="Times New Roman" w:eastAsia="Times New Roman" w:hAnsi="Times New Roman" w:cs="Times New Roman"/>
          <w:b/>
          <w:bCs/>
        </w:rPr>
      </w:pPr>
      <w:bookmarkStart w:id="17" w:name="_Toc235095770"/>
      <w:r w:rsidRPr="550A42D2">
        <w:rPr>
          <w:rFonts w:ascii="Times New Roman" w:eastAsia="Times New Roman" w:hAnsi="Times New Roman" w:cs="Times New Roman"/>
        </w:rPr>
        <w:t>What types of organizations can apply?</w:t>
      </w:r>
      <w:bookmarkEnd w:id="17"/>
    </w:p>
    <w:p w14:paraId="4C4E47A2" w14:textId="406002D6" w:rsidR="00F319B3" w:rsidRPr="00F319B3" w:rsidRDefault="00F319B3" w:rsidP="550A42D2">
      <w:pPr>
        <w:numPr>
          <w:ilvl w:val="0"/>
          <w:numId w:val="10"/>
        </w:numPr>
        <w:spacing w:after="0"/>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State agencies, cities, towns, other local units of governments and special purpose districts, urban Indian organizations, Federally </w:t>
      </w:r>
      <w:r w:rsidR="00813524" w:rsidRPr="550A42D2">
        <w:rPr>
          <w:rFonts w:ascii="Times New Roman" w:eastAsia="Times New Roman" w:hAnsi="Times New Roman" w:cs="Times New Roman"/>
          <w:sz w:val="24"/>
          <w:szCs w:val="24"/>
        </w:rPr>
        <w:t>R</w:t>
      </w:r>
      <w:r w:rsidRPr="550A42D2">
        <w:rPr>
          <w:rFonts w:ascii="Times New Roman" w:eastAsia="Times New Roman" w:hAnsi="Times New Roman" w:cs="Times New Roman"/>
          <w:sz w:val="24"/>
          <w:szCs w:val="24"/>
        </w:rPr>
        <w:t>ecognized Tribes, Alaska Native Corporations (ANC), Alaska Native Organizations (ANO), Native Hawaiian Communities</w:t>
      </w:r>
      <w:r w:rsidR="00813524" w:rsidRPr="550A42D2">
        <w:rPr>
          <w:rFonts w:ascii="Times New Roman" w:eastAsia="Times New Roman" w:hAnsi="Times New Roman" w:cs="Times New Roman"/>
          <w:sz w:val="24"/>
          <w:szCs w:val="24"/>
        </w:rPr>
        <w:t>, and Urban Indian Organizations</w:t>
      </w:r>
      <w:r w:rsidRPr="550A42D2">
        <w:rPr>
          <w:rFonts w:ascii="Times New Roman" w:eastAsia="Times New Roman" w:hAnsi="Times New Roman" w:cs="Times New Roman"/>
          <w:sz w:val="24"/>
          <w:szCs w:val="24"/>
        </w:rPr>
        <w:t xml:space="preserve"> are eligible to apply for ORLP </w:t>
      </w:r>
      <w:r w:rsidR="00813524" w:rsidRPr="550A42D2">
        <w:rPr>
          <w:rFonts w:ascii="Times New Roman" w:eastAsia="Times New Roman" w:hAnsi="Times New Roman" w:cs="Times New Roman"/>
          <w:sz w:val="24"/>
          <w:szCs w:val="24"/>
        </w:rPr>
        <w:t>funding</w:t>
      </w:r>
      <w:r w:rsidRPr="550A42D2">
        <w:rPr>
          <w:rFonts w:ascii="Times New Roman" w:eastAsia="Times New Roman" w:hAnsi="Times New Roman" w:cs="Times New Roman"/>
          <w:sz w:val="24"/>
          <w:szCs w:val="24"/>
        </w:rPr>
        <w:t>.</w:t>
      </w:r>
    </w:p>
    <w:p w14:paraId="04296C76" w14:textId="5B677C73" w:rsidR="00F319B3" w:rsidRPr="00783E40" w:rsidRDefault="00F319B3" w:rsidP="550A42D2">
      <w:pPr>
        <w:pStyle w:val="ListParagraph"/>
        <w:numPr>
          <w:ilvl w:val="0"/>
          <w:numId w:val="10"/>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Special purpose districts must be an entity created by a legislative authority with a stated mission that includes acquiring, developing, owning and managing recreation areas</w:t>
      </w:r>
      <w:r w:rsidR="009B3FDC" w:rsidRPr="550A42D2">
        <w:rPr>
          <w:rFonts w:ascii="Times New Roman" w:eastAsia="Times New Roman" w:hAnsi="Times New Roman" w:cs="Times New Roman"/>
          <w:sz w:val="24"/>
          <w:szCs w:val="24"/>
        </w:rPr>
        <w:t xml:space="preserve">. </w:t>
      </w:r>
      <w:r w:rsidR="009B3FDC" w:rsidRPr="550A42D2">
        <w:rPr>
          <w:rFonts w:ascii="Times New Roman" w:eastAsia="Times New Roman" w:hAnsi="Times New Roman" w:cs="Times New Roman"/>
          <w:sz w:val="24"/>
          <w:szCs w:val="24"/>
        </w:rPr>
        <w:lastRenderedPageBreak/>
        <w:t xml:space="preserve">Special Purpose Districts must </w:t>
      </w:r>
      <w:r w:rsidRPr="550A42D2">
        <w:rPr>
          <w:rFonts w:ascii="Times New Roman" w:eastAsia="Times New Roman" w:hAnsi="Times New Roman" w:cs="Times New Roman"/>
          <w:sz w:val="24"/>
          <w:szCs w:val="24"/>
        </w:rPr>
        <w:t xml:space="preserve">be able to demonstrate </w:t>
      </w:r>
      <w:r w:rsidR="009B3FDC" w:rsidRPr="550A42D2">
        <w:rPr>
          <w:rFonts w:ascii="Times New Roman" w:eastAsia="Times New Roman" w:hAnsi="Times New Roman" w:cs="Times New Roman"/>
          <w:sz w:val="24"/>
          <w:szCs w:val="24"/>
        </w:rPr>
        <w:t xml:space="preserve">that </w:t>
      </w:r>
      <w:r w:rsidRPr="550A42D2">
        <w:rPr>
          <w:rFonts w:ascii="Times New Roman" w:eastAsia="Times New Roman" w:hAnsi="Times New Roman" w:cs="Times New Roman"/>
          <w:sz w:val="24"/>
          <w:szCs w:val="24"/>
        </w:rPr>
        <w:t>it can meet the perpetual protection requirement of the LWCF program</w:t>
      </w:r>
      <w:r w:rsidR="006C7CEA" w:rsidRPr="550A42D2">
        <w:rPr>
          <w:rFonts w:ascii="Times New Roman" w:eastAsia="Times New Roman" w:hAnsi="Times New Roman" w:cs="Times New Roman"/>
          <w:sz w:val="24"/>
          <w:szCs w:val="24"/>
        </w:rPr>
        <w:t>.</w:t>
      </w:r>
    </w:p>
    <w:p w14:paraId="7510EE31" w14:textId="77777777" w:rsidR="00783E40" w:rsidRPr="00B07652" w:rsidRDefault="363FC27A" w:rsidP="550A42D2">
      <w:pPr>
        <w:pStyle w:val="Heading3"/>
        <w:rPr>
          <w:rFonts w:ascii="Times New Roman" w:eastAsia="Times New Roman" w:hAnsi="Times New Roman" w:cs="Times New Roman"/>
          <w:b/>
          <w:bCs/>
        </w:rPr>
      </w:pPr>
      <w:bookmarkStart w:id="18" w:name="_Toc235095771"/>
      <w:r w:rsidRPr="550A42D2">
        <w:rPr>
          <w:rFonts w:ascii="Times New Roman" w:eastAsia="Times New Roman" w:hAnsi="Times New Roman" w:cs="Times New Roman"/>
        </w:rPr>
        <w:t>Can a local government agency apply?</w:t>
      </w:r>
      <w:bookmarkEnd w:id="18"/>
    </w:p>
    <w:p w14:paraId="64B8B023" w14:textId="2D195AFF" w:rsidR="006C7CEA" w:rsidRPr="00783E40" w:rsidRDefault="006C7CEA" w:rsidP="550A42D2">
      <w:pPr>
        <w:pStyle w:val="ListParagraph"/>
        <w:numPr>
          <w:ilvl w:val="0"/>
          <w:numId w:val="11"/>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Yes, local government agencies are eligi</w:t>
      </w:r>
      <w:r w:rsidR="00B07652" w:rsidRPr="550A42D2">
        <w:rPr>
          <w:rFonts w:ascii="Times New Roman" w:eastAsia="Times New Roman" w:hAnsi="Times New Roman" w:cs="Times New Roman"/>
          <w:sz w:val="24"/>
          <w:szCs w:val="24"/>
        </w:rPr>
        <w:t>ble</w:t>
      </w:r>
      <w:r w:rsidRPr="550A42D2">
        <w:rPr>
          <w:rFonts w:ascii="Times New Roman" w:eastAsia="Times New Roman" w:hAnsi="Times New Roman" w:cs="Times New Roman"/>
          <w:sz w:val="24"/>
          <w:szCs w:val="24"/>
        </w:rPr>
        <w:t xml:space="preserve"> to apply</w:t>
      </w:r>
      <w:r w:rsidR="009B3FDC" w:rsidRPr="550A42D2">
        <w:rPr>
          <w:rFonts w:ascii="Times New Roman" w:eastAsia="Times New Roman" w:hAnsi="Times New Roman" w:cs="Times New Roman"/>
          <w:sz w:val="24"/>
          <w:szCs w:val="24"/>
        </w:rPr>
        <w:t xml:space="preserve"> through their</w:t>
      </w:r>
      <w:r w:rsidRPr="550A42D2">
        <w:rPr>
          <w:rFonts w:ascii="Times New Roman" w:eastAsia="Times New Roman" w:hAnsi="Times New Roman" w:cs="Times New Roman"/>
          <w:sz w:val="24"/>
          <w:szCs w:val="24"/>
        </w:rPr>
        <w:t xml:space="preserve"> </w:t>
      </w:r>
      <w:r w:rsidR="009B3FDC" w:rsidRPr="550A42D2">
        <w:rPr>
          <w:rFonts w:ascii="Times New Roman" w:eastAsia="Times New Roman" w:hAnsi="Times New Roman" w:cs="Times New Roman"/>
          <w:sz w:val="24"/>
          <w:szCs w:val="24"/>
        </w:rPr>
        <w:t>S</w:t>
      </w:r>
      <w:r w:rsidRPr="550A42D2">
        <w:rPr>
          <w:rFonts w:ascii="Times New Roman" w:eastAsia="Times New Roman" w:hAnsi="Times New Roman" w:cs="Times New Roman"/>
          <w:sz w:val="24"/>
          <w:szCs w:val="24"/>
        </w:rPr>
        <w:t xml:space="preserve">tate </w:t>
      </w:r>
      <w:r w:rsidR="002661E0" w:rsidRPr="550A42D2">
        <w:rPr>
          <w:rFonts w:ascii="Times New Roman" w:eastAsia="Times New Roman" w:hAnsi="Times New Roman" w:cs="Times New Roman"/>
          <w:sz w:val="24"/>
          <w:szCs w:val="24"/>
        </w:rPr>
        <w:t xml:space="preserve">or Territorial </w:t>
      </w:r>
      <w:r w:rsidR="009B3FDC" w:rsidRPr="550A42D2">
        <w:rPr>
          <w:rFonts w:ascii="Times New Roman" w:eastAsia="Times New Roman" w:hAnsi="Times New Roman" w:cs="Times New Roman"/>
          <w:sz w:val="24"/>
          <w:szCs w:val="24"/>
        </w:rPr>
        <w:t>L</w:t>
      </w:r>
      <w:r w:rsidRPr="550A42D2">
        <w:rPr>
          <w:rFonts w:ascii="Times New Roman" w:eastAsia="Times New Roman" w:hAnsi="Times New Roman" w:cs="Times New Roman"/>
          <w:sz w:val="24"/>
          <w:szCs w:val="24"/>
        </w:rPr>
        <w:t xml:space="preserve">ead </w:t>
      </w:r>
      <w:r w:rsidR="009B3FDC" w:rsidRPr="550A42D2">
        <w:rPr>
          <w:rFonts w:ascii="Times New Roman" w:eastAsia="Times New Roman" w:hAnsi="Times New Roman" w:cs="Times New Roman"/>
          <w:sz w:val="24"/>
          <w:szCs w:val="24"/>
        </w:rPr>
        <w:t>A</w:t>
      </w:r>
      <w:r w:rsidRPr="550A42D2">
        <w:rPr>
          <w:rFonts w:ascii="Times New Roman" w:eastAsia="Times New Roman" w:hAnsi="Times New Roman" w:cs="Times New Roman"/>
          <w:sz w:val="24"/>
          <w:szCs w:val="24"/>
        </w:rPr>
        <w:t xml:space="preserve">gency. </w:t>
      </w:r>
      <w:r w:rsidR="00970761" w:rsidRPr="550A42D2">
        <w:rPr>
          <w:rFonts w:ascii="Times New Roman" w:eastAsia="Times New Roman" w:hAnsi="Times New Roman" w:cs="Times New Roman"/>
          <w:sz w:val="24"/>
          <w:szCs w:val="24"/>
        </w:rPr>
        <w:t>Contact your Lead Agency for more details and requirements</w:t>
      </w:r>
      <w:r w:rsidRPr="550A42D2">
        <w:rPr>
          <w:rFonts w:ascii="Times New Roman" w:eastAsia="Times New Roman" w:hAnsi="Times New Roman" w:cs="Times New Roman"/>
          <w:sz w:val="24"/>
          <w:szCs w:val="24"/>
        </w:rPr>
        <w:t xml:space="preserve">.  </w:t>
      </w:r>
    </w:p>
    <w:p w14:paraId="5CAD39AB" w14:textId="77777777" w:rsidR="00783E40" w:rsidRPr="00B07652" w:rsidRDefault="363FC27A" w:rsidP="550A42D2">
      <w:pPr>
        <w:pStyle w:val="Heading3"/>
        <w:rPr>
          <w:rFonts w:ascii="Times New Roman" w:eastAsia="Times New Roman" w:hAnsi="Times New Roman" w:cs="Times New Roman"/>
          <w:b/>
          <w:bCs/>
        </w:rPr>
      </w:pPr>
      <w:bookmarkStart w:id="19" w:name="_Toc235095772"/>
      <w:r w:rsidRPr="550A42D2">
        <w:rPr>
          <w:rFonts w:ascii="Times New Roman" w:eastAsia="Times New Roman" w:hAnsi="Times New Roman" w:cs="Times New Roman"/>
        </w:rPr>
        <w:t>Can a Native American Tribal Government or Native American Tribal Organization apply?</w:t>
      </w:r>
      <w:bookmarkEnd w:id="19"/>
    </w:p>
    <w:p w14:paraId="35F92D86" w14:textId="1EA21CA5" w:rsidR="003D12B3" w:rsidRDefault="7894F323"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Federally recognized </w:t>
      </w:r>
      <w:r w:rsidR="64F3F53F" w:rsidRPr="550A42D2">
        <w:rPr>
          <w:rFonts w:ascii="Times New Roman" w:eastAsia="Times New Roman" w:hAnsi="Times New Roman" w:cs="Times New Roman"/>
          <w:sz w:val="24"/>
          <w:szCs w:val="24"/>
        </w:rPr>
        <w:t xml:space="preserve">Indian </w:t>
      </w:r>
      <w:r w:rsidRPr="550A42D2">
        <w:rPr>
          <w:rFonts w:ascii="Times New Roman" w:eastAsia="Times New Roman" w:hAnsi="Times New Roman" w:cs="Times New Roman"/>
          <w:sz w:val="24"/>
          <w:szCs w:val="24"/>
        </w:rPr>
        <w:t>Tribes</w:t>
      </w:r>
      <w:r w:rsidR="00F319B3" w:rsidRPr="550A42D2">
        <w:rPr>
          <w:rStyle w:val="FootnoteReference"/>
          <w:rFonts w:ascii="Times New Roman" w:eastAsia="Times New Roman" w:hAnsi="Times New Roman" w:cs="Times New Roman"/>
          <w:sz w:val="24"/>
          <w:szCs w:val="24"/>
        </w:rPr>
        <w:footnoteReference w:id="2"/>
      </w:r>
      <w:r w:rsidRPr="550A42D2">
        <w:rPr>
          <w:rFonts w:ascii="Times New Roman" w:eastAsia="Times New Roman" w:hAnsi="Times New Roman" w:cs="Times New Roman"/>
          <w:sz w:val="24"/>
          <w:szCs w:val="24"/>
        </w:rPr>
        <w:t>, Alaska Native Corporations (ANC), Alaska Native Organizations (ANO)</w:t>
      </w:r>
      <w:r w:rsidR="007225A1">
        <w:rPr>
          <w:rFonts w:ascii="Times New Roman" w:eastAsia="Times New Roman" w:hAnsi="Times New Roman" w:cs="Times New Roman"/>
          <w:sz w:val="24"/>
          <w:szCs w:val="24"/>
        </w:rPr>
        <w:t xml:space="preserve">, and </w:t>
      </w:r>
      <w:r w:rsidR="007225A1" w:rsidRPr="550A42D2">
        <w:rPr>
          <w:rFonts w:ascii="Times New Roman" w:eastAsia="Times New Roman" w:hAnsi="Times New Roman" w:cs="Times New Roman"/>
          <w:sz w:val="24"/>
          <w:szCs w:val="24"/>
        </w:rPr>
        <w:t>Native Hawaiian Organizations/Communitie</w:t>
      </w:r>
      <w:r w:rsidR="007225A1">
        <w:rPr>
          <w:rFonts w:ascii="Times New Roman" w:eastAsia="Times New Roman" w:hAnsi="Times New Roman" w:cs="Times New Roman"/>
          <w:sz w:val="24"/>
          <w:szCs w:val="24"/>
        </w:rPr>
        <w:t>s</w:t>
      </w:r>
      <w:r w:rsidR="3A9CD518" w:rsidRPr="550A42D2">
        <w:rPr>
          <w:rFonts w:ascii="Times New Roman" w:eastAsia="Times New Roman" w:hAnsi="Times New Roman" w:cs="Times New Roman"/>
          <w:sz w:val="24"/>
          <w:szCs w:val="24"/>
        </w:rPr>
        <w:t xml:space="preserve"> can apply directly for ORLP funding</w:t>
      </w:r>
      <w:r w:rsidR="44303E84" w:rsidRPr="550A42D2">
        <w:rPr>
          <w:rFonts w:ascii="Times New Roman" w:eastAsia="Times New Roman" w:hAnsi="Times New Roman" w:cs="Times New Roman"/>
          <w:sz w:val="24"/>
          <w:szCs w:val="24"/>
        </w:rPr>
        <w:t xml:space="preserve"> through this Notice of Funding Opportunity</w:t>
      </w:r>
      <w:r w:rsidR="3A9CD518" w:rsidRPr="550A42D2">
        <w:rPr>
          <w:rFonts w:ascii="Times New Roman" w:eastAsia="Times New Roman" w:hAnsi="Times New Roman" w:cs="Times New Roman"/>
          <w:sz w:val="24"/>
          <w:szCs w:val="24"/>
        </w:rPr>
        <w:t>.</w:t>
      </w:r>
    </w:p>
    <w:p w14:paraId="5CD8E30C" w14:textId="663B3FAC" w:rsidR="00E65EE5" w:rsidRDefault="3A9CD518"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Urban Indian Organizations are</w:t>
      </w:r>
      <w:r w:rsidR="7894F323" w:rsidRPr="550A42D2">
        <w:rPr>
          <w:rFonts w:ascii="Times New Roman" w:eastAsia="Times New Roman" w:hAnsi="Times New Roman" w:cs="Times New Roman"/>
          <w:sz w:val="24"/>
          <w:szCs w:val="24"/>
        </w:rPr>
        <w:t xml:space="preserve"> eligible </w:t>
      </w:r>
      <w:r w:rsidRPr="550A42D2">
        <w:rPr>
          <w:rFonts w:ascii="Times New Roman" w:eastAsia="Times New Roman" w:hAnsi="Times New Roman" w:cs="Times New Roman"/>
          <w:sz w:val="24"/>
          <w:szCs w:val="24"/>
        </w:rPr>
        <w:t xml:space="preserve">subrecipients </w:t>
      </w:r>
      <w:r w:rsidR="581807EB" w:rsidRPr="550A42D2">
        <w:rPr>
          <w:rFonts w:ascii="Times New Roman" w:eastAsia="Times New Roman" w:hAnsi="Times New Roman" w:cs="Times New Roman"/>
          <w:sz w:val="24"/>
          <w:szCs w:val="24"/>
        </w:rPr>
        <w:t xml:space="preserve">for </w:t>
      </w:r>
      <w:r w:rsidR="7894F323" w:rsidRPr="550A42D2">
        <w:rPr>
          <w:rFonts w:ascii="Times New Roman" w:eastAsia="Times New Roman" w:hAnsi="Times New Roman" w:cs="Times New Roman"/>
          <w:sz w:val="24"/>
          <w:szCs w:val="24"/>
        </w:rPr>
        <w:t>ORLP projects.</w:t>
      </w:r>
      <w:r w:rsidR="581807EB" w:rsidRPr="550A42D2">
        <w:rPr>
          <w:rFonts w:ascii="Times New Roman" w:eastAsia="Times New Roman" w:hAnsi="Times New Roman" w:cs="Times New Roman"/>
          <w:sz w:val="24"/>
          <w:szCs w:val="24"/>
        </w:rPr>
        <w:t xml:space="preserve"> </w:t>
      </w:r>
    </w:p>
    <w:p w14:paraId="3DEDCF70" w14:textId="188365C7" w:rsidR="00F319B3" w:rsidRDefault="006F49DE" w:rsidP="550A42D2">
      <w:pPr>
        <w:pStyle w:val="ListParagraph"/>
        <w:numPr>
          <w:ilvl w:val="1"/>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Urban Indian Organizations c</w:t>
      </w:r>
      <w:r w:rsidR="00182878" w:rsidRPr="550A42D2">
        <w:rPr>
          <w:rFonts w:ascii="Times New Roman" w:eastAsia="Times New Roman" w:hAnsi="Times New Roman" w:cs="Times New Roman"/>
          <w:sz w:val="24"/>
          <w:szCs w:val="24"/>
        </w:rPr>
        <w:t xml:space="preserve">an choose to apply through </w:t>
      </w:r>
      <w:r w:rsidR="00E65EE5" w:rsidRPr="550A42D2">
        <w:rPr>
          <w:rFonts w:ascii="Times New Roman" w:eastAsia="Times New Roman" w:hAnsi="Times New Roman" w:cs="Times New Roman"/>
          <w:sz w:val="24"/>
          <w:szCs w:val="24"/>
        </w:rPr>
        <w:t>a directly eligible tribal applicant</w:t>
      </w:r>
      <w:r w:rsidR="00182878" w:rsidRPr="550A42D2">
        <w:rPr>
          <w:rFonts w:ascii="Times New Roman" w:eastAsia="Times New Roman" w:hAnsi="Times New Roman" w:cs="Times New Roman"/>
          <w:sz w:val="24"/>
          <w:szCs w:val="24"/>
        </w:rPr>
        <w:t xml:space="preserve"> </w:t>
      </w:r>
      <w:r w:rsidR="00E65EE5" w:rsidRPr="550A42D2">
        <w:rPr>
          <w:rFonts w:ascii="Times New Roman" w:eastAsia="Times New Roman" w:hAnsi="Times New Roman" w:cs="Times New Roman"/>
          <w:sz w:val="24"/>
          <w:szCs w:val="24"/>
        </w:rPr>
        <w:t xml:space="preserve">from the list above, </w:t>
      </w:r>
      <w:r w:rsidR="00A64573" w:rsidRPr="550A42D2">
        <w:rPr>
          <w:rFonts w:ascii="Times New Roman" w:eastAsia="Times New Roman" w:hAnsi="Times New Roman" w:cs="Times New Roman"/>
          <w:sz w:val="24"/>
          <w:szCs w:val="24"/>
        </w:rPr>
        <w:t>or</w:t>
      </w:r>
      <w:r w:rsidR="00E65EE5" w:rsidRPr="550A42D2">
        <w:rPr>
          <w:rFonts w:ascii="Times New Roman" w:eastAsia="Times New Roman" w:hAnsi="Times New Roman" w:cs="Times New Roman"/>
          <w:sz w:val="24"/>
          <w:szCs w:val="24"/>
        </w:rPr>
        <w:t xml:space="preserve"> a</w:t>
      </w:r>
      <w:r w:rsidR="00A64573" w:rsidRPr="550A42D2">
        <w:rPr>
          <w:rFonts w:ascii="Times New Roman" w:eastAsia="Times New Roman" w:hAnsi="Times New Roman" w:cs="Times New Roman"/>
          <w:sz w:val="24"/>
          <w:szCs w:val="24"/>
        </w:rPr>
        <w:t xml:space="preserve"> </w:t>
      </w:r>
      <w:r w:rsidR="00C707D1" w:rsidRPr="550A42D2">
        <w:rPr>
          <w:rFonts w:ascii="Times New Roman" w:eastAsia="Times New Roman" w:hAnsi="Times New Roman" w:cs="Times New Roman"/>
          <w:sz w:val="24"/>
          <w:szCs w:val="24"/>
        </w:rPr>
        <w:t xml:space="preserve">State </w:t>
      </w:r>
      <w:r w:rsidR="00E64E82" w:rsidRPr="550A42D2">
        <w:rPr>
          <w:rFonts w:ascii="Times New Roman" w:eastAsia="Times New Roman" w:hAnsi="Times New Roman" w:cs="Times New Roman"/>
          <w:sz w:val="24"/>
          <w:szCs w:val="24"/>
        </w:rPr>
        <w:t xml:space="preserve">or Territorial </w:t>
      </w:r>
      <w:r w:rsidR="00C707D1" w:rsidRPr="550A42D2">
        <w:rPr>
          <w:rFonts w:ascii="Times New Roman" w:eastAsia="Times New Roman" w:hAnsi="Times New Roman" w:cs="Times New Roman"/>
          <w:sz w:val="24"/>
          <w:szCs w:val="24"/>
        </w:rPr>
        <w:t>Lead Agency</w:t>
      </w:r>
      <w:r w:rsidR="00E65EE5" w:rsidRPr="550A42D2">
        <w:rPr>
          <w:rFonts w:ascii="Times New Roman" w:eastAsia="Times New Roman" w:hAnsi="Times New Roman" w:cs="Times New Roman"/>
          <w:sz w:val="24"/>
          <w:szCs w:val="24"/>
        </w:rPr>
        <w:t>.</w:t>
      </w:r>
      <w:r w:rsidR="007F3057" w:rsidRPr="550A42D2">
        <w:rPr>
          <w:rFonts w:ascii="Times New Roman" w:eastAsia="Times New Roman" w:hAnsi="Times New Roman" w:cs="Times New Roman"/>
          <w:sz w:val="24"/>
          <w:szCs w:val="24"/>
        </w:rPr>
        <w:t xml:space="preserve"> </w:t>
      </w:r>
      <w:r w:rsidR="00182878" w:rsidRPr="550A42D2">
        <w:rPr>
          <w:rFonts w:ascii="Times New Roman" w:eastAsia="Times New Roman" w:hAnsi="Times New Roman" w:cs="Times New Roman"/>
          <w:sz w:val="24"/>
          <w:szCs w:val="24"/>
        </w:rPr>
        <w:t xml:space="preserve"> </w:t>
      </w:r>
    </w:p>
    <w:p w14:paraId="17F2AE1F" w14:textId="6840CAB7" w:rsidR="00A4197A" w:rsidRPr="00B07652" w:rsidRDefault="45091AAE" w:rsidP="550A42D2">
      <w:pPr>
        <w:pStyle w:val="Heading3"/>
        <w:rPr>
          <w:rFonts w:ascii="Times New Roman" w:eastAsia="Times New Roman" w:hAnsi="Times New Roman" w:cs="Times New Roman"/>
        </w:rPr>
      </w:pPr>
      <w:bookmarkStart w:id="20" w:name="_Toc235095773"/>
      <w:r w:rsidRPr="550A42D2">
        <w:rPr>
          <w:rFonts w:ascii="Times New Roman" w:eastAsia="Times New Roman" w:hAnsi="Times New Roman" w:cs="Times New Roman"/>
        </w:rPr>
        <w:t xml:space="preserve">Can private </w:t>
      </w:r>
      <w:r w:rsidR="2B8542C1" w:rsidRPr="550A42D2">
        <w:rPr>
          <w:rFonts w:ascii="Times New Roman" w:eastAsia="Times New Roman" w:hAnsi="Times New Roman" w:cs="Times New Roman"/>
        </w:rPr>
        <w:t>landowners</w:t>
      </w:r>
      <w:r w:rsidR="4F5EC876" w:rsidRPr="550A42D2">
        <w:rPr>
          <w:rFonts w:ascii="Times New Roman" w:eastAsia="Times New Roman" w:hAnsi="Times New Roman" w:cs="Times New Roman"/>
        </w:rPr>
        <w:t>,</w:t>
      </w:r>
      <w:r w:rsidRPr="550A42D2">
        <w:rPr>
          <w:rFonts w:ascii="Times New Roman" w:eastAsia="Times New Roman" w:hAnsi="Times New Roman" w:cs="Times New Roman"/>
        </w:rPr>
        <w:t xml:space="preserve"> </w:t>
      </w:r>
      <w:r w:rsidR="0D84940A" w:rsidRPr="550A42D2">
        <w:rPr>
          <w:rFonts w:ascii="Times New Roman" w:eastAsia="Times New Roman" w:hAnsi="Times New Roman" w:cs="Times New Roman"/>
        </w:rPr>
        <w:t>for-profit organizations</w:t>
      </w:r>
      <w:r w:rsidR="297D9D68" w:rsidRPr="550A42D2">
        <w:rPr>
          <w:rFonts w:ascii="Times New Roman" w:eastAsia="Times New Roman" w:hAnsi="Times New Roman" w:cs="Times New Roman"/>
        </w:rPr>
        <w:t>,</w:t>
      </w:r>
      <w:r w:rsidR="0D84940A" w:rsidRPr="550A42D2">
        <w:rPr>
          <w:rFonts w:ascii="Times New Roman" w:eastAsia="Times New Roman" w:hAnsi="Times New Roman" w:cs="Times New Roman"/>
        </w:rPr>
        <w:t xml:space="preserve"> </w:t>
      </w:r>
      <w:r w:rsidRPr="550A42D2">
        <w:rPr>
          <w:rFonts w:ascii="Times New Roman" w:eastAsia="Times New Roman" w:hAnsi="Times New Roman" w:cs="Times New Roman"/>
        </w:rPr>
        <w:t>or businesses apply?</w:t>
      </w:r>
      <w:bookmarkEnd w:id="20"/>
    </w:p>
    <w:p w14:paraId="6E009178" w14:textId="6CA4F195" w:rsidR="006C7CEA" w:rsidRDefault="002E6428"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No, p</w:t>
      </w:r>
      <w:r w:rsidR="006C7CEA" w:rsidRPr="550A42D2">
        <w:rPr>
          <w:rFonts w:ascii="Times New Roman" w:eastAsia="Times New Roman" w:hAnsi="Times New Roman" w:cs="Times New Roman"/>
          <w:sz w:val="24"/>
          <w:szCs w:val="24"/>
        </w:rPr>
        <w:t xml:space="preserve">rivate </w:t>
      </w:r>
      <w:r w:rsidR="003C0373" w:rsidRPr="550A42D2">
        <w:rPr>
          <w:rFonts w:ascii="Times New Roman" w:eastAsia="Times New Roman" w:hAnsi="Times New Roman" w:cs="Times New Roman"/>
          <w:sz w:val="24"/>
          <w:szCs w:val="24"/>
        </w:rPr>
        <w:t>landowners</w:t>
      </w:r>
      <w:r w:rsidR="006C7CEA" w:rsidRPr="550A42D2">
        <w:rPr>
          <w:rFonts w:ascii="Times New Roman" w:eastAsia="Times New Roman" w:hAnsi="Times New Roman" w:cs="Times New Roman"/>
          <w:sz w:val="24"/>
          <w:szCs w:val="24"/>
        </w:rPr>
        <w:t xml:space="preserve">, </w:t>
      </w:r>
      <w:r w:rsidR="003C0373" w:rsidRPr="550A42D2">
        <w:rPr>
          <w:rFonts w:ascii="Times New Roman" w:eastAsia="Times New Roman" w:hAnsi="Times New Roman" w:cs="Times New Roman"/>
          <w:sz w:val="24"/>
          <w:szCs w:val="24"/>
        </w:rPr>
        <w:t>f</w:t>
      </w:r>
      <w:r w:rsidR="006C7CEA" w:rsidRPr="550A42D2">
        <w:rPr>
          <w:rFonts w:ascii="Times New Roman" w:eastAsia="Times New Roman" w:hAnsi="Times New Roman" w:cs="Times New Roman"/>
          <w:sz w:val="24"/>
          <w:szCs w:val="24"/>
        </w:rPr>
        <w:t>or-</w:t>
      </w:r>
      <w:r w:rsidR="003C0373" w:rsidRPr="550A42D2">
        <w:rPr>
          <w:rFonts w:ascii="Times New Roman" w:eastAsia="Times New Roman" w:hAnsi="Times New Roman" w:cs="Times New Roman"/>
          <w:sz w:val="24"/>
          <w:szCs w:val="24"/>
        </w:rPr>
        <w:t>p</w:t>
      </w:r>
      <w:r w:rsidR="006C7CEA" w:rsidRPr="550A42D2">
        <w:rPr>
          <w:rFonts w:ascii="Times New Roman" w:eastAsia="Times New Roman" w:hAnsi="Times New Roman" w:cs="Times New Roman"/>
          <w:sz w:val="24"/>
          <w:szCs w:val="24"/>
        </w:rPr>
        <w:t xml:space="preserve">rofit </w:t>
      </w:r>
      <w:r w:rsidR="003C0373" w:rsidRPr="550A42D2">
        <w:rPr>
          <w:rFonts w:ascii="Times New Roman" w:eastAsia="Times New Roman" w:hAnsi="Times New Roman" w:cs="Times New Roman"/>
          <w:sz w:val="24"/>
          <w:szCs w:val="24"/>
        </w:rPr>
        <w:t>o</w:t>
      </w:r>
      <w:r w:rsidR="006C7CEA" w:rsidRPr="550A42D2">
        <w:rPr>
          <w:rFonts w:ascii="Times New Roman" w:eastAsia="Times New Roman" w:hAnsi="Times New Roman" w:cs="Times New Roman"/>
          <w:sz w:val="24"/>
          <w:szCs w:val="24"/>
        </w:rPr>
        <w:t xml:space="preserve">rganizations and </w:t>
      </w:r>
      <w:r w:rsidR="003C0373" w:rsidRPr="550A42D2">
        <w:rPr>
          <w:rFonts w:ascii="Times New Roman" w:eastAsia="Times New Roman" w:hAnsi="Times New Roman" w:cs="Times New Roman"/>
          <w:sz w:val="24"/>
          <w:szCs w:val="24"/>
        </w:rPr>
        <w:t>b</w:t>
      </w:r>
      <w:r w:rsidR="006C7CEA" w:rsidRPr="550A42D2">
        <w:rPr>
          <w:rFonts w:ascii="Times New Roman" w:eastAsia="Times New Roman" w:hAnsi="Times New Roman" w:cs="Times New Roman"/>
          <w:sz w:val="24"/>
          <w:szCs w:val="24"/>
        </w:rPr>
        <w:t xml:space="preserve">usinesses are </w:t>
      </w:r>
      <w:r w:rsidR="00D11DD2" w:rsidRPr="550A42D2">
        <w:rPr>
          <w:rFonts w:ascii="Times New Roman" w:eastAsia="Times New Roman" w:hAnsi="Times New Roman" w:cs="Times New Roman"/>
          <w:sz w:val="24"/>
          <w:szCs w:val="24"/>
        </w:rPr>
        <w:t>ineligible</w:t>
      </w:r>
      <w:r w:rsidR="003F68D8" w:rsidRPr="550A42D2">
        <w:rPr>
          <w:rFonts w:ascii="Times New Roman" w:eastAsia="Times New Roman" w:hAnsi="Times New Roman" w:cs="Times New Roman"/>
          <w:sz w:val="24"/>
          <w:szCs w:val="24"/>
        </w:rPr>
        <w:t xml:space="preserve"> to apply</w:t>
      </w:r>
      <w:r w:rsidR="006C7CEA" w:rsidRPr="550A42D2">
        <w:rPr>
          <w:rFonts w:ascii="Times New Roman" w:eastAsia="Times New Roman" w:hAnsi="Times New Roman" w:cs="Times New Roman"/>
          <w:sz w:val="24"/>
          <w:szCs w:val="24"/>
        </w:rPr>
        <w:t xml:space="preserve">. If </w:t>
      </w:r>
      <w:r w:rsidR="00A822A6" w:rsidRPr="550A42D2">
        <w:rPr>
          <w:rFonts w:ascii="Times New Roman" w:eastAsia="Times New Roman" w:hAnsi="Times New Roman" w:cs="Times New Roman"/>
          <w:sz w:val="24"/>
          <w:szCs w:val="24"/>
        </w:rPr>
        <w:t>you fall into one of these groups and</w:t>
      </w:r>
      <w:r w:rsidR="006C7CEA" w:rsidRPr="550A42D2">
        <w:rPr>
          <w:rFonts w:ascii="Times New Roman" w:eastAsia="Times New Roman" w:hAnsi="Times New Roman" w:cs="Times New Roman"/>
          <w:sz w:val="24"/>
          <w:szCs w:val="24"/>
        </w:rPr>
        <w:t xml:space="preserve"> ha</w:t>
      </w:r>
      <w:r w:rsidR="00A822A6" w:rsidRPr="550A42D2">
        <w:rPr>
          <w:rFonts w:ascii="Times New Roman" w:eastAsia="Times New Roman" w:hAnsi="Times New Roman" w:cs="Times New Roman"/>
          <w:sz w:val="24"/>
          <w:szCs w:val="24"/>
        </w:rPr>
        <w:t>ve</w:t>
      </w:r>
      <w:r w:rsidR="006C7CEA" w:rsidRPr="550A42D2">
        <w:rPr>
          <w:rFonts w:ascii="Times New Roman" w:eastAsia="Times New Roman" w:hAnsi="Times New Roman" w:cs="Times New Roman"/>
          <w:sz w:val="24"/>
          <w:szCs w:val="24"/>
        </w:rPr>
        <w:t xml:space="preserve"> an idea for a project, collaborate with </w:t>
      </w:r>
      <w:r w:rsidR="00E049C7" w:rsidRPr="550A42D2">
        <w:rPr>
          <w:rFonts w:ascii="Times New Roman" w:eastAsia="Times New Roman" w:hAnsi="Times New Roman" w:cs="Times New Roman"/>
          <w:sz w:val="24"/>
          <w:szCs w:val="24"/>
        </w:rPr>
        <w:t xml:space="preserve">an eligible applicant, </w:t>
      </w:r>
      <w:r w:rsidR="002914A9" w:rsidRPr="550A42D2">
        <w:rPr>
          <w:rFonts w:ascii="Times New Roman" w:eastAsia="Times New Roman" w:hAnsi="Times New Roman" w:cs="Times New Roman"/>
          <w:sz w:val="24"/>
          <w:szCs w:val="24"/>
        </w:rPr>
        <w:t>such as a local government,</w:t>
      </w:r>
      <w:r w:rsidR="006C7CEA" w:rsidRPr="550A42D2">
        <w:rPr>
          <w:rFonts w:ascii="Times New Roman" w:eastAsia="Times New Roman" w:hAnsi="Times New Roman" w:cs="Times New Roman"/>
          <w:sz w:val="24"/>
          <w:szCs w:val="24"/>
        </w:rPr>
        <w:t xml:space="preserve"> to help support the development of an application</w:t>
      </w:r>
      <w:r w:rsidR="00373AA5" w:rsidRPr="550A42D2">
        <w:rPr>
          <w:rFonts w:ascii="Times New Roman" w:eastAsia="Times New Roman" w:hAnsi="Times New Roman" w:cs="Times New Roman"/>
          <w:sz w:val="24"/>
          <w:szCs w:val="24"/>
        </w:rPr>
        <w:t>. You could also support</w:t>
      </w:r>
      <w:r w:rsidR="006C7CEA" w:rsidRPr="550A42D2">
        <w:rPr>
          <w:rFonts w:ascii="Times New Roman" w:eastAsia="Times New Roman" w:hAnsi="Times New Roman" w:cs="Times New Roman"/>
          <w:sz w:val="24"/>
          <w:szCs w:val="24"/>
        </w:rPr>
        <w:t xml:space="preserve"> project development through monetary or in-kind donations. </w:t>
      </w:r>
    </w:p>
    <w:p w14:paraId="748F90FA" w14:textId="77777777" w:rsidR="00F319B3" w:rsidRPr="00B07652" w:rsidRDefault="44FEED9B" w:rsidP="550A42D2">
      <w:pPr>
        <w:pStyle w:val="Heading3"/>
        <w:rPr>
          <w:rFonts w:ascii="Times New Roman" w:eastAsia="Times New Roman" w:hAnsi="Times New Roman" w:cs="Times New Roman"/>
          <w:b/>
          <w:bCs/>
        </w:rPr>
      </w:pPr>
      <w:bookmarkStart w:id="21" w:name="_Toc235095774"/>
      <w:r w:rsidRPr="550A42D2">
        <w:rPr>
          <w:rFonts w:ascii="Times New Roman" w:eastAsia="Times New Roman" w:hAnsi="Times New Roman" w:cs="Times New Roman"/>
        </w:rPr>
        <w:t>Can non-profit organizations apply?</w:t>
      </w:r>
      <w:bookmarkEnd w:id="21"/>
    </w:p>
    <w:p w14:paraId="00FDA322" w14:textId="4B752C71" w:rsidR="003C0373" w:rsidRDefault="002E6428"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No, n</w:t>
      </w:r>
      <w:r w:rsidR="0EBAC7D5" w:rsidRPr="550A42D2">
        <w:rPr>
          <w:rFonts w:ascii="Times New Roman" w:eastAsia="Times New Roman" w:hAnsi="Times New Roman" w:cs="Times New Roman"/>
          <w:sz w:val="24"/>
          <w:szCs w:val="24"/>
        </w:rPr>
        <w:t xml:space="preserve">on-profit </w:t>
      </w:r>
      <w:r w:rsidR="4FDEE101" w:rsidRPr="550A42D2">
        <w:rPr>
          <w:rFonts w:ascii="Times New Roman" w:eastAsia="Times New Roman" w:hAnsi="Times New Roman" w:cs="Times New Roman"/>
          <w:sz w:val="24"/>
          <w:szCs w:val="24"/>
        </w:rPr>
        <w:t>organizations</w:t>
      </w:r>
      <w:r w:rsidR="0EBAC7D5" w:rsidRPr="550A42D2">
        <w:rPr>
          <w:rFonts w:ascii="Times New Roman" w:eastAsia="Times New Roman" w:hAnsi="Times New Roman" w:cs="Times New Roman"/>
          <w:sz w:val="24"/>
          <w:szCs w:val="24"/>
        </w:rPr>
        <w:t xml:space="preserve"> are </w:t>
      </w:r>
      <w:r w:rsidR="003438BB" w:rsidRPr="550A42D2">
        <w:rPr>
          <w:rFonts w:ascii="Times New Roman" w:eastAsia="Times New Roman" w:hAnsi="Times New Roman" w:cs="Times New Roman"/>
          <w:sz w:val="24"/>
          <w:szCs w:val="24"/>
        </w:rPr>
        <w:t>in</w:t>
      </w:r>
      <w:r w:rsidR="0EBAC7D5" w:rsidRPr="550A42D2">
        <w:rPr>
          <w:rFonts w:ascii="Times New Roman" w:eastAsia="Times New Roman" w:hAnsi="Times New Roman" w:cs="Times New Roman"/>
          <w:sz w:val="24"/>
          <w:szCs w:val="24"/>
        </w:rPr>
        <w:t>eligible</w:t>
      </w:r>
      <w:r w:rsidR="004941A1" w:rsidRPr="550A42D2">
        <w:rPr>
          <w:rFonts w:ascii="Times New Roman" w:eastAsia="Times New Roman" w:hAnsi="Times New Roman" w:cs="Times New Roman"/>
          <w:sz w:val="24"/>
          <w:szCs w:val="24"/>
        </w:rPr>
        <w:t xml:space="preserve"> </w:t>
      </w:r>
      <w:r w:rsidR="4FDEE101" w:rsidRPr="550A42D2">
        <w:rPr>
          <w:rFonts w:ascii="Times New Roman" w:eastAsia="Times New Roman" w:hAnsi="Times New Roman" w:cs="Times New Roman"/>
          <w:sz w:val="24"/>
          <w:szCs w:val="24"/>
        </w:rPr>
        <w:t>to apply.</w:t>
      </w:r>
      <w:r w:rsidR="0EBAC7D5" w:rsidRPr="550A42D2">
        <w:rPr>
          <w:rFonts w:ascii="Times New Roman" w:eastAsia="Times New Roman" w:hAnsi="Times New Roman" w:cs="Times New Roman"/>
          <w:sz w:val="24"/>
          <w:szCs w:val="24"/>
        </w:rPr>
        <w:t xml:space="preserve"> Non-profit </w:t>
      </w:r>
      <w:r w:rsidR="4FDEE101" w:rsidRPr="550A42D2">
        <w:rPr>
          <w:rFonts w:ascii="Times New Roman" w:eastAsia="Times New Roman" w:hAnsi="Times New Roman" w:cs="Times New Roman"/>
          <w:sz w:val="24"/>
          <w:szCs w:val="24"/>
        </w:rPr>
        <w:t>organizations</w:t>
      </w:r>
      <w:r w:rsidR="0EBAC7D5" w:rsidRPr="550A42D2">
        <w:rPr>
          <w:rFonts w:ascii="Times New Roman" w:eastAsia="Times New Roman" w:hAnsi="Times New Roman" w:cs="Times New Roman"/>
          <w:sz w:val="24"/>
          <w:szCs w:val="24"/>
        </w:rPr>
        <w:t xml:space="preserve"> are encouraged to collaborate with </w:t>
      </w:r>
      <w:r w:rsidR="00394B59" w:rsidRPr="550A42D2">
        <w:rPr>
          <w:rFonts w:ascii="Times New Roman" w:eastAsia="Times New Roman" w:hAnsi="Times New Roman" w:cs="Times New Roman"/>
          <w:sz w:val="24"/>
          <w:szCs w:val="24"/>
        </w:rPr>
        <w:t xml:space="preserve">an eligible applicant, such as </w:t>
      </w:r>
      <w:proofErr w:type="gramStart"/>
      <w:r w:rsidR="00394B59" w:rsidRPr="550A42D2">
        <w:rPr>
          <w:rFonts w:ascii="Times New Roman" w:eastAsia="Times New Roman" w:hAnsi="Times New Roman" w:cs="Times New Roman"/>
          <w:sz w:val="24"/>
          <w:szCs w:val="24"/>
        </w:rPr>
        <w:t>a local</w:t>
      </w:r>
      <w:proofErr w:type="gramEnd"/>
      <w:r w:rsidR="00394B59" w:rsidRPr="550A42D2">
        <w:rPr>
          <w:rFonts w:ascii="Times New Roman" w:eastAsia="Times New Roman" w:hAnsi="Times New Roman" w:cs="Times New Roman"/>
          <w:sz w:val="24"/>
          <w:szCs w:val="24"/>
        </w:rPr>
        <w:t xml:space="preserve"> government, to help support the development of an application</w:t>
      </w:r>
      <w:r w:rsidR="0EBAC7D5" w:rsidRPr="550A42D2">
        <w:rPr>
          <w:rFonts w:ascii="Times New Roman" w:eastAsia="Times New Roman" w:hAnsi="Times New Roman" w:cs="Times New Roman"/>
          <w:sz w:val="24"/>
          <w:szCs w:val="24"/>
        </w:rPr>
        <w:t>.</w:t>
      </w:r>
    </w:p>
    <w:p w14:paraId="663ACEA2" w14:textId="40B94738" w:rsidR="00B51C0A" w:rsidRDefault="70F20E53" w:rsidP="550A42D2">
      <w:pPr>
        <w:pStyle w:val="Heading1"/>
        <w:rPr>
          <w:rFonts w:ascii="Times New Roman" w:eastAsia="Times New Roman" w:hAnsi="Times New Roman" w:cs="Times New Roman"/>
          <w:b/>
          <w:bCs/>
          <w:sz w:val="24"/>
          <w:szCs w:val="24"/>
          <w:u w:val="single"/>
        </w:rPr>
      </w:pPr>
      <w:bookmarkStart w:id="22" w:name="_Toc235095775"/>
      <w:r w:rsidRPr="550A42D2">
        <w:rPr>
          <w:rFonts w:ascii="Times New Roman" w:eastAsia="Times New Roman" w:hAnsi="Times New Roman" w:cs="Times New Roman"/>
        </w:rPr>
        <w:t>Project Eligibility</w:t>
      </w:r>
      <w:bookmarkEnd w:id="22"/>
    </w:p>
    <w:p w14:paraId="2CFD0095" w14:textId="2194DD74" w:rsidR="00B51C0A" w:rsidRDefault="70F20E53" w:rsidP="550A42D2">
      <w:pPr>
        <w:pStyle w:val="Heading3"/>
        <w:rPr>
          <w:rFonts w:ascii="Times New Roman" w:eastAsia="Times New Roman" w:hAnsi="Times New Roman" w:cs="Times New Roman"/>
          <w:b/>
          <w:bCs/>
        </w:rPr>
      </w:pPr>
      <w:bookmarkStart w:id="23" w:name="_Toc235095776"/>
      <w:r w:rsidRPr="550A42D2">
        <w:rPr>
          <w:rFonts w:ascii="Times New Roman" w:eastAsia="Times New Roman" w:hAnsi="Times New Roman" w:cs="Times New Roman"/>
        </w:rPr>
        <w:t>What types of projects are eligible?</w:t>
      </w:r>
      <w:bookmarkEnd w:id="23"/>
    </w:p>
    <w:p w14:paraId="32F3CF4D" w14:textId="08CD494C" w:rsidR="008A5320" w:rsidRPr="008A5320" w:rsidRDefault="00136A7C"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ORLP funds land acquisition, site development,</w:t>
      </w:r>
      <w:r w:rsidR="00D71ACD" w:rsidRPr="550A42D2">
        <w:rPr>
          <w:rFonts w:ascii="Times New Roman" w:eastAsia="Times New Roman" w:hAnsi="Times New Roman" w:cs="Times New Roman"/>
          <w:sz w:val="24"/>
          <w:szCs w:val="24"/>
        </w:rPr>
        <w:t xml:space="preserve"> and projects that combine acquisition and development</w:t>
      </w:r>
      <w:r w:rsidR="008A5320" w:rsidRPr="550A42D2">
        <w:rPr>
          <w:rFonts w:ascii="Times New Roman" w:eastAsia="Times New Roman" w:hAnsi="Times New Roman" w:cs="Times New Roman"/>
          <w:sz w:val="24"/>
          <w:szCs w:val="24"/>
        </w:rPr>
        <w:t xml:space="preserve">. These projects can cater to a diverse range of public outdoor recreation activities and facilities required to enhance the use and enjoyment for the public. These include, and are not limited to: </w:t>
      </w:r>
    </w:p>
    <w:p w14:paraId="4E648E45" w14:textId="77777777" w:rsidR="008A5320" w:rsidRPr="008A5320" w:rsidRDefault="008A5320" w:rsidP="550A42D2">
      <w:pPr>
        <w:pStyle w:val="ListParagraph"/>
        <w:numPr>
          <w:ilvl w:val="1"/>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Community Parks </w:t>
      </w:r>
    </w:p>
    <w:p w14:paraId="02B2C9FB" w14:textId="77777777" w:rsidR="008A5320" w:rsidRPr="008A5320" w:rsidRDefault="008A5320" w:rsidP="550A42D2">
      <w:pPr>
        <w:pStyle w:val="ListParagraph"/>
        <w:numPr>
          <w:ilvl w:val="1"/>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Campgrounds </w:t>
      </w:r>
    </w:p>
    <w:p w14:paraId="1FFB5EA7" w14:textId="77777777" w:rsidR="008A5320" w:rsidRPr="008A5320" w:rsidRDefault="008A5320" w:rsidP="550A42D2">
      <w:pPr>
        <w:pStyle w:val="ListParagraph"/>
        <w:numPr>
          <w:ilvl w:val="1"/>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Playgrounds </w:t>
      </w:r>
    </w:p>
    <w:p w14:paraId="096AF68E" w14:textId="77777777" w:rsidR="008A5320" w:rsidRPr="008A5320" w:rsidRDefault="008A5320" w:rsidP="550A42D2">
      <w:pPr>
        <w:pStyle w:val="ListParagraph"/>
        <w:numPr>
          <w:ilvl w:val="1"/>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Sport fields and Courts </w:t>
      </w:r>
    </w:p>
    <w:p w14:paraId="67814D72" w14:textId="77777777" w:rsidR="008A5320" w:rsidRPr="008A5320" w:rsidRDefault="008A5320" w:rsidP="550A42D2">
      <w:pPr>
        <w:pStyle w:val="ListParagraph"/>
        <w:numPr>
          <w:ilvl w:val="1"/>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lastRenderedPageBreak/>
        <w:t xml:space="preserve">Picnic Areas and Open-air Pavilions </w:t>
      </w:r>
    </w:p>
    <w:p w14:paraId="66850087" w14:textId="77777777" w:rsidR="008A5320" w:rsidRPr="008A5320" w:rsidRDefault="008A5320" w:rsidP="550A42D2">
      <w:pPr>
        <w:pStyle w:val="ListParagraph"/>
        <w:numPr>
          <w:ilvl w:val="1"/>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Trails and Tracks for Hiking, Walking, Skating, or Biking </w:t>
      </w:r>
    </w:p>
    <w:p w14:paraId="17722D63" w14:textId="77777777" w:rsidR="008A5320" w:rsidRPr="008A5320" w:rsidRDefault="008A5320" w:rsidP="550A42D2">
      <w:pPr>
        <w:pStyle w:val="ListParagraph"/>
        <w:numPr>
          <w:ilvl w:val="1"/>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Water based Recreation Facilities for Swimming or Boating </w:t>
      </w:r>
    </w:p>
    <w:p w14:paraId="1243E97D" w14:textId="77777777" w:rsidR="008A5320" w:rsidRPr="008A5320" w:rsidRDefault="008A5320" w:rsidP="550A42D2">
      <w:pPr>
        <w:pStyle w:val="ListParagraph"/>
        <w:numPr>
          <w:ilvl w:val="1"/>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Fishing and Hunting Facilities </w:t>
      </w:r>
    </w:p>
    <w:p w14:paraId="52610E91" w14:textId="77777777" w:rsidR="008A5320" w:rsidRPr="008A5320" w:rsidRDefault="008A5320" w:rsidP="550A42D2">
      <w:pPr>
        <w:pStyle w:val="ListParagraph"/>
        <w:numPr>
          <w:ilvl w:val="1"/>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Pools and Splash Pads </w:t>
      </w:r>
    </w:p>
    <w:p w14:paraId="7078A651" w14:textId="77777777" w:rsidR="008A5320" w:rsidRPr="008A5320" w:rsidRDefault="008A5320" w:rsidP="550A42D2">
      <w:pPr>
        <w:pStyle w:val="ListParagraph"/>
        <w:numPr>
          <w:ilvl w:val="1"/>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Publicly Accessible Nature Preserves or Conservation Areas </w:t>
      </w:r>
    </w:p>
    <w:p w14:paraId="5F9162DE" w14:textId="77777777" w:rsidR="008A5320" w:rsidRPr="008A5320" w:rsidRDefault="008A5320" w:rsidP="550A42D2">
      <w:pPr>
        <w:pStyle w:val="ListParagraph"/>
        <w:numPr>
          <w:ilvl w:val="1"/>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Community Gardens </w:t>
      </w:r>
    </w:p>
    <w:p w14:paraId="678AB8C9" w14:textId="77777777" w:rsidR="008A5320" w:rsidRPr="008A5320" w:rsidRDefault="008A5320" w:rsidP="550A42D2">
      <w:pPr>
        <w:pStyle w:val="ListParagraph"/>
        <w:numPr>
          <w:ilvl w:val="1"/>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Spectator Facilities such as Amphitheaters or Bandstands </w:t>
      </w:r>
    </w:p>
    <w:p w14:paraId="47BA58A7" w14:textId="5CDF4293" w:rsidR="008A5320" w:rsidRPr="008A5320" w:rsidRDefault="579B2795" w:rsidP="550A42D2">
      <w:pPr>
        <w:pStyle w:val="ListParagraph"/>
        <w:numPr>
          <w:ilvl w:val="1"/>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Renovations of Existing Parks and Recreation Facilities </w:t>
      </w:r>
    </w:p>
    <w:p w14:paraId="16850AB1" w14:textId="4E68C45C" w:rsidR="00B51C0A" w:rsidRDefault="70F20E53" w:rsidP="550A42D2">
      <w:pPr>
        <w:pStyle w:val="Heading3"/>
        <w:rPr>
          <w:rFonts w:ascii="Times New Roman" w:eastAsia="Times New Roman" w:hAnsi="Times New Roman" w:cs="Times New Roman"/>
          <w:b/>
          <w:bCs/>
        </w:rPr>
      </w:pPr>
      <w:bookmarkStart w:id="24" w:name="_Toc235095777"/>
      <w:r w:rsidRPr="550A42D2">
        <w:rPr>
          <w:rFonts w:ascii="Times New Roman" w:eastAsia="Times New Roman" w:hAnsi="Times New Roman" w:cs="Times New Roman"/>
        </w:rPr>
        <w:t xml:space="preserve">What types of projects </w:t>
      </w:r>
      <w:r w:rsidR="19BA094B" w:rsidRPr="550A42D2">
        <w:rPr>
          <w:rFonts w:ascii="Times New Roman" w:eastAsia="Times New Roman" w:hAnsi="Times New Roman" w:cs="Times New Roman"/>
        </w:rPr>
        <w:t xml:space="preserve">and costs </w:t>
      </w:r>
      <w:r w:rsidRPr="550A42D2">
        <w:rPr>
          <w:rFonts w:ascii="Times New Roman" w:eastAsia="Times New Roman" w:hAnsi="Times New Roman" w:cs="Times New Roman"/>
        </w:rPr>
        <w:t xml:space="preserve">are </w:t>
      </w:r>
      <w:r w:rsidR="19BA094B" w:rsidRPr="550A42D2">
        <w:rPr>
          <w:rFonts w:ascii="Times New Roman" w:eastAsia="Times New Roman" w:hAnsi="Times New Roman" w:cs="Times New Roman"/>
        </w:rPr>
        <w:t>in</w:t>
      </w:r>
      <w:r w:rsidRPr="550A42D2">
        <w:rPr>
          <w:rFonts w:ascii="Times New Roman" w:eastAsia="Times New Roman" w:hAnsi="Times New Roman" w:cs="Times New Roman"/>
        </w:rPr>
        <w:t>eligible?</w:t>
      </w:r>
      <w:bookmarkEnd w:id="24"/>
    </w:p>
    <w:p w14:paraId="5409F72F" w14:textId="579750AA" w:rsidR="009A559A" w:rsidRDefault="3F5CB9FF"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color w:val="000000" w:themeColor="text1"/>
          <w:sz w:val="24"/>
          <w:szCs w:val="24"/>
        </w:rPr>
        <w:t xml:space="preserve">Acquisition of lands, or interests in lands, that completely restrict access to specific </w:t>
      </w:r>
      <w:proofErr w:type="gramStart"/>
      <w:r w:rsidRPr="550A42D2">
        <w:rPr>
          <w:rFonts w:ascii="Times New Roman" w:eastAsia="Times New Roman" w:hAnsi="Times New Roman" w:cs="Times New Roman"/>
          <w:color w:val="000000" w:themeColor="text1"/>
          <w:sz w:val="24"/>
          <w:szCs w:val="24"/>
        </w:rPr>
        <w:t>persons</w:t>
      </w:r>
      <w:proofErr w:type="gramEnd"/>
      <w:r w:rsidRPr="550A42D2">
        <w:rPr>
          <w:rFonts w:ascii="Times New Roman" w:eastAsia="Times New Roman" w:hAnsi="Times New Roman" w:cs="Times New Roman"/>
          <w:color w:val="000000" w:themeColor="text1"/>
          <w:sz w:val="24"/>
          <w:szCs w:val="24"/>
        </w:rPr>
        <w:t xml:space="preserve"> (e.g., non-residents of a community).</w:t>
      </w:r>
      <w:r w:rsidRPr="550A42D2">
        <w:rPr>
          <w:rFonts w:ascii="Times New Roman" w:eastAsia="Times New Roman" w:hAnsi="Times New Roman" w:cs="Times New Roman"/>
          <w:sz w:val="24"/>
          <w:szCs w:val="24"/>
        </w:rPr>
        <w:t xml:space="preserve"> </w:t>
      </w:r>
    </w:p>
    <w:p w14:paraId="2A8ED8C3" w14:textId="11895A2F" w:rsidR="009A559A" w:rsidRDefault="3F5CB9FF"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Acquisition support costs such as appraisals or title work.</w:t>
      </w:r>
    </w:p>
    <w:p w14:paraId="3E9E39A4" w14:textId="02DF705B" w:rsidR="009A559A" w:rsidRDefault="13845380"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Funding for recreation programs,</w:t>
      </w:r>
      <w:r w:rsidR="7D26F249" w:rsidRPr="550A42D2">
        <w:rPr>
          <w:rFonts w:ascii="Times New Roman" w:eastAsia="Times New Roman" w:hAnsi="Times New Roman" w:cs="Times New Roman"/>
          <w:sz w:val="24"/>
          <w:szCs w:val="24"/>
        </w:rPr>
        <w:t xml:space="preserve"> equipment,</w:t>
      </w:r>
      <w:r w:rsidRPr="550A42D2">
        <w:rPr>
          <w:rFonts w:ascii="Times New Roman" w:eastAsia="Times New Roman" w:hAnsi="Times New Roman" w:cs="Times New Roman"/>
          <w:sz w:val="24"/>
          <w:szCs w:val="24"/>
        </w:rPr>
        <w:t xml:space="preserve"> team or individual participation fees, or support of any sports leagues are ineligible. </w:t>
      </w:r>
      <w:r w:rsidR="6CE4B68E" w:rsidRPr="550A42D2">
        <w:rPr>
          <w:rFonts w:ascii="Times New Roman" w:eastAsia="Times New Roman" w:hAnsi="Times New Roman" w:cs="Times New Roman"/>
          <w:sz w:val="24"/>
          <w:szCs w:val="24"/>
        </w:rPr>
        <w:t xml:space="preserve"> </w:t>
      </w:r>
    </w:p>
    <w:p w14:paraId="6D73507F" w14:textId="73A5030D" w:rsidR="009A559A" w:rsidRDefault="13845380"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Indoor facilities such as recreation centers or facilities that support primarily non-outdoor purposes like dining facilities or overnight accommodation (such as a lodge or hotel), nature centers, community centers, or education centers are </w:t>
      </w:r>
      <w:r w:rsidR="0B8E5313" w:rsidRPr="550A42D2">
        <w:rPr>
          <w:rFonts w:ascii="Times New Roman" w:eastAsia="Times New Roman" w:hAnsi="Times New Roman" w:cs="Times New Roman"/>
          <w:sz w:val="24"/>
          <w:szCs w:val="24"/>
        </w:rPr>
        <w:t xml:space="preserve">also </w:t>
      </w:r>
      <w:r w:rsidRPr="550A42D2">
        <w:rPr>
          <w:rFonts w:ascii="Times New Roman" w:eastAsia="Times New Roman" w:hAnsi="Times New Roman" w:cs="Times New Roman"/>
          <w:sz w:val="24"/>
          <w:szCs w:val="24"/>
        </w:rPr>
        <w:t>ineligible.</w:t>
      </w:r>
    </w:p>
    <w:p w14:paraId="2F9DDDBA" w14:textId="2064FDCC" w:rsidR="009A559A" w:rsidRDefault="53A9D908"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Facilities that support semi-professional or professional athletics such as baseball stadiums or soccer arenas are ineligible.  </w:t>
      </w:r>
    </w:p>
    <w:p w14:paraId="2292A7F9" w14:textId="671F4E01" w:rsidR="00B51C0A" w:rsidRPr="00EE2C3E" w:rsidRDefault="0A1C1E74" w:rsidP="550A42D2">
      <w:pPr>
        <w:pStyle w:val="Heading3"/>
        <w:rPr>
          <w:rFonts w:ascii="Times New Roman" w:eastAsia="Times New Roman" w:hAnsi="Times New Roman" w:cs="Times New Roman"/>
          <w:b/>
          <w:bCs/>
        </w:rPr>
      </w:pPr>
      <w:bookmarkStart w:id="25" w:name="_Toc235095778"/>
      <w:r w:rsidRPr="550A42D2">
        <w:rPr>
          <w:rFonts w:ascii="Times New Roman" w:eastAsia="Times New Roman" w:hAnsi="Times New Roman" w:cs="Times New Roman"/>
        </w:rPr>
        <w:t>Are projects on school grounds eligible, e.g. schoolyards</w:t>
      </w:r>
      <w:r w:rsidR="70F20E53" w:rsidRPr="550A42D2">
        <w:rPr>
          <w:rFonts w:ascii="Times New Roman" w:eastAsia="Times New Roman" w:hAnsi="Times New Roman" w:cs="Times New Roman"/>
        </w:rPr>
        <w:t>?</w:t>
      </w:r>
      <w:bookmarkEnd w:id="25"/>
    </w:p>
    <w:p w14:paraId="2FAC6280" w14:textId="77777777" w:rsidR="00280925" w:rsidRDefault="00280925" w:rsidP="550A42D2">
      <w:pPr>
        <w:pStyle w:val="ListParagraph"/>
        <w:numPr>
          <w:ilvl w:val="0"/>
          <w:numId w:val="31"/>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Yes—sometimes. Projects on school grounds can receive LWCF funding only if the outdoor recreation area is meant for public use, not just for school programs. Here’s what that means:</w:t>
      </w:r>
    </w:p>
    <w:p w14:paraId="6919DB23" w14:textId="77777777" w:rsidR="00280925" w:rsidRDefault="00280925" w:rsidP="550A42D2">
      <w:pPr>
        <w:pStyle w:val="ListParagraph"/>
        <w:numPr>
          <w:ilvl w:val="1"/>
          <w:numId w:val="31"/>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Outdoor areas on school property can be eligible </w:t>
      </w:r>
      <w:proofErr w:type="gramStart"/>
      <w:r w:rsidRPr="550A42D2">
        <w:rPr>
          <w:rFonts w:ascii="Times New Roman" w:eastAsia="Times New Roman" w:hAnsi="Times New Roman" w:cs="Times New Roman"/>
          <w:sz w:val="24"/>
          <w:szCs w:val="24"/>
        </w:rPr>
        <w:t>as long as</w:t>
      </w:r>
      <w:proofErr w:type="gramEnd"/>
      <w:r w:rsidRPr="550A42D2">
        <w:rPr>
          <w:rFonts w:ascii="Times New Roman" w:eastAsia="Times New Roman" w:hAnsi="Times New Roman" w:cs="Times New Roman"/>
          <w:sz w:val="24"/>
          <w:szCs w:val="24"/>
        </w:rPr>
        <w:t xml:space="preserve"> they are public parks or recreation spaces that the community can use.</w:t>
      </w:r>
    </w:p>
    <w:p w14:paraId="458058AB" w14:textId="77777777" w:rsidR="00280925" w:rsidRDefault="00280925" w:rsidP="550A42D2">
      <w:pPr>
        <w:pStyle w:val="ListParagraph"/>
        <w:numPr>
          <w:ilvl w:val="1"/>
          <w:numId w:val="31"/>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Projects are not eligible if the facilities are only meant to support the school’s regular physical education or athletic programs.</w:t>
      </w:r>
    </w:p>
    <w:p w14:paraId="4A853521" w14:textId="77777777" w:rsidR="00280925" w:rsidRDefault="00280925" w:rsidP="550A42D2">
      <w:pPr>
        <w:pStyle w:val="ListParagraph"/>
        <w:numPr>
          <w:ilvl w:val="1"/>
          <w:numId w:val="31"/>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Schools can reserve certain facilities (like athletic fields, tennis courts, or swimming pools) for classes or competitions at specific times, but public use must remain the main purpose, and the public must have access at least 50% of the time.</w:t>
      </w:r>
    </w:p>
    <w:p w14:paraId="7ED5EE7F" w14:textId="0A22FFF4" w:rsidR="00280925" w:rsidRDefault="00280925" w:rsidP="550A42D2">
      <w:pPr>
        <w:pStyle w:val="ListParagraph"/>
        <w:numPr>
          <w:ilvl w:val="1"/>
          <w:numId w:val="31"/>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Applications must include a</w:t>
      </w:r>
      <w:r w:rsidR="00847BD5" w:rsidRPr="550A42D2">
        <w:rPr>
          <w:rFonts w:ascii="Times New Roman" w:eastAsia="Times New Roman" w:hAnsi="Times New Roman" w:cs="Times New Roman"/>
          <w:sz w:val="24"/>
          <w:szCs w:val="24"/>
        </w:rPr>
        <w:t xml:space="preserve"> plan or</w:t>
      </w:r>
      <w:r w:rsidRPr="550A42D2">
        <w:rPr>
          <w:rFonts w:ascii="Times New Roman" w:eastAsia="Times New Roman" w:hAnsi="Times New Roman" w:cs="Times New Roman"/>
          <w:sz w:val="24"/>
          <w:szCs w:val="24"/>
        </w:rPr>
        <w:t xml:space="preserve"> schedule </w:t>
      </w:r>
      <w:r w:rsidR="00847BD5" w:rsidRPr="550A42D2">
        <w:rPr>
          <w:rFonts w:ascii="Times New Roman" w:eastAsia="Times New Roman" w:hAnsi="Times New Roman" w:cs="Times New Roman"/>
          <w:sz w:val="24"/>
          <w:szCs w:val="24"/>
        </w:rPr>
        <w:t xml:space="preserve">that demonstrates </w:t>
      </w:r>
      <w:r w:rsidRPr="550A42D2">
        <w:rPr>
          <w:rFonts w:ascii="Times New Roman" w:eastAsia="Times New Roman" w:hAnsi="Times New Roman" w:cs="Times New Roman"/>
          <w:sz w:val="24"/>
          <w:szCs w:val="24"/>
        </w:rPr>
        <w:t>when the public can use the facility.</w:t>
      </w:r>
    </w:p>
    <w:p w14:paraId="02A0EE52" w14:textId="4256F1F2" w:rsidR="00783E40" w:rsidRPr="00B51C0A" w:rsidRDefault="70F20E53" w:rsidP="550A42D2">
      <w:pPr>
        <w:pStyle w:val="Heading1"/>
        <w:rPr>
          <w:rFonts w:ascii="Times New Roman" w:eastAsia="Times New Roman" w:hAnsi="Times New Roman" w:cs="Times New Roman"/>
          <w:b/>
          <w:bCs/>
          <w:sz w:val="24"/>
          <w:szCs w:val="24"/>
          <w:u w:val="single"/>
        </w:rPr>
      </w:pPr>
      <w:bookmarkStart w:id="26" w:name="_Toc235095779"/>
      <w:r w:rsidRPr="550A42D2">
        <w:rPr>
          <w:rFonts w:ascii="Times New Roman" w:eastAsia="Times New Roman" w:hAnsi="Times New Roman" w:cs="Times New Roman"/>
        </w:rPr>
        <w:t>Match and Budget</w:t>
      </w:r>
      <w:bookmarkEnd w:id="26"/>
    </w:p>
    <w:p w14:paraId="6126A130" w14:textId="473F3CEB" w:rsidR="00F44509" w:rsidRDefault="0C30CF40" w:rsidP="550A42D2">
      <w:pPr>
        <w:pStyle w:val="Heading3"/>
        <w:rPr>
          <w:rFonts w:ascii="Times New Roman" w:eastAsia="Times New Roman" w:hAnsi="Times New Roman" w:cs="Times New Roman"/>
        </w:rPr>
      </w:pPr>
      <w:bookmarkStart w:id="27" w:name="_Toc235095780"/>
      <w:r w:rsidRPr="550A42D2">
        <w:rPr>
          <w:rFonts w:ascii="Times New Roman" w:eastAsia="Times New Roman" w:hAnsi="Times New Roman" w:cs="Times New Roman"/>
        </w:rPr>
        <w:t xml:space="preserve">How much funding is available for </w:t>
      </w:r>
      <w:r w:rsidR="5F265E12" w:rsidRPr="550A42D2">
        <w:rPr>
          <w:rFonts w:ascii="Times New Roman" w:eastAsia="Times New Roman" w:hAnsi="Times New Roman" w:cs="Times New Roman"/>
        </w:rPr>
        <w:t>a project</w:t>
      </w:r>
      <w:r w:rsidR="62B9B88C" w:rsidRPr="550A42D2">
        <w:rPr>
          <w:rFonts w:ascii="Times New Roman" w:eastAsia="Times New Roman" w:hAnsi="Times New Roman" w:cs="Times New Roman"/>
        </w:rPr>
        <w:t>?</w:t>
      </w:r>
      <w:bookmarkEnd w:id="27"/>
    </w:p>
    <w:p w14:paraId="19C6DA23" w14:textId="22F99064" w:rsidR="00F44509" w:rsidRPr="00F44509" w:rsidRDefault="00F44509"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ORLP </w:t>
      </w:r>
      <w:r w:rsidR="003A3CBB" w:rsidRPr="550A42D2">
        <w:rPr>
          <w:rFonts w:ascii="Times New Roman" w:eastAsia="Times New Roman" w:hAnsi="Times New Roman" w:cs="Times New Roman"/>
          <w:sz w:val="24"/>
          <w:szCs w:val="24"/>
        </w:rPr>
        <w:t>awards</w:t>
      </w:r>
      <w:r w:rsidRPr="550A42D2">
        <w:rPr>
          <w:rFonts w:ascii="Times New Roman" w:eastAsia="Times New Roman" w:hAnsi="Times New Roman" w:cs="Times New Roman"/>
          <w:sz w:val="24"/>
          <w:szCs w:val="24"/>
        </w:rPr>
        <w:t xml:space="preserve"> </w:t>
      </w:r>
      <w:r w:rsidR="00032678" w:rsidRPr="550A42D2">
        <w:rPr>
          <w:rFonts w:ascii="Times New Roman" w:eastAsia="Times New Roman" w:hAnsi="Times New Roman" w:cs="Times New Roman"/>
          <w:sz w:val="24"/>
          <w:szCs w:val="24"/>
        </w:rPr>
        <w:t xml:space="preserve">range </w:t>
      </w:r>
      <w:r w:rsidR="003A3CBB" w:rsidRPr="550A42D2">
        <w:rPr>
          <w:rFonts w:ascii="Times New Roman" w:eastAsia="Times New Roman" w:hAnsi="Times New Roman" w:cs="Times New Roman"/>
          <w:sz w:val="24"/>
          <w:szCs w:val="24"/>
        </w:rPr>
        <w:t>from</w:t>
      </w:r>
      <w:r w:rsidR="00032678" w:rsidRPr="550A42D2">
        <w:rPr>
          <w:rFonts w:ascii="Times New Roman" w:eastAsia="Times New Roman" w:hAnsi="Times New Roman" w:cs="Times New Roman"/>
          <w:sz w:val="24"/>
          <w:szCs w:val="24"/>
        </w:rPr>
        <w:t xml:space="preserve"> $300,000 </w:t>
      </w:r>
      <w:r w:rsidR="003A3CBB" w:rsidRPr="550A42D2">
        <w:rPr>
          <w:rFonts w:ascii="Times New Roman" w:eastAsia="Times New Roman" w:hAnsi="Times New Roman" w:cs="Times New Roman"/>
          <w:sz w:val="24"/>
          <w:szCs w:val="24"/>
        </w:rPr>
        <w:t>to</w:t>
      </w:r>
      <w:r w:rsidR="00032678" w:rsidRPr="550A42D2">
        <w:rPr>
          <w:rFonts w:ascii="Times New Roman" w:eastAsia="Times New Roman" w:hAnsi="Times New Roman" w:cs="Times New Roman"/>
          <w:sz w:val="24"/>
          <w:szCs w:val="24"/>
        </w:rPr>
        <w:t xml:space="preserve"> $15 million per project.</w:t>
      </w:r>
      <w:r w:rsidR="006F3875" w:rsidRPr="550A42D2">
        <w:rPr>
          <w:rFonts w:ascii="Times New Roman" w:eastAsia="Times New Roman" w:hAnsi="Times New Roman" w:cs="Times New Roman"/>
          <w:sz w:val="24"/>
          <w:szCs w:val="24"/>
        </w:rPr>
        <w:t xml:space="preserve"> </w:t>
      </w:r>
      <w:r w:rsidR="008D508E" w:rsidRPr="550A42D2">
        <w:rPr>
          <w:rFonts w:ascii="Times New Roman" w:eastAsia="Times New Roman" w:hAnsi="Times New Roman" w:cs="Times New Roman"/>
          <w:sz w:val="24"/>
          <w:szCs w:val="24"/>
        </w:rPr>
        <w:t>This is</w:t>
      </w:r>
      <w:r w:rsidR="006F3875" w:rsidRPr="550A42D2">
        <w:rPr>
          <w:rFonts w:ascii="Times New Roman" w:eastAsia="Times New Roman" w:hAnsi="Times New Roman" w:cs="Times New Roman"/>
          <w:sz w:val="24"/>
          <w:szCs w:val="24"/>
        </w:rPr>
        <w:t xml:space="preserve"> just </w:t>
      </w:r>
      <w:proofErr w:type="gramStart"/>
      <w:r w:rsidR="001903B1" w:rsidRPr="550A42D2">
        <w:rPr>
          <w:rFonts w:ascii="Times New Roman" w:eastAsia="Times New Roman" w:hAnsi="Times New Roman" w:cs="Times New Roman"/>
          <w:sz w:val="24"/>
          <w:szCs w:val="24"/>
        </w:rPr>
        <w:t>for</w:t>
      </w:r>
      <w:r w:rsidR="006F3875" w:rsidRPr="550A42D2">
        <w:rPr>
          <w:rFonts w:ascii="Times New Roman" w:eastAsia="Times New Roman" w:hAnsi="Times New Roman" w:cs="Times New Roman"/>
          <w:sz w:val="24"/>
          <w:szCs w:val="24"/>
        </w:rPr>
        <w:t xml:space="preserve"> </w:t>
      </w:r>
      <w:r w:rsidR="001903B1" w:rsidRPr="550A42D2">
        <w:rPr>
          <w:rFonts w:ascii="Times New Roman" w:eastAsia="Times New Roman" w:hAnsi="Times New Roman" w:cs="Times New Roman"/>
          <w:sz w:val="24"/>
          <w:szCs w:val="24"/>
        </w:rPr>
        <w:t>the amount of</w:t>
      </w:r>
      <w:proofErr w:type="gramEnd"/>
      <w:r w:rsidR="001903B1" w:rsidRPr="550A42D2">
        <w:rPr>
          <w:rFonts w:ascii="Times New Roman" w:eastAsia="Times New Roman" w:hAnsi="Times New Roman" w:cs="Times New Roman"/>
          <w:sz w:val="24"/>
          <w:szCs w:val="24"/>
        </w:rPr>
        <w:t xml:space="preserve"> </w:t>
      </w:r>
      <w:r w:rsidR="006F3875" w:rsidRPr="550A42D2">
        <w:rPr>
          <w:rFonts w:ascii="Times New Roman" w:eastAsia="Times New Roman" w:hAnsi="Times New Roman" w:cs="Times New Roman"/>
          <w:sz w:val="24"/>
          <w:szCs w:val="24"/>
        </w:rPr>
        <w:t xml:space="preserve">federal </w:t>
      </w:r>
      <w:r w:rsidR="00F75C14" w:rsidRPr="550A42D2">
        <w:rPr>
          <w:rFonts w:ascii="Times New Roman" w:eastAsia="Times New Roman" w:hAnsi="Times New Roman" w:cs="Times New Roman"/>
          <w:sz w:val="24"/>
          <w:szCs w:val="24"/>
        </w:rPr>
        <w:t>funding available</w:t>
      </w:r>
      <w:r w:rsidR="7BDCAFAB" w:rsidRPr="550A42D2">
        <w:rPr>
          <w:rFonts w:ascii="Times New Roman" w:eastAsia="Times New Roman" w:hAnsi="Times New Roman" w:cs="Times New Roman"/>
          <w:sz w:val="24"/>
          <w:szCs w:val="24"/>
        </w:rPr>
        <w:t xml:space="preserve"> at award</w:t>
      </w:r>
      <w:r w:rsidR="00266585" w:rsidRPr="550A42D2">
        <w:rPr>
          <w:rFonts w:ascii="Times New Roman" w:eastAsia="Times New Roman" w:hAnsi="Times New Roman" w:cs="Times New Roman"/>
          <w:sz w:val="24"/>
          <w:szCs w:val="24"/>
        </w:rPr>
        <w:t xml:space="preserve">. Total </w:t>
      </w:r>
      <w:r w:rsidR="006F3875" w:rsidRPr="550A42D2">
        <w:rPr>
          <w:rFonts w:ascii="Times New Roman" w:eastAsia="Times New Roman" w:hAnsi="Times New Roman" w:cs="Times New Roman"/>
          <w:sz w:val="24"/>
          <w:szCs w:val="24"/>
        </w:rPr>
        <w:t>project</w:t>
      </w:r>
      <w:r w:rsidR="00266585" w:rsidRPr="550A42D2">
        <w:rPr>
          <w:rFonts w:ascii="Times New Roman" w:eastAsia="Times New Roman" w:hAnsi="Times New Roman" w:cs="Times New Roman"/>
          <w:sz w:val="24"/>
          <w:szCs w:val="24"/>
        </w:rPr>
        <w:t xml:space="preserve"> cost</w:t>
      </w:r>
      <w:r w:rsidR="006109BE" w:rsidRPr="550A42D2">
        <w:rPr>
          <w:rFonts w:ascii="Times New Roman" w:eastAsia="Times New Roman" w:hAnsi="Times New Roman" w:cs="Times New Roman"/>
          <w:sz w:val="24"/>
          <w:szCs w:val="24"/>
        </w:rPr>
        <w:t>s</w:t>
      </w:r>
      <w:r w:rsidR="006F3875" w:rsidRPr="550A42D2">
        <w:rPr>
          <w:rFonts w:ascii="Times New Roman" w:eastAsia="Times New Roman" w:hAnsi="Times New Roman" w:cs="Times New Roman"/>
          <w:sz w:val="24"/>
          <w:szCs w:val="24"/>
        </w:rPr>
        <w:t xml:space="preserve"> can exceed $15 million</w:t>
      </w:r>
      <w:r w:rsidR="00F75C14" w:rsidRPr="550A42D2">
        <w:rPr>
          <w:rFonts w:ascii="Times New Roman" w:eastAsia="Times New Roman" w:hAnsi="Times New Roman" w:cs="Times New Roman"/>
          <w:sz w:val="24"/>
          <w:szCs w:val="24"/>
        </w:rPr>
        <w:t>.</w:t>
      </w:r>
    </w:p>
    <w:p w14:paraId="3703DC82" w14:textId="769DA51D" w:rsidR="004E1F80" w:rsidRPr="00266585" w:rsidRDefault="0E11C817" w:rsidP="550A42D2">
      <w:pPr>
        <w:pStyle w:val="Heading3"/>
        <w:rPr>
          <w:rFonts w:ascii="Times New Roman" w:eastAsia="Times New Roman" w:hAnsi="Times New Roman" w:cs="Times New Roman"/>
        </w:rPr>
      </w:pPr>
      <w:bookmarkStart w:id="28" w:name="_Toc235095781"/>
      <w:r w:rsidRPr="550A42D2">
        <w:rPr>
          <w:rFonts w:ascii="Times New Roman" w:eastAsia="Times New Roman" w:hAnsi="Times New Roman" w:cs="Times New Roman"/>
        </w:rPr>
        <w:lastRenderedPageBreak/>
        <w:t xml:space="preserve">Will </w:t>
      </w:r>
      <w:r w:rsidR="4584357B" w:rsidRPr="550A42D2">
        <w:rPr>
          <w:rFonts w:ascii="Times New Roman" w:eastAsia="Times New Roman" w:hAnsi="Times New Roman" w:cs="Times New Roman"/>
        </w:rPr>
        <w:t>we</w:t>
      </w:r>
      <w:r w:rsidR="3FB92508" w:rsidRPr="550A42D2">
        <w:rPr>
          <w:rFonts w:ascii="Times New Roman" w:eastAsia="Times New Roman" w:hAnsi="Times New Roman" w:cs="Times New Roman"/>
        </w:rPr>
        <w:t xml:space="preserve"> </w:t>
      </w:r>
      <w:r w:rsidR="4584357B" w:rsidRPr="550A42D2">
        <w:rPr>
          <w:rFonts w:ascii="Times New Roman" w:eastAsia="Times New Roman" w:hAnsi="Times New Roman" w:cs="Times New Roman"/>
        </w:rPr>
        <w:t xml:space="preserve">receive our </w:t>
      </w:r>
      <w:r w:rsidR="3FB92508" w:rsidRPr="550A42D2">
        <w:rPr>
          <w:rFonts w:ascii="Times New Roman" w:eastAsia="Times New Roman" w:hAnsi="Times New Roman" w:cs="Times New Roman"/>
        </w:rPr>
        <w:t>award funds</w:t>
      </w:r>
      <w:r w:rsidR="4584357B" w:rsidRPr="550A42D2">
        <w:rPr>
          <w:rFonts w:ascii="Times New Roman" w:eastAsia="Times New Roman" w:hAnsi="Times New Roman" w:cs="Times New Roman"/>
        </w:rPr>
        <w:t xml:space="preserve"> upfront once the grant agreement is finalized</w:t>
      </w:r>
      <w:r w:rsidR="6047219D" w:rsidRPr="550A42D2">
        <w:rPr>
          <w:rFonts w:ascii="Times New Roman" w:eastAsia="Times New Roman" w:hAnsi="Times New Roman" w:cs="Times New Roman"/>
        </w:rPr>
        <w:t>?</w:t>
      </w:r>
      <w:bookmarkEnd w:id="28"/>
    </w:p>
    <w:p w14:paraId="7F8C1F49" w14:textId="45F475E5" w:rsidR="009D6B14" w:rsidRPr="00266585" w:rsidRDefault="1EA88F36"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No,</w:t>
      </w:r>
      <w:r w:rsidR="06215A7A" w:rsidRPr="550A42D2">
        <w:rPr>
          <w:rFonts w:ascii="Times New Roman" w:eastAsia="Times New Roman" w:hAnsi="Times New Roman" w:cs="Times New Roman"/>
          <w:sz w:val="24"/>
          <w:szCs w:val="24"/>
        </w:rPr>
        <w:t xml:space="preserve"> ORLP is a reimbursement program</w:t>
      </w:r>
      <w:r w:rsidR="733AD2ED" w:rsidRPr="550A42D2">
        <w:rPr>
          <w:rFonts w:ascii="Times New Roman" w:eastAsia="Times New Roman" w:hAnsi="Times New Roman" w:cs="Times New Roman"/>
          <w:sz w:val="24"/>
          <w:szCs w:val="24"/>
        </w:rPr>
        <w:t xml:space="preserve">. Grant recipients </w:t>
      </w:r>
      <w:r w:rsidR="462CD250" w:rsidRPr="550A42D2">
        <w:rPr>
          <w:rFonts w:ascii="Times New Roman" w:eastAsia="Times New Roman" w:hAnsi="Times New Roman" w:cs="Times New Roman"/>
          <w:sz w:val="24"/>
          <w:szCs w:val="24"/>
        </w:rPr>
        <w:t>must</w:t>
      </w:r>
      <w:r w:rsidR="14EA6525" w:rsidRPr="550A42D2">
        <w:rPr>
          <w:rFonts w:ascii="Times New Roman" w:eastAsia="Times New Roman" w:hAnsi="Times New Roman" w:cs="Times New Roman"/>
          <w:sz w:val="24"/>
          <w:szCs w:val="24"/>
        </w:rPr>
        <w:t xml:space="preserve"> </w:t>
      </w:r>
      <w:r w:rsidR="42674A2B" w:rsidRPr="550A42D2">
        <w:rPr>
          <w:rFonts w:ascii="Times New Roman" w:eastAsia="Times New Roman" w:hAnsi="Times New Roman" w:cs="Times New Roman"/>
          <w:sz w:val="24"/>
          <w:szCs w:val="24"/>
        </w:rPr>
        <w:t xml:space="preserve">initially </w:t>
      </w:r>
      <w:r w:rsidR="14EA6525" w:rsidRPr="550A42D2">
        <w:rPr>
          <w:rFonts w:ascii="Times New Roman" w:eastAsia="Times New Roman" w:hAnsi="Times New Roman" w:cs="Times New Roman"/>
          <w:sz w:val="24"/>
          <w:szCs w:val="24"/>
        </w:rPr>
        <w:t xml:space="preserve">use </w:t>
      </w:r>
      <w:r w:rsidR="2B9C13E4" w:rsidRPr="550A42D2">
        <w:rPr>
          <w:rFonts w:ascii="Times New Roman" w:eastAsia="Times New Roman" w:hAnsi="Times New Roman" w:cs="Times New Roman"/>
          <w:sz w:val="24"/>
          <w:szCs w:val="24"/>
        </w:rPr>
        <w:t>their</w:t>
      </w:r>
      <w:r w:rsidR="14EA6525" w:rsidRPr="550A42D2">
        <w:rPr>
          <w:rFonts w:ascii="Times New Roman" w:eastAsia="Times New Roman" w:hAnsi="Times New Roman" w:cs="Times New Roman"/>
          <w:sz w:val="24"/>
          <w:szCs w:val="24"/>
        </w:rPr>
        <w:t xml:space="preserve"> own resources to </w:t>
      </w:r>
      <w:r w:rsidR="31EB4D55" w:rsidRPr="550A42D2">
        <w:rPr>
          <w:rFonts w:ascii="Times New Roman" w:eastAsia="Times New Roman" w:hAnsi="Times New Roman" w:cs="Times New Roman"/>
          <w:sz w:val="24"/>
          <w:szCs w:val="24"/>
        </w:rPr>
        <w:t>pay for</w:t>
      </w:r>
      <w:r w:rsidR="733AD2ED" w:rsidRPr="550A42D2">
        <w:rPr>
          <w:rFonts w:ascii="Times New Roman" w:eastAsia="Times New Roman" w:hAnsi="Times New Roman" w:cs="Times New Roman"/>
          <w:sz w:val="24"/>
          <w:szCs w:val="24"/>
        </w:rPr>
        <w:t xml:space="preserve"> </w:t>
      </w:r>
      <w:r w:rsidR="5C63E98E" w:rsidRPr="550A42D2">
        <w:rPr>
          <w:rFonts w:ascii="Times New Roman" w:eastAsia="Times New Roman" w:hAnsi="Times New Roman" w:cs="Times New Roman"/>
          <w:sz w:val="24"/>
          <w:szCs w:val="24"/>
        </w:rPr>
        <w:t xml:space="preserve">all </w:t>
      </w:r>
      <w:r w:rsidR="733AD2ED" w:rsidRPr="550A42D2">
        <w:rPr>
          <w:rFonts w:ascii="Times New Roman" w:eastAsia="Times New Roman" w:hAnsi="Times New Roman" w:cs="Times New Roman"/>
          <w:sz w:val="24"/>
          <w:szCs w:val="24"/>
        </w:rPr>
        <w:t>project costs</w:t>
      </w:r>
      <w:r w:rsidR="5E32EC0A" w:rsidRPr="550A42D2">
        <w:rPr>
          <w:rFonts w:ascii="Times New Roman" w:eastAsia="Times New Roman" w:hAnsi="Times New Roman" w:cs="Times New Roman"/>
          <w:sz w:val="24"/>
          <w:szCs w:val="24"/>
        </w:rPr>
        <w:t xml:space="preserve">. </w:t>
      </w:r>
    </w:p>
    <w:p w14:paraId="7C650E10" w14:textId="47EB46FE" w:rsidR="009D6B14" w:rsidRPr="00266585" w:rsidRDefault="5E32EC0A"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The grant recipient will </w:t>
      </w:r>
      <w:r w:rsidR="47FF24E3" w:rsidRPr="550A42D2">
        <w:rPr>
          <w:rFonts w:ascii="Times New Roman" w:eastAsia="Times New Roman" w:hAnsi="Times New Roman" w:cs="Times New Roman"/>
          <w:sz w:val="24"/>
          <w:szCs w:val="24"/>
        </w:rPr>
        <w:t xml:space="preserve">then </w:t>
      </w:r>
      <w:r w:rsidR="733AD2ED" w:rsidRPr="550A42D2">
        <w:rPr>
          <w:rFonts w:ascii="Times New Roman" w:eastAsia="Times New Roman" w:hAnsi="Times New Roman" w:cs="Times New Roman"/>
          <w:sz w:val="24"/>
          <w:szCs w:val="24"/>
        </w:rPr>
        <w:t>receive reimbursement</w:t>
      </w:r>
      <w:r w:rsidR="03CE6F11" w:rsidRPr="550A42D2">
        <w:rPr>
          <w:rFonts w:ascii="Times New Roman" w:eastAsia="Times New Roman" w:hAnsi="Times New Roman" w:cs="Times New Roman"/>
          <w:sz w:val="24"/>
          <w:szCs w:val="24"/>
        </w:rPr>
        <w:t xml:space="preserve"> </w:t>
      </w:r>
      <w:r w:rsidR="4477744B" w:rsidRPr="550A42D2">
        <w:rPr>
          <w:rFonts w:ascii="Times New Roman" w:eastAsia="Times New Roman" w:hAnsi="Times New Roman" w:cs="Times New Roman"/>
          <w:sz w:val="24"/>
          <w:szCs w:val="24"/>
        </w:rPr>
        <w:t xml:space="preserve">after </w:t>
      </w:r>
      <w:r w:rsidR="7F6C2CB3" w:rsidRPr="550A42D2">
        <w:rPr>
          <w:rFonts w:ascii="Times New Roman" w:eastAsia="Times New Roman" w:hAnsi="Times New Roman" w:cs="Times New Roman"/>
          <w:sz w:val="24"/>
          <w:szCs w:val="24"/>
        </w:rPr>
        <w:t xml:space="preserve">they have spent their own funds. </w:t>
      </w:r>
    </w:p>
    <w:p w14:paraId="731BD679" w14:textId="67A83DE9" w:rsidR="00783E40" w:rsidRPr="00B07652" w:rsidRDefault="363FC27A" w:rsidP="550A42D2">
      <w:pPr>
        <w:pStyle w:val="Heading3"/>
        <w:rPr>
          <w:rFonts w:ascii="Times New Roman" w:eastAsia="Times New Roman" w:hAnsi="Times New Roman" w:cs="Times New Roman"/>
          <w:b/>
          <w:bCs/>
        </w:rPr>
      </w:pPr>
      <w:bookmarkStart w:id="29" w:name="_Toc235095782"/>
      <w:r w:rsidRPr="550A42D2">
        <w:rPr>
          <w:rFonts w:ascii="Times New Roman" w:eastAsia="Times New Roman" w:hAnsi="Times New Roman" w:cs="Times New Roman"/>
        </w:rPr>
        <w:t xml:space="preserve">What are </w:t>
      </w:r>
      <w:r w:rsidR="24629E2D" w:rsidRPr="550A42D2">
        <w:rPr>
          <w:rFonts w:ascii="Times New Roman" w:eastAsia="Times New Roman" w:hAnsi="Times New Roman" w:cs="Times New Roman"/>
        </w:rPr>
        <w:t xml:space="preserve">the </w:t>
      </w:r>
      <w:r w:rsidRPr="550A42D2">
        <w:rPr>
          <w:rFonts w:ascii="Times New Roman" w:eastAsia="Times New Roman" w:hAnsi="Times New Roman" w:cs="Times New Roman"/>
        </w:rPr>
        <w:t xml:space="preserve">cost </w:t>
      </w:r>
      <w:r w:rsidR="172C6CCB" w:rsidRPr="550A42D2">
        <w:rPr>
          <w:rFonts w:ascii="Times New Roman" w:eastAsia="Times New Roman" w:hAnsi="Times New Roman" w:cs="Times New Roman"/>
        </w:rPr>
        <w:t>sharing</w:t>
      </w:r>
      <w:r w:rsidRPr="550A42D2">
        <w:rPr>
          <w:rFonts w:ascii="Times New Roman" w:eastAsia="Times New Roman" w:hAnsi="Times New Roman" w:cs="Times New Roman"/>
        </w:rPr>
        <w:t xml:space="preserve"> requirements for this grant?</w:t>
      </w:r>
      <w:bookmarkEnd w:id="29"/>
    </w:p>
    <w:p w14:paraId="43083EA6" w14:textId="11997D8A" w:rsidR="00C0767E" w:rsidRDefault="5BAA53D0" w:rsidP="550A42D2">
      <w:pPr>
        <w:pStyle w:val="ListParagraph"/>
        <w:numPr>
          <w:ilvl w:val="0"/>
          <w:numId w:val="11"/>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ORLP grants are</w:t>
      </w:r>
      <w:r w:rsidR="21BEE8A4" w:rsidRPr="550A42D2">
        <w:rPr>
          <w:rFonts w:ascii="Times New Roman" w:eastAsia="Times New Roman" w:hAnsi="Times New Roman" w:cs="Times New Roman"/>
          <w:sz w:val="24"/>
          <w:szCs w:val="24"/>
        </w:rPr>
        <w:t xml:space="preserve"> 50% </w:t>
      </w:r>
      <w:r w:rsidRPr="550A42D2">
        <w:rPr>
          <w:rFonts w:ascii="Times New Roman" w:eastAsia="Times New Roman" w:hAnsi="Times New Roman" w:cs="Times New Roman"/>
          <w:sz w:val="24"/>
          <w:szCs w:val="24"/>
        </w:rPr>
        <w:t xml:space="preserve">matching grants. </w:t>
      </w:r>
    </w:p>
    <w:p w14:paraId="67864C6A" w14:textId="6EAFF7D5" w:rsidR="00C0767E" w:rsidRDefault="3EF89EC1" w:rsidP="550A42D2">
      <w:pPr>
        <w:pStyle w:val="ListParagraph"/>
        <w:numPr>
          <w:ilvl w:val="0"/>
          <w:numId w:val="11"/>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For example, i</w:t>
      </w:r>
      <w:r w:rsidR="5BAA53D0" w:rsidRPr="550A42D2">
        <w:rPr>
          <w:rFonts w:ascii="Times New Roman" w:eastAsia="Times New Roman" w:hAnsi="Times New Roman" w:cs="Times New Roman"/>
          <w:sz w:val="24"/>
          <w:szCs w:val="24"/>
        </w:rPr>
        <w:t xml:space="preserve">f a project </w:t>
      </w:r>
      <w:r w:rsidR="645E7805" w:rsidRPr="550A42D2">
        <w:rPr>
          <w:rFonts w:ascii="Times New Roman" w:eastAsia="Times New Roman" w:hAnsi="Times New Roman" w:cs="Times New Roman"/>
          <w:sz w:val="24"/>
          <w:szCs w:val="24"/>
        </w:rPr>
        <w:t>has</w:t>
      </w:r>
      <w:r w:rsidR="5BAA53D0" w:rsidRPr="550A42D2">
        <w:rPr>
          <w:rFonts w:ascii="Times New Roman" w:eastAsia="Times New Roman" w:hAnsi="Times New Roman" w:cs="Times New Roman"/>
          <w:sz w:val="24"/>
          <w:szCs w:val="24"/>
        </w:rPr>
        <w:t xml:space="preserve"> a total cost of $500,000, then </w:t>
      </w:r>
      <w:r w:rsidR="6BABBF38" w:rsidRPr="550A42D2">
        <w:rPr>
          <w:rFonts w:ascii="Times New Roman" w:eastAsia="Times New Roman" w:hAnsi="Times New Roman" w:cs="Times New Roman"/>
          <w:sz w:val="24"/>
          <w:szCs w:val="24"/>
        </w:rPr>
        <w:t>ORLP</w:t>
      </w:r>
      <w:r w:rsidR="5BAA53D0" w:rsidRPr="550A42D2">
        <w:rPr>
          <w:rFonts w:ascii="Times New Roman" w:eastAsia="Times New Roman" w:hAnsi="Times New Roman" w:cs="Times New Roman"/>
          <w:sz w:val="24"/>
          <w:szCs w:val="24"/>
        </w:rPr>
        <w:t xml:space="preserve"> </w:t>
      </w:r>
      <w:r w:rsidR="527747D2" w:rsidRPr="550A42D2">
        <w:rPr>
          <w:rFonts w:ascii="Times New Roman" w:eastAsia="Times New Roman" w:hAnsi="Times New Roman" w:cs="Times New Roman"/>
          <w:sz w:val="24"/>
          <w:szCs w:val="24"/>
        </w:rPr>
        <w:t>c</w:t>
      </w:r>
      <w:r w:rsidR="5BAA53D0" w:rsidRPr="550A42D2">
        <w:rPr>
          <w:rFonts w:ascii="Times New Roman" w:eastAsia="Times New Roman" w:hAnsi="Times New Roman" w:cs="Times New Roman"/>
          <w:sz w:val="24"/>
          <w:szCs w:val="24"/>
        </w:rPr>
        <w:t xml:space="preserve">ould </w:t>
      </w:r>
      <w:r w:rsidR="2A2400B4" w:rsidRPr="550A42D2">
        <w:rPr>
          <w:rFonts w:ascii="Times New Roman" w:eastAsia="Times New Roman" w:hAnsi="Times New Roman" w:cs="Times New Roman"/>
          <w:sz w:val="24"/>
          <w:szCs w:val="24"/>
        </w:rPr>
        <w:t xml:space="preserve">reimburse up to </w:t>
      </w:r>
      <w:r w:rsidR="5BAA53D0" w:rsidRPr="550A42D2">
        <w:rPr>
          <w:rFonts w:ascii="Times New Roman" w:eastAsia="Times New Roman" w:hAnsi="Times New Roman" w:cs="Times New Roman"/>
          <w:sz w:val="24"/>
          <w:szCs w:val="24"/>
        </w:rPr>
        <w:t xml:space="preserve">$250,000 and the </w:t>
      </w:r>
      <w:r w:rsidR="6BABBF38" w:rsidRPr="550A42D2">
        <w:rPr>
          <w:rFonts w:ascii="Times New Roman" w:eastAsia="Times New Roman" w:hAnsi="Times New Roman" w:cs="Times New Roman"/>
          <w:sz w:val="24"/>
          <w:szCs w:val="24"/>
        </w:rPr>
        <w:t>applicant</w:t>
      </w:r>
      <w:r w:rsidR="5BAA53D0" w:rsidRPr="550A42D2">
        <w:rPr>
          <w:rFonts w:ascii="Times New Roman" w:eastAsia="Times New Roman" w:hAnsi="Times New Roman" w:cs="Times New Roman"/>
          <w:sz w:val="24"/>
          <w:szCs w:val="24"/>
        </w:rPr>
        <w:t xml:space="preserve"> would provide the other $250,000</w:t>
      </w:r>
      <w:r w:rsidR="182C70FD" w:rsidRPr="550A42D2">
        <w:rPr>
          <w:rFonts w:ascii="Times New Roman" w:eastAsia="Times New Roman" w:hAnsi="Times New Roman" w:cs="Times New Roman"/>
          <w:sz w:val="24"/>
          <w:szCs w:val="24"/>
        </w:rPr>
        <w:t xml:space="preserve"> from other sources</w:t>
      </w:r>
      <w:r w:rsidR="5BAA53D0" w:rsidRPr="550A42D2">
        <w:rPr>
          <w:rFonts w:ascii="Times New Roman" w:eastAsia="Times New Roman" w:hAnsi="Times New Roman" w:cs="Times New Roman"/>
          <w:sz w:val="24"/>
          <w:szCs w:val="24"/>
        </w:rPr>
        <w:t>.</w:t>
      </w:r>
    </w:p>
    <w:p w14:paraId="1087C2D0" w14:textId="32572760" w:rsidR="00895FDB" w:rsidRDefault="00895FDB" w:rsidP="550A42D2">
      <w:pPr>
        <w:pStyle w:val="ListParagraph"/>
        <w:numPr>
          <w:ilvl w:val="0"/>
          <w:numId w:val="11"/>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The applicant’s match must come from </w:t>
      </w:r>
      <w:r w:rsidR="0036453E" w:rsidRPr="550A42D2">
        <w:rPr>
          <w:rFonts w:ascii="Times New Roman" w:eastAsia="Times New Roman" w:hAnsi="Times New Roman" w:cs="Times New Roman"/>
          <w:sz w:val="24"/>
          <w:szCs w:val="24"/>
        </w:rPr>
        <w:t xml:space="preserve">eligible </w:t>
      </w:r>
      <w:r w:rsidR="003A63EE" w:rsidRPr="550A42D2">
        <w:rPr>
          <w:rFonts w:ascii="Times New Roman" w:eastAsia="Times New Roman" w:hAnsi="Times New Roman" w:cs="Times New Roman"/>
          <w:sz w:val="24"/>
          <w:szCs w:val="24"/>
        </w:rPr>
        <w:t xml:space="preserve">(typically non-federal) </w:t>
      </w:r>
      <w:r w:rsidR="0036453E" w:rsidRPr="550A42D2">
        <w:rPr>
          <w:rFonts w:ascii="Times New Roman" w:eastAsia="Times New Roman" w:hAnsi="Times New Roman" w:cs="Times New Roman"/>
          <w:sz w:val="24"/>
          <w:szCs w:val="24"/>
        </w:rPr>
        <w:t>sources</w:t>
      </w:r>
      <w:r w:rsidRPr="550A42D2">
        <w:rPr>
          <w:rFonts w:ascii="Times New Roman" w:eastAsia="Times New Roman" w:hAnsi="Times New Roman" w:cs="Times New Roman"/>
          <w:sz w:val="24"/>
          <w:szCs w:val="24"/>
        </w:rPr>
        <w:t>.</w:t>
      </w:r>
    </w:p>
    <w:p w14:paraId="0E372257" w14:textId="33E6EDDA" w:rsidR="00F86BF9" w:rsidRPr="00783E40" w:rsidRDefault="21BEE8A4" w:rsidP="550A42D2">
      <w:pPr>
        <w:pStyle w:val="ListParagraph"/>
        <w:numPr>
          <w:ilvl w:val="0"/>
          <w:numId w:val="11"/>
        </w:numPr>
        <w:rPr>
          <w:rFonts w:ascii="Times New Roman" w:eastAsia="Times New Roman" w:hAnsi="Times New Roman" w:cs="Times New Roman"/>
          <w:color w:val="000000" w:themeColor="text1"/>
          <w:sz w:val="24"/>
          <w:szCs w:val="24"/>
        </w:rPr>
      </w:pPr>
      <w:r w:rsidRPr="550A42D2">
        <w:rPr>
          <w:rFonts w:ascii="Times New Roman" w:eastAsia="Times New Roman" w:hAnsi="Times New Roman" w:cs="Times New Roman"/>
          <w:color w:val="000000" w:themeColor="text1"/>
          <w:sz w:val="24"/>
          <w:szCs w:val="24"/>
        </w:rPr>
        <w:t xml:space="preserve">American Samoa, Guam, the Northern Mariana Islands, and the U.S. Virgin Islands </w:t>
      </w:r>
      <w:r w:rsidRPr="550A42D2">
        <w:rPr>
          <w:rFonts w:ascii="Times New Roman" w:eastAsia="Times New Roman" w:hAnsi="Times New Roman" w:cs="Times New Roman"/>
          <w:b/>
          <w:bCs/>
          <w:color w:val="000000" w:themeColor="text1"/>
          <w:sz w:val="24"/>
          <w:szCs w:val="24"/>
        </w:rPr>
        <w:t>do not</w:t>
      </w:r>
      <w:r w:rsidRPr="550A42D2">
        <w:rPr>
          <w:rFonts w:ascii="Times New Roman" w:eastAsia="Times New Roman" w:hAnsi="Times New Roman" w:cs="Times New Roman"/>
          <w:color w:val="000000" w:themeColor="text1"/>
          <w:sz w:val="24"/>
          <w:szCs w:val="24"/>
        </w:rPr>
        <w:t xml:space="preserve"> need to provide 50% non-Federal cost share. These areas can receive full (100%) federal funding.</w:t>
      </w:r>
    </w:p>
    <w:p w14:paraId="0C8C6712" w14:textId="1796EA23" w:rsidR="00783E40" w:rsidRPr="00B07652" w:rsidRDefault="172C6CCB" w:rsidP="550A42D2">
      <w:pPr>
        <w:pStyle w:val="Heading3"/>
        <w:rPr>
          <w:rFonts w:ascii="Times New Roman" w:eastAsia="Times New Roman" w:hAnsi="Times New Roman" w:cs="Times New Roman"/>
          <w:b/>
          <w:bCs/>
        </w:rPr>
      </w:pPr>
      <w:bookmarkStart w:id="30" w:name="_Toc235095783"/>
      <w:r w:rsidRPr="550A42D2">
        <w:rPr>
          <w:rFonts w:ascii="Times New Roman" w:eastAsia="Times New Roman" w:hAnsi="Times New Roman" w:cs="Times New Roman"/>
        </w:rPr>
        <w:t xml:space="preserve">What can be used to meet the cost </w:t>
      </w:r>
      <w:r w:rsidR="38113079" w:rsidRPr="550A42D2">
        <w:rPr>
          <w:rFonts w:ascii="Times New Roman" w:eastAsia="Times New Roman" w:hAnsi="Times New Roman" w:cs="Times New Roman"/>
        </w:rPr>
        <w:t>sharing requirements</w:t>
      </w:r>
      <w:r w:rsidR="363FC27A" w:rsidRPr="550A42D2">
        <w:rPr>
          <w:rFonts w:ascii="Times New Roman" w:eastAsia="Times New Roman" w:hAnsi="Times New Roman" w:cs="Times New Roman"/>
        </w:rPr>
        <w:t>?</w:t>
      </w:r>
      <w:bookmarkEnd w:id="30"/>
    </w:p>
    <w:p w14:paraId="41820556" w14:textId="56F7F393" w:rsidR="00C93F71" w:rsidRPr="00C93F71" w:rsidRDefault="00BF6C74" w:rsidP="550A42D2">
      <w:pPr>
        <w:numPr>
          <w:ilvl w:val="0"/>
          <w:numId w:val="12"/>
        </w:numPr>
        <w:spacing w:after="0"/>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P</w:t>
      </w:r>
      <w:r w:rsidR="00C93F71" w:rsidRPr="550A42D2">
        <w:rPr>
          <w:rFonts w:ascii="Times New Roman" w:eastAsia="Times New Roman" w:hAnsi="Times New Roman" w:cs="Times New Roman"/>
          <w:sz w:val="24"/>
          <w:szCs w:val="24"/>
        </w:rPr>
        <w:t>roject</w:t>
      </w:r>
      <w:r w:rsidR="00B33338" w:rsidRPr="550A42D2">
        <w:rPr>
          <w:rFonts w:ascii="Times New Roman" w:eastAsia="Times New Roman" w:hAnsi="Times New Roman" w:cs="Times New Roman"/>
          <w:sz w:val="24"/>
          <w:szCs w:val="24"/>
        </w:rPr>
        <w:t>s</w:t>
      </w:r>
      <w:r w:rsidR="00C93F71" w:rsidRPr="550A42D2">
        <w:rPr>
          <w:rFonts w:ascii="Times New Roman" w:eastAsia="Times New Roman" w:hAnsi="Times New Roman" w:cs="Times New Roman"/>
          <w:sz w:val="24"/>
          <w:szCs w:val="24"/>
        </w:rPr>
        <w:t xml:space="preserve"> can combine </w:t>
      </w:r>
      <w:r w:rsidRPr="550A42D2">
        <w:rPr>
          <w:rFonts w:ascii="Times New Roman" w:eastAsia="Times New Roman" w:hAnsi="Times New Roman" w:cs="Times New Roman"/>
          <w:sz w:val="24"/>
          <w:szCs w:val="24"/>
        </w:rPr>
        <w:t>many</w:t>
      </w:r>
      <w:r w:rsidR="00C93F71" w:rsidRPr="550A42D2">
        <w:rPr>
          <w:rFonts w:ascii="Times New Roman" w:eastAsia="Times New Roman" w:hAnsi="Times New Roman" w:cs="Times New Roman"/>
          <w:sz w:val="24"/>
          <w:szCs w:val="24"/>
        </w:rPr>
        <w:t xml:space="preserve"> sources of funding to meet the 1:1 match requirement</w:t>
      </w:r>
      <w:r w:rsidRPr="550A42D2">
        <w:rPr>
          <w:rFonts w:ascii="Times New Roman" w:eastAsia="Times New Roman" w:hAnsi="Times New Roman" w:cs="Times New Roman"/>
          <w:sz w:val="24"/>
          <w:szCs w:val="24"/>
        </w:rPr>
        <w:t xml:space="preserve">, including </w:t>
      </w:r>
      <w:r w:rsidR="00C93F71" w:rsidRPr="550A42D2">
        <w:rPr>
          <w:rFonts w:ascii="Times New Roman" w:eastAsia="Times New Roman" w:hAnsi="Times New Roman" w:cs="Times New Roman"/>
          <w:sz w:val="24"/>
          <w:szCs w:val="24"/>
        </w:rPr>
        <w:t>city, state, private, and</w:t>
      </w:r>
      <w:r w:rsidR="00B33338" w:rsidRPr="550A42D2">
        <w:rPr>
          <w:rFonts w:ascii="Times New Roman" w:eastAsia="Times New Roman" w:hAnsi="Times New Roman" w:cs="Times New Roman"/>
          <w:sz w:val="24"/>
          <w:szCs w:val="24"/>
        </w:rPr>
        <w:t>/or</w:t>
      </w:r>
      <w:r w:rsidR="00C93F71" w:rsidRPr="550A42D2">
        <w:rPr>
          <w:rFonts w:ascii="Times New Roman" w:eastAsia="Times New Roman" w:hAnsi="Times New Roman" w:cs="Times New Roman"/>
          <w:sz w:val="24"/>
          <w:szCs w:val="24"/>
        </w:rPr>
        <w:t xml:space="preserve"> philanthropic dollars.</w:t>
      </w:r>
    </w:p>
    <w:p w14:paraId="617FE7FA" w14:textId="011022D2" w:rsidR="00C93F71" w:rsidRDefault="1C8C2BE7" w:rsidP="550A42D2">
      <w:pPr>
        <w:numPr>
          <w:ilvl w:val="0"/>
          <w:numId w:val="12"/>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Non-monetary</w:t>
      </w:r>
      <w:r w:rsidR="47C44F84" w:rsidRPr="550A42D2">
        <w:rPr>
          <w:rFonts w:ascii="Times New Roman" w:eastAsia="Times New Roman" w:hAnsi="Times New Roman" w:cs="Times New Roman"/>
          <w:sz w:val="24"/>
          <w:szCs w:val="24"/>
        </w:rPr>
        <w:t xml:space="preserve"> </w:t>
      </w:r>
      <w:r w:rsidRPr="550A42D2">
        <w:rPr>
          <w:rFonts w:ascii="Times New Roman" w:eastAsia="Times New Roman" w:hAnsi="Times New Roman" w:cs="Times New Roman"/>
          <w:sz w:val="24"/>
          <w:szCs w:val="24"/>
        </w:rPr>
        <w:t xml:space="preserve">contributions can also </w:t>
      </w:r>
      <w:r w:rsidR="47C44F84" w:rsidRPr="550A42D2">
        <w:rPr>
          <w:rFonts w:ascii="Times New Roman" w:eastAsia="Times New Roman" w:hAnsi="Times New Roman" w:cs="Times New Roman"/>
          <w:sz w:val="24"/>
          <w:szCs w:val="24"/>
        </w:rPr>
        <w:t>count towards</w:t>
      </w:r>
      <w:r w:rsidRPr="550A42D2">
        <w:rPr>
          <w:rFonts w:ascii="Times New Roman" w:eastAsia="Times New Roman" w:hAnsi="Times New Roman" w:cs="Times New Roman"/>
          <w:sz w:val="24"/>
          <w:szCs w:val="24"/>
        </w:rPr>
        <w:t xml:space="preserve"> a project’s total match amount.</w:t>
      </w:r>
      <w:r w:rsidR="4D946B23" w:rsidRPr="550A42D2">
        <w:rPr>
          <w:rFonts w:ascii="Times New Roman" w:eastAsia="Times New Roman" w:hAnsi="Times New Roman" w:cs="Times New Roman"/>
          <w:sz w:val="24"/>
          <w:szCs w:val="24"/>
        </w:rPr>
        <w:t xml:space="preserve"> </w:t>
      </w:r>
      <w:r w:rsidRPr="550A42D2">
        <w:rPr>
          <w:rFonts w:ascii="Times New Roman" w:eastAsia="Times New Roman" w:hAnsi="Times New Roman" w:cs="Times New Roman"/>
          <w:sz w:val="24"/>
          <w:szCs w:val="24"/>
        </w:rPr>
        <w:t xml:space="preserve"> Examples </w:t>
      </w:r>
      <w:r w:rsidR="16931CEC" w:rsidRPr="550A42D2">
        <w:rPr>
          <w:rFonts w:ascii="Times New Roman" w:eastAsia="Times New Roman" w:hAnsi="Times New Roman" w:cs="Times New Roman"/>
          <w:sz w:val="24"/>
          <w:szCs w:val="24"/>
        </w:rPr>
        <w:t>include</w:t>
      </w:r>
      <w:r w:rsidR="5FF59F82" w:rsidRPr="550A42D2">
        <w:rPr>
          <w:rFonts w:ascii="Times New Roman" w:eastAsia="Times New Roman" w:hAnsi="Times New Roman" w:cs="Times New Roman"/>
          <w:sz w:val="24"/>
          <w:szCs w:val="24"/>
        </w:rPr>
        <w:t xml:space="preserve"> </w:t>
      </w:r>
      <w:r w:rsidRPr="550A42D2">
        <w:rPr>
          <w:rFonts w:ascii="Times New Roman" w:eastAsia="Times New Roman" w:hAnsi="Times New Roman" w:cs="Times New Roman"/>
          <w:sz w:val="24"/>
          <w:szCs w:val="24"/>
        </w:rPr>
        <w:t>land donation or bargain sale, cash, in-kind contributions, and volunteer services.</w:t>
      </w:r>
    </w:p>
    <w:p w14:paraId="09852790" w14:textId="159FB053" w:rsidR="00B33338" w:rsidRPr="00B07652" w:rsidRDefault="137FCAE8" w:rsidP="550A42D2">
      <w:pPr>
        <w:pStyle w:val="Heading3"/>
        <w:rPr>
          <w:rFonts w:ascii="Times New Roman" w:eastAsia="Times New Roman" w:hAnsi="Times New Roman" w:cs="Times New Roman"/>
          <w:b/>
          <w:bCs/>
        </w:rPr>
      </w:pPr>
      <w:bookmarkStart w:id="31" w:name="_Toc235095784"/>
      <w:r w:rsidRPr="550A42D2">
        <w:rPr>
          <w:rFonts w:ascii="Times New Roman" w:eastAsia="Times New Roman" w:hAnsi="Times New Roman" w:cs="Times New Roman"/>
        </w:rPr>
        <w:t>Can other federal funds be used as the “nonfederal” match?</w:t>
      </w:r>
      <w:bookmarkEnd w:id="31"/>
      <w:r w:rsidR="64A0F0EF" w:rsidRPr="550A42D2">
        <w:rPr>
          <w:rFonts w:ascii="Times New Roman" w:eastAsia="Times New Roman" w:hAnsi="Times New Roman" w:cs="Times New Roman"/>
        </w:rPr>
        <w:t xml:space="preserve"> </w:t>
      </w:r>
    </w:p>
    <w:p w14:paraId="42BF1649" w14:textId="605EA70B" w:rsidR="00541977" w:rsidRDefault="00B33338" w:rsidP="550A42D2">
      <w:pPr>
        <w:numPr>
          <w:ilvl w:val="0"/>
          <w:numId w:val="12"/>
        </w:numPr>
        <w:jc w:val="both"/>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Yes, </w:t>
      </w:r>
      <w:r w:rsidR="00A670D4" w:rsidRPr="550A42D2">
        <w:rPr>
          <w:rFonts w:ascii="Times New Roman" w:eastAsia="Times New Roman" w:hAnsi="Times New Roman" w:cs="Times New Roman"/>
          <w:sz w:val="24"/>
          <w:szCs w:val="24"/>
        </w:rPr>
        <w:t>in specific instances. C</w:t>
      </w:r>
      <w:r w:rsidRPr="550A42D2">
        <w:rPr>
          <w:rFonts w:ascii="Times New Roman" w:eastAsia="Times New Roman" w:hAnsi="Times New Roman" w:cs="Times New Roman"/>
          <w:sz w:val="24"/>
          <w:szCs w:val="24"/>
        </w:rPr>
        <w:t>ommunities can leverage other federal programs for matching dollars, if a program has the</w:t>
      </w:r>
      <w:r w:rsidR="00075321" w:rsidRPr="550A42D2">
        <w:rPr>
          <w:rFonts w:ascii="Times New Roman" w:eastAsia="Times New Roman" w:hAnsi="Times New Roman" w:cs="Times New Roman"/>
          <w:sz w:val="24"/>
          <w:szCs w:val="24"/>
        </w:rPr>
        <w:t xml:space="preserve"> existing</w:t>
      </w:r>
      <w:r w:rsidRPr="550A42D2">
        <w:rPr>
          <w:rFonts w:ascii="Times New Roman" w:eastAsia="Times New Roman" w:hAnsi="Times New Roman" w:cs="Times New Roman"/>
          <w:sz w:val="24"/>
          <w:szCs w:val="24"/>
        </w:rPr>
        <w:t xml:space="preserve"> legislative authority to do so. Common options include </w:t>
      </w:r>
      <w:hyperlink r:id="rId20">
        <w:r w:rsidRPr="550A42D2">
          <w:rPr>
            <w:rStyle w:val="Hyperlink"/>
            <w:rFonts w:ascii="Times New Roman" w:eastAsia="Times New Roman" w:hAnsi="Times New Roman" w:cs="Times New Roman"/>
            <w:sz w:val="24"/>
            <w:szCs w:val="24"/>
          </w:rPr>
          <w:t>HUD’s Community Development Block Grants</w:t>
        </w:r>
      </w:hyperlink>
      <w:r w:rsidR="007225A1">
        <w:t>,</w:t>
      </w:r>
      <w:r w:rsidR="007225A1" w:rsidRPr="00BF5CB6">
        <w:rPr>
          <w:rFonts w:ascii="Times New Roman" w:hAnsi="Times New Roman" w:cs="Times New Roman"/>
          <w:sz w:val="24"/>
          <w:szCs w:val="24"/>
        </w:rPr>
        <w:t xml:space="preserve"> </w:t>
      </w:r>
      <w:hyperlink r:id="rId21" w:history="1">
        <w:r w:rsidR="007225A1" w:rsidRPr="00BF5CB6">
          <w:rPr>
            <w:rStyle w:val="Hyperlink"/>
            <w:rFonts w:ascii="Times New Roman" w:hAnsi="Times New Roman" w:cs="Times New Roman"/>
            <w:sz w:val="24"/>
            <w:szCs w:val="24"/>
          </w:rPr>
          <w:t>HUD’s Indian Community Development Block Grant Program,</w:t>
        </w:r>
      </w:hyperlink>
      <w:r w:rsidRPr="550A42D2">
        <w:rPr>
          <w:rFonts w:ascii="Times New Roman" w:eastAsia="Times New Roman" w:hAnsi="Times New Roman" w:cs="Times New Roman"/>
          <w:sz w:val="24"/>
          <w:szCs w:val="24"/>
        </w:rPr>
        <w:t xml:space="preserve"> and </w:t>
      </w:r>
      <w:hyperlink r:id="rId22">
        <w:r w:rsidRPr="550A42D2">
          <w:rPr>
            <w:rStyle w:val="Hyperlink"/>
            <w:rFonts w:ascii="Times New Roman" w:eastAsia="Times New Roman" w:hAnsi="Times New Roman" w:cs="Times New Roman"/>
            <w:sz w:val="24"/>
            <w:szCs w:val="24"/>
          </w:rPr>
          <w:t>Federal Highway Administration’s Recreation Trails Program</w:t>
        </w:r>
      </w:hyperlink>
      <w:r w:rsidRPr="550A42D2">
        <w:rPr>
          <w:rFonts w:ascii="Times New Roman" w:eastAsia="Times New Roman" w:hAnsi="Times New Roman" w:cs="Times New Roman"/>
          <w:sz w:val="24"/>
          <w:szCs w:val="24"/>
        </w:rPr>
        <w:t>.</w:t>
      </w:r>
    </w:p>
    <w:p w14:paraId="0B099CF4" w14:textId="01DD6247" w:rsidR="001903B1" w:rsidRPr="00B07652" w:rsidRDefault="6A39FF37" w:rsidP="550A42D2">
      <w:pPr>
        <w:pStyle w:val="Heading3"/>
        <w:rPr>
          <w:rFonts w:ascii="Times New Roman" w:eastAsia="Times New Roman" w:hAnsi="Times New Roman" w:cs="Times New Roman"/>
          <w:b/>
          <w:bCs/>
        </w:rPr>
      </w:pPr>
      <w:bookmarkStart w:id="32" w:name="_Toc235095785"/>
      <w:r w:rsidRPr="550A42D2">
        <w:rPr>
          <w:rFonts w:ascii="Times New Roman" w:eastAsia="Times New Roman" w:hAnsi="Times New Roman" w:cs="Times New Roman"/>
        </w:rPr>
        <w:t xml:space="preserve">Does </w:t>
      </w:r>
      <w:r w:rsidR="3FE0CA43" w:rsidRPr="550A42D2">
        <w:rPr>
          <w:rFonts w:ascii="Times New Roman" w:eastAsia="Times New Roman" w:hAnsi="Times New Roman" w:cs="Times New Roman"/>
        </w:rPr>
        <w:t>cost share need to be secured at the time of initial application</w:t>
      </w:r>
      <w:r w:rsidRPr="550A42D2">
        <w:rPr>
          <w:rFonts w:ascii="Times New Roman" w:eastAsia="Times New Roman" w:hAnsi="Times New Roman" w:cs="Times New Roman"/>
        </w:rPr>
        <w:t>?</w:t>
      </w:r>
      <w:bookmarkEnd w:id="32"/>
    </w:p>
    <w:p w14:paraId="1C83E58A" w14:textId="6672B05E" w:rsidR="001903B1" w:rsidRDefault="00073199" w:rsidP="550A42D2">
      <w:pPr>
        <w:pStyle w:val="ListParagraph"/>
        <w:numPr>
          <w:ilvl w:val="0"/>
          <w:numId w:val="5"/>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No, applicants are not expected to have cost share finalized </w:t>
      </w:r>
      <w:r w:rsidR="00C17255" w:rsidRPr="550A42D2">
        <w:rPr>
          <w:rFonts w:ascii="Times New Roman" w:eastAsia="Times New Roman" w:hAnsi="Times New Roman" w:cs="Times New Roman"/>
          <w:sz w:val="24"/>
          <w:szCs w:val="24"/>
        </w:rPr>
        <w:t>in</w:t>
      </w:r>
      <w:r w:rsidRPr="550A42D2">
        <w:rPr>
          <w:rFonts w:ascii="Times New Roman" w:eastAsia="Times New Roman" w:hAnsi="Times New Roman" w:cs="Times New Roman"/>
          <w:sz w:val="24"/>
          <w:szCs w:val="24"/>
        </w:rPr>
        <w:t xml:space="preserve"> their initial application.</w:t>
      </w:r>
      <w:r w:rsidR="00F80E11" w:rsidRPr="550A42D2">
        <w:rPr>
          <w:rFonts w:ascii="Times New Roman" w:eastAsia="Times New Roman" w:hAnsi="Times New Roman" w:cs="Times New Roman"/>
          <w:sz w:val="24"/>
          <w:szCs w:val="24"/>
        </w:rPr>
        <w:t xml:space="preserve"> </w:t>
      </w:r>
      <w:r w:rsidR="00127EE2" w:rsidRPr="550A42D2">
        <w:rPr>
          <w:rFonts w:ascii="Times New Roman" w:eastAsia="Times New Roman" w:hAnsi="Times New Roman" w:cs="Times New Roman"/>
          <w:sz w:val="24"/>
          <w:szCs w:val="24"/>
        </w:rPr>
        <w:t>At a minimum, a</w:t>
      </w:r>
      <w:r w:rsidR="00F80E11" w:rsidRPr="550A42D2">
        <w:rPr>
          <w:rFonts w:ascii="Times New Roman" w:eastAsia="Times New Roman" w:hAnsi="Times New Roman" w:cs="Times New Roman"/>
          <w:sz w:val="24"/>
          <w:szCs w:val="24"/>
        </w:rPr>
        <w:t xml:space="preserve">pplicants must </w:t>
      </w:r>
      <w:r w:rsidR="00C17255" w:rsidRPr="550A42D2">
        <w:rPr>
          <w:rFonts w:ascii="Times New Roman" w:eastAsia="Times New Roman" w:hAnsi="Times New Roman" w:cs="Times New Roman"/>
          <w:sz w:val="24"/>
          <w:szCs w:val="24"/>
        </w:rPr>
        <w:t>describe</w:t>
      </w:r>
      <w:r w:rsidR="00F80E11" w:rsidRPr="550A42D2">
        <w:rPr>
          <w:rFonts w:ascii="Times New Roman" w:eastAsia="Times New Roman" w:hAnsi="Times New Roman" w:cs="Times New Roman"/>
          <w:sz w:val="24"/>
          <w:szCs w:val="24"/>
        </w:rPr>
        <w:t xml:space="preserve"> </w:t>
      </w:r>
      <w:r w:rsidR="00127EE2" w:rsidRPr="550A42D2">
        <w:rPr>
          <w:rFonts w:ascii="Times New Roman" w:eastAsia="Times New Roman" w:hAnsi="Times New Roman" w:cs="Times New Roman"/>
          <w:sz w:val="24"/>
          <w:szCs w:val="24"/>
        </w:rPr>
        <w:t>their plan for securing cost share</w:t>
      </w:r>
      <w:r w:rsidR="004C0D31" w:rsidRPr="550A42D2">
        <w:rPr>
          <w:rFonts w:ascii="Times New Roman" w:eastAsia="Times New Roman" w:hAnsi="Times New Roman" w:cs="Times New Roman"/>
          <w:sz w:val="24"/>
          <w:szCs w:val="24"/>
        </w:rPr>
        <w:t>, in</w:t>
      </w:r>
      <w:r w:rsidR="00F80BA1" w:rsidRPr="550A42D2">
        <w:rPr>
          <w:rFonts w:ascii="Times New Roman" w:eastAsia="Times New Roman" w:hAnsi="Times New Roman" w:cs="Times New Roman"/>
          <w:sz w:val="24"/>
          <w:szCs w:val="24"/>
        </w:rPr>
        <w:t xml:space="preserve">cluding </w:t>
      </w:r>
      <w:r w:rsidR="00F80BA1" w:rsidRPr="550A42D2">
        <w:rPr>
          <w:rFonts w:ascii="Times New Roman" w:eastAsia="Times New Roman" w:hAnsi="Times New Roman" w:cs="Times New Roman"/>
          <w:kern w:val="0"/>
          <w:sz w:val="24"/>
          <w:szCs w:val="24"/>
          <w:bdr w:val="none" w:sz="0" w:space="0" w:color="auto" w:frame="1"/>
          <w14:ligatures w14:val="none"/>
        </w:rPr>
        <w:t xml:space="preserve">the source(s), anticipated amount(s), and status of cost share discussions. Cost share sources must be finalized to </w:t>
      </w:r>
      <w:r w:rsidR="004938A0" w:rsidRPr="550A42D2">
        <w:rPr>
          <w:rFonts w:ascii="Times New Roman" w:eastAsia="Times New Roman" w:hAnsi="Times New Roman" w:cs="Times New Roman"/>
          <w:kern w:val="0"/>
          <w:sz w:val="24"/>
          <w:szCs w:val="24"/>
          <w:bdr w:val="none" w:sz="0" w:space="0" w:color="auto" w:frame="1"/>
          <w14:ligatures w14:val="none"/>
        </w:rPr>
        <w:t xml:space="preserve">receive </w:t>
      </w:r>
      <w:r w:rsidR="00F80BA1" w:rsidRPr="550A42D2">
        <w:rPr>
          <w:rFonts w:ascii="Times New Roman" w:eastAsia="Times New Roman" w:hAnsi="Times New Roman" w:cs="Times New Roman"/>
          <w:kern w:val="0"/>
          <w:sz w:val="24"/>
          <w:szCs w:val="24"/>
          <w:bdr w:val="none" w:sz="0" w:space="0" w:color="auto" w:frame="1"/>
          <w14:ligatures w14:val="none"/>
        </w:rPr>
        <w:t>a grant award.</w:t>
      </w:r>
    </w:p>
    <w:p w14:paraId="6D655A74" w14:textId="73C660FE" w:rsidR="00783E40" w:rsidRPr="00B07652" w:rsidRDefault="363FC27A" w:rsidP="550A42D2">
      <w:pPr>
        <w:pStyle w:val="Heading3"/>
        <w:rPr>
          <w:rFonts w:ascii="Times New Roman" w:eastAsia="Times New Roman" w:hAnsi="Times New Roman" w:cs="Times New Roman"/>
          <w:b/>
          <w:bCs/>
        </w:rPr>
      </w:pPr>
      <w:bookmarkStart w:id="33" w:name="_Toc235095786"/>
      <w:r w:rsidRPr="550A42D2">
        <w:rPr>
          <w:rFonts w:ascii="Times New Roman" w:eastAsia="Times New Roman" w:hAnsi="Times New Roman" w:cs="Times New Roman"/>
        </w:rPr>
        <w:t>What should I include in the budget narrative?</w:t>
      </w:r>
      <w:bookmarkEnd w:id="33"/>
    </w:p>
    <w:p w14:paraId="712836B3" w14:textId="2439B561" w:rsidR="00B03EAD" w:rsidRDefault="003869A2" w:rsidP="550A42D2">
      <w:pPr>
        <w:pStyle w:val="ListParagraph"/>
        <w:numPr>
          <w:ilvl w:val="0"/>
          <w:numId w:val="11"/>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Applicants are </w:t>
      </w:r>
      <w:r w:rsidR="00B03EAD" w:rsidRPr="550A42D2">
        <w:rPr>
          <w:rFonts w:ascii="Times New Roman" w:eastAsia="Times New Roman" w:hAnsi="Times New Roman" w:cs="Times New Roman"/>
          <w:sz w:val="24"/>
          <w:szCs w:val="24"/>
        </w:rPr>
        <w:t>encouraged but</w:t>
      </w:r>
      <w:r w:rsidRPr="550A42D2">
        <w:rPr>
          <w:rFonts w:ascii="Times New Roman" w:eastAsia="Times New Roman" w:hAnsi="Times New Roman" w:cs="Times New Roman"/>
          <w:sz w:val="24"/>
          <w:szCs w:val="24"/>
        </w:rPr>
        <w:t xml:space="preserve"> not required to use </w:t>
      </w:r>
      <w:r w:rsidR="00B03EAD" w:rsidRPr="550A42D2">
        <w:rPr>
          <w:rFonts w:ascii="Times New Roman" w:eastAsia="Times New Roman" w:hAnsi="Times New Roman" w:cs="Times New Roman"/>
          <w:sz w:val="24"/>
          <w:szCs w:val="24"/>
        </w:rPr>
        <w:t xml:space="preserve">the Budget Narrative Template that is published through this Notice of Funding Opportunity. </w:t>
      </w:r>
    </w:p>
    <w:p w14:paraId="5F531355" w14:textId="06A8D727" w:rsidR="00541977" w:rsidRPr="00783E40" w:rsidRDefault="427F8982" w:rsidP="550A42D2">
      <w:pPr>
        <w:pStyle w:val="ListParagraph"/>
        <w:numPr>
          <w:ilvl w:val="0"/>
          <w:numId w:val="11"/>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Regardless of the format used, all </w:t>
      </w:r>
      <w:r w:rsidR="3C12EADF" w:rsidRPr="550A42D2">
        <w:rPr>
          <w:rFonts w:ascii="Times New Roman" w:eastAsia="Times New Roman" w:hAnsi="Times New Roman" w:cs="Times New Roman"/>
          <w:sz w:val="24"/>
          <w:szCs w:val="24"/>
        </w:rPr>
        <w:t>budget narrative</w:t>
      </w:r>
      <w:r w:rsidRPr="550A42D2">
        <w:rPr>
          <w:rFonts w:ascii="Times New Roman" w:eastAsia="Times New Roman" w:hAnsi="Times New Roman" w:cs="Times New Roman"/>
          <w:sz w:val="24"/>
          <w:szCs w:val="24"/>
        </w:rPr>
        <w:t>s</w:t>
      </w:r>
      <w:r w:rsidR="3C12EADF" w:rsidRPr="550A42D2">
        <w:rPr>
          <w:rFonts w:ascii="Times New Roman" w:eastAsia="Times New Roman" w:hAnsi="Times New Roman" w:cs="Times New Roman"/>
          <w:sz w:val="24"/>
          <w:szCs w:val="24"/>
        </w:rPr>
        <w:t xml:space="preserve"> </w:t>
      </w:r>
      <w:r w:rsidRPr="550A42D2">
        <w:rPr>
          <w:rFonts w:ascii="Times New Roman" w:eastAsia="Times New Roman" w:hAnsi="Times New Roman" w:cs="Times New Roman"/>
          <w:sz w:val="24"/>
          <w:szCs w:val="24"/>
        </w:rPr>
        <w:t xml:space="preserve">must </w:t>
      </w:r>
      <w:r w:rsidR="24FA6BA4" w:rsidRPr="550A42D2">
        <w:rPr>
          <w:rFonts w:ascii="Times New Roman" w:eastAsia="Times New Roman" w:hAnsi="Times New Roman" w:cs="Times New Roman"/>
          <w:sz w:val="24"/>
          <w:szCs w:val="24"/>
        </w:rPr>
        <w:t xml:space="preserve">include a </w:t>
      </w:r>
      <w:r w:rsidR="2389B9E1" w:rsidRPr="550A42D2">
        <w:rPr>
          <w:rFonts w:ascii="Times New Roman" w:eastAsia="Times New Roman" w:hAnsi="Times New Roman" w:cs="Times New Roman"/>
          <w:sz w:val="24"/>
          <w:szCs w:val="24"/>
        </w:rPr>
        <w:t>descri</w:t>
      </w:r>
      <w:r w:rsidR="24FA6BA4" w:rsidRPr="550A42D2">
        <w:rPr>
          <w:rFonts w:ascii="Times New Roman" w:eastAsia="Times New Roman" w:hAnsi="Times New Roman" w:cs="Times New Roman"/>
          <w:sz w:val="24"/>
          <w:szCs w:val="24"/>
        </w:rPr>
        <w:t>ption</w:t>
      </w:r>
      <w:r w:rsidR="2389B9E1" w:rsidRPr="550A42D2">
        <w:rPr>
          <w:rFonts w:ascii="Times New Roman" w:eastAsia="Times New Roman" w:hAnsi="Times New Roman" w:cs="Times New Roman"/>
          <w:sz w:val="24"/>
          <w:szCs w:val="24"/>
        </w:rPr>
        <w:t xml:space="preserve"> and justif</w:t>
      </w:r>
      <w:r w:rsidR="24FA6BA4" w:rsidRPr="550A42D2">
        <w:rPr>
          <w:rFonts w:ascii="Times New Roman" w:eastAsia="Times New Roman" w:hAnsi="Times New Roman" w:cs="Times New Roman"/>
          <w:sz w:val="24"/>
          <w:szCs w:val="24"/>
        </w:rPr>
        <w:t>ication for all</w:t>
      </w:r>
      <w:r w:rsidR="2389B9E1" w:rsidRPr="550A42D2">
        <w:rPr>
          <w:rFonts w:ascii="Times New Roman" w:eastAsia="Times New Roman" w:hAnsi="Times New Roman" w:cs="Times New Roman"/>
          <w:sz w:val="24"/>
          <w:szCs w:val="24"/>
        </w:rPr>
        <w:t xml:space="preserve"> costs listed in the</w:t>
      </w:r>
      <w:r w:rsidR="24FA6BA4" w:rsidRPr="550A42D2">
        <w:rPr>
          <w:rFonts w:ascii="Times New Roman" w:eastAsia="Times New Roman" w:hAnsi="Times New Roman" w:cs="Times New Roman"/>
          <w:sz w:val="24"/>
          <w:szCs w:val="24"/>
        </w:rPr>
        <w:t xml:space="preserve"> </w:t>
      </w:r>
      <w:r w:rsidR="2389B9E1" w:rsidRPr="550A42D2">
        <w:rPr>
          <w:rFonts w:ascii="Times New Roman" w:eastAsia="Times New Roman" w:hAnsi="Times New Roman" w:cs="Times New Roman"/>
          <w:sz w:val="24"/>
          <w:szCs w:val="24"/>
        </w:rPr>
        <w:t xml:space="preserve">budget. </w:t>
      </w:r>
      <w:r w:rsidR="24FA6BA4" w:rsidRPr="550A42D2">
        <w:rPr>
          <w:rFonts w:ascii="Times New Roman" w:eastAsia="Times New Roman" w:hAnsi="Times New Roman" w:cs="Times New Roman"/>
          <w:sz w:val="24"/>
          <w:szCs w:val="24"/>
        </w:rPr>
        <w:t xml:space="preserve">The budget narrative should only reflect the costs related to activities to be completed under an ORLP grant and must </w:t>
      </w:r>
      <w:r w:rsidR="0ACEA0FC" w:rsidRPr="550A42D2">
        <w:rPr>
          <w:rFonts w:ascii="Times New Roman" w:eastAsia="Times New Roman" w:hAnsi="Times New Roman" w:cs="Times New Roman"/>
          <w:sz w:val="24"/>
          <w:szCs w:val="24"/>
        </w:rPr>
        <w:t>include</w:t>
      </w:r>
      <w:r w:rsidR="24EB7D1D" w:rsidRPr="550A42D2">
        <w:rPr>
          <w:rFonts w:ascii="Times New Roman" w:eastAsia="Times New Roman" w:hAnsi="Times New Roman" w:cs="Times New Roman"/>
          <w:sz w:val="24"/>
          <w:szCs w:val="24"/>
        </w:rPr>
        <w:t xml:space="preserve"> total estimated costs, non-Federal cost share, third-party contributions,</w:t>
      </w:r>
      <w:r w:rsidR="3CC0AC56" w:rsidRPr="550A42D2">
        <w:rPr>
          <w:rFonts w:ascii="Times New Roman" w:eastAsia="Times New Roman" w:hAnsi="Times New Roman" w:cs="Times New Roman"/>
          <w:sz w:val="24"/>
          <w:szCs w:val="24"/>
        </w:rPr>
        <w:t xml:space="preserve"> indirect cost</w:t>
      </w:r>
      <w:r w:rsidR="2043AA8C" w:rsidRPr="550A42D2">
        <w:rPr>
          <w:rFonts w:ascii="Times New Roman" w:eastAsia="Times New Roman" w:hAnsi="Times New Roman" w:cs="Times New Roman"/>
          <w:sz w:val="24"/>
          <w:szCs w:val="24"/>
        </w:rPr>
        <w:t xml:space="preserve"> rate (if applicable),</w:t>
      </w:r>
      <w:r w:rsidR="24EB7D1D" w:rsidRPr="550A42D2">
        <w:rPr>
          <w:rFonts w:ascii="Times New Roman" w:eastAsia="Times New Roman" w:hAnsi="Times New Roman" w:cs="Times New Roman"/>
          <w:sz w:val="24"/>
          <w:szCs w:val="24"/>
        </w:rPr>
        <w:t xml:space="preserve"> and any pre-award costs.</w:t>
      </w:r>
    </w:p>
    <w:p w14:paraId="6A9FE968" w14:textId="68DFBE81" w:rsidR="00783E40" w:rsidRPr="006D3055" w:rsidRDefault="363FC27A" w:rsidP="550A42D2">
      <w:pPr>
        <w:pStyle w:val="Heading3"/>
        <w:rPr>
          <w:rFonts w:ascii="Times New Roman" w:eastAsia="Times New Roman" w:hAnsi="Times New Roman" w:cs="Times New Roman"/>
          <w:b/>
          <w:bCs/>
        </w:rPr>
      </w:pPr>
      <w:bookmarkStart w:id="34" w:name="_Toc235095787"/>
      <w:r w:rsidRPr="550A42D2">
        <w:rPr>
          <w:rFonts w:ascii="Times New Roman" w:eastAsia="Times New Roman" w:hAnsi="Times New Roman" w:cs="Times New Roman"/>
        </w:rPr>
        <w:lastRenderedPageBreak/>
        <w:t xml:space="preserve">What are the rules around </w:t>
      </w:r>
      <w:r w:rsidR="3D798A11" w:rsidRPr="550A42D2">
        <w:rPr>
          <w:rFonts w:ascii="Times New Roman" w:eastAsia="Times New Roman" w:hAnsi="Times New Roman" w:cs="Times New Roman"/>
        </w:rPr>
        <w:t xml:space="preserve">administrative and </w:t>
      </w:r>
      <w:r w:rsidRPr="550A42D2">
        <w:rPr>
          <w:rFonts w:ascii="Times New Roman" w:eastAsia="Times New Roman" w:hAnsi="Times New Roman" w:cs="Times New Roman"/>
        </w:rPr>
        <w:t>indirect</w:t>
      </w:r>
      <w:r w:rsidR="3D798A11" w:rsidRPr="550A42D2">
        <w:rPr>
          <w:rFonts w:ascii="Times New Roman" w:eastAsia="Times New Roman" w:hAnsi="Times New Roman" w:cs="Times New Roman"/>
        </w:rPr>
        <w:t xml:space="preserve"> </w:t>
      </w:r>
      <w:r w:rsidRPr="550A42D2">
        <w:rPr>
          <w:rFonts w:ascii="Times New Roman" w:eastAsia="Times New Roman" w:hAnsi="Times New Roman" w:cs="Times New Roman"/>
        </w:rPr>
        <w:t>costs?</w:t>
      </w:r>
      <w:bookmarkEnd w:id="34"/>
    </w:p>
    <w:p w14:paraId="699D5EC0" w14:textId="77777777" w:rsidR="006D3055" w:rsidRDefault="00381B4B" w:rsidP="550A42D2">
      <w:pPr>
        <w:pStyle w:val="ListParagraph"/>
        <w:numPr>
          <w:ilvl w:val="0"/>
          <w:numId w:val="5"/>
        </w:numPr>
        <w:spacing w:after="0"/>
        <w:contextualSpacing w:val="0"/>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The EXPLORE Act limits ORLP projects' administrative costs to 7% of the total grant awarded. Additionally, the </w:t>
      </w:r>
      <w:r w:rsidR="0074598A" w:rsidRPr="550A42D2">
        <w:rPr>
          <w:rFonts w:ascii="Times New Roman" w:eastAsia="Times New Roman" w:hAnsi="Times New Roman" w:cs="Times New Roman"/>
          <w:sz w:val="24"/>
          <w:szCs w:val="24"/>
        </w:rPr>
        <w:t>EXPLORE</w:t>
      </w:r>
      <w:r w:rsidRPr="550A42D2">
        <w:rPr>
          <w:rFonts w:ascii="Times New Roman" w:eastAsia="Times New Roman" w:hAnsi="Times New Roman" w:cs="Times New Roman"/>
          <w:sz w:val="24"/>
          <w:szCs w:val="24"/>
        </w:rPr>
        <w:t xml:space="preserve"> Act specifically excludes acquisition support costs (such as title research and appraisals). </w:t>
      </w:r>
    </w:p>
    <w:p w14:paraId="4F878B22" w14:textId="5567A845" w:rsidR="007225A1" w:rsidRPr="00C233E6" w:rsidRDefault="0D432A40" w:rsidP="00C233E6">
      <w:pPr>
        <w:pStyle w:val="ListParagraph"/>
        <w:numPr>
          <w:ilvl w:val="0"/>
          <w:numId w:val="5"/>
        </w:numPr>
        <w:spacing w:after="0"/>
        <w:contextualSpacing w:val="0"/>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Indirect Costs </w:t>
      </w:r>
      <w:r w:rsidR="76007B87" w:rsidRPr="550A42D2">
        <w:rPr>
          <w:rFonts w:ascii="Times New Roman" w:eastAsia="Times New Roman" w:hAnsi="Times New Roman" w:cs="Times New Roman"/>
          <w:sz w:val="24"/>
          <w:szCs w:val="24"/>
        </w:rPr>
        <w:t>–</w:t>
      </w:r>
      <w:r w:rsidRPr="550A42D2">
        <w:rPr>
          <w:rFonts w:ascii="Times New Roman" w:eastAsia="Times New Roman" w:hAnsi="Times New Roman" w:cs="Times New Roman"/>
          <w:sz w:val="24"/>
          <w:szCs w:val="24"/>
        </w:rPr>
        <w:t xml:space="preserve"> </w:t>
      </w:r>
      <w:r w:rsidR="001E70C6" w:rsidRPr="550A42D2">
        <w:rPr>
          <w:rFonts w:ascii="Times New Roman" w:eastAsia="Times New Roman" w:hAnsi="Times New Roman" w:cs="Times New Roman"/>
          <w:sz w:val="24"/>
          <w:szCs w:val="24"/>
        </w:rPr>
        <w:t>Applicants</w:t>
      </w:r>
      <w:r w:rsidR="76007B87" w:rsidRPr="550A42D2">
        <w:rPr>
          <w:rFonts w:ascii="Times New Roman" w:eastAsia="Times New Roman" w:hAnsi="Times New Roman" w:cs="Times New Roman"/>
          <w:sz w:val="24"/>
          <w:szCs w:val="24"/>
        </w:rPr>
        <w:t>/Recipients</w:t>
      </w:r>
      <w:r w:rsidR="001E70C6" w:rsidRPr="550A42D2">
        <w:rPr>
          <w:rFonts w:ascii="Times New Roman" w:eastAsia="Times New Roman" w:hAnsi="Times New Roman" w:cs="Times New Roman"/>
          <w:sz w:val="24"/>
          <w:szCs w:val="24"/>
        </w:rPr>
        <w:t xml:space="preserve"> must indicate in the budget how indirect costs</w:t>
      </w:r>
      <w:r w:rsidR="4701C3D8" w:rsidRPr="550A42D2">
        <w:rPr>
          <w:rFonts w:ascii="Times New Roman" w:eastAsia="Times New Roman" w:hAnsi="Times New Roman" w:cs="Times New Roman"/>
          <w:sz w:val="24"/>
          <w:szCs w:val="24"/>
        </w:rPr>
        <w:t xml:space="preserve"> will be charged</w:t>
      </w:r>
      <w:r w:rsidR="001E70C6" w:rsidRPr="550A42D2">
        <w:rPr>
          <w:rFonts w:ascii="Times New Roman" w:eastAsia="Times New Roman" w:hAnsi="Times New Roman" w:cs="Times New Roman"/>
          <w:sz w:val="24"/>
          <w:szCs w:val="24"/>
        </w:rPr>
        <w:t>, including the rate to be applied</w:t>
      </w:r>
      <w:r w:rsidR="00592399" w:rsidRPr="550A42D2">
        <w:rPr>
          <w:rFonts w:ascii="Times New Roman" w:eastAsia="Times New Roman" w:hAnsi="Times New Roman" w:cs="Times New Roman"/>
          <w:sz w:val="24"/>
          <w:szCs w:val="24"/>
        </w:rPr>
        <w:t>.</w:t>
      </w:r>
      <w:r w:rsidR="001E70C6" w:rsidRPr="550A42D2">
        <w:rPr>
          <w:rFonts w:ascii="Times New Roman" w:eastAsia="Times New Roman" w:hAnsi="Times New Roman" w:cs="Times New Roman"/>
          <w:sz w:val="24"/>
          <w:szCs w:val="24"/>
        </w:rPr>
        <w:t xml:space="preserve"> </w:t>
      </w:r>
      <w:r w:rsidRPr="550A42D2">
        <w:rPr>
          <w:rFonts w:ascii="Times New Roman" w:eastAsia="Times New Roman" w:hAnsi="Times New Roman" w:cs="Times New Roman"/>
          <w:sz w:val="24"/>
          <w:szCs w:val="24"/>
        </w:rPr>
        <w:t>Any rates that accompany the project budget must meet the requirements of 2 CFR Part 200, Section 200.414 and 2 CFR Part 200, Appendix III through Appendix VII, as applicable. </w:t>
      </w:r>
    </w:p>
    <w:p w14:paraId="4D7FDA2E" w14:textId="0BC980ED" w:rsidR="007225A1" w:rsidRPr="006D3055" w:rsidRDefault="007225A1" w:rsidP="007225A1">
      <w:pPr>
        <w:pStyle w:val="Heading3"/>
        <w:rPr>
          <w:rFonts w:ascii="Times New Roman" w:eastAsia="Times New Roman" w:hAnsi="Times New Roman" w:cs="Times New Roman"/>
          <w:b/>
          <w:bCs/>
        </w:rPr>
      </w:pPr>
      <w:bookmarkStart w:id="35" w:name="_Toc235095788"/>
      <w:r>
        <w:rPr>
          <w:rFonts w:ascii="Times New Roman" w:eastAsia="Times New Roman" w:hAnsi="Times New Roman" w:cs="Times New Roman"/>
        </w:rPr>
        <w:t>Is there a time limit on what’s an eligible pre-award cost</w:t>
      </w:r>
      <w:r w:rsidRPr="550A42D2">
        <w:rPr>
          <w:rFonts w:ascii="Times New Roman" w:eastAsia="Times New Roman" w:hAnsi="Times New Roman" w:cs="Times New Roman"/>
        </w:rPr>
        <w:t>?</w:t>
      </w:r>
      <w:r w:rsidR="00C233E6">
        <w:rPr>
          <w:rFonts w:ascii="Times New Roman" w:eastAsia="Times New Roman" w:hAnsi="Times New Roman" w:cs="Times New Roman"/>
        </w:rPr>
        <w:t xml:space="preserve"> </w:t>
      </w:r>
      <w:r w:rsidR="00C233E6" w:rsidRPr="00BF5CB6">
        <w:rPr>
          <w:rFonts w:ascii="Times New Roman" w:eastAsia="Times New Roman" w:hAnsi="Times New Roman" w:cs="Times New Roman"/>
          <w:i/>
          <w:iCs/>
          <w:sz w:val="24"/>
          <w:szCs w:val="24"/>
          <w:highlight w:val="yellow"/>
        </w:rPr>
        <w:t>(Added on 7/15/26)</w:t>
      </w:r>
      <w:bookmarkEnd w:id="35"/>
    </w:p>
    <w:p w14:paraId="512194EE" w14:textId="0FDB44A9" w:rsidR="00C233E6" w:rsidRPr="00BF5CB6" w:rsidRDefault="007225A1" w:rsidP="00C233E6">
      <w:pPr>
        <w:pStyle w:val="ListParagraph"/>
        <w:numPr>
          <w:ilvl w:val="0"/>
          <w:numId w:val="33"/>
        </w:numPr>
        <w:spacing w:after="0"/>
        <w:rPr>
          <w:rFonts w:ascii="Times New Roman" w:eastAsia="Times New Roman" w:hAnsi="Times New Roman" w:cs="Times New Roman"/>
          <w:sz w:val="24"/>
          <w:szCs w:val="24"/>
        </w:rPr>
      </w:pPr>
      <w:r w:rsidRPr="00C233E6">
        <w:rPr>
          <w:rFonts w:ascii="Times New Roman" w:eastAsia="Times New Roman" w:hAnsi="Times New Roman" w:cs="Times New Roman"/>
          <w:sz w:val="24"/>
          <w:szCs w:val="24"/>
        </w:rPr>
        <w:t>There is no time limit on how far back pre-award costs can go but according to CFR 200</w:t>
      </w:r>
      <w:r w:rsidRPr="00BF5CB6">
        <w:rPr>
          <w:rFonts w:ascii="Times New Roman" w:eastAsia="Times New Roman" w:hAnsi="Times New Roman" w:cs="Times New Roman"/>
          <w:sz w:val="24"/>
          <w:szCs w:val="24"/>
        </w:rPr>
        <w:t>.458, the pre-award costs must be “directly pursuant to the negotiation and in anticipation of the Federal award where such costs are necessary for efficient and timely performance of the scope of work</w:t>
      </w:r>
      <w:r w:rsidR="001F6F34">
        <w:rPr>
          <w:rFonts w:ascii="Times New Roman" w:eastAsia="Times New Roman" w:hAnsi="Times New Roman" w:cs="Times New Roman"/>
          <w:sz w:val="24"/>
          <w:szCs w:val="24"/>
        </w:rPr>
        <w:t>.</w:t>
      </w:r>
      <w:r w:rsidRPr="00BF5CB6">
        <w:rPr>
          <w:rFonts w:ascii="Times New Roman" w:eastAsia="Times New Roman" w:hAnsi="Times New Roman" w:cs="Times New Roman"/>
          <w:sz w:val="24"/>
          <w:szCs w:val="24"/>
        </w:rPr>
        <w:t>”</w:t>
      </w:r>
      <w:r w:rsidR="00B231F1">
        <w:rPr>
          <w:rFonts w:ascii="Times New Roman" w:eastAsia="Times New Roman" w:hAnsi="Times New Roman" w:cs="Times New Roman"/>
          <w:sz w:val="24"/>
          <w:szCs w:val="24"/>
        </w:rPr>
        <w:t xml:space="preserve"> Pre-award</w:t>
      </w:r>
      <w:r w:rsidR="00B231F1" w:rsidRPr="00B231F1">
        <w:rPr>
          <w:rFonts w:ascii="Times New Roman" w:eastAsia="Times New Roman" w:hAnsi="Times New Roman" w:cs="Times New Roman"/>
          <w:sz w:val="24"/>
          <w:szCs w:val="24"/>
        </w:rPr>
        <w:t xml:space="preserve"> costs </w:t>
      </w:r>
      <w:r w:rsidR="00B231F1">
        <w:rPr>
          <w:rFonts w:ascii="Times New Roman" w:eastAsia="Times New Roman" w:hAnsi="Times New Roman" w:cs="Times New Roman"/>
          <w:sz w:val="24"/>
          <w:szCs w:val="24"/>
        </w:rPr>
        <w:t xml:space="preserve">are </w:t>
      </w:r>
      <w:r w:rsidR="00B231F1" w:rsidRPr="00B231F1">
        <w:rPr>
          <w:rFonts w:ascii="Times New Roman" w:eastAsia="Times New Roman" w:hAnsi="Times New Roman" w:cs="Times New Roman"/>
          <w:sz w:val="24"/>
          <w:szCs w:val="24"/>
        </w:rPr>
        <w:t>evaluated on a case-by-case basis and</w:t>
      </w:r>
      <w:r w:rsidR="00B231F1">
        <w:rPr>
          <w:rFonts w:ascii="Times New Roman" w:eastAsia="Times New Roman" w:hAnsi="Times New Roman" w:cs="Times New Roman"/>
          <w:sz w:val="24"/>
          <w:szCs w:val="24"/>
        </w:rPr>
        <w:t xml:space="preserve"> there is no </w:t>
      </w:r>
      <w:r w:rsidR="00B231F1" w:rsidRPr="00B231F1">
        <w:rPr>
          <w:rFonts w:ascii="Times New Roman" w:eastAsia="Times New Roman" w:hAnsi="Times New Roman" w:cs="Times New Roman"/>
          <w:sz w:val="24"/>
          <w:szCs w:val="24"/>
        </w:rPr>
        <w:t>guarantee the cost</w:t>
      </w:r>
      <w:r w:rsidR="00B231F1">
        <w:rPr>
          <w:rFonts w:ascii="Times New Roman" w:eastAsia="Times New Roman" w:hAnsi="Times New Roman" w:cs="Times New Roman"/>
          <w:sz w:val="24"/>
          <w:szCs w:val="24"/>
        </w:rPr>
        <w:t>s</w:t>
      </w:r>
      <w:r w:rsidR="00B231F1" w:rsidRPr="00B231F1">
        <w:rPr>
          <w:rFonts w:ascii="Times New Roman" w:eastAsia="Times New Roman" w:hAnsi="Times New Roman" w:cs="Times New Roman"/>
          <w:sz w:val="24"/>
          <w:szCs w:val="24"/>
        </w:rPr>
        <w:t xml:space="preserve"> will be approved or that the project will receive funding. All pre-award costs are incurred at the recipient's own risk.</w:t>
      </w:r>
    </w:p>
    <w:p w14:paraId="4BEBF4A7" w14:textId="080574A0" w:rsidR="00447457" w:rsidRDefault="53904BDF" w:rsidP="550A42D2">
      <w:pPr>
        <w:pStyle w:val="Heading1"/>
        <w:rPr>
          <w:rFonts w:ascii="Times New Roman" w:eastAsia="Times New Roman" w:hAnsi="Times New Roman" w:cs="Times New Roman"/>
        </w:rPr>
      </w:pPr>
      <w:bookmarkStart w:id="36" w:name="_Toc235095789"/>
      <w:r w:rsidRPr="550A42D2">
        <w:rPr>
          <w:rFonts w:ascii="Times New Roman" w:eastAsia="Times New Roman" w:hAnsi="Times New Roman" w:cs="Times New Roman"/>
        </w:rPr>
        <w:t>Merit Review Process</w:t>
      </w:r>
      <w:bookmarkEnd w:id="36"/>
    </w:p>
    <w:p w14:paraId="1357E73E" w14:textId="2157A886" w:rsidR="00447457" w:rsidRDefault="53904BDF" w:rsidP="550A42D2">
      <w:pPr>
        <w:pStyle w:val="Heading3"/>
        <w:rPr>
          <w:rFonts w:ascii="Times New Roman" w:eastAsia="Times New Roman" w:hAnsi="Times New Roman" w:cs="Times New Roman"/>
        </w:rPr>
      </w:pPr>
      <w:bookmarkStart w:id="37" w:name="_Toc235095790"/>
      <w:r w:rsidRPr="550A42D2">
        <w:rPr>
          <w:rFonts w:ascii="Times New Roman" w:eastAsia="Times New Roman" w:hAnsi="Times New Roman" w:cs="Times New Roman"/>
        </w:rPr>
        <w:t>How are applications evaluated?</w:t>
      </w:r>
      <w:bookmarkEnd w:id="37"/>
    </w:p>
    <w:p w14:paraId="5642829F" w14:textId="19EDC7D8" w:rsidR="13564F63" w:rsidRPr="002B7B03" w:rsidRDefault="4EB9CF71" w:rsidP="550A42D2">
      <w:pPr>
        <w:pStyle w:val="ListParagraph"/>
        <w:numPr>
          <w:ilvl w:val="0"/>
          <w:numId w:val="28"/>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The application process</w:t>
      </w:r>
      <w:r w:rsidR="5A364EFE" w:rsidRPr="550A42D2">
        <w:rPr>
          <w:rFonts w:ascii="Times New Roman" w:eastAsia="Times New Roman" w:hAnsi="Times New Roman" w:cs="Times New Roman"/>
          <w:sz w:val="24"/>
          <w:szCs w:val="24"/>
        </w:rPr>
        <w:t xml:space="preserve"> for applications submitted by state lead agencies</w:t>
      </w:r>
      <w:r w:rsidRPr="550A42D2">
        <w:rPr>
          <w:rFonts w:ascii="Times New Roman" w:eastAsia="Times New Roman" w:hAnsi="Times New Roman" w:cs="Times New Roman"/>
          <w:sz w:val="24"/>
          <w:szCs w:val="24"/>
        </w:rPr>
        <w:t xml:space="preserve"> </w:t>
      </w:r>
      <w:r w:rsidR="532F3F1F" w:rsidRPr="550A42D2">
        <w:rPr>
          <w:rFonts w:ascii="Times New Roman" w:eastAsia="Times New Roman" w:hAnsi="Times New Roman" w:cs="Times New Roman"/>
          <w:sz w:val="24"/>
          <w:szCs w:val="24"/>
        </w:rPr>
        <w:t>involves</w:t>
      </w:r>
      <w:r w:rsidRPr="550A42D2">
        <w:rPr>
          <w:rFonts w:ascii="Times New Roman" w:eastAsia="Times New Roman" w:hAnsi="Times New Roman" w:cs="Times New Roman"/>
          <w:sz w:val="24"/>
          <w:szCs w:val="24"/>
        </w:rPr>
        <w:t xml:space="preserve"> two competitive steps: 1) state-level selections, and 2) national competition. Applications must first be selected at the state-level to proceed for national consideration. </w:t>
      </w:r>
    </w:p>
    <w:p w14:paraId="356F8113" w14:textId="25C0B5FB" w:rsidR="13564F63" w:rsidRPr="002B7B03" w:rsidRDefault="2CE7FE29" w:rsidP="550A42D2">
      <w:pPr>
        <w:pStyle w:val="ListParagraph"/>
        <w:numPr>
          <w:ilvl w:val="0"/>
          <w:numId w:val="28"/>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Applications submitted by Federally recognized Indian Tribes</w:t>
      </w:r>
      <w:r w:rsidR="004C2C57" w:rsidRPr="550A42D2">
        <w:rPr>
          <w:rStyle w:val="FootnoteReference"/>
          <w:rFonts w:ascii="Times New Roman" w:eastAsia="Times New Roman" w:hAnsi="Times New Roman" w:cs="Times New Roman"/>
          <w:sz w:val="24"/>
          <w:szCs w:val="24"/>
        </w:rPr>
        <w:footnoteReference w:id="3"/>
      </w:r>
      <w:r w:rsidRPr="550A42D2">
        <w:rPr>
          <w:rFonts w:ascii="Times New Roman" w:eastAsia="Times New Roman" w:hAnsi="Times New Roman" w:cs="Times New Roman"/>
          <w:sz w:val="24"/>
          <w:szCs w:val="24"/>
        </w:rPr>
        <w:t>,</w:t>
      </w:r>
      <w:r w:rsidR="00B231F1">
        <w:rPr>
          <w:rFonts w:ascii="Times New Roman" w:eastAsia="Times New Roman" w:hAnsi="Times New Roman" w:cs="Times New Roman"/>
          <w:sz w:val="24"/>
          <w:szCs w:val="24"/>
        </w:rPr>
        <w:t xml:space="preserve"> </w:t>
      </w:r>
      <w:r w:rsidR="00B231F1" w:rsidRPr="550A42D2">
        <w:rPr>
          <w:rFonts w:ascii="Times New Roman" w:eastAsia="Times New Roman" w:hAnsi="Times New Roman" w:cs="Times New Roman"/>
          <w:sz w:val="24"/>
          <w:szCs w:val="24"/>
        </w:rPr>
        <w:t>Native Hawaiian Organizations/Communitie</w:t>
      </w:r>
      <w:r w:rsidR="00B231F1">
        <w:rPr>
          <w:rFonts w:ascii="Times New Roman" w:eastAsia="Times New Roman" w:hAnsi="Times New Roman" w:cs="Times New Roman"/>
          <w:sz w:val="24"/>
          <w:szCs w:val="24"/>
        </w:rPr>
        <w:t>s</w:t>
      </w:r>
      <w:r w:rsidR="00B231F1">
        <w:rPr>
          <w:rFonts w:ascii="Times New Roman" w:eastAsia="Times New Roman" w:hAnsi="Times New Roman" w:cs="Times New Roman"/>
          <w:sz w:val="24"/>
          <w:szCs w:val="24"/>
        </w:rPr>
        <w:t>,</w:t>
      </w:r>
      <w:r w:rsidRPr="550A42D2">
        <w:rPr>
          <w:rFonts w:ascii="Times New Roman" w:eastAsia="Times New Roman" w:hAnsi="Times New Roman" w:cs="Times New Roman"/>
          <w:sz w:val="24"/>
          <w:szCs w:val="24"/>
        </w:rPr>
        <w:t xml:space="preserve"> Alaska Native Corporations (ANC), and Alaska Native Organizations (ANO) </w:t>
      </w:r>
      <w:r w:rsidR="4A7DDB5F" w:rsidRPr="550A42D2">
        <w:rPr>
          <w:rFonts w:ascii="Times New Roman" w:eastAsia="Times New Roman" w:hAnsi="Times New Roman" w:cs="Times New Roman"/>
          <w:sz w:val="24"/>
          <w:szCs w:val="24"/>
        </w:rPr>
        <w:t>will also be evaluated in the national competition.</w:t>
      </w:r>
    </w:p>
    <w:p w14:paraId="018356D5" w14:textId="358B061E" w:rsidR="13564F63" w:rsidRPr="002B7B03" w:rsidRDefault="3E9C4831" w:rsidP="550A42D2">
      <w:pPr>
        <w:pStyle w:val="ListParagraph"/>
        <w:numPr>
          <w:ilvl w:val="0"/>
          <w:numId w:val="28"/>
        </w:numPr>
        <w:rPr>
          <w:rFonts w:ascii="Times New Roman" w:eastAsia="Times New Roman" w:hAnsi="Times New Roman" w:cs="Times New Roman"/>
          <w:color w:val="000000" w:themeColor="text1"/>
          <w:sz w:val="24"/>
          <w:szCs w:val="24"/>
        </w:rPr>
      </w:pPr>
      <w:r w:rsidRPr="550A42D2">
        <w:rPr>
          <w:rFonts w:ascii="Times New Roman" w:eastAsia="Times New Roman" w:hAnsi="Times New Roman" w:cs="Times New Roman"/>
          <w:color w:val="000000" w:themeColor="text1"/>
          <w:sz w:val="24"/>
          <w:szCs w:val="24"/>
        </w:rPr>
        <w:t>The initial review will be performed by NPS staff to determine whether: (1) the applicant is eligible for an award; (2) the information required by the NOFO has been submitted; (3) all mandatory requirements of the NOFO are satisfied; (4) the proposed project is responsive to the program objectives of the NOFO (program determination); and (5) the proposed project is in compliance with all applicable executive and secretary orders</w:t>
      </w:r>
    </w:p>
    <w:p w14:paraId="03262287" w14:textId="39A4F552" w:rsidR="13564F63" w:rsidRPr="002B7B03" w:rsidRDefault="3E9C4831" w:rsidP="550A42D2">
      <w:pPr>
        <w:pStyle w:val="ListParagraph"/>
        <w:numPr>
          <w:ilvl w:val="0"/>
          <w:numId w:val="28"/>
        </w:numPr>
        <w:rPr>
          <w:rFonts w:ascii="Times New Roman" w:eastAsia="Times New Roman" w:hAnsi="Times New Roman" w:cs="Times New Roman"/>
          <w:color w:val="000000" w:themeColor="text1"/>
          <w:sz w:val="24"/>
          <w:szCs w:val="24"/>
        </w:rPr>
      </w:pPr>
      <w:r w:rsidRPr="550A42D2">
        <w:rPr>
          <w:rFonts w:ascii="Times New Roman" w:eastAsia="Times New Roman" w:hAnsi="Times New Roman" w:cs="Times New Roman"/>
          <w:color w:val="000000" w:themeColor="text1"/>
          <w:sz w:val="24"/>
          <w:szCs w:val="24"/>
        </w:rPr>
        <w:t xml:space="preserve">All applications that pass the initial review will be eligible for the comprehensive merit review. </w:t>
      </w:r>
    </w:p>
    <w:p w14:paraId="70B6A33C" w14:textId="0C174003" w:rsidR="13564F63" w:rsidRPr="002B7B03" w:rsidRDefault="3E9C4831" w:rsidP="550A42D2">
      <w:pPr>
        <w:pStyle w:val="ListParagraph"/>
        <w:numPr>
          <w:ilvl w:val="0"/>
          <w:numId w:val="28"/>
        </w:numPr>
        <w:rPr>
          <w:rFonts w:ascii="Times New Roman" w:eastAsia="Times New Roman" w:hAnsi="Times New Roman" w:cs="Times New Roman"/>
          <w:sz w:val="24"/>
          <w:szCs w:val="24"/>
        </w:rPr>
      </w:pPr>
      <w:r w:rsidRPr="550A42D2">
        <w:rPr>
          <w:rFonts w:ascii="Times New Roman" w:eastAsia="Times New Roman" w:hAnsi="Times New Roman" w:cs="Times New Roman"/>
          <w:color w:val="000000" w:themeColor="text1"/>
          <w:sz w:val="24"/>
          <w:szCs w:val="24"/>
        </w:rPr>
        <w:t xml:space="preserve">During the comprehensive merit review, a panel of reviewers will evaluate and score each application for its alignment to </w:t>
      </w:r>
      <w:r w:rsidR="6272CEC5" w:rsidRPr="550A42D2">
        <w:rPr>
          <w:rFonts w:ascii="Times New Roman" w:eastAsia="Times New Roman" w:hAnsi="Times New Roman" w:cs="Times New Roman"/>
          <w:sz w:val="24"/>
          <w:szCs w:val="24"/>
        </w:rPr>
        <w:t>the</w:t>
      </w:r>
      <w:r w:rsidR="4EB9CF71" w:rsidRPr="550A42D2">
        <w:rPr>
          <w:rFonts w:ascii="Times New Roman" w:eastAsia="Times New Roman" w:hAnsi="Times New Roman" w:cs="Times New Roman"/>
          <w:sz w:val="24"/>
          <w:szCs w:val="24"/>
        </w:rPr>
        <w:t xml:space="preserve"> </w:t>
      </w:r>
      <w:r w:rsidR="6E0BFCCF" w:rsidRPr="550A42D2">
        <w:rPr>
          <w:rFonts w:ascii="Times New Roman" w:eastAsia="Times New Roman" w:hAnsi="Times New Roman" w:cs="Times New Roman"/>
          <w:sz w:val="24"/>
          <w:szCs w:val="24"/>
        </w:rPr>
        <w:t xml:space="preserve">merit </w:t>
      </w:r>
      <w:r w:rsidR="4EB9CF71" w:rsidRPr="550A42D2">
        <w:rPr>
          <w:rFonts w:ascii="Times New Roman" w:eastAsia="Times New Roman" w:hAnsi="Times New Roman" w:cs="Times New Roman"/>
          <w:sz w:val="24"/>
          <w:szCs w:val="24"/>
        </w:rPr>
        <w:t>review criteria</w:t>
      </w:r>
      <w:r w:rsidR="6583D524" w:rsidRPr="550A42D2">
        <w:rPr>
          <w:rFonts w:ascii="Times New Roman" w:eastAsia="Times New Roman" w:hAnsi="Times New Roman" w:cs="Times New Roman"/>
          <w:sz w:val="24"/>
          <w:szCs w:val="24"/>
        </w:rPr>
        <w:t xml:space="preserve"> that is </w:t>
      </w:r>
      <w:r w:rsidR="2B46CB5A" w:rsidRPr="550A42D2">
        <w:rPr>
          <w:rFonts w:ascii="Times New Roman" w:eastAsia="Times New Roman" w:hAnsi="Times New Roman" w:cs="Times New Roman"/>
          <w:sz w:val="24"/>
          <w:szCs w:val="24"/>
        </w:rPr>
        <w:t>described</w:t>
      </w:r>
      <w:r w:rsidR="6583D524" w:rsidRPr="550A42D2">
        <w:rPr>
          <w:rFonts w:ascii="Times New Roman" w:eastAsia="Times New Roman" w:hAnsi="Times New Roman" w:cs="Times New Roman"/>
          <w:sz w:val="24"/>
          <w:szCs w:val="24"/>
        </w:rPr>
        <w:t xml:space="preserve"> on pages </w:t>
      </w:r>
      <w:r w:rsidR="68C7C7EA" w:rsidRPr="550A42D2">
        <w:rPr>
          <w:rFonts w:ascii="Times New Roman" w:eastAsia="Times New Roman" w:hAnsi="Times New Roman" w:cs="Times New Roman"/>
          <w:sz w:val="24"/>
          <w:szCs w:val="24"/>
        </w:rPr>
        <w:t>17 through 21 of the NOFO.</w:t>
      </w:r>
      <w:r w:rsidR="4EB9CF71" w:rsidRPr="550A42D2">
        <w:rPr>
          <w:rFonts w:ascii="Times New Roman" w:eastAsia="Times New Roman" w:hAnsi="Times New Roman" w:cs="Times New Roman"/>
          <w:sz w:val="24"/>
          <w:szCs w:val="24"/>
        </w:rPr>
        <w:t xml:space="preserve"> </w:t>
      </w:r>
    </w:p>
    <w:p w14:paraId="5950E777" w14:textId="77777777" w:rsidR="005B1D02" w:rsidRDefault="005B1D02" w:rsidP="550A42D2">
      <w:pPr>
        <w:pStyle w:val="Heading3"/>
        <w:rPr>
          <w:rFonts w:ascii="Times New Roman" w:eastAsia="Times New Roman" w:hAnsi="Times New Roman" w:cs="Times New Roman"/>
        </w:rPr>
      </w:pPr>
    </w:p>
    <w:p w14:paraId="0EEAE157" w14:textId="0A46CDC6" w:rsidR="00FB5C81" w:rsidRPr="003C4D64" w:rsidRDefault="4482A04B" w:rsidP="550A42D2">
      <w:pPr>
        <w:pStyle w:val="Heading3"/>
        <w:rPr>
          <w:rFonts w:ascii="Times New Roman" w:eastAsia="Times New Roman" w:hAnsi="Times New Roman" w:cs="Times New Roman"/>
        </w:rPr>
      </w:pPr>
      <w:bookmarkStart w:id="38" w:name="_Toc235095791"/>
      <w:r w:rsidRPr="550A42D2">
        <w:rPr>
          <w:rFonts w:ascii="Times New Roman" w:eastAsia="Times New Roman" w:hAnsi="Times New Roman" w:cs="Times New Roman"/>
        </w:rPr>
        <w:t>What are the merit review criteria for ORLP applications?</w:t>
      </w:r>
      <w:bookmarkEnd w:id="38"/>
    </w:p>
    <w:p w14:paraId="04267C53" w14:textId="253B31A8" w:rsidR="003C4D64" w:rsidRDefault="003C4D64" w:rsidP="550A42D2">
      <w:pPr>
        <w:pStyle w:val="ListParagraph"/>
        <w:numPr>
          <w:ilvl w:val="0"/>
          <w:numId w:val="28"/>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ORLP projects are evaluated </w:t>
      </w:r>
      <w:proofErr w:type="gramStart"/>
      <w:r w:rsidRPr="550A42D2">
        <w:rPr>
          <w:rFonts w:ascii="Times New Roman" w:eastAsia="Times New Roman" w:hAnsi="Times New Roman" w:cs="Times New Roman"/>
          <w:sz w:val="24"/>
          <w:szCs w:val="24"/>
        </w:rPr>
        <w:t>on</w:t>
      </w:r>
      <w:proofErr w:type="gramEnd"/>
      <w:r w:rsidRPr="550A42D2">
        <w:rPr>
          <w:rFonts w:ascii="Times New Roman" w:eastAsia="Times New Roman" w:hAnsi="Times New Roman" w:cs="Times New Roman"/>
          <w:sz w:val="24"/>
          <w:szCs w:val="24"/>
        </w:rPr>
        <w:t xml:space="preserve"> the extent to which they:</w:t>
      </w:r>
    </w:p>
    <w:p w14:paraId="3C45C297" w14:textId="77777777" w:rsidR="003C4D64" w:rsidRDefault="003C4D64" w:rsidP="550A42D2">
      <w:pPr>
        <w:pStyle w:val="ListParagraph"/>
        <w:numPr>
          <w:ilvl w:val="1"/>
          <w:numId w:val="28"/>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Increase Access to Outdoor Recreation Opportunities</w:t>
      </w:r>
    </w:p>
    <w:p w14:paraId="065464C6" w14:textId="77777777" w:rsidR="003C4D64" w:rsidRDefault="003C4D64" w:rsidP="550A42D2">
      <w:pPr>
        <w:pStyle w:val="ListParagraph"/>
        <w:numPr>
          <w:ilvl w:val="1"/>
          <w:numId w:val="28"/>
        </w:numPr>
        <w:rPr>
          <w:rFonts w:ascii="Times New Roman" w:eastAsia="Times New Roman" w:hAnsi="Times New Roman" w:cs="Times New Roman"/>
          <w:sz w:val="24"/>
          <w:szCs w:val="24"/>
        </w:rPr>
      </w:pPr>
      <w:proofErr w:type="gramStart"/>
      <w:r w:rsidRPr="550A42D2">
        <w:rPr>
          <w:rFonts w:ascii="Times New Roman" w:eastAsia="Times New Roman" w:hAnsi="Times New Roman" w:cs="Times New Roman"/>
          <w:sz w:val="24"/>
          <w:szCs w:val="24"/>
        </w:rPr>
        <w:t>Align</w:t>
      </w:r>
      <w:proofErr w:type="gramEnd"/>
      <w:r w:rsidRPr="550A42D2">
        <w:rPr>
          <w:rFonts w:ascii="Times New Roman" w:eastAsia="Times New Roman" w:hAnsi="Times New Roman" w:cs="Times New Roman"/>
          <w:sz w:val="24"/>
          <w:szCs w:val="24"/>
        </w:rPr>
        <w:t xml:space="preserve"> with Community Needs</w:t>
      </w:r>
    </w:p>
    <w:p w14:paraId="5266384E" w14:textId="77777777" w:rsidR="003C4D64" w:rsidRDefault="003C4D64" w:rsidP="550A42D2">
      <w:pPr>
        <w:pStyle w:val="ListParagraph"/>
        <w:numPr>
          <w:ilvl w:val="1"/>
          <w:numId w:val="28"/>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Leverage Resources in Support of Recreation</w:t>
      </w:r>
    </w:p>
    <w:p w14:paraId="6E802653" w14:textId="77777777" w:rsidR="003C4D64" w:rsidRDefault="003C4D64" w:rsidP="550A42D2">
      <w:pPr>
        <w:pStyle w:val="ListParagraph"/>
        <w:numPr>
          <w:ilvl w:val="1"/>
          <w:numId w:val="28"/>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Promote Conservation and Ecological Benefits</w:t>
      </w:r>
    </w:p>
    <w:p w14:paraId="78F3ED6A" w14:textId="205EC389" w:rsidR="00D74F55" w:rsidRPr="002B7B03" w:rsidRDefault="003C4D64" w:rsidP="550A42D2">
      <w:pPr>
        <w:pStyle w:val="ListParagraph"/>
        <w:numPr>
          <w:ilvl w:val="1"/>
          <w:numId w:val="28"/>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Demonstrate Feasibility</w:t>
      </w:r>
    </w:p>
    <w:p w14:paraId="2A0E9A4C" w14:textId="6E7838C9" w:rsidR="00D74F55" w:rsidRPr="002B7B03" w:rsidRDefault="00D74F55" w:rsidP="550A42D2">
      <w:pPr>
        <w:pStyle w:val="ListParagraph"/>
        <w:numPr>
          <w:ilvl w:val="0"/>
          <w:numId w:val="28"/>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Refer to the </w:t>
      </w:r>
      <w:r w:rsidR="003C4D64" w:rsidRPr="550A42D2">
        <w:rPr>
          <w:rFonts w:ascii="Times New Roman" w:eastAsia="Times New Roman" w:hAnsi="Times New Roman" w:cs="Times New Roman"/>
          <w:sz w:val="24"/>
          <w:szCs w:val="24"/>
        </w:rPr>
        <w:t>N</w:t>
      </w:r>
      <w:r w:rsidR="00EE7464" w:rsidRPr="550A42D2">
        <w:rPr>
          <w:rFonts w:ascii="Times New Roman" w:eastAsia="Times New Roman" w:hAnsi="Times New Roman" w:cs="Times New Roman"/>
          <w:sz w:val="24"/>
          <w:szCs w:val="24"/>
        </w:rPr>
        <w:t xml:space="preserve">otice of </w:t>
      </w:r>
      <w:r w:rsidR="003C4D64" w:rsidRPr="550A42D2">
        <w:rPr>
          <w:rFonts w:ascii="Times New Roman" w:eastAsia="Times New Roman" w:hAnsi="Times New Roman" w:cs="Times New Roman"/>
          <w:sz w:val="24"/>
          <w:szCs w:val="24"/>
        </w:rPr>
        <w:t>F</w:t>
      </w:r>
      <w:r w:rsidR="00EE7464" w:rsidRPr="550A42D2">
        <w:rPr>
          <w:rFonts w:ascii="Times New Roman" w:eastAsia="Times New Roman" w:hAnsi="Times New Roman" w:cs="Times New Roman"/>
          <w:sz w:val="24"/>
          <w:szCs w:val="24"/>
        </w:rPr>
        <w:t xml:space="preserve">unding </w:t>
      </w:r>
      <w:r w:rsidR="003C4D64" w:rsidRPr="550A42D2">
        <w:rPr>
          <w:rFonts w:ascii="Times New Roman" w:eastAsia="Times New Roman" w:hAnsi="Times New Roman" w:cs="Times New Roman"/>
          <w:sz w:val="24"/>
          <w:szCs w:val="24"/>
        </w:rPr>
        <w:t>O</w:t>
      </w:r>
      <w:r w:rsidR="00EE7464" w:rsidRPr="550A42D2">
        <w:rPr>
          <w:rFonts w:ascii="Times New Roman" w:eastAsia="Times New Roman" w:hAnsi="Times New Roman" w:cs="Times New Roman"/>
          <w:sz w:val="24"/>
          <w:szCs w:val="24"/>
        </w:rPr>
        <w:t>pportunity</w:t>
      </w:r>
      <w:r w:rsidRPr="550A42D2">
        <w:rPr>
          <w:rFonts w:ascii="Times New Roman" w:eastAsia="Times New Roman" w:hAnsi="Times New Roman" w:cs="Times New Roman"/>
          <w:sz w:val="24"/>
          <w:szCs w:val="24"/>
        </w:rPr>
        <w:t>’s “Merit Review Criteria” section for more information.</w:t>
      </w:r>
    </w:p>
    <w:p w14:paraId="75106846" w14:textId="003BBDBE" w:rsidR="00447457" w:rsidRDefault="53904BDF" w:rsidP="550A42D2">
      <w:pPr>
        <w:pStyle w:val="Heading3"/>
        <w:rPr>
          <w:rFonts w:ascii="Times New Roman" w:eastAsia="Times New Roman" w:hAnsi="Times New Roman" w:cs="Times New Roman"/>
        </w:rPr>
      </w:pPr>
      <w:bookmarkStart w:id="39" w:name="_Toc235095792"/>
      <w:r w:rsidRPr="550A42D2">
        <w:rPr>
          <w:rFonts w:ascii="Times New Roman" w:eastAsia="Times New Roman" w:hAnsi="Times New Roman" w:cs="Times New Roman"/>
        </w:rPr>
        <w:t>Who reviews applications?</w:t>
      </w:r>
      <w:bookmarkEnd w:id="39"/>
    </w:p>
    <w:p w14:paraId="3643E361" w14:textId="6191A7A8" w:rsidR="13564F63" w:rsidRPr="002B7B03" w:rsidRDefault="00690D2C" w:rsidP="550A42D2">
      <w:pPr>
        <w:pStyle w:val="ListParagraph"/>
        <w:numPr>
          <w:ilvl w:val="0"/>
          <w:numId w:val="28"/>
        </w:numPr>
        <w:rPr>
          <w:rFonts w:ascii="Times New Roman" w:eastAsia="Times New Roman" w:hAnsi="Times New Roman" w:cs="Times New Roman"/>
        </w:rPr>
      </w:pPr>
      <w:r w:rsidRPr="550A42D2">
        <w:rPr>
          <w:rFonts w:ascii="Times New Roman" w:eastAsia="Times New Roman" w:hAnsi="Times New Roman" w:cs="Times New Roman"/>
          <w:sz w:val="24"/>
          <w:szCs w:val="24"/>
        </w:rPr>
        <w:t>ORLP uses external merit review panelists who have subject matter expertise in recreation, development, design, natural resources, etc. Panelists weigh the strengths and weaknesses of each application based on the merit review criteria outlined in the notice of funding opportunity (NOFO).</w:t>
      </w:r>
    </w:p>
    <w:p w14:paraId="261B3E06" w14:textId="39DCB911" w:rsidR="00447457" w:rsidRDefault="53904BDF" w:rsidP="550A42D2">
      <w:pPr>
        <w:pStyle w:val="Heading3"/>
        <w:rPr>
          <w:rFonts w:ascii="Times New Roman" w:eastAsia="Times New Roman" w:hAnsi="Times New Roman" w:cs="Times New Roman"/>
        </w:rPr>
      </w:pPr>
      <w:bookmarkStart w:id="40" w:name="_Toc235095793"/>
      <w:r w:rsidRPr="550A42D2">
        <w:rPr>
          <w:rFonts w:ascii="Times New Roman" w:eastAsia="Times New Roman" w:hAnsi="Times New Roman" w:cs="Times New Roman"/>
        </w:rPr>
        <w:t>Can I receive feedback on my application if my project is unsuccessful?</w:t>
      </w:r>
      <w:bookmarkEnd w:id="40"/>
    </w:p>
    <w:p w14:paraId="0021248F" w14:textId="71946E76" w:rsidR="00EE7464" w:rsidRPr="00EE7464" w:rsidRDefault="00D755BA" w:rsidP="550A42D2">
      <w:pPr>
        <w:pStyle w:val="ListParagraph"/>
        <w:numPr>
          <w:ilvl w:val="0"/>
          <w:numId w:val="30"/>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 xml:space="preserve">A summary of the review panel comments </w:t>
      </w:r>
      <w:r w:rsidR="006C6AD7" w:rsidRPr="550A42D2">
        <w:rPr>
          <w:rFonts w:ascii="Times New Roman" w:eastAsia="Times New Roman" w:hAnsi="Times New Roman" w:cs="Times New Roman"/>
          <w:sz w:val="24"/>
          <w:szCs w:val="24"/>
        </w:rPr>
        <w:t>can</w:t>
      </w:r>
      <w:r w:rsidRPr="550A42D2">
        <w:rPr>
          <w:rFonts w:ascii="Times New Roman" w:eastAsia="Times New Roman" w:hAnsi="Times New Roman" w:cs="Times New Roman"/>
          <w:sz w:val="24"/>
          <w:szCs w:val="24"/>
        </w:rPr>
        <w:t xml:space="preserve"> be provided to applicants if requested.</w:t>
      </w:r>
    </w:p>
    <w:p w14:paraId="0FAB5FDD" w14:textId="168ECB1D" w:rsidR="00074656" w:rsidRDefault="24629E2D" w:rsidP="550A42D2">
      <w:pPr>
        <w:pStyle w:val="Heading1"/>
        <w:rPr>
          <w:rFonts w:ascii="Times New Roman" w:eastAsia="Times New Roman" w:hAnsi="Times New Roman" w:cs="Times New Roman"/>
          <w:b/>
          <w:bCs/>
          <w:sz w:val="24"/>
          <w:szCs w:val="24"/>
          <w:u w:val="single"/>
        </w:rPr>
      </w:pPr>
      <w:bookmarkStart w:id="41" w:name="_Toc235095794"/>
      <w:r w:rsidRPr="550A42D2">
        <w:rPr>
          <w:rFonts w:ascii="Times New Roman" w:eastAsia="Times New Roman" w:hAnsi="Times New Roman" w:cs="Times New Roman"/>
        </w:rPr>
        <w:t>Other</w:t>
      </w:r>
      <w:bookmarkEnd w:id="41"/>
      <w:r w:rsidRPr="550A42D2">
        <w:rPr>
          <w:rFonts w:ascii="Times New Roman" w:eastAsia="Times New Roman" w:hAnsi="Times New Roman" w:cs="Times New Roman"/>
        </w:rPr>
        <w:t xml:space="preserve"> </w:t>
      </w:r>
    </w:p>
    <w:p w14:paraId="2450506D" w14:textId="5AEC8531" w:rsidR="00783E40" w:rsidRDefault="363FC27A" w:rsidP="550A42D2">
      <w:pPr>
        <w:pStyle w:val="Heading3"/>
        <w:rPr>
          <w:rFonts w:ascii="Times New Roman" w:eastAsia="Times New Roman" w:hAnsi="Times New Roman" w:cs="Times New Roman"/>
          <w:b/>
          <w:bCs/>
        </w:rPr>
      </w:pPr>
      <w:bookmarkStart w:id="42" w:name="_Toc235095795"/>
      <w:r w:rsidRPr="550A42D2">
        <w:rPr>
          <w:rFonts w:ascii="Times New Roman" w:eastAsia="Times New Roman" w:hAnsi="Times New Roman" w:cs="Times New Roman"/>
        </w:rPr>
        <w:t>What if I still have questions that have not been addressed?</w:t>
      </w:r>
      <w:bookmarkEnd w:id="42"/>
    </w:p>
    <w:p w14:paraId="30EFA18C" w14:textId="3FFF3DAA" w:rsidR="00B42DD7" w:rsidRPr="00951B0F" w:rsidRDefault="76C3944A" w:rsidP="550A42D2">
      <w:pPr>
        <w:pStyle w:val="ListParagraph"/>
        <w:numPr>
          <w:ilvl w:val="0"/>
          <w:numId w:val="27"/>
        </w:numPr>
        <w:rPr>
          <w:rFonts w:ascii="Times New Roman" w:eastAsia="Times New Roman" w:hAnsi="Times New Roman" w:cs="Times New Roman"/>
          <w:b/>
          <w:bCs/>
          <w:sz w:val="24"/>
          <w:szCs w:val="24"/>
        </w:rPr>
      </w:pPr>
      <w:r w:rsidRPr="550A42D2">
        <w:rPr>
          <w:rFonts w:ascii="Times New Roman" w:eastAsia="Times New Roman" w:hAnsi="Times New Roman" w:cs="Times New Roman"/>
          <w:sz w:val="24"/>
          <w:szCs w:val="24"/>
        </w:rPr>
        <w:t>Reach out to your State</w:t>
      </w:r>
      <w:r w:rsidR="065C5CBF" w:rsidRPr="550A42D2">
        <w:rPr>
          <w:rFonts w:ascii="Times New Roman" w:eastAsia="Times New Roman" w:hAnsi="Times New Roman" w:cs="Times New Roman"/>
          <w:sz w:val="24"/>
          <w:szCs w:val="24"/>
        </w:rPr>
        <w:t xml:space="preserve"> or Territorial</w:t>
      </w:r>
      <w:r w:rsidRPr="550A42D2">
        <w:rPr>
          <w:rFonts w:ascii="Times New Roman" w:eastAsia="Times New Roman" w:hAnsi="Times New Roman" w:cs="Times New Roman"/>
          <w:sz w:val="24"/>
          <w:szCs w:val="24"/>
        </w:rPr>
        <w:t xml:space="preserve"> Lead Agency or </w:t>
      </w:r>
      <w:r w:rsidR="6EDBB5D5" w:rsidRPr="550A42D2">
        <w:rPr>
          <w:rFonts w:ascii="Times New Roman" w:eastAsia="Times New Roman" w:hAnsi="Times New Roman" w:cs="Times New Roman"/>
          <w:sz w:val="24"/>
          <w:szCs w:val="24"/>
        </w:rPr>
        <w:t>e</w:t>
      </w:r>
      <w:r w:rsidRPr="550A42D2">
        <w:rPr>
          <w:rFonts w:ascii="Times New Roman" w:eastAsia="Times New Roman" w:hAnsi="Times New Roman" w:cs="Times New Roman"/>
          <w:sz w:val="24"/>
          <w:szCs w:val="24"/>
        </w:rPr>
        <w:t xml:space="preserve">mail </w:t>
      </w:r>
      <w:hyperlink r:id="rId23">
        <w:r w:rsidR="3BC1D1AC" w:rsidRPr="550A42D2">
          <w:rPr>
            <w:rStyle w:val="Hyperlink"/>
            <w:rFonts w:ascii="Times New Roman" w:eastAsia="Times New Roman" w:hAnsi="Times New Roman" w:cs="Times New Roman"/>
            <w:sz w:val="24"/>
            <w:szCs w:val="24"/>
          </w:rPr>
          <w:t>ORLP_Inquiries@NPS.gov</w:t>
        </w:r>
      </w:hyperlink>
      <w:r w:rsidRPr="550A42D2">
        <w:rPr>
          <w:rFonts w:ascii="Times New Roman" w:eastAsia="Times New Roman" w:hAnsi="Times New Roman" w:cs="Times New Roman"/>
          <w:sz w:val="24"/>
          <w:szCs w:val="24"/>
        </w:rPr>
        <w:t>.</w:t>
      </w:r>
    </w:p>
    <w:p w14:paraId="6174A3FA" w14:textId="1BAD482B" w:rsidR="00074656" w:rsidRPr="00074656" w:rsidRDefault="24629E2D" w:rsidP="550A42D2">
      <w:pPr>
        <w:pStyle w:val="Heading3"/>
        <w:rPr>
          <w:rFonts w:ascii="Times New Roman" w:eastAsia="Times New Roman" w:hAnsi="Times New Roman" w:cs="Times New Roman"/>
          <w:b/>
          <w:bCs/>
        </w:rPr>
      </w:pPr>
      <w:bookmarkStart w:id="43" w:name="_Toc235095796"/>
      <w:r w:rsidRPr="550A42D2">
        <w:rPr>
          <w:rFonts w:ascii="Times New Roman" w:eastAsia="Times New Roman" w:hAnsi="Times New Roman" w:cs="Times New Roman"/>
        </w:rPr>
        <w:t>Who can I contact if I have questions about Grants.gov functionality or need assistance submitting my application (i.e., creating an account, uploading attachments, etc.)?</w:t>
      </w:r>
      <w:bookmarkEnd w:id="43"/>
    </w:p>
    <w:p w14:paraId="52C38C9B" w14:textId="57E8C2A9" w:rsidR="00074656" w:rsidRPr="00074656" w:rsidRDefault="00074656" w:rsidP="550A42D2">
      <w:pPr>
        <w:pStyle w:val="ListParagraph"/>
        <w:numPr>
          <w:ilvl w:val="0"/>
          <w:numId w:val="26"/>
        </w:numPr>
        <w:rPr>
          <w:rFonts w:ascii="Times New Roman" w:eastAsia="Times New Roman" w:hAnsi="Times New Roman" w:cs="Times New Roman"/>
          <w:sz w:val="24"/>
          <w:szCs w:val="24"/>
        </w:rPr>
      </w:pPr>
      <w:r w:rsidRPr="550A42D2">
        <w:rPr>
          <w:rFonts w:ascii="Times New Roman" w:eastAsia="Times New Roman" w:hAnsi="Times New Roman" w:cs="Times New Roman"/>
          <w:sz w:val="24"/>
          <w:szCs w:val="24"/>
        </w:rPr>
        <w:t>Please contact the Grants.gov Help Center at</w:t>
      </w:r>
      <w:r w:rsidR="005CDCBD" w:rsidRPr="550A42D2">
        <w:rPr>
          <w:rFonts w:ascii="Times New Roman" w:eastAsia="Times New Roman" w:hAnsi="Times New Roman" w:cs="Times New Roman"/>
          <w:sz w:val="24"/>
          <w:szCs w:val="24"/>
        </w:rPr>
        <w:t xml:space="preserve"> </w:t>
      </w:r>
      <w:r w:rsidRPr="550A42D2">
        <w:rPr>
          <w:rFonts w:ascii="Times New Roman" w:eastAsia="Times New Roman" w:hAnsi="Times New Roman" w:cs="Times New Roman"/>
          <w:sz w:val="24"/>
          <w:szCs w:val="24"/>
        </w:rPr>
        <w:t> </w:t>
      </w:r>
      <w:hyperlink r:id="rId24">
        <w:r w:rsidRPr="550A42D2">
          <w:rPr>
            <w:rStyle w:val="Hyperlink"/>
            <w:rFonts w:ascii="Times New Roman" w:eastAsia="Times New Roman" w:hAnsi="Times New Roman" w:cs="Times New Roman"/>
            <w:sz w:val="24"/>
            <w:szCs w:val="24"/>
          </w:rPr>
          <w:t>support@grants.gov</w:t>
        </w:r>
      </w:hyperlink>
      <w:r w:rsidRPr="550A42D2">
        <w:rPr>
          <w:rFonts w:ascii="Times New Roman" w:eastAsia="Times New Roman" w:hAnsi="Times New Roman" w:cs="Times New Roman"/>
          <w:sz w:val="24"/>
          <w:szCs w:val="24"/>
        </w:rPr>
        <w:t> or 1-800-518-4726 for assistance with Grants.gov access and functionality.</w:t>
      </w:r>
    </w:p>
    <w:p w14:paraId="7C40E721" w14:textId="40D87E6B" w:rsidR="00074656" w:rsidRDefault="00074656"/>
    <w:sectPr w:rsidR="000746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9538" w14:textId="77777777" w:rsidR="009B609D" w:rsidRDefault="009B609D">
      <w:pPr>
        <w:spacing w:after="0" w:line="240" w:lineRule="auto"/>
      </w:pPr>
      <w:r>
        <w:separator/>
      </w:r>
    </w:p>
  </w:endnote>
  <w:endnote w:type="continuationSeparator" w:id="0">
    <w:p w14:paraId="6001CFA7" w14:textId="77777777" w:rsidR="009B609D" w:rsidRDefault="009B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85911D" w14:paraId="2B934554" w14:textId="77777777" w:rsidTr="4D85911D">
      <w:trPr>
        <w:trHeight w:val="300"/>
      </w:trPr>
      <w:tc>
        <w:tcPr>
          <w:tcW w:w="3120" w:type="dxa"/>
        </w:tcPr>
        <w:p w14:paraId="2EAD73A4" w14:textId="5234D1AE" w:rsidR="4D85911D" w:rsidRDefault="4D85911D" w:rsidP="4D85911D">
          <w:pPr>
            <w:pStyle w:val="Header"/>
            <w:ind w:left="-115"/>
          </w:pPr>
        </w:p>
      </w:tc>
      <w:tc>
        <w:tcPr>
          <w:tcW w:w="3120" w:type="dxa"/>
        </w:tcPr>
        <w:p w14:paraId="24B86E2D" w14:textId="6833A759" w:rsidR="4D85911D" w:rsidRDefault="4D85911D" w:rsidP="4D85911D">
          <w:pPr>
            <w:pStyle w:val="Header"/>
            <w:jc w:val="center"/>
          </w:pPr>
        </w:p>
      </w:tc>
      <w:tc>
        <w:tcPr>
          <w:tcW w:w="3120" w:type="dxa"/>
        </w:tcPr>
        <w:p w14:paraId="2E00538A" w14:textId="29778B0C" w:rsidR="4D85911D" w:rsidRDefault="4D85911D" w:rsidP="4D85911D">
          <w:pPr>
            <w:pStyle w:val="Header"/>
            <w:ind w:right="-115"/>
            <w:jc w:val="right"/>
          </w:pPr>
        </w:p>
      </w:tc>
    </w:tr>
  </w:tbl>
  <w:p w14:paraId="105C33A1" w14:textId="1D1703CA" w:rsidR="4D85911D" w:rsidRDefault="4D85911D" w:rsidP="4D859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DA68" w14:textId="77777777" w:rsidR="009B609D" w:rsidRDefault="009B609D">
      <w:pPr>
        <w:spacing w:after="0" w:line="240" w:lineRule="auto"/>
      </w:pPr>
      <w:r>
        <w:separator/>
      </w:r>
    </w:p>
  </w:footnote>
  <w:footnote w:type="continuationSeparator" w:id="0">
    <w:p w14:paraId="7A46CF70" w14:textId="77777777" w:rsidR="009B609D" w:rsidRDefault="009B609D">
      <w:pPr>
        <w:spacing w:after="0" w:line="240" w:lineRule="auto"/>
      </w:pPr>
      <w:r>
        <w:continuationSeparator/>
      </w:r>
    </w:p>
  </w:footnote>
  <w:footnote w:id="1">
    <w:p w14:paraId="0514794E" w14:textId="5ADE2B1F" w:rsidR="378DAA64" w:rsidRDefault="378DAA64" w:rsidP="00CB792C">
      <w:pPr>
        <w:pStyle w:val="FootnoteText"/>
      </w:pPr>
      <w:r w:rsidRPr="378DAA64">
        <w:rPr>
          <w:rStyle w:val="FootnoteReference"/>
        </w:rPr>
        <w:footnoteRef/>
      </w:r>
      <w:r w:rsidR="550A42D2">
        <w:t xml:space="preserve"> </w:t>
      </w:r>
      <w:hyperlink r:id="rId1">
        <w:r w:rsidR="550A42D2" w:rsidRPr="550A42D2">
          <w:rPr>
            <w:rStyle w:val="Hyperlink"/>
            <w:rFonts w:ascii="Times New Roman" w:eastAsia="Times New Roman" w:hAnsi="Times New Roman" w:cs="Times New Roman"/>
          </w:rPr>
          <w:t xml:space="preserve">Federal Register: Indian Entities Recognized by and Eligible </w:t>
        </w:r>
        <w:proofErr w:type="gramStart"/>
        <w:r w:rsidR="550A42D2" w:rsidRPr="550A42D2">
          <w:rPr>
            <w:rStyle w:val="Hyperlink"/>
            <w:rFonts w:ascii="Times New Roman" w:eastAsia="Times New Roman" w:hAnsi="Times New Roman" w:cs="Times New Roman"/>
          </w:rPr>
          <w:t>To</w:t>
        </w:r>
        <w:proofErr w:type="gramEnd"/>
        <w:r w:rsidR="550A42D2" w:rsidRPr="550A42D2">
          <w:rPr>
            <w:rStyle w:val="Hyperlink"/>
            <w:rFonts w:ascii="Times New Roman" w:eastAsia="Times New Roman" w:hAnsi="Times New Roman" w:cs="Times New Roman"/>
          </w:rPr>
          <w:t xml:space="preserve"> Receive Services </w:t>
        </w:r>
        <w:proofErr w:type="gramStart"/>
        <w:r w:rsidR="550A42D2" w:rsidRPr="550A42D2">
          <w:rPr>
            <w:rStyle w:val="Hyperlink"/>
            <w:rFonts w:ascii="Times New Roman" w:eastAsia="Times New Roman" w:hAnsi="Times New Roman" w:cs="Times New Roman"/>
          </w:rPr>
          <w:t>From</w:t>
        </w:r>
        <w:proofErr w:type="gramEnd"/>
        <w:r w:rsidR="550A42D2" w:rsidRPr="550A42D2">
          <w:rPr>
            <w:rStyle w:val="Hyperlink"/>
            <w:rFonts w:ascii="Times New Roman" w:eastAsia="Times New Roman" w:hAnsi="Times New Roman" w:cs="Times New Roman"/>
          </w:rPr>
          <w:t xml:space="preserve"> the United States Bureau of Indian Affairs</w:t>
        </w:r>
      </w:hyperlink>
    </w:p>
  </w:footnote>
  <w:footnote w:id="2">
    <w:p w14:paraId="277E9F99" w14:textId="4703BF9E" w:rsidR="5A71D400" w:rsidRDefault="5A71D400" w:rsidP="00BF5CB6">
      <w:pPr>
        <w:pStyle w:val="FootnoteText"/>
      </w:pPr>
      <w:r w:rsidRPr="5A71D400">
        <w:rPr>
          <w:rStyle w:val="FootnoteReference"/>
        </w:rPr>
        <w:footnoteRef/>
      </w:r>
      <w:r w:rsidR="550A42D2">
        <w:t xml:space="preserve"> </w:t>
      </w:r>
      <w:hyperlink r:id="rId2" w:history="1">
        <w:r w:rsidR="550A42D2" w:rsidRPr="550A42D2">
          <w:rPr>
            <w:rStyle w:val="Hyperlink"/>
            <w:rFonts w:ascii="Times New Roman" w:eastAsia="Times New Roman" w:hAnsi="Times New Roman" w:cs="Times New Roman"/>
          </w:rPr>
          <w:t xml:space="preserve">Federal </w:t>
        </w:r>
        <w:proofErr w:type="gramStart"/>
        <w:r w:rsidR="550A42D2" w:rsidRPr="550A42D2">
          <w:rPr>
            <w:rStyle w:val="Hyperlink"/>
            <w:rFonts w:ascii="Times New Roman" w:eastAsia="Times New Roman" w:hAnsi="Times New Roman" w:cs="Times New Roman"/>
          </w:rPr>
          <w:t>Register::</w:t>
        </w:r>
        <w:proofErr w:type="gramEnd"/>
        <w:r w:rsidR="550A42D2" w:rsidRPr="550A42D2">
          <w:rPr>
            <w:rStyle w:val="Hyperlink"/>
            <w:rFonts w:ascii="Times New Roman" w:eastAsia="Times New Roman" w:hAnsi="Times New Roman" w:cs="Times New Roman"/>
          </w:rPr>
          <w:t xml:space="preserve"> Indian Entities Recognized by and Eligible </w:t>
        </w:r>
        <w:proofErr w:type="gramStart"/>
        <w:r w:rsidR="550A42D2" w:rsidRPr="550A42D2">
          <w:rPr>
            <w:rStyle w:val="Hyperlink"/>
            <w:rFonts w:ascii="Times New Roman" w:eastAsia="Times New Roman" w:hAnsi="Times New Roman" w:cs="Times New Roman"/>
          </w:rPr>
          <w:t>To</w:t>
        </w:r>
        <w:proofErr w:type="gramEnd"/>
        <w:r w:rsidR="550A42D2" w:rsidRPr="550A42D2">
          <w:rPr>
            <w:rStyle w:val="Hyperlink"/>
            <w:rFonts w:ascii="Times New Roman" w:eastAsia="Times New Roman" w:hAnsi="Times New Roman" w:cs="Times New Roman"/>
          </w:rPr>
          <w:t xml:space="preserve"> Receive Services </w:t>
        </w:r>
        <w:proofErr w:type="gramStart"/>
        <w:r w:rsidR="550A42D2" w:rsidRPr="550A42D2">
          <w:rPr>
            <w:rStyle w:val="Hyperlink"/>
            <w:rFonts w:ascii="Times New Roman" w:eastAsia="Times New Roman" w:hAnsi="Times New Roman" w:cs="Times New Roman"/>
          </w:rPr>
          <w:t>From</w:t>
        </w:r>
        <w:proofErr w:type="gramEnd"/>
        <w:r w:rsidR="550A42D2" w:rsidRPr="550A42D2">
          <w:rPr>
            <w:rStyle w:val="Hyperlink"/>
            <w:rFonts w:ascii="Times New Roman" w:eastAsia="Times New Roman" w:hAnsi="Times New Roman" w:cs="Times New Roman"/>
          </w:rPr>
          <w:t xml:space="preserve"> the United States Bureau of Indian Affairs</w:t>
        </w:r>
      </w:hyperlink>
    </w:p>
  </w:footnote>
  <w:footnote w:id="3">
    <w:p w14:paraId="7E3C8E43" w14:textId="6AC0732D" w:rsidR="79EF5476" w:rsidRDefault="79EF5476" w:rsidP="79EF5476">
      <w:pPr>
        <w:pStyle w:val="FootnoteText"/>
        <w:rPr>
          <w:rStyle w:val="Hyperlink"/>
        </w:rPr>
      </w:pPr>
      <w:r w:rsidRPr="79EF5476">
        <w:rPr>
          <w:rStyle w:val="FootnoteReference"/>
        </w:rPr>
        <w:footnoteRef/>
      </w:r>
      <w:r w:rsidR="550A42D2">
        <w:t xml:space="preserve"> </w:t>
      </w:r>
      <w:hyperlink r:id="rId3">
        <w:r w:rsidR="550A42D2" w:rsidRPr="550A42D2">
          <w:rPr>
            <w:rStyle w:val="Hyperlink"/>
            <w:rFonts w:ascii="Times New Roman" w:eastAsia="Times New Roman" w:hAnsi="Times New Roman" w:cs="Times New Roman"/>
          </w:rPr>
          <w:t xml:space="preserve">Federal Register: Indian Entities Recognized by and Eligible </w:t>
        </w:r>
        <w:proofErr w:type="gramStart"/>
        <w:r w:rsidR="550A42D2" w:rsidRPr="550A42D2">
          <w:rPr>
            <w:rStyle w:val="Hyperlink"/>
            <w:rFonts w:ascii="Times New Roman" w:eastAsia="Times New Roman" w:hAnsi="Times New Roman" w:cs="Times New Roman"/>
          </w:rPr>
          <w:t>To</w:t>
        </w:r>
        <w:proofErr w:type="gramEnd"/>
        <w:r w:rsidR="550A42D2" w:rsidRPr="550A42D2">
          <w:rPr>
            <w:rStyle w:val="Hyperlink"/>
            <w:rFonts w:ascii="Times New Roman" w:eastAsia="Times New Roman" w:hAnsi="Times New Roman" w:cs="Times New Roman"/>
          </w:rPr>
          <w:t xml:space="preserve"> Receive Services </w:t>
        </w:r>
        <w:proofErr w:type="gramStart"/>
        <w:r w:rsidR="550A42D2" w:rsidRPr="550A42D2">
          <w:rPr>
            <w:rStyle w:val="Hyperlink"/>
            <w:rFonts w:ascii="Times New Roman" w:eastAsia="Times New Roman" w:hAnsi="Times New Roman" w:cs="Times New Roman"/>
          </w:rPr>
          <w:t>From</w:t>
        </w:r>
        <w:proofErr w:type="gramEnd"/>
        <w:r w:rsidR="550A42D2" w:rsidRPr="550A42D2">
          <w:rPr>
            <w:rStyle w:val="Hyperlink"/>
            <w:rFonts w:ascii="Times New Roman" w:eastAsia="Times New Roman" w:hAnsi="Times New Roman" w:cs="Times New Roman"/>
          </w:rPr>
          <w:t xml:space="preserve"> the United States Bureau of Indian Affairs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85911D" w14:paraId="3168F365" w14:textId="77777777" w:rsidTr="4D85911D">
      <w:trPr>
        <w:trHeight w:val="300"/>
      </w:trPr>
      <w:tc>
        <w:tcPr>
          <w:tcW w:w="3120" w:type="dxa"/>
        </w:tcPr>
        <w:p w14:paraId="6B63526B" w14:textId="79553D46" w:rsidR="4D85911D" w:rsidRDefault="4D85911D" w:rsidP="4D85911D">
          <w:pPr>
            <w:pStyle w:val="Header"/>
            <w:ind w:left="-115"/>
          </w:pPr>
        </w:p>
      </w:tc>
      <w:tc>
        <w:tcPr>
          <w:tcW w:w="3120" w:type="dxa"/>
        </w:tcPr>
        <w:p w14:paraId="07A7EAB8" w14:textId="32BEFA21" w:rsidR="4D85911D" w:rsidRDefault="4D85911D" w:rsidP="4D85911D">
          <w:pPr>
            <w:pStyle w:val="Header"/>
            <w:jc w:val="center"/>
          </w:pPr>
        </w:p>
      </w:tc>
      <w:tc>
        <w:tcPr>
          <w:tcW w:w="3120" w:type="dxa"/>
        </w:tcPr>
        <w:p w14:paraId="70BB5F55" w14:textId="7A58E8C4" w:rsidR="4D85911D" w:rsidRDefault="4D85911D" w:rsidP="4D85911D">
          <w:pPr>
            <w:pStyle w:val="Header"/>
            <w:ind w:right="-115"/>
            <w:jc w:val="right"/>
          </w:pPr>
        </w:p>
      </w:tc>
    </w:tr>
  </w:tbl>
  <w:p w14:paraId="5463A0EF" w14:textId="554A3FB2" w:rsidR="4D85911D" w:rsidRDefault="4D85911D" w:rsidP="4D859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7B9"/>
    <w:multiLevelType w:val="hybridMultilevel"/>
    <w:tmpl w:val="17AA2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CE61EA"/>
    <w:multiLevelType w:val="multilevel"/>
    <w:tmpl w:val="4DF6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B00F21"/>
    <w:multiLevelType w:val="multilevel"/>
    <w:tmpl w:val="4DF6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8264C5"/>
    <w:multiLevelType w:val="hybridMultilevel"/>
    <w:tmpl w:val="98100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627A5"/>
    <w:multiLevelType w:val="multilevel"/>
    <w:tmpl w:val="2B44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B69B6"/>
    <w:multiLevelType w:val="multilevel"/>
    <w:tmpl w:val="6C28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9F6E9C"/>
    <w:multiLevelType w:val="hybridMultilevel"/>
    <w:tmpl w:val="67F4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23795"/>
    <w:multiLevelType w:val="hybridMultilevel"/>
    <w:tmpl w:val="8BF24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A3AD9"/>
    <w:multiLevelType w:val="hybridMultilevel"/>
    <w:tmpl w:val="C95EC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0725C"/>
    <w:multiLevelType w:val="hybridMultilevel"/>
    <w:tmpl w:val="2C984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E7B4D"/>
    <w:multiLevelType w:val="hybridMultilevel"/>
    <w:tmpl w:val="82242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C237D"/>
    <w:multiLevelType w:val="multilevel"/>
    <w:tmpl w:val="4DF6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F7079F"/>
    <w:multiLevelType w:val="multilevel"/>
    <w:tmpl w:val="4DF6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D96A26"/>
    <w:multiLevelType w:val="multilevel"/>
    <w:tmpl w:val="4DF6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377489"/>
    <w:multiLevelType w:val="hybridMultilevel"/>
    <w:tmpl w:val="16B442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231AC"/>
    <w:multiLevelType w:val="hybridMultilevel"/>
    <w:tmpl w:val="863E80DA"/>
    <w:lvl w:ilvl="0" w:tplc="AB5A25E4">
      <w:start w:val="1"/>
      <w:numFmt w:val="bullet"/>
      <w:lvlText w:val=""/>
      <w:lvlJc w:val="left"/>
      <w:pPr>
        <w:ind w:left="720" w:hanging="360"/>
      </w:pPr>
      <w:rPr>
        <w:rFonts w:ascii="Symbol" w:hAnsi="Symbol" w:hint="default"/>
      </w:rPr>
    </w:lvl>
    <w:lvl w:ilvl="1" w:tplc="15F0F24A">
      <w:start w:val="1"/>
      <w:numFmt w:val="bullet"/>
      <w:lvlText w:val="o"/>
      <w:lvlJc w:val="left"/>
      <w:pPr>
        <w:ind w:left="1440" w:hanging="360"/>
      </w:pPr>
      <w:rPr>
        <w:rFonts w:ascii="Courier New" w:hAnsi="Courier New" w:hint="default"/>
      </w:rPr>
    </w:lvl>
    <w:lvl w:ilvl="2" w:tplc="B4B29EDE">
      <w:start w:val="1"/>
      <w:numFmt w:val="bullet"/>
      <w:lvlText w:val=""/>
      <w:lvlJc w:val="left"/>
      <w:pPr>
        <w:ind w:left="2160" w:hanging="360"/>
      </w:pPr>
      <w:rPr>
        <w:rFonts w:ascii="Wingdings" w:hAnsi="Wingdings" w:hint="default"/>
      </w:rPr>
    </w:lvl>
    <w:lvl w:ilvl="3" w:tplc="2EA49792">
      <w:start w:val="1"/>
      <w:numFmt w:val="bullet"/>
      <w:lvlText w:val=""/>
      <w:lvlJc w:val="left"/>
      <w:pPr>
        <w:ind w:left="2880" w:hanging="360"/>
      </w:pPr>
      <w:rPr>
        <w:rFonts w:ascii="Symbol" w:hAnsi="Symbol" w:hint="default"/>
      </w:rPr>
    </w:lvl>
    <w:lvl w:ilvl="4" w:tplc="40EE6D06">
      <w:start w:val="1"/>
      <w:numFmt w:val="bullet"/>
      <w:lvlText w:val="o"/>
      <w:lvlJc w:val="left"/>
      <w:pPr>
        <w:ind w:left="3600" w:hanging="360"/>
      </w:pPr>
      <w:rPr>
        <w:rFonts w:ascii="Courier New" w:hAnsi="Courier New" w:hint="default"/>
      </w:rPr>
    </w:lvl>
    <w:lvl w:ilvl="5" w:tplc="0A0E0F14">
      <w:start w:val="1"/>
      <w:numFmt w:val="bullet"/>
      <w:lvlText w:val=""/>
      <w:lvlJc w:val="left"/>
      <w:pPr>
        <w:ind w:left="4320" w:hanging="360"/>
      </w:pPr>
      <w:rPr>
        <w:rFonts w:ascii="Wingdings" w:hAnsi="Wingdings" w:hint="default"/>
      </w:rPr>
    </w:lvl>
    <w:lvl w:ilvl="6" w:tplc="E4FC3488">
      <w:start w:val="1"/>
      <w:numFmt w:val="bullet"/>
      <w:lvlText w:val=""/>
      <w:lvlJc w:val="left"/>
      <w:pPr>
        <w:ind w:left="5040" w:hanging="360"/>
      </w:pPr>
      <w:rPr>
        <w:rFonts w:ascii="Symbol" w:hAnsi="Symbol" w:hint="default"/>
      </w:rPr>
    </w:lvl>
    <w:lvl w:ilvl="7" w:tplc="AF585DEC">
      <w:start w:val="1"/>
      <w:numFmt w:val="bullet"/>
      <w:lvlText w:val="o"/>
      <w:lvlJc w:val="left"/>
      <w:pPr>
        <w:ind w:left="5760" w:hanging="360"/>
      </w:pPr>
      <w:rPr>
        <w:rFonts w:ascii="Courier New" w:hAnsi="Courier New" w:hint="default"/>
      </w:rPr>
    </w:lvl>
    <w:lvl w:ilvl="8" w:tplc="C590A8C4">
      <w:start w:val="1"/>
      <w:numFmt w:val="bullet"/>
      <w:lvlText w:val=""/>
      <w:lvlJc w:val="left"/>
      <w:pPr>
        <w:ind w:left="6480" w:hanging="360"/>
      </w:pPr>
      <w:rPr>
        <w:rFonts w:ascii="Wingdings" w:hAnsi="Wingdings" w:hint="default"/>
      </w:rPr>
    </w:lvl>
  </w:abstractNum>
  <w:abstractNum w:abstractNumId="16" w15:restartNumberingAfterBreak="0">
    <w:nsid w:val="360F1C00"/>
    <w:multiLevelType w:val="multilevel"/>
    <w:tmpl w:val="AC3A9A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6B8641C"/>
    <w:multiLevelType w:val="hybridMultilevel"/>
    <w:tmpl w:val="982C6386"/>
    <w:lvl w:ilvl="0" w:tplc="FFFFFFFF">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A75AF7"/>
    <w:multiLevelType w:val="multilevel"/>
    <w:tmpl w:val="4DF6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AE14A0"/>
    <w:multiLevelType w:val="multilevel"/>
    <w:tmpl w:val="084C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403C94"/>
    <w:multiLevelType w:val="multilevel"/>
    <w:tmpl w:val="4DF64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A66853"/>
    <w:multiLevelType w:val="multilevel"/>
    <w:tmpl w:val="4DF6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214423"/>
    <w:multiLevelType w:val="hybridMultilevel"/>
    <w:tmpl w:val="3E4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8B0FD8"/>
    <w:multiLevelType w:val="hybridMultilevel"/>
    <w:tmpl w:val="F0BA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E48E9"/>
    <w:multiLevelType w:val="hybridMultilevel"/>
    <w:tmpl w:val="9F82D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0F365D"/>
    <w:multiLevelType w:val="hybridMultilevel"/>
    <w:tmpl w:val="8AD0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E5171"/>
    <w:multiLevelType w:val="hybridMultilevel"/>
    <w:tmpl w:val="B3BC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82D7C"/>
    <w:multiLevelType w:val="multilevel"/>
    <w:tmpl w:val="4DF6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045F55"/>
    <w:multiLevelType w:val="multilevel"/>
    <w:tmpl w:val="4DF6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555EBD"/>
    <w:multiLevelType w:val="hybridMultilevel"/>
    <w:tmpl w:val="7EEC823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D150C6F"/>
    <w:multiLevelType w:val="multilevel"/>
    <w:tmpl w:val="4DF6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750B74"/>
    <w:multiLevelType w:val="multilevel"/>
    <w:tmpl w:val="139829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E9E346D"/>
    <w:multiLevelType w:val="hybridMultilevel"/>
    <w:tmpl w:val="CDBA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D457C3"/>
    <w:multiLevelType w:val="multilevel"/>
    <w:tmpl w:val="4DF6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CF00FD"/>
    <w:multiLevelType w:val="hybridMultilevel"/>
    <w:tmpl w:val="2C6C8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28022">
    <w:abstractNumId w:val="15"/>
  </w:num>
  <w:num w:numId="2" w16cid:durableId="324089437">
    <w:abstractNumId w:val="24"/>
  </w:num>
  <w:num w:numId="3" w16cid:durableId="1576545039">
    <w:abstractNumId w:val="8"/>
  </w:num>
  <w:num w:numId="4" w16cid:durableId="859976744">
    <w:abstractNumId w:val="9"/>
  </w:num>
  <w:num w:numId="5" w16cid:durableId="1169979610">
    <w:abstractNumId w:val="7"/>
  </w:num>
  <w:num w:numId="6" w16cid:durableId="781415828">
    <w:abstractNumId w:val="16"/>
  </w:num>
  <w:num w:numId="7" w16cid:durableId="1464544393">
    <w:abstractNumId w:val="31"/>
  </w:num>
  <w:num w:numId="8" w16cid:durableId="422453503">
    <w:abstractNumId w:val="4"/>
  </w:num>
  <w:num w:numId="9" w16cid:durableId="27994581">
    <w:abstractNumId w:val="5"/>
  </w:num>
  <w:num w:numId="10" w16cid:durableId="417822986">
    <w:abstractNumId w:val="27"/>
  </w:num>
  <w:num w:numId="11" w16cid:durableId="1798838822">
    <w:abstractNumId w:val="20"/>
  </w:num>
  <w:num w:numId="12" w16cid:durableId="825366315">
    <w:abstractNumId w:val="19"/>
  </w:num>
  <w:num w:numId="13" w16cid:durableId="664667894">
    <w:abstractNumId w:val="11"/>
  </w:num>
  <w:num w:numId="14" w16cid:durableId="3870302">
    <w:abstractNumId w:val="21"/>
  </w:num>
  <w:num w:numId="15" w16cid:durableId="151995600">
    <w:abstractNumId w:val="12"/>
  </w:num>
  <w:num w:numId="16" w16cid:durableId="7953532">
    <w:abstractNumId w:val="28"/>
  </w:num>
  <w:num w:numId="17" w16cid:durableId="648949110">
    <w:abstractNumId w:val="30"/>
  </w:num>
  <w:num w:numId="18" w16cid:durableId="610168376">
    <w:abstractNumId w:val="1"/>
  </w:num>
  <w:num w:numId="19" w16cid:durableId="461729042">
    <w:abstractNumId w:val="2"/>
  </w:num>
  <w:num w:numId="20" w16cid:durableId="74016582">
    <w:abstractNumId w:val="13"/>
  </w:num>
  <w:num w:numId="21" w16cid:durableId="1892228476">
    <w:abstractNumId w:val="18"/>
  </w:num>
  <w:num w:numId="22" w16cid:durableId="245723791">
    <w:abstractNumId w:val="33"/>
  </w:num>
  <w:num w:numId="23" w16cid:durableId="861432668">
    <w:abstractNumId w:val="29"/>
  </w:num>
  <w:num w:numId="24" w16cid:durableId="687218022">
    <w:abstractNumId w:val="0"/>
  </w:num>
  <w:num w:numId="25" w16cid:durableId="1210145958">
    <w:abstractNumId w:val="6"/>
  </w:num>
  <w:num w:numId="26" w16cid:durableId="1702903036">
    <w:abstractNumId w:val="23"/>
  </w:num>
  <w:num w:numId="27" w16cid:durableId="695692430">
    <w:abstractNumId w:val="25"/>
  </w:num>
  <w:num w:numId="28" w16cid:durableId="1544294837">
    <w:abstractNumId w:val="34"/>
  </w:num>
  <w:num w:numId="29" w16cid:durableId="1903980525">
    <w:abstractNumId w:val="14"/>
  </w:num>
  <w:num w:numId="30" w16cid:durableId="1888637416">
    <w:abstractNumId w:val="32"/>
  </w:num>
  <w:num w:numId="31" w16cid:durableId="332268317">
    <w:abstractNumId w:val="3"/>
  </w:num>
  <w:num w:numId="32" w16cid:durableId="1390222472">
    <w:abstractNumId w:val="10"/>
  </w:num>
  <w:num w:numId="33" w16cid:durableId="1766225359">
    <w:abstractNumId w:val="26"/>
  </w:num>
  <w:num w:numId="34" w16cid:durableId="1077169095">
    <w:abstractNumId w:val="22"/>
  </w:num>
  <w:num w:numId="35" w16cid:durableId="17012009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40"/>
    <w:rsid w:val="000063A7"/>
    <w:rsid w:val="00006FE4"/>
    <w:rsid w:val="00014405"/>
    <w:rsid w:val="00017EF1"/>
    <w:rsid w:val="00021B6E"/>
    <w:rsid w:val="00022DC8"/>
    <w:rsid w:val="0003228E"/>
    <w:rsid w:val="00032678"/>
    <w:rsid w:val="00037A06"/>
    <w:rsid w:val="000550A5"/>
    <w:rsid w:val="00057F12"/>
    <w:rsid w:val="000643A8"/>
    <w:rsid w:val="00067A52"/>
    <w:rsid w:val="00070576"/>
    <w:rsid w:val="000712A2"/>
    <w:rsid w:val="00073199"/>
    <w:rsid w:val="000735AC"/>
    <w:rsid w:val="00074656"/>
    <w:rsid w:val="0007502D"/>
    <w:rsid w:val="00075321"/>
    <w:rsid w:val="000758CF"/>
    <w:rsid w:val="00087D6F"/>
    <w:rsid w:val="00095F4C"/>
    <w:rsid w:val="000A1716"/>
    <w:rsid w:val="000A5280"/>
    <w:rsid w:val="000B3ECB"/>
    <w:rsid w:val="000B7E8E"/>
    <w:rsid w:val="000D119B"/>
    <w:rsid w:val="000D2759"/>
    <w:rsid w:val="000D56C1"/>
    <w:rsid w:val="000D69B2"/>
    <w:rsid w:val="000E314F"/>
    <w:rsid w:val="000E4A06"/>
    <w:rsid w:val="000E699E"/>
    <w:rsid w:val="0010002A"/>
    <w:rsid w:val="001003C6"/>
    <w:rsid w:val="00107CB1"/>
    <w:rsid w:val="00121FB7"/>
    <w:rsid w:val="00122E4F"/>
    <w:rsid w:val="00127EE2"/>
    <w:rsid w:val="00131EA8"/>
    <w:rsid w:val="00136136"/>
    <w:rsid w:val="00136A7C"/>
    <w:rsid w:val="00136EF2"/>
    <w:rsid w:val="00140FAA"/>
    <w:rsid w:val="00150ACA"/>
    <w:rsid w:val="001513DD"/>
    <w:rsid w:val="00153807"/>
    <w:rsid w:val="001616AC"/>
    <w:rsid w:val="00164528"/>
    <w:rsid w:val="0016661D"/>
    <w:rsid w:val="00175D65"/>
    <w:rsid w:val="001761E1"/>
    <w:rsid w:val="0018008F"/>
    <w:rsid w:val="00182878"/>
    <w:rsid w:val="00187DE0"/>
    <w:rsid w:val="001903B1"/>
    <w:rsid w:val="001A578A"/>
    <w:rsid w:val="001A70DC"/>
    <w:rsid w:val="001A7FF6"/>
    <w:rsid w:val="001B0A9E"/>
    <w:rsid w:val="001B10D0"/>
    <w:rsid w:val="001B3072"/>
    <w:rsid w:val="001B3127"/>
    <w:rsid w:val="001B7F23"/>
    <w:rsid w:val="001C0F6C"/>
    <w:rsid w:val="001C3283"/>
    <w:rsid w:val="001D1796"/>
    <w:rsid w:val="001E1570"/>
    <w:rsid w:val="001E70C6"/>
    <w:rsid w:val="001E7E27"/>
    <w:rsid w:val="001F114E"/>
    <w:rsid w:val="001F3062"/>
    <w:rsid w:val="001F3EE5"/>
    <w:rsid w:val="001F6F34"/>
    <w:rsid w:val="001F7071"/>
    <w:rsid w:val="0020224B"/>
    <w:rsid w:val="00204F06"/>
    <w:rsid w:val="0020533C"/>
    <w:rsid w:val="0022591C"/>
    <w:rsid w:val="00234764"/>
    <w:rsid w:val="00236A73"/>
    <w:rsid w:val="0024034D"/>
    <w:rsid w:val="002431B2"/>
    <w:rsid w:val="00243E42"/>
    <w:rsid w:val="00257D4B"/>
    <w:rsid w:val="00263CED"/>
    <w:rsid w:val="00264C37"/>
    <w:rsid w:val="002661E0"/>
    <w:rsid w:val="00266585"/>
    <w:rsid w:val="0027026F"/>
    <w:rsid w:val="0027333A"/>
    <w:rsid w:val="00280925"/>
    <w:rsid w:val="00283CB8"/>
    <w:rsid w:val="00284E54"/>
    <w:rsid w:val="002914A9"/>
    <w:rsid w:val="002A316C"/>
    <w:rsid w:val="002A75C7"/>
    <w:rsid w:val="002A76F6"/>
    <w:rsid w:val="002B3F8D"/>
    <w:rsid w:val="002B7B03"/>
    <w:rsid w:val="002C1608"/>
    <w:rsid w:val="002C1978"/>
    <w:rsid w:val="002D3135"/>
    <w:rsid w:val="002D3185"/>
    <w:rsid w:val="002D5CCA"/>
    <w:rsid w:val="002D7F8F"/>
    <w:rsid w:val="002E2A63"/>
    <w:rsid w:val="002E6428"/>
    <w:rsid w:val="002F29DF"/>
    <w:rsid w:val="002F729A"/>
    <w:rsid w:val="003046E9"/>
    <w:rsid w:val="00311970"/>
    <w:rsid w:val="00321C13"/>
    <w:rsid w:val="00330413"/>
    <w:rsid w:val="00335AFE"/>
    <w:rsid w:val="003362D8"/>
    <w:rsid w:val="00336741"/>
    <w:rsid w:val="003438BB"/>
    <w:rsid w:val="003466DC"/>
    <w:rsid w:val="00350657"/>
    <w:rsid w:val="0036453E"/>
    <w:rsid w:val="003646DE"/>
    <w:rsid w:val="00371C68"/>
    <w:rsid w:val="00371CB6"/>
    <w:rsid w:val="00373AA5"/>
    <w:rsid w:val="00377A96"/>
    <w:rsid w:val="00381B4B"/>
    <w:rsid w:val="003837E2"/>
    <w:rsid w:val="00386295"/>
    <w:rsid w:val="003869A2"/>
    <w:rsid w:val="00387F5C"/>
    <w:rsid w:val="00391932"/>
    <w:rsid w:val="00394B59"/>
    <w:rsid w:val="003955CB"/>
    <w:rsid w:val="00397DC2"/>
    <w:rsid w:val="003A233A"/>
    <w:rsid w:val="003A3210"/>
    <w:rsid w:val="003A3CBB"/>
    <w:rsid w:val="003A63EE"/>
    <w:rsid w:val="003B48D9"/>
    <w:rsid w:val="003B5921"/>
    <w:rsid w:val="003B645F"/>
    <w:rsid w:val="003C0373"/>
    <w:rsid w:val="003C4D64"/>
    <w:rsid w:val="003C63D4"/>
    <w:rsid w:val="003C65CE"/>
    <w:rsid w:val="003C6EA0"/>
    <w:rsid w:val="003D12B3"/>
    <w:rsid w:val="003D31CE"/>
    <w:rsid w:val="003D66BC"/>
    <w:rsid w:val="003E0467"/>
    <w:rsid w:val="003E1911"/>
    <w:rsid w:val="003E2B77"/>
    <w:rsid w:val="003E3C99"/>
    <w:rsid w:val="003E5E53"/>
    <w:rsid w:val="003F32CB"/>
    <w:rsid w:val="003F3AE6"/>
    <w:rsid w:val="003F68D8"/>
    <w:rsid w:val="003F7013"/>
    <w:rsid w:val="003F79F8"/>
    <w:rsid w:val="00402327"/>
    <w:rsid w:val="00402679"/>
    <w:rsid w:val="004038C4"/>
    <w:rsid w:val="0041220D"/>
    <w:rsid w:val="004127DB"/>
    <w:rsid w:val="00413BEC"/>
    <w:rsid w:val="0043711F"/>
    <w:rsid w:val="00447457"/>
    <w:rsid w:val="004476DF"/>
    <w:rsid w:val="00447824"/>
    <w:rsid w:val="0044795F"/>
    <w:rsid w:val="0045003C"/>
    <w:rsid w:val="004505E3"/>
    <w:rsid w:val="00451B07"/>
    <w:rsid w:val="00457DB9"/>
    <w:rsid w:val="0046082D"/>
    <w:rsid w:val="00460D98"/>
    <w:rsid w:val="00467010"/>
    <w:rsid w:val="0047489B"/>
    <w:rsid w:val="0047685D"/>
    <w:rsid w:val="00477052"/>
    <w:rsid w:val="0047F1FF"/>
    <w:rsid w:val="004841F6"/>
    <w:rsid w:val="0048511B"/>
    <w:rsid w:val="00485FBA"/>
    <w:rsid w:val="0048629C"/>
    <w:rsid w:val="0049063F"/>
    <w:rsid w:val="00492C9A"/>
    <w:rsid w:val="004938A0"/>
    <w:rsid w:val="00493A8B"/>
    <w:rsid w:val="004941A1"/>
    <w:rsid w:val="004B1D61"/>
    <w:rsid w:val="004B3D64"/>
    <w:rsid w:val="004B5116"/>
    <w:rsid w:val="004C0D31"/>
    <w:rsid w:val="004C2C57"/>
    <w:rsid w:val="004C4A0D"/>
    <w:rsid w:val="004C779C"/>
    <w:rsid w:val="004E075C"/>
    <w:rsid w:val="004E1F80"/>
    <w:rsid w:val="004E2B33"/>
    <w:rsid w:val="004E4CC5"/>
    <w:rsid w:val="004E7528"/>
    <w:rsid w:val="004F1680"/>
    <w:rsid w:val="004F1B84"/>
    <w:rsid w:val="004F21D8"/>
    <w:rsid w:val="004F4CD9"/>
    <w:rsid w:val="004F4DEE"/>
    <w:rsid w:val="004F627C"/>
    <w:rsid w:val="004F6CB9"/>
    <w:rsid w:val="0050050B"/>
    <w:rsid w:val="00503E3D"/>
    <w:rsid w:val="00504A52"/>
    <w:rsid w:val="005078DA"/>
    <w:rsid w:val="00516562"/>
    <w:rsid w:val="00516929"/>
    <w:rsid w:val="00521ACC"/>
    <w:rsid w:val="005242DC"/>
    <w:rsid w:val="00524D16"/>
    <w:rsid w:val="00525280"/>
    <w:rsid w:val="00526DB4"/>
    <w:rsid w:val="00527C2D"/>
    <w:rsid w:val="00533FA5"/>
    <w:rsid w:val="00536AF0"/>
    <w:rsid w:val="00536DD2"/>
    <w:rsid w:val="00541977"/>
    <w:rsid w:val="005420A3"/>
    <w:rsid w:val="005433C8"/>
    <w:rsid w:val="00543ADD"/>
    <w:rsid w:val="00552CA9"/>
    <w:rsid w:val="00552DB1"/>
    <w:rsid w:val="00556A73"/>
    <w:rsid w:val="00571BDA"/>
    <w:rsid w:val="00573423"/>
    <w:rsid w:val="00577204"/>
    <w:rsid w:val="005808A9"/>
    <w:rsid w:val="00581501"/>
    <w:rsid w:val="005826FF"/>
    <w:rsid w:val="00584ADA"/>
    <w:rsid w:val="00585933"/>
    <w:rsid w:val="00592399"/>
    <w:rsid w:val="00593884"/>
    <w:rsid w:val="00593981"/>
    <w:rsid w:val="00596C0A"/>
    <w:rsid w:val="005A2A49"/>
    <w:rsid w:val="005A32F5"/>
    <w:rsid w:val="005A54D5"/>
    <w:rsid w:val="005B1D02"/>
    <w:rsid w:val="005B300D"/>
    <w:rsid w:val="005B5E6F"/>
    <w:rsid w:val="005C117C"/>
    <w:rsid w:val="005C344F"/>
    <w:rsid w:val="005CDCBD"/>
    <w:rsid w:val="005D3AA8"/>
    <w:rsid w:val="005D511F"/>
    <w:rsid w:val="005E747F"/>
    <w:rsid w:val="005F1017"/>
    <w:rsid w:val="0060214B"/>
    <w:rsid w:val="00604636"/>
    <w:rsid w:val="006109BE"/>
    <w:rsid w:val="0061130B"/>
    <w:rsid w:val="0061479C"/>
    <w:rsid w:val="00616538"/>
    <w:rsid w:val="00620903"/>
    <w:rsid w:val="00624ACC"/>
    <w:rsid w:val="00626011"/>
    <w:rsid w:val="006271B4"/>
    <w:rsid w:val="006301FD"/>
    <w:rsid w:val="00630BA6"/>
    <w:rsid w:val="00640296"/>
    <w:rsid w:val="0066033A"/>
    <w:rsid w:val="00660758"/>
    <w:rsid w:val="00661751"/>
    <w:rsid w:val="006803EE"/>
    <w:rsid w:val="00686E1F"/>
    <w:rsid w:val="00690764"/>
    <w:rsid w:val="00690D2C"/>
    <w:rsid w:val="006937E4"/>
    <w:rsid w:val="0069649E"/>
    <w:rsid w:val="00696CF3"/>
    <w:rsid w:val="006A6333"/>
    <w:rsid w:val="006B058F"/>
    <w:rsid w:val="006B7C48"/>
    <w:rsid w:val="006C18AB"/>
    <w:rsid w:val="006C24BA"/>
    <w:rsid w:val="006C5EBB"/>
    <w:rsid w:val="006C6A1E"/>
    <w:rsid w:val="006C6AD7"/>
    <w:rsid w:val="006C7CEA"/>
    <w:rsid w:val="006D3055"/>
    <w:rsid w:val="006E1A83"/>
    <w:rsid w:val="006E26B0"/>
    <w:rsid w:val="006E818A"/>
    <w:rsid w:val="006F08BE"/>
    <w:rsid w:val="006F14CB"/>
    <w:rsid w:val="006F2059"/>
    <w:rsid w:val="006F3875"/>
    <w:rsid w:val="006F49DE"/>
    <w:rsid w:val="006F4B29"/>
    <w:rsid w:val="00701BF4"/>
    <w:rsid w:val="00702CDC"/>
    <w:rsid w:val="00702F64"/>
    <w:rsid w:val="00705558"/>
    <w:rsid w:val="00720A34"/>
    <w:rsid w:val="007217CE"/>
    <w:rsid w:val="007225A1"/>
    <w:rsid w:val="00725619"/>
    <w:rsid w:val="00726773"/>
    <w:rsid w:val="00731E22"/>
    <w:rsid w:val="00734BA4"/>
    <w:rsid w:val="0074046F"/>
    <w:rsid w:val="0074598A"/>
    <w:rsid w:val="00747130"/>
    <w:rsid w:val="00753DBC"/>
    <w:rsid w:val="007619F5"/>
    <w:rsid w:val="007630BB"/>
    <w:rsid w:val="00767F63"/>
    <w:rsid w:val="0076A1E9"/>
    <w:rsid w:val="007720CE"/>
    <w:rsid w:val="00773DEE"/>
    <w:rsid w:val="007755FF"/>
    <w:rsid w:val="0078006F"/>
    <w:rsid w:val="0078311A"/>
    <w:rsid w:val="00783E40"/>
    <w:rsid w:val="007857AF"/>
    <w:rsid w:val="007908A3"/>
    <w:rsid w:val="00791141"/>
    <w:rsid w:val="00791A4A"/>
    <w:rsid w:val="00792923"/>
    <w:rsid w:val="007946F0"/>
    <w:rsid w:val="007971A8"/>
    <w:rsid w:val="007A6BE4"/>
    <w:rsid w:val="007B4609"/>
    <w:rsid w:val="007B55AA"/>
    <w:rsid w:val="007C10A1"/>
    <w:rsid w:val="007C63BF"/>
    <w:rsid w:val="007C6A3A"/>
    <w:rsid w:val="007D7800"/>
    <w:rsid w:val="007E24FC"/>
    <w:rsid w:val="007F0F3A"/>
    <w:rsid w:val="007F3057"/>
    <w:rsid w:val="00805591"/>
    <w:rsid w:val="00805791"/>
    <w:rsid w:val="00805A31"/>
    <w:rsid w:val="0081073F"/>
    <w:rsid w:val="00813524"/>
    <w:rsid w:val="00814257"/>
    <w:rsid w:val="0081564B"/>
    <w:rsid w:val="00815FFA"/>
    <w:rsid w:val="008176E5"/>
    <w:rsid w:val="0082323C"/>
    <w:rsid w:val="0082512B"/>
    <w:rsid w:val="00833B9C"/>
    <w:rsid w:val="008404C9"/>
    <w:rsid w:val="00841FBE"/>
    <w:rsid w:val="00843CEF"/>
    <w:rsid w:val="00847BD5"/>
    <w:rsid w:val="0085008D"/>
    <w:rsid w:val="00850107"/>
    <w:rsid w:val="00853D52"/>
    <w:rsid w:val="008540C7"/>
    <w:rsid w:val="008569CD"/>
    <w:rsid w:val="008574D9"/>
    <w:rsid w:val="008720C0"/>
    <w:rsid w:val="00877A3A"/>
    <w:rsid w:val="008801BA"/>
    <w:rsid w:val="008828EB"/>
    <w:rsid w:val="00885C22"/>
    <w:rsid w:val="008918D7"/>
    <w:rsid w:val="00895B7B"/>
    <w:rsid w:val="00895FDB"/>
    <w:rsid w:val="008A43D1"/>
    <w:rsid w:val="008A5320"/>
    <w:rsid w:val="008A5CFF"/>
    <w:rsid w:val="008B0529"/>
    <w:rsid w:val="008B3A64"/>
    <w:rsid w:val="008B41A6"/>
    <w:rsid w:val="008B7364"/>
    <w:rsid w:val="008C537A"/>
    <w:rsid w:val="008C5474"/>
    <w:rsid w:val="008C73BE"/>
    <w:rsid w:val="008D508E"/>
    <w:rsid w:val="008D52F3"/>
    <w:rsid w:val="008F184C"/>
    <w:rsid w:val="008F4843"/>
    <w:rsid w:val="00900C7A"/>
    <w:rsid w:val="00902BE5"/>
    <w:rsid w:val="00907483"/>
    <w:rsid w:val="009200B0"/>
    <w:rsid w:val="00923871"/>
    <w:rsid w:val="0092619F"/>
    <w:rsid w:val="00930B72"/>
    <w:rsid w:val="00931ABD"/>
    <w:rsid w:val="009349A5"/>
    <w:rsid w:val="00935418"/>
    <w:rsid w:val="009404DB"/>
    <w:rsid w:val="00942EC7"/>
    <w:rsid w:val="00947FC8"/>
    <w:rsid w:val="00950620"/>
    <w:rsid w:val="00951B0F"/>
    <w:rsid w:val="00954596"/>
    <w:rsid w:val="00961F0A"/>
    <w:rsid w:val="00965FB4"/>
    <w:rsid w:val="00970761"/>
    <w:rsid w:val="0097423E"/>
    <w:rsid w:val="0097519B"/>
    <w:rsid w:val="0097724A"/>
    <w:rsid w:val="00983DF5"/>
    <w:rsid w:val="009852BF"/>
    <w:rsid w:val="009A559A"/>
    <w:rsid w:val="009A7FD5"/>
    <w:rsid w:val="009B3FDC"/>
    <w:rsid w:val="009B609D"/>
    <w:rsid w:val="009B79CC"/>
    <w:rsid w:val="009C089A"/>
    <w:rsid w:val="009C0D17"/>
    <w:rsid w:val="009C4D53"/>
    <w:rsid w:val="009C52B2"/>
    <w:rsid w:val="009C7A1F"/>
    <w:rsid w:val="009D0214"/>
    <w:rsid w:val="009D1BD6"/>
    <w:rsid w:val="009D6B14"/>
    <w:rsid w:val="009E07D0"/>
    <w:rsid w:val="009E25C2"/>
    <w:rsid w:val="009E3383"/>
    <w:rsid w:val="00A0149E"/>
    <w:rsid w:val="00A023D7"/>
    <w:rsid w:val="00A121F4"/>
    <w:rsid w:val="00A2741A"/>
    <w:rsid w:val="00A30AEC"/>
    <w:rsid w:val="00A31E66"/>
    <w:rsid w:val="00A321A4"/>
    <w:rsid w:val="00A33C48"/>
    <w:rsid w:val="00A35D66"/>
    <w:rsid w:val="00A411FA"/>
    <w:rsid w:val="00A4197A"/>
    <w:rsid w:val="00A42A78"/>
    <w:rsid w:val="00A50AC8"/>
    <w:rsid w:val="00A52B8C"/>
    <w:rsid w:val="00A57043"/>
    <w:rsid w:val="00A63175"/>
    <w:rsid w:val="00A64573"/>
    <w:rsid w:val="00A670D4"/>
    <w:rsid w:val="00A67ED6"/>
    <w:rsid w:val="00A700DB"/>
    <w:rsid w:val="00A72593"/>
    <w:rsid w:val="00A76364"/>
    <w:rsid w:val="00A807B0"/>
    <w:rsid w:val="00A822A6"/>
    <w:rsid w:val="00A84AAB"/>
    <w:rsid w:val="00A91DFF"/>
    <w:rsid w:val="00A944CA"/>
    <w:rsid w:val="00A973AA"/>
    <w:rsid w:val="00AA224B"/>
    <w:rsid w:val="00AA60C0"/>
    <w:rsid w:val="00AB4DC2"/>
    <w:rsid w:val="00AC3984"/>
    <w:rsid w:val="00AC59D2"/>
    <w:rsid w:val="00AD17ED"/>
    <w:rsid w:val="00AD2725"/>
    <w:rsid w:val="00AD4F46"/>
    <w:rsid w:val="00AD50AC"/>
    <w:rsid w:val="00AE12FE"/>
    <w:rsid w:val="00AE2554"/>
    <w:rsid w:val="00AE6241"/>
    <w:rsid w:val="00B020E8"/>
    <w:rsid w:val="00B02B8B"/>
    <w:rsid w:val="00B03EAD"/>
    <w:rsid w:val="00B07652"/>
    <w:rsid w:val="00B12928"/>
    <w:rsid w:val="00B14DB0"/>
    <w:rsid w:val="00B22855"/>
    <w:rsid w:val="00B231F1"/>
    <w:rsid w:val="00B26679"/>
    <w:rsid w:val="00B33338"/>
    <w:rsid w:val="00B375D8"/>
    <w:rsid w:val="00B41E15"/>
    <w:rsid w:val="00B42409"/>
    <w:rsid w:val="00B42DD7"/>
    <w:rsid w:val="00B4439C"/>
    <w:rsid w:val="00B475AD"/>
    <w:rsid w:val="00B47B0B"/>
    <w:rsid w:val="00B47FFA"/>
    <w:rsid w:val="00B51C0A"/>
    <w:rsid w:val="00B54957"/>
    <w:rsid w:val="00B54A16"/>
    <w:rsid w:val="00B5714D"/>
    <w:rsid w:val="00B60F6E"/>
    <w:rsid w:val="00B61206"/>
    <w:rsid w:val="00B644D4"/>
    <w:rsid w:val="00B665C6"/>
    <w:rsid w:val="00B87B9F"/>
    <w:rsid w:val="00B87FCE"/>
    <w:rsid w:val="00B912B5"/>
    <w:rsid w:val="00B97198"/>
    <w:rsid w:val="00BA1353"/>
    <w:rsid w:val="00BA1F1F"/>
    <w:rsid w:val="00BA2312"/>
    <w:rsid w:val="00BA64E9"/>
    <w:rsid w:val="00BA8CB6"/>
    <w:rsid w:val="00BB2BA9"/>
    <w:rsid w:val="00BC648C"/>
    <w:rsid w:val="00BD02CD"/>
    <w:rsid w:val="00BD1AF3"/>
    <w:rsid w:val="00BD6C0D"/>
    <w:rsid w:val="00BD7E9A"/>
    <w:rsid w:val="00BE0C6A"/>
    <w:rsid w:val="00BE25AD"/>
    <w:rsid w:val="00BE4431"/>
    <w:rsid w:val="00BE4660"/>
    <w:rsid w:val="00BE5E61"/>
    <w:rsid w:val="00BF5CB6"/>
    <w:rsid w:val="00BF6C74"/>
    <w:rsid w:val="00BF74A1"/>
    <w:rsid w:val="00C0767E"/>
    <w:rsid w:val="00C11167"/>
    <w:rsid w:val="00C11E01"/>
    <w:rsid w:val="00C17255"/>
    <w:rsid w:val="00C22F68"/>
    <w:rsid w:val="00C233E6"/>
    <w:rsid w:val="00C30163"/>
    <w:rsid w:val="00C33576"/>
    <w:rsid w:val="00C44314"/>
    <w:rsid w:val="00C4470F"/>
    <w:rsid w:val="00C45A71"/>
    <w:rsid w:val="00C546B7"/>
    <w:rsid w:val="00C65917"/>
    <w:rsid w:val="00C6650A"/>
    <w:rsid w:val="00C6789A"/>
    <w:rsid w:val="00C707D1"/>
    <w:rsid w:val="00C72A12"/>
    <w:rsid w:val="00C7773F"/>
    <w:rsid w:val="00C81E3E"/>
    <w:rsid w:val="00C85D8F"/>
    <w:rsid w:val="00C93F71"/>
    <w:rsid w:val="00C976A2"/>
    <w:rsid w:val="00CA06B2"/>
    <w:rsid w:val="00CA0FA2"/>
    <w:rsid w:val="00CA4A1C"/>
    <w:rsid w:val="00CA5F2C"/>
    <w:rsid w:val="00CA70B7"/>
    <w:rsid w:val="00CB792C"/>
    <w:rsid w:val="00CC731D"/>
    <w:rsid w:val="00CD6ED4"/>
    <w:rsid w:val="00CE328C"/>
    <w:rsid w:val="00CE570D"/>
    <w:rsid w:val="00CF529C"/>
    <w:rsid w:val="00D031F9"/>
    <w:rsid w:val="00D032A6"/>
    <w:rsid w:val="00D03F88"/>
    <w:rsid w:val="00D11DD2"/>
    <w:rsid w:val="00D154D0"/>
    <w:rsid w:val="00D167BB"/>
    <w:rsid w:val="00D20B90"/>
    <w:rsid w:val="00D21003"/>
    <w:rsid w:val="00D224BF"/>
    <w:rsid w:val="00D32A8B"/>
    <w:rsid w:val="00D348E1"/>
    <w:rsid w:val="00D40DD8"/>
    <w:rsid w:val="00D411FC"/>
    <w:rsid w:val="00D46577"/>
    <w:rsid w:val="00D51AC7"/>
    <w:rsid w:val="00D521D3"/>
    <w:rsid w:val="00D52842"/>
    <w:rsid w:val="00D57B62"/>
    <w:rsid w:val="00D60D0F"/>
    <w:rsid w:val="00D65CA5"/>
    <w:rsid w:val="00D71ACD"/>
    <w:rsid w:val="00D74977"/>
    <w:rsid w:val="00D74F55"/>
    <w:rsid w:val="00D755BA"/>
    <w:rsid w:val="00D814CF"/>
    <w:rsid w:val="00D9286D"/>
    <w:rsid w:val="00DA0789"/>
    <w:rsid w:val="00DA5783"/>
    <w:rsid w:val="00DA5CFD"/>
    <w:rsid w:val="00DB0A76"/>
    <w:rsid w:val="00DB20E8"/>
    <w:rsid w:val="00DB59E8"/>
    <w:rsid w:val="00DC4409"/>
    <w:rsid w:val="00DD06E2"/>
    <w:rsid w:val="00DD22E6"/>
    <w:rsid w:val="00DD3A08"/>
    <w:rsid w:val="00DF1571"/>
    <w:rsid w:val="00DF6DC4"/>
    <w:rsid w:val="00E001BD"/>
    <w:rsid w:val="00E028DD"/>
    <w:rsid w:val="00E04286"/>
    <w:rsid w:val="00E049C7"/>
    <w:rsid w:val="00E05A99"/>
    <w:rsid w:val="00E12424"/>
    <w:rsid w:val="00E1553C"/>
    <w:rsid w:val="00E17281"/>
    <w:rsid w:val="00E25860"/>
    <w:rsid w:val="00E30317"/>
    <w:rsid w:val="00E3034C"/>
    <w:rsid w:val="00E4229A"/>
    <w:rsid w:val="00E43066"/>
    <w:rsid w:val="00E442F7"/>
    <w:rsid w:val="00E52F9E"/>
    <w:rsid w:val="00E5749B"/>
    <w:rsid w:val="00E60EF5"/>
    <w:rsid w:val="00E647C7"/>
    <w:rsid w:val="00E64E82"/>
    <w:rsid w:val="00E65EE5"/>
    <w:rsid w:val="00E667F3"/>
    <w:rsid w:val="00E73FB1"/>
    <w:rsid w:val="00E756C2"/>
    <w:rsid w:val="00E7704B"/>
    <w:rsid w:val="00E83F6C"/>
    <w:rsid w:val="00E83F9F"/>
    <w:rsid w:val="00E845B7"/>
    <w:rsid w:val="00E84BC8"/>
    <w:rsid w:val="00E84D2C"/>
    <w:rsid w:val="00E857D4"/>
    <w:rsid w:val="00E915DB"/>
    <w:rsid w:val="00EA00BF"/>
    <w:rsid w:val="00EA262F"/>
    <w:rsid w:val="00EA40EE"/>
    <w:rsid w:val="00EA51A3"/>
    <w:rsid w:val="00EA60AC"/>
    <w:rsid w:val="00EB524C"/>
    <w:rsid w:val="00EC2E66"/>
    <w:rsid w:val="00EC3F03"/>
    <w:rsid w:val="00EC483A"/>
    <w:rsid w:val="00ED46DE"/>
    <w:rsid w:val="00ED68CA"/>
    <w:rsid w:val="00ED704B"/>
    <w:rsid w:val="00ED712A"/>
    <w:rsid w:val="00ED7778"/>
    <w:rsid w:val="00EE289E"/>
    <w:rsid w:val="00EE2C3E"/>
    <w:rsid w:val="00EE6BB6"/>
    <w:rsid w:val="00EE7464"/>
    <w:rsid w:val="00EF3667"/>
    <w:rsid w:val="00EF538D"/>
    <w:rsid w:val="00EF6731"/>
    <w:rsid w:val="00F1182C"/>
    <w:rsid w:val="00F15C1B"/>
    <w:rsid w:val="00F244FA"/>
    <w:rsid w:val="00F26C32"/>
    <w:rsid w:val="00F26ED9"/>
    <w:rsid w:val="00F319B3"/>
    <w:rsid w:val="00F35CD9"/>
    <w:rsid w:val="00F40295"/>
    <w:rsid w:val="00F418BD"/>
    <w:rsid w:val="00F4415C"/>
    <w:rsid w:val="00F44509"/>
    <w:rsid w:val="00F46017"/>
    <w:rsid w:val="00F47DFC"/>
    <w:rsid w:val="00F50D13"/>
    <w:rsid w:val="00F54895"/>
    <w:rsid w:val="00F56BAF"/>
    <w:rsid w:val="00F60DAA"/>
    <w:rsid w:val="00F668E7"/>
    <w:rsid w:val="00F73FDA"/>
    <w:rsid w:val="00F7591D"/>
    <w:rsid w:val="00F75C14"/>
    <w:rsid w:val="00F766A9"/>
    <w:rsid w:val="00F80BA1"/>
    <w:rsid w:val="00F80E11"/>
    <w:rsid w:val="00F8591E"/>
    <w:rsid w:val="00F86BF9"/>
    <w:rsid w:val="00F92832"/>
    <w:rsid w:val="00F93337"/>
    <w:rsid w:val="00F958B9"/>
    <w:rsid w:val="00F95B45"/>
    <w:rsid w:val="00F96AF7"/>
    <w:rsid w:val="00F97190"/>
    <w:rsid w:val="00F97E9F"/>
    <w:rsid w:val="00FA6C33"/>
    <w:rsid w:val="00FB5714"/>
    <w:rsid w:val="00FB5C81"/>
    <w:rsid w:val="00FC5728"/>
    <w:rsid w:val="00FD3837"/>
    <w:rsid w:val="00FD6FF1"/>
    <w:rsid w:val="00FE19F0"/>
    <w:rsid w:val="00FE2555"/>
    <w:rsid w:val="00FE3499"/>
    <w:rsid w:val="00FE4649"/>
    <w:rsid w:val="00FF4711"/>
    <w:rsid w:val="00FF5937"/>
    <w:rsid w:val="01166818"/>
    <w:rsid w:val="0124839B"/>
    <w:rsid w:val="01826A06"/>
    <w:rsid w:val="01EF63C3"/>
    <w:rsid w:val="024A76FB"/>
    <w:rsid w:val="02790ADD"/>
    <w:rsid w:val="027B0DAB"/>
    <w:rsid w:val="02BA4E40"/>
    <w:rsid w:val="02E72CCA"/>
    <w:rsid w:val="02F448E0"/>
    <w:rsid w:val="02FFFAB5"/>
    <w:rsid w:val="035B7ED5"/>
    <w:rsid w:val="036AE306"/>
    <w:rsid w:val="03B90CA3"/>
    <w:rsid w:val="03CE6F11"/>
    <w:rsid w:val="03D11779"/>
    <w:rsid w:val="04BAE0FF"/>
    <w:rsid w:val="04BB6A3D"/>
    <w:rsid w:val="04C34CAA"/>
    <w:rsid w:val="05571269"/>
    <w:rsid w:val="056EC8C1"/>
    <w:rsid w:val="05D01600"/>
    <w:rsid w:val="05FB2D61"/>
    <w:rsid w:val="06215A7A"/>
    <w:rsid w:val="065BA08F"/>
    <w:rsid w:val="065C5CBF"/>
    <w:rsid w:val="068B471B"/>
    <w:rsid w:val="0691D8FE"/>
    <w:rsid w:val="0786BA4B"/>
    <w:rsid w:val="0795C08B"/>
    <w:rsid w:val="07A42AF7"/>
    <w:rsid w:val="07BFDFF8"/>
    <w:rsid w:val="0815E627"/>
    <w:rsid w:val="081B548C"/>
    <w:rsid w:val="082C3684"/>
    <w:rsid w:val="0832EF97"/>
    <w:rsid w:val="0840C340"/>
    <w:rsid w:val="08A273BD"/>
    <w:rsid w:val="08B05DED"/>
    <w:rsid w:val="08F65D78"/>
    <w:rsid w:val="0927B954"/>
    <w:rsid w:val="094DC4AC"/>
    <w:rsid w:val="0951BA44"/>
    <w:rsid w:val="09712A25"/>
    <w:rsid w:val="0973F2EB"/>
    <w:rsid w:val="09EE5829"/>
    <w:rsid w:val="09F99CB0"/>
    <w:rsid w:val="0A1C1E74"/>
    <w:rsid w:val="0A3818F8"/>
    <w:rsid w:val="0AB4067E"/>
    <w:rsid w:val="0ACEA0FC"/>
    <w:rsid w:val="0AEC39EC"/>
    <w:rsid w:val="0B2297C9"/>
    <w:rsid w:val="0B8E5313"/>
    <w:rsid w:val="0BB97E10"/>
    <w:rsid w:val="0BC08871"/>
    <w:rsid w:val="0BC7E68F"/>
    <w:rsid w:val="0BD78F4B"/>
    <w:rsid w:val="0BF5E386"/>
    <w:rsid w:val="0C30CF40"/>
    <w:rsid w:val="0C7896C1"/>
    <w:rsid w:val="0CC7AD09"/>
    <w:rsid w:val="0CCD7068"/>
    <w:rsid w:val="0D134027"/>
    <w:rsid w:val="0D1D69FE"/>
    <w:rsid w:val="0D3872B4"/>
    <w:rsid w:val="0D432A40"/>
    <w:rsid w:val="0D4B0B35"/>
    <w:rsid w:val="0D5C3C0A"/>
    <w:rsid w:val="0D7B594C"/>
    <w:rsid w:val="0D84940A"/>
    <w:rsid w:val="0DC54F73"/>
    <w:rsid w:val="0DC56E1C"/>
    <w:rsid w:val="0DE66F03"/>
    <w:rsid w:val="0DFCD93F"/>
    <w:rsid w:val="0E11C817"/>
    <w:rsid w:val="0E9F5950"/>
    <w:rsid w:val="0EA52C6E"/>
    <w:rsid w:val="0EB52F1E"/>
    <w:rsid w:val="0EBAC7D5"/>
    <w:rsid w:val="0ED877B7"/>
    <w:rsid w:val="0F302B88"/>
    <w:rsid w:val="0F72D909"/>
    <w:rsid w:val="0FA02694"/>
    <w:rsid w:val="0FA86B89"/>
    <w:rsid w:val="0FDD502C"/>
    <w:rsid w:val="0FFBE4DF"/>
    <w:rsid w:val="10102E4C"/>
    <w:rsid w:val="102AEFF2"/>
    <w:rsid w:val="104B4222"/>
    <w:rsid w:val="10B6FEA5"/>
    <w:rsid w:val="10F3E832"/>
    <w:rsid w:val="11043BE7"/>
    <w:rsid w:val="110A0DFA"/>
    <w:rsid w:val="117902EB"/>
    <w:rsid w:val="11C6C935"/>
    <w:rsid w:val="1211BD1A"/>
    <w:rsid w:val="122CEF46"/>
    <w:rsid w:val="126200E0"/>
    <w:rsid w:val="12C9A836"/>
    <w:rsid w:val="12E55251"/>
    <w:rsid w:val="135095D7"/>
    <w:rsid w:val="13564F63"/>
    <w:rsid w:val="137527B3"/>
    <w:rsid w:val="137FCAE8"/>
    <w:rsid w:val="13845380"/>
    <w:rsid w:val="13D4BD55"/>
    <w:rsid w:val="1446C6B3"/>
    <w:rsid w:val="14797E40"/>
    <w:rsid w:val="147AD96E"/>
    <w:rsid w:val="14CAABD2"/>
    <w:rsid w:val="14CEE3E3"/>
    <w:rsid w:val="14DBDFF8"/>
    <w:rsid w:val="14E8FA3A"/>
    <w:rsid w:val="14EA6525"/>
    <w:rsid w:val="1543EE08"/>
    <w:rsid w:val="156D9628"/>
    <w:rsid w:val="15795746"/>
    <w:rsid w:val="15C0197B"/>
    <w:rsid w:val="15E07F51"/>
    <w:rsid w:val="15F91395"/>
    <w:rsid w:val="16931CEC"/>
    <w:rsid w:val="16E436E4"/>
    <w:rsid w:val="172C6CCB"/>
    <w:rsid w:val="173B70DD"/>
    <w:rsid w:val="1753BDA7"/>
    <w:rsid w:val="178F87EC"/>
    <w:rsid w:val="17A9A170"/>
    <w:rsid w:val="17E8003C"/>
    <w:rsid w:val="181F88D9"/>
    <w:rsid w:val="182C70FD"/>
    <w:rsid w:val="1838CC7C"/>
    <w:rsid w:val="188EA2C8"/>
    <w:rsid w:val="18FB574F"/>
    <w:rsid w:val="19490040"/>
    <w:rsid w:val="19915BAA"/>
    <w:rsid w:val="199C0E7E"/>
    <w:rsid w:val="19A5C8E0"/>
    <w:rsid w:val="19BA094B"/>
    <w:rsid w:val="19FC21D4"/>
    <w:rsid w:val="1A15AD83"/>
    <w:rsid w:val="1A43BB75"/>
    <w:rsid w:val="1ACC03B4"/>
    <w:rsid w:val="1AF7C68F"/>
    <w:rsid w:val="1B6B8DA7"/>
    <w:rsid w:val="1BBC299E"/>
    <w:rsid w:val="1BD2D5DF"/>
    <w:rsid w:val="1BDF87F2"/>
    <w:rsid w:val="1C2473E9"/>
    <w:rsid w:val="1C8C2BE7"/>
    <w:rsid w:val="1CDB62D8"/>
    <w:rsid w:val="1D0C7D24"/>
    <w:rsid w:val="1D23EFE3"/>
    <w:rsid w:val="1D4E6649"/>
    <w:rsid w:val="1D8F4FE5"/>
    <w:rsid w:val="1DAA7C01"/>
    <w:rsid w:val="1DADB96C"/>
    <w:rsid w:val="1DEF6538"/>
    <w:rsid w:val="1E0A8423"/>
    <w:rsid w:val="1E281575"/>
    <w:rsid w:val="1E30535F"/>
    <w:rsid w:val="1E338598"/>
    <w:rsid w:val="1E42673A"/>
    <w:rsid w:val="1E96B53D"/>
    <w:rsid w:val="1E99AA00"/>
    <w:rsid w:val="1EA88F36"/>
    <w:rsid w:val="1F2D69D3"/>
    <w:rsid w:val="1F4D30F2"/>
    <w:rsid w:val="1F751BA7"/>
    <w:rsid w:val="2003E2B8"/>
    <w:rsid w:val="202A05B5"/>
    <w:rsid w:val="202C5769"/>
    <w:rsid w:val="2043AA8C"/>
    <w:rsid w:val="204AC92A"/>
    <w:rsid w:val="2069B01E"/>
    <w:rsid w:val="207CBA5C"/>
    <w:rsid w:val="20AF353B"/>
    <w:rsid w:val="20C4413E"/>
    <w:rsid w:val="21638A26"/>
    <w:rsid w:val="2169AC4F"/>
    <w:rsid w:val="2169D24F"/>
    <w:rsid w:val="21839E1A"/>
    <w:rsid w:val="21BEE8A4"/>
    <w:rsid w:val="21D75BF9"/>
    <w:rsid w:val="21DABCF3"/>
    <w:rsid w:val="220910CB"/>
    <w:rsid w:val="224B2C07"/>
    <w:rsid w:val="22660EA7"/>
    <w:rsid w:val="22A06F6C"/>
    <w:rsid w:val="22B6DF2A"/>
    <w:rsid w:val="22C0C6CE"/>
    <w:rsid w:val="22CC244A"/>
    <w:rsid w:val="22D927DE"/>
    <w:rsid w:val="22E8D410"/>
    <w:rsid w:val="22ECEE8E"/>
    <w:rsid w:val="22F6A3B2"/>
    <w:rsid w:val="232D9F1A"/>
    <w:rsid w:val="235D702F"/>
    <w:rsid w:val="2389B9E1"/>
    <w:rsid w:val="23BBBCD3"/>
    <w:rsid w:val="23C6032A"/>
    <w:rsid w:val="23E6A625"/>
    <w:rsid w:val="23FBC201"/>
    <w:rsid w:val="24282504"/>
    <w:rsid w:val="24629E2D"/>
    <w:rsid w:val="24AFF52E"/>
    <w:rsid w:val="24C5F035"/>
    <w:rsid w:val="24EB7D1D"/>
    <w:rsid w:val="24EFB53B"/>
    <w:rsid w:val="24FA6BA4"/>
    <w:rsid w:val="256090C5"/>
    <w:rsid w:val="25F775F0"/>
    <w:rsid w:val="262E6F63"/>
    <w:rsid w:val="26877BD7"/>
    <w:rsid w:val="26A2EEEE"/>
    <w:rsid w:val="26E8DBE0"/>
    <w:rsid w:val="26F2EC81"/>
    <w:rsid w:val="270D4B21"/>
    <w:rsid w:val="2720539C"/>
    <w:rsid w:val="2724FDB3"/>
    <w:rsid w:val="27498415"/>
    <w:rsid w:val="274BE0E7"/>
    <w:rsid w:val="2804E95C"/>
    <w:rsid w:val="2849494E"/>
    <w:rsid w:val="2851B0F0"/>
    <w:rsid w:val="289D5C85"/>
    <w:rsid w:val="28C4FFEB"/>
    <w:rsid w:val="28E3396C"/>
    <w:rsid w:val="28F239B8"/>
    <w:rsid w:val="29133203"/>
    <w:rsid w:val="29566395"/>
    <w:rsid w:val="29617E56"/>
    <w:rsid w:val="296DE300"/>
    <w:rsid w:val="29712904"/>
    <w:rsid w:val="297D9D68"/>
    <w:rsid w:val="29829CA3"/>
    <w:rsid w:val="29989812"/>
    <w:rsid w:val="29E24EE8"/>
    <w:rsid w:val="29EDEFE0"/>
    <w:rsid w:val="2A2400B4"/>
    <w:rsid w:val="2A520487"/>
    <w:rsid w:val="2A716F22"/>
    <w:rsid w:val="2A76DF92"/>
    <w:rsid w:val="2ABFB7E6"/>
    <w:rsid w:val="2B2012C0"/>
    <w:rsid w:val="2B46CB5A"/>
    <w:rsid w:val="2B75C0B8"/>
    <w:rsid w:val="2B8542C1"/>
    <w:rsid w:val="2B9C13E4"/>
    <w:rsid w:val="2BA91500"/>
    <w:rsid w:val="2BFFB160"/>
    <w:rsid w:val="2C14DAA0"/>
    <w:rsid w:val="2C5A507E"/>
    <w:rsid w:val="2C769A48"/>
    <w:rsid w:val="2C8A676A"/>
    <w:rsid w:val="2CD9730F"/>
    <w:rsid w:val="2CE7FE29"/>
    <w:rsid w:val="2D2B86BE"/>
    <w:rsid w:val="2D358754"/>
    <w:rsid w:val="2D88E660"/>
    <w:rsid w:val="2DC79A7B"/>
    <w:rsid w:val="2DD52D4F"/>
    <w:rsid w:val="2DE2C79F"/>
    <w:rsid w:val="2DF231F0"/>
    <w:rsid w:val="2E1F5189"/>
    <w:rsid w:val="2E7390D7"/>
    <w:rsid w:val="2F6641F0"/>
    <w:rsid w:val="2FA76989"/>
    <w:rsid w:val="2FB37C02"/>
    <w:rsid w:val="3011AC5E"/>
    <w:rsid w:val="30276D58"/>
    <w:rsid w:val="306BC74F"/>
    <w:rsid w:val="309E31B3"/>
    <w:rsid w:val="30E5CDF5"/>
    <w:rsid w:val="3112DA36"/>
    <w:rsid w:val="3176602B"/>
    <w:rsid w:val="317B8C2B"/>
    <w:rsid w:val="31C33D61"/>
    <w:rsid w:val="31EB4D55"/>
    <w:rsid w:val="31FEE68E"/>
    <w:rsid w:val="323DF0E9"/>
    <w:rsid w:val="32448A0E"/>
    <w:rsid w:val="3279009F"/>
    <w:rsid w:val="3282AF42"/>
    <w:rsid w:val="33430AC8"/>
    <w:rsid w:val="334E2738"/>
    <w:rsid w:val="33693A38"/>
    <w:rsid w:val="33858F1F"/>
    <w:rsid w:val="33ACAEB9"/>
    <w:rsid w:val="340EE195"/>
    <w:rsid w:val="345D2FA1"/>
    <w:rsid w:val="348D1D2B"/>
    <w:rsid w:val="3494F999"/>
    <w:rsid w:val="34A3EBB1"/>
    <w:rsid w:val="34FE1ABF"/>
    <w:rsid w:val="35222A5E"/>
    <w:rsid w:val="3527AADB"/>
    <w:rsid w:val="3527CBDE"/>
    <w:rsid w:val="35517E23"/>
    <w:rsid w:val="358BA01A"/>
    <w:rsid w:val="35B6071E"/>
    <w:rsid w:val="35B8EA92"/>
    <w:rsid w:val="35D39717"/>
    <w:rsid w:val="35FDD8E6"/>
    <w:rsid w:val="3624EF3A"/>
    <w:rsid w:val="363FC27A"/>
    <w:rsid w:val="3688AF5E"/>
    <w:rsid w:val="36B8BF58"/>
    <w:rsid w:val="36DA4C6A"/>
    <w:rsid w:val="376DF3D6"/>
    <w:rsid w:val="378DAA64"/>
    <w:rsid w:val="3791EE35"/>
    <w:rsid w:val="379CEC49"/>
    <w:rsid w:val="37F0EC11"/>
    <w:rsid w:val="37F18CB5"/>
    <w:rsid w:val="38113079"/>
    <w:rsid w:val="3836CD7A"/>
    <w:rsid w:val="383DC9F6"/>
    <w:rsid w:val="386A6529"/>
    <w:rsid w:val="3890036B"/>
    <w:rsid w:val="389D31A2"/>
    <w:rsid w:val="38C66EDB"/>
    <w:rsid w:val="38DD9BA0"/>
    <w:rsid w:val="38F88480"/>
    <w:rsid w:val="392E49FE"/>
    <w:rsid w:val="39480751"/>
    <w:rsid w:val="39CCA274"/>
    <w:rsid w:val="3A0FBECF"/>
    <w:rsid w:val="3A128F01"/>
    <w:rsid w:val="3A25C806"/>
    <w:rsid w:val="3A6B9F2F"/>
    <w:rsid w:val="3A7DABEA"/>
    <w:rsid w:val="3A7E28A6"/>
    <w:rsid w:val="3A9CD518"/>
    <w:rsid w:val="3AC73B43"/>
    <w:rsid w:val="3B25DF45"/>
    <w:rsid w:val="3B786882"/>
    <w:rsid w:val="3BC1D1AC"/>
    <w:rsid w:val="3BC40EC3"/>
    <w:rsid w:val="3BD2314B"/>
    <w:rsid w:val="3BDA0D52"/>
    <w:rsid w:val="3C12EADF"/>
    <w:rsid w:val="3C1BF037"/>
    <w:rsid w:val="3C23F071"/>
    <w:rsid w:val="3C71D9F0"/>
    <w:rsid w:val="3C93A4CF"/>
    <w:rsid w:val="3CC0AC56"/>
    <w:rsid w:val="3CD7DF7F"/>
    <w:rsid w:val="3D798A11"/>
    <w:rsid w:val="3DA76F55"/>
    <w:rsid w:val="3E1916B2"/>
    <w:rsid w:val="3E412DEB"/>
    <w:rsid w:val="3E4C96A1"/>
    <w:rsid w:val="3E9C4831"/>
    <w:rsid w:val="3EB5855A"/>
    <w:rsid w:val="3EC10849"/>
    <w:rsid w:val="3EE2F576"/>
    <w:rsid w:val="3EF89EC1"/>
    <w:rsid w:val="3F5CB9FF"/>
    <w:rsid w:val="3F7E9639"/>
    <w:rsid w:val="3F9F2293"/>
    <w:rsid w:val="3FB92508"/>
    <w:rsid w:val="3FC12FFC"/>
    <w:rsid w:val="3FE0CA43"/>
    <w:rsid w:val="3FFF1A1A"/>
    <w:rsid w:val="400EE295"/>
    <w:rsid w:val="4015CC3B"/>
    <w:rsid w:val="409D7917"/>
    <w:rsid w:val="40EE1A5C"/>
    <w:rsid w:val="413AB93C"/>
    <w:rsid w:val="415690DD"/>
    <w:rsid w:val="4173E456"/>
    <w:rsid w:val="41831B3E"/>
    <w:rsid w:val="418F9149"/>
    <w:rsid w:val="41924865"/>
    <w:rsid w:val="41F55AB4"/>
    <w:rsid w:val="41FB3859"/>
    <w:rsid w:val="425AC63A"/>
    <w:rsid w:val="426297DF"/>
    <w:rsid w:val="42674A2B"/>
    <w:rsid w:val="4276DCA4"/>
    <w:rsid w:val="427F30B7"/>
    <w:rsid w:val="427F8982"/>
    <w:rsid w:val="428E271B"/>
    <w:rsid w:val="4297187C"/>
    <w:rsid w:val="42A21EE0"/>
    <w:rsid w:val="43548546"/>
    <w:rsid w:val="44303E84"/>
    <w:rsid w:val="444EEB97"/>
    <w:rsid w:val="4477744B"/>
    <w:rsid w:val="4482A04B"/>
    <w:rsid w:val="44D860A9"/>
    <w:rsid w:val="44F731B0"/>
    <w:rsid w:val="44FEED9B"/>
    <w:rsid w:val="45091AAE"/>
    <w:rsid w:val="4523CBEA"/>
    <w:rsid w:val="453B811E"/>
    <w:rsid w:val="4584357B"/>
    <w:rsid w:val="45885AFE"/>
    <w:rsid w:val="45941A79"/>
    <w:rsid w:val="4598B59A"/>
    <w:rsid w:val="45A12B91"/>
    <w:rsid w:val="45A86B18"/>
    <w:rsid w:val="45C5EACD"/>
    <w:rsid w:val="45F262C0"/>
    <w:rsid w:val="460F0691"/>
    <w:rsid w:val="46108EC8"/>
    <w:rsid w:val="46155F9B"/>
    <w:rsid w:val="462CD250"/>
    <w:rsid w:val="4665CB7F"/>
    <w:rsid w:val="46911B04"/>
    <w:rsid w:val="46956199"/>
    <w:rsid w:val="46C58511"/>
    <w:rsid w:val="46CB10FE"/>
    <w:rsid w:val="46E40201"/>
    <w:rsid w:val="46EF6C7E"/>
    <w:rsid w:val="4701C3D8"/>
    <w:rsid w:val="470CE2B2"/>
    <w:rsid w:val="4715AA5D"/>
    <w:rsid w:val="472629B8"/>
    <w:rsid w:val="4747AAC9"/>
    <w:rsid w:val="47A5329E"/>
    <w:rsid w:val="47BB5A67"/>
    <w:rsid w:val="47C44F84"/>
    <w:rsid w:val="47F1B5F1"/>
    <w:rsid w:val="47FF24E3"/>
    <w:rsid w:val="48322614"/>
    <w:rsid w:val="48676EFF"/>
    <w:rsid w:val="486DAFA2"/>
    <w:rsid w:val="486E640A"/>
    <w:rsid w:val="488F36D1"/>
    <w:rsid w:val="48DBDEB3"/>
    <w:rsid w:val="4967519B"/>
    <w:rsid w:val="49BFC363"/>
    <w:rsid w:val="4A5CC6CB"/>
    <w:rsid w:val="4A7DDB5F"/>
    <w:rsid w:val="4A8E6017"/>
    <w:rsid w:val="4B27906B"/>
    <w:rsid w:val="4B4474FC"/>
    <w:rsid w:val="4BD4825A"/>
    <w:rsid w:val="4C250631"/>
    <w:rsid w:val="4C39E2D3"/>
    <w:rsid w:val="4C458810"/>
    <w:rsid w:val="4D1670D0"/>
    <w:rsid w:val="4D4EE547"/>
    <w:rsid w:val="4D582C83"/>
    <w:rsid w:val="4D85911D"/>
    <w:rsid w:val="4D88C70F"/>
    <w:rsid w:val="4D946B23"/>
    <w:rsid w:val="4D966748"/>
    <w:rsid w:val="4DD5CCE1"/>
    <w:rsid w:val="4EA6FD08"/>
    <w:rsid w:val="4EB9CF71"/>
    <w:rsid w:val="4EF122A5"/>
    <w:rsid w:val="4EF7FE6B"/>
    <w:rsid w:val="4F11B0F8"/>
    <w:rsid w:val="4F3CCA7B"/>
    <w:rsid w:val="4F5EC876"/>
    <w:rsid w:val="4F9D7E9B"/>
    <w:rsid w:val="4FAB6E40"/>
    <w:rsid w:val="4FBC810E"/>
    <w:rsid w:val="4FDEE101"/>
    <w:rsid w:val="4FDFD46D"/>
    <w:rsid w:val="501A4B80"/>
    <w:rsid w:val="50803811"/>
    <w:rsid w:val="513A7036"/>
    <w:rsid w:val="5223EE0C"/>
    <w:rsid w:val="527747D2"/>
    <w:rsid w:val="52977B41"/>
    <w:rsid w:val="52C02FF0"/>
    <w:rsid w:val="52D3541A"/>
    <w:rsid w:val="52EA5BAF"/>
    <w:rsid w:val="53259EFE"/>
    <w:rsid w:val="532F3F1F"/>
    <w:rsid w:val="536E0D34"/>
    <w:rsid w:val="53904BDF"/>
    <w:rsid w:val="539D2265"/>
    <w:rsid w:val="53A75F8B"/>
    <w:rsid w:val="53A9D908"/>
    <w:rsid w:val="53B58D4C"/>
    <w:rsid w:val="53DBB801"/>
    <w:rsid w:val="54405E4A"/>
    <w:rsid w:val="544E72DA"/>
    <w:rsid w:val="54604EB1"/>
    <w:rsid w:val="54904DA1"/>
    <w:rsid w:val="54E256E1"/>
    <w:rsid w:val="54EB6934"/>
    <w:rsid w:val="550A42D2"/>
    <w:rsid w:val="55822045"/>
    <w:rsid w:val="55D45348"/>
    <w:rsid w:val="55DCCF5D"/>
    <w:rsid w:val="55EA16AE"/>
    <w:rsid w:val="56186D6C"/>
    <w:rsid w:val="566FAE32"/>
    <w:rsid w:val="56925FE8"/>
    <w:rsid w:val="56E6EF79"/>
    <w:rsid w:val="56F6F328"/>
    <w:rsid w:val="579B2795"/>
    <w:rsid w:val="57FB8D59"/>
    <w:rsid w:val="581807EB"/>
    <w:rsid w:val="58282E2B"/>
    <w:rsid w:val="58353E1C"/>
    <w:rsid w:val="588641A5"/>
    <w:rsid w:val="58FD70BC"/>
    <w:rsid w:val="599CFAB6"/>
    <w:rsid w:val="5A01825B"/>
    <w:rsid w:val="5A364EFE"/>
    <w:rsid w:val="5A71D400"/>
    <w:rsid w:val="5A85F8E6"/>
    <w:rsid w:val="5ACA6657"/>
    <w:rsid w:val="5BAA53D0"/>
    <w:rsid w:val="5BB4EA8D"/>
    <w:rsid w:val="5BB54B31"/>
    <w:rsid w:val="5BC0B64E"/>
    <w:rsid w:val="5BD4B4FF"/>
    <w:rsid w:val="5BF2CA51"/>
    <w:rsid w:val="5C171084"/>
    <w:rsid w:val="5C63E98E"/>
    <w:rsid w:val="5C699421"/>
    <w:rsid w:val="5C7EF946"/>
    <w:rsid w:val="5CC185F6"/>
    <w:rsid w:val="5D572F2F"/>
    <w:rsid w:val="5D65C7F7"/>
    <w:rsid w:val="5D9B50CE"/>
    <w:rsid w:val="5E251E03"/>
    <w:rsid w:val="5E32EC0A"/>
    <w:rsid w:val="5EB241AD"/>
    <w:rsid w:val="5EB69CD4"/>
    <w:rsid w:val="5EBF13B6"/>
    <w:rsid w:val="5EE29069"/>
    <w:rsid w:val="5EE3F98B"/>
    <w:rsid w:val="5EF84F4E"/>
    <w:rsid w:val="5F265E12"/>
    <w:rsid w:val="5FA2F8F7"/>
    <w:rsid w:val="5FB1EB2A"/>
    <w:rsid w:val="5FC82D65"/>
    <w:rsid w:val="5FF59F82"/>
    <w:rsid w:val="6037D45E"/>
    <w:rsid w:val="6046534B"/>
    <w:rsid w:val="6047219D"/>
    <w:rsid w:val="6095D9FA"/>
    <w:rsid w:val="613C3915"/>
    <w:rsid w:val="61955978"/>
    <w:rsid w:val="61C85961"/>
    <w:rsid w:val="61CE803F"/>
    <w:rsid w:val="61F57E19"/>
    <w:rsid w:val="620393D8"/>
    <w:rsid w:val="622347BF"/>
    <w:rsid w:val="6272CEC5"/>
    <w:rsid w:val="629B7163"/>
    <w:rsid w:val="62AB3E17"/>
    <w:rsid w:val="62B9B88C"/>
    <w:rsid w:val="62E537F7"/>
    <w:rsid w:val="62E8C18C"/>
    <w:rsid w:val="632B1341"/>
    <w:rsid w:val="633E24CF"/>
    <w:rsid w:val="635072BC"/>
    <w:rsid w:val="6398B6CC"/>
    <w:rsid w:val="63BFB164"/>
    <w:rsid w:val="63FBA490"/>
    <w:rsid w:val="64080986"/>
    <w:rsid w:val="643A39AE"/>
    <w:rsid w:val="643C0FD4"/>
    <w:rsid w:val="6456EC6B"/>
    <w:rsid w:val="645E7805"/>
    <w:rsid w:val="647EC63B"/>
    <w:rsid w:val="64A0F0EF"/>
    <w:rsid w:val="64F3F53F"/>
    <w:rsid w:val="651ABE85"/>
    <w:rsid w:val="657A5D4F"/>
    <w:rsid w:val="6583D524"/>
    <w:rsid w:val="65F291E7"/>
    <w:rsid w:val="660497E8"/>
    <w:rsid w:val="6633299E"/>
    <w:rsid w:val="6638A3CD"/>
    <w:rsid w:val="6644EFEE"/>
    <w:rsid w:val="667EC5E7"/>
    <w:rsid w:val="66A31445"/>
    <w:rsid w:val="66BC0973"/>
    <w:rsid w:val="66D4AFB4"/>
    <w:rsid w:val="670C452D"/>
    <w:rsid w:val="6733DF86"/>
    <w:rsid w:val="67DF9993"/>
    <w:rsid w:val="67EB46EB"/>
    <w:rsid w:val="68196C81"/>
    <w:rsid w:val="681C7EDC"/>
    <w:rsid w:val="685826B3"/>
    <w:rsid w:val="6866D3D1"/>
    <w:rsid w:val="686CECB2"/>
    <w:rsid w:val="688E0F0B"/>
    <w:rsid w:val="68921979"/>
    <w:rsid w:val="68BF2806"/>
    <w:rsid w:val="68C47B8C"/>
    <w:rsid w:val="68C7C7EA"/>
    <w:rsid w:val="69250ED1"/>
    <w:rsid w:val="694E822D"/>
    <w:rsid w:val="69670F29"/>
    <w:rsid w:val="69FD90DB"/>
    <w:rsid w:val="69FF9F6A"/>
    <w:rsid w:val="6A39FF37"/>
    <w:rsid w:val="6A7BD71B"/>
    <w:rsid w:val="6AB8068F"/>
    <w:rsid w:val="6B2DDC90"/>
    <w:rsid w:val="6B946439"/>
    <w:rsid w:val="6BA97CC6"/>
    <w:rsid w:val="6BABBF38"/>
    <w:rsid w:val="6BBBA037"/>
    <w:rsid w:val="6BC6714E"/>
    <w:rsid w:val="6BF940EE"/>
    <w:rsid w:val="6C0F1F2C"/>
    <w:rsid w:val="6C1B9962"/>
    <w:rsid w:val="6C392B3E"/>
    <w:rsid w:val="6C5FE1BA"/>
    <w:rsid w:val="6C91FDE7"/>
    <w:rsid w:val="6CE4B68E"/>
    <w:rsid w:val="6D7877D3"/>
    <w:rsid w:val="6DAD6C9E"/>
    <w:rsid w:val="6DB5D6A4"/>
    <w:rsid w:val="6DCFA8AB"/>
    <w:rsid w:val="6E0BFCCF"/>
    <w:rsid w:val="6E1AC6C2"/>
    <w:rsid w:val="6E4E90C9"/>
    <w:rsid w:val="6E74DA23"/>
    <w:rsid w:val="6E938F82"/>
    <w:rsid w:val="6EDBB5D5"/>
    <w:rsid w:val="6F1F5C42"/>
    <w:rsid w:val="6F267E26"/>
    <w:rsid w:val="6F3B55DF"/>
    <w:rsid w:val="6F57D3BF"/>
    <w:rsid w:val="6FFE98BD"/>
    <w:rsid w:val="7024E143"/>
    <w:rsid w:val="708CA8B8"/>
    <w:rsid w:val="70A671A0"/>
    <w:rsid w:val="70A9398F"/>
    <w:rsid w:val="70C04B17"/>
    <w:rsid w:val="70E42264"/>
    <w:rsid w:val="70F20E53"/>
    <w:rsid w:val="718BD743"/>
    <w:rsid w:val="7194A5B8"/>
    <w:rsid w:val="71C52594"/>
    <w:rsid w:val="7207D5E6"/>
    <w:rsid w:val="720F0C7C"/>
    <w:rsid w:val="722592F6"/>
    <w:rsid w:val="727892F8"/>
    <w:rsid w:val="729A9B90"/>
    <w:rsid w:val="72B1C61B"/>
    <w:rsid w:val="72B5811E"/>
    <w:rsid w:val="72B7AFF4"/>
    <w:rsid w:val="73008835"/>
    <w:rsid w:val="730513FE"/>
    <w:rsid w:val="73188303"/>
    <w:rsid w:val="733AD2ED"/>
    <w:rsid w:val="739EC52A"/>
    <w:rsid w:val="749EA84E"/>
    <w:rsid w:val="74B6F8E1"/>
    <w:rsid w:val="75017119"/>
    <w:rsid w:val="755F01B9"/>
    <w:rsid w:val="7571F046"/>
    <w:rsid w:val="759519A0"/>
    <w:rsid w:val="75B1939E"/>
    <w:rsid w:val="75F76C97"/>
    <w:rsid w:val="75FBB635"/>
    <w:rsid w:val="76007B87"/>
    <w:rsid w:val="76AA2DCB"/>
    <w:rsid w:val="76BBE686"/>
    <w:rsid w:val="76C3944A"/>
    <w:rsid w:val="76EF35C2"/>
    <w:rsid w:val="77151234"/>
    <w:rsid w:val="772B53AC"/>
    <w:rsid w:val="7738B159"/>
    <w:rsid w:val="774F8EB6"/>
    <w:rsid w:val="77B63F3F"/>
    <w:rsid w:val="7814E7E6"/>
    <w:rsid w:val="78576900"/>
    <w:rsid w:val="7894F323"/>
    <w:rsid w:val="79700194"/>
    <w:rsid w:val="7977BFA3"/>
    <w:rsid w:val="79DDAEB9"/>
    <w:rsid w:val="79EF5476"/>
    <w:rsid w:val="79F40FF9"/>
    <w:rsid w:val="7A233D73"/>
    <w:rsid w:val="7ACEC436"/>
    <w:rsid w:val="7B019E2C"/>
    <w:rsid w:val="7B0B4F82"/>
    <w:rsid w:val="7B1D3555"/>
    <w:rsid w:val="7B2466F7"/>
    <w:rsid w:val="7B445DC7"/>
    <w:rsid w:val="7B520D8B"/>
    <w:rsid w:val="7B597065"/>
    <w:rsid w:val="7B932BAE"/>
    <w:rsid w:val="7BDCAFAB"/>
    <w:rsid w:val="7BE9BE3B"/>
    <w:rsid w:val="7C3B9837"/>
    <w:rsid w:val="7C4C2AA0"/>
    <w:rsid w:val="7C9E8120"/>
    <w:rsid w:val="7D26F249"/>
    <w:rsid w:val="7D959E1E"/>
    <w:rsid w:val="7D95EFDC"/>
    <w:rsid w:val="7DDDE073"/>
    <w:rsid w:val="7DFB4816"/>
    <w:rsid w:val="7E02C2E4"/>
    <w:rsid w:val="7E11A49F"/>
    <w:rsid w:val="7E292720"/>
    <w:rsid w:val="7E32634A"/>
    <w:rsid w:val="7E4BFB03"/>
    <w:rsid w:val="7EC77C4A"/>
    <w:rsid w:val="7EFC9377"/>
    <w:rsid w:val="7F30812A"/>
    <w:rsid w:val="7F311EDF"/>
    <w:rsid w:val="7F44E343"/>
    <w:rsid w:val="7F67BEFD"/>
    <w:rsid w:val="7F6C2CB3"/>
    <w:rsid w:val="7F7F6CD9"/>
    <w:rsid w:val="7F86AE1F"/>
    <w:rsid w:val="7F92F96A"/>
    <w:rsid w:val="7FCAFA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6134"/>
  <w15:chartTrackingRefBased/>
  <w15:docId w15:val="{6F3ABC8D-D95B-4A26-BF8D-05E15858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3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83E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83E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E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E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E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E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E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E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3E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83E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83E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E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E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E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E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E40"/>
    <w:rPr>
      <w:rFonts w:eastAsiaTheme="majorEastAsia" w:cstheme="majorBidi"/>
      <w:color w:val="272727" w:themeColor="text1" w:themeTint="D8"/>
    </w:rPr>
  </w:style>
  <w:style w:type="paragraph" w:styleId="Title">
    <w:name w:val="Title"/>
    <w:basedOn w:val="Normal"/>
    <w:next w:val="Normal"/>
    <w:link w:val="TitleChar"/>
    <w:uiPriority w:val="10"/>
    <w:qFormat/>
    <w:rsid w:val="00783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E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E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E40"/>
    <w:pPr>
      <w:spacing w:before="160"/>
      <w:jc w:val="center"/>
    </w:pPr>
    <w:rPr>
      <w:i/>
      <w:iCs/>
      <w:color w:val="404040" w:themeColor="text1" w:themeTint="BF"/>
    </w:rPr>
  </w:style>
  <w:style w:type="character" w:customStyle="1" w:styleId="QuoteChar">
    <w:name w:val="Quote Char"/>
    <w:basedOn w:val="DefaultParagraphFont"/>
    <w:link w:val="Quote"/>
    <w:uiPriority w:val="29"/>
    <w:rsid w:val="00783E40"/>
    <w:rPr>
      <w:i/>
      <w:iCs/>
      <w:color w:val="404040" w:themeColor="text1" w:themeTint="BF"/>
    </w:rPr>
  </w:style>
  <w:style w:type="paragraph" w:styleId="ListParagraph">
    <w:name w:val="List Paragraph"/>
    <w:basedOn w:val="Normal"/>
    <w:uiPriority w:val="34"/>
    <w:qFormat/>
    <w:rsid w:val="00783E40"/>
    <w:pPr>
      <w:ind w:left="720"/>
      <w:contextualSpacing/>
    </w:pPr>
  </w:style>
  <w:style w:type="character" w:styleId="IntenseEmphasis">
    <w:name w:val="Intense Emphasis"/>
    <w:basedOn w:val="DefaultParagraphFont"/>
    <w:uiPriority w:val="21"/>
    <w:qFormat/>
    <w:rsid w:val="00783E40"/>
    <w:rPr>
      <w:i/>
      <w:iCs/>
      <w:color w:val="0F4761" w:themeColor="accent1" w:themeShade="BF"/>
    </w:rPr>
  </w:style>
  <w:style w:type="paragraph" w:styleId="IntenseQuote">
    <w:name w:val="Intense Quote"/>
    <w:basedOn w:val="Normal"/>
    <w:next w:val="Normal"/>
    <w:link w:val="IntenseQuoteChar"/>
    <w:uiPriority w:val="30"/>
    <w:qFormat/>
    <w:rsid w:val="00783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E40"/>
    <w:rPr>
      <w:i/>
      <w:iCs/>
      <w:color w:val="0F4761" w:themeColor="accent1" w:themeShade="BF"/>
    </w:rPr>
  </w:style>
  <w:style w:type="character" w:styleId="IntenseReference">
    <w:name w:val="Intense Reference"/>
    <w:basedOn w:val="DefaultParagraphFont"/>
    <w:uiPriority w:val="32"/>
    <w:qFormat/>
    <w:rsid w:val="00783E40"/>
    <w:rPr>
      <w:b/>
      <w:bCs/>
      <w:smallCaps/>
      <w:color w:val="0F4761" w:themeColor="accent1" w:themeShade="BF"/>
      <w:spacing w:val="5"/>
    </w:rPr>
  </w:style>
  <w:style w:type="character" w:styleId="Hyperlink">
    <w:name w:val="Hyperlink"/>
    <w:basedOn w:val="DefaultParagraphFont"/>
    <w:uiPriority w:val="99"/>
    <w:unhideWhenUsed/>
    <w:rsid w:val="002C1608"/>
    <w:rPr>
      <w:color w:val="467886" w:themeColor="hyperlink"/>
      <w:u w:val="single"/>
    </w:rPr>
  </w:style>
  <w:style w:type="character" w:styleId="UnresolvedMention">
    <w:name w:val="Unresolved Mention"/>
    <w:basedOn w:val="DefaultParagraphFont"/>
    <w:uiPriority w:val="99"/>
    <w:semiHidden/>
    <w:unhideWhenUsed/>
    <w:rsid w:val="002C1608"/>
    <w:rPr>
      <w:color w:val="605E5C"/>
      <w:shd w:val="clear" w:color="auto" w:fill="E1DFDD"/>
    </w:rPr>
  </w:style>
  <w:style w:type="character" w:styleId="CommentReference">
    <w:name w:val="annotation reference"/>
    <w:basedOn w:val="DefaultParagraphFont"/>
    <w:uiPriority w:val="99"/>
    <w:semiHidden/>
    <w:unhideWhenUsed/>
    <w:rsid w:val="003362D8"/>
    <w:rPr>
      <w:sz w:val="16"/>
      <w:szCs w:val="16"/>
    </w:rPr>
  </w:style>
  <w:style w:type="paragraph" w:styleId="CommentText">
    <w:name w:val="annotation text"/>
    <w:basedOn w:val="Normal"/>
    <w:link w:val="CommentTextChar"/>
    <w:uiPriority w:val="99"/>
    <w:unhideWhenUsed/>
    <w:rsid w:val="003362D8"/>
    <w:pPr>
      <w:spacing w:line="240" w:lineRule="auto"/>
    </w:pPr>
    <w:rPr>
      <w:sz w:val="20"/>
      <w:szCs w:val="20"/>
    </w:rPr>
  </w:style>
  <w:style w:type="character" w:customStyle="1" w:styleId="CommentTextChar">
    <w:name w:val="Comment Text Char"/>
    <w:basedOn w:val="DefaultParagraphFont"/>
    <w:link w:val="CommentText"/>
    <w:uiPriority w:val="99"/>
    <w:rsid w:val="003362D8"/>
    <w:rPr>
      <w:sz w:val="20"/>
      <w:szCs w:val="20"/>
    </w:rPr>
  </w:style>
  <w:style w:type="paragraph" w:styleId="CommentSubject">
    <w:name w:val="annotation subject"/>
    <w:basedOn w:val="CommentText"/>
    <w:next w:val="CommentText"/>
    <w:link w:val="CommentSubjectChar"/>
    <w:uiPriority w:val="99"/>
    <w:semiHidden/>
    <w:unhideWhenUsed/>
    <w:rsid w:val="003362D8"/>
    <w:rPr>
      <w:b/>
      <w:bCs/>
    </w:rPr>
  </w:style>
  <w:style w:type="character" w:customStyle="1" w:styleId="CommentSubjectChar">
    <w:name w:val="Comment Subject Char"/>
    <w:basedOn w:val="CommentTextChar"/>
    <w:link w:val="CommentSubject"/>
    <w:uiPriority w:val="99"/>
    <w:semiHidden/>
    <w:rsid w:val="003362D8"/>
    <w:rPr>
      <w:b/>
      <w:bCs/>
      <w:sz w:val="20"/>
      <w:szCs w:val="20"/>
    </w:rPr>
  </w:style>
  <w:style w:type="paragraph" w:styleId="TOC1">
    <w:name w:val="toc 1"/>
    <w:basedOn w:val="Normal"/>
    <w:next w:val="Normal"/>
    <w:autoRedefine/>
    <w:uiPriority w:val="39"/>
    <w:unhideWhenUsed/>
    <w:pPr>
      <w:spacing w:after="100"/>
    </w:pPr>
  </w:style>
  <w:style w:type="paragraph" w:styleId="TOC3">
    <w:name w:val="toc 3"/>
    <w:basedOn w:val="Normal"/>
    <w:next w:val="Normal"/>
    <w:autoRedefine/>
    <w:uiPriority w:val="39"/>
    <w:unhideWhenUsed/>
    <w:pPr>
      <w:spacing w:after="100"/>
      <w:ind w:left="44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236A73"/>
    <w:pPr>
      <w:spacing w:after="0" w:line="240" w:lineRule="auto"/>
    </w:pPr>
  </w:style>
  <w:style w:type="character" w:styleId="FollowedHyperlink">
    <w:name w:val="FollowedHyperlink"/>
    <w:basedOn w:val="DefaultParagraphFont"/>
    <w:uiPriority w:val="99"/>
    <w:semiHidden/>
    <w:unhideWhenUsed/>
    <w:rsid w:val="00900C7A"/>
    <w:rPr>
      <w:color w:val="96607D" w:themeColor="followedHyperlink"/>
      <w:u w:val="single"/>
    </w:rPr>
  </w:style>
  <w:style w:type="paragraph" w:styleId="FootnoteText">
    <w:name w:val="footnote text"/>
    <w:basedOn w:val="Normal"/>
    <w:uiPriority w:val="99"/>
    <w:semiHidden/>
    <w:unhideWhenUsed/>
    <w:rsid w:val="378DAA64"/>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2331">
      <w:bodyDiv w:val="1"/>
      <w:marLeft w:val="0"/>
      <w:marRight w:val="0"/>
      <w:marTop w:val="0"/>
      <w:marBottom w:val="0"/>
      <w:divBdr>
        <w:top w:val="none" w:sz="0" w:space="0" w:color="auto"/>
        <w:left w:val="none" w:sz="0" w:space="0" w:color="auto"/>
        <w:bottom w:val="none" w:sz="0" w:space="0" w:color="auto"/>
        <w:right w:val="none" w:sz="0" w:space="0" w:color="auto"/>
      </w:divBdr>
      <w:divsChild>
        <w:div w:id="39323675">
          <w:marLeft w:val="0"/>
          <w:marRight w:val="0"/>
          <w:marTop w:val="0"/>
          <w:marBottom w:val="0"/>
          <w:divBdr>
            <w:top w:val="none" w:sz="0" w:space="0" w:color="auto"/>
            <w:left w:val="none" w:sz="0" w:space="0" w:color="auto"/>
            <w:bottom w:val="none" w:sz="0" w:space="0" w:color="auto"/>
            <w:right w:val="none" w:sz="0" w:space="0" w:color="auto"/>
          </w:divBdr>
          <w:divsChild>
            <w:div w:id="65686203">
              <w:marLeft w:val="0"/>
              <w:marRight w:val="0"/>
              <w:marTop w:val="0"/>
              <w:marBottom w:val="0"/>
              <w:divBdr>
                <w:top w:val="none" w:sz="0" w:space="0" w:color="auto"/>
                <w:left w:val="none" w:sz="0" w:space="0" w:color="auto"/>
                <w:bottom w:val="none" w:sz="0" w:space="0" w:color="auto"/>
                <w:right w:val="none" w:sz="0" w:space="0" w:color="auto"/>
              </w:divBdr>
            </w:div>
            <w:div w:id="185100972">
              <w:marLeft w:val="0"/>
              <w:marRight w:val="0"/>
              <w:marTop w:val="0"/>
              <w:marBottom w:val="0"/>
              <w:divBdr>
                <w:top w:val="none" w:sz="0" w:space="0" w:color="auto"/>
                <w:left w:val="none" w:sz="0" w:space="0" w:color="auto"/>
                <w:bottom w:val="none" w:sz="0" w:space="0" w:color="auto"/>
                <w:right w:val="none" w:sz="0" w:space="0" w:color="auto"/>
              </w:divBdr>
            </w:div>
            <w:div w:id="636225583">
              <w:marLeft w:val="0"/>
              <w:marRight w:val="0"/>
              <w:marTop w:val="0"/>
              <w:marBottom w:val="0"/>
              <w:divBdr>
                <w:top w:val="none" w:sz="0" w:space="0" w:color="auto"/>
                <w:left w:val="none" w:sz="0" w:space="0" w:color="auto"/>
                <w:bottom w:val="none" w:sz="0" w:space="0" w:color="auto"/>
                <w:right w:val="none" w:sz="0" w:space="0" w:color="auto"/>
              </w:divBdr>
            </w:div>
            <w:div w:id="714543517">
              <w:marLeft w:val="0"/>
              <w:marRight w:val="0"/>
              <w:marTop w:val="0"/>
              <w:marBottom w:val="0"/>
              <w:divBdr>
                <w:top w:val="none" w:sz="0" w:space="0" w:color="auto"/>
                <w:left w:val="none" w:sz="0" w:space="0" w:color="auto"/>
                <w:bottom w:val="none" w:sz="0" w:space="0" w:color="auto"/>
                <w:right w:val="none" w:sz="0" w:space="0" w:color="auto"/>
              </w:divBdr>
            </w:div>
            <w:div w:id="962005544">
              <w:marLeft w:val="0"/>
              <w:marRight w:val="0"/>
              <w:marTop w:val="0"/>
              <w:marBottom w:val="0"/>
              <w:divBdr>
                <w:top w:val="none" w:sz="0" w:space="0" w:color="auto"/>
                <w:left w:val="none" w:sz="0" w:space="0" w:color="auto"/>
                <w:bottom w:val="none" w:sz="0" w:space="0" w:color="auto"/>
                <w:right w:val="none" w:sz="0" w:space="0" w:color="auto"/>
              </w:divBdr>
            </w:div>
            <w:div w:id="1702050601">
              <w:marLeft w:val="0"/>
              <w:marRight w:val="0"/>
              <w:marTop w:val="0"/>
              <w:marBottom w:val="0"/>
              <w:divBdr>
                <w:top w:val="none" w:sz="0" w:space="0" w:color="auto"/>
                <w:left w:val="none" w:sz="0" w:space="0" w:color="auto"/>
                <w:bottom w:val="none" w:sz="0" w:space="0" w:color="auto"/>
                <w:right w:val="none" w:sz="0" w:space="0" w:color="auto"/>
              </w:divBdr>
            </w:div>
            <w:div w:id="1824352943">
              <w:marLeft w:val="0"/>
              <w:marRight w:val="0"/>
              <w:marTop w:val="0"/>
              <w:marBottom w:val="0"/>
              <w:divBdr>
                <w:top w:val="none" w:sz="0" w:space="0" w:color="auto"/>
                <w:left w:val="none" w:sz="0" w:space="0" w:color="auto"/>
                <w:bottom w:val="none" w:sz="0" w:space="0" w:color="auto"/>
                <w:right w:val="none" w:sz="0" w:space="0" w:color="auto"/>
              </w:divBdr>
            </w:div>
          </w:divsChild>
        </w:div>
        <w:div w:id="880945430">
          <w:marLeft w:val="0"/>
          <w:marRight w:val="0"/>
          <w:marTop w:val="0"/>
          <w:marBottom w:val="0"/>
          <w:divBdr>
            <w:top w:val="none" w:sz="0" w:space="0" w:color="auto"/>
            <w:left w:val="none" w:sz="0" w:space="0" w:color="auto"/>
            <w:bottom w:val="none" w:sz="0" w:space="0" w:color="auto"/>
            <w:right w:val="none" w:sz="0" w:space="0" w:color="auto"/>
          </w:divBdr>
          <w:divsChild>
            <w:div w:id="248849725">
              <w:marLeft w:val="0"/>
              <w:marRight w:val="0"/>
              <w:marTop w:val="0"/>
              <w:marBottom w:val="0"/>
              <w:divBdr>
                <w:top w:val="none" w:sz="0" w:space="0" w:color="auto"/>
                <w:left w:val="none" w:sz="0" w:space="0" w:color="auto"/>
                <w:bottom w:val="none" w:sz="0" w:space="0" w:color="auto"/>
                <w:right w:val="none" w:sz="0" w:space="0" w:color="auto"/>
              </w:divBdr>
            </w:div>
            <w:div w:id="388844902">
              <w:marLeft w:val="0"/>
              <w:marRight w:val="0"/>
              <w:marTop w:val="0"/>
              <w:marBottom w:val="0"/>
              <w:divBdr>
                <w:top w:val="none" w:sz="0" w:space="0" w:color="auto"/>
                <w:left w:val="none" w:sz="0" w:space="0" w:color="auto"/>
                <w:bottom w:val="none" w:sz="0" w:space="0" w:color="auto"/>
                <w:right w:val="none" w:sz="0" w:space="0" w:color="auto"/>
              </w:divBdr>
            </w:div>
            <w:div w:id="736129289">
              <w:marLeft w:val="0"/>
              <w:marRight w:val="0"/>
              <w:marTop w:val="0"/>
              <w:marBottom w:val="0"/>
              <w:divBdr>
                <w:top w:val="none" w:sz="0" w:space="0" w:color="auto"/>
                <w:left w:val="none" w:sz="0" w:space="0" w:color="auto"/>
                <w:bottom w:val="none" w:sz="0" w:space="0" w:color="auto"/>
                <w:right w:val="none" w:sz="0" w:space="0" w:color="auto"/>
              </w:divBdr>
            </w:div>
            <w:div w:id="1623226788">
              <w:marLeft w:val="0"/>
              <w:marRight w:val="0"/>
              <w:marTop w:val="0"/>
              <w:marBottom w:val="0"/>
              <w:divBdr>
                <w:top w:val="none" w:sz="0" w:space="0" w:color="auto"/>
                <w:left w:val="none" w:sz="0" w:space="0" w:color="auto"/>
                <w:bottom w:val="none" w:sz="0" w:space="0" w:color="auto"/>
                <w:right w:val="none" w:sz="0" w:space="0" w:color="auto"/>
              </w:divBdr>
            </w:div>
            <w:div w:id="1636134200">
              <w:marLeft w:val="0"/>
              <w:marRight w:val="0"/>
              <w:marTop w:val="0"/>
              <w:marBottom w:val="0"/>
              <w:divBdr>
                <w:top w:val="none" w:sz="0" w:space="0" w:color="auto"/>
                <w:left w:val="none" w:sz="0" w:space="0" w:color="auto"/>
                <w:bottom w:val="none" w:sz="0" w:space="0" w:color="auto"/>
                <w:right w:val="none" w:sz="0" w:space="0" w:color="auto"/>
              </w:divBdr>
            </w:div>
            <w:div w:id="1666936614">
              <w:marLeft w:val="0"/>
              <w:marRight w:val="0"/>
              <w:marTop w:val="0"/>
              <w:marBottom w:val="0"/>
              <w:divBdr>
                <w:top w:val="none" w:sz="0" w:space="0" w:color="auto"/>
                <w:left w:val="none" w:sz="0" w:space="0" w:color="auto"/>
                <w:bottom w:val="none" w:sz="0" w:space="0" w:color="auto"/>
                <w:right w:val="none" w:sz="0" w:space="0" w:color="auto"/>
              </w:divBdr>
            </w:div>
            <w:div w:id="2047440271">
              <w:marLeft w:val="0"/>
              <w:marRight w:val="0"/>
              <w:marTop w:val="0"/>
              <w:marBottom w:val="0"/>
              <w:divBdr>
                <w:top w:val="none" w:sz="0" w:space="0" w:color="auto"/>
                <w:left w:val="none" w:sz="0" w:space="0" w:color="auto"/>
                <w:bottom w:val="none" w:sz="0" w:space="0" w:color="auto"/>
                <w:right w:val="none" w:sz="0" w:space="0" w:color="auto"/>
              </w:divBdr>
            </w:div>
            <w:div w:id="20731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2646">
      <w:bodyDiv w:val="1"/>
      <w:marLeft w:val="0"/>
      <w:marRight w:val="0"/>
      <w:marTop w:val="0"/>
      <w:marBottom w:val="0"/>
      <w:divBdr>
        <w:top w:val="none" w:sz="0" w:space="0" w:color="auto"/>
        <w:left w:val="none" w:sz="0" w:space="0" w:color="auto"/>
        <w:bottom w:val="none" w:sz="0" w:space="0" w:color="auto"/>
        <w:right w:val="none" w:sz="0" w:space="0" w:color="auto"/>
      </w:divBdr>
    </w:div>
    <w:div w:id="233661082">
      <w:bodyDiv w:val="1"/>
      <w:marLeft w:val="0"/>
      <w:marRight w:val="0"/>
      <w:marTop w:val="0"/>
      <w:marBottom w:val="0"/>
      <w:divBdr>
        <w:top w:val="none" w:sz="0" w:space="0" w:color="auto"/>
        <w:left w:val="none" w:sz="0" w:space="0" w:color="auto"/>
        <w:bottom w:val="none" w:sz="0" w:space="0" w:color="auto"/>
        <w:right w:val="none" w:sz="0" w:space="0" w:color="auto"/>
      </w:divBdr>
    </w:div>
    <w:div w:id="262610508">
      <w:bodyDiv w:val="1"/>
      <w:marLeft w:val="0"/>
      <w:marRight w:val="0"/>
      <w:marTop w:val="0"/>
      <w:marBottom w:val="0"/>
      <w:divBdr>
        <w:top w:val="none" w:sz="0" w:space="0" w:color="auto"/>
        <w:left w:val="none" w:sz="0" w:space="0" w:color="auto"/>
        <w:bottom w:val="none" w:sz="0" w:space="0" w:color="auto"/>
        <w:right w:val="none" w:sz="0" w:space="0" w:color="auto"/>
      </w:divBdr>
      <w:divsChild>
        <w:div w:id="85852687">
          <w:marLeft w:val="0"/>
          <w:marRight w:val="0"/>
          <w:marTop w:val="0"/>
          <w:marBottom w:val="0"/>
          <w:divBdr>
            <w:top w:val="none" w:sz="0" w:space="0" w:color="auto"/>
            <w:left w:val="none" w:sz="0" w:space="0" w:color="auto"/>
            <w:bottom w:val="none" w:sz="0" w:space="0" w:color="auto"/>
            <w:right w:val="none" w:sz="0" w:space="0" w:color="auto"/>
          </w:divBdr>
        </w:div>
        <w:div w:id="125243190">
          <w:marLeft w:val="0"/>
          <w:marRight w:val="0"/>
          <w:marTop w:val="0"/>
          <w:marBottom w:val="0"/>
          <w:divBdr>
            <w:top w:val="none" w:sz="0" w:space="0" w:color="auto"/>
            <w:left w:val="none" w:sz="0" w:space="0" w:color="auto"/>
            <w:bottom w:val="none" w:sz="0" w:space="0" w:color="auto"/>
            <w:right w:val="none" w:sz="0" w:space="0" w:color="auto"/>
          </w:divBdr>
        </w:div>
        <w:div w:id="265701731">
          <w:marLeft w:val="0"/>
          <w:marRight w:val="0"/>
          <w:marTop w:val="0"/>
          <w:marBottom w:val="0"/>
          <w:divBdr>
            <w:top w:val="none" w:sz="0" w:space="0" w:color="auto"/>
            <w:left w:val="none" w:sz="0" w:space="0" w:color="auto"/>
            <w:bottom w:val="none" w:sz="0" w:space="0" w:color="auto"/>
            <w:right w:val="none" w:sz="0" w:space="0" w:color="auto"/>
          </w:divBdr>
        </w:div>
        <w:div w:id="596671394">
          <w:marLeft w:val="0"/>
          <w:marRight w:val="0"/>
          <w:marTop w:val="0"/>
          <w:marBottom w:val="0"/>
          <w:divBdr>
            <w:top w:val="none" w:sz="0" w:space="0" w:color="auto"/>
            <w:left w:val="none" w:sz="0" w:space="0" w:color="auto"/>
            <w:bottom w:val="none" w:sz="0" w:space="0" w:color="auto"/>
            <w:right w:val="none" w:sz="0" w:space="0" w:color="auto"/>
          </w:divBdr>
        </w:div>
      </w:divsChild>
    </w:div>
    <w:div w:id="423495637">
      <w:bodyDiv w:val="1"/>
      <w:marLeft w:val="0"/>
      <w:marRight w:val="0"/>
      <w:marTop w:val="0"/>
      <w:marBottom w:val="0"/>
      <w:divBdr>
        <w:top w:val="none" w:sz="0" w:space="0" w:color="auto"/>
        <w:left w:val="none" w:sz="0" w:space="0" w:color="auto"/>
        <w:bottom w:val="none" w:sz="0" w:space="0" w:color="auto"/>
        <w:right w:val="none" w:sz="0" w:space="0" w:color="auto"/>
      </w:divBdr>
    </w:div>
    <w:div w:id="434440837">
      <w:bodyDiv w:val="1"/>
      <w:marLeft w:val="0"/>
      <w:marRight w:val="0"/>
      <w:marTop w:val="0"/>
      <w:marBottom w:val="0"/>
      <w:divBdr>
        <w:top w:val="none" w:sz="0" w:space="0" w:color="auto"/>
        <w:left w:val="none" w:sz="0" w:space="0" w:color="auto"/>
        <w:bottom w:val="none" w:sz="0" w:space="0" w:color="auto"/>
        <w:right w:val="none" w:sz="0" w:space="0" w:color="auto"/>
      </w:divBdr>
    </w:div>
    <w:div w:id="446315677">
      <w:bodyDiv w:val="1"/>
      <w:marLeft w:val="0"/>
      <w:marRight w:val="0"/>
      <w:marTop w:val="0"/>
      <w:marBottom w:val="0"/>
      <w:divBdr>
        <w:top w:val="none" w:sz="0" w:space="0" w:color="auto"/>
        <w:left w:val="none" w:sz="0" w:space="0" w:color="auto"/>
        <w:bottom w:val="none" w:sz="0" w:space="0" w:color="auto"/>
        <w:right w:val="none" w:sz="0" w:space="0" w:color="auto"/>
      </w:divBdr>
    </w:div>
    <w:div w:id="506793400">
      <w:bodyDiv w:val="1"/>
      <w:marLeft w:val="0"/>
      <w:marRight w:val="0"/>
      <w:marTop w:val="0"/>
      <w:marBottom w:val="0"/>
      <w:divBdr>
        <w:top w:val="none" w:sz="0" w:space="0" w:color="auto"/>
        <w:left w:val="none" w:sz="0" w:space="0" w:color="auto"/>
        <w:bottom w:val="none" w:sz="0" w:space="0" w:color="auto"/>
        <w:right w:val="none" w:sz="0" w:space="0" w:color="auto"/>
      </w:divBdr>
    </w:div>
    <w:div w:id="558589262">
      <w:bodyDiv w:val="1"/>
      <w:marLeft w:val="0"/>
      <w:marRight w:val="0"/>
      <w:marTop w:val="0"/>
      <w:marBottom w:val="0"/>
      <w:divBdr>
        <w:top w:val="none" w:sz="0" w:space="0" w:color="auto"/>
        <w:left w:val="none" w:sz="0" w:space="0" w:color="auto"/>
        <w:bottom w:val="none" w:sz="0" w:space="0" w:color="auto"/>
        <w:right w:val="none" w:sz="0" w:space="0" w:color="auto"/>
      </w:divBdr>
    </w:div>
    <w:div w:id="689724353">
      <w:bodyDiv w:val="1"/>
      <w:marLeft w:val="0"/>
      <w:marRight w:val="0"/>
      <w:marTop w:val="0"/>
      <w:marBottom w:val="0"/>
      <w:divBdr>
        <w:top w:val="none" w:sz="0" w:space="0" w:color="auto"/>
        <w:left w:val="none" w:sz="0" w:space="0" w:color="auto"/>
        <w:bottom w:val="none" w:sz="0" w:space="0" w:color="auto"/>
        <w:right w:val="none" w:sz="0" w:space="0" w:color="auto"/>
      </w:divBdr>
      <w:divsChild>
        <w:div w:id="765659393">
          <w:marLeft w:val="0"/>
          <w:marRight w:val="0"/>
          <w:marTop w:val="0"/>
          <w:marBottom w:val="0"/>
          <w:divBdr>
            <w:top w:val="none" w:sz="0" w:space="0" w:color="auto"/>
            <w:left w:val="none" w:sz="0" w:space="0" w:color="auto"/>
            <w:bottom w:val="none" w:sz="0" w:space="0" w:color="auto"/>
            <w:right w:val="none" w:sz="0" w:space="0" w:color="auto"/>
          </w:divBdr>
        </w:div>
        <w:div w:id="1022515014">
          <w:marLeft w:val="0"/>
          <w:marRight w:val="0"/>
          <w:marTop w:val="0"/>
          <w:marBottom w:val="0"/>
          <w:divBdr>
            <w:top w:val="none" w:sz="0" w:space="0" w:color="auto"/>
            <w:left w:val="none" w:sz="0" w:space="0" w:color="auto"/>
            <w:bottom w:val="none" w:sz="0" w:space="0" w:color="auto"/>
            <w:right w:val="none" w:sz="0" w:space="0" w:color="auto"/>
          </w:divBdr>
        </w:div>
        <w:div w:id="1717046776">
          <w:marLeft w:val="0"/>
          <w:marRight w:val="0"/>
          <w:marTop w:val="0"/>
          <w:marBottom w:val="0"/>
          <w:divBdr>
            <w:top w:val="none" w:sz="0" w:space="0" w:color="auto"/>
            <w:left w:val="none" w:sz="0" w:space="0" w:color="auto"/>
            <w:bottom w:val="none" w:sz="0" w:space="0" w:color="auto"/>
            <w:right w:val="none" w:sz="0" w:space="0" w:color="auto"/>
          </w:divBdr>
        </w:div>
        <w:div w:id="1892493516">
          <w:marLeft w:val="0"/>
          <w:marRight w:val="0"/>
          <w:marTop w:val="0"/>
          <w:marBottom w:val="0"/>
          <w:divBdr>
            <w:top w:val="none" w:sz="0" w:space="0" w:color="auto"/>
            <w:left w:val="none" w:sz="0" w:space="0" w:color="auto"/>
            <w:bottom w:val="none" w:sz="0" w:space="0" w:color="auto"/>
            <w:right w:val="none" w:sz="0" w:space="0" w:color="auto"/>
          </w:divBdr>
        </w:div>
      </w:divsChild>
    </w:div>
    <w:div w:id="908003537">
      <w:bodyDiv w:val="1"/>
      <w:marLeft w:val="0"/>
      <w:marRight w:val="0"/>
      <w:marTop w:val="0"/>
      <w:marBottom w:val="0"/>
      <w:divBdr>
        <w:top w:val="none" w:sz="0" w:space="0" w:color="auto"/>
        <w:left w:val="none" w:sz="0" w:space="0" w:color="auto"/>
        <w:bottom w:val="none" w:sz="0" w:space="0" w:color="auto"/>
        <w:right w:val="none" w:sz="0" w:space="0" w:color="auto"/>
      </w:divBdr>
    </w:div>
    <w:div w:id="922184218">
      <w:bodyDiv w:val="1"/>
      <w:marLeft w:val="0"/>
      <w:marRight w:val="0"/>
      <w:marTop w:val="0"/>
      <w:marBottom w:val="0"/>
      <w:divBdr>
        <w:top w:val="none" w:sz="0" w:space="0" w:color="auto"/>
        <w:left w:val="none" w:sz="0" w:space="0" w:color="auto"/>
        <w:bottom w:val="none" w:sz="0" w:space="0" w:color="auto"/>
        <w:right w:val="none" w:sz="0" w:space="0" w:color="auto"/>
      </w:divBdr>
    </w:div>
    <w:div w:id="957371983">
      <w:bodyDiv w:val="1"/>
      <w:marLeft w:val="0"/>
      <w:marRight w:val="0"/>
      <w:marTop w:val="0"/>
      <w:marBottom w:val="0"/>
      <w:divBdr>
        <w:top w:val="none" w:sz="0" w:space="0" w:color="auto"/>
        <w:left w:val="none" w:sz="0" w:space="0" w:color="auto"/>
        <w:bottom w:val="none" w:sz="0" w:space="0" w:color="auto"/>
        <w:right w:val="none" w:sz="0" w:space="0" w:color="auto"/>
      </w:divBdr>
    </w:div>
    <w:div w:id="1074358722">
      <w:bodyDiv w:val="1"/>
      <w:marLeft w:val="0"/>
      <w:marRight w:val="0"/>
      <w:marTop w:val="0"/>
      <w:marBottom w:val="0"/>
      <w:divBdr>
        <w:top w:val="none" w:sz="0" w:space="0" w:color="auto"/>
        <w:left w:val="none" w:sz="0" w:space="0" w:color="auto"/>
        <w:bottom w:val="none" w:sz="0" w:space="0" w:color="auto"/>
        <w:right w:val="none" w:sz="0" w:space="0" w:color="auto"/>
      </w:divBdr>
      <w:divsChild>
        <w:div w:id="129590445">
          <w:marLeft w:val="0"/>
          <w:marRight w:val="0"/>
          <w:marTop w:val="0"/>
          <w:marBottom w:val="0"/>
          <w:divBdr>
            <w:top w:val="none" w:sz="0" w:space="0" w:color="auto"/>
            <w:left w:val="none" w:sz="0" w:space="0" w:color="auto"/>
            <w:bottom w:val="none" w:sz="0" w:space="0" w:color="auto"/>
            <w:right w:val="none" w:sz="0" w:space="0" w:color="auto"/>
          </w:divBdr>
        </w:div>
        <w:div w:id="1837108567">
          <w:marLeft w:val="0"/>
          <w:marRight w:val="0"/>
          <w:marTop w:val="0"/>
          <w:marBottom w:val="0"/>
          <w:divBdr>
            <w:top w:val="none" w:sz="0" w:space="0" w:color="auto"/>
            <w:left w:val="none" w:sz="0" w:space="0" w:color="auto"/>
            <w:bottom w:val="none" w:sz="0" w:space="0" w:color="auto"/>
            <w:right w:val="none" w:sz="0" w:space="0" w:color="auto"/>
          </w:divBdr>
        </w:div>
      </w:divsChild>
    </w:div>
    <w:div w:id="1135758548">
      <w:bodyDiv w:val="1"/>
      <w:marLeft w:val="0"/>
      <w:marRight w:val="0"/>
      <w:marTop w:val="0"/>
      <w:marBottom w:val="0"/>
      <w:divBdr>
        <w:top w:val="none" w:sz="0" w:space="0" w:color="auto"/>
        <w:left w:val="none" w:sz="0" w:space="0" w:color="auto"/>
        <w:bottom w:val="none" w:sz="0" w:space="0" w:color="auto"/>
        <w:right w:val="none" w:sz="0" w:space="0" w:color="auto"/>
      </w:divBdr>
    </w:div>
    <w:div w:id="1143931433">
      <w:bodyDiv w:val="1"/>
      <w:marLeft w:val="0"/>
      <w:marRight w:val="0"/>
      <w:marTop w:val="0"/>
      <w:marBottom w:val="0"/>
      <w:divBdr>
        <w:top w:val="none" w:sz="0" w:space="0" w:color="auto"/>
        <w:left w:val="none" w:sz="0" w:space="0" w:color="auto"/>
        <w:bottom w:val="none" w:sz="0" w:space="0" w:color="auto"/>
        <w:right w:val="none" w:sz="0" w:space="0" w:color="auto"/>
      </w:divBdr>
      <w:divsChild>
        <w:div w:id="553351311">
          <w:marLeft w:val="0"/>
          <w:marRight w:val="0"/>
          <w:marTop w:val="0"/>
          <w:marBottom w:val="0"/>
          <w:divBdr>
            <w:top w:val="none" w:sz="0" w:space="0" w:color="auto"/>
            <w:left w:val="none" w:sz="0" w:space="0" w:color="auto"/>
            <w:bottom w:val="none" w:sz="0" w:space="0" w:color="auto"/>
            <w:right w:val="none" w:sz="0" w:space="0" w:color="auto"/>
          </w:divBdr>
        </w:div>
        <w:div w:id="883055059">
          <w:marLeft w:val="0"/>
          <w:marRight w:val="0"/>
          <w:marTop w:val="0"/>
          <w:marBottom w:val="0"/>
          <w:divBdr>
            <w:top w:val="none" w:sz="0" w:space="0" w:color="auto"/>
            <w:left w:val="none" w:sz="0" w:space="0" w:color="auto"/>
            <w:bottom w:val="none" w:sz="0" w:space="0" w:color="auto"/>
            <w:right w:val="none" w:sz="0" w:space="0" w:color="auto"/>
          </w:divBdr>
        </w:div>
        <w:div w:id="1648902733">
          <w:marLeft w:val="0"/>
          <w:marRight w:val="0"/>
          <w:marTop w:val="0"/>
          <w:marBottom w:val="0"/>
          <w:divBdr>
            <w:top w:val="none" w:sz="0" w:space="0" w:color="auto"/>
            <w:left w:val="none" w:sz="0" w:space="0" w:color="auto"/>
            <w:bottom w:val="none" w:sz="0" w:space="0" w:color="auto"/>
            <w:right w:val="none" w:sz="0" w:space="0" w:color="auto"/>
          </w:divBdr>
        </w:div>
        <w:div w:id="1813595969">
          <w:marLeft w:val="0"/>
          <w:marRight w:val="0"/>
          <w:marTop w:val="0"/>
          <w:marBottom w:val="0"/>
          <w:divBdr>
            <w:top w:val="none" w:sz="0" w:space="0" w:color="auto"/>
            <w:left w:val="none" w:sz="0" w:space="0" w:color="auto"/>
            <w:bottom w:val="none" w:sz="0" w:space="0" w:color="auto"/>
            <w:right w:val="none" w:sz="0" w:space="0" w:color="auto"/>
          </w:divBdr>
        </w:div>
      </w:divsChild>
    </w:div>
    <w:div w:id="1181702491">
      <w:bodyDiv w:val="1"/>
      <w:marLeft w:val="0"/>
      <w:marRight w:val="0"/>
      <w:marTop w:val="0"/>
      <w:marBottom w:val="0"/>
      <w:divBdr>
        <w:top w:val="none" w:sz="0" w:space="0" w:color="auto"/>
        <w:left w:val="none" w:sz="0" w:space="0" w:color="auto"/>
        <w:bottom w:val="none" w:sz="0" w:space="0" w:color="auto"/>
        <w:right w:val="none" w:sz="0" w:space="0" w:color="auto"/>
      </w:divBdr>
    </w:div>
    <w:div w:id="1182233992">
      <w:bodyDiv w:val="1"/>
      <w:marLeft w:val="0"/>
      <w:marRight w:val="0"/>
      <w:marTop w:val="0"/>
      <w:marBottom w:val="0"/>
      <w:divBdr>
        <w:top w:val="none" w:sz="0" w:space="0" w:color="auto"/>
        <w:left w:val="none" w:sz="0" w:space="0" w:color="auto"/>
        <w:bottom w:val="none" w:sz="0" w:space="0" w:color="auto"/>
        <w:right w:val="none" w:sz="0" w:space="0" w:color="auto"/>
      </w:divBdr>
    </w:div>
    <w:div w:id="1235973346">
      <w:bodyDiv w:val="1"/>
      <w:marLeft w:val="0"/>
      <w:marRight w:val="0"/>
      <w:marTop w:val="0"/>
      <w:marBottom w:val="0"/>
      <w:divBdr>
        <w:top w:val="none" w:sz="0" w:space="0" w:color="auto"/>
        <w:left w:val="none" w:sz="0" w:space="0" w:color="auto"/>
        <w:bottom w:val="none" w:sz="0" w:space="0" w:color="auto"/>
        <w:right w:val="none" w:sz="0" w:space="0" w:color="auto"/>
      </w:divBdr>
    </w:div>
    <w:div w:id="1247421877">
      <w:bodyDiv w:val="1"/>
      <w:marLeft w:val="0"/>
      <w:marRight w:val="0"/>
      <w:marTop w:val="0"/>
      <w:marBottom w:val="0"/>
      <w:divBdr>
        <w:top w:val="none" w:sz="0" w:space="0" w:color="auto"/>
        <w:left w:val="none" w:sz="0" w:space="0" w:color="auto"/>
        <w:bottom w:val="none" w:sz="0" w:space="0" w:color="auto"/>
        <w:right w:val="none" w:sz="0" w:space="0" w:color="auto"/>
      </w:divBdr>
      <w:divsChild>
        <w:div w:id="226576164">
          <w:marLeft w:val="0"/>
          <w:marRight w:val="0"/>
          <w:marTop w:val="0"/>
          <w:marBottom w:val="0"/>
          <w:divBdr>
            <w:top w:val="none" w:sz="0" w:space="0" w:color="auto"/>
            <w:left w:val="none" w:sz="0" w:space="0" w:color="auto"/>
            <w:bottom w:val="none" w:sz="0" w:space="0" w:color="auto"/>
            <w:right w:val="none" w:sz="0" w:space="0" w:color="auto"/>
          </w:divBdr>
          <w:divsChild>
            <w:div w:id="332611453">
              <w:marLeft w:val="0"/>
              <w:marRight w:val="0"/>
              <w:marTop w:val="0"/>
              <w:marBottom w:val="0"/>
              <w:divBdr>
                <w:top w:val="none" w:sz="0" w:space="0" w:color="auto"/>
                <w:left w:val="none" w:sz="0" w:space="0" w:color="auto"/>
                <w:bottom w:val="none" w:sz="0" w:space="0" w:color="auto"/>
                <w:right w:val="none" w:sz="0" w:space="0" w:color="auto"/>
              </w:divBdr>
            </w:div>
            <w:div w:id="591742222">
              <w:marLeft w:val="0"/>
              <w:marRight w:val="0"/>
              <w:marTop w:val="0"/>
              <w:marBottom w:val="0"/>
              <w:divBdr>
                <w:top w:val="none" w:sz="0" w:space="0" w:color="auto"/>
                <w:left w:val="none" w:sz="0" w:space="0" w:color="auto"/>
                <w:bottom w:val="none" w:sz="0" w:space="0" w:color="auto"/>
                <w:right w:val="none" w:sz="0" w:space="0" w:color="auto"/>
              </w:divBdr>
            </w:div>
            <w:div w:id="613902921">
              <w:marLeft w:val="0"/>
              <w:marRight w:val="0"/>
              <w:marTop w:val="0"/>
              <w:marBottom w:val="0"/>
              <w:divBdr>
                <w:top w:val="none" w:sz="0" w:space="0" w:color="auto"/>
                <w:left w:val="none" w:sz="0" w:space="0" w:color="auto"/>
                <w:bottom w:val="none" w:sz="0" w:space="0" w:color="auto"/>
                <w:right w:val="none" w:sz="0" w:space="0" w:color="auto"/>
              </w:divBdr>
            </w:div>
            <w:div w:id="705910432">
              <w:marLeft w:val="0"/>
              <w:marRight w:val="0"/>
              <w:marTop w:val="0"/>
              <w:marBottom w:val="0"/>
              <w:divBdr>
                <w:top w:val="none" w:sz="0" w:space="0" w:color="auto"/>
                <w:left w:val="none" w:sz="0" w:space="0" w:color="auto"/>
                <w:bottom w:val="none" w:sz="0" w:space="0" w:color="auto"/>
                <w:right w:val="none" w:sz="0" w:space="0" w:color="auto"/>
              </w:divBdr>
            </w:div>
            <w:div w:id="794063109">
              <w:marLeft w:val="0"/>
              <w:marRight w:val="0"/>
              <w:marTop w:val="0"/>
              <w:marBottom w:val="0"/>
              <w:divBdr>
                <w:top w:val="none" w:sz="0" w:space="0" w:color="auto"/>
                <w:left w:val="none" w:sz="0" w:space="0" w:color="auto"/>
                <w:bottom w:val="none" w:sz="0" w:space="0" w:color="auto"/>
                <w:right w:val="none" w:sz="0" w:space="0" w:color="auto"/>
              </w:divBdr>
            </w:div>
            <w:div w:id="847869959">
              <w:marLeft w:val="0"/>
              <w:marRight w:val="0"/>
              <w:marTop w:val="0"/>
              <w:marBottom w:val="0"/>
              <w:divBdr>
                <w:top w:val="none" w:sz="0" w:space="0" w:color="auto"/>
                <w:left w:val="none" w:sz="0" w:space="0" w:color="auto"/>
                <w:bottom w:val="none" w:sz="0" w:space="0" w:color="auto"/>
                <w:right w:val="none" w:sz="0" w:space="0" w:color="auto"/>
              </w:divBdr>
            </w:div>
            <w:div w:id="1010065295">
              <w:marLeft w:val="0"/>
              <w:marRight w:val="0"/>
              <w:marTop w:val="0"/>
              <w:marBottom w:val="0"/>
              <w:divBdr>
                <w:top w:val="none" w:sz="0" w:space="0" w:color="auto"/>
                <w:left w:val="none" w:sz="0" w:space="0" w:color="auto"/>
                <w:bottom w:val="none" w:sz="0" w:space="0" w:color="auto"/>
                <w:right w:val="none" w:sz="0" w:space="0" w:color="auto"/>
              </w:divBdr>
            </w:div>
            <w:div w:id="1046837244">
              <w:marLeft w:val="0"/>
              <w:marRight w:val="0"/>
              <w:marTop w:val="0"/>
              <w:marBottom w:val="0"/>
              <w:divBdr>
                <w:top w:val="none" w:sz="0" w:space="0" w:color="auto"/>
                <w:left w:val="none" w:sz="0" w:space="0" w:color="auto"/>
                <w:bottom w:val="none" w:sz="0" w:space="0" w:color="auto"/>
                <w:right w:val="none" w:sz="0" w:space="0" w:color="auto"/>
              </w:divBdr>
            </w:div>
            <w:div w:id="1134719079">
              <w:marLeft w:val="0"/>
              <w:marRight w:val="0"/>
              <w:marTop w:val="0"/>
              <w:marBottom w:val="0"/>
              <w:divBdr>
                <w:top w:val="none" w:sz="0" w:space="0" w:color="auto"/>
                <w:left w:val="none" w:sz="0" w:space="0" w:color="auto"/>
                <w:bottom w:val="none" w:sz="0" w:space="0" w:color="auto"/>
                <w:right w:val="none" w:sz="0" w:space="0" w:color="auto"/>
              </w:divBdr>
            </w:div>
            <w:div w:id="1180000626">
              <w:marLeft w:val="0"/>
              <w:marRight w:val="0"/>
              <w:marTop w:val="0"/>
              <w:marBottom w:val="0"/>
              <w:divBdr>
                <w:top w:val="none" w:sz="0" w:space="0" w:color="auto"/>
                <w:left w:val="none" w:sz="0" w:space="0" w:color="auto"/>
                <w:bottom w:val="none" w:sz="0" w:space="0" w:color="auto"/>
                <w:right w:val="none" w:sz="0" w:space="0" w:color="auto"/>
              </w:divBdr>
            </w:div>
            <w:div w:id="1181508548">
              <w:marLeft w:val="0"/>
              <w:marRight w:val="0"/>
              <w:marTop w:val="0"/>
              <w:marBottom w:val="0"/>
              <w:divBdr>
                <w:top w:val="none" w:sz="0" w:space="0" w:color="auto"/>
                <w:left w:val="none" w:sz="0" w:space="0" w:color="auto"/>
                <w:bottom w:val="none" w:sz="0" w:space="0" w:color="auto"/>
                <w:right w:val="none" w:sz="0" w:space="0" w:color="auto"/>
              </w:divBdr>
            </w:div>
            <w:div w:id="1295524332">
              <w:marLeft w:val="0"/>
              <w:marRight w:val="0"/>
              <w:marTop w:val="0"/>
              <w:marBottom w:val="0"/>
              <w:divBdr>
                <w:top w:val="none" w:sz="0" w:space="0" w:color="auto"/>
                <w:left w:val="none" w:sz="0" w:space="0" w:color="auto"/>
                <w:bottom w:val="none" w:sz="0" w:space="0" w:color="auto"/>
                <w:right w:val="none" w:sz="0" w:space="0" w:color="auto"/>
              </w:divBdr>
            </w:div>
            <w:div w:id="1635524104">
              <w:marLeft w:val="0"/>
              <w:marRight w:val="0"/>
              <w:marTop w:val="0"/>
              <w:marBottom w:val="0"/>
              <w:divBdr>
                <w:top w:val="none" w:sz="0" w:space="0" w:color="auto"/>
                <w:left w:val="none" w:sz="0" w:space="0" w:color="auto"/>
                <w:bottom w:val="none" w:sz="0" w:space="0" w:color="auto"/>
                <w:right w:val="none" w:sz="0" w:space="0" w:color="auto"/>
              </w:divBdr>
            </w:div>
          </w:divsChild>
        </w:div>
        <w:div w:id="1371370789">
          <w:marLeft w:val="0"/>
          <w:marRight w:val="0"/>
          <w:marTop w:val="0"/>
          <w:marBottom w:val="0"/>
          <w:divBdr>
            <w:top w:val="none" w:sz="0" w:space="0" w:color="auto"/>
            <w:left w:val="none" w:sz="0" w:space="0" w:color="auto"/>
            <w:bottom w:val="none" w:sz="0" w:space="0" w:color="auto"/>
            <w:right w:val="none" w:sz="0" w:space="0" w:color="auto"/>
          </w:divBdr>
        </w:div>
        <w:div w:id="1596130033">
          <w:marLeft w:val="0"/>
          <w:marRight w:val="0"/>
          <w:marTop w:val="0"/>
          <w:marBottom w:val="0"/>
          <w:divBdr>
            <w:top w:val="none" w:sz="0" w:space="0" w:color="auto"/>
            <w:left w:val="none" w:sz="0" w:space="0" w:color="auto"/>
            <w:bottom w:val="none" w:sz="0" w:space="0" w:color="auto"/>
            <w:right w:val="none" w:sz="0" w:space="0" w:color="auto"/>
          </w:divBdr>
        </w:div>
      </w:divsChild>
    </w:div>
    <w:div w:id="1266156655">
      <w:bodyDiv w:val="1"/>
      <w:marLeft w:val="0"/>
      <w:marRight w:val="0"/>
      <w:marTop w:val="0"/>
      <w:marBottom w:val="0"/>
      <w:divBdr>
        <w:top w:val="none" w:sz="0" w:space="0" w:color="auto"/>
        <w:left w:val="none" w:sz="0" w:space="0" w:color="auto"/>
        <w:bottom w:val="none" w:sz="0" w:space="0" w:color="auto"/>
        <w:right w:val="none" w:sz="0" w:space="0" w:color="auto"/>
      </w:divBdr>
    </w:div>
    <w:div w:id="1300499264">
      <w:bodyDiv w:val="1"/>
      <w:marLeft w:val="0"/>
      <w:marRight w:val="0"/>
      <w:marTop w:val="0"/>
      <w:marBottom w:val="0"/>
      <w:divBdr>
        <w:top w:val="none" w:sz="0" w:space="0" w:color="auto"/>
        <w:left w:val="none" w:sz="0" w:space="0" w:color="auto"/>
        <w:bottom w:val="none" w:sz="0" w:space="0" w:color="auto"/>
        <w:right w:val="none" w:sz="0" w:space="0" w:color="auto"/>
      </w:divBdr>
    </w:div>
    <w:div w:id="1325086247">
      <w:bodyDiv w:val="1"/>
      <w:marLeft w:val="0"/>
      <w:marRight w:val="0"/>
      <w:marTop w:val="0"/>
      <w:marBottom w:val="0"/>
      <w:divBdr>
        <w:top w:val="none" w:sz="0" w:space="0" w:color="auto"/>
        <w:left w:val="none" w:sz="0" w:space="0" w:color="auto"/>
        <w:bottom w:val="none" w:sz="0" w:space="0" w:color="auto"/>
        <w:right w:val="none" w:sz="0" w:space="0" w:color="auto"/>
      </w:divBdr>
    </w:div>
    <w:div w:id="1380206289">
      <w:bodyDiv w:val="1"/>
      <w:marLeft w:val="0"/>
      <w:marRight w:val="0"/>
      <w:marTop w:val="0"/>
      <w:marBottom w:val="0"/>
      <w:divBdr>
        <w:top w:val="none" w:sz="0" w:space="0" w:color="auto"/>
        <w:left w:val="none" w:sz="0" w:space="0" w:color="auto"/>
        <w:bottom w:val="none" w:sz="0" w:space="0" w:color="auto"/>
        <w:right w:val="none" w:sz="0" w:space="0" w:color="auto"/>
      </w:divBdr>
    </w:div>
    <w:div w:id="1396080486">
      <w:bodyDiv w:val="1"/>
      <w:marLeft w:val="0"/>
      <w:marRight w:val="0"/>
      <w:marTop w:val="0"/>
      <w:marBottom w:val="0"/>
      <w:divBdr>
        <w:top w:val="none" w:sz="0" w:space="0" w:color="auto"/>
        <w:left w:val="none" w:sz="0" w:space="0" w:color="auto"/>
        <w:bottom w:val="none" w:sz="0" w:space="0" w:color="auto"/>
        <w:right w:val="none" w:sz="0" w:space="0" w:color="auto"/>
      </w:divBdr>
    </w:div>
    <w:div w:id="1452935235">
      <w:bodyDiv w:val="1"/>
      <w:marLeft w:val="0"/>
      <w:marRight w:val="0"/>
      <w:marTop w:val="0"/>
      <w:marBottom w:val="0"/>
      <w:divBdr>
        <w:top w:val="none" w:sz="0" w:space="0" w:color="auto"/>
        <w:left w:val="none" w:sz="0" w:space="0" w:color="auto"/>
        <w:bottom w:val="none" w:sz="0" w:space="0" w:color="auto"/>
        <w:right w:val="none" w:sz="0" w:space="0" w:color="auto"/>
      </w:divBdr>
      <w:divsChild>
        <w:div w:id="611322825">
          <w:marLeft w:val="0"/>
          <w:marRight w:val="0"/>
          <w:marTop w:val="0"/>
          <w:marBottom w:val="0"/>
          <w:divBdr>
            <w:top w:val="none" w:sz="0" w:space="0" w:color="auto"/>
            <w:left w:val="none" w:sz="0" w:space="0" w:color="auto"/>
            <w:bottom w:val="none" w:sz="0" w:space="0" w:color="auto"/>
            <w:right w:val="none" w:sz="0" w:space="0" w:color="auto"/>
          </w:divBdr>
        </w:div>
        <w:div w:id="928544321">
          <w:marLeft w:val="0"/>
          <w:marRight w:val="0"/>
          <w:marTop w:val="0"/>
          <w:marBottom w:val="0"/>
          <w:divBdr>
            <w:top w:val="none" w:sz="0" w:space="0" w:color="auto"/>
            <w:left w:val="none" w:sz="0" w:space="0" w:color="auto"/>
            <w:bottom w:val="none" w:sz="0" w:space="0" w:color="auto"/>
            <w:right w:val="none" w:sz="0" w:space="0" w:color="auto"/>
          </w:divBdr>
        </w:div>
      </w:divsChild>
    </w:div>
    <w:div w:id="1460956860">
      <w:bodyDiv w:val="1"/>
      <w:marLeft w:val="0"/>
      <w:marRight w:val="0"/>
      <w:marTop w:val="0"/>
      <w:marBottom w:val="0"/>
      <w:divBdr>
        <w:top w:val="none" w:sz="0" w:space="0" w:color="auto"/>
        <w:left w:val="none" w:sz="0" w:space="0" w:color="auto"/>
        <w:bottom w:val="none" w:sz="0" w:space="0" w:color="auto"/>
        <w:right w:val="none" w:sz="0" w:space="0" w:color="auto"/>
      </w:divBdr>
    </w:div>
    <w:div w:id="1473597101">
      <w:bodyDiv w:val="1"/>
      <w:marLeft w:val="0"/>
      <w:marRight w:val="0"/>
      <w:marTop w:val="0"/>
      <w:marBottom w:val="0"/>
      <w:divBdr>
        <w:top w:val="none" w:sz="0" w:space="0" w:color="auto"/>
        <w:left w:val="none" w:sz="0" w:space="0" w:color="auto"/>
        <w:bottom w:val="none" w:sz="0" w:space="0" w:color="auto"/>
        <w:right w:val="none" w:sz="0" w:space="0" w:color="auto"/>
      </w:divBdr>
    </w:div>
    <w:div w:id="1495801616">
      <w:bodyDiv w:val="1"/>
      <w:marLeft w:val="0"/>
      <w:marRight w:val="0"/>
      <w:marTop w:val="0"/>
      <w:marBottom w:val="0"/>
      <w:divBdr>
        <w:top w:val="none" w:sz="0" w:space="0" w:color="auto"/>
        <w:left w:val="none" w:sz="0" w:space="0" w:color="auto"/>
        <w:bottom w:val="none" w:sz="0" w:space="0" w:color="auto"/>
        <w:right w:val="none" w:sz="0" w:space="0" w:color="auto"/>
      </w:divBdr>
    </w:div>
    <w:div w:id="1526671037">
      <w:bodyDiv w:val="1"/>
      <w:marLeft w:val="0"/>
      <w:marRight w:val="0"/>
      <w:marTop w:val="0"/>
      <w:marBottom w:val="0"/>
      <w:divBdr>
        <w:top w:val="none" w:sz="0" w:space="0" w:color="auto"/>
        <w:left w:val="none" w:sz="0" w:space="0" w:color="auto"/>
        <w:bottom w:val="none" w:sz="0" w:space="0" w:color="auto"/>
        <w:right w:val="none" w:sz="0" w:space="0" w:color="auto"/>
      </w:divBdr>
    </w:div>
    <w:div w:id="1536312330">
      <w:bodyDiv w:val="1"/>
      <w:marLeft w:val="0"/>
      <w:marRight w:val="0"/>
      <w:marTop w:val="0"/>
      <w:marBottom w:val="0"/>
      <w:divBdr>
        <w:top w:val="none" w:sz="0" w:space="0" w:color="auto"/>
        <w:left w:val="none" w:sz="0" w:space="0" w:color="auto"/>
        <w:bottom w:val="none" w:sz="0" w:space="0" w:color="auto"/>
        <w:right w:val="none" w:sz="0" w:space="0" w:color="auto"/>
      </w:divBdr>
    </w:div>
    <w:div w:id="1740981080">
      <w:bodyDiv w:val="1"/>
      <w:marLeft w:val="0"/>
      <w:marRight w:val="0"/>
      <w:marTop w:val="0"/>
      <w:marBottom w:val="0"/>
      <w:divBdr>
        <w:top w:val="none" w:sz="0" w:space="0" w:color="auto"/>
        <w:left w:val="none" w:sz="0" w:space="0" w:color="auto"/>
        <w:bottom w:val="none" w:sz="0" w:space="0" w:color="auto"/>
        <w:right w:val="none" w:sz="0" w:space="0" w:color="auto"/>
      </w:divBdr>
    </w:div>
    <w:div w:id="1815562657">
      <w:bodyDiv w:val="1"/>
      <w:marLeft w:val="0"/>
      <w:marRight w:val="0"/>
      <w:marTop w:val="0"/>
      <w:marBottom w:val="0"/>
      <w:divBdr>
        <w:top w:val="none" w:sz="0" w:space="0" w:color="auto"/>
        <w:left w:val="none" w:sz="0" w:space="0" w:color="auto"/>
        <w:bottom w:val="none" w:sz="0" w:space="0" w:color="auto"/>
        <w:right w:val="none" w:sz="0" w:space="0" w:color="auto"/>
      </w:divBdr>
      <w:divsChild>
        <w:div w:id="727651772">
          <w:marLeft w:val="0"/>
          <w:marRight w:val="0"/>
          <w:marTop w:val="0"/>
          <w:marBottom w:val="0"/>
          <w:divBdr>
            <w:top w:val="none" w:sz="0" w:space="0" w:color="auto"/>
            <w:left w:val="none" w:sz="0" w:space="0" w:color="auto"/>
            <w:bottom w:val="none" w:sz="0" w:space="0" w:color="auto"/>
            <w:right w:val="none" w:sz="0" w:space="0" w:color="auto"/>
          </w:divBdr>
          <w:divsChild>
            <w:div w:id="125779990">
              <w:marLeft w:val="0"/>
              <w:marRight w:val="0"/>
              <w:marTop w:val="0"/>
              <w:marBottom w:val="0"/>
              <w:divBdr>
                <w:top w:val="none" w:sz="0" w:space="0" w:color="auto"/>
                <w:left w:val="none" w:sz="0" w:space="0" w:color="auto"/>
                <w:bottom w:val="none" w:sz="0" w:space="0" w:color="auto"/>
                <w:right w:val="none" w:sz="0" w:space="0" w:color="auto"/>
              </w:divBdr>
            </w:div>
            <w:div w:id="263390116">
              <w:marLeft w:val="0"/>
              <w:marRight w:val="0"/>
              <w:marTop w:val="0"/>
              <w:marBottom w:val="0"/>
              <w:divBdr>
                <w:top w:val="none" w:sz="0" w:space="0" w:color="auto"/>
                <w:left w:val="none" w:sz="0" w:space="0" w:color="auto"/>
                <w:bottom w:val="none" w:sz="0" w:space="0" w:color="auto"/>
                <w:right w:val="none" w:sz="0" w:space="0" w:color="auto"/>
              </w:divBdr>
            </w:div>
            <w:div w:id="334764590">
              <w:marLeft w:val="0"/>
              <w:marRight w:val="0"/>
              <w:marTop w:val="0"/>
              <w:marBottom w:val="0"/>
              <w:divBdr>
                <w:top w:val="none" w:sz="0" w:space="0" w:color="auto"/>
                <w:left w:val="none" w:sz="0" w:space="0" w:color="auto"/>
                <w:bottom w:val="none" w:sz="0" w:space="0" w:color="auto"/>
                <w:right w:val="none" w:sz="0" w:space="0" w:color="auto"/>
              </w:divBdr>
            </w:div>
            <w:div w:id="705835912">
              <w:marLeft w:val="0"/>
              <w:marRight w:val="0"/>
              <w:marTop w:val="0"/>
              <w:marBottom w:val="0"/>
              <w:divBdr>
                <w:top w:val="none" w:sz="0" w:space="0" w:color="auto"/>
                <w:left w:val="none" w:sz="0" w:space="0" w:color="auto"/>
                <w:bottom w:val="none" w:sz="0" w:space="0" w:color="auto"/>
                <w:right w:val="none" w:sz="0" w:space="0" w:color="auto"/>
              </w:divBdr>
            </w:div>
            <w:div w:id="960265179">
              <w:marLeft w:val="0"/>
              <w:marRight w:val="0"/>
              <w:marTop w:val="0"/>
              <w:marBottom w:val="0"/>
              <w:divBdr>
                <w:top w:val="none" w:sz="0" w:space="0" w:color="auto"/>
                <w:left w:val="none" w:sz="0" w:space="0" w:color="auto"/>
                <w:bottom w:val="none" w:sz="0" w:space="0" w:color="auto"/>
                <w:right w:val="none" w:sz="0" w:space="0" w:color="auto"/>
              </w:divBdr>
            </w:div>
            <w:div w:id="1168449471">
              <w:marLeft w:val="0"/>
              <w:marRight w:val="0"/>
              <w:marTop w:val="0"/>
              <w:marBottom w:val="0"/>
              <w:divBdr>
                <w:top w:val="none" w:sz="0" w:space="0" w:color="auto"/>
                <w:left w:val="none" w:sz="0" w:space="0" w:color="auto"/>
                <w:bottom w:val="none" w:sz="0" w:space="0" w:color="auto"/>
                <w:right w:val="none" w:sz="0" w:space="0" w:color="auto"/>
              </w:divBdr>
            </w:div>
            <w:div w:id="1462381321">
              <w:marLeft w:val="0"/>
              <w:marRight w:val="0"/>
              <w:marTop w:val="0"/>
              <w:marBottom w:val="0"/>
              <w:divBdr>
                <w:top w:val="none" w:sz="0" w:space="0" w:color="auto"/>
                <w:left w:val="none" w:sz="0" w:space="0" w:color="auto"/>
                <w:bottom w:val="none" w:sz="0" w:space="0" w:color="auto"/>
                <w:right w:val="none" w:sz="0" w:space="0" w:color="auto"/>
              </w:divBdr>
            </w:div>
          </w:divsChild>
        </w:div>
        <w:div w:id="1719889273">
          <w:marLeft w:val="0"/>
          <w:marRight w:val="0"/>
          <w:marTop w:val="0"/>
          <w:marBottom w:val="0"/>
          <w:divBdr>
            <w:top w:val="none" w:sz="0" w:space="0" w:color="auto"/>
            <w:left w:val="none" w:sz="0" w:space="0" w:color="auto"/>
            <w:bottom w:val="none" w:sz="0" w:space="0" w:color="auto"/>
            <w:right w:val="none" w:sz="0" w:space="0" w:color="auto"/>
          </w:divBdr>
          <w:divsChild>
            <w:div w:id="139930536">
              <w:marLeft w:val="0"/>
              <w:marRight w:val="0"/>
              <w:marTop w:val="0"/>
              <w:marBottom w:val="0"/>
              <w:divBdr>
                <w:top w:val="none" w:sz="0" w:space="0" w:color="auto"/>
                <w:left w:val="none" w:sz="0" w:space="0" w:color="auto"/>
                <w:bottom w:val="none" w:sz="0" w:space="0" w:color="auto"/>
                <w:right w:val="none" w:sz="0" w:space="0" w:color="auto"/>
              </w:divBdr>
            </w:div>
            <w:div w:id="868446472">
              <w:marLeft w:val="0"/>
              <w:marRight w:val="0"/>
              <w:marTop w:val="0"/>
              <w:marBottom w:val="0"/>
              <w:divBdr>
                <w:top w:val="none" w:sz="0" w:space="0" w:color="auto"/>
                <w:left w:val="none" w:sz="0" w:space="0" w:color="auto"/>
                <w:bottom w:val="none" w:sz="0" w:space="0" w:color="auto"/>
                <w:right w:val="none" w:sz="0" w:space="0" w:color="auto"/>
              </w:divBdr>
            </w:div>
            <w:div w:id="1050151352">
              <w:marLeft w:val="0"/>
              <w:marRight w:val="0"/>
              <w:marTop w:val="0"/>
              <w:marBottom w:val="0"/>
              <w:divBdr>
                <w:top w:val="none" w:sz="0" w:space="0" w:color="auto"/>
                <w:left w:val="none" w:sz="0" w:space="0" w:color="auto"/>
                <w:bottom w:val="none" w:sz="0" w:space="0" w:color="auto"/>
                <w:right w:val="none" w:sz="0" w:space="0" w:color="auto"/>
              </w:divBdr>
            </w:div>
            <w:div w:id="1142887598">
              <w:marLeft w:val="0"/>
              <w:marRight w:val="0"/>
              <w:marTop w:val="0"/>
              <w:marBottom w:val="0"/>
              <w:divBdr>
                <w:top w:val="none" w:sz="0" w:space="0" w:color="auto"/>
                <w:left w:val="none" w:sz="0" w:space="0" w:color="auto"/>
                <w:bottom w:val="none" w:sz="0" w:space="0" w:color="auto"/>
                <w:right w:val="none" w:sz="0" w:space="0" w:color="auto"/>
              </w:divBdr>
            </w:div>
            <w:div w:id="1567912058">
              <w:marLeft w:val="0"/>
              <w:marRight w:val="0"/>
              <w:marTop w:val="0"/>
              <w:marBottom w:val="0"/>
              <w:divBdr>
                <w:top w:val="none" w:sz="0" w:space="0" w:color="auto"/>
                <w:left w:val="none" w:sz="0" w:space="0" w:color="auto"/>
                <w:bottom w:val="none" w:sz="0" w:space="0" w:color="auto"/>
                <w:right w:val="none" w:sz="0" w:space="0" w:color="auto"/>
              </w:divBdr>
            </w:div>
            <w:div w:id="1983339601">
              <w:marLeft w:val="0"/>
              <w:marRight w:val="0"/>
              <w:marTop w:val="0"/>
              <w:marBottom w:val="0"/>
              <w:divBdr>
                <w:top w:val="none" w:sz="0" w:space="0" w:color="auto"/>
                <w:left w:val="none" w:sz="0" w:space="0" w:color="auto"/>
                <w:bottom w:val="none" w:sz="0" w:space="0" w:color="auto"/>
                <w:right w:val="none" w:sz="0" w:space="0" w:color="auto"/>
              </w:divBdr>
            </w:div>
            <w:div w:id="2008482876">
              <w:marLeft w:val="0"/>
              <w:marRight w:val="0"/>
              <w:marTop w:val="0"/>
              <w:marBottom w:val="0"/>
              <w:divBdr>
                <w:top w:val="none" w:sz="0" w:space="0" w:color="auto"/>
                <w:left w:val="none" w:sz="0" w:space="0" w:color="auto"/>
                <w:bottom w:val="none" w:sz="0" w:space="0" w:color="auto"/>
                <w:right w:val="none" w:sz="0" w:space="0" w:color="auto"/>
              </w:divBdr>
            </w:div>
            <w:div w:id="20675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2097">
      <w:bodyDiv w:val="1"/>
      <w:marLeft w:val="0"/>
      <w:marRight w:val="0"/>
      <w:marTop w:val="0"/>
      <w:marBottom w:val="0"/>
      <w:divBdr>
        <w:top w:val="none" w:sz="0" w:space="0" w:color="auto"/>
        <w:left w:val="none" w:sz="0" w:space="0" w:color="auto"/>
        <w:bottom w:val="none" w:sz="0" w:space="0" w:color="auto"/>
        <w:right w:val="none" w:sz="0" w:space="0" w:color="auto"/>
      </w:divBdr>
    </w:div>
    <w:div w:id="1903709471">
      <w:bodyDiv w:val="1"/>
      <w:marLeft w:val="0"/>
      <w:marRight w:val="0"/>
      <w:marTop w:val="0"/>
      <w:marBottom w:val="0"/>
      <w:divBdr>
        <w:top w:val="none" w:sz="0" w:space="0" w:color="auto"/>
        <w:left w:val="none" w:sz="0" w:space="0" w:color="auto"/>
        <w:bottom w:val="none" w:sz="0" w:space="0" w:color="auto"/>
        <w:right w:val="none" w:sz="0" w:space="0" w:color="auto"/>
      </w:divBdr>
      <w:divsChild>
        <w:div w:id="806513728">
          <w:marLeft w:val="0"/>
          <w:marRight w:val="0"/>
          <w:marTop w:val="0"/>
          <w:marBottom w:val="0"/>
          <w:divBdr>
            <w:top w:val="none" w:sz="0" w:space="0" w:color="auto"/>
            <w:left w:val="none" w:sz="0" w:space="0" w:color="auto"/>
            <w:bottom w:val="none" w:sz="0" w:space="0" w:color="auto"/>
            <w:right w:val="none" w:sz="0" w:space="0" w:color="auto"/>
          </w:divBdr>
          <w:divsChild>
            <w:div w:id="397241093">
              <w:marLeft w:val="0"/>
              <w:marRight w:val="0"/>
              <w:marTop w:val="0"/>
              <w:marBottom w:val="0"/>
              <w:divBdr>
                <w:top w:val="none" w:sz="0" w:space="0" w:color="auto"/>
                <w:left w:val="none" w:sz="0" w:space="0" w:color="auto"/>
                <w:bottom w:val="none" w:sz="0" w:space="0" w:color="auto"/>
                <w:right w:val="none" w:sz="0" w:space="0" w:color="auto"/>
              </w:divBdr>
            </w:div>
            <w:div w:id="638343145">
              <w:marLeft w:val="0"/>
              <w:marRight w:val="0"/>
              <w:marTop w:val="0"/>
              <w:marBottom w:val="0"/>
              <w:divBdr>
                <w:top w:val="none" w:sz="0" w:space="0" w:color="auto"/>
                <w:left w:val="none" w:sz="0" w:space="0" w:color="auto"/>
                <w:bottom w:val="none" w:sz="0" w:space="0" w:color="auto"/>
                <w:right w:val="none" w:sz="0" w:space="0" w:color="auto"/>
              </w:divBdr>
            </w:div>
            <w:div w:id="686718347">
              <w:marLeft w:val="0"/>
              <w:marRight w:val="0"/>
              <w:marTop w:val="0"/>
              <w:marBottom w:val="0"/>
              <w:divBdr>
                <w:top w:val="none" w:sz="0" w:space="0" w:color="auto"/>
                <w:left w:val="none" w:sz="0" w:space="0" w:color="auto"/>
                <w:bottom w:val="none" w:sz="0" w:space="0" w:color="auto"/>
                <w:right w:val="none" w:sz="0" w:space="0" w:color="auto"/>
              </w:divBdr>
            </w:div>
            <w:div w:id="725374866">
              <w:marLeft w:val="0"/>
              <w:marRight w:val="0"/>
              <w:marTop w:val="0"/>
              <w:marBottom w:val="0"/>
              <w:divBdr>
                <w:top w:val="none" w:sz="0" w:space="0" w:color="auto"/>
                <w:left w:val="none" w:sz="0" w:space="0" w:color="auto"/>
                <w:bottom w:val="none" w:sz="0" w:space="0" w:color="auto"/>
                <w:right w:val="none" w:sz="0" w:space="0" w:color="auto"/>
              </w:divBdr>
            </w:div>
            <w:div w:id="906113317">
              <w:marLeft w:val="0"/>
              <w:marRight w:val="0"/>
              <w:marTop w:val="0"/>
              <w:marBottom w:val="0"/>
              <w:divBdr>
                <w:top w:val="none" w:sz="0" w:space="0" w:color="auto"/>
                <w:left w:val="none" w:sz="0" w:space="0" w:color="auto"/>
                <w:bottom w:val="none" w:sz="0" w:space="0" w:color="auto"/>
                <w:right w:val="none" w:sz="0" w:space="0" w:color="auto"/>
              </w:divBdr>
            </w:div>
            <w:div w:id="1202091354">
              <w:marLeft w:val="0"/>
              <w:marRight w:val="0"/>
              <w:marTop w:val="0"/>
              <w:marBottom w:val="0"/>
              <w:divBdr>
                <w:top w:val="none" w:sz="0" w:space="0" w:color="auto"/>
                <w:left w:val="none" w:sz="0" w:space="0" w:color="auto"/>
                <w:bottom w:val="none" w:sz="0" w:space="0" w:color="auto"/>
                <w:right w:val="none" w:sz="0" w:space="0" w:color="auto"/>
              </w:divBdr>
            </w:div>
            <w:div w:id="1263340937">
              <w:marLeft w:val="0"/>
              <w:marRight w:val="0"/>
              <w:marTop w:val="0"/>
              <w:marBottom w:val="0"/>
              <w:divBdr>
                <w:top w:val="none" w:sz="0" w:space="0" w:color="auto"/>
                <w:left w:val="none" w:sz="0" w:space="0" w:color="auto"/>
                <w:bottom w:val="none" w:sz="0" w:space="0" w:color="auto"/>
                <w:right w:val="none" w:sz="0" w:space="0" w:color="auto"/>
              </w:divBdr>
            </w:div>
            <w:div w:id="1351637608">
              <w:marLeft w:val="0"/>
              <w:marRight w:val="0"/>
              <w:marTop w:val="0"/>
              <w:marBottom w:val="0"/>
              <w:divBdr>
                <w:top w:val="none" w:sz="0" w:space="0" w:color="auto"/>
                <w:left w:val="none" w:sz="0" w:space="0" w:color="auto"/>
                <w:bottom w:val="none" w:sz="0" w:space="0" w:color="auto"/>
                <w:right w:val="none" w:sz="0" w:space="0" w:color="auto"/>
              </w:divBdr>
            </w:div>
            <w:div w:id="1395859586">
              <w:marLeft w:val="0"/>
              <w:marRight w:val="0"/>
              <w:marTop w:val="0"/>
              <w:marBottom w:val="0"/>
              <w:divBdr>
                <w:top w:val="none" w:sz="0" w:space="0" w:color="auto"/>
                <w:left w:val="none" w:sz="0" w:space="0" w:color="auto"/>
                <w:bottom w:val="none" w:sz="0" w:space="0" w:color="auto"/>
                <w:right w:val="none" w:sz="0" w:space="0" w:color="auto"/>
              </w:divBdr>
            </w:div>
            <w:div w:id="1940022420">
              <w:marLeft w:val="0"/>
              <w:marRight w:val="0"/>
              <w:marTop w:val="0"/>
              <w:marBottom w:val="0"/>
              <w:divBdr>
                <w:top w:val="none" w:sz="0" w:space="0" w:color="auto"/>
                <w:left w:val="none" w:sz="0" w:space="0" w:color="auto"/>
                <w:bottom w:val="none" w:sz="0" w:space="0" w:color="auto"/>
                <w:right w:val="none" w:sz="0" w:space="0" w:color="auto"/>
              </w:divBdr>
            </w:div>
            <w:div w:id="1947929310">
              <w:marLeft w:val="0"/>
              <w:marRight w:val="0"/>
              <w:marTop w:val="0"/>
              <w:marBottom w:val="0"/>
              <w:divBdr>
                <w:top w:val="none" w:sz="0" w:space="0" w:color="auto"/>
                <w:left w:val="none" w:sz="0" w:space="0" w:color="auto"/>
                <w:bottom w:val="none" w:sz="0" w:space="0" w:color="auto"/>
                <w:right w:val="none" w:sz="0" w:space="0" w:color="auto"/>
              </w:divBdr>
            </w:div>
            <w:div w:id="1985305095">
              <w:marLeft w:val="0"/>
              <w:marRight w:val="0"/>
              <w:marTop w:val="0"/>
              <w:marBottom w:val="0"/>
              <w:divBdr>
                <w:top w:val="none" w:sz="0" w:space="0" w:color="auto"/>
                <w:left w:val="none" w:sz="0" w:space="0" w:color="auto"/>
                <w:bottom w:val="none" w:sz="0" w:space="0" w:color="auto"/>
                <w:right w:val="none" w:sz="0" w:space="0" w:color="auto"/>
              </w:divBdr>
            </w:div>
            <w:div w:id="2091464818">
              <w:marLeft w:val="0"/>
              <w:marRight w:val="0"/>
              <w:marTop w:val="0"/>
              <w:marBottom w:val="0"/>
              <w:divBdr>
                <w:top w:val="none" w:sz="0" w:space="0" w:color="auto"/>
                <w:left w:val="none" w:sz="0" w:space="0" w:color="auto"/>
                <w:bottom w:val="none" w:sz="0" w:space="0" w:color="auto"/>
                <w:right w:val="none" w:sz="0" w:space="0" w:color="auto"/>
              </w:divBdr>
            </w:div>
          </w:divsChild>
        </w:div>
        <w:div w:id="967130283">
          <w:marLeft w:val="0"/>
          <w:marRight w:val="0"/>
          <w:marTop w:val="0"/>
          <w:marBottom w:val="0"/>
          <w:divBdr>
            <w:top w:val="none" w:sz="0" w:space="0" w:color="auto"/>
            <w:left w:val="none" w:sz="0" w:space="0" w:color="auto"/>
            <w:bottom w:val="none" w:sz="0" w:space="0" w:color="auto"/>
            <w:right w:val="none" w:sz="0" w:space="0" w:color="auto"/>
          </w:divBdr>
        </w:div>
        <w:div w:id="2142531703">
          <w:marLeft w:val="0"/>
          <w:marRight w:val="0"/>
          <w:marTop w:val="0"/>
          <w:marBottom w:val="0"/>
          <w:divBdr>
            <w:top w:val="none" w:sz="0" w:space="0" w:color="auto"/>
            <w:left w:val="none" w:sz="0" w:space="0" w:color="auto"/>
            <w:bottom w:val="none" w:sz="0" w:space="0" w:color="auto"/>
            <w:right w:val="none" w:sz="0" w:space="0" w:color="auto"/>
          </w:divBdr>
        </w:div>
      </w:divsChild>
    </w:div>
    <w:div w:id="1904637761">
      <w:bodyDiv w:val="1"/>
      <w:marLeft w:val="0"/>
      <w:marRight w:val="0"/>
      <w:marTop w:val="0"/>
      <w:marBottom w:val="0"/>
      <w:divBdr>
        <w:top w:val="none" w:sz="0" w:space="0" w:color="auto"/>
        <w:left w:val="none" w:sz="0" w:space="0" w:color="auto"/>
        <w:bottom w:val="none" w:sz="0" w:space="0" w:color="auto"/>
        <w:right w:val="none" w:sz="0" w:space="0" w:color="auto"/>
      </w:divBdr>
      <w:divsChild>
        <w:div w:id="271206038">
          <w:marLeft w:val="0"/>
          <w:marRight w:val="0"/>
          <w:marTop w:val="0"/>
          <w:marBottom w:val="0"/>
          <w:divBdr>
            <w:top w:val="none" w:sz="0" w:space="0" w:color="auto"/>
            <w:left w:val="none" w:sz="0" w:space="0" w:color="auto"/>
            <w:bottom w:val="none" w:sz="0" w:space="0" w:color="auto"/>
            <w:right w:val="none" w:sz="0" w:space="0" w:color="auto"/>
          </w:divBdr>
        </w:div>
        <w:div w:id="458256404">
          <w:marLeft w:val="0"/>
          <w:marRight w:val="0"/>
          <w:marTop w:val="0"/>
          <w:marBottom w:val="0"/>
          <w:divBdr>
            <w:top w:val="none" w:sz="0" w:space="0" w:color="auto"/>
            <w:left w:val="none" w:sz="0" w:space="0" w:color="auto"/>
            <w:bottom w:val="none" w:sz="0" w:space="0" w:color="auto"/>
            <w:right w:val="none" w:sz="0" w:space="0" w:color="auto"/>
          </w:divBdr>
        </w:div>
        <w:div w:id="1029840841">
          <w:marLeft w:val="0"/>
          <w:marRight w:val="0"/>
          <w:marTop w:val="0"/>
          <w:marBottom w:val="0"/>
          <w:divBdr>
            <w:top w:val="none" w:sz="0" w:space="0" w:color="auto"/>
            <w:left w:val="none" w:sz="0" w:space="0" w:color="auto"/>
            <w:bottom w:val="none" w:sz="0" w:space="0" w:color="auto"/>
            <w:right w:val="none" w:sz="0" w:space="0" w:color="auto"/>
          </w:divBdr>
        </w:div>
        <w:div w:id="1669481877">
          <w:marLeft w:val="0"/>
          <w:marRight w:val="0"/>
          <w:marTop w:val="0"/>
          <w:marBottom w:val="0"/>
          <w:divBdr>
            <w:top w:val="none" w:sz="0" w:space="0" w:color="auto"/>
            <w:left w:val="none" w:sz="0" w:space="0" w:color="auto"/>
            <w:bottom w:val="none" w:sz="0" w:space="0" w:color="auto"/>
            <w:right w:val="none" w:sz="0" w:space="0" w:color="auto"/>
          </w:divBdr>
        </w:div>
      </w:divsChild>
    </w:div>
    <w:div w:id="1915166107">
      <w:bodyDiv w:val="1"/>
      <w:marLeft w:val="0"/>
      <w:marRight w:val="0"/>
      <w:marTop w:val="0"/>
      <w:marBottom w:val="0"/>
      <w:divBdr>
        <w:top w:val="none" w:sz="0" w:space="0" w:color="auto"/>
        <w:left w:val="none" w:sz="0" w:space="0" w:color="auto"/>
        <w:bottom w:val="none" w:sz="0" w:space="0" w:color="auto"/>
        <w:right w:val="none" w:sz="0" w:space="0" w:color="auto"/>
      </w:divBdr>
    </w:div>
    <w:div w:id="1942913007">
      <w:bodyDiv w:val="1"/>
      <w:marLeft w:val="0"/>
      <w:marRight w:val="0"/>
      <w:marTop w:val="0"/>
      <w:marBottom w:val="0"/>
      <w:divBdr>
        <w:top w:val="none" w:sz="0" w:space="0" w:color="auto"/>
        <w:left w:val="none" w:sz="0" w:space="0" w:color="auto"/>
        <w:bottom w:val="none" w:sz="0" w:space="0" w:color="auto"/>
        <w:right w:val="none" w:sz="0" w:space="0" w:color="auto"/>
      </w:divBdr>
    </w:div>
    <w:div w:id="2115394699">
      <w:bodyDiv w:val="1"/>
      <w:marLeft w:val="0"/>
      <w:marRight w:val="0"/>
      <w:marTop w:val="0"/>
      <w:marBottom w:val="0"/>
      <w:divBdr>
        <w:top w:val="none" w:sz="0" w:space="0" w:color="auto"/>
        <w:left w:val="none" w:sz="0" w:space="0" w:color="auto"/>
        <w:bottom w:val="none" w:sz="0" w:space="0" w:color="auto"/>
        <w:right w:val="none" w:sz="0" w:space="0" w:color="auto"/>
      </w:divBdr>
    </w:div>
    <w:div w:id="212476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LP_Inquiries@NPS.gov" TargetMode="External"/><Relationship Id="rId18" Type="http://schemas.openxmlformats.org/officeDocument/2006/relationships/hyperlink" Target="https://www2.census.gov/geo/docs/reference/ua/2020_Census_ua_st_list_all.xls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ud.gov/helping-americans/public-indian-housing-grants-icdb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2.census.gov/geo/docs/reference/ua/2020_Census_ua_st_list_all.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ensus.gov/programs-surveys/geography/guidance/geo-areas/urban-rural.html" TargetMode="External"/><Relationship Id="rId20" Type="http://schemas.openxmlformats.org/officeDocument/2006/relationships/hyperlink" Target="https://www.hud.gov/hud-partners/community-cdb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upport@grants.gov" TargetMode="External"/><Relationship Id="rId5" Type="http://schemas.openxmlformats.org/officeDocument/2006/relationships/numbering" Target="numbering.xml"/><Relationship Id="rId15" Type="http://schemas.openxmlformats.org/officeDocument/2006/relationships/hyperlink" Target="mailto:ORLP_Inquiries@NPS.gov" TargetMode="External"/><Relationship Id="rId23" Type="http://schemas.openxmlformats.org/officeDocument/2006/relationships/hyperlink" Target="mailto:ORLP_Inquiries@NPS.gov" TargetMode="External"/><Relationship Id="rId10" Type="http://schemas.openxmlformats.org/officeDocument/2006/relationships/endnotes" Target="endnotes.xml"/><Relationship Id="rId19" Type="http://schemas.openxmlformats.org/officeDocument/2006/relationships/hyperlink" Target="https://tigerweb.geo.census.gov/tiger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ps.gov/subjects/lwcf/contact-list.htm" TargetMode="External"/><Relationship Id="rId22" Type="http://schemas.openxmlformats.org/officeDocument/2006/relationships/hyperlink" Target="https://www.fhwa.dot.gov/environment/recreational_trails/overvie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ocuments/2026/01/30/2026-01899/indian-entities-recognized-by-and-eligible-to-receive-services-from-the-united-states-bureau-of" TargetMode="External"/><Relationship Id="rId2" Type="http://schemas.openxmlformats.org/officeDocument/2006/relationships/hyperlink" Target="https://www.federalregister.gov/documents/2026/01/30/2026-01899/indian-entities-recognized-by-and-eligible-to-receive-services-from-the-united-states-bureau-of" TargetMode="External"/><Relationship Id="rId1" Type="http://schemas.openxmlformats.org/officeDocument/2006/relationships/hyperlink" Target="https://www.federalregister.gov/documents/2026/01/30/2026-01899/indian-entities-recognized-by-and-eligible-to-receive-services-from-the-united-states-bureau-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50aad8-0eb5-44cb-bd7f-d295869efbbe">
      <Terms xmlns="http://schemas.microsoft.com/office/infopath/2007/PartnerControls"/>
    </lcf76f155ced4ddcb4097134ff3c332f>
    <TaxCatchAll xmlns="aea03295-c06d-485c-afec-d47a04bc5f3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990CEDAED9FE4DBF5F71406CE39C80" ma:contentTypeVersion="12" ma:contentTypeDescription="Create a new document." ma:contentTypeScope="" ma:versionID="eebeccd75cbf31c6a178d7603eda309e">
  <xsd:schema xmlns:xsd="http://www.w3.org/2001/XMLSchema" xmlns:xs="http://www.w3.org/2001/XMLSchema" xmlns:p="http://schemas.microsoft.com/office/2006/metadata/properties" xmlns:ns2="cc50aad8-0eb5-44cb-bd7f-d295869efbbe" xmlns:ns3="aea03295-c06d-485c-afec-d47a04bc5f3e" targetNamespace="http://schemas.microsoft.com/office/2006/metadata/properties" ma:root="true" ma:fieldsID="6f961bf956ab5fbfe8f4896baf366997" ns2:_="" ns3:_="">
    <xsd:import namespace="cc50aad8-0eb5-44cb-bd7f-d295869efbbe"/>
    <xsd:import namespace="aea03295-c06d-485c-afec-d47a04bc5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0aad8-0eb5-44cb-bd7f-d295869ef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a03295-c06d-485c-afec-d47a04bc5f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f9519a-37b0-43c3-9c3c-62f6fd93cd67}" ma:internalName="TaxCatchAll" ma:showField="CatchAllData" ma:web="aea03295-c06d-485c-afec-d47a04bc5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D637B-B844-4384-BCBB-A9840FB6955C}">
  <ds:schemaRefs>
    <ds:schemaRef ds:uri="http://schemas.microsoft.com/sharepoint/v3/contenttype/forms"/>
  </ds:schemaRefs>
</ds:datastoreItem>
</file>

<file path=customXml/itemProps2.xml><?xml version="1.0" encoding="utf-8"?>
<ds:datastoreItem xmlns:ds="http://schemas.openxmlformats.org/officeDocument/2006/customXml" ds:itemID="{AEB0945A-B93D-49C4-BC7E-1AC1D828B0D3}">
  <ds:schemaRefs>
    <ds:schemaRef ds:uri="http://schemas.microsoft.com/office/2006/metadata/properties"/>
    <ds:schemaRef ds:uri="http://schemas.microsoft.com/office/infopath/2007/PartnerControls"/>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B63250A3-2521-4532-897E-6E7143EB3DAA}">
  <ds:schemaRefs>
    <ds:schemaRef ds:uri="http://schemas.openxmlformats.org/officeDocument/2006/bibliography"/>
  </ds:schemaRefs>
</ds:datastoreItem>
</file>

<file path=customXml/itemProps4.xml><?xml version="1.0" encoding="utf-8"?>
<ds:datastoreItem xmlns:ds="http://schemas.openxmlformats.org/officeDocument/2006/customXml" ds:itemID="{6C5D2F6D-F243-4D9B-A624-427F235AB964}"/>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9</TotalTime>
  <Pages>11</Pages>
  <Words>3805</Words>
  <Characters>21009</Characters>
  <Application>Microsoft Office Word</Application>
  <DocSecurity>0</DocSecurity>
  <Lines>396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 Kaylee A</dc:creator>
  <cp:keywords/>
  <dc:description/>
  <cp:lastModifiedBy>Russell, Matthew E</cp:lastModifiedBy>
  <cp:revision>13</cp:revision>
  <dcterms:created xsi:type="dcterms:W3CDTF">2026-07-16T17:54:00Z</dcterms:created>
  <dcterms:modified xsi:type="dcterms:W3CDTF">2026-07-16T18:02:00Z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0x01010010990CEDAED9FE4DBF5F71406CE39C80</vt:lpwstr>
  </property>
  <property fmtid="{D5CDD505-2E9C-101B-9397-08002B2CF9AE}" pid="3" name="MediaServiceImageTags">
    <vt:lpwstr/>
  </property>
  <property fmtid="{D5CDD505-2E9C-101B-9397-08002B2CF9AE}" pid="4" name="docLang">
    <vt:lpwstr>en</vt:lpwstr>
  </property>
</Properties>
</file>