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4735E" w:rsidRDefault="0064735E">
      <w:pPr>
        <w:pStyle w:val="Title"/>
        <w:rPr>
          <w:sz w:val="22"/>
          <w:szCs w:val="22"/>
        </w:rPr>
      </w:pPr>
      <w:r>
        <w:rPr>
          <w:sz w:val="22"/>
          <w:szCs w:val="22"/>
        </w:rPr>
        <w:t xml:space="preserve">OTHER TRANSACTION </w:t>
      </w:r>
      <w:r w:rsidR="002775DB" w:rsidRPr="003E2F93">
        <w:rPr>
          <w:sz w:val="22"/>
          <w:szCs w:val="22"/>
        </w:rPr>
        <w:t>CERTIFICATIONS</w:t>
      </w:r>
    </w:p>
    <w:p w:rsidR="002775DB" w:rsidRDefault="002775DB">
      <w:pPr>
        <w:tabs>
          <w:tab w:val="left" w:pos="-2180"/>
          <w:tab w:val="left" w:pos="-1460"/>
          <w:tab w:val="left" w:pos="-740"/>
          <w:tab w:val="left" w:pos="-20"/>
          <w:tab w:val="left" w:pos="700"/>
          <w:tab w:val="left" w:pos="1420"/>
          <w:tab w:val="left" w:pos="2140"/>
          <w:tab w:val="left" w:pos="2860"/>
          <w:tab w:val="left" w:pos="3580"/>
          <w:tab w:val="left" w:pos="4300"/>
          <w:tab w:val="left" w:pos="5020"/>
          <w:tab w:val="left" w:pos="5740"/>
          <w:tab w:val="left" w:pos="6460"/>
          <w:tab w:val="left" w:pos="7180"/>
          <w:tab w:val="left" w:pos="7900"/>
          <w:tab w:val="left" w:pos="8620"/>
          <w:tab w:val="left" w:pos="9340"/>
          <w:tab w:val="left" w:pos="10060"/>
        </w:tabs>
        <w:ind w:left="-740" w:right="-720"/>
        <w:rPr>
          <w:b/>
          <w:sz w:val="22"/>
          <w:szCs w:val="22"/>
        </w:rPr>
      </w:pPr>
    </w:p>
    <w:p w:rsidR="00F9757E" w:rsidRPr="005B7A6B" w:rsidRDefault="00F9757E" w:rsidP="00F9757E">
      <w:pPr>
        <w:pStyle w:val="Title"/>
        <w:tabs>
          <w:tab w:val="clear" w:pos="-20"/>
          <w:tab w:val="left" w:pos="0"/>
          <w:tab w:val="left" w:pos="90"/>
        </w:tabs>
        <w:ind w:left="0" w:hanging="720"/>
        <w:jc w:val="left"/>
        <w:rPr>
          <w:b w:val="0"/>
          <w:sz w:val="22"/>
          <w:szCs w:val="22"/>
          <w:u w:val="none"/>
        </w:rPr>
      </w:pPr>
      <w:r>
        <w:rPr>
          <w:sz w:val="22"/>
          <w:szCs w:val="22"/>
        </w:rPr>
        <w:t>BAA No.</w:t>
      </w:r>
      <w:r>
        <w:rPr>
          <w:sz w:val="22"/>
          <w:szCs w:val="22"/>
          <w:u w:val="none"/>
        </w:rPr>
        <w:t xml:space="preserve">: </w:t>
      </w:r>
    </w:p>
    <w:p w:rsidR="00F9757E" w:rsidRDefault="00F9757E" w:rsidP="00F9757E">
      <w:pPr>
        <w:pStyle w:val="Title"/>
        <w:tabs>
          <w:tab w:val="clear" w:pos="-20"/>
          <w:tab w:val="left" w:pos="0"/>
          <w:tab w:val="left" w:pos="90"/>
        </w:tabs>
        <w:ind w:left="0" w:hanging="720"/>
        <w:jc w:val="left"/>
        <w:rPr>
          <w:sz w:val="22"/>
          <w:szCs w:val="22"/>
        </w:rPr>
      </w:pPr>
    </w:p>
    <w:p w:rsidR="00F9757E" w:rsidRPr="00143B9D" w:rsidRDefault="00F9757E" w:rsidP="00F9757E">
      <w:pPr>
        <w:pStyle w:val="Title"/>
        <w:tabs>
          <w:tab w:val="clear" w:pos="-20"/>
          <w:tab w:val="left" w:pos="0"/>
          <w:tab w:val="left" w:pos="90"/>
        </w:tabs>
        <w:ind w:left="0" w:hanging="720"/>
        <w:jc w:val="left"/>
        <w:rPr>
          <w:sz w:val="22"/>
          <w:szCs w:val="22"/>
          <w:u w:val="none"/>
        </w:rPr>
      </w:pPr>
      <w:r>
        <w:rPr>
          <w:sz w:val="22"/>
          <w:szCs w:val="22"/>
        </w:rPr>
        <w:t>Offeror</w:t>
      </w:r>
      <w:r>
        <w:rPr>
          <w:sz w:val="22"/>
          <w:szCs w:val="22"/>
          <w:u w:val="none"/>
        </w:rPr>
        <w:t>:</w:t>
      </w:r>
    </w:p>
    <w:p w:rsidR="00F9757E" w:rsidRDefault="00F9757E" w:rsidP="00F9757E">
      <w:pPr>
        <w:pStyle w:val="Title"/>
        <w:tabs>
          <w:tab w:val="clear" w:pos="-20"/>
          <w:tab w:val="left" w:pos="0"/>
          <w:tab w:val="left" w:pos="90"/>
        </w:tabs>
        <w:ind w:left="0" w:hanging="720"/>
        <w:jc w:val="left"/>
        <w:rPr>
          <w:sz w:val="22"/>
          <w:szCs w:val="22"/>
        </w:rPr>
      </w:pPr>
    </w:p>
    <w:p w:rsidR="00F9757E" w:rsidRPr="00806CE8" w:rsidRDefault="00F9757E" w:rsidP="00F9757E">
      <w:pPr>
        <w:pStyle w:val="Title"/>
        <w:tabs>
          <w:tab w:val="clear" w:pos="-20"/>
          <w:tab w:val="left" w:pos="0"/>
          <w:tab w:val="left" w:pos="90"/>
        </w:tabs>
        <w:ind w:left="0" w:hanging="720"/>
        <w:jc w:val="left"/>
        <w:rPr>
          <w:sz w:val="22"/>
          <w:szCs w:val="22"/>
          <w:u w:val="none"/>
        </w:rPr>
      </w:pPr>
      <w:r>
        <w:rPr>
          <w:sz w:val="22"/>
          <w:szCs w:val="22"/>
        </w:rPr>
        <w:t>Proposal Identification</w:t>
      </w:r>
      <w:r>
        <w:rPr>
          <w:sz w:val="22"/>
          <w:szCs w:val="22"/>
          <w:u w:val="none"/>
        </w:rPr>
        <w:t xml:space="preserve">:  </w:t>
      </w:r>
    </w:p>
    <w:p w:rsidR="00F9757E" w:rsidRDefault="00F9757E">
      <w:pPr>
        <w:tabs>
          <w:tab w:val="left" w:pos="-2180"/>
          <w:tab w:val="left" w:pos="-1460"/>
          <w:tab w:val="left" w:pos="-740"/>
          <w:tab w:val="left" w:pos="-20"/>
          <w:tab w:val="left" w:pos="700"/>
          <w:tab w:val="left" w:pos="1420"/>
          <w:tab w:val="left" w:pos="2140"/>
          <w:tab w:val="left" w:pos="2860"/>
          <w:tab w:val="left" w:pos="3580"/>
          <w:tab w:val="left" w:pos="4300"/>
          <w:tab w:val="left" w:pos="5020"/>
          <w:tab w:val="left" w:pos="5740"/>
          <w:tab w:val="left" w:pos="6460"/>
          <w:tab w:val="left" w:pos="7180"/>
          <w:tab w:val="left" w:pos="7900"/>
          <w:tab w:val="left" w:pos="8620"/>
          <w:tab w:val="left" w:pos="9340"/>
          <w:tab w:val="left" w:pos="10060"/>
        </w:tabs>
        <w:ind w:left="-740" w:right="-720"/>
        <w:rPr>
          <w:b/>
          <w:sz w:val="22"/>
          <w:szCs w:val="22"/>
        </w:rPr>
      </w:pPr>
    </w:p>
    <w:p w:rsidR="00F9757E" w:rsidRPr="003E2F93" w:rsidRDefault="00F9757E">
      <w:pPr>
        <w:tabs>
          <w:tab w:val="left" w:pos="-2180"/>
          <w:tab w:val="left" w:pos="-1460"/>
          <w:tab w:val="left" w:pos="-740"/>
          <w:tab w:val="left" w:pos="-20"/>
          <w:tab w:val="left" w:pos="700"/>
          <w:tab w:val="left" w:pos="1420"/>
          <w:tab w:val="left" w:pos="2140"/>
          <w:tab w:val="left" w:pos="2860"/>
          <w:tab w:val="left" w:pos="3580"/>
          <w:tab w:val="left" w:pos="4300"/>
          <w:tab w:val="left" w:pos="5020"/>
          <w:tab w:val="left" w:pos="5740"/>
          <w:tab w:val="left" w:pos="6460"/>
          <w:tab w:val="left" w:pos="7180"/>
          <w:tab w:val="left" w:pos="7900"/>
          <w:tab w:val="left" w:pos="8620"/>
          <w:tab w:val="left" w:pos="9340"/>
          <w:tab w:val="left" w:pos="10060"/>
        </w:tabs>
        <w:ind w:left="-740" w:right="-720"/>
        <w:rPr>
          <w:b/>
          <w:sz w:val="22"/>
          <w:szCs w:val="22"/>
        </w:rPr>
      </w:pPr>
    </w:p>
    <w:p w:rsidR="002775DB" w:rsidRPr="003E2F93" w:rsidRDefault="002775DB">
      <w:pPr>
        <w:tabs>
          <w:tab w:val="left" w:pos="-2180"/>
          <w:tab w:val="left" w:pos="-1460"/>
          <w:tab w:val="left" w:pos="-740"/>
          <w:tab w:val="left" w:pos="-20"/>
          <w:tab w:val="left" w:pos="700"/>
          <w:tab w:val="left" w:pos="1420"/>
          <w:tab w:val="left" w:pos="2140"/>
          <w:tab w:val="left" w:pos="2860"/>
          <w:tab w:val="left" w:pos="3580"/>
          <w:tab w:val="left" w:pos="4300"/>
          <w:tab w:val="left" w:pos="5020"/>
          <w:tab w:val="left" w:pos="5740"/>
          <w:tab w:val="left" w:pos="6460"/>
          <w:tab w:val="left" w:pos="7180"/>
          <w:tab w:val="left" w:pos="7900"/>
          <w:tab w:val="left" w:pos="8620"/>
          <w:tab w:val="left" w:pos="9340"/>
          <w:tab w:val="left" w:pos="10060"/>
        </w:tabs>
        <w:ind w:left="-740" w:right="-720"/>
        <w:rPr>
          <w:b/>
          <w:sz w:val="22"/>
          <w:szCs w:val="22"/>
        </w:rPr>
      </w:pPr>
    </w:p>
    <w:p w:rsidR="002775DB" w:rsidRPr="003E2F93" w:rsidRDefault="002775DB">
      <w:pPr>
        <w:tabs>
          <w:tab w:val="left" w:pos="-2180"/>
          <w:tab w:val="left" w:pos="-1460"/>
          <w:tab w:val="left" w:pos="-740"/>
          <w:tab w:val="left" w:pos="-20"/>
          <w:tab w:val="left" w:pos="700"/>
          <w:tab w:val="left" w:pos="1420"/>
          <w:tab w:val="left" w:pos="2140"/>
          <w:tab w:val="left" w:pos="2860"/>
          <w:tab w:val="left" w:pos="3580"/>
          <w:tab w:val="left" w:pos="4300"/>
          <w:tab w:val="left" w:pos="5020"/>
          <w:tab w:val="left" w:pos="5740"/>
          <w:tab w:val="left" w:pos="6460"/>
          <w:tab w:val="left" w:pos="7180"/>
          <w:tab w:val="left" w:pos="7900"/>
          <w:tab w:val="left" w:pos="8620"/>
          <w:tab w:val="left" w:pos="9340"/>
          <w:tab w:val="left" w:pos="10060"/>
        </w:tabs>
        <w:ind w:left="-740" w:right="-720"/>
        <w:rPr>
          <w:sz w:val="22"/>
          <w:szCs w:val="22"/>
        </w:rPr>
      </w:pPr>
      <w:r w:rsidRPr="003E2F93">
        <w:rPr>
          <w:sz w:val="22"/>
          <w:szCs w:val="22"/>
        </w:rPr>
        <w:t xml:space="preserve">1.  </w:t>
      </w:r>
      <w:r w:rsidRPr="003E2F93">
        <w:rPr>
          <w:sz w:val="22"/>
          <w:szCs w:val="22"/>
        </w:rPr>
        <w:tab/>
        <w:t xml:space="preserve">The undersigned certifies, to the best of his or her knowledge and belief, that this institution, organization, and its principals: </w:t>
      </w:r>
    </w:p>
    <w:p w:rsidR="002775DB" w:rsidRPr="003E2F93" w:rsidRDefault="002775DB">
      <w:pPr>
        <w:tabs>
          <w:tab w:val="left" w:pos="-2180"/>
          <w:tab w:val="left" w:pos="-1460"/>
          <w:tab w:val="left" w:pos="-740"/>
          <w:tab w:val="left" w:pos="-20"/>
          <w:tab w:val="left" w:pos="700"/>
          <w:tab w:val="left" w:pos="1420"/>
          <w:tab w:val="left" w:pos="2140"/>
          <w:tab w:val="left" w:pos="2860"/>
          <w:tab w:val="left" w:pos="3580"/>
          <w:tab w:val="left" w:pos="4300"/>
          <w:tab w:val="left" w:pos="5020"/>
          <w:tab w:val="left" w:pos="5740"/>
          <w:tab w:val="left" w:pos="6460"/>
          <w:tab w:val="left" w:pos="7180"/>
          <w:tab w:val="left" w:pos="7900"/>
          <w:tab w:val="left" w:pos="8620"/>
          <w:tab w:val="left" w:pos="9340"/>
          <w:tab w:val="left" w:pos="10060"/>
        </w:tabs>
        <w:ind w:left="-740" w:right="-720"/>
        <w:rPr>
          <w:sz w:val="22"/>
          <w:szCs w:val="22"/>
        </w:rPr>
      </w:pPr>
    </w:p>
    <w:p w:rsidR="002775DB" w:rsidRPr="003E2F93" w:rsidRDefault="002775DB">
      <w:pPr>
        <w:tabs>
          <w:tab w:val="left" w:pos="-2180"/>
          <w:tab w:val="left" w:pos="-1460"/>
          <w:tab w:val="left" w:pos="-740"/>
          <w:tab w:val="left" w:pos="-20"/>
          <w:tab w:val="left" w:pos="700"/>
          <w:tab w:val="left" w:pos="1420"/>
          <w:tab w:val="left" w:pos="2140"/>
          <w:tab w:val="left" w:pos="2860"/>
          <w:tab w:val="left" w:pos="3580"/>
          <w:tab w:val="left" w:pos="4300"/>
          <w:tab w:val="left" w:pos="5020"/>
          <w:tab w:val="left" w:pos="5740"/>
          <w:tab w:val="left" w:pos="6460"/>
          <w:tab w:val="left" w:pos="7180"/>
          <w:tab w:val="left" w:pos="7900"/>
          <w:tab w:val="left" w:pos="8620"/>
          <w:tab w:val="left" w:pos="9340"/>
          <w:tab w:val="left" w:pos="10060"/>
        </w:tabs>
        <w:ind w:left="-740" w:right="-720"/>
        <w:rPr>
          <w:sz w:val="22"/>
          <w:szCs w:val="22"/>
        </w:rPr>
      </w:pPr>
      <w:r w:rsidRPr="003E2F93">
        <w:rPr>
          <w:sz w:val="22"/>
          <w:szCs w:val="22"/>
        </w:rPr>
        <w:tab/>
        <w:t>(a) Pursuant to Executive Order 12549 and implementing rule, are not presently debarred, suspended, proposed for debarment, declared ineligible or voluntarily excluded from covered transactions by any Federal department or agency.</w:t>
      </w:r>
    </w:p>
    <w:p w:rsidR="002775DB" w:rsidRPr="003E2F93" w:rsidRDefault="002775DB">
      <w:pPr>
        <w:tabs>
          <w:tab w:val="left" w:pos="-2180"/>
          <w:tab w:val="left" w:pos="-1460"/>
          <w:tab w:val="left" w:pos="-740"/>
          <w:tab w:val="left" w:pos="-20"/>
          <w:tab w:val="left" w:pos="700"/>
          <w:tab w:val="left" w:pos="1420"/>
          <w:tab w:val="left" w:pos="2140"/>
          <w:tab w:val="left" w:pos="2860"/>
          <w:tab w:val="left" w:pos="3580"/>
          <w:tab w:val="left" w:pos="4300"/>
          <w:tab w:val="left" w:pos="5020"/>
          <w:tab w:val="left" w:pos="5740"/>
          <w:tab w:val="left" w:pos="6460"/>
          <w:tab w:val="left" w:pos="7180"/>
          <w:tab w:val="left" w:pos="7900"/>
          <w:tab w:val="left" w:pos="8620"/>
          <w:tab w:val="left" w:pos="9340"/>
          <w:tab w:val="left" w:pos="10060"/>
        </w:tabs>
        <w:ind w:left="-740" w:right="-720"/>
        <w:rPr>
          <w:sz w:val="22"/>
          <w:szCs w:val="22"/>
        </w:rPr>
      </w:pPr>
    </w:p>
    <w:p w:rsidR="002775DB" w:rsidRPr="003E2F93" w:rsidRDefault="002775DB">
      <w:pPr>
        <w:tabs>
          <w:tab w:val="left" w:pos="-2180"/>
          <w:tab w:val="left" w:pos="-1460"/>
          <w:tab w:val="left" w:pos="-740"/>
          <w:tab w:val="left" w:pos="-20"/>
          <w:tab w:val="left" w:pos="700"/>
          <w:tab w:val="left" w:pos="1420"/>
          <w:tab w:val="left" w:pos="2140"/>
          <w:tab w:val="left" w:pos="2860"/>
          <w:tab w:val="left" w:pos="3580"/>
          <w:tab w:val="left" w:pos="4300"/>
          <w:tab w:val="left" w:pos="5020"/>
          <w:tab w:val="left" w:pos="5740"/>
          <w:tab w:val="left" w:pos="6460"/>
          <w:tab w:val="left" w:pos="7180"/>
          <w:tab w:val="left" w:pos="7900"/>
          <w:tab w:val="left" w:pos="8620"/>
          <w:tab w:val="left" w:pos="9340"/>
          <w:tab w:val="left" w:pos="10060"/>
        </w:tabs>
        <w:ind w:left="-740" w:right="-720"/>
        <w:rPr>
          <w:sz w:val="22"/>
          <w:szCs w:val="22"/>
        </w:rPr>
      </w:pPr>
      <w:r w:rsidRPr="003E2F93">
        <w:rPr>
          <w:sz w:val="22"/>
          <w:szCs w:val="22"/>
        </w:rPr>
        <w:tab/>
        <w:t>(b) Pursuant to Public Law 100-690 and implementing final rule, effective 24 July 1990, will provide a drug-free workplace.  The place of performance is:</w:t>
      </w:r>
    </w:p>
    <w:p w:rsidR="002775DB" w:rsidRPr="003E2F93" w:rsidRDefault="002775DB">
      <w:pPr>
        <w:tabs>
          <w:tab w:val="left" w:pos="-2180"/>
          <w:tab w:val="left" w:pos="-1460"/>
          <w:tab w:val="left" w:pos="-740"/>
          <w:tab w:val="left" w:pos="-20"/>
          <w:tab w:val="left" w:pos="700"/>
          <w:tab w:val="left" w:pos="1420"/>
          <w:tab w:val="left" w:pos="2140"/>
          <w:tab w:val="left" w:pos="2860"/>
          <w:tab w:val="left" w:pos="3580"/>
          <w:tab w:val="left" w:pos="4300"/>
          <w:tab w:val="left" w:pos="5020"/>
          <w:tab w:val="left" w:pos="5740"/>
          <w:tab w:val="left" w:pos="6460"/>
          <w:tab w:val="left" w:pos="7180"/>
          <w:tab w:val="left" w:pos="7900"/>
          <w:tab w:val="left" w:pos="8620"/>
          <w:tab w:val="left" w:pos="9340"/>
          <w:tab w:val="left" w:pos="10060"/>
        </w:tabs>
        <w:ind w:left="-740" w:right="-720"/>
        <w:rPr>
          <w:sz w:val="22"/>
          <w:szCs w:val="22"/>
        </w:rPr>
      </w:pPr>
    </w:p>
    <w:p w:rsidR="002775DB" w:rsidRPr="003E2F93" w:rsidRDefault="002775DB">
      <w:pPr>
        <w:tabs>
          <w:tab w:val="left" w:pos="-2180"/>
          <w:tab w:val="left" w:pos="-1460"/>
          <w:tab w:val="left" w:pos="-740"/>
          <w:tab w:val="left" w:pos="-20"/>
          <w:tab w:val="left" w:pos="700"/>
          <w:tab w:val="left" w:pos="1420"/>
          <w:tab w:val="left" w:pos="2140"/>
          <w:tab w:val="left" w:pos="2860"/>
          <w:tab w:val="left" w:pos="3580"/>
          <w:tab w:val="left" w:pos="4300"/>
          <w:tab w:val="left" w:pos="5020"/>
          <w:tab w:val="left" w:pos="5740"/>
          <w:tab w:val="left" w:pos="6460"/>
          <w:tab w:val="left" w:pos="7180"/>
          <w:tab w:val="left" w:pos="7900"/>
          <w:tab w:val="left" w:pos="8620"/>
          <w:tab w:val="left" w:pos="9340"/>
          <w:tab w:val="left" w:pos="10060"/>
        </w:tabs>
        <w:ind w:left="-740" w:right="-720"/>
        <w:rPr>
          <w:sz w:val="22"/>
          <w:szCs w:val="22"/>
        </w:rPr>
      </w:pPr>
      <w:r w:rsidRPr="003E2F93">
        <w:rPr>
          <w:sz w:val="22"/>
          <w:szCs w:val="22"/>
        </w:rPr>
        <w:t>__________________________________________________________________________________________</w:t>
      </w:r>
    </w:p>
    <w:p w:rsidR="002775DB" w:rsidRPr="003E2F93" w:rsidRDefault="002775DB">
      <w:pPr>
        <w:tabs>
          <w:tab w:val="left" w:pos="-2180"/>
          <w:tab w:val="left" w:pos="-1460"/>
          <w:tab w:val="left" w:pos="-740"/>
          <w:tab w:val="left" w:pos="-20"/>
          <w:tab w:val="left" w:pos="700"/>
          <w:tab w:val="left" w:pos="1420"/>
          <w:tab w:val="left" w:pos="2140"/>
          <w:tab w:val="left" w:pos="2860"/>
          <w:tab w:val="left" w:pos="3580"/>
          <w:tab w:val="left" w:pos="4300"/>
          <w:tab w:val="left" w:pos="5020"/>
          <w:tab w:val="left" w:pos="5740"/>
          <w:tab w:val="left" w:pos="6460"/>
          <w:tab w:val="left" w:pos="7180"/>
          <w:tab w:val="left" w:pos="7900"/>
          <w:tab w:val="left" w:pos="8620"/>
          <w:tab w:val="left" w:pos="9340"/>
          <w:tab w:val="left" w:pos="10060"/>
        </w:tabs>
        <w:ind w:left="-740" w:right="-720"/>
        <w:rPr>
          <w:sz w:val="22"/>
          <w:szCs w:val="22"/>
        </w:rPr>
      </w:pPr>
      <w:r w:rsidRPr="003E2F93">
        <w:rPr>
          <w:sz w:val="22"/>
          <w:szCs w:val="22"/>
        </w:rPr>
        <w:t>[Street Address]</w:t>
      </w:r>
      <w:r w:rsidRPr="003E2F93">
        <w:rPr>
          <w:sz w:val="22"/>
          <w:szCs w:val="22"/>
        </w:rPr>
        <w:tab/>
      </w:r>
      <w:r w:rsidRPr="003E2F93">
        <w:rPr>
          <w:sz w:val="22"/>
          <w:szCs w:val="22"/>
        </w:rPr>
        <w:tab/>
      </w:r>
      <w:r w:rsidRPr="003E2F93">
        <w:rPr>
          <w:sz w:val="22"/>
          <w:szCs w:val="22"/>
        </w:rPr>
        <w:tab/>
      </w:r>
      <w:r w:rsidRPr="003E2F93">
        <w:rPr>
          <w:sz w:val="22"/>
          <w:szCs w:val="22"/>
        </w:rPr>
        <w:tab/>
      </w:r>
      <w:r w:rsidRPr="003E2F93">
        <w:rPr>
          <w:sz w:val="22"/>
          <w:szCs w:val="22"/>
        </w:rPr>
        <w:tab/>
        <w:t>[City, County, State]</w:t>
      </w:r>
      <w:r w:rsidRPr="003E2F93">
        <w:rPr>
          <w:sz w:val="22"/>
          <w:szCs w:val="22"/>
        </w:rPr>
        <w:tab/>
      </w:r>
      <w:r w:rsidRPr="003E2F93">
        <w:rPr>
          <w:sz w:val="22"/>
          <w:szCs w:val="22"/>
        </w:rPr>
        <w:tab/>
      </w:r>
      <w:r w:rsidRPr="003E2F93">
        <w:rPr>
          <w:sz w:val="22"/>
          <w:szCs w:val="22"/>
        </w:rPr>
        <w:tab/>
      </w:r>
      <w:r w:rsidRPr="003E2F93">
        <w:rPr>
          <w:sz w:val="22"/>
          <w:szCs w:val="22"/>
        </w:rPr>
        <w:tab/>
        <w:t>[Zip code]</w:t>
      </w:r>
    </w:p>
    <w:p w:rsidR="002775DB" w:rsidRPr="003E2F93" w:rsidRDefault="002775DB">
      <w:pPr>
        <w:tabs>
          <w:tab w:val="left" w:pos="-2180"/>
          <w:tab w:val="left" w:pos="-1460"/>
          <w:tab w:val="left" w:pos="-740"/>
          <w:tab w:val="left" w:pos="-20"/>
          <w:tab w:val="left" w:pos="700"/>
          <w:tab w:val="left" w:pos="1420"/>
          <w:tab w:val="left" w:pos="2140"/>
          <w:tab w:val="left" w:pos="2860"/>
          <w:tab w:val="left" w:pos="3580"/>
          <w:tab w:val="left" w:pos="4300"/>
          <w:tab w:val="left" w:pos="5020"/>
          <w:tab w:val="left" w:pos="5740"/>
          <w:tab w:val="left" w:pos="6460"/>
          <w:tab w:val="left" w:pos="7180"/>
          <w:tab w:val="left" w:pos="7900"/>
          <w:tab w:val="left" w:pos="8620"/>
          <w:tab w:val="left" w:pos="9340"/>
          <w:tab w:val="left" w:pos="10060"/>
        </w:tabs>
        <w:ind w:left="-740" w:right="-720"/>
        <w:rPr>
          <w:sz w:val="22"/>
          <w:szCs w:val="22"/>
        </w:rPr>
      </w:pPr>
    </w:p>
    <w:p w:rsidR="002775DB" w:rsidRPr="003E2F93" w:rsidRDefault="002775DB">
      <w:pPr>
        <w:tabs>
          <w:tab w:val="left" w:pos="-2180"/>
          <w:tab w:val="left" w:pos="-1460"/>
          <w:tab w:val="left" w:pos="-740"/>
          <w:tab w:val="left" w:pos="-20"/>
          <w:tab w:val="left" w:pos="700"/>
          <w:tab w:val="left" w:pos="1420"/>
          <w:tab w:val="left" w:pos="2140"/>
          <w:tab w:val="left" w:pos="2860"/>
          <w:tab w:val="left" w:pos="3580"/>
          <w:tab w:val="left" w:pos="4300"/>
          <w:tab w:val="left" w:pos="5020"/>
          <w:tab w:val="left" w:pos="5740"/>
          <w:tab w:val="left" w:pos="6460"/>
          <w:tab w:val="left" w:pos="7180"/>
          <w:tab w:val="left" w:pos="7900"/>
          <w:tab w:val="left" w:pos="8620"/>
          <w:tab w:val="left" w:pos="9340"/>
          <w:tab w:val="left" w:pos="10060"/>
        </w:tabs>
        <w:ind w:left="-740" w:right="-720"/>
        <w:rPr>
          <w:sz w:val="22"/>
          <w:szCs w:val="22"/>
        </w:rPr>
      </w:pPr>
      <w:r w:rsidRPr="003E2F93">
        <w:rPr>
          <w:sz w:val="22"/>
          <w:szCs w:val="22"/>
        </w:rPr>
        <w:tab/>
        <w:t>(c) Is in compliance with the provisions of DoD Directive 5500.11, “Nondiscrimination in Federally Assisted Programs”, which implements Title VI of the Civil Rights Act of 1964.</w:t>
      </w:r>
    </w:p>
    <w:p w:rsidR="002775DB" w:rsidRPr="003E2F93" w:rsidRDefault="002775DB">
      <w:pPr>
        <w:tabs>
          <w:tab w:val="left" w:pos="-2180"/>
          <w:tab w:val="left" w:pos="-1460"/>
          <w:tab w:val="left" w:pos="-740"/>
          <w:tab w:val="left" w:pos="-20"/>
          <w:tab w:val="left" w:pos="700"/>
          <w:tab w:val="left" w:pos="1420"/>
          <w:tab w:val="left" w:pos="2140"/>
          <w:tab w:val="left" w:pos="2860"/>
          <w:tab w:val="left" w:pos="3580"/>
          <w:tab w:val="left" w:pos="4300"/>
          <w:tab w:val="left" w:pos="5020"/>
          <w:tab w:val="left" w:pos="5740"/>
          <w:tab w:val="left" w:pos="6460"/>
          <w:tab w:val="left" w:pos="7180"/>
          <w:tab w:val="left" w:pos="7900"/>
          <w:tab w:val="left" w:pos="8620"/>
          <w:tab w:val="left" w:pos="9340"/>
          <w:tab w:val="left" w:pos="10060"/>
        </w:tabs>
        <w:ind w:left="-740" w:right="-720"/>
        <w:rPr>
          <w:sz w:val="22"/>
          <w:szCs w:val="22"/>
        </w:rPr>
      </w:pPr>
    </w:p>
    <w:p w:rsidR="002775DB" w:rsidRPr="003E2F93" w:rsidRDefault="002775DB">
      <w:pPr>
        <w:tabs>
          <w:tab w:val="left" w:pos="-2180"/>
          <w:tab w:val="left" w:pos="-1460"/>
          <w:tab w:val="left" w:pos="-740"/>
          <w:tab w:val="left" w:pos="-20"/>
          <w:tab w:val="left" w:pos="700"/>
          <w:tab w:val="left" w:pos="1420"/>
          <w:tab w:val="left" w:pos="2140"/>
          <w:tab w:val="left" w:pos="2860"/>
          <w:tab w:val="left" w:pos="3580"/>
          <w:tab w:val="left" w:pos="4300"/>
          <w:tab w:val="left" w:pos="5020"/>
          <w:tab w:val="left" w:pos="5740"/>
          <w:tab w:val="left" w:pos="6460"/>
          <w:tab w:val="left" w:pos="7180"/>
          <w:tab w:val="left" w:pos="7900"/>
          <w:tab w:val="left" w:pos="8620"/>
          <w:tab w:val="left" w:pos="9340"/>
          <w:tab w:val="left" w:pos="10060"/>
        </w:tabs>
        <w:ind w:left="-740" w:right="-720"/>
        <w:rPr>
          <w:sz w:val="22"/>
          <w:szCs w:val="22"/>
        </w:rPr>
      </w:pPr>
      <w:r w:rsidRPr="003E2F93">
        <w:rPr>
          <w:sz w:val="22"/>
          <w:szCs w:val="22"/>
        </w:rPr>
        <w:t xml:space="preserve">2.  </w:t>
      </w:r>
      <w:r w:rsidRPr="003E2F93">
        <w:rPr>
          <w:sz w:val="22"/>
          <w:szCs w:val="22"/>
        </w:rPr>
        <w:tab/>
        <w:t>The following certification applies only to actions exceeding $100,000.00:</w:t>
      </w:r>
    </w:p>
    <w:p w:rsidR="002775DB" w:rsidRPr="003E2F93" w:rsidRDefault="002775DB">
      <w:pPr>
        <w:tabs>
          <w:tab w:val="left" w:pos="-2180"/>
          <w:tab w:val="left" w:pos="-1460"/>
          <w:tab w:val="left" w:pos="-740"/>
          <w:tab w:val="left" w:pos="-20"/>
          <w:tab w:val="left" w:pos="700"/>
          <w:tab w:val="left" w:pos="1420"/>
          <w:tab w:val="left" w:pos="2140"/>
          <w:tab w:val="left" w:pos="2860"/>
          <w:tab w:val="left" w:pos="3580"/>
          <w:tab w:val="left" w:pos="4300"/>
          <w:tab w:val="left" w:pos="5020"/>
          <w:tab w:val="left" w:pos="5740"/>
          <w:tab w:val="left" w:pos="6460"/>
          <w:tab w:val="left" w:pos="7180"/>
          <w:tab w:val="left" w:pos="7900"/>
          <w:tab w:val="left" w:pos="8620"/>
          <w:tab w:val="left" w:pos="9340"/>
          <w:tab w:val="left" w:pos="10060"/>
        </w:tabs>
        <w:ind w:left="-740" w:right="-720"/>
        <w:rPr>
          <w:sz w:val="22"/>
          <w:szCs w:val="22"/>
        </w:rPr>
      </w:pPr>
    </w:p>
    <w:p w:rsidR="002775DB" w:rsidRPr="003E2F93" w:rsidRDefault="002775DB">
      <w:pPr>
        <w:tabs>
          <w:tab w:val="left" w:pos="-2180"/>
          <w:tab w:val="left" w:pos="-1460"/>
          <w:tab w:val="left" w:pos="-740"/>
          <w:tab w:val="left" w:pos="-20"/>
          <w:tab w:val="left" w:pos="700"/>
          <w:tab w:val="left" w:pos="1420"/>
          <w:tab w:val="left" w:pos="2140"/>
          <w:tab w:val="left" w:pos="2860"/>
          <w:tab w:val="left" w:pos="3580"/>
          <w:tab w:val="left" w:pos="4300"/>
          <w:tab w:val="left" w:pos="5020"/>
          <w:tab w:val="left" w:pos="5740"/>
          <w:tab w:val="left" w:pos="6460"/>
          <w:tab w:val="left" w:pos="7180"/>
          <w:tab w:val="left" w:pos="7900"/>
          <w:tab w:val="left" w:pos="8620"/>
          <w:tab w:val="left" w:pos="9340"/>
          <w:tab w:val="left" w:pos="10060"/>
        </w:tabs>
        <w:ind w:left="-740" w:right="-720"/>
        <w:rPr>
          <w:sz w:val="22"/>
          <w:szCs w:val="22"/>
        </w:rPr>
      </w:pPr>
      <w:r w:rsidRPr="003E2F93">
        <w:rPr>
          <w:sz w:val="22"/>
          <w:szCs w:val="22"/>
        </w:rPr>
        <w:t>Section 1352, Title 31, U.S.C. (Public Law 101-121, Section 319) entitled, "Limitation on use of appropriated funds to influence certain Federal contracting and financial transactions."</w:t>
      </w:r>
    </w:p>
    <w:p w:rsidR="002775DB" w:rsidRPr="003E2F93" w:rsidRDefault="002775DB">
      <w:pPr>
        <w:tabs>
          <w:tab w:val="left" w:pos="-2180"/>
          <w:tab w:val="left" w:pos="-1460"/>
          <w:tab w:val="left" w:pos="-740"/>
          <w:tab w:val="left" w:pos="-20"/>
          <w:tab w:val="left" w:pos="700"/>
          <w:tab w:val="left" w:pos="1420"/>
          <w:tab w:val="left" w:pos="2140"/>
          <w:tab w:val="left" w:pos="2860"/>
          <w:tab w:val="left" w:pos="3580"/>
          <w:tab w:val="left" w:pos="4300"/>
          <w:tab w:val="left" w:pos="5020"/>
          <w:tab w:val="left" w:pos="5740"/>
          <w:tab w:val="left" w:pos="6460"/>
          <w:tab w:val="left" w:pos="7180"/>
          <w:tab w:val="left" w:pos="7900"/>
          <w:tab w:val="left" w:pos="8620"/>
          <w:tab w:val="left" w:pos="9340"/>
          <w:tab w:val="left" w:pos="10060"/>
        </w:tabs>
        <w:ind w:left="-740" w:right="-720"/>
        <w:rPr>
          <w:sz w:val="22"/>
          <w:szCs w:val="22"/>
        </w:rPr>
      </w:pPr>
    </w:p>
    <w:p w:rsidR="002775DB" w:rsidRPr="003E2F93" w:rsidRDefault="002775DB">
      <w:pPr>
        <w:tabs>
          <w:tab w:val="left" w:pos="-2180"/>
          <w:tab w:val="left" w:pos="-1460"/>
          <w:tab w:val="left" w:pos="-740"/>
          <w:tab w:val="left" w:pos="-20"/>
          <w:tab w:val="left" w:pos="700"/>
          <w:tab w:val="left" w:pos="1420"/>
          <w:tab w:val="left" w:pos="2140"/>
          <w:tab w:val="left" w:pos="2860"/>
          <w:tab w:val="left" w:pos="3580"/>
          <w:tab w:val="left" w:pos="4300"/>
          <w:tab w:val="left" w:pos="5020"/>
          <w:tab w:val="left" w:pos="5740"/>
          <w:tab w:val="left" w:pos="6460"/>
          <w:tab w:val="left" w:pos="7180"/>
          <w:tab w:val="left" w:pos="7900"/>
          <w:tab w:val="left" w:pos="8620"/>
          <w:tab w:val="left" w:pos="9340"/>
          <w:tab w:val="left" w:pos="10060"/>
        </w:tabs>
        <w:ind w:left="-740" w:right="-720"/>
        <w:rPr>
          <w:sz w:val="22"/>
          <w:szCs w:val="22"/>
        </w:rPr>
      </w:pPr>
      <w:r w:rsidRPr="003E2F93">
        <w:rPr>
          <w:sz w:val="22"/>
          <w:szCs w:val="22"/>
        </w:rPr>
        <w:tab/>
      </w:r>
      <w:r w:rsidRPr="003E2F93">
        <w:rPr>
          <w:sz w:val="22"/>
          <w:szCs w:val="22"/>
        </w:rPr>
        <w:tab/>
        <w:t>(1)  No Federal appropriated funds have been paid or will be paid by or on behalf of the undersigned, to any person for influencing or attempting to influence an officer or employee of an agency, a Member of Congress, an Officer or employee of Congress, or an employee of a Member of Congress in connection with the awarding of any Federal contract, the making of any Federal Grant, the making of any Federal loan, the entering into of any cooperative agreement, and the extension, continuation, renewal, amendment, or modification of any Federal contract, grant, loan, cooperative agreement, or other transaction.</w:t>
      </w:r>
    </w:p>
    <w:p w:rsidR="002775DB" w:rsidRPr="003E2F93" w:rsidRDefault="002775DB">
      <w:pPr>
        <w:tabs>
          <w:tab w:val="left" w:pos="-2180"/>
          <w:tab w:val="left" w:pos="-1460"/>
          <w:tab w:val="left" w:pos="-740"/>
          <w:tab w:val="left" w:pos="-20"/>
          <w:tab w:val="left" w:pos="700"/>
          <w:tab w:val="left" w:pos="1420"/>
          <w:tab w:val="left" w:pos="2140"/>
          <w:tab w:val="left" w:pos="2860"/>
          <w:tab w:val="left" w:pos="3580"/>
          <w:tab w:val="left" w:pos="4300"/>
          <w:tab w:val="left" w:pos="5020"/>
          <w:tab w:val="left" w:pos="5740"/>
          <w:tab w:val="left" w:pos="6460"/>
          <w:tab w:val="left" w:pos="7180"/>
          <w:tab w:val="left" w:pos="7900"/>
          <w:tab w:val="left" w:pos="8620"/>
          <w:tab w:val="left" w:pos="9340"/>
          <w:tab w:val="left" w:pos="10060"/>
        </w:tabs>
        <w:ind w:left="-740" w:right="-720"/>
        <w:rPr>
          <w:sz w:val="22"/>
          <w:szCs w:val="22"/>
        </w:rPr>
      </w:pPr>
    </w:p>
    <w:p w:rsidR="002775DB" w:rsidRPr="003E2F93" w:rsidRDefault="002775DB">
      <w:pPr>
        <w:tabs>
          <w:tab w:val="left" w:pos="-2180"/>
          <w:tab w:val="left" w:pos="-1460"/>
          <w:tab w:val="left" w:pos="-740"/>
          <w:tab w:val="left" w:pos="-20"/>
          <w:tab w:val="left" w:pos="700"/>
          <w:tab w:val="left" w:pos="1420"/>
          <w:tab w:val="left" w:pos="2140"/>
          <w:tab w:val="left" w:pos="2860"/>
          <w:tab w:val="left" w:pos="3580"/>
          <w:tab w:val="left" w:pos="4300"/>
          <w:tab w:val="left" w:pos="5020"/>
          <w:tab w:val="left" w:pos="5740"/>
          <w:tab w:val="left" w:pos="6460"/>
          <w:tab w:val="left" w:pos="7180"/>
          <w:tab w:val="left" w:pos="7900"/>
          <w:tab w:val="left" w:pos="8620"/>
          <w:tab w:val="left" w:pos="9340"/>
          <w:tab w:val="left" w:pos="10060"/>
        </w:tabs>
        <w:ind w:left="-740" w:right="-720"/>
        <w:rPr>
          <w:sz w:val="22"/>
          <w:szCs w:val="22"/>
        </w:rPr>
      </w:pPr>
      <w:r w:rsidRPr="003E2F93">
        <w:rPr>
          <w:sz w:val="22"/>
          <w:szCs w:val="22"/>
        </w:rPr>
        <w:tab/>
      </w:r>
      <w:r w:rsidRPr="003E2F93">
        <w:rPr>
          <w:sz w:val="22"/>
          <w:szCs w:val="22"/>
        </w:rPr>
        <w:tab/>
        <w:t>(2)  If any funds other than Federal appropriated funds have been paid or will be paid to any person for influencing or attempting to influence an officer or employee of any agency, a Member of Congress, an officer or employee of Congress, or an employee of a Member of Congress in connection with the Federal contract, grant, loan, cooperative agreement, or other transaction, the undersigned shall complete and submit Standard Form LLL, "Disclosure Form to Report Lobbying," in accordance with its instructions.</w:t>
      </w:r>
    </w:p>
    <w:p w:rsidR="002775DB" w:rsidRPr="003E2F93" w:rsidRDefault="002775DB">
      <w:pPr>
        <w:tabs>
          <w:tab w:val="left" w:pos="-2180"/>
          <w:tab w:val="left" w:pos="-1460"/>
          <w:tab w:val="left" w:pos="-740"/>
          <w:tab w:val="left" w:pos="-20"/>
          <w:tab w:val="left" w:pos="700"/>
          <w:tab w:val="left" w:pos="1420"/>
          <w:tab w:val="left" w:pos="2140"/>
          <w:tab w:val="left" w:pos="2860"/>
          <w:tab w:val="left" w:pos="3580"/>
          <w:tab w:val="left" w:pos="4300"/>
          <w:tab w:val="left" w:pos="5020"/>
          <w:tab w:val="left" w:pos="5740"/>
          <w:tab w:val="left" w:pos="6460"/>
          <w:tab w:val="left" w:pos="7180"/>
          <w:tab w:val="left" w:pos="7900"/>
          <w:tab w:val="left" w:pos="8620"/>
          <w:tab w:val="left" w:pos="9340"/>
          <w:tab w:val="left" w:pos="10060"/>
        </w:tabs>
        <w:ind w:left="-740" w:right="-720"/>
        <w:rPr>
          <w:sz w:val="22"/>
          <w:szCs w:val="22"/>
        </w:rPr>
      </w:pPr>
    </w:p>
    <w:p w:rsidR="002775DB" w:rsidRPr="003E2F93" w:rsidRDefault="002775DB">
      <w:pPr>
        <w:tabs>
          <w:tab w:val="left" w:pos="-2180"/>
          <w:tab w:val="left" w:pos="-1460"/>
          <w:tab w:val="left" w:pos="-740"/>
          <w:tab w:val="left" w:pos="-20"/>
          <w:tab w:val="left" w:pos="700"/>
          <w:tab w:val="left" w:pos="1420"/>
          <w:tab w:val="left" w:pos="2140"/>
          <w:tab w:val="left" w:pos="2860"/>
          <w:tab w:val="left" w:pos="3580"/>
          <w:tab w:val="left" w:pos="4300"/>
          <w:tab w:val="left" w:pos="5020"/>
          <w:tab w:val="left" w:pos="5740"/>
          <w:tab w:val="left" w:pos="6460"/>
          <w:tab w:val="left" w:pos="7180"/>
          <w:tab w:val="left" w:pos="7900"/>
          <w:tab w:val="left" w:pos="8620"/>
          <w:tab w:val="left" w:pos="9340"/>
          <w:tab w:val="left" w:pos="10060"/>
        </w:tabs>
        <w:ind w:left="-740" w:right="-720"/>
        <w:rPr>
          <w:sz w:val="22"/>
          <w:szCs w:val="22"/>
        </w:rPr>
      </w:pPr>
      <w:r w:rsidRPr="003E2F93">
        <w:rPr>
          <w:sz w:val="22"/>
          <w:szCs w:val="22"/>
        </w:rPr>
        <w:tab/>
      </w:r>
      <w:r w:rsidRPr="003E2F93">
        <w:rPr>
          <w:sz w:val="22"/>
          <w:szCs w:val="22"/>
        </w:rPr>
        <w:tab/>
        <w:t>(3)  The undersigned shall require that the language of this certification be included in the award documents for all subawards at all tiers (including subcontracts, subgrants, and contracts under grants, loans,  cooperative agreements and other transactions) and that all subrecipients shall certify and disclose accordingly.</w:t>
      </w:r>
    </w:p>
    <w:p w:rsidR="002775DB" w:rsidRPr="003E2F93" w:rsidRDefault="002775DB">
      <w:pPr>
        <w:tabs>
          <w:tab w:val="left" w:pos="-2180"/>
          <w:tab w:val="left" w:pos="-1460"/>
          <w:tab w:val="left" w:pos="-740"/>
          <w:tab w:val="left" w:pos="-20"/>
          <w:tab w:val="left" w:pos="700"/>
          <w:tab w:val="left" w:pos="1420"/>
          <w:tab w:val="left" w:pos="2140"/>
          <w:tab w:val="left" w:pos="2860"/>
          <w:tab w:val="left" w:pos="3580"/>
          <w:tab w:val="left" w:pos="4300"/>
          <w:tab w:val="left" w:pos="5020"/>
          <w:tab w:val="left" w:pos="5740"/>
          <w:tab w:val="left" w:pos="6460"/>
          <w:tab w:val="left" w:pos="7180"/>
          <w:tab w:val="left" w:pos="7900"/>
          <w:tab w:val="left" w:pos="8620"/>
          <w:tab w:val="left" w:pos="9340"/>
          <w:tab w:val="left" w:pos="10060"/>
        </w:tabs>
        <w:ind w:left="-740" w:right="-720"/>
        <w:rPr>
          <w:sz w:val="22"/>
          <w:szCs w:val="22"/>
        </w:rPr>
      </w:pPr>
      <w:r w:rsidRPr="003E2F93">
        <w:rPr>
          <w:sz w:val="22"/>
          <w:szCs w:val="22"/>
        </w:rPr>
        <w:tab/>
      </w:r>
    </w:p>
    <w:p w:rsidR="004B4897" w:rsidRDefault="002775DB" w:rsidP="004B4897">
      <w:pPr>
        <w:tabs>
          <w:tab w:val="left" w:pos="-2180"/>
          <w:tab w:val="left" w:pos="-1460"/>
          <w:tab w:val="left" w:pos="-740"/>
          <w:tab w:val="left" w:pos="-20"/>
          <w:tab w:val="left" w:pos="700"/>
          <w:tab w:val="left" w:pos="1420"/>
          <w:tab w:val="left" w:pos="2140"/>
          <w:tab w:val="left" w:pos="2860"/>
          <w:tab w:val="left" w:pos="3580"/>
          <w:tab w:val="left" w:pos="4300"/>
          <w:tab w:val="left" w:pos="5020"/>
          <w:tab w:val="left" w:pos="5740"/>
          <w:tab w:val="left" w:pos="6460"/>
          <w:tab w:val="left" w:pos="7180"/>
          <w:tab w:val="left" w:pos="7900"/>
          <w:tab w:val="left" w:pos="8620"/>
          <w:tab w:val="left" w:pos="9340"/>
          <w:tab w:val="left" w:pos="10060"/>
        </w:tabs>
        <w:ind w:left="-740" w:right="-720"/>
        <w:rPr>
          <w:sz w:val="22"/>
          <w:szCs w:val="22"/>
        </w:rPr>
      </w:pPr>
      <w:r w:rsidRPr="003E2F93">
        <w:rPr>
          <w:sz w:val="22"/>
          <w:szCs w:val="22"/>
        </w:rPr>
        <w:tab/>
        <w:t>This certification is a material representation of fact upon which reliance was placed when this transaction was made or entered into.  Submission of this certification is a prerequisite for making or entering into this transaction imposed by Section 1352, Title 31, U. S. Code.  Any person who fails to file the required certification shall be subject to a civil penalty of not less than $10,000.00 and not more than $100,000.00 for each such failure.</w:t>
      </w:r>
    </w:p>
    <w:p w:rsidR="003E2F93" w:rsidRDefault="004B4897" w:rsidP="00F915AE">
      <w:pPr>
        <w:tabs>
          <w:tab w:val="left" w:pos="-2180"/>
          <w:tab w:val="left" w:pos="-1460"/>
          <w:tab w:val="left" w:pos="360"/>
          <w:tab w:val="left" w:pos="700"/>
          <w:tab w:val="left" w:pos="1420"/>
          <w:tab w:val="left" w:pos="2140"/>
          <w:tab w:val="left" w:pos="2860"/>
          <w:tab w:val="left" w:pos="3580"/>
          <w:tab w:val="left" w:pos="4300"/>
          <w:tab w:val="left" w:pos="5020"/>
          <w:tab w:val="left" w:pos="5740"/>
          <w:tab w:val="left" w:pos="6460"/>
          <w:tab w:val="left" w:pos="7180"/>
          <w:tab w:val="left" w:pos="7900"/>
          <w:tab w:val="left" w:pos="8620"/>
          <w:tab w:val="left" w:pos="9340"/>
          <w:tab w:val="left" w:pos="10060"/>
        </w:tabs>
        <w:ind w:left="360" w:right="-720" w:hanging="360"/>
        <w:rPr>
          <w:caps/>
          <w:color w:val="auto"/>
          <w:sz w:val="22"/>
          <w:szCs w:val="22"/>
        </w:rPr>
      </w:pPr>
      <w:r>
        <w:rPr>
          <w:sz w:val="22"/>
          <w:szCs w:val="22"/>
        </w:rPr>
        <w:br w:type="page"/>
      </w:r>
      <w:r>
        <w:rPr>
          <w:sz w:val="22"/>
          <w:szCs w:val="22"/>
        </w:rPr>
        <w:lastRenderedPageBreak/>
        <w:t>3.</w:t>
      </w:r>
      <w:r w:rsidR="003E2F93">
        <w:rPr>
          <w:b/>
          <w:caps/>
          <w:color w:val="auto"/>
          <w:sz w:val="22"/>
          <w:szCs w:val="22"/>
        </w:rPr>
        <w:tab/>
      </w:r>
      <w:r w:rsidR="003E2F93" w:rsidRPr="004B4897">
        <w:rPr>
          <w:caps/>
          <w:color w:val="auto"/>
          <w:sz w:val="22"/>
          <w:szCs w:val="22"/>
        </w:rPr>
        <w:t xml:space="preserve">Representation by Corporations Regarding an Unpaid Delinquent Tax Liability or a Felony Conviction under any Federal Law </w:t>
      </w:r>
    </w:p>
    <w:p w:rsidR="004B4897" w:rsidRPr="004B4897" w:rsidRDefault="004B4897" w:rsidP="004B4897">
      <w:pPr>
        <w:tabs>
          <w:tab w:val="left" w:pos="-2180"/>
          <w:tab w:val="left" w:pos="-1460"/>
          <w:tab w:val="left" w:pos="-740"/>
          <w:tab w:val="left" w:pos="-20"/>
          <w:tab w:val="left" w:pos="700"/>
          <w:tab w:val="left" w:pos="1420"/>
          <w:tab w:val="left" w:pos="2140"/>
          <w:tab w:val="left" w:pos="2860"/>
          <w:tab w:val="left" w:pos="3580"/>
          <w:tab w:val="left" w:pos="4300"/>
          <w:tab w:val="left" w:pos="5020"/>
          <w:tab w:val="left" w:pos="5740"/>
          <w:tab w:val="left" w:pos="6460"/>
          <w:tab w:val="left" w:pos="7180"/>
          <w:tab w:val="left" w:pos="7900"/>
          <w:tab w:val="left" w:pos="8620"/>
          <w:tab w:val="left" w:pos="9340"/>
          <w:tab w:val="left" w:pos="10060"/>
        </w:tabs>
        <w:ind w:left="-740" w:right="-720"/>
        <w:rPr>
          <w:sz w:val="22"/>
          <w:szCs w:val="22"/>
        </w:rPr>
      </w:pPr>
    </w:p>
    <w:p w:rsidR="003E2F93" w:rsidRPr="00EC7F7D" w:rsidRDefault="00E45E82" w:rsidP="00822384">
      <w:pPr>
        <w:pStyle w:val="NormalWeb"/>
        <w:numPr>
          <w:ilvl w:val="0"/>
          <w:numId w:val="7"/>
        </w:numPr>
        <w:rPr>
          <w:sz w:val="22"/>
          <w:szCs w:val="22"/>
        </w:rPr>
      </w:pPr>
      <w:r>
        <w:rPr>
          <w:sz w:val="22"/>
          <w:szCs w:val="22"/>
        </w:rPr>
        <w:t>In accordance with the Continuing Appropriations Act, 2017 (Pub. L. 115-31) and any subsequent appropriations act that extends to FY17 funds, none</w:t>
      </w:r>
      <w:r w:rsidR="00321DE5" w:rsidRPr="00E45E82">
        <w:rPr>
          <w:sz w:val="22"/>
          <w:szCs w:val="22"/>
        </w:rPr>
        <w:t xml:space="preserve"> of the funds made available by this or any other Act may be used to enter into a contract with any corporation</w:t>
      </w:r>
      <w:r w:rsidR="00321DE5" w:rsidRPr="00EC7F7D">
        <w:rPr>
          <w:sz w:val="22"/>
          <w:szCs w:val="22"/>
        </w:rPr>
        <w:t xml:space="preserve"> that</w:t>
      </w:r>
      <w:r w:rsidR="00321DE5" w:rsidRPr="00EC7F7D">
        <w:rPr>
          <w:sz w:val="20"/>
          <w:szCs w:val="20"/>
        </w:rPr>
        <w:t xml:space="preserve"> </w:t>
      </w:r>
      <w:r w:rsidR="00272AA7" w:rsidRPr="00EC7F7D">
        <w:rPr>
          <w:sz w:val="22"/>
          <w:szCs w:val="22"/>
        </w:rPr>
        <w:t xml:space="preserve">-- </w:t>
      </w:r>
    </w:p>
    <w:p w:rsidR="003E2F93" w:rsidRPr="003E2F93" w:rsidRDefault="003E2F93" w:rsidP="003E2F93">
      <w:pPr>
        <w:pStyle w:val="NormalWeb"/>
        <w:ind w:left="720"/>
        <w:rPr>
          <w:sz w:val="22"/>
          <w:szCs w:val="22"/>
        </w:rPr>
      </w:pPr>
      <w:r w:rsidRPr="003E2F93">
        <w:rPr>
          <w:sz w:val="22"/>
          <w:szCs w:val="22"/>
        </w:rPr>
        <w:t>(1) Has any unpaid Federal tax liability that has been assessed, for which all judicial and administrative remedies have been exhausted or have lapsed, and that is not being paid in a timely manner pursuant to an agreement with the authority responsible for collecting the tax liability, where the awarding agency is aware of the unpaid tax liability, unless the agency has considered suspension or debarment of the corporation and made a determination that this further action is not necessary to protect the interests of the Government; or</w:t>
      </w:r>
    </w:p>
    <w:p w:rsidR="003E2F93" w:rsidRPr="003E2F93" w:rsidRDefault="003E2F93" w:rsidP="003E2F93">
      <w:pPr>
        <w:pStyle w:val="NormalWeb"/>
        <w:ind w:left="720"/>
        <w:rPr>
          <w:sz w:val="22"/>
          <w:szCs w:val="22"/>
        </w:rPr>
      </w:pPr>
      <w:r w:rsidRPr="003E2F93">
        <w:rPr>
          <w:sz w:val="22"/>
          <w:szCs w:val="22"/>
        </w:rPr>
        <w:t>(2) Was convicted of a felony criminal violation under any Federal law within the preceding 24 months, where the awarding agency is aware of the conviction, unless the agency has considered suspension or debarment of the corporation and made a determination that this action is not necessary to protect the interests of the Government.</w:t>
      </w:r>
    </w:p>
    <w:p w:rsidR="003E2F93" w:rsidRPr="003E2F93" w:rsidRDefault="003E2F93" w:rsidP="003E2F93">
      <w:pPr>
        <w:pStyle w:val="Style1"/>
        <w:numPr>
          <w:ilvl w:val="0"/>
          <w:numId w:val="0"/>
        </w:numPr>
        <w:spacing w:before="100" w:beforeAutospacing="1" w:after="100" w:afterAutospacing="1" w:line="240" w:lineRule="auto"/>
        <w:jc w:val="both"/>
        <w:rPr>
          <w:color w:val="auto"/>
          <w:sz w:val="22"/>
          <w:szCs w:val="22"/>
        </w:rPr>
      </w:pPr>
    </w:p>
    <w:p w:rsidR="003E2F93" w:rsidRPr="003E2F93" w:rsidRDefault="003E2F93" w:rsidP="003E2F93">
      <w:pPr>
        <w:pStyle w:val="Style1"/>
        <w:numPr>
          <w:ilvl w:val="0"/>
          <w:numId w:val="0"/>
        </w:numPr>
        <w:spacing w:before="100" w:beforeAutospacing="1" w:after="100" w:afterAutospacing="1" w:line="240" w:lineRule="auto"/>
        <w:ind w:left="360"/>
        <w:jc w:val="both"/>
        <w:rPr>
          <w:color w:val="auto"/>
          <w:sz w:val="22"/>
          <w:szCs w:val="22"/>
        </w:rPr>
      </w:pPr>
      <w:r w:rsidRPr="003E2F93">
        <w:rPr>
          <w:color w:val="auto"/>
          <w:sz w:val="22"/>
          <w:szCs w:val="22"/>
        </w:rPr>
        <w:t xml:space="preserve">(b)  The Offeror represents that – </w:t>
      </w:r>
    </w:p>
    <w:p w:rsidR="003E2F93" w:rsidRPr="003E2F93" w:rsidRDefault="003E2F93" w:rsidP="003E2F93">
      <w:pPr>
        <w:pStyle w:val="Style1"/>
        <w:numPr>
          <w:ilvl w:val="0"/>
          <w:numId w:val="0"/>
        </w:numPr>
        <w:spacing w:before="100" w:beforeAutospacing="1" w:after="100" w:afterAutospacing="1" w:line="240" w:lineRule="auto"/>
        <w:ind w:left="360"/>
        <w:jc w:val="both"/>
        <w:rPr>
          <w:color w:val="auto"/>
          <w:sz w:val="22"/>
          <w:szCs w:val="22"/>
        </w:rPr>
      </w:pPr>
    </w:p>
    <w:p w:rsidR="003E2F93" w:rsidRPr="003E2F93" w:rsidRDefault="003E2F93" w:rsidP="003E2F93">
      <w:pPr>
        <w:pStyle w:val="Style1"/>
        <w:numPr>
          <w:ilvl w:val="0"/>
          <w:numId w:val="0"/>
        </w:numPr>
        <w:spacing w:before="100" w:beforeAutospacing="1" w:after="100" w:afterAutospacing="1" w:line="240" w:lineRule="auto"/>
        <w:ind w:left="1080" w:hanging="360"/>
        <w:jc w:val="both"/>
        <w:rPr>
          <w:color w:val="auto"/>
          <w:sz w:val="22"/>
          <w:szCs w:val="22"/>
        </w:rPr>
      </w:pPr>
      <w:r w:rsidRPr="003E2F93">
        <w:rPr>
          <w:color w:val="auto"/>
          <w:sz w:val="22"/>
          <w:szCs w:val="22"/>
        </w:rPr>
        <w:tab/>
        <w:t xml:space="preserve">(1) It is </w:t>
      </w:r>
      <w:sdt>
        <w:sdtPr>
          <w:rPr>
            <w:color w:val="auto"/>
            <w:sz w:val="22"/>
            <w:szCs w:val="22"/>
          </w:rPr>
          <w:id w:val="291560597"/>
          <w14:checkbox>
            <w14:checked w14:val="0"/>
            <w14:checkedState w14:val="2612" w14:font="MS Gothic"/>
            <w14:uncheckedState w14:val="2610" w14:font="MS Gothic"/>
          </w14:checkbox>
        </w:sdtPr>
        <w:sdtEndPr/>
        <w:sdtContent>
          <w:r w:rsidR="00F915AE">
            <w:rPr>
              <w:rFonts w:ascii="MS Gothic" w:eastAsia="MS Gothic" w:hAnsi="MS Gothic" w:hint="eastAsia"/>
              <w:color w:val="auto"/>
              <w:sz w:val="22"/>
              <w:szCs w:val="22"/>
            </w:rPr>
            <w:t>☐</w:t>
          </w:r>
        </w:sdtContent>
      </w:sdt>
      <w:r w:rsidRPr="003E2F93">
        <w:rPr>
          <w:color w:val="auto"/>
          <w:sz w:val="22"/>
          <w:szCs w:val="22"/>
        </w:rPr>
        <w:t xml:space="preserve">  is not </w:t>
      </w:r>
      <w:sdt>
        <w:sdtPr>
          <w:rPr>
            <w:color w:val="auto"/>
            <w:sz w:val="22"/>
            <w:szCs w:val="22"/>
          </w:rPr>
          <w:id w:val="-1141347306"/>
          <w14:checkbox>
            <w14:checked w14:val="0"/>
            <w14:checkedState w14:val="2612" w14:font="MS Gothic"/>
            <w14:uncheckedState w14:val="2610" w14:font="MS Gothic"/>
          </w14:checkbox>
        </w:sdtPr>
        <w:sdtEndPr/>
        <w:sdtContent>
          <w:r w:rsidR="00F915AE">
            <w:rPr>
              <w:rFonts w:ascii="MS Gothic" w:eastAsia="MS Gothic" w:hAnsi="MS Gothic" w:hint="eastAsia"/>
              <w:color w:val="auto"/>
              <w:sz w:val="22"/>
              <w:szCs w:val="22"/>
            </w:rPr>
            <w:t>☐</w:t>
          </w:r>
        </w:sdtContent>
      </w:sdt>
      <w:r w:rsidRPr="003E2F93">
        <w:rPr>
          <w:color w:val="auto"/>
          <w:sz w:val="22"/>
          <w:szCs w:val="22"/>
        </w:rPr>
        <w:t xml:space="preserve"> a corporation that has any unpaid Federal tax liability that has been assessed, for which all judicial and administrative remedies have been exhausted or have lapsed, and that is not being paid in a timely manner pursuant to an agreement with the authority responsible for collecting the tax liability.</w:t>
      </w:r>
    </w:p>
    <w:p w:rsidR="003E2F93" w:rsidRPr="003E2F93" w:rsidRDefault="003E2F93" w:rsidP="003E2F93">
      <w:pPr>
        <w:pStyle w:val="Style1"/>
        <w:numPr>
          <w:ilvl w:val="0"/>
          <w:numId w:val="0"/>
        </w:numPr>
        <w:spacing w:before="100" w:beforeAutospacing="1" w:after="100" w:afterAutospacing="1" w:line="240" w:lineRule="auto"/>
        <w:ind w:left="1080" w:hanging="360"/>
        <w:jc w:val="both"/>
        <w:rPr>
          <w:color w:val="auto"/>
          <w:sz w:val="22"/>
          <w:szCs w:val="22"/>
        </w:rPr>
      </w:pPr>
    </w:p>
    <w:p w:rsidR="007E27BD" w:rsidRDefault="003E2F93" w:rsidP="007E27BD">
      <w:pPr>
        <w:pStyle w:val="Style1"/>
        <w:numPr>
          <w:ilvl w:val="0"/>
          <w:numId w:val="0"/>
        </w:numPr>
        <w:spacing w:before="100" w:beforeAutospacing="1" w:after="100" w:afterAutospacing="1" w:line="240" w:lineRule="auto"/>
        <w:ind w:left="1080" w:hanging="360"/>
        <w:jc w:val="both"/>
        <w:rPr>
          <w:color w:val="auto"/>
          <w:sz w:val="22"/>
          <w:szCs w:val="22"/>
        </w:rPr>
      </w:pPr>
      <w:r w:rsidRPr="003E2F93">
        <w:rPr>
          <w:color w:val="auto"/>
          <w:sz w:val="22"/>
          <w:szCs w:val="22"/>
        </w:rPr>
        <w:tab/>
        <w:t>(2)</w:t>
      </w:r>
      <w:r w:rsidRPr="003E2F93">
        <w:rPr>
          <w:color w:val="auto"/>
          <w:sz w:val="22"/>
          <w:szCs w:val="22"/>
        </w:rPr>
        <w:tab/>
        <w:t xml:space="preserve">It is </w:t>
      </w:r>
      <w:sdt>
        <w:sdtPr>
          <w:rPr>
            <w:color w:val="auto"/>
            <w:sz w:val="22"/>
            <w:szCs w:val="22"/>
          </w:rPr>
          <w:id w:val="-473303781"/>
          <w14:checkbox>
            <w14:checked w14:val="0"/>
            <w14:checkedState w14:val="2612" w14:font="MS Gothic"/>
            <w14:uncheckedState w14:val="2610" w14:font="MS Gothic"/>
          </w14:checkbox>
        </w:sdtPr>
        <w:sdtEndPr/>
        <w:sdtContent>
          <w:r w:rsidR="00F915AE">
            <w:rPr>
              <w:rFonts w:ascii="MS Gothic" w:eastAsia="MS Gothic" w:hAnsi="MS Gothic" w:hint="eastAsia"/>
              <w:color w:val="auto"/>
              <w:sz w:val="22"/>
              <w:szCs w:val="22"/>
            </w:rPr>
            <w:t>☐</w:t>
          </w:r>
        </w:sdtContent>
      </w:sdt>
      <w:r w:rsidRPr="003E2F93">
        <w:rPr>
          <w:color w:val="auto"/>
          <w:sz w:val="22"/>
          <w:szCs w:val="22"/>
        </w:rPr>
        <w:t xml:space="preserve"> is not </w:t>
      </w:r>
      <w:sdt>
        <w:sdtPr>
          <w:rPr>
            <w:color w:val="auto"/>
            <w:sz w:val="22"/>
            <w:szCs w:val="22"/>
          </w:rPr>
          <w:id w:val="2089801219"/>
          <w14:checkbox>
            <w14:checked w14:val="0"/>
            <w14:checkedState w14:val="2612" w14:font="MS Gothic"/>
            <w14:uncheckedState w14:val="2610" w14:font="MS Gothic"/>
          </w14:checkbox>
        </w:sdtPr>
        <w:sdtEndPr/>
        <w:sdtContent>
          <w:r w:rsidR="00F915AE">
            <w:rPr>
              <w:rFonts w:ascii="MS Gothic" w:eastAsia="MS Gothic" w:hAnsi="MS Gothic" w:hint="eastAsia"/>
              <w:color w:val="auto"/>
              <w:sz w:val="22"/>
              <w:szCs w:val="22"/>
            </w:rPr>
            <w:t>☐</w:t>
          </w:r>
        </w:sdtContent>
      </w:sdt>
      <w:r w:rsidRPr="003E2F93">
        <w:rPr>
          <w:color w:val="auto"/>
          <w:sz w:val="22"/>
          <w:szCs w:val="22"/>
        </w:rPr>
        <w:t xml:space="preserve"> a corporation that was convicted of a felony criminal violation under a Federal law within the preceding 24 months.</w:t>
      </w:r>
    </w:p>
    <w:p w:rsidR="007E27BD" w:rsidRDefault="007E27BD" w:rsidP="007E27BD">
      <w:pPr>
        <w:pStyle w:val="Style1"/>
        <w:numPr>
          <w:ilvl w:val="0"/>
          <w:numId w:val="0"/>
        </w:numPr>
        <w:spacing w:before="100" w:beforeAutospacing="1" w:after="100" w:afterAutospacing="1" w:line="240" w:lineRule="auto"/>
        <w:ind w:left="360" w:hanging="360"/>
        <w:jc w:val="both"/>
        <w:rPr>
          <w:color w:val="auto"/>
          <w:sz w:val="22"/>
          <w:szCs w:val="22"/>
        </w:rPr>
      </w:pPr>
    </w:p>
    <w:p w:rsidR="007E27BD" w:rsidRDefault="007E27BD" w:rsidP="007E27BD">
      <w:pPr>
        <w:pStyle w:val="Style1"/>
        <w:numPr>
          <w:ilvl w:val="0"/>
          <w:numId w:val="0"/>
        </w:numPr>
        <w:spacing w:before="100" w:beforeAutospacing="1" w:after="100" w:afterAutospacing="1" w:line="240" w:lineRule="auto"/>
        <w:ind w:left="360" w:hanging="360"/>
        <w:jc w:val="both"/>
        <w:rPr>
          <w:color w:val="auto"/>
          <w:sz w:val="22"/>
          <w:szCs w:val="22"/>
        </w:rPr>
      </w:pPr>
      <w:r>
        <w:rPr>
          <w:color w:val="auto"/>
          <w:sz w:val="22"/>
          <w:szCs w:val="22"/>
        </w:rPr>
        <w:t xml:space="preserve">4. </w:t>
      </w:r>
      <w:r>
        <w:rPr>
          <w:color w:val="auto"/>
          <w:sz w:val="22"/>
          <w:szCs w:val="22"/>
        </w:rPr>
        <w:tab/>
        <w:t xml:space="preserve">PROHIBITION ON CONTRACTING WITH ENTITIES THAT REQUIRE CERTAIN INTERNAL CONFIDENTIALITY AGREEMENTS </w:t>
      </w:r>
    </w:p>
    <w:p w:rsidR="00E45E82" w:rsidRDefault="00E45E82" w:rsidP="00A10554">
      <w:pPr>
        <w:tabs>
          <w:tab w:val="left" w:pos="360"/>
        </w:tabs>
        <w:spacing w:line="240" w:lineRule="exact"/>
        <w:rPr>
          <w:rFonts w:ascii="Century Schoolbook" w:hAnsi="Century Schoolbook" w:cs="Courier New"/>
          <w:sz w:val="22"/>
          <w:szCs w:val="22"/>
          <w:lang w:val="en"/>
        </w:rPr>
      </w:pPr>
      <w:bookmarkStart w:id="0" w:name="wp1147292"/>
      <w:bookmarkStart w:id="1" w:name="wp1147293"/>
      <w:bookmarkEnd w:id="0"/>
      <w:bookmarkEnd w:id="1"/>
    </w:p>
    <w:p w:rsidR="00A10554" w:rsidRDefault="00E45E82" w:rsidP="00E45E82">
      <w:pPr>
        <w:numPr>
          <w:ilvl w:val="0"/>
          <w:numId w:val="9"/>
        </w:numPr>
        <w:tabs>
          <w:tab w:val="left" w:pos="360"/>
        </w:tabs>
        <w:spacing w:line="240" w:lineRule="exact"/>
        <w:rPr>
          <w:sz w:val="22"/>
          <w:szCs w:val="22"/>
        </w:rPr>
      </w:pPr>
      <w:r>
        <w:rPr>
          <w:sz w:val="22"/>
          <w:szCs w:val="22"/>
        </w:rPr>
        <w:t xml:space="preserve">In accordance with the Continuing Appropriations Act, 2017 (Pub. L. 115-31) and any subsequent appropriations act that extends to FY17 funds, </w:t>
      </w:r>
      <w:r w:rsidR="00A10554" w:rsidRPr="00A10554">
        <w:rPr>
          <w:sz w:val="22"/>
          <w:szCs w:val="22"/>
        </w:rPr>
        <w:t xml:space="preserve">none of </w:t>
      </w:r>
      <w:r w:rsidR="00A10554" w:rsidRPr="00A10554">
        <w:rPr>
          <w:iCs/>
          <w:sz w:val="22"/>
          <w:szCs w:val="22"/>
        </w:rPr>
        <w:t xml:space="preserve"> the funds appropriated (or otherwise made available) by this or any other Act may be used for a contract </w:t>
      </w:r>
      <w:r w:rsidR="00A10554" w:rsidRPr="00A10554">
        <w:rPr>
          <w:sz w:val="22"/>
          <w:szCs w:val="22"/>
          <w:lang w:val="en"/>
        </w:rPr>
        <w:t xml:space="preserve">with an entity that </w:t>
      </w:r>
      <w:r w:rsidR="00A10554" w:rsidRPr="00A10554">
        <w:rPr>
          <w:sz w:val="22"/>
          <w:szCs w:val="22"/>
        </w:rPr>
        <w:t>requires employees or subcontractors of such entity seeking to report fraud, waste, or abuse to sign internal confidentiality agreements or statements prohibiting or otherwise restricting such employees or contactors from lawfully reporting such waste, fraud, or abuse to a designated investigative or law enforcement representative of a Federal department or agency authorized to receive such information.</w:t>
      </w:r>
    </w:p>
    <w:p w:rsidR="00E45E82" w:rsidRDefault="00E45E82" w:rsidP="00E45E82">
      <w:pPr>
        <w:tabs>
          <w:tab w:val="left" w:pos="360"/>
        </w:tabs>
        <w:spacing w:line="240" w:lineRule="exact"/>
        <w:rPr>
          <w:sz w:val="22"/>
          <w:szCs w:val="22"/>
        </w:rPr>
      </w:pPr>
    </w:p>
    <w:p w:rsidR="00A10554" w:rsidRPr="00A10554" w:rsidRDefault="00A10554" w:rsidP="00E45E82">
      <w:pPr>
        <w:pStyle w:val="pbody"/>
        <w:numPr>
          <w:ilvl w:val="0"/>
          <w:numId w:val="9"/>
        </w:numPr>
        <w:tabs>
          <w:tab w:val="left" w:pos="360"/>
        </w:tabs>
        <w:spacing w:line="240" w:lineRule="exact"/>
        <w:rPr>
          <w:rFonts w:ascii="Times New Roman" w:hAnsi="Times New Roman" w:cs="Times New Roman"/>
          <w:sz w:val="22"/>
          <w:szCs w:val="22"/>
          <w:lang w:val="en"/>
        </w:rPr>
      </w:pPr>
      <w:r w:rsidRPr="00A10554">
        <w:rPr>
          <w:rFonts w:ascii="Times New Roman" w:hAnsi="Times New Roman" w:cs="Times New Roman"/>
          <w:sz w:val="22"/>
          <w:szCs w:val="22"/>
        </w:rPr>
        <w:t>The prohibition in paragraph (a) of this provision does not contravene requirements applicable to Standard Form 312, Form 4414, or any other form issued by a Federal department or agency governing the nondisclosure of classified information.</w:t>
      </w:r>
      <w:r w:rsidRPr="00A10554">
        <w:rPr>
          <w:rFonts w:ascii="Times New Roman" w:hAnsi="Times New Roman" w:cs="Times New Roman"/>
          <w:sz w:val="22"/>
          <w:szCs w:val="22"/>
          <w:lang w:val="en"/>
        </w:rPr>
        <w:t xml:space="preserve"> </w:t>
      </w:r>
      <w:bookmarkStart w:id="2" w:name="wp1147295"/>
      <w:bookmarkEnd w:id="2"/>
      <w:r w:rsidRPr="00A10554">
        <w:rPr>
          <w:rFonts w:ascii="Times New Roman" w:hAnsi="Times New Roman" w:cs="Times New Roman"/>
          <w:sz w:val="22"/>
          <w:szCs w:val="22"/>
          <w:lang w:val="en"/>
        </w:rPr>
        <w:br/>
      </w:r>
    </w:p>
    <w:p w:rsidR="006E3A41" w:rsidRDefault="00A10554" w:rsidP="006E3A41">
      <w:pPr>
        <w:numPr>
          <w:ilvl w:val="0"/>
          <w:numId w:val="9"/>
        </w:numPr>
        <w:tabs>
          <w:tab w:val="left" w:pos="360"/>
        </w:tabs>
        <w:spacing w:line="240" w:lineRule="exact"/>
        <w:rPr>
          <w:sz w:val="22"/>
          <w:szCs w:val="22"/>
        </w:rPr>
      </w:pPr>
      <w:r w:rsidRPr="00A10554">
        <w:rPr>
          <w:rStyle w:val="Emphasis"/>
          <w:sz w:val="22"/>
          <w:szCs w:val="22"/>
          <w:lang w:val="en"/>
        </w:rPr>
        <w:t>Representation</w:t>
      </w:r>
      <w:r w:rsidRPr="00A10554">
        <w:rPr>
          <w:sz w:val="22"/>
          <w:szCs w:val="22"/>
          <w:lang w:val="en"/>
        </w:rPr>
        <w:t xml:space="preserve">.  By submission of its offer, the Offeror represents that it does not </w:t>
      </w:r>
      <w:r w:rsidRPr="00A10554">
        <w:rPr>
          <w:sz w:val="22"/>
          <w:szCs w:val="22"/>
        </w:rPr>
        <w:t xml:space="preserve">require employees or subcontractors of such entity seeking to report fraud, waste, or abuse to sign or comply with internal confidentiality agreements or statements prohibiting or otherwise restricting such employees or contactors from lawfully reporting such waste, fraud, or abuse to a designated </w:t>
      </w:r>
      <w:r w:rsidRPr="00A10554">
        <w:rPr>
          <w:sz w:val="22"/>
          <w:szCs w:val="22"/>
        </w:rPr>
        <w:lastRenderedPageBreak/>
        <w:t xml:space="preserve">investigative or law enforcement representative of a Federal department or agency authorized </w:t>
      </w:r>
      <w:bookmarkStart w:id="3" w:name="_GoBack"/>
      <w:bookmarkEnd w:id="3"/>
      <w:r w:rsidRPr="00A10554">
        <w:rPr>
          <w:sz w:val="22"/>
          <w:szCs w:val="22"/>
        </w:rPr>
        <w:t>to receive such information.</w:t>
      </w:r>
    </w:p>
    <w:p w:rsidR="006E3A41" w:rsidRDefault="006E3A41" w:rsidP="006E3A41">
      <w:pPr>
        <w:tabs>
          <w:tab w:val="left" w:pos="360"/>
        </w:tabs>
        <w:spacing w:line="240" w:lineRule="exact"/>
        <w:rPr>
          <w:rStyle w:val="Emphasis"/>
          <w:i w:val="0"/>
          <w:sz w:val="22"/>
          <w:szCs w:val="22"/>
          <w:lang w:val="en"/>
        </w:rPr>
      </w:pPr>
    </w:p>
    <w:p w:rsidR="006E3A41" w:rsidRPr="006E3A41" w:rsidRDefault="006E3A41" w:rsidP="00F915AE">
      <w:pPr>
        <w:tabs>
          <w:tab w:val="left" w:pos="360"/>
        </w:tabs>
        <w:spacing w:line="240" w:lineRule="exact"/>
        <w:ind w:left="360" w:hanging="360"/>
        <w:rPr>
          <w:sz w:val="22"/>
          <w:szCs w:val="22"/>
        </w:rPr>
      </w:pPr>
      <w:r>
        <w:rPr>
          <w:rStyle w:val="Emphasis"/>
          <w:i w:val="0"/>
          <w:sz w:val="22"/>
          <w:szCs w:val="22"/>
          <w:lang w:val="en"/>
        </w:rPr>
        <w:t xml:space="preserve">5.  </w:t>
      </w:r>
      <w:r w:rsidR="00F915AE">
        <w:rPr>
          <w:rStyle w:val="Emphasis"/>
          <w:i w:val="0"/>
          <w:sz w:val="22"/>
          <w:szCs w:val="22"/>
          <w:lang w:val="en"/>
        </w:rPr>
        <w:tab/>
      </w:r>
      <w:r w:rsidRPr="006E3A41">
        <w:rPr>
          <w:sz w:val="22"/>
          <w:szCs w:val="22"/>
        </w:rPr>
        <w:t>REPRESENTATION REGARDING CERTAIN TELECOMMUNICATIONS AND VIDEO SURVEILLANCE SERVICES OR EQUIPMENT (AUG 2020)</w:t>
      </w:r>
    </w:p>
    <w:p w:rsidR="006E3A41" w:rsidRDefault="006E3A41" w:rsidP="006E3A41">
      <w:pPr>
        <w:tabs>
          <w:tab w:val="left" w:pos="360"/>
        </w:tabs>
        <w:spacing w:line="240" w:lineRule="exact"/>
        <w:rPr>
          <w:sz w:val="22"/>
          <w:szCs w:val="22"/>
        </w:rPr>
      </w:pPr>
    </w:p>
    <w:p w:rsidR="006E3A41" w:rsidRDefault="006E3A41" w:rsidP="006E3A41">
      <w:pPr>
        <w:tabs>
          <w:tab w:val="left" w:pos="360"/>
        </w:tabs>
        <w:spacing w:line="240" w:lineRule="exact"/>
        <w:rPr>
          <w:sz w:val="22"/>
          <w:szCs w:val="22"/>
        </w:rPr>
      </w:pPr>
      <w:r w:rsidRPr="006E3A41">
        <w:rPr>
          <w:sz w:val="22"/>
          <w:szCs w:val="22"/>
        </w:rPr>
        <w:tab/>
        <w:t>(a) Definitions. As used in this provision-</w:t>
      </w:r>
    </w:p>
    <w:p w:rsidR="005D4CF4" w:rsidRPr="006E3A41" w:rsidRDefault="005D4CF4" w:rsidP="006E3A41">
      <w:pPr>
        <w:tabs>
          <w:tab w:val="left" w:pos="360"/>
        </w:tabs>
        <w:spacing w:line="240" w:lineRule="exact"/>
        <w:rPr>
          <w:sz w:val="22"/>
          <w:szCs w:val="22"/>
        </w:rPr>
      </w:pPr>
    </w:p>
    <w:p w:rsidR="006E3A41" w:rsidRDefault="006E3A41" w:rsidP="00FB633C">
      <w:pPr>
        <w:tabs>
          <w:tab w:val="left" w:pos="360"/>
        </w:tabs>
        <w:spacing w:line="240" w:lineRule="exact"/>
        <w:ind w:left="360"/>
        <w:rPr>
          <w:sz w:val="22"/>
          <w:szCs w:val="22"/>
        </w:rPr>
      </w:pPr>
      <w:r w:rsidRPr="006E3A41">
        <w:rPr>
          <w:sz w:val="22"/>
          <w:szCs w:val="22"/>
        </w:rPr>
        <w:t>Backhaul, covered telecommunications equipment or services, critical technology, interconnection arrangements, reasonable inquiry, roaming, and substantial or essential component have the meanings provided in the clause 52.204-25, Prohibition on Contracting for Certain Telecommunications and Video Surveillance Services or Equipment.</w:t>
      </w:r>
    </w:p>
    <w:p w:rsidR="005D4CF4" w:rsidRPr="006E3A41" w:rsidRDefault="005D4CF4" w:rsidP="006E3A41">
      <w:pPr>
        <w:tabs>
          <w:tab w:val="left" w:pos="360"/>
        </w:tabs>
        <w:spacing w:line="240" w:lineRule="exact"/>
        <w:rPr>
          <w:sz w:val="22"/>
          <w:szCs w:val="22"/>
        </w:rPr>
      </w:pPr>
    </w:p>
    <w:p w:rsidR="006E3A41" w:rsidRDefault="006E3A41" w:rsidP="006E3A41">
      <w:pPr>
        <w:tabs>
          <w:tab w:val="left" w:pos="360"/>
        </w:tabs>
        <w:spacing w:line="240" w:lineRule="exact"/>
        <w:rPr>
          <w:sz w:val="22"/>
          <w:szCs w:val="22"/>
        </w:rPr>
      </w:pPr>
      <w:r w:rsidRPr="006E3A41">
        <w:rPr>
          <w:sz w:val="22"/>
          <w:szCs w:val="22"/>
        </w:rPr>
        <w:tab/>
        <w:t xml:space="preserve">(b) Prohibition. </w:t>
      </w:r>
    </w:p>
    <w:p w:rsidR="005D4CF4" w:rsidRPr="006E3A41" w:rsidRDefault="005D4CF4" w:rsidP="006E3A41">
      <w:pPr>
        <w:tabs>
          <w:tab w:val="left" w:pos="360"/>
        </w:tabs>
        <w:spacing w:line="240" w:lineRule="exact"/>
        <w:rPr>
          <w:sz w:val="22"/>
          <w:szCs w:val="22"/>
        </w:rPr>
      </w:pPr>
    </w:p>
    <w:p w:rsidR="006E3A41" w:rsidRPr="006E3A41" w:rsidRDefault="00FB633C" w:rsidP="00FB633C">
      <w:pPr>
        <w:tabs>
          <w:tab w:val="left" w:pos="360"/>
        </w:tabs>
        <w:spacing w:line="240" w:lineRule="exact"/>
        <w:ind w:left="360"/>
        <w:rPr>
          <w:sz w:val="22"/>
          <w:szCs w:val="22"/>
        </w:rPr>
      </w:pPr>
      <w:r>
        <w:rPr>
          <w:sz w:val="22"/>
          <w:szCs w:val="22"/>
        </w:rPr>
        <w:tab/>
      </w:r>
      <w:r w:rsidR="006E3A41" w:rsidRPr="006E3A41">
        <w:rPr>
          <w:sz w:val="22"/>
          <w:szCs w:val="22"/>
        </w:rPr>
        <w:t>(1) Section 889(a)(1)(A) of the John S. McCain National Defense Authorization Act for Fiscal Year 2019 (Pub. L. 115-232) prohibits the head of an executive agency on or after August 13, 2019, from procuring or obtaining, or extending or renewing a contract to procure or obtain, any equipment, system, or service that uses covered telecommunications equipment or services as a substantial or essential component of any system, or as critical technology as part of any system. Nothing in the prohibition shall be construed to—</w:t>
      </w:r>
    </w:p>
    <w:p w:rsidR="006E3A41" w:rsidRPr="006E3A41" w:rsidRDefault="006E3A41" w:rsidP="00FB633C">
      <w:pPr>
        <w:tabs>
          <w:tab w:val="left" w:pos="360"/>
        </w:tabs>
        <w:spacing w:line="240" w:lineRule="exact"/>
        <w:ind w:left="360"/>
        <w:rPr>
          <w:sz w:val="22"/>
          <w:szCs w:val="22"/>
        </w:rPr>
      </w:pPr>
      <w:r w:rsidRPr="006E3A41">
        <w:rPr>
          <w:sz w:val="22"/>
          <w:szCs w:val="22"/>
        </w:rPr>
        <w:tab/>
      </w:r>
      <w:r w:rsidRPr="006E3A41">
        <w:rPr>
          <w:sz w:val="22"/>
          <w:szCs w:val="22"/>
        </w:rPr>
        <w:tab/>
        <w:t>(i) Prohibit the head of an executive agency from procuring with an entity to provide a service that connects to the facilities of a third-party, such as backhaul, roaming, or interconnection arrangements; or</w:t>
      </w:r>
    </w:p>
    <w:p w:rsidR="006E3A41" w:rsidRPr="006E3A41" w:rsidRDefault="006E3A41" w:rsidP="00FB633C">
      <w:pPr>
        <w:tabs>
          <w:tab w:val="left" w:pos="360"/>
        </w:tabs>
        <w:spacing w:line="240" w:lineRule="exact"/>
        <w:ind w:left="360"/>
        <w:rPr>
          <w:sz w:val="22"/>
          <w:szCs w:val="22"/>
        </w:rPr>
      </w:pPr>
      <w:r w:rsidRPr="006E3A41">
        <w:rPr>
          <w:sz w:val="22"/>
          <w:szCs w:val="22"/>
        </w:rPr>
        <w:tab/>
      </w:r>
      <w:r w:rsidRPr="006E3A41">
        <w:rPr>
          <w:sz w:val="22"/>
          <w:szCs w:val="22"/>
        </w:rPr>
        <w:tab/>
        <w:t>(ii) Cover telecommunications equipment that cannot route or redirect user data traffic or cannot permit visibility into any user data or packets that such equipment transmits or otherwise handles.</w:t>
      </w:r>
    </w:p>
    <w:p w:rsidR="006E3A41" w:rsidRPr="006E3A41" w:rsidRDefault="00FB633C" w:rsidP="00FB633C">
      <w:pPr>
        <w:tabs>
          <w:tab w:val="left" w:pos="360"/>
        </w:tabs>
        <w:spacing w:line="240" w:lineRule="exact"/>
        <w:ind w:left="360"/>
        <w:rPr>
          <w:sz w:val="22"/>
          <w:szCs w:val="22"/>
        </w:rPr>
      </w:pPr>
      <w:r>
        <w:rPr>
          <w:sz w:val="22"/>
          <w:szCs w:val="22"/>
        </w:rPr>
        <w:tab/>
      </w:r>
      <w:r w:rsidR="006E3A41" w:rsidRPr="006E3A41">
        <w:rPr>
          <w:sz w:val="22"/>
          <w:szCs w:val="22"/>
        </w:rPr>
        <w:t>(2) Section 889(a)(1)(B) of the John S. McCain National Defense Authorization Act for Fiscal Year 2019 (Pub. L. 115-232) prohibits the head of an executive agency on or after August 13, 2020, from entering into a contract or extending or renewing a contract with an entity that uses any equipment, system, or service that uses covered telecommunications equipment or services as a substantial or essential component of any system, or as critical technology as part of any system. This prohibition applies to the use of covered telecommunications equipment or services, regardless of whether that use is in performance of work under a Federal contract. Nothing in the prohibition shall be construed to—</w:t>
      </w:r>
    </w:p>
    <w:p w:rsidR="006E3A41" w:rsidRPr="006E3A41" w:rsidRDefault="006E3A41" w:rsidP="00FB633C">
      <w:pPr>
        <w:tabs>
          <w:tab w:val="left" w:pos="360"/>
        </w:tabs>
        <w:spacing w:line="240" w:lineRule="exact"/>
        <w:ind w:left="360"/>
        <w:rPr>
          <w:sz w:val="22"/>
          <w:szCs w:val="22"/>
        </w:rPr>
      </w:pPr>
      <w:r w:rsidRPr="006E3A41">
        <w:rPr>
          <w:sz w:val="22"/>
          <w:szCs w:val="22"/>
        </w:rPr>
        <w:tab/>
      </w:r>
      <w:r w:rsidRPr="006E3A41">
        <w:rPr>
          <w:sz w:val="22"/>
          <w:szCs w:val="22"/>
        </w:rPr>
        <w:tab/>
        <w:t>(i) Prohibit the head of an executive agency from procuring with an entity to provide a service that connects to the facilities of a third-party, such as backhaul, roaming, or interconnection arrangements; or</w:t>
      </w:r>
    </w:p>
    <w:p w:rsidR="006E3A41" w:rsidRDefault="006E3A41" w:rsidP="00FB633C">
      <w:pPr>
        <w:tabs>
          <w:tab w:val="left" w:pos="360"/>
        </w:tabs>
        <w:spacing w:line="240" w:lineRule="exact"/>
        <w:ind w:left="360"/>
        <w:rPr>
          <w:sz w:val="22"/>
          <w:szCs w:val="22"/>
        </w:rPr>
      </w:pPr>
      <w:r w:rsidRPr="006E3A41">
        <w:rPr>
          <w:sz w:val="22"/>
          <w:szCs w:val="22"/>
        </w:rPr>
        <w:tab/>
      </w:r>
      <w:r w:rsidRPr="006E3A41">
        <w:rPr>
          <w:sz w:val="22"/>
          <w:szCs w:val="22"/>
        </w:rPr>
        <w:tab/>
        <w:t>(ii) Cover telecommunications equipment that cannot route or redirect user data traffic or cannot permit visibility into any user data or packets that such equipment transmits or otherwise handles.</w:t>
      </w:r>
    </w:p>
    <w:p w:rsidR="005D4CF4" w:rsidRPr="006E3A41" w:rsidRDefault="005D4CF4" w:rsidP="006E3A41">
      <w:pPr>
        <w:tabs>
          <w:tab w:val="left" w:pos="360"/>
        </w:tabs>
        <w:spacing w:line="240" w:lineRule="exact"/>
        <w:rPr>
          <w:sz w:val="22"/>
          <w:szCs w:val="22"/>
        </w:rPr>
      </w:pPr>
    </w:p>
    <w:p w:rsidR="006E3A41" w:rsidRDefault="006E3A41" w:rsidP="00FB633C">
      <w:pPr>
        <w:tabs>
          <w:tab w:val="left" w:pos="360"/>
        </w:tabs>
        <w:spacing w:line="240" w:lineRule="exact"/>
        <w:ind w:left="360"/>
        <w:rPr>
          <w:sz w:val="22"/>
          <w:szCs w:val="22"/>
        </w:rPr>
      </w:pPr>
      <w:r w:rsidRPr="006E3A41">
        <w:rPr>
          <w:sz w:val="22"/>
          <w:szCs w:val="22"/>
        </w:rPr>
        <w:t>(c) Procedures. The Offeror shall review the list of excluded parties in the System for Award Management (SAM) (https://www.sam.gov) for entities excluded from receiving federal awards for “covered telecommunications equipment or services.”</w:t>
      </w:r>
    </w:p>
    <w:p w:rsidR="00F915AE" w:rsidRPr="006E3A41" w:rsidRDefault="00F915AE" w:rsidP="006E3A41">
      <w:pPr>
        <w:tabs>
          <w:tab w:val="left" w:pos="360"/>
        </w:tabs>
        <w:spacing w:line="240" w:lineRule="exact"/>
        <w:rPr>
          <w:sz w:val="22"/>
          <w:szCs w:val="22"/>
        </w:rPr>
      </w:pPr>
    </w:p>
    <w:p w:rsidR="006E3A41" w:rsidRPr="00F915AE" w:rsidRDefault="006E3A41" w:rsidP="006E3A41">
      <w:pPr>
        <w:tabs>
          <w:tab w:val="left" w:pos="360"/>
        </w:tabs>
        <w:spacing w:line="240" w:lineRule="exact"/>
        <w:rPr>
          <w:b/>
          <w:sz w:val="22"/>
          <w:szCs w:val="22"/>
        </w:rPr>
      </w:pPr>
      <w:r w:rsidRPr="00F915AE">
        <w:rPr>
          <w:b/>
          <w:sz w:val="22"/>
          <w:szCs w:val="22"/>
        </w:rPr>
        <w:tab/>
        <w:t>(d) Representations. The Offeror represents that—</w:t>
      </w:r>
    </w:p>
    <w:p w:rsidR="006E3A41" w:rsidRPr="00F915AE" w:rsidRDefault="00F915AE" w:rsidP="00FB633C">
      <w:pPr>
        <w:tabs>
          <w:tab w:val="left" w:pos="360"/>
        </w:tabs>
        <w:spacing w:line="240" w:lineRule="exact"/>
        <w:ind w:left="360"/>
        <w:rPr>
          <w:b/>
          <w:sz w:val="22"/>
          <w:szCs w:val="22"/>
        </w:rPr>
      </w:pPr>
      <w:r>
        <w:rPr>
          <w:b/>
          <w:sz w:val="22"/>
          <w:szCs w:val="22"/>
        </w:rPr>
        <w:tab/>
        <w:t xml:space="preserve">(1) It </w:t>
      </w:r>
      <w:sdt>
        <w:sdtPr>
          <w:rPr>
            <w:b/>
            <w:sz w:val="22"/>
            <w:szCs w:val="22"/>
          </w:rPr>
          <w:id w:val="685646051"/>
          <w14:checkbox>
            <w14:checked w14:val="0"/>
            <w14:checkedState w14:val="2612" w14:font="MS Gothic"/>
            <w14:uncheckedState w14:val="2610" w14:font="MS Gothic"/>
          </w14:checkbox>
        </w:sdtPr>
        <w:sdtEndPr/>
        <w:sdtContent>
          <w:r>
            <w:rPr>
              <w:rFonts w:ascii="MS Gothic" w:eastAsia="MS Gothic" w:hAnsi="MS Gothic" w:hint="eastAsia"/>
              <w:b/>
              <w:sz w:val="22"/>
              <w:szCs w:val="22"/>
            </w:rPr>
            <w:t>☐</w:t>
          </w:r>
        </w:sdtContent>
      </w:sdt>
      <w:r>
        <w:rPr>
          <w:b/>
          <w:sz w:val="22"/>
          <w:szCs w:val="22"/>
        </w:rPr>
        <w:t xml:space="preserve"> will, </w:t>
      </w:r>
      <w:sdt>
        <w:sdtPr>
          <w:rPr>
            <w:b/>
            <w:sz w:val="22"/>
            <w:szCs w:val="22"/>
          </w:rPr>
          <w:id w:val="-198697844"/>
          <w14:checkbox>
            <w14:checked w14:val="0"/>
            <w14:checkedState w14:val="2612" w14:font="MS Gothic"/>
            <w14:uncheckedState w14:val="2610" w14:font="MS Gothic"/>
          </w14:checkbox>
        </w:sdtPr>
        <w:sdtEndPr/>
        <w:sdtContent>
          <w:r>
            <w:rPr>
              <w:rFonts w:ascii="MS Gothic" w:eastAsia="MS Gothic" w:hAnsi="MS Gothic" w:hint="eastAsia"/>
              <w:b/>
              <w:sz w:val="22"/>
              <w:szCs w:val="22"/>
            </w:rPr>
            <w:t>☐</w:t>
          </w:r>
        </w:sdtContent>
      </w:sdt>
      <w:r w:rsidR="006E3A41" w:rsidRPr="00F915AE">
        <w:rPr>
          <w:b/>
          <w:sz w:val="22"/>
          <w:szCs w:val="22"/>
        </w:rPr>
        <w:t xml:space="preserve"> will not provide covered telecommunications equipment or services to the Government in the performance of any contract, subcontract or other contractual instrument resulting from this solicitation. The Offeror shall provide the additional disclosure information required at paragraph (e)(1) of this section if the Offeror responds “will” in paragraph (d)(1) of this section; and</w:t>
      </w:r>
    </w:p>
    <w:p w:rsidR="006E3A41" w:rsidRPr="00F915AE" w:rsidRDefault="006E3A41" w:rsidP="00FB633C">
      <w:pPr>
        <w:tabs>
          <w:tab w:val="left" w:pos="360"/>
        </w:tabs>
        <w:spacing w:line="240" w:lineRule="exact"/>
        <w:ind w:left="360"/>
        <w:rPr>
          <w:b/>
          <w:sz w:val="22"/>
          <w:szCs w:val="22"/>
        </w:rPr>
      </w:pPr>
      <w:r w:rsidRPr="00F915AE">
        <w:rPr>
          <w:b/>
          <w:sz w:val="22"/>
          <w:szCs w:val="22"/>
        </w:rPr>
        <w:tab/>
        <w:t>(2) After conducting a reasonable inquiry, for purposes of this representation, the Offeror represents that—</w:t>
      </w:r>
    </w:p>
    <w:p w:rsidR="006E3A41" w:rsidRDefault="00F915AE" w:rsidP="00FB633C">
      <w:pPr>
        <w:tabs>
          <w:tab w:val="left" w:pos="360"/>
        </w:tabs>
        <w:spacing w:line="240" w:lineRule="exact"/>
        <w:ind w:left="360"/>
        <w:rPr>
          <w:sz w:val="22"/>
          <w:szCs w:val="22"/>
        </w:rPr>
      </w:pPr>
      <w:r>
        <w:rPr>
          <w:b/>
          <w:sz w:val="22"/>
          <w:szCs w:val="22"/>
        </w:rPr>
        <w:lastRenderedPageBreak/>
        <w:tab/>
        <w:t xml:space="preserve">It </w:t>
      </w:r>
      <w:sdt>
        <w:sdtPr>
          <w:rPr>
            <w:b/>
            <w:sz w:val="22"/>
            <w:szCs w:val="22"/>
          </w:rPr>
          <w:id w:val="1672213597"/>
          <w14:checkbox>
            <w14:checked w14:val="0"/>
            <w14:checkedState w14:val="2612" w14:font="MS Gothic"/>
            <w14:uncheckedState w14:val="2610" w14:font="MS Gothic"/>
          </w14:checkbox>
        </w:sdtPr>
        <w:sdtEndPr/>
        <w:sdtContent>
          <w:r w:rsidR="00081C66">
            <w:rPr>
              <w:rFonts w:ascii="MS Gothic" w:eastAsia="MS Gothic" w:hAnsi="MS Gothic" w:hint="eastAsia"/>
              <w:b/>
              <w:sz w:val="22"/>
              <w:szCs w:val="22"/>
            </w:rPr>
            <w:t>☐</w:t>
          </w:r>
        </w:sdtContent>
      </w:sdt>
      <w:r>
        <w:rPr>
          <w:b/>
          <w:sz w:val="22"/>
          <w:szCs w:val="22"/>
        </w:rPr>
        <w:t xml:space="preserve"> does, </w:t>
      </w:r>
      <w:sdt>
        <w:sdtPr>
          <w:rPr>
            <w:b/>
            <w:sz w:val="22"/>
            <w:szCs w:val="22"/>
          </w:rPr>
          <w:id w:val="334658237"/>
          <w14:checkbox>
            <w14:checked w14:val="0"/>
            <w14:checkedState w14:val="2612" w14:font="MS Gothic"/>
            <w14:uncheckedState w14:val="2610" w14:font="MS Gothic"/>
          </w14:checkbox>
        </w:sdtPr>
        <w:sdtEndPr/>
        <w:sdtContent>
          <w:r>
            <w:rPr>
              <w:rFonts w:ascii="MS Gothic" w:eastAsia="MS Gothic" w:hAnsi="MS Gothic" w:hint="eastAsia"/>
              <w:b/>
              <w:sz w:val="22"/>
              <w:szCs w:val="22"/>
            </w:rPr>
            <w:t>☐</w:t>
          </w:r>
        </w:sdtContent>
      </w:sdt>
      <w:r w:rsidR="006E3A41" w:rsidRPr="00F915AE">
        <w:rPr>
          <w:b/>
          <w:sz w:val="22"/>
          <w:szCs w:val="22"/>
        </w:rPr>
        <w:t xml:space="preserve"> does not use covered telecommunications equipment or services, or use any equipment, system, or service that uses covered telecommunications equipment or services. The Offeror shall provide the additional disclosure information required at paragraph (e)(2) of this section if the Offeror responds “does” in paragraph (d)(2) of this section</w:t>
      </w:r>
      <w:r w:rsidR="006E3A41" w:rsidRPr="006E3A41">
        <w:rPr>
          <w:sz w:val="22"/>
          <w:szCs w:val="22"/>
        </w:rPr>
        <w:t>.</w:t>
      </w:r>
    </w:p>
    <w:p w:rsidR="00F915AE" w:rsidRPr="006E3A41" w:rsidRDefault="00F915AE" w:rsidP="006E3A41">
      <w:pPr>
        <w:tabs>
          <w:tab w:val="left" w:pos="360"/>
        </w:tabs>
        <w:spacing w:line="240" w:lineRule="exact"/>
        <w:rPr>
          <w:sz w:val="22"/>
          <w:szCs w:val="22"/>
        </w:rPr>
      </w:pPr>
    </w:p>
    <w:p w:rsidR="006E3A41" w:rsidRPr="006E3A41" w:rsidRDefault="006E3A41" w:rsidP="006E3A41">
      <w:pPr>
        <w:tabs>
          <w:tab w:val="left" w:pos="360"/>
        </w:tabs>
        <w:spacing w:line="240" w:lineRule="exact"/>
        <w:rPr>
          <w:sz w:val="22"/>
          <w:szCs w:val="22"/>
        </w:rPr>
      </w:pPr>
      <w:r w:rsidRPr="006E3A41">
        <w:rPr>
          <w:sz w:val="22"/>
          <w:szCs w:val="22"/>
        </w:rPr>
        <w:tab/>
        <w:t xml:space="preserve">(e) Disclosures. </w:t>
      </w:r>
    </w:p>
    <w:p w:rsidR="00F915AE" w:rsidRDefault="006E3A41" w:rsidP="00FB633C">
      <w:pPr>
        <w:tabs>
          <w:tab w:val="left" w:pos="360"/>
        </w:tabs>
        <w:spacing w:line="240" w:lineRule="exact"/>
        <w:ind w:left="360"/>
        <w:rPr>
          <w:sz w:val="22"/>
          <w:szCs w:val="22"/>
        </w:rPr>
      </w:pPr>
      <w:r w:rsidRPr="006E3A41">
        <w:rPr>
          <w:sz w:val="22"/>
          <w:szCs w:val="22"/>
        </w:rPr>
        <w:tab/>
        <w:t>(1) Disclosure for the representation in paragraph (d)(1) of this provision. If the Offeror has responded “will” in the representation in paragraph (d)(1) of this provision, the Offeror shall provide the following information as part of the offer:</w:t>
      </w:r>
    </w:p>
    <w:p w:rsidR="006E3A41" w:rsidRPr="006E3A41" w:rsidRDefault="006E3A41" w:rsidP="006E3A41">
      <w:pPr>
        <w:tabs>
          <w:tab w:val="left" w:pos="360"/>
        </w:tabs>
        <w:spacing w:line="240" w:lineRule="exact"/>
        <w:rPr>
          <w:sz w:val="22"/>
          <w:szCs w:val="22"/>
        </w:rPr>
      </w:pPr>
      <w:r w:rsidRPr="006E3A41">
        <w:rPr>
          <w:sz w:val="22"/>
          <w:szCs w:val="22"/>
        </w:rPr>
        <w:tab/>
      </w:r>
      <w:r w:rsidRPr="006E3A41">
        <w:rPr>
          <w:sz w:val="22"/>
          <w:szCs w:val="22"/>
        </w:rPr>
        <w:tab/>
      </w:r>
      <w:r w:rsidRPr="006E3A41">
        <w:rPr>
          <w:sz w:val="22"/>
          <w:szCs w:val="22"/>
        </w:rPr>
        <w:tab/>
        <w:t>(i) For covered equipment—</w:t>
      </w:r>
    </w:p>
    <w:p w:rsidR="006E3A41" w:rsidRPr="006E3A41" w:rsidRDefault="006E3A41" w:rsidP="00FB633C">
      <w:pPr>
        <w:tabs>
          <w:tab w:val="left" w:pos="360"/>
        </w:tabs>
        <w:spacing w:line="240" w:lineRule="exact"/>
        <w:ind w:left="360"/>
        <w:rPr>
          <w:sz w:val="22"/>
          <w:szCs w:val="22"/>
        </w:rPr>
      </w:pPr>
      <w:r w:rsidRPr="006E3A41">
        <w:rPr>
          <w:sz w:val="22"/>
          <w:szCs w:val="22"/>
        </w:rPr>
        <w:tab/>
      </w:r>
      <w:r w:rsidRPr="006E3A41">
        <w:rPr>
          <w:sz w:val="22"/>
          <w:szCs w:val="22"/>
        </w:rPr>
        <w:tab/>
      </w:r>
      <w:r w:rsidRPr="006E3A41">
        <w:rPr>
          <w:sz w:val="22"/>
          <w:szCs w:val="22"/>
        </w:rPr>
        <w:tab/>
        <w:t>(A) The entity that produced the covered telecommunications equipment (include entity name, unique entity identifier, CAGE code, and whether the entity was the original equipment manufacturer (OEM) or a distributor, if known);</w:t>
      </w:r>
    </w:p>
    <w:p w:rsidR="006E3A41" w:rsidRPr="006E3A41" w:rsidRDefault="006E3A41" w:rsidP="00FB633C">
      <w:pPr>
        <w:tabs>
          <w:tab w:val="left" w:pos="360"/>
        </w:tabs>
        <w:spacing w:line="240" w:lineRule="exact"/>
        <w:ind w:left="360"/>
        <w:rPr>
          <w:sz w:val="22"/>
          <w:szCs w:val="22"/>
        </w:rPr>
      </w:pPr>
      <w:r w:rsidRPr="006E3A41">
        <w:rPr>
          <w:sz w:val="22"/>
          <w:szCs w:val="22"/>
        </w:rPr>
        <w:tab/>
      </w:r>
      <w:r w:rsidRPr="006E3A41">
        <w:rPr>
          <w:sz w:val="22"/>
          <w:szCs w:val="22"/>
        </w:rPr>
        <w:tab/>
      </w:r>
      <w:r w:rsidRPr="006E3A41">
        <w:rPr>
          <w:sz w:val="22"/>
          <w:szCs w:val="22"/>
        </w:rPr>
        <w:tab/>
        <w:t>(B) A description of all covered telecommunications equipment offered (include brand; model number, such as OEM number, manufacturer part number, or wholesaler number; and item description, as applicable); and</w:t>
      </w:r>
    </w:p>
    <w:p w:rsidR="006E3A41" w:rsidRPr="006E3A41" w:rsidRDefault="006E3A41" w:rsidP="00FB633C">
      <w:pPr>
        <w:tabs>
          <w:tab w:val="left" w:pos="360"/>
        </w:tabs>
        <w:spacing w:line="240" w:lineRule="exact"/>
        <w:ind w:left="360"/>
        <w:rPr>
          <w:sz w:val="22"/>
          <w:szCs w:val="22"/>
        </w:rPr>
      </w:pPr>
      <w:r w:rsidRPr="006E3A41">
        <w:rPr>
          <w:sz w:val="22"/>
          <w:szCs w:val="22"/>
        </w:rPr>
        <w:tab/>
      </w:r>
      <w:r w:rsidRPr="006E3A41">
        <w:rPr>
          <w:sz w:val="22"/>
          <w:szCs w:val="22"/>
        </w:rPr>
        <w:tab/>
      </w:r>
      <w:r w:rsidRPr="006E3A41">
        <w:rPr>
          <w:sz w:val="22"/>
          <w:szCs w:val="22"/>
        </w:rPr>
        <w:tab/>
        <w:t>(C) Explanation of the proposed use of covered telecommunications equipment and any factors relevant to determining if such use would be permissible under the prohibition in paragraph (b)(1) of this provision.</w:t>
      </w:r>
    </w:p>
    <w:p w:rsidR="006E3A41" w:rsidRPr="006E3A41" w:rsidRDefault="006E3A41" w:rsidP="006E3A41">
      <w:pPr>
        <w:tabs>
          <w:tab w:val="left" w:pos="360"/>
        </w:tabs>
        <w:spacing w:line="240" w:lineRule="exact"/>
        <w:rPr>
          <w:sz w:val="22"/>
          <w:szCs w:val="22"/>
        </w:rPr>
      </w:pPr>
      <w:r w:rsidRPr="006E3A41">
        <w:rPr>
          <w:sz w:val="22"/>
          <w:szCs w:val="22"/>
        </w:rPr>
        <w:tab/>
      </w:r>
      <w:r w:rsidRPr="006E3A41">
        <w:rPr>
          <w:sz w:val="22"/>
          <w:szCs w:val="22"/>
        </w:rPr>
        <w:tab/>
      </w:r>
      <w:r w:rsidRPr="006E3A41">
        <w:rPr>
          <w:sz w:val="22"/>
          <w:szCs w:val="22"/>
        </w:rPr>
        <w:tab/>
        <w:t>(ii) For covered services—</w:t>
      </w:r>
    </w:p>
    <w:p w:rsidR="006E3A41" w:rsidRPr="006E3A41" w:rsidRDefault="006E3A41" w:rsidP="00FB633C">
      <w:pPr>
        <w:tabs>
          <w:tab w:val="left" w:pos="360"/>
        </w:tabs>
        <w:spacing w:line="240" w:lineRule="exact"/>
        <w:ind w:left="360"/>
        <w:rPr>
          <w:sz w:val="22"/>
          <w:szCs w:val="22"/>
        </w:rPr>
      </w:pPr>
      <w:r w:rsidRPr="006E3A41">
        <w:rPr>
          <w:sz w:val="22"/>
          <w:szCs w:val="22"/>
        </w:rPr>
        <w:tab/>
      </w:r>
      <w:r w:rsidRPr="006E3A41">
        <w:rPr>
          <w:sz w:val="22"/>
          <w:szCs w:val="22"/>
        </w:rPr>
        <w:tab/>
      </w:r>
      <w:r w:rsidRPr="006E3A41">
        <w:rPr>
          <w:sz w:val="22"/>
          <w:szCs w:val="22"/>
        </w:rPr>
        <w:tab/>
        <w:t xml:space="preserve">(A) If the service is related to item maintenance: A description of all </w:t>
      </w:r>
      <w:r w:rsidR="00FB633C">
        <w:rPr>
          <w:sz w:val="22"/>
          <w:szCs w:val="22"/>
        </w:rPr>
        <w:t>c</w:t>
      </w:r>
      <w:r w:rsidRPr="006E3A41">
        <w:rPr>
          <w:sz w:val="22"/>
          <w:szCs w:val="22"/>
        </w:rPr>
        <w:t>overed telecommunications services offered (include on the item being maintained: Brand; model number, such as OEM number, manufacturer part number, or wholesaler number; and item description, as applicable); or</w:t>
      </w:r>
    </w:p>
    <w:p w:rsidR="006E3A41" w:rsidRPr="006E3A41" w:rsidRDefault="006E3A41" w:rsidP="00FB633C">
      <w:pPr>
        <w:tabs>
          <w:tab w:val="left" w:pos="360"/>
        </w:tabs>
        <w:spacing w:line="240" w:lineRule="exact"/>
        <w:ind w:left="360"/>
        <w:rPr>
          <w:sz w:val="22"/>
          <w:szCs w:val="22"/>
        </w:rPr>
      </w:pPr>
      <w:r w:rsidRPr="006E3A41">
        <w:rPr>
          <w:sz w:val="22"/>
          <w:szCs w:val="22"/>
        </w:rPr>
        <w:tab/>
      </w:r>
      <w:r w:rsidRPr="006E3A41">
        <w:rPr>
          <w:sz w:val="22"/>
          <w:szCs w:val="22"/>
        </w:rPr>
        <w:tab/>
      </w:r>
      <w:r w:rsidRPr="006E3A41">
        <w:rPr>
          <w:sz w:val="22"/>
          <w:szCs w:val="22"/>
        </w:rPr>
        <w:tab/>
        <w:t>(B) If not associated with maintenance, the Product Service Code (PSC) of the service being provided; and explanation of the proposed use of covered telecommunications services and any factors relevant to determining if such use would be permissible under the prohibition in paragraph (b)(1) of this provision.</w:t>
      </w:r>
    </w:p>
    <w:p w:rsidR="006E3A41" w:rsidRPr="006E3A41" w:rsidRDefault="006E3A41" w:rsidP="00FB633C">
      <w:pPr>
        <w:tabs>
          <w:tab w:val="left" w:pos="360"/>
        </w:tabs>
        <w:spacing w:line="240" w:lineRule="exact"/>
        <w:ind w:left="360"/>
        <w:rPr>
          <w:sz w:val="22"/>
          <w:szCs w:val="22"/>
        </w:rPr>
      </w:pPr>
      <w:r w:rsidRPr="006E3A41">
        <w:rPr>
          <w:sz w:val="22"/>
          <w:szCs w:val="22"/>
        </w:rPr>
        <w:tab/>
        <w:t>(2) Disclosure for the representation in paragraph (d)(2) of this provision. If the Offeror has responded “does” in the representation in paragraph (d)(2) of this provision, the Offeror shall provide the following information as part of the offer:</w:t>
      </w:r>
    </w:p>
    <w:p w:rsidR="006E3A41" w:rsidRPr="006E3A41" w:rsidRDefault="006E3A41" w:rsidP="006E3A41">
      <w:pPr>
        <w:tabs>
          <w:tab w:val="left" w:pos="360"/>
        </w:tabs>
        <w:spacing w:line="240" w:lineRule="exact"/>
        <w:rPr>
          <w:sz w:val="22"/>
          <w:szCs w:val="22"/>
        </w:rPr>
      </w:pPr>
      <w:r w:rsidRPr="006E3A41">
        <w:rPr>
          <w:sz w:val="22"/>
          <w:szCs w:val="22"/>
        </w:rPr>
        <w:tab/>
      </w:r>
      <w:r w:rsidRPr="006E3A41">
        <w:rPr>
          <w:sz w:val="22"/>
          <w:szCs w:val="22"/>
        </w:rPr>
        <w:tab/>
      </w:r>
      <w:r w:rsidRPr="006E3A41">
        <w:rPr>
          <w:sz w:val="22"/>
          <w:szCs w:val="22"/>
        </w:rPr>
        <w:tab/>
        <w:t>(i) For covered equipment—</w:t>
      </w:r>
    </w:p>
    <w:p w:rsidR="006E3A41" w:rsidRPr="006E3A41" w:rsidRDefault="006E3A41" w:rsidP="00FB633C">
      <w:pPr>
        <w:tabs>
          <w:tab w:val="left" w:pos="360"/>
        </w:tabs>
        <w:spacing w:line="240" w:lineRule="exact"/>
        <w:ind w:left="360"/>
        <w:rPr>
          <w:sz w:val="22"/>
          <w:szCs w:val="22"/>
        </w:rPr>
      </w:pPr>
      <w:r w:rsidRPr="006E3A41">
        <w:rPr>
          <w:sz w:val="22"/>
          <w:szCs w:val="22"/>
        </w:rPr>
        <w:tab/>
      </w:r>
      <w:r w:rsidRPr="006E3A41">
        <w:rPr>
          <w:sz w:val="22"/>
          <w:szCs w:val="22"/>
        </w:rPr>
        <w:tab/>
      </w:r>
      <w:r w:rsidRPr="006E3A41">
        <w:rPr>
          <w:sz w:val="22"/>
          <w:szCs w:val="22"/>
        </w:rPr>
        <w:tab/>
        <w:t>(A) The entity that produced the covered telecommunications equipment (include entity name, unique entity identifier, CAGE code, and whether the entity was the OEM or a distributor, if known);</w:t>
      </w:r>
    </w:p>
    <w:p w:rsidR="006E3A41" w:rsidRPr="006E3A41" w:rsidRDefault="006E3A41" w:rsidP="00FB633C">
      <w:pPr>
        <w:tabs>
          <w:tab w:val="left" w:pos="360"/>
        </w:tabs>
        <w:spacing w:line="240" w:lineRule="exact"/>
        <w:ind w:left="360"/>
        <w:rPr>
          <w:sz w:val="22"/>
          <w:szCs w:val="22"/>
        </w:rPr>
      </w:pPr>
      <w:r w:rsidRPr="006E3A41">
        <w:rPr>
          <w:sz w:val="22"/>
          <w:szCs w:val="22"/>
        </w:rPr>
        <w:tab/>
      </w:r>
      <w:r w:rsidRPr="006E3A41">
        <w:rPr>
          <w:sz w:val="22"/>
          <w:szCs w:val="22"/>
        </w:rPr>
        <w:tab/>
      </w:r>
      <w:r w:rsidRPr="006E3A41">
        <w:rPr>
          <w:sz w:val="22"/>
          <w:szCs w:val="22"/>
        </w:rPr>
        <w:tab/>
        <w:t>(B) A description of all covered telecommunications equipment offered (include brand; model number, such as OEM number, manufacturer part number, or wholesaler number; and item description, as applicable); and</w:t>
      </w:r>
    </w:p>
    <w:p w:rsidR="006E3A41" w:rsidRPr="006E3A41" w:rsidRDefault="006E3A41" w:rsidP="00FB633C">
      <w:pPr>
        <w:tabs>
          <w:tab w:val="left" w:pos="360"/>
        </w:tabs>
        <w:spacing w:line="240" w:lineRule="exact"/>
        <w:ind w:left="360"/>
        <w:rPr>
          <w:sz w:val="22"/>
          <w:szCs w:val="22"/>
        </w:rPr>
      </w:pPr>
      <w:r w:rsidRPr="006E3A41">
        <w:rPr>
          <w:sz w:val="22"/>
          <w:szCs w:val="22"/>
        </w:rPr>
        <w:tab/>
      </w:r>
      <w:r w:rsidRPr="006E3A41">
        <w:rPr>
          <w:sz w:val="22"/>
          <w:szCs w:val="22"/>
        </w:rPr>
        <w:tab/>
      </w:r>
      <w:r w:rsidRPr="006E3A41">
        <w:rPr>
          <w:sz w:val="22"/>
          <w:szCs w:val="22"/>
        </w:rPr>
        <w:tab/>
        <w:t xml:space="preserve">(C) Explanation of the proposed use of covered telecommunications </w:t>
      </w:r>
      <w:r w:rsidR="00FB633C">
        <w:rPr>
          <w:sz w:val="22"/>
          <w:szCs w:val="22"/>
        </w:rPr>
        <w:t>e</w:t>
      </w:r>
      <w:r w:rsidRPr="006E3A41">
        <w:rPr>
          <w:sz w:val="22"/>
          <w:szCs w:val="22"/>
        </w:rPr>
        <w:t>quipment and any factors relevant to determining if such use would be permissible under the prohibition in paragraph (b)(2) of this provision.</w:t>
      </w:r>
    </w:p>
    <w:p w:rsidR="006E3A41" w:rsidRPr="006E3A41" w:rsidRDefault="006E3A41" w:rsidP="006E3A41">
      <w:pPr>
        <w:tabs>
          <w:tab w:val="left" w:pos="360"/>
        </w:tabs>
        <w:spacing w:line="240" w:lineRule="exact"/>
        <w:rPr>
          <w:sz w:val="22"/>
          <w:szCs w:val="22"/>
        </w:rPr>
      </w:pPr>
      <w:r w:rsidRPr="006E3A41">
        <w:rPr>
          <w:sz w:val="22"/>
          <w:szCs w:val="22"/>
        </w:rPr>
        <w:tab/>
      </w:r>
      <w:r w:rsidRPr="006E3A41">
        <w:rPr>
          <w:sz w:val="22"/>
          <w:szCs w:val="22"/>
        </w:rPr>
        <w:tab/>
      </w:r>
      <w:r w:rsidRPr="006E3A41">
        <w:rPr>
          <w:sz w:val="22"/>
          <w:szCs w:val="22"/>
        </w:rPr>
        <w:tab/>
        <w:t>(ii) For covered services—</w:t>
      </w:r>
    </w:p>
    <w:p w:rsidR="006E3A41" w:rsidRPr="006E3A41" w:rsidRDefault="006E3A41" w:rsidP="00FB633C">
      <w:pPr>
        <w:tabs>
          <w:tab w:val="left" w:pos="360"/>
        </w:tabs>
        <w:spacing w:line="240" w:lineRule="exact"/>
        <w:ind w:left="360"/>
        <w:rPr>
          <w:sz w:val="22"/>
          <w:szCs w:val="22"/>
        </w:rPr>
      </w:pPr>
      <w:r w:rsidRPr="006E3A41">
        <w:rPr>
          <w:sz w:val="22"/>
          <w:szCs w:val="22"/>
        </w:rPr>
        <w:tab/>
      </w:r>
      <w:r w:rsidRPr="006E3A41">
        <w:rPr>
          <w:sz w:val="22"/>
          <w:szCs w:val="22"/>
        </w:rPr>
        <w:tab/>
      </w:r>
      <w:r w:rsidRPr="006E3A41">
        <w:rPr>
          <w:sz w:val="22"/>
          <w:szCs w:val="22"/>
        </w:rPr>
        <w:tab/>
        <w:t>(A) If the service is related to item maintenance: A description of all covered telecommunications services offered (include on the item being maintained: Brand; model number, such as OEM number, manufacturer part number, or wholesaler number; and item description, as applicable); or</w:t>
      </w:r>
    </w:p>
    <w:p w:rsidR="006E3A41" w:rsidRPr="006E3A41" w:rsidRDefault="006E3A41" w:rsidP="00FB633C">
      <w:pPr>
        <w:tabs>
          <w:tab w:val="left" w:pos="360"/>
        </w:tabs>
        <w:spacing w:line="240" w:lineRule="exact"/>
        <w:ind w:left="360"/>
        <w:rPr>
          <w:sz w:val="22"/>
          <w:szCs w:val="22"/>
        </w:rPr>
      </w:pPr>
      <w:r w:rsidRPr="006E3A41">
        <w:rPr>
          <w:sz w:val="22"/>
          <w:szCs w:val="22"/>
        </w:rPr>
        <w:tab/>
      </w:r>
      <w:r w:rsidRPr="006E3A41">
        <w:rPr>
          <w:sz w:val="22"/>
          <w:szCs w:val="22"/>
        </w:rPr>
        <w:tab/>
      </w:r>
      <w:r w:rsidRPr="006E3A41">
        <w:rPr>
          <w:sz w:val="22"/>
          <w:szCs w:val="22"/>
        </w:rPr>
        <w:tab/>
        <w:t>(B) If not associated with maintenance, the PSC of the service being provided; and explanation of the proposed use of covered telecommunications services and any factors relevant to determining if such use would be permissible under the prohibition in paragraph (b)(2) of this provision.</w:t>
      </w:r>
    </w:p>
    <w:p w:rsidR="006E3A41" w:rsidRDefault="006E3A41" w:rsidP="006E3A41">
      <w:pPr>
        <w:tabs>
          <w:tab w:val="left" w:pos="360"/>
        </w:tabs>
        <w:spacing w:line="240" w:lineRule="exact"/>
        <w:rPr>
          <w:sz w:val="22"/>
          <w:szCs w:val="22"/>
        </w:rPr>
      </w:pPr>
    </w:p>
    <w:p w:rsidR="006E3A41" w:rsidRDefault="006E3A41" w:rsidP="006E3A41">
      <w:pPr>
        <w:tabs>
          <w:tab w:val="left" w:pos="360"/>
        </w:tabs>
        <w:spacing w:line="240" w:lineRule="exact"/>
        <w:rPr>
          <w:sz w:val="22"/>
          <w:szCs w:val="22"/>
        </w:rPr>
      </w:pPr>
      <w:r w:rsidRPr="006E3A41">
        <w:rPr>
          <w:sz w:val="22"/>
          <w:szCs w:val="22"/>
        </w:rPr>
        <w:t>(End of provision)</w:t>
      </w:r>
    </w:p>
    <w:p w:rsidR="00F915AE" w:rsidRDefault="00F915AE" w:rsidP="006E3A41">
      <w:pPr>
        <w:tabs>
          <w:tab w:val="left" w:pos="360"/>
        </w:tabs>
        <w:spacing w:line="240" w:lineRule="exact"/>
        <w:rPr>
          <w:sz w:val="22"/>
          <w:szCs w:val="22"/>
        </w:rPr>
      </w:pPr>
    </w:p>
    <w:p w:rsidR="00F915AE" w:rsidRDefault="00F915AE" w:rsidP="006E3A41">
      <w:pPr>
        <w:tabs>
          <w:tab w:val="left" w:pos="360"/>
        </w:tabs>
        <w:spacing w:line="240" w:lineRule="exact"/>
        <w:rPr>
          <w:sz w:val="22"/>
          <w:szCs w:val="22"/>
        </w:rPr>
      </w:pPr>
    </w:p>
    <w:p w:rsidR="00F915AE" w:rsidRDefault="00F915AE" w:rsidP="00F915AE">
      <w:pPr>
        <w:tabs>
          <w:tab w:val="left" w:pos="360"/>
        </w:tabs>
        <w:spacing w:line="240" w:lineRule="exact"/>
        <w:ind w:left="360" w:hanging="360"/>
        <w:rPr>
          <w:sz w:val="22"/>
          <w:szCs w:val="22"/>
        </w:rPr>
      </w:pPr>
      <w:r>
        <w:rPr>
          <w:rStyle w:val="Emphasis"/>
          <w:i w:val="0"/>
          <w:sz w:val="22"/>
          <w:szCs w:val="22"/>
          <w:lang w:val="en"/>
        </w:rPr>
        <w:lastRenderedPageBreak/>
        <w:t xml:space="preserve">6.  </w:t>
      </w:r>
      <w:r>
        <w:rPr>
          <w:rStyle w:val="Emphasis"/>
          <w:i w:val="0"/>
          <w:sz w:val="22"/>
          <w:szCs w:val="22"/>
          <w:lang w:val="en"/>
        </w:rPr>
        <w:tab/>
      </w:r>
      <w:r>
        <w:rPr>
          <w:sz w:val="22"/>
          <w:szCs w:val="22"/>
        </w:rPr>
        <w:t>REQUIREMENT OF OTHER TRANSACTIONS</w:t>
      </w:r>
      <w:r w:rsidR="0079277F">
        <w:rPr>
          <w:sz w:val="22"/>
          <w:szCs w:val="22"/>
        </w:rPr>
        <w:t xml:space="preserve"> FOR PROTOTYPES</w:t>
      </w:r>
    </w:p>
    <w:p w:rsidR="00F915AE" w:rsidRDefault="00F915AE" w:rsidP="00F915AE">
      <w:pPr>
        <w:tabs>
          <w:tab w:val="left" w:pos="360"/>
        </w:tabs>
        <w:spacing w:line="240" w:lineRule="exact"/>
        <w:ind w:left="360" w:hanging="360"/>
        <w:rPr>
          <w:sz w:val="22"/>
          <w:szCs w:val="22"/>
        </w:rPr>
      </w:pPr>
    </w:p>
    <w:p w:rsidR="00F915AE" w:rsidRPr="00F915AE" w:rsidRDefault="00F915AE" w:rsidP="00F915AE">
      <w:pPr>
        <w:widowControl w:val="0"/>
        <w:tabs>
          <w:tab w:val="left" w:pos="1080"/>
        </w:tabs>
        <w:spacing w:line="240" w:lineRule="auto"/>
        <w:rPr>
          <w:bCs/>
          <w:iCs/>
          <w:sz w:val="22"/>
          <w:szCs w:val="22"/>
        </w:rPr>
      </w:pPr>
      <w:r w:rsidRPr="00F915AE">
        <w:rPr>
          <w:bCs/>
          <w:iCs/>
          <w:sz w:val="22"/>
          <w:szCs w:val="22"/>
        </w:rPr>
        <w:t>Provide the following information. Offeror must indicate whether any team member qualifies as a nontraditional Defense contractor, nonprofit research institution, or a small business concern, or are providing a one-third cost share for this effort. Provide information to support the claims.</w:t>
      </w:r>
    </w:p>
    <w:p w:rsidR="00F915AE" w:rsidRPr="00F915AE" w:rsidRDefault="00F915AE" w:rsidP="00F915AE">
      <w:pPr>
        <w:rPr>
          <w:bCs/>
          <w:sz w:val="22"/>
          <w:szCs w:val="22"/>
        </w:rPr>
      </w:pPr>
    </w:p>
    <w:p w:rsidR="00F915AE" w:rsidRDefault="00F915AE" w:rsidP="00F915AE">
      <w:pPr>
        <w:pStyle w:val="ListParagraph"/>
        <w:widowControl w:val="0"/>
        <w:numPr>
          <w:ilvl w:val="0"/>
          <w:numId w:val="10"/>
        </w:numPr>
        <w:tabs>
          <w:tab w:val="left" w:pos="1080"/>
        </w:tabs>
        <w:overflowPunct/>
        <w:autoSpaceDE/>
        <w:autoSpaceDN/>
        <w:adjustRightInd/>
        <w:spacing w:line="240" w:lineRule="auto"/>
        <w:textAlignment w:val="auto"/>
        <w:rPr>
          <w:bCs/>
          <w:iCs/>
          <w:sz w:val="22"/>
          <w:szCs w:val="22"/>
        </w:rPr>
      </w:pPr>
      <w:r w:rsidRPr="00F915AE">
        <w:rPr>
          <w:bCs/>
          <w:iCs/>
          <w:sz w:val="22"/>
          <w:szCs w:val="22"/>
        </w:rPr>
        <w:t xml:space="preserve">Do any team members (to include prime or sub) qualify as non-traditional defense contractors as defined by </w:t>
      </w:r>
      <w:r w:rsidRPr="00F915AE">
        <w:rPr>
          <w:sz w:val="22"/>
          <w:szCs w:val="22"/>
        </w:rPr>
        <w:t xml:space="preserve">10 U.S.C. § 2302(9), </w:t>
      </w:r>
      <w:r w:rsidRPr="00F915AE">
        <w:rPr>
          <w:bCs/>
          <w:iCs/>
          <w:sz w:val="22"/>
          <w:szCs w:val="22"/>
        </w:rPr>
        <w:t xml:space="preserve">nonprofit research institution, or as a small business as defined under section 3 of the Small Business Act </w:t>
      </w:r>
      <w:r w:rsidRPr="00F915AE">
        <w:rPr>
          <w:sz w:val="22"/>
          <w:szCs w:val="22"/>
        </w:rPr>
        <w:t>(15 U.S.C. § 632)</w:t>
      </w:r>
      <w:r w:rsidRPr="00F915AE">
        <w:rPr>
          <w:bCs/>
          <w:iCs/>
          <w:sz w:val="22"/>
          <w:szCs w:val="22"/>
        </w:rPr>
        <w:t xml:space="preserve">? </w:t>
      </w:r>
    </w:p>
    <w:p w:rsidR="00F915AE" w:rsidRPr="00F915AE" w:rsidRDefault="00186D93" w:rsidP="00F915AE">
      <w:pPr>
        <w:pStyle w:val="ListParagraph"/>
        <w:widowControl w:val="0"/>
        <w:tabs>
          <w:tab w:val="left" w:pos="1080"/>
        </w:tabs>
        <w:overflowPunct/>
        <w:autoSpaceDE/>
        <w:autoSpaceDN/>
        <w:adjustRightInd/>
        <w:spacing w:line="240" w:lineRule="auto"/>
        <w:textAlignment w:val="auto"/>
        <w:rPr>
          <w:bCs/>
          <w:iCs/>
          <w:sz w:val="22"/>
          <w:szCs w:val="22"/>
        </w:rPr>
      </w:pPr>
      <w:sdt>
        <w:sdtPr>
          <w:rPr>
            <w:iCs/>
            <w:sz w:val="22"/>
            <w:szCs w:val="22"/>
          </w:rPr>
          <w:id w:val="-1583444504"/>
          <w14:checkbox>
            <w14:checked w14:val="0"/>
            <w14:checkedState w14:val="2612" w14:font="MS Gothic"/>
            <w14:uncheckedState w14:val="2610" w14:font="MS Gothic"/>
          </w14:checkbox>
        </w:sdtPr>
        <w:sdtEndPr/>
        <w:sdtContent>
          <w:r w:rsidR="00F915AE">
            <w:rPr>
              <w:rFonts w:ascii="MS Gothic" w:eastAsia="MS Gothic" w:hAnsi="MS Gothic" w:hint="eastAsia"/>
              <w:iCs/>
              <w:sz w:val="22"/>
              <w:szCs w:val="22"/>
            </w:rPr>
            <w:t>☐</w:t>
          </w:r>
        </w:sdtContent>
      </w:sdt>
      <w:r w:rsidR="00F915AE">
        <w:rPr>
          <w:iCs/>
          <w:sz w:val="22"/>
          <w:szCs w:val="22"/>
        </w:rPr>
        <w:t xml:space="preserve">  </w:t>
      </w:r>
      <w:r w:rsidR="00F915AE" w:rsidRPr="00F915AE">
        <w:rPr>
          <w:iCs/>
          <w:sz w:val="22"/>
          <w:szCs w:val="22"/>
        </w:rPr>
        <w:t xml:space="preserve">No   </w:t>
      </w:r>
      <w:sdt>
        <w:sdtPr>
          <w:rPr>
            <w:iCs/>
            <w:sz w:val="22"/>
            <w:szCs w:val="22"/>
          </w:rPr>
          <w:id w:val="1546408915"/>
          <w14:checkbox>
            <w14:checked w14:val="0"/>
            <w14:checkedState w14:val="2612" w14:font="MS Gothic"/>
            <w14:uncheckedState w14:val="2610" w14:font="MS Gothic"/>
          </w14:checkbox>
        </w:sdtPr>
        <w:sdtEndPr/>
        <w:sdtContent>
          <w:r w:rsidR="00F915AE">
            <w:rPr>
              <w:rFonts w:ascii="MS Gothic" w:eastAsia="MS Gothic" w:hAnsi="MS Gothic" w:hint="eastAsia"/>
              <w:iCs/>
              <w:sz w:val="22"/>
              <w:szCs w:val="22"/>
            </w:rPr>
            <w:t>☐</w:t>
          </w:r>
        </w:sdtContent>
      </w:sdt>
      <w:r w:rsidR="00F915AE" w:rsidRPr="00F915AE">
        <w:rPr>
          <w:iCs/>
          <w:sz w:val="22"/>
          <w:szCs w:val="22"/>
        </w:rPr>
        <w:t xml:space="preserve">  Yes</w:t>
      </w:r>
    </w:p>
    <w:p w:rsidR="00F915AE" w:rsidRPr="00F915AE" w:rsidRDefault="00F915AE" w:rsidP="00F915AE">
      <w:pPr>
        <w:widowControl w:val="0"/>
        <w:tabs>
          <w:tab w:val="left" w:pos="1080"/>
        </w:tabs>
        <w:spacing w:line="240" w:lineRule="auto"/>
        <w:rPr>
          <w:bCs/>
          <w:iCs/>
          <w:sz w:val="22"/>
          <w:szCs w:val="22"/>
        </w:rPr>
      </w:pPr>
    </w:p>
    <w:p w:rsidR="00F915AE" w:rsidRPr="00F915AE" w:rsidRDefault="00F915AE" w:rsidP="00F915AE">
      <w:pPr>
        <w:widowControl w:val="0"/>
        <w:tabs>
          <w:tab w:val="left" w:pos="720"/>
        </w:tabs>
        <w:spacing w:line="240" w:lineRule="auto"/>
        <w:ind w:left="720"/>
        <w:rPr>
          <w:bCs/>
          <w:iCs/>
          <w:sz w:val="22"/>
          <w:szCs w:val="22"/>
        </w:rPr>
      </w:pPr>
      <w:r w:rsidRPr="00F915AE">
        <w:rPr>
          <w:bCs/>
          <w:iCs/>
          <w:sz w:val="22"/>
          <w:szCs w:val="22"/>
        </w:rPr>
        <w:t>If you answered “Yes” above provide the following information for each applicable team member:</w:t>
      </w:r>
      <w:r>
        <w:rPr>
          <w:bCs/>
          <w:iCs/>
          <w:sz w:val="22"/>
          <w:szCs w:val="22"/>
        </w:rPr>
        <w:t xml:space="preserve"> (add rows as needed)</w:t>
      </w:r>
    </w:p>
    <w:p w:rsidR="00F915AE" w:rsidRDefault="00F915AE" w:rsidP="00F915AE">
      <w:pPr>
        <w:widowControl w:val="0"/>
        <w:tabs>
          <w:tab w:val="left" w:pos="720"/>
        </w:tabs>
        <w:spacing w:line="240" w:lineRule="auto"/>
        <w:ind w:left="720"/>
        <w:rPr>
          <w:bCs/>
          <w:iCs/>
          <w:sz w:val="22"/>
          <w:szCs w:val="22"/>
        </w:rPr>
      </w:pPr>
    </w:p>
    <w:tbl>
      <w:tblPr>
        <w:tblStyle w:val="TableGrid"/>
        <w:tblW w:w="0" w:type="auto"/>
        <w:tblInd w:w="720" w:type="dxa"/>
        <w:tblLook w:val="04A0" w:firstRow="1" w:lastRow="0" w:firstColumn="1" w:lastColumn="0" w:noHBand="0" w:noVBand="1"/>
      </w:tblPr>
      <w:tblGrid>
        <w:gridCol w:w="2425"/>
        <w:gridCol w:w="1080"/>
        <w:gridCol w:w="5125"/>
      </w:tblGrid>
      <w:tr w:rsidR="00F915AE" w:rsidTr="00F915AE">
        <w:tc>
          <w:tcPr>
            <w:tcW w:w="2425" w:type="dxa"/>
          </w:tcPr>
          <w:p w:rsidR="00F915AE" w:rsidRPr="00F915AE" w:rsidRDefault="00F915AE" w:rsidP="00F915AE">
            <w:pPr>
              <w:widowControl w:val="0"/>
              <w:tabs>
                <w:tab w:val="left" w:pos="1080"/>
              </w:tabs>
              <w:overflowPunct/>
              <w:autoSpaceDE/>
              <w:autoSpaceDN/>
              <w:adjustRightInd/>
              <w:spacing w:line="240" w:lineRule="auto"/>
              <w:textAlignment w:val="auto"/>
              <w:rPr>
                <w:bCs/>
                <w:iCs/>
                <w:sz w:val="22"/>
                <w:szCs w:val="22"/>
              </w:rPr>
            </w:pPr>
            <w:r>
              <w:rPr>
                <w:bCs/>
                <w:iCs/>
                <w:sz w:val="22"/>
                <w:szCs w:val="22"/>
              </w:rPr>
              <w:t>Organization Name</w:t>
            </w:r>
          </w:p>
          <w:p w:rsidR="00F915AE" w:rsidRDefault="00F915AE" w:rsidP="00F915AE">
            <w:pPr>
              <w:widowControl w:val="0"/>
              <w:tabs>
                <w:tab w:val="left" w:pos="720"/>
              </w:tabs>
              <w:spacing w:line="240" w:lineRule="auto"/>
              <w:rPr>
                <w:bCs/>
                <w:iCs/>
                <w:sz w:val="22"/>
                <w:szCs w:val="22"/>
              </w:rPr>
            </w:pPr>
          </w:p>
        </w:tc>
        <w:tc>
          <w:tcPr>
            <w:tcW w:w="1080" w:type="dxa"/>
          </w:tcPr>
          <w:p w:rsidR="00F915AE" w:rsidRDefault="00F915AE" w:rsidP="00F915AE">
            <w:pPr>
              <w:widowControl w:val="0"/>
              <w:tabs>
                <w:tab w:val="left" w:pos="720"/>
              </w:tabs>
              <w:spacing w:line="240" w:lineRule="auto"/>
              <w:rPr>
                <w:bCs/>
                <w:iCs/>
                <w:sz w:val="22"/>
                <w:szCs w:val="22"/>
              </w:rPr>
            </w:pPr>
            <w:r>
              <w:rPr>
                <w:bCs/>
                <w:iCs/>
                <w:sz w:val="22"/>
                <w:szCs w:val="22"/>
              </w:rPr>
              <w:t>Prime or Sub</w:t>
            </w:r>
          </w:p>
        </w:tc>
        <w:tc>
          <w:tcPr>
            <w:tcW w:w="5125" w:type="dxa"/>
          </w:tcPr>
          <w:p w:rsidR="00F915AE" w:rsidRPr="00F915AE" w:rsidRDefault="00F915AE" w:rsidP="00F915AE">
            <w:pPr>
              <w:widowControl w:val="0"/>
              <w:tabs>
                <w:tab w:val="left" w:pos="1080"/>
              </w:tabs>
              <w:overflowPunct/>
              <w:autoSpaceDE/>
              <w:autoSpaceDN/>
              <w:adjustRightInd/>
              <w:spacing w:line="240" w:lineRule="auto"/>
              <w:textAlignment w:val="auto"/>
              <w:rPr>
                <w:bCs/>
                <w:iCs/>
                <w:sz w:val="22"/>
                <w:szCs w:val="22"/>
              </w:rPr>
            </w:pPr>
            <w:r w:rsidRPr="00F915AE">
              <w:rPr>
                <w:bCs/>
                <w:iCs/>
                <w:sz w:val="22"/>
                <w:szCs w:val="22"/>
              </w:rPr>
              <w:t>Information supporting the organization’s claim</w:t>
            </w:r>
          </w:p>
          <w:p w:rsidR="00F915AE" w:rsidRDefault="00F915AE" w:rsidP="00F915AE">
            <w:pPr>
              <w:widowControl w:val="0"/>
              <w:tabs>
                <w:tab w:val="left" w:pos="720"/>
              </w:tabs>
              <w:spacing w:line="240" w:lineRule="auto"/>
              <w:rPr>
                <w:bCs/>
                <w:iCs/>
                <w:sz w:val="22"/>
                <w:szCs w:val="22"/>
              </w:rPr>
            </w:pPr>
          </w:p>
        </w:tc>
      </w:tr>
      <w:tr w:rsidR="00F915AE" w:rsidTr="00F915AE">
        <w:tc>
          <w:tcPr>
            <w:tcW w:w="2425" w:type="dxa"/>
          </w:tcPr>
          <w:p w:rsidR="00F915AE" w:rsidRDefault="00F915AE" w:rsidP="00F915AE">
            <w:pPr>
              <w:widowControl w:val="0"/>
              <w:tabs>
                <w:tab w:val="left" w:pos="720"/>
              </w:tabs>
              <w:spacing w:line="240" w:lineRule="auto"/>
              <w:rPr>
                <w:bCs/>
                <w:iCs/>
                <w:sz w:val="22"/>
                <w:szCs w:val="22"/>
              </w:rPr>
            </w:pPr>
          </w:p>
        </w:tc>
        <w:tc>
          <w:tcPr>
            <w:tcW w:w="1080" w:type="dxa"/>
          </w:tcPr>
          <w:p w:rsidR="00F915AE" w:rsidRDefault="00F915AE" w:rsidP="00F915AE">
            <w:pPr>
              <w:widowControl w:val="0"/>
              <w:tabs>
                <w:tab w:val="left" w:pos="720"/>
              </w:tabs>
              <w:spacing w:line="240" w:lineRule="auto"/>
              <w:rPr>
                <w:bCs/>
                <w:iCs/>
                <w:sz w:val="22"/>
                <w:szCs w:val="22"/>
              </w:rPr>
            </w:pPr>
          </w:p>
        </w:tc>
        <w:tc>
          <w:tcPr>
            <w:tcW w:w="5125" w:type="dxa"/>
          </w:tcPr>
          <w:p w:rsidR="00F915AE" w:rsidRDefault="00F915AE" w:rsidP="00F915AE">
            <w:pPr>
              <w:widowControl w:val="0"/>
              <w:tabs>
                <w:tab w:val="left" w:pos="720"/>
              </w:tabs>
              <w:spacing w:line="240" w:lineRule="auto"/>
              <w:rPr>
                <w:bCs/>
                <w:iCs/>
                <w:sz w:val="22"/>
                <w:szCs w:val="22"/>
              </w:rPr>
            </w:pPr>
          </w:p>
          <w:p w:rsidR="005D4CF4" w:rsidRDefault="005D4CF4" w:rsidP="00F915AE">
            <w:pPr>
              <w:widowControl w:val="0"/>
              <w:tabs>
                <w:tab w:val="left" w:pos="720"/>
              </w:tabs>
              <w:spacing w:line="240" w:lineRule="auto"/>
              <w:rPr>
                <w:bCs/>
                <w:iCs/>
                <w:sz w:val="22"/>
                <w:szCs w:val="22"/>
              </w:rPr>
            </w:pPr>
          </w:p>
          <w:p w:rsidR="005D4CF4" w:rsidRDefault="005D4CF4" w:rsidP="00F915AE">
            <w:pPr>
              <w:widowControl w:val="0"/>
              <w:tabs>
                <w:tab w:val="left" w:pos="720"/>
              </w:tabs>
              <w:spacing w:line="240" w:lineRule="auto"/>
              <w:rPr>
                <w:bCs/>
                <w:iCs/>
                <w:sz w:val="22"/>
                <w:szCs w:val="22"/>
              </w:rPr>
            </w:pPr>
          </w:p>
        </w:tc>
      </w:tr>
      <w:tr w:rsidR="00F915AE" w:rsidTr="00F915AE">
        <w:tc>
          <w:tcPr>
            <w:tcW w:w="2425" w:type="dxa"/>
          </w:tcPr>
          <w:p w:rsidR="00F915AE" w:rsidRDefault="00F915AE" w:rsidP="00F915AE">
            <w:pPr>
              <w:widowControl w:val="0"/>
              <w:tabs>
                <w:tab w:val="left" w:pos="720"/>
              </w:tabs>
              <w:spacing w:line="240" w:lineRule="auto"/>
              <w:rPr>
                <w:bCs/>
                <w:iCs/>
                <w:sz w:val="22"/>
                <w:szCs w:val="22"/>
              </w:rPr>
            </w:pPr>
          </w:p>
        </w:tc>
        <w:tc>
          <w:tcPr>
            <w:tcW w:w="1080" w:type="dxa"/>
          </w:tcPr>
          <w:p w:rsidR="00F915AE" w:rsidRDefault="00F915AE" w:rsidP="00F915AE">
            <w:pPr>
              <w:widowControl w:val="0"/>
              <w:tabs>
                <w:tab w:val="left" w:pos="720"/>
              </w:tabs>
              <w:spacing w:line="240" w:lineRule="auto"/>
              <w:rPr>
                <w:bCs/>
                <w:iCs/>
                <w:sz w:val="22"/>
                <w:szCs w:val="22"/>
              </w:rPr>
            </w:pPr>
          </w:p>
        </w:tc>
        <w:tc>
          <w:tcPr>
            <w:tcW w:w="5125" w:type="dxa"/>
          </w:tcPr>
          <w:p w:rsidR="00F915AE" w:rsidRDefault="00F915AE" w:rsidP="00F915AE">
            <w:pPr>
              <w:widowControl w:val="0"/>
              <w:tabs>
                <w:tab w:val="left" w:pos="720"/>
              </w:tabs>
              <w:spacing w:line="240" w:lineRule="auto"/>
              <w:rPr>
                <w:bCs/>
                <w:iCs/>
                <w:sz w:val="22"/>
                <w:szCs w:val="22"/>
              </w:rPr>
            </w:pPr>
          </w:p>
          <w:p w:rsidR="005D4CF4" w:rsidRDefault="005D4CF4" w:rsidP="00F915AE">
            <w:pPr>
              <w:widowControl w:val="0"/>
              <w:tabs>
                <w:tab w:val="left" w:pos="720"/>
              </w:tabs>
              <w:spacing w:line="240" w:lineRule="auto"/>
              <w:rPr>
                <w:bCs/>
                <w:iCs/>
                <w:sz w:val="22"/>
                <w:szCs w:val="22"/>
              </w:rPr>
            </w:pPr>
          </w:p>
          <w:p w:rsidR="005D4CF4" w:rsidRDefault="005D4CF4" w:rsidP="00F915AE">
            <w:pPr>
              <w:widowControl w:val="0"/>
              <w:tabs>
                <w:tab w:val="left" w:pos="720"/>
              </w:tabs>
              <w:spacing w:line="240" w:lineRule="auto"/>
              <w:rPr>
                <w:bCs/>
                <w:iCs/>
                <w:sz w:val="22"/>
                <w:szCs w:val="22"/>
              </w:rPr>
            </w:pPr>
          </w:p>
        </w:tc>
      </w:tr>
      <w:tr w:rsidR="00F915AE" w:rsidTr="00F915AE">
        <w:tc>
          <w:tcPr>
            <w:tcW w:w="2425" w:type="dxa"/>
          </w:tcPr>
          <w:p w:rsidR="00F915AE" w:rsidRDefault="00F915AE" w:rsidP="00F915AE">
            <w:pPr>
              <w:widowControl w:val="0"/>
              <w:tabs>
                <w:tab w:val="left" w:pos="720"/>
              </w:tabs>
              <w:spacing w:line="240" w:lineRule="auto"/>
              <w:rPr>
                <w:bCs/>
                <w:iCs/>
                <w:sz w:val="22"/>
                <w:szCs w:val="22"/>
              </w:rPr>
            </w:pPr>
          </w:p>
          <w:p w:rsidR="00A63C59" w:rsidRDefault="00A63C59" w:rsidP="00F915AE">
            <w:pPr>
              <w:widowControl w:val="0"/>
              <w:tabs>
                <w:tab w:val="left" w:pos="720"/>
              </w:tabs>
              <w:spacing w:line="240" w:lineRule="auto"/>
              <w:rPr>
                <w:bCs/>
                <w:iCs/>
                <w:sz w:val="22"/>
                <w:szCs w:val="22"/>
              </w:rPr>
            </w:pPr>
          </w:p>
          <w:p w:rsidR="00A63C59" w:rsidRDefault="00A63C59" w:rsidP="00F915AE">
            <w:pPr>
              <w:widowControl w:val="0"/>
              <w:tabs>
                <w:tab w:val="left" w:pos="720"/>
              </w:tabs>
              <w:spacing w:line="240" w:lineRule="auto"/>
              <w:rPr>
                <w:bCs/>
                <w:iCs/>
                <w:sz w:val="22"/>
                <w:szCs w:val="22"/>
              </w:rPr>
            </w:pPr>
          </w:p>
        </w:tc>
        <w:tc>
          <w:tcPr>
            <w:tcW w:w="1080" w:type="dxa"/>
          </w:tcPr>
          <w:p w:rsidR="00F915AE" w:rsidRDefault="00F915AE" w:rsidP="00F915AE">
            <w:pPr>
              <w:widowControl w:val="0"/>
              <w:tabs>
                <w:tab w:val="left" w:pos="720"/>
              </w:tabs>
              <w:spacing w:line="240" w:lineRule="auto"/>
              <w:rPr>
                <w:bCs/>
                <w:iCs/>
                <w:sz w:val="22"/>
                <w:szCs w:val="22"/>
              </w:rPr>
            </w:pPr>
          </w:p>
        </w:tc>
        <w:tc>
          <w:tcPr>
            <w:tcW w:w="5125" w:type="dxa"/>
          </w:tcPr>
          <w:p w:rsidR="00F915AE" w:rsidRDefault="00F915AE" w:rsidP="00F915AE">
            <w:pPr>
              <w:widowControl w:val="0"/>
              <w:tabs>
                <w:tab w:val="left" w:pos="720"/>
              </w:tabs>
              <w:spacing w:line="240" w:lineRule="auto"/>
              <w:rPr>
                <w:bCs/>
                <w:iCs/>
                <w:sz w:val="22"/>
                <w:szCs w:val="22"/>
              </w:rPr>
            </w:pPr>
          </w:p>
        </w:tc>
      </w:tr>
      <w:tr w:rsidR="00F915AE" w:rsidTr="00F915AE">
        <w:tc>
          <w:tcPr>
            <w:tcW w:w="2425" w:type="dxa"/>
          </w:tcPr>
          <w:p w:rsidR="00F915AE" w:rsidRDefault="00F915AE" w:rsidP="00F915AE">
            <w:pPr>
              <w:widowControl w:val="0"/>
              <w:tabs>
                <w:tab w:val="left" w:pos="720"/>
              </w:tabs>
              <w:spacing w:line="240" w:lineRule="auto"/>
              <w:rPr>
                <w:bCs/>
                <w:iCs/>
                <w:sz w:val="22"/>
                <w:szCs w:val="22"/>
              </w:rPr>
            </w:pPr>
          </w:p>
          <w:p w:rsidR="00A63C59" w:rsidRDefault="00A63C59" w:rsidP="00F915AE">
            <w:pPr>
              <w:widowControl w:val="0"/>
              <w:tabs>
                <w:tab w:val="left" w:pos="720"/>
              </w:tabs>
              <w:spacing w:line="240" w:lineRule="auto"/>
              <w:rPr>
                <w:bCs/>
                <w:iCs/>
                <w:sz w:val="22"/>
                <w:szCs w:val="22"/>
              </w:rPr>
            </w:pPr>
          </w:p>
          <w:p w:rsidR="00A63C59" w:rsidRDefault="00A63C59" w:rsidP="00F915AE">
            <w:pPr>
              <w:widowControl w:val="0"/>
              <w:tabs>
                <w:tab w:val="left" w:pos="720"/>
              </w:tabs>
              <w:spacing w:line="240" w:lineRule="auto"/>
              <w:rPr>
                <w:bCs/>
                <w:iCs/>
                <w:sz w:val="22"/>
                <w:szCs w:val="22"/>
              </w:rPr>
            </w:pPr>
          </w:p>
        </w:tc>
        <w:tc>
          <w:tcPr>
            <w:tcW w:w="1080" w:type="dxa"/>
          </w:tcPr>
          <w:p w:rsidR="00F915AE" w:rsidRDefault="00F915AE" w:rsidP="00F915AE">
            <w:pPr>
              <w:widowControl w:val="0"/>
              <w:tabs>
                <w:tab w:val="left" w:pos="720"/>
              </w:tabs>
              <w:spacing w:line="240" w:lineRule="auto"/>
              <w:rPr>
                <w:bCs/>
                <w:iCs/>
                <w:sz w:val="22"/>
                <w:szCs w:val="22"/>
              </w:rPr>
            </w:pPr>
          </w:p>
        </w:tc>
        <w:tc>
          <w:tcPr>
            <w:tcW w:w="5125" w:type="dxa"/>
          </w:tcPr>
          <w:p w:rsidR="00F915AE" w:rsidRDefault="00F915AE" w:rsidP="00F915AE">
            <w:pPr>
              <w:widowControl w:val="0"/>
              <w:tabs>
                <w:tab w:val="left" w:pos="720"/>
              </w:tabs>
              <w:spacing w:line="240" w:lineRule="auto"/>
              <w:rPr>
                <w:bCs/>
                <w:iCs/>
                <w:sz w:val="22"/>
                <w:szCs w:val="22"/>
              </w:rPr>
            </w:pPr>
          </w:p>
        </w:tc>
      </w:tr>
    </w:tbl>
    <w:p w:rsidR="00F915AE" w:rsidRDefault="00F915AE" w:rsidP="00F915AE">
      <w:pPr>
        <w:widowControl w:val="0"/>
        <w:tabs>
          <w:tab w:val="left" w:pos="720"/>
        </w:tabs>
        <w:spacing w:line="240" w:lineRule="auto"/>
        <w:ind w:left="720"/>
        <w:rPr>
          <w:bCs/>
          <w:iCs/>
          <w:sz w:val="22"/>
          <w:szCs w:val="22"/>
        </w:rPr>
      </w:pPr>
    </w:p>
    <w:p w:rsidR="00F915AE" w:rsidRPr="00F915AE" w:rsidRDefault="00F915AE" w:rsidP="00F915AE">
      <w:pPr>
        <w:pStyle w:val="ListParagraph"/>
        <w:widowControl w:val="0"/>
        <w:numPr>
          <w:ilvl w:val="0"/>
          <w:numId w:val="10"/>
        </w:numPr>
        <w:tabs>
          <w:tab w:val="left" w:pos="1080"/>
        </w:tabs>
        <w:overflowPunct/>
        <w:autoSpaceDE/>
        <w:autoSpaceDN/>
        <w:adjustRightInd/>
        <w:spacing w:line="240" w:lineRule="auto"/>
        <w:textAlignment w:val="auto"/>
        <w:rPr>
          <w:bCs/>
          <w:iCs/>
          <w:sz w:val="22"/>
          <w:szCs w:val="22"/>
        </w:rPr>
      </w:pPr>
      <w:r w:rsidRPr="00F915AE">
        <w:rPr>
          <w:bCs/>
          <w:iCs/>
          <w:sz w:val="22"/>
          <w:szCs w:val="22"/>
        </w:rPr>
        <w:t xml:space="preserve">Is the Offeror contributing at least one-third (1/3) cost share? </w:t>
      </w:r>
      <w:sdt>
        <w:sdtPr>
          <w:rPr>
            <w:bCs/>
            <w:iCs/>
            <w:sz w:val="22"/>
            <w:szCs w:val="22"/>
          </w:rPr>
          <w:id w:val="-1303687066"/>
          <w14:checkbox>
            <w14:checked w14:val="0"/>
            <w14:checkedState w14:val="2612" w14:font="MS Gothic"/>
            <w14:uncheckedState w14:val="2610" w14:font="MS Gothic"/>
          </w14:checkbox>
        </w:sdtPr>
        <w:sdtEndPr/>
        <w:sdtContent>
          <w:r>
            <w:rPr>
              <w:rFonts w:ascii="MS Gothic" w:eastAsia="MS Gothic" w:hAnsi="MS Gothic" w:hint="eastAsia"/>
              <w:bCs/>
              <w:iCs/>
              <w:sz w:val="22"/>
              <w:szCs w:val="22"/>
            </w:rPr>
            <w:t>☐</w:t>
          </w:r>
        </w:sdtContent>
      </w:sdt>
      <w:r w:rsidRPr="00F915AE">
        <w:rPr>
          <w:iCs/>
          <w:sz w:val="22"/>
          <w:szCs w:val="22"/>
        </w:rPr>
        <w:t xml:space="preserve">  No   </w:t>
      </w:r>
      <w:sdt>
        <w:sdtPr>
          <w:rPr>
            <w:iCs/>
            <w:sz w:val="22"/>
            <w:szCs w:val="22"/>
          </w:rPr>
          <w:id w:val="-1165085267"/>
          <w14:checkbox>
            <w14:checked w14:val="0"/>
            <w14:checkedState w14:val="2612" w14:font="MS Gothic"/>
            <w14:uncheckedState w14:val="2610" w14:font="MS Gothic"/>
          </w14:checkbox>
        </w:sdtPr>
        <w:sdtEndPr/>
        <w:sdtContent>
          <w:r>
            <w:rPr>
              <w:rFonts w:ascii="MS Gothic" w:eastAsia="MS Gothic" w:hAnsi="MS Gothic" w:hint="eastAsia"/>
              <w:iCs/>
              <w:sz w:val="22"/>
              <w:szCs w:val="22"/>
            </w:rPr>
            <w:t>☐</w:t>
          </w:r>
        </w:sdtContent>
      </w:sdt>
      <w:r w:rsidRPr="00F915AE">
        <w:rPr>
          <w:iCs/>
          <w:sz w:val="22"/>
          <w:szCs w:val="22"/>
        </w:rPr>
        <w:t xml:space="preserve"> Yes</w:t>
      </w:r>
    </w:p>
    <w:p w:rsidR="00F915AE" w:rsidRPr="00F915AE" w:rsidRDefault="00F915AE" w:rsidP="00F915AE">
      <w:pPr>
        <w:widowControl w:val="0"/>
        <w:tabs>
          <w:tab w:val="left" w:pos="720"/>
        </w:tabs>
        <w:ind w:left="360"/>
        <w:rPr>
          <w:bCs/>
          <w:iCs/>
          <w:sz w:val="22"/>
          <w:szCs w:val="22"/>
        </w:rPr>
      </w:pPr>
      <w:r w:rsidRPr="00F915AE">
        <w:rPr>
          <w:bCs/>
          <w:iCs/>
          <w:sz w:val="22"/>
          <w:szCs w:val="22"/>
        </w:rPr>
        <w:tab/>
        <w:t>If you answered “No” above, please provide the following information:</w:t>
      </w:r>
    </w:p>
    <w:p w:rsidR="00F915AE" w:rsidRPr="00F915AE" w:rsidRDefault="00F915AE" w:rsidP="00F915AE">
      <w:pPr>
        <w:pStyle w:val="ListParagraph"/>
        <w:widowControl w:val="0"/>
        <w:numPr>
          <w:ilvl w:val="0"/>
          <w:numId w:val="12"/>
        </w:numPr>
        <w:tabs>
          <w:tab w:val="left" w:pos="1080"/>
        </w:tabs>
        <w:overflowPunct/>
        <w:autoSpaceDE/>
        <w:autoSpaceDN/>
        <w:adjustRightInd/>
        <w:spacing w:line="240" w:lineRule="auto"/>
        <w:ind w:left="1080"/>
        <w:textAlignment w:val="auto"/>
        <w:rPr>
          <w:iCs/>
          <w:sz w:val="22"/>
          <w:szCs w:val="22"/>
        </w:rPr>
      </w:pPr>
      <w:r w:rsidRPr="00F915AE">
        <w:rPr>
          <w:bCs/>
          <w:iCs/>
          <w:sz w:val="22"/>
          <w:szCs w:val="22"/>
        </w:rPr>
        <w:t xml:space="preserve">Is at least one non-traditional defense contractor, nonprofit research institution or small business participating in the proposed effort? </w:t>
      </w:r>
      <w:sdt>
        <w:sdtPr>
          <w:rPr>
            <w:bCs/>
            <w:iCs/>
            <w:sz w:val="22"/>
            <w:szCs w:val="22"/>
          </w:rPr>
          <w:id w:val="2132897656"/>
          <w14:checkbox>
            <w14:checked w14:val="0"/>
            <w14:checkedState w14:val="2612" w14:font="MS Gothic"/>
            <w14:uncheckedState w14:val="2610" w14:font="MS Gothic"/>
          </w14:checkbox>
        </w:sdtPr>
        <w:sdtEndPr/>
        <w:sdtContent>
          <w:r>
            <w:rPr>
              <w:rFonts w:ascii="MS Gothic" w:eastAsia="MS Gothic" w:hAnsi="MS Gothic" w:hint="eastAsia"/>
              <w:bCs/>
              <w:iCs/>
              <w:sz w:val="22"/>
              <w:szCs w:val="22"/>
            </w:rPr>
            <w:t>☐</w:t>
          </w:r>
        </w:sdtContent>
      </w:sdt>
      <w:r w:rsidRPr="00F915AE">
        <w:rPr>
          <w:iCs/>
          <w:sz w:val="22"/>
          <w:szCs w:val="22"/>
        </w:rPr>
        <w:t xml:space="preserve"> No   </w:t>
      </w:r>
      <w:sdt>
        <w:sdtPr>
          <w:rPr>
            <w:iCs/>
            <w:sz w:val="22"/>
            <w:szCs w:val="22"/>
          </w:rPr>
          <w:id w:val="-1673800385"/>
          <w14:checkbox>
            <w14:checked w14:val="0"/>
            <w14:checkedState w14:val="2612" w14:font="MS Gothic"/>
            <w14:uncheckedState w14:val="2610" w14:font="MS Gothic"/>
          </w14:checkbox>
        </w:sdtPr>
        <w:sdtEndPr/>
        <w:sdtContent>
          <w:r>
            <w:rPr>
              <w:rFonts w:ascii="MS Gothic" w:eastAsia="MS Gothic" w:hAnsi="MS Gothic" w:hint="eastAsia"/>
              <w:iCs/>
              <w:sz w:val="22"/>
              <w:szCs w:val="22"/>
            </w:rPr>
            <w:t>☐</w:t>
          </w:r>
        </w:sdtContent>
      </w:sdt>
      <w:r w:rsidRPr="00F915AE">
        <w:rPr>
          <w:iCs/>
          <w:sz w:val="22"/>
          <w:szCs w:val="22"/>
        </w:rPr>
        <w:t xml:space="preserve">  Yes</w:t>
      </w:r>
    </w:p>
    <w:p w:rsidR="00F915AE" w:rsidRPr="00F915AE" w:rsidRDefault="00F915AE" w:rsidP="00F915AE">
      <w:pPr>
        <w:pStyle w:val="ListParagraph"/>
        <w:widowControl w:val="0"/>
        <w:numPr>
          <w:ilvl w:val="0"/>
          <w:numId w:val="12"/>
        </w:numPr>
        <w:tabs>
          <w:tab w:val="left" w:pos="1080"/>
        </w:tabs>
        <w:overflowPunct/>
        <w:autoSpaceDE/>
        <w:autoSpaceDN/>
        <w:adjustRightInd/>
        <w:spacing w:line="240" w:lineRule="auto"/>
        <w:ind w:left="1080"/>
        <w:textAlignment w:val="auto"/>
        <w:rPr>
          <w:bCs/>
          <w:iCs/>
          <w:sz w:val="22"/>
          <w:szCs w:val="22"/>
        </w:rPr>
      </w:pPr>
      <w:r w:rsidRPr="00F915AE">
        <w:rPr>
          <w:bCs/>
          <w:iCs/>
          <w:sz w:val="22"/>
          <w:szCs w:val="22"/>
        </w:rPr>
        <w:t>Please explain how the non-traditional defense contractor, nonprofit research institution or small business is participating in the effort to a significant extent</w:t>
      </w:r>
    </w:p>
    <w:p w:rsidR="00F915AE" w:rsidRPr="00F915AE" w:rsidRDefault="00F915AE" w:rsidP="00F915AE">
      <w:pPr>
        <w:widowControl w:val="0"/>
        <w:rPr>
          <w:sz w:val="22"/>
          <w:szCs w:val="22"/>
        </w:rPr>
      </w:pPr>
    </w:p>
    <w:p w:rsidR="006E3A41" w:rsidRDefault="006E3A41" w:rsidP="00A10554">
      <w:pPr>
        <w:tabs>
          <w:tab w:val="left" w:pos="360"/>
        </w:tabs>
        <w:spacing w:line="240" w:lineRule="exact"/>
        <w:rPr>
          <w:sz w:val="22"/>
          <w:szCs w:val="22"/>
        </w:rPr>
      </w:pPr>
    </w:p>
    <w:p w:rsidR="006E3A41" w:rsidRPr="00A10554" w:rsidRDefault="006E3A41" w:rsidP="00A10554">
      <w:pPr>
        <w:tabs>
          <w:tab w:val="left" w:pos="360"/>
        </w:tabs>
        <w:spacing w:line="240" w:lineRule="exact"/>
        <w:rPr>
          <w:sz w:val="22"/>
          <w:szCs w:val="22"/>
        </w:rPr>
      </w:pPr>
    </w:p>
    <w:p w:rsidR="002775DB" w:rsidRPr="003E2F93" w:rsidRDefault="002775DB">
      <w:pPr>
        <w:tabs>
          <w:tab w:val="left" w:pos="-2180"/>
          <w:tab w:val="left" w:pos="-1460"/>
          <w:tab w:val="left" w:pos="-740"/>
          <w:tab w:val="left" w:pos="-20"/>
          <w:tab w:val="left" w:pos="700"/>
          <w:tab w:val="left" w:pos="1420"/>
          <w:tab w:val="left" w:pos="2140"/>
          <w:tab w:val="left" w:pos="2860"/>
          <w:tab w:val="left" w:pos="3580"/>
          <w:tab w:val="left" w:pos="4300"/>
          <w:tab w:val="left" w:pos="5020"/>
          <w:tab w:val="left" w:pos="5740"/>
          <w:tab w:val="left" w:pos="6460"/>
          <w:tab w:val="left" w:pos="7180"/>
          <w:tab w:val="left" w:pos="7900"/>
          <w:tab w:val="left" w:pos="8620"/>
          <w:tab w:val="left" w:pos="9340"/>
          <w:tab w:val="left" w:pos="10060"/>
        </w:tabs>
        <w:ind w:left="-740" w:right="-720"/>
        <w:rPr>
          <w:sz w:val="22"/>
          <w:szCs w:val="22"/>
        </w:rPr>
      </w:pPr>
    </w:p>
    <w:p w:rsidR="00A30339" w:rsidRPr="003E2F93" w:rsidRDefault="00A30339">
      <w:pPr>
        <w:tabs>
          <w:tab w:val="left" w:pos="-2180"/>
          <w:tab w:val="left" w:pos="-1460"/>
          <w:tab w:val="left" w:pos="-740"/>
          <w:tab w:val="left" w:pos="-20"/>
          <w:tab w:val="left" w:pos="700"/>
          <w:tab w:val="left" w:pos="1420"/>
          <w:tab w:val="left" w:pos="2140"/>
          <w:tab w:val="left" w:pos="2860"/>
          <w:tab w:val="left" w:pos="3580"/>
          <w:tab w:val="left" w:pos="4300"/>
          <w:tab w:val="left" w:pos="5020"/>
          <w:tab w:val="left" w:pos="5740"/>
          <w:tab w:val="left" w:pos="6460"/>
          <w:tab w:val="left" w:pos="7180"/>
          <w:tab w:val="left" w:pos="7900"/>
          <w:tab w:val="left" w:pos="8620"/>
          <w:tab w:val="left" w:pos="9340"/>
          <w:tab w:val="left" w:pos="10060"/>
        </w:tabs>
        <w:ind w:left="-740" w:right="-720"/>
        <w:rPr>
          <w:sz w:val="22"/>
          <w:szCs w:val="22"/>
        </w:rPr>
      </w:pPr>
    </w:p>
    <w:p w:rsidR="00A30339" w:rsidRPr="003E2F93" w:rsidRDefault="00A30339">
      <w:pPr>
        <w:tabs>
          <w:tab w:val="left" w:pos="-2180"/>
          <w:tab w:val="left" w:pos="-1460"/>
          <w:tab w:val="left" w:pos="-740"/>
          <w:tab w:val="left" w:pos="-20"/>
          <w:tab w:val="left" w:pos="700"/>
          <w:tab w:val="left" w:pos="1420"/>
          <w:tab w:val="left" w:pos="2140"/>
          <w:tab w:val="left" w:pos="2860"/>
          <w:tab w:val="left" w:pos="3580"/>
          <w:tab w:val="left" w:pos="4300"/>
          <w:tab w:val="left" w:pos="5020"/>
          <w:tab w:val="left" w:pos="5740"/>
          <w:tab w:val="left" w:pos="6460"/>
          <w:tab w:val="left" w:pos="7180"/>
          <w:tab w:val="left" w:pos="7900"/>
          <w:tab w:val="left" w:pos="8620"/>
          <w:tab w:val="left" w:pos="9340"/>
          <w:tab w:val="left" w:pos="10060"/>
        </w:tabs>
        <w:ind w:left="-740" w:right="-720"/>
        <w:rPr>
          <w:sz w:val="22"/>
          <w:szCs w:val="22"/>
        </w:rPr>
      </w:pPr>
    </w:p>
    <w:p w:rsidR="002775DB" w:rsidRPr="003E2F93" w:rsidRDefault="002775DB">
      <w:pPr>
        <w:tabs>
          <w:tab w:val="left" w:pos="-2180"/>
          <w:tab w:val="left" w:pos="-1460"/>
          <w:tab w:val="left" w:pos="-740"/>
          <w:tab w:val="left" w:pos="-20"/>
          <w:tab w:val="left" w:pos="700"/>
          <w:tab w:val="left" w:pos="1420"/>
          <w:tab w:val="left" w:pos="2140"/>
          <w:tab w:val="left" w:pos="2860"/>
          <w:tab w:val="left" w:pos="3580"/>
          <w:tab w:val="left" w:pos="4300"/>
          <w:tab w:val="left" w:pos="5020"/>
          <w:tab w:val="left" w:pos="5740"/>
          <w:tab w:val="left" w:pos="6460"/>
          <w:tab w:val="left" w:pos="7180"/>
          <w:tab w:val="left" w:pos="7900"/>
          <w:tab w:val="left" w:pos="8620"/>
          <w:tab w:val="left" w:pos="9340"/>
          <w:tab w:val="left" w:pos="10060"/>
        </w:tabs>
        <w:ind w:left="-740" w:right="-720"/>
        <w:rPr>
          <w:sz w:val="22"/>
          <w:szCs w:val="22"/>
        </w:rPr>
      </w:pPr>
      <w:r w:rsidRPr="003E2F93">
        <w:rPr>
          <w:sz w:val="22"/>
          <w:szCs w:val="22"/>
        </w:rPr>
        <w:t>____________________________________________________</w:t>
      </w:r>
      <w:r w:rsidRPr="003E2F93">
        <w:rPr>
          <w:sz w:val="22"/>
          <w:szCs w:val="22"/>
        </w:rPr>
        <w:tab/>
        <w:t>_</w:t>
      </w:r>
      <w:r w:rsidRPr="003E2F93">
        <w:rPr>
          <w:sz w:val="22"/>
          <w:szCs w:val="22"/>
        </w:rPr>
        <w:tab/>
        <w:t>__________________________________</w:t>
      </w:r>
    </w:p>
    <w:p w:rsidR="002775DB" w:rsidRPr="003E2F93" w:rsidRDefault="002775DB">
      <w:pPr>
        <w:tabs>
          <w:tab w:val="left" w:pos="-2180"/>
          <w:tab w:val="left" w:pos="-1460"/>
          <w:tab w:val="left" w:pos="-740"/>
          <w:tab w:val="left" w:pos="-20"/>
          <w:tab w:val="left" w:pos="700"/>
          <w:tab w:val="left" w:pos="1420"/>
          <w:tab w:val="left" w:pos="2140"/>
          <w:tab w:val="left" w:pos="2860"/>
          <w:tab w:val="left" w:pos="3580"/>
          <w:tab w:val="left" w:pos="4300"/>
          <w:tab w:val="left" w:pos="5020"/>
          <w:tab w:val="left" w:pos="5740"/>
          <w:tab w:val="left" w:pos="6460"/>
          <w:tab w:val="left" w:pos="7180"/>
          <w:tab w:val="left" w:pos="7900"/>
          <w:tab w:val="left" w:pos="8620"/>
          <w:tab w:val="left" w:pos="9340"/>
          <w:tab w:val="left" w:pos="10060"/>
        </w:tabs>
        <w:ind w:left="-740" w:right="-720"/>
        <w:rPr>
          <w:sz w:val="22"/>
          <w:szCs w:val="22"/>
        </w:rPr>
      </w:pPr>
      <w:r w:rsidRPr="003E2F93">
        <w:rPr>
          <w:sz w:val="22"/>
          <w:szCs w:val="22"/>
        </w:rPr>
        <w:t>[Typed Name and Title of Official Responsible for This Transaction]</w:t>
      </w:r>
      <w:r w:rsidRPr="003E2F93">
        <w:rPr>
          <w:sz w:val="22"/>
          <w:szCs w:val="22"/>
        </w:rPr>
        <w:tab/>
        <w:t>[Name of Organization/Institution]</w:t>
      </w:r>
    </w:p>
    <w:p w:rsidR="002775DB" w:rsidRPr="003E2F93" w:rsidRDefault="002775DB">
      <w:pPr>
        <w:tabs>
          <w:tab w:val="left" w:pos="-2180"/>
          <w:tab w:val="left" w:pos="-1460"/>
          <w:tab w:val="left" w:pos="-740"/>
          <w:tab w:val="left" w:pos="-20"/>
          <w:tab w:val="left" w:pos="700"/>
          <w:tab w:val="left" w:pos="1420"/>
          <w:tab w:val="left" w:pos="2140"/>
          <w:tab w:val="left" w:pos="2860"/>
          <w:tab w:val="left" w:pos="3580"/>
          <w:tab w:val="left" w:pos="4300"/>
          <w:tab w:val="left" w:pos="5020"/>
          <w:tab w:val="left" w:pos="5740"/>
          <w:tab w:val="left" w:pos="6460"/>
          <w:tab w:val="left" w:pos="7180"/>
          <w:tab w:val="left" w:pos="7900"/>
          <w:tab w:val="left" w:pos="8620"/>
          <w:tab w:val="left" w:pos="9340"/>
          <w:tab w:val="left" w:pos="10060"/>
        </w:tabs>
        <w:ind w:left="-740" w:right="-720"/>
        <w:rPr>
          <w:sz w:val="22"/>
          <w:szCs w:val="22"/>
        </w:rPr>
      </w:pPr>
    </w:p>
    <w:p w:rsidR="002775DB" w:rsidRPr="003E2F93" w:rsidRDefault="002775DB">
      <w:pPr>
        <w:tabs>
          <w:tab w:val="left" w:pos="-2180"/>
          <w:tab w:val="left" w:pos="-1460"/>
          <w:tab w:val="left" w:pos="-740"/>
          <w:tab w:val="left" w:pos="-20"/>
          <w:tab w:val="left" w:pos="700"/>
          <w:tab w:val="left" w:pos="1420"/>
          <w:tab w:val="left" w:pos="2140"/>
          <w:tab w:val="left" w:pos="2860"/>
          <w:tab w:val="left" w:pos="3580"/>
          <w:tab w:val="left" w:pos="4300"/>
          <w:tab w:val="left" w:pos="5020"/>
          <w:tab w:val="left" w:pos="5740"/>
          <w:tab w:val="left" w:pos="6460"/>
          <w:tab w:val="left" w:pos="7180"/>
          <w:tab w:val="left" w:pos="7900"/>
          <w:tab w:val="left" w:pos="8620"/>
          <w:tab w:val="left" w:pos="9340"/>
          <w:tab w:val="left" w:pos="10060"/>
        </w:tabs>
        <w:ind w:left="-740" w:right="-720"/>
        <w:rPr>
          <w:sz w:val="22"/>
          <w:szCs w:val="22"/>
        </w:rPr>
      </w:pPr>
    </w:p>
    <w:p w:rsidR="00A30339" w:rsidRPr="003E2F93" w:rsidRDefault="00A30339">
      <w:pPr>
        <w:tabs>
          <w:tab w:val="left" w:pos="-2180"/>
          <w:tab w:val="left" w:pos="-1460"/>
          <w:tab w:val="left" w:pos="-740"/>
          <w:tab w:val="left" w:pos="-20"/>
          <w:tab w:val="left" w:pos="700"/>
          <w:tab w:val="left" w:pos="1420"/>
          <w:tab w:val="left" w:pos="2140"/>
          <w:tab w:val="left" w:pos="2860"/>
          <w:tab w:val="left" w:pos="3580"/>
          <w:tab w:val="left" w:pos="4300"/>
          <w:tab w:val="left" w:pos="5020"/>
          <w:tab w:val="left" w:pos="5740"/>
          <w:tab w:val="left" w:pos="6460"/>
          <w:tab w:val="left" w:pos="7180"/>
          <w:tab w:val="left" w:pos="7900"/>
          <w:tab w:val="left" w:pos="8620"/>
          <w:tab w:val="left" w:pos="9340"/>
          <w:tab w:val="left" w:pos="10060"/>
        </w:tabs>
        <w:ind w:left="-740" w:right="-720"/>
        <w:rPr>
          <w:sz w:val="22"/>
          <w:szCs w:val="22"/>
        </w:rPr>
      </w:pPr>
    </w:p>
    <w:p w:rsidR="00A30339" w:rsidRPr="003E2F93" w:rsidRDefault="00A30339">
      <w:pPr>
        <w:tabs>
          <w:tab w:val="left" w:pos="-2180"/>
          <w:tab w:val="left" w:pos="-1460"/>
          <w:tab w:val="left" w:pos="-740"/>
          <w:tab w:val="left" w:pos="-20"/>
          <w:tab w:val="left" w:pos="700"/>
          <w:tab w:val="left" w:pos="1420"/>
          <w:tab w:val="left" w:pos="2140"/>
          <w:tab w:val="left" w:pos="2860"/>
          <w:tab w:val="left" w:pos="3580"/>
          <w:tab w:val="left" w:pos="4300"/>
          <w:tab w:val="left" w:pos="5020"/>
          <w:tab w:val="left" w:pos="5740"/>
          <w:tab w:val="left" w:pos="6460"/>
          <w:tab w:val="left" w:pos="7180"/>
          <w:tab w:val="left" w:pos="7900"/>
          <w:tab w:val="left" w:pos="8620"/>
          <w:tab w:val="left" w:pos="9340"/>
          <w:tab w:val="left" w:pos="10060"/>
        </w:tabs>
        <w:ind w:left="-740" w:right="-720"/>
        <w:rPr>
          <w:sz w:val="22"/>
          <w:szCs w:val="22"/>
        </w:rPr>
      </w:pPr>
    </w:p>
    <w:p w:rsidR="002775DB" w:rsidRPr="003E2F93" w:rsidRDefault="002775DB">
      <w:pPr>
        <w:tabs>
          <w:tab w:val="left" w:pos="-2180"/>
          <w:tab w:val="left" w:pos="-1460"/>
          <w:tab w:val="left" w:pos="-740"/>
          <w:tab w:val="left" w:pos="-20"/>
          <w:tab w:val="left" w:pos="700"/>
          <w:tab w:val="left" w:pos="1420"/>
          <w:tab w:val="left" w:pos="2140"/>
          <w:tab w:val="left" w:pos="2860"/>
          <w:tab w:val="left" w:pos="3580"/>
          <w:tab w:val="left" w:pos="4300"/>
          <w:tab w:val="left" w:pos="5020"/>
          <w:tab w:val="left" w:pos="5740"/>
          <w:tab w:val="left" w:pos="6460"/>
          <w:tab w:val="left" w:pos="7180"/>
          <w:tab w:val="left" w:pos="7900"/>
          <w:tab w:val="left" w:pos="8620"/>
          <w:tab w:val="left" w:pos="9340"/>
          <w:tab w:val="left" w:pos="10060"/>
        </w:tabs>
        <w:ind w:left="-740" w:right="-720"/>
        <w:rPr>
          <w:sz w:val="22"/>
          <w:szCs w:val="22"/>
        </w:rPr>
      </w:pPr>
      <w:r w:rsidRPr="003E2F93">
        <w:rPr>
          <w:sz w:val="22"/>
          <w:szCs w:val="22"/>
        </w:rPr>
        <w:t>_____________________________________________________</w:t>
      </w:r>
      <w:r w:rsidRPr="003E2F93">
        <w:rPr>
          <w:sz w:val="22"/>
          <w:szCs w:val="22"/>
        </w:rPr>
        <w:tab/>
        <w:t>_______________________</w:t>
      </w:r>
      <w:r w:rsidRPr="003E2F93">
        <w:rPr>
          <w:sz w:val="22"/>
          <w:szCs w:val="22"/>
          <w:u w:val="single"/>
        </w:rPr>
        <w:t xml:space="preserve">                    </w:t>
      </w:r>
      <w:r w:rsidRPr="003E2F93">
        <w:rPr>
          <w:sz w:val="22"/>
          <w:szCs w:val="22"/>
        </w:rPr>
        <w:t>_</w:t>
      </w:r>
    </w:p>
    <w:p w:rsidR="002775DB" w:rsidRPr="003E2F93" w:rsidRDefault="002775DB" w:rsidP="00A63C59">
      <w:pPr>
        <w:tabs>
          <w:tab w:val="left" w:pos="-2180"/>
          <w:tab w:val="left" w:pos="-1460"/>
          <w:tab w:val="left" w:pos="-740"/>
          <w:tab w:val="left" w:pos="-20"/>
          <w:tab w:val="left" w:pos="700"/>
          <w:tab w:val="left" w:pos="1420"/>
          <w:tab w:val="left" w:pos="2140"/>
          <w:tab w:val="left" w:pos="2860"/>
          <w:tab w:val="left" w:pos="3580"/>
          <w:tab w:val="left" w:pos="4300"/>
          <w:tab w:val="left" w:pos="5020"/>
          <w:tab w:val="left" w:pos="5740"/>
          <w:tab w:val="left" w:pos="6460"/>
          <w:tab w:val="left" w:pos="7180"/>
          <w:tab w:val="left" w:pos="7900"/>
          <w:tab w:val="left" w:pos="8620"/>
          <w:tab w:val="left" w:pos="9340"/>
          <w:tab w:val="left" w:pos="10060"/>
        </w:tabs>
        <w:ind w:left="-740" w:right="-720"/>
        <w:rPr>
          <w:sz w:val="22"/>
          <w:szCs w:val="22"/>
        </w:rPr>
      </w:pPr>
      <w:r w:rsidRPr="003E2F93">
        <w:rPr>
          <w:sz w:val="22"/>
          <w:szCs w:val="22"/>
        </w:rPr>
        <w:t>[Signature of Official responsible for this transaction]</w:t>
      </w:r>
      <w:r w:rsidRPr="003E2F93">
        <w:rPr>
          <w:sz w:val="22"/>
          <w:szCs w:val="22"/>
        </w:rPr>
        <w:tab/>
      </w:r>
      <w:r w:rsidRPr="003E2F93">
        <w:rPr>
          <w:sz w:val="22"/>
          <w:szCs w:val="22"/>
        </w:rPr>
        <w:tab/>
      </w:r>
      <w:r w:rsidRPr="003E2F93">
        <w:rPr>
          <w:sz w:val="22"/>
          <w:szCs w:val="22"/>
        </w:rPr>
        <w:tab/>
        <w:t>[Date]</w:t>
      </w:r>
    </w:p>
    <w:sectPr w:rsidR="002775DB" w:rsidRPr="003E2F93" w:rsidSect="00081C66">
      <w:headerReference w:type="default" r:id="rId11"/>
      <w:footerReference w:type="even" r:id="rId12"/>
      <w:footerReference w:type="default" r:id="rId13"/>
      <w:endnotePr>
        <w:numFmt w:val="decimal"/>
      </w:endnotePr>
      <w:pgSz w:w="12240" w:h="15840"/>
      <w:pgMar w:top="1440" w:right="1440" w:bottom="1440" w:left="1440" w:header="720" w:footer="720" w:gutter="0"/>
      <w:cols w:space="720"/>
      <w:noEndnote/>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010B2" w:rsidRDefault="00F010B2">
      <w:r>
        <w:separator/>
      </w:r>
    </w:p>
  </w:endnote>
  <w:endnote w:type="continuationSeparator" w:id="0">
    <w:p w:rsidR="00F010B2" w:rsidRDefault="00F010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Schoolbook">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pitch w:val="fixed"/>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775DB" w:rsidRDefault="002775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5E5D32">
      <w:rPr>
        <w:rStyle w:val="PageNumber"/>
        <w:noProof/>
      </w:rPr>
      <w:t>4</w:t>
    </w:r>
    <w:r>
      <w:rPr>
        <w:rStyle w:val="PageNumber"/>
      </w:rPr>
      <w:fldChar w:fldCharType="end"/>
    </w:r>
  </w:p>
  <w:p w:rsidR="002775DB" w:rsidRDefault="002775D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775DB" w:rsidRDefault="002775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5E5D32">
      <w:rPr>
        <w:rStyle w:val="PageNumber"/>
        <w:noProof/>
      </w:rPr>
      <w:t>5</w:t>
    </w:r>
    <w:r>
      <w:rPr>
        <w:rStyle w:val="PageNumber"/>
      </w:rPr>
      <w:fldChar w:fldCharType="end"/>
    </w:r>
  </w:p>
  <w:p w:rsidR="002775DB" w:rsidRDefault="002775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010B2" w:rsidRDefault="00F010B2">
      <w:r>
        <w:separator/>
      </w:r>
    </w:p>
  </w:footnote>
  <w:footnote w:type="continuationSeparator" w:id="0">
    <w:p w:rsidR="00F010B2" w:rsidRDefault="00F010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775DB" w:rsidRDefault="002775DB" w:rsidP="00081C66">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2F13AF"/>
    <w:multiLevelType w:val="hybridMultilevel"/>
    <w:tmpl w:val="6A664828"/>
    <w:lvl w:ilvl="0" w:tplc="8EDAD5E2">
      <w:start w:val="1"/>
      <w:numFmt w:val="lowerLetter"/>
      <w:lvlText w:val="(%1)"/>
      <w:lvlJc w:val="left"/>
      <w:pPr>
        <w:ind w:left="720" w:hanging="360"/>
      </w:pPr>
      <w:rPr>
        <w:rFonts w:ascii="Century Schoolbook" w:hAnsi="Century Schoolbook" w:cs="Courier Ne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9B1526"/>
    <w:multiLevelType w:val="hybridMultilevel"/>
    <w:tmpl w:val="12140156"/>
    <w:lvl w:ilvl="0" w:tplc="C216495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C0524A"/>
    <w:multiLevelType w:val="hybridMultilevel"/>
    <w:tmpl w:val="3E42D65E"/>
    <w:lvl w:ilvl="0" w:tplc="504E40E2">
      <w:start w:val="1"/>
      <w:numFmt w:val="decimal"/>
      <w:pStyle w:val="Style1"/>
      <w:lvlText w:val="%1."/>
      <w:lvlJc w:val="left"/>
      <w:pPr>
        <w:ind w:left="1080" w:hanging="360"/>
      </w:pPr>
      <w:rPr>
        <w:rFonts w:hint="default"/>
        <w:b/>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2C64602"/>
    <w:multiLevelType w:val="hybridMultilevel"/>
    <w:tmpl w:val="A1FE0A7E"/>
    <w:lvl w:ilvl="0" w:tplc="F0AA583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49B7549"/>
    <w:multiLevelType w:val="hybridMultilevel"/>
    <w:tmpl w:val="64E64D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042043A"/>
    <w:multiLevelType w:val="hybridMultilevel"/>
    <w:tmpl w:val="B528306E"/>
    <w:lvl w:ilvl="0" w:tplc="1A08F9EE">
      <w:start w:val="3"/>
      <w:numFmt w:val="decimal"/>
      <w:lvlText w:val="%1."/>
      <w:lvlJc w:val="left"/>
      <w:pPr>
        <w:tabs>
          <w:tab w:val="num" w:pos="-380"/>
        </w:tabs>
        <w:ind w:left="-380" w:hanging="360"/>
      </w:pPr>
      <w:rPr>
        <w:rFonts w:hint="default"/>
      </w:rPr>
    </w:lvl>
    <w:lvl w:ilvl="1" w:tplc="742A12B0">
      <w:start w:val="1"/>
      <w:numFmt w:val="lowerLetter"/>
      <w:lvlText w:val="%2."/>
      <w:lvlJc w:val="left"/>
      <w:pPr>
        <w:tabs>
          <w:tab w:val="num" w:pos="340"/>
        </w:tabs>
        <w:ind w:left="340" w:hanging="360"/>
      </w:pPr>
      <w:rPr>
        <w:rFonts w:hint="default"/>
      </w:rPr>
    </w:lvl>
    <w:lvl w:ilvl="2" w:tplc="0409001B" w:tentative="1">
      <w:start w:val="1"/>
      <w:numFmt w:val="lowerRoman"/>
      <w:lvlText w:val="%3."/>
      <w:lvlJc w:val="right"/>
      <w:pPr>
        <w:tabs>
          <w:tab w:val="num" w:pos="1060"/>
        </w:tabs>
        <w:ind w:left="1060" w:hanging="180"/>
      </w:pPr>
    </w:lvl>
    <w:lvl w:ilvl="3" w:tplc="0409000F" w:tentative="1">
      <w:start w:val="1"/>
      <w:numFmt w:val="decimal"/>
      <w:lvlText w:val="%4."/>
      <w:lvlJc w:val="left"/>
      <w:pPr>
        <w:tabs>
          <w:tab w:val="num" w:pos="1780"/>
        </w:tabs>
        <w:ind w:left="1780" w:hanging="360"/>
      </w:pPr>
    </w:lvl>
    <w:lvl w:ilvl="4" w:tplc="04090019" w:tentative="1">
      <w:start w:val="1"/>
      <w:numFmt w:val="lowerLetter"/>
      <w:lvlText w:val="%5."/>
      <w:lvlJc w:val="left"/>
      <w:pPr>
        <w:tabs>
          <w:tab w:val="num" w:pos="2500"/>
        </w:tabs>
        <w:ind w:left="2500" w:hanging="360"/>
      </w:pPr>
    </w:lvl>
    <w:lvl w:ilvl="5" w:tplc="0409001B" w:tentative="1">
      <w:start w:val="1"/>
      <w:numFmt w:val="lowerRoman"/>
      <w:lvlText w:val="%6."/>
      <w:lvlJc w:val="right"/>
      <w:pPr>
        <w:tabs>
          <w:tab w:val="num" w:pos="3220"/>
        </w:tabs>
        <w:ind w:left="3220" w:hanging="180"/>
      </w:pPr>
    </w:lvl>
    <w:lvl w:ilvl="6" w:tplc="0409000F" w:tentative="1">
      <w:start w:val="1"/>
      <w:numFmt w:val="decimal"/>
      <w:lvlText w:val="%7."/>
      <w:lvlJc w:val="left"/>
      <w:pPr>
        <w:tabs>
          <w:tab w:val="num" w:pos="3940"/>
        </w:tabs>
        <w:ind w:left="3940" w:hanging="360"/>
      </w:pPr>
    </w:lvl>
    <w:lvl w:ilvl="7" w:tplc="04090019" w:tentative="1">
      <w:start w:val="1"/>
      <w:numFmt w:val="lowerLetter"/>
      <w:lvlText w:val="%8."/>
      <w:lvlJc w:val="left"/>
      <w:pPr>
        <w:tabs>
          <w:tab w:val="num" w:pos="4660"/>
        </w:tabs>
        <w:ind w:left="4660" w:hanging="360"/>
      </w:pPr>
    </w:lvl>
    <w:lvl w:ilvl="8" w:tplc="0409001B" w:tentative="1">
      <w:start w:val="1"/>
      <w:numFmt w:val="lowerRoman"/>
      <w:lvlText w:val="%9."/>
      <w:lvlJc w:val="right"/>
      <w:pPr>
        <w:tabs>
          <w:tab w:val="num" w:pos="5380"/>
        </w:tabs>
        <w:ind w:left="5380" w:hanging="180"/>
      </w:pPr>
    </w:lvl>
  </w:abstractNum>
  <w:abstractNum w:abstractNumId="6" w15:restartNumberingAfterBreak="0">
    <w:nsid w:val="32D7256A"/>
    <w:multiLevelType w:val="hybridMultilevel"/>
    <w:tmpl w:val="1E6EB794"/>
    <w:lvl w:ilvl="0" w:tplc="C216495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ED332D2"/>
    <w:multiLevelType w:val="hybridMultilevel"/>
    <w:tmpl w:val="C7A468F2"/>
    <w:lvl w:ilvl="0" w:tplc="F0AA583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3221125"/>
    <w:multiLevelType w:val="hybridMultilevel"/>
    <w:tmpl w:val="E3188D10"/>
    <w:lvl w:ilvl="0" w:tplc="77E06C5E">
      <w:start w:val="1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6016795C"/>
    <w:multiLevelType w:val="hybridMultilevel"/>
    <w:tmpl w:val="136EC11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59F441B"/>
    <w:multiLevelType w:val="hybridMultilevel"/>
    <w:tmpl w:val="8E060C88"/>
    <w:lvl w:ilvl="0" w:tplc="1BD8A51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5A41EAE"/>
    <w:multiLevelType w:val="hybridMultilevel"/>
    <w:tmpl w:val="68089BEE"/>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num w:numId="1">
    <w:abstractNumId w:val="5"/>
  </w:num>
  <w:num w:numId="2">
    <w:abstractNumId w:val="2"/>
  </w:num>
  <w:num w:numId="3">
    <w:abstractNumId w:val="1"/>
  </w:num>
  <w:num w:numId="4">
    <w:abstractNumId w:val="6"/>
  </w:num>
  <w:num w:numId="5">
    <w:abstractNumId w:val="7"/>
  </w:num>
  <w:num w:numId="6">
    <w:abstractNumId w:val="8"/>
  </w:num>
  <w:num w:numId="7">
    <w:abstractNumId w:val="10"/>
  </w:num>
  <w:num w:numId="8">
    <w:abstractNumId w:val="4"/>
  </w:num>
  <w:num w:numId="9">
    <w:abstractNumId w:val="0"/>
  </w:num>
  <w:num w:numId="10">
    <w:abstractNumId w:val="3"/>
  </w:num>
  <w:num w:numId="11">
    <w:abstractNumId w:val="9"/>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numFmt w:val="decimal"/>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6C7A"/>
    <w:rsid w:val="0002141C"/>
    <w:rsid w:val="00031680"/>
    <w:rsid w:val="00063D08"/>
    <w:rsid w:val="00081C66"/>
    <w:rsid w:val="00095FA3"/>
    <w:rsid w:val="000A65B8"/>
    <w:rsid w:val="000B1BFF"/>
    <w:rsid w:val="000C2EDB"/>
    <w:rsid w:val="000E4026"/>
    <w:rsid w:val="000F2190"/>
    <w:rsid w:val="000F4FCD"/>
    <w:rsid w:val="00103878"/>
    <w:rsid w:val="00186D93"/>
    <w:rsid w:val="00192AEF"/>
    <w:rsid w:val="001B1A97"/>
    <w:rsid w:val="00231E49"/>
    <w:rsid w:val="0024181D"/>
    <w:rsid w:val="00255343"/>
    <w:rsid w:val="00272AA7"/>
    <w:rsid w:val="002775DB"/>
    <w:rsid w:val="00295EC3"/>
    <w:rsid w:val="002B3805"/>
    <w:rsid w:val="002E7EDF"/>
    <w:rsid w:val="00306445"/>
    <w:rsid w:val="00321DE5"/>
    <w:rsid w:val="00364441"/>
    <w:rsid w:val="00387385"/>
    <w:rsid w:val="003E2F93"/>
    <w:rsid w:val="004019A3"/>
    <w:rsid w:val="004B4897"/>
    <w:rsid w:val="004F3F1E"/>
    <w:rsid w:val="00550584"/>
    <w:rsid w:val="00553866"/>
    <w:rsid w:val="005807B8"/>
    <w:rsid w:val="005C0270"/>
    <w:rsid w:val="005D4CF4"/>
    <w:rsid w:val="005E5D32"/>
    <w:rsid w:val="0064735E"/>
    <w:rsid w:val="006901DD"/>
    <w:rsid w:val="006A21FD"/>
    <w:rsid w:val="006E3A41"/>
    <w:rsid w:val="0079277F"/>
    <w:rsid w:val="007C6B97"/>
    <w:rsid w:val="007E27BD"/>
    <w:rsid w:val="00822384"/>
    <w:rsid w:val="00825AD0"/>
    <w:rsid w:val="008C3691"/>
    <w:rsid w:val="008D428C"/>
    <w:rsid w:val="008F3853"/>
    <w:rsid w:val="009A7669"/>
    <w:rsid w:val="009B136E"/>
    <w:rsid w:val="00A10554"/>
    <w:rsid w:val="00A16F2E"/>
    <w:rsid w:val="00A20D48"/>
    <w:rsid w:val="00A30339"/>
    <w:rsid w:val="00A3123A"/>
    <w:rsid w:val="00A46DE9"/>
    <w:rsid w:val="00A63C59"/>
    <w:rsid w:val="00A66DDD"/>
    <w:rsid w:val="00AA4B80"/>
    <w:rsid w:val="00B5538D"/>
    <w:rsid w:val="00B56B49"/>
    <w:rsid w:val="00B750E3"/>
    <w:rsid w:val="00BD1213"/>
    <w:rsid w:val="00C3221B"/>
    <w:rsid w:val="00C40B47"/>
    <w:rsid w:val="00C9149E"/>
    <w:rsid w:val="00C937B3"/>
    <w:rsid w:val="00CB154D"/>
    <w:rsid w:val="00CC4442"/>
    <w:rsid w:val="00CC55D6"/>
    <w:rsid w:val="00D30F22"/>
    <w:rsid w:val="00D433F9"/>
    <w:rsid w:val="00D6684D"/>
    <w:rsid w:val="00DA19F0"/>
    <w:rsid w:val="00E45E82"/>
    <w:rsid w:val="00E56C7A"/>
    <w:rsid w:val="00E75154"/>
    <w:rsid w:val="00E82AAF"/>
    <w:rsid w:val="00EC403E"/>
    <w:rsid w:val="00EC4942"/>
    <w:rsid w:val="00EC7F7D"/>
    <w:rsid w:val="00F010B2"/>
    <w:rsid w:val="00F60A11"/>
    <w:rsid w:val="00F8028B"/>
    <w:rsid w:val="00F915AE"/>
    <w:rsid w:val="00F9757E"/>
    <w:rsid w:val="00FA0ED6"/>
    <w:rsid w:val="00FA1853"/>
    <w:rsid w:val="00FB63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601F08C9"/>
  <w15:chartTrackingRefBased/>
  <w15:docId w15:val="{AC98A745-961F-4097-884E-14719D48FD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uiPriority="20" w:qFormat="1"/>
    <w:lsdException w:name="Normal (Web)" w:uiPriority="99"/>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overflowPunct w:val="0"/>
      <w:autoSpaceDE w:val="0"/>
      <w:autoSpaceDN w:val="0"/>
      <w:adjustRightInd w:val="0"/>
      <w:spacing w:line="240" w:lineRule="atLeast"/>
      <w:textAlignment w:val="baseline"/>
    </w:pPr>
    <w:rPr>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PDefaults">
    <w:name w:val="WP Defaults"/>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overflowPunct w:val="0"/>
      <w:autoSpaceDE w:val="0"/>
      <w:autoSpaceDN w:val="0"/>
      <w:adjustRightInd w:val="0"/>
      <w:spacing w:line="240" w:lineRule="atLeast"/>
      <w:textAlignment w:val="baseline"/>
    </w:pPr>
    <w:rPr>
      <w:rFonts w:ascii="Arial" w:hAnsi="Arial"/>
      <w:color w:val="000000"/>
      <w:sz w:val="24"/>
    </w:rPr>
  </w:style>
  <w:style w:type="paragraph" w:customStyle="1" w:styleId="WPDefaultsLocal">
    <w:name w:val="WP Defaults (Local)"/>
    <w:basedOn w:val="WPDefaults"/>
  </w:style>
  <w:style w:type="paragraph" w:customStyle="1" w:styleId="Document">
    <w:name w:val="Document"/>
    <w:basedOn w:val="WPDefaultsLocal"/>
    <w:rPr>
      <w:rFonts w:ascii="Courier" w:hAnsi="Courier"/>
    </w:rPr>
  </w:style>
  <w:style w:type="paragraph" w:styleId="Title">
    <w:name w:val="Title"/>
    <w:basedOn w:val="Normal"/>
    <w:qFormat/>
    <w:pPr>
      <w:tabs>
        <w:tab w:val="left" w:pos="-2180"/>
        <w:tab w:val="left" w:pos="-1460"/>
        <w:tab w:val="left" w:pos="-740"/>
        <w:tab w:val="left" w:pos="-20"/>
        <w:tab w:val="left" w:pos="700"/>
        <w:tab w:val="left" w:pos="1420"/>
        <w:tab w:val="left" w:pos="2140"/>
        <w:tab w:val="left" w:pos="2860"/>
        <w:tab w:val="left" w:pos="3580"/>
        <w:tab w:val="left" w:pos="4300"/>
        <w:tab w:val="left" w:pos="5020"/>
        <w:tab w:val="left" w:pos="5740"/>
        <w:tab w:val="left" w:pos="6460"/>
        <w:tab w:val="left" w:pos="7180"/>
        <w:tab w:val="left" w:pos="7900"/>
        <w:tab w:val="left" w:pos="8620"/>
        <w:tab w:val="left" w:pos="9340"/>
        <w:tab w:val="left" w:pos="10060"/>
      </w:tabs>
      <w:ind w:left="-740" w:right="-720"/>
      <w:jc w:val="center"/>
    </w:pPr>
    <w:rPr>
      <w:b/>
      <w:sz w:val="28"/>
      <w:u w:val="single"/>
    </w:rPr>
  </w:style>
  <w:style w:type="paragraph" w:styleId="PlainText">
    <w:name w:val="Plain Text"/>
    <w:basedOn w:val="Normal"/>
    <w:pPr>
      <w:overflowPunct/>
      <w:autoSpaceDE/>
      <w:autoSpaceDN/>
      <w:adjustRightInd/>
      <w:spacing w:line="240" w:lineRule="auto"/>
      <w:textAlignment w:val="auto"/>
    </w:pPr>
    <w:rPr>
      <w:rFonts w:ascii="Courier New" w:hAnsi="Courier New"/>
      <w:color w:val="auto"/>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rPr>
      <w:noProof w:val="0"/>
      <w:color w:val="000000"/>
      <w:sz w:val="20"/>
      <w:lang w:val="en-US"/>
    </w:rPr>
  </w:style>
  <w:style w:type="paragraph" w:customStyle="1" w:styleId="Style1">
    <w:name w:val="Style1"/>
    <w:basedOn w:val="ListParagraph"/>
    <w:link w:val="Style1Char"/>
    <w:qFormat/>
    <w:rsid w:val="00CB154D"/>
    <w:pPr>
      <w:numPr>
        <w:numId w:val="2"/>
      </w:numPr>
      <w:overflowPunct/>
      <w:spacing w:before="240" w:after="200" w:line="276" w:lineRule="auto"/>
      <w:contextualSpacing/>
      <w:textAlignment w:val="auto"/>
    </w:pPr>
    <w:rPr>
      <w:rFonts w:eastAsia="Calibri"/>
      <w:color w:val="0000FF"/>
      <w:sz w:val="24"/>
      <w:szCs w:val="24"/>
    </w:rPr>
  </w:style>
  <w:style w:type="character" w:customStyle="1" w:styleId="Style1Char">
    <w:name w:val="Style1 Char"/>
    <w:link w:val="Style1"/>
    <w:rsid w:val="00CB154D"/>
    <w:rPr>
      <w:rFonts w:eastAsia="Calibri"/>
      <w:color w:val="0000FF"/>
      <w:sz w:val="24"/>
      <w:szCs w:val="24"/>
    </w:rPr>
  </w:style>
  <w:style w:type="paragraph" w:styleId="ListParagraph">
    <w:name w:val="List Paragraph"/>
    <w:basedOn w:val="Normal"/>
    <w:link w:val="ListParagraphChar"/>
    <w:uiPriority w:val="34"/>
    <w:qFormat/>
    <w:rsid w:val="00CB154D"/>
    <w:pPr>
      <w:ind w:left="720"/>
    </w:pPr>
  </w:style>
  <w:style w:type="paragraph" w:styleId="NormalWeb">
    <w:name w:val="Normal (Web)"/>
    <w:basedOn w:val="Normal"/>
    <w:uiPriority w:val="99"/>
    <w:rsid w:val="00D30F22"/>
    <w:pPr>
      <w:overflowPunct/>
      <w:autoSpaceDE/>
      <w:autoSpaceDN/>
      <w:adjustRightInd/>
      <w:spacing w:before="100" w:beforeAutospacing="1" w:after="100" w:afterAutospacing="1" w:line="240" w:lineRule="auto"/>
      <w:textAlignment w:val="auto"/>
    </w:pPr>
    <w:rPr>
      <w:color w:val="auto"/>
      <w:sz w:val="24"/>
      <w:szCs w:val="24"/>
    </w:rPr>
  </w:style>
  <w:style w:type="paragraph" w:styleId="BalloonText">
    <w:name w:val="Balloon Text"/>
    <w:basedOn w:val="Normal"/>
    <w:link w:val="BalloonTextChar"/>
    <w:rsid w:val="000C2EDB"/>
    <w:pPr>
      <w:spacing w:line="240" w:lineRule="auto"/>
    </w:pPr>
    <w:rPr>
      <w:rFonts w:ascii="Tahoma" w:hAnsi="Tahoma" w:cs="Tahoma"/>
      <w:sz w:val="16"/>
      <w:szCs w:val="16"/>
    </w:rPr>
  </w:style>
  <w:style w:type="character" w:customStyle="1" w:styleId="BalloonTextChar">
    <w:name w:val="Balloon Text Char"/>
    <w:link w:val="BalloonText"/>
    <w:rsid w:val="000C2EDB"/>
    <w:rPr>
      <w:rFonts w:ascii="Tahoma" w:hAnsi="Tahoma" w:cs="Tahoma"/>
      <w:noProof w:val="0"/>
      <w:color w:val="000000"/>
      <w:sz w:val="16"/>
      <w:szCs w:val="16"/>
      <w:lang w:val="en-US"/>
    </w:rPr>
  </w:style>
  <w:style w:type="paragraph" w:customStyle="1" w:styleId="pbody">
    <w:name w:val="pbody"/>
    <w:basedOn w:val="Normal"/>
    <w:rsid w:val="00A10554"/>
    <w:pPr>
      <w:overflowPunct/>
      <w:autoSpaceDE/>
      <w:autoSpaceDN/>
      <w:adjustRightInd/>
      <w:spacing w:line="288" w:lineRule="auto"/>
      <w:ind w:firstLine="240"/>
      <w:textAlignment w:val="auto"/>
    </w:pPr>
    <w:rPr>
      <w:rFonts w:ascii="Arial" w:hAnsi="Arial" w:cs="Arial"/>
    </w:rPr>
  </w:style>
  <w:style w:type="character" w:styleId="Emphasis">
    <w:name w:val="Emphasis"/>
    <w:uiPriority w:val="20"/>
    <w:qFormat/>
    <w:rsid w:val="00A10554"/>
    <w:rPr>
      <w:i/>
      <w:iCs/>
      <w:noProof w:val="0"/>
      <w:color w:val="000000"/>
      <w:sz w:val="20"/>
      <w:lang w:val="en-US"/>
    </w:rPr>
  </w:style>
  <w:style w:type="character" w:customStyle="1" w:styleId="ListParagraphChar">
    <w:name w:val="List Paragraph Char"/>
    <w:link w:val="ListParagraph"/>
    <w:uiPriority w:val="34"/>
    <w:rsid w:val="00F915AE"/>
    <w:rPr>
      <w:color w:val="000000"/>
    </w:rPr>
  </w:style>
  <w:style w:type="table" w:styleId="TableGrid">
    <w:name w:val="Table Grid"/>
    <w:basedOn w:val="TableNormal"/>
    <w:rsid w:val="00F915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ort_x0020_Item xmlns="7d32e603-8ff3-4867-984c-2c3491f9184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CB2E237EBE53A43B15C1729D02FF6A5" ma:contentTypeVersion="2" ma:contentTypeDescription="Create a new document." ma:contentTypeScope="" ma:versionID="29e774b749355aec7ca9dfa9fb8a334e">
  <xsd:schema xmlns:xsd="http://www.w3.org/2001/XMLSchema" xmlns:xs="http://www.w3.org/2001/XMLSchema" xmlns:p="http://schemas.microsoft.com/office/2006/metadata/properties" xmlns:ns2="7d32e603-8ff3-4867-984c-2c3491f9184a" targetNamespace="http://schemas.microsoft.com/office/2006/metadata/properties" ma:root="true" ma:fieldsID="5bb9b55156a12fc85b775587e2de4080" ns2:_="">
    <xsd:import namespace="7d32e603-8ff3-4867-984c-2c3491f9184a"/>
    <xsd:element name="properties">
      <xsd:complexType>
        <xsd:sequence>
          <xsd:element name="documentManagement">
            <xsd:complexType>
              <xsd:all>
                <xsd:element ref="ns2:Sort_x0020_Item"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32e603-8ff3-4867-984c-2c3491f9184a" elementFormDefault="qualified">
    <xsd:import namespace="http://schemas.microsoft.com/office/2006/documentManagement/types"/>
    <xsd:import namespace="http://schemas.microsoft.com/office/infopath/2007/PartnerControls"/>
    <xsd:element name="Sort_x0020_Item" ma:index="8" nillable="true" ma:displayName="Sort Item" ma:decimals="0" ma:description="Sort column" ma:internalName="Sort_x0020_Item">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080D2C-6D12-4090-9B07-F4007DCD027B}">
  <ds:schemaRefs>
    <ds:schemaRef ds:uri="http://purl.org/dc/elements/1.1/"/>
    <ds:schemaRef ds:uri="http://schemas.microsoft.com/office/2006/metadata/properties"/>
    <ds:schemaRef ds:uri="http://schemas.microsoft.com/office/2006/documentManagement/types"/>
    <ds:schemaRef ds:uri="http://purl.org/dc/terms/"/>
    <ds:schemaRef ds:uri="http://schemas.openxmlformats.org/package/2006/metadata/core-properties"/>
    <ds:schemaRef ds:uri="http://purl.org/dc/dcmitype/"/>
    <ds:schemaRef ds:uri="7d32e603-8ff3-4867-984c-2c3491f9184a"/>
    <ds:schemaRef ds:uri="http://schemas.microsoft.com/office/infopath/2007/PartnerControls"/>
    <ds:schemaRef ds:uri="http://www.w3.org/XML/1998/namespace"/>
  </ds:schemaRefs>
</ds:datastoreItem>
</file>

<file path=customXml/itemProps2.xml><?xml version="1.0" encoding="utf-8"?>
<ds:datastoreItem xmlns:ds="http://schemas.openxmlformats.org/officeDocument/2006/customXml" ds:itemID="{E77201F8-8AB6-4C7F-A785-820F3D473C0B}">
  <ds:schemaRefs>
    <ds:schemaRef ds:uri="http://schemas.microsoft.com/sharepoint/v3/contenttype/forms"/>
  </ds:schemaRefs>
</ds:datastoreItem>
</file>

<file path=customXml/itemProps3.xml><?xml version="1.0" encoding="utf-8"?>
<ds:datastoreItem xmlns:ds="http://schemas.openxmlformats.org/officeDocument/2006/customXml" ds:itemID="{8FE4F895-7283-461A-BC6B-E29623E22D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32e603-8ff3-4867-984c-2c3491f91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5989673-F19E-4DFA-80E8-34CDE3B609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2237</Words>
  <Characters>12757</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CERTIFICATIONS FOR AGREEMENT NO</vt:lpstr>
    </vt:vector>
  </TitlesOfParts>
  <Company>DARPA</Company>
  <LinksUpToDate>false</LinksUpToDate>
  <CharactersWithSpaces>14965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CERTIFICATIONS FOR AGREEMENT NO</dc:title>
  <dc:subject/>
  <dc:creator>acoleman</dc:creator>
  <cp:keywords/>
  <cp:lastModifiedBy>Lawler, Meghan (contr-mto)</cp:lastModifiedBy>
  <cp:revision>4</cp:revision>
  <cp:lastPrinted>2000-11-15T19:12:00Z</cp:lastPrinted>
  <dcterms:created xsi:type="dcterms:W3CDTF">2022-02-02T19:20:00Z</dcterms:created>
  <dcterms:modified xsi:type="dcterms:W3CDTF">2022-07-28T16:37:00Z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1480252530</vt:i4>
  </property>
</Properties>
</file>