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14:paraId="59BD1C9E" w14:textId="77777777" w:rsidR="00DE4A98" w:rsidRPr="009F7A18" w:rsidRDefault="00DE4A98" w:rsidP="3C913427">
      <w:pPr>
        <w:pStyle w:val="Title"/>
      </w:pPr>
      <w:r w:rsidRPr="009F7A18">
        <w:t>U.S. Fish and Wildlife Service</w:t>
      </w:r>
    </w:p>
    <w:p w14:paraId="46FFB389" w14:textId="77777777" w:rsidR="00546D6A" w:rsidRPr="009F7A18" w:rsidRDefault="00546D6A" w:rsidP="3C913427">
      <w:pPr>
        <w:autoSpaceDE w:val="0"/>
        <w:autoSpaceDN w:val="0"/>
        <w:adjustRightInd w:val="0"/>
        <w:jc w:val="center"/>
        <w:rPr>
          <w:b/>
        </w:rPr>
      </w:pPr>
      <w:r>
        <w:t xml:space="preserve">Region 1 Western </w:t>
      </w:r>
      <w:r w:rsidRPr="00B132B4">
        <w:t xml:space="preserve">Washington Fish and Wildlife </w:t>
      </w:r>
      <w:r>
        <w:t xml:space="preserve">Conservation </w:t>
      </w:r>
      <w:r w:rsidRPr="00B132B4">
        <w:t>Office</w:t>
      </w:r>
    </w:p>
    <w:p w14:paraId="5A977C50" w14:textId="77777777" w:rsidR="00546D6A" w:rsidRPr="009F7A18" w:rsidRDefault="00546D6A" w:rsidP="3C913427">
      <w:pPr>
        <w:autoSpaceDE w:val="0"/>
        <w:autoSpaceDN w:val="0"/>
        <w:adjustRightInd w:val="0"/>
        <w:jc w:val="center"/>
        <w:rPr>
          <w:b/>
        </w:rPr>
      </w:pPr>
    </w:p>
    <w:p w14:paraId="0088F856" w14:textId="77777777" w:rsidR="00546D6A" w:rsidRPr="001B2D75" w:rsidRDefault="00546D6A" w:rsidP="3C913427">
      <w:pPr>
        <w:jc w:val="center"/>
        <w:rPr>
          <w:shd w:val="clear" w:color="auto" w:fill="D9D9D9"/>
        </w:rPr>
      </w:pPr>
      <w:r>
        <w:t>Fish and Wildlife Management Assistance</w:t>
      </w:r>
    </w:p>
    <w:p w14:paraId="21ABA49B" w14:textId="77777777" w:rsidR="00546D6A" w:rsidRDefault="00546D6A" w:rsidP="3C913427">
      <w:pPr>
        <w:jc w:val="center"/>
      </w:pPr>
      <w:r>
        <w:t xml:space="preserve">Western </w:t>
      </w:r>
      <w:r w:rsidRPr="00B132B4">
        <w:t xml:space="preserve">Washington Fish and Wildlife </w:t>
      </w:r>
      <w:r>
        <w:t xml:space="preserve">Conservation </w:t>
      </w:r>
      <w:r w:rsidRPr="00B132B4">
        <w:t>Office Fisheries Restoration Opportunities</w:t>
      </w:r>
    </w:p>
    <w:p w14:paraId="055CA126" w14:textId="02E31D51" w:rsidR="1E58716B" w:rsidRDefault="1E58716B" w:rsidP="3C913427">
      <w:pPr>
        <w:jc w:val="center"/>
      </w:pPr>
      <w:r w:rsidRPr="0087407E">
        <w:t>Chehalis Tribe Riparian Planting 2018</w:t>
      </w:r>
    </w:p>
    <w:p w14:paraId="50D68BFA" w14:textId="77777777" w:rsidR="00546D6A" w:rsidRPr="00253E01" w:rsidRDefault="00546D6A" w:rsidP="3C913427">
      <w:pPr>
        <w:jc w:val="center"/>
        <w:rPr>
          <w:sz w:val="20"/>
          <w:szCs w:val="20"/>
        </w:rPr>
      </w:pPr>
      <w:r w:rsidRPr="009F7A18">
        <w:t>Catalog of Federal Domestic Assistance (CFDA) Number:</w:t>
      </w:r>
      <w:r w:rsidR="000A46F8">
        <w:t xml:space="preserve"> 15.608</w:t>
      </w:r>
    </w:p>
    <w:p w14:paraId="51C4C79B" w14:textId="77777777" w:rsidR="005C6CE8" w:rsidRDefault="005C6CE8" w:rsidP="3C913427">
      <w:pPr>
        <w:pStyle w:val="Title"/>
      </w:pPr>
    </w:p>
    <w:p w14:paraId="052A5603" w14:textId="4318E279" w:rsidR="00414783" w:rsidRDefault="009055F1" w:rsidP="3C913427">
      <w:pPr>
        <w:jc w:val="center"/>
        <w:rPr>
          <w:b/>
          <w:bCs/>
        </w:rPr>
      </w:pPr>
      <w:r>
        <w:rPr>
          <w:b/>
          <w:bCs/>
        </w:rPr>
        <w:t>Notice of Funding Opportunity</w:t>
      </w:r>
      <w:r w:rsidR="000A46F8">
        <w:rPr>
          <w:b/>
          <w:bCs/>
        </w:rPr>
        <w:t xml:space="preserve"> F18AS00093 </w:t>
      </w:r>
    </w:p>
    <w:p w14:paraId="5A23D90C" w14:textId="77777777" w:rsidR="00F57BB6" w:rsidRPr="00F87A2E" w:rsidRDefault="00F57BB6" w:rsidP="3C913427">
      <w:pPr>
        <w:jc w:val="center"/>
        <w:rPr>
          <w:b/>
          <w:bCs/>
        </w:rPr>
      </w:pPr>
    </w:p>
    <w:p w14:paraId="2C4A8E9B" w14:textId="77777777" w:rsidR="00F57BB6" w:rsidRPr="00F57BB6" w:rsidRDefault="00F57BB6" w:rsidP="3C913427">
      <w:pPr>
        <w:rPr>
          <w:b/>
          <w:bCs/>
        </w:rPr>
      </w:pPr>
      <w:r w:rsidRPr="00546D6A">
        <w:t>The U</w:t>
      </w:r>
      <w:r w:rsidR="00546D6A" w:rsidRPr="00546D6A">
        <w:t xml:space="preserve">.S. Fish and Wildlife Service, Pacific </w:t>
      </w:r>
      <w:r w:rsidRPr="00546D6A">
        <w:t>Re</w:t>
      </w:r>
      <w:r w:rsidR="00546D6A" w:rsidRPr="00546D6A">
        <w:t>gion</w:t>
      </w:r>
      <w:r w:rsidRPr="00546D6A">
        <w:t xml:space="preserve"> intends to award single source financial assistance as authorized by 505 DM 2.14 (B) to</w:t>
      </w:r>
      <w:r w:rsidR="00546D6A" w:rsidRPr="00546D6A">
        <w:t xml:space="preserve"> Confederated Tribes of the Chehalis Reservation</w:t>
      </w:r>
      <w:r w:rsidRPr="00546D6A">
        <w:t xml:space="preserve">.  </w:t>
      </w:r>
      <w:r w:rsidRPr="000A46F8">
        <w:rPr>
          <w:b/>
          <w:color w:val="FF0000"/>
        </w:rPr>
        <w:t>This notice is not a request for proposals.</w:t>
      </w:r>
    </w:p>
    <w:p w14:paraId="434DA3B4" w14:textId="77777777" w:rsidR="00F57BB6" w:rsidRDefault="00F57BB6" w:rsidP="3C913427">
      <w:pPr>
        <w:jc w:val="both"/>
      </w:pPr>
      <w:bookmarkStart w:id="0" w:name="_GoBack"/>
      <w:bookmarkEnd w:id="0"/>
    </w:p>
    <w:p w14:paraId="148E109A" w14:textId="77777777" w:rsidR="00562DF7" w:rsidRPr="00F87A2E" w:rsidRDefault="00B62B6D" w:rsidP="3C913427">
      <w:pPr>
        <w:pStyle w:val="Heading8"/>
        <w:rPr>
          <w:sz w:val="24"/>
          <w:u w:val="none"/>
        </w:rPr>
      </w:pPr>
      <w:r w:rsidRPr="00F87A2E">
        <w:rPr>
          <w:sz w:val="24"/>
          <w:u w:val="none"/>
        </w:rPr>
        <w:t xml:space="preserve">I. </w:t>
      </w:r>
      <w:r w:rsidR="00562DF7" w:rsidRPr="00F87A2E">
        <w:rPr>
          <w:sz w:val="24"/>
          <w:u w:val="none"/>
        </w:rPr>
        <w:t>Description of Funding Opportunity</w:t>
      </w:r>
    </w:p>
    <w:p w14:paraId="291FA01D" w14:textId="77777777" w:rsidR="00546D6A" w:rsidRDefault="00DA274D" w:rsidP="3C913427">
      <w:pPr>
        <w:pStyle w:val="Heading8"/>
        <w:rPr>
          <w:b w:val="0"/>
          <w:sz w:val="24"/>
          <w:u w:val="none"/>
        </w:rPr>
      </w:pPr>
      <w:r>
        <w:rPr>
          <w:b w:val="0"/>
          <w:sz w:val="24"/>
          <w:u w:val="none"/>
        </w:rPr>
        <w:t xml:space="preserve">This funding opportunity is offered in order to perform planting of native riparian trees on two tribal properties along the main stem of the Chehalis River. </w:t>
      </w:r>
      <w:r w:rsidR="00546D6A" w:rsidRPr="00F11B54">
        <w:rPr>
          <w:b w:val="0"/>
          <w:sz w:val="24"/>
          <w:u w:val="none"/>
        </w:rPr>
        <w:t>The Western Washington Fish and Wild</w:t>
      </w:r>
      <w:r w:rsidR="00BF0FAE">
        <w:rPr>
          <w:b w:val="0"/>
          <w:sz w:val="24"/>
          <w:u w:val="none"/>
        </w:rPr>
        <w:t xml:space="preserve">life Conservation Office </w:t>
      </w:r>
      <w:r w:rsidR="00546D6A" w:rsidRPr="00F11B54">
        <w:rPr>
          <w:b w:val="0"/>
          <w:sz w:val="24"/>
          <w:u w:val="none"/>
        </w:rPr>
        <w:t xml:space="preserve">promotes a balanced approach toward aquatic resource stewardship that recognizes a need to conserve and manage self-sustaining populations and their habitats while providing quality recreational fishing. </w:t>
      </w:r>
    </w:p>
    <w:p w14:paraId="2EAFE83B" w14:textId="77777777" w:rsidR="00546D6A" w:rsidRPr="00F11B54" w:rsidRDefault="00546D6A" w:rsidP="3C913427">
      <w:pPr>
        <w:pStyle w:val="Heading8"/>
        <w:rPr>
          <w:b w:val="0"/>
          <w:sz w:val="24"/>
          <w:u w:val="none"/>
        </w:rPr>
      </w:pPr>
    </w:p>
    <w:p w14:paraId="2D6CF8AD" w14:textId="77777777" w:rsidR="00546D6A" w:rsidRDefault="00546D6A" w:rsidP="3C913427">
      <w:pPr>
        <w:pStyle w:val="Heading8"/>
        <w:rPr>
          <w:b w:val="0"/>
          <w:sz w:val="24"/>
          <w:u w:val="none"/>
        </w:rPr>
      </w:pPr>
      <w:r w:rsidRPr="00F11B54">
        <w:rPr>
          <w:b w:val="0"/>
          <w:sz w:val="24"/>
          <w:u w:val="none"/>
        </w:rPr>
        <w:t>The U.S. Fish and Wildlife Service (Service) is authorized to provide this funding as described in the Anadromous Fish Conservation Act (16 U.S.C. 757a-757g); Endangered Species Act (16 U.S.C. 1531-1544); Fish and Wildlife Coordination Act (16 U.S.C. 661-667e); National Environmental Policy Act (42 U.S.C. 4321-4347); and Clean Water Act (33 U.S.C. 1251 -1376).</w:t>
      </w:r>
    </w:p>
    <w:p w14:paraId="488CC523" w14:textId="77777777" w:rsidR="00562DF7" w:rsidRDefault="00562DF7" w:rsidP="3C913427">
      <w:pPr>
        <w:pStyle w:val="Heading8"/>
        <w:rPr>
          <w:sz w:val="24"/>
          <w:u w:val="none"/>
        </w:rPr>
      </w:pPr>
    </w:p>
    <w:p w14:paraId="5B73A3B5" w14:textId="77777777" w:rsidR="00DA274D" w:rsidRDefault="007A64A5" w:rsidP="3C913427">
      <w:r>
        <w:t xml:space="preserve">This funding opportunity supports the following priorities identified by the Secretary of the Interior:  </w:t>
      </w:r>
    </w:p>
    <w:p w14:paraId="7E5C4857" w14:textId="77777777" w:rsidR="007A64A5" w:rsidRPr="007A64A5" w:rsidRDefault="007A64A5" w:rsidP="3C913427">
      <w:pPr>
        <w:pStyle w:val="ListParagraph"/>
        <w:numPr>
          <w:ilvl w:val="0"/>
          <w:numId w:val="15"/>
        </w:numPr>
        <w:rPr>
          <w:b/>
          <w:color w:val="222222"/>
        </w:rPr>
      </w:pPr>
      <w:r w:rsidRPr="007A64A5">
        <w:rPr>
          <w:b/>
          <w:color w:val="222222"/>
        </w:rPr>
        <w:t>Creating a conservation stewardship legacy second only to Teddy Roosevelt:</w:t>
      </w:r>
      <w:r>
        <w:rPr>
          <w:b/>
          <w:color w:val="222222"/>
        </w:rPr>
        <w:t xml:space="preserve"> </w:t>
      </w:r>
      <w:r w:rsidRPr="00AD089D">
        <w:rPr>
          <w:color w:val="222222"/>
        </w:rPr>
        <w:t>This project enhances the Service's conservation stewardship legacy by using best practices to manage aquatic resources and using cooperative, non-regulatory conservation to engag</w:t>
      </w:r>
      <w:r>
        <w:rPr>
          <w:color w:val="222222"/>
        </w:rPr>
        <w:t>e a diversity of public, tribal</w:t>
      </w:r>
      <w:r w:rsidRPr="00AD089D">
        <w:rPr>
          <w:color w:val="222222"/>
        </w:rPr>
        <w:t xml:space="preserve"> and private partners to meet shared conservation goals</w:t>
      </w:r>
      <w:r>
        <w:rPr>
          <w:color w:val="222222"/>
        </w:rPr>
        <w:t>.</w:t>
      </w:r>
    </w:p>
    <w:p w14:paraId="35503FE5" w14:textId="77777777" w:rsidR="007A64A5" w:rsidRPr="007A64A5" w:rsidRDefault="007A64A5" w:rsidP="3C913427">
      <w:pPr>
        <w:pStyle w:val="ListParagraph"/>
        <w:numPr>
          <w:ilvl w:val="0"/>
          <w:numId w:val="15"/>
        </w:numPr>
        <w:rPr>
          <w:b/>
          <w:color w:val="222222"/>
        </w:rPr>
      </w:pPr>
      <w:r w:rsidRPr="007A64A5">
        <w:rPr>
          <w:b/>
          <w:color w:val="222222"/>
        </w:rPr>
        <w:t>Utilizing our natural resources:</w:t>
      </w:r>
      <w:r>
        <w:rPr>
          <w:b/>
          <w:color w:val="222222"/>
        </w:rPr>
        <w:t xml:space="preserve"> </w:t>
      </w:r>
      <w:r w:rsidRPr="00AD089D">
        <w:rPr>
          <w:color w:val="222222"/>
        </w:rPr>
        <w:t>This project will improve recreational fishing opportunities by improving water quality and reducing agricultural runoff to popular fishing streams.</w:t>
      </w:r>
    </w:p>
    <w:p w14:paraId="62B00BA2" w14:textId="77777777" w:rsidR="007A64A5" w:rsidRPr="007A64A5" w:rsidRDefault="007A64A5" w:rsidP="3C913427">
      <w:pPr>
        <w:pStyle w:val="ListParagraph"/>
        <w:numPr>
          <w:ilvl w:val="0"/>
          <w:numId w:val="15"/>
        </w:numPr>
        <w:rPr>
          <w:b/>
          <w:color w:val="222222"/>
        </w:rPr>
      </w:pPr>
      <w:r w:rsidRPr="007A64A5">
        <w:rPr>
          <w:b/>
          <w:color w:val="222222"/>
        </w:rPr>
        <w:t>Restoring trust with our local communities:</w:t>
      </w:r>
      <w:r>
        <w:rPr>
          <w:b/>
          <w:color w:val="222222"/>
        </w:rPr>
        <w:t xml:space="preserve"> </w:t>
      </w:r>
      <w:r>
        <w:rPr>
          <w:color w:val="222222"/>
        </w:rPr>
        <w:t>This</w:t>
      </w:r>
      <w:r w:rsidRPr="00AD089D">
        <w:rPr>
          <w:color w:val="222222"/>
        </w:rPr>
        <w:t xml:space="preserve"> project seeks to restore and improve </w:t>
      </w:r>
      <w:r w:rsidRPr="0087407E">
        <w:rPr>
          <w:i/>
          <w:color w:val="222222"/>
        </w:rPr>
        <w:t>trust with local communities and strengthen state and tribal partnerships through</w:t>
      </w:r>
      <w:r w:rsidRPr="00AD089D">
        <w:rPr>
          <w:color w:val="222222"/>
        </w:rPr>
        <w:t xml:space="preserve"> coordination on projects that address common resource goals.</w:t>
      </w:r>
    </w:p>
    <w:p w14:paraId="16BB1EB8" w14:textId="7C40E65F" w:rsidR="007A64A5" w:rsidRPr="0087407E" w:rsidRDefault="007A64A5" w:rsidP="3C913427">
      <w:pPr>
        <w:pStyle w:val="ListParagraph"/>
        <w:numPr>
          <w:ilvl w:val="0"/>
          <w:numId w:val="15"/>
        </w:numPr>
        <w:rPr>
          <w:color w:val="222222"/>
        </w:rPr>
      </w:pPr>
      <w:r w:rsidRPr="0087407E">
        <w:rPr>
          <w:b/>
          <w:color w:val="222222"/>
        </w:rPr>
        <w:t>Achieving our goals and leading our team forward:</w:t>
      </w:r>
      <w:r w:rsidRPr="0087407E">
        <w:rPr>
          <w:color w:val="222222"/>
        </w:rPr>
        <w:t xml:space="preserve"> This project helps meet the goals of the FWS Fish and Aquatic Conservation Chehalis Fisheries Restoration </w:t>
      </w:r>
      <w:r w:rsidR="1E58716B" w:rsidRPr="0087407E">
        <w:rPr>
          <w:color w:val="222222"/>
        </w:rPr>
        <w:t xml:space="preserve">Program by working with tribal partners to improve fish and wildlife habitat in the Chehalis River watershed. </w:t>
      </w:r>
    </w:p>
    <w:p w14:paraId="70FF1461" w14:textId="32A78B37" w:rsidR="1E58716B" w:rsidRPr="00C36CEF" w:rsidRDefault="1E58716B" w:rsidP="3C913427">
      <w:pPr>
        <w:ind w:left="720"/>
      </w:pPr>
    </w:p>
    <w:p w14:paraId="23963CA8" w14:textId="77777777" w:rsidR="00562DF7" w:rsidRPr="00F87A2E" w:rsidRDefault="00562DF7" w:rsidP="3C913427">
      <w:pPr>
        <w:pStyle w:val="Heading8"/>
        <w:rPr>
          <w:sz w:val="24"/>
          <w:u w:val="none"/>
        </w:rPr>
      </w:pPr>
      <w:r w:rsidRPr="00F87A2E">
        <w:rPr>
          <w:sz w:val="24"/>
          <w:u w:val="none"/>
        </w:rPr>
        <w:t>II. Award Information</w:t>
      </w:r>
    </w:p>
    <w:p w14:paraId="55A1BB44" w14:textId="77777777" w:rsidR="00861EA6" w:rsidRDefault="00914A9B" w:rsidP="3C913427">
      <w:r>
        <w:t xml:space="preserve">One </w:t>
      </w:r>
      <w:r w:rsidR="00861EA6">
        <w:t xml:space="preserve">grant </w:t>
      </w:r>
      <w:r>
        <w:t xml:space="preserve">agreement will be awarded, under this funding opportunity, </w:t>
      </w:r>
      <w:r w:rsidRPr="00FE6FD5">
        <w:t>to a single recipient</w:t>
      </w:r>
      <w:r>
        <w:t xml:space="preserve">.  </w:t>
      </w:r>
      <w:r w:rsidR="00861EA6" w:rsidRPr="00FE6FD5">
        <w:t xml:space="preserve">The Service will </w:t>
      </w:r>
      <w:r w:rsidR="00861EA6">
        <w:t xml:space="preserve">not </w:t>
      </w:r>
      <w:r w:rsidR="00861EA6" w:rsidRPr="00FE6FD5">
        <w:t>be substantially involved in projects un</w:t>
      </w:r>
      <w:r w:rsidR="00861EA6">
        <w:t xml:space="preserve">der this funding opportunity.  </w:t>
      </w:r>
    </w:p>
    <w:p w14:paraId="389A0F6C" w14:textId="77777777" w:rsidR="00861EA6" w:rsidRPr="00FE6FD5" w:rsidRDefault="00861EA6" w:rsidP="3C913427"/>
    <w:p w14:paraId="094E7569" w14:textId="4085C4BD" w:rsidR="009B6A8C" w:rsidRPr="00861EA6" w:rsidRDefault="00914A9B" w:rsidP="3C913427">
      <w:pPr>
        <w:rPr>
          <w:iCs/>
        </w:rPr>
      </w:pPr>
      <w:r w:rsidRPr="00050B53">
        <w:t>The anticipated period of performance is</w:t>
      </w:r>
      <w:r w:rsidR="00050B53" w:rsidRPr="00050B53">
        <w:t xml:space="preserve"> June 21</w:t>
      </w:r>
      <w:r w:rsidRPr="00050B53">
        <w:t xml:space="preserve">, 2018 through </w:t>
      </w:r>
      <w:r w:rsidR="00050B53" w:rsidRPr="00050B53">
        <w:t>June 21</w:t>
      </w:r>
      <w:r w:rsidRPr="00050B53">
        <w:t xml:space="preserve">, 2023.   Total </w:t>
      </w:r>
      <w:r w:rsidR="00861EA6" w:rsidRPr="00050B53">
        <w:t>funding is</w:t>
      </w:r>
      <w:r w:rsidR="00861EA6">
        <w:t xml:space="preserve"> </w:t>
      </w:r>
      <w:r w:rsidR="00861EA6" w:rsidRPr="00677F5D">
        <w:t>estimated at $26,885</w:t>
      </w:r>
      <w:r w:rsidRPr="00677F5D">
        <w:t xml:space="preserve">.  The Service </w:t>
      </w:r>
      <w:r w:rsidRPr="00677F5D">
        <w:rPr>
          <w:u w:val="single"/>
        </w:rPr>
        <w:t>may</w:t>
      </w:r>
      <w:r w:rsidRPr="00677F5D">
        <w:t xml:space="preserve"> revise this award over time to add additional funding.</w:t>
      </w:r>
      <w:r w:rsidRPr="005B19B4">
        <w:t xml:space="preserve">  </w:t>
      </w:r>
      <w:r w:rsidRPr="005B19B4">
        <w:rPr>
          <w:iCs/>
        </w:rPr>
        <w:t xml:space="preserve">The Service's obligation to provide additional funding is contingent </w:t>
      </w:r>
      <w:r>
        <w:rPr>
          <w:iCs/>
        </w:rPr>
        <w:t>up</w:t>
      </w:r>
      <w:r w:rsidRPr="005B19B4">
        <w:rPr>
          <w:iCs/>
        </w:rPr>
        <w:t>on: 1) satisfactory Recipient performance and 2) the availability of funds. No legal liability on the part of the Service exists unless and until the Service obligates funds and notifies the Recipient in writing that funds are available for the purposes of this award.</w:t>
      </w:r>
    </w:p>
    <w:p w14:paraId="21FAE216" w14:textId="77777777" w:rsidR="00EB57B5" w:rsidRPr="00B630FF" w:rsidRDefault="00EB57B5" w:rsidP="3C913427">
      <w:pPr>
        <w:pStyle w:val="NoSpacing"/>
        <w:rPr>
          <w:rFonts w:ascii="Times New Roman" w:hAnsi="Times New Roman"/>
          <w:sz w:val="24"/>
          <w:szCs w:val="24"/>
          <w:shd w:val="clear" w:color="auto" w:fill="D9D9D9"/>
        </w:rPr>
      </w:pPr>
    </w:p>
    <w:p w14:paraId="30C02E86" w14:textId="77777777" w:rsidR="00F923EC" w:rsidRPr="00F87A2E" w:rsidRDefault="00562DF7" w:rsidP="3C913427">
      <w:pPr>
        <w:pStyle w:val="Heading8"/>
        <w:rPr>
          <w:sz w:val="24"/>
        </w:rPr>
      </w:pPr>
      <w:r w:rsidRPr="00F87A2E">
        <w:rPr>
          <w:sz w:val="24"/>
          <w:u w:val="none"/>
        </w:rPr>
        <w:t xml:space="preserve">III. </w:t>
      </w:r>
      <w:r w:rsidR="00AD2B73" w:rsidRPr="00A841EC">
        <w:rPr>
          <w:sz w:val="24"/>
          <w:u w:val="none"/>
        </w:rPr>
        <w:t xml:space="preserve">Basic </w:t>
      </w:r>
      <w:r w:rsidR="00F923EC" w:rsidRPr="00A841EC">
        <w:rPr>
          <w:sz w:val="24"/>
          <w:u w:val="none"/>
        </w:rPr>
        <w:t>Eligibility Requirements</w:t>
      </w:r>
    </w:p>
    <w:p w14:paraId="57C59DED" w14:textId="77777777" w:rsidR="00861EA6" w:rsidRDefault="00C61371" w:rsidP="3C913427">
      <w:pPr>
        <w:pStyle w:val="NoSpacing"/>
        <w:rPr>
          <w:rFonts w:ascii="Times New Roman" w:hAnsi="Times New Roman"/>
          <w:b/>
          <w:bCs/>
          <w:sz w:val="24"/>
          <w:szCs w:val="24"/>
        </w:rPr>
      </w:pPr>
      <w:r w:rsidRPr="00117EBF">
        <w:rPr>
          <w:rFonts w:ascii="Times New Roman" w:hAnsi="Times New Roman"/>
          <w:b/>
          <w:bCs/>
          <w:sz w:val="24"/>
          <w:szCs w:val="24"/>
        </w:rPr>
        <w:t xml:space="preserve">Eligible Applicants: </w:t>
      </w:r>
    </w:p>
    <w:p w14:paraId="50F7BB3E" w14:textId="13255921" w:rsidR="00941835" w:rsidRPr="0087407E" w:rsidRDefault="00941835" w:rsidP="3C913427">
      <w:pPr>
        <w:pStyle w:val="NoSpacing"/>
        <w:rPr>
          <w:rFonts w:ascii="Times New Roman" w:hAnsi="Times New Roman"/>
          <w:b/>
          <w:color w:val="FF0000"/>
          <w:sz w:val="24"/>
          <w:szCs w:val="24"/>
        </w:rPr>
      </w:pPr>
      <w:r w:rsidRPr="0087407E">
        <w:rPr>
          <w:rFonts w:ascii="Times New Roman" w:hAnsi="Times New Roman"/>
          <w:b/>
          <w:bCs/>
          <w:color w:val="FF0000"/>
          <w:sz w:val="24"/>
          <w:szCs w:val="24"/>
        </w:rPr>
        <w:t>The recipient has been selected. This notice is not a request for proposals.</w:t>
      </w:r>
    </w:p>
    <w:p w14:paraId="1AD8F6DF" w14:textId="77777777" w:rsidR="00941835" w:rsidRDefault="00941835" w:rsidP="3C913427">
      <w:pPr>
        <w:pStyle w:val="NoSpacing"/>
        <w:rPr>
          <w:rFonts w:ascii="Times New Roman" w:hAnsi="Times New Roman"/>
          <w:sz w:val="24"/>
          <w:szCs w:val="24"/>
        </w:rPr>
      </w:pPr>
    </w:p>
    <w:p w14:paraId="53485F5E" w14:textId="77777777" w:rsidR="00117EBF" w:rsidRPr="00117EBF" w:rsidRDefault="00861EA6" w:rsidP="3C913427">
      <w:pPr>
        <w:pStyle w:val="NoSpacing"/>
        <w:rPr>
          <w:rFonts w:ascii="Times New Roman" w:hAnsi="Times New Roman"/>
          <w:b/>
          <w:bCs/>
          <w:sz w:val="24"/>
          <w:szCs w:val="24"/>
        </w:rPr>
      </w:pPr>
      <w:r>
        <w:rPr>
          <w:rFonts w:ascii="Times New Roman" w:hAnsi="Times New Roman"/>
          <w:sz w:val="24"/>
          <w:szCs w:val="24"/>
        </w:rPr>
        <w:t xml:space="preserve">The </w:t>
      </w:r>
      <w:r w:rsidR="00117EBF" w:rsidRPr="00117EBF">
        <w:rPr>
          <w:rFonts w:ascii="Times New Roman" w:hAnsi="Times New Roman"/>
          <w:sz w:val="24"/>
          <w:szCs w:val="24"/>
        </w:rPr>
        <w:t>Confederated Tribes of the Chehalis Reservation</w:t>
      </w:r>
      <w:r w:rsidR="00F41133" w:rsidRPr="00117EBF">
        <w:rPr>
          <w:rFonts w:ascii="Times New Roman" w:hAnsi="Times New Roman"/>
          <w:sz w:val="24"/>
          <w:szCs w:val="24"/>
        </w:rPr>
        <w:t xml:space="preserve"> </w:t>
      </w:r>
      <w:r w:rsidR="00B80D5A">
        <w:rPr>
          <w:rFonts w:ascii="Times New Roman" w:hAnsi="Times New Roman"/>
          <w:sz w:val="24"/>
          <w:szCs w:val="24"/>
        </w:rPr>
        <w:t xml:space="preserve">was selected as the recipient of </w:t>
      </w:r>
      <w:r w:rsidR="00F41133" w:rsidRPr="00117EBF">
        <w:rPr>
          <w:rFonts w:ascii="Times New Roman" w:hAnsi="Times New Roman"/>
          <w:sz w:val="24"/>
          <w:szCs w:val="24"/>
        </w:rPr>
        <w:t xml:space="preserve">this award due to </w:t>
      </w:r>
      <w:r w:rsidR="00117EBF" w:rsidRPr="00117EBF">
        <w:rPr>
          <w:rFonts w:ascii="Times New Roman" w:hAnsi="Times New Roman"/>
          <w:color w:val="000000"/>
          <w:sz w:val="24"/>
          <w:szCs w:val="24"/>
        </w:rPr>
        <w:t xml:space="preserve">legislative history (H.R.3787 - Chehalis River Basin Fishery Resources Study and Restoration Act of 1990) </w:t>
      </w:r>
      <w:r>
        <w:rPr>
          <w:rFonts w:ascii="Times New Roman" w:hAnsi="Times New Roman"/>
          <w:color w:val="000000"/>
          <w:sz w:val="24"/>
          <w:szCs w:val="24"/>
        </w:rPr>
        <w:t xml:space="preserve">which </w:t>
      </w:r>
      <w:r w:rsidR="00117EBF" w:rsidRPr="00117EBF">
        <w:rPr>
          <w:rFonts w:ascii="Times New Roman" w:hAnsi="Times New Roman"/>
          <w:color w:val="000000"/>
          <w:sz w:val="24"/>
          <w:szCs w:val="24"/>
        </w:rPr>
        <w:t>clearly indicates the intent of Congress to restrict award to a particular recipient or purpose.</w:t>
      </w:r>
    </w:p>
    <w:p w14:paraId="1A7F83ED" w14:textId="77777777" w:rsidR="00854DD3" w:rsidRPr="00F41133" w:rsidRDefault="00854DD3" w:rsidP="3C913427">
      <w:pPr>
        <w:rPr>
          <w:b/>
          <w:bCs/>
        </w:rPr>
      </w:pPr>
    </w:p>
    <w:p w14:paraId="28F4C85B" w14:textId="77777777" w:rsidR="00117EBF" w:rsidRDefault="00117EBF" w:rsidP="3C913427">
      <w:r w:rsidRPr="00F87A2E">
        <w:t>Federal law</w:t>
      </w:r>
      <w:r w:rsidRPr="00F87A2E">
        <w:rPr>
          <w:b/>
        </w:rPr>
        <w:t xml:space="preserve"> </w:t>
      </w:r>
      <w:r w:rsidRPr="00F87A2E">
        <w:t xml:space="preserve">mandates that all </w:t>
      </w:r>
      <w:r>
        <w:t>entities</w:t>
      </w:r>
      <w:r w:rsidRPr="00F87A2E">
        <w:t xml:space="preserve"> applying for Federal financial assistance must have a valid Dun &amp; Bradstreet Data Universal Number System (DUNS) number and have a current registration in </w:t>
      </w:r>
      <w:r>
        <w:t xml:space="preserve">the System for Award Management (SAM).  See Title 2 of the Code of Federal Regulations (CFR), Part 25 for more information.  </w:t>
      </w:r>
      <w:r w:rsidRPr="00F87A2E">
        <w:t xml:space="preserve">Exemptions: </w:t>
      </w:r>
      <w:r>
        <w:t>The SAM registration requirement does not apply to i</w:t>
      </w:r>
      <w:r w:rsidRPr="00F87A2E">
        <w:t xml:space="preserve">ndividuals submitting an application on their own behalf and not on behalf of a company or other for-profit entity, </w:t>
      </w:r>
      <w:r>
        <w:t>s</w:t>
      </w:r>
      <w:r w:rsidRPr="00F87A2E">
        <w:t>tate, local or Tribal government, academia or other type of organization</w:t>
      </w:r>
      <w:r>
        <w:t>.</w:t>
      </w:r>
    </w:p>
    <w:p w14:paraId="51B719CF" w14:textId="77777777" w:rsidR="009614F6" w:rsidRPr="00F87A2E" w:rsidRDefault="00D62C29" w:rsidP="3C913427">
      <w:r>
        <w:t xml:space="preserve"> </w:t>
      </w:r>
    </w:p>
    <w:p w14:paraId="7865F05D" w14:textId="77777777" w:rsidR="009614F6" w:rsidRPr="00F87A2E" w:rsidRDefault="009614F6" w:rsidP="3C913427">
      <w:pPr>
        <w:numPr>
          <w:ilvl w:val="0"/>
          <w:numId w:val="3"/>
        </w:numPr>
        <w:rPr>
          <w:b/>
        </w:rPr>
      </w:pPr>
      <w:r w:rsidRPr="00F87A2E">
        <w:rPr>
          <w:b/>
        </w:rPr>
        <w:t>DUNS Registration</w:t>
      </w:r>
    </w:p>
    <w:p w14:paraId="79C31BA3" w14:textId="77777777" w:rsidR="009614F6" w:rsidRPr="00F87A2E" w:rsidRDefault="009614F6" w:rsidP="3C913427">
      <w:pPr>
        <w:ind w:left="360"/>
        <w:rPr>
          <w:b/>
          <w:color w:val="006600"/>
        </w:rPr>
      </w:pPr>
      <w:r w:rsidRPr="00F87A2E">
        <w:t xml:space="preserve">Request a DUNS number at </w:t>
      </w:r>
      <w:hyperlink r:id="rId13" w:history="1">
        <w:r w:rsidR="00347982" w:rsidRPr="00713E63">
          <w:rPr>
            <w:rStyle w:val="Hyperlink"/>
          </w:rPr>
          <w:t>http://fedgov.dnb.com/webform</w:t>
        </w:r>
      </w:hyperlink>
      <w:r w:rsidR="00347982">
        <w:t>.</w:t>
      </w:r>
      <w:r w:rsidRPr="00F87A2E">
        <w:t xml:space="preserve">  </w:t>
      </w:r>
      <w:r w:rsidR="003B68C3">
        <w:t xml:space="preserve">For technical difficulties, </w:t>
      </w:r>
      <w:r w:rsidR="003B68C3" w:rsidRPr="003B68C3">
        <w:t>contact</w:t>
      </w:r>
      <w:r w:rsidR="003B68C3">
        <w:t xml:space="preserve"> Dun &amp; Bradstreet by email at: </w:t>
      </w:r>
      <w:hyperlink r:id="rId14" w:history="1">
        <w:r w:rsidR="003B68C3" w:rsidRPr="00E83F64">
          <w:rPr>
            <w:rStyle w:val="Hyperlink"/>
          </w:rPr>
          <w:t>govt@dnb.com</w:t>
        </w:r>
      </w:hyperlink>
      <w:r w:rsidR="00295A05">
        <w:t>, or by calling the Government Customer Resource Center at voice phone: 866-705-5711 or TTY line: 877-807-1679 (hearing impaired customers only)</w:t>
      </w:r>
      <w:r w:rsidR="003B68C3">
        <w:t>.</w:t>
      </w:r>
      <w:r w:rsidR="003B68C3" w:rsidRPr="003B68C3">
        <w:t xml:space="preserve"> </w:t>
      </w:r>
      <w:r w:rsidRPr="00F87A2E">
        <w:t xml:space="preserve">Once assigned a DUNS number, </w:t>
      </w:r>
      <w:r w:rsidR="00D62C29">
        <w:t>entities</w:t>
      </w:r>
      <w:r w:rsidR="00D62C29" w:rsidRPr="00F87A2E">
        <w:t xml:space="preserve"> </w:t>
      </w:r>
      <w:r w:rsidRPr="00F87A2E">
        <w:t xml:space="preserve">are responsible for maintaining up-to-date information with Dun &amp; Bradstreet.  </w:t>
      </w:r>
    </w:p>
    <w:p w14:paraId="4D084628" w14:textId="77777777" w:rsidR="009614F6" w:rsidRPr="00F87A2E" w:rsidRDefault="009614F6" w:rsidP="3C913427"/>
    <w:p w14:paraId="517855CE" w14:textId="77777777" w:rsidR="009614F6" w:rsidRPr="00F87A2E" w:rsidRDefault="004448A6" w:rsidP="3C913427">
      <w:pPr>
        <w:numPr>
          <w:ilvl w:val="0"/>
          <w:numId w:val="3"/>
        </w:numPr>
        <w:rPr>
          <w:b/>
        </w:rPr>
      </w:pPr>
      <w:r>
        <w:rPr>
          <w:b/>
        </w:rPr>
        <w:t>Entity</w:t>
      </w:r>
      <w:r w:rsidRPr="00F87A2E">
        <w:rPr>
          <w:b/>
        </w:rPr>
        <w:t xml:space="preserve"> </w:t>
      </w:r>
      <w:r w:rsidR="009614F6" w:rsidRPr="00F87A2E">
        <w:rPr>
          <w:b/>
        </w:rPr>
        <w:t>Registration</w:t>
      </w:r>
      <w:r>
        <w:rPr>
          <w:b/>
        </w:rPr>
        <w:t xml:space="preserve"> in SAM</w:t>
      </w:r>
    </w:p>
    <w:p w14:paraId="1080A18C" w14:textId="77777777" w:rsidR="009614F6" w:rsidRDefault="009614F6" w:rsidP="3C913427">
      <w:pPr>
        <w:ind w:left="360"/>
      </w:pPr>
      <w:r w:rsidRPr="00F87A2E">
        <w:t xml:space="preserve">Register </w:t>
      </w:r>
      <w:hyperlink w:history="1"/>
      <w:r w:rsidR="00C82464">
        <w:t>in SAM at</w:t>
      </w:r>
      <w:r w:rsidR="00C82464" w:rsidRPr="00043421">
        <w:t xml:space="preserve"> </w:t>
      </w:r>
      <w:hyperlink r:id="rId15" w:history="1">
        <w:r w:rsidR="00BB79BB" w:rsidRPr="004706E8">
          <w:rPr>
            <w:rStyle w:val="Hyperlink"/>
          </w:rPr>
          <w:t>www.sam.gov</w:t>
        </w:r>
      </w:hyperlink>
      <w:r w:rsidR="00347982">
        <w:t>.</w:t>
      </w:r>
      <w:r w:rsidRPr="00F87A2E">
        <w:t xml:space="preserve">  Once registered</w:t>
      </w:r>
      <w:r w:rsidR="002E31C2" w:rsidRPr="00F87A2E">
        <w:t xml:space="preserve"> in </w:t>
      </w:r>
      <w:r w:rsidR="00D62C29">
        <w:t>SAM</w:t>
      </w:r>
      <w:r w:rsidRPr="00F87A2E">
        <w:t xml:space="preserve">, </w:t>
      </w:r>
      <w:r w:rsidR="00D62C29">
        <w:t>entities</w:t>
      </w:r>
      <w:r w:rsidR="00D62C29" w:rsidRPr="00F87A2E">
        <w:t xml:space="preserve"> </w:t>
      </w:r>
      <w:r w:rsidRPr="00F87A2E">
        <w:t xml:space="preserve">must renew and revalidate their </w:t>
      </w:r>
      <w:r w:rsidR="00D62C29">
        <w:t xml:space="preserve">SAM </w:t>
      </w:r>
      <w:r w:rsidRPr="00F87A2E">
        <w:t xml:space="preserve">registration at least every 12 months from </w:t>
      </w:r>
      <w:r w:rsidR="007452B5">
        <w:t xml:space="preserve">the date previously registered.  </w:t>
      </w:r>
      <w:r w:rsidR="00D62C29">
        <w:t xml:space="preserve">Entities </w:t>
      </w:r>
      <w:r w:rsidRPr="00F87A2E">
        <w:t xml:space="preserve">are strongly urged to revalidate their registration as often as needed to ensure that </w:t>
      </w:r>
      <w:r w:rsidR="007452B5">
        <w:t xml:space="preserve">their information </w:t>
      </w:r>
      <w:r w:rsidRPr="00F87A2E">
        <w:t>is up to date and in sync</w:t>
      </w:r>
      <w:r w:rsidR="002E31C2" w:rsidRPr="00F87A2E">
        <w:t>h</w:t>
      </w:r>
      <w:r w:rsidRPr="00F87A2E">
        <w:t xml:space="preserve"> with changes that may have been made to DUNS and IRS information. </w:t>
      </w:r>
      <w:r w:rsidR="00BD3967" w:rsidRPr="00F87A2E">
        <w:t xml:space="preserve"> </w:t>
      </w:r>
      <w:r w:rsidRPr="00F87A2E">
        <w:t xml:space="preserve">Foreign </w:t>
      </w:r>
      <w:r w:rsidR="00D62C29">
        <w:t>entities</w:t>
      </w:r>
      <w:r w:rsidR="00D62C29" w:rsidRPr="00F87A2E">
        <w:t xml:space="preserve"> </w:t>
      </w:r>
      <w:r w:rsidRPr="00F87A2E">
        <w:t xml:space="preserve">who wish to be paid </w:t>
      </w:r>
      <w:r w:rsidR="00E92CBC">
        <w:t xml:space="preserve">directly </w:t>
      </w:r>
      <w:r w:rsidRPr="00F87A2E">
        <w:t xml:space="preserve">to a </w:t>
      </w:r>
      <w:r w:rsidR="00E92CBC">
        <w:t xml:space="preserve">United States </w:t>
      </w:r>
      <w:r w:rsidRPr="00F87A2E">
        <w:t xml:space="preserve">bank account must enter and maintain valid and current banking information in </w:t>
      </w:r>
      <w:r w:rsidR="00D62C29">
        <w:t>SAM</w:t>
      </w:r>
      <w:r w:rsidRPr="00F87A2E">
        <w:t>.</w:t>
      </w:r>
    </w:p>
    <w:p w14:paraId="31C225F1" w14:textId="77777777" w:rsidR="00043421" w:rsidRDefault="00043421" w:rsidP="3C913427">
      <w:pPr>
        <w:ind w:left="360"/>
      </w:pPr>
    </w:p>
    <w:p w14:paraId="00365D3B" w14:textId="77777777" w:rsidR="00043421" w:rsidRDefault="0085405E" w:rsidP="3C913427">
      <w:pPr>
        <w:ind w:left="360"/>
      </w:pPr>
      <w:r>
        <w:t xml:space="preserve">Note: </w:t>
      </w:r>
      <w:r w:rsidR="00043421" w:rsidRPr="00043421">
        <w:t xml:space="preserve">The official U.S. government website address </w:t>
      </w:r>
      <w:r w:rsidR="00043421">
        <w:t xml:space="preserve">for SAM </w:t>
      </w:r>
      <w:r w:rsidR="00043421" w:rsidRPr="00043421">
        <w:t xml:space="preserve">is </w:t>
      </w:r>
      <w:hyperlink r:id="rId16" w:history="1">
        <w:r w:rsidR="00295A05" w:rsidRPr="00E83F64">
          <w:rPr>
            <w:rStyle w:val="Hyperlink"/>
          </w:rPr>
          <w:t>www.sam.gov</w:t>
        </w:r>
      </w:hyperlink>
      <w:r w:rsidR="00043421" w:rsidRPr="00043421">
        <w:t xml:space="preserve">.  There is </w:t>
      </w:r>
      <w:r w:rsidR="00043421">
        <w:t>NO</w:t>
      </w:r>
      <w:r w:rsidR="00043421" w:rsidRPr="00043421">
        <w:t xml:space="preserve"> </w:t>
      </w:r>
      <w:r w:rsidR="00BB79BB">
        <w:t>COST</w:t>
      </w:r>
      <w:r w:rsidR="00043421" w:rsidRPr="00043421">
        <w:t xml:space="preserve"> to register in or </w:t>
      </w:r>
      <w:r w:rsidR="005B50C6">
        <w:t xml:space="preserve">access </w:t>
      </w:r>
      <w:r w:rsidR="00043421" w:rsidRPr="00043421">
        <w:t>SAM</w:t>
      </w:r>
      <w:r w:rsidR="005B50C6">
        <w:t>.gov</w:t>
      </w:r>
      <w:r w:rsidR="00043421" w:rsidRPr="00043421">
        <w:t xml:space="preserve">.  </w:t>
      </w:r>
      <w:r w:rsidR="00043421">
        <w:t>There are third-party vendors who charge a fee in exchange for registering entities in SAM</w:t>
      </w:r>
      <w:r w:rsidR="005B50C6">
        <w:t xml:space="preserve">; </w:t>
      </w:r>
      <w:r w:rsidR="00043421">
        <w:t>please be aware that you can</w:t>
      </w:r>
      <w:r w:rsidR="00043421" w:rsidRPr="00043421">
        <w:t xml:space="preserve"> register</w:t>
      </w:r>
      <w:r w:rsidR="005B50C6">
        <w:t xml:space="preserve"> to do business with the U.S. government</w:t>
      </w:r>
      <w:r w:rsidR="00043421" w:rsidRPr="00043421">
        <w:t xml:space="preserve"> </w:t>
      </w:r>
      <w:r w:rsidR="00295A05">
        <w:t>FOR</w:t>
      </w:r>
      <w:r w:rsidR="00043421">
        <w:t xml:space="preserve"> FREE directly in SAM </w:t>
      </w:r>
      <w:r w:rsidR="005B50C6">
        <w:t>at</w:t>
      </w:r>
      <w:r w:rsidR="00043421">
        <w:t xml:space="preserve"> </w:t>
      </w:r>
      <w:hyperlink r:id="rId17" w:history="1">
        <w:r w:rsidR="00295A05" w:rsidRPr="00E83F64">
          <w:rPr>
            <w:rStyle w:val="Hyperlink"/>
          </w:rPr>
          <w:t>www.sam.gov</w:t>
        </w:r>
      </w:hyperlink>
      <w:r w:rsidR="00043421">
        <w:t xml:space="preserve">.    </w:t>
      </w:r>
    </w:p>
    <w:p w14:paraId="66D95DCD" w14:textId="77777777" w:rsidR="00050B53" w:rsidRDefault="00050B53" w:rsidP="3C913427">
      <w:pPr>
        <w:ind w:left="360"/>
      </w:pPr>
    </w:p>
    <w:p w14:paraId="40A34945" w14:textId="77777777" w:rsidR="009614F6" w:rsidRPr="00F87A2E" w:rsidRDefault="009614F6" w:rsidP="3C913427">
      <w:pPr>
        <w:numPr>
          <w:ilvl w:val="0"/>
          <w:numId w:val="3"/>
        </w:numPr>
        <w:rPr>
          <w:b/>
        </w:rPr>
      </w:pPr>
      <w:r w:rsidRPr="00F87A2E">
        <w:rPr>
          <w:b/>
        </w:rPr>
        <w:lastRenderedPageBreak/>
        <w:t xml:space="preserve">Excluded </w:t>
      </w:r>
      <w:r w:rsidR="00C82464">
        <w:rPr>
          <w:b/>
        </w:rPr>
        <w:t>Entities</w:t>
      </w:r>
    </w:p>
    <w:p w14:paraId="533EB5AE" w14:textId="77777777" w:rsidR="009614F6" w:rsidRPr="00F87A2E" w:rsidRDefault="00430ED7" w:rsidP="3C913427">
      <w:pPr>
        <w:ind w:left="360"/>
      </w:pPr>
      <w:r>
        <w:t>Applicant e</w:t>
      </w:r>
      <w:r w:rsidR="009614F6" w:rsidRPr="00F87A2E">
        <w:t>ntities</w:t>
      </w:r>
      <w:r w:rsidR="002A6C3A">
        <w:t xml:space="preserve"> or their key project personnel</w:t>
      </w:r>
      <w:r w:rsidR="009614F6" w:rsidRPr="00F87A2E">
        <w:t xml:space="preserve"> identified</w:t>
      </w:r>
      <w:r w:rsidR="00C82464">
        <w:t xml:space="preserve"> in the SAM.gov Exclusions database </w:t>
      </w:r>
      <w:r w:rsidR="009614F6" w:rsidRPr="00F87A2E">
        <w:t xml:space="preserve">as </w:t>
      </w:r>
      <w:r w:rsidR="00C82464">
        <w:t xml:space="preserve">ineligible, prohibited/restricted or excluded </w:t>
      </w:r>
      <w:r w:rsidR="009614F6" w:rsidRPr="00F87A2E">
        <w:t>from receiving Federal contracts, certain subcontracts, and certain Federal assistance and benefits will not be considered for Federal funding</w:t>
      </w:r>
      <w:r>
        <w:t xml:space="preserve">, as applicable to the funding being requested under this </w:t>
      </w:r>
      <w:r w:rsidR="00792040">
        <w:t xml:space="preserve">Federal </w:t>
      </w:r>
      <w:r>
        <w:t>program</w:t>
      </w:r>
      <w:r w:rsidR="00174BFD">
        <w:t>.</w:t>
      </w:r>
      <w:r w:rsidR="00B90719">
        <w:t xml:space="preserve">  The Service conducts a review of the SAM.gov Exclusions database for all applicant entities and their key project personnel </w:t>
      </w:r>
      <w:r w:rsidR="00736E32">
        <w:t>prior to award.</w:t>
      </w:r>
    </w:p>
    <w:p w14:paraId="27CCC5BB" w14:textId="77777777" w:rsidR="009614F6" w:rsidRPr="00F87A2E" w:rsidRDefault="009614F6" w:rsidP="3C913427">
      <w:pPr>
        <w:rPr>
          <w:b/>
        </w:rPr>
      </w:pPr>
    </w:p>
    <w:p w14:paraId="1BDAA5B9" w14:textId="77777777" w:rsidR="00424B60" w:rsidRDefault="009614F6" w:rsidP="3C913427">
      <w:pPr>
        <w:numPr>
          <w:ilvl w:val="0"/>
          <w:numId w:val="3"/>
        </w:numPr>
        <w:rPr>
          <w:b/>
        </w:rPr>
      </w:pPr>
      <w:r w:rsidRPr="00F87A2E">
        <w:rPr>
          <w:b/>
        </w:rPr>
        <w:t xml:space="preserve">Cost Sharing or Matching: </w:t>
      </w:r>
    </w:p>
    <w:p w14:paraId="5A9ED40A" w14:textId="77777777" w:rsidR="00424B60" w:rsidRDefault="00117EBF" w:rsidP="3C913427">
      <w:pPr>
        <w:ind w:left="360"/>
        <w:rPr>
          <w:b/>
        </w:rPr>
      </w:pPr>
      <w:r>
        <w:t xml:space="preserve">Cost sharing is not required, although </w:t>
      </w:r>
      <w:r w:rsidR="00861EA6">
        <w:t xml:space="preserve">the program strives </w:t>
      </w:r>
      <w:r>
        <w:t>to achieve a 1:1 cost share on selected projects. Cost share may be monetary or in-kind contributions from the applicant or other partners and will vary from project to project.</w:t>
      </w:r>
    </w:p>
    <w:p w14:paraId="5C6B59E1" w14:textId="77777777" w:rsidR="00424B60" w:rsidRDefault="00424B60" w:rsidP="3C913427">
      <w:pPr>
        <w:ind w:left="360"/>
        <w:rPr>
          <w:b/>
        </w:rPr>
      </w:pPr>
    </w:p>
    <w:p w14:paraId="27225ADC" w14:textId="2822DC54" w:rsidR="00117EBF" w:rsidRPr="00424B60" w:rsidRDefault="00117EBF" w:rsidP="3C913427">
      <w:pPr>
        <w:ind w:left="360"/>
        <w:rPr>
          <w:b/>
        </w:rPr>
      </w:pPr>
      <w:r w:rsidRPr="006974AE">
        <w:rPr>
          <w:shd w:val="clear" w:color="auto" w:fill="FFFFFF" w:themeFill="background1"/>
        </w:rPr>
        <w:t>Applicants may attribute some or all of their allowable indirect costs as voluntary committed cost-share/match, however recipients may only charge to the Federal award the indirect costs calculated against the allowable direct costs charged to the Federal award.</w:t>
      </w:r>
      <w:r w:rsidRPr="006974AE">
        <w:t xml:space="preserve">  </w:t>
      </w:r>
      <w:r w:rsidRPr="006974AE">
        <w:rPr>
          <w:shd w:val="clear" w:color="auto" w:fill="FFFFFF" w:themeFill="background1"/>
        </w:rPr>
        <w:t>Recipients may not charge to the Federal award indirect costs calculated against: 1) any portion of the recipient’s direct costs which are proposed as voluntary committed cost-share/match; or 2) any portion of the direct costs charged to any other Federal or non-Federal partner.</w:t>
      </w:r>
      <w:r w:rsidR="00861EA6" w:rsidRPr="006974AE">
        <w:rPr>
          <w:shd w:val="clear" w:color="auto" w:fill="FFFFFF" w:themeFill="background1"/>
        </w:rPr>
        <w:t xml:space="preserve"> </w:t>
      </w:r>
      <w:r w:rsidR="00861EA6" w:rsidRPr="006974AE">
        <w:t xml:space="preserve"> </w:t>
      </w:r>
    </w:p>
    <w:p w14:paraId="6C04833C" w14:textId="77777777" w:rsidR="00C61371" w:rsidRPr="00F87A2E" w:rsidRDefault="00C61371" w:rsidP="3C913427">
      <w:pPr>
        <w:ind w:left="360"/>
      </w:pPr>
    </w:p>
    <w:p w14:paraId="042B826C" w14:textId="77777777" w:rsidR="00414783" w:rsidRPr="00F87A2E" w:rsidRDefault="00070D96" w:rsidP="3C913427">
      <w:pPr>
        <w:pStyle w:val="Heading3"/>
        <w:rPr>
          <w:sz w:val="24"/>
        </w:rPr>
      </w:pPr>
      <w:r w:rsidRPr="00F87A2E">
        <w:rPr>
          <w:sz w:val="24"/>
        </w:rPr>
        <w:t>I</w:t>
      </w:r>
      <w:r w:rsidR="00C54938" w:rsidRPr="00F87A2E">
        <w:rPr>
          <w:sz w:val="24"/>
        </w:rPr>
        <w:t>V</w:t>
      </w:r>
      <w:r w:rsidR="00414783" w:rsidRPr="00F87A2E">
        <w:rPr>
          <w:sz w:val="24"/>
        </w:rPr>
        <w:t xml:space="preserve">. </w:t>
      </w:r>
      <w:r w:rsidR="00327EF4" w:rsidRPr="00A841EC">
        <w:rPr>
          <w:sz w:val="24"/>
        </w:rPr>
        <w:t>Application Requirements</w:t>
      </w:r>
    </w:p>
    <w:p w14:paraId="143712D3" w14:textId="77777777" w:rsidR="00117EBF" w:rsidRDefault="00117EBF" w:rsidP="3C913427">
      <w:pPr>
        <w:pStyle w:val="BodyText"/>
        <w:rPr>
          <w:sz w:val="24"/>
        </w:rPr>
      </w:pPr>
      <w:r w:rsidRPr="000548DD">
        <w:rPr>
          <w:sz w:val="24"/>
        </w:rPr>
        <w:t xml:space="preserve">Contact </w:t>
      </w:r>
      <w:r w:rsidRPr="00861EA6">
        <w:rPr>
          <w:sz w:val="24"/>
        </w:rPr>
        <w:t>local FWCO Program staff prior to applying.</w:t>
      </w:r>
      <w:r w:rsidRPr="000548DD">
        <w:rPr>
          <w:sz w:val="24"/>
        </w:rPr>
        <w:t xml:space="preserve"> </w:t>
      </w:r>
      <w:r w:rsidRPr="00F87A2E">
        <w:rPr>
          <w:sz w:val="24"/>
        </w:rPr>
        <w:t>To be considered for funding under this funding opportunity, an application must contain:</w:t>
      </w:r>
    </w:p>
    <w:p w14:paraId="1FD9D4DD" w14:textId="77777777" w:rsidR="00117EBF" w:rsidRDefault="00117EBF" w:rsidP="3C913427">
      <w:pPr>
        <w:pStyle w:val="BodyText"/>
        <w:rPr>
          <w:sz w:val="24"/>
        </w:rPr>
      </w:pPr>
    </w:p>
    <w:p w14:paraId="02C7DC35" w14:textId="77777777" w:rsidR="00117EBF" w:rsidRPr="00A9202C" w:rsidRDefault="00117EBF" w:rsidP="3C913427">
      <w:pPr>
        <w:pStyle w:val="BodyText"/>
        <w:numPr>
          <w:ilvl w:val="0"/>
          <w:numId w:val="6"/>
        </w:numPr>
        <w:jc w:val="left"/>
        <w:rPr>
          <w:rFonts w:ascii="Arial" w:hAnsi="Arial" w:cs="Arial"/>
          <w:sz w:val="24"/>
        </w:rPr>
      </w:pPr>
      <w:r w:rsidRPr="00A9202C">
        <w:rPr>
          <w:sz w:val="24"/>
        </w:rPr>
        <w:t>A completed, signed, and dated Application for Federal Assistance (SF-424) is required.  The only exception to the SF 424 requirement is if the program has OMB approval to use an alternative application form.  Individuals applying on their own (unrelated to any business or non-profit organization s/he may own or operate in her/his own name) must use the SF 424, Application for Federal Assistance-Individual form (</w:t>
      </w:r>
      <w:hyperlink r:id="rId18" w:history="1">
        <w:r w:rsidRPr="00A9202C">
          <w:rPr>
            <w:rStyle w:val="Hyperlink"/>
            <w:sz w:val="24"/>
          </w:rPr>
          <w:t>http://apply07.grants.gov/apply/FormLinks?family=12</w:t>
        </w:r>
      </w:hyperlink>
      <w:r w:rsidRPr="00A9202C">
        <w:rPr>
          <w:sz w:val="24"/>
        </w:rPr>
        <w:t>).  All other applicants to discretionary programs must use the SF 424, Application for Federal Assistance form (</w:t>
      </w:r>
      <w:hyperlink r:id="rId19" w:history="1">
        <w:r w:rsidRPr="00A9202C">
          <w:rPr>
            <w:rStyle w:val="Hyperlink"/>
            <w:sz w:val="24"/>
          </w:rPr>
          <w:t>http://apply07.grants.gov/apply/FormLinks?family=15</w:t>
        </w:r>
      </w:hyperlink>
      <w:r w:rsidRPr="00A9202C">
        <w:rPr>
          <w:sz w:val="24"/>
        </w:rPr>
        <w:t>).  Mandatory programs may require applicants to use the SF 424, Application for Federal Assistance-Mandatory form (</w:t>
      </w:r>
      <w:hyperlink r:id="rId20" w:history="1">
        <w:r w:rsidRPr="00A9202C">
          <w:rPr>
            <w:rStyle w:val="Hyperlink"/>
            <w:sz w:val="24"/>
          </w:rPr>
          <w:t>http://apply07.grants.gov/apply/FormLinks?family=16)</w:t>
        </w:r>
      </w:hyperlink>
      <w:r w:rsidRPr="00A9202C">
        <w:rPr>
          <w:sz w:val="24"/>
        </w:rPr>
        <w:t xml:space="preserve">].  Do not include other Federal sources of funding, requested or approved, in the total entered in the “Federal” funding box on the Application for Federal Assistance form.  Enter only the amount being requested under this program in the “Federal” funding box.  Include any other Federal sources of funding in the total funding entered in the “Other” box.    </w:t>
      </w:r>
      <w:r w:rsidRPr="00A9202C">
        <w:rPr>
          <w:sz w:val="24"/>
        </w:rPr>
        <w:tab/>
      </w:r>
      <w:r w:rsidRPr="00A9202C">
        <w:rPr>
          <w:rFonts w:ascii="Arial" w:hAnsi="Arial" w:cs="Arial"/>
          <w:sz w:val="24"/>
        </w:rPr>
        <w:t xml:space="preserve"> </w:t>
      </w:r>
    </w:p>
    <w:p w14:paraId="4857A064" w14:textId="77777777" w:rsidR="00117EBF" w:rsidRPr="00100A5E" w:rsidRDefault="00117EBF" w:rsidP="3C913427">
      <w:pPr>
        <w:ind w:left="360"/>
      </w:pPr>
    </w:p>
    <w:p w14:paraId="64B0EC94" w14:textId="77777777" w:rsidR="00117EBF" w:rsidRPr="00F41133" w:rsidRDefault="00117EBF" w:rsidP="3C913427">
      <w:pPr>
        <w:pStyle w:val="Heading2"/>
        <w:rPr>
          <w:sz w:val="24"/>
          <w:u w:val="single"/>
        </w:rPr>
      </w:pPr>
      <w:r w:rsidRPr="00F41133">
        <w:rPr>
          <w:sz w:val="24"/>
        </w:rPr>
        <w:t>B.</w:t>
      </w:r>
      <w:r w:rsidRPr="00F41133">
        <w:rPr>
          <w:sz w:val="24"/>
        </w:rPr>
        <w:tab/>
        <w:t>Project Summary</w:t>
      </w:r>
    </w:p>
    <w:p w14:paraId="7270C8D9" w14:textId="77777777" w:rsidR="00117EBF" w:rsidRDefault="00117EBF" w:rsidP="3C913427">
      <w:pPr>
        <w:ind w:left="360" w:hanging="360"/>
      </w:pPr>
      <w:r w:rsidRPr="00F41133">
        <w:tab/>
      </w:r>
      <w:r w:rsidR="009D2D29">
        <w:t xml:space="preserve">Briefly summarize the project, in one page or less.  Include the title of the project, geographic location, and a </w:t>
      </w:r>
      <w:r w:rsidR="009D2D29">
        <w:rPr>
          <w:u w:val="single"/>
        </w:rPr>
        <w:t>brief</w:t>
      </w:r>
      <w:r w:rsidR="009D2D29">
        <w:t xml:space="preserve"> overview of the need for the project.  Goal(s), objectives, specific project activities, anticipated outputs and outcomes can also be included in this section.  </w:t>
      </w:r>
    </w:p>
    <w:p w14:paraId="6BD619ED" w14:textId="77777777" w:rsidR="00117EBF" w:rsidRDefault="00117EBF" w:rsidP="3C913427">
      <w:pPr>
        <w:ind w:left="360" w:hanging="360"/>
      </w:pPr>
    </w:p>
    <w:p w14:paraId="3E94D6CD" w14:textId="77777777" w:rsidR="00050B53" w:rsidRDefault="00050B53" w:rsidP="3C913427">
      <w:pPr>
        <w:ind w:left="360" w:hanging="360"/>
      </w:pPr>
    </w:p>
    <w:p w14:paraId="0ED113E6" w14:textId="77777777" w:rsidR="00117EBF" w:rsidRPr="00F41133" w:rsidRDefault="00117EBF" w:rsidP="3C913427">
      <w:pPr>
        <w:pStyle w:val="Heading2"/>
        <w:rPr>
          <w:sz w:val="24"/>
        </w:rPr>
      </w:pPr>
      <w:r w:rsidRPr="00F41133">
        <w:rPr>
          <w:sz w:val="24"/>
        </w:rPr>
        <w:lastRenderedPageBreak/>
        <w:t>C.</w:t>
      </w:r>
      <w:r w:rsidRPr="00F41133">
        <w:rPr>
          <w:sz w:val="24"/>
        </w:rPr>
        <w:tab/>
        <w:t>Project Narrative</w:t>
      </w:r>
    </w:p>
    <w:p w14:paraId="05F520F2" w14:textId="77777777" w:rsidR="00117EBF" w:rsidRPr="00F41133" w:rsidRDefault="00117EBF" w:rsidP="3C913427"/>
    <w:p w14:paraId="27FD94D8" w14:textId="77777777" w:rsidR="00117EBF" w:rsidRDefault="009D2D29" w:rsidP="3C913427">
      <w:pPr>
        <w:pStyle w:val="ListParagraph"/>
        <w:numPr>
          <w:ilvl w:val="0"/>
          <w:numId w:val="14"/>
        </w:numPr>
      </w:pPr>
      <w:r>
        <w:rPr>
          <w:b/>
          <w:bCs/>
        </w:rPr>
        <w:t>Statement of Need:</w:t>
      </w:r>
      <w:r>
        <w:t xml:space="preserve"> Describe why this project is necessary (significance/value) and include supporting information.  Summarize previous or on-going efforts (of you/your organization, and other organizations or individuals) that are relevant to the proposed work.  Explain the successes or failures of past efforts and how your proposed project builds on them.  If you have received funding previously (from the Service or any other entity) for this specific project work or site, provide a summary of the funding, associated activities and products/outcomes.</w:t>
      </w:r>
    </w:p>
    <w:p w14:paraId="4643ED66" w14:textId="77777777" w:rsidR="009D2D29" w:rsidRPr="00F41133" w:rsidRDefault="009D2D29" w:rsidP="3C913427">
      <w:pPr>
        <w:pStyle w:val="ListParagraph"/>
      </w:pPr>
    </w:p>
    <w:p w14:paraId="36F72E1C" w14:textId="77777777" w:rsidR="00117EBF" w:rsidRPr="00357C75" w:rsidRDefault="00117EBF" w:rsidP="3C913427">
      <w:pPr>
        <w:pStyle w:val="ListParagraph"/>
        <w:numPr>
          <w:ilvl w:val="0"/>
          <w:numId w:val="14"/>
        </w:numPr>
        <w:rPr>
          <w:b/>
          <w:bCs/>
        </w:rPr>
      </w:pPr>
      <w:r w:rsidRPr="00A9202C">
        <w:rPr>
          <w:b/>
          <w:bCs/>
        </w:rPr>
        <w:t>Project Goals and Objectives</w:t>
      </w:r>
      <w:r w:rsidR="00357C75">
        <w:rPr>
          <w:b/>
          <w:bCs/>
        </w:rPr>
        <w:t>:</w:t>
      </w:r>
      <w:r w:rsidR="00357C75" w:rsidRPr="00357C75">
        <w:t xml:space="preserve"> </w:t>
      </w:r>
      <w:r w:rsidR="00357C75" w:rsidRPr="00357C75">
        <w:rPr>
          <w:bCs/>
        </w:rPr>
        <w:t xml:space="preserve">State the long-term, overarching goal(s) of the program/project.  State the objectives of the project.  Objectives are the specific outcomes to be accomplished in order to reach the stated goal(s).  The project objectives must be specific, measurable, and realistic (attainable within the project’s proposed project period).  </w:t>
      </w:r>
    </w:p>
    <w:p w14:paraId="43B0A9A9" w14:textId="77777777" w:rsidR="00357C75" w:rsidRPr="00861EA6" w:rsidRDefault="00357C75" w:rsidP="3C913427">
      <w:pPr>
        <w:rPr>
          <w:b/>
          <w:bCs/>
        </w:rPr>
      </w:pPr>
    </w:p>
    <w:p w14:paraId="6B6988CA" w14:textId="77777777" w:rsidR="00117EBF" w:rsidRDefault="00117EBF" w:rsidP="3C913427">
      <w:pPr>
        <w:pStyle w:val="ListParagraph"/>
        <w:numPr>
          <w:ilvl w:val="0"/>
          <w:numId w:val="14"/>
        </w:numPr>
      </w:pPr>
      <w:r w:rsidRPr="00A9202C">
        <w:rPr>
          <w:b/>
          <w:bCs/>
        </w:rPr>
        <w:t>Project Activities, Methods and Timetable:</w:t>
      </w:r>
      <w:r w:rsidRPr="00F41133">
        <w:t xml:space="preserve">  List the proposed project activities and describe how they relate to the stated objectives.  Activities are the specific actions to be undertaken to fulfill the project objectives and reach the project goal(s). The proposed project activities narrative must be detailed enough for reviewers to make a clear connection between the activities and the proposed project costs.  For projects being conducted within the United States, the narrative must provide enough detail so that reviewers are able to determine project compliance with the National Environmental Policy Act, Section 7 of the Endangered Species Act, and Section 106 of the National Historic Preservation Act.  For projects being conducted on the high seas, the narrative should provide enough detail so that reviewers are able to determine project compliance with Section 7 of Endangered Species Act.  Provide a detailed description of the method(s) to be used to carry out each activity.  Provide a timetable indicating roughly when activities or project milestones are to be accomplished.  Include any resulting tables, spreadsheets or flow charts within the body of the project narrative (</w:t>
      </w:r>
      <w:r w:rsidRPr="00A9202C">
        <w:rPr>
          <w:u w:val="single"/>
        </w:rPr>
        <w:t>do not include as separate attachments</w:t>
      </w:r>
      <w:r w:rsidRPr="00F41133">
        <w:t>).  The timetable should not propose specific dates but instead group activities by month for each month over the entire proposed project period.</w:t>
      </w:r>
    </w:p>
    <w:p w14:paraId="4AB1A9C3" w14:textId="77777777" w:rsidR="00117EBF" w:rsidRDefault="00117EBF" w:rsidP="3C913427">
      <w:pPr>
        <w:pStyle w:val="ListParagraph"/>
      </w:pPr>
    </w:p>
    <w:p w14:paraId="1CCA8BC3" w14:textId="77777777" w:rsidR="00117EBF" w:rsidRDefault="00117EBF" w:rsidP="3C913427">
      <w:pPr>
        <w:pStyle w:val="ListParagraph"/>
        <w:numPr>
          <w:ilvl w:val="0"/>
          <w:numId w:val="14"/>
        </w:numPr>
      </w:pPr>
      <w:r w:rsidRPr="001F6701">
        <w:rPr>
          <w:b/>
        </w:rPr>
        <w:t>Anticipated Products/Outputs:</w:t>
      </w:r>
      <w:r>
        <w:rPr>
          <w:b/>
        </w:rPr>
        <w:t xml:space="preserve"> </w:t>
      </w:r>
      <w:r w:rsidR="00357C75" w:rsidRPr="00357C75">
        <w:t>As applicable, describe how you/your organization has coordinated with and involved other relevant organizations or individuals in planning the project, and detail if/how they will be involved in conducting project activities, disseminating project results and/or incorporating your results/products into their activities.</w:t>
      </w:r>
    </w:p>
    <w:p w14:paraId="21607D3A" w14:textId="77777777" w:rsidR="00357C75" w:rsidRPr="00F41133" w:rsidRDefault="00357C75" w:rsidP="3C913427"/>
    <w:p w14:paraId="0DB0D531" w14:textId="77777777" w:rsidR="00117EBF" w:rsidRPr="00F41133" w:rsidRDefault="00117EBF" w:rsidP="3C913427">
      <w:pPr>
        <w:ind w:left="720" w:hanging="360"/>
      </w:pPr>
      <w:r>
        <w:rPr>
          <w:b/>
        </w:rPr>
        <w:t>5</w:t>
      </w:r>
      <w:r w:rsidRPr="00F41133">
        <w:rPr>
          <w:b/>
        </w:rPr>
        <w:t>.</w:t>
      </w:r>
      <w:r w:rsidRPr="00F41133">
        <w:rPr>
          <w:b/>
        </w:rPr>
        <w:tab/>
        <w:t>Stakeholder Coordination/Involvement:</w:t>
      </w:r>
      <w:r w:rsidRPr="00F41133">
        <w:t xml:space="preserve"> As applicable, describe how you/your organization has coordinated with and involved other relevant organizations or individuals in planning the project, and detail if/how they will be involved in conducting project activities, disseminating project results and/or incorporating your results/products into their activities.</w:t>
      </w:r>
    </w:p>
    <w:p w14:paraId="53EF7857" w14:textId="77777777" w:rsidR="00117EBF" w:rsidRPr="00F41133" w:rsidRDefault="00117EBF" w:rsidP="3C913427">
      <w:pPr>
        <w:ind w:left="720" w:hanging="360"/>
        <w:jc w:val="both"/>
        <w:rPr>
          <w:b/>
          <w:bCs/>
        </w:rPr>
      </w:pPr>
    </w:p>
    <w:p w14:paraId="24E87CA5" w14:textId="77777777" w:rsidR="00117EBF" w:rsidRPr="00F41133" w:rsidRDefault="00117EBF" w:rsidP="3C913427">
      <w:pPr>
        <w:ind w:left="720" w:hanging="360"/>
      </w:pPr>
      <w:r>
        <w:rPr>
          <w:b/>
          <w:bCs/>
        </w:rPr>
        <w:lastRenderedPageBreak/>
        <w:t>6</w:t>
      </w:r>
      <w:r w:rsidRPr="00F41133">
        <w:rPr>
          <w:b/>
          <w:bCs/>
        </w:rPr>
        <w:t xml:space="preserve">. </w:t>
      </w:r>
      <w:r w:rsidRPr="00F41133">
        <w:rPr>
          <w:b/>
          <w:bCs/>
        </w:rPr>
        <w:tab/>
        <w:t xml:space="preserve">Project Monitoring and Evaluation: </w:t>
      </w:r>
      <w:r w:rsidRPr="00F41133">
        <w:t xml:space="preserve">Detail the monitoring and evaluation plan for the project.   Building on the stated project objectives, which must be specific and measurable, identify what you will measure (i.e., quantitative/quantifiable indicators) and how you will measure (e.g., methods, sample size, survey tools).  Reference the stated project timetable (i.e., process indicators) and budget information (i.e., input indicators).  Identify the products/services to be delivered and how/to whom they will be delivered (i.e., output indicators).  Detail the expected direct effect(s) of the project on beneficiaries (i.e., outcome indicators).  Include any available questionnaires, surveys, curricula, exams/tests or other assessment tools to be used for project evaluation.  Describe the resources and organizational structure available for gathering, analyzing and reporting monitoring and evaluation data.  If applicable, describe how project participants and beneficiaries will participate in monitoring and evaluation activities.  Describe how findings will be fed back into decision making and project activities throughout the project period.  </w:t>
      </w:r>
    </w:p>
    <w:p w14:paraId="06029405" w14:textId="77777777" w:rsidR="00117EBF" w:rsidRPr="00F41133" w:rsidRDefault="00117EBF" w:rsidP="3C913427">
      <w:pPr>
        <w:ind w:left="720" w:hanging="360"/>
        <w:jc w:val="both"/>
      </w:pPr>
    </w:p>
    <w:p w14:paraId="2BF541A2" w14:textId="77777777" w:rsidR="00117EBF" w:rsidRPr="00F41133" w:rsidRDefault="00117EBF" w:rsidP="3C913427">
      <w:pPr>
        <w:ind w:left="720" w:hanging="360"/>
        <w:rPr>
          <w:b/>
          <w:i/>
        </w:rPr>
      </w:pPr>
      <w:r>
        <w:rPr>
          <w:b/>
          <w:bCs/>
        </w:rPr>
        <w:t>7</w:t>
      </w:r>
      <w:r w:rsidRPr="00F41133">
        <w:rPr>
          <w:b/>
          <w:bCs/>
        </w:rPr>
        <w:t xml:space="preserve">. </w:t>
      </w:r>
      <w:r w:rsidRPr="00F41133">
        <w:rPr>
          <w:b/>
          <w:bCs/>
        </w:rPr>
        <w:tab/>
        <w:t>Description of Entities Undertaking the Project</w:t>
      </w:r>
      <w:r w:rsidRPr="00F41133">
        <w:t>: Provide a brief description of the applicant organization and all participating entities and/or individuals.  Identify which of the proposed activities each agency, organization, group, or individual is responsible for conducting or managing.  Provide complete contact information for the individual within the organization that will oversee/manage the project activities on a day-to-day basis.  If eligibility for funding is based in whole or in part on the qualifications of key personnel, provide for each key person a brief (</w:t>
      </w:r>
      <w:r w:rsidRPr="00F41133">
        <w:rPr>
          <w:b/>
          <w:u w:val="single"/>
        </w:rPr>
        <w:t>1-2 pages</w:t>
      </w:r>
      <w:r w:rsidRPr="00F41133">
        <w:t xml:space="preserve">) but descriptive overview of their education, experience and other skills that make them qualified to carry out the proposed project. To prevent unnecessary transmission of Personally Identifiable Information, </w:t>
      </w:r>
      <w:r w:rsidRPr="00F41133">
        <w:rPr>
          <w:b/>
          <w:i/>
        </w:rPr>
        <w:t>do not include Social Security numbers, the names of family members, or any other personal or sensitive information including marital status, religion or physical characteristics on the description of key personnel qualifications.</w:t>
      </w:r>
    </w:p>
    <w:p w14:paraId="7AE3B811" w14:textId="77777777" w:rsidR="00117EBF" w:rsidRPr="00F41133" w:rsidRDefault="00117EBF" w:rsidP="3C913427">
      <w:pPr>
        <w:ind w:left="720" w:hanging="360"/>
        <w:jc w:val="both"/>
        <w:rPr>
          <w:b/>
          <w:i/>
        </w:rPr>
      </w:pPr>
    </w:p>
    <w:p w14:paraId="0D196AAD" w14:textId="77777777" w:rsidR="00117EBF" w:rsidRPr="00F41133" w:rsidRDefault="00117EBF" w:rsidP="3C913427">
      <w:pPr>
        <w:ind w:left="720" w:hanging="360"/>
      </w:pPr>
      <w:r>
        <w:rPr>
          <w:b/>
          <w:bCs/>
        </w:rPr>
        <w:t>8</w:t>
      </w:r>
      <w:r w:rsidRPr="00F41133">
        <w:rPr>
          <w:b/>
          <w:bCs/>
        </w:rPr>
        <w:t>.</w:t>
      </w:r>
      <w:r w:rsidRPr="00F41133">
        <w:rPr>
          <w:b/>
          <w:bCs/>
        </w:rPr>
        <w:tab/>
        <w:t xml:space="preserve">Sustainability: </w:t>
      </w:r>
      <w:r w:rsidRPr="00F41133">
        <w:rPr>
          <w:bCs/>
        </w:rPr>
        <w:t xml:space="preserve">As applicable, describe which </w:t>
      </w:r>
      <w:r w:rsidRPr="00F41133">
        <w:t>project activities will continue beyond the proposed project period, who will continue the work or act on the results achieved, and how and at what level you expect these future activities will be funded.</w:t>
      </w:r>
    </w:p>
    <w:p w14:paraId="231E2420" w14:textId="77777777" w:rsidR="00117EBF" w:rsidRPr="00F41133" w:rsidRDefault="00117EBF" w:rsidP="3C913427">
      <w:pPr>
        <w:ind w:left="720" w:hanging="360"/>
        <w:jc w:val="both"/>
      </w:pPr>
    </w:p>
    <w:p w14:paraId="565C98B8" w14:textId="77777777" w:rsidR="00117EBF" w:rsidRPr="00F41133" w:rsidRDefault="00117EBF" w:rsidP="3C913427">
      <w:pPr>
        <w:ind w:left="720" w:hanging="360"/>
        <w:jc w:val="both"/>
        <w:rPr>
          <w:b/>
        </w:rPr>
      </w:pPr>
      <w:r>
        <w:rPr>
          <w:b/>
        </w:rPr>
        <w:t>9</w:t>
      </w:r>
      <w:r w:rsidRPr="00F41133">
        <w:rPr>
          <w:b/>
        </w:rPr>
        <w:t xml:space="preserve">. </w:t>
      </w:r>
      <w:r w:rsidRPr="00F41133">
        <w:rPr>
          <w:b/>
        </w:rPr>
        <w:tab/>
        <w:t>Literature Cited</w:t>
      </w:r>
    </w:p>
    <w:p w14:paraId="395BB46B" w14:textId="77777777" w:rsidR="00117EBF" w:rsidRPr="00F41133" w:rsidRDefault="00117EBF" w:rsidP="3C913427">
      <w:pPr>
        <w:ind w:left="720" w:hanging="360"/>
        <w:jc w:val="both"/>
        <w:rPr>
          <w:b/>
        </w:rPr>
      </w:pPr>
    </w:p>
    <w:p w14:paraId="0E254417" w14:textId="77777777" w:rsidR="00117EBF" w:rsidRDefault="00117EBF" w:rsidP="3C913427">
      <w:pPr>
        <w:ind w:left="720" w:hanging="360"/>
        <w:jc w:val="both"/>
      </w:pPr>
      <w:r>
        <w:rPr>
          <w:b/>
        </w:rPr>
        <w:t>10</w:t>
      </w:r>
      <w:r w:rsidRPr="00F41133">
        <w:rPr>
          <w:b/>
        </w:rPr>
        <w:t>.</w:t>
      </w:r>
      <w:r w:rsidRPr="00F41133">
        <w:rPr>
          <w:b/>
        </w:rPr>
        <w:tab/>
        <w:t xml:space="preserve">Map of Project Area: </w:t>
      </w:r>
      <w:r w:rsidRPr="00F41133">
        <w:t>Map should clearly delineate the project area and be large enough to be legible.  Label any sites referenced in the project narrative.</w:t>
      </w:r>
    </w:p>
    <w:p w14:paraId="46B1EA51" w14:textId="77777777" w:rsidR="00117EBF" w:rsidRDefault="00117EBF" w:rsidP="3C913427">
      <w:pPr>
        <w:jc w:val="both"/>
        <w:rPr>
          <w:color w:val="FF0000"/>
        </w:rPr>
      </w:pPr>
    </w:p>
    <w:p w14:paraId="3276F59A" w14:textId="77777777" w:rsidR="00117EBF" w:rsidRDefault="00117EBF" w:rsidP="3C913427">
      <w:pPr>
        <w:pStyle w:val="Heading2"/>
        <w:jc w:val="left"/>
        <w:rPr>
          <w:sz w:val="24"/>
        </w:rPr>
      </w:pPr>
      <w:r w:rsidRPr="00F87A2E">
        <w:rPr>
          <w:sz w:val="24"/>
        </w:rPr>
        <w:t xml:space="preserve">D. </w:t>
      </w:r>
      <w:r w:rsidRPr="00F87A2E">
        <w:rPr>
          <w:sz w:val="24"/>
        </w:rPr>
        <w:tab/>
      </w:r>
      <w:r>
        <w:rPr>
          <w:sz w:val="24"/>
        </w:rPr>
        <w:t>Budget Form</w:t>
      </w:r>
    </w:p>
    <w:p w14:paraId="18B8D610" w14:textId="77777777" w:rsidR="00117EBF" w:rsidRPr="008234BE" w:rsidRDefault="00117EBF" w:rsidP="3C913427">
      <w:pPr>
        <w:ind w:left="360"/>
      </w:pPr>
      <w:r w:rsidRPr="008234BE">
        <w:t xml:space="preserve">Complete the Budget Information for Non-Construction Programs (SF 424A) or Budget Information for Construction Programs (SF 424C) form.  Use the SF 424A if your project does not include construction and the SF 424C if the project includes construction or land acquisition.  The budget forms are available </w:t>
      </w:r>
      <w:r>
        <w:t>on the Internet</w:t>
      </w:r>
      <w:r w:rsidRPr="008234BE">
        <w:t xml:space="preserve"> at </w:t>
      </w:r>
      <w:hyperlink r:id="rId21" w:anchor="sortby=1" w:history="1">
        <w:r w:rsidRPr="00E83F64">
          <w:rPr>
            <w:rStyle w:val="Hyperlink"/>
          </w:rPr>
          <w:t>http://www.grants.gov/web/grants/forms/sf-424-family.html#sortby=1</w:t>
        </w:r>
      </w:hyperlink>
      <w:r w:rsidRPr="008234BE">
        <w:t xml:space="preserve">.  When developing your budget, keep in mind that financial assistance awards and subawards are subject to the </w:t>
      </w:r>
      <w:r>
        <w:t xml:space="preserve">Federal </w:t>
      </w:r>
      <w:r w:rsidRPr="008234BE">
        <w:t xml:space="preserve">cost principles in Title 2 of the Code of Federal Regulations Part 200, as applicable </w:t>
      </w:r>
      <w:r w:rsidRPr="008234BE">
        <w:lastRenderedPageBreak/>
        <w:t xml:space="preserve">to the recipient organization type.  </w:t>
      </w:r>
      <w:r w:rsidRPr="00026943">
        <w:t xml:space="preserve">Links to the full text </w:t>
      </w:r>
      <w:r w:rsidRPr="008234BE">
        <w:t xml:space="preserve">of the Federal cost principles are available on the Internet at </w:t>
      </w:r>
      <w:hyperlink r:id="rId22" w:history="1">
        <w:r w:rsidRPr="00504C0C">
          <w:rPr>
            <w:rStyle w:val="Hyperlink"/>
          </w:rPr>
          <w:t>http://www.ecfr.gov/</w:t>
        </w:r>
      </w:hyperlink>
      <w:r w:rsidRPr="008234BE">
        <w:t xml:space="preserve">.  </w:t>
      </w:r>
    </w:p>
    <w:p w14:paraId="05F8D15F" w14:textId="77777777" w:rsidR="00117EBF" w:rsidRDefault="00117EBF" w:rsidP="3C913427">
      <w:pPr>
        <w:ind w:left="360"/>
      </w:pPr>
    </w:p>
    <w:p w14:paraId="3584EDC6" w14:textId="77777777" w:rsidR="00117EBF" w:rsidRDefault="00117EBF" w:rsidP="3C913427">
      <w:pPr>
        <w:ind w:left="360"/>
      </w:pPr>
      <w:r>
        <w:rPr>
          <w:b/>
        </w:rPr>
        <w:t xml:space="preserve">Note on </w:t>
      </w:r>
      <w:r w:rsidRPr="007D6944">
        <w:rPr>
          <w:b/>
        </w:rPr>
        <w:t>Multiple Federal Funding Sources</w:t>
      </w:r>
      <w:r>
        <w:t xml:space="preserve">: If the project budget includes multiple Federal funding sources, you must show the funds being requested from this Federal program on the budget form </w:t>
      </w:r>
      <w:r w:rsidRPr="00214C15">
        <w:rPr>
          <w:i/>
        </w:rPr>
        <w:t>separately</w:t>
      </w:r>
      <w:r>
        <w:t xml:space="preserve"> from any other requested/secured Federal sources of funding.  Enter the funds being requested from this Federal program in the first row of the Budget Summary section of the form, and then enter funding related to other Federal programs in the subsequent row(s).  Be sure to enter each Federal program’s CFDA number in the corresponding fields on the form.  The CFDA number for this Federal program appears on the first page of this funding opportunity.</w:t>
      </w:r>
    </w:p>
    <w:p w14:paraId="47A28A9D" w14:textId="77777777" w:rsidR="00117EBF" w:rsidRDefault="00117EBF" w:rsidP="3C913427">
      <w:pPr>
        <w:ind w:firstLine="360"/>
        <w:rPr>
          <w:b/>
        </w:rPr>
      </w:pPr>
    </w:p>
    <w:p w14:paraId="41AC8007" w14:textId="77777777" w:rsidR="00117EBF" w:rsidRPr="007A5B19" w:rsidRDefault="00117EBF" w:rsidP="3C913427">
      <w:pPr>
        <w:numPr>
          <w:ilvl w:val="0"/>
          <w:numId w:val="3"/>
        </w:numPr>
        <w:rPr>
          <w:b/>
        </w:rPr>
      </w:pPr>
      <w:r w:rsidRPr="007A5B19">
        <w:rPr>
          <w:b/>
        </w:rPr>
        <w:t>Budget Justification</w:t>
      </w:r>
      <w:r>
        <w:rPr>
          <w:b/>
        </w:rPr>
        <w:t xml:space="preserve"> </w:t>
      </w:r>
    </w:p>
    <w:p w14:paraId="11B861F7" w14:textId="77777777" w:rsidR="00117EBF" w:rsidRDefault="00117EBF" w:rsidP="3C913427">
      <w:pPr>
        <w:ind w:left="360"/>
      </w:pPr>
      <w:r>
        <w:t>In a separate narrative titled “</w:t>
      </w:r>
      <w:r w:rsidRPr="005A3A9A">
        <w:rPr>
          <w:b/>
        </w:rPr>
        <w:t>Budget Justification</w:t>
      </w:r>
      <w:r w:rsidRPr="005A3A9A">
        <w:t>”</w:t>
      </w:r>
      <w:r>
        <w:t xml:space="preserve">, explain and justify all requested budget items/costs.  Detail how the SF 424 Budget Object Class Category totals were determined and demonstrate a clear connection between costs and the proposed project activities.  For personnel salary costs, include the base-line salary figures and the estimates of time (as percentages) to be directly charged to the project.  Describe any item that under the applicable Federal cost principles requires the Service’s approval and estimate its cost.  </w:t>
      </w:r>
    </w:p>
    <w:p w14:paraId="6992F6E7" w14:textId="77777777" w:rsidR="00117EBF" w:rsidRDefault="00117EBF" w:rsidP="3C913427">
      <w:pPr>
        <w:ind w:left="360"/>
      </w:pPr>
    </w:p>
    <w:p w14:paraId="4616E245" w14:textId="77777777" w:rsidR="00117EBF" w:rsidRDefault="00117EBF" w:rsidP="3C913427">
      <w:pPr>
        <w:ind w:left="360"/>
      </w:pPr>
      <w:r w:rsidRPr="00F87A2E">
        <w:t>If Federally</w:t>
      </w:r>
      <w:r>
        <w:t>-</w:t>
      </w:r>
      <w:r w:rsidRPr="00F87A2E">
        <w:t xml:space="preserve">funded equipment will be used for the project, </w:t>
      </w:r>
      <w:r>
        <w:t xml:space="preserve">provide </w:t>
      </w:r>
      <w:r w:rsidRPr="00F87A2E">
        <w:t>a l</w:t>
      </w:r>
      <w:r>
        <w:t xml:space="preserve">ist of that equipment, including the Federal funding source.   </w:t>
      </w:r>
    </w:p>
    <w:p w14:paraId="76F34F8C" w14:textId="77777777" w:rsidR="00117EBF" w:rsidRDefault="00117EBF" w:rsidP="3C913427">
      <w:pPr>
        <w:ind w:left="360"/>
      </w:pPr>
    </w:p>
    <w:p w14:paraId="6F3FAFEF" w14:textId="77777777" w:rsidR="00117EBF" w:rsidRDefault="00117EBF" w:rsidP="3C913427">
      <w:pPr>
        <w:ind w:left="360"/>
      </w:pPr>
      <w:r w:rsidRPr="005A061B">
        <w:rPr>
          <w:b/>
          <w:bCs/>
        </w:rPr>
        <w:t>Required Indirect Cost Statement</w:t>
      </w:r>
      <w:r w:rsidRPr="00CF6187">
        <w:rPr>
          <w:bCs/>
        </w:rPr>
        <w:t>:</w:t>
      </w:r>
      <w:r>
        <w:rPr>
          <w:bCs/>
        </w:rPr>
        <w:t xml:space="preserve"> Recipients that do not have an approved indirect cost rate cannot charge indirect costs to their Federal award.  </w:t>
      </w:r>
      <w:r w:rsidRPr="00C93EC4">
        <w:rPr>
          <w:bCs/>
        </w:rPr>
        <w:t>All applicants except individuals applying for funds separate from a business or non-profit organization he/she may operate must include in the budget justification narrative one of the following statements and attach to the</w:t>
      </w:r>
      <w:r>
        <w:rPr>
          <w:bCs/>
        </w:rPr>
        <w:t>ir</w:t>
      </w:r>
      <w:r w:rsidRPr="00C93EC4">
        <w:rPr>
          <w:bCs/>
        </w:rPr>
        <w:t xml:space="preserve"> application </w:t>
      </w:r>
      <w:r>
        <w:rPr>
          <w:bCs/>
        </w:rPr>
        <w:t xml:space="preserve">any </w:t>
      </w:r>
      <w:r w:rsidRPr="00C93EC4">
        <w:rPr>
          <w:bCs/>
        </w:rPr>
        <w:t xml:space="preserve">required documentation </w:t>
      </w:r>
      <w:r>
        <w:rPr>
          <w:bCs/>
        </w:rPr>
        <w:t>identified in the applicable statement:</w:t>
      </w:r>
    </w:p>
    <w:p w14:paraId="794D4A3F" w14:textId="77777777" w:rsidR="005B5907" w:rsidRDefault="005B5907" w:rsidP="3C913427"/>
    <w:p w14:paraId="25265EC8" w14:textId="77777777" w:rsidR="00A86978" w:rsidRDefault="009626BE" w:rsidP="3C913427">
      <w:pPr>
        <w:spacing w:after="120"/>
        <w:ind w:left="360"/>
      </w:pPr>
      <w:r>
        <w:t>“</w:t>
      </w:r>
      <w:r w:rsidR="00A86978">
        <w:t>We are:</w:t>
      </w:r>
    </w:p>
    <w:p w14:paraId="4C0ED6ED" w14:textId="77777777" w:rsidR="00A86978" w:rsidRPr="00DB577B" w:rsidRDefault="00A86978" w:rsidP="3C913427">
      <w:pPr>
        <w:pStyle w:val="ListParagraph"/>
        <w:numPr>
          <w:ilvl w:val="0"/>
          <w:numId w:val="7"/>
        </w:numPr>
        <w:spacing w:after="120"/>
        <w:ind w:left="1080"/>
      </w:pPr>
      <w:r>
        <w:t xml:space="preserve">A U.S. state or local government entity receiving more than $35 million in direct Federal funding </w:t>
      </w:r>
      <w:r w:rsidR="006D1368">
        <w:t xml:space="preserve">each year </w:t>
      </w:r>
      <w:r>
        <w:t>with an indirect cost rate of [</w:t>
      </w:r>
      <w:r w:rsidRPr="005B5907">
        <w:rPr>
          <w:highlight w:val="lightGray"/>
        </w:rPr>
        <w:t>insert rate</w:t>
      </w:r>
      <w:r>
        <w:t xml:space="preserve">].  We submit our indirect cost rate proposals to our cognizant agency.  </w:t>
      </w:r>
      <w:r w:rsidRPr="00DB577B">
        <w:t>A copy of our most recently approved rate agreement/certification is attached.</w:t>
      </w:r>
    </w:p>
    <w:p w14:paraId="70582BBE" w14:textId="77777777" w:rsidR="00A86978" w:rsidRDefault="00A86978" w:rsidP="3C913427">
      <w:pPr>
        <w:pStyle w:val="ListParagraph"/>
        <w:numPr>
          <w:ilvl w:val="0"/>
          <w:numId w:val="7"/>
        </w:numPr>
        <w:spacing w:after="120"/>
        <w:ind w:left="1080"/>
      </w:pPr>
      <w:r>
        <w:t>A U.S. state or local government entity receiving less</w:t>
      </w:r>
      <w:r w:rsidRPr="008C523D">
        <w:t xml:space="preserve"> than $35 million in direct Federal funding</w:t>
      </w:r>
      <w:r>
        <w:t xml:space="preserve"> with an indirect cost rate of [</w:t>
      </w:r>
      <w:r w:rsidRPr="005B5907">
        <w:rPr>
          <w:highlight w:val="lightGray"/>
        </w:rPr>
        <w:t>insert rate</w:t>
      </w:r>
      <w:r>
        <w:t xml:space="preserve">].  We are required to prepare and retain for audit an indirect cost rate proposal and related documentation to support those costs.  </w:t>
      </w:r>
    </w:p>
    <w:p w14:paraId="01931C93" w14:textId="77777777" w:rsidR="00A86978" w:rsidRPr="00DB577B" w:rsidRDefault="00A86978" w:rsidP="3C913427">
      <w:pPr>
        <w:pStyle w:val="ListParagraph"/>
        <w:numPr>
          <w:ilvl w:val="0"/>
          <w:numId w:val="7"/>
        </w:numPr>
        <w:spacing w:after="120"/>
        <w:ind w:left="1080"/>
      </w:pPr>
      <w:r>
        <w:t>A [</w:t>
      </w:r>
      <w:r w:rsidRPr="005B5907">
        <w:rPr>
          <w:highlight w:val="lightGray"/>
        </w:rPr>
        <w:t xml:space="preserve">insert your organization type; </w:t>
      </w:r>
      <w:r>
        <w:rPr>
          <w:highlight w:val="lightGray"/>
        </w:rPr>
        <w:t xml:space="preserve">U.S. </w:t>
      </w:r>
      <w:r w:rsidRPr="005B5907">
        <w:rPr>
          <w:highlight w:val="lightGray"/>
        </w:rPr>
        <w:t>states and local governments</w:t>
      </w:r>
      <w:r>
        <w:rPr>
          <w:highlight w:val="lightGray"/>
        </w:rPr>
        <w:t xml:space="preserve">, please </w:t>
      </w:r>
      <w:r w:rsidRPr="005B5907">
        <w:rPr>
          <w:highlight w:val="lightGray"/>
        </w:rPr>
        <w:t xml:space="preserve">use one of the statements </w:t>
      </w:r>
      <w:r w:rsidRPr="00B85710">
        <w:rPr>
          <w:highlight w:val="lightGray"/>
        </w:rPr>
        <w:t>above or below</w:t>
      </w:r>
      <w:r>
        <w:t>] that has previously negotiated or currently has an approved indirect cost rate with our cognizant agency.  Our indirect cost rate is [</w:t>
      </w:r>
      <w:r w:rsidRPr="005B5907">
        <w:rPr>
          <w:highlight w:val="lightGray"/>
        </w:rPr>
        <w:t>insert rat</w:t>
      </w:r>
      <w:r w:rsidRPr="0010082C">
        <w:rPr>
          <w:highlight w:val="lightGray"/>
          <w:shd w:val="clear" w:color="auto" w:fill="D9D9D9" w:themeFill="background1" w:themeFillShade="D9"/>
        </w:rPr>
        <w:t>e</w:t>
      </w:r>
      <w:r>
        <w:t xml:space="preserve">].  </w:t>
      </w:r>
      <w:r w:rsidR="000209EB">
        <w:t>[</w:t>
      </w:r>
      <w:r w:rsidR="000209EB" w:rsidRPr="0010082C">
        <w:rPr>
          <w:shd w:val="clear" w:color="auto" w:fill="D9D9D9" w:themeFill="background1" w:themeFillShade="D9"/>
        </w:rPr>
        <w:t>Insert either: “</w:t>
      </w:r>
      <w:r w:rsidRPr="0010082C">
        <w:rPr>
          <w:shd w:val="clear" w:color="auto" w:fill="D9D9D9" w:themeFill="background1" w:themeFillShade="D9"/>
        </w:rPr>
        <w:t xml:space="preserve">A copy of our most recently approved </w:t>
      </w:r>
      <w:r w:rsidR="0010082C">
        <w:rPr>
          <w:shd w:val="clear" w:color="auto" w:fill="D9D9D9" w:themeFill="background1" w:themeFillShade="D9"/>
        </w:rPr>
        <w:t xml:space="preserve">but expired </w:t>
      </w:r>
      <w:r w:rsidRPr="0010082C">
        <w:rPr>
          <w:shd w:val="clear" w:color="auto" w:fill="D9D9D9" w:themeFill="background1" w:themeFillShade="D9"/>
        </w:rPr>
        <w:t>rate agreement is attached.</w:t>
      </w:r>
      <w:r w:rsidR="000209EB" w:rsidRPr="0010082C">
        <w:rPr>
          <w:shd w:val="clear" w:color="auto" w:fill="D9D9D9" w:themeFill="background1" w:themeFillShade="D9"/>
        </w:rPr>
        <w:t xml:space="preserve">  In the event an award is made, we will submit an indirect cost rate proposal to our cognizant agency within 90 calendar days after the award is made.” </w:t>
      </w:r>
      <w:r w:rsidR="0010082C" w:rsidRPr="0010082C">
        <w:rPr>
          <w:i/>
          <w:shd w:val="clear" w:color="auto" w:fill="D9D9D9" w:themeFill="background1" w:themeFillShade="D9"/>
        </w:rPr>
        <w:t>o</w:t>
      </w:r>
      <w:r w:rsidR="000209EB" w:rsidRPr="0010082C">
        <w:rPr>
          <w:i/>
          <w:shd w:val="clear" w:color="auto" w:fill="D9D9D9" w:themeFill="background1" w:themeFillShade="D9"/>
        </w:rPr>
        <w:t xml:space="preserve">r </w:t>
      </w:r>
      <w:r w:rsidR="000209EB" w:rsidRPr="0010082C">
        <w:rPr>
          <w:shd w:val="clear" w:color="auto" w:fill="D9D9D9" w:themeFill="background1" w:themeFillShade="D9"/>
        </w:rPr>
        <w:t xml:space="preserve">“A copy of our </w:t>
      </w:r>
      <w:r w:rsidR="00A5426D">
        <w:rPr>
          <w:shd w:val="clear" w:color="auto" w:fill="D9D9D9" w:themeFill="background1" w:themeFillShade="D9"/>
        </w:rPr>
        <w:t xml:space="preserve">current, </w:t>
      </w:r>
      <w:r w:rsidR="000209EB" w:rsidRPr="0010082C">
        <w:rPr>
          <w:shd w:val="clear" w:color="auto" w:fill="D9D9D9" w:themeFill="background1" w:themeFillShade="D9"/>
        </w:rPr>
        <w:t>approved rate agreement</w:t>
      </w:r>
      <w:r w:rsidR="0010082C">
        <w:rPr>
          <w:shd w:val="clear" w:color="auto" w:fill="D9D9D9" w:themeFill="background1" w:themeFillShade="D9"/>
        </w:rPr>
        <w:t>(s)</w:t>
      </w:r>
      <w:r w:rsidR="000209EB" w:rsidRPr="0010082C">
        <w:rPr>
          <w:shd w:val="clear" w:color="auto" w:fill="D9D9D9" w:themeFill="background1" w:themeFillShade="D9"/>
        </w:rPr>
        <w:t xml:space="preserve"> is attached.”</w:t>
      </w:r>
      <w:r w:rsidR="0010082C">
        <w:t>]</w:t>
      </w:r>
      <w:r w:rsidR="000209EB">
        <w:t xml:space="preserve">    </w:t>
      </w:r>
    </w:p>
    <w:p w14:paraId="03BBF352" w14:textId="77777777" w:rsidR="00A86978" w:rsidRDefault="00A86978" w:rsidP="3C913427">
      <w:pPr>
        <w:pStyle w:val="ListParagraph"/>
        <w:numPr>
          <w:ilvl w:val="0"/>
          <w:numId w:val="7"/>
        </w:numPr>
        <w:spacing w:after="120"/>
        <w:ind w:left="1080"/>
      </w:pPr>
      <w:r>
        <w:lastRenderedPageBreak/>
        <w:t>A [</w:t>
      </w:r>
      <w:r w:rsidRPr="005B5907">
        <w:rPr>
          <w:highlight w:val="lightGray"/>
        </w:rPr>
        <w:t>insert your organization type</w:t>
      </w:r>
      <w:r>
        <w:t>] that has never submitted an indirect cost rate proposal to our cognizant agency.  Our indirect cost rate is [</w:t>
      </w:r>
      <w:r w:rsidRPr="005B5907">
        <w:rPr>
          <w:highlight w:val="lightGray"/>
        </w:rPr>
        <w:t>insert rate</w:t>
      </w:r>
      <w:r>
        <w:t>].  In the event an award is made, we will submit an indirect cost rate proposal to our cognizant agency within 90 calendar days after the award is made.</w:t>
      </w:r>
    </w:p>
    <w:p w14:paraId="5C7241F1" w14:textId="0DD5FF28" w:rsidR="00A86978" w:rsidRPr="00CD77E9" w:rsidRDefault="00A86978" w:rsidP="3C913427">
      <w:pPr>
        <w:pStyle w:val="ListParagraph"/>
        <w:numPr>
          <w:ilvl w:val="0"/>
          <w:numId w:val="7"/>
        </w:numPr>
        <w:spacing w:after="120"/>
        <w:ind w:left="1080"/>
      </w:pPr>
      <w:r>
        <w:t>A [</w:t>
      </w:r>
      <w:r w:rsidRPr="00B85710">
        <w:rPr>
          <w:highlight w:val="lightGray"/>
        </w:rPr>
        <w:t>insert your organization type</w:t>
      </w:r>
      <w:r>
        <w:t>] that has never submitted an indirect cost rate proposal to our cognizant agency</w:t>
      </w:r>
      <w:r w:rsidR="00676148">
        <w:t xml:space="preserve"> and has an indirect cost rate that is l</w:t>
      </w:r>
      <w:r w:rsidR="00C4523D">
        <w:t>ower</w:t>
      </w:r>
      <w:r w:rsidR="00676148">
        <w:t xml:space="preserve"> than 10%</w:t>
      </w:r>
      <w:r>
        <w:t>.  Our indirect cost rate is [</w:t>
      </w:r>
      <w:r w:rsidRPr="00EC3655">
        <w:rPr>
          <w:shd w:val="clear" w:color="auto" w:fill="D9D9D9" w:themeFill="background1" w:themeFillShade="D9"/>
        </w:rPr>
        <w:t>insert rate</w:t>
      </w:r>
      <w:r w:rsidR="0010082C" w:rsidRPr="00EC3655">
        <w:rPr>
          <w:shd w:val="clear" w:color="auto" w:fill="D9D9D9" w:themeFill="background1" w:themeFillShade="D9"/>
        </w:rPr>
        <w:t>; must be</w:t>
      </w:r>
      <w:r w:rsidR="00676148" w:rsidRPr="00EC3655">
        <w:rPr>
          <w:shd w:val="clear" w:color="auto" w:fill="D9D9D9" w:themeFill="background1" w:themeFillShade="D9"/>
        </w:rPr>
        <w:t xml:space="preserve"> </w:t>
      </w:r>
      <w:r w:rsidR="00EC3655" w:rsidRPr="00EC3655">
        <w:rPr>
          <w:shd w:val="clear" w:color="auto" w:fill="D9D9D9" w:themeFill="background1" w:themeFillShade="D9"/>
        </w:rPr>
        <w:t>lower</w:t>
      </w:r>
      <w:r w:rsidR="00676148" w:rsidRPr="00EC3655">
        <w:rPr>
          <w:shd w:val="clear" w:color="auto" w:fill="D9D9D9" w:themeFill="background1" w:themeFillShade="D9"/>
        </w:rPr>
        <w:t xml:space="preserve"> than 10%</w:t>
      </w:r>
      <w:r w:rsidRPr="00C4523D">
        <w:t>]</w:t>
      </w:r>
      <w:r>
        <w:t xml:space="preserve">.  </w:t>
      </w:r>
      <w:r w:rsidRPr="00B85710">
        <w:rPr>
          <w:bCs/>
        </w:rPr>
        <w:t xml:space="preserve">However, in the event an award is made, </w:t>
      </w:r>
      <w:r w:rsidR="006F45F2">
        <w:rPr>
          <w:bCs/>
        </w:rPr>
        <w:t xml:space="preserve">we </w:t>
      </w:r>
      <w:r w:rsidRPr="00B85710">
        <w:rPr>
          <w:bCs/>
        </w:rPr>
        <w:t xml:space="preserve">will not be able to meet the requirement to submit an indirect cost rate proposal to our cognizant agency within 90 calendar days after award.  We request as a condition of award to charge a flat indirect cost rate of </w:t>
      </w:r>
      <w:r w:rsidR="00676148">
        <w:rPr>
          <w:bCs/>
        </w:rPr>
        <w:t>[</w:t>
      </w:r>
      <w:r w:rsidR="00676148" w:rsidRPr="00676148">
        <w:rPr>
          <w:bCs/>
          <w:shd w:val="clear" w:color="auto" w:fill="D9D9D9" w:themeFill="background1" w:themeFillShade="D9"/>
        </w:rPr>
        <w:t>insert rate; must be</w:t>
      </w:r>
      <w:r w:rsidR="00744472">
        <w:rPr>
          <w:bCs/>
          <w:shd w:val="clear" w:color="auto" w:fill="D9D9D9" w:themeFill="background1" w:themeFillShade="D9"/>
        </w:rPr>
        <w:t xml:space="preserve"> lower than</w:t>
      </w:r>
      <w:r w:rsidR="00676148" w:rsidRPr="00676148">
        <w:rPr>
          <w:bCs/>
          <w:shd w:val="clear" w:color="auto" w:fill="D9D9D9" w:themeFill="background1" w:themeFillShade="D9"/>
        </w:rPr>
        <w:t xml:space="preserve"> </w:t>
      </w:r>
      <w:r w:rsidRPr="00676148">
        <w:rPr>
          <w:bCs/>
          <w:shd w:val="clear" w:color="auto" w:fill="D9D9D9" w:themeFill="background1" w:themeFillShade="D9"/>
        </w:rPr>
        <w:t>10%</w:t>
      </w:r>
      <w:r w:rsidR="00676148">
        <w:rPr>
          <w:bCs/>
        </w:rPr>
        <w:t>]</w:t>
      </w:r>
      <w:r w:rsidRPr="00B85710">
        <w:rPr>
          <w:bCs/>
        </w:rPr>
        <w:t xml:space="preserve"> of </w:t>
      </w:r>
      <w:r w:rsidR="002C15E6">
        <w:rPr>
          <w:bCs/>
        </w:rPr>
        <w:t>[</w:t>
      </w:r>
      <w:r w:rsidR="002C15E6" w:rsidRPr="002C15E6">
        <w:rPr>
          <w:bCs/>
          <w:highlight w:val="lightGray"/>
        </w:rPr>
        <w:t xml:space="preserve">insert </w:t>
      </w:r>
      <w:r w:rsidR="002C15E6">
        <w:rPr>
          <w:bCs/>
          <w:highlight w:val="lightGray"/>
        </w:rPr>
        <w:t>a clear description of the</w:t>
      </w:r>
      <w:r w:rsidR="002C15E6" w:rsidRPr="002C15E6">
        <w:rPr>
          <w:bCs/>
          <w:highlight w:val="lightGray"/>
        </w:rPr>
        <w:t xml:space="preserve"> direct cost base against which your rate is charged</w:t>
      </w:r>
      <w:r w:rsidR="002C15E6">
        <w:rPr>
          <w:bCs/>
          <w:highlight w:val="lightGray"/>
        </w:rPr>
        <w:t xml:space="preserve"> (e.g., salaries; salaries and fringe benefits; or modified total direct costs). However, please note that yo</w:t>
      </w:r>
      <w:r w:rsidR="002C15E6" w:rsidRPr="002C15E6">
        <w:rPr>
          <w:bCs/>
          <w:highlight w:val="lightGray"/>
        </w:rPr>
        <w:t xml:space="preserve">ur organization cannot charge </w:t>
      </w:r>
      <w:r w:rsidR="002C15E6">
        <w:rPr>
          <w:bCs/>
          <w:highlight w:val="lightGray"/>
        </w:rPr>
        <w:t>indirect costs in excess of the indirect costs that would</w:t>
      </w:r>
      <w:r w:rsidR="002C15E6" w:rsidRPr="002C15E6">
        <w:rPr>
          <w:bCs/>
          <w:highlight w:val="lightGray"/>
        </w:rPr>
        <w:t xml:space="preserve"> be recovered if applied against </w:t>
      </w:r>
      <w:r w:rsidRPr="002C15E6">
        <w:rPr>
          <w:bCs/>
          <w:highlight w:val="lightGray"/>
        </w:rPr>
        <w:t>modified total direct costs as defined in</w:t>
      </w:r>
      <w:r w:rsidR="00BE3BA0">
        <w:rPr>
          <w:bCs/>
          <w:highlight w:val="lightGray"/>
        </w:rPr>
        <w:t xml:space="preserve"> 2 CFR 220.68</w:t>
      </w:r>
      <w:r w:rsidR="002C15E6">
        <w:rPr>
          <w:rStyle w:val="Hyperlink"/>
          <w:bCs/>
        </w:rPr>
        <w:t>]</w:t>
      </w:r>
      <w:r w:rsidRPr="00B85710">
        <w:rPr>
          <w:bCs/>
        </w:rPr>
        <w:t xml:space="preserve">.  We understand that </w:t>
      </w:r>
      <w:r w:rsidR="00676148">
        <w:rPr>
          <w:bCs/>
        </w:rPr>
        <w:t xml:space="preserve">we must notify the Service in writing immediately if </w:t>
      </w:r>
      <w:r w:rsidR="0087407E">
        <w:rPr>
          <w:bCs/>
        </w:rPr>
        <w:t xml:space="preserve">we </w:t>
      </w:r>
      <w:r w:rsidR="0087407E" w:rsidRPr="00CD77E9">
        <w:rPr>
          <w:bCs/>
        </w:rPr>
        <w:t>establish</w:t>
      </w:r>
      <w:r w:rsidRPr="00CD77E9">
        <w:rPr>
          <w:bCs/>
        </w:rPr>
        <w:t xml:space="preserve"> an approved rate with our cognizant agency at an</w:t>
      </w:r>
      <w:r>
        <w:rPr>
          <w:bCs/>
        </w:rPr>
        <w:t>y point during the award period</w:t>
      </w:r>
      <w:r w:rsidR="00744472">
        <w:rPr>
          <w:bCs/>
        </w:rPr>
        <w:t>.</w:t>
      </w:r>
    </w:p>
    <w:p w14:paraId="2658A5E3" w14:textId="77777777" w:rsidR="00676148" w:rsidRPr="00CD77E9" w:rsidRDefault="00676148" w:rsidP="3C913427">
      <w:pPr>
        <w:pStyle w:val="ListParagraph"/>
        <w:numPr>
          <w:ilvl w:val="0"/>
          <w:numId w:val="7"/>
        </w:numPr>
        <w:spacing w:after="120"/>
        <w:ind w:left="1080"/>
      </w:pPr>
      <w:r>
        <w:t>A [</w:t>
      </w:r>
      <w:r w:rsidRPr="00B85710">
        <w:rPr>
          <w:highlight w:val="lightGray"/>
        </w:rPr>
        <w:t>insert your organization type</w:t>
      </w:r>
      <w:r>
        <w:t xml:space="preserve">] that has never submitted an indirect cost rate proposal to our cognizant agency and has an indirect cost rate that is 10% or </w:t>
      </w:r>
      <w:r w:rsidR="00EC3655">
        <w:t>higher</w:t>
      </w:r>
      <w:r>
        <w:t>.  Our indirect cost rate is [</w:t>
      </w:r>
      <w:r w:rsidRPr="00676148">
        <w:rPr>
          <w:highlight w:val="lightGray"/>
          <w:shd w:val="clear" w:color="auto" w:fill="D9D9D9" w:themeFill="background1" w:themeFillShade="D9"/>
        </w:rPr>
        <w:t xml:space="preserve">insert your organization’s indirect rate; must be </w:t>
      </w:r>
      <w:r w:rsidRPr="00676148">
        <w:rPr>
          <w:shd w:val="clear" w:color="auto" w:fill="D9D9D9" w:themeFill="background1" w:themeFillShade="D9"/>
        </w:rPr>
        <w:t>10%</w:t>
      </w:r>
      <w:r>
        <w:rPr>
          <w:shd w:val="clear" w:color="auto" w:fill="D9D9D9" w:themeFill="background1" w:themeFillShade="D9"/>
        </w:rPr>
        <w:t xml:space="preserve"> or </w:t>
      </w:r>
      <w:r w:rsidR="00EC3655">
        <w:rPr>
          <w:shd w:val="clear" w:color="auto" w:fill="D9D9D9" w:themeFill="background1" w:themeFillShade="D9"/>
        </w:rPr>
        <w:t>higher</w:t>
      </w:r>
      <w:r>
        <w:t xml:space="preserve">].  </w:t>
      </w:r>
      <w:r w:rsidRPr="00B85710">
        <w:rPr>
          <w:bCs/>
        </w:rPr>
        <w:t xml:space="preserve">However, in the event an award is made, </w:t>
      </w:r>
      <w:r>
        <w:rPr>
          <w:bCs/>
        </w:rPr>
        <w:t xml:space="preserve">we </w:t>
      </w:r>
      <w:r w:rsidRPr="00B85710">
        <w:rPr>
          <w:bCs/>
        </w:rPr>
        <w:t xml:space="preserve">will not be able to meet the requirement to submit an indirect cost rate proposal to our cognizant agency within 90 calendar days after award.  We request as a condition of award to charge a flat </w:t>
      </w:r>
      <w:r>
        <w:rPr>
          <w:bCs/>
          <w:i/>
        </w:rPr>
        <w:t>de minimi</w:t>
      </w:r>
      <w:r w:rsidRPr="00B85710">
        <w:rPr>
          <w:bCs/>
          <w:i/>
        </w:rPr>
        <w:t>s</w:t>
      </w:r>
      <w:r>
        <w:rPr>
          <w:bCs/>
        </w:rPr>
        <w:t xml:space="preserve"> </w:t>
      </w:r>
      <w:r w:rsidRPr="00B85710">
        <w:rPr>
          <w:bCs/>
        </w:rPr>
        <w:t xml:space="preserve">indirect cost rate of </w:t>
      </w:r>
      <w:r>
        <w:rPr>
          <w:bCs/>
        </w:rPr>
        <w:t xml:space="preserve">10% </w:t>
      </w:r>
      <w:r w:rsidRPr="00B85710">
        <w:rPr>
          <w:bCs/>
        </w:rPr>
        <w:t>of modified total direct costs as defined in</w:t>
      </w:r>
      <w:r w:rsidR="00C054D8">
        <w:t xml:space="preserve"> </w:t>
      </w:r>
      <w:r w:rsidR="00BC3EAC">
        <w:t>2 CFR 200.68</w:t>
      </w:r>
      <w:r w:rsidRPr="00B85710">
        <w:rPr>
          <w:bCs/>
        </w:rPr>
        <w:t xml:space="preserve">.  We understand that </w:t>
      </w:r>
      <w:r>
        <w:rPr>
          <w:bCs/>
        </w:rPr>
        <w:t>we must notify the Service in writing immediately if we do establish an approved rate with our cognizant agency at any point during the award period.  We understand that additional Federal funds may not be available to support an unexpected increase in indirect costs during the project period and such changes are subject to review, negotiation, and prior approval by the Service.</w:t>
      </w:r>
    </w:p>
    <w:p w14:paraId="31E0C3D7" w14:textId="77777777" w:rsidR="00A86978" w:rsidRPr="00B85710" w:rsidRDefault="00A86978" w:rsidP="3C913427">
      <w:pPr>
        <w:pStyle w:val="ListParagraph"/>
        <w:numPr>
          <w:ilvl w:val="0"/>
          <w:numId w:val="7"/>
        </w:numPr>
        <w:spacing w:after="120"/>
        <w:ind w:left="1080"/>
      </w:pPr>
      <w:r w:rsidRPr="00B85710">
        <w:t>A [i</w:t>
      </w:r>
      <w:r w:rsidRPr="00CD77E9">
        <w:rPr>
          <w:highlight w:val="lightGray"/>
        </w:rPr>
        <w:t>nsert your organization type</w:t>
      </w:r>
      <w:r w:rsidRPr="00B85710">
        <w:t>] that is submitting this proposal for consideration under the [</w:t>
      </w:r>
      <w:r w:rsidRPr="00CD77E9">
        <w:rPr>
          <w:highlight w:val="lightGray"/>
        </w:rPr>
        <w:t>insert either “Cooperative Fish and Wildlife Research Unit Program” or “Cooperative Ecosystem Studies Unit Network”</w:t>
      </w:r>
      <w:r w:rsidRPr="00B85710">
        <w:t>], which has a Department of the Interior-approved indirect cost rate cap of [</w:t>
      </w:r>
      <w:r w:rsidRPr="00CD77E9">
        <w:rPr>
          <w:highlight w:val="lightGray"/>
        </w:rPr>
        <w:t>insert program rate</w:t>
      </w:r>
      <w:r w:rsidRPr="00B85710">
        <w:t>].  If we have an approved indirect cost rate with our cognizant agency, we understand that we must apply this reduced rate against the same direct cost base as identified in our approved indirect cost rate agreement. If we do not have an approved indirect cost rate with our cognizant agency, we understand that the basis for direct costs will be the modified total direct cost base defined in 2 CFR 200.68 “Modified Total Direct Cost (MTDC)”. We understand that we must request prior approval from the Service to use the MTDC base instead of the base identified in our approved indirect cost rate agreement, and that Service approval of such a request will be based on: 1) a determination that our approved base is only a subset of the MTDC (such as salaries and wages); and 2) that use of the MTDC base will still result in a reduction of the total indirect costs to be charged to the award.</w:t>
      </w:r>
      <w:r w:rsidR="00601919">
        <w:t xml:space="preserve">  </w:t>
      </w:r>
      <w:r w:rsidR="00601919" w:rsidRPr="00601919">
        <w:t xml:space="preserve">In accordance with 2 CFR 200.405, </w:t>
      </w:r>
      <w:r w:rsidR="00601919" w:rsidRPr="00601919">
        <w:lastRenderedPageBreak/>
        <w:t>we understand that indirect costs not recovered due to a voluntary reduction to our federally negotiated rate are not allowable for recovery via any other means.</w:t>
      </w:r>
    </w:p>
    <w:p w14:paraId="16C5E8CC" w14:textId="77777777" w:rsidR="00A86978" w:rsidRDefault="00A86978" w:rsidP="3C913427">
      <w:pPr>
        <w:pStyle w:val="ListParagraph"/>
        <w:numPr>
          <w:ilvl w:val="0"/>
          <w:numId w:val="7"/>
        </w:numPr>
        <w:ind w:left="1080"/>
      </w:pPr>
      <w:r>
        <w:t>A [</w:t>
      </w:r>
      <w:r w:rsidRPr="005B5907">
        <w:rPr>
          <w:highlight w:val="lightGray"/>
        </w:rPr>
        <w:t>insert your organizatio</w:t>
      </w:r>
      <w:r w:rsidRPr="00B85710">
        <w:rPr>
          <w:highlight w:val="lightGray"/>
        </w:rPr>
        <w:t>n</w:t>
      </w:r>
      <w:r w:rsidRPr="00CD77E9">
        <w:rPr>
          <w:highlight w:val="lightGray"/>
        </w:rPr>
        <w:t xml:space="preserve"> type</w:t>
      </w:r>
      <w:r>
        <w:t>] that will charge all costs directly.</w:t>
      </w:r>
    </w:p>
    <w:p w14:paraId="41809DD8" w14:textId="77777777" w:rsidR="00A86978" w:rsidRDefault="00A86978" w:rsidP="3C913427">
      <w:pPr>
        <w:ind w:left="360"/>
      </w:pPr>
    </w:p>
    <w:p w14:paraId="7E344919" w14:textId="77777777" w:rsidR="00A86978" w:rsidRDefault="00A86978" w:rsidP="3C913427">
      <w:pPr>
        <w:spacing w:after="120"/>
        <w:ind w:firstLine="360"/>
      </w:pPr>
      <w:r>
        <w:t>All applicants are hereby notified of the following:</w:t>
      </w:r>
    </w:p>
    <w:p w14:paraId="36E537EC" w14:textId="77777777" w:rsidR="00A86978" w:rsidRDefault="00A86978" w:rsidP="3C913427">
      <w:pPr>
        <w:pStyle w:val="ListParagraph"/>
        <w:numPr>
          <w:ilvl w:val="0"/>
          <w:numId w:val="8"/>
        </w:numPr>
        <w:spacing w:after="120"/>
      </w:pPr>
      <w:r>
        <w:t xml:space="preserve">Recipients without an approved indirect cost rate are prohibited from charging indirect costs to a Federal award.  Accepting </w:t>
      </w:r>
      <w:r w:rsidR="00BC3EAC">
        <w:t xml:space="preserve">a flat </w:t>
      </w:r>
      <w:r>
        <w:rPr>
          <w:i/>
        </w:rPr>
        <w:t>de minim</w:t>
      </w:r>
      <w:r w:rsidR="00075774">
        <w:rPr>
          <w:i/>
        </w:rPr>
        <w:t>i</w:t>
      </w:r>
      <w:r>
        <w:rPr>
          <w:i/>
        </w:rPr>
        <w:t>s</w:t>
      </w:r>
      <w:r>
        <w:t xml:space="preserve"> rate </w:t>
      </w:r>
      <w:r w:rsidR="000A3897">
        <w:t>as a condition of award is</w:t>
      </w:r>
      <w:r>
        <w:t xml:space="preserve"> an approved rate.</w:t>
      </w:r>
    </w:p>
    <w:p w14:paraId="129F2B89" w14:textId="77777777" w:rsidR="00A86978" w:rsidRDefault="00A86978" w:rsidP="3C913427">
      <w:pPr>
        <w:pStyle w:val="ListParagraph"/>
        <w:numPr>
          <w:ilvl w:val="0"/>
          <w:numId w:val="8"/>
        </w:numPr>
        <w:spacing w:after="120"/>
      </w:pPr>
      <w:r>
        <w:t>Failure to establish an approved rate during the award period renders all costs otherwise allocable as indirect costs unallowable under the award.</w:t>
      </w:r>
    </w:p>
    <w:p w14:paraId="7F55CF3A" w14:textId="77777777" w:rsidR="00A86978" w:rsidRDefault="00A86978" w:rsidP="3C913427">
      <w:pPr>
        <w:pStyle w:val="ListParagraph"/>
        <w:numPr>
          <w:ilvl w:val="0"/>
          <w:numId w:val="8"/>
        </w:numPr>
        <w:spacing w:after="120"/>
      </w:pPr>
      <w:r>
        <w:t xml:space="preserve">Recipients may not charge to their Service award any indirect costs calculated against the portion of total direct </w:t>
      </w:r>
      <w:r w:rsidR="000209EB">
        <w:t xml:space="preserve">project </w:t>
      </w:r>
      <w:r>
        <w:t xml:space="preserve">costs </w:t>
      </w:r>
      <w:r w:rsidR="000209EB">
        <w:t xml:space="preserve">paid by any other </w:t>
      </w:r>
      <w:r>
        <w:t xml:space="preserve">Federal </w:t>
      </w:r>
      <w:r w:rsidR="000209EB">
        <w:t xml:space="preserve">funding source or </w:t>
      </w:r>
      <w:r>
        <w:t xml:space="preserve">non-Federal </w:t>
      </w:r>
      <w:r w:rsidR="000209EB">
        <w:t>partner</w:t>
      </w:r>
      <w:r>
        <w:t xml:space="preserve">.  </w:t>
      </w:r>
    </w:p>
    <w:p w14:paraId="19FBE792" w14:textId="77777777" w:rsidR="00A86978" w:rsidRDefault="00A86978" w:rsidP="3C913427">
      <w:pPr>
        <w:pStyle w:val="ListParagraph"/>
        <w:numPr>
          <w:ilvl w:val="0"/>
          <w:numId w:val="8"/>
        </w:numPr>
        <w:spacing w:after="120"/>
      </w:pPr>
      <w:r>
        <w:t>Recipients must have prior written approval from the Service to transfer unallowable indirect costs to amounts budgeted for direct costs or to satisfy cost-sharing or matching requirements under the award.</w:t>
      </w:r>
    </w:p>
    <w:p w14:paraId="6FEF9D7C" w14:textId="77777777" w:rsidR="00816695" w:rsidRDefault="00A86978" w:rsidP="3C913427">
      <w:pPr>
        <w:pStyle w:val="ListParagraph"/>
        <w:numPr>
          <w:ilvl w:val="0"/>
          <w:numId w:val="8"/>
        </w:numPr>
      </w:pPr>
      <w:r>
        <w:t>Recipients are prohibited from shifting unallowable indirect costs to another Federal award unless specifically authorized to do so by legislation.</w:t>
      </w:r>
    </w:p>
    <w:p w14:paraId="567988E5" w14:textId="77777777" w:rsidR="005B5907" w:rsidRDefault="005B5907" w:rsidP="3C913427">
      <w:pPr>
        <w:pStyle w:val="ListParagraph"/>
        <w:ind w:left="1080"/>
      </w:pPr>
    </w:p>
    <w:p w14:paraId="0F8593C8" w14:textId="77777777" w:rsidR="00EA5743" w:rsidRPr="007A2B17" w:rsidRDefault="00D70579" w:rsidP="3C913427">
      <w:pPr>
        <w:ind w:left="360"/>
        <w:rPr>
          <w:bCs/>
        </w:rPr>
      </w:pPr>
      <w:r w:rsidRPr="00CF6187">
        <w:rPr>
          <w:bCs/>
        </w:rPr>
        <w:t>Applicants</w:t>
      </w:r>
      <w:r>
        <w:rPr>
          <w:bCs/>
        </w:rPr>
        <w:t xml:space="preserve"> who are individuals applying for funds </w:t>
      </w:r>
      <w:r w:rsidR="007A2B17" w:rsidRPr="00402B5A">
        <w:rPr>
          <w:bCs/>
        </w:rPr>
        <w:t>separate from a business or non-profit organization he/she may operate</w:t>
      </w:r>
      <w:r>
        <w:rPr>
          <w:bCs/>
        </w:rPr>
        <w:t xml:space="preserve"> </w:t>
      </w:r>
      <w:r w:rsidR="007A2B17" w:rsidRPr="00402B5A">
        <w:rPr>
          <w:bCs/>
        </w:rPr>
        <w:t xml:space="preserve">are not eligible to charge indirect costs to their award.  </w:t>
      </w:r>
      <w:r w:rsidR="007A2B17">
        <w:rPr>
          <w:bCs/>
        </w:rPr>
        <w:t>If you are an individual applying for funding, do not include any indirect costs in your proposed budget.</w:t>
      </w:r>
      <w:r w:rsidR="005A061B">
        <w:rPr>
          <w:bCs/>
        </w:rPr>
        <w:t xml:space="preserve"> </w:t>
      </w:r>
      <w:r w:rsidR="007A2B17">
        <w:rPr>
          <w:bCs/>
        </w:rPr>
        <w:t xml:space="preserve">   </w:t>
      </w:r>
    </w:p>
    <w:p w14:paraId="12832A4A" w14:textId="77777777" w:rsidR="00991F2D" w:rsidRDefault="00991F2D" w:rsidP="3C913427"/>
    <w:p w14:paraId="4CFA0910" w14:textId="77777777" w:rsidR="00C55503" w:rsidRDefault="00C55503" w:rsidP="3C913427">
      <w:pPr>
        <w:ind w:left="360"/>
      </w:pPr>
      <w:r>
        <w:t xml:space="preserve">For more information on indirect cost rates, see the </w:t>
      </w:r>
      <w:r w:rsidR="00B141AC" w:rsidRPr="005A061B">
        <w:t>Service’s</w:t>
      </w:r>
      <w:r w:rsidRPr="00C55503">
        <w:rPr>
          <w:b/>
        </w:rPr>
        <w:t xml:space="preserve"> Indirect Costs and Negotiated Indirect Cost Rate Agreements</w:t>
      </w:r>
      <w:r>
        <w:rPr>
          <w:b/>
        </w:rPr>
        <w:t xml:space="preserve"> </w:t>
      </w:r>
      <w:r>
        <w:t>guidance document on the Internet at</w:t>
      </w:r>
      <w:r w:rsidR="00E92CBC">
        <w:t xml:space="preserve"> </w:t>
      </w:r>
      <w:hyperlink r:id="rId23" w:history="1">
        <w:r w:rsidR="00295A05" w:rsidRPr="00E83F64">
          <w:rPr>
            <w:rStyle w:val="Hyperlink"/>
          </w:rPr>
          <w:t>https://www.fws.gov/grants/atc.html</w:t>
        </w:r>
      </w:hyperlink>
      <w:r w:rsidR="00E92CBC" w:rsidRPr="0053427C">
        <w:t>.</w:t>
      </w:r>
    </w:p>
    <w:p w14:paraId="2F3A7CC9" w14:textId="77777777" w:rsidR="00E92CBC" w:rsidRDefault="00E92CBC" w:rsidP="3C913427">
      <w:pPr>
        <w:ind w:left="360"/>
        <w:rPr>
          <w:u w:val="single"/>
        </w:rPr>
      </w:pPr>
    </w:p>
    <w:p w14:paraId="71D1F9EB" w14:textId="77777777" w:rsidR="00C55503" w:rsidRDefault="00991F2D" w:rsidP="3C913427">
      <w:pPr>
        <w:ind w:left="360"/>
      </w:pPr>
      <w:r w:rsidRPr="00A86329">
        <w:rPr>
          <w:b/>
        </w:rPr>
        <w:t>Negotiating an Indirect Cost Rate with the Department of the Interior</w:t>
      </w:r>
      <w:r w:rsidR="00BB0E8D">
        <w:t>:</w:t>
      </w:r>
      <w:r w:rsidR="00EE79E1">
        <w:t xml:space="preserve"> Entities that do not have a NICRA </w:t>
      </w:r>
      <w:r w:rsidR="00BB0E8D">
        <w:t xml:space="preserve">must </w:t>
      </w:r>
      <w:r w:rsidR="00EE79E1">
        <w:t xml:space="preserve">first </w:t>
      </w:r>
      <w:r w:rsidR="00BB0E8D">
        <w:t xml:space="preserve">have an open, active Federal award </w:t>
      </w:r>
      <w:r w:rsidR="00EE79E1">
        <w:t xml:space="preserve">before they can submit </w:t>
      </w:r>
      <w:r w:rsidR="00BB0E8D">
        <w:t xml:space="preserve">an indirect cost rate proposal to </w:t>
      </w:r>
      <w:r w:rsidR="00EE79E1">
        <w:t>their</w:t>
      </w:r>
      <w:r w:rsidR="00BB0E8D">
        <w:t xml:space="preserve"> cognizant agency.  T</w:t>
      </w:r>
      <w:r w:rsidR="00C55503" w:rsidRPr="00C55503">
        <w:t xml:space="preserve">he Federal awarding agency that provides the </w:t>
      </w:r>
      <w:r w:rsidR="00C86A89">
        <w:t>largest</w:t>
      </w:r>
      <w:r w:rsidR="00C55503" w:rsidRPr="00C55503">
        <w:t xml:space="preserve"> amount of direct funding</w:t>
      </w:r>
      <w:r w:rsidR="00C55503">
        <w:t xml:space="preserve"> to your organization</w:t>
      </w:r>
      <w:r w:rsidR="00C55503" w:rsidRPr="00C55503">
        <w:t xml:space="preserve"> </w:t>
      </w:r>
      <w:r w:rsidR="00C55503">
        <w:t>is your cognizant agency</w:t>
      </w:r>
      <w:r w:rsidR="00C86A89">
        <w:t xml:space="preserve">, </w:t>
      </w:r>
      <w:r w:rsidR="00C55503" w:rsidRPr="00C55503">
        <w:t>unless otherwise assigned by the White House O</w:t>
      </w:r>
      <w:r w:rsidR="00C55503">
        <w:t>ffice of Management and Budget</w:t>
      </w:r>
      <w:r w:rsidR="001065C2">
        <w:t xml:space="preserve"> (OMB)</w:t>
      </w:r>
      <w:r w:rsidR="00C55503">
        <w:t>.  If the Department of the Interior is your cognizant agency, your indirect cost rate will be negotiated by the Interior Business Center (IBC).  For more information, contact the IBC at:</w:t>
      </w:r>
    </w:p>
    <w:p w14:paraId="1F6D907A" w14:textId="77777777" w:rsidR="00991F2D" w:rsidRPr="007A5B19" w:rsidRDefault="00991F2D" w:rsidP="3C913427">
      <w:pPr>
        <w:ind w:left="720"/>
      </w:pPr>
      <w:r w:rsidRPr="007A5B19">
        <w:t>Indirect Cost Services</w:t>
      </w:r>
    </w:p>
    <w:p w14:paraId="494C6592" w14:textId="77777777" w:rsidR="00991F2D" w:rsidRPr="007A5B19" w:rsidRDefault="00991F2D" w:rsidP="3C913427">
      <w:pPr>
        <w:ind w:left="720"/>
      </w:pPr>
      <w:r w:rsidRPr="007A5B19">
        <w:t>Acquisition Services Directorate, Interior Business Center</w:t>
      </w:r>
    </w:p>
    <w:p w14:paraId="12E1764C" w14:textId="77777777" w:rsidR="00991F2D" w:rsidRPr="007A5B19" w:rsidRDefault="00991F2D" w:rsidP="3C913427">
      <w:pPr>
        <w:ind w:left="720"/>
      </w:pPr>
      <w:r w:rsidRPr="007A5B19">
        <w:t>U.S. Department of the Interior</w:t>
      </w:r>
    </w:p>
    <w:p w14:paraId="6E83F66E" w14:textId="77777777" w:rsidR="00295A05" w:rsidRDefault="00295A05" w:rsidP="3C913427">
      <w:pPr>
        <w:ind w:left="720"/>
      </w:pPr>
      <w:r w:rsidRPr="00295A05">
        <w:rPr>
          <w:lang w:val="en"/>
        </w:rPr>
        <w:t>650 Capitol Mall, Suite 7-400</w:t>
      </w:r>
      <w:r w:rsidRPr="00295A05">
        <w:rPr>
          <w:lang w:val="en"/>
        </w:rPr>
        <w:br/>
        <w:t>Sacramento, CA 95814</w:t>
      </w:r>
      <w:r w:rsidRPr="00295A05" w:rsidDel="00295A05">
        <w:t xml:space="preserve"> </w:t>
      </w:r>
    </w:p>
    <w:p w14:paraId="5791DC56" w14:textId="77777777" w:rsidR="00991F2D" w:rsidRPr="007A5B19" w:rsidRDefault="00C55503" w:rsidP="3C913427">
      <w:pPr>
        <w:ind w:left="720"/>
      </w:pPr>
      <w:r>
        <w:t xml:space="preserve">Phone: </w:t>
      </w:r>
      <w:r w:rsidR="00295A05" w:rsidRPr="00295A05">
        <w:rPr>
          <w:lang w:val="en"/>
        </w:rPr>
        <w:t>916-930-3803</w:t>
      </w:r>
    </w:p>
    <w:p w14:paraId="11BEAB2F" w14:textId="77777777" w:rsidR="00991F2D" w:rsidRPr="007A5B19" w:rsidRDefault="00991F2D" w:rsidP="3C913427">
      <w:pPr>
        <w:ind w:left="720"/>
      </w:pPr>
      <w:r w:rsidRPr="007A5B19">
        <w:t xml:space="preserve">Email: </w:t>
      </w:r>
      <w:r w:rsidR="003D465B">
        <w:t>Through</w:t>
      </w:r>
      <w:r w:rsidR="00295A05">
        <w:t xml:space="preserve"> </w:t>
      </w:r>
      <w:hyperlink r:id="rId24" w:history="1">
        <w:r w:rsidR="00295A05" w:rsidRPr="00E83F64">
          <w:rPr>
            <w:rStyle w:val="Hyperlink"/>
          </w:rPr>
          <w:t>https://www.doi.gov/ibc/contactus/ibcfeedback</w:t>
        </w:r>
      </w:hyperlink>
      <w:r w:rsidR="00295A05">
        <w:t xml:space="preserve"> </w:t>
      </w:r>
      <w:r w:rsidR="003D465B">
        <w:t>web form</w:t>
      </w:r>
    </w:p>
    <w:p w14:paraId="5AB9D8AE" w14:textId="77777777" w:rsidR="00C55503" w:rsidRDefault="00C55503" w:rsidP="3C913427">
      <w:pPr>
        <w:ind w:left="720"/>
      </w:pPr>
      <w:r>
        <w:t>Internet address</w:t>
      </w:r>
      <w:r w:rsidR="00991F2D" w:rsidRPr="007A5B19">
        <w:t xml:space="preserve">: </w:t>
      </w:r>
      <w:hyperlink r:id="rId25" w:history="1">
        <w:r w:rsidR="00AB59ED" w:rsidRPr="00726C0B">
          <w:rPr>
            <w:rStyle w:val="Hyperlink"/>
          </w:rPr>
          <w:t>https://www.doi.gov/ibc/services/finance/indirect-cost-services</w:t>
        </w:r>
      </w:hyperlink>
    </w:p>
    <w:p w14:paraId="26BA644D" w14:textId="77777777" w:rsidR="00C4404A" w:rsidRPr="00F87A2E" w:rsidRDefault="007A5B19" w:rsidP="3C913427">
      <w:pPr>
        <w:ind w:left="360" w:hanging="360"/>
      </w:pPr>
      <w:r>
        <w:rPr>
          <w:b/>
        </w:rPr>
        <w:lastRenderedPageBreak/>
        <w:t>F</w:t>
      </w:r>
      <w:r w:rsidR="00B1022B" w:rsidRPr="00F87A2E">
        <w:rPr>
          <w:b/>
        </w:rPr>
        <w:t>.</w:t>
      </w:r>
      <w:r w:rsidR="00B1022B" w:rsidRPr="00F87A2E">
        <w:rPr>
          <w:b/>
        </w:rPr>
        <w:tab/>
      </w:r>
      <w:r w:rsidR="00C4404A" w:rsidRPr="00F87A2E">
        <w:rPr>
          <w:b/>
        </w:rPr>
        <w:t>Single Audit Reporting</w:t>
      </w:r>
      <w:r w:rsidR="006F45F2">
        <w:rPr>
          <w:b/>
        </w:rPr>
        <w:t xml:space="preserve"> Statements</w:t>
      </w:r>
      <w:r w:rsidR="00C4404A" w:rsidRPr="00F87A2E">
        <w:rPr>
          <w:b/>
        </w:rPr>
        <w:t>:</w:t>
      </w:r>
      <w:r w:rsidR="00C4404A" w:rsidRPr="006F45F2">
        <w:rPr>
          <w:b/>
        </w:rPr>
        <w:t xml:space="preserve"> </w:t>
      </w:r>
      <w:hyperlink r:id="rId26" w:history="1">
        <w:r w:rsidR="002A6C3A" w:rsidRPr="006F45F2">
          <w:rPr>
            <w:rStyle w:val="Hyperlink"/>
            <w:color w:val="auto"/>
            <w:u w:val="none"/>
          </w:rPr>
          <w:t>As</w:t>
        </w:r>
      </w:hyperlink>
      <w:r w:rsidR="002A6C3A" w:rsidRPr="006F45F2">
        <w:t xml:space="preserve"> </w:t>
      </w:r>
      <w:r w:rsidR="002A6C3A">
        <w:t xml:space="preserve">required in </w:t>
      </w:r>
      <w:hyperlink r:id="rId27" w:history="1">
        <w:r w:rsidR="002A6C3A" w:rsidRPr="003D465B">
          <w:rPr>
            <w:rStyle w:val="Hyperlink"/>
          </w:rPr>
          <w:t>Title 2 of the Code of Federal Regulations Part 200, Subpart F</w:t>
        </w:r>
      </w:hyperlink>
      <w:r w:rsidR="00C4404A" w:rsidRPr="00F87A2E">
        <w:t xml:space="preserve">, </w:t>
      </w:r>
      <w:r w:rsidR="00B41F60">
        <w:t xml:space="preserve">all </w:t>
      </w:r>
      <w:r w:rsidR="002E435C">
        <w:t>U.S. states, local governments, federally-recognized Indian tribal governments, and non-profit organizations</w:t>
      </w:r>
      <w:r w:rsidR="00C4404A" w:rsidRPr="00F87A2E">
        <w:t xml:space="preserve"> expending $</w:t>
      </w:r>
      <w:r w:rsidR="002A6C3A">
        <w:t>75</w:t>
      </w:r>
      <w:r w:rsidR="00C4404A" w:rsidRPr="00F87A2E">
        <w:t xml:space="preserve">0,000 USD or more in Federal award funds in a </w:t>
      </w:r>
      <w:r w:rsidR="00EA310B">
        <w:t xml:space="preserve">fiscal </w:t>
      </w:r>
      <w:r w:rsidR="00C4404A" w:rsidRPr="00F87A2E">
        <w:t>year must submit a</w:t>
      </w:r>
      <w:r w:rsidR="006F45F2">
        <w:t xml:space="preserve"> </w:t>
      </w:r>
      <w:r w:rsidR="00C4404A" w:rsidRPr="00F87A2E">
        <w:t xml:space="preserve">Single Audit report for that year through the Federal Audit Clearinghouse’s Internet Data Entry System.  </w:t>
      </w:r>
      <w:r w:rsidR="00B41F60">
        <w:t xml:space="preserve">All </w:t>
      </w:r>
      <w:r w:rsidR="002E435C">
        <w:t xml:space="preserve">U.S. state, local government, federally-recognized Indian tribal government and non-profit applicants must </w:t>
      </w:r>
      <w:r w:rsidR="00B41F60">
        <w:t xml:space="preserve">provide a statement regarding if your </w:t>
      </w:r>
      <w:r w:rsidR="00C4404A" w:rsidRPr="00F87A2E">
        <w:t>organization was/was not required to submit a</w:t>
      </w:r>
      <w:r w:rsidR="002A6C3A">
        <w:t xml:space="preserve"> </w:t>
      </w:r>
      <w:r w:rsidR="00C4404A" w:rsidRPr="00F87A2E">
        <w:t xml:space="preserve">Single Audit report </w:t>
      </w:r>
      <w:r w:rsidR="00B41F60">
        <w:t>for the organization’s most recently closed fiscal year</w:t>
      </w:r>
      <w:r w:rsidR="00596467">
        <w:t xml:space="preserve"> and, if so, </w:t>
      </w:r>
      <w:r w:rsidR="00C4404A" w:rsidRPr="00F87A2E">
        <w:t>state if that report is available on the Federal Audit Clearinghouse Single Audit Database website (</w:t>
      </w:r>
      <w:hyperlink r:id="rId28" w:tgtFrame="_blank" w:history="1">
        <w:r w:rsidR="00203CF7" w:rsidRPr="00203CF7">
          <w:rPr>
            <w:rStyle w:val="Hyperlink"/>
            <w:color w:val="1155CC"/>
            <w:shd w:val="clear" w:color="auto" w:fill="FFFFFF"/>
          </w:rPr>
          <w:t>https://harvester.census.gov/facweb/</w:t>
        </w:r>
      </w:hyperlink>
      <w:r w:rsidR="00C4404A" w:rsidRPr="00F87A2E">
        <w:t>)</w:t>
      </w:r>
      <w:r w:rsidR="002A6C3A">
        <w:t xml:space="preserve"> and provide the EIN under which that report was submitted</w:t>
      </w:r>
      <w:r w:rsidR="00C4404A" w:rsidRPr="00F87A2E">
        <w:t>.</w:t>
      </w:r>
      <w:r w:rsidR="00C4404A">
        <w:t xml:space="preserve">  Include these statements at the end of the Project Narrative in a section titled “</w:t>
      </w:r>
      <w:r w:rsidR="00C4404A" w:rsidRPr="00174BFD">
        <w:rPr>
          <w:b/>
        </w:rPr>
        <w:t>Single Audit Reporting Statements</w:t>
      </w:r>
      <w:r w:rsidR="00C4404A">
        <w:t xml:space="preserve">”.  </w:t>
      </w:r>
    </w:p>
    <w:p w14:paraId="57A6B6B0" w14:textId="77777777" w:rsidR="00C4404A" w:rsidRDefault="00C4404A" w:rsidP="3C913427">
      <w:pPr>
        <w:ind w:left="360" w:hanging="360"/>
        <w:rPr>
          <w:b/>
        </w:rPr>
      </w:pPr>
    </w:p>
    <w:p w14:paraId="31BB5A2D" w14:textId="77777777" w:rsidR="0051541F" w:rsidRDefault="007A5B19" w:rsidP="3C913427">
      <w:pPr>
        <w:ind w:left="360" w:hanging="360"/>
      </w:pPr>
      <w:r>
        <w:rPr>
          <w:b/>
        </w:rPr>
        <w:t>G</w:t>
      </w:r>
      <w:r w:rsidR="00C4404A">
        <w:rPr>
          <w:b/>
        </w:rPr>
        <w:t>.</w:t>
      </w:r>
      <w:r w:rsidR="00C4404A">
        <w:rPr>
          <w:b/>
        </w:rPr>
        <w:tab/>
      </w:r>
      <w:r w:rsidR="00C67212" w:rsidRPr="0047364F">
        <w:rPr>
          <w:b/>
        </w:rPr>
        <w:t>Assurances</w:t>
      </w:r>
      <w:r w:rsidR="00EE79E1">
        <w:rPr>
          <w:b/>
        </w:rPr>
        <w:t xml:space="preserve">: </w:t>
      </w:r>
      <w:r w:rsidR="00C67212" w:rsidRPr="00F87A2E">
        <w:t xml:space="preserve">Include the appropriate signed and dated Assurances form available at </w:t>
      </w:r>
      <w:hyperlink r:id="rId29" w:anchor="sortby=1" w:history="1">
        <w:r w:rsidR="003D465B" w:rsidRPr="00E83F64">
          <w:rPr>
            <w:rStyle w:val="Hyperlink"/>
          </w:rPr>
          <w:t>http://www.grants.gov/web/grants/forms/sf-424-family.html#sortby=1</w:t>
        </w:r>
      </w:hyperlink>
      <w:r w:rsidR="00C67212" w:rsidRPr="00F87A2E">
        <w:t xml:space="preserve">.  </w:t>
      </w:r>
      <w:r w:rsidR="00D53EC5" w:rsidRPr="00F87A2E">
        <w:t xml:space="preserve">Use </w:t>
      </w:r>
      <w:r w:rsidR="00C67212" w:rsidRPr="00F87A2E">
        <w:t xml:space="preserve">the </w:t>
      </w:r>
      <w:r w:rsidR="00B1022B" w:rsidRPr="00F87A2E">
        <w:rPr>
          <w:b/>
        </w:rPr>
        <w:t>Assurances for Construction Programs (SF</w:t>
      </w:r>
      <w:r w:rsidR="00174BFD">
        <w:rPr>
          <w:b/>
        </w:rPr>
        <w:t xml:space="preserve"> </w:t>
      </w:r>
      <w:r w:rsidR="00B1022B" w:rsidRPr="00F87A2E">
        <w:rPr>
          <w:b/>
        </w:rPr>
        <w:t>424D</w:t>
      </w:r>
      <w:r w:rsidR="00D53EC5" w:rsidRPr="00F87A2E">
        <w:rPr>
          <w:b/>
        </w:rPr>
        <w:t>)</w:t>
      </w:r>
      <w:r w:rsidR="006F45F2">
        <w:t xml:space="preserve"> for </w:t>
      </w:r>
      <w:r w:rsidR="00B26547">
        <w:t>construction and land acquisition projects</w:t>
      </w:r>
      <w:r w:rsidR="008A028E">
        <w:t>.</w:t>
      </w:r>
      <w:r w:rsidR="00B41F60">
        <w:t xml:space="preserve">  </w:t>
      </w:r>
      <w:r w:rsidR="00B26547" w:rsidRPr="00F87A2E">
        <w:t xml:space="preserve">Use the </w:t>
      </w:r>
      <w:r w:rsidR="00B26547" w:rsidRPr="00F87A2E">
        <w:rPr>
          <w:b/>
        </w:rPr>
        <w:t>Assurances for Non-Construction Programs (SF</w:t>
      </w:r>
      <w:r w:rsidR="00B26547">
        <w:rPr>
          <w:b/>
        </w:rPr>
        <w:t xml:space="preserve"> </w:t>
      </w:r>
      <w:r w:rsidR="00B26547" w:rsidRPr="00F87A2E">
        <w:rPr>
          <w:b/>
        </w:rPr>
        <w:t>424B)</w:t>
      </w:r>
      <w:r w:rsidR="00B26547" w:rsidRPr="00F87A2E">
        <w:t xml:space="preserve"> </w:t>
      </w:r>
      <w:r w:rsidR="00B26547">
        <w:t>for all other projects</w:t>
      </w:r>
      <w:r w:rsidR="00B26547" w:rsidRPr="00F87A2E">
        <w:t xml:space="preserve">.  </w:t>
      </w:r>
      <w:r w:rsidR="00E72545">
        <w:t xml:space="preserve">The form </w:t>
      </w:r>
      <w:r w:rsidR="008A028E">
        <w:t>includes a statement</w:t>
      </w:r>
      <w:r w:rsidR="00E72545">
        <w:t xml:space="preserve"> that s</w:t>
      </w:r>
      <w:r w:rsidR="00B41F60">
        <w:t>ome of the</w:t>
      </w:r>
      <w:r w:rsidR="00B41F60" w:rsidRPr="00B41F60">
        <w:t xml:space="preserve"> assurances may not be applicable to you</w:t>
      </w:r>
      <w:r w:rsidR="00E72545">
        <w:t xml:space="preserve">r organization and/or </w:t>
      </w:r>
      <w:r w:rsidR="00B41F60">
        <w:t>your</w:t>
      </w:r>
      <w:r w:rsidR="00B41F60" w:rsidRPr="00B41F60">
        <w:t xml:space="preserve"> project or program.</w:t>
      </w:r>
      <w:r w:rsidR="008A028E">
        <w:t xml:space="preserve">  Signing this form does not make you or your organization subject to laws that are otherwise not applicable to you or your organization.  Changing, crossing out, or making notations on the form before signing has no impact on the applicability of law.   </w:t>
      </w:r>
    </w:p>
    <w:p w14:paraId="7B7F3AD3" w14:textId="77777777" w:rsidR="00E72545" w:rsidRPr="00F87A2E" w:rsidRDefault="00E72545" w:rsidP="3C913427">
      <w:pPr>
        <w:ind w:left="360"/>
      </w:pPr>
    </w:p>
    <w:p w14:paraId="5B009F9F" w14:textId="77777777" w:rsidR="003F2AD4" w:rsidRPr="008B0230" w:rsidRDefault="003E2F4D" w:rsidP="3C913427">
      <w:pPr>
        <w:pStyle w:val="ListParagraph"/>
        <w:numPr>
          <w:ilvl w:val="0"/>
          <w:numId w:val="10"/>
        </w:numPr>
        <w:rPr>
          <w:lang w:val="en"/>
        </w:rPr>
      </w:pPr>
      <w:r w:rsidRPr="008B0230">
        <w:rPr>
          <w:b/>
        </w:rPr>
        <w:t xml:space="preserve">Certification and </w:t>
      </w:r>
      <w:r w:rsidR="00C857F8" w:rsidRPr="008B0230">
        <w:rPr>
          <w:b/>
        </w:rPr>
        <w:t>Disclosure of Lobbying Activities</w:t>
      </w:r>
      <w:r w:rsidR="00D62E59" w:rsidRPr="008B0230">
        <w:rPr>
          <w:b/>
        </w:rPr>
        <w:t>:</w:t>
      </w:r>
      <w:r w:rsidR="00EE79E1" w:rsidRPr="008B0230">
        <w:rPr>
          <w:b/>
        </w:rPr>
        <w:t xml:space="preserve"> </w:t>
      </w:r>
      <w:r w:rsidR="00C857F8" w:rsidRPr="008B0230">
        <w:rPr>
          <w:lang w:val="en"/>
        </w:rPr>
        <w:t xml:space="preserve">Under Title 31 of the United States Code, Section 1352, </w:t>
      </w:r>
      <w:r w:rsidR="00967BE2" w:rsidRPr="008B0230">
        <w:rPr>
          <w:lang w:val="en"/>
        </w:rPr>
        <w:t xml:space="preserve">an </w:t>
      </w:r>
      <w:r w:rsidR="00596467" w:rsidRPr="008B0230">
        <w:rPr>
          <w:lang w:val="en"/>
        </w:rPr>
        <w:t>applicant</w:t>
      </w:r>
      <w:r w:rsidR="00967BE2" w:rsidRPr="008B0230">
        <w:rPr>
          <w:lang w:val="en"/>
        </w:rPr>
        <w:t xml:space="preserve"> or</w:t>
      </w:r>
      <w:r w:rsidR="00596467" w:rsidRPr="008B0230">
        <w:rPr>
          <w:lang w:val="en"/>
        </w:rPr>
        <w:t xml:space="preserve"> recipient must not use any </w:t>
      </w:r>
      <w:r w:rsidR="002806A2" w:rsidRPr="008B0230">
        <w:rPr>
          <w:lang w:val="en"/>
        </w:rPr>
        <w:t xml:space="preserve">federally appropriated funds </w:t>
      </w:r>
      <w:r w:rsidR="00967BE2" w:rsidRPr="008B0230">
        <w:rPr>
          <w:lang w:val="en"/>
        </w:rPr>
        <w:t>(both annually appropriated and continuing appropriations) or matching funds under</w:t>
      </w:r>
      <w:r w:rsidR="00596467" w:rsidRPr="008B0230">
        <w:rPr>
          <w:lang w:val="en"/>
        </w:rPr>
        <w:t xml:space="preserve"> a grant or cooperative agreement award to pay any </w:t>
      </w:r>
      <w:r w:rsidR="00967BE2" w:rsidRPr="008B0230">
        <w:rPr>
          <w:lang w:val="en"/>
        </w:rPr>
        <w:t>person for</w:t>
      </w:r>
      <w:r w:rsidR="00C830C1" w:rsidRPr="008B0230">
        <w:rPr>
          <w:lang w:val="en"/>
        </w:rPr>
        <w:t xml:space="preserve"> lobbying in connection with the award.  Lobbying is defined as</w:t>
      </w:r>
      <w:r w:rsidR="00967BE2" w:rsidRPr="008B0230">
        <w:rPr>
          <w:lang w:val="en"/>
        </w:rPr>
        <w:t xml:space="preserve"> influencing or attempting to influence an officer or employee of any agency, a Member of Congress, an officer or employee of Congress, or an employee of a Member of Congress connection with the award</w:t>
      </w:r>
      <w:r w:rsidR="001B2D75">
        <w:rPr>
          <w:lang w:val="en"/>
        </w:rPr>
        <w:t xml:space="preserve">.  </w:t>
      </w:r>
      <w:r w:rsidR="00AB2024" w:rsidRPr="001B2D75">
        <w:t xml:space="preserve">Submission of an application also represents the applicant’s certification of the statements in </w:t>
      </w:r>
      <w:hyperlink r:id="rId30" w:history="1">
        <w:r w:rsidR="00AB2024" w:rsidRPr="001B2D75">
          <w:rPr>
            <w:rStyle w:val="Hyperlink"/>
          </w:rPr>
          <w:t>43 CFR Part 18, Appendix A-Certification Regarding Lobbying</w:t>
        </w:r>
      </w:hyperlink>
      <w:r w:rsidR="00AB2024" w:rsidRPr="001B2D75">
        <w:t>.</w:t>
      </w:r>
      <w:r w:rsidR="005F3E27" w:rsidRPr="001B2D75">
        <w:rPr>
          <w:rFonts w:ascii="Arial" w:hAnsi="Arial" w:cs="Arial"/>
        </w:rPr>
        <w:t xml:space="preserve">  </w:t>
      </w:r>
      <w:r w:rsidR="00967BE2" w:rsidRPr="008B0230">
        <w:rPr>
          <w:lang w:val="en"/>
        </w:rPr>
        <w:t xml:space="preserve">If </w:t>
      </w:r>
      <w:r w:rsidR="00C830C1" w:rsidRPr="008B0230">
        <w:rPr>
          <w:lang w:val="en"/>
        </w:rPr>
        <w:t>you/your organization</w:t>
      </w:r>
      <w:r w:rsidR="00967BE2" w:rsidRPr="008B0230">
        <w:rPr>
          <w:lang w:val="en"/>
        </w:rPr>
        <w:t xml:space="preserve"> </w:t>
      </w:r>
      <w:r w:rsidR="00C830C1" w:rsidRPr="008B0230">
        <w:rPr>
          <w:lang w:val="en"/>
        </w:rPr>
        <w:t>have/</w:t>
      </w:r>
      <w:r w:rsidR="00967BE2" w:rsidRPr="008B0230">
        <w:rPr>
          <w:lang w:val="en"/>
        </w:rPr>
        <w:t xml:space="preserve">has made or agrees to make any payment using non-appropriated funds for lobbying in connection with </w:t>
      </w:r>
      <w:r w:rsidR="00C830C1" w:rsidRPr="008B0230">
        <w:rPr>
          <w:lang w:val="en"/>
        </w:rPr>
        <w:t xml:space="preserve">this </w:t>
      </w:r>
      <w:r w:rsidR="007A5245" w:rsidRPr="008B0230">
        <w:rPr>
          <w:lang w:val="en"/>
        </w:rPr>
        <w:t xml:space="preserve">proposal </w:t>
      </w:r>
      <w:r w:rsidR="00C830C1" w:rsidRPr="008B0230">
        <w:rPr>
          <w:lang w:val="en"/>
        </w:rPr>
        <w:t xml:space="preserve">AND the </w:t>
      </w:r>
      <w:r w:rsidR="007A5245" w:rsidRPr="008B0230">
        <w:rPr>
          <w:lang w:val="en"/>
        </w:rPr>
        <w:t>Federal share</w:t>
      </w:r>
      <w:r w:rsidR="00C830C1" w:rsidRPr="008B0230">
        <w:rPr>
          <w:lang w:val="en"/>
        </w:rPr>
        <w:t xml:space="preserve"> exceeds $100,000, complete and submit the </w:t>
      </w:r>
      <w:r w:rsidR="00C830C1" w:rsidRPr="008B0230">
        <w:rPr>
          <w:b/>
          <w:lang w:val="en"/>
        </w:rPr>
        <w:t>SF LLL, Disclosure of Lobbying Activities</w:t>
      </w:r>
      <w:r w:rsidR="00C830C1" w:rsidRPr="008B0230">
        <w:rPr>
          <w:lang w:val="en"/>
        </w:rPr>
        <w:t xml:space="preserve"> form</w:t>
      </w:r>
      <w:r w:rsidR="003D465B">
        <w:rPr>
          <w:lang w:val="en"/>
        </w:rPr>
        <w:t xml:space="preserve"> available at </w:t>
      </w:r>
      <w:hyperlink r:id="rId31" w:anchor="sortby=1" w:history="1">
        <w:r w:rsidR="003D465B" w:rsidRPr="00E83F64">
          <w:rPr>
            <w:rStyle w:val="Hyperlink"/>
            <w:lang w:val="en"/>
          </w:rPr>
          <w:t>http://www.grants.gov/web/grants/forms/post-award-reporting-forms.html#sortby=1</w:t>
        </w:r>
      </w:hyperlink>
      <w:r w:rsidR="00C830C1" w:rsidRPr="008B0230">
        <w:rPr>
          <w:lang w:val="en"/>
        </w:rPr>
        <w:t>.</w:t>
      </w:r>
      <w:r w:rsidRPr="008B0230">
        <w:rPr>
          <w:lang w:val="en"/>
        </w:rPr>
        <w:t xml:space="preserve">  </w:t>
      </w:r>
      <w:r w:rsidR="006E7756" w:rsidRPr="008B0230">
        <w:rPr>
          <w:lang w:val="en"/>
        </w:rPr>
        <w:t xml:space="preserve">See </w:t>
      </w:r>
      <w:r w:rsidR="000C39F2" w:rsidRPr="008B0230">
        <w:rPr>
          <w:lang w:val="en"/>
        </w:rPr>
        <w:t>43 CFR</w:t>
      </w:r>
      <w:r w:rsidR="00D62E59" w:rsidRPr="008B0230">
        <w:rPr>
          <w:lang w:val="en"/>
        </w:rPr>
        <w:t xml:space="preserve">, Subpart </w:t>
      </w:r>
      <w:r w:rsidR="006E7756" w:rsidRPr="008B0230">
        <w:rPr>
          <w:lang w:val="en"/>
        </w:rPr>
        <w:t>18</w:t>
      </w:r>
      <w:r w:rsidR="00D62E59" w:rsidRPr="008B0230">
        <w:rPr>
          <w:lang w:val="en"/>
        </w:rPr>
        <w:t>.100</w:t>
      </w:r>
      <w:r w:rsidR="006E7756" w:rsidRPr="008B0230">
        <w:rPr>
          <w:lang w:val="en"/>
        </w:rPr>
        <w:t xml:space="preserve"> for more information on </w:t>
      </w:r>
      <w:r w:rsidR="00D62E59" w:rsidRPr="008B0230">
        <w:rPr>
          <w:lang w:val="en"/>
        </w:rPr>
        <w:t xml:space="preserve">when additional </w:t>
      </w:r>
      <w:r w:rsidR="006E7756" w:rsidRPr="008B0230">
        <w:rPr>
          <w:lang w:val="en"/>
        </w:rPr>
        <w:t>submission</w:t>
      </w:r>
      <w:r w:rsidR="00D62E59" w:rsidRPr="008B0230">
        <w:rPr>
          <w:lang w:val="en"/>
        </w:rPr>
        <w:t xml:space="preserve"> of this form </w:t>
      </w:r>
      <w:r w:rsidR="005F3E27" w:rsidRPr="008B0230">
        <w:rPr>
          <w:lang w:val="en"/>
        </w:rPr>
        <w:t>is</w:t>
      </w:r>
      <w:r w:rsidR="00D62E59" w:rsidRPr="008B0230">
        <w:rPr>
          <w:lang w:val="en"/>
        </w:rPr>
        <w:t xml:space="preserve"> required</w:t>
      </w:r>
      <w:r w:rsidR="006E7756" w:rsidRPr="008B0230">
        <w:rPr>
          <w:lang w:val="en"/>
        </w:rPr>
        <w:t xml:space="preserve">.  </w:t>
      </w:r>
    </w:p>
    <w:p w14:paraId="41F8710D" w14:textId="77777777" w:rsidR="008B0230" w:rsidRPr="008B0230" w:rsidRDefault="008B0230" w:rsidP="3C913427">
      <w:pPr>
        <w:pStyle w:val="ListParagraph"/>
        <w:ind w:left="360"/>
        <w:rPr>
          <w:lang w:val="en"/>
        </w:rPr>
      </w:pPr>
    </w:p>
    <w:p w14:paraId="7315D4D7" w14:textId="77777777" w:rsidR="00AB59ED" w:rsidRDefault="00EE79E1" w:rsidP="3C913427">
      <w:pPr>
        <w:numPr>
          <w:ilvl w:val="0"/>
          <w:numId w:val="10"/>
        </w:numPr>
        <w:rPr>
          <w:lang w:val="en"/>
        </w:rPr>
      </w:pPr>
      <w:r>
        <w:rPr>
          <w:b/>
          <w:lang w:val="en"/>
        </w:rPr>
        <w:t>Conflict of Interest Disclosures:</w:t>
      </w:r>
      <w:r>
        <w:rPr>
          <w:lang w:val="en"/>
        </w:rPr>
        <w:t xml:space="preserve"> </w:t>
      </w:r>
      <w:r w:rsidR="00635886" w:rsidRPr="00635886">
        <w:rPr>
          <w:lang w:val="en"/>
        </w:rPr>
        <w:t xml:space="preserve">Applicants must notify the Service in writing of any actual or potential conflicts of interest that are known at the time of application or that may arise during the life of this award, in the event an award is made.  Conflicts of interest include any relationship or matter which might place the recipient, the recipient’s employees, or the recipient’s subrecipients in a position of conflict, real or apparent, between their responsibilities under the award and any other outside interests.  Conflicts of interest may also include, but are not limited to, direct or indirect financial interests, close personal </w:t>
      </w:r>
      <w:r w:rsidR="00635886" w:rsidRPr="00635886">
        <w:rPr>
          <w:lang w:val="en"/>
        </w:rPr>
        <w:lastRenderedPageBreak/>
        <w:t xml:space="preserve">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applicant, the applicant’s employees, or the applicant’s future subrecipients in the matter.  </w:t>
      </w:r>
      <w:r w:rsidR="00635886" w:rsidRPr="00635886">
        <w:rPr>
          <w:u w:val="single"/>
          <w:lang w:val="en"/>
        </w:rPr>
        <w:t>Applicants must notify the Service in writing in their application if any key project personnel, including subrecipient and contractor personnel, are known to be related to, married to, or have a close personal relationship with any Federal employee in or associated with the program to which you are applying for funding or who otherwise may be involved in the review and selection of the application</w:t>
      </w:r>
      <w:r w:rsidR="00635886" w:rsidRPr="00635886">
        <w:rPr>
          <w:lang w:val="en"/>
        </w:rPr>
        <w:t>.  Upon receipt of such a notice, the Service program, in consultation with their Ethics Counselor, will determine if a conflict of interest exists and, if so, if there are any possible actions to be taken by the applicant to reduce or resolve the conflict.  Failure to disclose and resolve conflicts of interest in a manner that satisfies the Service may result in the project not being select for funding.</w:t>
      </w:r>
    </w:p>
    <w:p w14:paraId="27932322" w14:textId="77777777" w:rsidR="00AB59ED" w:rsidRDefault="00AB59ED" w:rsidP="3C913427">
      <w:pPr>
        <w:ind w:left="360"/>
        <w:rPr>
          <w:lang w:val="en"/>
        </w:rPr>
      </w:pPr>
    </w:p>
    <w:p w14:paraId="52B79FE6" w14:textId="77777777" w:rsidR="00C93C12" w:rsidRPr="00504EF2" w:rsidRDefault="00A310A8" w:rsidP="3C913427">
      <w:pPr>
        <w:numPr>
          <w:ilvl w:val="0"/>
          <w:numId w:val="10"/>
        </w:numPr>
        <w:rPr>
          <w:lang w:val="en"/>
        </w:rPr>
      </w:pPr>
      <w:r w:rsidRPr="00504EF2">
        <w:rPr>
          <w:b/>
          <w:lang w:val="en"/>
        </w:rPr>
        <w:t>Required Overlap/Duplication</w:t>
      </w:r>
      <w:r w:rsidR="00F72329" w:rsidRPr="00504EF2">
        <w:rPr>
          <w:b/>
          <w:lang w:val="en"/>
        </w:rPr>
        <w:t xml:space="preserve"> </w:t>
      </w:r>
      <w:r w:rsidRPr="00504EF2">
        <w:rPr>
          <w:b/>
          <w:lang w:val="en"/>
        </w:rPr>
        <w:t xml:space="preserve">Statement: </w:t>
      </w:r>
      <w:r w:rsidRPr="00504EF2">
        <w:rPr>
          <w:lang w:val="en"/>
        </w:rPr>
        <w:t xml:space="preserve">Applicants must provide a statement that </w:t>
      </w:r>
      <w:r w:rsidR="00A235E8" w:rsidRPr="00504EF2">
        <w:rPr>
          <w:lang w:val="en"/>
        </w:rPr>
        <w:t xml:space="preserve">addresses </w:t>
      </w:r>
      <w:r w:rsidR="00B22A18" w:rsidRPr="00504EF2">
        <w:rPr>
          <w:lang w:val="en"/>
        </w:rPr>
        <w:t xml:space="preserve">if there is any </w:t>
      </w:r>
      <w:r w:rsidRPr="00504EF2">
        <w:rPr>
          <w:lang w:val="en"/>
        </w:rPr>
        <w:t xml:space="preserve">overlap </w:t>
      </w:r>
      <w:r w:rsidR="00B22A18" w:rsidRPr="00504EF2">
        <w:rPr>
          <w:lang w:val="en"/>
        </w:rPr>
        <w:t xml:space="preserve">between the proposed project and any other active or anticipated projects </w:t>
      </w:r>
      <w:r w:rsidR="008325B6" w:rsidRPr="00504EF2">
        <w:rPr>
          <w:lang w:val="en"/>
        </w:rPr>
        <w:t>in terms of</w:t>
      </w:r>
      <w:r w:rsidR="00A235E8" w:rsidRPr="00504EF2">
        <w:rPr>
          <w:lang w:val="en"/>
        </w:rPr>
        <w:t xml:space="preserve"> </w:t>
      </w:r>
      <w:r w:rsidRPr="00504EF2">
        <w:rPr>
          <w:lang w:val="en"/>
        </w:rPr>
        <w:t xml:space="preserve">activities, costs, </w:t>
      </w:r>
      <w:r w:rsidR="00A235E8" w:rsidRPr="00504EF2">
        <w:rPr>
          <w:lang w:val="en"/>
        </w:rPr>
        <w:t>or time commitment of key personnel.</w:t>
      </w:r>
      <w:r w:rsidR="00B22A18" w:rsidRPr="00504EF2">
        <w:rPr>
          <w:lang w:val="en"/>
        </w:rPr>
        <w:t xml:space="preserve">  If an</w:t>
      </w:r>
      <w:r w:rsidR="008325B6" w:rsidRPr="00504EF2">
        <w:rPr>
          <w:lang w:val="en"/>
        </w:rPr>
        <w:t>y</w:t>
      </w:r>
      <w:r w:rsidR="00B22A18" w:rsidRPr="00504EF2">
        <w:rPr>
          <w:lang w:val="en"/>
        </w:rPr>
        <w:t xml:space="preserve"> overlap </w:t>
      </w:r>
      <w:r w:rsidR="008325B6" w:rsidRPr="00504EF2">
        <w:rPr>
          <w:lang w:val="en"/>
        </w:rPr>
        <w:t>exists, applicants must provide a description of the overlap</w:t>
      </w:r>
      <w:r w:rsidR="00B22A18" w:rsidRPr="00504EF2">
        <w:rPr>
          <w:lang w:val="en"/>
        </w:rPr>
        <w:t xml:space="preserve"> in their application.  </w:t>
      </w:r>
      <w:r w:rsidR="00A235E8" w:rsidRPr="00504EF2">
        <w:rPr>
          <w:lang w:val="en"/>
        </w:rPr>
        <w:t xml:space="preserve">Applicants must also state if the proposal submitted for consideration under this program </w:t>
      </w:r>
      <w:r w:rsidR="00C64F56" w:rsidRPr="00504EF2">
        <w:rPr>
          <w:lang w:val="en"/>
        </w:rPr>
        <w:t xml:space="preserve">is/is not in any way duplicative of </w:t>
      </w:r>
      <w:r w:rsidR="00A235E8" w:rsidRPr="00504EF2">
        <w:rPr>
          <w:lang w:val="en"/>
        </w:rPr>
        <w:t>any proposal that was/will be submitted for funding consideration to any other potential funding source (Federal or non-Federal).</w:t>
      </w:r>
      <w:r w:rsidR="008325B6" w:rsidRPr="00504EF2">
        <w:rPr>
          <w:lang w:val="en"/>
        </w:rPr>
        <w:t xml:space="preserve">  </w:t>
      </w:r>
      <w:r w:rsidR="00F65EF5" w:rsidRPr="00504EF2">
        <w:rPr>
          <w:lang w:val="en"/>
        </w:rPr>
        <w:t>If such a circumstance exists, applicants must detail when the other duplicative proposal(s) were submitted, to whom</w:t>
      </w:r>
      <w:r w:rsidR="00F60414" w:rsidRPr="00504EF2">
        <w:rPr>
          <w:lang w:val="en"/>
        </w:rPr>
        <w:t xml:space="preserve"> (entity name and program)</w:t>
      </w:r>
      <w:r w:rsidR="00F65EF5" w:rsidRPr="00504EF2">
        <w:rPr>
          <w:lang w:val="en"/>
        </w:rPr>
        <w:t xml:space="preserve">, and when funding decisions are expected to be announced.  </w:t>
      </w:r>
      <w:r w:rsidR="008325B6" w:rsidRPr="00504EF2">
        <w:rPr>
          <w:lang w:val="en"/>
        </w:rPr>
        <w:t xml:space="preserve">If at any time </w:t>
      </w:r>
      <w:r w:rsidR="00F65EF5" w:rsidRPr="00504EF2">
        <w:rPr>
          <w:lang w:val="en"/>
        </w:rPr>
        <w:t xml:space="preserve">a </w:t>
      </w:r>
      <w:r w:rsidR="008325B6" w:rsidRPr="00504EF2">
        <w:rPr>
          <w:lang w:val="en"/>
        </w:rPr>
        <w:t xml:space="preserve">proposal is awarded funds that would be duplicative of the </w:t>
      </w:r>
      <w:r w:rsidR="00F65EF5" w:rsidRPr="00504EF2">
        <w:rPr>
          <w:lang w:val="en"/>
        </w:rPr>
        <w:t xml:space="preserve">funding requested from </w:t>
      </w:r>
      <w:r w:rsidR="008325B6" w:rsidRPr="00504EF2">
        <w:rPr>
          <w:lang w:val="en"/>
        </w:rPr>
        <w:t xml:space="preserve">the Service, applicants must notify the Service point of contact for this funding opportunity immediately.   </w:t>
      </w:r>
    </w:p>
    <w:p w14:paraId="697E1E82" w14:textId="77777777" w:rsidR="008B0230" w:rsidRPr="00C93C12" w:rsidRDefault="008B0230" w:rsidP="3C913427">
      <w:pPr>
        <w:pStyle w:val="NoSpacing"/>
        <w:ind w:left="360"/>
        <w:rPr>
          <w:rFonts w:ascii="Times New Roman" w:hAnsi="Times New Roman"/>
          <w:sz w:val="24"/>
          <w:szCs w:val="24"/>
        </w:rPr>
      </w:pPr>
    </w:p>
    <w:p w14:paraId="266546E8" w14:textId="77777777" w:rsidR="006E3C9F" w:rsidRPr="00F87A2E" w:rsidRDefault="00D93480" w:rsidP="3C913427">
      <w:pPr>
        <w:spacing w:after="120"/>
        <w:jc w:val="center"/>
        <w:rPr>
          <w:b/>
          <w:u w:val="single"/>
        </w:rPr>
      </w:pPr>
      <w:r w:rsidRPr="00F87A2E">
        <w:rPr>
          <w:b/>
          <w:u w:val="single"/>
        </w:rPr>
        <w:t>Application Checklist</w:t>
      </w:r>
    </w:p>
    <w:p w14:paraId="165DF86B" w14:textId="77777777" w:rsidR="000F078E" w:rsidRPr="00F87A2E" w:rsidRDefault="003E582F" w:rsidP="3C913427">
      <w:pPr>
        <w:numPr>
          <w:ilvl w:val="0"/>
          <w:numId w:val="1"/>
        </w:numPr>
      </w:pPr>
      <w:r w:rsidRPr="00B920C7">
        <w:rPr>
          <w:b/>
        </w:rPr>
        <w:t>Evidence of non-profit status</w:t>
      </w:r>
      <w:r>
        <w:t xml:space="preserve">: </w:t>
      </w:r>
      <w:r w:rsidR="000F078E">
        <w:t xml:space="preserve">If a non-profit organization, </w:t>
      </w:r>
      <w:r>
        <w:t xml:space="preserve">a copy </w:t>
      </w:r>
      <w:r w:rsidRPr="007F00A9">
        <w:t xml:space="preserve">of their Section </w:t>
      </w:r>
      <w:r>
        <w:t xml:space="preserve">501(c)(3) or (4) </w:t>
      </w:r>
      <w:r w:rsidRPr="007F00A9">
        <w:t>status</w:t>
      </w:r>
      <w:r>
        <w:t xml:space="preserve"> determination letter received from the </w:t>
      </w:r>
      <w:r w:rsidRPr="007F00A9">
        <w:t>Internal Revenue Service.</w:t>
      </w:r>
    </w:p>
    <w:p w14:paraId="2E0FD4F3" w14:textId="77777777" w:rsidR="005760DF" w:rsidRPr="00F87A2E" w:rsidRDefault="005760DF" w:rsidP="3C913427">
      <w:pPr>
        <w:numPr>
          <w:ilvl w:val="0"/>
          <w:numId w:val="2"/>
        </w:numPr>
        <w:tabs>
          <w:tab w:val="clear" w:pos="1080"/>
          <w:tab w:val="num" w:pos="720"/>
        </w:tabs>
        <w:ind w:left="720"/>
      </w:pPr>
      <w:r w:rsidRPr="00475770">
        <w:rPr>
          <w:b/>
        </w:rPr>
        <w:t>SF 424, Application for Federal Assistance</w:t>
      </w:r>
      <w:r>
        <w:t xml:space="preserve">: </w:t>
      </w:r>
      <w:r w:rsidRPr="00F87A2E">
        <w:t xml:space="preserve">A complete, signed and dated </w:t>
      </w:r>
      <w:r w:rsidRPr="003E2F4D">
        <w:t>SF 424, SF 424-Mandatory, or SF 424-Individual form</w:t>
      </w:r>
      <w:r w:rsidR="009626BE">
        <w:t>.</w:t>
      </w:r>
    </w:p>
    <w:p w14:paraId="30692AF8" w14:textId="77777777" w:rsidR="00F04A45" w:rsidRPr="00117EBF" w:rsidRDefault="006E3C9F" w:rsidP="3C913427">
      <w:pPr>
        <w:numPr>
          <w:ilvl w:val="0"/>
          <w:numId w:val="2"/>
        </w:numPr>
        <w:tabs>
          <w:tab w:val="clear" w:pos="1080"/>
          <w:tab w:val="num" w:pos="720"/>
        </w:tabs>
        <w:ind w:left="720"/>
        <w:rPr>
          <w:b/>
        </w:rPr>
      </w:pPr>
      <w:r w:rsidRPr="00117EBF">
        <w:rPr>
          <w:b/>
        </w:rPr>
        <w:t xml:space="preserve">Project </w:t>
      </w:r>
      <w:r w:rsidR="00DA26B4" w:rsidRPr="00117EBF">
        <w:rPr>
          <w:b/>
        </w:rPr>
        <w:t>su</w:t>
      </w:r>
      <w:r w:rsidRPr="00117EBF">
        <w:rPr>
          <w:b/>
        </w:rPr>
        <w:t>mmary</w:t>
      </w:r>
      <w:r w:rsidR="00F04A45" w:rsidRPr="00117EBF">
        <w:rPr>
          <w:b/>
        </w:rPr>
        <w:t xml:space="preserve"> </w:t>
      </w:r>
    </w:p>
    <w:p w14:paraId="4DA24AE1" w14:textId="77777777" w:rsidR="00DA26B4" w:rsidRDefault="00F04A45" w:rsidP="3C913427">
      <w:pPr>
        <w:numPr>
          <w:ilvl w:val="0"/>
          <w:numId w:val="2"/>
        </w:numPr>
        <w:tabs>
          <w:tab w:val="clear" w:pos="1080"/>
          <w:tab w:val="num" w:pos="720"/>
        </w:tabs>
        <w:ind w:left="720"/>
        <w:rPr>
          <w:b/>
        </w:rPr>
      </w:pPr>
      <w:r w:rsidRPr="00B920C7">
        <w:rPr>
          <w:b/>
        </w:rPr>
        <w:t xml:space="preserve">Project </w:t>
      </w:r>
      <w:r w:rsidR="00DA26B4">
        <w:rPr>
          <w:b/>
        </w:rPr>
        <w:t>n</w:t>
      </w:r>
      <w:r w:rsidR="00BE2F7C" w:rsidRPr="00B920C7">
        <w:rPr>
          <w:b/>
        </w:rPr>
        <w:t>arrative</w:t>
      </w:r>
    </w:p>
    <w:p w14:paraId="661F6AF5" w14:textId="77777777" w:rsidR="00F04A45" w:rsidRPr="00B920C7" w:rsidRDefault="00DA26B4" w:rsidP="3C913427">
      <w:pPr>
        <w:numPr>
          <w:ilvl w:val="0"/>
          <w:numId w:val="2"/>
        </w:numPr>
        <w:tabs>
          <w:tab w:val="clear" w:pos="1080"/>
          <w:tab w:val="num" w:pos="720"/>
        </w:tabs>
        <w:ind w:left="720"/>
        <w:rPr>
          <w:b/>
        </w:rPr>
      </w:pPr>
      <w:r>
        <w:rPr>
          <w:b/>
        </w:rPr>
        <w:t>Timetable</w:t>
      </w:r>
      <w:r w:rsidR="005A5005" w:rsidRPr="00B920C7">
        <w:rPr>
          <w:b/>
        </w:rPr>
        <w:t xml:space="preserve"> </w:t>
      </w:r>
    </w:p>
    <w:p w14:paraId="5E57354F" w14:textId="77777777" w:rsidR="00826098" w:rsidRPr="00117EBF" w:rsidRDefault="005760DF" w:rsidP="3C913427">
      <w:pPr>
        <w:numPr>
          <w:ilvl w:val="0"/>
          <w:numId w:val="2"/>
        </w:numPr>
        <w:tabs>
          <w:tab w:val="clear" w:pos="1080"/>
          <w:tab w:val="num" w:pos="720"/>
        </w:tabs>
        <w:ind w:left="720"/>
      </w:pPr>
      <w:r w:rsidRPr="00117EBF">
        <w:rPr>
          <w:b/>
        </w:rPr>
        <w:t>Description of k</w:t>
      </w:r>
      <w:r w:rsidR="00DA26B4" w:rsidRPr="00117EBF">
        <w:rPr>
          <w:b/>
        </w:rPr>
        <w:t>ey personnel qualifications</w:t>
      </w:r>
    </w:p>
    <w:p w14:paraId="52A4FEA6" w14:textId="77777777" w:rsidR="00826098" w:rsidRDefault="005760DF" w:rsidP="3C913427">
      <w:pPr>
        <w:numPr>
          <w:ilvl w:val="0"/>
          <w:numId w:val="2"/>
        </w:numPr>
        <w:tabs>
          <w:tab w:val="clear" w:pos="1080"/>
          <w:tab w:val="num" w:pos="720"/>
        </w:tabs>
        <w:ind w:left="720"/>
      </w:pPr>
      <w:r>
        <w:rPr>
          <w:b/>
        </w:rPr>
        <w:t>S</w:t>
      </w:r>
      <w:r w:rsidR="00DA26B4">
        <w:rPr>
          <w:b/>
        </w:rPr>
        <w:t xml:space="preserve">ingle </w:t>
      </w:r>
      <w:r>
        <w:rPr>
          <w:b/>
        </w:rPr>
        <w:t>A</w:t>
      </w:r>
      <w:r w:rsidR="00DA26B4" w:rsidRPr="00DA26B4">
        <w:rPr>
          <w:b/>
        </w:rPr>
        <w:t xml:space="preserve">udit </w:t>
      </w:r>
      <w:r>
        <w:rPr>
          <w:b/>
        </w:rPr>
        <w:t>R</w:t>
      </w:r>
      <w:r w:rsidR="00DA26B4" w:rsidRPr="00DA26B4">
        <w:rPr>
          <w:b/>
        </w:rPr>
        <w:t xml:space="preserve">eporting </w:t>
      </w:r>
      <w:r w:rsidR="00DA26B4">
        <w:rPr>
          <w:b/>
        </w:rPr>
        <w:t>s</w:t>
      </w:r>
      <w:r w:rsidR="00DA26B4" w:rsidRPr="00B920C7">
        <w:rPr>
          <w:b/>
        </w:rPr>
        <w:t>tatement</w:t>
      </w:r>
      <w:r w:rsidR="00DA26B4">
        <w:t xml:space="preserve">: </w:t>
      </w:r>
      <w:r w:rsidR="003E2F4D">
        <w:t>If a U.S. state, local government, federally-recognized Indian tribal government, or non-profit organization, s</w:t>
      </w:r>
      <w:r w:rsidR="00826098" w:rsidRPr="00F87A2E">
        <w:t>tatement</w:t>
      </w:r>
      <w:r w:rsidR="003E2F4D">
        <w:t>s</w:t>
      </w:r>
      <w:r w:rsidR="00826098" w:rsidRPr="00F87A2E">
        <w:t xml:space="preserve"> regarding applicability of and compliance with Single Audit </w:t>
      </w:r>
      <w:r w:rsidR="00D60C56">
        <w:t>r</w:t>
      </w:r>
      <w:r w:rsidR="00826098" w:rsidRPr="00F87A2E">
        <w:t xml:space="preserve">eporting </w:t>
      </w:r>
      <w:r w:rsidR="00826098">
        <w:t>requirements</w:t>
      </w:r>
      <w:r w:rsidR="009626BE">
        <w:t>.</w:t>
      </w:r>
    </w:p>
    <w:p w14:paraId="1ECA162D" w14:textId="77777777" w:rsidR="00BE2F7C" w:rsidRPr="00DA26B4" w:rsidRDefault="00DA26B4" w:rsidP="3C913427">
      <w:pPr>
        <w:numPr>
          <w:ilvl w:val="0"/>
          <w:numId w:val="2"/>
        </w:numPr>
        <w:tabs>
          <w:tab w:val="clear" w:pos="1080"/>
          <w:tab w:val="num" w:pos="720"/>
        </w:tabs>
        <w:ind w:left="720"/>
      </w:pPr>
      <w:r>
        <w:rPr>
          <w:b/>
        </w:rPr>
        <w:t>SF</w:t>
      </w:r>
      <w:r w:rsidR="005760DF">
        <w:rPr>
          <w:b/>
        </w:rPr>
        <w:t xml:space="preserve"> </w:t>
      </w:r>
      <w:r>
        <w:rPr>
          <w:b/>
        </w:rPr>
        <w:t>424 b</w:t>
      </w:r>
      <w:r w:rsidRPr="00DA26B4">
        <w:rPr>
          <w:b/>
        </w:rPr>
        <w:t>udget form</w:t>
      </w:r>
      <w:r w:rsidRPr="00DA26B4">
        <w:t>:</w:t>
      </w:r>
      <w:r w:rsidRPr="00DA26B4">
        <w:rPr>
          <w:b/>
        </w:rPr>
        <w:t xml:space="preserve"> </w:t>
      </w:r>
      <w:r w:rsidR="00B1022B" w:rsidRPr="00DA26B4">
        <w:t>A complete SF</w:t>
      </w:r>
      <w:r w:rsidR="00347982" w:rsidRPr="00DA26B4">
        <w:t xml:space="preserve"> </w:t>
      </w:r>
      <w:r w:rsidR="00B1022B" w:rsidRPr="00DA26B4">
        <w:t>424A or SF</w:t>
      </w:r>
      <w:r w:rsidR="00347982" w:rsidRPr="00DA26B4">
        <w:t xml:space="preserve"> </w:t>
      </w:r>
      <w:r w:rsidR="00B1022B" w:rsidRPr="00DA26B4">
        <w:t>424C</w:t>
      </w:r>
      <w:r w:rsidR="00197447" w:rsidRPr="00DA26B4">
        <w:t xml:space="preserve"> Budget Information </w:t>
      </w:r>
      <w:r w:rsidR="00B1022B" w:rsidRPr="00DA26B4">
        <w:t>form</w:t>
      </w:r>
      <w:r w:rsidR="009626BE">
        <w:t>.</w:t>
      </w:r>
    </w:p>
    <w:p w14:paraId="49C17717" w14:textId="77777777" w:rsidR="00F04A45" w:rsidRPr="00DA26B4" w:rsidRDefault="00F04A45" w:rsidP="3C913427">
      <w:pPr>
        <w:numPr>
          <w:ilvl w:val="0"/>
          <w:numId w:val="1"/>
        </w:numPr>
      </w:pPr>
      <w:r w:rsidRPr="00DA26B4">
        <w:rPr>
          <w:b/>
        </w:rPr>
        <w:t xml:space="preserve">Budget </w:t>
      </w:r>
      <w:r w:rsidR="00DA26B4">
        <w:rPr>
          <w:b/>
        </w:rPr>
        <w:t>j</w:t>
      </w:r>
      <w:r w:rsidRPr="00DA26B4">
        <w:rPr>
          <w:b/>
        </w:rPr>
        <w:t>ustification</w:t>
      </w:r>
      <w:r w:rsidR="00F1307D" w:rsidRPr="00DA26B4">
        <w:t xml:space="preserve"> </w:t>
      </w:r>
    </w:p>
    <w:p w14:paraId="1E0296C8" w14:textId="77777777" w:rsidR="00197447" w:rsidRPr="00F87A2E" w:rsidRDefault="00DA26B4" w:rsidP="3C913427">
      <w:pPr>
        <w:numPr>
          <w:ilvl w:val="0"/>
          <w:numId w:val="1"/>
        </w:numPr>
      </w:pPr>
      <w:r>
        <w:rPr>
          <w:b/>
        </w:rPr>
        <w:t>Federally-funded equipment list</w:t>
      </w:r>
      <w:r w:rsidRPr="00B920C7">
        <w:t>:</w:t>
      </w:r>
      <w:r>
        <w:rPr>
          <w:b/>
        </w:rPr>
        <w:t xml:space="preserve"> </w:t>
      </w:r>
      <w:r w:rsidR="00197447" w:rsidRPr="00F87A2E">
        <w:t>If Federally</w:t>
      </w:r>
      <w:r w:rsidR="00347982">
        <w:t>-</w:t>
      </w:r>
      <w:r w:rsidR="00197447" w:rsidRPr="00F87A2E">
        <w:t>funded equipment will be used for the project, a list of that equipment</w:t>
      </w:r>
      <w:r w:rsidR="009626BE">
        <w:t>.</w:t>
      </w:r>
      <w:r w:rsidR="00197447" w:rsidRPr="00F87A2E">
        <w:t xml:space="preserve"> </w:t>
      </w:r>
    </w:p>
    <w:p w14:paraId="645F3FEF" w14:textId="77777777" w:rsidR="00BB79BB" w:rsidRPr="001E0BDE" w:rsidRDefault="00BB79BB" w:rsidP="3C913427">
      <w:pPr>
        <w:numPr>
          <w:ilvl w:val="0"/>
          <w:numId w:val="1"/>
        </w:numPr>
        <w:rPr>
          <w:b/>
        </w:rPr>
      </w:pPr>
      <w:r w:rsidRPr="001E0BDE">
        <w:rPr>
          <w:b/>
        </w:rPr>
        <w:lastRenderedPageBreak/>
        <w:t>Indirect cost statement</w:t>
      </w:r>
    </w:p>
    <w:p w14:paraId="3524A664" w14:textId="77777777" w:rsidR="00BE2F7C" w:rsidRPr="000436D4" w:rsidRDefault="00DA26B4" w:rsidP="3C913427">
      <w:pPr>
        <w:numPr>
          <w:ilvl w:val="0"/>
          <w:numId w:val="1"/>
        </w:numPr>
      </w:pPr>
      <w:r w:rsidRPr="00B920C7">
        <w:rPr>
          <w:b/>
        </w:rPr>
        <w:t>NICRA</w:t>
      </w:r>
      <w:r>
        <w:t xml:space="preserve">: </w:t>
      </w:r>
      <w:r w:rsidR="000436D4">
        <w:t xml:space="preserve">When </w:t>
      </w:r>
      <w:r w:rsidR="000436D4" w:rsidRPr="000436D4">
        <w:t>applicable</w:t>
      </w:r>
      <w:r w:rsidR="00D93480" w:rsidRPr="000436D4">
        <w:t>, a</w:t>
      </w:r>
      <w:r w:rsidR="004D3979" w:rsidRPr="000436D4">
        <w:t xml:space="preserve"> c</w:t>
      </w:r>
      <w:r w:rsidR="00BE2F7C" w:rsidRPr="000436D4">
        <w:t xml:space="preserve">opy of </w:t>
      </w:r>
      <w:r w:rsidR="004D3979" w:rsidRPr="000436D4">
        <w:t xml:space="preserve">the organization’s </w:t>
      </w:r>
      <w:r w:rsidR="00B1022B" w:rsidRPr="000436D4">
        <w:t xml:space="preserve">current </w:t>
      </w:r>
      <w:r w:rsidR="000436D4" w:rsidRPr="000436D4">
        <w:t>N</w:t>
      </w:r>
      <w:r w:rsidR="000436D4">
        <w:t xml:space="preserve">egotiated Indirect </w:t>
      </w:r>
      <w:r w:rsidR="000436D4" w:rsidRPr="000436D4">
        <w:t>Cost Rate Agreement</w:t>
      </w:r>
      <w:r w:rsidR="009626BE">
        <w:t>.</w:t>
      </w:r>
      <w:r w:rsidR="000436D4" w:rsidRPr="000436D4">
        <w:t xml:space="preserve"> </w:t>
      </w:r>
    </w:p>
    <w:p w14:paraId="5A1019C0" w14:textId="77777777" w:rsidR="00D619FF" w:rsidRPr="00F87A2E" w:rsidRDefault="005F7790" w:rsidP="3C913427">
      <w:pPr>
        <w:numPr>
          <w:ilvl w:val="0"/>
          <w:numId w:val="1"/>
        </w:numPr>
      </w:pPr>
      <w:r>
        <w:rPr>
          <w:b/>
        </w:rPr>
        <w:t xml:space="preserve">SF </w:t>
      </w:r>
      <w:r w:rsidR="00DA26B4">
        <w:rPr>
          <w:b/>
        </w:rPr>
        <w:t xml:space="preserve">424 Assurances form: </w:t>
      </w:r>
      <w:r w:rsidR="00D619FF" w:rsidRPr="00F87A2E">
        <w:t xml:space="preserve">Signed </w:t>
      </w:r>
      <w:r w:rsidR="001A0603" w:rsidRPr="00F87A2E">
        <w:t xml:space="preserve">and dated </w:t>
      </w:r>
      <w:r>
        <w:t xml:space="preserve">SF 424B or SF </w:t>
      </w:r>
      <w:r w:rsidR="00197447" w:rsidRPr="00F87A2E">
        <w:t xml:space="preserve">424D Assurances </w:t>
      </w:r>
      <w:r w:rsidR="00D619FF" w:rsidRPr="00F87A2E">
        <w:t>form</w:t>
      </w:r>
      <w:r w:rsidR="009626BE">
        <w:t>.</w:t>
      </w:r>
    </w:p>
    <w:p w14:paraId="36B8C945" w14:textId="77777777" w:rsidR="00972958" w:rsidRDefault="005F7790" w:rsidP="3C913427">
      <w:pPr>
        <w:numPr>
          <w:ilvl w:val="0"/>
          <w:numId w:val="1"/>
        </w:numPr>
      </w:pPr>
      <w:r>
        <w:rPr>
          <w:b/>
        </w:rPr>
        <w:t xml:space="preserve">SF </w:t>
      </w:r>
      <w:r w:rsidR="00DA26B4">
        <w:rPr>
          <w:b/>
        </w:rPr>
        <w:t xml:space="preserve">LLL form: </w:t>
      </w:r>
      <w:r w:rsidR="00C857F8" w:rsidRPr="00F87A2E">
        <w:t xml:space="preserve">If applicable, completed SF-LLL </w:t>
      </w:r>
      <w:r w:rsidR="00826098" w:rsidRPr="00F87A2E">
        <w:t xml:space="preserve">Disclosure of Lobbying Activities </w:t>
      </w:r>
      <w:r w:rsidR="00C857F8" w:rsidRPr="00F87A2E">
        <w:t>form</w:t>
      </w:r>
      <w:r w:rsidR="00972958">
        <w:t>.</w:t>
      </w:r>
    </w:p>
    <w:p w14:paraId="6A0E32D5" w14:textId="77777777" w:rsidR="00C857F8" w:rsidRDefault="00972958" w:rsidP="3C913427">
      <w:pPr>
        <w:numPr>
          <w:ilvl w:val="0"/>
          <w:numId w:val="1"/>
        </w:numPr>
      </w:pPr>
      <w:r w:rsidRPr="00972958">
        <w:rPr>
          <w:b/>
        </w:rPr>
        <w:t xml:space="preserve">Conflict of Interest </w:t>
      </w:r>
      <w:r w:rsidR="00BB79BB">
        <w:rPr>
          <w:b/>
        </w:rPr>
        <w:t>disclosure</w:t>
      </w:r>
      <w:r w:rsidRPr="00972958">
        <w:rPr>
          <w:b/>
        </w:rPr>
        <w:t>,</w:t>
      </w:r>
      <w:r>
        <w:t xml:space="preserve"> when applicable.</w:t>
      </w:r>
    </w:p>
    <w:p w14:paraId="3DC0FC42" w14:textId="77777777" w:rsidR="00BB79BB" w:rsidRPr="005E6887" w:rsidRDefault="00BB79BB" w:rsidP="3C913427">
      <w:pPr>
        <w:numPr>
          <w:ilvl w:val="0"/>
          <w:numId w:val="1"/>
        </w:numPr>
        <w:rPr>
          <w:b/>
        </w:rPr>
      </w:pPr>
      <w:r w:rsidRPr="005E6887">
        <w:rPr>
          <w:b/>
        </w:rPr>
        <w:t>Overlap/Duplication statement</w:t>
      </w:r>
    </w:p>
    <w:p w14:paraId="2F9A3284" w14:textId="77777777" w:rsidR="008F3372" w:rsidRDefault="008F3372" w:rsidP="3C913427"/>
    <w:p w14:paraId="4990B0D1" w14:textId="77777777" w:rsidR="006E3C9F" w:rsidRPr="00F87A2E" w:rsidRDefault="006E3C9F" w:rsidP="3C913427">
      <w:r w:rsidRPr="00F87A2E">
        <w:t>Failure to provide complete information</w:t>
      </w:r>
      <w:r w:rsidR="009149C0">
        <w:t xml:space="preserve"> </w:t>
      </w:r>
      <w:r w:rsidRPr="00F87A2E">
        <w:t xml:space="preserve">may cause delays, </w:t>
      </w:r>
      <w:r w:rsidR="00D53EC5" w:rsidRPr="00F87A2E">
        <w:t>postponement, or</w:t>
      </w:r>
      <w:r w:rsidR="004A5371" w:rsidRPr="00F87A2E">
        <w:t xml:space="preserve"> rejection of the </w:t>
      </w:r>
      <w:r w:rsidRPr="00F87A2E">
        <w:t xml:space="preserve">application.  </w:t>
      </w:r>
    </w:p>
    <w:p w14:paraId="4EDC2AFA" w14:textId="77777777" w:rsidR="00D93480" w:rsidRPr="00F87A2E" w:rsidRDefault="00D93480" w:rsidP="3C913427"/>
    <w:p w14:paraId="6F69859F" w14:textId="77777777" w:rsidR="001B0FB9" w:rsidRPr="00F87A2E" w:rsidRDefault="00562DF7" w:rsidP="3C913427">
      <w:pPr>
        <w:rPr>
          <w:b/>
          <w:bCs/>
        </w:rPr>
      </w:pPr>
      <w:r w:rsidRPr="00F87A2E">
        <w:rPr>
          <w:b/>
          <w:bCs/>
        </w:rPr>
        <w:t>V</w:t>
      </w:r>
      <w:r w:rsidR="001B0FB9" w:rsidRPr="00F87A2E">
        <w:rPr>
          <w:b/>
          <w:bCs/>
        </w:rPr>
        <w:t xml:space="preserve">. </w:t>
      </w:r>
      <w:r w:rsidR="001B0FB9" w:rsidRPr="00A841EC">
        <w:rPr>
          <w:b/>
          <w:bCs/>
        </w:rPr>
        <w:t>S</w:t>
      </w:r>
      <w:r w:rsidR="00D93480" w:rsidRPr="00A841EC">
        <w:rPr>
          <w:b/>
          <w:bCs/>
        </w:rPr>
        <w:t>ubmission Instructions</w:t>
      </w:r>
    </w:p>
    <w:p w14:paraId="3E380592" w14:textId="72DED680" w:rsidR="00026313" w:rsidRPr="00026313" w:rsidRDefault="00155462" w:rsidP="3C913427">
      <w:pPr>
        <w:pStyle w:val="BodyText"/>
        <w:jc w:val="left"/>
        <w:rPr>
          <w:b/>
          <w:color w:val="FF0000"/>
        </w:rPr>
      </w:pPr>
      <w:r w:rsidRPr="00050B53">
        <w:rPr>
          <w:b/>
          <w:sz w:val="24"/>
        </w:rPr>
        <w:t>SUBMISSION DEADLINE</w:t>
      </w:r>
      <w:r w:rsidRPr="00050B53">
        <w:rPr>
          <w:sz w:val="24"/>
        </w:rPr>
        <w:t xml:space="preserve">: </w:t>
      </w:r>
      <w:r w:rsidR="00050B53" w:rsidRPr="00050B53">
        <w:rPr>
          <w:sz w:val="24"/>
        </w:rPr>
        <w:t>June 19, 2018</w:t>
      </w:r>
    </w:p>
    <w:p w14:paraId="063A7F98" w14:textId="77777777" w:rsidR="00155462" w:rsidRDefault="00155462" w:rsidP="3C913427">
      <w:pPr>
        <w:pStyle w:val="BodyText"/>
        <w:jc w:val="left"/>
        <w:rPr>
          <w:sz w:val="24"/>
        </w:rPr>
      </w:pPr>
    </w:p>
    <w:p w14:paraId="0D3D9D9F" w14:textId="77777777" w:rsidR="00FF5BC7" w:rsidRPr="00A715B3" w:rsidRDefault="00FF5BC7" w:rsidP="3C913427">
      <w:pPr>
        <w:autoSpaceDE w:val="0"/>
        <w:autoSpaceDN w:val="0"/>
        <w:adjustRightInd w:val="0"/>
        <w:rPr>
          <w:color w:val="000000"/>
        </w:rPr>
      </w:pPr>
      <w:r w:rsidRPr="005947C3">
        <w:rPr>
          <w:b/>
          <w:bCs/>
          <w:color w:val="000000"/>
        </w:rPr>
        <w:t xml:space="preserve">Intergovernmental Review: </w:t>
      </w:r>
      <w:r>
        <w:rPr>
          <w:bCs/>
          <w:color w:val="000000"/>
        </w:rPr>
        <w:t>Before submitting an application, U.S. s</w:t>
      </w:r>
      <w:r>
        <w:rPr>
          <w:color w:val="000000"/>
        </w:rPr>
        <w:t>tate and local government applicants should visit the following website (</w:t>
      </w:r>
      <w:r w:rsidRPr="00A31BC0">
        <w:t>https://obamawhitehouse.archives.gov/omb/grants_spoc</w:t>
      </w:r>
      <w:r>
        <w:rPr>
          <w:color w:val="000000"/>
        </w:rPr>
        <w:t xml:space="preserve">) to determine whether their application is subject to the state intergovernmental review process under Executive Order (E.O.) 12372 </w:t>
      </w:r>
      <w:r w:rsidRPr="00A715B3">
        <w:rPr>
          <w:color w:val="000000"/>
        </w:rPr>
        <w:t>“Intergovernmental</w:t>
      </w:r>
      <w:r>
        <w:rPr>
          <w:color w:val="000000"/>
        </w:rPr>
        <w:t xml:space="preserve"> </w:t>
      </w:r>
      <w:r w:rsidRPr="00A715B3">
        <w:rPr>
          <w:color w:val="000000"/>
        </w:rPr>
        <w:t>review of Federal Programs.”</w:t>
      </w:r>
      <w:r>
        <w:rPr>
          <w:color w:val="000000"/>
        </w:rPr>
        <w:t xml:space="preserve">  </w:t>
      </w:r>
      <w:r w:rsidRPr="00A715B3">
        <w:rPr>
          <w:color w:val="000000"/>
        </w:rPr>
        <w:t>E</w:t>
      </w:r>
      <w:r>
        <w:rPr>
          <w:color w:val="000000"/>
        </w:rPr>
        <w:t>.</w:t>
      </w:r>
      <w:r w:rsidRPr="00A715B3">
        <w:rPr>
          <w:color w:val="000000"/>
        </w:rPr>
        <w:t>O</w:t>
      </w:r>
      <w:r>
        <w:rPr>
          <w:color w:val="000000"/>
        </w:rPr>
        <w:t>.</w:t>
      </w:r>
      <w:r w:rsidRPr="00A715B3">
        <w:rPr>
          <w:color w:val="000000"/>
        </w:rPr>
        <w:t xml:space="preserve"> 12372 was issued to foster the intergovernmental partnership</w:t>
      </w:r>
      <w:r>
        <w:rPr>
          <w:color w:val="000000"/>
        </w:rPr>
        <w:t xml:space="preserve"> </w:t>
      </w:r>
      <w:r w:rsidRPr="00A715B3">
        <w:rPr>
          <w:color w:val="000000"/>
        </w:rPr>
        <w:t xml:space="preserve">and strengthen federalism by relying on </w:t>
      </w:r>
      <w:r>
        <w:rPr>
          <w:color w:val="000000"/>
        </w:rPr>
        <w:t>s</w:t>
      </w:r>
      <w:r w:rsidRPr="00A715B3">
        <w:rPr>
          <w:color w:val="000000"/>
        </w:rPr>
        <w:t>tate and local processes for the coordination and review</w:t>
      </w:r>
      <w:r>
        <w:rPr>
          <w:color w:val="000000"/>
        </w:rPr>
        <w:t xml:space="preserve"> </w:t>
      </w:r>
      <w:r w:rsidRPr="00A715B3">
        <w:rPr>
          <w:color w:val="000000"/>
        </w:rPr>
        <w:t xml:space="preserve">of proposed Federal financial assistance and direct Federal development. </w:t>
      </w:r>
      <w:r>
        <w:rPr>
          <w:color w:val="000000"/>
        </w:rPr>
        <w:t xml:space="preserve"> </w:t>
      </w:r>
      <w:r w:rsidRPr="00A715B3">
        <w:rPr>
          <w:color w:val="000000"/>
        </w:rPr>
        <w:t>The E</w:t>
      </w:r>
      <w:r>
        <w:rPr>
          <w:color w:val="000000"/>
        </w:rPr>
        <w:t>.</w:t>
      </w:r>
      <w:r w:rsidRPr="00A715B3">
        <w:rPr>
          <w:color w:val="000000"/>
        </w:rPr>
        <w:t>O</w:t>
      </w:r>
      <w:r>
        <w:rPr>
          <w:color w:val="000000"/>
        </w:rPr>
        <w:t>.</w:t>
      </w:r>
      <w:r w:rsidRPr="00A715B3">
        <w:rPr>
          <w:color w:val="000000"/>
        </w:rPr>
        <w:t xml:space="preserve"> allows each</w:t>
      </w:r>
      <w:r>
        <w:rPr>
          <w:color w:val="000000"/>
        </w:rPr>
        <w:t xml:space="preserve"> s</w:t>
      </w:r>
      <w:r w:rsidRPr="00A715B3">
        <w:rPr>
          <w:color w:val="000000"/>
        </w:rPr>
        <w:t>tate to designate an e</w:t>
      </w:r>
      <w:r>
        <w:rPr>
          <w:color w:val="000000"/>
        </w:rPr>
        <w:t xml:space="preserve">ntity to perform this function.  The official list of designated entities is posted on the website.  Contact your state’s designated entity for more information on the process the state requires to be followed when applying for assistance.  States that do not have a designated entity listed on the website have chosen not to participate in the review process.  </w:t>
      </w:r>
    </w:p>
    <w:p w14:paraId="0FD4A778" w14:textId="77777777" w:rsidR="00E46C25" w:rsidRPr="00756FEC" w:rsidRDefault="00E46C25" w:rsidP="3C913427">
      <w:pPr>
        <w:pStyle w:val="BodyText"/>
        <w:jc w:val="left"/>
        <w:rPr>
          <w:sz w:val="24"/>
          <w:highlight w:val="yellow"/>
        </w:rPr>
      </w:pPr>
      <w:bookmarkStart w:id="1" w:name="OLE_LINK2"/>
      <w:bookmarkStart w:id="2" w:name="OLE_LINK3"/>
    </w:p>
    <w:p w14:paraId="6C295DBD" w14:textId="77777777" w:rsidR="008A7B85" w:rsidRPr="00635886" w:rsidRDefault="00B1022B" w:rsidP="3C913427">
      <w:pPr>
        <w:pStyle w:val="BodyText"/>
        <w:jc w:val="left"/>
        <w:rPr>
          <w:b/>
          <w:sz w:val="24"/>
        </w:rPr>
      </w:pPr>
      <w:r w:rsidRPr="00635886">
        <w:rPr>
          <w:b/>
          <w:sz w:val="24"/>
        </w:rPr>
        <w:t>To</w:t>
      </w:r>
      <w:r w:rsidR="00756FEC" w:rsidRPr="00635886">
        <w:rPr>
          <w:b/>
          <w:sz w:val="24"/>
        </w:rPr>
        <w:t xml:space="preserve"> submit an application </w:t>
      </w:r>
      <w:r w:rsidR="00FF74D0" w:rsidRPr="00635886">
        <w:rPr>
          <w:b/>
          <w:sz w:val="24"/>
        </w:rPr>
        <w:t xml:space="preserve">by e-mail:  </w:t>
      </w:r>
    </w:p>
    <w:p w14:paraId="09FE0FE1" w14:textId="77777777" w:rsidR="004D6C16" w:rsidRPr="00F74D2D" w:rsidRDefault="008A7B85" w:rsidP="3C913427">
      <w:pPr>
        <w:pStyle w:val="BodyText"/>
        <w:jc w:val="left"/>
        <w:rPr>
          <w:sz w:val="24"/>
        </w:rPr>
      </w:pPr>
      <w:r w:rsidRPr="00F74D2D">
        <w:rPr>
          <w:bCs/>
          <w:sz w:val="24"/>
        </w:rPr>
        <w:t xml:space="preserve">Format all of your documents to print on Letter </w:t>
      </w:r>
      <w:r w:rsidR="001B0FB9" w:rsidRPr="00F74D2D">
        <w:rPr>
          <w:bCs/>
          <w:sz w:val="24"/>
        </w:rPr>
        <w:t xml:space="preserve">size </w:t>
      </w:r>
      <w:r w:rsidRPr="00F74D2D">
        <w:rPr>
          <w:bCs/>
          <w:sz w:val="24"/>
        </w:rPr>
        <w:t xml:space="preserve">(8 ½” x 11”) paper.  </w:t>
      </w:r>
      <w:r w:rsidR="004D3979" w:rsidRPr="00F74D2D">
        <w:rPr>
          <w:bCs/>
          <w:sz w:val="24"/>
        </w:rPr>
        <w:t xml:space="preserve">Format all pages to display and print page numbers.  Scanned documents should be scanned in Letter format, as black and white images only.  Where possible, save scanned documents in .pdf format.  </w:t>
      </w:r>
      <w:r w:rsidR="00756FEC" w:rsidRPr="00F74D2D">
        <w:rPr>
          <w:sz w:val="24"/>
        </w:rPr>
        <w:t>E-mail your application</w:t>
      </w:r>
      <w:r w:rsidRPr="00F74D2D">
        <w:rPr>
          <w:sz w:val="24"/>
        </w:rPr>
        <w:t xml:space="preserve"> to the </w:t>
      </w:r>
      <w:r w:rsidR="00B141AC" w:rsidRPr="00F74D2D">
        <w:rPr>
          <w:sz w:val="24"/>
        </w:rPr>
        <w:t>Service</w:t>
      </w:r>
      <w:r w:rsidR="00070D96" w:rsidRPr="00F74D2D">
        <w:rPr>
          <w:sz w:val="24"/>
        </w:rPr>
        <w:t xml:space="preserve"> program point of contact identified in the Grants.gov funding opportunity.</w:t>
      </w:r>
      <w:r w:rsidR="004D6C16" w:rsidRPr="00F74D2D">
        <w:rPr>
          <w:sz w:val="24"/>
        </w:rPr>
        <w:t xml:space="preserve">  </w:t>
      </w:r>
    </w:p>
    <w:p w14:paraId="72B3D3B9" w14:textId="77777777" w:rsidR="004D6C16" w:rsidRPr="00F74D2D" w:rsidRDefault="004D6C16" w:rsidP="3C913427">
      <w:pPr>
        <w:pStyle w:val="BodyText"/>
        <w:jc w:val="left"/>
        <w:rPr>
          <w:sz w:val="24"/>
        </w:rPr>
      </w:pPr>
    </w:p>
    <w:p w14:paraId="77CE47C1" w14:textId="77777777" w:rsidR="004D6C16" w:rsidRPr="00F74D2D" w:rsidRDefault="004D6C16" w:rsidP="3C913427">
      <w:pPr>
        <w:pStyle w:val="BodyText"/>
        <w:jc w:val="left"/>
        <w:rPr>
          <w:sz w:val="24"/>
        </w:rPr>
      </w:pPr>
      <w:r w:rsidRPr="00F74D2D">
        <w:rPr>
          <w:sz w:val="24"/>
        </w:rPr>
        <w:t xml:space="preserve">The required SF 424 Application for Federal Assistance and Assurances forms and any other required standard forms MUST be signed by your organization’s authorized official. </w:t>
      </w:r>
    </w:p>
    <w:p w14:paraId="3FA3B85D" w14:textId="77777777" w:rsidR="002C10C0" w:rsidRPr="00756FEC" w:rsidRDefault="002C10C0" w:rsidP="3C913427">
      <w:pPr>
        <w:pStyle w:val="BodyText"/>
        <w:jc w:val="left"/>
        <w:rPr>
          <w:sz w:val="24"/>
          <w:highlight w:val="yellow"/>
        </w:rPr>
      </w:pPr>
    </w:p>
    <w:bookmarkEnd w:id="1"/>
    <w:bookmarkEnd w:id="2"/>
    <w:p w14:paraId="06E4AE5E" w14:textId="77777777" w:rsidR="00562DF7" w:rsidRPr="00A841EC" w:rsidRDefault="001B0FB9" w:rsidP="3C913427">
      <w:pPr>
        <w:pStyle w:val="Heading7"/>
        <w:rPr>
          <w:b w:val="0"/>
          <w:bCs w:val="0"/>
          <w:sz w:val="24"/>
          <w:u w:val="none"/>
        </w:rPr>
      </w:pPr>
      <w:r w:rsidRPr="00A841EC">
        <w:rPr>
          <w:bCs w:val="0"/>
          <w:sz w:val="24"/>
          <w:u w:val="none"/>
        </w:rPr>
        <w:t>V</w:t>
      </w:r>
      <w:r w:rsidR="00C54938" w:rsidRPr="00A841EC">
        <w:rPr>
          <w:bCs w:val="0"/>
          <w:sz w:val="24"/>
          <w:u w:val="none"/>
        </w:rPr>
        <w:t>I</w:t>
      </w:r>
      <w:r w:rsidR="00414783" w:rsidRPr="00A841EC">
        <w:rPr>
          <w:b w:val="0"/>
          <w:bCs w:val="0"/>
          <w:sz w:val="24"/>
          <w:u w:val="none"/>
        </w:rPr>
        <w:t xml:space="preserve">. </w:t>
      </w:r>
      <w:r w:rsidR="00562DF7" w:rsidRPr="00A841EC">
        <w:rPr>
          <w:sz w:val="24"/>
          <w:u w:val="none"/>
        </w:rPr>
        <w:t>A</w:t>
      </w:r>
      <w:r w:rsidR="00A841EC" w:rsidRPr="00A841EC">
        <w:rPr>
          <w:sz w:val="24"/>
          <w:u w:val="none"/>
        </w:rPr>
        <w:t>pplication Review</w:t>
      </w:r>
      <w:r w:rsidR="00E5507C">
        <w:rPr>
          <w:sz w:val="24"/>
          <w:u w:val="none"/>
        </w:rPr>
        <w:t xml:space="preserve"> Information</w:t>
      </w:r>
      <w:r w:rsidR="00562DF7" w:rsidRPr="00A841EC">
        <w:rPr>
          <w:sz w:val="24"/>
          <w:u w:val="none"/>
        </w:rPr>
        <w:t xml:space="preserve"> </w:t>
      </w:r>
    </w:p>
    <w:p w14:paraId="0E01F2D1" w14:textId="09789D5E" w:rsidR="00635886" w:rsidRPr="0087407E" w:rsidRDefault="00941835" w:rsidP="3C913427">
      <w:pPr>
        <w:pStyle w:val="NoSpacing"/>
        <w:rPr>
          <w:rFonts w:ascii="Times New Roman" w:hAnsi="Times New Roman"/>
          <w:b/>
          <w:color w:val="FF0000"/>
          <w:sz w:val="24"/>
          <w:szCs w:val="24"/>
        </w:rPr>
      </w:pPr>
      <w:r w:rsidRPr="0087407E">
        <w:rPr>
          <w:rFonts w:ascii="Times New Roman" w:hAnsi="Times New Roman"/>
          <w:b/>
          <w:color w:val="FF0000"/>
          <w:sz w:val="24"/>
          <w:szCs w:val="24"/>
        </w:rPr>
        <w:t>The recipient</w:t>
      </w:r>
      <w:r w:rsidR="001D037A" w:rsidRPr="0087407E">
        <w:rPr>
          <w:rFonts w:ascii="Times New Roman" w:hAnsi="Times New Roman"/>
          <w:b/>
          <w:color w:val="FF0000"/>
          <w:sz w:val="24"/>
          <w:szCs w:val="24"/>
        </w:rPr>
        <w:t xml:space="preserve"> has been selected.  This notice is not a request for proposals.</w:t>
      </w:r>
      <w:r w:rsidR="00357C75" w:rsidRPr="0087407E">
        <w:rPr>
          <w:rFonts w:ascii="Times New Roman" w:hAnsi="Times New Roman"/>
          <w:b/>
          <w:color w:val="FF0000"/>
          <w:sz w:val="24"/>
          <w:szCs w:val="24"/>
        </w:rPr>
        <w:t xml:space="preserve"> </w:t>
      </w:r>
    </w:p>
    <w:p w14:paraId="7BCCE4E9" w14:textId="6189B9D5" w:rsidR="00635886" w:rsidRDefault="00635886" w:rsidP="3C913427">
      <w:pPr>
        <w:pStyle w:val="NoSpacing"/>
        <w:rPr>
          <w:rFonts w:ascii="Times New Roman" w:hAnsi="Times New Roman"/>
          <w:sz w:val="24"/>
          <w:szCs w:val="24"/>
        </w:rPr>
      </w:pPr>
    </w:p>
    <w:p w14:paraId="7BAB103E" w14:textId="7E5E452B" w:rsidR="00542F67" w:rsidRDefault="00542F67" w:rsidP="3C913427">
      <w:pPr>
        <w:pStyle w:val="NoSpacing"/>
      </w:pPr>
      <w:r w:rsidRPr="00542F67">
        <w:rPr>
          <w:rFonts w:ascii="Times New Roman" w:hAnsi="Times New Roman"/>
          <w:b/>
          <w:sz w:val="24"/>
          <w:szCs w:val="24"/>
        </w:rPr>
        <w:t>Criteria:</w:t>
      </w:r>
      <w:r w:rsidR="3C913427">
        <w:rPr>
          <w:rFonts w:ascii="Times New Roman" w:hAnsi="Times New Roman"/>
          <w:sz w:val="24"/>
          <w:szCs w:val="24"/>
        </w:rPr>
        <w:t xml:space="preserve"> To be considered for funding, applications must advance the mission of the Service</w:t>
      </w:r>
      <w:r w:rsidR="00B95F6F">
        <w:rPr>
          <w:rFonts w:ascii="Times New Roman" w:hAnsi="Times New Roman"/>
          <w:sz w:val="24"/>
          <w:szCs w:val="24"/>
        </w:rPr>
        <w:t xml:space="preserve">, address the Departmental priorities as detailed in I. Description above, </w:t>
      </w:r>
      <w:r w:rsidR="3C913427">
        <w:rPr>
          <w:rFonts w:ascii="Times New Roman" w:hAnsi="Times New Roman"/>
          <w:sz w:val="24"/>
          <w:szCs w:val="24"/>
        </w:rPr>
        <w:t>and be based on sound ecological principles. Each year, we receive more requests from cooperators for financial assistance than we can fund; t</w:t>
      </w:r>
      <w:r w:rsidR="3C913427" w:rsidRPr="3C913427">
        <w:rPr>
          <w:rFonts w:ascii="Times New Roman" w:eastAsia="Times New Roman" w:hAnsi="Times New Roman"/>
          <w:sz w:val="24"/>
          <w:szCs w:val="24"/>
        </w:rPr>
        <w:t>herefore, we must use a priority system to make selections.</w:t>
      </w:r>
    </w:p>
    <w:p w14:paraId="30AFCB86" w14:textId="6026E12C" w:rsidR="40EBF33E" w:rsidRDefault="40EBF33E" w:rsidP="3C913427">
      <w:pPr>
        <w:pStyle w:val="NoSpacing"/>
      </w:pPr>
    </w:p>
    <w:p w14:paraId="406A36E8" w14:textId="6C652A9C" w:rsidR="40EBF33E" w:rsidRPr="00B95F6F" w:rsidRDefault="40EBF33E" w:rsidP="3C913427">
      <w:pPr>
        <w:pStyle w:val="NoSpacing"/>
        <w:rPr>
          <w:sz w:val="24"/>
          <w:szCs w:val="24"/>
        </w:rPr>
      </w:pPr>
      <w:r w:rsidRPr="00B95F6F">
        <w:rPr>
          <w:rFonts w:ascii="Times New Roman" w:eastAsia="Times New Roman" w:hAnsi="Times New Roman"/>
          <w:sz w:val="24"/>
          <w:szCs w:val="24"/>
        </w:rPr>
        <w:lastRenderedPageBreak/>
        <w:t xml:space="preserve">Priority Selection Criteria.  Conservation activities and projects are not required to meet all of the selection criteria </w:t>
      </w:r>
      <w:r w:rsidR="00B95F6F">
        <w:rPr>
          <w:rFonts w:ascii="Times New Roman" w:eastAsia="Times New Roman" w:hAnsi="Times New Roman"/>
          <w:sz w:val="24"/>
          <w:szCs w:val="24"/>
        </w:rPr>
        <w:t xml:space="preserve">following below </w:t>
      </w:r>
      <w:r w:rsidRPr="00B95F6F">
        <w:rPr>
          <w:rFonts w:ascii="Times New Roman" w:eastAsia="Times New Roman" w:hAnsi="Times New Roman"/>
          <w:sz w:val="24"/>
          <w:szCs w:val="24"/>
        </w:rPr>
        <w:t>to be eligible for funding. However, field staff will give the highest funding priority status to proposed projects that meet more of the following criteria (sequence of listing does not imply order of preference):</w:t>
      </w:r>
    </w:p>
    <w:p w14:paraId="74B60304" w14:textId="3FE90A73" w:rsidR="40EBF33E" w:rsidRPr="00B95F6F" w:rsidRDefault="40EBF33E" w:rsidP="3C913427">
      <w:pPr>
        <w:pStyle w:val="NoSpacing"/>
        <w:rPr>
          <w:sz w:val="24"/>
          <w:szCs w:val="24"/>
        </w:rPr>
      </w:pPr>
      <w:r w:rsidRPr="00B95F6F">
        <w:rPr>
          <w:rFonts w:ascii="Times New Roman" w:eastAsia="Times New Roman" w:hAnsi="Times New Roman"/>
          <w:sz w:val="24"/>
          <w:szCs w:val="24"/>
        </w:rPr>
        <w:t xml:space="preserve">(1)        Federal trust or other priority species. Proposed conservation activities and projects must improve passage for interjurisdictional fish; endangered, threatened, or candidate species or species proposed for listing; other species of special concern (e.g., focal or surrogate species) and/or other declining species, as identified by the Service and/or in other strategic plans. </w:t>
      </w:r>
    </w:p>
    <w:p w14:paraId="68DF6CC2" w14:textId="48BC94DD" w:rsidR="40EBF33E" w:rsidRPr="00B95F6F" w:rsidRDefault="40EBF33E" w:rsidP="3C913427">
      <w:pPr>
        <w:pStyle w:val="NoSpacing"/>
        <w:rPr>
          <w:sz w:val="24"/>
          <w:szCs w:val="24"/>
        </w:rPr>
      </w:pPr>
      <w:r w:rsidRPr="00B95F6F">
        <w:rPr>
          <w:rFonts w:ascii="Times New Roman" w:eastAsia="Times New Roman" w:hAnsi="Times New Roman"/>
          <w:sz w:val="24"/>
          <w:szCs w:val="24"/>
        </w:rPr>
        <w:t>(2)        FAC and Regional strategic plans and priorities. The geographic focus areas represent an integration of shared habitat conservation priorities among the Service, conservation partners, and stakeholders. We will concentrate our technical and financial resources in these focus areas to conserve priority habitat. Aquatic habitat improvement projects that meet region-specific priorities will receive higher priority. However, FWCO staff is not prohibited from implementing high-value habitat improvement projects outside of these geographic focus areas.</w:t>
      </w:r>
    </w:p>
    <w:p w14:paraId="019A784E" w14:textId="10546A73" w:rsidR="40EBF33E" w:rsidRPr="00B95F6F" w:rsidRDefault="40EBF33E" w:rsidP="3C913427">
      <w:pPr>
        <w:pStyle w:val="NoSpacing"/>
        <w:rPr>
          <w:sz w:val="24"/>
          <w:szCs w:val="24"/>
        </w:rPr>
      </w:pPr>
      <w:r w:rsidRPr="00B95F6F">
        <w:rPr>
          <w:rFonts w:ascii="Times New Roman" w:eastAsia="Times New Roman" w:hAnsi="Times New Roman"/>
          <w:sz w:val="24"/>
          <w:szCs w:val="24"/>
        </w:rPr>
        <w:t>(3)        Self-sustaining projects. Priority will be given to habitat improvement projects that establish a self-sustaining system and are not dependent on artificial structures. If artificial structures are necessary for project success, they must be designed to blend with the natural landscape and minimize future operational and maintenance costs.</w:t>
      </w:r>
    </w:p>
    <w:p w14:paraId="4824FF7F" w14:textId="4FA823C6" w:rsidR="40EBF33E" w:rsidRDefault="40EBF33E" w:rsidP="3C913427">
      <w:pPr>
        <w:pStyle w:val="NoSpacing"/>
        <w:rPr>
          <w:rFonts w:ascii="Times New Roman" w:eastAsia="Times New Roman" w:hAnsi="Times New Roman"/>
          <w:sz w:val="24"/>
          <w:szCs w:val="24"/>
        </w:rPr>
      </w:pPr>
      <w:r w:rsidRPr="00B95F6F">
        <w:rPr>
          <w:rFonts w:ascii="Times New Roman" w:eastAsia="Times New Roman" w:hAnsi="Times New Roman"/>
          <w:sz w:val="24"/>
          <w:szCs w:val="24"/>
        </w:rPr>
        <w:t>(4)        Projects for mitigation purposes. Projects that are directly for mandatory mitigation purposes, such as ones completed under the Federal Energy Regulatory Commission (FERC) are not eligible for this funding.  Projects funded are voluntary.</w:t>
      </w:r>
    </w:p>
    <w:p w14:paraId="00715354" w14:textId="2884C741" w:rsidR="00B95F6F" w:rsidRPr="00B95F6F" w:rsidRDefault="00B95F6F" w:rsidP="00B95F6F">
      <w:pPr>
        <w:pStyle w:val="NoSpacing"/>
        <w:rPr>
          <w:sz w:val="24"/>
          <w:szCs w:val="24"/>
        </w:rPr>
      </w:pPr>
      <w:r>
        <w:rPr>
          <w:rFonts w:ascii="Times New Roman" w:eastAsia="Times New Roman" w:hAnsi="Times New Roman"/>
          <w:sz w:val="24"/>
          <w:szCs w:val="24"/>
        </w:rPr>
        <w:t>(5)</w:t>
      </w:r>
      <w:r>
        <w:rPr>
          <w:rFonts w:ascii="Times New Roman" w:eastAsia="Times New Roman" w:hAnsi="Times New Roman"/>
          <w:sz w:val="24"/>
          <w:szCs w:val="24"/>
        </w:rPr>
        <w:tab/>
        <w:t>A</w:t>
      </w:r>
      <w:r>
        <w:rPr>
          <w:rFonts w:ascii="Times New Roman" w:hAnsi="Times New Roman"/>
          <w:sz w:val="24"/>
          <w:szCs w:val="24"/>
        </w:rPr>
        <w:t>ddress the Departmental priorities as detailed in I. Description above.</w:t>
      </w:r>
    </w:p>
    <w:p w14:paraId="007610FB" w14:textId="1C43DB4B" w:rsidR="40EBF33E" w:rsidRPr="00B95F6F" w:rsidRDefault="40EBF33E" w:rsidP="3C913427">
      <w:pPr>
        <w:pStyle w:val="NoSpacing"/>
        <w:rPr>
          <w:sz w:val="24"/>
          <w:szCs w:val="24"/>
        </w:rPr>
      </w:pPr>
    </w:p>
    <w:p w14:paraId="7E76A631" w14:textId="77777777" w:rsidR="00D138AC" w:rsidRPr="00117EBF" w:rsidRDefault="00D138AC" w:rsidP="3C913427">
      <w:pPr>
        <w:pStyle w:val="NoSpacing"/>
        <w:rPr>
          <w:rFonts w:ascii="Times New Roman" w:hAnsi="Times New Roman"/>
          <w:b/>
          <w:bCs/>
          <w:sz w:val="24"/>
          <w:szCs w:val="24"/>
        </w:rPr>
      </w:pPr>
      <w:r>
        <w:rPr>
          <w:rFonts w:ascii="Times New Roman" w:hAnsi="Times New Roman"/>
          <w:sz w:val="24"/>
          <w:szCs w:val="24"/>
        </w:rPr>
        <w:t xml:space="preserve">The </w:t>
      </w:r>
      <w:r w:rsidRPr="00117EBF">
        <w:rPr>
          <w:rFonts w:ascii="Times New Roman" w:hAnsi="Times New Roman"/>
          <w:sz w:val="24"/>
          <w:szCs w:val="24"/>
        </w:rPr>
        <w:t xml:space="preserve">Confederated Tribes of the Chehalis Reservation </w:t>
      </w:r>
      <w:r>
        <w:rPr>
          <w:rFonts w:ascii="Times New Roman" w:hAnsi="Times New Roman"/>
          <w:sz w:val="24"/>
          <w:szCs w:val="24"/>
        </w:rPr>
        <w:t xml:space="preserve">was selected as the recipient of </w:t>
      </w:r>
      <w:r w:rsidRPr="00117EBF">
        <w:rPr>
          <w:rFonts w:ascii="Times New Roman" w:hAnsi="Times New Roman"/>
          <w:sz w:val="24"/>
          <w:szCs w:val="24"/>
        </w:rPr>
        <w:t xml:space="preserve">this award due to </w:t>
      </w:r>
      <w:r w:rsidRPr="00117EBF">
        <w:rPr>
          <w:rFonts w:ascii="Times New Roman" w:hAnsi="Times New Roman"/>
          <w:color w:val="000000"/>
          <w:sz w:val="24"/>
          <w:szCs w:val="24"/>
        </w:rPr>
        <w:t xml:space="preserve">legislative history (H.R.3787 - Chehalis River Basin Fishery Resources Study and Restoration Act of 1990) </w:t>
      </w:r>
      <w:r>
        <w:rPr>
          <w:rFonts w:ascii="Times New Roman" w:hAnsi="Times New Roman"/>
          <w:color w:val="000000"/>
          <w:sz w:val="24"/>
          <w:szCs w:val="24"/>
        </w:rPr>
        <w:t xml:space="preserve">which </w:t>
      </w:r>
      <w:r w:rsidRPr="00117EBF">
        <w:rPr>
          <w:rFonts w:ascii="Times New Roman" w:hAnsi="Times New Roman"/>
          <w:color w:val="000000"/>
          <w:sz w:val="24"/>
          <w:szCs w:val="24"/>
        </w:rPr>
        <w:t>clearly indicates the intent of Congress to restrict award to a particular recipient or purpose.</w:t>
      </w:r>
    </w:p>
    <w:p w14:paraId="28D2A70E" w14:textId="77777777" w:rsidR="00D138AC" w:rsidRDefault="00D138AC" w:rsidP="3C913427">
      <w:pPr>
        <w:pStyle w:val="NoSpacing"/>
        <w:rPr>
          <w:rFonts w:ascii="Times New Roman" w:hAnsi="Times New Roman"/>
          <w:sz w:val="24"/>
          <w:szCs w:val="24"/>
        </w:rPr>
      </w:pPr>
    </w:p>
    <w:p w14:paraId="206B4E29" w14:textId="77777777" w:rsidR="00854DD3" w:rsidRDefault="00C54938" w:rsidP="3C913427">
      <w:pPr>
        <w:rPr>
          <w:b/>
          <w:bCs/>
        </w:rPr>
      </w:pPr>
      <w:r w:rsidRPr="00F87A2E">
        <w:rPr>
          <w:b/>
          <w:bCs/>
        </w:rPr>
        <w:t>Review and Selection Process:</w:t>
      </w:r>
      <w:r w:rsidR="001F77FD" w:rsidRPr="00F87A2E">
        <w:rPr>
          <w:b/>
          <w:bCs/>
        </w:rPr>
        <w:t xml:space="preserve"> </w:t>
      </w:r>
    </w:p>
    <w:p w14:paraId="4FA2503D" w14:textId="77777777" w:rsidR="00BF0FAE" w:rsidRPr="00DD4C36" w:rsidRDefault="00BF0FAE" w:rsidP="3C913427">
      <w:pPr>
        <w:rPr>
          <w:color w:val="000000"/>
        </w:rPr>
      </w:pPr>
      <w:r w:rsidRPr="00DD4C36">
        <w:rPr>
          <w:color w:val="000000"/>
        </w:rPr>
        <w:t xml:space="preserve">The program </w:t>
      </w:r>
      <w:r>
        <w:rPr>
          <w:color w:val="000000"/>
        </w:rPr>
        <w:t xml:space="preserve">will ensure </w:t>
      </w:r>
      <w:r w:rsidRPr="00DD4C36">
        <w:rPr>
          <w:color w:val="000000"/>
        </w:rPr>
        <w:t>that: 1) applications are reviewed and evaluated by qualifie</w:t>
      </w:r>
      <w:r>
        <w:rPr>
          <w:color w:val="000000"/>
        </w:rPr>
        <w:t>d reviewers; 2) applications will be</w:t>
      </w:r>
      <w:r w:rsidRPr="00DD4C36">
        <w:rPr>
          <w:color w:val="000000"/>
        </w:rPr>
        <w:t xml:space="preserve"> scored and selected based on announced criteria; 3) consideration </w:t>
      </w:r>
      <w:r>
        <w:rPr>
          <w:color w:val="000000"/>
        </w:rPr>
        <w:t xml:space="preserve">will be </w:t>
      </w:r>
      <w:r w:rsidRPr="00DD4C36">
        <w:rPr>
          <w:color w:val="000000"/>
        </w:rPr>
        <w:t xml:space="preserve">given to applicant risk and past performance; 4) competitive applications </w:t>
      </w:r>
      <w:r>
        <w:rPr>
          <w:color w:val="000000"/>
        </w:rPr>
        <w:t xml:space="preserve">will be </w:t>
      </w:r>
      <w:r w:rsidRPr="00DD4C36">
        <w:rPr>
          <w:color w:val="000000"/>
        </w:rPr>
        <w:t xml:space="preserve">ranked; and 5) funding determinations </w:t>
      </w:r>
      <w:r>
        <w:rPr>
          <w:color w:val="000000"/>
        </w:rPr>
        <w:t xml:space="preserve">will be </w:t>
      </w:r>
      <w:r w:rsidRPr="00DD4C36">
        <w:rPr>
          <w:color w:val="000000"/>
        </w:rPr>
        <w:t xml:space="preserve">made. The program </w:t>
      </w:r>
      <w:r>
        <w:rPr>
          <w:color w:val="000000"/>
        </w:rPr>
        <w:t xml:space="preserve">will use </w:t>
      </w:r>
      <w:r w:rsidRPr="00DD4C36">
        <w:rPr>
          <w:color w:val="000000"/>
        </w:rPr>
        <w:t>an evaluation plan comprised of five basic elements: (1) merit review factors and sub-factors; (2) a rating system for competitive applications (e.g., adjectival, color coding, numerical, or ordinal); (3) evaluation standards or descriptions which explain the basis for assignment of the various rating system grades/scores; (4) program policy factors; and (5) the basis for selection.</w:t>
      </w:r>
    </w:p>
    <w:p w14:paraId="20ED09BB" w14:textId="77777777" w:rsidR="00BF0FAE" w:rsidRPr="00DD4C36" w:rsidRDefault="00BF0FAE" w:rsidP="3C913427">
      <w:pPr>
        <w:spacing w:before="100" w:beforeAutospacing="1" w:after="100" w:afterAutospacing="1"/>
        <w:rPr>
          <w:color w:val="000000"/>
        </w:rPr>
      </w:pPr>
      <w:r w:rsidRPr="00DD4C36">
        <w:rPr>
          <w:color w:val="000000"/>
        </w:rPr>
        <w:t xml:space="preserve">Prior to participating in any review or evaluation process, all staff and peer reviewers, evaluators, panel members, and advisors </w:t>
      </w:r>
      <w:r>
        <w:rPr>
          <w:color w:val="000000"/>
        </w:rPr>
        <w:t xml:space="preserve">will sign and return </w:t>
      </w:r>
      <w:r w:rsidRPr="00DD4C36">
        <w:rPr>
          <w:color w:val="000000"/>
        </w:rPr>
        <w:t>to the program office point of contact the “Department of the Interior Conflict of Interest Certification” form. For a copy of this form, contact the Service point of contact identified in the Agency Contacts section below.</w:t>
      </w:r>
    </w:p>
    <w:p w14:paraId="409B0F0B" w14:textId="77777777" w:rsidR="00BF0FAE" w:rsidRPr="00DD4C36" w:rsidRDefault="00BF0FAE" w:rsidP="3C913427">
      <w:pPr>
        <w:spacing w:before="100" w:beforeAutospacing="1" w:after="100" w:afterAutospacing="1"/>
        <w:rPr>
          <w:color w:val="000000"/>
        </w:rPr>
      </w:pPr>
      <w:r w:rsidRPr="00DD4C36">
        <w:rPr>
          <w:color w:val="000000"/>
        </w:rPr>
        <w:t xml:space="preserve">Prior to award, the Service </w:t>
      </w:r>
      <w:r>
        <w:rPr>
          <w:color w:val="000000"/>
        </w:rPr>
        <w:t xml:space="preserve">will review </w:t>
      </w:r>
      <w:r w:rsidRPr="00DD4C36">
        <w:rPr>
          <w:color w:val="000000"/>
        </w:rPr>
        <w:t xml:space="preserve">the selected applicant’s statement regarding potential overlap or duplication in terms of activities, funding, or time commitment of key personnel and made a determination regarding Service funding. Depending on the circumstances, modification </w:t>
      </w:r>
      <w:r w:rsidRPr="00DD4C36">
        <w:rPr>
          <w:color w:val="000000"/>
        </w:rPr>
        <w:lastRenderedPageBreak/>
        <w:t>of the application, other pending applications, or an active award may be necessary, or the Service might choose to not fund the proposed project.</w:t>
      </w:r>
    </w:p>
    <w:p w14:paraId="179CF71C" w14:textId="57E3C1A6" w:rsidR="00FA2460" w:rsidRPr="00936C10" w:rsidRDefault="00BF0FAE" w:rsidP="3C913427">
      <w:pPr>
        <w:spacing w:before="100" w:beforeAutospacing="1" w:after="100" w:afterAutospacing="1"/>
        <w:rPr>
          <w:color w:val="000000" w:themeColor="text1"/>
        </w:rPr>
      </w:pPr>
      <w:r w:rsidRPr="00DD4C36">
        <w:rPr>
          <w:color w:val="000000"/>
        </w:rPr>
        <w:t xml:space="preserve">Each fiscal year, for every entity receiving one or more awards in that fiscal year, the Service </w:t>
      </w:r>
      <w:r>
        <w:rPr>
          <w:color w:val="000000"/>
        </w:rPr>
        <w:t xml:space="preserve">will conduct </w:t>
      </w:r>
      <w:r w:rsidRPr="00DD4C36">
        <w:rPr>
          <w:color w:val="000000"/>
        </w:rPr>
        <w:t xml:space="preserve">a risk assessment based on eight risk categories. The result of this risk assessment is used to establish a monitoring plan for all awards to the entity in that fiscal year. For a copy of </w:t>
      </w:r>
      <w:r w:rsidRPr="00936C10">
        <w:rPr>
          <w:color w:val="000000" w:themeColor="text1"/>
        </w:rPr>
        <w:t xml:space="preserve">the Service’s risk assessment form, go to </w:t>
      </w:r>
      <w:hyperlink r:id="rId32" w:history="1">
        <w:r w:rsidRPr="00936C10">
          <w:rPr>
            <w:rStyle w:val="Hyperlink"/>
            <w:color w:val="000000" w:themeColor="text1"/>
          </w:rPr>
          <w:t>https://www.fws.gov/grants/atc.html</w:t>
        </w:r>
      </w:hyperlink>
      <w:r w:rsidRPr="00936C10">
        <w:rPr>
          <w:color w:val="000000" w:themeColor="text1"/>
        </w:rPr>
        <w:t>.</w:t>
      </w:r>
    </w:p>
    <w:p w14:paraId="3651F4FC" w14:textId="77777777" w:rsidR="00936C10" w:rsidRPr="00936C10" w:rsidRDefault="00936C10" w:rsidP="3C913427">
      <w:pPr>
        <w:rPr>
          <w:bCs/>
          <w:color w:val="000000" w:themeColor="text1"/>
        </w:rPr>
      </w:pPr>
      <w:r w:rsidRPr="00936C10">
        <w:rPr>
          <w:bCs/>
          <w:color w:val="000000" w:themeColor="text1"/>
        </w:rPr>
        <w:t xml:space="preserve">Prior to approving an award with a Federal funding amount that exceeds or is expected to exceed the simplified acquisition threshold, as adjusted (see 2 CFR 200.88), the Service must review and consider any information about the applicant that is in the designated integrity and performance system accessible through SAM (currently FAPIIS; </w:t>
      </w:r>
      <w:hyperlink r:id="rId33" w:history="1">
        <w:r w:rsidRPr="00936C10">
          <w:rPr>
            <w:rStyle w:val="Hyperlink"/>
            <w:bCs/>
            <w:color w:val="000000" w:themeColor="text1"/>
          </w:rPr>
          <w:t>https://www.fapiis.gov/fapiis/index.action</w:t>
        </w:r>
      </w:hyperlink>
      <w:r w:rsidRPr="00936C10">
        <w:rPr>
          <w:bCs/>
          <w:color w:val="000000" w:themeColor="text1"/>
        </w:rPr>
        <w:t xml:space="preserve">) to determine if, at a minimum, the information found in the system for the applicant demonstrates a satisfactory record of Federal award performance and integrity and business ethics (see 2 CFR 200.205(a)(2)).   The Service must also </w:t>
      </w:r>
      <w:r w:rsidRPr="00936C10">
        <w:rPr>
          <w:color w:val="000000" w:themeColor="text1"/>
        </w:rPr>
        <w:t>report to FAPIIS  if an applicant subject to this review is found not qualified for a particular award due to its prior record of integrity or performance under Federal awards (see 2 CFR 200.212).</w:t>
      </w:r>
    </w:p>
    <w:p w14:paraId="1ABE1883" w14:textId="77777777" w:rsidR="00936C10" w:rsidRDefault="00936C10" w:rsidP="3C913427">
      <w:pPr>
        <w:rPr>
          <w:b/>
          <w:bCs/>
        </w:rPr>
      </w:pPr>
    </w:p>
    <w:p w14:paraId="7BC0A60A" w14:textId="6F5E966F" w:rsidR="001A0603" w:rsidRPr="00F87A2E" w:rsidRDefault="00562DF7" w:rsidP="3C913427">
      <w:pPr>
        <w:rPr>
          <w:b/>
          <w:bCs/>
          <w:u w:val="single"/>
        </w:rPr>
      </w:pPr>
      <w:r w:rsidRPr="00F87A2E">
        <w:rPr>
          <w:b/>
          <w:bCs/>
        </w:rPr>
        <w:t>V</w:t>
      </w:r>
      <w:r w:rsidR="00C54938" w:rsidRPr="00F87A2E">
        <w:rPr>
          <w:b/>
          <w:bCs/>
        </w:rPr>
        <w:t>I</w:t>
      </w:r>
      <w:r w:rsidRPr="00F87A2E">
        <w:rPr>
          <w:b/>
          <w:bCs/>
        </w:rPr>
        <w:t xml:space="preserve">I. </w:t>
      </w:r>
      <w:r w:rsidR="00D93480" w:rsidRPr="00A841EC">
        <w:rPr>
          <w:b/>
          <w:bCs/>
        </w:rPr>
        <w:t>Award Administration</w:t>
      </w:r>
    </w:p>
    <w:p w14:paraId="28AEC8AB" w14:textId="77777777" w:rsidR="004E2C60" w:rsidRPr="007A0FA9" w:rsidRDefault="008A7B85" w:rsidP="3C913427">
      <w:pPr>
        <w:rPr>
          <w:b/>
          <w:bCs/>
        </w:rPr>
      </w:pPr>
      <w:r w:rsidRPr="00F87A2E">
        <w:rPr>
          <w:b/>
          <w:bCs/>
        </w:rPr>
        <w:t xml:space="preserve">Award Notices: </w:t>
      </w:r>
      <w:r w:rsidRPr="00F87A2E">
        <w:t xml:space="preserve">Following review, applicants may </w:t>
      </w:r>
      <w:r w:rsidR="006E3C9F" w:rsidRPr="00F87A2E">
        <w:t xml:space="preserve">be requested to revise </w:t>
      </w:r>
      <w:r w:rsidRPr="00F87A2E">
        <w:t>the proje</w:t>
      </w:r>
      <w:r w:rsidR="004E2C60">
        <w:t xml:space="preserve">ct scope and/or budget before an </w:t>
      </w:r>
      <w:r w:rsidR="00070D96" w:rsidRPr="00F87A2E">
        <w:t xml:space="preserve">award </w:t>
      </w:r>
      <w:r w:rsidR="004E2C60">
        <w:t>is</w:t>
      </w:r>
      <w:r w:rsidR="00070D96" w:rsidRPr="00F87A2E">
        <w:t xml:space="preserve"> made</w:t>
      </w:r>
      <w:r w:rsidRPr="00F87A2E">
        <w:t xml:space="preserve">.  Successful applicants will receive written notice in the form of a </w:t>
      </w:r>
      <w:r w:rsidR="004E2C60">
        <w:t>notice of a</w:t>
      </w:r>
      <w:r w:rsidR="00070D96" w:rsidRPr="00F87A2E">
        <w:t xml:space="preserve">ward </w:t>
      </w:r>
      <w:r w:rsidR="00B45120" w:rsidRPr="00F87A2E">
        <w:t>document</w:t>
      </w:r>
      <w:r w:rsidRPr="00F87A2E">
        <w:t xml:space="preserve">.  </w:t>
      </w:r>
      <w:r w:rsidR="004E2C60">
        <w:t>Notices of a</w:t>
      </w:r>
      <w:r w:rsidR="00070D96" w:rsidRPr="00F87A2E">
        <w:t xml:space="preserve">ward </w:t>
      </w:r>
      <w:r w:rsidR="004D3979" w:rsidRPr="00F87A2E">
        <w:t xml:space="preserve">are typically sent to recipients </w:t>
      </w:r>
      <w:r w:rsidRPr="00F87A2E">
        <w:t>by e-mail.  If e-mail notification is unsuccessful</w:t>
      </w:r>
      <w:r w:rsidR="00070D96" w:rsidRPr="00F87A2E">
        <w:t>,</w:t>
      </w:r>
      <w:r w:rsidRPr="00F87A2E">
        <w:t xml:space="preserve"> the documents will be sent </w:t>
      </w:r>
      <w:r w:rsidR="006E6337" w:rsidRPr="00F87A2E">
        <w:t xml:space="preserve">by </w:t>
      </w:r>
      <w:r w:rsidRPr="00F87A2E">
        <w:t>courier mail (</w:t>
      </w:r>
      <w:r w:rsidR="00756FEC">
        <w:t>e.g., FedEx, DHL</w:t>
      </w:r>
      <w:r w:rsidR="0030443C">
        <w:t xml:space="preserve"> </w:t>
      </w:r>
      <w:r w:rsidR="005415CE">
        <w:t>or</w:t>
      </w:r>
      <w:r w:rsidR="0030443C">
        <w:t xml:space="preserve"> UPS</w:t>
      </w:r>
      <w:r w:rsidRPr="00F87A2E">
        <w:t xml:space="preserve">).  </w:t>
      </w:r>
      <w:r w:rsidR="00B45120" w:rsidRPr="00F87A2E">
        <w:t xml:space="preserve">Award recipients are not required to sign/return the Notice of Award document.  </w:t>
      </w:r>
      <w:r w:rsidR="00E40CAF" w:rsidRPr="00F87A2E">
        <w:t xml:space="preserve">Acceptance of an award is defined as starting work, drawing down funds, or </w:t>
      </w:r>
      <w:r w:rsidR="0065778C">
        <w:t>accepting</w:t>
      </w:r>
      <w:r w:rsidR="0065778C" w:rsidRPr="00F87A2E">
        <w:t xml:space="preserve"> </w:t>
      </w:r>
      <w:r w:rsidR="00E40CAF" w:rsidRPr="00F87A2E">
        <w:t xml:space="preserve">the award via electronic means.  Awards are based on the application submitted to, and as approved by, the </w:t>
      </w:r>
      <w:r w:rsidR="00B141AC">
        <w:t>Service</w:t>
      </w:r>
      <w:r w:rsidR="00E40CAF" w:rsidRPr="00F87A2E">
        <w:t>.</w:t>
      </w:r>
      <w:r w:rsidR="007C3F3E">
        <w:t xml:space="preserve">  </w:t>
      </w:r>
      <w:r w:rsidR="004E2C60">
        <w:t>The notice of a</w:t>
      </w:r>
      <w:r w:rsidR="004E2C60" w:rsidRPr="00F87A2E">
        <w:t>ward document will include instructions specific to each recipient on how to request payment.  If applicable, the instructions will detail any additional information/forms required and where to submit payment requests.</w:t>
      </w:r>
      <w:r w:rsidR="004E2C60" w:rsidRPr="001E0BDE">
        <w:rPr>
          <w:bCs/>
        </w:rPr>
        <w:t xml:space="preserve">  </w:t>
      </w:r>
      <w:r w:rsidR="00F74D2D" w:rsidRPr="00D07B8D">
        <w:t xml:space="preserve">Applicants whose projects are not selected for funding will receive written notice, most often by e-mail, within </w:t>
      </w:r>
      <w:r w:rsidR="00F74D2D">
        <w:t xml:space="preserve">30 days </w:t>
      </w:r>
      <w:r w:rsidR="00F74D2D" w:rsidRPr="00D07B8D">
        <w:t>of the final review decision.</w:t>
      </w:r>
      <w:r w:rsidR="00F74D2D">
        <w:t xml:space="preserve">  </w:t>
      </w:r>
    </w:p>
    <w:p w14:paraId="54550556" w14:textId="77777777" w:rsidR="004E2C60" w:rsidRDefault="004E2C60" w:rsidP="3C913427"/>
    <w:p w14:paraId="5CBA9D71" w14:textId="77777777" w:rsidR="00595CC3" w:rsidRPr="00F87A2E" w:rsidRDefault="00A46991" w:rsidP="3C913427">
      <w:pPr>
        <w:ind w:left="-1"/>
      </w:pPr>
      <w:r w:rsidRPr="00F87A2E">
        <w:rPr>
          <w:b/>
        </w:rPr>
        <w:t xml:space="preserve">Domestic </w:t>
      </w:r>
      <w:r w:rsidR="00055047" w:rsidRPr="00F87A2E">
        <w:rPr>
          <w:b/>
        </w:rPr>
        <w:t>Recipient Payments:</w:t>
      </w:r>
      <w:r w:rsidR="007A0FA9">
        <w:rPr>
          <w:b/>
        </w:rPr>
        <w:t xml:space="preserve"> </w:t>
      </w:r>
      <w:r w:rsidR="00595CC3" w:rsidRPr="00F87A2E">
        <w:t xml:space="preserve">Prior to </w:t>
      </w:r>
      <w:r w:rsidR="004E2C60">
        <w:t>award</w:t>
      </w:r>
      <w:r w:rsidR="00595CC3" w:rsidRPr="00F87A2E">
        <w:t xml:space="preserve">, the </w:t>
      </w:r>
      <w:r w:rsidR="00B141AC">
        <w:t>Service</w:t>
      </w:r>
      <w:r w:rsidR="00595CC3" w:rsidRPr="00F87A2E">
        <w:t xml:space="preserve"> program </w:t>
      </w:r>
      <w:r w:rsidR="00557FE7" w:rsidRPr="00F87A2E">
        <w:t xml:space="preserve">office will contact you/your organization to either enroll in </w:t>
      </w:r>
      <w:r w:rsidRPr="00F87A2E">
        <w:t xml:space="preserve">the U.S. Treasury’s Automated Standard Application for Payments (ASAP) system or, if eligible, obtain approval from the Department of the Interior to be waived from using ASAP.  </w:t>
      </w:r>
    </w:p>
    <w:p w14:paraId="7E36D2C9" w14:textId="77777777" w:rsidR="00595CC3" w:rsidRPr="00F87A2E" w:rsidRDefault="00595CC3" w:rsidP="3C913427"/>
    <w:p w14:paraId="184167F3" w14:textId="77777777" w:rsidR="00F74D2D" w:rsidRPr="00F87A2E" w:rsidRDefault="00F74D2D" w:rsidP="3C913427">
      <w:r w:rsidRPr="00702558">
        <w:t xml:space="preserve">Domestic applicants subject to the SAM registration requirement (see Section III B.) who receive a waiver from receiving funds through ASAP must maintain current banking information in SAM.  Domestic applicants exempt from the SAM registration requirement who receive a waiver from receiving funds through ASAP will be required to submit their banking information directly to the Service program.  </w:t>
      </w:r>
      <w:r w:rsidRPr="0087407E">
        <w:rPr>
          <w:b/>
          <w:i/>
        </w:rPr>
        <w:t>However,</w:t>
      </w:r>
      <w:r w:rsidRPr="00702558">
        <w:t xml:space="preserve"> </w:t>
      </w:r>
      <w:r w:rsidRPr="00702558">
        <w:rPr>
          <w:b/>
          <w:i/>
        </w:rPr>
        <w:t>do NOT submit any banking information to the Service until it is requested from you by the Service program!</w:t>
      </w:r>
      <w:r w:rsidRPr="00F87A2E">
        <w:t xml:space="preserve">  </w:t>
      </w:r>
    </w:p>
    <w:p w14:paraId="203DA394" w14:textId="77777777" w:rsidR="00557FE7" w:rsidRDefault="00557FE7" w:rsidP="3C913427">
      <w:pPr>
        <w:ind w:left="-1"/>
      </w:pPr>
    </w:p>
    <w:p w14:paraId="77B9377C" w14:textId="77777777" w:rsidR="004E2C60" w:rsidRDefault="00114A89" w:rsidP="3C913427">
      <w:pPr>
        <w:ind w:left="-1"/>
      </w:pPr>
      <w:r>
        <w:rPr>
          <w:b/>
        </w:rPr>
        <w:t>Transmittal of Sensitive D</w:t>
      </w:r>
      <w:r w:rsidR="004E2C60" w:rsidRPr="004E2C60">
        <w:rPr>
          <w:b/>
        </w:rPr>
        <w:t>ata:</w:t>
      </w:r>
      <w:r w:rsidR="004E2C60">
        <w:t xml:space="preserve"> </w:t>
      </w:r>
      <w:r w:rsidR="004E2C60" w:rsidRPr="00F87A2E">
        <w:t xml:space="preserve">Recipients are responsible for ensuring any sensitive data being sent to the </w:t>
      </w:r>
      <w:r w:rsidR="00B141AC">
        <w:t>Service</w:t>
      </w:r>
      <w:r w:rsidR="004E2C60" w:rsidRPr="00F87A2E">
        <w:t xml:space="preserve"> is protected during its transmission/delivery.  The </w:t>
      </w:r>
      <w:r w:rsidR="00B141AC">
        <w:t>Service</w:t>
      </w:r>
      <w:r w:rsidR="004E2C60" w:rsidRPr="00F87A2E">
        <w:t xml:space="preserve"> strongly </w:t>
      </w:r>
      <w:r w:rsidR="004E2C60" w:rsidRPr="00F87A2E">
        <w:lastRenderedPageBreak/>
        <w:t xml:space="preserve">recommends </w:t>
      </w:r>
      <w:r w:rsidR="00AE2E25">
        <w:t xml:space="preserve">that </w:t>
      </w:r>
      <w:r w:rsidR="004E2C60" w:rsidRPr="00F87A2E">
        <w:t xml:space="preserve">recipients use the most secure transmission/delivery method available.  The </w:t>
      </w:r>
      <w:r w:rsidR="00B141AC">
        <w:t>Service</w:t>
      </w:r>
      <w:r w:rsidR="004E2C60" w:rsidRPr="00F87A2E">
        <w:t xml:space="preserve"> recommends the following digital transmission methods: secure digital faxing; encrypted emails; emailing a password protected zipped/compressed file attachment in one email followed by the password in a second email; or emailing a zipped/compressed file attachment.  The </w:t>
      </w:r>
      <w:r w:rsidR="00B141AC">
        <w:t>Service</w:t>
      </w:r>
      <w:r w:rsidR="004E2C60" w:rsidRPr="00F87A2E">
        <w:t xml:space="preserve"> strongly encourages recipients sending sensitive data in paper copy to use a courier mail service.  Recipients may also contact the</w:t>
      </w:r>
      <w:r w:rsidR="004E2C60">
        <w:t>ir</w:t>
      </w:r>
      <w:r w:rsidR="004E2C60" w:rsidRPr="00F87A2E">
        <w:t xml:space="preserve"> </w:t>
      </w:r>
      <w:r w:rsidR="00B141AC">
        <w:t>Service</w:t>
      </w:r>
      <w:r w:rsidR="004E2C60" w:rsidRPr="00F87A2E">
        <w:t xml:space="preserve"> Project Officer and provide any sensitive data over the telephone.</w:t>
      </w:r>
    </w:p>
    <w:p w14:paraId="17927E45" w14:textId="77777777" w:rsidR="004E2C60" w:rsidRPr="00F87A2E" w:rsidRDefault="004E2C60" w:rsidP="3C913427">
      <w:pPr>
        <w:ind w:left="-1"/>
      </w:pPr>
    </w:p>
    <w:p w14:paraId="6A02D808" w14:textId="77777777" w:rsidR="004C7FD7" w:rsidRPr="004C7FD7" w:rsidRDefault="00114A89" w:rsidP="3C913427">
      <w:pPr>
        <w:ind w:left="-1"/>
      </w:pPr>
      <w:r>
        <w:rPr>
          <w:b/>
          <w:bCs/>
        </w:rPr>
        <w:t>Award T</w:t>
      </w:r>
      <w:r w:rsidR="00C66724">
        <w:rPr>
          <w:b/>
          <w:bCs/>
        </w:rPr>
        <w:t xml:space="preserve">erms and </w:t>
      </w:r>
      <w:r>
        <w:rPr>
          <w:b/>
          <w:bCs/>
        </w:rPr>
        <w:t>C</w:t>
      </w:r>
      <w:r w:rsidR="00C66724">
        <w:rPr>
          <w:b/>
          <w:bCs/>
        </w:rPr>
        <w:t>onditions</w:t>
      </w:r>
      <w:r w:rsidR="00573EE1" w:rsidRPr="00F87A2E">
        <w:rPr>
          <w:b/>
          <w:bCs/>
        </w:rPr>
        <w:t>:</w:t>
      </w:r>
      <w:r w:rsidR="00573EE1" w:rsidRPr="00F87A2E">
        <w:t xml:space="preserve">  </w:t>
      </w:r>
      <w:r w:rsidR="004C7FD7" w:rsidRPr="004C7FD7">
        <w:t xml:space="preserve">Acceptance of a </w:t>
      </w:r>
      <w:r w:rsidR="004C7FD7">
        <w:t>financial assistance</w:t>
      </w:r>
      <w:r w:rsidR="004C7FD7" w:rsidRPr="004C7FD7">
        <w:t xml:space="preserve"> award </w:t>
      </w:r>
      <w:r w:rsidR="00A61A51">
        <w:t xml:space="preserve">(i.e., grant or cooperative agreement) </w:t>
      </w:r>
      <w:r w:rsidR="004C7FD7" w:rsidRPr="004C7FD7">
        <w:t xml:space="preserve">from the </w:t>
      </w:r>
      <w:r w:rsidR="00B141AC">
        <w:t>Service</w:t>
      </w:r>
      <w:r w:rsidR="004C7FD7" w:rsidRPr="004C7FD7">
        <w:t xml:space="preserve"> carries with it the responsibility to </w:t>
      </w:r>
      <w:r w:rsidR="004C7FD7">
        <w:t xml:space="preserve">be aware of and comply with the terms and conditions applicable to the award.  </w:t>
      </w:r>
      <w:r w:rsidR="004C7FD7" w:rsidRPr="004C7FD7">
        <w:t xml:space="preserve">Acceptance is defined as the start of work, drawing down funds, or accepting the award via electronic means.  Awards are based on the application submitted to and approved by the </w:t>
      </w:r>
      <w:r w:rsidR="00B141AC">
        <w:t>Service</w:t>
      </w:r>
      <w:r w:rsidR="004C7FD7" w:rsidRPr="004C7FD7">
        <w:t xml:space="preserve"> and are subject to the terms and conditions incorporated into the notice of award either by direct citation or by reference to the following: Federal regulations; program legislation or regulation; and special award terms and conditions.  The </w:t>
      </w:r>
      <w:r w:rsidR="00BB79BB">
        <w:t>Service’s Standard Award Terms and Conditions</w:t>
      </w:r>
      <w:r w:rsidR="004C7FD7" w:rsidRPr="004C7FD7">
        <w:t xml:space="preserve"> are </w:t>
      </w:r>
      <w:r w:rsidR="00680EDC">
        <w:t>available</w:t>
      </w:r>
      <w:r w:rsidR="00680EDC" w:rsidRPr="004C7FD7">
        <w:t xml:space="preserve"> </w:t>
      </w:r>
      <w:r w:rsidR="004C7FD7" w:rsidRPr="004C7FD7">
        <w:t xml:space="preserve">on the Internet at </w:t>
      </w:r>
      <w:hyperlink r:id="rId34" w:history="1">
        <w:r w:rsidR="003D465B" w:rsidRPr="00E83F64">
          <w:rPr>
            <w:rStyle w:val="Hyperlink"/>
          </w:rPr>
          <w:t>https://www.fws.gov/grants/atc.html</w:t>
        </w:r>
      </w:hyperlink>
      <w:r w:rsidR="001E6C82">
        <w:t xml:space="preserve">.  </w:t>
      </w:r>
      <w:r w:rsidR="004C7FD7" w:rsidRPr="004C7FD7">
        <w:t xml:space="preserve">If you do not have access to the Internet and require a full text copy of the award terms and conditions, contact the </w:t>
      </w:r>
      <w:r w:rsidR="00B141AC">
        <w:t>Service</w:t>
      </w:r>
      <w:r w:rsidR="004C7FD7" w:rsidRPr="004C7FD7">
        <w:t xml:space="preserve"> </w:t>
      </w:r>
      <w:r w:rsidR="008E00A3">
        <w:t>point of c</w:t>
      </w:r>
      <w:r w:rsidR="007C3F3E">
        <w:t>ontact</w:t>
      </w:r>
      <w:r w:rsidR="004C7FD7" w:rsidRPr="004C7FD7">
        <w:t xml:space="preserve"> identified in the </w:t>
      </w:r>
      <w:r w:rsidR="007C3F3E">
        <w:t>Agency</w:t>
      </w:r>
      <w:r w:rsidR="007C3F3E" w:rsidRPr="004C7FD7">
        <w:t xml:space="preserve"> </w:t>
      </w:r>
      <w:r w:rsidR="004C7FD7" w:rsidRPr="004C7FD7">
        <w:t>Contacts section below.</w:t>
      </w:r>
    </w:p>
    <w:p w14:paraId="0A26A93D" w14:textId="77777777" w:rsidR="004C7FD7" w:rsidRDefault="004C7FD7" w:rsidP="3C913427"/>
    <w:p w14:paraId="08374615" w14:textId="77777777" w:rsidR="00854DD3" w:rsidRDefault="00CE5BFB" w:rsidP="3C913427">
      <w:pPr>
        <w:ind w:left="-1"/>
      </w:pPr>
      <w:r w:rsidRPr="00F87A2E">
        <w:rPr>
          <w:b/>
        </w:rPr>
        <w:t xml:space="preserve">Recipient </w:t>
      </w:r>
      <w:r w:rsidR="008A544E" w:rsidRPr="00F87A2E">
        <w:rPr>
          <w:b/>
        </w:rPr>
        <w:t>Report</w:t>
      </w:r>
      <w:r w:rsidRPr="00F87A2E">
        <w:rPr>
          <w:b/>
        </w:rPr>
        <w:t>ing Requirements</w:t>
      </w:r>
      <w:r w:rsidR="008A544E" w:rsidRPr="00F87A2E">
        <w:t xml:space="preserve">: </w:t>
      </w:r>
    </w:p>
    <w:p w14:paraId="4B883A97" w14:textId="77777777" w:rsidR="00203CF7" w:rsidRDefault="00EE79E1" w:rsidP="3C913427">
      <w:pPr>
        <w:ind w:left="-1"/>
        <w:rPr>
          <w:b/>
        </w:rPr>
      </w:pPr>
      <w:r>
        <w:rPr>
          <w:b/>
        </w:rPr>
        <w:t xml:space="preserve">Financial and Performance Reports: </w:t>
      </w:r>
    </w:p>
    <w:p w14:paraId="443C9E14" w14:textId="77777777" w:rsidR="00203CF7" w:rsidRDefault="00203CF7" w:rsidP="3C913427">
      <w:pPr>
        <w:ind w:left="-1"/>
      </w:pPr>
      <w:r>
        <w:rPr>
          <w:b/>
        </w:rPr>
        <w:t xml:space="preserve">Final Reports: </w:t>
      </w:r>
      <w:r>
        <w:t>Recipients are required to submit final financial and performance reports no later than 90 calendar days after the award period of performance end date or termination date, whichever comes first.  For awards lasting 12 months or less, the final reports will be the only financial and performance reports required, except in unusual circumstances or if waived.</w:t>
      </w:r>
    </w:p>
    <w:p w14:paraId="64893C55" w14:textId="77777777" w:rsidR="00203CF7" w:rsidRDefault="00203CF7" w:rsidP="3C913427">
      <w:pPr>
        <w:ind w:left="-1"/>
      </w:pPr>
    </w:p>
    <w:p w14:paraId="7FDC6543" w14:textId="77777777" w:rsidR="00203CF7" w:rsidRPr="00203CF7" w:rsidRDefault="00203CF7" w:rsidP="3C913427">
      <w:pPr>
        <w:ind w:left="-1"/>
      </w:pPr>
      <w:r>
        <w:rPr>
          <w:b/>
        </w:rPr>
        <w:t xml:space="preserve">Interim Reports: </w:t>
      </w:r>
      <w:r>
        <w:t xml:space="preserve">For awards that last longer than 12 months, recipients are required to submit interim financial and performance reports no less frequently than annually and no more frequently than quarterly, except in unusual circumstances or if waived.  Requiring a higher frequency of reporting than annual reporting will be based on the Service’s assessment of higher or other unusual circumstance.  Quarterly and semiannual interim reports are due within 30 calendar days of the reporting period end date.  Annual interim reports are due within 90 </w:t>
      </w:r>
      <w:r w:rsidR="00295A05">
        <w:t xml:space="preserve">calendar </w:t>
      </w:r>
      <w:r>
        <w:t xml:space="preserve">days of the reporting period end date. </w:t>
      </w:r>
    </w:p>
    <w:p w14:paraId="4525BA1E" w14:textId="77777777" w:rsidR="00203CF7" w:rsidRDefault="00203CF7" w:rsidP="3C913427">
      <w:pPr>
        <w:ind w:left="-1"/>
      </w:pPr>
    </w:p>
    <w:p w14:paraId="5361F7A0" w14:textId="77777777" w:rsidR="00203CF7" w:rsidRDefault="00203CF7" w:rsidP="3C913427">
      <w:pPr>
        <w:ind w:left="-1"/>
      </w:pPr>
      <w:r>
        <w:t>Recipients must use the Standard Form 425, Federal Financial Report for financial reporting</w:t>
      </w:r>
      <w:r w:rsidR="00BB79BB">
        <w:t xml:space="preserve">, </w:t>
      </w:r>
      <w:r w:rsidR="00D00CA1">
        <w:t xml:space="preserve">available </w:t>
      </w:r>
      <w:r w:rsidR="00BB79BB">
        <w:t xml:space="preserve">on the Internet </w:t>
      </w:r>
      <w:r w:rsidR="00D00CA1">
        <w:t xml:space="preserve">at </w:t>
      </w:r>
      <w:hyperlink r:id="rId35" w:anchor="sortby=1" w:history="1">
        <w:r w:rsidR="00D00CA1" w:rsidRPr="00E83F64">
          <w:rPr>
            <w:rStyle w:val="Hyperlink"/>
          </w:rPr>
          <w:t>http://www.grants.gov/web/grants/forms/post-award-reporting-forms.html#sortby=1</w:t>
        </w:r>
      </w:hyperlink>
      <w:r>
        <w:t>.</w:t>
      </w:r>
    </w:p>
    <w:p w14:paraId="70659016" w14:textId="77777777" w:rsidR="00203CF7" w:rsidRDefault="00203CF7" w:rsidP="3C913427">
      <w:pPr>
        <w:ind w:left="-1"/>
      </w:pPr>
      <w:r>
        <w:t xml:space="preserve"> </w:t>
      </w:r>
    </w:p>
    <w:p w14:paraId="03558977" w14:textId="77777777" w:rsidR="0048359F" w:rsidRDefault="008A544E" w:rsidP="3C913427">
      <w:pPr>
        <w:ind w:left="-1"/>
      </w:pPr>
      <w:r w:rsidRPr="00F87A2E">
        <w:t>Performance reports must contain: 1) a comparison of actual accomplishments with the goals and objectives of the award as detailed in the approved scope of work; 2) a description of reasons why established goals were not met, if appropriate; and 3) any other pertinent information relevant to the project results.</w:t>
      </w:r>
      <w:r w:rsidR="00114A89">
        <w:t xml:space="preserve">  </w:t>
      </w:r>
    </w:p>
    <w:p w14:paraId="03875C3F" w14:textId="77777777" w:rsidR="0048359F" w:rsidRDefault="0048359F" w:rsidP="3C913427">
      <w:pPr>
        <w:ind w:left="-1"/>
      </w:pPr>
    </w:p>
    <w:p w14:paraId="7AEA9155" w14:textId="77777777" w:rsidR="00114A89" w:rsidRPr="00114A89" w:rsidRDefault="00EE79E1" w:rsidP="3C913427">
      <w:pPr>
        <w:spacing w:after="120"/>
        <w:ind w:left="-1"/>
      </w:pPr>
      <w:r>
        <w:rPr>
          <w:b/>
        </w:rPr>
        <w:t xml:space="preserve">Significant Developments Reports: </w:t>
      </w:r>
      <w:r w:rsidR="00114A89" w:rsidRPr="00114A89">
        <w:t>Events may occur between the scheduled performance reporting dates that have significant impact upon the supp</w:t>
      </w:r>
      <w:r w:rsidR="00114A89">
        <w:t xml:space="preserve">orted activity.  In such cases, recipients </w:t>
      </w:r>
      <w:r w:rsidR="00114A89">
        <w:lastRenderedPageBreak/>
        <w:t xml:space="preserve">are required to notify the </w:t>
      </w:r>
      <w:r w:rsidR="00B141AC">
        <w:t>Service</w:t>
      </w:r>
      <w:r w:rsidR="00114A89" w:rsidRPr="00114A89">
        <w:t xml:space="preserve"> in writing as soon as the following types of conditions become known:</w:t>
      </w:r>
    </w:p>
    <w:p w14:paraId="13D66FC7" w14:textId="77777777" w:rsidR="00114A89" w:rsidRPr="00114A89" w:rsidRDefault="00114A89" w:rsidP="3C913427">
      <w:pPr>
        <w:numPr>
          <w:ilvl w:val="0"/>
          <w:numId w:val="4"/>
        </w:numPr>
        <w:spacing w:after="120"/>
      </w:pPr>
      <w:r w:rsidRPr="00114A89">
        <w:t>Problems, delays, or adverse conditions that will materially impair the ability to meet the objective of the Federal award.  This disclosure must include a statement of any corrective action(s) taken or contemplated, and any assistance needed to resolve the situation.</w:t>
      </w:r>
    </w:p>
    <w:p w14:paraId="248AEF8D" w14:textId="77777777" w:rsidR="00114A89" w:rsidRPr="00114A89" w:rsidRDefault="00114A89" w:rsidP="3C913427">
      <w:pPr>
        <w:numPr>
          <w:ilvl w:val="0"/>
          <w:numId w:val="4"/>
        </w:numPr>
      </w:pPr>
      <w:r w:rsidRPr="00114A89">
        <w:t>Favorable developments that enable meeting time schedules and objectives sooner or at less cost than anticipated or producing more or different beneficial results than originally planned.</w:t>
      </w:r>
    </w:p>
    <w:p w14:paraId="0114A7ED" w14:textId="77777777" w:rsidR="00114A89" w:rsidRDefault="00114A89" w:rsidP="3C913427">
      <w:pPr>
        <w:ind w:left="-1"/>
      </w:pPr>
    </w:p>
    <w:p w14:paraId="107AEF50" w14:textId="09754112" w:rsidR="00414783" w:rsidRDefault="008A544E" w:rsidP="3C913427">
      <w:pPr>
        <w:ind w:left="-1"/>
      </w:pPr>
      <w:r w:rsidRPr="00F87A2E">
        <w:t xml:space="preserve">The </w:t>
      </w:r>
      <w:r w:rsidR="00B141AC">
        <w:t>Service</w:t>
      </w:r>
      <w:r w:rsidR="00910874" w:rsidRPr="00F87A2E">
        <w:t xml:space="preserve"> will </w:t>
      </w:r>
      <w:r w:rsidR="00256AE5" w:rsidRPr="00F87A2E">
        <w:t xml:space="preserve">specify </w:t>
      </w:r>
      <w:r w:rsidR="00114A89">
        <w:t xml:space="preserve">in the notice of award document </w:t>
      </w:r>
      <w:r w:rsidR="00910874" w:rsidRPr="00F87A2E">
        <w:t xml:space="preserve">the </w:t>
      </w:r>
      <w:r w:rsidRPr="00F87A2E">
        <w:t xml:space="preserve">reporting </w:t>
      </w:r>
      <w:r w:rsidR="00114A89">
        <w:t xml:space="preserve">and reporting </w:t>
      </w:r>
      <w:r w:rsidRPr="00F87A2E">
        <w:t>frequency applicable to the award.</w:t>
      </w:r>
    </w:p>
    <w:p w14:paraId="724E0F3A" w14:textId="77777777" w:rsidR="00936C10" w:rsidRPr="00F87A2E" w:rsidRDefault="00936C10" w:rsidP="3C913427">
      <w:pPr>
        <w:ind w:left="-1"/>
      </w:pPr>
    </w:p>
    <w:p w14:paraId="0CFF8590" w14:textId="77777777" w:rsidR="00FB45D5" w:rsidRPr="00492F71" w:rsidRDefault="00EE79E1" w:rsidP="3C913427">
      <w:r w:rsidRPr="00492F71">
        <w:rPr>
          <w:b/>
        </w:rPr>
        <w:t>Conflict of Interest Disclosures:</w:t>
      </w:r>
      <w:r w:rsidRPr="00492F71">
        <w:t xml:space="preserve"> </w:t>
      </w:r>
      <w:r w:rsidR="002C216E" w:rsidRPr="00492F71">
        <w:t xml:space="preserve"> </w:t>
      </w:r>
      <w:r w:rsidR="00FB45D5" w:rsidRPr="00492F71">
        <w:t xml:space="preserve">Recipients are responsible for notifying the Service Project Officer in writing of any actual or potential conflicts of interest that may arise during the life of this award.  Conflicts of interest include any relationship or matter which might place the recipient, the recipient’s employees, or the recipient’s subrecipients in a position of conflict, real or apparent, between their responsibilities under this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the Recipient’s employees, or the Recipient’s subrecipients in the matter.  Upon receipt of such a notice, the Service Project Officer in consultation with their Ethics Counselor will determine if a conflict of interest exists and, if so, if there are any possible actions to be taken by the Recipient, the Recipient’s employee(s), or the Recipient’s Subrecipient(s) that could reduce or resolve the conflict.  Failure to resolve conflicts of interest in a manner that satisfies the Service may result in any of the remedies described in 2 CFR 200.338, Remedies for Noncompliance, including termination of this award.    </w:t>
      </w:r>
    </w:p>
    <w:p w14:paraId="573B9D17" w14:textId="19F3F7CA" w:rsidR="00BF0FAE" w:rsidRPr="00EE79E1" w:rsidRDefault="00BF0FAE" w:rsidP="3C913427"/>
    <w:p w14:paraId="7F25FF20" w14:textId="77777777" w:rsidR="00836137" w:rsidRDefault="00EE79E1" w:rsidP="3C913427">
      <w:r w:rsidRPr="00EE79E1">
        <w:rPr>
          <w:b/>
        </w:rPr>
        <w:t>Other Mandatory Disclosures:</w:t>
      </w:r>
      <w:r w:rsidR="002C216E">
        <w:rPr>
          <w:b/>
        </w:rPr>
        <w:t xml:space="preserve"> </w:t>
      </w:r>
      <w:r w:rsidR="00836137" w:rsidRPr="00836137">
        <w:t xml:space="preserve">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w:t>
      </w:r>
      <w:r w:rsidR="00836137">
        <w:t xml:space="preserve">2 CFR 200, </w:t>
      </w:r>
      <w:r w:rsidR="00836137" w:rsidRPr="00836137">
        <w:t>Appendix XII—Award Term and Condition for Recipient Integrity and Performance Matters are required to report certain civil, criminal, or administrative proceedings to SAM. Failure to make required disclosures can result in an</w:t>
      </w:r>
      <w:r w:rsidR="00836137">
        <w:t xml:space="preserve">y of the remedies described in 2 CFR </w:t>
      </w:r>
      <w:r w:rsidR="00836137" w:rsidRPr="00836137">
        <w:t xml:space="preserve">200.338 Remedies for noncompliance, including suspension or debarment. (See also 2 CFR </w:t>
      </w:r>
      <w:r w:rsidR="00D00CA1">
        <w:t>P</w:t>
      </w:r>
      <w:r w:rsidR="00836137" w:rsidRPr="00836137">
        <w:t>art 180, 31 U.S.C. 3321, and 41 U.S.C. 2313.)</w:t>
      </w:r>
    </w:p>
    <w:p w14:paraId="6FB96097" w14:textId="77777777" w:rsidR="00836137" w:rsidRDefault="00836137" w:rsidP="3C913427"/>
    <w:p w14:paraId="35BB6556" w14:textId="77777777" w:rsidR="00836137" w:rsidRDefault="00836137" w:rsidP="3C913427">
      <w:r w:rsidRPr="00836137">
        <w:t>2 CFR Part 200, Appendix XII—Award Term and Condition for Recipient Integrity and Performance Matters</w:t>
      </w:r>
      <w:r>
        <w:t xml:space="preserve"> is a</w:t>
      </w:r>
      <w:r w:rsidRPr="00836137">
        <w:t>pplicable to awards with a total Federal share of more than $500,000</w:t>
      </w:r>
      <w:r>
        <w:t>, except those to individuals and foreign public entities.</w:t>
      </w:r>
    </w:p>
    <w:p w14:paraId="712B5E0B" w14:textId="77777777" w:rsidR="00EE79E1" w:rsidRPr="00F87A2E" w:rsidRDefault="00EE79E1" w:rsidP="3C913427">
      <w:pPr>
        <w:rPr>
          <w:lang w:val="pt-BR"/>
        </w:rPr>
      </w:pPr>
    </w:p>
    <w:p w14:paraId="07492F0C" w14:textId="77777777" w:rsidR="00B95F6F" w:rsidRDefault="00B95F6F" w:rsidP="3C913427">
      <w:pPr>
        <w:rPr>
          <w:b/>
          <w:lang w:val="pt-BR"/>
        </w:rPr>
      </w:pPr>
    </w:p>
    <w:p w14:paraId="27C3C8FA" w14:textId="047B3FBF" w:rsidR="00C54938" w:rsidRPr="00F87A2E" w:rsidRDefault="00C54938" w:rsidP="3C913427">
      <w:pPr>
        <w:rPr>
          <w:b/>
          <w:lang w:val="pt-BR"/>
        </w:rPr>
      </w:pPr>
      <w:r w:rsidRPr="00F87A2E">
        <w:rPr>
          <w:b/>
          <w:lang w:val="pt-BR"/>
        </w:rPr>
        <w:lastRenderedPageBreak/>
        <w:t xml:space="preserve">VIII. </w:t>
      </w:r>
      <w:r w:rsidRPr="00A841EC">
        <w:rPr>
          <w:b/>
          <w:lang w:val="pt-BR"/>
        </w:rPr>
        <w:t>Agency Contacts</w:t>
      </w:r>
    </w:p>
    <w:p w14:paraId="1D01F7C3" w14:textId="77777777" w:rsidR="00F74D2D" w:rsidRPr="000548DD" w:rsidRDefault="00F74D2D" w:rsidP="3C913427">
      <w:pPr>
        <w:rPr>
          <w:bCs/>
        </w:rPr>
      </w:pPr>
      <w:r w:rsidRPr="000548DD">
        <w:rPr>
          <w:bCs/>
        </w:rPr>
        <w:t xml:space="preserve">If you have a proposed project that meets the VI. APPLICATION REVIEW criteria, we strongly encourage you to contact </w:t>
      </w:r>
      <w:r>
        <w:rPr>
          <w:bCs/>
        </w:rPr>
        <w:t>the FWCO</w:t>
      </w:r>
      <w:r w:rsidRPr="000548DD">
        <w:rPr>
          <w:bCs/>
        </w:rPr>
        <w:t xml:space="preserve"> office below before submitting an application.</w:t>
      </w:r>
    </w:p>
    <w:p w14:paraId="6F8ABE9E" w14:textId="77777777" w:rsidR="00F74D2D" w:rsidRDefault="00F74D2D" w:rsidP="3C913427">
      <w:pPr>
        <w:rPr>
          <w:bCs/>
        </w:rPr>
      </w:pPr>
      <w:r w:rsidRPr="000548DD">
        <w:rPr>
          <w:bCs/>
        </w:rPr>
        <w:tab/>
      </w:r>
      <w:r>
        <w:rPr>
          <w:bCs/>
        </w:rPr>
        <w:t>Patrick DeHaan</w:t>
      </w:r>
    </w:p>
    <w:p w14:paraId="38BF97E1" w14:textId="77777777" w:rsidR="00BF0FAE" w:rsidRDefault="00F74D2D" w:rsidP="3C913427">
      <w:pPr>
        <w:rPr>
          <w:bCs/>
        </w:rPr>
      </w:pPr>
      <w:r>
        <w:rPr>
          <w:bCs/>
        </w:rPr>
        <w:tab/>
      </w:r>
      <w:hyperlink r:id="rId36" w:history="1">
        <w:r w:rsidR="00BF0FAE" w:rsidRPr="00906013">
          <w:rPr>
            <w:rStyle w:val="Hyperlink"/>
            <w:bCs/>
          </w:rPr>
          <w:t>Patrick_Dehaan@fws.gov</w:t>
        </w:r>
      </w:hyperlink>
    </w:p>
    <w:p w14:paraId="29325C8B" w14:textId="77777777" w:rsidR="00F74D2D" w:rsidRPr="000548DD" w:rsidRDefault="00F74D2D" w:rsidP="3C913427">
      <w:pPr>
        <w:rPr>
          <w:bCs/>
        </w:rPr>
      </w:pPr>
      <w:r>
        <w:rPr>
          <w:bCs/>
        </w:rPr>
        <w:tab/>
        <w:t>(360) 753-9090</w:t>
      </w:r>
    </w:p>
    <w:p w14:paraId="0C15171E" w14:textId="77777777" w:rsidR="00F74D2D" w:rsidRPr="000548DD" w:rsidRDefault="00F74D2D" w:rsidP="3C913427">
      <w:pPr>
        <w:tabs>
          <w:tab w:val="left" w:pos="810"/>
        </w:tabs>
        <w:ind w:left="720"/>
        <w:rPr>
          <w:b/>
          <w:bCs/>
        </w:rPr>
      </w:pPr>
    </w:p>
    <w:p w14:paraId="352DEF1A" w14:textId="50F9DB11" w:rsidR="00492B9D" w:rsidRPr="00492F71" w:rsidRDefault="00F74D2D" w:rsidP="3C913427">
      <w:pPr>
        <w:spacing w:after="225"/>
        <w:rPr>
          <w:lang w:val="pt-BR"/>
        </w:rPr>
      </w:pPr>
      <w:r w:rsidRPr="000548DD">
        <w:t xml:space="preserve">Or, visit our website </w:t>
      </w:r>
      <w:r w:rsidRPr="004A3680">
        <w:rPr>
          <w:b/>
        </w:rPr>
        <w:t>Western Washington</w:t>
      </w:r>
      <w:r>
        <w:t xml:space="preserve"> </w:t>
      </w:r>
      <w:r w:rsidRPr="000548DD">
        <w:rPr>
          <w:b/>
        </w:rPr>
        <w:t>Fish and Wildlife Conservation Office</w:t>
      </w:r>
      <w:r w:rsidRPr="000548DD">
        <w:t xml:space="preserve">: </w:t>
      </w:r>
      <w:hyperlink r:id="rId37" w:history="1">
        <w:r w:rsidRPr="003E14DA">
          <w:rPr>
            <w:rStyle w:val="Hyperlink"/>
          </w:rPr>
          <w:t>https://www.fws.gov/wafwo/wwfish_new.html</w:t>
        </w:r>
      </w:hyperlink>
    </w:p>
    <w:p w14:paraId="3E3A7690" w14:textId="77777777" w:rsidR="00861EA6" w:rsidRDefault="00861EA6" w:rsidP="3C913427"/>
    <w:p w14:paraId="63E33C0A" w14:textId="77777777" w:rsidR="00861EA6" w:rsidRDefault="00861EA6" w:rsidP="3C913427"/>
    <w:p w14:paraId="1F8341A6" w14:textId="77777777" w:rsidR="00861EA6" w:rsidRDefault="00861EA6" w:rsidP="3C913427"/>
    <w:sectPr w:rsidR="00861EA6" w:rsidSect="00D81CAA">
      <w:footerReference w:type="default" r:id="rId38"/>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5D500A" w14:textId="77777777" w:rsidR="00A334E0" w:rsidRDefault="00A334E0">
      <w:r>
        <w:separator/>
      </w:r>
    </w:p>
  </w:endnote>
  <w:endnote w:type="continuationSeparator" w:id="0">
    <w:p w14:paraId="64241586" w14:textId="77777777" w:rsidR="00A334E0" w:rsidRDefault="00A33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653768"/>
      <w:docPartObj>
        <w:docPartGallery w:val="Page Numbers (Bottom of Page)"/>
        <w:docPartUnique/>
      </w:docPartObj>
    </w:sdtPr>
    <w:sdtEndPr/>
    <w:sdtContent>
      <w:sdt>
        <w:sdtPr>
          <w:id w:val="860082579"/>
          <w:docPartObj>
            <w:docPartGallery w:val="Page Numbers (Top of Page)"/>
            <w:docPartUnique/>
          </w:docPartObj>
        </w:sdtPr>
        <w:sdtEndPr/>
        <w:sdtContent>
          <w:p w14:paraId="60BAC6D8" w14:textId="5F01FA35" w:rsidR="00FF74D0" w:rsidRDefault="00FF74D0">
            <w:pPr>
              <w:pStyle w:val="Footer"/>
              <w:jc w:val="right"/>
            </w:pPr>
            <w:r>
              <w:t xml:space="preserve">Page </w:t>
            </w:r>
            <w:r>
              <w:rPr>
                <w:b/>
                <w:bCs/>
              </w:rPr>
              <w:fldChar w:fldCharType="begin"/>
            </w:r>
            <w:r>
              <w:rPr>
                <w:b/>
                <w:bCs/>
              </w:rPr>
              <w:instrText xml:space="preserve"> PAGE </w:instrText>
            </w:r>
            <w:r>
              <w:rPr>
                <w:b/>
                <w:bCs/>
              </w:rPr>
              <w:fldChar w:fldCharType="separate"/>
            </w:r>
            <w:r w:rsidR="009E3AA6">
              <w:rPr>
                <w:b/>
                <w:bCs/>
                <w:noProof/>
              </w:rPr>
              <w:t>11</w:t>
            </w:r>
            <w:r>
              <w:rPr>
                <w:b/>
                <w:bCs/>
              </w:rPr>
              <w:fldChar w:fldCharType="end"/>
            </w:r>
            <w:r>
              <w:t xml:space="preserve"> of </w:t>
            </w:r>
            <w:r>
              <w:rPr>
                <w:b/>
                <w:bCs/>
              </w:rPr>
              <w:fldChar w:fldCharType="begin"/>
            </w:r>
            <w:r>
              <w:rPr>
                <w:b/>
                <w:bCs/>
              </w:rPr>
              <w:instrText xml:space="preserve"> NUMPAGES  </w:instrText>
            </w:r>
            <w:r>
              <w:rPr>
                <w:b/>
                <w:bCs/>
              </w:rPr>
              <w:fldChar w:fldCharType="separate"/>
            </w:r>
            <w:r w:rsidR="009E3AA6">
              <w:rPr>
                <w:b/>
                <w:bCs/>
                <w:noProof/>
              </w:rPr>
              <w:t>16</w:t>
            </w:r>
            <w:r>
              <w:rPr>
                <w:b/>
                <w:bCs/>
              </w:rPr>
              <w:fldChar w:fldCharType="end"/>
            </w:r>
          </w:p>
        </w:sdtContent>
      </w:sdt>
    </w:sdtContent>
  </w:sdt>
  <w:p w14:paraId="786B3B22" w14:textId="77777777" w:rsidR="00FF74D0" w:rsidRDefault="00FF74D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B7DFDE" w14:textId="77777777" w:rsidR="00A334E0" w:rsidRDefault="00A334E0">
      <w:r>
        <w:separator/>
      </w:r>
    </w:p>
  </w:footnote>
  <w:footnote w:type="continuationSeparator" w:id="0">
    <w:p w14:paraId="6BB77131" w14:textId="77777777" w:rsidR="00A334E0" w:rsidRDefault="00A334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nsid w:val="01F66DFF"/>
    <w:multiLevelType w:val="hybridMultilevel"/>
    <w:tmpl w:val="5E7E5ADE"/>
    <w:lvl w:ilvl="0" w:tplc="756AEB1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D67129"/>
    <w:multiLevelType w:val="hybridMultilevel"/>
    <w:tmpl w:val="EDE2B83C"/>
    <w:lvl w:ilvl="0" w:tplc="8C6237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2AAD5D14"/>
    <w:multiLevelType w:val="hybridMultilevel"/>
    <w:tmpl w:val="252C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3574822"/>
    <w:multiLevelType w:val="hybridMultilevel"/>
    <w:tmpl w:val="9CEC9230"/>
    <w:lvl w:ilvl="0" w:tplc="C7208D9E">
      <w:start w:val="1"/>
      <w:numFmt w:val="decimal"/>
      <w:lvlText w:val="%1."/>
      <w:lvlJc w:val="left"/>
      <w:pPr>
        <w:ind w:left="720" w:hanging="360"/>
      </w:pPr>
      <w:rPr>
        <w:rFonts w:hint="default"/>
        <w:i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55378FB"/>
    <w:multiLevelType w:val="hybridMultilevel"/>
    <w:tmpl w:val="13AAD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6017112"/>
    <w:multiLevelType w:val="hybridMultilevel"/>
    <w:tmpl w:val="32D804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551B2A23"/>
    <w:multiLevelType w:val="hybridMultilevel"/>
    <w:tmpl w:val="6C16E2A0"/>
    <w:lvl w:ilvl="0" w:tplc="B75E295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6E9C294F"/>
    <w:multiLevelType w:val="hybridMultilevel"/>
    <w:tmpl w:val="D51E9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BA23B70"/>
    <w:multiLevelType w:val="hybridMultilevel"/>
    <w:tmpl w:val="1CEAB414"/>
    <w:lvl w:ilvl="0" w:tplc="F7F2C39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7CAB028F"/>
    <w:multiLevelType w:val="hybridMultilevel"/>
    <w:tmpl w:val="9558D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E91586D"/>
    <w:multiLevelType w:val="hybridMultilevel"/>
    <w:tmpl w:val="98A8D8B8"/>
    <w:lvl w:ilvl="0" w:tplc="3162DD70">
      <w:start w:val="8"/>
      <w:numFmt w:val="upp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7EC10976"/>
    <w:multiLevelType w:val="hybridMultilevel"/>
    <w:tmpl w:val="1A92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5"/>
  </w:num>
  <w:num w:numId="5">
    <w:abstractNumId w:val="8"/>
  </w:num>
  <w:num w:numId="6">
    <w:abstractNumId w:val="9"/>
  </w:num>
  <w:num w:numId="7">
    <w:abstractNumId w:val="6"/>
  </w:num>
  <w:num w:numId="8">
    <w:abstractNumId w:val="2"/>
  </w:num>
  <w:num w:numId="9">
    <w:abstractNumId w:val="11"/>
  </w:num>
  <w:num w:numId="10">
    <w:abstractNumId w:val="13"/>
  </w:num>
  <w:num w:numId="11">
    <w:abstractNumId w:val="14"/>
  </w:num>
  <w:num w:numId="12">
    <w:abstractNumId w:val="12"/>
  </w:num>
  <w:num w:numId="13">
    <w:abstractNumId w:val="7"/>
  </w:num>
  <w:num w:numId="14">
    <w:abstractNumId w:val="0"/>
  </w:num>
  <w:num w:numId="15">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o:colormru v:ext="edit" colors="#ffffb7,#ffffc5,#ffffd9,#9f6,#9fc,#cf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F58"/>
    <w:rsid w:val="00002851"/>
    <w:rsid w:val="000029D1"/>
    <w:rsid w:val="00007F63"/>
    <w:rsid w:val="000133C9"/>
    <w:rsid w:val="000200E0"/>
    <w:rsid w:val="000209EB"/>
    <w:rsid w:val="0002220D"/>
    <w:rsid w:val="00023A94"/>
    <w:rsid w:val="00024F00"/>
    <w:rsid w:val="0002555F"/>
    <w:rsid w:val="00026313"/>
    <w:rsid w:val="00026943"/>
    <w:rsid w:val="00027D98"/>
    <w:rsid w:val="00027F96"/>
    <w:rsid w:val="00030268"/>
    <w:rsid w:val="0003105A"/>
    <w:rsid w:val="00032020"/>
    <w:rsid w:val="000334F1"/>
    <w:rsid w:val="00035A09"/>
    <w:rsid w:val="00036FCD"/>
    <w:rsid w:val="00041E36"/>
    <w:rsid w:val="0004279E"/>
    <w:rsid w:val="00043421"/>
    <w:rsid w:val="000436D4"/>
    <w:rsid w:val="000460E6"/>
    <w:rsid w:val="00050628"/>
    <w:rsid w:val="00050A09"/>
    <w:rsid w:val="00050B53"/>
    <w:rsid w:val="000517F2"/>
    <w:rsid w:val="00051DA3"/>
    <w:rsid w:val="00055047"/>
    <w:rsid w:val="000567F8"/>
    <w:rsid w:val="00062597"/>
    <w:rsid w:val="00062D83"/>
    <w:rsid w:val="0006377D"/>
    <w:rsid w:val="00063E11"/>
    <w:rsid w:val="00066BE5"/>
    <w:rsid w:val="00070D96"/>
    <w:rsid w:val="00071138"/>
    <w:rsid w:val="000722BC"/>
    <w:rsid w:val="00075058"/>
    <w:rsid w:val="0007536E"/>
    <w:rsid w:val="00075774"/>
    <w:rsid w:val="00076918"/>
    <w:rsid w:val="00083BAC"/>
    <w:rsid w:val="0008409B"/>
    <w:rsid w:val="0008483E"/>
    <w:rsid w:val="00087555"/>
    <w:rsid w:val="000914D1"/>
    <w:rsid w:val="00094993"/>
    <w:rsid w:val="00095417"/>
    <w:rsid w:val="000A118B"/>
    <w:rsid w:val="000A2DF1"/>
    <w:rsid w:val="000A3897"/>
    <w:rsid w:val="000A3CDE"/>
    <w:rsid w:val="000A46F8"/>
    <w:rsid w:val="000A6650"/>
    <w:rsid w:val="000A77A6"/>
    <w:rsid w:val="000B1FA4"/>
    <w:rsid w:val="000B1FA8"/>
    <w:rsid w:val="000B23DB"/>
    <w:rsid w:val="000B35AF"/>
    <w:rsid w:val="000B57B8"/>
    <w:rsid w:val="000C12D1"/>
    <w:rsid w:val="000C37F8"/>
    <w:rsid w:val="000C39F2"/>
    <w:rsid w:val="000C5B08"/>
    <w:rsid w:val="000C6F70"/>
    <w:rsid w:val="000C7584"/>
    <w:rsid w:val="000D4515"/>
    <w:rsid w:val="000D7D63"/>
    <w:rsid w:val="000E51A1"/>
    <w:rsid w:val="000E7FC6"/>
    <w:rsid w:val="000F02C1"/>
    <w:rsid w:val="000F078E"/>
    <w:rsid w:val="000F4639"/>
    <w:rsid w:val="000F4DCC"/>
    <w:rsid w:val="000F53A4"/>
    <w:rsid w:val="000F6EC9"/>
    <w:rsid w:val="000F7CA2"/>
    <w:rsid w:val="00100391"/>
    <w:rsid w:val="0010082C"/>
    <w:rsid w:val="00100A5E"/>
    <w:rsid w:val="00100C6A"/>
    <w:rsid w:val="00105D89"/>
    <w:rsid w:val="0010618E"/>
    <w:rsid w:val="00106294"/>
    <w:rsid w:val="001065C2"/>
    <w:rsid w:val="00114002"/>
    <w:rsid w:val="00114A89"/>
    <w:rsid w:val="00114B0D"/>
    <w:rsid w:val="00117EBF"/>
    <w:rsid w:val="00125A05"/>
    <w:rsid w:val="00125B74"/>
    <w:rsid w:val="00126B5C"/>
    <w:rsid w:val="001304C0"/>
    <w:rsid w:val="00140AE4"/>
    <w:rsid w:val="001462E8"/>
    <w:rsid w:val="00151969"/>
    <w:rsid w:val="00152862"/>
    <w:rsid w:val="0015344D"/>
    <w:rsid w:val="00155462"/>
    <w:rsid w:val="00155872"/>
    <w:rsid w:val="001645D2"/>
    <w:rsid w:val="00164997"/>
    <w:rsid w:val="00166C26"/>
    <w:rsid w:val="00166C49"/>
    <w:rsid w:val="001678FF"/>
    <w:rsid w:val="0017084E"/>
    <w:rsid w:val="00171A3A"/>
    <w:rsid w:val="00174BFD"/>
    <w:rsid w:val="00176D45"/>
    <w:rsid w:val="001832BF"/>
    <w:rsid w:val="00190FEB"/>
    <w:rsid w:val="00191F63"/>
    <w:rsid w:val="001924A1"/>
    <w:rsid w:val="0019289E"/>
    <w:rsid w:val="00192A0F"/>
    <w:rsid w:val="00197447"/>
    <w:rsid w:val="00197DEA"/>
    <w:rsid w:val="001A0603"/>
    <w:rsid w:val="001A407F"/>
    <w:rsid w:val="001A7661"/>
    <w:rsid w:val="001B0FB9"/>
    <w:rsid w:val="001B1E25"/>
    <w:rsid w:val="001B2D75"/>
    <w:rsid w:val="001B3EA0"/>
    <w:rsid w:val="001B767D"/>
    <w:rsid w:val="001B7DAC"/>
    <w:rsid w:val="001C034D"/>
    <w:rsid w:val="001C0A43"/>
    <w:rsid w:val="001C11FA"/>
    <w:rsid w:val="001C1C9D"/>
    <w:rsid w:val="001C38EE"/>
    <w:rsid w:val="001C3DC1"/>
    <w:rsid w:val="001C7948"/>
    <w:rsid w:val="001D037A"/>
    <w:rsid w:val="001D6174"/>
    <w:rsid w:val="001D6458"/>
    <w:rsid w:val="001D69C2"/>
    <w:rsid w:val="001E0BDE"/>
    <w:rsid w:val="001E2DA0"/>
    <w:rsid w:val="001E5F32"/>
    <w:rsid w:val="001E6C82"/>
    <w:rsid w:val="001E7C2D"/>
    <w:rsid w:val="001F19B3"/>
    <w:rsid w:val="001F1DE3"/>
    <w:rsid w:val="001F301D"/>
    <w:rsid w:val="001F5D7F"/>
    <w:rsid w:val="001F6332"/>
    <w:rsid w:val="001F77FD"/>
    <w:rsid w:val="001F7EED"/>
    <w:rsid w:val="00203CF7"/>
    <w:rsid w:val="00204568"/>
    <w:rsid w:val="002061A1"/>
    <w:rsid w:val="002066AC"/>
    <w:rsid w:val="002074E5"/>
    <w:rsid w:val="0021277D"/>
    <w:rsid w:val="00212A2C"/>
    <w:rsid w:val="00212FE7"/>
    <w:rsid w:val="00213E5F"/>
    <w:rsid w:val="00214C15"/>
    <w:rsid w:val="00217A9B"/>
    <w:rsid w:val="002228F5"/>
    <w:rsid w:val="00225EF6"/>
    <w:rsid w:val="00231A7A"/>
    <w:rsid w:val="00232149"/>
    <w:rsid w:val="00232801"/>
    <w:rsid w:val="00232BF1"/>
    <w:rsid w:val="00234633"/>
    <w:rsid w:val="00237D47"/>
    <w:rsid w:val="00242EF8"/>
    <w:rsid w:val="00245A18"/>
    <w:rsid w:val="00246089"/>
    <w:rsid w:val="00247A86"/>
    <w:rsid w:val="002538DD"/>
    <w:rsid w:val="0025449E"/>
    <w:rsid w:val="00256AE5"/>
    <w:rsid w:val="0025749D"/>
    <w:rsid w:val="002658EE"/>
    <w:rsid w:val="00265B93"/>
    <w:rsid w:val="00265FAB"/>
    <w:rsid w:val="00270FDA"/>
    <w:rsid w:val="00272897"/>
    <w:rsid w:val="002806A2"/>
    <w:rsid w:val="002813FE"/>
    <w:rsid w:val="00282A19"/>
    <w:rsid w:val="00282D1C"/>
    <w:rsid w:val="002842BB"/>
    <w:rsid w:val="00287C77"/>
    <w:rsid w:val="00291005"/>
    <w:rsid w:val="0029347B"/>
    <w:rsid w:val="00293544"/>
    <w:rsid w:val="00295A05"/>
    <w:rsid w:val="002A03A3"/>
    <w:rsid w:val="002A4805"/>
    <w:rsid w:val="002A5999"/>
    <w:rsid w:val="002A5AB8"/>
    <w:rsid w:val="002A6C3A"/>
    <w:rsid w:val="002A7B2A"/>
    <w:rsid w:val="002B2892"/>
    <w:rsid w:val="002B5AD5"/>
    <w:rsid w:val="002C10C0"/>
    <w:rsid w:val="002C15E6"/>
    <w:rsid w:val="002C1638"/>
    <w:rsid w:val="002C178A"/>
    <w:rsid w:val="002C216E"/>
    <w:rsid w:val="002C4C82"/>
    <w:rsid w:val="002C7F6A"/>
    <w:rsid w:val="002D52E3"/>
    <w:rsid w:val="002D6CEC"/>
    <w:rsid w:val="002D7229"/>
    <w:rsid w:val="002D75DC"/>
    <w:rsid w:val="002E31C2"/>
    <w:rsid w:val="002E3E1E"/>
    <w:rsid w:val="002E435C"/>
    <w:rsid w:val="002E6FBD"/>
    <w:rsid w:val="002E7F44"/>
    <w:rsid w:val="002F10DB"/>
    <w:rsid w:val="002F1725"/>
    <w:rsid w:val="002F3B49"/>
    <w:rsid w:val="002F59D2"/>
    <w:rsid w:val="00300883"/>
    <w:rsid w:val="00302050"/>
    <w:rsid w:val="0030443C"/>
    <w:rsid w:val="00312448"/>
    <w:rsid w:val="0031568F"/>
    <w:rsid w:val="00323294"/>
    <w:rsid w:val="00323BE6"/>
    <w:rsid w:val="00323C72"/>
    <w:rsid w:val="00323CF1"/>
    <w:rsid w:val="00324EE8"/>
    <w:rsid w:val="00326B84"/>
    <w:rsid w:val="00327A8E"/>
    <w:rsid w:val="00327EF4"/>
    <w:rsid w:val="003334AE"/>
    <w:rsid w:val="00335809"/>
    <w:rsid w:val="0033661E"/>
    <w:rsid w:val="003379C1"/>
    <w:rsid w:val="00341FEF"/>
    <w:rsid w:val="00345077"/>
    <w:rsid w:val="00345A3C"/>
    <w:rsid w:val="00347982"/>
    <w:rsid w:val="00347D1C"/>
    <w:rsid w:val="003578A0"/>
    <w:rsid w:val="00357C75"/>
    <w:rsid w:val="00362646"/>
    <w:rsid w:val="00366AEB"/>
    <w:rsid w:val="00370496"/>
    <w:rsid w:val="0037087A"/>
    <w:rsid w:val="00372FD6"/>
    <w:rsid w:val="003741AF"/>
    <w:rsid w:val="00374D8F"/>
    <w:rsid w:val="00375F29"/>
    <w:rsid w:val="00380917"/>
    <w:rsid w:val="003816CA"/>
    <w:rsid w:val="00383D01"/>
    <w:rsid w:val="00384450"/>
    <w:rsid w:val="00385598"/>
    <w:rsid w:val="0039153A"/>
    <w:rsid w:val="00392B7B"/>
    <w:rsid w:val="00392C36"/>
    <w:rsid w:val="0039310B"/>
    <w:rsid w:val="00393BE5"/>
    <w:rsid w:val="00394039"/>
    <w:rsid w:val="00395498"/>
    <w:rsid w:val="00396A59"/>
    <w:rsid w:val="003A24A2"/>
    <w:rsid w:val="003A43F4"/>
    <w:rsid w:val="003A4736"/>
    <w:rsid w:val="003A58A1"/>
    <w:rsid w:val="003A665C"/>
    <w:rsid w:val="003B5E15"/>
    <w:rsid w:val="003B68C3"/>
    <w:rsid w:val="003C4770"/>
    <w:rsid w:val="003C50A5"/>
    <w:rsid w:val="003C51A9"/>
    <w:rsid w:val="003C6C1D"/>
    <w:rsid w:val="003D12D2"/>
    <w:rsid w:val="003D3311"/>
    <w:rsid w:val="003D465B"/>
    <w:rsid w:val="003D522B"/>
    <w:rsid w:val="003D6EB9"/>
    <w:rsid w:val="003E1ECF"/>
    <w:rsid w:val="003E2F4D"/>
    <w:rsid w:val="003E4632"/>
    <w:rsid w:val="003E46F7"/>
    <w:rsid w:val="003E4A95"/>
    <w:rsid w:val="003E582F"/>
    <w:rsid w:val="003E7A1C"/>
    <w:rsid w:val="003F2045"/>
    <w:rsid w:val="003F250C"/>
    <w:rsid w:val="003F2AD4"/>
    <w:rsid w:val="003F3160"/>
    <w:rsid w:val="003F428B"/>
    <w:rsid w:val="00403C09"/>
    <w:rsid w:val="0040514B"/>
    <w:rsid w:val="0041056D"/>
    <w:rsid w:val="00411826"/>
    <w:rsid w:val="00412184"/>
    <w:rsid w:val="00414783"/>
    <w:rsid w:val="00415B5B"/>
    <w:rsid w:val="00416658"/>
    <w:rsid w:val="004172F2"/>
    <w:rsid w:val="00420033"/>
    <w:rsid w:val="004205DD"/>
    <w:rsid w:val="004237C6"/>
    <w:rsid w:val="00423C9B"/>
    <w:rsid w:val="0042443D"/>
    <w:rsid w:val="00424B60"/>
    <w:rsid w:val="00424D9B"/>
    <w:rsid w:val="004257C6"/>
    <w:rsid w:val="00430ED7"/>
    <w:rsid w:val="004328F5"/>
    <w:rsid w:val="00433A77"/>
    <w:rsid w:val="004352F7"/>
    <w:rsid w:val="00437F69"/>
    <w:rsid w:val="004417C0"/>
    <w:rsid w:val="0044245A"/>
    <w:rsid w:val="004425B9"/>
    <w:rsid w:val="004448A6"/>
    <w:rsid w:val="004527B0"/>
    <w:rsid w:val="00462983"/>
    <w:rsid w:val="00465709"/>
    <w:rsid w:val="00471F58"/>
    <w:rsid w:val="00472494"/>
    <w:rsid w:val="0047364F"/>
    <w:rsid w:val="0047398F"/>
    <w:rsid w:val="0047569E"/>
    <w:rsid w:val="00476187"/>
    <w:rsid w:val="004768CD"/>
    <w:rsid w:val="00477482"/>
    <w:rsid w:val="0048359F"/>
    <w:rsid w:val="004840E9"/>
    <w:rsid w:val="00486D5D"/>
    <w:rsid w:val="00490965"/>
    <w:rsid w:val="00492B9D"/>
    <w:rsid w:val="00492F71"/>
    <w:rsid w:val="0049472D"/>
    <w:rsid w:val="00496C82"/>
    <w:rsid w:val="004A1693"/>
    <w:rsid w:val="004A2D20"/>
    <w:rsid w:val="004A5165"/>
    <w:rsid w:val="004A521E"/>
    <w:rsid w:val="004A5371"/>
    <w:rsid w:val="004A5BA8"/>
    <w:rsid w:val="004B0219"/>
    <w:rsid w:val="004B06FD"/>
    <w:rsid w:val="004B2468"/>
    <w:rsid w:val="004B4B37"/>
    <w:rsid w:val="004B63CE"/>
    <w:rsid w:val="004B7FC5"/>
    <w:rsid w:val="004C4D7E"/>
    <w:rsid w:val="004C4E4A"/>
    <w:rsid w:val="004C69A0"/>
    <w:rsid w:val="004C6F16"/>
    <w:rsid w:val="004C7FD7"/>
    <w:rsid w:val="004D3979"/>
    <w:rsid w:val="004D4A91"/>
    <w:rsid w:val="004D5DB5"/>
    <w:rsid w:val="004D6C16"/>
    <w:rsid w:val="004E2119"/>
    <w:rsid w:val="004E2C60"/>
    <w:rsid w:val="004E424F"/>
    <w:rsid w:val="004E4270"/>
    <w:rsid w:val="004E50BA"/>
    <w:rsid w:val="004F1374"/>
    <w:rsid w:val="004F157B"/>
    <w:rsid w:val="004F2F37"/>
    <w:rsid w:val="004F37E2"/>
    <w:rsid w:val="004F3B38"/>
    <w:rsid w:val="004F3B4B"/>
    <w:rsid w:val="004F503F"/>
    <w:rsid w:val="00502D8D"/>
    <w:rsid w:val="00503F11"/>
    <w:rsid w:val="00504EF2"/>
    <w:rsid w:val="00506776"/>
    <w:rsid w:val="00506B72"/>
    <w:rsid w:val="00506BFB"/>
    <w:rsid w:val="00506FFB"/>
    <w:rsid w:val="005116A7"/>
    <w:rsid w:val="0051541F"/>
    <w:rsid w:val="0051543C"/>
    <w:rsid w:val="00517CFF"/>
    <w:rsid w:val="00524E3A"/>
    <w:rsid w:val="00525092"/>
    <w:rsid w:val="0053187D"/>
    <w:rsid w:val="005327C3"/>
    <w:rsid w:val="0053427C"/>
    <w:rsid w:val="00536C80"/>
    <w:rsid w:val="00537DEA"/>
    <w:rsid w:val="005404A5"/>
    <w:rsid w:val="00540F64"/>
    <w:rsid w:val="005415CE"/>
    <w:rsid w:val="00542F67"/>
    <w:rsid w:val="00545624"/>
    <w:rsid w:val="00546D6A"/>
    <w:rsid w:val="00557FE7"/>
    <w:rsid w:val="00562DF7"/>
    <w:rsid w:val="00563EE0"/>
    <w:rsid w:val="00565802"/>
    <w:rsid w:val="005679CA"/>
    <w:rsid w:val="00567D21"/>
    <w:rsid w:val="0057056A"/>
    <w:rsid w:val="00573EE1"/>
    <w:rsid w:val="00574993"/>
    <w:rsid w:val="005760DF"/>
    <w:rsid w:val="00576349"/>
    <w:rsid w:val="00577C2E"/>
    <w:rsid w:val="00580EE5"/>
    <w:rsid w:val="005849F2"/>
    <w:rsid w:val="0058757A"/>
    <w:rsid w:val="00587B45"/>
    <w:rsid w:val="0059124D"/>
    <w:rsid w:val="00591735"/>
    <w:rsid w:val="005918D0"/>
    <w:rsid w:val="00591A5F"/>
    <w:rsid w:val="005940C2"/>
    <w:rsid w:val="00595C83"/>
    <w:rsid w:val="00595CC3"/>
    <w:rsid w:val="00596467"/>
    <w:rsid w:val="0059758E"/>
    <w:rsid w:val="005A061B"/>
    <w:rsid w:val="005A1E76"/>
    <w:rsid w:val="005A3A9A"/>
    <w:rsid w:val="005A5005"/>
    <w:rsid w:val="005A59C0"/>
    <w:rsid w:val="005A618F"/>
    <w:rsid w:val="005B50C6"/>
    <w:rsid w:val="005B5907"/>
    <w:rsid w:val="005B5925"/>
    <w:rsid w:val="005B606B"/>
    <w:rsid w:val="005C137B"/>
    <w:rsid w:val="005C1BFC"/>
    <w:rsid w:val="005C463D"/>
    <w:rsid w:val="005C6010"/>
    <w:rsid w:val="005C6CE8"/>
    <w:rsid w:val="005C794A"/>
    <w:rsid w:val="005D0FE0"/>
    <w:rsid w:val="005D4F00"/>
    <w:rsid w:val="005D61CD"/>
    <w:rsid w:val="005D6A66"/>
    <w:rsid w:val="005D71BB"/>
    <w:rsid w:val="005D7AFB"/>
    <w:rsid w:val="005E1EA0"/>
    <w:rsid w:val="005E2924"/>
    <w:rsid w:val="005E2E3B"/>
    <w:rsid w:val="005E6887"/>
    <w:rsid w:val="005F0859"/>
    <w:rsid w:val="005F11DA"/>
    <w:rsid w:val="005F2CFF"/>
    <w:rsid w:val="005F3E27"/>
    <w:rsid w:val="005F46DF"/>
    <w:rsid w:val="005F4F85"/>
    <w:rsid w:val="005F52D2"/>
    <w:rsid w:val="005F652B"/>
    <w:rsid w:val="005F7790"/>
    <w:rsid w:val="00601919"/>
    <w:rsid w:val="0060202B"/>
    <w:rsid w:val="00606868"/>
    <w:rsid w:val="00610380"/>
    <w:rsid w:val="0061177A"/>
    <w:rsid w:val="00611F29"/>
    <w:rsid w:val="00613C29"/>
    <w:rsid w:val="006232E3"/>
    <w:rsid w:val="0063108D"/>
    <w:rsid w:val="00635104"/>
    <w:rsid w:val="00635886"/>
    <w:rsid w:val="0063722E"/>
    <w:rsid w:val="00640A45"/>
    <w:rsid w:val="00640D3E"/>
    <w:rsid w:val="00641ECE"/>
    <w:rsid w:val="00645E84"/>
    <w:rsid w:val="0065076C"/>
    <w:rsid w:val="00651D73"/>
    <w:rsid w:val="0065202D"/>
    <w:rsid w:val="0065438E"/>
    <w:rsid w:val="006562DC"/>
    <w:rsid w:val="006571DD"/>
    <w:rsid w:val="0065778C"/>
    <w:rsid w:val="0066326A"/>
    <w:rsid w:val="0066482E"/>
    <w:rsid w:val="0066557A"/>
    <w:rsid w:val="00665B77"/>
    <w:rsid w:val="00666F17"/>
    <w:rsid w:val="00673AAC"/>
    <w:rsid w:val="00674897"/>
    <w:rsid w:val="00675AA3"/>
    <w:rsid w:val="00676148"/>
    <w:rsid w:val="00677F5D"/>
    <w:rsid w:val="00680EDC"/>
    <w:rsid w:val="00682F96"/>
    <w:rsid w:val="0068381D"/>
    <w:rsid w:val="0068551C"/>
    <w:rsid w:val="006867E3"/>
    <w:rsid w:val="006902A2"/>
    <w:rsid w:val="00691366"/>
    <w:rsid w:val="00694D76"/>
    <w:rsid w:val="0069655B"/>
    <w:rsid w:val="006974AE"/>
    <w:rsid w:val="006A0E4B"/>
    <w:rsid w:val="006A2A79"/>
    <w:rsid w:val="006A3899"/>
    <w:rsid w:val="006A39BE"/>
    <w:rsid w:val="006A3EE5"/>
    <w:rsid w:val="006A48D1"/>
    <w:rsid w:val="006A5645"/>
    <w:rsid w:val="006A578A"/>
    <w:rsid w:val="006A5C39"/>
    <w:rsid w:val="006A6D87"/>
    <w:rsid w:val="006B11AB"/>
    <w:rsid w:val="006B1A60"/>
    <w:rsid w:val="006B4E37"/>
    <w:rsid w:val="006C0580"/>
    <w:rsid w:val="006C1931"/>
    <w:rsid w:val="006C6C7D"/>
    <w:rsid w:val="006C6E94"/>
    <w:rsid w:val="006C6FE8"/>
    <w:rsid w:val="006D0292"/>
    <w:rsid w:val="006D0789"/>
    <w:rsid w:val="006D1368"/>
    <w:rsid w:val="006D6632"/>
    <w:rsid w:val="006E00FD"/>
    <w:rsid w:val="006E2F79"/>
    <w:rsid w:val="006E3C9F"/>
    <w:rsid w:val="006E4CDF"/>
    <w:rsid w:val="006E55EE"/>
    <w:rsid w:val="006E61C1"/>
    <w:rsid w:val="006E6337"/>
    <w:rsid w:val="006E7756"/>
    <w:rsid w:val="006F37CE"/>
    <w:rsid w:val="006F39C6"/>
    <w:rsid w:val="006F45F2"/>
    <w:rsid w:val="006F714C"/>
    <w:rsid w:val="007011D5"/>
    <w:rsid w:val="00701361"/>
    <w:rsid w:val="007043DF"/>
    <w:rsid w:val="00707460"/>
    <w:rsid w:val="007079C8"/>
    <w:rsid w:val="007157CD"/>
    <w:rsid w:val="00721BD0"/>
    <w:rsid w:val="00724F5E"/>
    <w:rsid w:val="00726B46"/>
    <w:rsid w:val="00727ECE"/>
    <w:rsid w:val="007338AB"/>
    <w:rsid w:val="00734462"/>
    <w:rsid w:val="00735AAF"/>
    <w:rsid w:val="00735F40"/>
    <w:rsid w:val="00736CCA"/>
    <w:rsid w:val="00736E32"/>
    <w:rsid w:val="00737FD2"/>
    <w:rsid w:val="00744472"/>
    <w:rsid w:val="007452B5"/>
    <w:rsid w:val="00746313"/>
    <w:rsid w:val="00752D3A"/>
    <w:rsid w:val="0075403D"/>
    <w:rsid w:val="0075611B"/>
    <w:rsid w:val="0075616C"/>
    <w:rsid w:val="00756FEC"/>
    <w:rsid w:val="007576BC"/>
    <w:rsid w:val="0076061D"/>
    <w:rsid w:val="007627D4"/>
    <w:rsid w:val="007629CF"/>
    <w:rsid w:val="00772465"/>
    <w:rsid w:val="007733F6"/>
    <w:rsid w:val="0077450D"/>
    <w:rsid w:val="0077715E"/>
    <w:rsid w:val="007831E1"/>
    <w:rsid w:val="007833E9"/>
    <w:rsid w:val="00783486"/>
    <w:rsid w:val="00792040"/>
    <w:rsid w:val="007945D2"/>
    <w:rsid w:val="0079509C"/>
    <w:rsid w:val="00795125"/>
    <w:rsid w:val="0079522B"/>
    <w:rsid w:val="007957EF"/>
    <w:rsid w:val="00797945"/>
    <w:rsid w:val="007A0864"/>
    <w:rsid w:val="007A0FA9"/>
    <w:rsid w:val="007A2B17"/>
    <w:rsid w:val="007A3F68"/>
    <w:rsid w:val="007A5245"/>
    <w:rsid w:val="007A5B19"/>
    <w:rsid w:val="007A64A5"/>
    <w:rsid w:val="007A6CDE"/>
    <w:rsid w:val="007A7827"/>
    <w:rsid w:val="007B2CA9"/>
    <w:rsid w:val="007B3015"/>
    <w:rsid w:val="007B5581"/>
    <w:rsid w:val="007C3F3E"/>
    <w:rsid w:val="007C4459"/>
    <w:rsid w:val="007C5BA6"/>
    <w:rsid w:val="007C6C3B"/>
    <w:rsid w:val="007D080B"/>
    <w:rsid w:val="007D2FE2"/>
    <w:rsid w:val="007D4570"/>
    <w:rsid w:val="007D6944"/>
    <w:rsid w:val="007D7B26"/>
    <w:rsid w:val="007E08D8"/>
    <w:rsid w:val="007E0DBC"/>
    <w:rsid w:val="007E3FB2"/>
    <w:rsid w:val="007E43B9"/>
    <w:rsid w:val="007F00A9"/>
    <w:rsid w:val="007F3FD1"/>
    <w:rsid w:val="007F55E8"/>
    <w:rsid w:val="007F5BDD"/>
    <w:rsid w:val="007F7AD2"/>
    <w:rsid w:val="00800341"/>
    <w:rsid w:val="00802965"/>
    <w:rsid w:val="008114F2"/>
    <w:rsid w:val="008117BF"/>
    <w:rsid w:val="00814E1A"/>
    <w:rsid w:val="00815173"/>
    <w:rsid w:val="00816695"/>
    <w:rsid w:val="008221A3"/>
    <w:rsid w:val="008234BE"/>
    <w:rsid w:val="00823951"/>
    <w:rsid w:val="0082450D"/>
    <w:rsid w:val="0082468C"/>
    <w:rsid w:val="00824B32"/>
    <w:rsid w:val="00826098"/>
    <w:rsid w:val="00830E67"/>
    <w:rsid w:val="008325B6"/>
    <w:rsid w:val="00832748"/>
    <w:rsid w:val="00836137"/>
    <w:rsid w:val="00843D5E"/>
    <w:rsid w:val="00845128"/>
    <w:rsid w:val="0085405E"/>
    <w:rsid w:val="008547B8"/>
    <w:rsid w:val="00854DD3"/>
    <w:rsid w:val="0085547B"/>
    <w:rsid w:val="00856BA7"/>
    <w:rsid w:val="008577A0"/>
    <w:rsid w:val="00861D7E"/>
    <w:rsid w:val="00861EA6"/>
    <w:rsid w:val="0086485C"/>
    <w:rsid w:val="00864B44"/>
    <w:rsid w:val="00865C9B"/>
    <w:rsid w:val="00866E0B"/>
    <w:rsid w:val="008706C3"/>
    <w:rsid w:val="00871CD7"/>
    <w:rsid w:val="0087407E"/>
    <w:rsid w:val="00874233"/>
    <w:rsid w:val="0087587B"/>
    <w:rsid w:val="00875959"/>
    <w:rsid w:val="008779AF"/>
    <w:rsid w:val="00880A6B"/>
    <w:rsid w:val="00883747"/>
    <w:rsid w:val="008841B8"/>
    <w:rsid w:val="008854F7"/>
    <w:rsid w:val="008862A2"/>
    <w:rsid w:val="008865E9"/>
    <w:rsid w:val="00887287"/>
    <w:rsid w:val="008900B3"/>
    <w:rsid w:val="00892DF5"/>
    <w:rsid w:val="0089435B"/>
    <w:rsid w:val="00894398"/>
    <w:rsid w:val="008946BC"/>
    <w:rsid w:val="008956B3"/>
    <w:rsid w:val="008A028E"/>
    <w:rsid w:val="008A0648"/>
    <w:rsid w:val="008A0B1E"/>
    <w:rsid w:val="008A0D19"/>
    <w:rsid w:val="008A154E"/>
    <w:rsid w:val="008A1C92"/>
    <w:rsid w:val="008A246D"/>
    <w:rsid w:val="008A5230"/>
    <w:rsid w:val="008A544E"/>
    <w:rsid w:val="008A5F95"/>
    <w:rsid w:val="008A76CB"/>
    <w:rsid w:val="008A7B85"/>
    <w:rsid w:val="008B0230"/>
    <w:rsid w:val="008B20C2"/>
    <w:rsid w:val="008B2847"/>
    <w:rsid w:val="008B2D54"/>
    <w:rsid w:val="008B2F6D"/>
    <w:rsid w:val="008B3E4B"/>
    <w:rsid w:val="008B54C5"/>
    <w:rsid w:val="008B5AD9"/>
    <w:rsid w:val="008C0D0B"/>
    <w:rsid w:val="008C3FED"/>
    <w:rsid w:val="008C5549"/>
    <w:rsid w:val="008D3BEA"/>
    <w:rsid w:val="008E00A3"/>
    <w:rsid w:val="008E0100"/>
    <w:rsid w:val="008E770D"/>
    <w:rsid w:val="008E7F93"/>
    <w:rsid w:val="008F1251"/>
    <w:rsid w:val="008F3372"/>
    <w:rsid w:val="008F57F4"/>
    <w:rsid w:val="00902FDC"/>
    <w:rsid w:val="00904573"/>
    <w:rsid w:val="00904A2E"/>
    <w:rsid w:val="009055F1"/>
    <w:rsid w:val="009073C9"/>
    <w:rsid w:val="0090776D"/>
    <w:rsid w:val="00910874"/>
    <w:rsid w:val="00911AF0"/>
    <w:rsid w:val="00914690"/>
    <w:rsid w:val="009149C0"/>
    <w:rsid w:val="00914A9B"/>
    <w:rsid w:val="00916B0C"/>
    <w:rsid w:val="00920C3D"/>
    <w:rsid w:val="00921D55"/>
    <w:rsid w:val="00921D7F"/>
    <w:rsid w:val="0092358A"/>
    <w:rsid w:val="00923FD1"/>
    <w:rsid w:val="009256E8"/>
    <w:rsid w:val="00934FCA"/>
    <w:rsid w:val="00936C10"/>
    <w:rsid w:val="00937D4D"/>
    <w:rsid w:val="00941835"/>
    <w:rsid w:val="009453CD"/>
    <w:rsid w:val="0095161A"/>
    <w:rsid w:val="009517D6"/>
    <w:rsid w:val="00953127"/>
    <w:rsid w:val="00953839"/>
    <w:rsid w:val="00956D5E"/>
    <w:rsid w:val="009614F6"/>
    <w:rsid w:val="009626BE"/>
    <w:rsid w:val="009628A3"/>
    <w:rsid w:val="009629FB"/>
    <w:rsid w:val="00962DC0"/>
    <w:rsid w:val="00963989"/>
    <w:rsid w:val="0096485A"/>
    <w:rsid w:val="009667B3"/>
    <w:rsid w:val="00966B56"/>
    <w:rsid w:val="00967BE2"/>
    <w:rsid w:val="009713CB"/>
    <w:rsid w:val="00972958"/>
    <w:rsid w:val="00973370"/>
    <w:rsid w:val="00973BCD"/>
    <w:rsid w:val="009775AD"/>
    <w:rsid w:val="00984232"/>
    <w:rsid w:val="00985696"/>
    <w:rsid w:val="00987390"/>
    <w:rsid w:val="00991F2D"/>
    <w:rsid w:val="00994F1B"/>
    <w:rsid w:val="00995FF4"/>
    <w:rsid w:val="009A3A4F"/>
    <w:rsid w:val="009A544E"/>
    <w:rsid w:val="009A6076"/>
    <w:rsid w:val="009B04D3"/>
    <w:rsid w:val="009B2825"/>
    <w:rsid w:val="009B523A"/>
    <w:rsid w:val="009B6A8C"/>
    <w:rsid w:val="009B6FB9"/>
    <w:rsid w:val="009B7553"/>
    <w:rsid w:val="009C03EC"/>
    <w:rsid w:val="009C2EBE"/>
    <w:rsid w:val="009C4A03"/>
    <w:rsid w:val="009C5752"/>
    <w:rsid w:val="009C5C80"/>
    <w:rsid w:val="009D1C3D"/>
    <w:rsid w:val="009D2A93"/>
    <w:rsid w:val="009D2CD6"/>
    <w:rsid w:val="009D2D29"/>
    <w:rsid w:val="009D56B5"/>
    <w:rsid w:val="009E11BD"/>
    <w:rsid w:val="009E3AA6"/>
    <w:rsid w:val="009E5E8C"/>
    <w:rsid w:val="009F324F"/>
    <w:rsid w:val="009F3E89"/>
    <w:rsid w:val="009F436F"/>
    <w:rsid w:val="009F52F5"/>
    <w:rsid w:val="009F7A18"/>
    <w:rsid w:val="00A00827"/>
    <w:rsid w:val="00A034B1"/>
    <w:rsid w:val="00A039FE"/>
    <w:rsid w:val="00A06CC1"/>
    <w:rsid w:val="00A10687"/>
    <w:rsid w:val="00A15002"/>
    <w:rsid w:val="00A161FD"/>
    <w:rsid w:val="00A23225"/>
    <w:rsid w:val="00A235E8"/>
    <w:rsid w:val="00A310A8"/>
    <w:rsid w:val="00A32231"/>
    <w:rsid w:val="00A32BD8"/>
    <w:rsid w:val="00A334E0"/>
    <w:rsid w:val="00A33DA4"/>
    <w:rsid w:val="00A345EC"/>
    <w:rsid w:val="00A35929"/>
    <w:rsid w:val="00A36D10"/>
    <w:rsid w:val="00A426EC"/>
    <w:rsid w:val="00A4366A"/>
    <w:rsid w:val="00A44464"/>
    <w:rsid w:val="00A45663"/>
    <w:rsid w:val="00A46638"/>
    <w:rsid w:val="00A46991"/>
    <w:rsid w:val="00A46B54"/>
    <w:rsid w:val="00A509EA"/>
    <w:rsid w:val="00A51436"/>
    <w:rsid w:val="00A53237"/>
    <w:rsid w:val="00A538B2"/>
    <w:rsid w:val="00A53C08"/>
    <w:rsid w:val="00A541E1"/>
    <w:rsid w:val="00A5426D"/>
    <w:rsid w:val="00A5478D"/>
    <w:rsid w:val="00A560B9"/>
    <w:rsid w:val="00A60A9F"/>
    <w:rsid w:val="00A61A51"/>
    <w:rsid w:val="00A627FC"/>
    <w:rsid w:val="00A6334D"/>
    <w:rsid w:val="00A67078"/>
    <w:rsid w:val="00A7172D"/>
    <w:rsid w:val="00A733EA"/>
    <w:rsid w:val="00A80122"/>
    <w:rsid w:val="00A81C25"/>
    <w:rsid w:val="00A81E17"/>
    <w:rsid w:val="00A841EC"/>
    <w:rsid w:val="00A84A78"/>
    <w:rsid w:val="00A852E3"/>
    <w:rsid w:val="00A8539E"/>
    <w:rsid w:val="00A86329"/>
    <w:rsid w:val="00A86978"/>
    <w:rsid w:val="00A9355B"/>
    <w:rsid w:val="00A9554C"/>
    <w:rsid w:val="00A9763D"/>
    <w:rsid w:val="00A97F59"/>
    <w:rsid w:val="00AA4498"/>
    <w:rsid w:val="00AA7514"/>
    <w:rsid w:val="00AA76E6"/>
    <w:rsid w:val="00AA7C62"/>
    <w:rsid w:val="00AA7F02"/>
    <w:rsid w:val="00AB0980"/>
    <w:rsid w:val="00AB1963"/>
    <w:rsid w:val="00AB2024"/>
    <w:rsid w:val="00AB2289"/>
    <w:rsid w:val="00AB4FC9"/>
    <w:rsid w:val="00AB59ED"/>
    <w:rsid w:val="00AC1450"/>
    <w:rsid w:val="00AC218D"/>
    <w:rsid w:val="00AC3A83"/>
    <w:rsid w:val="00AC57EB"/>
    <w:rsid w:val="00AC7EA0"/>
    <w:rsid w:val="00AD044D"/>
    <w:rsid w:val="00AD089D"/>
    <w:rsid w:val="00AD0B77"/>
    <w:rsid w:val="00AD2410"/>
    <w:rsid w:val="00AD2B73"/>
    <w:rsid w:val="00AD31D1"/>
    <w:rsid w:val="00AD37D2"/>
    <w:rsid w:val="00AD6DA3"/>
    <w:rsid w:val="00AD7677"/>
    <w:rsid w:val="00AD789E"/>
    <w:rsid w:val="00AE13CE"/>
    <w:rsid w:val="00AE2E25"/>
    <w:rsid w:val="00AE47F0"/>
    <w:rsid w:val="00AE6553"/>
    <w:rsid w:val="00AF6197"/>
    <w:rsid w:val="00B01362"/>
    <w:rsid w:val="00B0376B"/>
    <w:rsid w:val="00B05F8D"/>
    <w:rsid w:val="00B075C9"/>
    <w:rsid w:val="00B1022B"/>
    <w:rsid w:val="00B12A61"/>
    <w:rsid w:val="00B135B6"/>
    <w:rsid w:val="00B1375A"/>
    <w:rsid w:val="00B141AC"/>
    <w:rsid w:val="00B14E24"/>
    <w:rsid w:val="00B15A53"/>
    <w:rsid w:val="00B16EAE"/>
    <w:rsid w:val="00B22A18"/>
    <w:rsid w:val="00B23D33"/>
    <w:rsid w:val="00B24D54"/>
    <w:rsid w:val="00B24E2C"/>
    <w:rsid w:val="00B25FBB"/>
    <w:rsid w:val="00B26547"/>
    <w:rsid w:val="00B360F8"/>
    <w:rsid w:val="00B36B80"/>
    <w:rsid w:val="00B407D0"/>
    <w:rsid w:val="00B41F60"/>
    <w:rsid w:val="00B427D9"/>
    <w:rsid w:val="00B43ACF"/>
    <w:rsid w:val="00B45096"/>
    <w:rsid w:val="00B45120"/>
    <w:rsid w:val="00B50F76"/>
    <w:rsid w:val="00B511F5"/>
    <w:rsid w:val="00B51B20"/>
    <w:rsid w:val="00B53CC0"/>
    <w:rsid w:val="00B57E5F"/>
    <w:rsid w:val="00B60824"/>
    <w:rsid w:val="00B616ED"/>
    <w:rsid w:val="00B62B6D"/>
    <w:rsid w:val="00B630FF"/>
    <w:rsid w:val="00B64EDC"/>
    <w:rsid w:val="00B64EFE"/>
    <w:rsid w:val="00B653F9"/>
    <w:rsid w:val="00B70B13"/>
    <w:rsid w:val="00B724CD"/>
    <w:rsid w:val="00B72E6D"/>
    <w:rsid w:val="00B72EA3"/>
    <w:rsid w:val="00B7354B"/>
    <w:rsid w:val="00B749EA"/>
    <w:rsid w:val="00B74F67"/>
    <w:rsid w:val="00B75975"/>
    <w:rsid w:val="00B77AF0"/>
    <w:rsid w:val="00B80393"/>
    <w:rsid w:val="00B80D5A"/>
    <w:rsid w:val="00B80F4A"/>
    <w:rsid w:val="00B828FD"/>
    <w:rsid w:val="00B85411"/>
    <w:rsid w:val="00B85710"/>
    <w:rsid w:val="00B85E4C"/>
    <w:rsid w:val="00B87787"/>
    <w:rsid w:val="00B90719"/>
    <w:rsid w:val="00B90DD8"/>
    <w:rsid w:val="00B920C7"/>
    <w:rsid w:val="00B93074"/>
    <w:rsid w:val="00B93FEC"/>
    <w:rsid w:val="00B95F6F"/>
    <w:rsid w:val="00B96C64"/>
    <w:rsid w:val="00BA1CE5"/>
    <w:rsid w:val="00BA323B"/>
    <w:rsid w:val="00BA33C0"/>
    <w:rsid w:val="00BA33E8"/>
    <w:rsid w:val="00BA4D8B"/>
    <w:rsid w:val="00BA6A59"/>
    <w:rsid w:val="00BB0E8D"/>
    <w:rsid w:val="00BB79BB"/>
    <w:rsid w:val="00BB7DE8"/>
    <w:rsid w:val="00BC3348"/>
    <w:rsid w:val="00BC3EAC"/>
    <w:rsid w:val="00BC4DC3"/>
    <w:rsid w:val="00BC4F60"/>
    <w:rsid w:val="00BC515F"/>
    <w:rsid w:val="00BC691A"/>
    <w:rsid w:val="00BD22A1"/>
    <w:rsid w:val="00BD3967"/>
    <w:rsid w:val="00BD3CFF"/>
    <w:rsid w:val="00BD470B"/>
    <w:rsid w:val="00BD739B"/>
    <w:rsid w:val="00BE2D84"/>
    <w:rsid w:val="00BE2F7C"/>
    <w:rsid w:val="00BE3BA0"/>
    <w:rsid w:val="00BE4F90"/>
    <w:rsid w:val="00BF0FAE"/>
    <w:rsid w:val="00BF527D"/>
    <w:rsid w:val="00C0141A"/>
    <w:rsid w:val="00C01C72"/>
    <w:rsid w:val="00C054D8"/>
    <w:rsid w:val="00C064E9"/>
    <w:rsid w:val="00C06C60"/>
    <w:rsid w:val="00C07B21"/>
    <w:rsid w:val="00C107F3"/>
    <w:rsid w:val="00C12A02"/>
    <w:rsid w:val="00C134CC"/>
    <w:rsid w:val="00C1477A"/>
    <w:rsid w:val="00C1622C"/>
    <w:rsid w:val="00C21294"/>
    <w:rsid w:val="00C25D2E"/>
    <w:rsid w:val="00C26EAB"/>
    <w:rsid w:val="00C27065"/>
    <w:rsid w:val="00C30608"/>
    <w:rsid w:val="00C30EDD"/>
    <w:rsid w:val="00C32D5E"/>
    <w:rsid w:val="00C354CF"/>
    <w:rsid w:val="00C3585F"/>
    <w:rsid w:val="00C36CEF"/>
    <w:rsid w:val="00C36FF6"/>
    <w:rsid w:val="00C412D4"/>
    <w:rsid w:val="00C42412"/>
    <w:rsid w:val="00C43577"/>
    <w:rsid w:val="00C436A2"/>
    <w:rsid w:val="00C4404A"/>
    <w:rsid w:val="00C44E4C"/>
    <w:rsid w:val="00C4523D"/>
    <w:rsid w:val="00C5478C"/>
    <w:rsid w:val="00C54820"/>
    <w:rsid w:val="00C54938"/>
    <w:rsid w:val="00C55503"/>
    <w:rsid w:val="00C556DB"/>
    <w:rsid w:val="00C55796"/>
    <w:rsid w:val="00C5611C"/>
    <w:rsid w:val="00C61371"/>
    <w:rsid w:val="00C62361"/>
    <w:rsid w:val="00C63FD1"/>
    <w:rsid w:val="00C64F56"/>
    <w:rsid w:val="00C66724"/>
    <w:rsid w:val="00C67212"/>
    <w:rsid w:val="00C72622"/>
    <w:rsid w:val="00C75551"/>
    <w:rsid w:val="00C81B4E"/>
    <w:rsid w:val="00C82464"/>
    <w:rsid w:val="00C830C1"/>
    <w:rsid w:val="00C857F8"/>
    <w:rsid w:val="00C86A89"/>
    <w:rsid w:val="00C876C5"/>
    <w:rsid w:val="00C91F8D"/>
    <w:rsid w:val="00C93C12"/>
    <w:rsid w:val="00C93EC4"/>
    <w:rsid w:val="00CA0584"/>
    <w:rsid w:val="00CA3FA0"/>
    <w:rsid w:val="00CA6F07"/>
    <w:rsid w:val="00CB1197"/>
    <w:rsid w:val="00CB2247"/>
    <w:rsid w:val="00CB2FB2"/>
    <w:rsid w:val="00CB3D34"/>
    <w:rsid w:val="00CB5D59"/>
    <w:rsid w:val="00CB6AF1"/>
    <w:rsid w:val="00CC0B3A"/>
    <w:rsid w:val="00CC27A1"/>
    <w:rsid w:val="00CC3BD5"/>
    <w:rsid w:val="00CC5E11"/>
    <w:rsid w:val="00CD1338"/>
    <w:rsid w:val="00CD143D"/>
    <w:rsid w:val="00CD154F"/>
    <w:rsid w:val="00CD1AF9"/>
    <w:rsid w:val="00CD21F5"/>
    <w:rsid w:val="00CD2669"/>
    <w:rsid w:val="00CD3D9B"/>
    <w:rsid w:val="00CD423B"/>
    <w:rsid w:val="00CD4A40"/>
    <w:rsid w:val="00CD77E9"/>
    <w:rsid w:val="00CE1788"/>
    <w:rsid w:val="00CE19B1"/>
    <w:rsid w:val="00CE1A7E"/>
    <w:rsid w:val="00CE1E4D"/>
    <w:rsid w:val="00CE487C"/>
    <w:rsid w:val="00CE5337"/>
    <w:rsid w:val="00CE5BFB"/>
    <w:rsid w:val="00CE6988"/>
    <w:rsid w:val="00CF0CE5"/>
    <w:rsid w:val="00CF0DE0"/>
    <w:rsid w:val="00CF128D"/>
    <w:rsid w:val="00CF1C59"/>
    <w:rsid w:val="00CF6187"/>
    <w:rsid w:val="00CF720A"/>
    <w:rsid w:val="00D00CA1"/>
    <w:rsid w:val="00D03BA8"/>
    <w:rsid w:val="00D07B8D"/>
    <w:rsid w:val="00D10307"/>
    <w:rsid w:val="00D115C2"/>
    <w:rsid w:val="00D138AC"/>
    <w:rsid w:val="00D13BD0"/>
    <w:rsid w:val="00D179C3"/>
    <w:rsid w:val="00D245FB"/>
    <w:rsid w:val="00D24FE5"/>
    <w:rsid w:val="00D25C6C"/>
    <w:rsid w:val="00D319E2"/>
    <w:rsid w:val="00D35708"/>
    <w:rsid w:val="00D35934"/>
    <w:rsid w:val="00D40480"/>
    <w:rsid w:val="00D41D56"/>
    <w:rsid w:val="00D43CA7"/>
    <w:rsid w:val="00D50924"/>
    <w:rsid w:val="00D50B9C"/>
    <w:rsid w:val="00D53EC5"/>
    <w:rsid w:val="00D556AB"/>
    <w:rsid w:val="00D556E6"/>
    <w:rsid w:val="00D569F2"/>
    <w:rsid w:val="00D60C56"/>
    <w:rsid w:val="00D60E97"/>
    <w:rsid w:val="00D619FF"/>
    <w:rsid w:val="00D61B7D"/>
    <w:rsid w:val="00D61BFD"/>
    <w:rsid w:val="00D62C29"/>
    <w:rsid w:val="00D62E59"/>
    <w:rsid w:val="00D66E6F"/>
    <w:rsid w:val="00D70579"/>
    <w:rsid w:val="00D72DF0"/>
    <w:rsid w:val="00D7330C"/>
    <w:rsid w:val="00D80A18"/>
    <w:rsid w:val="00D8162E"/>
    <w:rsid w:val="00D81CAA"/>
    <w:rsid w:val="00D84397"/>
    <w:rsid w:val="00D93480"/>
    <w:rsid w:val="00D93509"/>
    <w:rsid w:val="00D96261"/>
    <w:rsid w:val="00DA1BBD"/>
    <w:rsid w:val="00DA26B4"/>
    <w:rsid w:val="00DA274D"/>
    <w:rsid w:val="00DA665D"/>
    <w:rsid w:val="00DA6CBC"/>
    <w:rsid w:val="00DB577B"/>
    <w:rsid w:val="00DB6E70"/>
    <w:rsid w:val="00DB7CC6"/>
    <w:rsid w:val="00DC1ACA"/>
    <w:rsid w:val="00DD0476"/>
    <w:rsid w:val="00DD15E2"/>
    <w:rsid w:val="00DD3634"/>
    <w:rsid w:val="00DD5C77"/>
    <w:rsid w:val="00DD63C6"/>
    <w:rsid w:val="00DD7751"/>
    <w:rsid w:val="00DE4A98"/>
    <w:rsid w:val="00DE4FAB"/>
    <w:rsid w:val="00DF36DB"/>
    <w:rsid w:val="00DF389E"/>
    <w:rsid w:val="00DF6920"/>
    <w:rsid w:val="00DF7018"/>
    <w:rsid w:val="00E03797"/>
    <w:rsid w:val="00E04032"/>
    <w:rsid w:val="00E046C6"/>
    <w:rsid w:val="00E11597"/>
    <w:rsid w:val="00E11E1B"/>
    <w:rsid w:val="00E1307D"/>
    <w:rsid w:val="00E1399A"/>
    <w:rsid w:val="00E141FD"/>
    <w:rsid w:val="00E152D3"/>
    <w:rsid w:val="00E1692D"/>
    <w:rsid w:val="00E2019C"/>
    <w:rsid w:val="00E20D50"/>
    <w:rsid w:val="00E25970"/>
    <w:rsid w:val="00E26EF5"/>
    <w:rsid w:val="00E271BA"/>
    <w:rsid w:val="00E272C9"/>
    <w:rsid w:val="00E2772B"/>
    <w:rsid w:val="00E30BD9"/>
    <w:rsid w:val="00E35180"/>
    <w:rsid w:val="00E3647F"/>
    <w:rsid w:val="00E37453"/>
    <w:rsid w:val="00E37994"/>
    <w:rsid w:val="00E4020E"/>
    <w:rsid w:val="00E402DE"/>
    <w:rsid w:val="00E40CAF"/>
    <w:rsid w:val="00E41D89"/>
    <w:rsid w:val="00E4361A"/>
    <w:rsid w:val="00E46C25"/>
    <w:rsid w:val="00E513B6"/>
    <w:rsid w:val="00E54B62"/>
    <w:rsid w:val="00E5507C"/>
    <w:rsid w:val="00E620B6"/>
    <w:rsid w:val="00E65D71"/>
    <w:rsid w:val="00E6762D"/>
    <w:rsid w:val="00E7165E"/>
    <w:rsid w:val="00E71AF2"/>
    <w:rsid w:val="00E72545"/>
    <w:rsid w:val="00E76744"/>
    <w:rsid w:val="00E83496"/>
    <w:rsid w:val="00E85256"/>
    <w:rsid w:val="00E8573E"/>
    <w:rsid w:val="00E91371"/>
    <w:rsid w:val="00E92C92"/>
    <w:rsid w:val="00E92CBC"/>
    <w:rsid w:val="00E93C8A"/>
    <w:rsid w:val="00E95D21"/>
    <w:rsid w:val="00E96188"/>
    <w:rsid w:val="00EA00ED"/>
    <w:rsid w:val="00EA310B"/>
    <w:rsid w:val="00EA4CAA"/>
    <w:rsid w:val="00EA4CB6"/>
    <w:rsid w:val="00EA5363"/>
    <w:rsid w:val="00EA54D8"/>
    <w:rsid w:val="00EA5732"/>
    <w:rsid w:val="00EA5743"/>
    <w:rsid w:val="00EA6183"/>
    <w:rsid w:val="00EB1508"/>
    <w:rsid w:val="00EB3497"/>
    <w:rsid w:val="00EB57B5"/>
    <w:rsid w:val="00EB71D1"/>
    <w:rsid w:val="00EC1F64"/>
    <w:rsid w:val="00EC2333"/>
    <w:rsid w:val="00EC2EDA"/>
    <w:rsid w:val="00EC2F3B"/>
    <w:rsid w:val="00EC3655"/>
    <w:rsid w:val="00EC7390"/>
    <w:rsid w:val="00EC74BC"/>
    <w:rsid w:val="00EE05B3"/>
    <w:rsid w:val="00EE5BA4"/>
    <w:rsid w:val="00EE79E1"/>
    <w:rsid w:val="00EF0216"/>
    <w:rsid w:val="00EF3B89"/>
    <w:rsid w:val="00EF4992"/>
    <w:rsid w:val="00F0083C"/>
    <w:rsid w:val="00F04A45"/>
    <w:rsid w:val="00F06E36"/>
    <w:rsid w:val="00F11617"/>
    <w:rsid w:val="00F1307D"/>
    <w:rsid w:val="00F15C79"/>
    <w:rsid w:val="00F21AD6"/>
    <w:rsid w:val="00F21F59"/>
    <w:rsid w:val="00F23017"/>
    <w:rsid w:val="00F23F20"/>
    <w:rsid w:val="00F251AD"/>
    <w:rsid w:val="00F2533C"/>
    <w:rsid w:val="00F265CA"/>
    <w:rsid w:val="00F354BF"/>
    <w:rsid w:val="00F376E7"/>
    <w:rsid w:val="00F37CFC"/>
    <w:rsid w:val="00F41076"/>
    <w:rsid w:val="00F41133"/>
    <w:rsid w:val="00F4612B"/>
    <w:rsid w:val="00F467FB"/>
    <w:rsid w:val="00F46BD5"/>
    <w:rsid w:val="00F54E7F"/>
    <w:rsid w:val="00F57BB6"/>
    <w:rsid w:val="00F60414"/>
    <w:rsid w:val="00F6353A"/>
    <w:rsid w:val="00F64B90"/>
    <w:rsid w:val="00F65EF5"/>
    <w:rsid w:val="00F66106"/>
    <w:rsid w:val="00F7199B"/>
    <w:rsid w:val="00F72077"/>
    <w:rsid w:val="00F72329"/>
    <w:rsid w:val="00F72F6D"/>
    <w:rsid w:val="00F73E70"/>
    <w:rsid w:val="00F747D6"/>
    <w:rsid w:val="00F74D2D"/>
    <w:rsid w:val="00F77A0B"/>
    <w:rsid w:val="00F846EC"/>
    <w:rsid w:val="00F84FE9"/>
    <w:rsid w:val="00F862E8"/>
    <w:rsid w:val="00F87A2E"/>
    <w:rsid w:val="00F923EC"/>
    <w:rsid w:val="00F94985"/>
    <w:rsid w:val="00F94C30"/>
    <w:rsid w:val="00F96E53"/>
    <w:rsid w:val="00F96F93"/>
    <w:rsid w:val="00F97668"/>
    <w:rsid w:val="00FA2460"/>
    <w:rsid w:val="00FA3BD7"/>
    <w:rsid w:val="00FB080B"/>
    <w:rsid w:val="00FB369B"/>
    <w:rsid w:val="00FB3993"/>
    <w:rsid w:val="00FB45D5"/>
    <w:rsid w:val="00FB54CB"/>
    <w:rsid w:val="00FB65E7"/>
    <w:rsid w:val="00FB7C80"/>
    <w:rsid w:val="00FC050F"/>
    <w:rsid w:val="00FC1DA7"/>
    <w:rsid w:val="00FC3760"/>
    <w:rsid w:val="00FC5D13"/>
    <w:rsid w:val="00FD1FCF"/>
    <w:rsid w:val="00FD4E3B"/>
    <w:rsid w:val="00FD569D"/>
    <w:rsid w:val="00FD6454"/>
    <w:rsid w:val="00FE3118"/>
    <w:rsid w:val="00FE3C0D"/>
    <w:rsid w:val="00FE3CD7"/>
    <w:rsid w:val="00FF4620"/>
    <w:rsid w:val="00FF5BC7"/>
    <w:rsid w:val="00FF74A2"/>
    <w:rsid w:val="00FF74D0"/>
    <w:rsid w:val="1E58716B"/>
    <w:rsid w:val="3C913427"/>
    <w:rsid w:val="40EBF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ffffb7,#ffffc5,#ffffd9,#9f6,#9fc,#cf9"/>
    </o:shapedefaults>
    <o:shapelayout v:ext="edit">
      <o:idmap v:ext="edit" data="1"/>
    </o:shapelayout>
  </w:shapeDefaults>
  <w:decimalSymbol w:val="."/>
  <w:listSeparator w:val=","/>
  <w14:docId w14:val="57829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link w:val="Heading8Char"/>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 w:type="character" w:customStyle="1" w:styleId="il">
    <w:name w:val="il"/>
    <w:basedOn w:val="DefaultParagraphFont"/>
    <w:rsid w:val="00C54820"/>
  </w:style>
  <w:style w:type="character" w:customStyle="1" w:styleId="hometext1">
    <w:name w:val="hometext1"/>
    <w:basedOn w:val="DefaultParagraphFont"/>
    <w:rsid w:val="003B68C3"/>
    <w:rPr>
      <w:rFonts w:ascii="Arial" w:hAnsi="Arial" w:cs="Arial" w:hint="default"/>
      <w:color w:val="333333"/>
      <w:sz w:val="18"/>
      <w:szCs w:val="18"/>
    </w:rPr>
  </w:style>
  <w:style w:type="character" w:customStyle="1" w:styleId="hometextdark1">
    <w:name w:val="hometextdark1"/>
    <w:basedOn w:val="DefaultParagraphFont"/>
    <w:rsid w:val="00295A05"/>
    <w:rPr>
      <w:rFonts w:ascii="Arial" w:hAnsi="Arial" w:cs="Arial" w:hint="default"/>
      <w:b/>
      <w:bCs/>
      <w:color w:val="333333"/>
      <w:sz w:val="18"/>
      <w:szCs w:val="18"/>
    </w:rPr>
  </w:style>
  <w:style w:type="character" w:customStyle="1" w:styleId="Heading8Char">
    <w:name w:val="Heading 8 Char"/>
    <w:basedOn w:val="DefaultParagraphFont"/>
    <w:link w:val="Heading8"/>
    <w:rsid w:val="00B87787"/>
    <w:rPr>
      <w:b/>
      <w:bCs/>
      <w:sz w:val="22"/>
      <w:szCs w:val="24"/>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link w:val="Heading8Char"/>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 w:type="character" w:customStyle="1" w:styleId="il">
    <w:name w:val="il"/>
    <w:basedOn w:val="DefaultParagraphFont"/>
    <w:rsid w:val="00C54820"/>
  </w:style>
  <w:style w:type="character" w:customStyle="1" w:styleId="hometext1">
    <w:name w:val="hometext1"/>
    <w:basedOn w:val="DefaultParagraphFont"/>
    <w:rsid w:val="003B68C3"/>
    <w:rPr>
      <w:rFonts w:ascii="Arial" w:hAnsi="Arial" w:cs="Arial" w:hint="default"/>
      <w:color w:val="333333"/>
      <w:sz w:val="18"/>
      <w:szCs w:val="18"/>
    </w:rPr>
  </w:style>
  <w:style w:type="character" w:customStyle="1" w:styleId="hometextdark1">
    <w:name w:val="hometextdark1"/>
    <w:basedOn w:val="DefaultParagraphFont"/>
    <w:rsid w:val="00295A05"/>
    <w:rPr>
      <w:rFonts w:ascii="Arial" w:hAnsi="Arial" w:cs="Arial" w:hint="default"/>
      <w:b/>
      <w:bCs/>
      <w:color w:val="333333"/>
      <w:sz w:val="18"/>
      <w:szCs w:val="18"/>
    </w:rPr>
  </w:style>
  <w:style w:type="character" w:customStyle="1" w:styleId="Heading8Char">
    <w:name w:val="Heading 8 Char"/>
    <w:basedOn w:val="DefaultParagraphFont"/>
    <w:link w:val="Heading8"/>
    <w:rsid w:val="00B87787"/>
    <w:rPr>
      <w:b/>
      <w:bCs/>
      <w:sz w:val="22"/>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494055">
      <w:bodyDiv w:val="1"/>
      <w:marLeft w:val="0"/>
      <w:marRight w:val="0"/>
      <w:marTop w:val="30"/>
      <w:marBottom w:val="750"/>
      <w:divBdr>
        <w:top w:val="none" w:sz="0" w:space="0" w:color="auto"/>
        <w:left w:val="none" w:sz="0" w:space="0" w:color="auto"/>
        <w:bottom w:val="none" w:sz="0" w:space="0" w:color="auto"/>
        <w:right w:val="none" w:sz="0" w:space="0" w:color="auto"/>
      </w:divBdr>
      <w:divsChild>
        <w:div w:id="712115315">
          <w:marLeft w:val="0"/>
          <w:marRight w:val="0"/>
          <w:marTop w:val="0"/>
          <w:marBottom w:val="0"/>
          <w:divBdr>
            <w:top w:val="none" w:sz="0" w:space="0" w:color="auto"/>
            <w:left w:val="none" w:sz="0" w:space="0" w:color="auto"/>
            <w:bottom w:val="none" w:sz="0" w:space="0" w:color="auto"/>
            <w:right w:val="none" w:sz="0" w:space="0" w:color="auto"/>
          </w:divBdr>
        </w:div>
      </w:divsChild>
    </w:div>
    <w:div w:id="114835904">
      <w:bodyDiv w:val="1"/>
      <w:marLeft w:val="0"/>
      <w:marRight w:val="0"/>
      <w:marTop w:val="30"/>
      <w:marBottom w:val="750"/>
      <w:divBdr>
        <w:top w:val="none" w:sz="0" w:space="0" w:color="auto"/>
        <w:left w:val="none" w:sz="0" w:space="0" w:color="auto"/>
        <w:bottom w:val="none" w:sz="0" w:space="0" w:color="auto"/>
        <w:right w:val="none" w:sz="0" w:space="0" w:color="auto"/>
      </w:divBdr>
      <w:divsChild>
        <w:div w:id="1713336497">
          <w:marLeft w:val="0"/>
          <w:marRight w:val="0"/>
          <w:marTop w:val="0"/>
          <w:marBottom w:val="0"/>
          <w:divBdr>
            <w:top w:val="none" w:sz="0" w:space="0" w:color="auto"/>
            <w:left w:val="none" w:sz="0" w:space="0" w:color="auto"/>
            <w:bottom w:val="none" w:sz="0" w:space="0" w:color="auto"/>
            <w:right w:val="none" w:sz="0" w:space="0" w:color="auto"/>
          </w:divBdr>
        </w:div>
      </w:divsChild>
    </w:div>
    <w:div w:id="115955261">
      <w:bodyDiv w:val="1"/>
      <w:marLeft w:val="0"/>
      <w:marRight w:val="0"/>
      <w:marTop w:val="0"/>
      <w:marBottom w:val="0"/>
      <w:divBdr>
        <w:top w:val="none" w:sz="0" w:space="0" w:color="auto"/>
        <w:left w:val="none" w:sz="0" w:space="0" w:color="auto"/>
        <w:bottom w:val="none" w:sz="0" w:space="0" w:color="auto"/>
        <w:right w:val="none" w:sz="0" w:space="0" w:color="auto"/>
      </w:divBdr>
      <w:divsChild>
        <w:div w:id="75979515">
          <w:marLeft w:val="0"/>
          <w:marRight w:val="0"/>
          <w:marTop w:val="0"/>
          <w:marBottom w:val="0"/>
          <w:divBdr>
            <w:top w:val="none" w:sz="0" w:space="0" w:color="auto"/>
            <w:left w:val="none" w:sz="0" w:space="0" w:color="auto"/>
            <w:bottom w:val="none" w:sz="0" w:space="0" w:color="auto"/>
            <w:right w:val="none" w:sz="0" w:space="0" w:color="auto"/>
          </w:divBdr>
        </w:div>
        <w:div w:id="148327725">
          <w:marLeft w:val="0"/>
          <w:marRight w:val="0"/>
          <w:marTop w:val="0"/>
          <w:marBottom w:val="0"/>
          <w:divBdr>
            <w:top w:val="none" w:sz="0" w:space="0" w:color="auto"/>
            <w:left w:val="none" w:sz="0" w:space="0" w:color="auto"/>
            <w:bottom w:val="none" w:sz="0" w:space="0" w:color="auto"/>
            <w:right w:val="none" w:sz="0" w:space="0" w:color="auto"/>
          </w:divBdr>
        </w:div>
        <w:div w:id="172886175">
          <w:marLeft w:val="0"/>
          <w:marRight w:val="0"/>
          <w:marTop w:val="0"/>
          <w:marBottom w:val="0"/>
          <w:divBdr>
            <w:top w:val="none" w:sz="0" w:space="0" w:color="auto"/>
            <w:left w:val="none" w:sz="0" w:space="0" w:color="auto"/>
            <w:bottom w:val="none" w:sz="0" w:space="0" w:color="auto"/>
            <w:right w:val="none" w:sz="0" w:space="0" w:color="auto"/>
          </w:divBdr>
        </w:div>
        <w:div w:id="245111666">
          <w:marLeft w:val="0"/>
          <w:marRight w:val="0"/>
          <w:marTop w:val="0"/>
          <w:marBottom w:val="0"/>
          <w:divBdr>
            <w:top w:val="none" w:sz="0" w:space="0" w:color="auto"/>
            <w:left w:val="none" w:sz="0" w:space="0" w:color="auto"/>
            <w:bottom w:val="none" w:sz="0" w:space="0" w:color="auto"/>
            <w:right w:val="none" w:sz="0" w:space="0" w:color="auto"/>
          </w:divBdr>
        </w:div>
        <w:div w:id="339741980">
          <w:marLeft w:val="0"/>
          <w:marRight w:val="0"/>
          <w:marTop w:val="0"/>
          <w:marBottom w:val="0"/>
          <w:divBdr>
            <w:top w:val="none" w:sz="0" w:space="0" w:color="auto"/>
            <w:left w:val="none" w:sz="0" w:space="0" w:color="auto"/>
            <w:bottom w:val="none" w:sz="0" w:space="0" w:color="auto"/>
            <w:right w:val="none" w:sz="0" w:space="0" w:color="auto"/>
          </w:divBdr>
          <w:divsChild>
            <w:div w:id="1147092543">
              <w:marLeft w:val="0"/>
              <w:marRight w:val="0"/>
              <w:marTop w:val="0"/>
              <w:marBottom w:val="0"/>
              <w:divBdr>
                <w:top w:val="none" w:sz="0" w:space="0" w:color="auto"/>
                <w:left w:val="none" w:sz="0" w:space="0" w:color="auto"/>
                <w:bottom w:val="none" w:sz="0" w:space="0" w:color="auto"/>
                <w:right w:val="none" w:sz="0" w:space="0" w:color="auto"/>
              </w:divBdr>
            </w:div>
            <w:div w:id="1251507215">
              <w:marLeft w:val="0"/>
              <w:marRight w:val="0"/>
              <w:marTop w:val="0"/>
              <w:marBottom w:val="0"/>
              <w:divBdr>
                <w:top w:val="none" w:sz="0" w:space="0" w:color="auto"/>
                <w:left w:val="none" w:sz="0" w:space="0" w:color="auto"/>
                <w:bottom w:val="none" w:sz="0" w:space="0" w:color="auto"/>
                <w:right w:val="none" w:sz="0" w:space="0" w:color="auto"/>
              </w:divBdr>
            </w:div>
            <w:div w:id="1807820751">
              <w:marLeft w:val="0"/>
              <w:marRight w:val="0"/>
              <w:marTop w:val="0"/>
              <w:marBottom w:val="0"/>
              <w:divBdr>
                <w:top w:val="none" w:sz="0" w:space="0" w:color="auto"/>
                <w:left w:val="none" w:sz="0" w:space="0" w:color="auto"/>
                <w:bottom w:val="none" w:sz="0" w:space="0" w:color="auto"/>
                <w:right w:val="none" w:sz="0" w:space="0" w:color="auto"/>
              </w:divBdr>
            </w:div>
          </w:divsChild>
        </w:div>
        <w:div w:id="739984200">
          <w:marLeft w:val="0"/>
          <w:marRight w:val="0"/>
          <w:marTop w:val="0"/>
          <w:marBottom w:val="0"/>
          <w:divBdr>
            <w:top w:val="none" w:sz="0" w:space="0" w:color="auto"/>
            <w:left w:val="none" w:sz="0" w:space="0" w:color="auto"/>
            <w:bottom w:val="none" w:sz="0" w:space="0" w:color="auto"/>
            <w:right w:val="none" w:sz="0" w:space="0" w:color="auto"/>
          </w:divBdr>
        </w:div>
        <w:div w:id="896093673">
          <w:marLeft w:val="0"/>
          <w:marRight w:val="0"/>
          <w:marTop w:val="0"/>
          <w:marBottom w:val="0"/>
          <w:divBdr>
            <w:top w:val="none" w:sz="0" w:space="0" w:color="auto"/>
            <w:left w:val="none" w:sz="0" w:space="0" w:color="auto"/>
            <w:bottom w:val="none" w:sz="0" w:space="0" w:color="auto"/>
            <w:right w:val="none" w:sz="0" w:space="0" w:color="auto"/>
          </w:divBdr>
        </w:div>
        <w:div w:id="1158883385">
          <w:marLeft w:val="0"/>
          <w:marRight w:val="0"/>
          <w:marTop w:val="0"/>
          <w:marBottom w:val="0"/>
          <w:divBdr>
            <w:top w:val="none" w:sz="0" w:space="0" w:color="auto"/>
            <w:left w:val="none" w:sz="0" w:space="0" w:color="auto"/>
            <w:bottom w:val="none" w:sz="0" w:space="0" w:color="auto"/>
            <w:right w:val="none" w:sz="0" w:space="0" w:color="auto"/>
          </w:divBdr>
        </w:div>
        <w:div w:id="1448088651">
          <w:marLeft w:val="0"/>
          <w:marRight w:val="0"/>
          <w:marTop w:val="0"/>
          <w:marBottom w:val="0"/>
          <w:divBdr>
            <w:top w:val="none" w:sz="0" w:space="0" w:color="auto"/>
            <w:left w:val="none" w:sz="0" w:space="0" w:color="auto"/>
            <w:bottom w:val="none" w:sz="0" w:space="0" w:color="auto"/>
            <w:right w:val="none" w:sz="0" w:space="0" w:color="auto"/>
          </w:divBdr>
        </w:div>
        <w:div w:id="1605457292">
          <w:marLeft w:val="0"/>
          <w:marRight w:val="0"/>
          <w:marTop w:val="0"/>
          <w:marBottom w:val="0"/>
          <w:divBdr>
            <w:top w:val="none" w:sz="0" w:space="0" w:color="auto"/>
            <w:left w:val="none" w:sz="0" w:space="0" w:color="auto"/>
            <w:bottom w:val="none" w:sz="0" w:space="0" w:color="auto"/>
            <w:right w:val="none" w:sz="0" w:space="0" w:color="auto"/>
          </w:divBdr>
        </w:div>
        <w:div w:id="1642954253">
          <w:marLeft w:val="0"/>
          <w:marRight w:val="0"/>
          <w:marTop w:val="0"/>
          <w:marBottom w:val="0"/>
          <w:divBdr>
            <w:top w:val="none" w:sz="0" w:space="0" w:color="auto"/>
            <w:left w:val="none" w:sz="0" w:space="0" w:color="auto"/>
            <w:bottom w:val="none" w:sz="0" w:space="0" w:color="auto"/>
            <w:right w:val="none" w:sz="0" w:space="0" w:color="auto"/>
          </w:divBdr>
        </w:div>
        <w:div w:id="1679229093">
          <w:marLeft w:val="0"/>
          <w:marRight w:val="0"/>
          <w:marTop w:val="0"/>
          <w:marBottom w:val="0"/>
          <w:divBdr>
            <w:top w:val="none" w:sz="0" w:space="0" w:color="auto"/>
            <w:left w:val="none" w:sz="0" w:space="0" w:color="auto"/>
            <w:bottom w:val="none" w:sz="0" w:space="0" w:color="auto"/>
            <w:right w:val="none" w:sz="0" w:space="0" w:color="auto"/>
          </w:divBdr>
        </w:div>
        <w:div w:id="1694376261">
          <w:marLeft w:val="0"/>
          <w:marRight w:val="0"/>
          <w:marTop w:val="0"/>
          <w:marBottom w:val="0"/>
          <w:divBdr>
            <w:top w:val="none" w:sz="0" w:space="0" w:color="auto"/>
            <w:left w:val="none" w:sz="0" w:space="0" w:color="auto"/>
            <w:bottom w:val="none" w:sz="0" w:space="0" w:color="auto"/>
            <w:right w:val="none" w:sz="0" w:space="0" w:color="auto"/>
          </w:divBdr>
        </w:div>
        <w:div w:id="1907107656">
          <w:marLeft w:val="0"/>
          <w:marRight w:val="0"/>
          <w:marTop w:val="0"/>
          <w:marBottom w:val="0"/>
          <w:divBdr>
            <w:top w:val="none" w:sz="0" w:space="0" w:color="auto"/>
            <w:left w:val="none" w:sz="0" w:space="0" w:color="auto"/>
            <w:bottom w:val="none" w:sz="0" w:space="0" w:color="auto"/>
            <w:right w:val="none" w:sz="0" w:space="0" w:color="auto"/>
          </w:divBdr>
        </w:div>
        <w:div w:id="2014381857">
          <w:marLeft w:val="0"/>
          <w:marRight w:val="0"/>
          <w:marTop w:val="0"/>
          <w:marBottom w:val="0"/>
          <w:divBdr>
            <w:top w:val="none" w:sz="0" w:space="0" w:color="auto"/>
            <w:left w:val="none" w:sz="0" w:space="0" w:color="auto"/>
            <w:bottom w:val="none" w:sz="0" w:space="0" w:color="auto"/>
            <w:right w:val="none" w:sz="0" w:space="0" w:color="auto"/>
          </w:divBdr>
        </w:div>
        <w:div w:id="2121487974">
          <w:marLeft w:val="0"/>
          <w:marRight w:val="0"/>
          <w:marTop w:val="0"/>
          <w:marBottom w:val="0"/>
          <w:divBdr>
            <w:top w:val="none" w:sz="0" w:space="0" w:color="auto"/>
            <w:left w:val="none" w:sz="0" w:space="0" w:color="auto"/>
            <w:bottom w:val="none" w:sz="0" w:space="0" w:color="auto"/>
            <w:right w:val="none" w:sz="0" w:space="0" w:color="auto"/>
          </w:divBdr>
        </w:div>
        <w:div w:id="2124572169">
          <w:marLeft w:val="0"/>
          <w:marRight w:val="0"/>
          <w:marTop w:val="0"/>
          <w:marBottom w:val="0"/>
          <w:divBdr>
            <w:top w:val="none" w:sz="0" w:space="0" w:color="auto"/>
            <w:left w:val="none" w:sz="0" w:space="0" w:color="auto"/>
            <w:bottom w:val="none" w:sz="0" w:space="0" w:color="auto"/>
            <w:right w:val="none" w:sz="0" w:space="0" w:color="auto"/>
          </w:divBdr>
        </w:div>
      </w:divsChild>
    </w:div>
    <w:div w:id="154610019">
      <w:bodyDiv w:val="1"/>
      <w:marLeft w:val="0"/>
      <w:marRight w:val="0"/>
      <w:marTop w:val="0"/>
      <w:marBottom w:val="0"/>
      <w:divBdr>
        <w:top w:val="none" w:sz="0" w:space="0" w:color="auto"/>
        <w:left w:val="none" w:sz="0" w:space="0" w:color="auto"/>
        <w:bottom w:val="none" w:sz="0" w:space="0" w:color="auto"/>
        <w:right w:val="none" w:sz="0" w:space="0" w:color="auto"/>
      </w:divBdr>
      <w:divsChild>
        <w:div w:id="1206024167">
          <w:marLeft w:val="0"/>
          <w:marRight w:val="0"/>
          <w:marTop w:val="0"/>
          <w:marBottom w:val="0"/>
          <w:divBdr>
            <w:top w:val="none" w:sz="0" w:space="0" w:color="auto"/>
            <w:left w:val="single" w:sz="6" w:space="8" w:color="DDDDDD"/>
            <w:bottom w:val="none" w:sz="0" w:space="0" w:color="auto"/>
            <w:right w:val="single" w:sz="6" w:space="0" w:color="DDDDDD"/>
          </w:divBdr>
          <w:divsChild>
            <w:div w:id="1989939536">
              <w:marLeft w:val="0"/>
              <w:marRight w:val="120"/>
              <w:marTop w:val="0"/>
              <w:marBottom w:val="0"/>
              <w:divBdr>
                <w:top w:val="none" w:sz="0" w:space="0" w:color="auto"/>
                <w:left w:val="none" w:sz="0" w:space="0" w:color="auto"/>
                <w:bottom w:val="none" w:sz="0" w:space="0" w:color="auto"/>
                <w:right w:val="none" w:sz="0" w:space="0" w:color="auto"/>
              </w:divBdr>
              <w:divsChild>
                <w:div w:id="1129980817">
                  <w:marLeft w:val="0"/>
                  <w:marRight w:val="0"/>
                  <w:marTop w:val="0"/>
                  <w:marBottom w:val="0"/>
                  <w:divBdr>
                    <w:top w:val="none" w:sz="0" w:space="0" w:color="auto"/>
                    <w:left w:val="none" w:sz="0" w:space="0" w:color="auto"/>
                    <w:bottom w:val="none" w:sz="0" w:space="0" w:color="auto"/>
                    <w:right w:val="none" w:sz="0" w:space="0" w:color="auto"/>
                  </w:divBdr>
                  <w:divsChild>
                    <w:div w:id="3748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46024">
      <w:bodyDiv w:val="1"/>
      <w:marLeft w:val="0"/>
      <w:marRight w:val="0"/>
      <w:marTop w:val="30"/>
      <w:marBottom w:val="750"/>
      <w:divBdr>
        <w:top w:val="none" w:sz="0" w:space="0" w:color="auto"/>
        <w:left w:val="none" w:sz="0" w:space="0" w:color="auto"/>
        <w:bottom w:val="none" w:sz="0" w:space="0" w:color="auto"/>
        <w:right w:val="none" w:sz="0" w:space="0" w:color="auto"/>
      </w:divBdr>
      <w:divsChild>
        <w:div w:id="1681083286">
          <w:marLeft w:val="0"/>
          <w:marRight w:val="0"/>
          <w:marTop w:val="0"/>
          <w:marBottom w:val="0"/>
          <w:divBdr>
            <w:top w:val="none" w:sz="0" w:space="0" w:color="auto"/>
            <w:left w:val="none" w:sz="0" w:space="0" w:color="auto"/>
            <w:bottom w:val="none" w:sz="0" w:space="0" w:color="auto"/>
            <w:right w:val="none" w:sz="0" w:space="0" w:color="auto"/>
          </w:divBdr>
        </w:div>
      </w:divsChild>
    </w:div>
    <w:div w:id="363406105">
      <w:bodyDiv w:val="1"/>
      <w:marLeft w:val="0"/>
      <w:marRight w:val="0"/>
      <w:marTop w:val="30"/>
      <w:marBottom w:val="750"/>
      <w:divBdr>
        <w:top w:val="none" w:sz="0" w:space="0" w:color="auto"/>
        <w:left w:val="none" w:sz="0" w:space="0" w:color="auto"/>
        <w:bottom w:val="none" w:sz="0" w:space="0" w:color="auto"/>
        <w:right w:val="none" w:sz="0" w:space="0" w:color="auto"/>
      </w:divBdr>
      <w:divsChild>
        <w:div w:id="379015248">
          <w:marLeft w:val="0"/>
          <w:marRight w:val="0"/>
          <w:marTop w:val="0"/>
          <w:marBottom w:val="0"/>
          <w:divBdr>
            <w:top w:val="none" w:sz="0" w:space="0" w:color="auto"/>
            <w:left w:val="none" w:sz="0" w:space="0" w:color="auto"/>
            <w:bottom w:val="none" w:sz="0" w:space="0" w:color="auto"/>
            <w:right w:val="none" w:sz="0" w:space="0" w:color="auto"/>
          </w:divBdr>
        </w:div>
      </w:divsChild>
    </w:div>
    <w:div w:id="562259639">
      <w:bodyDiv w:val="1"/>
      <w:marLeft w:val="0"/>
      <w:marRight w:val="0"/>
      <w:marTop w:val="0"/>
      <w:marBottom w:val="0"/>
      <w:divBdr>
        <w:top w:val="none" w:sz="0" w:space="0" w:color="auto"/>
        <w:left w:val="none" w:sz="0" w:space="0" w:color="auto"/>
        <w:bottom w:val="none" w:sz="0" w:space="0" w:color="auto"/>
        <w:right w:val="none" w:sz="0" w:space="0" w:color="auto"/>
      </w:divBdr>
    </w:div>
    <w:div w:id="570776746">
      <w:bodyDiv w:val="1"/>
      <w:marLeft w:val="0"/>
      <w:marRight w:val="0"/>
      <w:marTop w:val="0"/>
      <w:marBottom w:val="0"/>
      <w:divBdr>
        <w:top w:val="none" w:sz="0" w:space="0" w:color="auto"/>
        <w:left w:val="none" w:sz="0" w:space="0" w:color="auto"/>
        <w:bottom w:val="none" w:sz="0" w:space="0" w:color="auto"/>
        <w:right w:val="none" w:sz="0" w:space="0" w:color="auto"/>
      </w:divBdr>
      <w:divsChild>
        <w:div w:id="1083455646">
          <w:marLeft w:val="0"/>
          <w:marRight w:val="0"/>
          <w:marTop w:val="0"/>
          <w:marBottom w:val="0"/>
          <w:divBdr>
            <w:top w:val="none" w:sz="0" w:space="0" w:color="auto"/>
            <w:left w:val="single" w:sz="6" w:space="8" w:color="DDDDDD"/>
            <w:bottom w:val="none" w:sz="0" w:space="0" w:color="auto"/>
            <w:right w:val="single" w:sz="6" w:space="0" w:color="DDDDDD"/>
          </w:divBdr>
          <w:divsChild>
            <w:div w:id="390688214">
              <w:marLeft w:val="0"/>
              <w:marRight w:val="120"/>
              <w:marTop w:val="0"/>
              <w:marBottom w:val="0"/>
              <w:divBdr>
                <w:top w:val="none" w:sz="0" w:space="0" w:color="auto"/>
                <w:left w:val="none" w:sz="0" w:space="0" w:color="auto"/>
                <w:bottom w:val="none" w:sz="0" w:space="0" w:color="auto"/>
                <w:right w:val="none" w:sz="0" w:space="0" w:color="auto"/>
              </w:divBdr>
              <w:divsChild>
                <w:div w:id="75830738">
                  <w:marLeft w:val="0"/>
                  <w:marRight w:val="0"/>
                  <w:marTop w:val="0"/>
                  <w:marBottom w:val="0"/>
                  <w:divBdr>
                    <w:top w:val="none" w:sz="0" w:space="0" w:color="auto"/>
                    <w:left w:val="none" w:sz="0" w:space="0" w:color="auto"/>
                    <w:bottom w:val="none" w:sz="0" w:space="0" w:color="auto"/>
                    <w:right w:val="none" w:sz="0" w:space="0" w:color="auto"/>
                  </w:divBdr>
                  <w:divsChild>
                    <w:div w:id="11489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229428">
      <w:bodyDiv w:val="1"/>
      <w:marLeft w:val="0"/>
      <w:marRight w:val="0"/>
      <w:marTop w:val="0"/>
      <w:marBottom w:val="0"/>
      <w:divBdr>
        <w:top w:val="none" w:sz="0" w:space="0" w:color="auto"/>
        <w:left w:val="none" w:sz="0" w:space="0" w:color="auto"/>
        <w:bottom w:val="none" w:sz="0" w:space="0" w:color="auto"/>
        <w:right w:val="none" w:sz="0" w:space="0" w:color="auto"/>
      </w:divBdr>
    </w:div>
    <w:div w:id="916398867">
      <w:bodyDiv w:val="1"/>
      <w:marLeft w:val="0"/>
      <w:marRight w:val="0"/>
      <w:marTop w:val="30"/>
      <w:marBottom w:val="750"/>
      <w:divBdr>
        <w:top w:val="none" w:sz="0" w:space="0" w:color="auto"/>
        <w:left w:val="none" w:sz="0" w:space="0" w:color="auto"/>
        <w:bottom w:val="none" w:sz="0" w:space="0" w:color="auto"/>
        <w:right w:val="none" w:sz="0" w:space="0" w:color="auto"/>
      </w:divBdr>
      <w:divsChild>
        <w:div w:id="1872062150">
          <w:marLeft w:val="0"/>
          <w:marRight w:val="0"/>
          <w:marTop w:val="0"/>
          <w:marBottom w:val="0"/>
          <w:divBdr>
            <w:top w:val="none" w:sz="0" w:space="0" w:color="auto"/>
            <w:left w:val="none" w:sz="0" w:space="0" w:color="auto"/>
            <w:bottom w:val="none" w:sz="0" w:space="0" w:color="auto"/>
            <w:right w:val="none" w:sz="0" w:space="0" w:color="auto"/>
          </w:divBdr>
        </w:div>
      </w:divsChild>
    </w:div>
    <w:div w:id="978071318">
      <w:bodyDiv w:val="1"/>
      <w:marLeft w:val="0"/>
      <w:marRight w:val="0"/>
      <w:marTop w:val="0"/>
      <w:marBottom w:val="0"/>
      <w:divBdr>
        <w:top w:val="none" w:sz="0" w:space="0" w:color="auto"/>
        <w:left w:val="none" w:sz="0" w:space="0" w:color="auto"/>
        <w:bottom w:val="none" w:sz="0" w:space="0" w:color="auto"/>
        <w:right w:val="none" w:sz="0" w:space="0" w:color="auto"/>
      </w:divBdr>
      <w:divsChild>
        <w:div w:id="1678576293">
          <w:marLeft w:val="0"/>
          <w:marRight w:val="0"/>
          <w:marTop w:val="0"/>
          <w:marBottom w:val="0"/>
          <w:divBdr>
            <w:top w:val="none" w:sz="0" w:space="0" w:color="auto"/>
            <w:left w:val="none" w:sz="0" w:space="0" w:color="auto"/>
            <w:bottom w:val="none" w:sz="0" w:space="0" w:color="auto"/>
            <w:right w:val="none" w:sz="0" w:space="0" w:color="auto"/>
          </w:divBdr>
          <w:divsChild>
            <w:div w:id="122583820">
              <w:marLeft w:val="0"/>
              <w:marRight w:val="0"/>
              <w:marTop w:val="0"/>
              <w:marBottom w:val="0"/>
              <w:divBdr>
                <w:top w:val="none" w:sz="0" w:space="0" w:color="auto"/>
                <w:left w:val="none" w:sz="0" w:space="0" w:color="auto"/>
                <w:bottom w:val="none" w:sz="0" w:space="0" w:color="auto"/>
                <w:right w:val="none" w:sz="0" w:space="0" w:color="auto"/>
              </w:divBdr>
            </w:div>
            <w:div w:id="395595210">
              <w:marLeft w:val="0"/>
              <w:marRight w:val="0"/>
              <w:marTop w:val="0"/>
              <w:marBottom w:val="0"/>
              <w:divBdr>
                <w:top w:val="none" w:sz="0" w:space="0" w:color="auto"/>
                <w:left w:val="none" w:sz="0" w:space="0" w:color="auto"/>
                <w:bottom w:val="none" w:sz="0" w:space="0" w:color="auto"/>
                <w:right w:val="none" w:sz="0" w:space="0" w:color="auto"/>
              </w:divBdr>
            </w:div>
          </w:divsChild>
        </w:div>
        <w:div w:id="175466618">
          <w:blockQuote w:val="1"/>
          <w:marLeft w:val="600"/>
          <w:marRight w:val="0"/>
          <w:marTop w:val="0"/>
          <w:marBottom w:val="0"/>
          <w:divBdr>
            <w:top w:val="none" w:sz="0" w:space="0" w:color="auto"/>
            <w:left w:val="none" w:sz="0" w:space="0" w:color="auto"/>
            <w:bottom w:val="none" w:sz="0" w:space="0" w:color="auto"/>
            <w:right w:val="none" w:sz="0" w:space="0" w:color="auto"/>
          </w:divBdr>
          <w:divsChild>
            <w:div w:id="2079740951">
              <w:marLeft w:val="0"/>
              <w:marRight w:val="0"/>
              <w:marTop w:val="0"/>
              <w:marBottom w:val="0"/>
              <w:divBdr>
                <w:top w:val="none" w:sz="0" w:space="0" w:color="auto"/>
                <w:left w:val="none" w:sz="0" w:space="0" w:color="auto"/>
                <w:bottom w:val="none" w:sz="0" w:space="0" w:color="auto"/>
                <w:right w:val="none" w:sz="0" w:space="0" w:color="auto"/>
              </w:divBdr>
              <w:divsChild>
                <w:div w:id="1927955551">
                  <w:marLeft w:val="0"/>
                  <w:marRight w:val="0"/>
                  <w:marTop w:val="0"/>
                  <w:marBottom w:val="0"/>
                  <w:divBdr>
                    <w:top w:val="none" w:sz="0" w:space="0" w:color="auto"/>
                    <w:left w:val="none" w:sz="0" w:space="0" w:color="auto"/>
                    <w:bottom w:val="none" w:sz="0" w:space="0" w:color="auto"/>
                    <w:right w:val="none" w:sz="0" w:space="0" w:color="auto"/>
                  </w:divBdr>
                </w:div>
              </w:divsChild>
            </w:div>
            <w:div w:id="1118524180">
              <w:marLeft w:val="0"/>
              <w:marRight w:val="0"/>
              <w:marTop w:val="0"/>
              <w:marBottom w:val="0"/>
              <w:divBdr>
                <w:top w:val="none" w:sz="0" w:space="0" w:color="auto"/>
                <w:left w:val="none" w:sz="0" w:space="0" w:color="auto"/>
                <w:bottom w:val="none" w:sz="0" w:space="0" w:color="auto"/>
                <w:right w:val="none" w:sz="0" w:space="0" w:color="auto"/>
              </w:divBdr>
              <w:divsChild>
                <w:div w:id="278071111">
                  <w:marLeft w:val="0"/>
                  <w:marRight w:val="0"/>
                  <w:marTop w:val="0"/>
                  <w:marBottom w:val="0"/>
                  <w:divBdr>
                    <w:top w:val="none" w:sz="0" w:space="0" w:color="auto"/>
                    <w:left w:val="none" w:sz="0" w:space="0" w:color="auto"/>
                    <w:bottom w:val="none" w:sz="0" w:space="0" w:color="auto"/>
                    <w:right w:val="none" w:sz="0" w:space="0" w:color="auto"/>
                  </w:divBdr>
                </w:div>
              </w:divsChild>
            </w:div>
            <w:div w:id="2513395">
              <w:marLeft w:val="0"/>
              <w:marRight w:val="0"/>
              <w:marTop w:val="0"/>
              <w:marBottom w:val="0"/>
              <w:divBdr>
                <w:top w:val="none" w:sz="0" w:space="0" w:color="auto"/>
                <w:left w:val="none" w:sz="0" w:space="0" w:color="auto"/>
                <w:bottom w:val="none" w:sz="0" w:space="0" w:color="auto"/>
                <w:right w:val="none" w:sz="0" w:space="0" w:color="auto"/>
              </w:divBdr>
              <w:divsChild>
                <w:div w:id="1205676458">
                  <w:marLeft w:val="0"/>
                  <w:marRight w:val="0"/>
                  <w:marTop w:val="0"/>
                  <w:marBottom w:val="0"/>
                  <w:divBdr>
                    <w:top w:val="none" w:sz="0" w:space="0" w:color="auto"/>
                    <w:left w:val="none" w:sz="0" w:space="0" w:color="auto"/>
                    <w:bottom w:val="none" w:sz="0" w:space="0" w:color="auto"/>
                    <w:right w:val="none" w:sz="0" w:space="0" w:color="auto"/>
                  </w:divBdr>
                </w:div>
              </w:divsChild>
            </w:div>
            <w:div w:id="1710760162">
              <w:marLeft w:val="0"/>
              <w:marRight w:val="0"/>
              <w:marTop w:val="0"/>
              <w:marBottom w:val="0"/>
              <w:divBdr>
                <w:top w:val="none" w:sz="0" w:space="0" w:color="auto"/>
                <w:left w:val="none" w:sz="0" w:space="0" w:color="auto"/>
                <w:bottom w:val="none" w:sz="0" w:space="0" w:color="auto"/>
                <w:right w:val="none" w:sz="0" w:space="0" w:color="auto"/>
              </w:divBdr>
              <w:divsChild>
                <w:div w:id="1826435939">
                  <w:marLeft w:val="0"/>
                  <w:marRight w:val="0"/>
                  <w:marTop w:val="0"/>
                  <w:marBottom w:val="0"/>
                  <w:divBdr>
                    <w:top w:val="none" w:sz="0" w:space="0" w:color="auto"/>
                    <w:left w:val="none" w:sz="0" w:space="0" w:color="auto"/>
                    <w:bottom w:val="none" w:sz="0" w:space="0" w:color="auto"/>
                    <w:right w:val="none" w:sz="0" w:space="0" w:color="auto"/>
                  </w:divBdr>
                </w:div>
              </w:divsChild>
            </w:div>
            <w:div w:id="2007510863">
              <w:marLeft w:val="0"/>
              <w:marRight w:val="0"/>
              <w:marTop w:val="0"/>
              <w:marBottom w:val="0"/>
              <w:divBdr>
                <w:top w:val="none" w:sz="0" w:space="0" w:color="auto"/>
                <w:left w:val="none" w:sz="0" w:space="0" w:color="auto"/>
                <w:bottom w:val="none" w:sz="0" w:space="0" w:color="auto"/>
                <w:right w:val="none" w:sz="0" w:space="0" w:color="auto"/>
              </w:divBdr>
              <w:divsChild>
                <w:div w:id="446698227">
                  <w:marLeft w:val="0"/>
                  <w:marRight w:val="0"/>
                  <w:marTop w:val="0"/>
                  <w:marBottom w:val="0"/>
                  <w:divBdr>
                    <w:top w:val="none" w:sz="0" w:space="0" w:color="auto"/>
                    <w:left w:val="none" w:sz="0" w:space="0" w:color="auto"/>
                    <w:bottom w:val="none" w:sz="0" w:space="0" w:color="auto"/>
                    <w:right w:val="none" w:sz="0" w:space="0" w:color="auto"/>
                  </w:divBdr>
                </w:div>
              </w:divsChild>
            </w:div>
            <w:div w:id="918906896">
              <w:marLeft w:val="0"/>
              <w:marRight w:val="0"/>
              <w:marTop w:val="0"/>
              <w:marBottom w:val="0"/>
              <w:divBdr>
                <w:top w:val="none" w:sz="0" w:space="0" w:color="auto"/>
                <w:left w:val="none" w:sz="0" w:space="0" w:color="auto"/>
                <w:bottom w:val="none" w:sz="0" w:space="0" w:color="auto"/>
                <w:right w:val="none" w:sz="0" w:space="0" w:color="auto"/>
              </w:divBdr>
              <w:divsChild>
                <w:div w:id="18358629">
                  <w:marLeft w:val="0"/>
                  <w:marRight w:val="0"/>
                  <w:marTop w:val="0"/>
                  <w:marBottom w:val="0"/>
                  <w:divBdr>
                    <w:top w:val="none" w:sz="0" w:space="0" w:color="auto"/>
                    <w:left w:val="none" w:sz="0" w:space="0" w:color="auto"/>
                    <w:bottom w:val="none" w:sz="0" w:space="0" w:color="auto"/>
                    <w:right w:val="none" w:sz="0" w:space="0" w:color="auto"/>
                  </w:divBdr>
                </w:div>
              </w:divsChild>
            </w:div>
            <w:div w:id="1670132760">
              <w:marLeft w:val="0"/>
              <w:marRight w:val="0"/>
              <w:marTop w:val="0"/>
              <w:marBottom w:val="0"/>
              <w:divBdr>
                <w:top w:val="none" w:sz="0" w:space="0" w:color="auto"/>
                <w:left w:val="none" w:sz="0" w:space="0" w:color="auto"/>
                <w:bottom w:val="none" w:sz="0" w:space="0" w:color="auto"/>
                <w:right w:val="none" w:sz="0" w:space="0" w:color="auto"/>
              </w:divBdr>
              <w:divsChild>
                <w:div w:id="1467163903">
                  <w:marLeft w:val="0"/>
                  <w:marRight w:val="0"/>
                  <w:marTop w:val="0"/>
                  <w:marBottom w:val="0"/>
                  <w:divBdr>
                    <w:top w:val="none" w:sz="0" w:space="0" w:color="auto"/>
                    <w:left w:val="none" w:sz="0" w:space="0" w:color="auto"/>
                    <w:bottom w:val="none" w:sz="0" w:space="0" w:color="auto"/>
                    <w:right w:val="none" w:sz="0" w:space="0" w:color="auto"/>
                  </w:divBdr>
                </w:div>
              </w:divsChild>
            </w:div>
            <w:div w:id="904804587">
              <w:marLeft w:val="0"/>
              <w:marRight w:val="0"/>
              <w:marTop w:val="0"/>
              <w:marBottom w:val="0"/>
              <w:divBdr>
                <w:top w:val="none" w:sz="0" w:space="0" w:color="auto"/>
                <w:left w:val="none" w:sz="0" w:space="0" w:color="auto"/>
                <w:bottom w:val="none" w:sz="0" w:space="0" w:color="auto"/>
                <w:right w:val="none" w:sz="0" w:space="0" w:color="auto"/>
              </w:divBdr>
              <w:divsChild>
                <w:div w:id="363605407">
                  <w:marLeft w:val="0"/>
                  <w:marRight w:val="0"/>
                  <w:marTop w:val="0"/>
                  <w:marBottom w:val="0"/>
                  <w:divBdr>
                    <w:top w:val="none" w:sz="0" w:space="0" w:color="auto"/>
                    <w:left w:val="none" w:sz="0" w:space="0" w:color="auto"/>
                    <w:bottom w:val="none" w:sz="0" w:space="0" w:color="auto"/>
                    <w:right w:val="none" w:sz="0" w:space="0" w:color="auto"/>
                  </w:divBdr>
                </w:div>
              </w:divsChild>
            </w:div>
            <w:div w:id="1132820756">
              <w:marLeft w:val="0"/>
              <w:marRight w:val="0"/>
              <w:marTop w:val="0"/>
              <w:marBottom w:val="0"/>
              <w:divBdr>
                <w:top w:val="none" w:sz="0" w:space="0" w:color="auto"/>
                <w:left w:val="none" w:sz="0" w:space="0" w:color="auto"/>
                <w:bottom w:val="none" w:sz="0" w:space="0" w:color="auto"/>
                <w:right w:val="none" w:sz="0" w:space="0" w:color="auto"/>
              </w:divBdr>
              <w:divsChild>
                <w:div w:id="519700945">
                  <w:marLeft w:val="0"/>
                  <w:marRight w:val="0"/>
                  <w:marTop w:val="0"/>
                  <w:marBottom w:val="0"/>
                  <w:divBdr>
                    <w:top w:val="none" w:sz="0" w:space="0" w:color="auto"/>
                    <w:left w:val="none" w:sz="0" w:space="0" w:color="auto"/>
                    <w:bottom w:val="none" w:sz="0" w:space="0" w:color="auto"/>
                    <w:right w:val="none" w:sz="0" w:space="0" w:color="auto"/>
                  </w:divBdr>
                </w:div>
              </w:divsChild>
            </w:div>
            <w:div w:id="79765126">
              <w:marLeft w:val="0"/>
              <w:marRight w:val="0"/>
              <w:marTop w:val="0"/>
              <w:marBottom w:val="0"/>
              <w:divBdr>
                <w:top w:val="none" w:sz="0" w:space="0" w:color="auto"/>
                <w:left w:val="none" w:sz="0" w:space="0" w:color="auto"/>
                <w:bottom w:val="none" w:sz="0" w:space="0" w:color="auto"/>
                <w:right w:val="none" w:sz="0" w:space="0" w:color="auto"/>
              </w:divBdr>
              <w:divsChild>
                <w:div w:id="78553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004124">
      <w:bodyDiv w:val="1"/>
      <w:marLeft w:val="0"/>
      <w:marRight w:val="0"/>
      <w:marTop w:val="30"/>
      <w:marBottom w:val="750"/>
      <w:divBdr>
        <w:top w:val="none" w:sz="0" w:space="0" w:color="auto"/>
        <w:left w:val="none" w:sz="0" w:space="0" w:color="auto"/>
        <w:bottom w:val="none" w:sz="0" w:space="0" w:color="auto"/>
        <w:right w:val="none" w:sz="0" w:space="0" w:color="auto"/>
      </w:divBdr>
      <w:divsChild>
        <w:div w:id="1245186909">
          <w:marLeft w:val="0"/>
          <w:marRight w:val="0"/>
          <w:marTop w:val="0"/>
          <w:marBottom w:val="0"/>
          <w:divBdr>
            <w:top w:val="none" w:sz="0" w:space="0" w:color="auto"/>
            <w:left w:val="none" w:sz="0" w:space="0" w:color="auto"/>
            <w:bottom w:val="none" w:sz="0" w:space="0" w:color="auto"/>
            <w:right w:val="none" w:sz="0" w:space="0" w:color="auto"/>
          </w:divBdr>
        </w:div>
      </w:divsChild>
    </w:div>
    <w:div w:id="989484376">
      <w:bodyDiv w:val="1"/>
      <w:marLeft w:val="0"/>
      <w:marRight w:val="0"/>
      <w:marTop w:val="0"/>
      <w:marBottom w:val="0"/>
      <w:divBdr>
        <w:top w:val="none" w:sz="0" w:space="0" w:color="auto"/>
        <w:left w:val="none" w:sz="0" w:space="0" w:color="auto"/>
        <w:bottom w:val="none" w:sz="0" w:space="0" w:color="auto"/>
        <w:right w:val="none" w:sz="0" w:space="0" w:color="auto"/>
      </w:divBdr>
      <w:divsChild>
        <w:div w:id="1945503247">
          <w:marLeft w:val="0"/>
          <w:marRight w:val="0"/>
          <w:marTop w:val="0"/>
          <w:marBottom w:val="0"/>
          <w:divBdr>
            <w:top w:val="none" w:sz="0" w:space="0" w:color="auto"/>
            <w:left w:val="none" w:sz="0" w:space="0" w:color="auto"/>
            <w:bottom w:val="none" w:sz="0" w:space="0" w:color="auto"/>
            <w:right w:val="none" w:sz="0" w:space="0" w:color="auto"/>
          </w:divBdr>
          <w:divsChild>
            <w:div w:id="528104476">
              <w:marLeft w:val="0"/>
              <w:marRight w:val="0"/>
              <w:marTop w:val="0"/>
              <w:marBottom w:val="0"/>
              <w:divBdr>
                <w:top w:val="none" w:sz="0" w:space="0" w:color="auto"/>
                <w:left w:val="none" w:sz="0" w:space="0" w:color="auto"/>
                <w:bottom w:val="none" w:sz="0" w:space="0" w:color="auto"/>
                <w:right w:val="none" w:sz="0" w:space="0" w:color="auto"/>
              </w:divBdr>
            </w:div>
            <w:div w:id="127676025">
              <w:marLeft w:val="0"/>
              <w:marRight w:val="0"/>
              <w:marTop w:val="0"/>
              <w:marBottom w:val="0"/>
              <w:divBdr>
                <w:top w:val="none" w:sz="0" w:space="0" w:color="auto"/>
                <w:left w:val="none" w:sz="0" w:space="0" w:color="auto"/>
                <w:bottom w:val="none" w:sz="0" w:space="0" w:color="auto"/>
                <w:right w:val="none" w:sz="0" w:space="0" w:color="auto"/>
              </w:divBdr>
            </w:div>
          </w:divsChild>
        </w:div>
        <w:div w:id="936906981">
          <w:blockQuote w:val="1"/>
          <w:marLeft w:val="600"/>
          <w:marRight w:val="0"/>
          <w:marTop w:val="0"/>
          <w:marBottom w:val="0"/>
          <w:divBdr>
            <w:top w:val="none" w:sz="0" w:space="0" w:color="auto"/>
            <w:left w:val="none" w:sz="0" w:space="0" w:color="auto"/>
            <w:bottom w:val="none" w:sz="0" w:space="0" w:color="auto"/>
            <w:right w:val="none" w:sz="0" w:space="0" w:color="auto"/>
          </w:divBdr>
          <w:divsChild>
            <w:div w:id="1039475124">
              <w:marLeft w:val="0"/>
              <w:marRight w:val="0"/>
              <w:marTop w:val="0"/>
              <w:marBottom w:val="0"/>
              <w:divBdr>
                <w:top w:val="none" w:sz="0" w:space="0" w:color="auto"/>
                <w:left w:val="none" w:sz="0" w:space="0" w:color="auto"/>
                <w:bottom w:val="none" w:sz="0" w:space="0" w:color="auto"/>
                <w:right w:val="none" w:sz="0" w:space="0" w:color="auto"/>
              </w:divBdr>
              <w:divsChild>
                <w:div w:id="89086477">
                  <w:marLeft w:val="0"/>
                  <w:marRight w:val="0"/>
                  <w:marTop w:val="0"/>
                  <w:marBottom w:val="0"/>
                  <w:divBdr>
                    <w:top w:val="none" w:sz="0" w:space="0" w:color="auto"/>
                    <w:left w:val="none" w:sz="0" w:space="0" w:color="auto"/>
                    <w:bottom w:val="none" w:sz="0" w:space="0" w:color="auto"/>
                    <w:right w:val="none" w:sz="0" w:space="0" w:color="auto"/>
                  </w:divBdr>
                </w:div>
              </w:divsChild>
            </w:div>
            <w:div w:id="837157307">
              <w:marLeft w:val="0"/>
              <w:marRight w:val="0"/>
              <w:marTop w:val="0"/>
              <w:marBottom w:val="0"/>
              <w:divBdr>
                <w:top w:val="none" w:sz="0" w:space="0" w:color="auto"/>
                <w:left w:val="none" w:sz="0" w:space="0" w:color="auto"/>
                <w:bottom w:val="none" w:sz="0" w:space="0" w:color="auto"/>
                <w:right w:val="none" w:sz="0" w:space="0" w:color="auto"/>
              </w:divBdr>
              <w:divsChild>
                <w:div w:id="2093770240">
                  <w:marLeft w:val="0"/>
                  <w:marRight w:val="0"/>
                  <w:marTop w:val="0"/>
                  <w:marBottom w:val="0"/>
                  <w:divBdr>
                    <w:top w:val="none" w:sz="0" w:space="0" w:color="auto"/>
                    <w:left w:val="none" w:sz="0" w:space="0" w:color="auto"/>
                    <w:bottom w:val="none" w:sz="0" w:space="0" w:color="auto"/>
                    <w:right w:val="none" w:sz="0" w:space="0" w:color="auto"/>
                  </w:divBdr>
                </w:div>
              </w:divsChild>
            </w:div>
            <w:div w:id="1394692852">
              <w:marLeft w:val="0"/>
              <w:marRight w:val="0"/>
              <w:marTop w:val="0"/>
              <w:marBottom w:val="0"/>
              <w:divBdr>
                <w:top w:val="none" w:sz="0" w:space="0" w:color="auto"/>
                <w:left w:val="none" w:sz="0" w:space="0" w:color="auto"/>
                <w:bottom w:val="none" w:sz="0" w:space="0" w:color="auto"/>
                <w:right w:val="none" w:sz="0" w:space="0" w:color="auto"/>
              </w:divBdr>
              <w:divsChild>
                <w:div w:id="1597664980">
                  <w:marLeft w:val="0"/>
                  <w:marRight w:val="0"/>
                  <w:marTop w:val="0"/>
                  <w:marBottom w:val="0"/>
                  <w:divBdr>
                    <w:top w:val="none" w:sz="0" w:space="0" w:color="auto"/>
                    <w:left w:val="none" w:sz="0" w:space="0" w:color="auto"/>
                    <w:bottom w:val="none" w:sz="0" w:space="0" w:color="auto"/>
                    <w:right w:val="none" w:sz="0" w:space="0" w:color="auto"/>
                  </w:divBdr>
                </w:div>
              </w:divsChild>
            </w:div>
            <w:div w:id="945237865">
              <w:marLeft w:val="0"/>
              <w:marRight w:val="0"/>
              <w:marTop w:val="0"/>
              <w:marBottom w:val="0"/>
              <w:divBdr>
                <w:top w:val="none" w:sz="0" w:space="0" w:color="auto"/>
                <w:left w:val="none" w:sz="0" w:space="0" w:color="auto"/>
                <w:bottom w:val="none" w:sz="0" w:space="0" w:color="auto"/>
                <w:right w:val="none" w:sz="0" w:space="0" w:color="auto"/>
              </w:divBdr>
              <w:divsChild>
                <w:div w:id="1842888736">
                  <w:marLeft w:val="0"/>
                  <w:marRight w:val="0"/>
                  <w:marTop w:val="0"/>
                  <w:marBottom w:val="0"/>
                  <w:divBdr>
                    <w:top w:val="none" w:sz="0" w:space="0" w:color="auto"/>
                    <w:left w:val="none" w:sz="0" w:space="0" w:color="auto"/>
                    <w:bottom w:val="none" w:sz="0" w:space="0" w:color="auto"/>
                    <w:right w:val="none" w:sz="0" w:space="0" w:color="auto"/>
                  </w:divBdr>
                </w:div>
              </w:divsChild>
            </w:div>
            <w:div w:id="1080907441">
              <w:marLeft w:val="0"/>
              <w:marRight w:val="0"/>
              <w:marTop w:val="0"/>
              <w:marBottom w:val="0"/>
              <w:divBdr>
                <w:top w:val="none" w:sz="0" w:space="0" w:color="auto"/>
                <w:left w:val="none" w:sz="0" w:space="0" w:color="auto"/>
                <w:bottom w:val="none" w:sz="0" w:space="0" w:color="auto"/>
                <w:right w:val="none" w:sz="0" w:space="0" w:color="auto"/>
              </w:divBdr>
              <w:divsChild>
                <w:div w:id="1381711835">
                  <w:marLeft w:val="0"/>
                  <w:marRight w:val="0"/>
                  <w:marTop w:val="0"/>
                  <w:marBottom w:val="0"/>
                  <w:divBdr>
                    <w:top w:val="none" w:sz="0" w:space="0" w:color="auto"/>
                    <w:left w:val="none" w:sz="0" w:space="0" w:color="auto"/>
                    <w:bottom w:val="none" w:sz="0" w:space="0" w:color="auto"/>
                    <w:right w:val="none" w:sz="0" w:space="0" w:color="auto"/>
                  </w:divBdr>
                </w:div>
              </w:divsChild>
            </w:div>
            <w:div w:id="1143502570">
              <w:marLeft w:val="0"/>
              <w:marRight w:val="0"/>
              <w:marTop w:val="0"/>
              <w:marBottom w:val="0"/>
              <w:divBdr>
                <w:top w:val="none" w:sz="0" w:space="0" w:color="auto"/>
                <w:left w:val="none" w:sz="0" w:space="0" w:color="auto"/>
                <w:bottom w:val="none" w:sz="0" w:space="0" w:color="auto"/>
                <w:right w:val="none" w:sz="0" w:space="0" w:color="auto"/>
              </w:divBdr>
              <w:divsChild>
                <w:div w:id="1821731686">
                  <w:marLeft w:val="0"/>
                  <w:marRight w:val="0"/>
                  <w:marTop w:val="0"/>
                  <w:marBottom w:val="0"/>
                  <w:divBdr>
                    <w:top w:val="none" w:sz="0" w:space="0" w:color="auto"/>
                    <w:left w:val="none" w:sz="0" w:space="0" w:color="auto"/>
                    <w:bottom w:val="none" w:sz="0" w:space="0" w:color="auto"/>
                    <w:right w:val="none" w:sz="0" w:space="0" w:color="auto"/>
                  </w:divBdr>
                </w:div>
              </w:divsChild>
            </w:div>
            <w:div w:id="1034110292">
              <w:marLeft w:val="0"/>
              <w:marRight w:val="0"/>
              <w:marTop w:val="0"/>
              <w:marBottom w:val="0"/>
              <w:divBdr>
                <w:top w:val="none" w:sz="0" w:space="0" w:color="auto"/>
                <w:left w:val="none" w:sz="0" w:space="0" w:color="auto"/>
                <w:bottom w:val="none" w:sz="0" w:space="0" w:color="auto"/>
                <w:right w:val="none" w:sz="0" w:space="0" w:color="auto"/>
              </w:divBdr>
              <w:divsChild>
                <w:div w:id="465316832">
                  <w:marLeft w:val="0"/>
                  <w:marRight w:val="0"/>
                  <w:marTop w:val="0"/>
                  <w:marBottom w:val="0"/>
                  <w:divBdr>
                    <w:top w:val="none" w:sz="0" w:space="0" w:color="auto"/>
                    <w:left w:val="none" w:sz="0" w:space="0" w:color="auto"/>
                    <w:bottom w:val="none" w:sz="0" w:space="0" w:color="auto"/>
                    <w:right w:val="none" w:sz="0" w:space="0" w:color="auto"/>
                  </w:divBdr>
                </w:div>
              </w:divsChild>
            </w:div>
            <w:div w:id="1375697326">
              <w:marLeft w:val="0"/>
              <w:marRight w:val="0"/>
              <w:marTop w:val="0"/>
              <w:marBottom w:val="0"/>
              <w:divBdr>
                <w:top w:val="none" w:sz="0" w:space="0" w:color="auto"/>
                <w:left w:val="none" w:sz="0" w:space="0" w:color="auto"/>
                <w:bottom w:val="none" w:sz="0" w:space="0" w:color="auto"/>
                <w:right w:val="none" w:sz="0" w:space="0" w:color="auto"/>
              </w:divBdr>
              <w:divsChild>
                <w:div w:id="1341159187">
                  <w:marLeft w:val="0"/>
                  <w:marRight w:val="0"/>
                  <w:marTop w:val="0"/>
                  <w:marBottom w:val="0"/>
                  <w:divBdr>
                    <w:top w:val="none" w:sz="0" w:space="0" w:color="auto"/>
                    <w:left w:val="none" w:sz="0" w:space="0" w:color="auto"/>
                    <w:bottom w:val="none" w:sz="0" w:space="0" w:color="auto"/>
                    <w:right w:val="none" w:sz="0" w:space="0" w:color="auto"/>
                  </w:divBdr>
                </w:div>
              </w:divsChild>
            </w:div>
            <w:div w:id="1538932539">
              <w:marLeft w:val="0"/>
              <w:marRight w:val="0"/>
              <w:marTop w:val="0"/>
              <w:marBottom w:val="0"/>
              <w:divBdr>
                <w:top w:val="none" w:sz="0" w:space="0" w:color="auto"/>
                <w:left w:val="none" w:sz="0" w:space="0" w:color="auto"/>
                <w:bottom w:val="none" w:sz="0" w:space="0" w:color="auto"/>
                <w:right w:val="none" w:sz="0" w:space="0" w:color="auto"/>
              </w:divBdr>
              <w:divsChild>
                <w:div w:id="868110437">
                  <w:marLeft w:val="0"/>
                  <w:marRight w:val="0"/>
                  <w:marTop w:val="0"/>
                  <w:marBottom w:val="0"/>
                  <w:divBdr>
                    <w:top w:val="none" w:sz="0" w:space="0" w:color="auto"/>
                    <w:left w:val="none" w:sz="0" w:space="0" w:color="auto"/>
                    <w:bottom w:val="none" w:sz="0" w:space="0" w:color="auto"/>
                    <w:right w:val="none" w:sz="0" w:space="0" w:color="auto"/>
                  </w:divBdr>
                </w:div>
              </w:divsChild>
            </w:div>
            <w:div w:id="505244457">
              <w:marLeft w:val="0"/>
              <w:marRight w:val="0"/>
              <w:marTop w:val="0"/>
              <w:marBottom w:val="0"/>
              <w:divBdr>
                <w:top w:val="none" w:sz="0" w:space="0" w:color="auto"/>
                <w:left w:val="none" w:sz="0" w:space="0" w:color="auto"/>
                <w:bottom w:val="none" w:sz="0" w:space="0" w:color="auto"/>
                <w:right w:val="none" w:sz="0" w:space="0" w:color="auto"/>
              </w:divBdr>
              <w:divsChild>
                <w:div w:id="144233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584373">
      <w:bodyDiv w:val="1"/>
      <w:marLeft w:val="0"/>
      <w:marRight w:val="0"/>
      <w:marTop w:val="0"/>
      <w:marBottom w:val="0"/>
      <w:divBdr>
        <w:top w:val="none" w:sz="0" w:space="0" w:color="auto"/>
        <w:left w:val="none" w:sz="0" w:space="0" w:color="auto"/>
        <w:bottom w:val="none" w:sz="0" w:space="0" w:color="auto"/>
        <w:right w:val="none" w:sz="0" w:space="0" w:color="auto"/>
      </w:divBdr>
      <w:divsChild>
        <w:div w:id="310914333">
          <w:marLeft w:val="0"/>
          <w:marRight w:val="0"/>
          <w:marTop w:val="0"/>
          <w:marBottom w:val="0"/>
          <w:divBdr>
            <w:top w:val="none" w:sz="0" w:space="0" w:color="auto"/>
            <w:left w:val="none" w:sz="0" w:space="0" w:color="auto"/>
            <w:bottom w:val="none" w:sz="0" w:space="0" w:color="auto"/>
            <w:right w:val="none" w:sz="0" w:space="0" w:color="auto"/>
          </w:divBdr>
        </w:div>
        <w:div w:id="2034377941">
          <w:marLeft w:val="0"/>
          <w:marRight w:val="0"/>
          <w:marTop w:val="0"/>
          <w:marBottom w:val="0"/>
          <w:divBdr>
            <w:top w:val="none" w:sz="0" w:space="0" w:color="auto"/>
            <w:left w:val="none" w:sz="0" w:space="0" w:color="auto"/>
            <w:bottom w:val="none" w:sz="0" w:space="0" w:color="auto"/>
            <w:right w:val="none" w:sz="0" w:space="0" w:color="auto"/>
          </w:divBdr>
        </w:div>
        <w:div w:id="2107579671">
          <w:marLeft w:val="0"/>
          <w:marRight w:val="0"/>
          <w:marTop w:val="0"/>
          <w:marBottom w:val="0"/>
          <w:divBdr>
            <w:top w:val="none" w:sz="0" w:space="0" w:color="auto"/>
            <w:left w:val="none" w:sz="0" w:space="0" w:color="auto"/>
            <w:bottom w:val="none" w:sz="0" w:space="0" w:color="auto"/>
            <w:right w:val="none" w:sz="0" w:space="0" w:color="auto"/>
          </w:divBdr>
        </w:div>
      </w:divsChild>
    </w:div>
    <w:div w:id="1144346370">
      <w:bodyDiv w:val="1"/>
      <w:marLeft w:val="0"/>
      <w:marRight w:val="0"/>
      <w:marTop w:val="30"/>
      <w:marBottom w:val="750"/>
      <w:divBdr>
        <w:top w:val="none" w:sz="0" w:space="0" w:color="auto"/>
        <w:left w:val="none" w:sz="0" w:space="0" w:color="auto"/>
        <w:bottom w:val="none" w:sz="0" w:space="0" w:color="auto"/>
        <w:right w:val="none" w:sz="0" w:space="0" w:color="auto"/>
      </w:divBdr>
      <w:divsChild>
        <w:div w:id="584190626">
          <w:marLeft w:val="0"/>
          <w:marRight w:val="0"/>
          <w:marTop w:val="0"/>
          <w:marBottom w:val="0"/>
          <w:divBdr>
            <w:top w:val="none" w:sz="0" w:space="0" w:color="auto"/>
            <w:left w:val="none" w:sz="0" w:space="0" w:color="auto"/>
            <w:bottom w:val="none" w:sz="0" w:space="0" w:color="auto"/>
            <w:right w:val="none" w:sz="0" w:space="0" w:color="auto"/>
          </w:divBdr>
        </w:div>
      </w:divsChild>
    </w:div>
    <w:div w:id="1182554177">
      <w:bodyDiv w:val="1"/>
      <w:marLeft w:val="0"/>
      <w:marRight w:val="0"/>
      <w:marTop w:val="0"/>
      <w:marBottom w:val="100"/>
      <w:divBdr>
        <w:top w:val="none" w:sz="0" w:space="0" w:color="auto"/>
        <w:left w:val="none" w:sz="0" w:space="0" w:color="auto"/>
        <w:bottom w:val="none" w:sz="0" w:space="0" w:color="auto"/>
        <w:right w:val="none" w:sz="0" w:space="0" w:color="auto"/>
      </w:divBdr>
      <w:divsChild>
        <w:div w:id="1110783685">
          <w:marLeft w:val="0"/>
          <w:marRight w:val="0"/>
          <w:marTop w:val="0"/>
          <w:marBottom w:val="0"/>
          <w:divBdr>
            <w:top w:val="none" w:sz="0" w:space="0" w:color="auto"/>
            <w:left w:val="none" w:sz="0" w:space="0" w:color="auto"/>
            <w:bottom w:val="none" w:sz="0" w:space="0" w:color="auto"/>
            <w:right w:val="none" w:sz="0" w:space="0" w:color="auto"/>
          </w:divBdr>
          <w:divsChild>
            <w:div w:id="1943797865">
              <w:marLeft w:val="0"/>
              <w:marRight w:val="0"/>
              <w:marTop w:val="0"/>
              <w:marBottom w:val="0"/>
              <w:divBdr>
                <w:top w:val="none" w:sz="0" w:space="0" w:color="auto"/>
                <w:left w:val="none" w:sz="0" w:space="0" w:color="auto"/>
                <w:bottom w:val="none" w:sz="0" w:space="0" w:color="auto"/>
                <w:right w:val="none" w:sz="0" w:space="0" w:color="auto"/>
              </w:divBdr>
              <w:divsChild>
                <w:div w:id="20803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27775">
      <w:bodyDiv w:val="1"/>
      <w:marLeft w:val="0"/>
      <w:marRight w:val="0"/>
      <w:marTop w:val="30"/>
      <w:marBottom w:val="750"/>
      <w:divBdr>
        <w:top w:val="none" w:sz="0" w:space="0" w:color="auto"/>
        <w:left w:val="none" w:sz="0" w:space="0" w:color="auto"/>
        <w:bottom w:val="none" w:sz="0" w:space="0" w:color="auto"/>
        <w:right w:val="none" w:sz="0" w:space="0" w:color="auto"/>
      </w:divBdr>
      <w:divsChild>
        <w:div w:id="2126382091">
          <w:marLeft w:val="0"/>
          <w:marRight w:val="0"/>
          <w:marTop w:val="0"/>
          <w:marBottom w:val="0"/>
          <w:divBdr>
            <w:top w:val="none" w:sz="0" w:space="0" w:color="auto"/>
            <w:left w:val="none" w:sz="0" w:space="0" w:color="auto"/>
            <w:bottom w:val="none" w:sz="0" w:space="0" w:color="auto"/>
            <w:right w:val="none" w:sz="0" w:space="0" w:color="auto"/>
          </w:divBdr>
        </w:div>
      </w:divsChild>
    </w:div>
    <w:div w:id="1292248081">
      <w:bodyDiv w:val="1"/>
      <w:marLeft w:val="0"/>
      <w:marRight w:val="0"/>
      <w:marTop w:val="0"/>
      <w:marBottom w:val="0"/>
      <w:divBdr>
        <w:top w:val="none" w:sz="0" w:space="0" w:color="auto"/>
        <w:left w:val="none" w:sz="0" w:space="0" w:color="auto"/>
        <w:bottom w:val="none" w:sz="0" w:space="0" w:color="auto"/>
        <w:right w:val="none" w:sz="0" w:space="0" w:color="auto"/>
      </w:divBdr>
    </w:div>
    <w:div w:id="1352027197">
      <w:bodyDiv w:val="1"/>
      <w:marLeft w:val="0"/>
      <w:marRight w:val="0"/>
      <w:marTop w:val="0"/>
      <w:marBottom w:val="0"/>
      <w:divBdr>
        <w:top w:val="none" w:sz="0" w:space="0" w:color="auto"/>
        <w:left w:val="none" w:sz="0" w:space="0" w:color="auto"/>
        <w:bottom w:val="none" w:sz="0" w:space="0" w:color="auto"/>
        <w:right w:val="none" w:sz="0" w:space="0" w:color="auto"/>
      </w:divBdr>
    </w:div>
    <w:div w:id="1383557190">
      <w:bodyDiv w:val="1"/>
      <w:marLeft w:val="0"/>
      <w:marRight w:val="0"/>
      <w:marTop w:val="0"/>
      <w:marBottom w:val="0"/>
      <w:divBdr>
        <w:top w:val="none" w:sz="0" w:space="0" w:color="auto"/>
        <w:left w:val="none" w:sz="0" w:space="0" w:color="auto"/>
        <w:bottom w:val="none" w:sz="0" w:space="0" w:color="auto"/>
        <w:right w:val="none" w:sz="0" w:space="0" w:color="auto"/>
      </w:divBdr>
      <w:divsChild>
        <w:div w:id="1762603326">
          <w:marLeft w:val="0"/>
          <w:marRight w:val="0"/>
          <w:marTop w:val="0"/>
          <w:marBottom w:val="0"/>
          <w:divBdr>
            <w:top w:val="none" w:sz="0" w:space="0" w:color="auto"/>
            <w:left w:val="none" w:sz="0" w:space="0" w:color="auto"/>
            <w:bottom w:val="none" w:sz="0" w:space="0" w:color="auto"/>
            <w:right w:val="none" w:sz="0" w:space="0" w:color="auto"/>
          </w:divBdr>
        </w:div>
      </w:divsChild>
    </w:div>
    <w:div w:id="1508523365">
      <w:bodyDiv w:val="1"/>
      <w:marLeft w:val="0"/>
      <w:marRight w:val="0"/>
      <w:marTop w:val="30"/>
      <w:marBottom w:val="750"/>
      <w:divBdr>
        <w:top w:val="none" w:sz="0" w:space="0" w:color="auto"/>
        <w:left w:val="none" w:sz="0" w:space="0" w:color="auto"/>
        <w:bottom w:val="none" w:sz="0" w:space="0" w:color="auto"/>
        <w:right w:val="none" w:sz="0" w:space="0" w:color="auto"/>
      </w:divBdr>
      <w:divsChild>
        <w:div w:id="1695888798">
          <w:marLeft w:val="0"/>
          <w:marRight w:val="0"/>
          <w:marTop w:val="0"/>
          <w:marBottom w:val="0"/>
          <w:divBdr>
            <w:top w:val="none" w:sz="0" w:space="0" w:color="auto"/>
            <w:left w:val="none" w:sz="0" w:space="0" w:color="auto"/>
            <w:bottom w:val="none" w:sz="0" w:space="0" w:color="auto"/>
            <w:right w:val="none" w:sz="0" w:space="0" w:color="auto"/>
          </w:divBdr>
        </w:div>
      </w:divsChild>
    </w:div>
    <w:div w:id="1609043597">
      <w:bodyDiv w:val="1"/>
      <w:marLeft w:val="0"/>
      <w:marRight w:val="0"/>
      <w:marTop w:val="0"/>
      <w:marBottom w:val="0"/>
      <w:divBdr>
        <w:top w:val="none" w:sz="0" w:space="0" w:color="auto"/>
        <w:left w:val="none" w:sz="0" w:space="0" w:color="auto"/>
        <w:bottom w:val="none" w:sz="0" w:space="0" w:color="auto"/>
        <w:right w:val="none" w:sz="0" w:space="0" w:color="auto"/>
      </w:divBdr>
    </w:div>
    <w:div w:id="1835611649">
      <w:bodyDiv w:val="1"/>
      <w:marLeft w:val="0"/>
      <w:marRight w:val="0"/>
      <w:marTop w:val="30"/>
      <w:marBottom w:val="750"/>
      <w:divBdr>
        <w:top w:val="none" w:sz="0" w:space="0" w:color="auto"/>
        <w:left w:val="none" w:sz="0" w:space="0" w:color="auto"/>
        <w:bottom w:val="none" w:sz="0" w:space="0" w:color="auto"/>
        <w:right w:val="none" w:sz="0" w:space="0" w:color="auto"/>
      </w:divBdr>
      <w:divsChild>
        <w:div w:id="1433742225">
          <w:marLeft w:val="0"/>
          <w:marRight w:val="0"/>
          <w:marTop w:val="0"/>
          <w:marBottom w:val="0"/>
          <w:divBdr>
            <w:top w:val="none" w:sz="0" w:space="0" w:color="auto"/>
            <w:left w:val="none" w:sz="0" w:space="0" w:color="auto"/>
            <w:bottom w:val="none" w:sz="0" w:space="0" w:color="auto"/>
            <w:right w:val="none" w:sz="0" w:space="0" w:color="auto"/>
          </w:divBdr>
        </w:div>
      </w:divsChild>
    </w:div>
    <w:div w:id="1939676582">
      <w:bodyDiv w:val="1"/>
      <w:marLeft w:val="0"/>
      <w:marRight w:val="0"/>
      <w:marTop w:val="0"/>
      <w:marBottom w:val="100"/>
      <w:divBdr>
        <w:top w:val="none" w:sz="0" w:space="0" w:color="auto"/>
        <w:left w:val="none" w:sz="0" w:space="0" w:color="auto"/>
        <w:bottom w:val="none" w:sz="0" w:space="0" w:color="auto"/>
        <w:right w:val="none" w:sz="0" w:space="0" w:color="auto"/>
      </w:divBdr>
      <w:divsChild>
        <w:div w:id="630018477">
          <w:marLeft w:val="0"/>
          <w:marRight w:val="0"/>
          <w:marTop w:val="0"/>
          <w:marBottom w:val="0"/>
          <w:divBdr>
            <w:top w:val="none" w:sz="0" w:space="0" w:color="auto"/>
            <w:left w:val="none" w:sz="0" w:space="0" w:color="auto"/>
            <w:bottom w:val="none" w:sz="0" w:space="0" w:color="auto"/>
            <w:right w:val="none" w:sz="0" w:space="0" w:color="auto"/>
          </w:divBdr>
          <w:divsChild>
            <w:div w:id="61219186">
              <w:marLeft w:val="0"/>
              <w:marRight w:val="0"/>
              <w:marTop w:val="0"/>
              <w:marBottom w:val="0"/>
              <w:divBdr>
                <w:top w:val="none" w:sz="0" w:space="0" w:color="auto"/>
                <w:left w:val="none" w:sz="0" w:space="0" w:color="auto"/>
                <w:bottom w:val="none" w:sz="0" w:space="0" w:color="auto"/>
                <w:right w:val="none" w:sz="0" w:space="0" w:color="auto"/>
              </w:divBdr>
              <w:divsChild>
                <w:div w:id="15718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10260">
      <w:bodyDiv w:val="1"/>
      <w:marLeft w:val="0"/>
      <w:marRight w:val="0"/>
      <w:marTop w:val="0"/>
      <w:marBottom w:val="0"/>
      <w:divBdr>
        <w:top w:val="none" w:sz="0" w:space="0" w:color="auto"/>
        <w:left w:val="none" w:sz="0" w:space="0" w:color="auto"/>
        <w:bottom w:val="none" w:sz="0" w:space="0" w:color="auto"/>
        <w:right w:val="none" w:sz="0" w:space="0" w:color="auto"/>
      </w:divBdr>
      <w:divsChild>
        <w:div w:id="1186947165">
          <w:marLeft w:val="0"/>
          <w:marRight w:val="0"/>
          <w:marTop w:val="0"/>
          <w:marBottom w:val="0"/>
          <w:divBdr>
            <w:top w:val="none" w:sz="0" w:space="0" w:color="auto"/>
            <w:left w:val="none" w:sz="0" w:space="0" w:color="auto"/>
            <w:bottom w:val="none" w:sz="0" w:space="0" w:color="auto"/>
            <w:right w:val="none" w:sz="0" w:space="0" w:color="auto"/>
          </w:divBdr>
        </w:div>
      </w:divsChild>
    </w:div>
    <w:div w:id="2095324525">
      <w:bodyDiv w:val="1"/>
      <w:marLeft w:val="0"/>
      <w:marRight w:val="0"/>
      <w:marTop w:val="30"/>
      <w:marBottom w:val="750"/>
      <w:divBdr>
        <w:top w:val="none" w:sz="0" w:space="0" w:color="auto"/>
        <w:left w:val="none" w:sz="0" w:space="0" w:color="auto"/>
        <w:bottom w:val="none" w:sz="0" w:space="0" w:color="auto"/>
        <w:right w:val="none" w:sz="0" w:space="0" w:color="auto"/>
      </w:divBdr>
      <w:divsChild>
        <w:div w:id="1476484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fedgov.dnb.com/webform" TargetMode="External"/><Relationship Id="rId18" Type="http://schemas.openxmlformats.org/officeDocument/2006/relationships/hyperlink" Target="http://apply07.grants.gov/apply/FormLinks?family=12" TargetMode="External"/><Relationship Id="rId26" Type="http://schemas.openxmlformats.org/officeDocument/2006/relationships/hyperlink" Target="file:///C:/Users/Jean_Kvasnicka/Documents/POLICY/New%20Award%20Guidance/Round%204%20FY15%20updates/As" TargetMode="Externa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grants.gov/web/grants/forms/sf-424-family.html" TargetMode="External"/><Relationship Id="rId34" Type="http://schemas.openxmlformats.org/officeDocument/2006/relationships/hyperlink" Target="https://www.fws.gov/grants/atc.html" TargetMode="Externa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www.sam.gov" TargetMode="External"/><Relationship Id="rId25" Type="http://schemas.openxmlformats.org/officeDocument/2006/relationships/hyperlink" Target="https://www.doi.gov/ibc/services/finance/indirect-cost-services" TargetMode="External"/><Relationship Id="rId33" Type="http://schemas.openxmlformats.org/officeDocument/2006/relationships/hyperlink" Target="https://www.fapiis.gov/fapiis/index.action" TargetMode="Externa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sam.gov" TargetMode="External"/><Relationship Id="rId20" Type="http://schemas.openxmlformats.org/officeDocument/2006/relationships/hyperlink" Target="http://apply07.grants.gov/apply/FormLinks?family=16)" TargetMode="External"/><Relationship Id="rId29" Type="http://schemas.openxmlformats.org/officeDocument/2006/relationships/hyperlink" Target="http://www.grants.gov/web/grants/forms/sf-424-family.htm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ttps://www.doi.gov/ibc/contactus/ibcfeedback" TargetMode="External"/><Relationship Id="rId32" Type="http://schemas.openxmlformats.org/officeDocument/2006/relationships/hyperlink" Target="https://www.fws.gov/grants/atc.html" TargetMode="External"/><Relationship Id="rId37" Type="http://schemas.openxmlformats.org/officeDocument/2006/relationships/hyperlink" Target="https://www.fws.gov/wafwo/wwfish_new.html" TargetMode="Externa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sam.gov" TargetMode="External"/><Relationship Id="rId23" Type="http://schemas.openxmlformats.org/officeDocument/2006/relationships/hyperlink" Target="https://www.fws.gov/grants/atc.html" TargetMode="External"/><Relationship Id="rId28" Type="http://schemas.openxmlformats.org/officeDocument/2006/relationships/hyperlink" Target="https://harvester.census.gov/facweb/" TargetMode="External"/><Relationship Id="rId36" Type="http://schemas.openxmlformats.org/officeDocument/2006/relationships/hyperlink" Target="mailto:Patrick_Dehaan@fws.gov" TargetMode="External"/><Relationship Id="rId10" Type="http://schemas.openxmlformats.org/officeDocument/2006/relationships/webSettings" Target="webSettings.xml"/><Relationship Id="rId19" Type="http://schemas.openxmlformats.org/officeDocument/2006/relationships/hyperlink" Target="http://apply07.grants.gov/apply/FormLinks?family=15" TargetMode="External"/><Relationship Id="rId31" Type="http://schemas.openxmlformats.org/officeDocument/2006/relationships/hyperlink" Target="http://www.grants.gov/web/grants/forms/post-award-reporting-forms.html"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govt@dnb.com" TargetMode="External"/><Relationship Id="rId22" Type="http://schemas.openxmlformats.org/officeDocument/2006/relationships/hyperlink" Target="http://www.ecfr.gov/" TargetMode="External"/><Relationship Id="rId27" Type="http://schemas.openxmlformats.org/officeDocument/2006/relationships/hyperlink" Target="http://www.ecfr.gov/" TargetMode="External"/><Relationship Id="rId30" Type="http://schemas.openxmlformats.org/officeDocument/2006/relationships/hyperlink" Target="http://www.ecfr.gov/cgi-bin/text-idx?SID=683823273fc0da6a1060883eda593fb8&amp;mc=true&amp;node=pt43.1.18&amp;rgn=div5" TargetMode="External"/><Relationship Id="rId35" Type="http://schemas.openxmlformats.org/officeDocument/2006/relationships/hyperlink" Target="http://www.grants.gov/web/grants/forms/post-award-reporting-form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bbeea1d4-0d4b-44bb-8f87-0664505381b8">FWT52VV7566T-1-480500</_dlc_DocId>
    <_dlc_DocIdUrl xmlns="bbeea1d4-0d4b-44bb-8f87-0664505381b8">
      <Url>https://fishnet.fws.doi.net/regions/1/admin/fa/_layouts/DocIdRedir.aspx?ID=FWT52VV7566T-1-480500</Url>
      <Description>FWT52VV7566T-1-480500</Description>
    </_dlc_DocIdUrl>
    <AverageRating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84056A726B17F4B9D41BCF282BCBA4C" ma:contentTypeVersion="6" ma:contentTypeDescription="Create a new document." ma:contentTypeScope="" ma:versionID="d1f617b320ce27489ac3686c1160ef30">
  <xsd:schema xmlns:xsd="http://www.w3.org/2001/XMLSchema" xmlns:xs="http://www.w3.org/2001/XMLSchema" xmlns:p="http://schemas.microsoft.com/office/2006/metadata/properties" xmlns:ns1="http://schemas.microsoft.com/sharepoint/v3" xmlns:ns2="bbeea1d4-0d4b-44bb-8f87-0664505381b8" targetNamespace="http://schemas.microsoft.com/office/2006/metadata/properties" ma:root="true" ma:fieldsID="1ba6599de165a377b1deb7018a7f43d8" ns1:_="" ns2:_="">
    <xsd:import namespace="http://schemas.microsoft.com/sharepoint/v3"/>
    <xsd:import namespace="bbeea1d4-0d4b-44bb-8f87-0664505381b8"/>
    <xsd:element name="properties">
      <xsd:complexType>
        <xsd:sequence>
          <xsd:element name="documentManagement">
            <xsd:complexType>
              <xsd:all>
                <xsd:element ref="ns1:AverageRating" minOccurs="0"/>
                <xsd:element ref="ns1:RatingCount"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2" nillable="true" ma:displayName="Rating (0-5)" ma:decimals="2" ma:description="Average value of all the ratings that have been submitted" ma:internalName="AverageRating" ma:readOnly="true">
      <xsd:simpleType>
        <xsd:restriction base="dms:Number"/>
      </xsd:simpleType>
    </xsd:element>
    <xsd:element name="RatingCount" ma:index="3" nillable="true" ma:displayName="Number of Ratings" ma:decimals="0" ma:description="Number of ratings submitted" ma:internalName="RatingCount" ma:readOnly="tru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bbeea1d4-0d4b-44bb-8f87-0664505381b8"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DCN"/>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38DDA0-1198-458B-832B-42B4D4A3DB16}">
  <ds:schemaRefs>
    <ds:schemaRef ds:uri="http://schemas.microsoft.com/sharepoint/events"/>
  </ds:schemaRefs>
</ds:datastoreItem>
</file>

<file path=customXml/itemProps2.xml><?xml version="1.0" encoding="utf-8"?>
<ds:datastoreItem xmlns:ds="http://schemas.openxmlformats.org/officeDocument/2006/customXml" ds:itemID="{3DA1D42C-8549-474E-9D94-A613060EDACC}">
  <ds:schemaRefs>
    <ds:schemaRef ds:uri="http://schemas.microsoft.com/sharepoint/v3/contenttype/forms"/>
  </ds:schemaRefs>
</ds:datastoreItem>
</file>

<file path=customXml/itemProps3.xml><?xml version="1.0" encoding="utf-8"?>
<ds:datastoreItem xmlns:ds="http://schemas.openxmlformats.org/officeDocument/2006/customXml" ds:itemID="{5F247515-8B3D-49A1-927B-25CA17EA3E53}">
  <ds:schemaRefs>
    <ds:schemaRef ds:uri="http://schemas.microsoft.com/office/2006/metadata/properties"/>
    <ds:schemaRef ds:uri="bbeea1d4-0d4b-44bb-8f87-0664505381b8"/>
    <ds:schemaRef ds:uri="http://purl.org/dc/terms/"/>
    <ds:schemaRef ds:uri="http://schemas.microsoft.com/office/2006/documentManagement/types"/>
    <ds:schemaRef ds:uri="http://purl.org/dc/elements/1.1/"/>
    <ds:schemaRef ds:uri="http://schemas.microsoft.com/office/infopath/2007/PartnerControls"/>
    <ds:schemaRef ds:uri="http://purl.org/dc/dcmitype/"/>
    <ds:schemaRef ds:uri="http://www.w3.org/XML/1998/namespace"/>
    <ds:schemaRef ds:uri="http://schemas.openxmlformats.org/package/2006/metadata/core-properties"/>
    <ds:schemaRef ds:uri="http://schemas.microsoft.com/sharepoint/v3"/>
  </ds:schemaRefs>
</ds:datastoreItem>
</file>

<file path=customXml/itemProps4.xml><?xml version="1.0" encoding="utf-8"?>
<ds:datastoreItem xmlns:ds="http://schemas.openxmlformats.org/officeDocument/2006/customXml" ds:itemID="{16315ED2-EA5D-416E-884C-49081284F1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beea1d4-0d4b-44bb-8f87-066450538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A0EC5B7-5502-4364-AF74-E369D6A48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7375</Words>
  <Characters>42043</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U</vt:lpstr>
    </vt:vector>
  </TitlesOfParts>
  <Company>usfws</Company>
  <LinksUpToDate>false</LinksUpToDate>
  <CharactersWithSpaces>49320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Jean Schlegel</dc:creator>
  <cp:lastModifiedBy>Administrator</cp:lastModifiedBy>
  <cp:revision>2</cp:revision>
  <cp:lastPrinted>2018-04-19T17:20:00Z</cp:lastPrinted>
  <dcterms:created xsi:type="dcterms:W3CDTF">2018-06-13T17:52:00Z</dcterms:created>
  <dcterms:modified xsi:type="dcterms:W3CDTF">2018-06-13T17:52:00Z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0x010100D84056A726B17F4B9D41BCF282BCBA4C</vt:lpwstr>
  </property>
  <property fmtid="{D5CDD505-2E9C-101B-9397-08002B2CF9AE}" pid="3" name="_dlc_DocIdItemGuid">
    <vt:lpwstr>54b1e6e2-c025-4422-bf06-ae8b3538dd38</vt:lpwstr>
  </property>
</Properties>
</file>