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EF" w:rsidRPr="00861FEF" w:rsidRDefault="00861FEF" w:rsidP="0086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61FEF">
        <w:rPr>
          <w:rFonts w:ascii="Times New Roman" w:hAnsi="Times New Roman" w:cs="Times New Roman"/>
          <w:b/>
          <w:sz w:val="28"/>
          <w:szCs w:val="28"/>
          <w:u w:val="single"/>
        </w:rPr>
        <w:t>Application Checklist</w:t>
      </w:r>
      <w:r w:rsidRPr="00861F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Complete applications </w:t>
      </w:r>
      <w:r w:rsidRPr="005E071E">
        <w:rPr>
          <w:rFonts w:ascii="Times New Roman" w:eastAsia="Times New Roman" w:hAnsi="Times New Roman" w:cs="Times New Roman"/>
          <w:sz w:val="24"/>
          <w:szCs w:val="24"/>
          <w:u w:val="single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include the following:</w:t>
      </w: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Completed and signed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SF-424A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SF-424B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forms.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Please see SF-424 instructions below in Section 2B.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>If your organization engages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lobbying the U.S. government, including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Congress, or pays for another entity to lobby on your behalf, the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SF-LLL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“Disclosure of Lobbying Activities” form is also required (only if applicable).  Please see SF-LLL guidance in Section 2B.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includes a table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 name,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project title, target country/countries, project synopsis, and name and contact information for the application’s main point of contact.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section 2C below for a template and more details.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Executive Summary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project goals, objectives, activities, etc.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listing all documents and attachments with page numbers.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Proposal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ten [10] pages, preferably as a Word Document).  Please note the ten page limit </w:t>
      </w:r>
      <w:r w:rsidRPr="00663B67">
        <w:rPr>
          <w:rFonts w:ascii="Times New Roman" w:eastAsia="Times New Roman" w:hAnsi="Times New Roman" w:cs="Times New Roman"/>
          <w:b/>
          <w:sz w:val="24"/>
          <w:szCs w:val="24"/>
        </w:rPr>
        <w:t xml:space="preserve">does not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include the Cover Page, Executive Summary, Table of Contents, Attachments, Detailed Budget, Budget Narrative, Audit, or NICRA.  Applicants are encouraged to combine multiple documents in a single Word Document or PDF (i.e. Cover Page, Table of Contents, Executive Summary, and Proposal Narrative in one file).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Proposal Narrative Guidelines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2E below for more details.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an Excel workbook) that includes three [3] columns containing the request to DRL, any cost sharing contribution, and the total budget.  A summary budget should also be included using the OMB-approved budget categories (see SF-424A as a sample) in a separate tab.  Costs must be in U.S. dollars.  Detailed line-item budgets for </w:t>
      </w:r>
      <w:proofErr w:type="spellStart"/>
      <w:r w:rsidRPr="00843E2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ubgrantees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should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be included as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additional tabs within the Excel workbook (if available at the time of submission).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</w:p>
    <w:p w:rsidR="00861FEF" w:rsidRPr="00843E29" w:rsidRDefault="00861FEF" w:rsidP="00861FEF">
      <w:pPr>
        <w:pStyle w:val="NoSpacing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FEF">
        <w:rPr>
          <w:rFonts w:ascii="Times New Roman" w:hAnsi="Times New Roman" w:cs="Times New Roman"/>
          <w:color w:val="auto"/>
          <w:sz w:val="24"/>
          <w:szCs w:val="24"/>
        </w:rPr>
        <w:t>DRL requests a programming approach dedicated to strengthening inclusive societies as a necessary pillar of strong democracies.  Please include costs associated with this commitment in the budget and budget narrative.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 that includes substantive explanations and justifications for each line-item in the detailed budget spreadsheet, as well as the source and a description of all cost-share offered.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Your organization’s most recent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if applicable.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This should be </w:t>
      </w:r>
      <w:r>
        <w:rPr>
          <w:rFonts w:ascii="Times New Roman" w:eastAsia="Times New Roman" w:hAnsi="Times New Roman" w:cs="Times New Roman"/>
          <w:sz w:val="24"/>
          <w:szCs w:val="24"/>
        </w:rPr>
        <w:t>a single audit, program-specific audit,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other audit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accordance with Generally Accepted Government Auditing Standards (GAGAS)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2G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2H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] pages, 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2I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Monitoring and Evaluation </w:t>
      </w:r>
      <w:r w:rsidRPr="005E21D9"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below for more information. 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2J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Key Personnel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] page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 preferably as a Word Document)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Please include short bios that highlight relevant professional experience.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Given the limited space, CVs are not recommended for submission.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604E43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Timeline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The timeline of the overall proposal should include activities, evaluation efforts, and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closeout.</w:t>
      </w:r>
    </w:p>
    <w:p w:rsidR="00861FEF" w:rsidRPr="006448FC" w:rsidRDefault="00861FEF" w:rsidP="00861FEF">
      <w:pPr>
        <w:pStyle w:val="NoSpacing"/>
        <w:ind w:left="720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861FEF" w:rsidRPr="005F2A31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A31">
        <w:rPr>
          <w:rFonts w:ascii="Times New Roman" w:eastAsia="Times New Roman" w:hAnsi="Times New Roman" w:cs="Times New Roman"/>
          <w:b/>
          <w:sz w:val="24"/>
          <w:szCs w:val="24"/>
        </w:rPr>
        <w:t>Burma Due Diligence Assessment</w:t>
      </w:r>
      <w:r w:rsidRPr="005F2A31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existing organizational practices for vetting program beneficiaries and capacity to conduct due diligence vetting as outlined in the NOFO.  </w:t>
      </w:r>
      <w:r w:rsidRPr="005F2A31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861FEF" w:rsidRPr="00C91895" w:rsidRDefault="00861FEF" w:rsidP="00861F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 xml:space="preserve">Applications that do not include the elements listed above will be deemed technically ineligible.  </w:t>
      </w:r>
    </w:p>
    <w:p w:rsidR="00861FEF" w:rsidRDefault="00861FEF" w:rsidP="00861F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D.2.2 Additional Application Documents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Strong applications will also contain the following: </w:t>
      </w: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FEF" w:rsidRDefault="00861FEF" w:rsidP="00861FE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90B19">
        <w:rPr>
          <w:rFonts w:ascii="Times New Roman" w:hAnsi="Times New Roman" w:cs="Times New Roman"/>
          <w:sz w:val="24"/>
          <w:szCs w:val="24"/>
        </w:rPr>
        <w:t>Individual Letters of Support and</w:t>
      </w:r>
      <w:r>
        <w:rPr>
          <w:rFonts w:ascii="Times New Roman" w:hAnsi="Times New Roman" w:cs="Times New Roman"/>
          <w:sz w:val="24"/>
          <w:szCs w:val="24"/>
        </w:rPr>
        <w:t>/or</w:t>
      </w:r>
      <w:r w:rsidRPr="00190B19">
        <w:rPr>
          <w:rFonts w:ascii="Times New Roman" w:hAnsi="Times New Roman" w:cs="Times New Roman"/>
          <w:sz w:val="24"/>
          <w:szCs w:val="24"/>
        </w:rPr>
        <w:t xml:space="preserve"> Memorandum of Understanding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B19">
        <w:rPr>
          <w:rFonts w:ascii="Times New Roman" w:hAnsi="Times New Roman" w:cs="Times New Roman"/>
          <w:sz w:val="24"/>
          <w:szCs w:val="24"/>
        </w:rPr>
        <w:t>Letters</w:t>
      </w:r>
      <w:r w:rsidRPr="00190B19">
        <w:rPr>
          <w:rFonts w:ascii="Times New Roman" w:eastAsia="Times New Roman" w:hAnsi="Times New Roman" w:cs="Times New Roman"/>
          <w:sz w:val="24"/>
          <w:szCs w:val="24"/>
        </w:rPr>
        <w:t xml:space="preserve"> of support and MOUs must be specific to the project implementation (e.g. from proposed partners or sub-award recipients) and will not count towards the page limit</w:t>
      </w:r>
      <w:r w:rsidRPr="00190B1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61FEF" w:rsidRDefault="00861FEF" w:rsidP="00861FEF">
      <w:pPr>
        <w:spacing w:after="0" w:line="240" w:lineRule="auto"/>
      </w:pPr>
    </w:p>
    <w:p w:rsidR="00DD66BA" w:rsidRDefault="00861FEF" w:rsidP="00E04296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Please refer to the Proposal Submission Instructions on DRL’s website for detailed guidance on the documents above:</w:t>
      </w:r>
      <w:r w:rsidRPr="007F1096">
        <w:t xml:space="preserve"> </w:t>
      </w:r>
      <w:hyperlink r:id="rId5" w:history="1">
        <w:r w:rsidRPr="00CA641B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>https://www.state.gov/documents/organization/286844.pdf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For an application checklist and sample templates please see the Resources page on DRL’s website: </w:t>
      </w:r>
      <w:hyperlink r:id="rId6" w:history="1">
        <w:r w:rsidRPr="005839F3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http://www.state.gov/j/drl/p/c72333.htm</w:t>
        </w:r>
      </w:hyperlink>
      <w:r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 sample templates provided on the DRL website are suggested, but not mandatory.</w:t>
      </w:r>
    </w:p>
    <w:sectPr w:rsidR="00DD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35D"/>
    <w:multiLevelType w:val="hybridMultilevel"/>
    <w:tmpl w:val="7716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2591"/>
    <w:multiLevelType w:val="hybridMultilevel"/>
    <w:tmpl w:val="EA62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70F9F"/>
    <w:multiLevelType w:val="hybridMultilevel"/>
    <w:tmpl w:val="21BA2972"/>
    <w:lvl w:ilvl="0" w:tplc="709474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52525"/>
      </w:rPr>
    </w:lvl>
    <w:lvl w:ilvl="2" w:tplc="65221E38">
      <w:start w:val="1"/>
      <w:numFmt w:val="upperLetter"/>
      <w:lvlText w:val="%3."/>
      <w:lvlJc w:val="left"/>
      <w:pPr>
        <w:ind w:left="2160" w:hanging="360"/>
      </w:pPr>
      <w:rPr>
        <w:rFonts w:eastAsia="Times New Roman" w:hint="default"/>
        <w:b/>
        <w:color w:val="25252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219C7"/>
    <w:multiLevelType w:val="multilevel"/>
    <w:tmpl w:val="23B4F51C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96"/>
    <w:rsid w:val="00107F6E"/>
    <w:rsid w:val="004212A5"/>
    <w:rsid w:val="005F2A31"/>
    <w:rsid w:val="00687612"/>
    <w:rsid w:val="007762B7"/>
    <w:rsid w:val="00861FEF"/>
    <w:rsid w:val="00A30A68"/>
    <w:rsid w:val="00E0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EDC348-6D90-418B-833A-DF24D8BF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1FE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61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EF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FEF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1F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61FE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61FEF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1FEF"/>
    <w:rPr>
      <w:rFonts w:ascii="Calibri" w:eastAsia="Calibri" w:hAnsi="Calibri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1FEF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e.gov/j/drl/p/c7233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WashDC.State.sbu\Stateshares\oesdrlpublic$\DRL\Private\PRU\6.%20Office%20Guidance%20&amp;%20Templates\Solicitation%20Templates%20&amp;%20Negotiation%20Rejection%20Letters\NOFO%20Template\%20" TargetMode="External"/><Relationship Id="rId5" Type="http://schemas.openxmlformats.org/officeDocument/2006/relationships/hyperlink" Target="https://www.state.gov/documents/organization/28684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RU\10.%20Team%20Folders\EAP\1.%20Solicitations%20&amp;%20Panels\2019\SE%20Regional\Solicitation\Application%20Checklist%20for%20Applica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 Checklist for Applicants</Template>
  <TotalTime>0</TotalTime>
  <Pages>2</Pages>
  <Words>792</Words>
  <Characters>4517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Fellman, Joshua I</dc:creator>
  <cp:keywords/>
  <dc:description/>
  <cp:lastModifiedBy>Henderson, Jasmin E</cp:lastModifiedBy>
  <cp:revision>2</cp:revision>
  <dcterms:created xsi:type="dcterms:W3CDTF">2019-03-28T19:03:00Z</dcterms:created>
  <dcterms:modified xsi:type="dcterms:W3CDTF">2019-03-28T19:03:00Z</dcterms:modified>
</cp:coreProperties>
</file>