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7DA9E" w14:textId="77777777" w:rsidR="00F13C5A" w:rsidRPr="007624A0" w:rsidRDefault="00F13C5A" w:rsidP="00196A5A">
      <w:pPr>
        <w:pStyle w:val="NoSpacing"/>
        <w:jc w:val="center"/>
        <w:rPr>
          <w:rFonts w:ascii="Times New Roman" w:hAnsi="Times New Roman"/>
          <w:sz w:val="24"/>
          <w:szCs w:val="24"/>
        </w:rPr>
      </w:pPr>
      <w:r w:rsidRPr="007624A0">
        <w:rPr>
          <w:rFonts w:ascii="Times New Roman" w:hAnsi="Times New Roman"/>
          <w:sz w:val="24"/>
          <w:szCs w:val="24"/>
        </w:rPr>
        <w:t>United States Department of State</w:t>
      </w:r>
    </w:p>
    <w:p w14:paraId="78DAC8D2" w14:textId="11AFF24B" w:rsidR="000E6AD4" w:rsidRPr="007624A0" w:rsidRDefault="000E6AD4" w:rsidP="000E6AD4">
      <w:pPr>
        <w:pStyle w:val="NoSpacing"/>
        <w:jc w:val="center"/>
        <w:rPr>
          <w:rFonts w:ascii="Times New Roman" w:hAnsi="Times New Roman"/>
          <w:sz w:val="24"/>
          <w:szCs w:val="24"/>
        </w:rPr>
      </w:pPr>
      <w:r w:rsidRPr="007624A0">
        <w:rPr>
          <w:rFonts w:ascii="Times New Roman" w:hAnsi="Times New Roman"/>
          <w:sz w:val="24"/>
          <w:szCs w:val="24"/>
        </w:rPr>
        <w:t xml:space="preserve">Notice </w:t>
      </w:r>
      <w:r w:rsidR="001A4D29" w:rsidRPr="007624A0">
        <w:rPr>
          <w:rFonts w:ascii="Times New Roman" w:hAnsi="Times New Roman"/>
          <w:sz w:val="24"/>
          <w:szCs w:val="24"/>
        </w:rPr>
        <w:t xml:space="preserve">of </w:t>
      </w:r>
      <w:r w:rsidRPr="007624A0">
        <w:rPr>
          <w:rFonts w:ascii="Times New Roman" w:hAnsi="Times New Roman"/>
          <w:sz w:val="24"/>
          <w:szCs w:val="24"/>
        </w:rPr>
        <w:t>Funding Opportunity Number</w:t>
      </w:r>
    </w:p>
    <w:p w14:paraId="4A786BC8" w14:textId="58726B45" w:rsidR="006C7893" w:rsidRPr="007624A0" w:rsidRDefault="001A4D29" w:rsidP="003650C0">
      <w:pPr>
        <w:autoSpaceDE w:val="0"/>
        <w:autoSpaceDN w:val="0"/>
        <w:adjustRightInd w:val="0"/>
        <w:jc w:val="center"/>
        <w:rPr>
          <w:color w:val="000000" w:themeColor="text1"/>
          <w:szCs w:val="24"/>
        </w:rPr>
      </w:pPr>
      <w:r w:rsidRPr="007624A0">
        <w:rPr>
          <w:color w:val="000000" w:themeColor="text1"/>
          <w:szCs w:val="24"/>
        </w:rPr>
        <w:t>U.S. Embassy Mozambique</w:t>
      </w:r>
    </w:p>
    <w:p w14:paraId="08CBC4E8" w14:textId="77777777" w:rsidR="00196A5A" w:rsidRPr="007624A0" w:rsidRDefault="00196A5A" w:rsidP="00563A7B">
      <w:pPr>
        <w:autoSpaceDE w:val="0"/>
        <w:autoSpaceDN w:val="0"/>
        <w:adjustRightInd w:val="0"/>
        <w:rPr>
          <w:color w:val="000000" w:themeColor="text1"/>
          <w:szCs w:val="24"/>
        </w:rPr>
      </w:pPr>
    </w:p>
    <w:p w14:paraId="0C4DA551" w14:textId="77777777" w:rsidR="008C756B" w:rsidRPr="007624A0" w:rsidRDefault="001F0522" w:rsidP="00563A7B">
      <w:r w:rsidRPr="007624A0">
        <w:rPr>
          <w:b/>
          <w:u w:val="single"/>
        </w:rPr>
        <w:t>FUNDING OPPORTUNITY OVERVIEW</w:t>
      </w:r>
    </w:p>
    <w:p w14:paraId="19CBCE46" w14:textId="77777777" w:rsidR="00CD501D" w:rsidRPr="007624A0" w:rsidRDefault="00CD501D" w:rsidP="00563A7B">
      <w:pPr>
        <w:pStyle w:val="NoSpacing"/>
        <w:widowControl w:val="0"/>
        <w:tabs>
          <w:tab w:val="left" w:pos="3600"/>
        </w:tabs>
        <w:spacing w:after="120"/>
        <w:rPr>
          <w:rFonts w:ascii="Times New Roman" w:hAnsi="Times New Roman"/>
          <w:sz w:val="24"/>
          <w:szCs w:val="24"/>
        </w:rPr>
      </w:pPr>
      <w:r w:rsidRPr="007624A0">
        <w:rPr>
          <w:rFonts w:ascii="Times New Roman" w:hAnsi="Times New Roman"/>
          <w:sz w:val="24"/>
          <w:szCs w:val="24"/>
        </w:rPr>
        <w:t>Announcement Type:</w:t>
      </w:r>
      <w:r w:rsidRPr="007624A0">
        <w:rPr>
          <w:rFonts w:ascii="Times New Roman" w:hAnsi="Times New Roman"/>
          <w:sz w:val="24"/>
          <w:szCs w:val="24"/>
        </w:rPr>
        <w:tab/>
        <w:t>New Announcement</w:t>
      </w:r>
    </w:p>
    <w:p w14:paraId="3AB50F99" w14:textId="5A775B63" w:rsidR="00CD501D" w:rsidRPr="007624A0" w:rsidRDefault="00CD501D" w:rsidP="00563A7B">
      <w:pPr>
        <w:pStyle w:val="NoSpacing"/>
        <w:widowControl w:val="0"/>
        <w:spacing w:after="120"/>
        <w:ind w:left="3600" w:hanging="3600"/>
        <w:rPr>
          <w:rFonts w:ascii="Times New Roman" w:hAnsi="Times New Roman"/>
          <w:color w:val="FF0000"/>
          <w:sz w:val="24"/>
          <w:szCs w:val="24"/>
        </w:rPr>
      </w:pPr>
      <w:r w:rsidRPr="007624A0">
        <w:rPr>
          <w:rFonts w:ascii="Times New Roman" w:hAnsi="Times New Roman"/>
          <w:sz w:val="24"/>
          <w:szCs w:val="24"/>
        </w:rPr>
        <w:t>Funding Opportunity Title:</w:t>
      </w:r>
      <w:r w:rsidRPr="007624A0">
        <w:rPr>
          <w:rFonts w:ascii="Times New Roman" w:hAnsi="Times New Roman"/>
          <w:sz w:val="24"/>
          <w:szCs w:val="24"/>
        </w:rPr>
        <w:tab/>
      </w:r>
      <w:r w:rsidR="001A4D29" w:rsidRPr="007624A0">
        <w:rPr>
          <w:rFonts w:ascii="Times New Roman" w:hAnsi="Times New Roman"/>
          <w:sz w:val="24"/>
          <w:szCs w:val="24"/>
        </w:rPr>
        <w:t>Strategic Communications for Community Resilience in Mozambique</w:t>
      </w:r>
    </w:p>
    <w:p w14:paraId="3B103C59" w14:textId="611CB9AC" w:rsidR="00CD501D" w:rsidRPr="007624A0" w:rsidRDefault="00CD501D" w:rsidP="00563A7B">
      <w:pPr>
        <w:pStyle w:val="NoSpacing"/>
        <w:widowControl w:val="0"/>
        <w:spacing w:after="120"/>
        <w:rPr>
          <w:rFonts w:ascii="Times New Roman" w:hAnsi="Times New Roman"/>
          <w:sz w:val="24"/>
          <w:szCs w:val="24"/>
        </w:rPr>
      </w:pPr>
      <w:r w:rsidRPr="007624A0">
        <w:rPr>
          <w:rFonts w:ascii="Times New Roman" w:hAnsi="Times New Roman"/>
          <w:sz w:val="24"/>
          <w:szCs w:val="24"/>
        </w:rPr>
        <w:t>Catalog of Federal Domestic</w:t>
      </w:r>
      <w:r w:rsidR="002971E5" w:rsidRPr="007624A0">
        <w:rPr>
          <w:rFonts w:ascii="Times New Roman" w:hAnsi="Times New Roman"/>
          <w:sz w:val="24"/>
          <w:szCs w:val="24"/>
        </w:rPr>
        <w:br/>
      </w:r>
      <w:r w:rsidRPr="007624A0">
        <w:rPr>
          <w:rFonts w:ascii="Times New Roman" w:hAnsi="Times New Roman"/>
          <w:sz w:val="24"/>
          <w:szCs w:val="24"/>
        </w:rPr>
        <w:t>Assistance (CFDA) Number:</w:t>
      </w:r>
      <w:r w:rsidRPr="007624A0">
        <w:rPr>
          <w:rFonts w:ascii="Times New Roman" w:hAnsi="Times New Roman"/>
          <w:sz w:val="24"/>
          <w:szCs w:val="24"/>
        </w:rPr>
        <w:tab/>
      </w:r>
      <w:r w:rsidRPr="007624A0">
        <w:rPr>
          <w:rFonts w:ascii="Times New Roman" w:hAnsi="Times New Roman"/>
          <w:sz w:val="24"/>
          <w:szCs w:val="24"/>
        </w:rPr>
        <w:tab/>
      </w:r>
      <w:r w:rsidRPr="007624A0">
        <w:rPr>
          <w:rFonts w:ascii="Times New Roman" w:eastAsia="Times New Roman" w:hAnsi="Times New Roman"/>
          <w:sz w:val="24"/>
          <w:szCs w:val="24"/>
        </w:rPr>
        <w:t>19.</w:t>
      </w:r>
      <w:r w:rsidR="001A4D29" w:rsidRPr="007624A0">
        <w:rPr>
          <w:rFonts w:ascii="Times New Roman" w:eastAsia="Times New Roman" w:hAnsi="Times New Roman"/>
          <w:sz w:val="24"/>
          <w:szCs w:val="24"/>
        </w:rPr>
        <w:t>040</w:t>
      </w:r>
    </w:p>
    <w:p w14:paraId="78E7F5A6" w14:textId="163FD68E" w:rsidR="00B324A3" w:rsidRPr="007624A0" w:rsidRDefault="00B324A3" w:rsidP="00B324A3">
      <w:pPr>
        <w:tabs>
          <w:tab w:val="left" w:pos="2880"/>
        </w:tabs>
        <w:rPr>
          <w:szCs w:val="24"/>
        </w:rPr>
      </w:pPr>
      <w:r w:rsidRPr="007624A0">
        <w:rPr>
          <w:szCs w:val="24"/>
        </w:rPr>
        <w:t>Number of Awards:</w:t>
      </w:r>
      <w:r w:rsidRPr="007624A0">
        <w:rPr>
          <w:szCs w:val="24"/>
        </w:rPr>
        <w:tab/>
      </w:r>
      <w:r w:rsidRPr="007624A0">
        <w:rPr>
          <w:szCs w:val="24"/>
        </w:rPr>
        <w:tab/>
      </w:r>
      <w:r w:rsidR="001A4D29" w:rsidRPr="007624A0">
        <w:rPr>
          <w:szCs w:val="24"/>
        </w:rPr>
        <w:t>One</w:t>
      </w:r>
    </w:p>
    <w:p w14:paraId="75C7E0E8" w14:textId="2F1695B9" w:rsidR="00EB2498" w:rsidRPr="007624A0" w:rsidRDefault="00CD501D" w:rsidP="00B324A3">
      <w:pPr>
        <w:pStyle w:val="NoSpacing"/>
        <w:widowControl w:val="0"/>
        <w:spacing w:after="120"/>
        <w:rPr>
          <w:rFonts w:ascii="Times New Roman" w:hAnsi="Times New Roman"/>
          <w:sz w:val="24"/>
          <w:szCs w:val="24"/>
        </w:rPr>
      </w:pPr>
      <w:r w:rsidRPr="007624A0">
        <w:rPr>
          <w:rFonts w:ascii="Times New Roman" w:hAnsi="Times New Roman"/>
          <w:sz w:val="24"/>
          <w:szCs w:val="24"/>
        </w:rPr>
        <w:t>Funding Amount:</w:t>
      </w:r>
      <w:r w:rsidRPr="007624A0">
        <w:rPr>
          <w:rFonts w:ascii="Times New Roman" w:hAnsi="Times New Roman"/>
          <w:sz w:val="24"/>
          <w:szCs w:val="24"/>
        </w:rPr>
        <w:tab/>
      </w:r>
      <w:r w:rsidRPr="007624A0">
        <w:rPr>
          <w:rFonts w:ascii="Times New Roman" w:hAnsi="Times New Roman"/>
          <w:sz w:val="24"/>
          <w:szCs w:val="24"/>
        </w:rPr>
        <w:tab/>
      </w:r>
      <w:r w:rsidRPr="007624A0">
        <w:rPr>
          <w:rFonts w:ascii="Times New Roman" w:hAnsi="Times New Roman"/>
          <w:sz w:val="24"/>
          <w:szCs w:val="24"/>
        </w:rPr>
        <w:tab/>
        <w:t>$</w:t>
      </w:r>
      <w:r w:rsidR="001A4D29" w:rsidRPr="007624A0">
        <w:rPr>
          <w:rFonts w:ascii="Times New Roman" w:hAnsi="Times New Roman"/>
          <w:sz w:val="24"/>
          <w:szCs w:val="24"/>
        </w:rPr>
        <w:t>500,000</w:t>
      </w:r>
      <w:r w:rsidRPr="007624A0">
        <w:rPr>
          <w:rFonts w:ascii="Times New Roman" w:hAnsi="Times New Roman"/>
          <w:sz w:val="24"/>
          <w:szCs w:val="24"/>
        </w:rPr>
        <w:t xml:space="preserve"> (Not to exceed)</w:t>
      </w:r>
    </w:p>
    <w:p w14:paraId="100C0B03" w14:textId="24EB859F" w:rsidR="00B324A3" w:rsidRPr="007624A0" w:rsidRDefault="00B0567E" w:rsidP="00B324A3">
      <w:pPr>
        <w:ind w:left="3600" w:hanging="3600"/>
        <w:rPr>
          <w:szCs w:val="24"/>
        </w:rPr>
      </w:pPr>
      <w:r w:rsidRPr="007624A0">
        <w:rPr>
          <w:szCs w:val="24"/>
        </w:rPr>
        <w:t xml:space="preserve">Funding </w:t>
      </w:r>
      <w:r w:rsidR="00B324A3" w:rsidRPr="007624A0">
        <w:rPr>
          <w:szCs w:val="24"/>
        </w:rPr>
        <w:t>Authority:</w:t>
      </w:r>
      <w:r w:rsidR="00B324A3" w:rsidRPr="007624A0">
        <w:rPr>
          <w:szCs w:val="24"/>
        </w:rPr>
        <w:tab/>
      </w:r>
      <w:r w:rsidR="00A87847" w:rsidRPr="007624A0">
        <w:rPr>
          <w:szCs w:val="24"/>
        </w:rPr>
        <w:t xml:space="preserve">FY </w:t>
      </w:r>
      <w:r w:rsidR="00C345B7" w:rsidRPr="007624A0">
        <w:rPr>
          <w:szCs w:val="24"/>
        </w:rPr>
        <w:t>2018-2019</w:t>
      </w:r>
      <w:r w:rsidR="00B324A3" w:rsidRPr="007624A0">
        <w:rPr>
          <w:szCs w:val="24"/>
        </w:rPr>
        <w:t xml:space="preserve"> </w:t>
      </w:r>
    </w:p>
    <w:p w14:paraId="390F26C4" w14:textId="6BBFADC2" w:rsidR="00B324A3" w:rsidRPr="007624A0" w:rsidRDefault="00B324A3" w:rsidP="00B324A3">
      <w:pPr>
        <w:tabs>
          <w:tab w:val="left" w:pos="3600"/>
          <w:tab w:val="left" w:pos="5760"/>
          <w:tab w:val="left" w:pos="5860"/>
        </w:tabs>
        <w:ind w:right="-20"/>
        <w:rPr>
          <w:rFonts w:eastAsia="Times New Roman"/>
          <w:szCs w:val="24"/>
        </w:rPr>
      </w:pPr>
      <w:r w:rsidRPr="007624A0">
        <w:rPr>
          <w:rFonts w:eastAsia="Times New Roman"/>
          <w:szCs w:val="24"/>
        </w:rPr>
        <w:t>Source of Funding:</w:t>
      </w:r>
      <w:r w:rsidRPr="007624A0">
        <w:rPr>
          <w:rFonts w:eastAsia="Times New Roman"/>
          <w:szCs w:val="24"/>
        </w:rPr>
        <w:tab/>
      </w:r>
      <w:r w:rsidR="00C345B7" w:rsidRPr="007624A0">
        <w:rPr>
          <w:rFonts w:eastAsia="Times New Roman"/>
          <w:szCs w:val="24"/>
        </w:rPr>
        <w:t>Diplomatic Programs</w:t>
      </w:r>
    </w:p>
    <w:p w14:paraId="154EFB48" w14:textId="6255A3A1" w:rsidR="00B324A3" w:rsidRPr="007624A0" w:rsidRDefault="00B324A3" w:rsidP="00B324A3">
      <w:pPr>
        <w:ind w:left="3600" w:hanging="3600"/>
        <w:rPr>
          <w:szCs w:val="24"/>
        </w:rPr>
      </w:pPr>
      <w:r w:rsidRPr="007624A0">
        <w:rPr>
          <w:szCs w:val="24"/>
        </w:rPr>
        <w:t xml:space="preserve">Funding Activity Category: </w:t>
      </w:r>
      <w:r w:rsidRPr="007624A0">
        <w:rPr>
          <w:szCs w:val="24"/>
        </w:rPr>
        <w:tab/>
        <w:t>Overseas Contingency Operations</w:t>
      </w:r>
      <w:r w:rsidR="00C345B7" w:rsidRPr="007624A0">
        <w:rPr>
          <w:szCs w:val="24"/>
        </w:rPr>
        <w:t xml:space="preserve"> (OCO</w:t>
      </w:r>
      <w:r w:rsidR="00B0567E" w:rsidRPr="007624A0">
        <w:rPr>
          <w:szCs w:val="24"/>
        </w:rPr>
        <w:t>)</w:t>
      </w:r>
    </w:p>
    <w:p w14:paraId="120AB6FA" w14:textId="64245ECC" w:rsidR="00B324A3" w:rsidRPr="007624A0" w:rsidRDefault="00B324A3" w:rsidP="00B324A3">
      <w:pPr>
        <w:ind w:left="3600" w:hanging="3600"/>
        <w:rPr>
          <w:szCs w:val="24"/>
        </w:rPr>
      </w:pPr>
      <w:r w:rsidRPr="007624A0">
        <w:rPr>
          <w:szCs w:val="24"/>
        </w:rPr>
        <w:t xml:space="preserve">Funding Type: </w:t>
      </w:r>
      <w:r w:rsidRPr="007624A0">
        <w:rPr>
          <w:szCs w:val="24"/>
        </w:rPr>
        <w:tab/>
      </w:r>
      <w:r w:rsidR="00C345B7" w:rsidRPr="007624A0">
        <w:rPr>
          <w:szCs w:val="24"/>
        </w:rPr>
        <w:t>Discretionary</w:t>
      </w:r>
    </w:p>
    <w:p w14:paraId="401A42AD" w14:textId="4E4A4076" w:rsidR="00CD501D" w:rsidRPr="007624A0" w:rsidRDefault="00CD501D" w:rsidP="00563A7B">
      <w:pPr>
        <w:tabs>
          <w:tab w:val="left" w:pos="3600"/>
        </w:tabs>
        <w:rPr>
          <w:szCs w:val="24"/>
        </w:rPr>
      </w:pPr>
      <w:r w:rsidRPr="007624A0">
        <w:rPr>
          <w:szCs w:val="24"/>
        </w:rPr>
        <w:t xml:space="preserve">Assistance Type: </w:t>
      </w:r>
      <w:r w:rsidRPr="007624A0">
        <w:rPr>
          <w:szCs w:val="24"/>
        </w:rPr>
        <w:tab/>
        <w:t>Cooperative Agreement</w:t>
      </w:r>
    </w:p>
    <w:p w14:paraId="4A7CC6FB" w14:textId="42406962" w:rsidR="00AF5A2B" w:rsidRPr="007624A0" w:rsidRDefault="00AF5A2B" w:rsidP="00AF5A2B">
      <w:pPr>
        <w:ind w:left="3600" w:hanging="3600"/>
        <w:rPr>
          <w:szCs w:val="24"/>
        </w:rPr>
      </w:pPr>
      <w:r w:rsidRPr="007624A0">
        <w:rPr>
          <w:szCs w:val="24"/>
        </w:rPr>
        <w:t xml:space="preserve">Eligibility Category: </w:t>
      </w:r>
      <w:r w:rsidRPr="007624A0">
        <w:rPr>
          <w:szCs w:val="24"/>
        </w:rPr>
        <w:tab/>
        <w:t>U.S.</w:t>
      </w:r>
      <w:r w:rsidR="00C345B7" w:rsidRPr="007624A0">
        <w:rPr>
          <w:szCs w:val="24"/>
        </w:rPr>
        <w:t xml:space="preserve"> or foreign</w:t>
      </w:r>
      <w:r w:rsidRPr="007624A0">
        <w:rPr>
          <w:szCs w:val="24"/>
        </w:rPr>
        <w:t>-based non-profit/non-governmental organizations (NGOs)</w:t>
      </w:r>
      <w:r w:rsidR="00477A54" w:rsidRPr="007624A0">
        <w:rPr>
          <w:szCs w:val="24"/>
        </w:rPr>
        <w:t xml:space="preserve"> or </w:t>
      </w:r>
      <w:r w:rsidR="002C2AFF" w:rsidRPr="007624A0">
        <w:rPr>
          <w:szCs w:val="24"/>
        </w:rPr>
        <w:t>education institutions</w:t>
      </w:r>
      <w:r w:rsidRPr="007624A0">
        <w:rPr>
          <w:szCs w:val="24"/>
        </w:rPr>
        <w:t xml:space="preserve"> having a 501(c) (3) status with the IRS; commercial entities; for profit organizations</w:t>
      </w:r>
      <w:proofErr w:type="gramStart"/>
      <w:r w:rsidRPr="007624A0">
        <w:rPr>
          <w:szCs w:val="24"/>
        </w:rPr>
        <w:t>;</w:t>
      </w:r>
      <w:proofErr w:type="gramEnd"/>
      <w:r w:rsidRPr="007624A0">
        <w:rPr>
          <w:szCs w:val="24"/>
        </w:rPr>
        <w:t xml:space="preserve"> overseas non-governmental organizations</w:t>
      </w:r>
      <w:r w:rsidR="00C345B7" w:rsidRPr="007624A0">
        <w:rPr>
          <w:szCs w:val="24"/>
        </w:rPr>
        <w:t>.</w:t>
      </w:r>
    </w:p>
    <w:p w14:paraId="2FEA66BF" w14:textId="5E99B0FE" w:rsidR="00AF5A2B" w:rsidRPr="007624A0" w:rsidRDefault="00AF5A2B" w:rsidP="00AF5A2B">
      <w:pPr>
        <w:ind w:left="3600" w:hanging="3600"/>
        <w:rPr>
          <w:szCs w:val="24"/>
        </w:rPr>
      </w:pPr>
      <w:r w:rsidRPr="007624A0">
        <w:rPr>
          <w:szCs w:val="24"/>
        </w:rPr>
        <w:t>Type of Applicant:</w:t>
      </w:r>
      <w:r w:rsidRPr="007624A0">
        <w:rPr>
          <w:szCs w:val="24"/>
        </w:rPr>
        <w:tab/>
        <w:t xml:space="preserve">Organizations only. </w:t>
      </w:r>
      <w:r w:rsidR="001A4D29" w:rsidRPr="007624A0">
        <w:rPr>
          <w:szCs w:val="24"/>
        </w:rPr>
        <w:t xml:space="preserve"> Individuals are not eligible to apply.</w:t>
      </w:r>
    </w:p>
    <w:p w14:paraId="4E7485E0" w14:textId="77777777" w:rsidR="00AF5A2B" w:rsidRPr="007624A0" w:rsidRDefault="00AF5A2B" w:rsidP="002A5A31">
      <w:pPr>
        <w:tabs>
          <w:tab w:val="left" w:pos="3600"/>
        </w:tabs>
        <w:ind w:left="3600" w:right="-20" w:hanging="3600"/>
        <w:rPr>
          <w:szCs w:val="24"/>
        </w:rPr>
      </w:pPr>
      <w:r w:rsidRPr="007624A0">
        <w:rPr>
          <w:szCs w:val="24"/>
        </w:rPr>
        <w:t>Number of Applications:</w:t>
      </w:r>
      <w:r w:rsidRPr="007624A0">
        <w:rPr>
          <w:szCs w:val="24"/>
        </w:rPr>
        <w:tab/>
        <w:t xml:space="preserve">One (1) per applicant organization </w:t>
      </w:r>
    </w:p>
    <w:p w14:paraId="6740D011" w14:textId="078E32D5" w:rsidR="00AF5A2B" w:rsidRPr="007624A0" w:rsidRDefault="00AF5A2B" w:rsidP="00563A7B">
      <w:pPr>
        <w:tabs>
          <w:tab w:val="left" w:pos="3600"/>
        </w:tabs>
        <w:ind w:left="3600" w:right="-20" w:hanging="3600"/>
        <w:rPr>
          <w:szCs w:val="24"/>
        </w:rPr>
      </w:pPr>
      <w:r w:rsidRPr="007624A0">
        <w:rPr>
          <w:b/>
          <w:szCs w:val="24"/>
        </w:rPr>
        <w:tab/>
      </w:r>
      <w:r w:rsidRPr="007624A0">
        <w:rPr>
          <w:szCs w:val="24"/>
        </w:rPr>
        <w:t xml:space="preserve">NOTE:  Organizations may form consortia and submit a combined proposal.  However, only one organization </w:t>
      </w:r>
      <w:proofErr w:type="gramStart"/>
      <w:r w:rsidRPr="007624A0">
        <w:rPr>
          <w:szCs w:val="24"/>
        </w:rPr>
        <w:t>must be designated</w:t>
      </w:r>
      <w:proofErr w:type="gramEnd"/>
      <w:r w:rsidRPr="007624A0">
        <w:rPr>
          <w:szCs w:val="24"/>
        </w:rPr>
        <w:t xml:space="preserve"> as the lead applicant.  The lead applicant must meet the eligibility criteria listed </w:t>
      </w:r>
      <w:proofErr w:type="gramStart"/>
      <w:r w:rsidRPr="007624A0">
        <w:rPr>
          <w:szCs w:val="24"/>
        </w:rPr>
        <w:t>above</w:t>
      </w:r>
      <w:proofErr w:type="gramEnd"/>
      <w:r w:rsidRPr="007624A0">
        <w:rPr>
          <w:szCs w:val="24"/>
        </w:rPr>
        <w:t>.</w:t>
      </w:r>
    </w:p>
    <w:p w14:paraId="3C7B1962" w14:textId="7540DC68" w:rsidR="00AF5A2B" w:rsidRPr="007624A0" w:rsidRDefault="00AF5A2B" w:rsidP="00563A7B">
      <w:pPr>
        <w:ind w:left="3600" w:hanging="3600"/>
        <w:rPr>
          <w:b/>
          <w:szCs w:val="24"/>
        </w:rPr>
      </w:pPr>
      <w:r w:rsidRPr="007624A0">
        <w:rPr>
          <w:szCs w:val="24"/>
        </w:rPr>
        <w:t xml:space="preserve">Electronic Requirement: </w:t>
      </w:r>
      <w:r w:rsidRPr="007624A0">
        <w:rPr>
          <w:szCs w:val="24"/>
        </w:rPr>
        <w:tab/>
        <w:t xml:space="preserve">Yes.  E-mailed or faxed proposal packages </w:t>
      </w:r>
      <w:proofErr w:type="gramStart"/>
      <w:r w:rsidRPr="007624A0">
        <w:rPr>
          <w:b/>
          <w:szCs w:val="24"/>
        </w:rPr>
        <w:t>will not be considered</w:t>
      </w:r>
      <w:proofErr w:type="gramEnd"/>
      <w:r w:rsidRPr="007624A0">
        <w:rPr>
          <w:b/>
          <w:szCs w:val="24"/>
        </w:rPr>
        <w:t>.</w:t>
      </w:r>
    </w:p>
    <w:p w14:paraId="0CCFE669" w14:textId="4C6409D7" w:rsidR="00B324A3" w:rsidRPr="007624A0" w:rsidRDefault="00B324A3" w:rsidP="00B324A3">
      <w:pPr>
        <w:tabs>
          <w:tab w:val="left" w:pos="2880"/>
        </w:tabs>
        <w:rPr>
          <w:szCs w:val="24"/>
        </w:rPr>
      </w:pPr>
      <w:r w:rsidRPr="007624A0">
        <w:rPr>
          <w:szCs w:val="24"/>
        </w:rPr>
        <w:t>NOFO Issuance Date:</w:t>
      </w:r>
      <w:r w:rsidRPr="007624A0">
        <w:rPr>
          <w:szCs w:val="24"/>
        </w:rPr>
        <w:tab/>
      </w:r>
      <w:r w:rsidRPr="007624A0">
        <w:rPr>
          <w:szCs w:val="24"/>
        </w:rPr>
        <w:tab/>
      </w:r>
      <w:r w:rsidR="005D751B" w:rsidRPr="00355908">
        <w:rPr>
          <w:color w:val="000000" w:themeColor="text1"/>
          <w:szCs w:val="24"/>
        </w:rPr>
        <w:t>5 July 2019</w:t>
      </w:r>
    </w:p>
    <w:p w14:paraId="1EC70963" w14:textId="29EF3B85" w:rsidR="00B324A3" w:rsidRPr="007624A0" w:rsidRDefault="00B324A3" w:rsidP="00B324A3">
      <w:pPr>
        <w:tabs>
          <w:tab w:val="left" w:pos="2880"/>
        </w:tabs>
        <w:rPr>
          <w:szCs w:val="24"/>
        </w:rPr>
      </w:pPr>
      <w:r w:rsidRPr="007624A0">
        <w:rPr>
          <w:szCs w:val="24"/>
        </w:rPr>
        <w:t>Deadline for Receipt of Questions:</w:t>
      </w:r>
      <w:r w:rsidRPr="007624A0">
        <w:rPr>
          <w:szCs w:val="24"/>
        </w:rPr>
        <w:tab/>
      </w:r>
      <w:r w:rsidR="001A4D29" w:rsidRPr="00AA0FF6">
        <w:rPr>
          <w:color w:val="000000" w:themeColor="text1"/>
          <w:szCs w:val="24"/>
        </w:rPr>
        <w:t>31 July 2019</w:t>
      </w:r>
    </w:p>
    <w:p w14:paraId="54BFDA21" w14:textId="68D08C29" w:rsidR="00B324A3" w:rsidRPr="007624A0" w:rsidRDefault="00B324A3" w:rsidP="00B324A3">
      <w:pPr>
        <w:tabs>
          <w:tab w:val="left" w:pos="2880"/>
        </w:tabs>
        <w:rPr>
          <w:szCs w:val="24"/>
        </w:rPr>
      </w:pPr>
      <w:r w:rsidRPr="007624A0">
        <w:rPr>
          <w:szCs w:val="24"/>
        </w:rPr>
        <w:tab/>
      </w:r>
      <w:r w:rsidRPr="007624A0">
        <w:rPr>
          <w:szCs w:val="24"/>
        </w:rPr>
        <w:tab/>
      </w:r>
      <w:proofErr w:type="gramStart"/>
      <w:r w:rsidR="00A218D9" w:rsidRPr="007624A0">
        <w:rPr>
          <w:szCs w:val="24"/>
        </w:rPr>
        <w:t>11</w:t>
      </w:r>
      <w:proofErr w:type="gramEnd"/>
      <w:r w:rsidRPr="007624A0">
        <w:rPr>
          <w:szCs w:val="24"/>
        </w:rPr>
        <w:t>:</w:t>
      </w:r>
      <w:r w:rsidR="00A218D9" w:rsidRPr="007624A0">
        <w:rPr>
          <w:szCs w:val="24"/>
        </w:rPr>
        <w:t>59</w:t>
      </w:r>
      <w:r w:rsidRPr="007624A0">
        <w:rPr>
          <w:szCs w:val="24"/>
        </w:rPr>
        <w:t xml:space="preserve"> PM Eastern </w:t>
      </w:r>
      <w:r w:rsidR="001A4D29" w:rsidRPr="007624A0">
        <w:rPr>
          <w:szCs w:val="24"/>
        </w:rPr>
        <w:t>Daylight</w:t>
      </w:r>
      <w:r w:rsidRPr="007624A0">
        <w:rPr>
          <w:szCs w:val="24"/>
        </w:rPr>
        <w:t xml:space="preserve"> Time</w:t>
      </w:r>
    </w:p>
    <w:p w14:paraId="6A0E978A" w14:textId="5640B2F9" w:rsidR="00CD501D" w:rsidRPr="007624A0" w:rsidRDefault="00CD501D" w:rsidP="00563A7B">
      <w:pPr>
        <w:tabs>
          <w:tab w:val="left" w:pos="5040"/>
          <w:tab w:val="left" w:pos="5760"/>
        </w:tabs>
        <w:ind w:left="3600" w:right="-20" w:hanging="3600"/>
        <w:rPr>
          <w:rFonts w:eastAsia="Times New Roman"/>
          <w:szCs w:val="24"/>
        </w:rPr>
      </w:pPr>
      <w:r w:rsidRPr="007624A0">
        <w:rPr>
          <w:rFonts w:eastAsia="Times New Roman"/>
          <w:szCs w:val="24"/>
        </w:rPr>
        <w:lastRenderedPageBreak/>
        <w:t xml:space="preserve">Submission </w:t>
      </w:r>
      <w:r w:rsidR="00AF5A2B" w:rsidRPr="007624A0">
        <w:rPr>
          <w:rFonts w:eastAsia="Times New Roman"/>
          <w:szCs w:val="24"/>
        </w:rPr>
        <w:t xml:space="preserve">Due </w:t>
      </w:r>
      <w:r w:rsidRPr="007624A0">
        <w:rPr>
          <w:rFonts w:eastAsia="Times New Roman"/>
          <w:szCs w:val="24"/>
        </w:rPr>
        <w:t>Date:</w:t>
      </w:r>
      <w:r w:rsidR="00EB2498" w:rsidRPr="007624A0">
        <w:rPr>
          <w:rFonts w:eastAsia="Times New Roman"/>
          <w:szCs w:val="24"/>
        </w:rPr>
        <w:tab/>
      </w:r>
      <w:r w:rsidRPr="007624A0">
        <w:rPr>
          <w:rFonts w:eastAsia="Times New Roman"/>
          <w:szCs w:val="24"/>
        </w:rPr>
        <w:t xml:space="preserve">Complete proposal packages </w:t>
      </w:r>
      <w:proofErr w:type="gramStart"/>
      <w:r w:rsidRPr="007624A0">
        <w:rPr>
          <w:rFonts w:eastAsia="Times New Roman"/>
          <w:szCs w:val="24"/>
        </w:rPr>
        <w:t>must be submitted</w:t>
      </w:r>
      <w:proofErr w:type="gramEnd"/>
      <w:r w:rsidR="00E8475D" w:rsidRPr="007624A0">
        <w:rPr>
          <w:rFonts w:eastAsia="Times New Roman"/>
          <w:szCs w:val="24"/>
        </w:rPr>
        <w:t xml:space="preserve"> </w:t>
      </w:r>
      <w:r w:rsidR="00F13C5A" w:rsidRPr="007624A0">
        <w:rPr>
          <w:szCs w:val="24"/>
        </w:rPr>
        <w:t xml:space="preserve">through </w:t>
      </w:r>
      <w:hyperlink r:id="rId11" w:history="1">
        <w:r w:rsidRPr="007624A0">
          <w:rPr>
            <w:rStyle w:val="Hyperlink"/>
            <w:rFonts w:eastAsia="Times New Roman"/>
            <w:szCs w:val="24"/>
          </w:rPr>
          <w:t>www.grants.gov</w:t>
        </w:r>
      </w:hyperlink>
      <w:r w:rsidR="001A4D29" w:rsidRPr="007624A0">
        <w:rPr>
          <w:rFonts w:eastAsia="Times New Roman"/>
          <w:szCs w:val="24"/>
        </w:rPr>
        <w:t xml:space="preserve"> </w:t>
      </w:r>
      <w:r w:rsidRPr="007624A0">
        <w:rPr>
          <w:rFonts w:eastAsia="Times New Roman"/>
          <w:szCs w:val="24"/>
        </w:rPr>
        <w:t xml:space="preserve">by </w:t>
      </w:r>
      <w:r w:rsidR="00D00950">
        <w:rPr>
          <w:color w:val="000000" w:themeColor="text1"/>
          <w:szCs w:val="24"/>
        </w:rPr>
        <w:t>20</w:t>
      </w:r>
      <w:r w:rsidR="001A4D29" w:rsidRPr="00AA0FF6">
        <w:rPr>
          <w:color w:val="000000" w:themeColor="text1"/>
          <w:szCs w:val="24"/>
        </w:rPr>
        <w:t xml:space="preserve"> August 2019</w:t>
      </w:r>
      <w:r w:rsidRPr="00AA0FF6">
        <w:rPr>
          <w:rFonts w:eastAsia="Times New Roman"/>
          <w:color w:val="000000" w:themeColor="text1"/>
          <w:szCs w:val="24"/>
        </w:rPr>
        <w:t xml:space="preserve">; 11:59pm </w:t>
      </w:r>
      <w:r w:rsidRPr="007624A0">
        <w:rPr>
          <w:rFonts w:eastAsia="Times New Roman"/>
          <w:szCs w:val="24"/>
        </w:rPr>
        <w:t xml:space="preserve">Eastern </w:t>
      </w:r>
      <w:r w:rsidR="001A4D29" w:rsidRPr="007624A0">
        <w:rPr>
          <w:rFonts w:eastAsia="Times New Roman"/>
          <w:szCs w:val="24"/>
        </w:rPr>
        <w:t>Daylight</w:t>
      </w:r>
      <w:r w:rsidRPr="007624A0">
        <w:rPr>
          <w:rFonts w:eastAsia="Times New Roman"/>
          <w:szCs w:val="24"/>
        </w:rPr>
        <w:t xml:space="preserve"> Time </w:t>
      </w:r>
    </w:p>
    <w:p w14:paraId="259E8D84" w14:textId="68F562B2" w:rsidR="00CD501D" w:rsidRPr="007624A0" w:rsidRDefault="00CD501D" w:rsidP="001A4D29">
      <w:pPr>
        <w:tabs>
          <w:tab w:val="left" w:pos="5040"/>
          <w:tab w:val="left" w:pos="5760"/>
        </w:tabs>
        <w:ind w:left="3600" w:right="-20" w:hanging="3600"/>
        <w:rPr>
          <w:szCs w:val="24"/>
        </w:rPr>
      </w:pPr>
      <w:r w:rsidRPr="007624A0">
        <w:rPr>
          <w:szCs w:val="24"/>
        </w:rPr>
        <w:t>Anticipated Award Date:</w:t>
      </w:r>
      <w:r w:rsidRPr="007624A0">
        <w:rPr>
          <w:szCs w:val="24"/>
        </w:rPr>
        <w:tab/>
      </w:r>
      <w:r w:rsidR="001A4D29" w:rsidRPr="007624A0">
        <w:rPr>
          <w:szCs w:val="24"/>
        </w:rPr>
        <w:t>13 September 2019</w:t>
      </w:r>
      <w:r w:rsidRPr="007624A0">
        <w:rPr>
          <w:szCs w:val="24"/>
        </w:rPr>
        <w:t xml:space="preserve">  </w:t>
      </w:r>
    </w:p>
    <w:p w14:paraId="4EA7D506" w14:textId="00536C42" w:rsidR="00CD501D" w:rsidRPr="007624A0" w:rsidRDefault="00CD501D" w:rsidP="003650C0">
      <w:pPr>
        <w:ind w:left="3600" w:hanging="3600"/>
        <w:rPr>
          <w:szCs w:val="24"/>
        </w:rPr>
      </w:pPr>
      <w:r w:rsidRPr="007624A0">
        <w:rPr>
          <w:szCs w:val="24"/>
        </w:rPr>
        <w:t>Est. Program Start Date:</w:t>
      </w:r>
      <w:r w:rsidRPr="007624A0">
        <w:rPr>
          <w:szCs w:val="24"/>
        </w:rPr>
        <w:tab/>
      </w:r>
      <w:r w:rsidR="001A4D29" w:rsidRPr="007624A0">
        <w:rPr>
          <w:szCs w:val="24"/>
        </w:rPr>
        <w:t>1 October 2019</w:t>
      </w:r>
    </w:p>
    <w:p w14:paraId="0D6E5BAF" w14:textId="5AA350CF" w:rsidR="00CD501D" w:rsidRPr="007624A0" w:rsidRDefault="00CD501D" w:rsidP="003650C0">
      <w:pPr>
        <w:ind w:left="3600" w:hanging="3600"/>
        <w:rPr>
          <w:szCs w:val="24"/>
        </w:rPr>
      </w:pPr>
      <w:r w:rsidRPr="007624A0">
        <w:rPr>
          <w:szCs w:val="24"/>
        </w:rPr>
        <w:t>Program Duration:</w:t>
      </w:r>
      <w:r w:rsidRPr="007624A0">
        <w:rPr>
          <w:szCs w:val="24"/>
        </w:rPr>
        <w:tab/>
      </w:r>
      <w:r w:rsidR="001A4D29" w:rsidRPr="007624A0">
        <w:rPr>
          <w:szCs w:val="24"/>
        </w:rPr>
        <w:t xml:space="preserve">24 </w:t>
      </w:r>
      <w:r w:rsidRPr="007624A0">
        <w:rPr>
          <w:szCs w:val="24"/>
        </w:rPr>
        <w:t>Months</w:t>
      </w:r>
      <w:r w:rsidR="001A4D29" w:rsidRPr="007624A0">
        <w:rPr>
          <w:szCs w:val="24"/>
        </w:rPr>
        <w:t xml:space="preserve"> (Not to exceed)</w:t>
      </w:r>
    </w:p>
    <w:p w14:paraId="5DBFF9F3" w14:textId="465FEF57" w:rsidR="00CD501D" w:rsidRPr="007624A0" w:rsidRDefault="00CD501D" w:rsidP="000868CA">
      <w:pPr>
        <w:ind w:left="3600" w:hanging="3600"/>
        <w:rPr>
          <w:szCs w:val="24"/>
        </w:rPr>
      </w:pPr>
      <w:r w:rsidRPr="007624A0">
        <w:rPr>
          <w:szCs w:val="24"/>
        </w:rPr>
        <w:tab/>
        <w:t xml:space="preserve"> </w:t>
      </w:r>
    </w:p>
    <w:p w14:paraId="28E4D404" w14:textId="6EA6AAF5" w:rsidR="00336B80" w:rsidRPr="007624A0" w:rsidRDefault="00336B80" w:rsidP="000868CA">
      <w:pPr>
        <w:ind w:left="3600" w:hanging="3600"/>
        <w:rPr>
          <w:color w:val="FF0000"/>
          <w:szCs w:val="24"/>
        </w:rPr>
      </w:pPr>
      <w:r w:rsidRPr="007624A0">
        <w:rPr>
          <w:szCs w:val="24"/>
        </w:rPr>
        <w:t>Cost-Sharing:</w:t>
      </w:r>
      <w:r w:rsidRPr="007624A0">
        <w:rPr>
          <w:szCs w:val="24"/>
        </w:rPr>
        <w:tab/>
      </w:r>
      <w:r w:rsidR="001A4D29" w:rsidRPr="007624A0">
        <w:rPr>
          <w:szCs w:val="24"/>
        </w:rPr>
        <w:t>Not required</w:t>
      </w:r>
    </w:p>
    <w:p w14:paraId="7E57B23C" w14:textId="77777777" w:rsidR="002A5BDF" w:rsidRPr="007624A0" w:rsidRDefault="002A5BDF" w:rsidP="002A5BDF">
      <w:pPr>
        <w:rPr>
          <w:szCs w:val="24"/>
        </w:rPr>
      </w:pPr>
    </w:p>
    <w:p w14:paraId="3C6AE722" w14:textId="52AE0713" w:rsidR="002A5BDF" w:rsidRPr="007624A0" w:rsidRDefault="002A5BDF" w:rsidP="002A5BDF">
      <w:pPr>
        <w:rPr>
          <w:szCs w:val="24"/>
        </w:rPr>
      </w:pPr>
      <w:r w:rsidRPr="007624A0">
        <w:rPr>
          <w:szCs w:val="24"/>
        </w:rPr>
        <w:t xml:space="preserve">This funding opportunity </w:t>
      </w:r>
      <w:proofErr w:type="gramStart"/>
      <w:r w:rsidRPr="007624A0">
        <w:rPr>
          <w:szCs w:val="24"/>
        </w:rPr>
        <w:t>is posted</w:t>
      </w:r>
      <w:proofErr w:type="gramEnd"/>
      <w:r w:rsidRPr="007624A0">
        <w:rPr>
          <w:szCs w:val="24"/>
        </w:rPr>
        <w:t xml:space="preserve"> on </w:t>
      </w:r>
      <w:hyperlink r:id="rId12" w:history="1">
        <w:r w:rsidR="001A4D29" w:rsidRPr="007624A0">
          <w:rPr>
            <w:rStyle w:val="Hyperlink"/>
            <w:szCs w:val="24"/>
          </w:rPr>
          <w:t>www.grants.gov</w:t>
        </w:r>
      </w:hyperlink>
      <w:r w:rsidRPr="007624A0">
        <w:rPr>
          <w:szCs w:val="24"/>
        </w:rPr>
        <w:t xml:space="preserve"> and may be amended.  Answers to questions from potential applicants </w:t>
      </w:r>
      <w:proofErr w:type="gramStart"/>
      <w:r w:rsidRPr="007624A0">
        <w:rPr>
          <w:szCs w:val="24"/>
        </w:rPr>
        <w:t>will be posted</w:t>
      </w:r>
      <w:proofErr w:type="gramEnd"/>
      <w:r w:rsidRPr="007624A0">
        <w:rPr>
          <w:szCs w:val="24"/>
        </w:rPr>
        <w:t xml:space="preserve"> as an attachment to this NOFO.  Applicants should regularly check the websites for the most recent information pertaining to this NOFO.  </w:t>
      </w:r>
      <w:r w:rsidRPr="007624A0">
        <w:rPr>
          <w:b/>
          <w:szCs w:val="24"/>
        </w:rPr>
        <w:t>Department of State bears no responsibility for data errors resulting from transmission or conversion processes associated with electronic submissions</w:t>
      </w:r>
      <w:r w:rsidRPr="007624A0">
        <w:rPr>
          <w:szCs w:val="24"/>
        </w:rPr>
        <w:t xml:space="preserve"> </w:t>
      </w:r>
      <w:proofErr w:type="gramStart"/>
      <w:r w:rsidRPr="007624A0">
        <w:rPr>
          <w:b/>
          <w:szCs w:val="24"/>
        </w:rPr>
        <w:t>Incomplete</w:t>
      </w:r>
      <w:proofErr w:type="gramEnd"/>
      <w:r w:rsidRPr="007624A0">
        <w:rPr>
          <w:b/>
          <w:szCs w:val="24"/>
        </w:rPr>
        <w:t xml:space="preserve"> application packages will not be considered</w:t>
      </w:r>
      <w:r w:rsidRPr="007624A0">
        <w:rPr>
          <w:szCs w:val="24"/>
        </w:rPr>
        <w:t xml:space="preserve">. </w:t>
      </w:r>
      <w:r w:rsidR="001A4D29" w:rsidRPr="007624A0">
        <w:rPr>
          <w:szCs w:val="24"/>
        </w:rPr>
        <w:t xml:space="preserve"> </w:t>
      </w:r>
      <w:r w:rsidRPr="007624A0">
        <w:rPr>
          <w:szCs w:val="24"/>
        </w:rPr>
        <w:t xml:space="preserve">E-mailed, faxed or mailed documents </w:t>
      </w:r>
      <w:proofErr w:type="gramStart"/>
      <w:r w:rsidRPr="007624A0">
        <w:rPr>
          <w:szCs w:val="24"/>
        </w:rPr>
        <w:t>will NOT be considered</w:t>
      </w:r>
      <w:proofErr w:type="gramEnd"/>
      <w:r w:rsidRPr="007624A0">
        <w:rPr>
          <w:szCs w:val="24"/>
        </w:rPr>
        <w:t>.</w:t>
      </w:r>
    </w:p>
    <w:p w14:paraId="795251BE" w14:textId="3C0B286F" w:rsidR="0010235E" w:rsidRPr="007624A0" w:rsidRDefault="0010235E" w:rsidP="002A5BDF">
      <w:pPr>
        <w:rPr>
          <w:szCs w:val="24"/>
        </w:rPr>
      </w:pPr>
      <w:r w:rsidRPr="007624A0">
        <w:rPr>
          <w:szCs w:val="24"/>
        </w:rPr>
        <w:t>Applicants must provide a Unique Entity Identifier, or Data Universal Numbering System (DUNS), when submitting application in response to this NOFO.</w:t>
      </w:r>
    </w:p>
    <w:p w14:paraId="737A7C73" w14:textId="6D76B88E" w:rsidR="002A5BDF" w:rsidRPr="007624A0" w:rsidRDefault="002A5BDF" w:rsidP="002A5BDF">
      <w:pPr>
        <w:rPr>
          <w:b/>
          <w:szCs w:val="24"/>
        </w:rPr>
      </w:pPr>
      <w:r w:rsidRPr="007624A0">
        <w:rPr>
          <w:szCs w:val="24"/>
        </w:rPr>
        <w:t>SAM.gov registration (</w:t>
      </w:r>
      <w:hyperlink r:id="rId13" w:history="1">
        <w:r w:rsidR="0010235E" w:rsidRPr="007624A0">
          <w:rPr>
            <w:rStyle w:val="Hyperlink"/>
            <w:szCs w:val="24"/>
          </w:rPr>
          <w:t>www.sam.gov</w:t>
        </w:r>
      </w:hyperlink>
      <w:r w:rsidRPr="007624A0">
        <w:rPr>
          <w:szCs w:val="24"/>
        </w:rPr>
        <w:t xml:space="preserve">) is required.  </w:t>
      </w:r>
      <w:r w:rsidRPr="007624A0">
        <w:rPr>
          <w:b/>
          <w:szCs w:val="24"/>
        </w:rPr>
        <w:t xml:space="preserve">Applicants that do not have a valid DUNS number and completed </w:t>
      </w:r>
      <w:hyperlink r:id="rId14" w:history="1">
        <w:r w:rsidR="0010235E" w:rsidRPr="007624A0">
          <w:rPr>
            <w:rStyle w:val="Hyperlink"/>
            <w:b/>
            <w:szCs w:val="24"/>
          </w:rPr>
          <w:t>www.sam.gov</w:t>
        </w:r>
      </w:hyperlink>
      <w:r w:rsidRPr="007624A0">
        <w:rPr>
          <w:b/>
          <w:szCs w:val="24"/>
        </w:rPr>
        <w:t xml:space="preserve"> registration will NOT be eligible for consideration.</w:t>
      </w:r>
    </w:p>
    <w:p w14:paraId="3D053540" w14:textId="504FAE37" w:rsidR="002A5BDF" w:rsidRPr="007624A0" w:rsidRDefault="002A5BDF" w:rsidP="002A5BDF">
      <w:pPr>
        <w:spacing w:before="240"/>
        <w:rPr>
          <w:szCs w:val="24"/>
        </w:rPr>
      </w:pPr>
      <w:r w:rsidRPr="007624A0">
        <w:rPr>
          <w:szCs w:val="24"/>
        </w:rPr>
        <w:t xml:space="preserve">It is the responsibility of the applicant to ensure that the application package </w:t>
      </w:r>
      <w:proofErr w:type="gramStart"/>
      <w:r w:rsidRPr="007624A0">
        <w:rPr>
          <w:szCs w:val="24"/>
        </w:rPr>
        <w:t>has been received</w:t>
      </w:r>
      <w:proofErr w:type="gramEnd"/>
      <w:r w:rsidRPr="007624A0">
        <w:rPr>
          <w:szCs w:val="24"/>
        </w:rPr>
        <w:t xml:space="preserve"> </w:t>
      </w:r>
      <w:r w:rsidR="0010235E" w:rsidRPr="007624A0">
        <w:rPr>
          <w:szCs w:val="24"/>
        </w:rPr>
        <w:t>by Grants.gov</w:t>
      </w:r>
      <w:r w:rsidRPr="007624A0">
        <w:rPr>
          <w:szCs w:val="24"/>
        </w:rPr>
        <w:t xml:space="preserve"> in its entirety.  Incomplete applications </w:t>
      </w:r>
      <w:proofErr w:type="gramStart"/>
      <w:r w:rsidRPr="007624A0">
        <w:rPr>
          <w:szCs w:val="24"/>
        </w:rPr>
        <w:t>will be considered</w:t>
      </w:r>
      <w:proofErr w:type="gramEnd"/>
      <w:r w:rsidRPr="007624A0">
        <w:rPr>
          <w:szCs w:val="24"/>
        </w:rPr>
        <w:t xml:space="preserve"> ineligible. </w:t>
      </w:r>
      <w:r w:rsidR="0010235E" w:rsidRPr="007624A0">
        <w:rPr>
          <w:szCs w:val="24"/>
        </w:rPr>
        <w:t xml:space="preserve"> </w:t>
      </w:r>
      <w:r w:rsidRPr="007624A0">
        <w:rPr>
          <w:szCs w:val="24"/>
        </w:rPr>
        <w:t xml:space="preserve">Individual e-mailed or faxed documents </w:t>
      </w:r>
      <w:proofErr w:type="gramStart"/>
      <w:r w:rsidRPr="007624A0">
        <w:rPr>
          <w:szCs w:val="24"/>
        </w:rPr>
        <w:t xml:space="preserve">will </w:t>
      </w:r>
      <w:r w:rsidRPr="007624A0">
        <w:rPr>
          <w:b/>
          <w:szCs w:val="24"/>
        </w:rPr>
        <w:t>not</w:t>
      </w:r>
      <w:r w:rsidRPr="007624A0">
        <w:rPr>
          <w:szCs w:val="24"/>
        </w:rPr>
        <w:t xml:space="preserve"> be considered</w:t>
      </w:r>
      <w:proofErr w:type="gramEnd"/>
      <w:r w:rsidRPr="007624A0">
        <w:rPr>
          <w:szCs w:val="24"/>
        </w:rPr>
        <w:t>.</w:t>
      </w:r>
    </w:p>
    <w:p w14:paraId="0BD89A44" w14:textId="77777777" w:rsidR="002A5BDF" w:rsidRPr="007624A0" w:rsidRDefault="002A5BDF" w:rsidP="002A5BDF">
      <w:pPr>
        <w:spacing w:before="240"/>
        <w:rPr>
          <w:szCs w:val="24"/>
        </w:rPr>
      </w:pPr>
      <w:r w:rsidRPr="007624A0">
        <w:rPr>
          <w:szCs w:val="24"/>
        </w:rPr>
        <w:t>The decision for the final eligibility and award determination rests with the Grants Officer.</w:t>
      </w:r>
    </w:p>
    <w:p w14:paraId="6DA67724" w14:textId="0C467838" w:rsidR="00196A5A" w:rsidRPr="007624A0" w:rsidRDefault="00196A5A" w:rsidP="00196A5A">
      <w:pPr>
        <w:rPr>
          <w:szCs w:val="24"/>
        </w:rPr>
      </w:pPr>
    </w:p>
    <w:p w14:paraId="26358A2E" w14:textId="77777777" w:rsidR="00A541B4" w:rsidRPr="007624A0" w:rsidRDefault="0038554D" w:rsidP="00261B53">
      <w:pPr>
        <w:rPr>
          <w:b/>
          <w:u w:val="single"/>
        </w:rPr>
      </w:pPr>
      <w:r w:rsidRPr="007624A0">
        <w:rPr>
          <w:b/>
          <w:u w:val="single"/>
        </w:rPr>
        <w:t>EXECUTIVE SUMMARY</w:t>
      </w:r>
    </w:p>
    <w:p w14:paraId="0DCECEFC" w14:textId="6B469DBC" w:rsidR="0010235E" w:rsidRPr="007624A0" w:rsidRDefault="0010235E" w:rsidP="0010235E">
      <w:pPr>
        <w:pStyle w:val="Default"/>
        <w:rPr>
          <w:rFonts w:ascii="Times New Roman" w:eastAsia="Calibri" w:hAnsi="Times New Roman" w:cs="Times New Roman"/>
          <w:color w:val="auto"/>
          <w:szCs w:val="22"/>
        </w:rPr>
      </w:pPr>
      <w:r w:rsidRPr="007624A0">
        <w:rPr>
          <w:rFonts w:ascii="Times New Roman" w:eastAsia="Calibri" w:hAnsi="Times New Roman" w:cs="Times New Roman"/>
          <w:color w:val="auto"/>
          <w:szCs w:val="22"/>
        </w:rPr>
        <w:t xml:space="preserve">The United States Embassy in Mozambique announces a Notice of Funding Opportunity (NOFO) to conduct audience analysis and work with local influencers to design targeted strategic communications interventions in northern Mozambique.  Subject to the availability of funds, the Embassy intends to issue one </w:t>
      </w:r>
      <w:r w:rsidR="00DC58B5" w:rsidRPr="007624A0">
        <w:rPr>
          <w:rFonts w:ascii="Times New Roman" w:eastAsia="Calibri" w:hAnsi="Times New Roman" w:cs="Times New Roman"/>
          <w:color w:val="auto"/>
          <w:szCs w:val="22"/>
        </w:rPr>
        <w:t xml:space="preserve">cooperative agreement </w:t>
      </w:r>
      <w:r w:rsidRPr="007624A0">
        <w:rPr>
          <w:rFonts w:ascii="Times New Roman" w:eastAsia="Calibri" w:hAnsi="Times New Roman" w:cs="Times New Roman"/>
          <w:color w:val="auto"/>
          <w:szCs w:val="22"/>
        </w:rPr>
        <w:t xml:space="preserve">of up to $500,000 for a program period of up to 24 months.  The anticipated start date for this activity is October 1, 2019.  </w:t>
      </w:r>
    </w:p>
    <w:p w14:paraId="7A387E34" w14:textId="65B7D38D" w:rsidR="002A5BDF" w:rsidRPr="007624A0" w:rsidRDefault="0010235E" w:rsidP="002A5BDF">
      <w:pPr>
        <w:spacing w:before="240"/>
        <w:rPr>
          <w:b/>
          <w:szCs w:val="24"/>
        </w:rPr>
      </w:pPr>
      <w:r w:rsidRPr="007624A0">
        <w:rPr>
          <w:b/>
          <w:szCs w:val="24"/>
        </w:rPr>
        <w:t>U.S. Embassy Mozambique</w:t>
      </w:r>
      <w:r w:rsidR="002A5BDF" w:rsidRPr="007624A0">
        <w:rPr>
          <w:b/>
          <w:szCs w:val="24"/>
        </w:rPr>
        <w:t xml:space="preserve"> reserves the right to fund any or none of the proposals submitted and reserves the right to reduce, revise, or increase the budget in accordance with the needs of the project and the availability of funds.  </w:t>
      </w:r>
    </w:p>
    <w:p w14:paraId="644E9A02" w14:textId="77777777" w:rsidR="002A5BDF" w:rsidRPr="007624A0" w:rsidRDefault="002A5BDF" w:rsidP="002A5BDF">
      <w:pPr>
        <w:spacing w:before="240"/>
        <w:rPr>
          <w:szCs w:val="24"/>
        </w:rPr>
      </w:pPr>
      <w:r w:rsidRPr="007624A0">
        <w:rPr>
          <w:szCs w:val="24"/>
        </w:rPr>
        <w:lastRenderedPageBreak/>
        <w:t>The Federal award signed by the State Department Grants Officer is the only authorizing document.</w:t>
      </w:r>
    </w:p>
    <w:p w14:paraId="28D93158" w14:textId="16C4ECD7" w:rsidR="005A0295" w:rsidRPr="007624A0" w:rsidRDefault="005A0295" w:rsidP="00563A7B">
      <w:pPr>
        <w:rPr>
          <w:szCs w:val="24"/>
        </w:rPr>
      </w:pPr>
      <w:r w:rsidRPr="007624A0">
        <w:rPr>
          <w:szCs w:val="24"/>
        </w:rPr>
        <w:t>This NOFO consists of th</w:t>
      </w:r>
      <w:r w:rsidR="002971E5" w:rsidRPr="007624A0">
        <w:rPr>
          <w:szCs w:val="24"/>
        </w:rPr>
        <w:t xml:space="preserve">e Overview and Executive Summary, </w:t>
      </w:r>
      <w:r w:rsidRPr="007624A0">
        <w:rPr>
          <w:szCs w:val="24"/>
        </w:rPr>
        <w:t>plus the following sections:</w:t>
      </w:r>
    </w:p>
    <w:p w14:paraId="1BBEA197" w14:textId="4647E450" w:rsidR="000605FD" w:rsidRPr="007624A0" w:rsidRDefault="00DE6F28" w:rsidP="00985D2F">
      <w:pPr>
        <w:pStyle w:val="ListParagraph"/>
        <w:numPr>
          <w:ilvl w:val="0"/>
          <w:numId w:val="15"/>
        </w:numPr>
      </w:pPr>
      <w:r w:rsidRPr="007624A0">
        <w:t>FUNDING OPPORTUNITY DESCRIPTION</w:t>
      </w:r>
    </w:p>
    <w:p w14:paraId="3837F035" w14:textId="7775BCDD" w:rsidR="000605FD" w:rsidRPr="007624A0" w:rsidRDefault="000605FD" w:rsidP="00985D2F">
      <w:pPr>
        <w:pStyle w:val="ListParagraph"/>
        <w:numPr>
          <w:ilvl w:val="0"/>
          <w:numId w:val="15"/>
        </w:numPr>
      </w:pPr>
      <w:r w:rsidRPr="007624A0">
        <w:t>FEDERAL AWARD INFORMATION</w:t>
      </w:r>
    </w:p>
    <w:p w14:paraId="7ADB7533" w14:textId="14FE09AD" w:rsidR="000605FD" w:rsidRPr="007624A0" w:rsidRDefault="000605FD" w:rsidP="00985D2F">
      <w:pPr>
        <w:pStyle w:val="ListParagraph"/>
        <w:numPr>
          <w:ilvl w:val="0"/>
          <w:numId w:val="15"/>
        </w:numPr>
      </w:pPr>
      <w:r w:rsidRPr="007624A0">
        <w:t>ELIGIBILITY INFORMATION</w:t>
      </w:r>
    </w:p>
    <w:p w14:paraId="70C5EDB6" w14:textId="68AAF2B8" w:rsidR="000605FD" w:rsidRPr="007624A0" w:rsidRDefault="000605FD" w:rsidP="00985D2F">
      <w:pPr>
        <w:pStyle w:val="ListParagraph"/>
        <w:numPr>
          <w:ilvl w:val="0"/>
          <w:numId w:val="15"/>
        </w:numPr>
      </w:pPr>
      <w:r w:rsidRPr="007624A0">
        <w:t>APPLICATION AND SUBMISSION INFORMATION</w:t>
      </w:r>
    </w:p>
    <w:p w14:paraId="012E6898" w14:textId="034D39D9" w:rsidR="000605FD" w:rsidRPr="007624A0" w:rsidRDefault="000605FD" w:rsidP="00985D2F">
      <w:pPr>
        <w:pStyle w:val="ListParagraph"/>
        <w:numPr>
          <w:ilvl w:val="0"/>
          <w:numId w:val="15"/>
        </w:numPr>
      </w:pPr>
      <w:r w:rsidRPr="007624A0">
        <w:t>APPLICATION EVALUATION AND SCORING</w:t>
      </w:r>
    </w:p>
    <w:p w14:paraId="44B0E2D1" w14:textId="037E959F" w:rsidR="000605FD" w:rsidRPr="007624A0" w:rsidRDefault="000605FD" w:rsidP="00985D2F">
      <w:pPr>
        <w:pStyle w:val="ListParagraph"/>
        <w:numPr>
          <w:ilvl w:val="0"/>
          <w:numId w:val="15"/>
        </w:numPr>
      </w:pPr>
      <w:r w:rsidRPr="007624A0">
        <w:t>FEDERAL AWARD ADMINISTRATION INFORMATION</w:t>
      </w:r>
    </w:p>
    <w:p w14:paraId="2A3EB0EE" w14:textId="42166ED5" w:rsidR="000605FD" w:rsidRPr="007624A0" w:rsidRDefault="000605FD" w:rsidP="00985D2F">
      <w:pPr>
        <w:pStyle w:val="ListParagraph"/>
        <w:numPr>
          <w:ilvl w:val="0"/>
          <w:numId w:val="15"/>
        </w:numPr>
      </w:pPr>
      <w:r w:rsidRPr="007624A0">
        <w:t>AGENCY CONTACTS</w:t>
      </w:r>
    </w:p>
    <w:p w14:paraId="05AD81C6" w14:textId="2ECDEF81" w:rsidR="00002160" w:rsidRPr="007624A0" w:rsidRDefault="005A0295" w:rsidP="00F3436E">
      <w:pPr>
        <w:pStyle w:val="Heading1"/>
      </w:pPr>
      <w:bookmarkStart w:id="0" w:name="_Toc518371410"/>
      <w:r w:rsidRPr="007624A0">
        <w:t>I</w:t>
      </w:r>
      <w:r w:rsidR="00002160" w:rsidRPr="007624A0">
        <w:t xml:space="preserve">. </w:t>
      </w:r>
      <w:r w:rsidR="002A5BDF" w:rsidRPr="007624A0">
        <w:t xml:space="preserve">FUNDING OPPORTUNITY </w:t>
      </w:r>
      <w:r w:rsidR="000868CA" w:rsidRPr="007624A0">
        <w:t>DESCRIPTION</w:t>
      </w:r>
      <w:bookmarkEnd w:id="0"/>
    </w:p>
    <w:p w14:paraId="107C8EAC" w14:textId="77777777" w:rsidR="00002160" w:rsidRPr="007624A0" w:rsidRDefault="0038554D" w:rsidP="00F3436E">
      <w:pPr>
        <w:pStyle w:val="Heading2"/>
      </w:pPr>
      <w:bookmarkStart w:id="1" w:name="_Toc518371411"/>
      <w:r w:rsidRPr="007624A0">
        <w:t>BACKGROUND</w:t>
      </w:r>
      <w:bookmarkEnd w:id="1"/>
    </w:p>
    <w:p w14:paraId="6D48CAB2" w14:textId="77777777" w:rsidR="003C0AEB" w:rsidRPr="007624A0" w:rsidRDefault="003C0AEB" w:rsidP="003C0AEB">
      <w:pPr>
        <w:spacing w:after="0"/>
        <w:rPr>
          <w:szCs w:val="24"/>
        </w:rPr>
      </w:pPr>
      <w:bookmarkStart w:id="2" w:name="_Toc518371412"/>
      <w:r w:rsidRPr="007624A0">
        <w:rPr>
          <w:szCs w:val="24"/>
        </w:rPr>
        <w:t xml:space="preserve">Mozambique saw its first violent extremist attacks in October 2017.  Since, the rate and severity of attacks have increased, with violent extremists targeting both civilians and security actors.  The U.S. and Mozambican governments have a shared interest in stability in the region, as ongoing violence threatens human security, development progress, and economic advancement. </w:t>
      </w:r>
    </w:p>
    <w:p w14:paraId="1C94FE03" w14:textId="77777777" w:rsidR="003C0AEB" w:rsidRPr="007624A0" w:rsidRDefault="003C0AEB" w:rsidP="003C0AEB">
      <w:pPr>
        <w:spacing w:after="0"/>
        <w:rPr>
          <w:szCs w:val="24"/>
        </w:rPr>
      </w:pPr>
    </w:p>
    <w:p w14:paraId="1AE16992" w14:textId="77777777" w:rsidR="003C0AEB" w:rsidRPr="007624A0" w:rsidRDefault="003C0AEB" w:rsidP="003C0AEB">
      <w:pPr>
        <w:spacing w:after="0"/>
        <w:rPr>
          <w:szCs w:val="24"/>
        </w:rPr>
      </w:pPr>
      <w:r w:rsidRPr="007624A0">
        <w:rPr>
          <w:szCs w:val="24"/>
        </w:rPr>
        <w:t xml:space="preserve">Limited research and restricted access to communities affected by the violence necessitate a deeper understanding of the conflict environment in northern Mozambique.  Further, while stakeholders are working to contend with the complex nature and multiple drivers contributing to the violence, capacity is limited.  Community members and influencers would benefit from training, mentorship, and assistance designing strategic communications interventions to stymie expansion of recruitment and radicalization to violence. </w:t>
      </w:r>
    </w:p>
    <w:p w14:paraId="757B7AFF" w14:textId="40F20ED1" w:rsidR="0038554D" w:rsidRPr="007624A0" w:rsidRDefault="002A5BDF" w:rsidP="00F3436E">
      <w:pPr>
        <w:pStyle w:val="Heading2"/>
      </w:pPr>
      <w:r w:rsidRPr="007624A0">
        <w:t xml:space="preserve">PROJECT </w:t>
      </w:r>
      <w:r w:rsidR="0038554D" w:rsidRPr="007624A0">
        <w:t>GOAL</w:t>
      </w:r>
      <w:bookmarkEnd w:id="2"/>
    </w:p>
    <w:p w14:paraId="260EFC20" w14:textId="53FCD7E0" w:rsidR="00950553" w:rsidRPr="007624A0" w:rsidRDefault="00950553" w:rsidP="00DD1EA0">
      <w:pPr>
        <w:autoSpaceDE w:val="0"/>
        <w:autoSpaceDN w:val="0"/>
        <w:adjustRightInd w:val="0"/>
        <w:spacing w:after="0"/>
        <w:contextualSpacing/>
        <w:rPr>
          <w:bCs/>
          <w:szCs w:val="24"/>
        </w:rPr>
      </w:pPr>
      <w:bookmarkStart w:id="3" w:name="_Toc518371413"/>
      <w:r w:rsidRPr="007624A0">
        <w:rPr>
          <w:bCs/>
          <w:szCs w:val="24"/>
        </w:rPr>
        <w:t xml:space="preserve">This program aims to strengthen Mozambican capacity to prevent and counter violent extremism and conflict by leveraging analysis-driven strategic communications interventions. </w:t>
      </w:r>
    </w:p>
    <w:p w14:paraId="015DCE0D" w14:textId="634910CA" w:rsidR="004065E9" w:rsidRPr="007624A0" w:rsidRDefault="002A5BDF" w:rsidP="00F3436E">
      <w:pPr>
        <w:pStyle w:val="Heading2"/>
      </w:pPr>
      <w:r w:rsidRPr="007624A0">
        <w:t xml:space="preserve">PROJECT </w:t>
      </w:r>
      <w:r w:rsidR="004065E9" w:rsidRPr="007624A0">
        <w:t>OBJECTIVES</w:t>
      </w:r>
      <w:r w:rsidR="00DD5353" w:rsidRPr="007624A0">
        <w:t xml:space="preserve"> &amp; ACTIVITIES</w:t>
      </w:r>
      <w:bookmarkEnd w:id="3"/>
      <w:r w:rsidR="00DD5353" w:rsidRPr="007624A0">
        <w:t xml:space="preserve"> </w:t>
      </w:r>
    </w:p>
    <w:p w14:paraId="7A403376" w14:textId="77777777" w:rsidR="00670FDE" w:rsidRPr="007624A0" w:rsidRDefault="00670FDE" w:rsidP="00670FDE">
      <w:pPr>
        <w:pStyle w:val="NoSpacing"/>
        <w:rPr>
          <w:rFonts w:ascii="Times New Roman" w:hAnsi="Times New Roman"/>
          <w:sz w:val="24"/>
          <w:szCs w:val="24"/>
        </w:rPr>
      </w:pPr>
      <w:bookmarkStart w:id="4" w:name="_Toc518371414"/>
      <w:r w:rsidRPr="007624A0">
        <w:rPr>
          <w:rFonts w:ascii="Times New Roman" w:hAnsi="Times New Roman"/>
          <w:sz w:val="24"/>
          <w:szCs w:val="24"/>
        </w:rPr>
        <w:t xml:space="preserve">The ‘Strategic Communications for Community Resilience in Mozambique’ program has two core objectives:  </w:t>
      </w:r>
    </w:p>
    <w:p w14:paraId="0C032344" w14:textId="77777777" w:rsidR="00670FDE" w:rsidRPr="007624A0" w:rsidRDefault="00670FDE" w:rsidP="00670FDE">
      <w:pPr>
        <w:pStyle w:val="NoSpacing"/>
        <w:rPr>
          <w:rFonts w:ascii="Times New Roman" w:hAnsi="Times New Roman"/>
          <w:sz w:val="24"/>
          <w:szCs w:val="24"/>
        </w:rPr>
      </w:pPr>
    </w:p>
    <w:p w14:paraId="6F6CA2AB" w14:textId="77777777" w:rsidR="00670FDE" w:rsidRPr="007624A0" w:rsidRDefault="00670FDE" w:rsidP="00670FDE">
      <w:pPr>
        <w:pStyle w:val="ListParagraph"/>
      </w:pPr>
      <w:r w:rsidRPr="007624A0">
        <w:rPr>
          <w:b/>
        </w:rPr>
        <w:t xml:space="preserve">Objective 1:  </w:t>
      </w:r>
      <w:r w:rsidRPr="007624A0">
        <w:t>Increase stakeholder (local influencers, international donor community, private sector, partner nation, etc.) understanding of the strategic communications environment in northern Mozambique.</w:t>
      </w:r>
    </w:p>
    <w:p w14:paraId="35A97873" w14:textId="77777777" w:rsidR="00670FDE" w:rsidRPr="007624A0" w:rsidRDefault="00670FDE" w:rsidP="00670FDE">
      <w:pPr>
        <w:pStyle w:val="ListParagraph"/>
      </w:pPr>
    </w:p>
    <w:p w14:paraId="417EB735" w14:textId="77777777" w:rsidR="00670FDE" w:rsidRPr="007624A0" w:rsidRDefault="00670FDE" w:rsidP="00670FDE">
      <w:pPr>
        <w:pStyle w:val="ListParagraph"/>
      </w:pPr>
      <w:r w:rsidRPr="007624A0">
        <w:tab/>
        <w:t xml:space="preserve">Activities could include, but are not limited </w:t>
      </w:r>
      <w:proofErr w:type="gramStart"/>
      <w:r w:rsidRPr="007624A0">
        <w:t>to</w:t>
      </w:r>
      <w:proofErr w:type="gramEnd"/>
      <w:r w:rsidRPr="007624A0">
        <w:t>:</w:t>
      </w:r>
    </w:p>
    <w:p w14:paraId="35474784" w14:textId="77777777" w:rsidR="00670FDE" w:rsidRPr="007624A0" w:rsidRDefault="00670FDE" w:rsidP="00670FDE">
      <w:pPr>
        <w:spacing w:after="0"/>
        <w:rPr>
          <w:szCs w:val="24"/>
        </w:rPr>
      </w:pPr>
    </w:p>
    <w:p w14:paraId="0A8F75F0" w14:textId="555FD611" w:rsidR="00670FDE" w:rsidRPr="007624A0" w:rsidRDefault="00670FDE" w:rsidP="00985D2F">
      <w:pPr>
        <w:pStyle w:val="ListParagraph"/>
        <w:numPr>
          <w:ilvl w:val="0"/>
          <w:numId w:val="13"/>
        </w:numPr>
        <w:ind w:left="2160"/>
        <w:contextualSpacing/>
      </w:pPr>
      <w:r w:rsidRPr="007624A0">
        <w:t xml:space="preserve">Conducting an in-depth analysis of at-risk groups, key influencers, </w:t>
      </w:r>
      <w:r w:rsidR="00DC58B5" w:rsidRPr="007624A0">
        <w:t xml:space="preserve">enablers/perpetrators, </w:t>
      </w:r>
      <w:r w:rsidRPr="007624A0">
        <w:t>narratives (positive and negative)</w:t>
      </w:r>
      <w:r w:rsidR="00DC58B5" w:rsidRPr="007624A0">
        <w:t xml:space="preserve">, </w:t>
      </w:r>
      <w:r w:rsidRPr="007624A0">
        <w:t>and terminology that resonate with relevant groups, information sharing networks and tools, and dissemination channels;</w:t>
      </w:r>
    </w:p>
    <w:p w14:paraId="33C64DEC" w14:textId="6AB6D725" w:rsidR="00670FDE" w:rsidRPr="007624A0" w:rsidRDefault="00670FDE" w:rsidP="00985D2F">
      <w:pPr>
        <w:pStyle w:val="ListParagraph"/>
        <w:numPr>
          <w:ilvl w:val="0"/>
          <w:numId w:val="13"/>
        </w:numPr>
        <w:ind w:left="2160"/>
        <w:contextualSpacing/>
      </w:pPr>
      <w:r w:rsidRPr="007624A0">
        <w:t xml:space="preserve">Building the capacity of local researchers and organizations to conduct violent extremism and conflict </w:t>
      </w:r>
      <w:r w:rsidR="00DC58B5" w:rsidRPr="007624A0">
        <w:t>mapping and assessments</w:t>
      </w:r>
      <w:r w:rsidRPr="007624A0">
        <w:t>;</w:t>
      </w:r>
    </w:p>
    <w:p w14:paraId="59A82C4D" w14:textId="11626C11" w:rsidR="00670FDE" w:rsidRDefault="00670FDE" w:rsidP="00985D2F">
      <w:pPr>
        <w:pStyle w:val="ListParagraph"/>
        <w:numPr>
          <w:ilvl w:val="0"/>
          <w:numId w:val="13"/>
        </w:numPr>
        <w:ind w:left="2160"/>
        <w:contextualSpacing/>
      </w:pPr>
      <w:r w:rsidRPr="007624A0">
        <w:t>Convening community, peer group, and government forums to share analytical findings and increase awareness of risks</w:t>
      </w:r>
      <w:r w:rsidR="00DC58B5" w:rsidRPr="007624A0">
        <w:t xml:space="preserve"> of violent extremism and conflict</w:t>
      </w:r>
      <w:r w:rsidRPr="007624A0">
        <w:t>; and,</w:t>
      </w:r>
    </w:p>
    <w:p w14:paraId="23B87073" w14:textId="77777777" w:rsidR="00670FDE" w:rsidRPr="007624A0" w:rsidRDefault="00670FDE" w:rsidP="00985D2F">
      <w:pPr>
        <w:pStyle w:val="ListParagraph"/>
        <w:numPr>
          <w:ilvl w:val="0"/>
          <w:numId w:val="13"/>
        </w:numPr>
        <w:ind w:left="2160"/>
        <w:contextualSpacing/>
      </w:pPr>
      <w:r w:rsidRPr="007624A0">
        <w:t>Conducting regular, rapid assessments of local dynamics to monitor changes in context.</w:t>
      </w:r>
    </w:p>
    <w:p w14:paraId="75BEA385" w14:textId="77777777" w:rsidR="00670FDE" w:rsidRPr="007624A0" w:rsidRDefault="00670FDE" w:rsidP="00670FDE">
      <w:pPr>
        <w:pStyle w:val="ListParagraph"/>
        <w:rPr>
          <w:b/>
        </w:rPr>
      </w:pPr>
    </w:p>
    <w:p w14:paraId="2D942AEA" w14:textId="77777777" w:rsidR="00670FDE" w:rsidRPr="007624A0" w:rsidRDefault="00670FDE" w:rsidP="00670FDE">
      <w:pPr>
        <w:pStyle w:val="ListParagraph"/>
      </w:pPr>
      <w:r w:rsidRPr="007624A0">
        <w:rPr>
          <w:b/>
        </w:rPr>
        <w:t xml:space="preserve">Objective 2:  </w:t>
      </w:r>
      <w:r w:rsidRPr="007624A0">
        <w:t>Enable local stakeholders to design and implement resonant strategic messaging activities that reinforce local resiliency and prevent the expansion of violent extremism and conflict.</w:t>
      </w:r>
    </w:p>
    <w:p w14:paraId="283F27C1" w14:textId="77777777" w:rsidR="00670FDE" w:rsidRPr="007624A0" w:rsidRDefault="00670FDE" w:rsidP="00670FDE">
      <w:pPr>
        <w:spacing w:after="0"/>
        <w:rPr>
          <w:szCs w:val="24"/>
        </w:rPr>
      </w:pPr>
    </w:p>
    <w:p w14:paraId="19E4DB4D" w14:textId="77777777" w:rsidR="00670FDE" w:rsidRPr="007624A0" w:rsidRDefault="00670FDE" w:rsidP="00670FDE">
      <w:pPr>
        <w:spacing w:after="0"/>
        <w:ind w:firstLine="720"/>
        <w:rPr>
          <w:szCs w:val="24"/>
        </w:rPr>
      </w:pPr>
      <w:r w:rsidRPr="007624A0">
        <w:rPr>
          <w:szCs w:val="24"/>
        </w:rPr>
        <w:t xml:space="preserve">Activities could include, but are not limited </w:t>
      </w:r>
      <w:proofErr w:type="gramStart"/>
      <w:r w:rsidRPr="007624A0">
        <w:rPr>
          <w:szCs w:val="24"/>
        </w:rPr>
        <w:t>to</w:t>
      </w:r>
      <w:proofErr w:type="gramEnd"/>
      <w:r w:rsidRPr="007624A0">
        <w:rPr>
          <w:szCs w:val="24"/>
        </w:rPr>
        <w:t>:</w:t>
      </w:r>
    </w:p>
    <w:p w14:paraId="7BBDD7AF" w14:textId="77777777" w:rsidR="00670FDE" w:rsidRPr="007624A0" w:rsidRDefault="00670FDE" w:rsidP="00670FDE">
      <w:pPr>
        <w:pStyle w:val="ListParagraph"/>
        <w:ind w:left="2160"/>
      </w:pPr>
    </w:p>
    <w:p w14:paraId="3D08560D" w14:textId="77777777" w:rsidR="00670FDE" w:rsidRPr="007624A0" w:rsidRDefault="00670FDE" w:rsidP="00985D2F">
      <w:pPr>
        <w:pStyle w:val="ListParagraph"/>
        <w:numPr>
          <w:ilvl w:val="0"/>
          <w:numId w:val="13"/>
        </w:numPr>
        <w:ind w:left="2160"/>
        <w:contextualSpacing/>
      </w:pPr>
      <w:r w:rsidRPr="007624A0">
        <w:t>Small grants for local organizations to design and implement strategic messaging campaigns;</w:t>
      </w:r>
    </w:p>
    <w:p w14:paraId="03DA05C5" w14:textId="719DE6D6" w:rsidR="00670FDE" w:rsidRPr="007624A0" w:rsidRDefault="00670FDE" w:rsidP="00985D2F">
      <w:pPr>
        <w:pStyle w:val="ListParagraph"/>
        <w:numPr>
          <w:ilvl w:val="0"/>
          <w:numId w:val="13"/>
        </w:numPr>
        <w:ind w:left="2160"/>
        <w:contextualSpacing/>
      </w:pPr>
      <w:r w:rsidRPr="007624A0">
        <w:t>Co-designing and implement</w:t>
      </w:r>
      <w:r w:rsidR="00DC58B5" w:rsidRPr="007624A0">
        <w:t>ing</w:t>
      </w:r>
      <w:r w:rsidRPr="007624A0">
        <w:t xml:space="preserve"> conflict and violent extremism prevention interventions with local influencers and stakeholders;</w:t>
      </w:r>
    </w:p>
    <w:p w14:paraId="5E1C1042" w14:textId="77777777" w:rsidR="00670FDE" w:rsidRPr="007624A0" w:rsidRDefault="00670FDE" w:rsidP="00985D2F">
      <w:pPr>
        <w:pStyle w:val="ListParagraph"/>
        <w:numPr>
          <w:ilvl w:val="0"/>
          <w:numId w:val="13"/>
        </w:numPr>
        <w:ind w:left="2160"/>
        <w:contextualSpacing/>
      </w:pPr>
      <w:r w:rsidRPr="007624A0">
        <w:t>Supporting peer networks and traditionally marginalized groups to effectively communicate with one another on the risks of violent extremism;</w:t>
      </w:r>
    </w:p>
    <w:p w14:paraId="75A8AEEE" w14:textId="77777777" w:rsidR="00670FDE" w:rsidRPr="007624A0" w:rsidRDefault="00670FDE" w:rsidP="00985D2F">
      <w:pPr>
        <w:pStyle w:val="ListParagraph"/>
        <w:numPr>
          <w:ilvl w:val="0"/>
          <w:numId w:val="13"/>
        </w:numPr>
        <w:ind w:left="2160"/>
        <w:contextualSpacing/>
      </w:pPr>
      <w:r w:rsidRPr="007624A0">
        <w:t xml:space="preserve">Facilitating relationships between community members and government representatives to improve information sharing and government responsiveness to community grievances; and, </w:t>
      </w:r>
    </w:p>
    <w:p w14:paraId="634BE36F" w14:textId="77777777" w:rsidR="00670FDE" w:rsidRPr="007624A0" w:rsidRDefault="00670FDE" w:rsidP="00985D2F">
      <w:pPr>
        <w:pStyle w:val="ListParagraph"/>
        <w:numPr>
          <w:ilvl w:val="0"/>
          <w:numId w:val="13"/>
        </w:numPr>
        <w:ind w:left="2160"/>
        <w:contextualSpacing/>
      </w:pPr>
      <w:r w:rsidRPr="007624A0">
        <w:t>Training of community leaders and local government actors to identify and analyze recruitment and radicalization risks.</w:t>
      </w:r>
    </w:p>
    <w:p w14:paraId="0721B1F6" w14:textId="2684FD91" w:rsidR="004065E9" w:rsidRPr="007624A0" w:rsidRDefault="002A5BDF" w:rsidP="00F3436E">
      <w:pPr>
        <w:pStyle w:val="Heading2"/>
      </w:pPr>
      <w:r w:rsidRPr="007624A0">
        <w:t xml:space="preserve">PROJECT </w:t>
      </w:r>
      <w:r w:rsidR="004065E9" w:rsidRPr="007624A0">
        <w:t>CONSIDERATIONS</w:t>
      </w:r>
      <w:bookmarkEnd w:id="4"/>
    </w:p>
    <w:p w14:paraId="2E4C4325" w14:textId="093D625D" w:rsidR="004963C9" w:rsidRPr="007624A0" w:rsidRDefault="004963C9" w:rsidP="004963C9">
      <w:pPr>
        <w:rPr>
          <w:rFonts w:eastAsia="Times New Roman"/>
          <w:szCs w:val="24"/>
        </w:rPr>
      </w:pPr>
      <w:r w:rsidRPr="007624A0">
        <w:rPr>
          <w:b/>
        </w:rPr>
        <w:t>Coordination and partnerships</w:t>
      </w:r>
      <w:r w:rsidRPr="007624A0">
        <w:t xml:space="preserve"> – Building and maintaining partnerships with all appropriate stakeholders is a critical component of successful implementation of this program.  The implementer is encouraged to coordinate with national and local bodies when appropriate.  The implementer should prioritize coordination with existing U.S. government and other donor</w:t>
      </w:r>
      <w:r w:rsidR="00DC58B5" w:rsidRPr="007624A0">
        <w:t>-</w:t>
      </w:r>
      <w:r w:rsidRPr="007624A0">
        <w:t>funded programs and make every effort to ensure optimal use of resources and continuous de-confliction of efforts.</w:t>
      </w:r>
    </w:p>
    <w:p w14:paraId="3EB8A61A" w14:textId="61BBCB60" w:rsidR="004963C9" w:rsidRPr="007624A0" w:rsidRDefault="004963C9" w:rsidP="004963C9">
      <w:r w:rsidRPr="007624A0">
        <w:rPr>
          <w:b/>
        </w:rPr>
        <w:t>Risk mitigation</w:t>
      </w:r>
      <w:r w:rsidRPr="007624A0">
        <w:t xml:space="preserve"> – Implementers are encouraged to develop risk mitigation strategies to ensure the safety of implementing staff, communities, and program beneficiaries.</w:t>
      </w:r>
    </w:p>
    <w:p w14:paraId="33F492FF" w14:textId="5BD32558" w:rsidR="004963C9" w:rsidRPr="007624A0" w:rsidRDefault="004963C9" w:rsidP="004963C9">
      <w:pPr>
        <w:pStyle w:val="Default"/>
        <w:spacing w:after="120"/>
        <w:rPr>
          <w:rFonts w:ascii="Times New Roman" w:eastAsia="Calibri" w:hAnsi="Times New Roman" w:cs="Times New Roman"/>
          <w:color w:val="auto"/>
          <w:szCs w:val="22"/>
        </w:rPr>
      </w:pPr>
      <w:r w:rsidRPr="007624A0">
        <w:rPr>
          <w:rFonts w:ascii="Times New Roman" w:eastAsia="Calibri" w:hAnsi="Times New Roman" w:cs="Times New Roman"/>
          <w:b/>
          <w:color w:val="auto"/>
          <w:szCs w:val="22"/>
        </w:rPr>
        <w:t>Conflict Sensitivity</w:t>
      </w:r>
      <w:r w:rsidRPr="007624A0">
        <w:rPr>
          <w:rFonts w:ascii="Times New Roman" w:eastAsia="Calibri" w:hAnsi="Times New Roman" w:cs="Times New Roman"/>
          <w:color w:val="auto"/>
          <w:szCs w:val="22"/>
        </w:rPr>
        <w:t xml:space="preserve"> – Applicants are encouraged to demonstrate expertise with implementation in sensitive environments, preferably in regions prone to violent </w:t>
      </w:r>
      <w:r w:rsidRPr="007624A0">
        <w:rPr>
          <w:rFonts w:ascii="Times New Roman" w:eastAsia="Calibri" w:hAnsi="Times New Roman" w:cs="Times New Roman"/>
          <w:color w:val="auto"/>
          <w:szCs w:val="22"/>
        </w:rPr>
        <w:lastRenderedPageBreak/>
        <w:t xml:space="preserve">extremist activity.   Similarly, applicants are encouraged to demonstrate in-depth understanding of Mozambique’s cultural context and governance structures. </w:t>
      </w:r>
    </w:p>
    <w:p w14:paraId="314FBAE7" w14:textId="582AE664" w:rsidR="00623EFD" w:rsidRPr="007624A0" w:rsidRDefault="00623EFD" w:rsidP="004963C9">
      <w:pPr>
        <w:jc w:val="both"/>
      </w:pPr>
      <w:r w:rsidRPr="007624A0">
        <w:rPr>
          <w:b/>
        </w:rPr>
        <w:t xml:space="preserve">Gender Mainstreaming </w:t>
      </w:r>
      <w:r w:rsidRPr="007624A0">
        <w:t>– Per the Women P</w:t>
      </w:r>
      <w:r w:rsidR="00626315" w:rsidRPr="007624A0">
        <w:t>eace and Security Act of 2017, t</w:t>
      </w:r>
      <w:r w:rsidRPr="007624A0">
        <w:t xml:space="preserve">he United States is committed to the meaningful participation of women in conflict prevention, management, and resolution. </w:t>
      </w:r>
      <w:r w:rsidR="004963C9" w:rsidRPr="007624A0">
        <w:t xml:space="preserve"> </w:t>
      </w:r>
      <w:r w:rsidRPr="007624A0">
        <w:t xml:space="preserve">This includes promoting the physical safety of women and girls, collecting and analyzing gender data for the purpose of developing and enhancing early warning systems for conflict and violence, and integrating the perspectives and interests of affected women into conflict-prevention activities and strategies.  </w:t>
      </w:r>
    </w:p>
    <w:p w14:paraId="57FC9C82" w14:textId="6C1BBE30" w:rsidR="00CC3A43" w:rsidRPr="007624A0" w:rsidRDefault="00CC3A43" w:rsidP="002C7DE2">
      <w:pPr>
        <w:pStyle w:val="NormalWeb"/>
        <w:spacing w:before="0" w:beforeAutospacing="0" w:after="0" w:afterAutospacing="0"/>
        <w:ind w:firstLine="0"/>
        <w:rPr>
          <w:color w:val="000000"/>
        </w:rPr>
      </w:pPr>
      <w:r w:rsidRPr="007624A0">
        <w:rPr>
          <w:b/>
          <w:color w:val="000000"/>
        </w:rPr>
        <w:t>Analysis Objective(s) and Methodology</w:t>
      </w:r>
      <w:r w:rsidRPr="007624A0">
        <w:rPr>
          <w:color w:val="000000"/>
        </w:rPr>
        <w:t xml:space="preserve"> –</w:t>
      </w:r>
      <w:r w:rsidR="002C7DE2" w:rsidRPr="007624A0">
        <w:rPr>
          <w:color w:val="000000"/>
        </w:rPr>
        <w:t xml:space="preserve"> Analytical/research/assessment</w:t>
      </w:r>
      <w:r w:rsidRPr="007624A0">
        <w:rPr>
          <w:color w:val="000000"/>
        </w:rPr>
        <w:t xml:space="preserve"> methodology </w:t>
      </w:r>
      <w:proofErr w:type="gramStart"/>
      <w:r w:rsidRPr="007624A0">
        <w:rPr>
          <w:color w:val="000000"/>
        </w:rPr>
        <w:t>should be clearly articulated</w:t>
      </w:r>
      <w:proofErr w:type="gramEnd"/>
      <w:r w:rsidRPr="007624A0">
        <w:rPr>
          <w:color w:val="000000"/>
        </w:rPr>
        <w:t xml:space="preserve"> and </w:t>
      </w:r>
      <w:r w:rsidR="002C7DE2" w:rsidRPr="007624A0">
        <w:rPr>
          <w:color w:val="000000"/>
        </w:rPr>
        <w:t xml:space="preserve">applicants are encouraged to </w:t>
      </w:r>
      <w:r w:rsidRPr="007624A0">
        <w:rPr>
          <w:color w:val="000000"/>
        </w:rPr>
        <w:t xml:space="preserve">demonstrate how the necessary data will be collected. </w:t>
      </w:r>
      <w:r w:rsidR="002C7DE2" w:rsidRPr="007624A0">
        <w:rPr>
          <w:color w:val="000000"/>
        </w:rPr>
        <w:t xml:space="preserve"> </w:t>
      </w:r>
      <w:r w:rsidRPr="007624A0">
        <w:rPr>
          <w:color w:val="000000"/>
        </w:rPr>
        <w:t xml:space="preserve">This may include surveys, focus group discussions (FGDs), key informant interviews, etc. </w:t>
      </w:r>
      <w:r w:rsidR="002C7DE2" w:rsidRPr="007624A0">
        <w:rPr>
          <w:color w:val="000000"/>
        </w:rPr>
        <w:t xml:space="preserve"> </w:t>
      </w:r>
      <w:r w:rsidRPr="007624A0">
        <w:rPr>
          <w:color w:val="000000"/>
        </w:rPr>
        <w:t xml:space="preserve">Please include how women and other relevant target groups </w:t>
      </w:r>
      <w:proofErr w:type="gramStart"/>
      <w:r w:rsidRPr="007624A0">
        <w:rPr>
          <w:color w:val="000000"/>
        </w:rPr>
        <w:t>will be incorporated</w:t>
      </w:r>
      <w:proofErr w:type="gramEnd"/>
      <w:r w:rsidRPr="007624A0">
        <w:rPr>
          <w:color w:val="000000"/>
        </w:rPr>
        <w:t xml:space="preserve"> into the methodology based on the research gaps identified.</w:t>
      </w:r>
    </w:p>
    <w:p w14:paraId="5FD51678" w14:textId="77777777" w:rsidR="00984411" w:rsidRPr="007624A0" w:rsidRDefault="005A0295" w:rsidP="00F3436E">
      <w:pPr>
        <w:pStyle w:val="Heading1"/>
      </w:pPr>
      <w:bookmarkStart w:id="5" w:name="_Toc518371415"/>
      <w:bookmarkStart w:id="6" w:name="_Toc373504759"/>
      <w:bookmarkStart w:id="7" w:name="_Toc412196202"/>
      <w:r w:rsidRPr="007624A0">
        <w:t>II</w:t>
      </w:r>
      <w:r w:rsidR="00984411" w:rsidRPr="007624A0">
        <w:t>.</w:t>
      </w:r>
      <w:r w:rsidR="00196A5A" w:rsidRPr="007624A0">
        <w:t xml:space="preserve"> </w:t>
      </w:r>
      <w:r w:rsidR="00261B53" w:rsidRPr="007624A0">
        <w:t>FEDERAL AWARD INFORMATION</w:t>
      </w:r>
      <w:bookmarkEnd w:id="5"/>
      <w:r w:rsidR="00984411" w:rsidRPr="007624A0">
        <w:t xml:space="preserve"> </w:t>
      </w:r>
    </w:p>
    <w:bookmarkEnd w:id="6"/>
    <w:bookmarkEnd w:id="7"/>
    <w:p w14:paraId="02C8B782" w14:textId="0E0E12E3" w:rsidR="005E5CAB" w:rsidRPr="007624A0" w:rsidRDefault="005E5CAB" w:rsidP="00F9192B">
      <w:pPr>
        <w:rPr>
          <w:color w:val="FF0000"/>
          <w:sz w:val="28"/>
          <w:szCs w:val="24"/>
        </w:rPr>
      </w:pPr>
      <w:r w:rsidRPr="007624A0">
        <w:rPr>
          <w:szCs w:val="23"/>
        </w:rPr>
        <w:t xml:space="preserve">The </w:t>
      </w:r>
      <w:r w:rsidR="001F77CB" w:rsidRPr="007624A0">
        <w:rPr>
          <w:szCs w:val="23"/>
        </w:rPr>
        <w:t>U.S. Government</w:t>
      </w:r>
      <w:r w:rsidRPr="007624A0">
        <w:rPr>
          <w:szCs w:val="23"/>
        </w:rPr>
        <w:t xml:space="preserve"> may make award </w:t>
      </w:r>
      <w:proofErr w:type="gramStart"/>
      <w:r w:rsidRPr="007624A0">
        <w:rPr>
          <w:szCs w:val="23"/>
        </w:rPr>
        <w:t>on the basis of</w:t>
      </w:r>
      <w:proofErr w:type="gramEnd"/>
      <w:r w:rsidRPr="007624A0">
        <w:rPr>
          <w:szCs w:val="23"/>
        </w:rPr>
        <w:t xml:space="preserve"> initial applications received, without discussions or negotiations.  </w:t>
      </w:r>
      <w:r w:rsidR="004963C9" w:rsidRPr="007624A0">
        <w:rPr>
          <w:szCs w:val="23"/>
        </w:rPr>
        <w:t>E</w:t>
      </w:r>
      <w:r w:rsidRPr="007624A0">
        <w:rPr>
          <w:szCs w:val="23"/>
        </w:rPr>
        <w:t xml:space="preserve">ach initial application should contain the applicant's best terms from a cost and technical standpoint.  </w:t>
      </w:r>
    </w:p>
    <w:p w14:paraId="24E08A3F" w14:textId="3242BFE0" w:rsidR="00625D2D" w:rsidRPr="007624A0" w:rsidRDefault="00AD47C2" w:rsidP="004963C9">
      <w:pPr>
        <w:rPr>
          <w:szCs w:val="24"/>
        </w:rPr>
      </w:pPr>
      <w:r w:rsidRPr="007624A0">
        <w:rPr>
          <w:szCs w:val="24"/>
          <w:u w:val="single"/>
        </w:rPr>
        <w:t>Cooperative Agreement</w:t>
      </w:r>
      <w:r w:rsidRPr="007624A0">
        <w:rPr>
          <w:szCs w:val="24"/>
        </w:rPr>
        <w:t xml:space="preserve">: </w:t>
      </w:r>
      <w:r w:rsidR="004963C9" w:rsidRPr="007624A0">
        <w:rPr>
          <w:szCs w:val="24"/>
        </w:rPr>
        <w:t xml:space="preserve">The successful applicant </w:t>
      </w:r>
      <w:proofErr w:type="gramStart"/>
      <w:r w:rsidR="004963C9" w:rsidRPr="007624A0">
        <w:rPr>
          <w:szCs w:val="24"/>
        </w:rPr>
        <w:t>will be issued</w:t>
      </w:r>
      <w:proofErr w:type="gramEnd"/>
      <w:r w:rsidR="004963C9" w:rsidRPr="007624A0">
        <w:rPr>
          <w:szCs w:val="24"/>
        </w:rPr>
        <w:t xml:space="preserve"> a cooperative agreement with substantial involvement from U.S. Embassy Mozambique and the U.S. Department of State’s Global Engagement Center in the recipient’s implementation of this program.  Other areas of substantial involvement will include</w:t>
      </w:r>
      <w:r w:rsidR="00FA2A0C" w:rsidRPr="007624A0">
        <w:rPr>
          <w:szCs w:val="24"/>
        </w:rPr>
        <w:t xml:space="preserve"> r</w:t>
      </w:r>
      <w:r w:rsidR="004963C9" w:rsidRPr="007624A0">
        <w:rPr>
          <w:szCs w:val="24"/>
        </w:rPr>
        <w:t xml:space="preserve">eview and approval of substantive provisions of proposed sub-awards or contracts beyond existing Federal policy. </w:t>
      </w:r>
    </w:p>
    <w:p w14:paraId="0DD11EB1" w14:textId="465B98B2" w:rsidR="00CB0FE0" w:rsidRPr="007624A0" w:rsidRDefault="00AD47C2" w:rsidP="00CB0FE0">
      <w:pPr>
        <w:rPr>
          <w:rFonts w:eastAsiaTheme="minorHAnsi"/>
          <w:sz w:val="22"/>
        </w:rPr>
      </w:pPr>
      <w:r w:rsidRPr="007624A0">
        <w:rPr>
          <w:szCs w:val="24"/>
        </w:rPr>
        <w:t xml:space="preserve">Issuance of the solicitation does not constitute an award commitment on the part of the </w:t>
      </w:r>
      <w:r w:rsidR="001F77CB" w:rsidRPr="007624A0">
        <w:rPr>
          <w:szCs w:val="24"/>
        </w:rPr>
        <w:t>U.S. Government</w:t>
      </w:r>
      <w:r w:rsidR="00AE3ACC" w:rsidRPr="007624A0">
        <w:rPr>
          <w:szCs w:val="24"/>
        </w:rPr>
        <w:t xml:space="preserve"> nor does it commit the </w:t>
      </w:r>
      <w:r w:rsidR="001F77CB" w:rsidRPr="007624A0">
        <w:rPr>
          <w:szCs w:val="24"/>
        </w:rPr>
        <w:t>U.S. Government</w:t>
      </w:r>
      <w:r w:rsidR="00AE3ACC" w:rsidRPr="007624A0">
        <w:rPr>
          <w:szCs w:val="24"/>
        </w:rPr>
        <w:t xml:space="preserve"> to pay for costs incurred in the preparation and submission of an application.  </w:t>
      </w:r>
    </w:p>
    <w:p w14:paraId="2A9331C3" w14:textId="77777777" w:rsidR="005E5CAB" w:rsidRPr="007624A0" w:rsidRDefault="00AD47C2" w:rsidP="00F9192B">
      <w:pPr>
        <w:rPr>
          <w:szCs w:val="24"/>
        </w:rPr>
      </w:pPr>
      <w:r w:rsidRPr="007624A0">
        <w:rPr>
          <w:szCs w:val="24"/>
        </w:rPr>
        <w:t>All applicants should be familiar with OMB Circular 2 CFR Part 200.</w:t>
      </w:r>
      <w:bookmarkStart w:id="8" w:name="_Toc217116378"/>
      <w:bookmarkStart w:id="9" w:name="_Toc217270653"/>
    </w:p>
    <w:p w14:paraId="6BE8C7ED" w14:textId="77777777" w:rsidR="005E5CAB" w:rsidRPr="007624A0" w:rsidRDefault="005E5CAB" w:rsidP="00F3436E">
      <w:pPr>
        <w:pStyle w:val="Heading1"/>
      </w:pPr>
      <w:bookmarkStart w:id="10" w:name="_Toc518371416"/>
      <w:r w:rsidRPr="007624A0">
        <w:t>III. ELIGIBILITY INFORMATION</w:t>
      </w:r>
      <w:bookmarkEnd w:id="10"/>
      <w:r w:rsidRPr="007624A0">
        <w:t xml:space="preserve"> </w:t>
      </w:r>
    </w:p>
    <w:p w14:paraId="25427969" w14:textId="0929FE2C" w:rsidR="004963C9" w:rsidRPr="007624A0" w:rsidRDefault="004963C9" w:rsidP="00AD709D">
      <w:pPr>
        <w:pStyle w:val="Heading1"/>
        <w:spacing w:before="0"/>
        <w:rPr>
          <w:b w:val="0"/>
          <w:szCs w:val="22"/>
          <w:u w:val="none"/>
        </w:rPr>
      </w:pPr>
      <w:bookmarkStart w:id="11" w:name="_Toc518371417"/>
      <w:r w:rsidRPr="007624A0">
        <w:rPr>
          <w:b w:val="0"/>
          <w:szCs w:val="22"/>
          <w:u w:val="none"/>
        </w:rPr>
        <w:t>U.S.</w:t>
      </w:r>
      <w:r w:rsidR="00C345B7" w:rsidRPr="007624A0">
        <w:rPr>
          <w:b w:val="0"/>
          <w:szCs w:val="22"/>
          <w:u w:val="none"/>
        </w:rPr>
        <w:t xml:space="preserve"> or foreign</w:t>
      </w:r>
      <w:r w:rsidRPr="007624A0">
        <w:rPr>
          <w:b w:val="0"/>
          <w:szCs w:val="22"/>
          <w:u w:val="none"/>
        </w:rPr>
        <w:t>-based non-profit/non-governmental organizations (NGOs) or education institutions having a 501(c) (3) status with the IRS; commercial entities; for profit organizations</w:t>
      </w:r>
      <w:proofErr w:type="gramStart"/>
      <w:r w:rsidRPr="007624A0">
        <w:rPr>
          <w:b w:val="0"/>
          <w:szCs w:val="22"/>
          <w:u w:val="none"/>
        </w:rPr>
        <w:t>;</w:t>
      </w:r>
      <w:proofErr w:type="gramEnd"/>
      <w:r w:rsidRPr="007624A0">
        <w:rPr>
          <w:b w:val="0"/>
          <w:szCs w:val="22"/>
          <w:u w:val="none"/>
        </w:rPr>
        <w:t xml:space="preserve"> overseas non-governmental organizations</w:t>
      </w:r>
      <w:r w:rsidR="00C345B7" w:rsidRPr="007624A0">
        <w:rPr>
          <w:b w:val="0"/>
          <w:szCs w:val="22"/>
          <w:u w:val="none"/>
        </w:rPr>
        <w:t>.</w:t>
      </w:r>
    </w:p>
    <w:p w14:paraId="4F671997" w14:textId="5F10DEDC" w:rsidR="00B57EE2" w:rsidRPr="007624A0" w:rsidRDefault="00F71CDC" w:rsidP="00F3436E">
      <w:pPr>
        <w:pStyle w:val="Heading1"/>
      </w:pPr>
      <w:r w:rsidRPr="007624A0">
        <w:t>I</w:t>
      </w:r>
      <w:r w:rsidR="005E5CAB" w:rsidRPr="007624A0">
        <w:t>V</w:t>
      </w:r>
      <w:r w:rsidRPr="007624A0">
        <w:t>.</w:t>
      </w:r>
      <w:r w:rsidR="00196A5A" w:rsidRPr="007624A0">
        <w:t xml:space="preserve"> </w:t>
      </w:r>
      <w:r w:rsidR="00B57EE2" w:rsidRPr="007624A0">
        <w:t xml:space="preserve">APPLICATION </w:t>
      </w:r>
      <w:r w:rsidR="006B3842" w:rsidRPr="007624A0">
        <w:t>AND SUBMISSION INFORMATION</w:t>
      </w:r>
      <w:bookmarkEnd w:id="11"/>
    </w:p>
    <w:p w14:paraId="1E504E9D" w14:textId="0E3D4488" w:rsidR="007B1E50" w:rsidRPr="007624A0" w:rsidRDefault="007B1E50" w:rsidP="00F9192B">
      <w:pPr>
        <w:rPr>
          <w:szCs w:val="24"/>
        </w:rPr>
      </w:pPr>
      <w:r w:rsidRPr="007624A0">
        <w:rPr>
          <w:szCs w:val="24"/>
        </w:rPr>
        <w:t>Technically eligible submissions are those that:  1) Arrive via Grants.gov (</w:t>
      </w:r>
      <w:hyperlink r:id="rId15" w:history="1">
        <w:r w:rsidRPr="007624A0">
          <w:rPr>
            <w:rStyle w:val="Hyperlink"/>
            <w:szCs w:val="24"/>
          </w:rPr>
          <w:t>www.grants.gov</w:t>
        </w:r>
      </w:hyperlink>
      <w:r w:rsidRPr="007624A0">
        <w:rPr>
          <w:szCs w:val="24"/>
        </w:rPr>
        <w:t xml:space="preserve">) by </w:t>
      </w:r>
      <w:r w:rsidR="00141DC9">
        <w:rPr>
          <w:color w:val="000000" w:themeColor="text1"/>
          <w:szCs w:val="24"/>
        </w:rPr>
        <w:t>20</w:t>
      </w:r>
      <w:bookmarkStart w:id="12" w:name="_GoBack"/>
      <w:bookmarkEnd w:id="12"/>
      <w:r w:rsidR="008605F0" w:rsidRPr="00AA0FF6">
        <w:rPr>
          <w:color w:val="000000" w:themeColor="text1"/>
          <w:szCs w:val="24"/>
        </w:rPr>
        <w:t xml:space="preserve"> August 2019</w:t>
      </w:r>
      <w:r w:rsidRPr="00AA0FF6">
        <w:rPr>
          <w:color w:val="000000" w:themeColor="text1"/>
          <w:szCs w:val="24"/>
        </w:rPr>
        <w:t xml:space="preserve">, </w:t>
      </w:r>
      <w:r w:rsidR="008605F0" w:rsidRPr="00AA0FF6">
        <w:rPr>
          <w:color w:val="000000" w:themeColor="text1"/>
          <w:szCs w:val="24"/>
        </w:rPr>
        <w:t>11</w:t>
      </w:r>
      <w:r w:rsidRPr="00AA0FF6">
        <w:rPr>
          <w:color w:val="000000" w:themeColor="text1"/>
          <w:szCs w:val="24"/>
        </w:rPr>
        <w:t>:</w:t>
      </w:r>
      <w:r w:rsidR="008605F0" w:rsidRPr="00AA0FF6">
        <w:rPr>
          <w:color w:val="000000" w:themeColor="text1"/>
          <w:szCs w:val="24"/>
        </w:rPr>
        <w:t>59</w:t>
      </w:r>
      <w:r w:rsidRPr="00AA0FF6">
        <w:rPr>
          <w:color w:val="000000" w:themeColor="text1"/>
          <w:szCs w:val="24"/>
        </w:rPr>
        <w:t xml:space="preserve">pm </w:t>
      </w:r>
      <w:r w:rsidRPr="007624A0">
        <w:rPr>
          <w:szCs w:val="24"/>
        </w:rPr>
        <w:t xml:space="preserve">Eastern Daylight Time; and, 2) heed all instructions contained in the NOFO.  </w:t>
      </w:r>
    </w:p>
    <w:p w14:paraId="23548310" w14:textId="02D54CA3" w:rsidR="007B1E50" w:rsidRPr="007624A0" w:rsidRDefault="007B1E50" w:rsidP="00F9192B">
      <w:pPr>
        <w:rPr>
          <w:szCs w:val="24"/>
        </w:rPr>
      </w:pPr>
      <w:r w:rsidRPr="007624A0">
        <w:rPr>
          <w:szCs w:val="24"/>
        </w:rPr>
        <w:lastRenderedPageBreak/>
        <w:t xml:space="preserve">The U.S. </w:t>
      </w:r>
      <w:r w:rsidR="00C345B7" w:rsidRPr="007624A0">
        <w:rPr>
          <w:szCs w:val="24"/>
        </w:rPr>
        <w:t>Department</w:t>
      </w:r>
      <w:r w:rsidRPr="007624A0">
        <w:rPr>
          <w:szCs w:val="24"/>
        </w:rPr>
        <w:t xml:space="preserve"> of State requires that awards be solicited, negotiated, and issues via State Award Management System (SAMS).  The applicant must secure the ability to manage the award through SAMS.</w:t>
      </w:r>
    </w:p>
    <w:p w14:paraId="2E780FF9" w14:textId="367518D7" w:rsidR="007B1E50" w:rsidRPr="007624A0" w:rsidRDefault="007B1E50" w:rsidP="00F9192B">
      <w:pPr>
        <w:rPr>
          <w:b/>
          <w:szCs w:val="24"/>
        </w:rPr>
      </w:pPr>
      <w:r w:rsidRPr="007624A0">
        <w:rPr>
          <w:b/>
          <w:szCs w:val="24"/>
        </w:rPr>
        <w:t>For all application documents, please ensure:</w:t>
      </w:r>
    </w:p>
    <w:p w14:paraId="4546B2A4" w14:textId="61D22D5E" w:rsidR="007B1E50" w:rsidRPr="007624A0" w:rsidRDefault="007B1E50" w:rsidP="00985D2F">
      <w:pPr>
        <w:pStyle w:val="ListParagraph"/>
        <w:numPr>
          <w:ilvl w:val="0"/>
          <w:numId w:val="18"/>
        </w:numPr>
      </w:pPr>
      <w:r w:rsidRPr="007624A0">
        <w:t>All pages are numbered, including budgets and attachments</w:t>
      </w:r>
    </w:p>
    <w:p w14:paraId="57235DBE" w14:textId="6D246C49" w:rsidR="007B1E50" w:rsidRPr="007624A0" w:rsidRDefault="007B1E50" w:rsidP="00985D2F">
      <w:pPr>
        <w:pStyle w:val="ListParagraph"/>
        <w:numPr>
          <w:ilvl w:val="0"/>
          <w:numId w:val="18"/>
        </w:numPr>
      </w:pPr>
      <w:r w:rsidRPr="007624A0">
        <w:t>All documents are formatted to 8 ½ x 11 paper</w:t>
      </w:r>
    </w:p>
    <w:p w14:paraId="295B26E1" w14:textId="68177F47" w:rsidR="007B1E50" w:rsidRPr="007624A0" w:rsidRDefault="007B1E50" w:rsidP="00985D2F">
      <w:pPr>
        <w:pStyle w:val="ListParagraph"/>
        <w:numPr>
          <w:ilvl w:val="0"/>
          <w:numId w:val="18"/>
        </w:numPr>
      </w:pPr>
      <w:r w:rsidRPr="007624A0">
        <w:t>All Microsoft Word documents are single-spaced, 12 point Times New Roman front, with one-inch margins</w:t>
      </w:r>
    </w:p>
    <w:p w14:paraId="687AA56D" w14:textId="3FE01C21" w:rsidR="007B1E50" w:rsidRPr="007624A0" w:rsidRDefault="007B1E50" w:rsidP="00985D2F">
      <w:pPr>
        <w:pStyle w:val="ListParagraph"/>
        <w:numPr>
          <w:ilvl w:val="0"/>
          <w:numId w:val="18"/>
        </w:numPr>
      </w:pPr>
      <w:r w:rsidRPr="007624A0">
        <w:t>All documents must be submitted in English</w:t>
      </w:r>
    </w:p>
    <w:p w14:paraId="13A3ECE4" w14:textId="2C0DB92E" w:rsidR="007B1E50" w:rsidRPr="007624A0" w:rsidRDefault="007B1E50" w:rsidP="007B1E50"/>
    <w:p w14:paraId="323A4FEC" w14:textId="50384E5D" w:rsidR="007B1E50" w:rsidRPr="007624A0" w:rsidRDefault="007B1E50" w:rsidP="00F9192B">
      <w:pPr>
        <w:rPr>
          <w:szCs w:val="24"/>
        </w:rPr>
      </w:pPr>
      <w:r w:rsidRPr="007624A0">
        <w:t xml:space="preserve">Applicants are encouraged to submit multiple sections in a single Microsoft Word document </w:t>
      </w:r>
      <w:r w:rsidR="00AB279C" w:rsidRPr="007624A0">
        <w:t xml:space="preserve">(e.g., Table of Contents, Executive Summary, and Proposal Narrative in one file).  </w:t>
      </w:r>
    </w:p>
    <w:p w14:paraId="414DA7AC" w14:textId="2D7D1278" w:rsidR="009C5A40" w:rsidRPr="007624A0" w:rsidRDefault="00FC1281" w:rsidP="00F9192B">
      <w:pPr>
        <w:rPr>
          <w:b/>
          <w:szCs w:val="24"/>
        </w:rPr>
      </w:pPr>
      <w:r w:rsidRPr="007624A0">
        <w:rPr>
          <w:b/>
          <w:szCs w:val="24"/>
        </w:rPr>
        <w:t xml:space="preserve">Complete </w:t>
      </w:r>
      <w:r w:rsidR="007B1E50" w:rsidRPr="007624A0">
        <w:rPr>
          <w:b/>
          <w:szCs w:val="24"/>
        </w:rPr>
        <w:t>a</w:t>
      </w:r>
      <w:r w:rsidRPr="007624A0">
        <w:rPr>
          <w:b/>
          <w:szCs w:val="24"/>
        </w:rPr>
        <w:t xml:space="preserve">pplications must include the following </w:t>
      </w:r>
      <w:r w:rsidR="004F6508" w:rsidRPr="007624A0">
        <w:rPr>
          <w:b/>
          <w:szCs w:val="24"/>
        </w:rPr>
        <w:t>for proposal sub</w:t>
      </w:r>
      <w:r w:rsidR="00F206DC" w:rsidRPr="007624A0">
        <w:rPr>
          <w:b/>
          <w:szCs w:val="24"/>
        </w:rPr>
        <w:t>m</w:t>
      </w:r>
      <w:r w:rsidR="004F6508" w:rsidRPr="007624A0">
        <w:rPr>
          <w:b/>
          <w:szCs w:val="24"/>
        </w:rPr>
        <w:t>issions:</w:t>
      </w:r>
    </w:p>
    <w:p w14:paraId="232D43A5" w14:textId="32861BA0" w:rsidR="00B0432B" w:rsidRPr="007624A0" w:rsidRDefault="00F206DC" w:rsidP="00985D2F">
      <w:pPr>
        <w:pStyle w:val="Default"/>
        <w:numPr>
          <w:ilvl w:val="0"/>
          <w:numId w:val="17"/>
        </w:numPr>
        <w:ind w:left="360"/>
        <w:rPr>
          <w:rFonts w:ascii="Times New Roman" w:hAnsi="Times New Roman" w:cs="Times New Roman"/>
        </w:rPr>
      </w:pPr>
      <w:r w:rsidRPr="007624A0">
        <w:rPr>
          <w:rFonts w:ascii="Times New Roman" w:hAnsi="Times New Roman" w:cs="Times New Roman"/>
          <w:b/>
          <w:bCs/>
        </w:rPr>
        <w:t>Forms</w:t>
      </w:r>
      <w:r w:rsidRPr="007624A0">
        <w:rPr>
          <w:rFonts w:ascii="Times New Roman" w:hAnsi="Times New Roman" w:cs="Times New Roman"/>
          <w:b/>
        </w:rPr>
        <w:t>:</w:t>
      </w:r>
      <w:r w:rsidRPr="007624A0">
        <w:rPr>
          <w:rFonts w:ascii="Times New Roman" w:hAnsi="Times New Roman" w:cs="Times New Roman"/>
        </w:rPr>
        <w:t xml:space="preserve"> </w:t>
      </w:r>
      <w:r w:rsidR="007B1E50" w:rsidRPr="007624A0">
        <w:rPr>
          <w:rFonts w:ascii="Times New Roman" w:hAnsi="Times New Roman" w:cs="Times New Roman"/>
        </w:rPr>
        <w:t xml:space="preserve"> </w:t>
      </w:r>
      <w:r w:rsidRPr="007624A0">
        <w:rPr>
          <w:rFonts w:ascii="Times New Roman" w:hAnsi="Times New Roman" w:cs="Times New Roman"/>
        </w:rPr>
        <w:t xml:space="preserve">Completed and signed SF-424, SF-424A, and SF-424B </w:t>
      </w:r>
    </w:p>
    <w:p w14:paraId="1036BCC1" w14:textId="77777777" w:rsidR="00B0432B" w:rsidRPr="007624A0" w:rsidRDefault="00B0432B" w:rsidP="00B0432B">
      <w:pPr>
        <w:pStyle w:val="Default"/>
        <w:ind w:left="360"/>
        <w:rPr>
          <w:rFonts w:ascii="Times New Roman" w:hAnsi="Times New Roman" w:cs="Times New Roman"/>
        </w:rPr>
      </w:pPr>
    </w:p>
    <w:p w14:paraId="7A1D3C00" w14:textId="0218F1C5" w:rsidR="00B0432B" w:rsidRPr="007624A0" w:rsidRDefault="00F206DC" w:rsidP="00985D2F">
      <w:pPr>
        <w:pStyle w:val="Default"/>
        <w:numPr>
          <w:ilvl w:val="0"/>
          <w:numId w:val="17"/>
        </w:numPr>
        <w:ind w:left="360"/>
        <w:rPr>
          <w:rFonts w:ascii="Times New Roman" w:hAnsi="Times New Roman" w:cs="Times New Roman"/>
          <w:b/>
          <w:bCs/>
        </w:rPr>
      </w:pPr>
      <w:r w:rsidRPr="007624A0">
        <w:rPr>
          <w:rFonts w:ascii="Times New Roman" w:hAnsi="Times New Roman" w:cs="Times New Roman"/>
          <w:b/>
          <w:bCs/>
        </w:rPr>
        <w:t>Table of Contents</w:t>
      </w:r>
      <w:r w:rsidRPr="007624A0">
        <w:rPr>
          <w:rFonts w:ascii="Times New Roman" w:hAnsi="Times New Roman" w:cs="Times New Roman"/>
          <w:b/>
        </w:rPr>
        <w:t>:</w:t>
      </w:r>
      <w:r w:rsidRPr="007624A0">
        <w:rPr>
          <w:rFonts w:ascii="Times New Roman" w:hAnsi="Times New Roman" w:cs="Times New Roman"/>
        </w:rPr>
        <w:t xml:space="preserve"> </w:t>
      </w:r>
      <w:r w:rsidR="007B1E50" w:rsidRPr="007624A0">
        <w:rPr>
          <w:rFonts w:ascii="Times New Roman" w:hAnsi="Times New Roman" w:cs="Times New Roman"/>
        </w:rPr>
        <w:t xml:space="preserve"> </w:t>
      </w:r>
      <w:r w:rsidRPr="007624A0">
        <w:rPr>
          <w:rFonts w:ascii="Times New Roman" w:hAnsi="Times New Roman" w:cs="Times New Roman"/>
        </w:rPr>
        <w:t>Not to exceed one [1] page in Microsoft Word for the full proposal, including attachments, with page numbers</w:t>
      </w:r>
    </w:p>
    <w:p w14:paraId="65E4E5C8" w14:textId="77777777" w:rsidR="00B0432B" w:rsidRPr="007624A0" w:rsidRDefault="00B0432B" w:rsidP="00F206DC">
      <w:pPr>
        <w:pStyle w:val="Default"/>
        <w:rPr>
          <w:rFonts w:ascii="Times New Roman" w:hAnsi="Times New Roman" w:cs="Times New Roman"/>
        </w:rPr>
      </w:pPr>
    </w:p>
    <w:p w14:paraId="0914E430" w14:textId="5A628A6F" w:rsidR="00F206DC" w:rsidRPr="007624A0" w:rsidRDefault="00F206DC" w:rsidP="00985D2F">
      <w:pPr>
        <w:pStyle w:val="Default"/>
        <w:numPr>
          <w:ilvl w:val="0"/>
          <w:numId w:val="17"/>
        </w:numPr>
        <w:ind w:left="360"/>
        <w:rPr>
          <w:rFonts w:ascii="Times New Roman" w:hAnsi="Times New Roman" w:cs="Times New Roman"/>
        </w:rPr>
      </w:pPr>
      <w:r w:rsidRPr="007624A0">
        <w:rPr>
          <w:rFonts w:ascii="Times New Roman" w:hAnsi="Times New Roman" w:cs="Times New Roman"/>
          <w:b/>
          <w:bCs/>
        </w:rPr>
        <w:t>Proposal Narrative</w:t>
      </w:r>
      <w:r w:rsidR="007B1E50" w:rsidRPr="007624A0">
        <w:rPr>
          <w:rFonts w:ascii="Times New Roman" w:hAnsi="Times New Roman" w:cs="Times New Roman"/>
          <w:b/>
          <w:bCs/>
        </w:rPr>
        <w:t xml:space="preserve">:  </w:t>
      </w:r>
      <w:r w:rsidR="007B1E50" w:rsidRPr="007624A0">
        <w:rPr>
          <w:rFonts w:ascii="Times New Roman" w:hAnsi="Times New Roman" w:cs="Times New Roman"/>
          <w:bCs/>
        </w:rPr>
        <w:t>The Proposal Narrative is a key part of the application (not to exceed ten pages).</w:t>
      </w:r>
      <w:r w:rsidR="007B1E50" w:rsidRPr="007624A0">
        <w:rPr>
          <w:rFonts w:ascii="Times New Roman" w:hAnsi="Times New Roman" w:cs="Times New Roman"/>
        </w:rPr>
        <w:t xml:space="preserve">  </w:t>
      </w:r>
      <w:r w:rsidRPr="007624A0">
        <w:rPr>
          <w:rFonts w:ascii="Times New Roman" w:hAnsi="Times New Roman" w:cs="Times New Roman"/>
        </w:rPr>
        <w:t>Please note that the page limit does not include the Table of Contents, Attachments, Detailed Budget</w:t>
      </w:r>
      <w:r w:rsidR="007B1E50" w:rsidRPr="007624A0">
        <w:rPr>
          <w:rFonts w:ascii="Times New Roman" w:hAnsi="Times New Roman" w:cs="Times New Roman"/>
        </w:rPr>
        <w:t xml:space="preserve"> &amp;</w:t>
      </w:r>
      <w:r w:rsidRPr="007624A0">
        <w:rPr>
          <w:rFonts w:ascii="Times New Roman" w:hAnsi="Times New Roman" w:cs="Times New Roman"/>
        </w:rPr>
        <w:t xml:space="preserve"> Budget Narrative, or NICRA</w:t>
      </w:r>
      <w:r w:rsidR="00AB279C" w:rsidRPr="007624A0">
        <w:rPr>
          <w:rFonts w:ascii="Times New Roman" w:hAnsi="Times New Roman" w:cs="Times New Roman"/>
        </w:rPr>
        <w:t xml:space="preserve"> (if applicable)</w:t>
      </w:r>
      <w:r w:rsidRPr="007624A0">
        <w:rPr>
          <w:rFonts w:ascii="Times New Roman" w:hAnsi="Times New Roman" w:cs="Times New Roman"/>
        </w:rPr>
        <w:t xml:space="preserve">. </w:t>
      </w:r>
      <w:r w:rsidR="007B1E50" w:rsidRPr="007624A0">
        <w:rPr>
          <w:rFonts w:ascii="Times New Roman" w:hAnsi="Times New Roman" w:cs="Times New Roman"/>
        </w:rPr>
        <w:t xml:space="preserve"> </w:t>
      </w:r>
      <w:r w:rsidRPr="007624A0">
        <w:rPr>
          <w:rFonts w:ascii="Times New Roman" w:hAnsi="Times New Roman" w:cs="Times New Roman"/>
        </w:rPr>
        <w:t xml:space="preserve">Applicants are encouraged to submit multiple sections in a single Microsoft Word document (e.g., Table of Contents, Executive Summary, and Proposal Narrative in one file). </w:t>
      </w:r>
    </w:p>
    <w:p w14:paraId="01E78924" w14:textId="77777777" w:rsidR="00AB279C" w:rsidRPr="007624A0" w:rsidRDefault="00AB279C" w:rsidP="00AB279C">
      <w:pPr>
        <w:pStyle w:val="ListParagraph"/>
      </w:pPr>
    </w:p>
    <w:p w14:paraId="11659A92" w14:textId="6E333E09" w:rsidR="00AB279C" w:rsidRPr="007624A0" w:rsidRDefault="00AB279C" w:rsidP="00AB279C">
      <w:pPr>
        <w:pStyle w:val="Default"/>
        <w:ind w:left="360"/>
        <w:rPr>
          <w:rFonts w:ascii="Times New Roman" w:hAnsi="Times New Roman" w:cs="Times New Roman"/>
        </w:rPr>
      </w:pPr>
      <w:r w:rsidRPr="007624A0">
        <w:rPr>
          <w:rFonts w:ascii="Times New Roman" w:hAnsi="Times New Roman" w:cs="Times New Roman"/>
        </w:rPr>
        <w:t xml:space="preserve">In the Proposal Narrative, applicants should describe </w:t>
      </w:r>
      <w:proofErr w:type="gramStart"/>
      <w:r w:rsidRPr="007624A0">
        <w:rPr>
          <w:rFonts w:ascii="Times New Roman" w:hAnsi="Times New Roman" w:cs="Times New Roman"/>
        </w:rPr>
        <w:t>the problem and how the project will achieve or contribute to achieving a sustainable solution and a measurable outcome</w:t>
      </w:r>
      <w:proofErr w:type="gramEnd"/>
      <w:r w:rsidRPr="007624A0">
        <w:rPr>
          <w:rFonts w:ascii="Times New Roman" w:hAnsi="Times New Roman" w:cs="Times New Roman"/>
        </w:rPr>
        <w:t xml:space="preserve">.  Applicants should describe the planned activities and relevant stakeholders for implementation.  Applicants should also list assumptions that will affect the ultimate success of the project.  The applicant should explain, as necessary, the particular expertise and qualifications the organization brings to the project. </w:t>
      </w:r>
    </w:p>
    <w:p w14:paraId="0182B9AB" w14:textId="77777777" w:rsidR="00F206DC" w:rsidRPr="007624A0" w:rsidRDefault="00F206DC" w:rsidP="00F206DC">
      <w:pPr>
        <w:pStyle w:val="Default"/>
        <w:rPr>
          <w:rFonts w:ascii="Times New Roman" w:hAnsi="Times New Roman" w:cs="Times New Roman"/>
        </w:rPr>
      </w:pPr>
    </w:p>
    <w:p w14:paraId="0F197964" w14:textId="0B88C835" w:rsidR="00F206DC" w:rsidRPr="007624A0" w:rsidRDefault="00F206DC" w:rsidP="00B0432B">
      <w:pPr>
        <w:pStyle w:val="Default"/>
        <w:ind w:firstLine="360"/>
        <w:rPr>
          <w:rFonts w:ascii="Times New Roman" w:hAnsi="Times New Roman" w:cs="Times New Roman"/>
        </w:rPr>
      </w:pPr>
      <w:r w:rsidRPr="007624A0">
        <w:rPr>
          <w:rFonts w:ascii="Times New Roman" w:hAnsi="Times New Roman" w:cs="Times New Roman"/>
        </w:rPr>
        <w:t xml:space="preserve">Proposal </w:t>
      </w:r>
      <w:r w:rsidR="00AB279C" w:rsidRPr="007624A0">
        <w:rPr>
          <w:rFonts w:ascii="Times New Roman" w:hAnsi="Times New Roman" w:cs="Times New Roman"/>
        </w:rPr>
        <w:t>N</w:t>
      </w:r>
      <w:r w:rsidRPr="007624A0">
        <w:rPr>
          <w:rFonts w:ascii="Times New Roman" w:hAnsi="Times New Roman" w:cs="Times New Roman"/>
        </w:rPr>
        <w:t xml:space="preserve">arratives should include: </w:t>
      </w:r>
    </w:p>
    <w:p w14:paraId="5F52A182" w14:textId="7B3D978B" w:rsidR="00F206DC" w:rsidRPr="007624A0" w:rsidRDefault="00AB279C" w:rsidP="00985D2F">
      <w:pPr>
        <w:pStyle w:val="Default"/>
        <w:numPr>
          <w:ilvl w:val="0"/>
          <w:numId w:val="14"/>
        </w:numPr>
        <w:spacing w:after="44"/>
        <w:rPr>
          <w:rFonts w:ascii="Times New Roman" w:hAnsi="Times New Roman" w:cs="Times New Roman"/>
        </w:rPr>
      </w:pPr>
      <w:r w:rsidRPr="007624A0">
        <w:rPr>
          <w:rFonts w:ascii="Times New Roman" w:hAnsi="Times New Roman" w:cs="Times New Roman"/>
        </w:rPr>
        <w:t>Executive Summary (not to exceed one page)</w:t>
      </w:r>
    </w:p>
    <w:p w14:paraId="000AD5B4" w14:textId="4E190C09" w:rsidR="00F206DC" w:rsidRPr="007624A0" w:rsidRDefault="00AB279C" w:rsidP="00985D2F">
      <w:pPr>
        <w:pStyle w:val="Default"/>
        <w:numPr>
          <w:ilvl w:val="0"/>
          <w:numId w:val="14"/>
        </w:numPr>
        <w:spacing w:after="44"/>
        <w:rPr>
          <w:rFonts w:ascii="Times New Roman" w:hAnsi="Times New Roman" w:cs="Times New Roman"/>
        </w:rPr>
      </w:pPr>
      <w:r w:rsidRPr="007624A0">
        <w:rPr>
          <w:rFonts w:ascii="Times New Roman" w:hAnsi="Times New Roman" w:cs="Times New Roman"/>
        </w:rPr>
        <w:t>Approach and methodology</w:t>
      </w:r>
    </w:p>
    <w:p w14:paraId="3AB5118A" w14:textId="549D57F4" w:rsidR="00F206DC" w:rsidRPr="007624A0" w:rsidRDefault="00AB279C" w:rsidP="00985D2F">
      <w:pPr>
        <w:pStyle w:val="Default"/>
        <w:numPr>
          <w:ilvl w:val="0"/>
          <w:numId w:val="14"/>
        </w:numPr>
        <w:spacing w:after="44"/>
        <w:rPr>
          <w:rFonts w:ascii="Times New Roman" w:hAnsi="Times New Roman" w:cs="Times New Roman"/>
        </w:rPr>
      </w:pPr>
      <w:r w:rsidRPr="007624A0">
        <w:rPr>
          <w:rFonts w:ascii="Times New Roman" w:hAnsi="Times New Roman" w:cs="Times New Roman"/>
        </w:rPr>
        <w:t xml:space="preserve">Implementation </w:t>
      </w:r>
      <w:r w:rsidR="001F77CB" w:rsidRPr="007624A0">
        <w:rPr>
          <w:rFonts w:ascii="Times New Roman" w:hAnsi="Times New Roman" w:cs="Times New Roman"/>
        </w:rPr>
        <w:t>p</w:t>
      </w:r>
      <w:r w:rsidRPr="007624A0">
        <w:rPr>
          <w:rFonts w:ascii="Times New Roman" w:hAnsi="Times New Roman" w:cs="Times New Roman"/>
        </w:rPr>
        <w:t>lan</w:t>
      </w:r>
    </w:p>
    <w:p w14:paraId="4F6EA8FC" w14:textId="750BA269" w:rsidR="00F206DC" w:rsidRPr="007624A0" w:rsidRDefault="00AB279C" w:rsidP="00734B0A">
      <w:pPr>
        <w:pStyle w:val="Default"/>
        <w:numPr>
          <w:ilvl w:val="0"/>
          <w:numId w:val="14"/>
        </w:numPr>
        <w:spacing w:after="44"/>
        <w:rPr>
          <w:rFonts w:ascii="Times New Roman" w:hAnsi="Times New Roman" w:cs="Times New Roman"/>
        </w:rPr>
      </w:pPr>
      <w:r w:rsidRPr="007624A0">
        <w:rPr>
          <w:rFonts w:ascii="Times New Roman" w:hAnsi="Times New Roman" w:cs="Times New Roman"/>
        </w:rPr>
        <w:t>Institutional capabilities and past performance</w:t>
      </w:r>
    </w:p>
    <w:p w14:paraId="489912DF" w14:textId="64A6D855" w:rsidR="00AB279C" w:rsidRPr="007624A0" w:rsidRDefault="00AB279C" w:rsidP="00734B0A">
      <w:pPr>
        <w:pStyle w:val="Default"/>
        <w:numPr>
          <w:ilvl w:val="0"/>
          <w:numId w:val="14"/>
        </w:numPr>
        <w:spacing w:after="44"/>
        <w:rPr>
          <w:rFonts w:ascii="Times New Roman" w:hAnsi="Times New Roman" w:cs="Times New Roman"/>
        </w:rPr>
      </w:pPr>
      <w:r w:rsidRPr="007624A0">
        <w:rPr>
          <w:rFonts w:ascii="Times New Roman" w:hAnsi="Times New Roman" w:cs="Times New Roman"/>
        </w:rPr>
        <w:t>Performance monitoring and evaluation plan</w:t>
      </w:r>
    </w:p>
    <w:p w14:paraId="6355A875" w14:textId="77777777" w:rsidR="00F206DC" w:rsidRPr="007624A0" w:rsidRDefault="00F206DC" w:rsidP="00F206DC">
      <w:pPr>
        <w:pStyle w:val="Default"/>
        <w:rPr>
          <w:rFonts w:ascii="Times New Roman" w:hAnsi="Times New Roman" w:cs="Times New Roman"/>
        </w:rPr>
      </w:pPr>
    </w:p>
    <w:p w14:paraId="2DF751D8" w14:textId="1047861D" w:rsidR="00AB279C" w:rsidRPr="007624A0" w:rsidRDefault="00AB279C" w:rsidP="00B0432B">
      <w:pPr>
        <w:pStyle w:val="Default"/>
        <w:ind w:left="360"/>
        <w:rPr>
          <w:rFonts w:ascii="Times New Roman" w:hAnsi="Times New Roman" w:cs="Times New Roman"/>
        </w:rPr>
      </w:pPr>
      <w:r w:rsidRPr="007624A0">
        <w:rPr>
          <w:rFonts w:ascii="Times New Roman" w:hAnsi="Times New Roman" w:cs="Times New Roman"/>
          <w:i/>
        </w:rPr>
        <w:t>Executive Summary:</w:t>
      </w:r>
      <w:r w:rsidRPr="007624A0">
        <w:rPr>
          <w:rFonts w:ascii="Times New Roman" w:hAnsi="Times New Roman" w:cs="Times New Roman"/>
        </w:rPr>
        <w:t xml:space="preserve">  A succinct one-page summary containing information that the applicant believes best represents its proposed program.  Includes name and contact information for the program’s main point of contact.  </w:t>
      </w:r>
    </w:p>
    <w:p w14:paraId="22F0C3AE" w14:textId="098FA615" w:rsidR="00AB279C" w:rsidRPr="007624A0" w:rsidRDefault="00AB279C" w:rsidP="00B0432B">
      <w:pPr>
        <w:pStyle w:val="Default"/>
        <w:ind w:left="360"/>
        <w:rPr>
          <w:rFonts w:ascii="Times New Roman" w:hAnsi="Times New Roman" w:cs="Times New Roman"/>
        </w:rPr>
      </w:pPr>
    </w:p>
    <w:p w14:paraId="42BFE3C6" w14:textId="3F797BD2" w:rsidR="00064F05" w:rsidRPr="007624A0" w:rsidRDefault="00AB279C" w:rsidP="00B0432B">
      <w:pPr>
        <w:pStyle w:val="Default"/>
        <w:ind w:left="360"/>
        <w:rPr>
          <w:rFonts w:ascii="Times New Roman" w:hAnsi="Times New Roman" w:cs="Times New Roman"/>
        </w:rPr>
      </w:pPr>
      <w:r w:rsidRPr="007624A0">
        <w:rPr>
          <w:rFonts w:ascii="Times New Roman" w:hAnsi="Times New Roman" w:cs="Times New Roman"/>
          <w:i/>
        </w:rPr>
        <w:t>Approach and methodology:</w:t>
      </w:r>
      <w:r w:rsidRPr="007624A0">
        <w:rPr>
          <w:rFonts w:ascii="Times New Roman" w:hAnsi="Times New Roman" w:cs="Times New Roman"/>
        </w:rPr>
        <w:t xml:space="preserve">  Successful applications under this funding opportunity will describe an approach based on conflict/context analysis that leads to a concrete program change hypothesis.  The proposed program’s goal and objectives should be fully explained and align with U.S. government policy.  Objectives should be measurable, results-focused and achievable within the timeframe of the program.  All activities should be clearly developed and sufficiently detailed to understand </w:t>
      </w:r>
      <w:proofErr w:type="gramStart"/>
      <w:r w:rsidRPr="007624A0">
        <w:rPr>
          <w:rFonts w:ascii="Times New Roman" w:hAnsi="Times New Roman" w:cs="Times New Roman"/>
        </w:rPr>
        <w:t>the resource and time requirements, and how they contribute to the objectives and goal</w:t>
      </w:r>
      <w:proofErr w:type="gramEnd"/>
      <w:r w:rsidRPr="007624A0">
        <w:rPr>
          <w:rFonts w:ascii="Times New Roman" w:hAnsi="Times New Roman" w:cs="Times New Roman"/>
        </w:rPr>
        <w:t xml:space="preserve">.  Please provide a theory of change for your program that explains explicit causal connections between the program’s activities, key intermediate outcomes, objectives, and the long-term goal.  </w:t>
      </w:r>
      <w:r w:rsidR="00064F05" w:rsidRPr="007624A0">
        <w:rPr>
          <w:rFonts w:ascii="Times New Roman" w:hAnsi="Times New Roman" w:cs="Times New Roman"/>
        </w:rPr>
        <w:t xml:space="preserve">It should briefly explain how the program theory of change interacts with the broader system of conflict interventions by the U.S. </w:t>
      </w:r>
      <w:r w:rsidR="001F77CB" w:rsidRPr="007624A0">
        <w:rPr>
          <w:rFonts w:ascii="Times New Roman" w:hAnsi="Times New Roman" w:cs="Times New Roman"/>
        </w:rPr>
        <w:t>G</w:t>
      </w:r>
      <w:r w:rsidR="00064F05" w:rsidRPr="007624A0">
        <w:rPr>
          <w:rFonts w:ascii="Times New Roman" w:hAnsi="Times New Roman" w:cs="Times New Roman"/>
        </w:rPr>
        <w:t xml:space="preserve">overnment and others. </w:t>
      </w:r>
    </w:p>
    <w:p w14:paraId="3BFF3328" w14:textId="77777777" w:rsidR="00064F05" w:rsidRPr="007624A0" w:rsidRDefault="00064F05" w:rsidP="00B0432B">
      <w:pPr>
        <w:pStyle w:val="Default"/>
        <w:ind w:left="360"/>
        <w:rPr>
          <w:rFonts w:ascii="Times New Roman" w:hAnsi="Times New Roman" w:cs="Times New Roman"/>
        </w:rPr>
      </w:pPr>
    </w:p>
    <w:p w14:paraId="66E32C1F" w14:textId="07A272BD" w:rsidR="00AB279C" w:rsidRPr="007624A0" w:rsidRDefault="00064F05" w:rsidP="00B0432B">
      <w:pPr>
        <w:pStyle w:val="Default"/>
        <w:ind w:left="360"/>
        <w:rPr>
          <w:rFonts w:ascii="Times New Roman" w:hAnsi="Times New Roman" w:cs="Times New Roman"/>
        </w:rPr>
      </w:pPr>
      <w:r w:rsidRPr="007624A0">
        <w:rPr>
          <w:rFonts w:ascii="Times New Roman" w:hAnsi="Times New Roman" w:cs="Times New Roman"/>
          <w:i/>
        </w:rPr>
        <w:t>Implementation Plan:</w:t>
      </w:r>
      <w:r w:rsidRPr="007624A0">
        <w:rPr>
          <w:rFonts w:ascii="Times New Roman" w:hAnsi="Times New Roman" w:cs="Times New Roman"/>
        </w:rPr>
        <w:t xml:space="preserve">  Describe </w:t>
      </w:r>
      <w:proofErr w:type="gramStart"/>
      <w:r w:rsidRPr="007624A0">
        <w:rPr>
          <w:rFonts w:ascii="Times New Roman" w:hAnsi="Times New Roman" w:cs="Times New Roman"/>
        </w:rPr>
        <w:t>the proposed activities and how they will achieve the objectives and the goal of the program</w:t>
      </w:r>
      <w:proofErr w:type="gramEnd"/>
      <w:r w:rsidRPr="007624A0">
        <w:rPr>
          <w:rFonts w:ascii="Times New Roman" w:hAnsi="Times New Roman" w:cs="Times New Roman"/>
        </w:rPr>
        <w:t xml:space="preserve">.  This section should demonstrate how the proposed activities build upon one another and </w:t>
      </w:r>
      <w:proofErr w:type="gramStart"/>
      <w:r w:rsidRPr="007624A0">
        <w:rPr>
          <w:rFonts w:ascii="Times New Roman" w:hAnsi="Times New Roman" w:cs="Times New Roman"/>
        </w:rPr>
        <w:t>are logically sequenced</w:t>
      </w:r>
      <w:proofErr w:type="gramEnd"/>
      <w:r w:rsidRPr="007624A0">
        <w:rPr>
          <w:rFonts w:ascii="Times New Roman" w:hAnsi="Times New Roman" w:cs="Times New Roman"/>
        </w:rPr>
        <w:t xml:space="preserve"> to achieve the desired outcomes.  The applicant must submit a plan that sets out a realistic outline of tasks and deliverables, anticipated </w:t>
      </w:r>
      <w:proofErr w:type="gramStart"/>
      <w:r w:rsidRPr="007624A0">
        <w:rPr>
          <w:rFonts w:ascii="Times New Roman" w:hAnsi="Times New Roman" w:cs="Times New Roman"/>
        </w:rPr>
        <w:t>time frames</w:t>
      </w:r>
      <w:proofErr w:type="gramEnd"/>
      <w:r w:rsidRPr="007624A0">
        <w:rPr>
          <w:rFonts w:ascii="Times New Roman" w:hAnsi="Times New Roman" w:cs="Times New Roman"/>
        </w:rPr>
        <w:t xml:space="preserve">, challenges, opportunities and due dates, and persons responsible for achieving each task.  List any significant risks of harm to implementers, participants, beneficiaries or their communities, or of exacerbating or creating new conflict.  Explain how risks </w:t>
      </w:r>
      <w:proofErr w:type="gramStart"/>
      <w:r w:rsidRPr="007624A0">
        <w:rPr>
          <w:rFonts w:ascii="Times New Roman" w:hAnsi="Times New Roman" w:cs="Times New Roman"/>
        </w:rPr>
        <w:t>will be minimized</w:t>
      </w:r>
      <w:proofErr w:type="gramEnd"/>
      <w:r w:rsidRPr="007624A0">
        <w:rPr>
          <w:rFonts w:ascii="Times New Roman" w:hAnsi="Times New Roman" w:cs="Times New Roman"/>
        </w:rPr>
        <w:t>.  Strong proposals will describe strategies to sustain the outcomes beyond U.S. Embassy Mozambique funding and contribute to building the capacity of communities to address their own concerns in future.  The program design should reflect local perspectives (or describe how eventual activities will determine and build on local perspectives) and explain how the program will engage with local partners throughout its lifecycle.  This should be a narrative description.</w:t>
      </w:r>
    </w:p>
    <w:p w14:paraId="50816D36" w14:textId="77777777" w:rsidR="00AB279C" w:rsidRPr="007624A0" w:rsidRDefault="00AB279C" w:rsidP="00B0432B">
      <w:pPr>
        <w:pStyle w:val="Default"/>
        <w:ind w:left="360"/>
        <w:rPr>
          <w:rFonts w:ascii="Times New Roman" w:hAnsi="Times New Roman" w:cs="Times New Roman"/>
        </w:rPr>
      </w:pPr>
    </w:p>
    <w:p w14:paraId="682C7355" w14:textId="04D92383" w:rsidR="00F206DC" w:rsidRPr="007624A0" w:rsidRDefault="00064F05" w:rsidP="00B0432B">
      <w:pPr>
        <w:pStyle w:val="Default"/>
        <w:ind w:left="360"/>
        <w:rPr>
          <w:rFonts w:ascii="Times New Roman" w:hAnsi="Times New Roman" w:cs="Times New Roman"/>
        </w:rPr>
      </w:pPr>
      <w:r w:rsidRPr="007624A0">
        <w:rPr>
          <w:rFonts w:ascii="Times New Roman" w:hAnsi="Times New Roman" w:cs="Times New Roman"/>
          <w:i/>
        </w:rPr>
        <w:t xml:space="preserve">Institutional capabilities and past performance:  </w:t>
      </w:r>
      <w:r w:rsidRPr="007624A0">
        <w:rPr>
          <w:rFonts w:ascii="Times New Roman" w:hAnsi="Times New Roman" w:cs="Times New Roman"/>
        </w:rPr>
        <w:t>Provide a description of the applicant organization and demonstrate the ability of the organization to develop and implement CVE, strategic communications, and conflict mitigation programs.</w:t>
      </w:r>
      <w:r w:rsidR="00985D2F" w:rsidRPr="007624A0">
        <w:rPr>
          <w:rFonts w:ascii="Times New Roman" w:hAnsi="Times New Roman" w:cs="Times New Roman"/>
        </w:rPr>
        <w:t xml:space="preserve">  Previous experience designing and implementing similar programs in challenging environments is highly desirable and should be detailed and documented in the application.  Applicants should demonstrate how organization resources, capabilities, experience, and lessons learned from research and literature will enable the applicant to achieve stated objectives.  Applications should highlight key staff, their positions, percentage of time devoted to this program, and management structure for the program, including those responsible for monitoring and evaluation design and oversight.</w:t>
      </w:r>
    </w:p>
    <w:p w14:paraId="0C517420" w14:textId="7C4CBF04" w:rsidR="00F206DC" w:rsidRPr="007624A0" w:rsidRDefault="00F206DC" w:rsidP="00F206DC">
      <w:pPr>
        <w:pStyle w:val="Default"/>
        <w:rPr>
          <w:rFonts w:ascii="Times New Roman" w:hAnsi="Times New Roman" w:cs="Times New Roman"/>
        </w:rPr>
      </w:pPr>
    </w:p>
    <w:p w14:paraId="37B537E6" w14:textId="6AC5EDA0" w:rsidR="00985D2F" w:rsidRPr="007624A0" w:rsidRDefault="00985D2F" w:rsidP="000467A3">
      <w:pPr>
        <w:pStyle w:val="Default"/>
        <w:ind w:left="360"/>
        <w:rPr>
          <w:rFonts w:ascii="Times New Roman" w:hAnsi="Times New Roman" w:cs="Times New Roman"/>
        </w:rPr>
      </w:pPr>
      <w:r w:rsidRPr="007624A0">
        <w:rPr>
          <w:rFonts w:ascii="Times New Roman" w:hAnsi="Times New Roman" w:cs="Times New Roman"/>
          <w:i/>
        </w:rPr>
        <w:t>Performance monitoring and evaluation plan</w:t>
      </w:r>
      <w:r w:rsidR="00E91691" w:rsidRPr="007624A0">
        <w:rPr>
          <w:rFonts w:ascii="Times New Roman" w:hAnsi="Times New Roman" w:cs="Times New Roman"/>
          <w:i/>
        </w:rPr>
        <w:t>:</w:t>
      </w:r>
      <w:r w:rsidR="00E91691" w:rsidRPr="007624A0">
        <w:rPr>
          <w:rFonts w:ascii="Times New Roman" w:hAnsi="Times New Roman" w:cs="Times New Roman"/>
        </w:rPr>
        <w:t xml:space="preserve">  </w:t>
      </w:r>
      <w:r w:rsidR="008420DB" w:rsidRPr="007624A0">
        <w:rPr>
          <w:rFonts w:ascii="Times New Roman" w:hAnsi="Times New Roman" w:cs="Times New Roman"/>
        </w:rPr>
        <w:t>This</w:t>
      </w:r>
      <w:r w:rsidR="00E266D2" w:rsidRPr="007624A0">
        <w:rPr>
          <w:rFonts w:ascii="Times New Roman" w:hAnsi="Times New Roman" w:cs="Times New Roman"/>
        </w:rPr>
        <w:t xml:space="preserve"> section </w:t>
      </w:r>
      <w:r w:rsidR="008420DB" w:rsidRPr="007624A0">
        <w:rPr>
          <w:rFonts w:ascii="Times New Roman" w:hAnsi="Times New Roman" w:cs="Times New Roman"/>
        </w:rPr>
        <w:t xml:space="preserve">should </w:t>
      </w:r>
      <w:r w:rsidR="00E266D2" w:rsidRPr="007624A0">
        <w:rPr>
          <w:rFonts w:ascii="Times New Roman" w:hAnsi="Times New Roman" w:cs="Times New Roman"/>
        </w:rPr>
        <w:t xml:space="preserve">describe the applicant’s approach to </w:t>
      </w:r>
      <w:proofErr w:type="gramStart"/>
      <w:r w:rsidR="00E266D2" w:rsidRPr="007624A0">
        <w:rPr>
          <w:rFonts w:ascii="Times New Roman" w:hAnsi="Times New Roman" w:cs="Times New Roman"/>
        </w:rPr>
        <w:t>monitoring and evaluation and why the approach is appropriate for the program and context</w:t>
      </w:r>
      <w:proofErr w:type="gramEnd"/>
      <w:r w:rsidR="00E266D2" w:rsidRPr="007624A0">
        <w:rPr>
          <w:rFonts w:ascii="Times New Roman" w:hAnsi="Times New Roman" w:cs="Times New Roman"/>
        </w:rPr>
        <w:t>.</w:t>
      </w:r>
      <w:r w:rsidR="008420DB" w:rsidRPr="007624A0">
        <w:rPr>
          <w:rFonts w:ascii="Times New Roman" w:hAnsi="Times New Roman" w:cs="Times New Roman"/>
        </w:rPr>
        <w:t xml:space="preserve">  It should also include data collection tools, sources, types of data disaggregation (if applicable, and frequency of data collection.</w:t>
      </w:r>
      <w:r w:rsidR="00E266D2" w:rsidRPr="007624A0">
        <w:rPr>
          <w:rFonts w:ascii="Times New Roman" w:hAnsi="Times New Roman" w:cs="Times New Roman"/>
        </w:rPr>
        <w:t xml:space="preserve">  This should include the type of data you may collect (quantitative/qualitative).  </w:t>
      </w:r>
      <w:r w:rsidR="000467A3" w:rsidRPr="007624A0">
        <w:rPr>
          <w:rFonts w:ascii="Times New Roman" w:hAnsi="Times New Roman" w:cs="Times New Roman"/>
        </w:rPr>
        <w:t xml:space="preserve">Please </w:t>
      </w:r>
      <w:r w:rsidR="000467A3" w:rsidRPr="007624A0">
        <w:rPr>
          <w:rFonts w:ascii="Times New Roman" w:hAnsi="Times New Roman" w:cs="Times New Roman"/>
        </w:rPr>
        <w:lastRenderedPageBreak/>
        <w:t>submit a notional logic model/PMP (use provided template</w:t>
      </w:r>
      <w:r w:rsidR="00CD69E1" w:rsidRPr="007624A0">
        <w:rPr>
          <w:rFonts w:ascii="Times New Roman" w:hAnsi="Times New Roman" w:cs="Times New Roman"/>
        </w:rPr>
        <w:t xml:space="preserve">; </w:t>
      </w:r>
      <w:r w:rsidR="008420DB" w:rsidRPr="007624A0">
        <w:rPr>
          <w:rFonts w:ascii="Times New Roman" w:hAnsi="Times New Roman" w:cs="Times New Roman"/>
        </w:rPr>
        <w:t>to be</w:t>
      </w:r>
      <w:r w:rsidR="00CD69E1" w:rsidRPr="007624A0">
        <w:rPr>
          <w:rFonts w:ascii="Times New Roman" w:hAnsi="Times New Roman" w:cs="Times New Roman"/>
        </w:rPr>
        <w:t xml:space="preserve"> included as an attachment</w:t>
      </w:r>
      <w:r w:rsidR="000467A3" w:rsidRPr="007624A0">
        <w:rPr>
          <w:rFonts w:ascii="Times New Roman" w:hAnsi="Times New Roman" w:cs="Times New Roman"/>
        </w:rPr>
        <w:t xml:space="preserve">) that includes notional indicators at the objective, outcome, and output </w:t>
      </w:r>
      <w:r w:rsidR="00E266D2" w:rsidRPr="007624A0">
        <w:rPr>
          <w:rFonts w:ascii="Times New Roman" w:hAnsi="Times New Roman" w:cs="Times New Roman"/>
        </w:rPr>
        <w:t>levels</w:t>
      </w:r>
      <w:r w:rsidR="000467A3" w:rsidRPr="007624A0">
        <w:rPr>
          <w:rFonts w:ascii="Times New Roman" w:hAnsi="Times New Roman" w:cs="Times New Roman"/>
        </w:rPr>
        <w:t>.</w:t>
      </w:r>
      <w:r w:rsidR="00E266D2" w:rsidRPr="007624A0">
        <w:rPr>
          <w:rFonts w:ascii="Times New Roman" w:hAnsi="Times New Roman" w:cs="Times New Roman"/>
        </w:rPr>
        <w:t xml:space="preserve">  </w:t>
      </w:r>
    </w:p>
    <w:p w14:paraId="27490799" w14:textId="77777777" w:rsidR="00985D2F" w:rsidRPr="007624A0" w:rsidRDefault="00985D2F" w:rsidP="00F206DC">
      <w:pPr>
        <w:pStyle w:val="Default"/>
        <w:rPr>
          <w:rFonts w:ascii="Times New Roman" w:hAnsi="Times New Roman" w:cs="Times New Roman"/>
        </w:rPr>
      </w:pPr>
    </w:p>
    <w:p w14:paraId="2BE0A6D9" w14:textId="2F6A3FCA" w:rsidR="00F206DC" w:rsidRPr="007624A0" w:rsidRDefault="00122B9A" w:rsidP="00985D2F">
      <w:pPr>
        <w:pStyle w:val="Default"/>
        <w:numPr>
          <w:ilvl w:val="0"/>
          <w:numId w:val="17"/>
        </w:numPr>
        <w:ind w:left="360"/>
        <w:rPr>
          <w:rFonts w:ascii="Times New Roman" w:hAnsi="Times New Roman" w:cs="Times New Roman"/>
        </w:rPr>
      </w:pPr>
      <w:r w:rsidRPr="007624A0">
        <w:rPr>
          <w:rFonts w:ascii="Times New Roman" w:hAnsi="Times New Roman" w:cs="Times New Roman"/>
          <w:b/>
          <w:bCs/>
        </w:rPr>
        <w:t>Detailed Line-Item Budget and Narrative</w:t>
      </w:r>
      <w:r w:rsidR="00F206DC" w:rsidRPr="007624A0">
        <w:rPr>
          <w:rFonts w:ascii="Times New Roman" w:hAnsi="Times New Roman" w:cs="Times New Roman"/>
          <w:b/>
        </w:rPr>
        <w:t>:</w:t>
      </w:r>
      <w:r w:rsidR="00F206DC" w:rsidRPr="007624A0">
        <w:rPr>
          <w:rFonts w:ascii="Times New Roman" w:hAnsi="Times New Roman" w:cs="Times New Roman"/>
        </w:rPr>
        <w:t xml:space="preserve"> </w:t>
      </w:r>
      <w:r w:rsidRPr="007624A0">
        <w:rPr>
          <w:rFonts w:ascii="Times New Roman" w:hAnsi="Times New Roman" w:cs="Times New Roman"/>
        </w:rPr>
        <w:t xml:space="preserve"> Budget must be in Microsoft Excel following the attached Excel Budget Template.  A summary budget must be included using the OMB-approved budget categories (as in SF-424A).  Costs </w:t>
      </w:r>
      <w:proofErr w:type="gramStart"/>
      <w:r w:rsidRPr="007624A0">
        <w:rPr>
          <w:rFonts w:ascii="Times New Roman" w:hAnsi="Times New Roman" w:cs="Times New Roman"/>
        </w:rPr>
        <w:t>must be presented</w:t>
      </w:r>
      <w:proofErr w:type="gramEnd"/>
      <w:r w:rsidRPr="007624A0">
        <w:rPr>
          <w:rFonts w:ascii="Times New Roman" w:hAnsi="Times New Roman" w:cs="Times New Roman"/>
        </w:rPr>
        <w:t xml:space="preserve"> in whole U.S. dollars.  The budget narrative should include an explanation and justification for each line item in the detailed budget, including cost-share, if applicable. The budget narrative should communicate any information that might not be readily apparent in the budget, not simply repeat with words what </w:t>
      </w:r>
      <w:proofErr w:type="gramStart"/>
      <w:r w:rsidRPr="007624A0">
        <w:rPr>
          <w:rFonts w:ascii="Times New Roman" w:hAnsi="Times New Roman" w:cs="Times New Roman"/>
        </w:rPr>
        <w:t>is stated</w:t>
      </w:r>
      <w:proofErr w:type="gramEnd"/>
      <w:r w:rsidRPr="007624A0">
        <w:rPr>
          <w:rFonts w:ascii="Times New Roman" w:hAnsi="Times New Roman" w:cs="Times New Roman"/>
        </w:rPr>
        <w:t xml:space="preserve"> numerically in the budget.  For ease of review, we ask applicants to order the budget narrative to correspond to the detailed line-item budget.</w:t>
      </w:r>
      <w:r w:rsidR="00F206DC" w:rsidRPr="007624A0">
        <w:rPr>
          <w:rFonts w:ascii="Times New Roman" w:hAnsi="Times New Roman" w:cs="Times New Roman"/>
        </w:rPr>
        <w:t xml:space="preserve"> </w:t>
      </w:r>
      <w:r w:rsidRPr="007624A0">
        <w:rPr>
          <w:rFonts w:ascii="Times New Roman" w:hAnsi="Times New Roman" w:cs="Times New Roman"/>
        </w:rPr>
        <w:t xml:space="preserve"> </w:t>
      </w:r>
    </w:p>
    <w:p w14:paraId="646DA7A6" w14:textId="77777777" w:rsidR="00F206DC" w:rsidRPr="007624A0" w:rsidRDefault="00F206DC" w:rsidP="00F206DC">
      <w:pPr>
        <w:pStyle w:val="Default"/>
        <w:rPr>
          <w:rFonts w:ascii="Times New Roman" w:hAnsi="Times New Roman" w:cs="Times New Roman"/>
        </w:rPr>
      </w:pPr>
    </w:p>
    <w:p w14:paraId="4733E495" w14:textId="744EF903" w:rsidR="008420DB" w:rsidRPr="007624A0" w:rsidRDefault="00F206DC" w:rsidP="00122B9A">
      <w:pPr>
        <w:pStyle w:val="Default"/>
        <w:numPr>
          <w:ilvl w:val="0"/>
          <w:numId w:val="17"/>
        </w:numPr>
        <w:spacing w:after="27"/>
        <w:ind w:left="360"/>
        <w:rPr>
          <w:rFonts w:ascii="Times New Roman" w:hAnsi="Times New Roman" w:cs="Times New Roman"/>
        </w:rPr>
      </w:pPr>
      <w:r w:rsidRPr="007624A0">
        <w:rPr>
          <w:rFonts w:ascii="Times New Roman" w:hAnsi="Times New Roman" w:cs="Times New Roman"/>
          <w:b/>
          <w:bCs/>
        </w:rPr>
        <w:t>Attachments</w:t>
      </w:r>
      <w:r w:rsidRPr="007624A0">
        <w:rPr>
          <w:rFonts w:ascii="Times New Roman" w:hAnsi="Times New Roman" w:cs="Times New Roman"/>
          <w:b/>
        </w:rPr>
        <w:t>:</w:t>
      </w:r>
      <w:r w:rsidRPr="007624A0">
        <w:rPr>
          <w:rFonts w:ascii="Times New Roman" w:hAnsi="Times New Roman" w:cs="Times New Roman"/>
        </w:rPr>
        <w:t xml:space="preserve"> </w:t>
      </w:r>
      <w:r w:rsidR="00122B9A" w:rsidRPr="007624A0">
        <w:rPr>
          <w:rFonts w:ascii="Times New Roman" w:hAnsi="Times New Roman" w:cs="Times New Roman"/>
        </w:rPr>
        <w:t xml:space="preserve"> </w:t>
      </w:r>
      <w:r w:rsidR="008420DB" w:rsidRPr="007624A0">
        <w:rPr>
          <w:rFonts w:ascii="Times New Roman" w:hAnsi="Times New Roman" w:cs="Times New Roman"/>
        </w:rPr>
        <w:t>Three</w:t>
      </w:r>
      <w:r w:rsidR="00122B9A" w:rsidRPr="007624A0">
        <w:rPr>
          <w:rFonts w:ascii="Times New Roman" w:hAnsi="Times New Roman" w:cs="Times New Roman"/>
        </w:rPr>
        <w:t xml:space="preserve"> mandatory attachments include the following</w:t>
      </w:r>
      <w:r w:rsidR="008420DB" w:rsidRPr="007624A0">
        <w:rPr>
          <w:rFonts w:ascii="Times New Roman" w:hAnsi="Times New Roman" w:cs="Times New Roman"/>
        </w:rPr>
        <w:t xml:space="preserve"> (5-10 pages, preferably in Microsoft Word)</w:t>
      </w:r>
      <w:r w:rsidR="00122B9A" w:rsidRPr="007624A0">
        <w:rPr>
          <w:rFonts w:ascii="Times New Roman" w:hAnsi="Times New Roman" w:cs="Times New Roman"/>
        </w:rPr>
        <w:t xml:space="preserve">:  </w:t>
      </w:r>
    </w:p>
    <w:p w14:paraId="0DBF1D7A" w14:textId="2021B910" w:rsidR="00F206DC" w:rsidRPr="007624A0" w:rsidRDefault="00F206DC" w:rsidP="008420DB">
      <w:pPr>
        <w:pStyle w:val="Default"/>
        <w:spacing w:after="27"/>
        <w:ind w:left="360" w:firstLine="360"/>
        <w:rPr>
          <w:rFonts w:ascii="Times New Roman" w:hAnsi="Times New Roman" w:cs="Times New Roman"/>
        </w:rPr>
      </w:pPr>
      <w:r w:rsidRPr="007624A0">
        <w:rPr>
          <w:rFonts w:ascii="Times New Roman" w:hAnsi="Times New Roman" w:cs="Times New Roman"/>
        </w:rPr>
        <w:t xml:space="preserve">a) </w:t>
      </w:r>
      <w:r w:rsidR="008420DB" w:rsidRPr="007624A0">
        <w:rPr>
          <w:rFonts w:ascii="Times New Roman" w:hAnsi="Times New Roman" w:cs="Times New Roman"/>
        </w:rPr>
        <w:t>Performance Monitoring Plan with Logic Model</w:t>
      </w:r>
    </w:p>
    <w:p w14:paraId="77DA7D60" w14:textId="77777777" w:rsidR="00F206DC" w:rsidRPr="007624A0" w:rsidRDefault="00F206DC" w:rsidP="00F206DC">
      <w:pPr>
        <w:pStyle w:val="Default"/>
        <w:spacing w:after="27"/>
        <w:ind w:firstLine="720"/>
        <w:rPr>
          <w:rFonts w:ascii="Times New Roman" w:hAnsi="Times New Roman" w:cs="Times New Roman"/>
        </w:rPr>
      </w:pPr>
      <w:r w:rsidRPr="007624A0">
        <w:rPr>
          <w:rFonts w:ascii="Times New Roman" w:hAnsi="Times New Roman" w:cs="Times New Roman"/>
        </w:rPr>
        <w:t xml:space="preserve">b) Timeline/Schedule of Activities </w:t>
      </w:r>
    </w:p>
    <w:p w14:paraId="66316DD5" w14:textId="114F6D22" w:rsidR="008420DB" w:rsidRPr="007624A0" w:rsidRDefault="00F206DC" w:rsidP="00F206DC">
      <w:pPr>
        <w:pStyle w:val="Default"/>
        <w:spacing w:after="27"/>
        <w:ind w:firstLine="720"/>
        <w:rPr>
          <w:rFonts w:ascii="Times New Roman" w:hAnsi="Times New Roman" w:cs="Times New Roman"/>
        </w:rPr>
      </w:pPr>
      <w:r w:rsidRPr="007624A0">
        <w:rPr>
          <w:rFonts w:ascii="Times New Roman" w:hAnsi="Times New Roman" w:cs="Times New Roman"/>
        </w:rPr>
        <w:t xml:space="preserve">c) </w:t>
      </w:r>
      <w:r w:rsidR="008420DB" w:rsidRPr="007624A0">
        <w:rPr>
          <w:rFonts w:ascii="Times New Roman" w:hAnsi="Times New Roman" w:cs="Times New Roman"/>
        </w:rPr>
        <w:t>Key Personnel</w:t>
      </w:r>
    </w:p>
    <w:p w14:paraId="0C0D1238" w14:textId="77777777" w:rsidR="00B0432B" w:rsidRPr="007624A0" w:rsidRDefault="00B0432B" w:rsidP="00F206DC">
      <w:pPr>
        <w:pStyle w:val="Default"/>
        <w:rPr>
          <w:rFonts w:ascii="Times New Roman" w:hAnsi="Times New Roman" w:cs="Times New Roman"/>
        </w:rPr>
      </w:pPr>
    </w:p>
    <w:p w14:paraId="317CD20C" w14:textId="75D2CFA8" w:rsidR="00F206DC" w:rsidRPr="007624A0" w:rsidRDefault="008420DB" w:rsidP="00B0432B">
      <w:pPr>
        <w:pStyle w:val="Default"/>
        <w:ind w:left="360"/>
        <w:rPr>
          <w:rFonts w:ascii="Times New Roman" w:hAnsi="Times New Roman" w:cs="Times New Roman"/>
        </w:rPr>
      </w:pPr>
      <w:r w:rsidRPr="007624A0">
        <w:rPr>
          <w:rFonts w:ascii="Times New Roman" w:hAnsi="Times New Roman" w:cs="Times New Roman"/>
        </w:rPr>
        <w:t>Further attachments are optional and may include further timeline information, letters of support, memoranda of understanding (MOU)/agreement, etc.</w:t>
      </w:r>
    </w:p>
    <w:p w14:paraId="1C92F047" w14:textId="77777777" w:rsidR="00F206DC" w:rsidRPr="007624A0" w:rsidRDefault="00F206DC" w:rsidP="00F206DC">
      <w:pPr>
        <w:pStyle w:val="Default"/>
        <w:rPr>
          <w:rFonts w:ascii="Times New Roman" w:hAnsi="Times New Roman" w:cs="Times New Roman"/>
        </w:rPr>
      </w:pPr>
    </w:p>
    <w:p w14:paraId="1B152680" w14:textId="44E50BD3" w:rsidR="0086335D" w:rsidRPr="007624A0" w:rsidRDefault="0086335D" w:rsidP="0086335D">
      <w:pPr>
        <w:pStyle w:val="ListParagraph"/>
        <w:numPr>
          <w:ilvl w:val="0"/>
          <w:numId w:val="17"/>
        </w:numPr>
        <w:ind w:left="360"/>
        <w:contextualSpacing/>
        <w:rPr>
          <w:snapToGrid w:val="0"/>
          <w:szCs w:val="20"/>
        </w:rPr>
      </w:pPr>
      <w:r w:rsidRPr="007624A0">
        <w:rPr>
          <w:b/>
          <w:bCs/>
          <w:snapToGrid w:val="0"/>
          <w:szCs w:val="20"/>
        </w:rPr>
        <w:t xml:space="preserve">NICRA/Indirect Cost Rate:  </w:t>
      </w:r>
      <w:r w:rsidRPr="007624A0">
        <w:rPr>
          <w:snapToGrid w:val="0"/>
          <w:szCs w:val="20"/>
        </w:rPr>
        <w:t xml:space="preserve">If your organization has a Negotiated Indirect Cost Rate Agreement (NICRA), your latest approved NICRA must be included as a .pdf file. Applicants should indicate in the proposal budget how the rate is applied and if any of the rate will be cost-shared. </w:t>
      </w:r>
      <w:r w:rsidR="00DC58B5" w:rsidRPr="007624A0">
        <w:rPr>
          <w:snapToGrid w:val="0"/>
          <w:szCs w:val="20"/>
        </w:rPr>
        <w:t xml:space="preserve"> </w:t>
      </w:r>
      <w:r w:rsidRPr="007624A0">
        <w:rPr>
          <w:snapToGrid w:val="0"/>
          <w:szCs w:val="20"/>
        </w:rPr>
        <w:t xml:space="preserve">This document </w:t>
      </w:r>
      <w:proofErr w:type="gramStart"/>
      <w:r w:rsidRPr="007624A0">
        <w:rPr>
          <w:snapToGrid w:val="0"/>
          <w:szCs w:val="20"/>
        </w:rPr>
        <w:t>will not be reviewed</w:t>
      </w:r>
      <w:proofErr w:type="gramEnd"/>
      <w:r w:rsidRPr="007624A0">
        <w:rPr>
          <w:snapToGrid w:val="0"/>
          <w:szCs w:val="20"/>
        </w:rPr>
        <w:t xml:space="preserve"> by the panelists, but rather by the Grants Officer if the proposal is recommended for funding. If your proposal involves sub-grants to organizations charging indirect costs, please submit the applicable NICRA also as a .pdf file. </w:t>
      </w:r>
    </w:p>
    <w:p w14:paraId="1572BA78" w14:textId="77777777" w:rsidR="0086335D" w:rsidRPr="007624A0" w:rsidRDefault="0086335D" w:rsidP="0086335D">
      <w:pPr>
        <w:pStyle w:val="ListParagraph"/>
        <w:rPr>
          <w:snapToGrid w:val="0"/>
          <w:szCs w:val="20"/>
        </w:rPr>
      </w:pPr>
    </w:p>
    <w:p w14:paraId="6D684962" w14:textId="7AA167B8" w:rsidR="0086335D" w:rsidRPr="007624A0" w:rsidRDefault="0086335D" w:rsidP="0086335D">
      <w:pPr>
        <w:pStyle w:val="ListParagraph"/>
        <w:ind w:left="360"/>
        <w:rPr>
          <w:snapToGrid w:val="0"/>
          <w:szCs w:val="20"/>
        </w:rPr>
      </w:pPr>
      <w:r w:rsidRPr="007624A0">
        <w:rPr>
          <w:snapToGrid w:val="0"/>
          <w:szCs w:val="20"/>
        </w:rPr>
        <w:t xml:space="preserve">Per 2 CFR 200.414, applicants that do not have a NICRA may elect to charge a de </w:t>
      </w:r>
      <w:proofErr w:type="spellStart"/>
      <w:r w:rsidRPr="007624A0">
        <w:rPr>
          <w:snapToGrid w:val="0"/>
          <w:szCs w:val="20"/>
        </w:rPr>
        <w:t>minimis</w:t>
      </w:r>
      <w:proofErr w:type="spellEnd"/>
      <w:r w:rsidRPr="007624A0">
        <w:rPr>
          <w:snapToGrid w:val="0"/>
          <w:szCs w:val="20"/>
        </w:rPr>
        <w:t xml:space="preserve"> rate of up to 10% of </w:t>
      </w:r>
      <w:r w:rsidRPr="007624A0">
        <w:rPr>
          <w:snapToGrid w:val="0"/>
          <w:szCs w:val="20"/>
          <w:u w:val="single"/>
        </w:rPr>
        <w:t>modified total direct costs (MTDC)</w:t>
      </w:r>
      <w:r w:rsidRPr="007624A0">
        <w:rPr>
          <w:snapToGrid w:val="0"/>
          <w:szCs w:val="20"/>
        </w:rPr>
        <w:t xml:space="preserve"> which may be used indefinitely. </w:t>
      </w:r>
      <w:r w:rsidR="00DC58B5" w:rsidRPr="007624A0">
        <w:rPr>
          <w:snapToGrid w:val="0"/>
          <w:szCs w:val="20"/>
        </w:rPr>
        <w:t xml:space="preserve"> </w:t>
      </w:r>
      <w:r w:rsidRPr="007624A0">
        <w:rPr>
          <w:snapToGrid w:val="0"/>
          <w:szCs w:val="20"/>
        </w:rPr>
        <w:t xml:space="preserve">If your organization has a NICRA rate, you </w:t>
      </w:r>
      <w:proofErr w:type="gramStart"/>
      <w:r w:rsidRPr="007624A0">
        <w:rPr>
          <w:snapToGrid w:val="0"/>
          <w:szCs w:val="20"/>
        </w:rPr>
        <w:t>are not allowed</w:t>
      </w:r>
      <w:proofErr w:type="gramEnd"/>
      <w:r w:rsidRPr="007624A0">
        <w:rPr>
          <w:snapToGrid w:val="0"/>
          <w:szCs w:val="20"/>
        </w:rPr>
        <w:t xml:space="preserve"> to apply the 10% de </w:t>
      </w:r>
      <w:proofErr w:type="spellStart"/>
      <w:r w:rsidRPr="007624A0">
        <w:rPr>
          <w:snapToGrid w:val="0"/>
          <w:szCs w:val="20"/>
        </w:rPr>
        <w:t>minimis</w:t>
      </w:r>
      <w:proofErr w:type="spellEnd"/>
      <w:r w:rsidRPr="007624A0">
        <w:rPr>
          <w:snapToGrid w:val="0"/>
          <w:szCs w:val="20"/>
        </w:rPr>
        <w:t xml:space="preserve"> or to alternate between the NICRA and the 10% de </w:t>
      </w:r>
      <w:proofErr w:type="spellStart"/>
      <w:r w:rsidRPr="007624A0">
        <w:rPr>
          <w:snapToGrid w:val="0"/>
          <w:szCs w:val="20"/>
        </w:rPr>
        <w:t>minimis</w:t>
      </w:r>
      <w:proofErr w:type="spellEnd"/>
      <w:r w:rsidRPr="007624A0">
        <w:rPr>
          <w:snapToGrid w:val="0"/>
          <w:szCs w:val="20"/>
        </w:rPr>
        <w:t xml:space="preserve">. For organizations that apply the 10% de </w:t>
      </w:r>
      <w:proofErr w:type="spellStart"/>
      <w:r w:rsidRPr="007624A0">
        <w:rPr>
          <w:snapToGrid w:val="0"/>
          <w:szCs w:val="20"/>
        </w:rPr>
        <w:t>minimis</w:t>
      </w:r>
      <w:proofErr w:type="spellEnd"/>
      <w:r w:rsidRPr="007624A0">
        <w:rPr>
          <w:snapToGrid w:val="0"/>
          <w:szCs w:val="20"/>
        </w:rPr>
        <w:t xml:space="preserve">, this methodology </w:t>
      </w:r>
      <w:proofErr w:type="gramStart"/>
      <w:r w:rsidRPr="007624A0">
        <w:rPr>
          <w:snapToGrid w:val="0"/>
          <w:szCs w:val="20"/>
        </w:rPr>
        <w:t>must be applied</w:t>
      </w:r>
      <w:proofErr w:type="gramEnd"/>
      <w:r w:rsidRPr="007624A0">
        <w:rPr>
          <w:snapToGrid w:val="0"/>
          <w:szCs w:val="20"/>
        </w:rPr>
        <w:t xml:space="preserve"> consistently for all federal awards until a non-federal entity chooses to negotiate for a NICRA rate. </w:t>
      </w:r>
      <w:r w:rsidR="00DC58B5" w:rsidRPr="007624A0">
        <w:rPr>
          <w:snapToGrid w:val="0"/>
          <w:szCs w:val="20"/>
        </w:rPr>
        <w:t xml:space="preserve"> </w:t>
      </w:r>
      <w:r w:rsidRPr="007624A0">
        <w:rPr>
          <w:snapToGrid w:val="0"/>
          <w:szCs w:val="20"/>
        </w:rPr>
        <w:t xml:space="preserve">As described in </w:t>
      </w:r>
      <w:proofErr w:type="gramStart"/>
      <w:r w:rsidRPr="007624A0">
        <w:rPr>
          <w:snapToGrid w:val="0"/>
          <w:szCs w:val="20"/>
        </w:rPr>
        <w:t>2</w:t>
      </w:r>
      <w:proofErr w:type="gramEnd"/>
      <w:r w:rsidRPr="007624A0">
        <w:rPr>
          <w:snapToGrid w:val="0"/>
          <w:szCs w:val="20"/>
        </w:rPr>
        <w:t xml:space="preserve"> CFR 200.403, costs must be consistently charged as either indirect or direct costs, but may not be double- charged or inconsistently charged as both. </w:t>
      </w:r>
    </w:p>
    <w:p w14:paraId="63DC35CE" w14:textId="77777777" w:rsidR="00F206DC" w:rsidRPr="007624A0" w:rsidRDefault="00F206DC" w:rsidP="00F206DC">
      <w:pPr>
        <w:spacing w:after="0"/>
        <w:rPr>
          <w:rFonts w:eastAsia="Times New Roman"/>
          <w:szCs w:val="24"/>
        </w:rPr>
      </w:pPr>
    </w:p>
    <w:p w14:paraId="5A605E1B" w14:textId="2E9662A9" w:rsidR="0086335D" w:rsidRPr="007624A0" w:rsidRDefault="0086335D" w:rsidP="0086335D">
      <w:pPr>
        <w:pStyle w:val="ListParagraph"/>
        <w:numPr>
          <w:ilvl w:val="0"/>
          <w:numId w:val="17"/>
        </w:numPr>
        <w:ind w:left="360"/>
        <w:contextualSpacing/>
        <w:rPr>
          <w:snapToGrid w:val="0"/>
          <w:szCs w:val="20"/>
        </w:rPr>
      </w:pPr>
      <w:r w:rsidRPr="007624A0">
        <w:rPr>
          <w:b/>
          <w:bCs/>
          <w:snapToGrid w:val="0"/>
          <w:szCs w:val="20"/>
        </w:rPr>
        <w:t xml:space="preserve">Audit:  </w:t>
      </w:r>
      <w:r w:rsidRPr="007624A0">
        <w:rPr>
          <w:snapToGrid w:val="0"/>
          <w:szCs w:val="20"/>
        </w:rPr>
        <w:t xml:space="preserve">Include a copy of your organization’s most recent audit (A-133, if applicable, or the annual in-house audit, please refer to the </w:t>
      </w:r>
      <w:proofErr w:type="gramStart"/>
      <w:r w:rsidRPr="007624A0">
        <w:rPr>
          <w:snapToGrid w:val="0"/>
          <w:szCs w:val="20"/>
        </w:rPr>
        <w:t>2</w:t>
      </w:r>
      <w:proofErr w:type="gramEnd"/>
      <w:r w:rsidRPr="007624A0">
        <w:rPr>
          <w:snapToGrid w:val="0"/>
          <w:szCs w:val="20"/>
        </w:rPr>
        <w:t xml:space="preserve"> CRF 200 for requirements).  Like the NICRA documentation, </w:t>
      </w:r>
      <w:proofErr w:type="gramStart"/>
      <w:r w:rsidRPr="007624A0">
        <w:rPr>
          <w:snapToGrid w:val="0"/>
          <w:szCs w:val="20"/>
        </w:rPr>
        <w:t>this document will not be reviewed by the review panel</w:t>
      </w:r>
      <w:proofErr w:type="gramEnd"/>
      <w:r w:rsidRPr="007624A0">
        <w:rPr>
          <w:snapToGrid w:val="0"/>
          <w:szCs w:val="20"/>
        </w:rPr>
        <w:t xml:space="preserve">. The applicant’s proposal should include the cost of an audit that: </w:t>
      </w:r>
    </w:p>
    <w:p w14:paraId="3E0727D2" w14:textId="77777777" w:rsidR="0086335D" w:rsidRPr="007624A0" w:rsidRDefault="0086335D" w:rsidP="0086335D">
      <w:pPr>
        <w:pStyle w:val="ListParagraph"/>
        <w:numPr>
          <w:ilvl w:val="0"/>
          <w:numId w:val="20"/>
        </w:numPr>
        <w:contextualSpacing/>
        <w:rPr>
          <w:snapToGrid w:val="0"/>
          <w:szCs w:val="20"/>
        </w:rPr>
      </w:pPr>
      <w:r w:rsidRPr="007624A0">
        <w:rPr>
          <w:snapToGrid w:val="0"/>
          <w:szCs w:val="20"/>
        </w:rPr>
        <w:lastRenderedPageBreak/>
        <w:t xml:space="preserve">Complies with the requirements of 2 CFR 200 Subpart F “Audit Requirements” </w:t>
      </w:r>
    </w:p>
    <w:p w14:paraId="338F805A" w14:textId="77777777" w:rsidR="0086335D" w:rsidRPr="007624A0" w:rsidRDefault="0086335D" w:rsidP="0086335D">
      <w:pPr>
        <w:pStyle w:val="ListParagraph"/>
        <w:numPr>
          <w:ilvl w:val="0"/>
          <w:numId w:val="20"/>
        </w:numPr>
        <w:contextualSpacing/>
        <w:rPr>
          <w:snapToGrid w:val="0"/>
          <w:szCs w:val="20"/>
        </w:rPr>
      </w:pPr>
      <w:r w:rsidRPr="007624A0">
        <w:rPr>
          <w:snapToGrid w:val="0"/>
          <w:szCs w:val="20"/>
        </w:rPr>
        <w:t xml:space="preserve">Complies with the requirements of American Institute of Certified Public Accountants (AICPA) Statement of Position (SOP) No. 92-9, “Audits of Not-for-Profit Organizations Receiving federal Awards” </w:t>
      </w:r>
    </w:p>
    <w:p w14:paraId="233BC71A" w14:textId="77777777" w:rsidR="0086335D" w:rsidRPr="007624A0" w:rsidRDefault="0086335D" w:rsidP="0086335D">
      <w:pPr>
        <w:pStyle w:val="ListParagraph"/>
        <w:numPr>
          <w:ilvl w:val="0"/>
          <w:numId w:val="20"/>
        </w:numPr>
        <w:contextualSpacing/>
        <w:rPr>
          <w:snapToGrid w:val="0"/>
          <w:szCs w:val="20"/>
        </w:rPr>
      </w:pPr>
      <w:r w:rsidRPr="007624A0">
        <w:rPr>
          <w:snapToGrid w:val="0"/>
          <w:szCs w:val="20"/>
        </w:rPr>
        <w:t xml:space="preserve">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w:t>
      </w:r>
      <w:proofErr w:type="gramStart"/>
      <w:r w:rsidRPr="007624A0">
        <w:rPr>
          <w:snapToGrid w:val="0"/>
          <w:szCs w:val="20"/>
        </w:rPr>
        <w:t>are charged</w:t>
      </w:r>
      <w:proofErr w:type="gramEnd"/>
      <w:r w:rsidRPr="007624A0">
        <w:rPr>
          <w:snapToGrid w:val="0"/>
          <w:szCs w:val="20"/>
        </w:rPr>
        <w:t xml:space="preserve"> to federal grants, a supplemental schedule of indirect cost computation is required. </w:t>
      </w:r>
    </w:p>
    <w:p w14:paraId="4751F215" w14:textId="77777777" w:rsidR="0086335D" w:rsidRPr="007624A0" w:rsidRDefault="0086335D" w:rsidP="0086335D">
      <w:pPr>
        <w:spacing w:after="0"/>
        <w:rPr>
          <w:rFonts w:eastAsia="Times New Roman"/>
          <w:snapToGrid w:val="0"/>
          <w:szCs w:val="20"/>
        </w:rPr>
      </w:pPr>
    </w:p>
    <w:p w14:paraId="2DC0EDF7" w14:textId="77777777" w:rsidR="0086335D" w:rsidRPr="007624A0" w:rsidRDefault="0086335D" w:rsidP="0086335D">
      <w:pPr>
        <w:spacing w:after="0"/>
        <w:ind w:left="450"/>
        <w:rPr>
          <w:rFonts w:eastAsia="Times New Roman"/>
          <w:snapToGrid w:val="0"/>
          <w:szCs w:val="20"/>
        </w:rPr>
      </w:pPr>
      <w:r w:rsidRPr="007624A0">
        <w:rPr>
          <w:rFonts w:eastAsia="Times New Roman"/>
          <w:snapToGrid w:val="0"/>
          <w:szCs w:val="20"/>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2 CFR 200.425. </w:t>
      </w:r>
    </w:p>
    <w:p w14:paraId="6DC47318" w14:textId="362912E2" w:rsidR="00B4021D" w:rsidRPr="007624A0" w:rsidRDefault="00B4021D" w:rsidP="00F3436E">
      <w:pPr>
        <w:pStyle w:val="Heading2"/>
        <w:rPr>
          <w:color w:val="FF0000"/>
        </w:rPr>
      </w:pPr>
      <w:r w:rsidRPr="007624A0">
        <w:t>FUNDING RESTRICTIONS</w:t>
      </w:r>
      <w:r w:rsidR="003A3B81" w:rsidRPr="007624A0">
        <w:t xml:space="preserve"> </w:t>
      </w:r>
    </w:p>
    <w:p w14:paraId="7CDCEB96" w14:textId="0DA8FB0A" w:rsidR="0086335D" w:rsidRPr="007624A0" w:rsidRDefault="0086335D" w:rsidP="0086335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rPr>
          <w:rFonts w:eastAsia="Times New Roman"/>
          <w:snapToGrid w:val="0"/>
          <w:szCs w:val="20"/>
        </w:rPr>
      </w:pPr>
      <w:r w:rsidRPr="007624A0">
        <w:rPr>
          <w:rFonts w:eastAsia="Times New Roman"/>
          <w:snapToGrid w:val="0"/>
          <w:szCs w:val="20"/>
        </w:rPr>
        <w:t>The U.S. Department of State does not pay for the following (this list is NOT exhaustive):</w:t>
      </w:r>
    </w:p>
    <w:p w14:paraId="4246DEA4"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snapToGrid w:val="0"/>
          <w:szCs w:val="20"/>
        </w:rPr>
      </w:pPr>
      <w:r w:rsidRPr="007624A0">
        <w:rPr>
          <w:snapToGrid w:val="0"/>
          <w:szCs w:val="20"/>
        </w:rPr>
        <w:t>Publication of materials for distribution within the United States;</w:t>
      </w:r>
    </w:p>
    <w:p w14:paraId="33D80AE0"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snapToGrid w:val="0"/>
          <w:szCs w:val="20"/>
        </w:rPr>
      </w:pPr>
      <w:r w:rsidRPr="007624A0">
        <w:rPr>
          <w:snapToGrid w:val="0"/>
          <w:szCs w:val="20"/>
        </w:rPr>
        <w:t>Administration of a project that will make a profit;</w:t>
      </w:r>
    </w:p>
    <w:p w14:paraId="0226104A"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snapToGrid w:val="0"/>
          <w:szCs w:val="20"/>
        </w:rPr>
      </w:pPr>
      <w:r w:rsidRPr="007624A0">
        <w:rPr>
          <w:snapToGrid w:val="0"/>
          <w:szCs w:val="20"/>
        </w:rPr>
        <w:t>Expenses incurred before or after the specified dates of award period of performance (unless prior written approval is received);</w:t>
      </w:r>
    </w:p>
    <w:p w14:paraId="094BA35B"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snapToGrid w:val="0"/>
          <w:szCs w:val="20"/>
        </w:rPr>
      </w:pPr>
      <w:r w:rsidRPr="007624A0">
        <w:rPr>
          <w:snapToGrid w:val="0"/>
          <w:szCs w:val="20"/>
        </w:rPr>
        <w:t xml:space="preserve">Projects designed to advocate policy views or positions of foreign governments or views of a particular political faction; </w:t>
      </w:r>
    </w:p>
    <w:p w14:paraId="35C67D94"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snapToGrid w:val="0"/>
          <w:szCs w:val="20"/>
        </w:rPr>
      </w:pPr>
      <w:r w:rsidRPr="007624A0">
        <w:rPr>
          <w:snapToGrid w:val="0"/>
          <w:szCs w:val="20"/>
        </w:rPr>
        <w:t>Alcoholic beverages;</w:t>
      </w:r>
    </w:p>
    <w:p w14:paraId="1ACC64FC"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snapToGrid w:val="0"/>
          <w:szCs w:val="20"/>
        </w:rPr>
      </w:pPr>
      <w:r w:rsidRPr="007624A0">
        <w:rPr>
          <w:snapToGrid w:val="0"/>
          <w:szCs w:val="20"/>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federal awarding agency;</w:t>
      </w:r>
    </w:p>
    <w:p w14:paraId="2E4AD404"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snapToGrid w:val="0"/>
          <w:szCs w:val="20"/>
        </w:rPr>
      </w:pPr>
      <w:r w:rsidRPr="007624A0">
        <w:rPr>
          <w:snapToGrid w:val="0"/>
          <w:szCs w:val="20"/>
        </w:rPr>
        <w:t>Land;</w:t>
      </w:r>
    </w:p>
    <w:p w14:paraId="07B46756" w14:textId="77777777" w:rsidR="0086335D" w:rsidRPr="007624A0" w:rsidRDefault="0086335D" w:rsidP="0086335D">
      <w:pPr>
        <w:pStyle w:val="ListParagraph"/>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contextualSpacing/>
        <w:rPr>
          <w:b/>
          <w:snapToGrid w:val="0"/>
          <w:szCs w:val="20"/>
        </w:rPr>
      </w:pPr>
      <w:r w:rsidRPr="007624A0">
        <w:rPr>
          <w:snapToGrid w:val="0"/>
          <w:szCs w:val="20"/>
        </w:rPr>
        <w:t>Construction.</w:t>
      </w:r>
    </w:p>
    <w:p w14:paraId="1EDF701E" w14:textId="77777777" w:rsidR="0086335D" w:rsidRPr="007624A0" w:rsidRDefault="0086335D" w:rsidP="00AD709D">
      <w:pPr>
        <w:autoSpaceDE w:val="0"/>
        <w:autoSpaceDN w:val="0"/>
        <w:adjustRightInd w:val="0"/>
        <w:spacing w:after="0"/>
        <w:rPr>
          <w:szCs w:val="24"/>
          <w:u w:val="single"/>
        </w:rPr>
      </w:pPr>
    </w:p>
    <w:p w14:paraId="7E554AC4" w14:textId="5CFF849E" w:rsidR="00AD709D" w:rsidRPr="007624A0" w:rsidRDefault="00AD709D" w:rsidP="00AD709D">
      <w:pPr>
        <w:autoSpaceDE w:val="0"/>
        <w:autoSpaceDN w:val="0"/>
        <w:adjustRightInd w:val="0"/>
        <w:spacing w:after="0"/>
        <w:rPr>
          <w:szCs w:val="24"/>
        </w:rPr>
      </w:pPr>
      <w:r w:rsidRPr="007624A0">
        <w:rPr>
          <w:szCs w:val="24"/>
          <w:u w:val="single"/>
        </w:rPr>
        <w:t>Leahy Vetting Requirement</w:t>
      </w:r>
      <w:r w:rsidRPr="007624A0">
        <w:rPr>
          <w:szCs w:val="24"/>
        </w:rPr>
        <w:t xml:space="preserve">:  Leahy vetting is required when training or assistance </w:t>
      </w:r>
      <w:proofErr w:type="gramStart"/>
      <w:r w:rsidRPr="007624A0">
        <w:rPr>
          <w:szCs w:val="24"/>
        </w:rPr>
        <w:t>is provided</w:t>
      </w:r>
      <w:proofErr w:type="gramEnd"/>
      <w:r w:rsidRPr="007624A0">
        <w:rPr>
          <w:szCs w:val="24"/>
        </w:rPr>
        <w:t xml:space="preserve"> to foreign security forces, including when such assistance is provided under a grant or cooperative agreement.  Leahy Vetting requirements </w:t>
      </w:r>
      <w:proofErr w:type="gramStart"/>
      <w:r w:rsidRPr="007624A0">
        <w:rPr>
          <w:szCs w:val="24"/>
        </w:rPr>
        <w:t>will be fully outlined</w:t>
      </w:r>
      <w:proofErr w:type="gramEnd"/>
      <w:r w:rsidRPr="007624A0">
        <w:rPr>
          <w:szCs w:val="24"/>
        </w:rPr>
        <w:t xml:space="preserve"> in the final award agreement. </w:t>
      </w:r>
    </w:p>
    <w:p w14:paraId="2922405C" w14:textId="77777777" w:rsidR="00AD709D" w:rsidRPr="007624A0" w:rsidRDefault="00AD709D" w:rsidP="00AD709D">
      <w:pPr>
        <w:autoSpaceDE w:val="0"/>
        <w:autoSpaceDN w:val="0"/>
        <w:adjustRightInd w:val="0"/>
        <w:spacing w:after="0"/>
        <w:rPr>
          <w:szCs w:val="24"/>
        </w:rPr>
      </w:pPr>
      <w:r w:rsidRPr="007624A0">
        <w:rPr>
          <w:szCs w:val="24"/>
        </w:rPr>
        <w:t xml:space="preserve"> </w:t>
      </w:r>
    </w:p>
    <w:p w14:paraId="4E01C804" w14:textId="77777777" w:rsidR="00F71CDC" w:rsidRPr="007624A0" w:rsidRDefault="00F71CDC" w:rsidP="00960EE6">
      <w:pPr>
        <w:pStyle w:val="Heading1"/>
      </w:pPr>
      <w:bookmarkStart w:id="13" w:name="_Toc518371428"/>
      <w:r w:rsidRPr="007624A0">
        <w:t>V.</w:t>
      </w:r>
      <w:r w:rsidR="00196A5A" w:rsidRPr="007624A0">
        <w:t xml:space="preserve"> </w:t>
      </w:r>
      <w:r w:rsidRPr="007624A0">
        <w:t>APPLICATION EVALUATION AND SCORING</w:t>
      </w:r>
      <w:bookmarkEnd w:id="13"/>
      <w:r w:rsidRPr="007624A0">
        <w:t xml:space="preserve"> </w:t>
      </w:r>
    </w:p>
    <w:p w14:paraId="35632BED" w14:textId="71B81C13" w:rsidR="00F71CDC" w:rsidRPr="007624A0" w:rsidRDefault="008C2805" w:rsidP="002971E5">
      <w:pPr>
        <w:rPr>
          <w:szCs w:val="24"/>
        </w:rPr>
      </w:pPr>
      <w:r w:rsidRPr="007624A0">
        <w:rPr>
          <w:szCs w:val="24"/>
        </w:rPr>
        <w:lastRenderedPageBreak/>
        <w:t>U.S. Embassy Mozambique</w:t>
      </w:r>
      <w:r w:rsidR="002D4F69" w:rsidRPr="007624A0">
        <w:rPr>
          <w:szCs w:val="24"/>
        </w:rPr>
        <w:t xml:space="preserve"> may issue an award to the applicant whose proposal represents the best value to the U.S. Government </w:t>
      </w:r>
      <w:proofErr w:type="gramStart"/>
      <w:r w:rsidR="002D4F69" w:rsidRPr="007624A0">
        <w:rPr>
          <w:szCs w:val="24"/>
        </w:rPr>
        <w:t>on the basis of</w:t>
      </w:r>
      <w:proofErr w:type="gramEnd"/>
      <w:r w:rsidR="002D4F69" w:rsidRPr="007624A0">
        <w:rPr>
          <w:szCs w:val="24"/>
        </w:rPr>
        <w:t xml:space="preserve"> technical merit, efficient use of USG funds, and satisfactory organizational capacity.  </w:t>
      </w:r>
      <w:r w:rsidR="00F71CDC" w:rsidRPr="007624A0">
        <w:rPr>
          <w:szCs w:val="24"/>
        </w:rPr>
        <w:t xml:space="preserve">The </w:t>
      </w:r>
      <w:r w:rsidR="001F77CB" w:rsidRPr="007624A0">
        <w:rPr>
          <w:szCs w:val="24"/>
        </w:rPr>
        <w:t>U.S. Government</w:t>
      </w:r>
      <w:r w:rsidR="00F71CDC" w:rsidRPr="007624A0">
        <w:rPr>
          <w:szCs w:val="24"/>
        </w:rPr>
        <w:t xml:space="preserve"> may (a) reject any or all applications, and/or (b) waive informalities and minor irregular</w:t>
      </w:r>
      <w:r w:rsidR="00C5008D" w:rsidRPr="007624A0">
        <w:rPr>
          <w:szCs w:val="24"/>
        </w:rPr>
        <w:t>ities in applications received.</w:t>
      </w:r>
    </w:p>
    <w:p w14:paraId="60D02D7C" w14:textId="55AFF2F6" w:rsidR="00F71CDC" w:rsidRPr="007624A0" w:rsidRDefault="006E5165" w:rsidP="002971E5">
      <w:pPr>
        <w:rPr>
          <w:szCs w:val="24"/>
        </w:rPr>
      </w:pPr>
      <w:r w:rsidRPr="007624A0">
        <w:rPr>
          <w:szCs w:val="24"/>
        </w:rPr>
        <w:t xml:space="preserve">U.S. Embassy Mozambique </w:t>
      </w:r>
      <w:r w:rsidR="00F71CDC" w:rsidRPr="007624A0">
        <w:rPr>
          <w:szCs w:val="24"/>
        </w:rPr>
        <w:t xml:space="preserve">also reserves the right, but is not obliged, to enter into discussions with an applicant in order to obtain clarification, additional detail, or to suggest refinements in the </w:t>
      </w:r>
      <w:r w:rsidR="001E7312" w:rsidRPr="007624A0">
        <w:rPr>
          <w:szCs w:val="24"/>
        </w:rPr>
        <w:t>program</w:t>
      </w:r>
      <w:r w:rsidR="00F71CDC" w:rsidRPr="007624A0">
        <w:rPr>
          <w:szCs w:val="24"/>
        </w:rPr>
        <w:t xml:space="preserve">’s description, budget, or other aspects of an application. </w:t>
      </w:r>
    </w:p>
    <w:p w14:paraId="6C9387D8" w14:textId="1BEA422A" w:rsidR="00F71CDC" w:rsidRPr="007624A0" w:rsidRDefault="002D4F69" w:rsidP="002971E5">
      <w:pPr>
        <w:rPr>
          <w:szCs w:val="24"/>
        </w:rPr>
      </w:pPr>
      <w:r w:rsidRPr="007624A0">
        <w:rPr>
          <w:szCs w:val="24"/>
        </w:rPr>
        <w:t>U.S. Embassy Mozambique</w:t>
      </w:r>
      <w:r w:rsidR="00F71CDC" w:rsidRPr="007624A0">
        <w:rPr>
          <w:szCs w:val="24"/>
        </w:rPr>
        <w:t xml:space="preserve"> will conduct a merit review of all </w:t>
      </w:r>
      <w:r w:rsidR="00F71CDC" w:rsidRPr="007624A0">
        <w:rPr>
          <w:i/>
          <w:iCs/>
          <w:szCs w:val="24"/>
        </w:rPr>
        <w:t xml:space="preserve">eligible </w:t>
      </w:r>
      <w:r w:rsidR="00F71CDC" w:rsidRPr="007624A0">
        <w:rPr>
          <w:szCs w:val="24"/>
        </w:rPr>
        <w:t xml:space="preserve">applications as outlined in this NOFO. </w:t>
      </w:r>
      <w:r w:rsidRPr="007624A0">
        <w:rPr>
          <w:szCs w:val="24"/>
        </w:rPr>
        <w:t xml:space="preserve"> </w:t>
      </w:r>
      <w:proofErr w:type="gramStart"/>
      <w:r w:rsidR="00F71CDC" w:rsidRPr="007624A0">
        <w:rPr>
          <w:szCs w:val="24"/>
        </w:rPr>
        <w:t xml:space="preserve">Applications will be reviewed by an independent review panel consisting of qualified representatives from other </w:t>
      </w:r>
      <w:proofErr w:type="spellStart"/>
      <w:r w:rsidR="00F71CDC" w:rsidRPr="007624A0">
        <w:rPr>
          <w:szCs w:val="24"/>
        </w:rPr>
        <w:t>DoS</w:t>
      </w:r>
      <w:proofErr w:type="spellEnd"/>
      <w:r w:rsidR="00F71CDC" w:rsidRPr="007624A0">
        <w:rPr>
          <w:szCs w:val="24"/>
        </w:rPr>
        <w:t xml:space="preserve"> bureaus, offices, and Posts</w:t>
      </w:r>
      <w:proofErr w:type="gramEnd"/>
      <w:r w:rsidR="00F71CDC" w:rsidRPr="007624A0">
        <w:rPr>
          <w:szCs w:val="24"/>
        </w:rPr>
        <w:t xml:space="preserve">. </w:t>
      </w:r>
      <w:r w:rsidRPr="007624A0">
        <w:rPr>
          <w:szCs w:val="24"/>
        </w:rPr>
        <w:t xml:space="preserve"> </w:t>
      </w:r>
      <w:r w:rsidR="00F71CDC" w:rsidRPr="007624A0">
        <w:rPr>
          <w:szCs w:val="24"/>
        </w:rPr>
        <w:t xml:space="preserve">Final approval resides with </w:t>
      </w:r>
      <w:r w:rsidRPr="007624A0">
        <w:rPr>
          <w:szCs w:val="24"/>
        </w:rPr>
        <w:t>U.S. Embassy Mozambique’s Public Affairs Office</w:t>
      </w:r>
      <w:r w:rsidR="00F71CDC" w:rsidRPr="007624A0">
        <w:rPr>
          <w:szCs w:val="24"/>
        </w:rPr>
        <w:t xml:space="preserve">. </w:t>
      </w:r>
    </w:p>
    <w:p w14:paraId="72CF52AA" w14:textId="77777777" w:rsidR="002A5A31" w:rsidRPr="007624A0" w:rsidRDefault="002A5A31" w:rsidP="002971E5">
      <w:pPr>
        <w:rPr>
          <w:szCs w:val="24"/>
        </w:rPr>
      </w:pPr>
      <w:r w:rsidRPr="007624A0">
        <w:rPr>
          <w:szCs w:val="24"/>
        </w:rPr>
        <w:t>The point value for each section outlined below indicates its relative importance in the application review process.</w:t>
      </w:r>
      <w:r w:rsidR="00B12329" w:rsidRPr="007624A0">
        <w:rPr>
          <w:szCs w:val="24"/>
        </w:rPr>
        <w:t xml:space="preserve">  </w:t>
      </w:r>
      <w:r w:rsidRPr="007624A0">
        <w:rPr>
          <w:szCs w:val="24"/>
        </w:rPr>
        <w:t xml:space="preserve">Evaluation values </w:t>
      </w:r>
      <w:proofErr w:type="gramStart"/>
      <w:r w:rsidRPr="007624A0">
        <w:rPr>
          <w:szCs w:val="24"/>
        </w:rPr>
        <w:t>are based</w:t>
      </w:r>
      <w:proofErr w:type="gramEnd"/>
      <w:r w:rsidRPr="007624A0">
        <w:rPr>
          <w:szCs w:val="24"/>
        </w:rPr>
        <w:t xml:space="preserve"> on five narrative components and two budget components.</w:t>
      </w:r>
    </w:p>
    <w:p w14:paraId="16A344DD" w14:textId="77777777" w:rsidR="00F71CDC" w:rsidRPr="007624A0" w:rsidRDefault="00F71CDC" w:rsidP="002971E5">
      <w:pPr>
        <w:rPr>
          <w:szCs w:val="24"/>
        </w:rPr>
      </w:pPr>
      <w:r w:rsidRPr="007624A0">
        <w:rPr>
          <w:szCs w:val="24"/>
        </w:rPr>
        <w:t xml:space="preserve">Based on eligible applications that are responsive to the requirements outlined above, the review panel will use the following criteria when rating proposals: </w:t>
      </w:r>
    </w:p>
    <w:p w14:paraId="530B5D94" w14:textId="66E97A5C" w:rsidR="00172957" w:rsidRPr="007624A0" w:rsidRDefault="00A52E4E" w:rsidP="004F05DA">
      <w:pPr>
        <w:pStyle w:val="Heading2"/>
        <w:spacing w:after="0"/>
      </w:pPr>
      <w:bookmarkStart w:id="14" w:name="_Toc518371429"/>
      <w:r w:rsidRPr="007624A0">
        <w:t xml:space="preserve">Quality of </w:t>
      </w:r>
      <w:r w:rsidR="001E7312" w:rsidRPr="007624A0">
        <w:t>Program</w:t>
      </w:r>
      <w:r w:rsidRPr="007624A0">
        <w:t xml:space="preserve"> Idea</w:t>
      </w:r>
      <w:bookmarkEnd w:id="14"/>
      <w:r w:rsidR="00931CF2" w:rsidRPr="007624A0">
        <w:t xml:space="preserve"> – </w:t>
      </w:r>
      <w:r w:rsidR="00EE34F3" w:rsidRPr="007624A0">
        <w:t>25</w:t>
      </w:r>
      <w:r w:rsidR="00931CF2" w:rsidRPr="007624A0">
        <w:t xml:space="preserve"> points</w:t>
      </w:r>
    </w:p>
    <w:p w14:paraId="288D2D2B" w14:textId="044927D1" w:rsidR="00F71CDC" w:rsidRPr="007624A0" w:rsidRDefault="00F71CDC" w:rsidP="00985D2F">
      <w:pPr>
        <w:pStyle w:val="ListParagraph"/>
        <w:numPr>
          <w:ilvl w:val="0"/>
          <w:numId w:val="4"/>
        </w:numPr>
      </w:pPr>
      <w:r w:rsidRPr="007624A0">
        <w:t>Responsive to the solicitation and appropriate in the country context</w:t>
      </w:r>
      <w:r w:rsidR="00931CF2" w:rsidRPr="007624A0">
        <w:t xml:space="preserve">.  </w:t>
      </w:r>
      <w:proofErr w:type="gramStart"/>
      <w:r w:rsidR="004F05DA" w:rsidRPr="007624A0">
        <w:t>I</w:t>
      </w:r>
      <w:r w:rsidR="00931CF2" w:rsidRPr="007624A0">
        <w:t>s designed</w:t>
      </w:r>
      <w:proofErr w:type="gramEnd"/>
      <w:r w:rsidR="00931CF2" w:rsidRPr="007624A0">
        <w:t xml:space="preserve"> to </w:t>
      </w:r>
      <w:r w:rsidR="00931CF2" w:rsidRPr="007624A0">
        <w:rPr>
          <w:bCs/>
        </w:rPr>
        <w:t xml:space="preserve">strengthen Mozambican capacity to prevent and counter violent extremism and conflict by leveraging analysis-driven strategic communications interventions. </w:t>
      </w:r>
      <w:r w:rsidRPr="007624A0">
        <w:t xml:space="preserve"> </w:t>
      </w:r>
    </w:p>
    <w:p w14:paraId="4B0A81FE" w14:textId="2D992ACB" w:rsidR="00F71CDC" w:rsidRPr="007624A0" w:rsidRDefault="00F3436E" w:rsidP="00985D2F">
      <w:pPr>
        <w:pStyle w:val="ListParagraph"/>
        <w:numPr>
          <w:ilvl w:val="0"/>
          <w:numId w:val="4"/>
        </w:numPr>
      </w:pPr>
      <w:r w:rsidRPr="007624A0">
        <w:t>Clearly states t</w:t>
      </w:r>
      <w:r w:rsidR="00F71CDC" w:rsidRPr="007624A0">
        <w:t xml:space="preserve">heory of change </w:t>
      </w:r>
    </w:p>
    <w:p w14:paraId="6D29D007" w14:textId="0FD65C21" w:rsidR="00F71CDC" w:rsidRPr="007624A0" w:rsidRDefault="00F3436E" w:rsidP="00985D2F">
      <w:pPr>
        <w:pStyle w:val="ListParagraph"/>
        <w:numPr>
          <w:ilvl w:val="0"/>
          <w:numId w:val="4"/>
        </w:numPr>
      </w:pPr>
      <w:r w:rsidRPr="007624A0">
        <w:t>Establishes d</w:t>
      </w:r>
      <w:r w:rsidR="00F71CDC" w:rsidRPr="007624A0">
        <w:t xml:space="preserve">irect connection between proposed activities and the desired results </w:t>
      </w:r>
    </w:p>
    <w:p w14:paraId="781E85D0" w14:textId="7F41869E" w:rsidR="00F71CDC" w:rsidRPr="007624A0" w:rsidRDefault="00F71CDC" w:rsidP="00985D2F">
      <w:pPr>
        <w:pStyle w:val="ListParagraph"/>
        <w:numPr>
          <w:ilvl w:val="0"/>
          <w:numId w:val="4"/>
        </w:numPr>
      </w:pPr>
      <w:r w:rsidRPr="007624A0">
        <w:t xml:space="preserve">Exhibits originality, prioritizes innovation, but is feasible </w:t>
      </w:r>
    </w:p>
    <w:p w14:paraId="460084B5" w14:textId="5DA7210D" w:rsidR="00172957" w:rsidRPr="007624A0" w:rsidRDefault="001E7312" w:rsidP="004F05DA">
      <w:pPr>
        <w:pStyle w:val="Heading2"/>
        <w:spacing w:after="0"/>
      </w:pPr>
      <w:bookmarkStart w:id="15" w:name="_Toc518371430"/>
      <w:r w:rsidRPr="007624A0">
        <w:t>Program</w:t>
      </w:r>
      <w:r w:rsidR="00A52E4E" w:rsidRPr="007624A0">
        <w:t xml:space="preserve"> Planning / Ability to Achieve Objectives</w:t>
      </w:r>
      <w:bookmarkEnd w:id="15"/>
      <w:r w:rsidR="004F05DA" w:rsidRPr="007624A0">
        <w:t xml:space="preserve"> – </w:t>
      </w:r>
      <w:r w:rsidR="00EE34F3" w:rsidRPr="007624A0">
        <w:t>25</w:t>
      </w:r>
      <w:r w:rsidR="004F05DA" w:rsidRPr="007624A0">
        <w:t xml:space="preserve"> points</w:t>
      </w:r>
    </w:p>
    <w:p w14:paraId="3BB9EF0C" w14:textId="025B2FB3" w:rsidR="00F71CDC" w:rsidRPr="007624A0" w:rsidRDefault="00F71CDC" w:rsidP="00985D2F">
      <w:pPr>
        <w:pStyle w:val="ListParagraph"/>
        <w:numPr>
          <w:ilvl w:val="0"/>
          <w:numId w:val="5"/>
        </w:numPr>
      </w:pPr>
      <w:r w:rsidRPr="007624A0">
        <w:t xml:space="preserve">Includes a clear articulation of how the proposed </w:t>
      </w:r>
      <w:r w:rsidR="001E7312" w:rsidRPr="007624A0">
        <w:t>program</w:t>
      </w:r>
      <w:r w:rsidRPr="007624A0">
        <w:t xml:space="preserve"> activities contribute to the overall </w:t>
      </w:r>
      <w:r w:rsidR="001E7312" w:rsidRPr="007624A0">
        <w:t>program</w:t>
      </w:r>
      <w:r w:rsidRPr="007624A0">
        <w:t xml:space="preserve"> objectives </w:t>
      </w:r>
    </w:p>
    <w:p w14:paraId="67146ACF" w14:textId="1AA4FBEE" w:rsidR="00F71CDC" w:rsidRPr="007624A0" w:rsidRDefault="00F71CDC" w:rsidP="00985D2F">
      <w:pPr>
        <w:pStyle w:val="ListParagraph"/>
        <w:numPr>
          <w:ilvl w:val="0"/>
          <w:numId w:val="5"/>
        </w:numPr>
      </w:pPr>
      <w:r w:rsidRPr="007624A0">
        <w:t xml:space="preserve">Activities are developed and detailed. </w:t>
      </w:r>
      <w:r w:rsidR="004F05DA" w:rsidRPr="007624A0">
        <w:t xml:space="preserve"> </w:t>
      </w:r>
      <w:r w:rsidRPr="007624A0">
        <w:t xml:space="preserve">Objectives are clear, specific, attainable, measurable results-focused and placed in a reasonable time frame </w:t>
      </w:r>
    </w:p>
    <w:p w14:paraId="15528408" w14:textId="6EEAE877" w:rsidR="00F71CDC" w:rsidRPr="007624A0" w:rsidRDefault="00857F8C" w:rsidP="00985D2F">
      <w:pPr>
        <w:pStyle w:val="ListParagraph"/>
        <w:numPr>
          <w:ilvl w:val="0"/>
          <w:numId w:val="5"/>
        </w:numPr>
      </w:pPr>
      <w:r w:rsidRPr="007624A0">
        <w:t>Addresses need for f</w:t>
      </w:r>
      <w:r w:rsidR="00F71CDC" w:rsidRPr="007624A0">
        <w:t xml:space="preserve">lexibility and ability to adapt </w:t>
      </w:r>
      <w:r w:rsidR="00DC58B5" w:rsidRPr="007624A0">
        <w:t xml:space="preserve">to changing conditions on the ground, and U.S. Embassy of Mozambique and other partner feedback. </w:t>
      </w:r>
      <w:r w:rsidR="00F71CDC" w:rsidRPr="007624A0">
        <w:t xml:space="preserve"> </w:t>
      </w:r>
    </w:p>
    <w:p w14:paraId="28104AAB" w14:textId="17CB9922" w:rsidR="00F71CDC" w:rsidRPr="007624A0" w:rsidRDefault="00F71CDC" w:rsidP="00985D2F">
      <w:pPr>
        <w:pStyle w:val="ListParagraph"/>
        <w:numPr>
          <w:ilvl w:val="0"/>
          <w:numId w:val="5"/>
        </w:numPr>
      </w:pPr>
      <w:r w:rsidRPr="007624A0">
        <w:t xml:space="preserve">Describes the division of labor among the direct applicant, any partners, and any potential sub-grantees; addresses how the </w:t>
      </w:r>
      <w:r w:rsidR="001E7312" w:rsidRPr="007624A0">
        <w:t>program</w:t>
      </w:r>
      <w:r w:rsidRPr="007624A0">
        <w:t xml:space="preserve"> will engage or obtain support from relevant stakeholders; and identifies local partners where appropriate </w:t>
      </w:r>
    </w:p>
    <w:p w14:paraId="140D3F7E" w14:textId="2AA20F81" w:rsidR="00F71CDC" w:rsidRPr="007624A0" w:rsidRDefault="00F71CDC" w:rsidP="00985D2F">
      <w:pPr>
        <w:pStyle w:val="ListParagraph"/>
        <w:numPr>
          <w:ilvl w:val="0"/>
          <w:numId w:val="5"/>
        </w:numPr>
      </w:pPr>
      <w:r w:rsidRPr="007624A0">
        <w:t>Includes contingency plans for potential difficulties in executing the original work plan</w:t>
      </w:r>
    </w:p>
    <w:p w14:paraId="5B496F2E" w14:textId="73E4F607" w:rsidR="009566E2" w:rsidRPr="007624A0" w:rsidRDefault="00F3436E" w:rsidP="00985D2F">
      <w:pPr>
        <w:pStyle w:val="ListParagraph"/>
        <w:numPr>
          <w:ilvl w:val="0"/>
          <w:numId w:val="5"/>
        </w:numPr>
      </w:pPr>
      <w:r w:rsidRPr="007624A0">
        <w:t>D</w:t>
      </w:r>
      <w:r w:rsidR="00F71CDC" w:rsidRPr="007624A0">
        <w:t xml:space="preserve">emonstrates an institutional record of successful </w:t>
      </w:r>
      <w:r w:rsidR="001E7312" w:rsidRPr="007624A0">
        <w:t>program</w:t>
      </w:r>
      <w:r w:rsidR="00F71CDC" w:rsidRPr="007624A0">
        <w:t>s in the target country or content area</w:t>
      </w:r>
    </w:p>
    <w:p w14:paraId="18C32A5B" w14:textId="2DBC3B56" w:rsidR="00172957" w:rsidRPr="007624A0" w:rsidRDefault="00A52E4E" w:rsidP="004F05DA">
      <w:pPr>
        <w:pStyle w:val="Heading2"/>
        <w:spacing w:after="0"/>
      </w:pPr>
      <w:bookmarkStart w:id="16" w:name="_Toc518371431"/>
      <w:r w:rsidRPr="007624A0">
        <w:t>Cost Effectiveness</w:t>
      </w:r>
      <w:bookmarkEnd w:id="16"/>
      <w:r w:rsidR="004F05DA" w:rsidRPr="007624A0">
        <w:t xml:space="preserve"> – 1</w:t>
      </w:r>
      <w:r w:rsidR="00EE34F3" w:rsidRPr="007624A0">
        <w:t>5</w:t>
      </w:r>
      <w:r w:rsidR="004F05DA" w:rsidRPr="007624A0">
        <w:t xml:space="preserve"> points</w:t>
      </w:r>
    </w:p>
    <w:p w14:paraId="3CAB6F4D" w14:textId="662F2112" w:rsidR="00F71CDC" w:rsidRPr="007624A0" w:rsidRDefault="00F3436E" w:rsidP="00985D2F">
      <w:pPr>
        <w:pStyle w:val="ListParagraph"/>
        <w:numPr>
          <w:ilvl w:val="0"/>
          <w:numId w:val="6"/>
        </w:numPr>
      </w:pPr>
      <w:r w:rsidRPr="007624A0">
        <w:lastRenderedPageBreak/>
        <w:t xml:space="preserve">Explains and justifies </w:t>
      </w:r>
      <w:r w:rsidR="00F71CDC" w:rsidRPr="007624A0">
        <w:t>overhead and administration</w:t>
      </w:r>
      <w:r w:rsidRPr="007624A0">
        <w:t xml:space="preserve"> costs</w:t>
      </w:r>
      <w:r w:rsidR="00F71CDC" w:rsidRPr="007624A0">
        <w:t xml:space="preserve"> of the proposal, including salaries and honoraria</w:t>
      </w:r>
      <w:r w:rsidRPr="007624A0">
        <w:t>.</w:t>
      </w:r>
      <w:r w:rsidR="00F71CDC" w:rsidRPr="007624A0">
        <w:t xml:space="preserve"> </w:t>
      </w:r>
    </w:p>
    <w:p w14:paraId="17D9A894" w14:textId="4F396BC9" w:rsidR="00172957" w:rsidRPr="007624A0" w:rsidRDefault="00F71CDC" w:rsidP="00985D2F">
      <w:pPr>
        <w:pStyle w:val="ListParagraph"/>
        <w:numPr>
          <w:ilvl w:val="0"/>
          <w:numId w:val="6"/>
        </w:numPr>
      </w:pPr>
      <w:r w:rsidRPr="007624A0">
        <w:t xml:space="preserve">All budget items are </w:t>
      </w:r>
      <w:r w:rsidR="00D900CE" w:rsidRPr="007624A0">
        <w:t>reasonable</w:t>
      </w:r>
      <w:r w:rsidRPr="007624A0">
        <w:t xml:space="preserve">, appropriate and linked to program objectives and demonstrate efficient use of U.S. Government funds </w:t>
      </w:r>
    </w:p>
    <w:p w14:paraId="68E8D41C" w14:textId="61BE28C9" w:rsidR="00AA3F01" w:rsidRPr="007624A0" w:rsidRDefault="00AA3F01" w:rsidP="00AA3F01"/>
    <w:p w14:paraId="572FA0C7" w14:textId="27A86458" w:rsidR="00AA3F01" w:rsidRPr="007624A0" w:rsidRDefault="00AA3F01" w:rsidP="00AA3F01">
      <w:pPr>
        <w:ind w:left="360"/>
        <w:rPr>
          <w:i/>
          <w:iCs/>
        </w:rPr>
      </w:pPr>
      <w:r w:rsidRPr="007624A0">
        <w:rPr>
          <w:b/>
          <w:bCs/>
          <w:i/>
          <w:iCs/>
        </w:rPr>
        <w:t>NOTE:</w:t>
      </w:r>
      <w:r w:rsidRPr="007624A0">
        <w:rPr>
          <w:i/>
          <w:iCs/>
        </w:rPr>
        <w:t xml:space="preserve">  This NOFO does not require cost-share.  Applicants may voluntarily offer cost-share; however, it </w:t>
      </w:r>
      <w:proofErr w:type="gramStart"/>
      <w:r w:rsidRPr="007624A0">
        <w:rPr>
          <w:i/>
          <w:iCs/>
        </w:rPr>
        <w:t>will not be factored in</w:t>
      </w:r>
      <w:proofErr w:type="gramEnd"/>
      <w:r w:rsidRPr="007624A0">
        <w:rPr>
          <w:i/>
          <w:iCs/>
        </w:rPr>
        <w:t xml:space="preserve"> during proposal review.</w:t>
      </w:r>
    </w:p>
    <w:p w14:paraId="68AA0EF5" w14:textId="6A79B56C" w:rsidR="00172957" w:rsidRPr="007624A0" w:rsidRDefault="001E7312" w:rsidP="00353CE5">
      <w:pPr>
        <w:pStyle w:val="Heading2"/>
        <w:spacing w:after="0"/>
      </w:pPr>
      <w:bookmarkStart w:id="17" w:name="_Toc518371432"/>
      <w:r w:rsidRPr="007624A0">
        <w:t>Program</w:t>
      </w:r>
      <w:r w:rsidR="00A52E4E" w:rsidRPr="007624A0">
        <w:t xml:space="preserve"> Monitoring and Evaluation</w:t>
      </w:r>
      <w:bookmarkEnd w:id="17"/>
      <w:r w:rsidR="00353CE5" w:rsidRPr="007624A0">
        <w:t xml:space="preserve"> – 20 points</w:t>
      </w:r>
    </w:p>
    <w:p w14:paraId="08406668" w14:textId="77777777" w:rsidR="00F71CDC" w:rsidRPr="007624A0" w:rsidRDefault="00F71CDC" w:rsidP="002971E5">
      <w:pPr>
        <w:rPr>
          <w:szCs w:val="24"/>
        </w:rPr>
      </w:pPr>
      <w:r w:rsidRPr="007624A0">
        <w:rPr>
          <w:szCs w:val="24"/>
        </w:rPr>
        <w:t xml:space="preserve">The Monitoring and Evaluation (M&amp;E) Plan includes: </w:t>
      </w:r>
    </w:p>
    <w:p w14:paraId="29A54B58" w14:textId="26CAD490" w:rsidR="00F71CDC" w:rsidRPr="007624A0" w:rsidRDefault="00F3436E" w:rsidP="00985D2F">
      <w:pPr>
        <w:pStyle w:val="ListParagraph"/>
        <w:numPr>
          <w:ilvl w:val="0"/>
          <w:numId w:val="7"/>
        </w:numPr>
      </w:pPr>
      <w:r w:rsidRPr="007624A0">
        <w:t>E</w:t>
      </w:r>
      <w:r w:rsidR="00F71CDC" w:rsidRPr="007624A0">
        <w:t>xplain</w:t>
      </w:r>
      <w:r w:rsidRPr="007624A0">
        <w:t>s</w:t>
      </w:r>
      <w:r w:rsidR="00F71CDC" w:rsidRPr="007624A0">
        <w:t xml:space="preserve"> how monitoring and evaluation </w:t>
      </w:r>
      <w:proofErr w:type="gramStart"/>
      <w:r w:rsidR="00F71CDC" w:rsidRPr="007624A0">
        <w:t>will be carried out</w:t>
      </w:r>
      <w:proofErr w:type="gramEnd"/>
      <w:r w:rsidR="00F71CDC" w:rsidRPr="007624A0">
        <w:t xml:space="preserve"> and who will be responsible for monitoring and evaluation activities</w:t>
      </w:r>
      <w:r w:rsidR="00EE34F3" w:rsidRPr="007624A0">
        <w:t>.</w:t>
      </w:r>
    </w:p>
    <w:p w14:paraId="45484536" w14:textId="064F2F00" w:rsidR="00F71CDC" w:rsidRPr="007624A0" w:rsidRDefault="00F71CDC" w:rsidP="00985D2F">
      <w:pPr>
        <w:pStyle w:val="ListParagraph"/>
        <w:numPr>
          <w:ilvl w:val="0"/>
          <w:numId w:val="7"/>
        </w:numPr>
        <w:spacing w:after="200"/>
        <w:contextualSpacing/>
        <w:rPr>
          <w:rFonts w:ascii="Calibri" w:hAnsi="Calibri"/>
        </w:rPr>
      </w:pPr>
      <w:r w:rsidRPr="007624A0">
        <w:t>Robust M&amp;E framework includes output- and outcome-based performance indicators for each program objective</w:t>
      </w:r>
      <w:r w:rsidR="007B5E6D" w:rsidRPr="007624A0">
        <w:t xml:space="preserve">.  Includes </w:t>
      </w:r>
      <w:r w:rsidRPr="007624A0">
        <w:t>targets; data collection tools; data sources; types of data disaggregation</w:t>
      </w:r>
      <w:r w:rsidR="008409B8" w:rsidRPr="007624A0">
        <w:t>,</w:t>
      </w:r>
      <w:r w:rsidR="00B862CC" w:rsidRPr="007624A0">
        <w:t xml:space="preserve"> including by </w:t>
      </w:r>
      <w:r w:rsidR="007A4690" w:rsidRPr="007624A0">
        <w:t>sex</w:t>
      </w:r>
      <w:r w:rsidRPr="007624A0">
        <w:t>, if applicable; and frequency of monitoring and evaluation</w:t>
      </w:r>
      <w:r w:rsidR="00EE34F3" w:rsidRPr="007624A0">
        <w:t>.</w:t>
      </w:r>
      <w:r w:rsidRPr="007624A0">
        <w:t xml:space="preserve"> </w:t>
      </w:r>
    </w:p>
    <w:p w14:paraId="00940515" w14:textId="2AC573D2" w:rsidR="00172957" w:rsidRPr="007624A0" w:rsidRDefault="00A52E4E" w:rsidP="00EE34F3">
      <w:pPr>
        <w:pStyle w:val="Heading2"/>
        <w:spacing w:after="0"/>
      </w:pPr>
      <w:bookmarkStart w:id="18" w:name="_Toc518371433"/>
      <w:r w:rsidRPr="007624A0">
        <w:t>Multiplier Effect / Sustainability of Impact</w:t>
      </w:r>
      <w:bookmarkEnd w:id="18"/>
      <w:r w:rsidR="00EE34F3" w:rsidRPr="007624A0">
        <w:t xml:space="preserve"> – 15 points</w:t>
      </w:r>
    </w:p>
    <w:p w14:paraId="41C655E9" w14:textId="3127AD3A" w:rsidR="00F71CDC" w:rsidRPr="007624A0" w:rsidRDefault="00F71CDC" w:rsidP="00985D2F">
      <w:pPr>
        <w:pStyle w:val="ListParagraph"/>
        <w:numPr>
          <w:ilvl w:val="0"/>
          <w:numId w:val="8"/>
        </w:numPr>
      </w:pPr>
      <w:r w:rsidRPr="007624A0">
        <w:t xml:space="preserve">Clearly delineates how elements of the </w:t>
      </w:r>
      <w:r w:rsidR="001E7312" w:rsidRPr="007624A0">
        <w:t>program</w:t>
      </w:r>
      <w:r w:rsidRPr="007624A0">
        <w:t xml:space="preserve"> will have a multiplier effect</w:t>
      </w:r>
    </w:p>
    <w:p w14:paraId="70DAB272" w14:textId="47148B3E" w:rsidR="00F71CDC" w:rsidRPr="007624A0" w:rsidRDefault="00F71CDC" w:rsidP="00985D2F">
      <w:pPr>
        <w:pStyle w:val="ListParagraph"/>
        <w:numPr>
          <w:ilvl w:val="0"/>
          <w:numId w:val="8"/>
        </w:numPr>
      </w:pPr>
      <w:r w:rsidRPr="007624A0">
        <w:t xml:space="preserve">Clearly delineates how impact will be sustainable beyond the life of the grant </w:t>
      </w:r>
    </w:p>
    <w:p w14:paraId="10FCA159" w14:textId="77777777" w:rsidR="00B57EE2" w:rsidRPr="007624A0" w:rsidRDefault="00196A5A" w:rsidP="00960EE6">
      <w:pPr>
        <w:pStyle w:val="Heading1"/>
      </w:pPr>
      <w:bookmarkStart w:id="19" w:name="_Toc518371434"/>
      <w:r w:rsidRPr="007624A0">
        <w:t>V</w:t>
      </w:r>
      <w:r w:rsidR="00B0567E" w:rsidRPr="007624A0">
        <w:t>I</w:t>
      </w:r>
      <w:proofErr w:type="gramStart"/>
      <w:r w:rsidRPr="007624A0">
        <w:t xml:space="preserve">.  </w:t>
      </w:r>
      <w:r w:rsidR="00B57EE2" w:rsidRPr="007624A0">
        <w:t>FEDERAL</w:t>
      </w:r>
      <w:proofErr w:type="gramEnd"/>
      <w:r w:rsidR="00B57EE2" w:rsidRPr="007624A0">
        <w:t xml:space="preserve"> AWARD ADMINISTRATION INFORMATION:</w:t>
      </w:r>
      <w:bookmarkEnd w:id="19"/>
      <w:r w:rsidR="00B57EE2" w:rsidRPr="007624A0">
        <w:t xml:space="preserve"> </w:t>
      </w:r>
    </w:p>
    <w:p w14:paraId="46647977" w14:textId="77777777" w:rsidR="00CB6784" w:rsidRPr="007624A0" w:rsidRDefault="00D900CE" w:rsidP="00D900CE">
      <w:pPr>
        <w:pStyle w:val="Heading2"/>
        <w:rPr>
          <w:b w:val="0"/>
        </w:rPr>
      </w:pPr>
      <w:r w:rsidRPr="007624A0">
        <w:rPr>
          <w:b w:val="0"/>
        </w:rPr>
        <w:t xml:space="preserve">Issuance of this NOFO does not constitute a commitment on the part of the Department of State to issue an award nor does it commit the U.S. Government to pay for costs incurred in the preparation and submission of an application.  Furthermore, award </w:t>
      </w:r>
      <w:proofErr w:type="gramStart"/>
      <w:r w:rsidRPr="007624A0">
        <w:rPr>
          <w:b w:val="0"/>
        </w:rPr>
        <w:t>cannot be issued</w:t>
      </w:r>
      <w:proofErr w:type="gramEnd"/>
      <w:r w:rsidRPr="007624A0">
        <w:rPr>
          <w:b w:val="0"/>
        </w:rPr>
        <w:t xml:space="preserve"> until funds have been fully appropriated, allocated, and committed through internal DOS procedures. While it </w:t>
      </w:r>
      <w:proofErr w:type="gramStart"/>
      <w:r w:rsidRPr="007624A0">
        <w:rPr>
          <w:b w:val="0"/>
        </w:rPr>
        <w:t>is anticipated</w:t>
      </w:r>
      <w:proofErr w:type="gramEnd"/>
      <w:r w:rsidRPr="007624A0">
        <w:rPr>
          <w:b w:val="0"/>
        </w:rPr>
        <w:t xml:space="preserve"> that these procedures will be successfully completed, potential applicants are hereby notified of these requirements. All preparation and submission costs are at the applicant’s expense. </w:t>
      </w:r>
    </w:p>
    <w:p w14:paraId="539A5254" w14:textId="3B8DB4F9" w:rsidR="00D900CE" w:rsidRPr="007624A0" w:rsidRDefault="00D900CE" w:rsidP="00CB6784">
      <w:pPr>
        <w:pStyle w:val="Heading2"/>
        <w:spacing w:before="120"/>
        <w:rPr>
          <w:b w:val="0"/>
        </w:rPr>
      </w:pPr>
      <w:r w:rsidRPr="007624A0">
        <w:rPr>
          <w:b w:val="0"/>
        </w:rPr>
        <w:t xml:space="preserve">Pursuant to </w:t>
      </w:r>
      <w:proofErr w:type="gramStart"/>
      <w:r w:rsidRPr="007624A0">
        <w:rPr>
          <w:b w:val="0"/>
        </w:rPr>
        <w:t>2</w:t>
      </w:r>
      <w:proofErr w:type="gramEnd"/>
      <w:r w:rsidRPr="007624A0">
        <w:rPr>
          <w:b w:val="0"/>
        </w:rPr>
        <w:t xml:space="preserve"> CFR 200.400 g, it is U.S. Department of State policy not to award profit under assistance instruments. </w:t>
      </w:r>
    </w:p>
    <w:p w14:paraId="62553C00" w14:textId="77777777" w:rsidR="00D900CE" w:rsidRPr="007624A0" w:rsidRDefault="00D900CE" w:rsidP="00CB6784">
      <w:pPr>
        <w:pStyle w:val="Heading2"/>
        <w:spacing w:before="120"/>
        <w:rPr>
          <w:b w:val="0"/>
        </w:rPr>
      </w:pPr>
      <w:r w:rsidRPr="007624A0">
        <w:rPr>
          <w:b w:val="0"/>
        </w:rPr>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w:t>
      </w:r>
      <w:proofErr w:type="gramStart"/>
      <w:r w:rsidRPr="007624A0">
        <w:rPr>
          <w:b w:val="0"/>
        </w:rPr>
        <w:t>are reported</w:t>
      </w:r>
      <w:proofErr w:type="gramEnd"/>
      <w:r w:rsidRPr="007624A0">
        <w:rPr>
          <w:b w:val="0"/>
        </w:rPr>
        <w:t xml:space="preserve"> on the SF-SAC. </w:t>
      </w:r>
    </w:p>
    <w:p w14:paraId="58186841" w14:textId="77777777" w:rsidR="00D900CE" w:rsidRPr="007624A0" w:rsidRDefault="00D900CE" w:rsidP="00CB6784">
      <w:pPr>
        <w:pStyle w:val="Heading2"/>
        <w:spacing w:before="0"/>
        <w:rPr>
          <w:b w:val="0"/>
        </w:rPr>
      </w:pPr>
      <w:r w:rsidRPr="007624A0">
        <w:rPr>
          <w:b w:val="0"/>
        </w:rPr>
        <w:t>The Federal award signed by the Grants Officer is the only authorizing document</w:t>
      </w:r>
      <w:bookmarkStart w:id="20" w:name="_Toc518371435"/>
      <w:r w:rsidRPr="007624A0">
        <w:rPr>
          <w:b w:val="0"/>
        </w:rPr>
        <w:t xml:space="preserve">. </w:t>
      </w:r>
    </w:p>
    <w:p w14:paraId="30EF232F" w14:textId="4A8E81DA" w:rsidR="00B57EE2" w:rsidRPr="007624A0" w:rsidRDefault="001B2963" w:rsidP="00917D84">
      <w:pPr>
        <w:pStyle w:val="Heading2"/>
      </w:pPr>
      <w:r w:rsidRPr="007624A0">
        <w:t>Reporting Requirements</w:t>
      </w:r>
      <w:bookmarkEnd w:id="20"/>
    </w:p>
    <w:p w14:paraId="61258296" w14:textId="381F1D69" w:rsidR="00B57EE2" w:rsidRPr="007624A0" w:rsidRDefault="00B57EE2" w:rsidP="002971E5">
      <w:pPr>
        <w:rPr>
          <w:szCs w:val="24"/>
        </w:rPr>
      </w:pPr>
      <w:r w:rsidRPr="007624A0">
        <w:rPr>
          <w:szCs w:val="24"/>
        </w:rPr>
        <w:lastRenderedPageBreak/>
        <w:t xml:space="preserve">Recipients </w:t>
      </w:r>
      <w:proofErr w:type="gramStart"/>
      <w:r w:rsidRPr="007624A0">
        <w:rPr>
          <w:szCs w:val="24"/>
        </w:rPr>
        <w:t>will, at a minimum, be required</w:t>
      </w:r>
      <w:proofErr w:type="gramEnd"/>
      <w:r w:rsidRPr="007624A0">
        <w:rPr>
          <w:szCs w:val="24"/>
        </w:rPr>
        <w:t xml:space="preserve"> to submit Quarterly Progress Reports and Quarterly Financial Reports (SF-425) describing key activities undertaken during the preceding month towards accomplishment of the stated objectives. </w:t>
      </w:r>
      <w:r w:rsidR="006E5165" w:rsidRPr="007624A0">
        <w:rPr>
          <w:szCs w:val="24"/>
        </w:rPr>
        <w:t xml:space="preserve"> </w:t>
      </w:r>
      <w:r w:rsidRPr="007624A0">
        <w:rPr>
          <w:szCs w:val="24"/>
        </w:rPr>
        <w:t xml:space="preserve">Progress Reports will compare actual to planned performance and indicate the progress made in accomplishing each assistance award task/goal noted in the grant agreement and will contain analysis and summary of findings, both quantitative and qualitative, for key indicators. </w:t>
      </w:r>
      <w:r w:rsidR="006E5165" w:rsidRPr="007624A0">
        <w:rPr>
          <w:szCs w:val="24"/>
        </w:rPr>
        <w:t xml:space="preserve"> </w:t>
      </w:r>
      <w:r w:rsidRPr="007624A0">
        <w:rPr>
          <w:szCs w:val="24"/>
        </w:rPr>
        <w:t xml:space="preserve">Financial Reports will provide a means of monitoring expenditures and comparing costs incurred with progress. </w:t>
      </w:r>
    </w:p>
    <w:p w14:paraId="770F9D64" w14:textId="78E84FA6" w:rsidR="00B57EE2" w:rsidRPr="007624A0" w:rsidRDefault="00B57EE2" w:rsidP="002971E5">
      <w:pPr>
        <w:rPr>
          <w:szCs w:val="24"/>
        </w:rPr>
      </w:pPr>
      <w:r w:rsidRPr="007624A0">
        <w:rPr>
          <w:b/>
          <w:bCs/>
          <w:szCs w:val="24"/>
        </w:rPr>
        <w:t xml:space="preserve">NOTE: </w:t>
      </w:r>
      <w:r w:rsidR="006E5165" w:rsidRPr="007624A0">
        <w:rPr>
          <w:szCs w:val="24"/>
        </w:rPr>
        <w:t xml:space="preserve"> </w:t>
      </w:r>
      <w:r w:rsidRPr="007624A0">
        <w:rPr>
          <w:szCs w:val="24"/>
        </w:rPr>
        <w:t xml:space="preserve">English is the official language of all documents. </w:t>
      </w:r>
      <w:r w:rsidR="006E5165" w:rsidRPr="007624A0">
        <w:rPr>
          <w:szCs w:val="24"/>
        </w:rPr>
        <w:t xml:space="preserve"> </w:t>
      </w:r>
      <w:r w:rsidRPr="007624A0">
        <w:rPr>
          <w:szCs w:val="24"/>
        </w:rPr>
        <w:t xml:space="preserve">If reports or any supporting documents </w:t>
      </w:r>
      <w:proofErr w:type="gramStart"/>
      <w:r w:rsidRPr="007624A0">
        <w:rPr>
          <w:szCs w:val="24"/>
        </w:rPr>
        <w:t>are provided</w:t>
      </w:r>
      <w:proofErr w:type="gramEnd"/>
      <w:r w:rsidRPr="007624A0">
        <w:rPr>
          <w:szCs w:val="24"/>
        </w:rPr>
        <w:t xml:space="preserve"> in both English and a foreign language, it must be stated in each version that the </w:t>
      </w:r>
      <w:r w:rsidRPr="007624A0">
        <w:rPr>
          <w:b/>
          <w:bCs/>
          <w:szCs w:val="24"/>
        </w:rPr>
        <w:t xml:space="preserve">English language version is the controlling version. </w:t>
      </w:r>
    </w:p>
    <w:p w14:paraId="2D15EA8F" w14:textId="77777777" w:rsidR="00B57EE2" w:rsidRPr="007624A0" w:rsidRDefault="00B57EE2" w:rsidP="002971E5">
      <w:pPr>
        <w:rPr>
          <w:szCs w:val="24"/>
        </w:rPr>
      </w:pPr>
      <w:r w:rsidRPr="007624A0">
        <w:rPr>
          <w:b/>
          <w:bCs/>
          <w:szCs w:val="24"/>
        </w:rPr>
        <w:t xml:space="preserve">U.S. dollar is the controlling currency. </w:t>
      </w:r>
    </w:p>
    <w:p w14:paraId="3CD432B6" w14:textId="77777777" w:rsidR="00B57EE2" w:rsidRPr="007624A0" w:rsidRDefault="001B2963" w:rsidP="00917D84">
      <w:pPr>
        <w:pStyle w:val="Heading2"/>
      </w:pPr>
      <w:bookmarkStart w:id="21" w:name="_Toc518371436"/>
      <w:r w:rsidRPr="007624A0">
        <w:t>Mandatory Disclosures (2 CFR 200.113)</w:t>
      </w:r>
      <w:bookmarkEnd w:id="21"/>
      <w:r w:rsidRPr="007624A0">
        <w:t xml:space="preserve"> </w:t>
      </w:r>
    </w:p>
    <w:p w14:paraId="33AA43E3" w14:textId="7A5722E6" w:rsidR="00B57EE2" w:rsidRPr="007624A0" w:rsidRDefault="00B57EE2" w:rsidP="002971E5">
      <w:pPr>
        <w:rPr>
          <w:szCs w:val="24"/>
        </w:rPr>
      </w:pPr>
      <w:r w:rsidRPr="007624A0">
        <w:rPr>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w:t>
      </w:r>
      <w:r w:rsidR="006E5165" w:rsidRPr="007624A0">
        <w:rPr>
          <w:szCs w:val="24"/>
        </w:rPr>
        <w:t xml:space="preserve"> </w:t>
      </w:r>
      <w:r w:rsidRPr="007624A0">
        <w:rPr>
          <w:szCs w:val="24"/>
        </w:rPr>
        <w:t xml:space="preserve"> Non-federal entities that have received a Federal award including the term and condition outlined in Appendix XII of the 2 CFR 200</w:t>
      </w:r>
      <w:r w:rsidR="00774F09" w:rsidRPr="007624A0">
        <w:rPr>
          <w:szCs w:val="24"/>
        </w:rPr>
        <w:t xml:space="preserve"> – </w:t>
      </w:r>
      <w:r w:rsidRPr="007624A0">
        <w:rPr>
          <w:szCs w:val="24"/>
        </w:rPr>
        <w:t>Award Term</w:t>
      </w:r>
      <w:r w:rsidR="00774F09" w:rsidRPr="007624A0">
        <w:rPr>
          <w:szCs w:val="24"/>
        </w:rPr>
        <w:t>s</w:t>
      </w:r>
      <w:r w:rsidRPr="007624A0">
        <w:rPr>
          <w:szCs w:val="24"/>
        </w:rPr>
        <w:t xml:space="preserve"> and Condition</w:t>
      </w:r>
      <w:r w:rsidR="00774F09" w:rsidRPr="007624A0">
        <w:rPr>
          <w:szCs w:val="24"/>
        </w:rPr>
        <w:t>s</w:t>
      </w:r>
      <w:r w:rsidRPr="007624A0">
        <w:rPr>
          <w:szCs w:val="24"/>
        </w:rPr>
        <w:t xml:space="preserve"> for Recipient Integrity and Performance Matters</w:t>
      </w:r>
      <w:r w:rsidR="00774F09" w:rsidRPr="007624A0">
        <w:rPr>
          <w:szCs w:val="24"/>
        </w:rPr>
        <w:t xml:space="preserve"> – </w:t>
      </w:r>
      <w:r w:rsidRPr="007624A0">
        <w:rPr>
          <w:szCs w:val="24"/>
        </w:rPr>
        <w:t>are required to report certain civil, criminal, or administrative proceedings to SAM</w:t>
      </w:r>
      <w:r w:rsidR="00774F09" w:rsidRPr="007624A0">
        <w:rPr>
          <w:szCs w:val="24"/>
        </w:rPr>
        <w:t xml:space="preserve"> (www.sam.gov)</w:t>
      </w:r>
      <w:r w:rsidRPr="007624A0">
        <w:rPr>
          <w:szCs w:val="24"/>
        </w:rPr>
        <w:t xml:space="preserve">. </w:t>
      </w:r>
      <w:r w:rsidR="006E5165" w:rsidRPr="007624A0">
        <w:rPr>
          <w:szCs w:val="24"/>
        </w:rPr>
        <w:t xml:space="preserve"> </w:t>
      </w:r>
      <w:r w:rsidRPr="007624A0">
        <w:rPr>
          <w:szCs w:val="24"/>
        </w:rPr>
        <w:t xml:space="preserve">Failure to make required disclosures can result in any of the remedies described in §200.338 Remedies for </w:t>
      </w:r>
      <w:r w:rsidR="00774F09" w:rsidRPr="007624A0">
        <w:rPr>
          <w:szCs w:val="24"/>
        </w:rPr>
        <w:t>N</w:t>
      </w:r>
      <w:r w:rsidRPr="007624A0">
        <w:rPr>
          <w:szCs w:val="24"/>
        </w:rPr>
        <w:t xml:space="preserve">oncompliance, including suspension or debarment. </w:t>
      </w:r>
    </w:p>
    <w:p w14:paraId="25FB3827" w14:textId="77777777" w:rsidR="00B57EE2" w:rsidRPr="007624A0" w:rsidRDefault="001B2963" w:rsidP="00917D84">
      <w:pPr>
        <w:pStyle w:val="Heading2"/>
      </w:pPr>
      <w:bookmarkStart w:id="22" w:name="_Toc518371437"/>
      <w:r w:rsidRPr="007624A0">
        <w:t>Federal Awardee Performance and Integrity Information System (FAPIIS)</w:t>
      </w:r>
      <w:bookmarkEnd w:id="22"/>
      <w:r w:rsidRPr="007624A0">
        <w:t xml:space="preserve"> </w:t>
      </w:r>
    </w:p>
    <w:p w14:paraId="31A5FE18" w14:textId="478788DF" w:rsidR="00B57EE2" w:rsidRPr="007624A0" w:rsidRDefault="00B57EE2" w:rsidP="002971E5">
      <w:pPr>
        <w:rPr>
          <w:szCs w:val="24"/>
        </w:rPr>
      </w:pPr>
      <w:r w:rsidRPr="007624A0">
        <w:rPr>
          <w:szCs w:val="24"/>
        </w:rPr>
        <w:t>A federal awarding agency, prior to making a federal award</w:t>
      </w:r>
      <w:r w:rsidR="008F4703" w:rsidRPr="007624A0">
        <w:rPr>
          <w:szCs w:val="24"/>
        </w:rPr>
        <w:t>,</w:t>
      </w:r>
      <w:r w:rsidRPr="007624A0">
        <w:rPr>
          <w:szCs w:val="24"/>
        </w:rPr>
        <w:t xml:space="preserve"> will review and consider any information about the applicant that is in the designated integrity and performance system accessible through SAM (currently FAPIIS) (see 41 U.S.C. 2313). </w:t>
      </w:r>
      <w:r w:rsidR="006E5165" w:rsidRPr="007624A0">
        <w:rPr>
          <w:szCs w:val="24"/>
        </w:rPr>
        <w:t xml:space="preserve"> </w:t>
      </w:r>
      <w:r w:rsidRPr="007624A0">
        <w:rPr>
          <w:szCs w:val="24"/>
        </w:rPr>
        <w:t xml:space="preserve">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w:t>
      </w:r>
      <w:r w:rsidR="006E5165" w:rsidRPr="007624A0">
        <w:rPr>
          <w:szCs w:val="24"/>
        </w:rPr>
        <w:t xml:space="preserve"> </w:t>
      </w:r>
      <w:r w:rsidRPr="007624A0">
        <w:rPr>
          <w:szCs w:val="24"/>
        </w:rPr>
        <w:t>Federal awarding agency will consider any comments by the applicant, in addition to the other information in the designated integrity and performance system, in making a judgment about the applicant's integrity, business ethics, and record of performance</w:t>
      </w:r>
      <w:r w:rsidR="001B5CC5" w:rsidRPr="007624A0">
        <w:rPr>
          <w:szCs w:val="24"/>
        </w:rPr>
        <w:t>.</w:t>
      </w:r>
      <w:r w:rsidRPr="007624A0">
        <w:rPr>
          <w:szCs w:val="24"/>
        </w:rPr>
        <w:t xml:space="preserve"> </w:t>
      </w:r>
    </w:p>
    <w:p w14:paraId="6A581DD4" w14:textId="77777777" w:rsidR="00B57EE2" w:rsidRPr="007624A0" w:rsidRDefault="001B2963" w:rsidP="00960EE6">
      <w:pPr>
        <w:pStyle w:val="Heading2"/>
      </w:pPr>
      <w:bookmarkStart w:id="23" w:name="_Toc518371438"/>
      <w:r w:rsidRPr="007624A0">
        <w:t>Other Information</w:t>
      </w:r>
      <w:bookmarkEnd w:id="23"/>
    </w:p>
    <w:p w14:paraId="517D2D66" w14:textId="0C9D9993" w:rsidR="00B57EE2" w:rsidRPr="007624A0" w:rsidRDefault="00B57EE2" w:rsidP="002971E5">
      <w:pPr>
        <w:rPr>
          <w:szCs w:val="24"/>
        </w:rPr>
      </w:pPr>
      <w:r w:rsidRPr="007624A0">
        <w:rPr>
          <w:szCs w:val="24"/>
        </w:rPr>
        <w:t xml:space="preserve">Applicant organizations must demonstrate adherence to equal opportunity employment practices and commitment to non-discrimination with respect to beneficiaries. </w:t>
      </w:r>
      <w:r w:rsidR="006E5165" w:rsidRPr="007624A0">
        <w:rPr>
          <w:szCs w:val="24"/>
        </w:rPr>
        <w:t xml:space="preserve"> </w:t>
      </w:r>
      <w:r w:rsidRPr="007624A0">
        <w:rPr>
          <w:szCs w:val="24"/>
        </w:rPr>
        <w:t xml:space="preserve">Non-discrimination includes equal treatment without regard to race, religion, ethnicity, gender, and political affiliation. </w:t>
      </w:r>
      <w:r w:rsidR="006E5165" w:rsidRPr="007624A0">
        <w:rPr>
          <w:szCs w:val="24"/>
        </w:rPr>
        <w:t xml:space="preserve"> </w:t>
      </w:r>
      <w:r w:rsidRPr="007624A0">
        <w:rPr>
          <w:szCs w:val="24"/>
        </w:rPr>
        <w:t xml:space="preserve">Applicants are reminded that U.S. Executive Orders and U.S. law prohibits transactions with or support to individuals or organizations associated with terrorism. </w:t>
      </w:r>
    </w:p>
    <w:p w14:paraId="4A4384A9" w14:textId="2BC4A4C0" w:rsidR="00172957" w:rsidRPr="007624A0" w:rsidRDefault="00B57EE2" w:rsidP="00172957">
      <w:pPr>
        <w:rPr>
          <w:szCs w:val="24"/>
        </w:rPr>
      </w:pPr>
      <w:r w:rsidRPr="007624A0">
        <w:rPr>
          <w:b/>
          <w:szCs w:val="24"/>
        </w:rPr>
        <w:lastRenderedPageBreak/>
        <w:t>P</w:t>
      </w:r>
      <w:r w:rsidRPr="007624A0">
        <w:rPr>
          <w:b/>
          <w:bCs/>
          <w:szCs w:val="24"/>
        </w:rPr>
        <w:t xml:space="preserve">roposals that reflect any type of support for any member, affiliate, or representative of a designated terrorist organization or narcotics trafficker, including elected members of government, </w:t>
      </w:r>
      <w:proofErr w:type="gramStart"/>
      <w:r w:rsidRPr="007624A0">
        <w:rPr>
          <w:b/>
          <w:bCs/>
          <w:szCs w:val="24"/>
        </w:rPr>
        <w:t>will NOT be considered</w:t>
      </w:r>
      <w:proofErr w:type="gramEnd"/>
      <w:r w:rsidRPr="007624A0">
        <w:rPr>
          <w:b/>
          <w:bCs/>
          <w:szCs w:val="24"/>
        </w:rPr>
        <w:t xml:space="preserve">. </w:t>
      </w:r>
      <w:r w:rsidR="003D46C8" w:rsidRPr="007624A0">
        <w:rPr>
          <w:b/>
          <w:bCs/>
          <w:szCs w:val="24"/>
        </w:rPr>
        <w:t xml:space="preserve"> </w:t>
      </w:r>
      <w:r w:rsidRPr="007624A0">
        <w:rPr>
          <w:szCs w:val="24"/>
        </w:rPr>
        <w:t xml:space="preserve">This provision must be included in any sub‐awards/sub-contracts issued under this award. </w:t>
      </w:r>
    </w:p>
    <w:p w14:paraId="1B4522BC" w14:textId="77777777" w:rsidR="00B57EE2" w:rsidRPr="007624A0" w:rsidRDefault="001C0D46" w:rsidP="00960EE6">
      <w:pPr>
        <w:pStyle w:val="Heading1"/>
      </w:pPr>
      <w:bookmarkStart w:id="24" w:name="_Toc518371439"/>
      <w:r w:rsidRPr="007624A0">
        <w:t>V</w:t>
      </w:r>
      <w:r w:rsidR="00894EFB" w:rsidRPr="007624A0">
        <w:t>I</w:t>
      </w:r>
      <w:r w:rsidR="00F71CDC" w:rsidRPr="007624A0">
        <w:t>I</w:t>
      </w:r>
      <w:proofErr w:type="gramStart"/>
      <w:r w:rsidR="00B57EE2" w:rsidRPr="007624A0">
        <w:t xml:space="preserve">. </w:t>
      </w:r>
      <w:r w:rsidR="00196A5A" w:rsidRPr="007624A0">
        <w:t xml:space="preserve"> </w:t>
      </w:r>
      <w:r w:rsidR="00B57EE2" w:rsidRPr="007624A0">
        <w:t>AGENCY</w:t>
      </w:r>
      <w:proofErr w:type="gramEnd"/>
      <w:r w:rsidR="00B57EE2" w:rsidRPr="007624A0">
        <w:t xml:space="preserve"> CONTACTS</w:t>
      </w:r>
      <w:bookmarkEnd w:id="24"/>
      <w:r w:rsidR="00B57EE2" w:rsidRPr="007624A0">
        <w:t xml:space="preserve"> </w:t>
      </w:r>
    </w:p>
    <w:p w14:paraId="465249E2" w14:textId="31F135EA" w:rsidR="00B57EE2" w:rsidRPr="007624A0" w:rsidRDefault="00B57EE2" w:rsidP="002971E5">
      <w:pPr>
        <w:rPr>
          <w:szCs w:val="24"/>
        </w:rPr>
      </w:pPr>
      <w:r w:rsidRPr="007624A0">
        <w:rPr>
          <w:szCs w:val="24"/>
        </w:rPr>
        <w:t xml:space="preserve">Any prospective applicant desiring an explanation or interpretation of this NOFO must request it in writing by the </w:t>
      </w:r>
      <w:r w:rsidRPr="007624A0">
        <w:rPr>
          <w:i/>
          <w:iCs/>
          <w:szCs w:val="24"/>
        </w:rPr>
        <w:t xml:space="preserve">deadline for questions </w:t>
      </w:r>
      <w:r w:rsidRPr="007624A0">
        <w:rPr>
          <w:szCs w:val="24"/>
        </w:rPr>
        <w:t xml:space="preserve">specified in the cover letter to allow a reply to reach all prospective applicants before the submission of their applications. </w:t>
      </w:r>
      <w:r w:rsidR="003D46C8" w:rsidRPr="007624A0">
        <w:rPr>
          <w:szCs w:val="24"/>
        </w:rPr>
        <w:t xml:space="preserve"> </w:t>
      </w:r>
      <w:r w:rsidRPr="007624A0">
        <w:rPr>
          <w:szCs w:val="24"/>
        </w:rPr>
        <w:t xml:space="preserve">Any information given to a prospective applicant concerning this NOFO </w:t>
      </w:r>
      <w:proofErr w:type="gramStart"/>
      <w:r w:rsidRPr="007624A0">
        <w:rPr>
          <w:szCs w:val="24"/>
        </w:rPr>
        <w:t>will be furnished</w:t>
      </w:r>
      <w:proofErr w:type="gramEnd"/>
      <w:r w:rsidRPr="007624A0">
        <w:rPr>
          <w:szCs w:val="24"/>
        </w:rPr>
        <w:t xml:space="preserve"> promptly to all other prospective applicants as a Questions and Answers attachment to this NOFO, if that information is necessary in submitting applications or if the lack of it would be prejudicial to any other prospective applicants. </w:t>
      </w:r>
    </w:p>
    <w:p w14:paraId="1E346811" w14:textId="7C47B170" w:rsidR="00B57EE2" w:rsidRPr="00B57EE2" w:rsidRDefault="00B57EE2" w:rsidP="003D46C8">
      <w:pPr>
        <w:rPr>
          <w:szCs w:val="24"/>
        </w:rPr>
      </w:pPr>
      <w:r w:rsidRPr="007624A0">
        <w:rPr>
          <w:szCs w:val="24"/>
        </w:rPr>
        <w:t xml:space="preserve">Any questions concerning this NOFO </w:t>
      </w:r>
      <w:proofErr w:type="gramStart"/>
      <w:r w:rsidRPr="007624A0">
        <w:rPr>
          <w:szCs w:val="24"/>
        </w:rPr>
        <w:t>must be su</w:t>
      </w:r>
      <w:r w:rsidR="00DE2C5A" w:rsidRPr="007624A0">
        <w:rPr>
          <w:szCs w:val="24"/>
        </w:rPr>
        <w:t>bmitted</w:t>
      </w:r>
      <w:proofErr w:type="gramEnd"/>
      <w:r w:rsidR="00DE2C5A" w:rsidRPr="007624A0">
        <w:rPr>
          <w:szCs w:val="24"/>
        </w:rPr>
        <w:t xml:space="preserve"> in writing by email to</w:t>
      </w:r>
      <w:r w:rsidR="003D46C8" w:rsidRPr="007624A0">
        <w:rPr>
          <w:szCs w:val="24"/>
        </w:rPr>
        <w:t xml:space="preserve"> U.S. Embassy Mozambique at</w:t>
      </w:r>
      <w:r w:rsidR="00204EE1" w:rsidRPr="007624A0">
        <w:rPr>
          <w:szCs w:val="24"/>
        </w:rPr>
        <w:t xml:space="preserve"> </w:t>
      </w:r>
      <w:hyperlink r:id="rId16" w:history="1">
        <w:r w:rsidR="00204EE1" w:rsidRPr="007624A0">
          <w:rPr>
            <w:rStyle w:val="Hyperlink"/>
            <w:szCs w:val="24"/>
          </w:rPr>
          <w:t>MaputoPDproposals@state.gov</w:t>
        </w:r>
      </w:hyperlink>
      <w:r w:rsidR="00204EE1" w:rsidRPr="007624A0">
        <w:rPr>
          <w:szCs w:val="24"/>
        </w:rPr>
        <w:t>.  Please use the subject line:  “Strategic Communications for Community Resilience in Mozambique.”</w:t>
      </w:r>
      <w:r w:rsidR="00204EE1">
        <w:rPr>
          <w:szCs w:val="24"/>
        </w:rPr>
        <w:t xml:space="preserve">  </w:t>
      </w:r>
      <w:r w:rsidRPr="00B57EE2">
        <w:rPr>
          <w:szCs w:val="24"/>
        </w:rPr>
        <w:t xml:space="preserve"> </w:t>
      </w:r>
    </w:p>
    <w:bookmarkEnd w:id="8"/>
    <w:bookmarkEnd w:id="9"/>
    <w:p w14:paraId="5A2CEB92" w14:textId="77777777" w:rsidR="00BE5DA9" w:rsidRPr="00BE5DA9" w:rsidRDefault="00BE5DA9" w:rsidP="00BE5DA9">
      <w:pPr>
        <w:ind w:left="720"/>
        <w:rPr>
          <w:szCs w:val="24"/>
        </w:rPr>
      </w:pPr>
    </w:p>
    <w:sectPr w:rsidR="00BE5DA9" w:rsidRPr="00BE5DA9" w:rsidSect="00073B78">
      <w:footerReference w:type="default" r:id="rId17"/>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C7010" w14:textId="77777777" w:rsidR="005B03CC" w:rsidRDefault="005B03CC" w:rsidP="005E51B8">
      <w:pPr>
        <w:spacing w:after="0"/>
      </w:pPr>
      <w:r>
        <w:separator/>
      </w:r>
    </w:p>
  </w:endnote>
  <w:endnote w:type="continuationSeparator" w:id="0">
    <w:p w14:paraId="6A3C8712" w14:textId="77777777" w:rsidR="005B03CC" w:rsidRDefault="005B03CC"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2E382B75" w14:textId="728CC690" w:rsidR="00670FDE" w:rsidRDefault="00670FDE">
        <w:pPr>
          <w:pStyle w:val="Footer"/>
          <w:jc w:val="center"/>
        </w:pPr>
        <w:r>
          <w:fldChar w:fldCharType="begin"/>
        </w:r>
        <w:r>
          <w:instrText xml:space="preserve"> PAGE   \* MERGEFORMAT </w:instrText>
        </w:r>
        <w:r>
          <w:fldChar w:fldCharType="separate"/>
        </w:r>
        <w:r w:rsidR="00141DC9">
          <w:rPr>
            <w:noProof/>
          </w:rPr>
          <w:t>13</w:t>
        </w:r>
        <w:r>
          <w:rPr>
            <w:noProof/>
          </w:rPr>
          <w:fldChar w:fldCharType="end"/>
        </w:r>
      </w:p>
    </w:sdtContent>
  </w:sdt>
  <w:p w14:paraId="3BE80564" w14:textId="77777777" w:rsidR="00670FDE" w:rsidRDefault="00670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2395E" w14:textId="77777777" w:rsidR="005B03CC" w:rsidRDefault="005B03CC" w:rsidP="005E51B8">
      <w:pPr>
        <w:spacing w:after="0"/>
      </w:pPr>
      <w:r>
        <w:separator/>
      </w:r>
    </w:p>
  </w:footnote>
  <w:footnote w:type="continuationSeparator" w:id="0">
    <w:p w14:paraId="46368484" w14:textId="77777777" w:rsidR="005B03CC" w:rsidRDefault="005B03CC" w:rsidP="005E51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C19FD"/>
    <w:multiLevelType w:val="hybridMultilevel"/>
    <w:tmpl w:val="4E9C4D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2F08AB"/>
    <w:multiLevelType w:val="hybridMultilevel"/>
    <w:tmpl w:val="7ECAA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53782"/>
    <w:multiLevelType w:val="hybridMultilevel"/>
    <w:tmpl w:val="776245A8"/>
    <w:lvl w:ilvl="0" w:tplc="69708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51E9C"/>
    <w:multiLevelType w:val="hybridMultilevel"/>
    <w:tmpl w:val="8DB87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290C20"/>
    <w:multiLevelType w:val="hybridMultilevel"/>
    <w:tmpl w:val="EC54FC68"/>
    <w:lvl w:ilvl="0" w:tplc="65D0752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110601"/>
    <w:multiLevelType w:val="hybridMultilevel"/>
    <w:tmpl w:val="F672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124D0E"/>
    <w:multiLevelType w:val="hybridMultilevel"/>
    <w:tmpl w:val="00EE245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FF2CDC"/>
    <w:multiLevelType w:val="hybridMultilevel"/>
    <w:tmpl w:val="4DD40C4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16"/>
  </w:num>
  <w:num w:numId="2">
    <w:abstractNumId w:val="20"/>
  </w:num>
  <w:num w:numId="3">
    <w:abstractNumId w:val="4"/>
  </w:num>
  <w:num w:numId="4">
    <w:abstractNumId w:val="9"/>
  </w:num>
  <w:num w:numId="5">
    <w:abstractNumId w:val="18"/>
  </w:num>
  <w:num w:numId="6">
    <w:abstractNumId w:val="0"/>
  </w:num>
  <w:num w:numId="7">
    <w:abstractNumId w:val="7"/>
  </w:num>
  <w:num w:numId="8">
    <w:abstractNumId w:val="14"/>
  </w:num>
  <w:num w:numId="9">
    <w:abstractNumId w:val="13"/>
  </w:num>
  <w:num w:numId="10">
    <w:abstractNumId w:val="10"/>
  </w:num>
  <w:num w:numId="11">
    <w:abstractNumId w:val="2"/>
  </w:num>
  <w:num w:numId="12">
    <w:abstractNumId w:val="6"/>
  </w:num>
  <w:num w:numId="13">
    <w:abstractNumId w:val="19"/>
  </w:num>
  <w:num w:numId="14">
    <w:abstractNumId w:val="3"/>
  </w:num>
  <w:num w:numId="15">
    <w:abstractNumId w:val="8"/>
  </w:num>
  <w:num w:numId="16">
    <w:abstractNumId w:val="17"/>
  </w:num>
  <w:num w:numId="17">
    <w:abstractNumId w:val="15"/>
  </w:num>
  <w:num w:numId="18">
    <w:abstractNumId w:val="11"/>
  </w:num>
  <w:num w:numId="19">
    <w:abstractNumId w:val="12"/>
  </w:num>
  <w:num w:numId="20">
    <w:abstractNumId w:val="1"/>
  </w:num>
  <w:num w:numId="2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B63"/>
    <w:rsid w:val="00007FF6"/>
    <w:rsid w:val="00011CBD"/>
    <w:rsid w:val="00015808"/>
    <w:rsid w:val="00016BDA"/>
    <w:rsid w:val="00017F31"/>
    <w:rsid w:val="00020A49"/>
    <w:rsid w:val="000251EA"/>
    <w:rsid w:val="000263CD"/>
    <w:rsid w:val="00026431"/>
    <w:rsid w:val="00030C30"/>
    <w:rsid w:val="0003134C"/>
    <w:rsid w:val="00031F5C"/>
    <w:rsid w:val="00036858"/>
    <w:rsid w:val="00037B72"/>
    <w:rsid w:val="0004306B"/>
    <w:rsid w:val="00043CAC"/>
    <w:rsid w:val="00044BF8"/>
    <w:rsid w:val="000464B2"/>
    <w:rsid w:val="000467A3"/>
    <w:rsid w:val="00046D63"/>
    <w:rsid w:val="0005034D"/>
    <w:rsid w:val="00055145"/>
    <w:rsid w:val="0005635A"/>
    <w:rsid w:val="000605FD"/>
    <w:rsid w:val="0006386A"/>
    <w:rsid w:val="00064B9A"/>
    <w:rsid w:val="00064CB2"/>
    <w:rsid w:val="00064F05"/>
    <w:rsid w:val="00067A33"/>
    <w:rsid w:val="00070928"/>
    <w:rsid w:val="000716D2"/>
    <w:rsid w:val="0007171B"/>
    <w:rsid w:val="00073B78"/>
    <w:rsid w:val="00073BB2"/>
    <w:rsid w:val="0008264A"/>
    <w:rsid w:val="000868CA"/>
    <w:rsid w:val="000916E8"/>
    <w:rsid w:val="00094D27"/>
    <w:rsid w:val="00097C2E"/>
    <w:rsid w:val="00097E2F"/>
    <w:rsid w:val="000A5625"/>
    <w:rsid w:val="000A734D"/>
    <w:rsid w:val="000B1393"/>
    <w:rsid w:val="000B2500"/>
    <w:rsid w:val="000B7531"/>
    <w:rsid w:val="000C1830"/>
    <w:rsid w:val="000D7A82"/>
    <w:rsid w:val="000E06C3"/>
    <w:rsid w:val="000E4880"/>
    <w:rsid w:val="000E6AD4"/>
    <w:rsid w:val="000F2628"/>
    <w:rsid w:val="000F4309"/>
    <w:rsid w:val="000F4AFD"/>
    <w:rsid w:val="000F6628"/>
    <w:rsid w:val="000F7164"/>
    <w:rsid w:val="000F7777"/>
    <w:rsid w:val="00100C99"/>
    <w:rsid w:val="00101165"/>
    <w:rsid w:val="00101CE6"/>
    <w:rsid w:val="0010235E"/>
    <w:rsid w:val="00103208"/>
    <w:rsid w:val="00104E81"/>
    <w:rsid w:val="00105C21"/>
    <w:rsid w:val="00112032"/>
    <w:rsid w:val="00113C3E"/>
    <w:rsid w:val="001146FC"/>
    <w:rsid w:val="00122B9A"/>
    <w:rsid w:val="00122DD5"/>
    <w:rsid w:val="001308BD"/>
    <w:rsid w:val="001361CD"/>
    <w:rsid w:val="00136749"/>
    <w:rsid w:val="00137DE7"/>
    <w:rsid w:val="00141DC9"/>
    <w:rsid w:val="001422C2"/>
    <w:rsid w:val="00153280"/>
    <w:rsid w:val="001566FE"/>
    <w:rsid w:val="00160B78"/>
    <w:rsid w:val="001702B1"/>
    <w:rsid w:val="00171DE0"/>
    <w:rsid w:val="00172957"/>
    <w:rsid w:val="0017587D"/>
    <w:rsid w:val="00177CDF"/>
    <w:rsid w:val="00177D9F"/>
    <w:rsid w:val="00182187"/>
    <w:rsid w:val="00190E5C"/>
    <w:rsid w:val="00190FBC"/>
    <w:rsid w:val="00193F19"/>
    <w:rsid w:val="001967F4"/>
    <w:rsid w:val="00196A5A"/>
    <w:rsid w:val="001A333A"/>
    <w:rsid w:val="001A3915"/>
    <w:rsid w:val="001A4D29"/>
    <w:rsid w:val="001A4E11"/>
    <w:rsid w:val="001A5E8B"/>
    <w:rsid w:val="001A6DCB"/>
    <w:rsid w:val="001B2963"/>
    <w:rsid w:val="001B34F0"/>
    <w:rsid w:val="001B5CC5"/>
    <w:rsid w:val="001C0D46"/>
    <w:rsid w:val="001C34C9"/>
    <w:rsid w:val="001C47A6"/>
    <w:rsid w:val="001C5B8C"/>
    <w:rsid w:val="001C7921"/>
    <w:rsid w:val="001D0D36"/>
    <w:rsid w:val="001D2D0B"/>
    <w:rsid w:val="001D3E6C"/>
    <w:rsid w:val="001D61D4"/>
    <w:rsid w:val="001E3697"/>
    <w:rsid w:val="001E7312"/>
    <w:rsid w:val="001E7F85"/>
    <w:rsid w:val="001F0522"/>
    <w:rsid w:val="001F3371"/>
    <w:rsid w:val="001F51E5"/>
    <w:rsid w:val="001F6B3C"/>
    <w:rsid w:val="001F77CB"/>
    <w:rsid w:val="0020152F"/>
    <w:rsid w:val="00204EE1"/>
    <w:rsid w:val="0020737F"/>
    <w:rsid w:val="002123DA"/>
    <w:rsid w:val="002146E9"/>
    <w:rsid w:val="00216848"/>
    <w:rsid w:val="0021685C"/>
    <w:rsid w:val="002220B4"/>
    <w:rsid w:val="00222480"/>
    <w:rsid w:val="0022673D"/>
    <w:rsid w:val="00230420"/>
    <w:rsid w:val="00230578"/>
    <w:rsid w:val="00230605"/>
    <w:rsid w:val="00234ADE"/>
    <w:rsid w:val="002355FF"/>
    <w:rsid w:val="00244DC3"/>
    <w:rsid w:val="00245EF3"/>
    <w:rsid w:val="002471B5"/>
    <w:rsid w:val="00250E19"/>
    <w:rsid w:val="00261B53"/>
    <w:rsid w:val="002651DF"/>
    <w:rsid w:val="00266CE1"/>
    <w:rsid w:val="002717FD"/>
    <w:rsid w:val="002726F7"/>
    <w:rsid w:val="0027332C"/>
    <w:rsid w:val="00275B91"/>
    <w:rsid w:val="00280829"/>
    <w:rsid w:val="0028695A"/>
    <w:rsid w:val="002900A4"/>
    <w:rsid w:val="00292303"/>
    <w:rsid w:val="002926ED"/>
    <w:rsid w:val="0029384E"/>
    <w:rsid w:val="002971E5"/>
    <w:rsid w:val="002A0364"/>
    <w:rsid w:val="002A1BCA"/>
    <w:rsid w:val="002A1F3E"/>
    <w:rsid w:val="002A440F"/>
    <w:rsid w:val="002A5A31"/>
    <w:rsid w:val="002A5BDF"/>
    <w:rsid w:val="002A5FE8"/>
    <w:rsid w:val="002B794C"/>
    <w:rsid w:val="002C0A48"/>
    <w:rsid w:val="002C2AFF"/>
    <w:rsid w:val="002C7DE2"/>
    <w:rsid w:val="002D323A"/>
    <w:rsid w:val="002D4F69"/>
    <w:rsid w:val="002D7E53"/>
    <w:rsid w:val="002E25FF"/>
    <w:rsid w:val="002E31DA"/>
    <w:rsid w:val="002E61A9"/>
    <w:rsid w:val="002E62E6"/>
    <w:rsid w:val="002F5493"/>
    <w:rsid w:val="003013EC"/>
    <w:rsid w:val="003078EE"/>
    <w:rsid w:val="00311870"/>
    <w:rsid w:val="0031291B"/>
    <w:rsid w:val="0032646C"/>
    <w:rsid w:val="00330A64"/>
    <w:rsid w:val="00331655"/>
    <w:rsid w:val="0033251F"/>
    <w:rsid w:val="003337B8"/>
    <w:rsid w:val="00336B80"/>
    <w:rsid w:val="0034113B"/>
    <w:rsid w:val="00342203"/>
    <w:rsid w:val="00344724"/>
    <w:rsid w:val="00346584"/>
    <w:rsid w:val="00350DB8"/>
    <w:rsid w:val="003510A1"/>
    <w:rsid w:val="003528F8"/>
    <w:rsid w:val="00353CE5"/>
    <w:rsid w:val="00355908"/>
    <w:rsid w:val="00356C42"/>
    <w:rsid w:val="003650C0"/>
    <w:rsid w:val="00376991"/>
    <w:rsid w:val="00376A5F"/>
    <w:rsid w:val="0038554D"/>
    <w:rsid w:val="00386374"/>
    <w:rsid w:val="00390674"/>
    <w:rsid w:val="00393069"/>
    <w:rsid w:val="00393D78"/>
    <w:rsid w:val="003A254A"/>
    <w:rsid w:val="003A2A64"/>
    <w:rsid w:val="003A3B81"/>
    <w:rsid w:val="003B0F94"/>
    <w:rsid w:val="003B7D8F"/>
    <w:rsid w:val="003C00E5"/>
    <w:rsid w:val="003C0AEB"/>
    <w:rsid w:val="003C1A88"/>
    <w:rsid w:val="003C2956"/>
    <w:rsid w:val="003C48F8"/>
    <w:rsid w:val="003C4BAE"/>
    <w:rsid w:val="003C6F8C"/>
    <w:rsid w:val="003C760C"/>
    <w:rsid w:val="003D32D9"/>
    <w:rsid w:val="003D4128"/>
    <w:rsid w:val="003D46C8"/>
    <w:rsid w:val="003D4A53"/>
    <w:rsid w:val="003D5BA2"/>
    <w:rsid w:val="003D72D8"/>
    <w:rsid w:val="003D7602"/>
    <w:rsid w:val="003E0FC6"/>
    <w:rsid w:val="003E6ACC"/>
    <w:rsid w:val="003E6BE4"/>
    <w:rsid w:val="003F032D"/>
    <w:rsid w:val="003F3860"/>
    <w:rsid w:val="003F5503"/>
    <w:rsid w:val="004001B6"/>
    <w:rsid w:val="00402094"/>
    <w:rsid w:val="004065E9"/>
    <w:rsid w:val="00407D1F"/>
    <w:rsid w:val="00413EFC"/>
    <w:rsid w:val="0041567E"/>
    <w:rsid w:val="0042122A"/>
    <w:rsid w:val="004223A6"/>
    <w:rsid w:val="00423CFB"/>
    <w:rsid w:val="00427921"/>
    <w:rsid w:val="0043606A"/>
    <w:rsid w:val="004379A9"/>
    <w:rsid w:val="00442C54"/>
    <w:rsid w:val="00444A1B"/>
    <w:rsid w:val="00450C48"/>
    <w:rsid w:val="004522E3"/>
    <w:rsid w:val="00452822"/>
    <w:rsid w:val="00453204"/>
    <w:rsid w:val="0045406D"/>
    <w:rsid w:val="0045430C"/>
    <w:rsid w:val="00454E4D"/>
    <w:rsid w:val="00457725"/>
    <w:rsid w:val="00464AC5"/>
    <w:rsid w:val="00464F9D"/>
    <w:rsid w:val="00466466"/>
    <w:rsid w:val="00470F93"/>
    <w:rsid w:val="004771AD"/>
    <w:rsid w:val="00477A54"/>
    <w:rsid w:val="004804BB"/>
    <w:rsid w:val="00486A5D"/>
    <w:rsid w:val="0049385F"/>
    <w:rsid w:val="004963C9"/>
    <w:rsid w:val="004973C9"/>
    <w:rsid w:val="004A1733"/>
    <w:rsid w:val="004A420B"/>
    <w:rsid w:val="004B1EE3"/>
    <w:rsid w:val="004B3A6A"/>
    <w:rsid w:val="004B448F"/>
    <w:rsid w:val="004C05DC"/>
    <w:rsid w:val="004C14E8"/>
    <w:rsid w:val="004C3CAA"/>
    <w:rsid w:val="004C5535"/>
    <w:rsid w:val="004D0300"/>
    <w:rsid w:val="004D1F5C"/>
    <w:rsid w:val="004D4B58"/>
    <w:rsid w:val="004E13DD"/>
    <w:rsid w:val="004F05DA"/>
    <w:rsid w:val="004F52A4"/>
    <w:rsid w:val="004F6508"/>
    <w:rsid w:val="004F7DBF"/>
    <w:rsid w:val="00502EAB"/>
    <w:rsid w:val="005033B0"/>
    <w:rsid w:val="00503678"/>
    <w:rsid w:val="00505430"/>
    <w:rsid w:val="00511EB6"/>
    <w:rsid w:val="00512751"/>
    <w:rsid w:val="00517135"/>
    <w:rsid w:val="00517320"/>
    <w:rsid w:val="00517B01"/>
    <w:rsid w:val="005206CD"/>
    <w:rsid w:val="005405B1"/>
    <w:rsid w:val="00541EE2"/>
    <w:rsid w:val="00542C36"/>
    <w:rsid w:val="0054580B"/>
    <w:rsid w:val="00545F4E"/>
    <w:rsid w:val="00546332"/>
    <w:rsid w:val="00550ACE"/>
    <w:rsid w:val="00552E8F"/>
    <w:rsid w:val="00553805"/>
    <w:rsid w:val="005605D0"/>
    <w:rsid w:val="00561A3A"/>
    <w:rsid w:val="00562E55"/>
    <w:rsid w:val="00563A7B"/>
    <w:rsid w:val="00570033"/>
    <w:rsid w:val="0057003A"/>
    <w:rsid w:val="00576150"/>
    <w:rsid w:val="005803E5"/>
    <w:rsid w:val="005825EF"/>
    <w:rsid w:val="00583B70"/>
    <w:rsid w:val="00584F3A"/>
    <w:rsid w:val="00585006"/>
    <w:rsid w:val="005870F5"/>
    <w:rsid w:val="00590F47"/>
    <w:rsid w:val="00591D81"/>
    <w:rsid w:val="00594D7F"/>
    <w:rsid w:val="00597183"/>
    <w:rsid w:val="005A0013"/>
    <w:rsid w:val="005A0295"/>
    <w:rsid w:val="005A213C"/>
    <w:rsid w:val="005A30B9"/>
    <w:rsid w:val="005A3320"/>
    <w:rsid w:val="005A4C69"/>
    <w:rsid w:val="005B03CC"/>
    <w:rsid w:val="005B263A"/>
    <w:rsid w:val="005C0151"/>
    <w:rsid w:val="005C175B"/>
    <w:rsid w:val="005C251B"/>
    <w:rsid w:val="005D4241"/>
    <w:rsid w:val="005D4E52"/>
    <w:rsid w:val="005D663A"/>
    <w:rsid w:val="005D751B"/>
    <w:rsid w:val="005E51B8"/>
    <w:rsid w:val="005E5CAB"/>
    <w:rsid w:val="005E60E1"/>
    <w:rsid w:val="005F227A"/>
    <w:rsid w:val="005F2781"/>
    <w:rsid w:val="005F3D8C"/>
    <w:rsid w:val="005F63AA"/>
    <w:rsid w:val="00600186"/>
    <w:rsid w:val="00600CF3"/>
    <w:rsid w:val="00603C66"/>
    <w:rsid w:val="006145D0"/>
    <w:rsid w:val="00623EFD"/>
    <w:rsid w:val="00625D2D"/>
    <w:rsid w:val="00626315"/>
    <w:rsid w:val="0063474E"/>
    <w:rsid w:val="0064373D"/>
    <w:rsid w:val="006502B9"/>
    <w:rsid w:val="00657B12"/>
    <w:rsid w:val="00660482"/>
    <w:rsid w:val="00662024"/>
    <w:rsid w:val="0066462C"/>
    <w:rsid w:val="00666CB7"/>
    <w:rsid w:val="00670FDE"/>
    <w:rsid w:val="00671129"/>
    <w:rsid w:val="006718B6"/>
    <w:rsid w:val="00671F76"/>
    <w:rsid w:val="0067399D"/>
    <w:rsid w:val="00673A84"/>
    <w:rsid w:val="00674302"/>
    <w:rsid w:val="00675088"/>
    <w:rsid w:val="00675D94"/>
    <w:rsid w:val="00682AF1"/>
    <w:rsid w:val="00683A2F"/>
    <w:rsid w:val="006840BB"/>
    <w:rsid w:val="00686A2B"/>
    <w:rsid w:val="00687EBA"/>
    <w:rsid w:val="006927FE"/>
    <w:rsid w:val="00692E24"/>
    <w:rsid w:val="00695C41"/>
    <w:rsid w:val="00696919"/>
    <w:rsid w:val="006A2011"/>
    <w:rsid w:val="006B28C4"/>
    <w:rsid w:val="006B2C0D"/>
    <w:rsid w:val="006B3842"/>
    <w:rsid w:val="006B3AF5"/>
    <w:rsid w:val="006B7BD5"/>
    <w:rsid w:val="006C07AD"/>
    <w:rsid w:val="006C10C8"/>
    <w:rsid w:val="006C4501"/>
    <w:rsid w:val="006C7893"/>
    <w:rsid w:val="006E0019"/>
    <w:rsid w:val="006E5165"/>
    <w:rsid w:val="006E7E23"/>
    <w:rsid w:val="0070091B"/>
    <w:rsid w:val="00700B27"/>
    <w:rsid w:val="007012F5"/>
    <w:rsid w:val="0070363E"/>
    <w:rsid w:val="00703945"/>
    <w:rsid w:val="0070398E"/>
    <w:rsid w:val="007066B7"/>
    <w:rsid w:val="00714515"/>
    <w:rsid w:val="00717BA9"/>
    <w:rsid w:val="00723B7B"/>
    <w:rsid w:val="007264A7"/>
    <w:rsid w:val="007326D1"/>
    <w:rsid w:val="00733074"/>
    <w:rsid w:val="00734B0A"/>
    <w:rsid w:val="00741569"/>
    <w:rsid w:val="00741D33"/>
    <w:rsid w:val="00742E98"/>
    <w:rsid w:val="00744A58"/>
    <w:rsid w:val="0075269C"/>
    <w:rsid w:val="0075726A"/>
    <w:rsid w:val="007624A0"/>
    <w:rsid w:val="00765352"/>
    <w:rsid w:val="00765CC9"/>
    <w:rsid w:val="00773434"/>
    <w:rsid w:val="00773651"/>
    <w:rsid w:val="00774BCF"/>
    <w:rsid w:val="00774F09"/>
    <w:rsid w:val="00776357"/>
    <w:rsid w:val="0077717C"/>
    <w:rsid w:val="00777B1B"/>
    <w:rsid w:val="0078063E"/>
    <w:rsid w:val="00780D56"/>
    <w:rsid w:val="007832E5"/>
    <w:rsid w:val="007864D7"/>
    <w:rsid w:val="0079134A"/>
    <w:rsid w:val="0079329B"/>
    <w:rsid w:val="00793C29"/>
    <w:rsid w:val="00794D59"/>
    <w:rsid w:val="00795863"/>
    <w:rsid w:val="00795F88"/>
    <w:rsid w:val="00797AD0"/>
    <w:rsid w:val="007A0905"/>
    <w:rsid w:val="007A16C3"/>
    <w:rsid w:val="007A2E0A"/>
    <w:rsid w:val="007A4690"/>
    <w:rsid w:val="007B1E50"/>
    <w:rsid w:val="007B20AD"/>
    <w:rsid w:val="007B59D8"/>
    <w:rsid w:val="007B5E6D"/>
    <w:rsid w:val="007C079D"/>
    <w:rsid w:val="007C081D"/>
    <w:rsid w:val="007C0E9B"/>
    <w:rsid w:val="007C1141"/>
    <w:rsid w:val="007C1624"/>
    <w:rsid w:val="007D46D2"/>
    <w:rsid w:val="007D56DA"/>
    <w:rsid w:val="007D5996"/>
    <w:rsid w:val="007E06EE"/>
    <w:rsid w:val="007E2197"/>
    <w:rsid w:val="007E7D2F"/>
    <w:rsid w:val="007F01A4"/>
    <w:rsid w:val="007F3A69"/>
    <w:rsid w:val="007F5649"/>
    <w:rsid w:val="007F761E"/>
    <w:rsid w:val="008038FF"/>
    <w:rsid w:val="00804877"/>
    <w:rsid w:val="00805D80"/>
    <w:rsid w:val="0080670B"/>
    <w:rsid w:val="0080688A"/>
    <w:rsid w:val="008075DE"/>
    <w:rsid w:val="008142F7"/>
    <w:rsid w:val="00815A8D"/>
    <w:rsid w:val="008326DA"/>
    <w:rsid w:val="008409B8"/>
    <w:rsid w:val="008420DB"/>
    <w:rsid w:val="008544DF"/>
    <w:rsid w:val="00857F8C"/>
    <w:rsid w:val="008605F0"/>
    <w:rsid w:val="0086319E"/>
    <w:rsid w:val="0086335D"/>
    <w:rsid w:val="00866189"/>
    <w:rsid w:val="008664C5"/>
    <w:rsid w:val="00867782"/>
    <w:rsid w:val="00870BB5"/>
    <w:rsid w:val="00870C2D"/>
    <w:rsid w:val="00875CBD"/>
    <w:rsid w:val="00876EF6"/>
    <w:rsid w:val="008876F9"/>
    <w:rsid w:val="00893E3D"/>
    <w:rsid w:val="00894338"/>
    <w:rsid w:val="00894EFB"/>
    <w:rsid w:val="008A05A8"/>
    <w:rsid w:val="008A0805"/>
    <w:rsid w:val="008A1C85"/>
    <w:rsid w:val="008A3205"/>
    <w:rsid w:val="008A4C08"/>
    <w:rsid w:val="008B3D5D"/>
    <w:rsid w:val="008C0A75"/>
    <w:rsid w:val="008C2805"/>
    <w:rsid w:val="008C5731"/>
    <w:rsid w:val="008C5D4B"/>
    <w:rsid w:val="008C756B"/>
    <w:rsid w:val="008D2054"/>
    <w:rsid w:val="008D47B1"/>
    <w:rsid w:val="008D49C0"/>
    <w:rsid w:val="008D4D02"/>
    <w:rsid w:val="008D6A3C"/>
    <w:rsid w:val="008E3939"/>
    <w:rsid w:val="008E5BC9"/>
    <w:rsid w:val="008F4703"/>
    <w:rsid w:val="00900871"/>
    <w:rsid w:val="0090705E"/>
    <w:rsid w:val="0091084F"/>
    <w:rsid w:val="00910CF5"/>
    <w:rsid w:val="00912FCF"/>
    <w:rsid w:val="00914827"/>
    <w:rsid w:val="00917D84"/>
    <w:rsid w:val="00921CA2"/>
    <w:rsid w:val="00922BF4"/>
    <w:rsid w:val="00924601"/>
    <w:rsid w:val="00924E0B"/>
    <w:rsid w:val="00926E86"/>
    <w:rsid w:val="009314B7"/>
    <w:rsid w:val="00931CF2"/>
    <w:rsid w:val="00933F4C"/>
    <w:rsid w:val="00936E24"/>
    <w:rsid w:val="009415C5"/>
    <w:rsid w:val="00942CE6"/>
    <w:rsid w:val="0094309B"/>
    <w:rsid w:val="00950553"/>
    <w:rsid w:val="009566E2"/>
    <w:rsid w:val="00960568"/>
    <w:rsid w:val="00960EE6"/>
    <w:rsid w:val="00967C64"/>
    <w:rsid w:val="00971B9D"/>
    <w:rsid w:val="00976F5D"/>
    <w:rsid w:val="00977D97"/>
    <w:rsid w:val="009838D1"/>
    <w:rsid w:val="00984411"/>
    <w:rsid w:val="0098537C"/>
    <w:rsid w:val="00985D2F"/>
    <w:rsid w:val="009926EC"/>
    <w:rsid w:val="00992972"/>
    <w:rsid w:val="009936B9"/>
    <w:rsid w:val="009A085A"/>
    <w:rsid w:val="009A25C0"/>
    <w:rsid w:val="009A38B5"/>
    <w:rsid w:val="009A42A6"/>
    <w:rsid w:val="009A4B9B"/>
    <w:rsid w:val="009A50C7"/>
    <w:rsid w:val="009B031B"/>
    <w:rsid w:val="009B1C52"/>
    <w:rsid w:val="009B6A82"/>
    <w:rsid w:val="009B716B"/>
    <w:rsid w:val="009C5A40"/>
    <w:rsid w:val="009C6CBF"/>
    <w:rsid w:val="009D15E8"/>
    <w:rsid w:val="009D2109"/>
    <w:rsid w:val="009D5C85"/>
    <w:rsid w:val="009E04EA"/>
    <w:rsid w:val="009E29AD"/>
    <w:rsid w:val="009E4BDB"/>
    <w:rsid w:val="009F315C"/>
    <w:rsid w:val="00A00F16"/>
    <w:rsid w:val="00A01BDE"/>
    <w:rsid w:val="00A01D8A"/>
    <w:rsid w:val="00A05B28"/>
    <w:rsid w:val="00A06761"/>
    <w:rsid w:val="00A172BC"/>
    <w:rsid w:val="00A17C2F"/>
    <w:rsid w:val="00A218D9"/>
    <w:rsid w:val="00A248C0"/>
    <w:rsid w:val="00A24B60"/>
    <w:rsid w:val="00A2547C"/>
    <w:rsid w:val="00A27B65"/>
    <w:rsid w:val="00A305C3"/>
    <w:rsid w:val="00A31CB0"/>
    <w:rsid w:val="00A3345C"/>
    <w:rsid w:val="00A3528D"/>
    <w:rsid w:val="00A45A48"/>
    <w:rsid w:val="00A50595"/>
    <w:rsid w:val="00A52E4E"/>
    <w:rsid w:val="00A541B4"/>
    <w:rsid w:val="00A54870"/>
    <w:rsid w:val="00A634A3"/>
    <w:rsid w:val="00A63B58"/>
    <w:rsid w:val="00A6422B"/>
    <w:rsid w:val="00A75E15"/>
    <w:rsid w:val="00A84247"/>
    <w:rsid w:val="00A84BA1"/>
    <w:rsid w:val="00A86E26"/>
    <w:rsid w:val="00A87847"/>
    <w:rsid w:val="00A90B08"/>
    <w:rsid w:val="00A92022"/>
    <w:rsid w:val="00A93029"/>
    <w:rsid w:val="00A93D11"/>
    <w:rsid w:val="00AA0FF6"/>
    <w:rsid w:val="00AA1685"/>
    <w:rsid w:val="00AA1BDB"/>
    <w:rsid w:val="00AA1CA8"/>
    <w:rsid w:val="00AA217E"/>
    <w:rsid w:val="00AA3F01"/>
    <w:rsid w:val="00AA4964"/>
    <w:rsid w:val="00AB279C"/>
    <w:rsid w:val="00AB3EB3"/>
    <w:rsid w:val="00AB5FBA"/>
    <w:rsid w:val="00AC16AD"/>
    <w:rsid w:val="00AC3945"/>
    <w:rsid w:val="00AC68EB"/>
    <w:rsid w:val="00AD06C0"/>
    <w:rsid w:val="00AD2580"/>
    <w:rsid w:val="00AD47C2"/>
    <w:rsid w:val="00AD4CF4"/>
    <w:rsid w:val="00AD709D"/>
    <w:rsid w:val="00AD7219"/>
    <w:rsid w:val="00AD7F4F"/>
    <w:rsid w:val="00AE081F"/>
    <w:rsid w:val="00AE14C6"/>
    <w:rsid w:val="00AE2804"/>
    <w:rsid w:val="00AE3348"/>
    <w:rsid w:val="00AE3ACC"/>
    <w:rsid w:val="00AE3DCE"/>
    <w:rsid w:val="00AE4775"/>
    <w:rsid w:val="00AE7035"/>
    <w:rsid w:val="00AF41D6"/>
    <w:rsid w:val="00AF477D"/>
    <w:rsid w:val="00AF5A2B"/>
    <w:rsid w:val="00B02C53"/>
    <w:rsid w:val="00B031DB"/>
    <w:rsid w:val="00B0432B"/>
    <w:rsid w:val="00B0567E"/>
    <w:rsid w:val="00B06719"/>
    <w:rsid w:val="00B12329"/>
    <w:rsid w:val="00B130A3"/>
    <w:rsid w:val="00B13801"/>
    <w:rsid w:val="00B15BF3"/>
    <w:rsid w:val="00B16743"/>
    <w:rsid w:val="00B324A3"/>
    <w:rsid w:val="00B4021D"/>
    <w:rsid w:val="00B405C8"/>
    <w:rsid w:val="00B42A32"/>
    <w:rsid w:val="00B43D6A"/>
    <w:rsid w:val="00B44D1B"/>
    <w:rsid w:val="00B45EC2"/>
    <w:rsid w:val="00B46389"/>
    <w:rsid w:val="00B47B0C"/>
    <w:rsid w:val="00B50C88"/>
    <w:rsid w:val="00B53DA2"/>
    <w:rsid w:val="00B55868"/>
    <w:rsid w:val="00B56DAB"/>
    <w:rsid w:val="00B572D7"/>
    <w:rsid w:val="00B57B73"/>
    <w:rsid w:val="00B57EE2"/>
    <w:rsid w:val="00B65150"/>
    <w:rsid w:val="00B66156"/>
    <w:rsid w:val="00B70246"/>
    <w:rsid w:val="00B70627"/>
    <w:rsid w:val="00B72243"/>
    <w:rsid w:val="00B72636"/>
    <w:rsid w:val="00B749E8"/>
    <w:rsid w:val="00B752BE"/>
    <w:rsid w:val="00B7593C"/>
    <w:rsid w:val="00B806F0"/>
    <w:rsid w:val="00B836CC"/>
    <w:rsid w:val="00B83BE8"/>
    <w:rsid w:val="00B840C6"/>
    <w:rsid w:val="00B862CC"/>
    <w:rsid w:val="00B91D27"/>
    <w:rsid w:val="00B97409"/>
    <w:rsid w:val="00B97A8C"/>
    <w:rsid w:val="00B97E73"/>
    <w:rsid w:val="00BA1EC5"/>
    <w:rsid w:val="00BA2C10"/>
    <w:rsid w:val="00BB33AE"/>
    <w:rsid w:val="00BB34A2"/>
    <w:rsid w:val="00BC1011"/>
    <w:rsid w:val="00BC47DF"/>
    <w:rsid w:val="00BC49E3"/>
    <w:rsid w:val="00BC5E31"/>
    <w:rsid w:val="00BC5FEA"/>
    <w:rsid w:val="00BC6CD9"/>
    <w:rsid w:val="00BD179E"/>
    <w:rsid w:val="00BD3D30"/>
    <w:rsid w:val="00BD5E2B"/>
    <w:rsid w:val="00BD7B19"/>
    <w:rsid w:val="00BE08EF"/>
    <w:rsid w:val="00BE458B"/>
    <w:rsid w:val="00BE5DA9"/>
    <w:rsid w:val="00BE6FC1"/>
    <w:rsid w:val="00BF1535"/>
    <w:rsid w:val="00C05B6C"/>
    <w:rsid w:val="00C10138"/>
    <w:rsid w:val="00C157A5"/>
    <w:rsid w:val="00C22066"/>
    <w:rsid w:val="00C22172"/>
    <w:rsid w:val="00C22275"/>
    <w:rsid w:val="00C246B8"/>
    <w:rsid w:val="00C253AB"/>
    <w:rsid w:val="00C30979"/>
    <w:rsid w:val="00C320DD"/>
    <w:rsid w:val="00C34151"/>
    <w:rsid w:val="00C345B7"/>
    <w:rsid w:val="00C40ACA"/>
    <w:rsid w:val="00C4240D"/>
    <w:rsid w:val="00C446C6"/>
    <w:rsid w:val="00C4595A"/>
    <w:rsid w:val="00C45BD2"/>
    <w:rsid w:val="00C46DD9"/>
    <w:rsid w:val="00C47249"/>
    <w:rsid w:val="00C5008D"/>
    <w:rsid w:val="00C52743"/>
    <w:rsid w:val="00C52F1B"/>
    <w:rsid w:val="00C53530"/>
    <w:rsid w:val="00C53732"/>
    <w:rsid w:val="00C562C9"/>
    <w:rsid w:val="00C57A27"/>
    <w:rsid w:val="00C57FED"/>
    <w:rsid w:val="00C61E4E"/>
    <w:rsid w:val="00C61FF2"/>
    <w:rsid w:val="00C635B3"/>
    <w:rsid w:val="00C654AA"/>
    <w:rsid w:val="00C67A37"/>
    <w:rsid w:val="00C80C01"/>
    <w:rsid w:val="00C934DC"/>
    <w:rsid w:val="00C93865"/>
    <w:rsid w:val="00CA2059"/>
    <w:rsid w:val="00CA5C9C"/>
    <w:rsid w:val="00CB0FE0"/>
    <w:rsid w:val="00CB1F73"/>
    <w:rsid w:val="00CB6784"/>
    <w:rsid w:val="00CC24A4"/>
    <w:rsid w:val="00CC3A43"/>
    <w:rsid w:val="00CC4DF7"/>
    <w:rsid w:val="00CC4E5C"/>
    <w:rsid w:val="00CC7CDA"/>
    <w:rsid w:val="00CD3FDF"/>
    <w:rsid w:val="00CD501D"/>
    <w:rsid w:val="00CD69E1"/>
    <w:rsid w:val="00CD7D18"/>
    <w:rsid w:val="00CE102D"/>
    <w:rsid w:val="00CE1805"/>
    <w:rsid w:val="00CE6470"/>
    <w:rsid w:val="00CE6916"/>
    <w:rsid w:val="00CE7A6C"/>
    <w:rsid w:val="00CF0FFE"/>
    <w:rsid w:val="00CF15CF"/>
    <w:rsid w:val="00CF1629"/>
    <w:rsid w:val="00CF1CEA"/>
    <w:rsid w:val="00CF4E03"/>
    <w:rsid w:val="00CF5720"/>
    <w:rsid w:val="00D00950"/>
    <w:rsid w:val="00D11D5C"/>
    <w:rsid w:val="00D14BD1"/>
    <w:rsid w:val="00D1503B"/>
    <w:rsid w:val="00D15923"/>
    <w:rsid w:val="00D20EB1"/>
    <w:rsid w:val="00D2729F"/>
    <w:rsid w:val="00D32D9C"/>
    <w:rsid w:val="00D37FBA"/>
    <w:rsid w:val="00D427CD"/>
    <w:rsid w:val="00D42F7B"/>
    <w:rsid w:val="00D51BF5"/>
    <w:rsid w:val="00D53EF4"/>
    <w:rsid w:val="00D5422A"/>
    <w:rsid w:val="00D6033F"/>
    <w:rsid w:val="00D62E0E"/>
    <w:rsid w:val="00D651BB"/>
    <w:rsid w:val="00D65244"/>
    <w:rsid w:val="00D76940"/>
    <w:rsid w:val="00D76CE4"/>
    <w:rsid w:val="00D779C6"/>
    <w:rsid w:val="00D80A5B"/>
    <w:rsid w:val="00D900CE"/>
    <w:rsid w:val="00D933E4"/>
    <w:rsid w:val="00D97359"/>
    <w:rsid w:val="00D97418"/>
    <w:rsid w:val="00D97A69"/>
    <w:rsid w:val="00D97AF0"/>
    <w:rsid w:val="00DA1F8E"/>
    <w:rsid w:val="00DA51B7"/>
    <w:rsid w:val="00DA5640"/>
    <w:rsid w:val="00DA7F5F"/>
    <w:rsid w:val="00DB1E3E"/>
    <w:rsid w:val="00DB4534"/>
    <w:rsid w:val="00DB4935"/>
    <w:rsid w:val="00DB770B"/>
    <w:rsid w:val="00DC2128"/>
    <w:rsid w:val="00DC58B5"/>
    <w:rsid w:val="00DD1EA0"/>
    <w:rsid w:val="00DD4A27"/>
    <w:rsid w:val="00DD5353"/>
    <w:rsid w:val="00DD6D86"/>
    <w:rsid w:val="00DE0645"/>
    <w:rsid w:val="00DE0C79"/>
    <w:rsid w:val="00DE0F3F"/>
    <w:rsid w:val="00DE1DE8"/>
    <w:rsid w:val="00DE2C5A"/>
    <w:rsid w:val="00DE35C2"/>
    <w:rsid w:val="00DE3FE2"/>
    <w:rsid w:val="00DE6F28"/>
    <w:rsid w:val="00DF120E"/>
    <w:rsid w:val="00E00161"/>
    <w:rsid w:val="00E02D8F"/>
    <w:rsid w:val="00E063E1"/>
    <w:rsid w:val="00E06A96"/>
    <w:rsid w:val="00E076DF"/>
    <w:rsid w:val="00E10993"/>
    <w:rsid w:val="00E144E1"/>
    <w:rsid w:val="00E16AA4"/>
    <w:rsid w:val="00E266D2"/>
    <w:rsid w:val="00E301C8"/>
    <w:rsid w:val="00E3055A"/>
    <w:rsid w:val="00E320A4"/>
    <w:rsid w:val="00E4297F"/>
    <w:rsid w:val="00E43D43"/>
    <w:rsid w:val="00E46D68"/>
    <w:rsid w:val="00E569B5"/>
    <w:rsid w:val="00E575D8"/>
    <w:rsid w:val="00E64CE4"/>
    <w:rsid w:val="00E65FED"/>
    <w:rsid w:val="00E6633E"/>
    <w:rsid w:val="00E72872"/>
    <w:rsid w:val="00E75340"/>
    <w:rsid w:val="00E802EB"/>
    <w:rsid w:val="00E813D2"/>
    <w:rsid w:val="00E818B0"/>
    <w:rsid w:val="00E824EC"/>
    <w:rsid w:val="00E8475D"/>
    <w:rsid w:val="00E91691"/>
    <w:rsid w:val="00E97800"/>
    <w:rsid w:val="00EA589D"/>
    <w:rsid w:val="00EB198E"/>
    <w:rsid w:val="00EB2498"/>
    <w:rsid w:val="00EC08AD"/>
    <w:rsid w:val="00EC0E8E"/>
    <w:rsid w:val="00EC29EF"/>
    <w:rsid w:val="00EC304B"/>
    <w:rsid w:val="00EC79FF"/>
    <w:rsid w:val="00ED5DF2"/>
    <w:rsid w:val="00ED6CD9"/>
    <w:rsid w:val="00ED6CEF"/>
    <w:rsid w:val="00ED7BD5"/>
    <w:rsid w:val="00EE07AF"/>
    <w:rsid w:val="00EE34F3"/>
    <w:rsid w:val="00EF71D9"/>
    <w:rsid w:val="00F0149F"/>
    <w:rsid w:val="00F031BA"/>
    <w:rsid w:val="00F04A6B"/>
    <w:rsid w:val="00F054E4"/>
    <w:rsid w:val="00F057A4"/>
    <w:rsid w:val="00F05882"/>
    <w:rsid w:val="00F062A4"/>
    <w:rsid w:val="00F0670D"/>
    <w:rsid w:val="00F07477"/>
    <w:rsid w:val="00F13C5A"/>
    <w:rsid w:val="00F1490C"/>
    <w:rsid w:val="00F206DC"/>
    <w:rsid w:val="00F2233A"/>
    <w:rsid w:val="00F225E8"/>
    <w:rsid w:val="00F22675"/>
    <w:rsid w:val="00F23D59"/>
    <w:rsid w:val="00F25AE0"/>
    <w:rsid w:val="00F25CC1"/>
    <w:rsid w:val="00F26F01"/>
    <w:rsid w:val="00F33CF0"/>
    <w:rsid w:val="00F3436E"/>
    <w:rsid w:val="00F42D18"/>
    <w:rsid w:val="00F43EF4"/>
    <w:rsid w:val="00F44F4D"/>
    <w:rsid w:val="00F51C83"/>
    <w:rsid w:val="00F532C4"/>
    <w:rsid w:val="00F612DF"/>
    <w:rsid w:val="00F6210F"/>
    <w:rsid w:val="00F62A14"/>
    <w:rsid w:val="00F62B5D"/>
    <w:rsid w:val="00F62BDE"/>
    <w:rsid w:val="00F66417"/>
    <w:rsid w:val="00F6761F"/>
    <w:rsid w:val="00F67912"/>
    <w:rsid w:val="00F71CDC"/>
    <w:rsid w:val="00F75D60"/>
    <w:rsid w:val="00F83701"/>
    <w:rsid w:val="00F86644"/>
    <w:rsid w:val="00F90D66"/>
    <w:rsid w:val="00F9192B"/>
    <w:rsid w:val="00F937DB"/>
    <w:rsid w:val="00F953B7"/>
    <w:rsid w:val="00F95755"/>
    <w:rsid w:val="00F975AF"/>
    <w:rsid w:val="00FA2A0C"/>
    <w:rsid w:val="00FA7CFD"/>
    <w:rsid w:val="00FB05F4"/>
    <w:rsid w:val="00FB460F"/>
    <w:rsid w:val="00FB6529"/>
    <w:rsid w:val="00FB773F"/>
    <w:rsid w:val="00FC1281"/>
    <w:rsid w:val="00FC5F03"/>
    <w:rsid w:val="00FC7214"/>
    <w:rsid w:val="00FC738E"/>
    <w:rsid w:val="00FC7A5A"/>
    <w:rsid w:val="00FD3925"/>
    <w:rsid w:val="00FD6BE8"/>
    <w:rsid w:val="00FE081D"/>
    <w:rsid w:val="00FF23CD"/>
    <w:rsid w:val="00FF3C24"/>
    <w:rsid w:val="00FF7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353D77"/>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3"/>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rsid w:val="006C07AD"/>
    <w:rPr>
      <w:sz w:val="20"/>
      <w:szCs w:val="20"/>
    </w:rPr>
  </w:style>
  <w:style w:type="character" w:customStyle="1" w:styleId="CommentTextChar">
    <w:name w:val="Comment Text Char"/>
    <w:basedOn w:val="DefaultParagraphFont"/>
    <w:link w:val="CommentText"/>
    <w:uiPriority w:val="99"/>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character" w:customStyle="1" w:styleId="UnresolvedMention1">
    <w:name w:val="Unresolved Mention1"/>
    <w:basedOn w:val="DefaultParagraphFont"/>
    <w:uiPriority w:val="99"/>
    <w:semiHidden/>
    <w:unhideWhenUsed/>
    <w:rsid w:val="001A4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07529390">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aputoPDproposals@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CC9B5A491474BAA024B2F025C8E7B" ma:contentTypeVersion="12" ma:contentTypeDescription="Create a new document." ma:contentTypeScope="" ma:versionID="d0ff8aca68b8c429b0de6988b128f1fe">
  <xsd:schema xmlns:xsd="http://www.w3.org/2001/XMLSchema" xmlns:xs="http://www.w3.org/2001/XMLSchema" xmlns:p="http://schemas.microsoft.com/office/2006/metadata/properties" xmlns:ns1="http://schemas.microsoft.com/sharepoint/v3" xmlns:ns2="ab3aa6f5-ee91-4b8f-bb22-31dce50b75fd" targetNamespace="http://schemas.microsoft.com/office/2006/metadata/properties" ma:root="true" ma:fieldsID="9e9b8c92b7da6fa886b568cd20610cdf" ns1:_="" ns2:_="">
    <xsd:import namespace="http://schemas.microsoft.com/sharepoint/v3"/>
    <xsd:import namespace="ab3aa6f5-ee91-4b8f-bb22-31dce50b75f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3aa6f5-ee91-4b8f-bb22-31dce50b75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Category" ma:index="12" ma:displayName="Category" ma:format="Dropdown" ma:internalName="Category">
      <xsd:simpleType>
        <xsd:restriction base="dms:Choice">
          <xsd:enumeration value="1 SOPs"/>
          <xsd:enumeration value="2 Concept Development"/>
          <xsd:enumeration value="3 Design"/>
          <xsd:enumeration value="4 Compete"/>
          <xsd:enumeration value="5 Award"/>
          <xsd:enumeration value="6 Post-Awar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ab3aa6f5-ee91-4b8f-bb22-31dce50b75fd">3 Design</Category>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5BEA3-3CD5-458A-9DF2-D7E3C1125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3aa6f5-ee91-4b8f-bb22-31dce50b7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0A247-3DE1-417D-9333-6FE85E8BDBF4}">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ab3aa6f5-ee91-4b8f-bb22-31dce50b75fd"/>
    <ds:schemaRef ds:uri="http://www.w3.org/XML/1998/namespace"/>
  </ds:schemaRefs>
</ds:datastoreItem>
</file>

<file path=customXml/itemProps3.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4.xml><?xml version="1.0" encoding="utf-8"?>
<ds:datastoreItem xmlns:ds="http://schemas.openxmlformats.org/officeDocument/2006/customXml" ds:itemID="{C1AA77D8-9A59-4F71-8DC3-D41A17B6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13</Pages>
  <Words>4581</Words>
  <Characters>26112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30632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Nhantumbo, Dinamena R  (Maputo)</cp:lastModifiedBy>
  <cp:revision>5</cp:revision>
  <cp:lastPrinted>2019-06-19T08:25:00Z</cp:lastPrinted>
  <dcterms:created xsi:type="dcterms:W3CDTF">2019-07-02T09:43:00Z</dcterms:created>
  <dcterms:modified xsi:type="dcterms:W3CDTF">2019-08-19T08:12:00Z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0x010100DD3CC9B5A491474BAA024B2F025C8E7B</vt:lpwstr>
  </property>
</Properties>
</file>