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BDC156C" w:rsidR="00283DA5" w:rsidRPr="00E31744" w:rsidRDefault="42794F15" w:rsidP="6179E661">
      <w:pPr>
        <w:pStyle w:val="BodyText"/>
        <w:spacing w:before="70"/>
        <w:ind w:left="720" w:right="1135" w:firstLine="720"/>
        <w:jc w:val="center"/>
        <w:rPr>
          <w:rFonts w:ascii="Times New Roman" w:eastAsia="Times New Roman" w:hAnsi="Times New Roman" w:cs="Times New Roman"/>
          <w:sz w:val="24"/>
          <w:szCs w:val="24"/>
        </w:rPr>
      </w:pPr>
      <w:r w:rsidRPr="00E31744">
        <w:rPr>
          <w:noProof/>
          <w:sz w:val="24"/>
          <w:szCs w:val="24"/>
        </w:rPr>
        <w:drawing>
          <wp:anchor distT="0" distB="0" distL="114300" distR="114300" simplePos="0" relativeHeight="251658240" behindDoc="0" locked="0" layoutInCell="1" allowOverlap="1" wp14:anchorId="1D67C836" wp14:editId="4E1B6A8C">
            <wp:simplePos x="0" y="0"/>
            <wp:positionH relativeFrom="column">
              <wp:posOffset>1933575</wp:posOffset>
            </wp:positionH>
            <wp:positionV relativeFrom="paragraph">
              <wp:posOffset>-552450</wp:posOffset>
            </wp:positionV>
            <wp:extent cx="2247900" cy="933450"/>
            <wp:effectExtent l="0" t="0" r="0" b="0"/>
            <wp:wrapNone/>
            <wp:docPr id="198864131" name="drawing"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131" name=""/>
                    <pic:cNvPicPr/>
                  </pic:nvPicPr>
                  <pic:blipFill>
                    <a:blip r:embed="rId11">
                      <a:extLst>
                        <a:ext uri="{28A0092B-C50C-407E-A947-70E740481C1C}">
                          <a14:useLocalDpi xmlns:a14="http://schemas.microsoft.com/office/drawing/2010/main" val="0"/>
                        </a:ext>
                      </a:extLst>
                    </a:blip>
                    <a:stretch>
                      <a:fillRect/>
                    </a:stretch>
                  </pic:blipFill>
                  <pic:spPr>
                    <a:xfrm>
                      <a:off x="0" y="0"/>
                      <a:ext cx="2247900" cy="933450"/>
                    </a:xfrm>
                    <a:prstGeom prst="rect">
                      <a:avLst/>
                    </a:prstGeom>
                  </pic:spPr>
                </pic:pic>
              </a:graphicData>
            </a:graphic>
            <wp14:sizeRelH relativeFrom="page">
              <wp14:pctWidth>0</wp14:pctWidth>
            </wp14:sizeRelH>
            <wp14:sizeRelV relativeFrom="page">
              <wp14:pctHeight>0</wp14:pctHeight>
            </wp14:sizeRelV>
          </wp:anchor>
        </w:drawing>
      </w:r>
    </w:p>
    <w:p w14:paraId="2007A000" w14:textId="77777777" w:rsidR="00283DA5" w:rsidRPr="00E31744" w:rsidRDefault="00283DA5" w:rsidP="6179E661">
      <w:pPr>
        <w:pStyle w:val="BodyText"/>
        <w:spacing w:before="70"/>
        <w:ind w:left="720" w:right="1135" w:firstLine="720"/>
        <w:jc w:val="center"/>
        <w:rPr>
          <w:rFonts w:ascii="Times New Roman" w:eastAsia="Times New Roman" w:hAnsi="Times New Roman" w:cs="Times New Roman"/>
          <w:sz w:val="24"/>
          <w:szCs w:val="24"/>
        </w:rPr>
      </w:pPr>
    </w:p>
    <w:p w14:paraId="44E23DC9" w14:textId="4E5D7E6A" w:rsidR="005049AF" w:rsidRPr="0021702A" w:rsidRDefault="00F676CF" w:rsidP="6179E661">
      <w:pPr>
        <w:pStyle w:val="BodyText"/>
        <w:spacing w:before="70"/>
        <w:ind w:left="720" w:right="1135" w:firstLine="720"/>
        <w:jc w:val="center"/>
        <w:rPr>
          <w:rFonts w:ascii="Times New Roman" w:eastAsia="Times New Roman" w:hAnsi="Times New Roman" w:cs="Times New Roman"/>
          <w:sz w:val="36"/>
          <w:szCs w:val="36"/>
        </w:rPr>
      </w:pPr>
      <w:r w:rsidRPr="0021702A">
        <w:rPr>
          <w:rFonts w:ascii="Times New Roman" w:eastAsia="Times New Roman" w:hAnsi="Times New Roman" w:cs="Times New Roman"/>
          <w:sz w:val="36"/>
          <w:szCs w:val="36"/>
        </w:rPr>
        <w:t>Annual Program Statement (APS)</w:t>
      </w:r>
    </w:p>
    <w:p w14:paraId="615DAF04" w14:textId="77777777" w:rsidR="005049AF" w:rsidRPr="0021702A" w:rsidRDefault="005049AF" w:rsidP="6179E661">
      <w:pPr>
        <w:pStyle w:val="BodyText"/>
        <w:rPr>
          <w:rFonts w:ascii="Times New Roman" w:eastAsia="Times New Roman" w:hAnsi="Times New Roman" w:cs="Times New Roman"/>
          <w:b/>
          <w:bCs/>
          <w:sz w:val="36"/>
          <w:szCs w:val="36"/>
        </w:rPr>
      </w:pPr>
    </w:p>
    <w:p w14:paraId="6210119B" w14:textId="77777777" w:rsidR="005049AF" w:rsidRPr="00E31744" w:rsidRDefault="005049AF" w:rsidP="6179E661">
      <w:pPr>
        <w:pStyle w:val="BodyText"/>
        <w:jc w:val="center"/>
        <w:rPr>
          <w:rFonts w:ascii="Times New Roman" w:eastAsia="Times New Roman" w:hAnsi="Times New Roman" w:cs="Times New Roman"/>
          <w:b/>
          <w:bCs/>
          <w:sz w:val="24"/>
          <w:szCs w:val="24"/>
        </w:rPr>
      </w:pPr>
    </w:p>
    <w:p w14:paraId="32BACA20" w14:textId="77777777" w:rsidR="00796097" w:rsidRPr="00D317B6" w:rsidRDefault="00E41912" w:rsidP="6179E661">
      <w:pPr>
        <w:pStyle w:val="Title"/>
        <w:spacing w:line="254" w:lineRule="auto"/>
        <w:jc w:val="center"/>
        <w:rPr>
          <w:rFonts w:ascii="Times New Roman" w:eastAsia="Times New Roman" w:hAnsi="Times New Roman" w:cs="Times New Roman"/>
          <w:sz w:val="32"/>
          <w:szCs w:val="32"/>
        </w:rPr>
      </w:pPr>
      <w:r w:rsidRPr="00D317B6">
        <w:rPr>
          <w:rFonts w:ascii="Times New Roman" w:eastAsia="Times New Roman" w:hAnsi="Times New Roman" w:cs="Times New Roman"/>
          <w:sz w:val="32"/>
          <w:szCs w:val="32"/>
        </w:rPr>
        <w:t>U.S. Embassy Oua</w:t>
      </w:r>
      <w:r w:rsidR="00CB6F80" w:rsidRPr="00D317B6">
        <w:rPr>
          <w:rFonts w:ascii="Times New Roman" w:eastAsia="Times New Roman" w:hAnsi="Times New Roman" w:cs="Times New Roman"/>
          <w:sz w:val="32"/>
          <w:szCs w:val="32"/>
        </w:rPr>
        <w:t xml:space="preserve">gadougou Public Diplomacy </w:t>
      </w:r>
    </w:p>
    <w:p w14:paraId="5D8C5240" w14:textId="4971EDC0" w:rsidR="005049AF" w:rsidRPr="00D317B6" w:rsidRDefault="00CB6F80" w:rsidP="6179E661">
      <w:pPr>
        <w:pStyle w:val="Title"/>
        <w:spacing w:line="254" w:lineRule="auto"/>
        <w:jc w:val="center"/>
        <w:rPr>
          <w:rFonts w:ascii="Times New Roman" w:eastAsia="Times New Roman" w:hAnsi="Times New Roman" w:cs="Times New Roman"/>
          <w:sz w:val="32"/>
          <w:szCs w:val="32"/>
        </w:rPr>
      </w:pPr>
      <w:r w:rsidRPr="00D317B6">
        <w:rPr>
          <w:rFonts w:ascii="Times New Roman" w:eastAsia="Times New Roman" w:hAnsi="Times New Roman" w:cs="Times New Roman"/>
          <w:sz w:val="32"/>
          <w:szCs w:val="32"/>
        </w:rPr>
        <w:t>Annual Program S</w:t>
      </w:r>
      <w:r w:rsidR="00796097" w:rsidRPr="00D317B6">
        <w:rPr>
          <w:rFonts w:ascii="Times New Roman" w:eastAsia="Times New Roman" w:hAnsi="Times New Roman" w:cs="Times New Roman"/>
          <w:sz w:val="32"/>
          <w:szCs w:val="32"/>
        </w:rPr>
        <w:t>t</w:t>
      </w:r>
      <w:r w:rsidRPr="00D317B6">
        <w:rPr>
          <w:rFonts w:ascii="Times New Roman" w:eastAsia="Times New Roman" w:hAnsi="Times New Roman" w:cs="Times New Roman"/>
          <w:sz w:val="32"/>
          <w:szCs w:val="32"/>
        </w:rPr>
        <w:t>atement</w:t>
      </w:r>
    </w:p>
    <w:p w14:paraId="7C211A9D" w14:textId="3C039359" w:rsidR="00CB6F80" w:rsidRPr="00D317B6" w:rsidRDefault="00CB6F80" w:rsidP="00CB6F80">
      <w:pPr>
        <w:rPr>
          <w:rFonts w:ascii="Times New Roman" w:hAnsi="Times New Roman" w:cs="Times New Roman"/>
          <w:sz w:val="32"/>
          <w:szCs w:val="32"/>
        </w:rPr>
      </w:pPr>
    </w:p>
    <w:p w14:paraId="66BAACA2" w14:textId="68DB5FBE" w:rsidR="005049AF" w:rsidRPr="00D317B6" w:rsidRDefault="00A47432" w:rsidP="6179E661">
      <w:pPr>
        <w:pStyle w:val="BodyText"/>
        <w:spacing w:before="205"/>
        <w:jc w:val="center"/>
        <w:rPr>
          <w:rFonts w:ascii="Times New Roman" w:eastAsia="Times New Roman" w:hAnsi="Times New Roman" w:cs="Times New Roman"/>
          <w:sz w:val="32"/>
          <w:szCs w:val="32"/>
        </w:rPr>
      </w:pPr>
      <w:r w:rsidRPr="00D317B6">
        <w:rPr>
          <w:rFonts w:ascii="Times New Roman" w:eastAsia="Times New Roman" w:hAnsi="Times New Roman" w:cs="Times New Roman"/>
          <w:sz w:val="32"/>
          <w:szCs w:val="32"/>
        </w:rPr>
        <w:t>U.S. Embassy in Burkina Faso</w:t>
      </w:r>
      <w:r w:rsidR="005049AF" w:rsidRPr="00D317B6">
        <w:rPr>
          <w:rFonts w:ascii="Times New Roman" w:eastAsia="Times New Roman" w:hAnsi="Times New Roman" w:cs="Times New Roman"/>
          <w:sz w:val="32"/>
          <w:szCs w:val="32"/>
        </w:rPr>
        <w:t>, Department of State</w:t>
      </w:r>
    </w:p>
    <w:p w14:paraId="4D5A85A3" w14:textId="367ACD04" w:rsidR="005049AF" w:rsidRPr="00D317B6" w:rsidRDefault="5E6F7844" w:rsidP="6179E661">
      <w:pPr>
        <w:spacing w:before="500"/>
        <w:ind w:left="113"/>
        <w:jc w:val="center"/>
        <w:rPr>
          <w:rFonts w:ascii="Times New Roman" w:eastAsia="Times New Roman" w:hAnsi="Times New Roman" w:cs="Times New Roman"/>
          <w:spacing w:val="24"/>
          <w:sz w:val="32"/>
          <w:szCs w:val="32"/>
        </w:rPr>
      </w:pPr>
      <w:bookmarkStart w:id="0" w:name="Rehabilitation_Research_and_Training_Cen"/>
      <w:bookmarkEnd w:id="0"/>
      <w:r w:rsidRPr="00D317B6">
        <w:rPr>
          <w:rFonts w:ascii="Times New Roman" w:eastAsia="Times New Roman" w:hAnsi="Times New Roman" w:cs="Times New Roman"/>
          <w:spacing w:val="-2"/>
          <w:sz w:val="32"/>
          <w:szCs w:val="32"/>
        </w:rPr>
        <w:t>Opportunity</w:t>
      </w:r>
      <w:r w:rsidRPr="00D317B6">
        <w:rPr>
          <w:rFonts w:ascii="Times New Roman" w:eastAsia="Times New Roman" w:hAnsi="Times New Roman" w:cs="Times New Roman"/>
          <w:spacing w:val="20"/>
          <w:sz w:val="32"/>
          <w:szCs w:val="32"/>
        </w:rPr>
        <w:t xml:space="preserve"> </w:t>
      </w:r>
      <w:r w:rsidRPr="00D317B6">
        <w:rPr>
          <w:rFonts w:ascii="Times New Roman" w:eastAsia="Times New Roman" w:hAnsi="Times New Roman" w:cs="Times New Roman"/>
          <w:spacing w:val="-2"/>
          <w:sz w:val="32"/>
          <w:szCs w:val="32"/>
        </w:rPr>
        <w:t>number:</w:t>
      </w:r>
      <w:r w:rsidRPr="00D317B6">
        <w:rPr>
          <w:rFonts w:ascii="Times New Roman" w:eastAsia="Times New Roman" w:hAnsi="Times New Roman" w:cs="Times New Roman"/>
          <w:spacing w:val="24"/>
          <w:sz w:val="32"/>
          <w:szCs w:val="32"/>
        </w:rPr>
        <w:t xml:space="preserve"> </w:t>
      </w:r>
      <w:r w:rsidR="00A47432" w:rsidRPr="00D317B6">
        <w:rPr>
          <w:rFonts w:ascii="Times New Roman" w:eastAsia="Times New Roman" w:hAnsi="Times New Roman" w:cs="Times New Roman"/>
          <w:spacing w:val="24"/>
          <w:sz w:val="32"/>
          <w:szCs w:val="32"/>
        </w:rPr>
        <w:t>PAS-BF-FY26-APS-001</w:t>
      </w:r>
    </w:p>
    <w:p w14:paraId="4EA99B45" w14:textId="6B5AB9AF" w:rsidR="005049AF" w:rsidRPr="00D317B6" w:rsidRDefault="005049AF" w:rsidP="6179E661">
      <w:pPr>
        <w:spacing w:before="500"/>
        <w:ind w:left="113"/>
        <w:jc w:val="center"/>
        <w:rPr>
          <w:rFonts w:ascii="Times New Roman" w:eastAsia="Times New Roman" w:hAnsi="Times New Roman" w:cs="Times New Roman"/>
          <w:sz w:val="24"/>
          <w:szCs w:val="24"/>
        </w:rPr>
      </w:pPr>
      <w:r w:rsidRPr="00D317B6">
        <w:rPr>
          <w:rFonts w:ascii="Times New Roman" w:eastAsia="Times New Roman" w:hAnsi="Times New Roman" w:cs="Times New Roman"/>
          <w:sz w:val="32"/>
          <w:szCs w:val="32"/>
        </w:rPr>
        <w:t xml:space="preserve">Application deadline: </w:t>
      </w:r>
      <w:r w:rsidR="00A47432" w:rsidRPr="00D317B6">
        <w:rPr>
          <w:rFonts w:ascii="Times New Roman" w:eastAsia="Times New Roman" w:hAnsi="Times New Roman" w:cs="Times New Roman"/>
          <w:sz w:val="32"/>
          <w:szCs w:val="32"/>
        </w:rPr>
        <w:t>Ju</w:t>
      </w:r>
      <w:r w:rsidR="3D4D0CC9" w:rsidRPr="00D317B6">
        <w:rPr>
          <w:rFonts w:ascii="Times New Roman" w:eastAsia="Times New Roman" w:hAnsi="Times New Roman" w:cs="Times New Roman"/>
          <w:sz w:val="32"/>
          <w:szCs w:val="32"/>
        </w:rPr>
        <w:t>ly</w:t>
      </w:r>
      <w:r w:rsidR="00A47432" w:rsidRPr="00D317B6">
        <w:rPr>
          <w:rFonts w:ascii="Times New Roman" w:eastAsia="Times New Roman" w:hAnsi="Times New Roman" w:cs="Times New Roman"/>
          <w:sz w:val="32"/>
          <w:szCs w:val="32"/>
        </w:rPr>
        <w:t xml:space="preserve"> </w:t>
      </w:r>
      <w:r w:rsidR="7E910AC2" w:rsidRPr="00D317B6">
        <w:rPr>
          <w:rFonts w:ascii="Times New Roman" w:eastAsia="Times New Roman" w:hAnsi="Times New Roman" w:cs="Times New Roman"/>
          <w:sz w:val="32"/>
          <w:szCs w:val="32"/>
        </w:rPr>
        <w:t>3</w:t>
      </w:r>
      <w:r w:rsidR="00A47432" w:rsidRPr="00D317B6">
        <w:rPr>
          <w:rFonts w:ascii="Times New Roman" w:eastAsia="Times New Roman" w:hAnsi="Times New Roman" w:cs="Times New Roman"/>
          <w:sz w:val="32"/>
          <w:szCs w:val="32"/>
        </w:rPr>
        <w:t xml:space="preserve">, 2026, at </w:t>
      </w:r>
      <w:r w:rsidR="0021702A" w:rsidRPr="00D317B6">
        <w:rPr>
          <w:rFonts w:ascii="Times New Roman" w:eastAsia="Times New Roman" w:hAnsi="Times New Roman" w:cs="Times New Roman"/>
          <w:sz w:val="32"/>
          <w:szCs w:val="32"/>
        </w:rPr>
        <w:t>17:00 GMT</w:t>
      </w:r>
    </w:p>
    <w:p w14:paraId="38FF786A"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7D7E509"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63F0B3A"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BB3261B"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9075DA6"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1EF1081" w14:textId="3E8A2AFB" w:rsidR="42794F15" w:rsidRPr="00D317B6" w:rsidRDefault="42794F15" w:rsidP="6179E661">
      <w:pPr>
        <w:spacing w:after="0" w:line="240" w:lineRule="auto"/>
        <w:jc w:val="center"/>
        <w:rPr>
          <w:rFonts w:ascii="Times New Roman" w:eastAsia="Times New Roman" w:hAnsi="Times New Roman" w:cs="Times New Roman"/>
          <w:b/>
          <w:bCs/>
          <w:sz w:val="24"/>
          <w:szCs w:val="24"/>
        </w:rPr>
      </w:pPr>
    </w:p>
    <w:p w14:paraId="3AFF122D"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6BC665D"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DFDC114" w14:textId="38BDC8ED" w:rsidR="3F53DE01" w:rsidRPr="00D317B6" w:rsidRDefault="3F53DE01" w:rsidP="3F53DE01">
      <w:pPr>
        <w:spacing w:after="0" w:line="240" w:lineRule="auto"/>
        <w:jc w:val="center"/>
        <w:rPr>
          <w:rFonts w:ascii="Times New Roman" w:eastAsia="Times New Roman" w:hAnsi="Times New Roman" w:cs="Times New Roman"/>
          <w:b/>
          <w:bCs/>
          <w:sz w:val="24"/>
          <w:szCs w:val="24"/>
        </w:rPr>
      </w:pPr>
    </w:p>
    <w:p w14:paraId="16FE7C4A"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92A3B24" w14:textId="77777777" w:rsidR="001A0B54" w:rsidRPr="00D317B6" w:rsidRDefault="001A0B54"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C59CF6B" w14:textId="77777777" w:rsidR="001A0B54" w:rsidRPr="00D317B6" w:rsidRDefault="001A0B54"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sdt>
      <w:sdtPr>
        <w:rPr>
          <w:rFonts w:ascii="Times New Roman" w:eastAsia="Times New Roman" w:hAnsi="Times New Roman" w:cs="Times New Roman"/>
          <w:color w:val="auto"/>
          <w:kern w:val="2"/>
          <w:sz w:val="24"/>
          <w:szCs w:val="24"/>
          <w14:ligatures w14:val="standardContextual"/>
        </w:rPr>
        <w:id w:val="71549128"/>
        <w:docPartObj>
          <w:docPartGallery w:val="Table of Contents"/>
          <w:docPartUnique/>
        </w:docPartObj>
      </w:sdtPr>
      <w:sdtEndPr>
        <w:rPr>
          <w:rFonts w:asciiTheme="minorHAnsi" w:eastAsiaTheme="minorEastAsia" w:hAnsiTheme="minorHAnsi" w:cstheme="minorBidi"/>
        </w:rPr>
      </w:sdtEndPr>
      <w:sdtContent>
        <w:p w14:paraId="263B2117" w14:textId="1BC25F90" w:rsidR="003C7AF8" w:rsidRPr="00D317B6" w:rsidRDefault="00F05598" w:rsidP="6179E661">
          <w:pPr>
            <w:pStyle w:val="TOCHeading"/>
            <w:jc w:val="center"/>
            <w:rPr>
              <w:rFonts w:ascii="Times New Roman" w:eastAsia="Times New Roman" w:hAnsi="Times New Roman" w:cs="Times New Roman"/>
              <w:b/>
              <w:bCs/>
              <w:color w:val="auto"/>
              <w:sz w:val="24"/>
              <w:szCs w:val="24"/>
              <w:highlight w:val="yellow"/>
            </w:rPr>
          </w:pPr>
          <w:r w:rsidRPr="00D317B6">
            <w:rPr>
              <w:rFonts w:ascii="Aptos ExtraBold" w:eastAsiaTheme="minorEastAsia" w:hAnsi="Aptos ExtraBold" w:cstheme="minorBidi"/>
              <w:color w:val="auto"/>
              <w:kern w:val="2"/>
              <w:sz w:val="24"/>
              <w:szCs w:val="24"/>
              <w14:ligatures w14:val="standardContextual"/>
            </w:rPr>
            <w:t xml:space="preserve">Table of </w:t>
          </w:r>
          <w:r w:rsidR="003C7AF8" w:rsidRPr="00D317B6">
            <w:rPr>
              <w:rFonts w:ascii="Aptos ExtraBold" w:hAnsi="Aptos ExtraBold"/>
              <w:color w:val="auto"/>
              <w:sz w:val="24"/>
              <w:szCs w:val="24"/>
            </w:rPr>
            <w:t>Contents</w:t>
          </w:r>
        </w:p>
        <w:p w14:paraId="426B7B1D" w14:textId="77777777" w:rsidR="00403973" w:rsidRPr="00D317B6" w:rsidRDefault="00403973" w:rsidP="6179E661">
          <w:pPr>
            <w:rPr>
              <w:rFonts w:ascii="Times New Roman" w:eastAsia="Times New Roman" w:hAnsi="Times New Roman" w:cs="Times New Roman"/>
              <w:b/>
              <w:bCs/>
              <w:sz w:val="24"/>
              <w:szCs w:val="24"/>
              <w:highlight w:val="yellow"/>
            </w:rPr>
          </w:pPr>
        </w:p>
        <w:p w14:paraId="777B1815" w14:textId="30508449" w:rsidR="00540FFF" w:rsidRPr="00D317B6" w:rsidRDefault="00B12C1F">
          <w:pPr>
            <w:pStyle w:val="TOC3"/>
            <w:tabs>
              <w:tab w:val="left" w:pos="960"/>
              <w:tab w:val="right" w:leader="dot" w:pos="9350"/>
            </w:tabs>
            <w:rPr>
              <w:rFonts w:eastAsiaTheme="minorEastAsia"/>
              <w:noProof/>
              <w:sz w:val="24"/>
              <w:szCs w:val="24"/>
            </w:rPr>
          </w:pPr>
          <w:r w:rsidRPr="00D317B6">
            <w:rPr>
              <w:b/>
              <w:bCs/>
              <w:sz w:val="24"/>
              <w:szCs w:val="24"/>
            </w:rPr>
            <w:fldChar w:fldCharType="begin"/>
          </w:r>
          <w:r w:rsidR="003C7AF8" w:rsidRPr="00D317B6">
            <w:rPr>
              <w:b/>
              <w:bCs/>
              <w:sz w:val="24"/>
              <w:szCs w:val="24"/>
            </w:rPr>
            <w:instrText>TOC \o "1-3" \z \u \h</w:instrText>
          </w:r>
          <w:r w:rsidRPr="00D317B6">
            <w:rPr>
              <w:b/>
              <w:bCs/>
              <w:sz w:val="24"/>
              <w:szCs w:val="24"/>
            </w:rPr>
            <w:fldChar w:fldCharType="separate"/>
          </w:r>
          <w:hyperlink w:anchor="_Toc224819761" w:history="1">
            <w:r w:rsidR="00540FFF" w:rsidRPr="00D317B6">
              <w:rPr>
                <w:rStyle w:val="Hyperlink"/>
                <w:rFonts w:ascii="Times New Roman" w:eastAsia="Times New Roman" w:hAnsi="Times New Roman" w:cs="Times New Roman"/>
                <w:b/>
                <w:bCs/>
                <w:noProof/>
                <w:color w:val="auto"/>
              </w:rPr>
              <w:t>A.</w:t>
            </w:r>
            <w:r w:rsidR="00540FFF" w:rsidRPr="00D317B6">
              <w:rPr>
                <w:rFonts w:eastAsiaTheme="minorEastAsia"/>
                <w:noProof/>
                <w:sz w:val="24"/>
                <w:szCs w:val="24"/>
              </w:rPr>
              <w:tab/>
            </w:r>
            <w:r w:rsidR="00540FFF" w:rsidRPr="00D317B6">
              <w:rPr>
                <w:rStyle w:val="Hyperlink"/>
                <w:rFonts w:ascii="Times New Roman" w:eastAsia="Times New Roman" w:hAnsi="Times New Roman" w:cs="Times New Roman"/>
                <w:b/>
                <w:bCs/>
                <w:noProof/>
                <w:color w:val="auto"/>
              </w:rPr>
              <w:t>BASIC INFORMATION</w:t>
            </w:r>
            <w:r w:rsidR="00540FFF" w:rsidRPr="00D317B6">
              <w:rPr>
                <w:noProof/>
                <w:webHidden/>
              </w:rPr>
              <w:tab/>
            </w:r>
            <w:r w:rsidR="00540FFF" w:rsidRPr="00D317B6">
              <w:rPr>
                <w:noProof/>
                <w:webHidden/>
              </w:rPr>
              <w:fldChar w:fldCharType="begin"/>
            </w:r>
            <w:r w:rsidR="00540FFF" w:rsidRPr="00D317B6">
              <w:rPr>
                <w:noProof/>
                <w:webHidden/>
              </w:rPr>
              <w:instrText xml:space="preserve"> PAGEREF _Toc224819761 \h </w:instrText>
            </w:r>
            <w:r w:rsidR="00540FFF" w:rsidRPr="00D317B6">
              <w:rPr>
                <w:noProof/>
                <w:webHidden/>
              </w:rPr>
            </w:r>
            <w:r w:rsidR="00540FFF" w:rsidRPr="00D317B6">
              <w:rPr>
                <w:noProof/>
                <w:webHidden/>
              </w:rPr>
              <w:fldChar w:fldCharType="separate"/>
            </w:r>
            <w:r w:rsidR="00540FFF" w:rsidRPr="00D317B6">
              <w:rPr>
                <w:noProof/>
                <w:webHidden/>
              </w:rPr>
              <w:t>3</w:t>
            </w:r>
            <w:r w:rsidR="00540FFF" w:rsidRPr="00D317B6">
              <w:rPr>
                <w:noProof/>
                <w:webHidden/>
              </w:rPr>
              <w:fldChar w:fldCharType="end"/>
            </w:r>
          </w:hyperlink>
        </w:p>
        <w:p w14:paraId="4857E1CD" w14:textId="55F6B1A5" w:rsidR="00540FFF" w:rsidRPr="00D317B6" w:rsidRDefault="00540FFF">
          <w:pPr>
            <w:pStyle w:val="TOC3"/>
            <w:tabs>
              <w:tab w:val="left" w:pos="960"/>
              <w:tab w:val="right" w:leader="dot" w:pos="9350"/>
            </w:tabs>
            <w:rPr>
              <w:rFonts w:eastAsiaTheme="minorEastAsia"/>
              <w:noProof/>
              <w:sz w:val="24"/>
              <w:szCs w:val="24"/>
            </w:rPr>
          </w:pPr>
          <w:hyperlink w:anchor="_Toc224819762" w:history="1">
            <w:r w:rsidRPr="00D317B6">
              <w:rPr>
                <w:rStyle w:val="Hyperlink"/>
                <w:rFonts w:ascii="Times New Roman" w:eastAsia="Times New Roman" w:hAnsi="Times New Roman" w:cs="Times New Roman"/>
                <w:b/>
                <w:bCs/>
                <w:noProof/>
                <w:color w:val="auto"/>
              </w:rPr>
              <w:t>B.</w:t>
            </w:r>
            <w:r w:rsidRPr="00D317B6">
              <w:rPr>
                <w:rFonts w:eastAsiaTheme="minorEastAsia"/>
                <w:noProof/>
                <w:sz w:val="24"/>
                <w:szCs w:val="24"/>
              </w:rPr>
              <w:tab/>
            </w:r>
            <w:r w:rsidRPr="00D317B6">
              <w:rPr>
                <w:rStyle w:val="Hyperlink"/>
                <w:rFonts w:ascii="Times New Roman" w:eastAsia="Times New Roman" w:hAnsi="Times New Roman" w:cs="Times New Roman"/>
                <w:b/>
                <w:bCs/>
                <w:noProof/>
                <w:color w:val="auto"/>
              </w:rPr>
              <w:t>ELIGIBILITY</w:t>
            </w:r>
            <w:r w:rsidRPr="00D317B6">
              <w:rPr>
                <w:noProof/>
                <w:webHidden/>
              </w:rPr>
              <w:tab/>
            </w:r>
            <w:r w:rsidRPr="00D317B6">
              <w:rPr>
                <w:noProof/>
                <w:webHidden/>
              </w:rPr>
              <w:fldChar w:fldCharType="begin"/>
            </w:r>
            <w:r w:rsidRPr="00D317B6">
              <w:rPr>
                <w:noProof/>
                <w:webHidden/>
              </w:rPr>
              <w:instrText xml:space="preserve"> PAGEREF _Toc224819762 \h </w:instrText>
            </w:r>
            <w:r w:rsidRPr="00D317B6">
              <w:rPr>
                <w:noProof/>
                <w:webHidden/>
              </w:rPr>
            </w:r>
            <w:r w:rsidRPr="00D317B6">
              <w:rPr>
                <w:noProof/>
                <w:webHidden/>
              </w:rPr>
              <w:fldChar w:fldCharType="separate"/>
            </w:r>
            <w:r w:rsidRPr="00D317B6">
              <w:rPr>
                <w:noProof/>
                <w:webHidden/>
              </w:rPr>
              <w:t>5</w:t>
            </w:r>
            <w:r w:rsidRPr="00D317B6">
              <w:rPr>
                <w:noProof/>
                <w:webHidden/>
              </w:rPr>
              <w:fldChar w:fldCharType="end"/>
            </w:r>
          </w:hyperlink>
        </w:p>
        <w:p w14:paraId="6E7E5F32" w14:textId="3E3FB971" w:rsidR="00540FFF" w:rsidRPr="00D317B6" w:rsidRDefault="00540FFF">
          <w:pPr>
            <w:pStyle w:val="TOC3"/>
            <w:tabs>
              <w:tab w:val="left" w:pos="960"/>
              <w:tab w:val="right" w:leader="dot" w:pos="9350"/>
            </w:tabs>
            <w:rPr>
              <w:rFonts w:eastAsiaTheme="minorEastAsia"/>
              <w:noProof/>
              <w:sz w:val="24"/>
              <w:szCs w:val="24"/>
            </w:rPr>
          </w:pPr>
          <w:hyperlink w:anchor="_Toc224819763" w:history="1">
            <w:r w:rsidRPr="00D317B6">
              <w:rPr>
                <w:rStyle w:val="Hyperlink"/>
                <w:rFonts w:ascii="Times New Roman" w:eastAsia="Times New Roman" w:hAnsi="Times New Roman" w:cs="Times New Roman"/>
                <w:b/>
                <w:bCs/>
                <w:noProof/>
                <w:color w:val="auto"/>
              </w:rPr>
              <w:t>C.</w:t>
            </w:r>
            <w:r w:rsidRPr="00D317B6">
              <w:rPr>
                <w:rFonts w:eastAsiaTheme="minorEastAsia"/>
                <w:noProof/>
                <w:sz w:val="24"/>
                <w:szCs w:val="24"/>
              </w:rPr>
              <w:tab/>
            </w:r>
            <w:r w:rsidRPr="00D317B6">
              <w:rPr>
                <w:rStyle w:val="Hyperlink"/>
                <w:rFonts w:ascii="Times New Roman" w:eastAsia="Times New Roman" w:hAnsi="Times New Roman" w:cs="Times New Roman"/>
                <w:b/>
                <w:bCs/>
                <w:noProof/>
                <w:color w:val="auto"/>
              </w:rPr>
              <w:t>PROGRAM DESCRIPTION</w:t>
            </w:r>
            <w:r w:rsidRPr="00D317B6">
              <w:rPr>
                <w:noProof/>
                <w:webHidden/>
              </w:rPr>
              <w:tab/>
            </w:r>
            <w:r w:rsidRPr="00D317B6">
              <w:rPr>
                <w:noProof/>
                <w:webHidden/>
              </w:rPr>
              <w:fldChar w:fldCharType="begin"/>
            </w:r>
            <w:r w:rsidRPr="00D317B6">
              <w:rPr>
                <w:noProof/>
                <w:webHidden/>
              </w:rPr>
              <w:instrText xml:space="preserve"> PAGEREF _Toc224819763 \h </w:instrText>
            </w:r>
            <w:r w:rsidRPr="00D317B6">
              <w:rPr>
                <w:noProof/>
                <w:webHidden/>
              </w:rPr>
            </w:r>
            <w:r w:rsidRPr="00D317B6">
              <w:rPr>
                <w:noProof/>
                <w:webHidden/>
              </w:rPr>
              <w:fldChar w:fldCharType="separate"/>
            </w:r>
            <w:r w:rsidRPr="00D317B6">
              <w:rPr>
                <w:noProof/>
                <w:webHidden/>
              </w:rPr>
              <w:t>6</w:t>
            </w:r>
            <w:r w:rsidRPr="00D317B6">
              <w:rPr>
                <w:noProof/>
                <w:webHidden/>
              </w:rPr>
              <w:fldChar w:fldCharType="end"/>
            </w:r>
          </w:hyperlink>
        </w:p>
        <w:p w14:paraId="0116E652" w14:textId="55814C27" w:rsidR="00540FFF" w:rsidRPr="00D317B6" w:rsidRDefault="00540FFF">
          <w:pPr>
            <w:pStyle w:val="TOC3"/>
            <w:tabs>
              <w:tab w:val="left" w:pos="960"/>
              <w:tab w:val="right" w:leader="dot" w:pos="9350"/>
            </w:tabs>
            <w:rPr>
              <w:rFonts w:eastAsiaTheme="minorEastAsia"/>
              <w:noProof/>
              <w:sz w:val="24"/>
              <w:szCs w:val="24"/>
            </w:rPr>
          </w:pPr>
          <w:hyperlink w:anchor="_Toc224819764" w:history="1">
            <w:r w:rsidRPr="00D317B6">
              <w:rPr>
                <w:rStyle w:val="Hyperlink"/>
                <w:rFonts w:ascii="Times New Roman" w:eastAsia="Times New Roman" w:hAnsi="Times New Roman" w:cs="Times New Roman"/>
                <w:b/>
                <w:bCs/>
                <w:noProof/>
                <w:color w:val="auto"/>
              </w:rPr>
              <w:t>D.</w:t>
            </w:r>
            <w:r w:rsidRPr="00D317B6">
              <w:rPr>
                <w:rFonts w:eastAsiaTheme="minorEastAsia"/>
                <w:noProof/>
                <w:sz w:val="24"/>
                <w:szCs w:val="24"/>
              </w:rPr>
              <w:tab/>
            </w:r>
            <w:r w:rsidRPr="00D317B6">
              <w:rPr>
                <w:rStyle w:val="Hyperlink"/>
                <w:rFonts w:ascii="Times New Roman" w:eastAsia="Times New Roman" w:hAnsi="Times New Roman" w:cs="Times New Roman"/>
                <w:b/>
                <w:bCs/>
                <w:noProof/>
                <w:color w:val="auto"/>
              </w:rPr>
              <w:t>APPLICATION CONTENTS AND FORMAT</w:t>
            </w:r>
            <w:r w:rsidRPr="00D317B6">
              <w:rPr>
                <w:noProof/>
                <w:webHidden/>
              </w:rPr>
              <w:tab/>
            </w:r>
            <w:r w:rsidRPr="00D317B6">
              <w:rPr>
                <w:noProof/>
                <w:webHidden/>
              </w:rPr>
              <w:fldChar w:fldCharType="begin"/>
            </w:r>
            <w:r w:rsidRPr="00D317B6">
              <w:rPr>
                <w:noProof/>
                <w:webHidden/>
              </w:rPr>
              <w:instrText xml:space="preserve"> PAGEREF _Toc224819764 \h </w:instrText>
            </w:r>
            <w:r w:rsidRPr="00D317B6">
              <w:rPr>
                <w:noProof/>
                <w:webHidden/>
              </w:rPr>
            </w:r>
            <w:r w:rsidRPr="00D317B6">
              <w:rPr>
                <w:noProof/>
                <w:webHidden/>
              </w:rPr>
              <w:fldChar w:fldCharType="separate"/>
            </w:r>
            <w:r w:rsidRPr="00D317B6">
              <w:rPr>
                <w:noProof/>
                <w:webHidden/>
              </w:rPr>
              <w:t>10</w:t>
            </w:r>
            <w:r w:rsidRPr="00D317B6">
              <w:rPr>
                <w:noProof/>
                <w:webHidden/>
              </w:rPr>
              <w:fldChar w:fldCharType="end"/>
            </w:r>
          </w:hyperlink>
        </w:p>
        <w:p w14:paraId="668E93A8" w14:textId="0282B8CD" w:rsidR="00540FFF" w:rsidRPr="00D317B6" w:rsidRDefault="00540FFF">
          <w:pPr>
            <w:pStyle w:val="TOC3"/>
            <w:tabs>
              <w:tab w:val="left" w:pos="960"/>
              <w:tab w:val="right" w:leader="dot" w:pos="9350"/>
            </w:tabs>
            <w:rPr>
              <w:rFonts w:eastAsiaTheme="minorEastAsia"/>
              <w:noProof/>
              <w:sz w:val="24"/>
              <w:szCs w:val="24"/>
            </w:rPr>
          </w:pPr>
          <w:hyperlink w:anchor="_Toc224819765" w:history="1">
            <w:r w:rsidRPr="00D317B6">
              <w:rPr>
                <w:rStyle w:val="Hyperlink"/>
                <w:rFonts w:ascii="Times New Roman" w:eastAsia="Times New Roman" w:hAnsi="Times New Roman" w:cs="Times New Roman"/>
                <w:b/>
                <w:bCs/>
                <w:noProof/>
                <w:color w:val="auto"/>
              </w:rPr>
              <w:t>E.</w:t>
            </w:r>
            <w:r w:rsidRPr="00D317B6">
              <w:rPr>
                <w:rFonts w:eastAsiaTheme="minorEastAsia"/>
                <w:noProof/>
                <w:sz w:val="24"/>
                <w:szCs w:val="24"/>
              </w:rPr>
              <w:tab/>
            </w:r>
            <w:r w:rsidRPr="00D317B6">
              <w:rPr>
                <w:rStyle w:val="Hyperlink"/>
                <w:rFonts w:ascii="Times New Roman" w:eastAsia="Times New Roman" w:hAnsi="Times New Roman" w:cs="Times New Roman"/>
                <w:b/>
                <w:bCs/>
                <w:noProof/>
                <w:color w:val="auto"/>
              </w:rPr>
              <w:t>SUBMISSION REQUIREMENTS AND DEADLINES</w:t>
            </w:r>
            <w:r w:rsidRPr="00D317B6">
              <w:rPr>
                <w:noProof/>
                <w:webHidden/>
              </w:rPr>
              <w:tab/>
            </w:r>
            <w:r w:rsidRPr="00D317B6">
              <w:rPr>
                <w:noProof/>
                <w:webHidden/>
              </w:rPr>
              <w:fldChar w:fldCharType="begin"/>
            </w:r>
            <w:r w:rsidRPr="00D317B6">
              <w:rPr>
                <w:noProof/>
                <w:webHidden/>
              </w:rPr>
              <w:instrText xml:space="preserve"> PAGEREF _Toc224819765 \h </w:instrText>
            </w:r>
            <w:r w:rsidRPr="00D317B6">
              <w:rPr>
                <w:noProof/>
                <w:webHidden/>
              </w:rPr>
            </w:r>
            <w:r w:rsidRPr="00D317B6">
              <w:rPr>
                <w:noProof/>
                <w:webHidden/>
              </w:rPr>
              <w:fldChar w:fldCharType="separate"/>
            </w:r>
            <w:r w:rsidRPr="00D317B6">
              <w:rPr>
                <w:noProof/>
                <w:webHidden/>
              </w:rPr>
              <w:t>15</w:t>
            </w:r>
            <w:r w:rsidRPr="00D317B6">
              <w:rPr>
                <w:noProof/>
                <w:webHidden/>
              </w:rPr>
              <w:fldChar w:fldCharType="end"/>
            </w:r>
          </w:hyperlink>
        </w:p>
        <w:p w14:paraId="06C372E5" w14:textId="2C42AAC0" w:rsidR="00540FFF" w:rsidRPr="00D317B6" w:rsidRDefault="00540FFF">
          <w:pPr>
            <w:pStyle w:val="TOC3"/>
            <w:tabs>
              <w:tab w:val="left" w:pos="960"/>
              <w:tab w:val="right" w:leader="dot" w:pos="9350"/>
            </w:tabs>
            <w:rPr>
              <w:rFonts w:eastAsiaTheme="minorEastAsia"/>
              <w:noProof/>
              <w:sz w:val="24"/>
              <w:szCs w:val="24"/>
            </w:rPr>
          </w:pPr>
          <w:hyperlink w:anchor="_Toc224819766" w:history="1">
            <w:r w:rsidRPr="00D317B6">
              <w:rPr>
                <w:rStyle w:val="Hyperlink"/>
                <w:rFonts w:ascii="Times New Roman" w:eastAsia="Times New Roman" w:hAnsi="Times New Roman" w:cs="Times New Roman"/>
                <w:b/>
                <w:bCs/>
                <w:noProof/>
                <w:color w:val="auto"/>
              </w:rPr>
              <w:t>F.</w:t>
            </w:r>
            <w:r w:rsidRPr="00D317B6">
              <w:rPr>
                <w:rFonts w:eastAsiaTheme="minorEastAsia"/>
                <w:noProof/>
                <w:sz w:val="24"/>
                <w:szCs w:val="24"/>
              </w:rPr>
              <w:tab/>
            </w:r>
            <w:r w:rsidRPr="00D317B6">
              <w:rPr>
                <w:rStyle w:val="Hyperlink"/>
                <w:rFonts w:ascii="Times New Roman" w:eastAsia="Times New Roman" w:hAnsi="Times New Roman" w:cs="Times New Roman"/>
                <w:b/>
                <w:bCs/>
                <w:noProof/>
                <w:color w:val="auto"/>
              </w:rPr>
              <w:t>APPLICATION REVIEW INFORMATION</w:t>
            </w:r>
            <w:r w:rsidRPr="00D317B6">
              <w:rPr>
                <w:noProof/>
                <w:webHidden/>
              </w:rPr>
              <w:tab/>
            </w:r>
            <w:r w:rsidRPr="00D317B6">
              <w:rPr>
                <w:noProof/>
                <w:webHidden/>
              </w:rPr>
              <w:fldChar w:fldCharType="begin"/>
            </w:r>
            <w:r w:rsidRPr="00D317B6">
              <w:rPr>
                <w:noProof/>
                <w:webHidden/>
              </w:rPr>
              <w:instrText xml:space="preserve"> PAGEREF _Toc224819766 \h </w:instrText>
            </w:r>
            <w:r w:rsidRPr="00D317B6">
              <w:rPr>
                <w:noProof/>
                <w:webHidden/>
              </w:rPr>
            </w:r>
            <w:r w:rsidRPr="00D317B6">
              <w:rPr>
                <w:noProof/>
                <w:webHidden/>
              </w:rPr>
              <w:fldChar w:fldCharType="separate"/>
            </w:r>
            <w:r w:rsidRPr="00D317B6">
              <w:rPr>
                <w:noProof/>
                <w:webHidden/>
              </w:rPr>
              <w:t>19</w:t>
            </w:r>
            <w:r w:rsidRPr="00D317B6">
              <w:rPr>
                <w:noProof/>
                <w:webHidden/>
              </w:rPr>
              <w:fldChar w:fldCharType="end"/>
            </w:r>
          </w:hyperlink>
        </w:p>
        <w:p w14:paraId="131B787C" w14:textId="71011A34" w:rsidR="00540FFF" w:rsidRPr="00D317B6" w:rsidRDefault="00540FFF">
          <w:pPr>
            <w:pStyle w:val="TOC3"/>
            <w:tabs>
              <w:tab w:val="left" w:pos="960"/>
              <w:tab w:val="right" w:leader="dot" w:pos="9350"/>
            </w:tabs>
            <w:rPr>
              <w:rFonts w:eastAsiaTheme="minorEastAsia"/>
              <w:noProof/>
              <w:sz w:val="24"/>
              <w:szCs w:val="24"/>
            </w:rPr>
          </w:pPr>
          <w:hyperlink w:anchor="_Toc224819767" w:history="1">
            <w:r w:rsidRPr="00D317B6">
              <w:rPr>
                <w:rStyle w:val="Hyperlink"/>
                <w:rFonts w:ascii="Times New Roman" w:eastAsia="Times New Roman" w:hAnsi="Times New Roman" w:cs="Times New Roman"/>
                <w:b/>
                <w:bCs/>
                <w:noProof/>
                <w:color w:val="auto"/>
              </w:rPr>
              <w:t>G.</w:t>
            </w:r>
            <w:r w:rsidRPr="00D317B6">
              <w:rPr>
                <w:rFonts w:eastAsiaTheme="minorEastAsia"/>
                <w:noProof/>
                <w:sz w:val="24"/>
                <w:szCs w:val="24"/>
              </w:rPr>
              <w:tab/>
            </w:r>
            <w:r w:rsidRPr="00D317B6">
              <w:rPr>
                <w:rStyle w:val="Hyperlink"/>
                <w:rFonts w:ascii="Times New Roman" w:eastAsia="Times New Roman" w:hAnsi="Times New Roman" w:cs="Times New Roman"/>
                <w:b/>
                <w:bCs/>
                <w:noProof/>
                <w:color w:val="auto"/>
              </w:rPr>
              <w:t>AWARD NOTICES</w:t>
            </w:r>
            <w:r w:rsidRPr="00D317B6">
              <w:rPr>
                <w:noProof/>
                <w:webHidden/>
              </w:rPr>
              <w:tab/>
            </w:r>
            <w:r w:rsidRPr="00D317B6">
              <w:rPr>
                <w:noProof/>
                <w:webHidden/>
              </w:rPr>
              <w:fldChar w:fldCharType="begin"/>
            </w:r>
            <w:r w:rsidRPr="00D317B6">
              <w:rPr>
                <w:noProof/>
                <w:webHidden/>
              </w:rPr>
              <w:instrText xml:space="preserve"> PAGEREF _Toc224819767 \h </w:instrText>
            </w:r>
            <w:r w:rsidRPr="00D317B6">
              <w:rPr>
                <w:noProof/>
                <w:webHidden/>
              </w:rPr>
            </w:r>
            <w:r w:rsidRPr="00D317B6">
              <w:rPr>
                <w:noProof/>
                <w:webHidden/>
              </w:rPr>
              <w:fldChar w:fldCharType="separate"/>
            </w:r>
            <w:r w:rsidRPr="00D317B6">
              <w:rPr>
                <w:noProof/>
                <w:webHidden/>
              </w:rPr>
              <w:t>22</w:t>
            </w:r>
            <w:r w:rsidRPr="00D317B6">
              <w:rPr>
                <w:noProof/>
                <w:webHidden/>
              </w:rPr>
              <w:fldChar w:fldCharType="end"/>
            </w:r>
          </w:hyperlink>
        </w:p>
        <w:p w14:paraId="1FE9F6DB" w14:textId="7493B8B5" w:rsidR="00540FFF" w:rsidRPr="00D317B6" w:rsidRDefault="00540FFF">
          <w:pPr>
            <w:pStyle w:val="TOC3"/>
            <w:tabs>
              <w:tab w:val="left" w:pos="960"/>
              <w:tab w:val="right" w:leader="dot" w:pos="9350"/>
            </w:tabs>
            <w:rPr>
              <w:rFonts w:eastAsiaTheme="minorEastAsia"/>
              <w:noProof/>
              <w:sz w:val="24"/>
              <w:szCs w:val="24"/>
            </w:rPr>
          </w:pPr>
          <w:hyperlink w:anchor="_Toc224819768" w:history="1">
            <w:r w:rsidRPr="00D317B6">
              <w:rPr>
                <w:rStyle w:val="Hyperlink"/>
                <w:rFonts w:ascii="Times New Roman" w:eastAsia="Times New Roman" w:hAnsi="Times New Roman" w:cs="Times New Roman"/>
                <w:b/>
                <w:bCs/>
                <w:noProof/>
                <w:color w:val="auto"/>
              </w:rPr>
              <w:t>H.</w:t>
            </w:r>
            <w:r w:rsidRPr="00D317B6">
              <w:rPr>
                <w:rFonts w:eastAsiaTheme="minorEastAsia"/>
                <w:noProof/>
                <w:sz w:val="24"/>
                <w:szCs w:val="24"/>
              </w:rPr>
              <w:tab/>
            </w:r>
            <w:r w:rsidRPr="00D317B6">
              <w:rPr>
                <w:rStyle w:val="Hyperlink"/>
                <w:rFonts w:ascii="Times New Roman" w:eastAsia="Times New Roman" w:hAnsi="Times New Roman" w:cs="Times New Roman"/>
                <w:b/>
                <w:bCs/>
                <w:noProof/>
                <w:color w:val="auto"/>
              </w:rPr>
              <w:t>POST-AWARD REQUIREMENTS AND ADMINISTRATION</w:t>
            </w:r>
            <w:r w:rsidRPr="00D317B6">
              <w:rPr>
                <w:noProof/>
                <w:webHidden/>
              </w:rPr>
              <w:tab/>
            </w:r>
            <w:r w:rsidRPr="00D317B6">
              <w:rPr>
                <w:noProof/>
                <w:webHidden/>
              </w:rPr>
              <w:fldChar w:fldCharType="begin"/>
            </w:r>
            <w:r w:rsidRPr="00D317B6">
              <w:rPr>
                <w:noProof/>
                <w:webHidden/>
              </w:rPr>
              <w:instrText xml:space="preserve"> PAGEREF _Toc224819768 \h </w:instrText>
            </w:r>
            <w:r w:rsidRPr="00D317B6">
              <w:rPr>
                <w:noProof/>
                <w:webHidden/>
              </w:rPr>
            </w:r>
            <w:r w:rsidRPr="00D317B6">
              <w:rPr>
                <w:noProof/>
                <w:webHidden/>
              </w:rPr>
              <w:fldChar w:fldCharType="separate"/>
            </w:r>
            <w:r w:rsidRPr="00D317B6">
              <w:rPr>
                <w:noProof/>
                <w:webHidden/>
              </w:rPr>
              <w:t>23</w:t>
            </w:r>
            <w:r w:rsidRPr="00D317B6">
              <w:rPr>
                <w:noProof/>
                <w:webHidden/>
              </w:rPr>
              <w:fldChar w:fldCharType="end"/>
            </w:r>
          </w:hyperlink>
        </w:p>
        <w:p w14:paraId="6DAFDFCF" w14:textId="4CD05CB6" w:rsidR="00540FFF" w:rsidRPr="00D317B6" w:rsidRDefault="00540FFF">
          <w:pPr>
            <w:pStyle w:val="TOC3"/>
            <w:tabs>
              <w:tab w:val="left" w:pos="960"/>
              <w:tab w:val="right" w:leader="dot" w:pos="9350"/>
            </w:tabs>
            <w:rPr>
              <w:rFonts w:eastAsiaTheme="minorEastAsia"/>
              <w:noProof/>
              <w:sz w:val="24"/>
              <w:szCs w:val="24"/>
            </w:rPr>
          </w:pPr>
          <w:hyperlink w:anchor="_Toc224819769" w:history="1">
            <w:r w:rsidRPr="00D317B6">
              <w:rPr>
                <w:rStyle w:val="Hyperlink"/>
                <w:rFonts w:ascii="Times New Roman" w:eastAsia="Times New Roman" w:hAnsi="Times New Roman" w:cs="Times New Roman"/>
                <w:b/>
                <w:bCs/>
                <w:noProof/>
                <w:color w:val="auto"/>
              </w:rPr>
              <w:t>I.</w:t>
            </w:r>
            <w:r w:rsidRPr="00D317B6">
              <w:rPr>
                <w:rFonts w:eastAsiaTheme="minorEastAsia"/>
                <w:noProof/>
                <w:sz w:val="24"/>
                <w:szCs w:val="24"/>
              </w:rPr>
              <w:tab/>
            </w:r>
            <w:r w:rsidRPr="00D317B6">
              <w:rPr>
                <w:rStyle w:val="Hyperlink"/>
                <w:rFonts w:ascii="Times New Roman" w:eastAsia="Times New Roman" w:hAnsi="Times New Roman" w:cs="Times New Roman"/>
                <w:b/>
                <w:bCs/>
                <w:noProof/>
                <w:color w:val="auto"/>
              </w:rPr>
              <w:t>OTHER INFORMATION</w:t>
            </w:r>
            <w:r w:rsidRPr="00D317B6">
              <w:rPr>
                <w:noProof/>
                <w:webHidden/>
              </w:rPr>
              <w:tab/>
            </w:r>
            <w:r w:rsidRPr="00D317B6">
              <w:rPr>
                <w:noProof/>
                <w:webHidden/>
              </w:rPr>
              <w:fldChar w:fldCharType="begin"/>
            </w:r>
            <w:r w:rsidRPr="00D317B6">
              <w:rPr>
                <w:noProof/>
                <w:webHidden/>
              </w:rPr>
              <w:instrText xml:space="preserve"> PAGEREF _Toc224819769 \h </w:instrText>
            </w:r>
            <w:r w:rsidRPr="00D317B6">
              <w:rPr>
                <w:noProof/>
                <w:webHidden/>
              </w:rPr>
            </w:r>
            <w:r w:rsidRPr="00D317B6">
              <w:rPr>
                <w:noProof/>
                <w:webHidden/>
              </w:rPr>
              <w:fldChar w:fldCharType="separate"/>
            </w:r>
            <w:r w:rsidRPr="00D317B6">
              <w:rPr>
                <w:noProof/>
                <w:webHidden/>
              </w:rPr>
              <w:t>25</w:t>
            </w:r>
            <w:r w:rsidRPr="00D317B6">
              <w:rPr>
                <w:noProof/>
                <w:webHidden/>
              </w:rPr>
              <w:fldChar w:fldCharType="end"/>
            </w:r>
          </w:hyperlink>
        </w:p>
        <w:p w14:paraId="798E51F9" w14:textId="0F2A0781" w:rsidR="008128AD" w:rsidRPr="00D317B6" w:rsidRDefault="00B12C1F" w:rsidP="6179E661">
          <w:pPr>
            <w:pStyle w:val="TOC3"/>
            <w:tabs>
              <w:tab w:val="left" w:pos="870"/>
              <w:tab w:val="right" w:leader="dot" w:pos="9345"/>
            </w:tabs>
            <w:rPr>
              <w:rStyle w:val="Hyperlink"/>
              <w:rFonts w:ascii="Times New Roman" w:eastAsia="Times New Roman" w:hAnsi="Times New Roman" w:cs="Times New Roman"/>
              <w:noProof/>
              <w:color w:val="auto"/>
              <w:sz w:val="24"/>
              <w:szCs w:val="24"/>
            </w:rPr>
          </w:pPr>
          <w:r w:rsidRPr="00D317B6">
            <w:rPr>
              <w:b/>
              <w:bCs/>
              <w:sz w:val="24"/>
              <w:szCs w:val="24"/>
            </w:rPr>
            <w:fldChar w:fldCharType="end"/>
          </w:r>
        </w:p>
      </w:sdtContent>
    </w:sdt>
    <w:p w14:paraId="457144A0" w14:textId="63EBA382" w:rsidR="003C7AF8" w:rsidRPr="00D317B6" w:rsidRDefault="003C7AF8" w:rsidP="6179E661">
      <w:pPr>
        <w:rPr>
          <w:rFonts w:ascii="Times New Roman" w:eastAsia="Times New Roman" w:hAnsi="Times New Roman" w:cs="Times New Roman"/>
          <w:sz w:val="24"/>
          <w:szCs w:val="24"/>
        </w:rPr>
      </w:pPr>
    </w:p>
    <w:p w14:paraId="38ECBA75" w14:textId="77777777" w:rsidR="001C1A57" w:rsidRPr="00D317B6" w:rsidRDefault="001C1A57" w:rsidP="6179E661">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Pr="00D317B6" w:rsidRDefault="001C1A57"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Pr="00D317B6" w:rsidRDefault="00C64D59" w:rsidP="6179E661">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16A2435" w14:textId="77777777" w:rsidR="00BD0D20" w:rsidRPr="00D317B6" w:rsidRDefault="00BD0D20"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838209A" w14:textId="77777777" w:rsidR="00BD0D20" w:rsidRPr="00D317B6" w:rsidRDefault="00BD0D20"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31F46C5" w14:textId="77777777" w:rsidR="00BD0D20" w:rsidRPr="00D317B6" w:rsidRDefault="00BD0D20"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60333F27"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389012A6" w14:textId="77777777" w:rsidR="00C64D59" w:rsidRPr="00D317B6" w:rsidRDefault="00C64D59" w:rsidP="6179E661">
      <w:pPr>
        <w:spacing w:after="0" w:line="240" w:lineRule="auto"/>
        <w:jc w:val="center"/>
        <w:rPr>
          <w:rFonts w:ascii="Times New Roman" w:eastAsia="Times New Roman" w:hAnsi="Times New Roman" w:cs="Times New Roman"/>
          <w:b/>
          <w:bCs/>
          <w:sz w:val="24"/>
          <w:szCs w:val="24"/>
          <w:bdr w:val="none" w:sz="0" w:space="0" w:color="auto" w:frame="1"/>
        </w:rPr>
      </w:pPr>
    </w:p>
    <w:p w14:paraId="1397C663" w14:textId="1094FDE7" w:rsidR="00736CD9" w:rsidRPr="00D317B6" w:rsidRDefault="23389C6A" w:rsidP="6179E661">
      <w:pPr>
        <w:spacing w:after="0" w:line="240" w:lineRule="auto"/>
        <w:jc w:val="center"/>
        <w:rPr>
          <w:rFonts w:ascii="Times New Roman" w:eastAsia="Times New Roman" w:hAnsi="Times New Roman" w:cs="Times New Roman"/>
          <w:b/>
          <w:bCs/>
          <w:sz w:val="24"/>
          <w:szCs w:val="24"/>
          <w:bdr w:val="none" w:sz="0" w:space="0" w:color="auto" w:frame="1"/>
        </w:rPr>
      </w:pPr>
      <w:r w:rsidRPr="00D317B6">
        <w:rPr>
          <w:rFonts w:ascii="Times New Roman" w:eastAsia="Times New Roman" w:hAnsi="Times New Roman" w:cs="Times New Roman"/>
          <w:b/>
          <w:bCs/>
          <w:sz w:val="24"/>
          <w:szCs w:val="24"/>
          <w:bdr w:val="none" w:sz="0" w:space="0" w:color="auto" w:frame="1"/>
        </w:rPr>
        <w:t>U.S Department of State</w:t>
      </w:r>
      <w:r w:rsidR="00CC636C" w:rsidRPr="00D317B6">
        <w:rPr>
          <w:rFonts w:eastAsia="Times New Roman" w:cstheme="minorHAnsi"/>
          <w:b/>
          <w:bCs/>
          <w:sz w:val="24"/>
          <w:szCs w:val="24"/>
          <w:bdr w:val="none" w:sz="0" w:space="0" w:color="auto" w:frame="1"/>
        </w:rPr>
        <w:br/>
      </w:r>
      <w:r w:rsidR="00796097" w:rsidRPr="00D317B6">
        <w:rPr>
          <w:rFonts w:ascii="Times New Roman" w:eastAsia="Times New Roman" w:hAnsi="Times New Roman" w:cs="Times New Roman"/>
          <w:b/>
          <w:bCs/>
          <w:sz w:val="24"/>
          <w:szCs w:val="24"/>
          <w:bdr w:val="none" w:sz="0" w:space="0" w:color="auto" w:frame="1"/>
        </w:rPr>
        <w:t xml:space="preserve">U.S. Embassy in Ouagadougou, </w:t>
      </w:r>
      <w:r w:rsidR="413391B4" w:rsidRPr="00D317B6">
        <w:rPr>
          <w:rFonts w:ascii="Times New Roman" w:eastAsia="Times New Roman" w:hAnsi="Times New Roman" w:cs="Times New Roman"/>
          <w:b/>
          <w:bCs/>
          <w:sz w:val="24"/>
          <w:szCs w:val="24"/>
          <w:bdr w:val="none" w:sz="0" w:space="0" w:color="auto" w:frame="1"/>
        </w:rPr>
        <w:t xml:space="preserve">Public Diplomacy Section </w:t>
      </w:r>
    </w:p>
    <w:p w14:paraId="036ADBCE" w14:textId="32AA0BE5" w:rsidR="00CC636C" w:rsidRPr="00D317B6" w:rsidRDefault="00F676CF" w:rsidP="6179E661">
      <w:pPr>
        <w:spacing w:after="0" w:line="240" w:lineRule="auto"/>
        <w:jc w:val="center"/>
        <w:rPr>
          <w:rFonts w:ascii="Times New Roman" w:eastAsia="Times New Roman" w:hAnsi="Times New Roman" w:cs="Times New Roman"/>
          <w:sz w:val="24"/>
          <w:szCs w:val="24"/>
        </w:rPr>
      </w:pPr>
      <w:r w:rsidRPr="00D317B6">
        <w:rPr>
          <w:rFonts w:ascii="Times New Roman" w:eastAsia="Times New Roman" w:hAnsi="Times New Roman" w:cs="Times New Roman"/>
          <w:b/>
          <w:bCs/>
          <w:sz w:val="24"/>
          <w:szCs w:val="24"/>
          <w:bdr w:val="none" w:sz="0" w:space="0" w:color="auto" w:frame="1"/>
        </w:rPr>
        <w:t>Annual Program Statement for Public Diplomacy</w:t>
      </w:r>
    </w:p>
    <w:p w14:paraId="6B288563" w14:textId="77777777" w:rsidR="00EF65A6" w:rsidRPr="00D317B6" w:rsidRDefault="00EF65A6" w:rsidP="6179E661">
      <w:pPr>
        <w:ind w:left="360" w:hanging="360"/>
        <w:rPr>
          <w:rFonts w:ascii="Times New Roman" w:eastAsia="Times New Roman" w:hAnsi="Times New Roman" w:cs="Times New Roman"/>
          <w:sz w:val="24"/>
          <w:szCs w:val="24"/>
        </w:rPr>
      </w:pPr>
    </w:p>
    <w:p w14:paraId="57D8AB1B" w14:textId="60BDBE00" w:rsidR="0012664D" w:rsidRPr="00D317B6" w:rsidRDefault="0012664D" w:rsidP="002C44E3">
      <w:pPr>
        <w:pStyle w:val="Heading3"/>
        <w:numPr>
          <w:ilvl w:val="0"/>
          <w:numId w:val="21"/>
        </w:numPr>
        <w:ind w:left="360"/>
        <w:rPr>
          <w:rFonts w:ascii="Times New Roman" w:eastAsia="Times New Roman" w:hAnsi="Times New Roman" w:cs="Times New Roman"/>
          <w:b/>
          <w:bCs/>
          <w:color w:val="auto"/>
          <w:sz w:val="24"/>
          <w:szCs w:val="24"/>
        </w:rPr>
      </w:pPr>
      <w:bookmarkStart w:id="1" w:name="_Toc224819761"/>
      <w:r w:rsidRPr="00D317B6">
        <w:rPr>
          <w:rFonts w:ascii="Times New Roman" w:eastAsia="Times New Roman" w:hAnsi="Times New Roman" w:cs="Times New Roman"/>
          <w:b/>
          <w:bCs/>
          <w:color w:val="auto"/>
          <w:sz w:val="24"/>
          <w:szCs w:val="24"/>
        </w:rPr>
        <w:t>B</w:t>
      </w:r>
      <w:r w:rsidR="6D2D73E1" w:rsidRPr="00D317B6">
        <w:rPr>
          <w:rFonts w:ascii="Times New Roman" w:eastAsia="Times New Roman" w:hAnsi="Times New Roman" w:cs="Times New Roman"/>
          <w:b/>
          <w:bCs/>
          <w:color w:val="auto"/>
          <w:sz w:val="24"/>
          <w:szCs w:val="24"/>
        </w:rPr>
        <w:t>ASIC INFORMATION</w:t>
      </w:r>
      <w:bookmarkEnd w:id="1"/>
    </w:p>
    <w:p w14:paraId="356F090A" w14:textId="587BA048" w:rsidR="00926F11" w:rsidRPr="00D317B6" w:rsidRDefault="003E3822" w:rsidP="002C44E3">
      <w:pPr>
        <w:pStyle w:val="Heading5"/>
        <w:numPr>
          <w:ilvl w:val="0"/>
          <w:numId w:val="22"/>
        </w:numPr>
        <w:ind w:left="270" w:hanging="270"/>
        <w:rPr>
          <w:rFonts w:ascii="Times New Roman" w:eastAsia="Times New Roman" w:hAnsi="Times New Roman" w:cs="Times New Roman"/>
          <w:b/>
          <w:bCs/>
          <w:i/>
          <w:iCs/>
          <w:color w:val="auto"/>
          <w:sz w:val="24"/>
          <w:szCs w:val="24"/>
        </w:rPr>
      </w:pPr>
      <w:r w:rsidRPr="00D317B6">
        <w:rPr>
          <w:rFonts w:ascii="Times New Roman" w:eastAsia="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D317B6" w:rsidRPr="00D317B6" w14:paraId="74D11B3E" w14:textId="77777777" w:rsidTr="5CF9150B">
        <w:trPr>
          <w:trHeight w:val="300"/>
        </w:trPr>
        <w:tc>
          <w:tcPr>
            <w:tcW w:w="3775" w:type="dxa"/>
          </w:tcPr>
          <w:p w14:paraId="6760B40B" w14:textId="569187FE" w:rsidR="0094577D" w:rsidRPr="00D317B6" w:rsidRDefault="0046266F"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Funding Opportunity Title</w:t>
            </w:r>
          </w:p>
        </w:tc>
        <w:tc>
          <w:tcPr>
            <w:tcW w:w="5575" w:type="dxa"/>
          </w:tcPr>
          <w:p w14:paraId="03E7F5E6" w14:textId="3AA9F0F4" w:rsidR="0094577D" w:rsidRPr="00D317B6" w:rsidRDefault="00A47432"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sz w:val="24"/>
                <w:szCs w:val="24"/>
              </w:rPr>
              <w:t>U.S. Embassy in Ouagadougou, Burkina Faso PDS Annual Program Statement</w:t>
            </w:r>
          </w:p>
        </w:tc>
      </w:tr>
      <w:tr w:rsidR="00D317B6" w:rsidRPr="00D317B6" w14:paraId="5080EA14" w14:textId="77777777" w:rsidTr="5CF9150B">
        <w:trPr>
          <w:trHeight w:val="300"/>
        </w:trPr>
        <w:tc>
          <w:tcPr>
            <w:tcW w:w="3775" w:type="dxa"/>
          </w:tcPr>
          <w:p w14:paraId="150F1D8D" w14:textId="38AFF061" w:rsidR="0094577D" w:rsidRPr="00D317B6" w:rsidRDefault="0046266F"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Funding Opportunity Number</w:t>
            </w:r>
          </w:p>
        </w:tc>
        <w:tc>
          <w:tcPr>
            <w:tcW w:w="5575" w:type="dxa"/>
          </w:tcPr>
          <w:p w14:paraId="7FED5FCB" w14:textId="13571F3B" w:rsidR="0094577D" w:rsidRPr="00D317B6" w:rsidRDefault="00A47432"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sz w:val="24"/>
                <w:szCs w:val="24"/>
              </w:rPr>
              <w:t>PAS- BF-FY26-APS-001</w:t>
            </w:r>
          </w:p>
        </w:tc>
      </w:tr>
      <w:tr w:rsidR="00D317B6" w:rsidRPr="00D317B6" w14:paraId="69F4E9E5" w14:textId="77777777" w:rsidTr="5CF9150B">
        <w:trPr>
          <w:trHeight w:val="300"/>
        </w:trPr>
        <w:tc>
          <w:tcPr>
            <w:tcW w:w="3775" w:type="dxa"/>
          </w:tcPr>
          <w:p w14:paraId="3162D93F" w14:textId="1C430F1B" w:rsidR="0094577D" w:rsidRPr="00D317B6" w:rsidRDefault="0024541A"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Deadline for Applications</w:t>
            </w:r>
          </w:p>
        </w:tc>
        <w:tc>
          <w:tcPr>
            <w:tcW w:w="5575" w:type="dxa"/>
          </w:tcPr>
          <w:p w14:paraId="383525B9" w14:textId="19BA23F8" w:rsidR="0094577D" w:rsidRPr="00D317B6" w:rsidRDefault="00A47432" w:rsidP="6179E661">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Ju</w:t>
            </w:r>
            <w:r w:rsidR="00E2F66A" w:rsidRPr="00D317B6">
              <w:rPr>
                <w:rFonts w:ascii="Times New Roman" w:eastAsia="Times New Roman" w:hAnsi="Times New Roman" w:cs="Times New Roman"/>
                <w:sz w:val="24"/>
                <w:szCs w:val="24"/>
              </w:rPr>
              <w:t>ly</w:t>
            </w:r>
            <w:r w:rsidRPr="00D317B6">
              <w:rPr>
                <w:rFonts w:ascii="Times New Roman" w:eastAsia="Times New Roman" w:hAnsi="Times New Roman" w:cs="Times New Roman"/>
                <w:sz w:val="24"/>
                <w:szCs w:val="24"/>
              </w:rPr>
              <w:t xml:space="preserve"> </w:t>
            </w:r>
            <w:r w:rsidR="7771AF0C" w:rsidRPr="00D317B6">
              <w:rPr>
                <w:rFonts w:ascii="Times New Roman" w:eastAsia="Times New Roman" w:hAnsi="Times New Roman" w:cs="Times New Roman"/>
                <w:sz w:val="24"/>
                <w:szCs w:val="24"/>
              </w:rPr>
              <w:t>3</w:t>
            </w:r>
            <w:r w:rsidRPr="00D317B6">
              <w:rPr>
                <w:rFonts w:ascii="Times New Roman" w:eastAsia="Times New Roman" w:hAnsi="Times New Roman" w:cs="Times New Roman"/>
                <w:sz w:val="24"/>
                <w:szCs w:val="24"/>
              </w:rPr>
              <w:t xml:space="preserve">, </w:t>
            </w:r>
            <w:r w:rsidR="00D317B6" w:rsidRPr="00D317B6">
              <w:rPr>
                <w:rFonts w:ascii="Times New Roman" w:eastAsia="Times New Roman" w:hAnsi="Times New Roman" w:cs="Times New Roman"/>
                <w:sz w:val="24"/>
                <w:szCs w:val="24"/>
              </w:rPr>
              <w:t xml:space="preserve">2026 </w:t>
            </w:r>
            <w:r w:rsidR="00D317B6" w:rsidRPr="00D317B6">
              <w:t>at</w:t>
            </w:r>
            <w:r w:rsidR="001D40FD" w:rsidRPr="00D317B6">
              <w:rPr>
                <w:rFonts w:ascii="Times New Roman" w:eastAsia="Times New Roman" w:hAnsi="Times New Roman" w:cs="Times New Roman"/>
                <w:sz w:val="24"/>
                <w:szCs w:val="24"/>
              </w:rPr>
              <w:t xml:space="preserve"> 17:00 GMT</w:t>
            </w:r>
          </w:p>
        </w:tc>
      </w:tr>
      <w:tr w:rsidR="00D317B6" w:rsidRPr="00D317B6" w14:paraId="39FA5912" w14:textId="77777777" w:rsidTr="5CF9150B">
        <w:trPr>
          <w:trHeight w:val="300"/>
        </w:trPr>
        <w:tc>
          <w:tcPr>
            <w:tcW w:w="3775" w:type="dxa"/>
          </w:tcPr>
          <w:p w14:paraId="73BDDF2A" w14:textId="247C94C0" w:rsidR="0094577D" w:rsidRPr="00D317B6" w:rsidRDefault="0024541A"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Assistance Listing Number</w:t>
            </w:r>
          </w:p>
        </w:tc>
        <w:tc>
          <w:tcPr>
            <w:tcW w:w="5575" w:type="dxa"/>
          </w:tcPr>
          <w:p w14:paraId="56273A74" w14:textId="4BF0183C" w:rsidR="0094577D" w:rsidRPr="00D317B6" w:rsidRDefault="796F3715" w:rsidP="6179E661">
            <w:pPr>
              <w:rPr>
                <w:rFonts w:ascii="Times New Roman" w:eastAsia="Times New Roman" w:hAnsi="Times New Roman" w:cs="Times New Roman"/>
                <w:sz w:val="24"/>
                <w:szCs w:val="24"/>
                <w:highlight w:val="yellow"/>
              </w:rPr>
            </w:pPr>
            <w:r w:rsidRPr="00D317B6">
              <w:rPr>
                <w:rFonts w:ascii="Times New Roman" w:eastAsia="Times New Roman" w:hAnsi="Times New Roman" w:cs="Times New Roman"/>
                <w:sz w:val="24"/>
                <w:szCs w:val="24"/>
              </w:rPr>
              <w:t>19.</w:t>
            </w:r>
            <w:r w:rsidR="7EA9C9AD" w:rsidRPr="00D317B6">
              <w:rPr>
                <w:rFonts w:ascii="Times New Roman" w:eastAsia="Times New Roman" w:hAnsi="Times New Roman" w:cs="Times New Roman"/>
                <w:sz w:val="24"/>
                <w:szCs w:val="24"/>
              </w:rPr>
              <w:t>040 - Public Diplomacy Programs</w:t>
            </w:r>
          </w:p>
        </w:tc>
      </w:tr>
      <w:tr w:rsidR="00D317B6" w:rsidRPr="00D317B6" w14:paraId="76FC3782" w14:textId="77777777" w:rsidTr="5CF9150B">
        <w:trPr>
          <w:trHeight w:val="300"/>
        </w:trPr>
        <w:tc>
          <w:tcPr>
            <w:tcW w:w="3775" w:type="dxa"/>
          </w:tcPr>
          <w:p w14:paraId="5437D4B7" w14:textId="5A635AD2" w:rsidR="0094577D" w:rsidRPr="00D317B6" w:rsidRDefault="0024541A"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Length of performance period</w:t>
            </w:r>
          </w:p>
        </w:tc>
        <w:tc>
          <w:tcPr>
            <w:tcW w:w="5575" w:type="dxa"/>
          </w:tcPr>
          <w:p w14:paraId="7CE84DC3" w14:textId="4B463625" w:rsidR="0094577D" w:rsidRPr="00D317B6" w:rsidRDefault="00A47432"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sz w:val="24"/>
                <w:szCs w:val="24"/>
              </w:rPr>
              <w:t>1 to 12 months</w:t>
            </w:r>
          </w:p>
        </w:tc>
      </w:tr>
      <w:tr w:rsidR="00D317B6" w:rsidRPr="00D317B6" w14:paraId="64098C7C" w14:textId="77777777" w:rsidTr="5CF9150B">
        <w:trPr>
          <w:trHeight w:val="300"/>
        </w:trPr>
        <w:tc>
          <w:tcPr>
            <w:tcW w:w="3775" w:type="dxa"/>
          </w:tcPr>
          <w:p w14:paraId="44EA783A" w14:textId="776BB308" w:rsidR="0094577D" w:rsidRPr="00D317B6" w:rsidRDefault="0024541A"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Number of awards anticipated</w:t>
            </w:r>
          </w:p>
        </w:tc>
        <w:tc>
          <w:tcPr>
            <w:tcW w:w="5575" w:type="dxa"/>
          </w:tcPr>
          <w:p w14:paraId="7213289A" w14:textId="7C2B9B64" w:rsidR="0094577D" w:rsidRPr="00D317B6" w:rsidRDefault="00A47432"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sz w:val="24"/>
                <w:szCs w:val="24"/>
              </w:rPr>
              <w:t>5 awards (dependent on amounts)</w:t>
            </w:r>
          </w:p>
        </w:tc>
      </w:tr>
      <w:tr w:rsidR="00D317B6" w:rsidRPr="00D317B6" w14:paraId="72EC51BE" w14:textId="77777777" w:rsidTr="5CF9150B">
        <w:trPr>
          <w:trHeight w:val="300"/>
        </w:trPr>
        <w:tc>
          <w:tcPr>
            <w:tcW w:w="3775" w:type="dxa"/>
          </w:tcPr>
          <w:p w14:paraId="5D5F6AA7" w14:textId="186B01B2" w:rsidR="0094577D" w:rsidRPr="00D317B6" w:rsidRDefault="0024541A"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Award amounts</w:t>
            </w:r>
          </w:p>
        </w:tc>
        <w:tc>
          <w:tcPr>
            <w:tcW w:w="5575" w:type="dxa"/>
          </w:tcPr>
          <w:p w14:paraId="308B814E" w14:textId="35703FB0" w:rsidR="0094577D" w:rsidRPr="00D317B6" w:rsidRDefault="00A47432" w:rsidP="6179E661">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Awards may range from a minimum of $1,000 to a maximum of $25,000</w:t>
            </w:r>
            <w:r w:rsidR="00092024" w:rsidRPr="00D317B6">
              <w:rPr>
                <w:rFonts w:ascii="Times New Roman" w:eastAsia="Times New Roman" w:hAnsi="Times New Roman" w:cs="Times New Roman"/>
                <w:sz w:val="24"/>
                <w:szCs w:val="24"/>
              </w:rPr>
              <w:t xml:space="preserve"> (approximately)</w:t>
            </w:r>
            <w:r w:rsidRPr="00D317B6">
              <w:rPr>
                <w:rFonts w:ascii="Times New Roman" w:eastAsia="Times New Roman" w:hAnsi="Times New Roman" w:cs="Times New Roman"/>
                <w:sz w:val="24"/>
                <w:szCs w:val="24"/>
              </w:rPr>
              <w:t xml:space="preserve">  </w:t>
            </w:r>
          </w:p>
        </w:tc>
      </w:tr>
      <w:tr w:rsidR="00D317B6" w:rsidRPr="00D317B6" w14:paraId="4C110440" w14:textId="77777777" w:rsidTr="5CF9150B">
        <w:trPr>
          <w:trHeight w:val="300"/>
        </w:trPr>
        <w:tc>
          <w:tcPr>
            <w:tcW w:w="3775" w:type="dxa"/>
          </w:tcPr>
          <w:p w14:paraId="2B8AD526" w14:textId="10A7077F" w:rsidR="008573F3" w:rsidRPr="00D317B6" w:rsidRDefault="008573F3"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Total available funding</w:t>
            </w:r>
          </w:p>
        </w:tc>
        <w:tc>
          <w:tcPr>
            <w:tcW w:w="5575" w:type="dxa"/>
          </w:tcPr>
          <w:p w14:paraId="081FEE98" w14:textId="1A4AC98A" w:rsidR="008573F3" w:rsidRPr="00D317B6" w:rsidRDefault="00A47432" w:rsidP="6179E661">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$60,000 Pending funding availability</w:t>
            </w:r>
          </w:p>
        </w:tc>
      </w:tr>
      <w:tr w:rsidR="00D317B6" w:rsidRPr="00D317B6" w14:paraId="550BB860" w14:textId="77777777" w:rsidTr="5CF9150B">
        <w:trPr>
          <w:trHeight w:val="300"/>
        </w:trPr>
        <w:tc>
          <w:tcPr>
            <w:tcW w:w="3775" w:type="dxa"/>
          </w:tcPr>
          <w:p w14:paraId="2610C400" w14:textId="6ECF1DDD" w:rsidR="008573F3" w:rsidRPr="00D317B6" w:rsidRDefault="008573F3"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Type of Funding</w:t>
            </w:r>
          </w:p>
        </w:tc>
        <w:tc>
          <w:tcPr>
            <w:tcW w:w="5575" w:type="dxa"/>
          </w:tcPr>
          <w:p w14:paraId="6C3C0153" w14:textId="3EDD3CB8" w:rsidR="008573F3" w:rsidRPr="00D317B6" w:rsidRDefault="00A47432"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sz w:val="24"/>
                <w:szCs w:val="24"/>
              </w:rPr>
              <w:t>FY26 Smith Mundt Public Diplomacy Funds</w:t>
            </w:r>
          </w:p>
        </w:tc>
      </w:tr>
      <w:tr w:rsidR="008573F3" w:rsidRPr="00D317B6" w14:paraId="5CB8DDFC" w14:textId="77777777" w:rsidTr="5CF9150B">
        <w:trPr>
          <w:trHeight w:val="300"/>
        </w:trPr>
        <w:tc>
          <w:tcPr>
            <w:tcW w:w="3775" w:type="dxa"/>
          </w:tcPr>
          <w:p w14:paraId="343FF2BD" w14:textId="354BD84B" w:rsidR="008573F3" w:rsidRPr="00D317B6" w:rsidRDefault="189C394E"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 xml:space="preserve">Anticipated </w:t>
            </w:r>
            <w:proofErr w:type="gramStart"/>
            <w:r w:rsidR="7C371008" w:rsidRPr="00D317B6">
              <w:rPr>
                <w:rFonts w:ascii="Times New Roman" w:eastAsia="Times New Roman" w:hAnsi="Times New Roman" w:cs="Times New Roman"/>
                <w:b/>
                <w:bCs/>
                <w:sz w:val="24"/>
                <w:szCs w:val="24"/>
              </w:rPr>
              <w:t>project</w:t>
            </w:r>
            <w:proofErr w:type="gramEnd"/>
            <w:r w:rsidR="7C371008" w:rsidRPr="00D317B6">
              <w:rPr>
                <w:rFonts w:ascii="Times New Roman" w:eastAsia="Times New Roman" w:hAnsi="Times New Roman" w:cs="Times New Roman"/>
                <w:b/>
                <w:bCs/>
                <w:sz w:val="24"/>
                <w:szCs w:val="24"/>
              </w:rPr>
              <w:t xml:space="preserve"> </w:t>
            </w:r>
            <w:r w:rsidRPr="00D317B6">
              <w:rPr>
                <w:rFonts w:ascii="Times New Roman" w:eastAsia="Times New Roman" w:hAnsi="Times New Roman" w:cs="Times New Roman"/>
                <w:b/>
                <w:bCs/>
                <w:sz w:val="24"/>
                <w:szCs w:val="24"/>
              </w:rPr>
              <w:t>start date</w:t>
            </w:r>
          </w:p>
        </w:tc>
        <w:tc>
          <w:tcPr>
            <w:tcW w:w="5575" w:type="dxa"/>
          </w:tcPr>
          <w:p w14:paraId="14500412" w14:textId="7A786273" w:rsidR="008573F3" w:rsidRPr="00D317B6" w:rsidRDefault="70B780F7" w:rsidP="6179E661">
            <w:pPr>
              <w:rPr>
                <w:rFonts w:ascii="Times New Roman" w:eastAsia="Times New Roman" w:hAnsi="Times New Roman" w:cs="Times New Roman"/>
                <w:b/>
                <w:bCs/>
                <w:sz w:val="24"/>
                <w:szCs w:val="24"/>
              </w:rPr>
            </w:pPr>
            <w:r w:rsidRPr="00D317B6">
              <w:rPr>
                <w:rFonts w:ascii="Times New Roman" w:eastAsia="Times New Roman" w:hAnsi="Times New Roman" w:cs="Times New Roman"/>
                <w:sz w:val="24"/>
                <w:szCs w:val="24"/>
              </w:rPr>
              <w:t>September 15, 2026</w:t>
            </w:r>
          </w:p>
        </w:tc>
      </w:tr>
    </w:tbl>
    <w:p w14:paraId="36DAB6A6" w14:textId="77777777" w:rsidR="0094577D" w:rsidRPr="00D317B6" w:rsidRDefault="0094577D" w:rsidP="6179E661">
      <w:pPr>
        <w:spacing w:after="0"/>
        <w:rPr>
          <w:rFonts w:ascii="Times New Roman" w:eastAsia="Times New Roman" w:hAnsi="Times New Roman" w:cs="Times New Roman"/>
          <w:b/>
          <w:bCs/>
          <w:sz w:val="24"/>
          <w:szCs w:val="24"/>
        </w:rPr>
      </w:pPr>
    </w:p>
    <w:p w14:paraId="0D388B17" w14:textId="4D69DF24" w:rsidR="00F676CF" w:rsidRPr="00D317B6" w:rsidRDefault="00F676CF" w:rsidP="6179E661">
      <w:pPr>
        <w:spacing w:after="0"/>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The </w:t>
      </w:r>
      <w:r w:rsidR="00A47432" w:rsidRPr="00D317B6">
        <w:rPr>
          <w:rFonts w:ascii="Times New Roman" w:eastAsia="Times New Roman" w:hAnsi="Times New Roman" w:cs="Times New Roman"/>
          <w:sz w:val="24"/>
          <w:szCs w:val="24"/>
        </w:rPr>
        <w:t xml:space="preserve">U.S. Embassy in Ouagadougou, Burkina Faso </w:t>
      </w:r>
      <w:r w:rsidRPr="00D317B6">
        <w:rPr>
          <w:rFonts w:ascii="Times New Roman" w:eastAsia="Times New Roman" w:hAnsi="Times New Roman" w:cs="Times New Roman"/>
          <w:sz w:val="24"/>
          <w:szCs w:val="24"/>
        </w:rPr>
        <w:t xml:space="preserve">of the U.S. Department of State is pleased to announce that funding is available through its Public Diplomacy Grants Program. </w:t>
      </w:r>
      <w:r w:rsidR="00ED367A" w:rsidRPr="00D317B6">
        <w:rPr>
          <w:rFonts w:ascii="Times New Roman" w:eastAsia="Times New Roman" w:hAnsi="Times New Roman" w:cs="Times New Roman"/>
          <w:sz w:val="24"/>
          <w:szCs w:val="24"/>
        </w:rPr>
        <w:t xml:space="preserve"> </w:t>
      </w:r>
      <w:r w:rsidRPr="00D317B6">
        <w:rPr>
          <w:rFonts w:ascii="Times New Roman" w:eastAsia="Times New Roman" w:hAnsi="Times New Roman" w:cs="Times New Roman"/>
          <w:sz w:val="24"/>
          <w:szCs w:val="24"/>
        </w:rPr>
        <w:t>This is an Annual Program Statement, outlining our funding priorities, the strategic themes we focus on, and the procedures for submitting requests for funding.  Please carefully follow all instructions below.</w:t>
      </w:r>
    </w:p>
    <w:p w14:paraId="4665CC25" w14:textId="77777777" w:rsidR="00F676CF" w:rsidRPr="00D317B6" w:rsidRDefault="00F676CF" w:rsidP="6179E661">
      <w:pPr>
        <w:spacing w:after="0"/>
        <w:rPr>
          <w:rFonts w:ascii="Times New Roman" w:eastAsia="Times New Roman" w:hAnsi="Times New Roman" w:cs="Times New Roman"/>
          <w:b/>
          <w:bCs/>
          <w:sz w:val="24"/>
          <w:szCs w:val="24"/>
        </w:rPr>
      </w:pPr>
    </w:p>
    <w:p w14:paraId="5D0A2449" w14:textId="0FCD913F" w:rsidR="003E3822" w:rsidRPr="00D317B6" w:rsidRDefault="76FD1798" w:rsidP="6179E661">
      <w:pPr>
        <w:spacing w:after="0"/>
        <w:rPr>
          <w:rFonts w:ascii="Times New Roman" w:eastAsia="Times New Roman" w:hAnsi="Times New Roman" w:cs="Times New Roman"/>
          <w:sz w:val="24"/>
          <w:szCs w:val="24"/>
        </w:rPr>
      </w:pPr>
      <w:r w:rsidRPr="00D317B6">
        <w:rPr>
          <w:rFonts w:ascii="Times New Roman" w:eastAsia="Times New Roman" w:hAnsi="Times New Roman" w:cs="Times New Roman"/>
          <w:b/>
          <w:bCs/>
          <w:sz w:val="24"/>
          <w:szCs w:val="24"/>
        </w:rPr>
        <w:t>Funding Instrument Type</w:t>
      </w:r>
      <w:r w:rsidR="00D317B6" w:rsidRPr="00D317B6">
        <w:rPr>
          <w:rFonts w:ascii="Times New Roman" w:eastAsia="Times New Roman" w:hAnsi="Times New Roman" w:cs="Times New Roman"/>
          <w:b/>
          <w:bCs/>
          <w:sz w:val="24"/>
          <w:szCs w:val="24"/>
        </w:rPr>
        <w:t>:</w:t>
      </w:r>
      <w:r w:rsidR="00D317B6" w:rsidRPr="00D317B6">
        <w:rPr>
          <w:rFonts w:ascii="Times New Roman" w:eastAsia="Times New Roman" w:hAnsi="Times New Roman" w:cs="Times New Roman"/>
          <w:sz w:val="24"/>
          <w:szCs w:val="24"/>
        </w:rPr>
        <w:t xml:space="preserve"> Grant</w:t>
      </w:r>
      <w:r w:rsidRPr="00D317B6">
        <w:rPr>
          <w:rFonts w:ascii="Times New Roman" w:eastAsia="Times New Roman" w:hAnsi="Times New Roman" w:cs="Times New Roman"/>
          <w:sz w:val="24"/>
          <w:szCs w:val="24"/>
        </w:rPr>
        <w:t xml:space="preserve">, fixed amount award (FAA), or cooperative agreement. </w:t>
      </w:r>
      <w:r w:rsidR="00290113" w:rsidRPr="00D317B6">
        <w:rPr>
          <w:rFonts w:ascii="Times New Roman" w:eastAsia="Times New Roman" w:hAnsi="Times New Roman" w:cs="Times New Roman"/>
          <w:sz w:val="24"/>
          <w:szCs w:val="24"/>
        </w:rPr>
        <w:t xml:space="preserve"> </w:t>
      </w:r>
      <w:r w:rsidRPr="00D317B6">
        <w:rPr>
          <w:rFonts w:ascii="Times New Roman" w:eastAsia="Times New Roman" w:hAnsi="Times New Roman" w:cs="Times New Roman"/>
          <w:sz w:val="24"/>
          <w:szCs w:val="24"/>
        </w:rPr>
        <w:t>Cooperative agreements</w:t>
      </w:r>
      <w:r w:rsidR="71A59ED8" w:rsidRPr="00D317B6">
        <w:rPr>
          <w:rFonts w:ascii="Times New Roman" w:eastAsia="Times New Roman" w:hAnsi="Times New Roman" w:cs="Times New Roman"/>
          <w:sz w:val="24"/>
          <w:szCs w:val="24"/>
        </w:rPr>
        <w:t xml:space="preserve"> include substantial involvement of the bureau or embassy in p</w:t>
      </w:r>
      <w:r w:rsidR="7A6D4F62" w:rsidRPr="00D317B6">
        <w:rPr>
          <w:rFonts w:ascii="Times New Roman" w:eastAsia="Times New Roman" w:hAnsi="Times New Roman" w:cs="Times New Roman"/>
          <w:sz w:val="24"/>
          <w:szCs w:val="24"/>
        </w:rPr>
        <w:t xml:space="preserve">rogram implementation of the project.  </w:t>
      </w:r>
      <w:r w:rsidR="0044208C" w:rsidRPr="00D317B6">
        <w:rPr>
          <w:rFonts w:ascii="Times New Roman" w:eastAsia="Times New Roman" w:hAnsi="Times New Roman" w:cs="Times New Roman"/>
          <w:sz w:val="24"/>
          <w:szCs w:val="24"/>
        </w:rPr>
        <w:t xml:space="preserve">An </w:t>
      </w:r>
      <w:r w:rsidR="7A6D4F62" w:rsidRPr="00D317B6">
        <w:rPr>
          <w:rFonts w:ascii="Times New Roman" w:eastAsia="Times New Roman" w:hAnsi="Times New Roman" w:cs="Times New Roman"/>
          <w:sz w:val="24"/>
          <w:szCs w:val="24"/>
        </w:rPr>
        <w:t xml:space="preserve">FAA can also include </w:t>
      </w:r>
      <w:r w:rsidR="00321E0F" w:rsidRPr="00D317B6">
        <w:rPr>
          <w:rFonts w:ascii="Times New Roman" w:eastAsia="Times New Roman" w:hAnsi="Times New Roman" w:cs="Times New Roman"/>
          <w:sz w:val="24"/>
          <w:szCs w:val="24"/>
        </w:rPr>
        <w:t>Embassy</w:t>
      </w:r>
      <w:r w:rsidR="7A6D4F62" w:rsidRPr="00D317B6">
        <w:rPr>
          <w:rFonts w:ascii="Times New Roman" w:eastAsia="Times New Roman" w:hAnsi="Times New Roman" w:cs="Times New Roman"/>
          <w:sz w:val="24"/>
          <w:szCs w:val="24"/>
        </w:rPr>
        <w:t xml:space="preserve"> involvement. </w:t>
      </w:r>
      <w:r w:rsidR="3E0A6821" w:rsidRPr="00D317B6">
        <w:rPr>
          <w:rFonts w:ascii="Times New Roman" w:eastAsia="Times New Roman" w:hAnsi="Times New Roman" w:cs="Times New Roman"/>
          <w:sz w:val="24"/>
          <w:szCs w:val="24"/>
        </w:rPr>
        <w:t xml:space="preserve"> </w:t>
      </w:r>
      <w:r w:rsidR="7A6D4F62" w:rsidRPr="00D317B6">
        <w:rPr>
          <w:rFonts w:ascii="Times New Roman" w:eastAsia="Times New Roman" w:hAnsi="Times New Roman" w:cs="Times New Roman"/>
          <w:sz w:val="24"/>
          <w:szCs w:val="24"/>
        </w:rPr>
        <w:t xml:space="preserve">Examples </w:t>
      </w:r>
      <w:r w:rsidR="4F0A7968" w:rsidRPr="00D317B6">
        <w:rPr>
          <w:rFonts w:ascii="Times New Roman" w:eastAsia="Times New Roman" w:hAnsi="Times New Roman" w:cs="Times New Roman"/>
          <w:sz w:val="24"/>
          <w:szCs w:val="24"/>
        </w:rPr>
        <w:t>of substantial involvement are included in section C below.</w:t>
      </w:r>
    </w:p>
    <w:p w14:paraId="695E0806" w14:textId="77777777" w:rsidR="003E3822" w:rsidRPr="00D317B6" w:rsidRDefault="003E3822" w:rsidP="6179E661">
      <w:pPr>
        <w:spacing w:after="0"/>
        <w:rPr>
          <w:rFonts w:ascii="Times New Roman" w:eastAsia="Times New Roman" w:hAnsi="Times New Roman" w:cs="Times New Roman"/>
          <w:b/>
          <w:bCs/>
          <w:sz w:val="24"/>
          <w:szCs w:val="24"/>
        </w:rPr>
      </w:pPr>
    </w:p>
    <w:p w14:paraId="157FB77E" w14:textId="34DD91EB" w:rsidR="007D0929" w:rsidRPr="00D317B6" w:rsidRDefault="76FD1798" w:rsidP="6179E661">
      <w:pPr>
        <w:spacing w:after="0"/>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Pro</w:t>
      </w:r>
      <w:r w:rsidR="03330AEB" w:rsidRPr="00D317B6">
        <w:rPr>
          <w:rFonts w:ascii="Times New Roman" w:eastAsia="Times New Roman" w:hAnsi="Times New Roman" w:cs="Times New Roman"/>
          <w:b/>
          <w:bCs/>
          <w:sz w:val="24"/>
          <w:szCs w:val="24"/>
        </w:rPr>
        <w:t>ject</w:t>
      </w:r>
      <w:r w:rsidR="007A5871" w:rsidRPr="00D317B6">
        <w:rPr>
          <w:rFonts w:ascii="Times New Roman" w:eastAsia="Times New Roman" w:hAnsi="Times New Roman" w:cs="Times New Roman"/>
          <w:b/>
          <w:bCs/>
          <w:sz w:val="24"/>
          <w:szCs w:val="24"/>
        </w:rPr>
        <w:t xml:space="preserve"> </w:t>
      </w:r>
      <w:r w:rsidRPr="00D317B6">
        <w:rPr>
          <w:rFonts w:ascii="Times New Roman" w:eastAsia="Times New Roman" w:hAnsi="Times New Roman" w:cs="Times New Roman"/>
          <w:b/>
          <w:bCs/>
          <w:sz w:val="24"/>
          <w:szCs w:val="24"/>
        </w:rPr>
        <w:t>Performance Period</w:t>
      </w:r>
      <w:r w:rsidR="00D317B6" w:rsidRPr="00D317B6">
        <w:rPr>
          <w:rFonts w:ascii="Times New Roman" w:eastAsia="Times New Roman" w:hAnsi="Times New Roman" w:cs="Times New Roman"/>
          <w:sz w:val="24"/>
          <w:szCs w:val="24"/>
        </w:rPr>
        <w:t>: Proposed</w:t>
      </w:r>
      <w:r w:rsidRPr="00D317B6">
        <w:rPr>
          <w:rFonts w:ascii="Times New Roman" w:eastAsia="Times New Roman" w:hAnsi="Times New Roman" w:cs="Times New Roman"/>
          <w:sz w:val="24"/>
          <w:szCs w:val="24"/>
        </w:rPr>
        <w:t xml:space="preserve"> </w:t>
      </w:r>
      <w:r w:rsidR="590058D0" w:rsidRPr="00D317B6">
        <w:rPr>
          <w:rFonts w:ascii="Times New Roman" w:eastAsia="Times New Roman" w:hAnsi="Times New Roman" w:cs="Times New Roman"/>
          <w:sz w:val="24"/>
          <w:szCs w:val="24"/>
        </w:rPr>
        <w:t>projects</w:t>
      </w:r>
      <w:r w:rsidRPr="00D317B6">
        <w:rPr>
          <w:rFonts w:ascii="Times New Roman" w:eastAsia="Times New Roman" w:hAnsi="Times New Roman" w:cs="Times New Roman"/>
          <w:sz w:val="24"/>
          <w:szCs w:val="24"/>
        </w:rPr>
        <w:t xml:space="preserve"> should be completed in </w:t>
      </w:r>
      <w:r w:rsidR="00A47432" w:rsidRPr="00D317B6">
        <w:rPr>
          <w:rFonts w:ascii="Times New Roman" w:eastAsia="Times New Roman" w:hAnsi="Times New Roman" w:cs="Times New Roman"/>
          <w:sz w:val="24"/>
          <w:szCs w:val="24"/>
        </w:rPr>
        <w:t xml:space="preserve">a year </w:t>
      </w:r>
      <w:r w:rsidRPr="00D317B6">
        <w:rPr>
          <w:rFonts w:ascii="Times New Roman" w:eastAsia="Times New Roman" w:hAnsi="Times New Roman" w:cs="Times New Roman"/>
          <w:sz w:val="24"/>
          <w:szCs w:val="24"/>
        </w:rPr>
        <w:t>or less.</w:t>
      </w:r>
      <w:r w:rsidRPr="00D317B6">
        <w:rPr>
          <w:rFonts w:ascii="Times New Roman" w:eastAsia="Times New Roman" w:hAnsi="Times New Roman" w:cs="Times New Roman"/>
          <w:b/>
          <w:bCs/>
          <w:sz w:val="24"/>
          <w:szCs w:val="24"/>
        </w:rPr>
        <w:t xml:space="preserve"> </w:t>
      </w:r>
      <w:r w:rsidR="00F63E36" w:rsidRPr="00D317B6">
        <w:rPr>
          <w:rFonts w:ascii="Times New Roman" w:eastAsia="Times New Roman" w:hAnsi="Times New Roman" w:cs="Times New Roman"/>
          <w:b/>
          <w:bCs/>
          <w:sz w:val="24"/>
          <w:szCs w:val="24"/>
        </w:rPr>
        <w:t xml:space="preserve"> </w:t>
      </w:r>
    </w:p>
    <w:p w14:paraId="5FAF1E7C" w14:textId="6918FFD7" w:rsidR="007D0929" w:rsidRPr="00D317B6" w:rsidRDefault="007D0929" w:rsidP="6179E661">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75FDECF9" w14:textId="2754A565" w:rsidR="008C1CC4" w:rsidRPr="00D317B6" w:rsidRDefault="76FD1798" w:rsidP="6179E661">
      <w:p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b/>
          <w:bCs/>
          <w:sz w:val="24"/>
          <w:szCs w:val="24"/>
        </w:rPr>
        <w:t>This notice is subject to availability of funding.</w:t>
      </w:r>
      <w:r w:rsidR="22DFDF1E" w:rsidRPr="00D317B6">
        <w:rPr>
          <w:rFonts w:ascii="Times New Roman" w:eastAsia="Times New Roman" w:hAnsi="Times New Roman" w:cs="Times New Roman"/>
          <w:b/>
          <w:bCs/>
          <w:sz w:val="24"/>
          <w:szCs w:val="24"/>
        </w:rPr>
        <w:t xml:space="preserve"> </w:t>
      </w:r>
      <w:r w:rsidR="00D32EF5" w:rsidRPr="00D317B6">
        <w:rPr>
          <w:rFonts w:ascii="Times New Roman" w:eastAsia="Times New Roman" w:hAnsi="Times New Roman" w:cs="Times New Roman"/>
          <w:b/>
          <w:bCs/>
          <w:sz w:val="24"/>
          <w:szCs w:val="24"/>
        </w:rPr>
        <w:t xml:space="preserve"> </w:t>
      </w:r>
      <w:r w:rsidR="22DFDF1E" w:rsidRPr="00D317B6">
        <w:rPr>
          <w:rFonts w:ascii="Times New Roman" w:eastAsia="Times New Roman" w:hAnsi="Times New Roman" w:cs="Times New Roman"/>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14:paraId="03B19367" w14:textId="4FD8062A" w:rsidR="008C1CC4" w:rsidRPr="00D317B6" w:rsidRDefault="002546ED" w:rsidP="002C44E3">
      <w:pPr>
        <w:pStyle w:val="Heading5"/>
        <w:numPr>
          <w:ilvl w:val="0"/>
          <w:numId w:val="22"/>
        </w:numPr>
        <w:ind w:left="270" w:hanging="270"/>
        <w:rPr>
          <w:rFonts w:ascii="Times New Roman" w:eastAsia="Times New Roman" w:hAnsi="Times New Roman" w:cs="Times New Roman"/>
          <w:b/>
          <w:bCs/>
          <w:i/>
          <w:iCs/>
          <w:color w:val="auto"/>
          <w:sz w:val="24"/>
          <w:szCs w:val="24"/>
        </w:rPr>
      </w:pPr>
      <w:r w:rsidRPr="00D317B6">
        <w:rPr>
          <w:rFonts w:ascii="Times New Roman" w:eastAsia="Times New Roman" w:hAnsi="Times New Roman" w:cs="Times New Roman"/>
          <w:b/>
          <w:bCs/>
          <w:i/>
          <w:iCs/>
          <w:color w:val="auto"/>
          <w:sz w:val="24"/>
          <w:szCs w:val="24"/>
        </w:rPr>
        <w:lastRenderedPageBreak/>
        <w:t>Executive Summary</w:t>
      </w:r>
    </w:p>
    <w:p w14:paraId="2CBFBDBA" w14:textId="32D18AA9" w:rsidR="002F1FF6" w:rsidRPr="00D317B6" w:rsidRDefault="0C648B84" w:rsidP="004014A9">
      <w:pPr>
        <w:spacing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The U.S. Department of State’s </w:t>
      </w:r>
      <w:r w:rsidR="00067777" w:rsidRPr="00D317B6">
        <w:rPr>
          <w:rFonts w:ascii="Times New Roman" w:eastAsia="Times New Roman" w:hAnsi="Times New Roman" w:cs="Times New Roman"/>
          <w:sz w:val="24"/>
          <w:szCs w:val="24"/>
        </w:rPr>
        <w:t>Embassy Ouagadougou</w:t>
      </w:r>
      <w:r w:rsidRPr="00D317B6">
        <w:rPr>
          <w:rFonts w:ascii="Times New Roman" w:eastAsia="Times New Roman" w:hAnsi="Times New Roman" w:cs="Times New Roman"/>
          <w:sz w:val="24"/>
          <w:szCs w:val="24"/>
        </w:rPr>
        <w:t xml:space="preserve"> </w:t>
      </w:r>
      <w:r w:rsidR="00EC01DC" w:rsidRPr="00D317B6">
        <w:rPr>
          <w:rFonts w:ascii="Times New Roman" w:eastAsia="Times New Roman" w:hAnsi="Times New Roman" w:cs="Times New Roman"/>
          <w:sz w:val="24"/>
          <w:szCs w:val="24"/>
        </w:rPr>
        <w:t xml:space="preserve">is pleased to </w:t>
      </w:r>
      <w:r w:rsidRPr="00D317B6">
        <w:rPr>
          <w:rFonts w:ascii="Times New Roman" w:eastAsia="Times New Roman" w:hAnsi="Times New Roman" w:cs="Times New Roman"/>
          <w:sz w:val="24"/>
          <w:szCs w:val="24"/>
        </w:rPr>
        <w:t xml:space="preserve">announce an open competition </w:t>
      </w:r>
      <w:r w:rsidR="00EC01DC" w:rsidRPr="00D317B6">
        <w:rPr>
          <w:rFonts w:ascii="Times New Roman" w:eastAsia="Times New Roman" w:hAnsi="Times New Roman" w:cs="Times New Roman"/>
          <w:sz w:val="24"/>
          <w:szCs w:val="24"/>
        </w:rPr>
        <w:t xml:space="preserve">for organizations </w:t>
      </w:r>
      <w:r w:rsidRPr="00D317B6">
        <w:rPr>
          <w:rFonts w:ascii="Times New Roman" w:eastAsia="Times New Roman" w:hAnsi="Times New Roman" w:cs="Times New Roman"/>
          <w:sz w:val="24"/>
          <w:szCs w:val="24"/>
        </w:rPr>
        <w:t xml:space="preserve">to </w:t>
      </w:r>
      <w:r w:rsidR="00EC01DC" w:rsidRPr="00D317B6">
        <w:rPr>
          <w:rFonts w:ascii="Times New Roman" w:eastAsia="Times New Roman" w:hAnsi="Times New Roman" w:cs="Times New Roman"/>
          <w:sz w:val="24"/>
          <w:szCs w:val="24"/>
        </w:rPr>
        <w:t xml:space="preserve">submit innovative proposals aimed at </w:t>
      </w:r>
      <w:r w:rsidR="00067777" w:rsidRPr="00D317B6">
        <w:rPr>
          <w:rFonts w:ascii="Times New Roman" w:eastAsia="Times New Roman" w:hAnsi="Times New Roman" w:cs="Times New Roman"/>
          <w:sz w:val="24"/>
          <w:szCs w:val="24"/>
        </w:rPr>
        <w:t>strengthen</w:t>
      </w:r>
      <w:r w:rsidR="00EC01DC" w:rsidRPr="00D317B6">
        <w:rPr>
          <w:rFonts w:ascii="Times New Roman" w:eastAsia="Times New Roman" w:hAnsi="Times New Roman" w:cs="Times New Roman"/>
          <w:sz w:val="24"/>
          <w:szCs w:val="24"/>
        </w:rPr>
        <w:t xml:space="preserve">ing </w:t>
      </w:r>
      <w:r w:rsidR="00067777" w:rsidRPr="00D317B6">
        <w:rPr>
          <w:rFonts w:ascii="Times New Roman" w:eastAsia="Times New Roman" w:hAnsi="Times New Roman" w:cs="Times New Roman"/>
          <w:sz w:val="24"/>
          <w:szCs w:val="24"/>
        </w:rPr>
        <w:t xml:space="preserve">the </w:t>
      </w:r>
      <w:r w:rsidR="7957C500" w:rsidRPr="00D317B6">
        <w:rPr>
          <w:rFonts w:ascii="Times New Roman" w:eastAsia="Times New Roman" w:hAnsi="Times New Roman" w:cs="Times New Roman"/>
          <w:sz w:val="24"/>
          <w:szCs w:val="24"/>
        </w:rPr>
        <w:t>relationship</w:t>
      </w:r>
      <w:r w:rsidR="00067777" w:rsidRPr="00D317B6">
        <w:rPr>
          <w:rFonts w:ascii="Times New Roman" w:eastAsia="Times New Roman" w:hAnsi="Times New Roman" w:cs="Times New Roman"/>
          <w:sz w:val="24"/>
          <w:szCs w:val="24"/>
        </w:rPr>
        <w:t xml:space="preserve"> between the United States and Burkina Faso</w:t>
      </w:r>
      <w:r w:rsidRPr="00D317B6">
        <w:rPr>
          <w:rFonts w:ascii="Times New Roman" w:eastAsia="Times New Roman" w:hAnsi="Times New Roman" w:cs="Times New Roman"/>
          <w:sz w:val="24"/>
          <w:szCs w:val="24"/>
        </w:rPr>
        <w:t xml:space="preserve">. </w:t>
      </w:r>
      <w:r w:rsidR="00DB5583" w:rsidRPr="00D317B6">
        <w:rPr>
          <w:rFonts w:ascii="Times New Roman" w:eastAsia="Times New Roman" w:hAnsi="Times New Roman" w:cs="Times New Roman"/>
          <w:sz w:val="24"/>
          <w:szCs w:val="24"/>
        </w:rPr>
        <w:t xml:space="preserve"> </w:t>
      </w:r>
      <w:r w:rsidR="00067777" w:rsidRPr="00D317B6">
        <w:rPr>
          <w:rFonts w:ascii="Times New Roman" w:eastAsia="Times New Roman" w:hAnsi="Times New Roman" w:cs="Times New Roman"/>
          <w:sz w:val="24"/>
          <w:szCs w:val="24"/>
        </w:rPr>
        <w:t xml:space="preserve">This funding opportunity </w:t>
      </w:r>
      <w:r w:rsidR="002C44E3" w:rsidRPr="00D317B6">
        <w:rPr>
          <w:rFonts w:ascii="Times New Roman" w:eastAsia="Times New Roman" w:hAnsi="Times New Roman" w:cs="Times New Roman"/>
          <w:sz w:val="24"/>
          <w:szCs w:val="24"/>
        </w:rPr>
        <w:t xml:space="preserve">is designed to advance shared priorities </w:t>
      </w:r>
      <w:r w:rsidR="00067777" w:rsidRPr="00D317B6">
        <w:rPr>
          <w:rFonts w:ascii="Times New Roman" w:eastAsia="Times New Roman" w:hAnsi="Times New Roman" w:cs="Times New Roman"/>
          <w:sz w:val="24"/>
          <w:szCs w:val="24"/>
        </w:rPr>
        <w:t>that promote economic growth, enhance security cooperation, and highlight American innovation</w:t>
      </w:r>
      <w:r w:rsidR="212B5B08" w:rsidRPr="00D317B6">
        <w:rPr>
          <w:rFonts w:ascii="Times New Roman" w:eastAsia="Times New Roman" w:hAnsi="Times New Roman" w:cs="Times New Roman"/>
          <w:sz w:val="24"/>
          <w:szCs w:val="24"/>
        </w:rPr>
        <w:t xml:space="preserve"> and excellence</w:t>
      </w:r>
      <w:r w:rsidR="00067777" w:rsidRPr="00D317B6">
        <w:rPr>
          <w:rFonts w:ascii="Times New Roman" w:eastAsia="Times New Roman" w:hAnsi="Times New Roman" w:cs="Times New Roman"/>
          <w:sz w:val="24"/>
          <w:szCs w:val="24"/>
        </w:rPr>
        <w:t>.</w:t>
      </w:r>
      <w:r w:rsidR="002C44E3" w:rsidRPr="00D317B6">
        <w:rPr>
          <w:rFonts w:ascii="Times New Roman" w:eastAsia="Times New Roman" w:hAnsi="Times New Roman" w:cs="Times New Roman"/>
          <w:sz w:val="24"/>
          <w:szCs w:val="24"/>
        </w:rPr>
        <w:t xml:space="preserve"> </w:t>
      </w:r>
    </w:p>
    <w:p w14:paraId="5C88F9AB" w14:textId="632F22D6" w:rsidR="002F1FF6" w:rsidRPr="00D317B6" w:rsidRDefault="002C44E3" w:rsidP="004014A9">
      <w:pPr>
        <w:spacing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Through this program, the Embassy seeks to </w:t>
      </w:r>
      <w:r w:rsidR="00067777" w:rsidRPr="00D317B6">
        <w:rPr>
          <w:rFonts w:ascii="Times New Roman" w:eastAsia="Times New Roman" w:hAnsi="Times New Roman" w:cs="Times New Roman"/>
          <w:sz w:val="24"/>
          <w:szCs w:val="24"/>
        </w:rPr>
        <w:t xml:space="preserve">support </w:t>
      </w:r>
      <w:r w:rsidRPr="00D317B6">
        <w:rPr>
          <w:rFonts w:ascii="Times New Roman" w:eastAsia="Times New Roman" w:hAnsi="Times New Roman" w:cs="Times New Roman"/>
          <w:sz w:val="24"/>
          <w:szCs w:val="24"/>
        </w:rPr>
        <w:t xml:space="preserve">projects that foster </w:t>
      </w:r>
      <w:r w:rsidR="00067777" w:rsidRPr="00D317B6">
        <w:rPr>
          <w:rFonts w:ascii="Times New Roman" w:eastAsia="Times New Roman" w:hAnsi="Times New Roman" w:cs="Times New Roman"/>
          <w:sz w:val="24"/>
          <w:szCs w:val="24"/>
        </w:rPr>
        <w:t>commercial partnerships</w:t>
      </w:r>
      <w:r w:rsidRPr="00D317B6">
        <w:rPr>
          <w:rFonts w:ascii="Times New Roman" w:eastAsia="Times New Roman" w:hAnsi="Times New Roman" w:cs="Times New Roman"/>
          <w:sz w:val="24"/>
          <w:szCs w:val="24"/>
        </w:rPr>
        <w:t>,</w:t>
      </w:r>
      <w:r w:rsidR="00067777" w:rsidRPr="00D317B6">
        <w:rPr>
          <w:rFonts w:ascii="Times New Roman" w:eastAsia="Times New Roman" w:hAnsi="Times New Roman" w:cs="Times New Roman"/>
          <w:sz w:val="24"/>
          <w:szCs w:val="24"/>
        </w:rPr>
        <w:t xml:space="preserve"> encourage co-investment</w:t>
      </w:r>
      <w:r w:rsidRPr="00D317B6">
        <w:rPr>
          <w:rFonts w:ascii="Times New Roman" w:eastAsia="Times New Roman" w:hAnsi="Times New Roman" w:cs="Times New Roman"/>
          <w:sz w:val="24"/>
          <w:szCs w:val="24"/>
        </w:rPr>
        <w:t xml:space="preserve">, </w:t>
      </w:r>
      <w:r w:rsidR="00067777" w:rsidRPr="00D317B6">
        <w:rPr>
          <w:rFonts w:ascii="Times New Roman" w:eastAsia="Times New Roman" w:hAnsi="Times New Roman" w:cs="Times New Roman"/>
          <w:sz w:val="24"/>
          <w:szCs w:val="24"/>
        </w:rPr>
        <w:t xml:space="preserve">and </w:t>
      </w:r>
      <w:r w:rsidRPr="00D317B6">
        <w:rPr>
          <w:rFonts w:ascii="Times New Roman" w:eastAsia="Times New Roman" w:hAnsi="Times New Roman" w:cs="Times New Roman"/>
          <w:sz w:val="24"/>
          <w:szCs w:val="24"/>
        </w:rPr>
        <w:t xml:space="preserve">expand opportunities for mutual economic advancement.  </w:t>
      </w:r>
      <w:r w:rsidR="006803AC" w:rsidRPr="00D317B6">
        <w:rPr>
          <w:rFonts w:ascii="Times New Roman" w:eastAsia="Times New Roman" w:hAnsi="Times New Roman" w:cs="Times New Roman"/>
          <w:sz w:val="24"/>
          <w:szCs w:val="24"/>
        </w:rPr>
        <w:t>With the focus on collaboration b</w:t>
      </w:r>
      <w:r w:rsidR="00D536F3" w:rsidRPr="00D317B6">
        <w:rPr>
          <w:rFonts w:ascii="Times New Roman" w:eastAsia="Times New Roman" w:hAnsi="Times New Roman" w:cs="Times New Roman"/>
          <w:sz w:val="24"/>
          <w:szCs w:val="24"/>
        </w:rPr>
        <w:t xml:space="preserve">etween U.S. and Burkinabè </w:t>
      </w:r>
      <w:r w:rsidR="00067777" w:rsidRPr="00D317B6">
        <w:rPr>
          <w:rFonts w:ascii="Times New Roman" w:eastAsia="Times New Roman" w:hAnsi="Times New Roman" w:cs="Times New Roman"/>
          <w:sz w:val="24"/>
          <w:szCs w:val="24"/>
        </w:rPr>
        <w:t xml:space="preserve">organizations, </w:t>
      </w:r>
      <w:r w:rsidR="000350AE" w:rsidRPr="00D317B6">
        <w:rPr>
          <w:rFonts w:ascii="Times New Roman" w:eastAsia="Times New Roman" w:hAnsi="Times New Roman" w:cs="Times New Roman"/>
          <w:sz w:val="24"/>
          <w:szCs w:val="24"/>
        </w:rPr>
        <w:t xml:space="preserve">the program aims to move beyond traditional models </w:t>
      </w:r>
      <w:r w:rsidR="00033E43" w:rsidRPr="00D317B6">
        <w:rPr>
          <w:rFonts w:ascii="Times New Roman" w:eastAsia="Times New Roman" w:hAnsi="Times New Roman" w:cs="Times New Roman"/>
          <w:sz w:val="24"/>
          <w:szCs w:val="24"/>
        </w:rPr>
        <w:t>of assistance</w:t>
      </w:r>
      <w:r w:rsidR="00BE34D7" w:rsidRPr="00D317B6">
        <w:rPr>
          <w:rFonts w:ascii="Times New Roman" w:eastAsia="Times New Roman" w:hAnsi="Times New Roman" w:cs="Times New Roman"/>
          <w:sz w:val="24"/>
          <w:szCs w:val="24"/>
        </w:rPr>
        <w:t xml:space="preserve"> and</w:t>
      </w:r>
      <w:r w:rsidR="00033E43" w:rsidRPr="00D317B6">
        <w:rPr>
          <w:rFonts w:ascii="Times New Roman" w:eastAsia="Times New Roman" w:hAnsi="Times New Roman" w:cs="Times New Roman"/>
          <w:sz w:val="24"/>
          <w:szCs w:val="24"/>
        </w:rPr>
        <w:t xml:space="preserve"> instead build </w:t>
      </w:r>
      <w:r w:rsidR="00BE34D7" w:rsidRPr="00D317B6">
        <w:rPr>
          <w:rFonts w:ascii="Times New Roman" w:eastAsia="Times New Roman" w:hAnsi="Times New Roman" w:cs="Times New Roman"/>
          <w:sz w:val="24"/>
          <w:szCs w:val="24"/>
        </w:rPr>
        <w:t>a s</w:t>
      </w:r>
      <w:r w:rsidR="00033E43" w:rsidRPr="00D317B6">
        <w:rPr>
          <w:rFonts w:ascii="Times New Roman" w:eastAsia="Times New Roman" w:hAnsi="Times New Roman" w:cs="Times New Roman"/>
          <w:sz w:val="24"/>
          <w:szCs w:val="24"/>
        </w:rPr>
        <w:t>ustainable, mutually benefic</w:t>
      </w:r>
      <w:r w:rsidR="00D940DF" w:rsidRPr="00D317B6">
        <w:rPr>
          <w:rFonts w:ascii="Times New Roman" w:eastAsia="Times New Roman" w:hAnsi="Times New Roman" w:cs="Times New Roman"/>
          <w:sz w:val="24"/>
          <w:szCs w:val="24"/>
        </w:rPr>
        <w:t xml:space="preserve">ial relationship that drive progress in both countries. </w:t>
      </w:r>
    </w:p>
    <w:p w14:paraId="4C3AEFE1" w14:textId="5A2C21B0" w:rsidR="00196DF7" w:rsidRPr="00D317B6" w:rsidRDefault="002F1FF6" w:rsidP="004014A9">
      <w:pPr>
        <w:spacing w:line="240" w:lineRule="auto"/>
        <w:rPr>
          <w:rFonts w:ascii="Times" w:eastAsia="Times" w:hAnsi="Times" w:cs="Times"/>
          <w:sz w:val="24"/>
          <w:szCs w:val="24"/>
        </w:rPr>
      </w:pPr>
      <w:r w:rsidRPr="00D317B6">
        <w:rPr>
          <w:rFonts w:ascii="Times" w:eastAsia="Times" w:hAnsi="Times" w:cs="Times"/>
          <w:sz w:val="24"/>
          <w:szCs w:val="24"/>
        </w:rPr>
        <w:t xml:space="preserve">A central objective of the program </w:t>
      </w:r>
      <w:r w:rsidR="009639D3" w:rsidRPr="00D317B6">
        <w:rPr>
          <w:rFonts w:ascii="Times" w:eastAsia="Times" w:hAnsi="Times" w:cs="Times"/>
          <w:sz w:val="24"/>
          <w:szCs w:val="24"/>
        </w:rPr>
        <w:t xml:space="preserve">is to </w:t>
      </w:r>
      <w:r w:rsidR="00067777" w:rsidRPr="00D317B6">
        <w:rPr>
          <w:rFonts w:ascii="Times" w:eastAsia="Times" w:hAnsi="Times" w:cs="Times"/>
          <w:sz w:val="24"/>
          <w:szCs w:val="24"/>
        </w:rPr>
        <w:t xml:space="preserve">deepen security ties </w:t>
      </w:r>
      <w:r w:rsidR="009639D3" w:rsidRPr="00D317B6">
        <w:rPr>
          <w:rFonts w:ascii="Times" w:eastAsia="Times" w:hAnsi="Times" w:cs="Times"/>
          <w:sz w:val="24"/>
          <w:szCs w:val="24"/>
        </w:rPr>
        <w:t xml:space="preserve">between the United States and Burkina Faso.  </w:t>
      </w:r>
      <w:r w:rsidR="0035032E" w:rsidRPr="00D317B6">
        <w:rPr>
          <w:rFonts w:ascii="Times" w:eastAsia="Times" w:hAnsi="Times" w:cs="Times"/>
          <w:sz w:val="24"/>
          <w:szCs w:val="24"/>
        </w:rPr>
        <w:t xml:space="preserve">This will be achieved </w:t>
      </w:r>
      <w:r w:rsidR="00067777" w:rsidRPr="00D317B6">
        <w:rPr>
          <w:rFonts w:ascii="Times" w:eastAsia="Times" w:hAnsi="Times" w:cs="Times"/>
          <w:sz w:val="24"/>
          <w:szCs w:val="24"/>
        </w:rPr>
        <w:t>by supporting joint law enforcement</w:t>
      </w:r>
      <w:r w:rsidR="0091645E" w:rsidRPr="00D317B6">
        <w:rPr>
          <w:rFonts w:ascii="Times" w:eastAsia="Times" w:hAnsi="Times" w:cs="Times"/>
          <w:sz w:val="24"/>
          <w:szCs w:val="24"/>
        </w:rPr>
        <w:t xml:space="preserve"> initiatives</w:t>
      </w:r>
      <w:r w:rsidR="00067777" w:rsidRPr="00D317B6">
        <w:rPr>
          <w:rFonts w:ascii="Times" w:eastAsia="Times" w:hAnsi="Times" w:cs="Times"/>
          <w:sz w:val="24"/>
          <w:szCs w:val="24"/>
        </w:rPr>
        <w:t xml:space="preserve">, protecting critical infrastructure, and </w:t>
      </w:r>
      <w:r w:rsidR="0091645E" w:rsidRPr="00D317B6">
        <w:rPr>
          <w:rFonts w:ascii="Times" w:eastAsia="Times" w:hAnsi="Times" w:cs="Times"/>
          <w:sz w:val="24"/>
          <w:szCs w:val="24"/>
        </w:rPr>
        <w:t xml:space="preserve">reinforcing </w:t>
      </w:r>
      <w:r w:rsidR="00067777" w:rsidRPr="00D317B6">
        <w:rPr>
          <w:rFonts w:ascii="Times" w:eastAsia="Times" w:hAnsi="Times" w:cs="Times"/>
          <w:sz w:val="24"/>
          <w:szCs w:val="24"/>
        </w:rPr>
        <w:t>Burkina</w:t>
      </w:r>
      <w:r w:rsidR="0089656C" w:rsidRPr="00D317B6">
        <w:rPr>
          <w:rFonts w:ascii="Times" w:eastAsia="Times" w:hAnsi="Times" w:cs="Times"/>
          <w:sz w:val="24"/>
          <w:szCs w:val="24"/>
        </w:rPr>
        <w:t xml:space="preserve"> Faso</w:t>
      </w:r>
      <w:r w:rsidR="00067777" w:rsidRPr="00D317B6">
        <w:rPr>
          <w:rFonts w:ascii="Times" w:eastAsia="Times" w:hAnsi="Times" w:cs="Times"/>
          <w:sz w:val="24"/>
          <w:szCs w:val="24"/>
        </w:rPr>
        <w:t>’s role in</w:t>
      </w:r>
      <w:r w:rsidR="0089656C" w:rsidRPr="00D317B6">
        <w:rPr>
          <w:rFonts w:ascii="Times" w:eastAsia="Times" w:hAnsi="Times" w:cs="Times"/>
          <w:sz w:val="24"/>
          <w:szCs w:val="24"/>
        </w:rPr>
        <w:t xml:space="preserve"> promoting </w:t>
      </w:r>
      <w:r w:rsidR="00067777" w:rsidRPr="00D317B6">
        <w:rPr>
          <w:rFonts w:ascii="Times" w:eastAsia="Times" w:hAnsi="Times" w:cs="Times"/>
          <w:sz w:val="24"/>
          <w:szCs w:val="24"/>
        </w:rPr>
        <w:t xml:space="preserve">regional stability. </w:t>
      </w:r>
      <w:r w:rsidR="206A7AEA" w:rsidRPr="00D317B6">
        <w:rPr>
          <w:rFonts w:ascii="Times" w:eastAsia="Times" w:hAnsi="Times" w:cs="Times"/>
          <w:sz w:val="24"/>
          <w:szCs w:val="24"/>
        </w:rPr>
        <w:t xml:space="preserve"> </w:t>
      </w:r>
      <w:r w:rsidR="001C3930" w:rsidRPr="00D317B6">
        <w:rPr>
          <w:rFonts w:ascii="Times" w:eastAsia="Times" w:hAnsi="Times" w:cs="Times"/>
          <w:sz w:val="24"/>
          <w:szCs w:val="24"/>
        </w:rPr>
        <w:t>The program encourages proposals that</w:t>
      </w:r>
      <w:r w:rsidR="00E23EF3" w:rsidRPr="00D317B6">
        <w:rPr>
          <w:rFonts w:ascii="Times" w:eastAsia="Times" w:hAnsi="Times" w:cs="Times"/>
          <w:sz w:val="24"/>
          <w:szCs w:val="24"/>
        </w:rPr>
        <w:t xml:space="preserve"> address pressing security challenges</w:t>
      </w:r>
      <w:r w:rsidR="00FB199D" w:rsidRPr="00D317B6">
        <w:rPr>
          <w:rFonts w:ascii="Times" w:eastAsia="Times" w:hAnsi="Times" w:cs="Times"/>
          <w:sz w:val="24"/>
          <w:szCs w:val="24"/>
        </w:rPr>
        <w:t>, such as countering transnational crime, strengthening border security</w:t>
      </w:r>
      <w:r w:rsidR="000604F2" w:rsidRPr="00D317B6">
        <w:rPr>
          <w:rFonts w:ascii="Times" w:eastAsia="Times" w:hAnsi="Times" w:cs="Times"/>
          <w:sz w:val="24"/>
          <w:szCs w:val="24"/>
        </w:rPr>
        <w:t xml:space="preserve">, and </w:t>
      </w:r>
      <w:r w:rsidR="00BE34D7" w:rsidRPr="00D317B6">
        <w:rPr>
          <w:rFonts w:ascii="Times" w:eastAsia="Times" w:hAnsi="Times" w:cs="Times"/>
          <w:sz w:val="24"/>
          <w:szCs w:val="24"/>
        </w:rPr>
        <w:t>improving</w:t>
      </w:r>
      <w:r w:rsidR="000604F2" w:rsidRPr="00D317B6">
        <w:rPr>
          <w:rFonts w:ascii="Times" w:eastAsia="Times" w:hAnsi="Times" w:cs="Times"/>
          <w:sz w:val="24"/>
          <w:szCs w:val="24"/>
        </w:rPr>
        <w:t xml:space="preserve"> crisis response.  </w:t>
      </w:r>
      <w:r w:rsidR="00B426C8" w:rsidRPr="00D317B6">
        <w:rPr>
          <w:rFonts w:ascii="Times" w:eastAsia="Times" w:hAnsi="Times" w:cs="Times"/>
          <w:sz w:val="24"/>
          <w:szCs w:val="24"/>
        </w:rPr>
        <w:t xml:space="preserve">By working on these issues, </w:t>
      </w:r>
      <w:r w:rsidR="00EE0839" w:rsidRPr="00D317B6">
        <w:rPr>
          <w:rFonts w:ascii="Times" w:eastAsia="Times" w:hAnsi="Times" w:cs="Times"/>
          <w:sz w:val="24"/>
          <w:szCs w:val="24"/>
        </w:rPr>
        <w:t xml:space="preserve">both </w:t>
      </w:r>
      <w:r w:rsidR="00DB4EDB" w:rsidRPr="00D317B6">
        <w:rPr>
          <w:rFonts w:ascii="Times" w:eastAsia="Times" w:hAnsi="Times" w:cs="Times"/>
          <w:sz w:val="24"/>
          <w:szCs w:val="24"/>
        </w:rPr>
        <w:t>nations can</w:t>
      </w:r>
      <w:r w:rsidR="00D75AB4" w:rsidRPr="00D317B6">
        <w:rPr>
          <w:rFonts w:ascii="Times" w:eastAsia="Times" w:hAnsi="Times" w:cs="Times"/>
          <w:sz w:val="24"/>
          <w:szCs w:val="24"/>
        </w:rPr>
        <w:t xml:space="preserve"> contribute to a safer </w:t>
      </w:r>
      <w:r w:rsidR="004C412C" w:rsidRPr="00D317B6">
        <w:rPr>
          <w:rFonts w:ascii="Times" w:eastAsia="Times" w:hAnsi="Times" w:cs="Times"/>
          <w:sz w:val="24"/>
          <w:szCs w:val="24"/>
        </w:rPr>
        <w:t>and more</w:t>
      </w:r>
      <w:r w:rsidR="00D75AB4" w:rsidRPr="00D317B6">
        <w:rPr>
          <w:rFonts w:ascii="Times" w:eastAsia="Times" w:hAnsi="Times" w:cs="Times"/>
          <w:sz w:val="24"/>
          <w:szCs w:val="24"/>
        </w:rPr>
        <w:t xml:space="preserve"> stable West Africa, while </w:t>
      </w:r>
      <w:r w:rsidR="00196DF7" w:rsidRPr="00D317B6">
        <w:rPr>
          <w:rFonts w:ascii="Times" w:eastAsia="Times" w:hAnsi="Times" w:cs="Times"/>
          <w:sz w:val="24"/>
          <w:szCs w:val="24"/>
        </w:rPr>
        <w:t>also advancing their own national interests.</w:t>
      </w:r>
    </w:p>
    <w:p w14:paraId="7D681ACC" w14:textId="44EA25BB" w:rsidR="7BD75690" w:rsidRPr="00D317B6" w:rsidRDefault="00067777" w:rsidP="7BD75690">
      <w:pPr>
        <w:spacing w:line="240" w:lineRule="auto"/>
        <w:rPr>
          <w:rFonts w:ascii="Times" w:eastAsia="Times" w:hAnsi="Times" w:cs="Times"/>
          <w:sz w:val="24"/>
          <w:szCs w:val="24"/>
        </w:rPr>
      </w:pPr>
      <w:r w:rsidRPr="00D317B6">
        <w:rPr>
          <w:rFonts w:ascii="Times" w:eastAsia="Times" w:hAnsi="Times" w:cs="Times"/>
          <w:sz w:val="24"/>
          <w:szCs w:val="24"/>
        </w:rPr>
        <w:t>In addition</w:t>
      </w:r>
      <w:r w:rsidR="00E821DB" w:rsidRPr="00D317B6">
        <w:rPr>
          <w:rFonts w:ascii="Times" w:eastAsia="Times" w:hAnsi="Times" w:cs="Times"/>
          <w:sz w:val="24"/>
          <w:szCs w:val="24"/>
        </w:rPr>
        <w:t xml:space="preserve"> to economic and security objectives, the program places a strong emphasis on showcasing American excellence and leadership</w:t>
      </w:r>
      <w:r w:rsidR="00E179ED" w:rsidRPr="00D317B6">
        <w:rPr>
          <w:rFonts w:ascii="Times" w:eastAsia="Times" w:hAnsi="Times" w:cs="Times"/>
          <w:sz w:val="24"/>
          <w:szCs w:val="24"/>
        </w:rPr>
        <w:t xml:space="preserve">.  </w:t>
      </w:r>
      <w:r w:rsidR="008D46F8" w:rsidRPr="00D317B6">
        <w:rPr>
          <w:rFonts w:ascii="Times" w:eastAsia="Times" w:hAnsi="Times" w:cs="Times"/>
          <w:sz w:val="24"/>
          <w:szCs w:val="24"/>
        </w:rPr>
        <w:t>T</w:t>
      </w:r>
      <w:r w:rsidRPr="00D317B6">
        <w:rPr>
          <w:rFonts w:ascii="Times" w:eastAsia="Times" w:hAnsi="Times" w:cs="Times"/>
          <w:sz w:val="24"/>
          <w:szCs w:val="24"/>
        </w:rPr>
        <w:t xml:space="preserve">hrough the Freedom 250 campaign, </w:t>
      </w:r>
      <w:r w:rsidR="008D46F8" w:rsidRPr="00D317B6">
        <w:rPr>
          <w:rFonts w:ascii="Times" w:eastAsia="Times" w:hAnsi="Times" w:cs="Times"/>
          <w:sz w:val="24"/>
          <w:szCs w:val="24"/>
        </w:rPr>
        <w:t xml:space="preserve">the Embassy </w:t>
      </w:r>
      <w:r w:rsidRPr="00D317B6">
        <w:rPr>
          <w:rFonts w:ascii="Times" w:eastAsia="Times" w:hAnsi="Times" w:cs="Times"/>
          <w:sz w:val="24"/>
          <w:szCs w:val="24"/>
        </w:rPr>
        <w:t>celebrate</w:t>
      </w:r>
      <w:r w:rsidR="00BE34D7" w:rsidRPr="00D317B6">
        <w:rPr>
          <w:rFonts w:ascii="Times" w:eastAsia="Times" w:hAnsi="Times" w:cs="Times"/>
          <w:sz w:val="24"/>
          <w:szCs w:val="24"/>
        </w:rPr>
        <w:t>s</w:t>
      </w:r>
      <w:r w:rsidRPr="00D317B6">
        <w:rPr>
          <w:rFonts w:ascii="Times" w:eastAsia="Times" w:hAnsi="Times" w:cs="Times"/>
          <w:sz w:val="24"/>
          <w:szCs w:val="24"/>
        </w:rPr>
        <w:t xml:space="preserve"> </w:t>
      </w:r>
      <w:r w:rsidR="0047252B" w:rsidRPr="00D317B6">
        <w:rPr>
          <w:rFonts w:ascii="Times" w:eastAsia="Times" w:hAnsi="Times" w:cs="Times"/>
          <w:sz w:val="24"/>
          <w:szCs w:val="24"/>
        </w:rPr>
        <w:t xml:space="preserve">the United </w:t>
      </w:r>
      <w:r w:rsidR="004C412C" w:rsidRPr="00D317B6">
        <w:rPr>
          <w:rFonts w:ascii="Times" w:eastAsia="Times" w:hAnsi="Times" w:cs="Times"/>
          <w:sz w:val="24"/>
          <w:szCs w:val="24"/>
        </w:rPr>
        <w:t>States’</w:t>
      </w:r>
      <w:r w:rsidR="0047252B" w:rsidRPr="00D317B6">
        <w:rPr>
          <w:rFonts w:ascii="Times" w:eastAsia="Times" w:hAnsi="Times" w:cs="Times"/>
          <w:sz w:val="24"/>
          <w:szCs w:val="24"/>
        </w:rPr>
        <w:t xml:space="preserve"> legacy of innovation, </w:t>
      </w:r>
      <w:r w:rsidR="006142BA" w:rsidRPr="00D317B6">
        <w:rPr>
          <w:rFonts w:ascii="Times" w:eastAsia="Times" w:hAnsi="Times" w:cs="Times"/>
          <w:sz w:val="24"/>
          <w:szCs w:val="24"/>
        </w:rPr>
        <w:t xml:space="preserve">entrepreneurship, and </w:t>
      </w:r>
      <w:r w:rsidR="6A778E0F" w:rsidRPr="00D317B6">
        <w:rPr>
          <w:rFonts w:ascii="Times" w:eastAsia="Times" w:hAnsi="Times" w:cs="Times"/>
          <w:sz w:val="24"/>
          <w:szCs w:val="24"/>
        </w:rPr>
        <w:t xml:space="preserve">promotion of </w:t>
      </w:r>
      <w:r w:rsidR="006142BA" w:rsidRPr="00D317B6">
        <w:rPr>
          <w:rFonts w:ascii="Times" w:eastAsia="Times" w:hAnsi="Times" w:cs="Times"/>
          <w:sz w:val="24"/>
          <w:szCs w:val="24"/>
        </w:rPr>
        <w:t xml:space="preserve">democratic values.  The program </w:t>
      </w:r>
      <w:r w:rsidR="00DB4EDB" w:rsidRPr="00D317B6">
        <w:rPr>
          <w:rFonts w:ascii="Times" w:eastAsia="Times" w:hAnsi="Times" w:cs="Times"/>
          <w:sz w:val="24"/>
          <w:szCs w:val="24"/>
        </w:rPr>
        <w:t xml:space="preserve">also seeks to highlight </w:t>
      </w:r>
      <w:r w:rsidRPr="00D317B6">
        <w:rPr>
          <w:rFonts w:ascii="Times" w:eastAsia="Times" w:hAnsi="Times" w:cs="Times"/>
          <w:sz w:val="24"/>
          <w:szCs w:val="24"/>
        </w:rPr>
        <w:t xml:space="preserve">U.S. </w:t>
      </w:r>
      <w:r w:rsidR="00DB4EDB" w:rsidRPr="00D317B6">
        <w:rPr>
          <w:rFonts w:ascii="Times" w:eastAsia="Times" w:hAnsi="Times" w:cs="Times"/>
          <w:sz w:val="24"/>
          <w:szCs w:val="24"/>
        </w:rPr>
        <w:t>achievement</w:t>
      </w:r>
      <w:r w:rsidR="009420F4" w:rsidRPr="00D317B6">
        <w:rPr>
          <w:rFonts w:ascii="Times" w:eastAsia="Times" w:hAnsi="Times" w:cs="Times"/>
          <w:sz w:val="24"/>
          <w:szCs w:val="24"/>
        </w:rPr>
        <w:t xml:space="preserve">s in technology and diplomacy, providing a platform for Burkinabè </w:t>
      </w:r>
      <w:r w:rsidR="008A3B92" w:rsidRPr="00D317B6">
        <w:rPr>
          <w:rFonts w:ascii="Times" w:eastAsia="Times" w:hAnsi="Times" w:cs="Times"/>
          <w:sz w:val="24"/>
          <w:szCs w:val="24"/>
        </w:rPr>
        <w:t xml:space="preserve">partners to engage with American experts and institutions.  </w:t>
      </w:r>
      <w:r w:rsidR="00F86A0D" w:rsidRPr="00D317B6">
        <w:rPr>
          <w:rFonts w:ascii="Times" w:eastAsia="Times" w:hAnsi="Times" w:cs="Times"/>
          <w:sz w:val="24"/>
          <w:szCs w:val="24"/>
        </w:rPr>
        <w:t>Expanding opportunities for English language learning and entrep</w:t>
      </w:r>
      <w:r w:rsidR="007F30CC" w:rsidRPr="00D317B6">
        <w:rPr>
          <w:rFonts w:ascii="Times" w:eastAsia="Times" w:hAnsi="Times" w:cs="Times"/>
          <w:sz w:val="24"/>
          <w:szCs w:val="24"/>
        </w:rPr>
        <w:t xml:space="preserve">reneurship education is another key component, as these skills </w:t>
      </w:r>
      <w:r w:rsidR="0034479F" w:rsidRPr="00D317B6">
        <w:rPr>
          <w:rFonts w:ascii="Times" w:eastAsia="Times" w:hAnsi="Times" w:cs="Times"/>
          <w:sz w:val="24"/>
          <w:szCs w:val="24"/>
        </w:rPr>
        <w:t xml:space="preserve">are essential for </w:t>
      </w:r>
      <w:r w:rsidR="00BE34D7" w:rsidRPr="00D317B6">
        <w:rPr>
          <w:rFonts w:ascii="Times" w:eastAsia="Times" w:hAnsi="Times" w:cs="Times"/>
          <w:sz w:val="24"/>
          <w:szCs w:val="24"/>
        </w:rPr>
        <w:t>accessing American markets</w:t>
      </w:r>
      <w:r w:rsidR="0034479F" w:rsidRPr="00D317B6">
        <w:rPr>
          <w:rFonts w:ascii="Times" w:eastAsia="Times" w:hAnsi="Times" w:cs="Times"/>
          <w:sz w:val="24"/>
          <w:szCs w:val="24"/>
        </w:rPr>
        <w:t xml:space="preserve">, workforce development, and long-term economic growth. </w:t>
      </w:r>
    </w:p>
    <w:p w14:paraId="32FCB183" w14:textId="486F225B" w:rsidR="003C31F8" w:rsidRPr="00D317B6" w:rsidRDefault="00F0419F" w:rsidP="75203B1B">
      <w:pPr>
        <w:spacing w:line="240" w:lineRule="auto"/>
        <w:rPr>
          <w:rFonts w:ascii="Times New Roman" w:eastAsia="Times New Roman" w:hAnsi="Times New Roman" w:cs="Times New Roman"/>
          <w:sz w:val="24"/>
          <w:szCs w:val="24"/>
        </w:rPr>
      </w:pPr>
      <w:r w:rsidRPr="00D317B6">
        <w:rPr>
          <w:rFonts w:ascii="Times" w:eastAsia="Times" w:hAnsi="Times" w:cs="Times"/>
          <w:sz w:val="24"/>
          <w:szCs w:val="24"/>
        </w:rPr>
        <w:t xml:space="preserve">The target audience for this </w:t>
      </w:r>
      <w:r w:rsidR="00BE34D7" w:rsidRPr="00D317B6">
        <w:rPr>
          <w:rFonts w:ascii="Times" w:eastAsia="Times" w:hAnsi="Times" w:cs="Times"/>
          <w:sz w:val="24"/>
          <w:szCs w:val="24"/>
        </w:rPr>
        <w:t>Notice of Funding Opportunity (NOFO)</w:t>
      </w:r>
      <w:r w:rsidRPr="00D317B6">
        <w:rPr>
          <w:rFonts w:ascii="Times" w:eastAsia="Times" w:hAnsi="Times" w:cs="Times"/>
          <w:sz w:val="24"/>
          <w:szCs w:val="24"/>
        </w:rPr>
        <w:t xml:space="preserve"> includes a range of stakeholders. </w:t>
      </w:r>
      <w:r w:rsidR="00EC1632" w:rsidRPr="00D317B6">
        <w:rPr>
          <w:rFonts w:ascii="Times" w:eastAsia="Times" w:hAnsi="Times" w:cs="Times"/>
          <w:sz w:val="24"/>
          <w:szCs w:val="24"/>
        </w:rPr>
        <w:t xml:space="preserve"> </w:t>
      </w:r>
      <w:r w:rsidRPr="00D317B6">
        <w:rPr>
          <w:rFonts w:ascii="Times" w:eastAsia="Times" w:hAnsi="Times" w:cs="Times"/>
          <w:sz w:val="24"/>
          <w:szCs w:val="24"/>
        </w:rPr>
        <w:t>Burkinabè and American organizations—such as non-profits, educational institutions, and private sector groups—are encouraged to apply, particularly those with experience in economic development</w:t>
      </w:r>
      <w:r w:rsidR="40DB991E" w:rsidRPr="00D317B6">
        <w:rPr>
          <w:rFonts w:ascii="Times" w:eastAsia="Times" w:hAnsi="Times" w:cs="Times"/>
          <w:sz w:val="24"/>
          <w:szCs w:val="24"/>
        </w:rPr>
        <w:t xml:space="preserve"> and</w:t>
      </w:r>
      <w:r w:rsidRPr="00D317B6">
        <w:rPr>
          <w:rFonts w:ascii="Times" w:eastAsia="Times" w:hAnsi="Times" w:cs="Times"/>
          <w:sz w:val="24"/>
          <w:szCs w:val="24"/>
        </w:rPr>
        <w:t xml:space="preserve"> security-related projects. </w:t>
      </w:r>
      <w:r w:rsidR="0DD8BE53" w:rsidRPr="00D317B6">
        <w:rPr>
          <w:rFonts w:ascii="Times" w:eastAsia="Times" w:hAnsi="Times" w:cs="Times"/>
          <w:sz w:val="24"/>
          <w:szCs w:val="24"/>
        </w:rPr>
        <w:t xml:space="preserve"> </w:t>
      </w:r>
      <w:r w:rsidR="48D22C4D" w:rsidRPr="00D317B6">
        <w:rPr>
          <w:rFonts w:ascii="Times" w:eastAsia="Times" w:hAnsi="Times" w:cs="Times"/>
          <w:sz w:val="24"/>
          <w:szCs w:val="24"/>
        </w:rPr>
        <w:t xml:space="preserve">The program welcomes proposals whose target </w:t>
      </w:r>
      <w:r w:rsidR="35B1BDD3" w:rsidRPr="00D317B6">
        <w:rPr>
          <w:rFonts w:ascii="Times" w:eastAsia="Times" w:hAnsi="Times" w:cs="Times"/>
          <w:sz w:val="24"/>
          <w:szCs w:val="24"/>
        </w:rPr>
        <w:t xml:space="preserve">Burkinabè </w:t>
      </w:r>
      <w:r w:rsidR="48D22C4D" w:rsidRPr="00D317B6">
        <w:rPr>
          <w:rFonts w:ascii="Times" w:eastAsia="Times" w:hAnsi="Times" w:cs="Times"/>
          <w:sz w:val="24"/>
          <w:szCs w:val="24"/>
        </w:rPr>
        <w:t>audiences includ</w:t>
      </w:r>
      <w:r w:rsidR="40976F69" w:rsidRPr="00D317B6">
        <w:rPr>
          <w:rFonts w:ascii="Times" w:eastAsia="Times" w:hAnsi="Times" w:cs="Times"/>
          <w:sz w:val="24"/>
          <w:szCs w:val="24"/>
        </w:rPr>
        <w:t>ing</w:t>
      </w:r>
      <w:r w:rsidR="48D22C4D" w:rsidRPr="00D317B6">
        <w:rPr>
          <w:rFonts w:ascii="Times" w:eastAsia="Times" w:hAnsi="Times" w:cs="Times"/>
          <w:sz w:val="24"/>
          <w:szCs w:val="24"/>
        </w:rPr>
        <w:t xml:space="preserve"> youth, media personalities and influencers, </w:t>
      </w:r>
      <w:r w:rsidR="0456DD80" w:rsidRPr="00D317B6">
        <w:rPr>
          <w:rFonts w:ascii="Times" w:eastAsia="Times" w:hAnsi="Times" w:cs="Times"/>
          <w:sz w:val="24"/>
          <w:szCs w:val="24"/>
        </w:rPr>
        <w:t xml:space="preserve">policy makers, </w:t>
      </w:r>
      <w:r w:rsidR="48D22C4D" w:rsidRPr="00D317B6">
        <w:rPr>
          <w:rFonts w:ascii="Times" w:eastAsia="Times" w:hAnsi="Times" w:cs="Times"/>
          <w:sz w:val="24"/>
          <w:szCs w:val="24"/>
        </w:rPr>
        <w:t xml:space="preserve">and populations residing outside of Ouagadougou.  </w:t>
      </w:r>
      <w:r w:rsidRPr="00D317B6">
        <w:rPr>
          <w:rFonts w:ascii="Times" w:eastAsia="Times" w:hAnsi="Times" w:cs="Times"/>
          <w:sz w:val="24"/>
          <w:szCs w:val="24"/>
        </w:rPr>
        <w:t>By bringing together a broad coalition, the Embassy aims to maximize the program’s impact and ensure that its benefits are widely shared</w:t>
      </w:r>
      <w:r w:rsidR="67DA141D" w:rsidRPr="00D317B6">
        <w:rPr>
          <w:rFonts w:ascii="Times" w:eastAsia="Times" w:hAnsi="Times" w:cs="Times"/>
          <w:sz w:val="24"/>
          <w:szCs w:val="24"/>
        </w:rPr>
        <w:t>.</w:t>
      </w:r>
      <w:r w:rsidR="00102672" w:rsidRPr="00D317B6">
        <w:rPr>
          <w:rFonts w:ascii="Times" w:eastAsia="Times" w:hAnsi="Times" w:cs="Times"/>
          <w:sz w:val="24"/>
          <w:szCs w:val="24"/>
        </w:rPr>
        <w:t xml:space="preserve">  </w:t>
      </w:r>
      <w:r w:rsidR="16847AB5" w:rsidRPr="00D317B6">
        <w:rPr>
          <w:rFonts w:ascii="Times New Roman" w:eastAsia="Times New Roman" w:hAnsi="Times New Roman" w:cs="Times New Roman"/>
          <w:sz w:val="24"/>
          <w:szCs w:val="24"/>
        </w:rPr>
        <w:t>El</w:t>
      </w:r>
      <w:r w:rsidRPr="00D317B6">
        <w:rPr>
          <w:rFonts w:ascii="Times New Roman" w:eastAsia="Times New Roman" w:hAnsi="Times New Roman" w:cs="Times New Roman"/>
          <w:sz w:val="24"/>
          <w:szCs w:val="24"/>
        </w:rPr>
        <w:t xml:space="preserve">igible applicants must be registered organizations in Burkina Faso or the United States with a demonstrated track record of implementing successful projects in relevant fields. </w:t>
      </w:r>
    </w:p>
    <w:p w14:paraId="265D5606" w14:textId="77777777" w:rsidR="00F52273" w:rsidRPr="00D317B6" w:rsidRDefault="00F52273" w:rsidP="00F52273">
      <w:pPr>
        <w:spacing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Through this call for applications, Embassy Ouagadougou seeks innovative projects that advance U.S. interests by promoting prosperity, stability, and shared strategic objectives between the United States and Burkina Faso. This NOFO prioritizes initiatives that deliver clear, tangible benefits for the American people while strengthening our partnerships and supporting mutually beneficial development.</w:t>
      </w:r>
    </w:p>
    <w:p w14:paraId="65B9E524" w14:textId="77777777" w:rsidR="00F52273" w:rsidRPr="00D317B6" w:rsidRDefault="00F52273" w:rsidP="00F52273">
      <w:pPr>
        <w:spacing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Proposals should advance U.S. foreign policy goals, offer practical and cost</w:t>
      </w:r>
      <w:r w:rsidRPr="00D317B6">
        <w:rPr>
          <w:rFonts w:ascii="Times New Roman" w:eastAsia="Times New Roman" w:hAnsi="Times New Roman" w:cs="Times New Roman"/>
          <w:sz w:val="24"/>
          <w:szCs w:val="24"/>
        </w:rPr>
        <w:noBreakHyphen/>
        <w:t xml:space="preserve">effective solutions, and promote lasting cooperation that reinforces American leadership and security. Projects must </w:t>
      </w:r>
      <w:r w:rsidRPr="00D317B6">
        <w:rPr>
          <w:rFonts w:ascii="Times New Roman" w:eastAsia="Times New Roman" w:hAnsi="Times New Roman" w:cs="Times New Roman"/>
          <w:sz w:val="24"/>
          <w:szCs w:val="24"/>
        </w:rPr>
        <w:lastRenderedPageBreak/>
        <w:t>demonstrate measurable results, responsible use of U.S. taxpayer resources, and a credible plan for sustaining impact beyond the period of U.S. government funding.</w:t>
      </w:r>
    </w:p>
    <w:p w14:paraId="2798826D" w14:textId="77777777" w:rsidR="00F52273" w:rsidRPr="00D317B6" w:rsidRDefault="00F52273" w:rsidP="00F52273">
      <w:pPr>
        <w:spacing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Each submission must clearly explain how the proposed activities will advance U.S. priorities, describe expected outcomes and indicators of success, and outline how the project will remain viable after U.S. support ends.</w:t>
      </w:r>
    </w:p>
    <w:p w14:paraId="58935018" w14:textId="7536F400" w:rsidR="0C648B84" w:rsidRPr="00D317B6" w:rsidRDefault="0C648B84" w:rsidP="00067777">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Please follow all instructions below.</w:t>
      </w:r>
      <w:r w:rsidR="00142895" w:rsidRPr="00D317B6">
        <w:rPr>
          <w:rFonts w:ascii="Times New Roman" w:eastAsia="Times New Roman" w:hAnsi="Times New Roman" w:cs="Times New Roman"/>
          <w:sz w:val="24"/>
          <w:szCs w:val="24"/>
        </w:rPr>
        <w:t xml:space="preserve"> </w:t>
      </w:r>
    </w:p>
    <w:p w14:paraId="152152BD" w14:textId="77777777" w:rsidR="00BE34D7" w:rsidRPr="00D317B6" w:rsidRDefault="00BE34D7" w:rsidP="00067777">
      <w:pPr>
        <w:rPr>
          <w:rFonts w:ascii="Times New Roman" w:eastAsia="Times New Roman" w:hAnsi="Times New Roman" w:cs="Times New Roman"/>
          <w:sz w:val="24"/>
          <w:szCs w:val="24"/>
        </w:rPr>
      </w:pPr>
    </w:p>
    <w:p w14:paraId="223FA806" w14:textId="6C217DEB" w:rsidR="003B4AD7" w:rsidRPr="00D317B6" w:rsidRDefault="0012664D" w:rsidP="003B4AD7">
      <w:pPr>
        <w:pStyle w:val="Heading3"/>
        <w:numPr>
          <w:ilvl w:val="0"/>
          <w:numId w:val="21"/>
        </w:numPr>
        <w:ind w:left="360"/>
        <w:rPr>
          <w:rFonts w:ascii="Times New Roman" w:eastAsia="Times New Roman" w:hAnsi="Times New Roman" w:cs="Times New Roman"/>
          <w:b/>
          <w:bCs/>
          <w:color w:val="auto"/>
          <w:sz w:val="24"/>
          <w:szCs w:val="24"/>
        </w:rPr>
      </w:pPr>
      <w:bookmarkStart w:id="2" w:name="_Toc224819762"/>
      <w:r w:rsidRPr="00D317B6">
        <w:rPr>
          <w:rFonts w:ascii="Times New Roman" w:eastAsia="Times New Roman" w:hAnsi="Times New Roman" w:cs="Times New Roman"/>
          <w:b/>
          <w:bCs/>
          <w:color w:val="auto"/>
          <w:sz w:val="24"/>
          <w:szCs w:val="24"/>
        </w:rPr>
        <w:t>E</w:t>
      </w:r>
      <w:r w:rsidR="24B88564" w:rsidRPr="00D317B6">
        <w:rPr>
          <w:rFonts w:ascii="Times New Roman" w:eastAsia="Times New Roman" w:hAnsi="Times New Roman" w:cs="Times New Roman"/>
          <w:b/>
          <w:bCs/>
          <w:color w:val="auto"/>
          <w:sz w:val="24"/>
          <w:szCs w:val="24"/>
        </w:rPr>
        <w:t>LIGIBILITY</w:t>
      </w:r>
      <w:bookmarkEnd w:id="2"/>
    </w:p>
    <w:p w14:paraId="3056C129" w14:textId="208D5954" w:rsidR="003E3822" w:rsidRPr="00D317B6" w:rsidRDefault="0CF83FC1" w:rsidP="002C44E3">
      <w:pPr>
        <w:pStyle w:val="Heading5"/>
        <w:numPr>
          <w:ilvl w:val="0"/>
          <w:numId w:val="24"/>
        </w:numPr>
        <w:ind w:left="270" w:hanging="270"/>
        <w:rPr>
          <w:rFonts w:ascii="Times New Roman" w:eastAsia="Times New Roman" w:hAnsi="Times New Roman" w:cs="Times New Roman"/>
          <w:b/>
          <w:bCs/>
          <w:i/>
          <w:iCs/>
          <w:color w:val="auto"/>
          <w:sz w:val="24"/>
          <w:szCs w:val="24"/>
        </w:rPr>
      </w:pPr>
      <w:r w:rsidRPr="00D317B6">
        <w:rPr>
          <w:rFonts w:ascii="Times New Roman" w:eastAsia="Times New Roman" w:hAnsi="Times New Roman" w:cs="Times New Roman"/>
          <w:b/>
          <w:bCs/>
          <w:i/>
          <w:iCs/>
          <w:color w:val="auto"/>
          <w:sz w:val="24"/>
          <w:szCs w:val="24"/>
        </w:rPr>
        <w:t>Eligible Applicants</w:t>
      </w:r>
    </w:p>
    <w:p w14:paraId="590AAFAC" w14:textId="0A01BA74" w:rsidR="003E3822" w:rsidRPr="00D317B6" w:rsidRDefault="003E3822" w:rsidP="6179E661">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r w:rsidRPr="00D317B6">
        <w:rPr>
          <w:rFonts w:ascii="Times New Roman" w:eastAsia="Times New Roman" w:hAnsi="Times New Roman" w:cs="Times New Roman"/>
          <w:sz w:val="24"/>
          <w:szCs w:val="24"/>
        </w:rPr>
        <w:t>The following organizations are eligible to apply</w:t>
      </w:r>
      <w:r w:rsidRPr="00D317B6">
        <w:rPr>
          <w:rFonts w:ascii="Times New Roman" w:eastAsia="Times New Roman" w:hAnsi="Times New Roman" w:cs="Times New Roman"/>
          <w:i/>
          <w:iCs/>
          <w:sz w:val="24"/>
          <w:szCs w:val="24"/>
        </w:rPr>
        <w:t>:</w:t>
      </w:r>
    </w:p>
    <w:p w14:paraId="0A024C47" w14:textId="583B95F7" w:rsidR="003E3822" w:rsidRPr="00D317B6" w:rsidRDefault="003E3822" w:rsidP="002C44E3">
      <w:pPr>
        <w:pStyle w:val="ListParagraph"/>
        <w:numPr>
          <w:ilvl w:val="0"/>
          <w:numId w:val="23"/>
        </w:numPr>
        <w:spacing w:after="200" w:line="276" w:lineRule="auto"/>
        <w:ind w:left="1080"/>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Not-for-profit organizations, including think tanks and civil society/non-governmental </w:t>
      </w:r>
      <w:proofErr w:type="gramStart"/>
      <w:r w:rsidRPr="00D317B6">
        <w:rPr>
          <w:rFonts w:ascii="Times New Roman" w:eastAsia="Times New Roman" w:hAnsi="Times New Roman" w:cs="Times New Roman"/>
          <w:sz w:val="24"/>
          <w:szCs w:val="24"/>
        </w:rPr>
        <w:t>organizations</w:t>
      </w:r>
      <w:r w:rsidR="001F7A16" w:rsidRPr="00D317B6">
        <w:rPr>
          <w:rFonts w:ascii="Times New Roman" w:eastAsia="Times New Roman" w:hAnsi="Times New Roman" w:cs="Times New Roman"/>
          <w:sz w:val="24"/>
          <w:szCs w:val="24"/>
        </w:rPr>
        <w:t>;</w:t>
      </w:r>
      <w:proofErr w:type="gramEnd"/>
    </w:p>
    <w:p w14:paraId="1534FDC3" w14:textId="3BAAEB29" w:rsidR="003E3822" w:rsidRPr="00D317B6" w:rsidRDefault="003E3822" w:rsidP="002C44E3">
      <w:pPr>
        <w:pStyle w:val="ListParagraph"/>
        <w:numPr>
          <w:ilvl w:val="0"/>
          <w:numId w:val="23"/>
        </w:numPr>
        <w:shd w:val="clear" w:color="auto" w:fill="FFFFFF" w:themeFill="background1"/>
        <w:spacing w:after="0" w:line="240" w:lineRule="auto"/>
        <w:ind w:left="1080"/>
        <w:textAlignment w:val="baseline"/>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Public and private educational </w:t>
      </w:r>
      <w:proofErr w:type="gramStart"/>
      <w:r w:rsidRPr="00D317B6">
        <w:rPr>
          <w:rFonts w:ascii="Times New Roman" w:eastAsia="Times New Roman" w:hAnsi="Times New Roman" w:cs="Times New Roman"/>
          <w:sz w:val="24"/>
          <w:szCs w:val="24"/>
        </w:rPr>
        <w:t>institutions</w:t>
      </w:r>
      <w:r w:rsidR="001F7A16" w:rsidRPr="00D317B6">
        <w:rPr>
          <w:rFonts w:ascii="Times New Roman" w:eastAsia="Times New Roman" w:hAnsi="Times New Roman" w:cs="Times New Roman"/>
          <w:sz w:val="24"/>
          <w:szCs w:val="24"/>
        </w:rPr>
        <w:t>;</w:t>
      </w:r>
      <w:proofErr w:type="gramEnd"/>
    </w:p>
    <w:p w14:paraId="3BFE67BE" w14:textId="5A36053A" w:rsidR="003E3822" w:rsidRPr="00D317B6" w:rsidRDefault="003E3822" w:rsidP="002C44E3">
      <w:pPr>
        <w:pStyle w:val="ListParagraph"/>
        <w:numPr>
          <w:ilvl w:val="0"/>
          <w:numId w:val="23"/>
        </w:numPr>
        <w:shd w:val="clear" w:color="auto" w:fill="FFFFFF" w:themeFill="background1"/>
        <w:spacing w:after="0" w:line="240" w:lineRule="auto"/>
        <w:ind w:left="1080"/>
        <w:textAlignment w:val="baseline"/>
        <w:rPr>
          <w:rFonts w:ascii="Times New Roman" w:eastAsia="Times New Roman" w:hAnsi="Times New Roman" w:cs="Times New Roman"/>
          <w:sz w:val="24"/>
          <w:szCs w:val="24"/>
        </w:rPr>
      </w:pPr>
      <w:proofErr w:type="gramStart"/>
      <w:r w:rsidRPr="00D317B6">
        <w:rPr>
          <w:rFonts w:ascii="Times New Roman" w:eastAsia="Times New Roman" w:hAnsi="Times New Roman" w:cs="Times New Roman"/>
          <w:sz w:val="24"/>
          <w:szCs w:val="24"/>
        </w:rPr>
        <w:t>Individuals</w:t>
      </w:r>
      <w:r w:rsidR="001F7A16" w:rsidRPr="00D317B6">
        <w:rPr>
          <w:rFonts w:ascii="Times New Roman" w:eastAsia="Times New Roman" w:hAnsi="Times New Roman" w:cs="Times New Roman"/>
          <w:sz w:val="24"/>
          <w:szCs w:val="24"/>
        </w:rPr>
        <w:t>;</w:t>
      </w:r>
      <w:proofErr w:type="gramEnd"/>
    </w:p>
    <w:p w14:paraId="29DEC056" w14:textId="4ADD41BA" w:rsidR="003E3822" w:rsidRPr="00D317B6" w:rsidRDefault="003E3822" w:rsidP="002C44E3">
      <w:pPr>
        <w:numPr>
          <w:ilvl w:val="0"/>
          <w:numId w:val="23"/>
        </w:numPr>
        <w:shd w:val="clear" w:color="auto" w:fill="FFFFFF" w:themeFill="background1"/>
        <w:spacing w:after="0" w:line="240" w:lineRule="auto"/>
        <w:ind w:left="1080"/>
        <w:textAlignment w:val="baseline"/>
        <w:rPr>
          <w:rFonts w:ascii="Times New Roman" w:eastAsia="Times New Roman" w:hAnsi="Times New Roman" w:cs="Times New Roman"/>
          <w:i/>
          <w:iCs/>
          <w:sz w:val="24"/>
          <w:szCs w:val="24"/>
        </w:rPr>
      </w:pPr>
      <w:r w:rsidRPr="00D317B6">
        <w:rPr>
          <w:rFonts w:ascii="Times New Roman" w:eastAsia="Times New Roman" w:hAnsi="Times New Roman" w:cs="Times New Roman"/>
          <w:sz w:val="24"/>
          <w:szCs w:val="24"/>
        </w:rPr>
        <w:t>Public International Organizations and Governmental institutions</w:t>
      </w:r>
      <w:r w:rsidR="001F7A16" w:rsidRPr="00D317B6">
        <w:rPr>
          <w:rFonts w:ascii="Times New Roman" w:eastAsia="Times New Roman" w:hAnsi="Times New Roman" w:cs="Times New Roman"/>
          <w:sz w:val="24"/>
          <w:szCs w:val="24"/>
        </w:rPr>
        <w:t>.</w:t>
      </w:r>
      <w:r w:rsidRPr="00D317B6">
        <w:rPr>
          <w:sz w:val="24"/>
          <w:szCs w:val="24"/>
        </w:rPr>
        <w:br/>
      </w:r>
    </w:p>
    <w:p w14:paraId="228725C4" w14:textId="593087FB" w:rsidR="359D4388" w:rsidRPr="00D317B6" w:rsidRDefault="359D4388" w:rsidP="6179E661">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For-profit entities, even those that may fall into the categories listed above, are </w:t>
      </w:r>
      <w:r w:rsidRPr="00D317B6">
        <w:rPr>
          <w:rFonts w:ascii="Times New Roman" w:eastAsia="Times New Roman" w:hAnsi="Times New Roman" w:cs="Times New Roman"/>
          <w:b/>
          <w:bCs/>
          <w:sz w:val="24"/>
          <w:szCs w:val="24"/>
          <w:u w:val="single"/>
        </w:rPr>
        <w:t>not</w:t>
      </w:r>
      <w:r w:rsidRPr="00D317B6">
        <w:rPr>
          <w:rFonts w:ascii="Times New Roman" w:eastAsia="Times New Roman" w:hAnsi="Times New Roman" w:cs="Times New Roman"/>
          <w:sz w:val="24"/>
          <w:szCs w:val="24"/>
        </w:rPr>
        <w:t xml:space="preserve"> eligible to apply for this</w:t>
      </w:r>
      <w:r w:rsidR="00321E0F" w:rsidRPr="00D317B6">
        <w:rPr>
          <w:rFonts w:ascii="Times New Roman" w:eastAsia="Times New Roman" w:hAnsi="Times New Roman" w:cs="Times New Roman"/>
          <w:sz w:val="24"/>
          <w:szCs w:val="24"/>
        </w:rPr>
        <w:t xml:space="preserve"> Notice of Funding Opportunit</w:t>
      </w:r>
      <w:r w:rsidR="00BE34D7" w:rsidRPr="00D317B6">
        <w:rPr>
          <w:rFonts w:ascii="Times New Roman" w:eastAsia="Times New Roman" w:hAnsi="Times New Roman" w:cs="Times New Roman"/>
          <w:sz w:val="24"/>
          <w:szCs w:val="24"/>
        </w:rPr>
        <w:t>y</w:t>
      </w:r>
      <w:r w:rsidRPr="00D317B6">
        <w:rPr>
          <w:rFonts w:ascii="Times New Roman" w:eastAsia="Times New Roman" w:hAnsi="Times New Roman" w:cs="Times New Roman"/>
          <w:sz w:val="24"/>
          <w:szCs w:val="24"/>
        </w:rPr>
        <w:t xml:space="preserve">.  Organizations may sub-contract with other entities, but only one, non-profit, non-governmental entity can be the prime recipient of the award. </w:t>
      </w:r>
      <w:r w:rsidR="002D3A68" w:rsidRPr="00D317B6">
        <w:rPr>
          <w:rFonts w:ascii="Times New Roman" w:eastAsia="Times New Roman" w:hAnsi="Times New Roman" w:cs="Times New Roman"/>
          <w:sz w:val="24"/>
          <w:szCs w:val="24"/>
        </w:rPr>
        <w:t xml:space="preserve"> </w:t>
      </w:r>
      <w:r w:rsidRPr="00D317B6">
        <w:rPr>
          <w:rFonts w:ascii="Times New Roman" w:eastAsia="Times New Roman" w:hAnsi="Times New Roman" w:cs="Times New Roman"/>
          <w:sz w:val="24"/>
          <w:szCs w:val="24"/>
        </w:rPr>
        <w:t>When sub-contracting with other entities, the responsibilities of each entity must be clearly defined in the proposal.</w:t>
      </w:r>
      <w:r w:rsidR="2E5F4164" w:rsidRPr="00D317B6">
        <w:rPr>
          <w:rFonts w:ascii="Times New Roman" w:eastAsia="Times New Roman" w:hAnsi="Times New Roman" w:cs="Times New Roman"/>
          <w:sz w:val="24"/>
          <w:szCs w:val="24"/>
        </w:rPr>
        <w:t xml:space="preserve"> </w:t>
      </w:r>
      <w:r w:rsidR="002D3A68" w:rsidRPr="00D317B6">
        <w:rPr>
          <w:rFonts w:ascii="Times New Roman" w:eastAsia="Times New Roman" w:hAnsi="Times New Roman" w:cs="Times New Roman"/>
          <w:sz w:val="24"/>
          <w:szCs w:val="24"/>
        </w:rPr>
        <w:t xml:space="preserve"> </w:t>
      </w:r>
      <w:r w:rsidR="2E5F4164" w:rsidRPr="00D317B6">
        <w:rPr>
          <w:rFonts w:ascii="Times New Roman" w:eastAsia="Times New Roman" w:hAnsi="Times New Roman" w:cs="Times New Roman"/>
          <w:sz w:val="24"/>
          <w:szCs w:val="24"/>
        </w:rPr>
        <w:t>For more information on the difference between sub-contract and sub-</w:t>
      </w:r>
      <w:r w:rsidR="5ECA9F56" w:rsidRPr="00D317B6">
        <w:rPr>
          <w:rFonts w:ascii="Times New Roman" w:eastAsia="Times New Roman" w:hAnsi="Times New Roman" w:cs="Times New Roman"/>
          <w:sz w:val="24"/>
          <w:szCs w:val="24"/>
        </w:rPr>
        <w:t>recipient</w:t>
      </w:r>
      <w:r w:rsidR="2E5F4164" w:rsidRPr="00D317B6">
        <w:rPr>
          <w:rFonts w:ascii="Times New Roman" w:eastAsia="Times New Roman" w:hAnsi="Times New Roman" w:cs="Times New Roman"/>
          <w:sz w:val="24"/>
          <w:szCs w:val="24"/>
        </w:rPr>
        <w:t xml:space="preserve">, please refer to </w:t>
      </w:r>
      <w:hyperlink r:id="rId12">
        <w:r w:rsidR="2E5F4164" w:rsidRPr="00D317B6">
          <w:rPr>
            <w:rFonts w:ascii="Times New Roman" w:eastAsia="Times New Roman" w:hAnsi="Times New Roman" w:cs="Times New Roman"/>
            <w:sz w:val="24"/>
            <w:szCs w:val="24"/>
          </w:rPr>
          <w:t>2 CFR 200</w:t>
        </w:r>
        <w:r w:rsidR="6B3604E7" w:rsidRPr="00D317B6">
          <w:rPr>
            <w:rStyle w:val="Hyperlink"/>
            <w:rFonts w:ascii="Times New Roman" w:eastAsia="Times New Roman" w:hAnsi="Times New Roman" w:cs="Times New Roman"/>
            <w:color w:val="auto"/>
            <w:sz w:val="24"/>
            <w:szCs w:val="24"/>
          </w:rPr>
          <w:t>.331</w:t>
        </w:r>
      </w:hyperlink>
      <w:r w:rsidR="6B3604E7" w:rsidRPr="00D317B6">
        <w:rPr>
          <w:rFonts w:ascii="Times New Roman" w:eastAsia="Times New Roman" w:hAnsi="Times New Roman" w:cs="Times New Roman"/>
          <w:sz w:val="24"/>
          <w:szCs w:val="24"/>
        </w:rPr>
        <w:t xml:space="preserve">. </w:t>
      </w:r>
    </w:p>
    <w:p w14:paraId="3475C60A" w14:textId="18AF4D9B" w:rsidR="065E23B7" w:rsidRPr="00D317B6" w:rsidRDefault="065E23B7" w:rsidP="6179E661">
      <w:pPr>
        <w:shd w:val="clear" w:color="auto" w:fill="FFFFFF" w:themeFill="background1"/>
        <w:spacing w:after="0" w:line="240" w:lineRule="auto"/>
        <w:rPr>
          <w:rFonts w:ascii="Times New Roman" w:eastAsia="Times New Roman" w:hAnsi="Times New Roman" w:cs="Times New Roman"/>
          <w:i/>
          <w:iCs/>
          <w:sz w:val="24"/>
          <w:szCs w:val="24"/>
        </w:rPr>
      </w:pPr>
    </w:p>
    <w:p w14:paraId="23AB164E" w14:textId="75AC4530" w:rsidR="008C1CC4" w:rsidRPr="00D317B6" w:rsidRDefault="008C1CC4" w:rsidP="002C44E3">
      <w:pPr>
        <w:pStyle w:val="Heading5"/>
        <w:numPr>
          <w:ilvl w:val="0"/>
          <w:numId w:val="24"/>
        </w:numPr>
        <w:ind w:left="270" w:hanging="270"/>
        <w:rPr>
          <w:rFonts w:ascii="Times New Roman" w:eastAsia="Times New Roman" w:hAnsi="Times New Roman" w:cs="Times New Roman"/>
          <w:b/>
          <w:bCs/>
          <w:i/>
          <w:iCs/>
          <w:color w:val="auto"/>
          <w:sz w:val="24"/>
          <w:szCs w:val="24"/>
        </w:rPr>
      </w:pPr>
      <w:r w:rsidRPr="00D317B6">
        <w:rPr>
          <w:rFonts w:ascii="Times New Roman" w:eastAsia="Times New Roman" w:hAnsi="Times New Roman" w:cs="Times New Roman"/>
          <w:b/>
          <w:bCs/>
          <w:i/>
          <w:iCs/>
          <w:color w:val="auto"/>
          <w:sz w:val="24"/>
          <w:szCs w:val="24"/>
        </w:rPr>
        <w:t>Cost Sharing or Matching</w:t>
      </w:r>
    </w:p>
    <w:p w14:paraId="37CDE6C5" w14:textId="365121A7" w:rsidR="0266C8D4" w:rsidRPr="00D317B6" w:rsidRDefault="6CDFDBF9" w:rsidP="3F53DE01">
      <w:pPr>
        <w:shd w:val="clear" w:color="auto" w:fill="FFFFFF" w:themeFill="background1"/>
        <w:spacing w:after="0" w:line="240" w:lineRule="auto"/>
        <w:rPr>
          <w:rFonts w:ascii="Times New Roman" w:eastAsia="Times New Roman" w:hAnsi="Times New Roman" w:cs="Times New Roman"/>
          <w:i/>
          <w:iCs/>
          <w:sz w:val="24"/>
          <w:szCs w:val="24"/>
        </w:rPr>
      </w:pPr>
      <w:r w:rsidRPr="00D317B6">
        <w:rPr>
          <w:rFonts w:ascii="Times New Roman" w:eastAsia="Times New Roman" w:hAnsi="Times New Roman" w:cs="Times New Roman"/>
          <w:sz w:val="24"/>
          <w:szCs w:val="24"/>
        </w:rPr>
        <w:t xml:space="preserve">Cost sharing or matching is </w:t>
      </w:r>
      <w:r w:rsidR="00206D22" w:rsidRPr="00D317B6">
        <w:rPr>
          <w:rFonts w:ascii="Times New Roman" w:eastAsia="Times New Roman" w:hAnsi="Times New Roman" w:cs="Times New Roman"/>
          <w:sz w:val="24"/>
          <w:szCs w:val="24"/>
        </w:rPr>
        <w:t>encouraged but</w:t>
      </w:r>
      <w:r w:rsidRPr="00D317B6">
        <w:rPr>
          <w:rFonts w:ascii="Times New Roman" w:eastAsia="Times New Roman" w:hAnsi="Times New Roman" w:cs="Times New Roman"/>
          <w:sz w:val="24"/>
          <w:szCs w:val="24"/>
        </w:rPr>
        <w:t xml:space="preserve"> not required for this funding opportunity</w:t>
      </w:r>
      <w:r w:rsidRPr="00D317B6">
        <w:rPr>
          <w:rFonts w:ascii="Times New Roman" w:eastAsia="Times New Roman" w:hAnsi="Times New Roman" w:cs="Times New Roman"/>
          <w:i/>
          <w:iCs/>
          <w:sz w:val="24"/>
          <w:szCs w:val="24"/>
        </w:rPr>
        <w:t>.</w:t>
      </w:r>
      <w:r w:rsidR="0266C8D4" w:rsidRPr="00D317B6">
        <w:rPr>
          <w:rFonts w:ascii="Times New Roman" w:eastAsia="Times New Roman" w:hAnsi="Times New Roman" w:cs="Times New Roman"/>
          <w:i/>
          <w:iCs/>
          <w:sz w:val="24"/>
          <w:szCs w:val="24"/>
        </w:rPr>
        <w:t xml:space="preserve"> </w:t>
      </w:r>
    </w:p>
    <w:p w14:paraId="54D09678" w14:textId="77777777" w:rsidR="008C1CC4" w:rsidRPr="00D317B6"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270B12EF" w14:textId="5E085BDA" w:rsidR="008C1CC4" w:rsidRPr="00D317B6" w:rsidRDefault="008C1CC4" w:rsidP="002C44E3">
      <w:pPr>
        <w:pStyle w:val="Heading5"/>
        <w:numPr>
          <w:ilvl w:val="0"/>
          <w:numId w:val="24"/>
        </w:numPr>
        <w:ind w:left="270" w:hanging="270"/>
        <w:rPr>
          <w:rFonts w:ascii="Times New Roman" w:eastAsia="Times New Roman" w:hAnsi="Times New Roman" w:cs="Times New Roman"/>
          <w:b/>
          <w:bCs/>
          <w:i/>
          <w:iCs/>
          <w:color w:val="auto"/>
          <w:sz w:val="24"/>
          <w:szCs w:val="24"/>
        </w:rPr>
      </w:pPr>
      <w:r w:rsidRPr="00D317B6">
        <w:rPr>
          <w:rFonts w:ascii="Times New Roman" w:eastAsia="Times New Roman" w:hAnsi="Times New Roman" w:cs="Times New Roman"/>
          <w:b/>
          <w:bCs/>
          <w:i/>
          <w:iCs/>
          <w:color w:val="auto"/>
          <w:sz w:val="24"/>
          <w:szCs w:val="24"/>
        </w:rPr>
        <w:t>Other Eligibility Requirements</w:t>
      </w:r>
    </w:p>
    <w:p w14:paraId="6EE2320A" w14:textId="38817606" w:rsidR="008C1CC4" w:rsidRPr="00D317B6" w:rsidRDefault="00E33EEA"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All</w:t>
      </w:r>
      <w:r w:rsidR="008C1CC4" w:rsidRPr="00D317B6">
        <w:rPr>
          <w:rFonts w:ascii="Times New Roman" w:eastAsia="Times New Roman" w:hAnsi="Times New Roman" w:cs="Times New Roman"/>
          <w:sz w:val="24"/>
          <w:szCs w:val="24"/>
        </w:rPr>
        <w:t xml:space="preserve"> organizations must have a Unique Entity Identifier (UEI) issued via</w:t>
      </w:r>
      <w:r w:rsidR="004F6DAB" w:rsidRPr="00D317B6">
        <w:rPr>
          <w:rFonts w:ascii="Times New Roman" w:eastAsia="Times New Roman" w:hAnsi="Times New Roman" w:cs="Times New Roman"/>
          <w:sz w:val="24"/>
          <w:szCs w:val="24"/>
        </w:rPr>
        <w:t xml:space="preserve"> </w:t>
      </w:r>
      <w:r w:rsidR="008C1CC4" w:rsidRPr="00D317B6">
        <w:rPr>
          <w:rFonts w:ascii="Times New Roman" w:eastAsia="Times New Roman" w:hAnsi="Times New Roman" w:cs="Times New Roman"/>
          <w:sz w:val="24"/>
          <w:szCs w:val="24"/>
        </w:rPr>
        <w:t xml:space="preserve">SAM.gov as well as a valid registration </w:t>
      </w:r>
      <w:r w:rsidR="00CC20C2" w:rsidRPr="00D317B6">
        <w:rPr>
          <w:rFonts w:ascii="Times New Roman" w:eastAsia="Times New Roman" w:hAnsi="Times New Roman" w:cs="Times New Roman"/>
          <w:sz w:val="24"/>
          <w:szCs w:val="24"/>
        </w:rPr>
        <w:t>in</w:t>
      </w:r>
      <w:r w:rsidR="008C1CC4" w:rsidRPr="00D317B6">
        <w:rPr>
          <w:rFonts w:ascii="Times New Roman" w:eastAsia="Times New Roman" w:hAnsi="Times New Roman" w:cs="Times New Roman"/>
          <w:sz w:val="24"/>
          <w:szCs w:val="24"/>
        </w:rPr>
        <w:t xml:space="preserve"> SAM.gov.</w:t>
      </w:r>
      <w:r w:rsidR="002D3A68" w:rsidRPr="00D317B6">
        <w:rPr>
          <w:rFonts w:ascii="Times New Roman" w:eastAsia="Times New Roman" w:hAnsi="Times New Roman" w:cs="Times New Roman"/>
          <w:sz w:val="24"/>
          <w:szCs w:val="24"/>
        </w:rPr>
        <w:t xml:space="preserve"> </w:t>
      </w:r>
      <w:r w:rsidR="008C1CC4" w:rsidRPr="00D317B6">
        <w:rPr>
          <w:rFonts w:ascii="Times New Roman" w:eastAsia="Times New Roman" w:hAnsi="Times New Roman" w:cs="Times New Roman"/>
          <w:sz w:val="24"/>
          <w:szCs w:val="24"/>
        </w:rPr>
        <w:t xml:space="preserve"> Please see Section </w:t>
      </w:r>
      <w:r w:rsidR="2FE1E6FA" w:rsidRPr="00D317B6">
        <w:rPr>
          <w:rFonts w:ascii="Times New Roman" w:eastAsia="Times New Roman" w:hAnsi="Times New Roman" w:cs="Times New Roman"/>
          <w:sz w:val="24"/>
          <w:szCs w:val="24"/>
        </w:rPr>
        <w:t>E</w:t>
      </w:r>
      <w:r w:rsidR="008C1CC4" w:rsidRPr="00D317B6">
        <w:rPr>
          <w:rFonts w:ascii="Times New Roman" w:eastAsia="Times New Roman" w:hAnsi="Times New Roman" w:cs="Times New Roman"/>
          <w:sz w:val="24"/>
          <w:szCs w:val="24"/>
        </w:rPr>
        <w:t>.3 for more information.</w:t>
      </w:r>
      <w:r w:rsidR="00766D60" w:rsidRPr="00D317B6">
        <w:rPr>
          <w:rFonts w:ascii="Times New Roman" w:eastAsia="Times New Roman" w:hAnsi="Times New Roman" w:cs="Times New Roman"/>
          <w:sz w:val="24"/>
          <w:szCs w:val="24"/>
        </w:rPr>
        <w:t xml:space="preserve"> </w:t>
      </w:r>
      <w:r w:rsidR="008C1CC4" w:rsidRPr="00D317B6">
        <w:rPr>
          <w:rFonts w:ascii="Times New Roman" w:eastAsia="Times New Roman" w:hAnsi="Times New Roman" w:cs="Times New Roman"/>
          <w:sz w:val="24"/>
          <w:szCs w:val="24"/>
        </w:rPr>
        <w:t xml:space="preserve"> Individuals are not required to have a UEI or be registered in SAM.gov.</w:t>
      </w:r>
      <w:r w:rsidR="14338F08" w:rsidRPr="00D317B6">
        <w:rPr>
          <w:rFonts w:ascii="Times New Roman" w:eastAsia="Times New Roman" w:hAnsi="Times New Roman" w:cs="Times New Roman"/>
          <w:sz w:val="24"/>
          <w:szCs w:val="24"/>
        </w:rPr>
        <w:t xml:space="preserve"> </w:t>
      </w:r>
    </w:p>
    <w:p w14:paraId="76A693F4" w14:textId="77777777" w:rsidR="008C1CC4" w:rsidRPr="00D317B6" w:rsidRDefault="008C1CC4" w:rsidP="6179E66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6F86EE40" w14:textId="4AFB25EE" w:rsidR="008C1CC4" w:rsidRPr="00D317B6" w:rsidRDefault="008C1CC4"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Applicants are only allowed to submit one proposal per organization. </w:t>
      </w:r>
      <w:r w:rsidR="00EB5AB0" w:rsidRPr="00D317B6">
        <w:rPr>
          <w:rFonts w:ascii="Times New Roman" w:eastAsia="Times New Roman" w:hAnsi="Times New Roman" w:cs="Times New Roman"/>
          <w:sz w:val="24"/>
          <w:szCs w:val="24"/>
        </w:rPr>
        <w:t xml:space="preserve"> </w:t>
      </w:r>
      <w:r w:rsidRPr="00D317B6">
        <w:rPr>
          <w:rFonts w:ascii="Times New Roman" w:eastAsia="Times New Roman" w:hAnsi="Times New Roman" w:cs="Times New Roman"/>
          <w:sz w:val="24"/>
          <w:szCs w:val="24"/>
        </w:rPr>
        <w:t>If more than one proposal is submitted from an organization, all proposals from that institution will be considered ineligible for funding</w:t>
      </w:r>
      <w:r w:rsidR="346E71EC" w:rsidRPr="00D317B6">
        <w:rPr>
          <w:rFonts w:ascii="Times New Roman" w:eastAsia="Times New Roman" w:hAnsi="Times New Roman" w:cs="Times New Roman"/>
          <w:sz w:val="24"/>
          <w:szCs w:val="24"/>
        </w:rPr>
        <w:t xml:space="preserve"> under this funding opportunity</w:t>
      </w:r>
      <w:r w:rsidRPr="00D317B6">
        <w:rPr>
          <w:rFonts w:ascii="Times New Roman" w:eastAsia="Times New Roman" w:hAnsi="Times New Roman" w:cs="Times New Roman"/>
          <w:sz w:val="24"/>
          <w:szCs w:val="24"/>
        </w:rPr>
        <w:t>.</w:t>
      </w:r>
    </w:p>
    <w:p w14:paraId="149EC952" w14:textId="77777777" w:rsidR="007B3938" w:rsidRPr="00D317B6" w:rsidRDefault="007B3938" w:rsidP="6179E661">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1BCF35DE" w14:textId="68AF2E4C" w:rsidR="3FB1BACC" w:rsidRPr="00D317B6" w:rsidRDefault="3FB1BACC" w:rsidP="002C44E3">
      <w:pPr>
        <w:pStyle w:val="ListParagraph"/>
        <w:numPr>
          <w:ilvl w:val="0"/>
          <w:numId w:val="20"/>
        </w:numPr>
        <w:spacing w:after="0" w:line="240" w:lineRule="auto"/>
        <w:rPr>
          <w:rFonts w:ascii="Times New Roman" w:eastAsia="Times New Roman" w:hAnsi="Times New Roman" w:cs="Times New Roman"/>
          <w:b/>
          <w:bCs/>
          <w:i/>
          <w:iCs/>
          <w:sz w:val="24"/>
          <w:szCs w:val="24"/>
        </w:rPr>
      </w:pPr>
      <w:r w:rsidRPr="00D317B6">
        <w:rPr>
          <w:rFonts w:ascii="Times New Roman" w:eastAsia="Times New Roman" w:hAnsi="Times New Roman" w:cs="Times New Roman"/>
          <w:b/>
          <w:bCs/>
          <w:i/>
          <w:iCs/>
          <w:sz w:val="24"/>
          <w:szCs w:val="24"/>
        </w:rPr>
        <w:t xml:space="preserve">This opportunity will not support: </w:t>
      </w:r>
    </w:p>
    <w:p w14:paraId="129B397A" w14:textId="5BC27B98"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Projects relating to partisan political </w:t>
      </w:r>
      <w:proofErr w:type="gramStart"/>
      <w:r w:rsidRPr="00D317B6">
        <w:rPr>
          <w:rFonts w:ascii="Times New Roman" w:eastAsia="Times New Roman" w:hAnsi="Times New Roman" w:cs="Times New Roman"/>
          <w:sz w:val="24"/>
          <w:szCs w:val="24"/>
        </w:rPr>
        <w:t>activity;</w:t>
      </w:r>
      <w:proofErr w:type="gramEnd"/>
    </w:p>
    <w:p w14:paraId="1CED7BB9" w14:textId="489FCF15"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Charitable or development activities; including direct social services such as medical, </w:t>
      </w:r>
      <w:r w:rsidR="56F30FC9" w:rsidRPr="00D317B6">
        <w:rPr>
          <w:rFonts w:ascii="Times New Roman" w:eastAsia="Times New Roman" w:hAnsi="Times New Roman" w:cs="Times New Roman"/>
          <w:sz w:val="24"/>
          <w:szCs w:val="24"/>
        </w:rPr>
        <w:t xml:space="preserve">psychological, and/or humanitarian </w:t>
      </w:r>
      <w:proofErr w:type="gramStart"/>
      <w:r w:rsidR="56F30FC9" w:rsidRPr="00D317B6">
        <w:rPr>
          <w:rFonts w:ascii="Times New Roman" w:eastAsia="Times New Roman" w:hAnsi="Times New Roman" w:cs="Times New Roman"/>
          <w:sz w:val="24"/>
          <w:szCs w:val="24"/>
        </w:rPr>
        <w:t>support</w:t>
      </w:r>
      <w:r w:rsidR="001873BC" w:rsidRPr="00D317B6">
        <w:rPr>
          <w:rFonts w:ascii="Times New Roman" w:eastAsia="Times New Roman" w:hAnsi="Times New Roman" w:cs="Times New Roman"/>
          <w:sz w:val="24"/>
          <w:szCs w:val="24"/>
        </w:rPr>
        <w:t>;</w:t>
      </w:r>
      <w:proofErr w:type="gramEnd"/>
    </w:p>
    <w:p w14:paraId="7A35AA17" w14:textId="24AE1658"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Construction </w:t>
      </w:r>
      <w:proofErr w:type="gramStart"/>
      <w:r w:rsidRPr="00D317B6">
        <w:rPr>
          <w:rFonts w:ascii="Times New Roman" w:eastAsia="Times New Roman" w:hAnsi="Times New Roman" w:cs="Times New Roman"/>
          <w:sz w:val="24"/>
          <w:szCs w:val="24"/>
        </w:rPr>
        <w:t>projects;</w:t>
      </w:r>
      <w:proofErr w:type="gramEnd"/>
    </w:p>
    <w:p w14:paraId="3C4246E2" w14:textId="09427131"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Projects that support specific religious </w:t>
      </w:r>
      <w:proofErr w:type="gramStart"/>
      <w:r w:rsidRPr="00D317B6">
        <w:rPr>
          <w:rFonts w:ascii="Times New Roman" w:eastAsia="Times New Roman" w:hAnsi="Times New Roman" w:cs="Times New Roman"/>
          <w:sz w:val="24"/>
          <w:szCs w:val="24"/>
        </w:rPr>
        <w:t>activities;</w:t>
      </w:r>
      <w:proofErr w:type="gramEnd"/>
    </w:p>
    <w:p w14:paraId="2682508E" w14:textId="1C00E051"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lastRenderedPageBreak/>
        <w:t xml:space="preserve">Fund-raising </w:t>
      </w:r>
      <w:proofErr w:type="gramStart"/>
      <w:r w:rsidRPr="00D317B6">
        <w:rPr>
          <w:rFonts w:ascii="Times New Roman" w:eastAsia="Times New Roman" w:hAnsi="Times New Roman" w:cs="Times New Roman"/>
          <w:sz w:val="24"/>
          <w:szCs w:val="24"/>
        </w:rPr>
        <w:t>campaigns;</w:t>
      </w:r>
      <w:proofErr w:type="gramEnd"/>
    </w:p>
    <w:p w14:paraId="55C9E0FD" w14:textId="2EFBD8F4"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Lobbying for specific legislation or </w:t>
      </w:r>
      <w:proofErr w:type="gramStart"/>
      <w:r w:rsidRPr="00D317B6">
        <w:rPr>
          <w:rFonts w:ascii="Times New Roman" w:eastAsia="Times New Roman" w:hAnsi="Times New Roman" w:cs="Times New Roman"/>
          <w:sz w:val="24"/>
          <w:szCs w:val="24"/>
        </w:rPr>
        <w:t>programs</w:t>
      </w:r>
      <w:r w:rsidR="003D3DF2" w:rsidRPr="00D317B6">
        <w:rPr>
          <w:rFonts w:ascii="Times New Roman" w:eastAsia="Times New Roman" w:hAnsi="Times New Roman" w:cs="Times New Roman"/>
          <w:sz w:val="24"/>
          <w:szCs w:val="24"/>
        </w:rPr>
        <w:t>;</w:t>
      </w:r>
      <w:proofErr w:type="gramEnd"/>
    </w:p>
    <w:p w14:paraId="693EDBF2" w14:textId="292A3425"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Scientific research or </w:t>
      </w:r>
      <w:proofErr w:type="gramStart"/>
      <w:r w:rsidRPr="00D317B6">
        <w:rPr>
          <w:rFonts w:ascii="Times New Roman" w:eastAsia="Times New Roman" w:hAnsi="Times New Roman" w:cs="Times New Roman"/>
          <w:sz w:val="24"/>
          <w:szCs w:val="24"/>
        </w:rPr>
        <w:t>surveys;</w:t>
      </w:r>
      <w:proofErr w:type="gramEnd"/>
    </w:p>
    <w:p w14:paraId="22E3716B" w14:textId="5E68C361"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Commercial </w:t>
      </w:r>
      <w:proofErr w:type="gramStart"/>
      <w:r w:rsidRPr="00D317B6">
        <w:rPr>
          <w:rFonts w:ascii="Times New Roman" w:eastAsia="Times New Roman" w:hAnsi="Times New Roman" w:cs="Times New Roman"/>
          <w:sz w:val="24"/>
          <w:szCs w:val="24"/>
        </w:rPr>
        <w:t>projects;</w:t>
      </w:r>
      <w:proofErr w:type="gramEnd"/>
    </w:p>
    <w:p w14:paraId="5620537B" w14:textId="0EBEC8B5"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Projects intended primarily for the growth or institutional development of the </w:t>
      </w:r>
      <w:proofErr w:type="gramStart"/>
      <w:r w:rsidRPr="00D317B6">
        <w:rPr>
          <w:rFonts w:ascii="Times New Roman" w:eastAsia="Times New Roman" w:hAnsi="Times New Roman" w:cs="Times New Roman"/>
          <w:sz w:val="24"/>
          <w:szCs w:val="24"/>
        </w:rPr>
        <w:t>organization;</w:t>
      </w:r>
      <w:proofErr w:type="gramEnd"/>
    </w:p>
    <w:p w14:paraId="6AE89D75" w14:textId="004B87D3" w:rsidR="3FB1BACC" w:rsidRPr="00D317B6" w:rsidRDefault="3FB1BACC" w:rsidP="002C44E3">
      <w:pPr>
        <w:pStyle w:val="ListParagraph"/>
        <w:numPr>
          <w:ilvl w:val="0"/>
          <w:numId w:val="19"/>
        </w:num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Projects that duplicate existing projects; or</w:t>
      </w:r>
    </w:p>
    <w:p w14:paraId="05F8D5A9" w14:textId="19013A9F" w:rsidR="00B806A8" w:rsidRPr="00D317B6" w:rsidRDefault="3FB1BACC" w:rsidP="002C44E3">
      <w:pPr>
        <w:pStyle w:val="ListParagraph"/>
        <w:numPr>
          <w:ilvl w:val="0"/>
          <w:numId w:val="19"/>
        </w:numPr>
        <w:spacing w:after="200" w:line="240" w:lineRule="auto"/>
        <w:textAlignment w:val="baseline"/>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Illegal activities</w:t>
      </w:r>
      <w:r w:rsidR="007B3938" w:rsidRPr="00D317B6">
        <w:rPr>
          <w:rFonts w:ascii="Times New Roman" w:eastAsia="Times New Roman" w:hAnsi="Times New Roman" w:cs="Times New Roman"/>
          <w:sz w:val="24"/>
          <w:szCs w:val="24"/>
        </w:rPr>
        <w:t>.</w:t>
      </w:r>
    </w:p>
    <w:p w14:paraId="03C7375C" w14:textId="77777777" w:rsidR="00BE34D7" w:rsidRPr="00D317B6" w:rsidRDefault="00BE34D7" w:rsidP="00BE34D7">
      <w:pPr>
        <w:pStyle w:val="ListParagraph"/>
        <w:spacing w:after="200" w:line="240" w:lineRule="auto"/>
        <w:textAlignment w:val="baseline"/>
        <w:rPr>
          <w:rFonts w:ascii="Times New Roman" w:eastAsia="Times New Roman" w:hAnsi="Times New Roman" w:cs="Times New Roman"/>
          <w:sz w:val="24"/>
          <w:szCs w:val="24"/>
        </w:rPr>
      </w:pPr>
    </w:p>
    <w:p w14:paraId="7F39F087" w14:textId="124EFB93" w:rsidR="006E3B16" w:rsidRPr="00D317B6" w:rsidRDefault="0012664D" w:rsidP="6179E661">
      <w:pPr>
        <w:pStyle w:val="Heading3"/>
        <w:numPr>
          <w:ilvl w:val="0"/>
          <w:numId w:val="21"/>
        </w:numPr>
        <w:ind w:left="360"/>
        <w:rPr>
          <w:rFonts w:ascii="Times New Roman" w:eastAsia="Times New Roman" w:hAnsi="Times New Roman" w:cs="Times New Roman"/>
          <w:b/>
          <w:bCs/>
          <w:color w:val="auto"/>
          <w:sz w:val="24"/>
          <w:szCs w:val="24"/>
        </w:rPr>
      </w:pPr>
      <w:bookmarkStart w:id="3" w:name="_Toc224819763"/>
      <w:r w:rsidRPr="00D317B6">
        <w:rPr>
          <w:rFonts w:ascii="Times New Roman" w:eastAsia="Times New Roman" w:hAnsi="Times New Roman" w:cs="Times New Roman"/>
          <w:b/>
          <w:bCs/>
          <w:color w:val="auto"/>
          <w:sz w:val="24"/>
          <w:szCs w:val="24"/>
        </w:rPr>
        <w:t>P</w:t>
      </w:r>
      <w:r w:rsidR="25FD7BEF" w:rsidRPr="00D317B6">
        <w:rPr>
          <w:rFonts w:ascii="Times New Roman" w:eastAsia="Times New Roman" w:hAnsi="Times New Roman" w:cs="Times New Roman"/>
          <w:b/>
          <w:bCs/>
          <w:color w:val="auto"/>
          <w:sz w:val="24"/>
          <w:szCs w:val="24"/>
        </w:rPr>
        <w:t>ROGRAM DESCRIPTION</w:t>
      </w:r>
      <w:bookmarkEnd w:id="3"/>
    </w:p>
    <w:p w14:paraId="25F7034E" w14:textId="144CABBF" w:rsidR="00B92D4C" w:rsidRPr="00D317B6" w:rsidRDefault="6EFB7E6C" w:rsidP="0152B4C0">
      <w:pPr>
        <w:pStyle w:val="Heading5"/>
        <w:numPr>
          <w:ilvl w:val="0"/>
          <w:numId w:val="25"/>
        </w:numPr>
        <w:spacing w:after="0" w:line="240" w:lineRule="auto"/>
        <w:ind w:left="270" w:hanging="270"/>
        <w:textAlignment w:val="baseline"/>
        <w:rPr>
          <w:rFonts w:ascii="Times New Roman" w:eastAsia="Times New Roman" w:hAnsi="Times New Roman" w:cs="Times New Roman"/>
          <w:b/>
          <w:bCs/>
          <w:i/>
          <w:iCs/>
          <w:color w:val="auto"/>
          <w:sz w:val="24"/>
          <w:szCs w:val="24"/>
        </w:rPr>
      </w:pPr>
      <w:r w:rsidRPr="00D317B6">
        <w:rPr>
          <w:rFonts w:ascii="Times New Roman" w:eastAsia="Times New Roman" w:hAnsi="Times New Roman" w:cs="Times New Roman"/>
          <w:b/>
          <w:bCs/>
          <w:i/>
          <w:iCs/>
          <w:color w:val="auto"/>
          <w:sz w:val="24"/>
          <w:szCs w:val="24"/>
        </w:rPr>
        <w:t>Project Background, Goals, and Objectives</w:t>
      </w:r>
    </w:p>
    <w:p w14:paraId="5B314991" w14:textId="1FA5E1F4" w:rsidR="006A6141" w:rsidRPr="00D317B6" w:rsidRDefault="006A6141" w:rsidP="006A6141">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The </w:t>
      </w:r>
      <w:r w:rsidR="006A4794" w:rsidRPr="00D317B6">
        <w:rPr>
          <w:rFonts w:ascii="Times New Roman" w:eastAsia="Times New Roman" w:hAnsi="Times New Roman" w:cs="Times New Roman"/>
          <w:sz w:val="24"/>
          <w:szCs w:val="24"/>
        </w:rPr>
        <w:t>PDS</w:t>
      </w:r>
      <w:r w:rsidRPr="00D317B6">
        <w:rPr>
          <w:rFonts w:ascii="Times New Roman" w:eastAsia="Times New Roman" w:hAnsi="Times New Roman" w:cs="Times New Roman"/>
          <w:sz w:val="24"/>
          <w:szCs w:val="24"/>
        </w:rPr>
        <w:t xml:space="preserve"> of Embassy </w:t>
      </w:r>
      <w:r w:rsidR="006A4794" w:rsidRPr="00D317B6">
        <w:rPr>
          <w:rFonts w:ascii="Times New Roman" w:eastAsia="Times New Roman" w:hAnsi="Times New Roman" w:cs="Times New Roman"/>
          <w:sz w:val="24"/>
          <w:szCs w:val="24"/>
        </w:rPr>
        <w:t>invites proposals for programs that advance key U.S. priorities and strengthen the partnership between the United States and Burkina Faso. Funding is available for initiatives that:</w:t>
      </w:r>
    </w:p>
    <w:p w14:paraId="1637D8DE" w14:textId="2BE55D51" w:rsidR="006A4794" w:rsidRPr="00D317B6" w:rsidRDefault="006A4794" w:rsidP="006A4794">
      <w:pPr>
        <w:numPr>
          <w:ilvl w:val="0"/>
          <w:numId w:val="57"/>
        </w:num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Advance security and stability by addressing terrorism, unlawful migration, and infectious diseases in ways that support U.S. national security and regional stability</w:t>
      </w:r>
    </w:p>
    <w:p w14:paraId="778779B6" w14:textId="1939A500" w:rsidR="006A4794" w:rsidRPr="00D317B6" w:rsidRDefault="006A4794" w:rsidP="006A4794">
      <w:pPr>
        <w:numPr>
          <w:ilvl w:val="0"/>
          <w:numId w:val="57"/>
        </w:num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Promote economic growth and shared prosperity by expanding U.S. trade and investment, promoting American technological solutions, and supporting mutually beneficial access to critical resources and markets</w:t>
      </w:r>
    </w:p>
    <w:p w14:paraId="23553CBF" w14:textId="77777777" w:rsidR="006A4794" w:rsidRPr="00D317B6" w:rsidRDefault="006A4794" w:rsidP="006A4794">
      <w:pPr>
        <w:numPr>
          <w:ilvl w:val="0"/>
          <w:numId w:val="57"/>
        </w:num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Highlight American excellence and the principles of Freedom 250 by showcasing U.S. innovation, achievement, and enduring values, and by building long</w:t>
      </w:r>
      <w:r w:rsidRPr="00D317B6">
        <w:rPr>
          <w:rFonts w:ascii="Times New Roman" w:eastAsia="Times New Roman" w:hAnsi="Times New Roman" w:cs="Times New Roman"/>
          <w:sz w:val="24"/>
          <w:szCs w:val="24"/>
        </w:rPr>
        <w:noBreakHyphen/>
        <w:t>term people</w:t>
      </w:r>
      <w:r w:rsidRPr="00D317B6">
        <w:rPr>
          <w:rFonts w:ascii="Times New Roman" w:eastAsia="Times New Roman" w:hAnsi="Times New Roman" w:cs="Times New Roman"/>
          <w:sz w:val="24"/>
          <w:szCs w:val="24"/>
        </w:rPr>
        <w:noBreakHyphen/>
        <w:t>to</w:t>
      </w:r>
      <w:r w:rsidRPr="00D317B6">
        <w:rPr>
          <w:rFonts w:ascii="Times New Roman" w:eastAsia="Times New Roman" w:hAnsi="Times New Roman" w:cs="Times New Roman"/>
          <w:sz w:val="24"/>
          <w:szCs w:val="24"/>
        </w:rPr>
        <w:noBreakHyphen/>
        <w:t>people and institutional ties.</w:t>
      </w:r>
    </w:p>
    <w:p w14:paraId="1D0477DD" w14:textId="77777777" w:rsidR="006A4794" w:rsidRPr="00D317B6" w:rsidRDefault="006A6141" w:rsidP="006A4794">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Proposals </w:t>
      </w:r>
      <w:r w:rsidR="006A4794" w:rsidRPr="00D317B6">
        <w:rPr>
          <w:rFonts w:ascii="Times New Roman" w:eastAsia="Times New Roman" w:hAnsi="Times New Roman" w:cs="Times New Roman"/>
          <w:sz w:val="24"/>
          <w:szCs w:val="24"/>
        </w:rPr>
        <w:t>should offer practical, cost</w:t>
      </w:r>
      <w:r w:rsidR="006A4794" w:rsidRPr="00D317B6">
        <w:rPr>
          <w:rFonts w:ascii="Times New Roman" w:eastAsia="Times New Roman" w:hAnsi="Times New Roman" w:cs="Times New Roman"/>
          <w:sz w:val="24"/>
          <w:szCs w:val="24"/>
        </w:rPr>
        <w:noBreakHyphen/>
        <w:t>effective solutions; encourage sustainable, mutually beneficial cooperation; and deliver measurable benefits in both countries. Submissions must:</w:t>
      </w:r>
    </w:p>
    <w:p w14:paraId="224138A0" w14:textId="537BA9CB" w:rsidR="006A6141" w:rsidRPr="00D317B6" w:rsidRDefault="006A4794" w:rsidP="006A4794">
      <w:p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E</w:t>
      </w:r>
      <w:r w:rsidR="006A6141" w:rsidRPr="00D317B6">
        <w:rPr>
          <w:rFonts w:ascii="Times New Roman" w:eastAsia="Times New Roman" w:hAnsi="Times New Roman" w:cs="Times New Roman"/>
          <w:sz w:val="24"/>
          <w:szCs w:val="24"/>
        </w:rPr>
        <w:t>xplain how proposed activities advance U.S. Embassy priorities</w:t>
      </w:r>
    </w:p>
    <w:p w14:paraId="3B260ED1" w14:textId="4A2DC4CF" w:rsidR="006A6141" w:rsidRPr="00D317B6" w:rsidRDefault="006A6141" w:rsidP="006A6141">
      <w:pPr>
        <w:numPr>
          <w:ilvl w:val="0"/>
          <w:numId w:val="51"/>
        </w:num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Identify realistic objectives and measurable </w:t>
      </w:r>
      <w:r w:rsidR="00356D8F" w:rsidRPr="00D317B6">
        <w:rPr>
          <w:rFonts w:ascii="Times New Roman" w:eastAsia="Times New Roman" w:hAnsi="Times New Roman" w:cs="Times New Roman"/>
          <w:sz w:val="24"/>
          <w:szCs w:val="24"/>
        </w:rPr>
        <w:t>outcomes</w:t>
      </w:r>
    </w:p>
    <w:p w14:paraId="3E1346B6" w14:textId="0059BAA4" w:rsidR="006A6141" w:rsidRPr="00D317B6" w:rsidRDefault="006A6141" w:rsidP="006A6141">
      <w:pPr>
        <w:numPr>
          <w:ilvl w:val="0"/>
          <w:numId w:val="51"/>
        </w:num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Demonstrate strong management capacity, sound budgeting, and responsible use of U.S. resources; and</w:t>
      </w:r>
    </w:p>
    <w:p w14:paraId="048C8558" w14:textId="77777777" w:rsidR="006A6141" w:rsidRPr="00D317B6" w:rsidRDefault="006A6141" w:rsidP="006A6141">
      <w:pPr>
        <w:numPr>
          <w:ilvl w:val="0"/>
          <w:numId w:val="51"/>
        </w:numPr>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Present a credible plan for sustaining key results after U.S. government funding ends.</w:t>
      </w:r>
    </w:p>
    <w:p w14:paraId="4BA710F2" w14:textId="784CC25E" w:rsidR="3DD22F74" w:rsidRPr="00D317B6" w:rsidRDefault="3DD22F74" w:rsidP="6179E661">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Examples of Public Diplomacy Small Grants Program include</w:t>
      </w:r>
      <w:r w:rsidR="4AF4F8A5" w:rsidRPr="00D317B6">
        <w:rPr>
          <w:rFonts w:ascii="Times New Roman" w:eastAsia="Times New Roman" w:hAnsi="Times New Roman" w:cs="Times New Roman"/>
          <w:sz w:val="24"/>
          <w:szCs w:val="24"/>
        </w:rPr>
        <w:t>:</w:t>
      </w:r>
    </w:p>
    <w:p w14:paraId="530A19F2" w14:textId="58E420E6" w:rsidR="3DD22F74" w:rsidRPr="00D317B6" w:rsidRDefault="3DD22F74" w:rsidP="002C44E3">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Academic and professional lectures, seminars and speaker programs</w:t>
      </w:r>
    </w:p>
    <w:p w14:paraId="05072833" w14:textId="42CF0061" w:rsidR="00B70090" w:rsidRPr="00D317B6" w:rsidRDefault="3DD22F74" w:rsidP="002C44E3">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Professional and academic exchanges and programs</w:t>
      </w:r>
    </w:p>
    <w:p w14:paraId="0404CD5C" w14:textId="1A4E6780" w:rsidR="00B70090" w:rsidRPr="00D317B6" w:rsidRDefault="00B70090" w:rsidP="002C44E3">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Entrepreneurship </w:t>
      </w:r>
      <w:r w:rsidR="3F38B104" w:rsidRPr="00D317B6">
        <w:rPr>
          <w:rFonts w:ascii="Times New Roman" w:eastAsia="Times New Roman" w:hAnsi="Times New Roman" w:cs="Times New Roman"/>
          <w:sz w:val="24"/>
          <w:szCs w:val="24"/>
        </w:rPr>
        <w:t>p</w:t>
      </w:r>
      <w:r w:rsidRPr="00D317B6">
        <w:rPr>
          <w:rFonts w:ascii="Times New Roman" w:eastAsia="Times New Roman" w:hAnsi="Times New Roman" w:cs="Times New Roman"/>
          <w:sz w:val="24"/>
          <w:szCs w:val="24"/>
        </w:rPr>
        <w:t>rograms</w:t>
      </w:r>
    </w:p>
    <w:p w14:paraId="5B599AC9" w14:textId="4CE5604F" w:rsidR="4517324C" w:rsidRPr="00D317B6" w:rsidRDefault="4517324C" w:rsidP="7BD75690">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Multi-media campaigns</w:t>
      </w:r>
    </w:p>
    <w:p w14:paraId="3C6B93F7" w14:textId="16AC8321" w:rsidR="7B6E2D12" w:rsidRPr="00D317B6" w:rsidRDefault="7B6E2D12" w:rsidP="7BD75690">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Professional </w:t>
      </w:r>
      <w:r w:rsidR="77D88148" w:rsidRPr="00D317B6">
        <w:rPr>
          <w:rFonts w:ascii="Times New Roman" w:eastAsia="Times New Roman" w:hAnsi="Times New Roman" w:cs="Times New Roman"/>
          <w:sz w:val="24"/>
          <w:szCs w:val="24"/>
        </w:rPr>
        <w:t>t</w:t>
      </w:r>
      <w:r w:rsidRPr="00D317B6">
        <w:rPr>
          <w:rFonts w:ascii="Times New Roman" w:eastAsia="Times New Roman" w:hAnsi="Times New Roman" w:cs="Times New Roman"/>
          <w:sz w:val="24"/>
          <w:szCs w:val="24"/>
        </w:rPr>
        <w:t xml:space="preserve">raining </w:t>
      </w:r>
      <w:r w:rsidR="1AEB84FE" w:rsidRPr="00D317B6">
        <w:rPr>
          <w:rFonts w:ascii="Times New Roman" w:eastAsia="Times New Roman" w:hAnsi="Times New Roman" w:cs="Times New Roman"/>
          <w:sz w:val="24"/>
          <w:szCs w:val="24"/>
        </w:rPr>
        <w:t>p</w:t>
      </w:r>
      <w:r w:rsidRPr="00D317B6">
        <w:rPr>
          <w:rFonts w:ascii="Times New Roman" w:eastAsia="Times New Roman" w:hAnsi="Times New Roman" w:cs="Times New Roman"/>
          <w:sz w:val="24"/>
          <w:szCs w:val="24"/>
        </w:rPr>
        <w:t>rograms</w:t>
      </w:r>
    </w:p>
    <w:p w14:paraId="4DD6BBD0" w14:textId="4FEEE2B5" w:rsidR="3DD22F74" w:rsidRPr="00D317B6" w:rsidRDefault="00B70090" w:rsidP="002C44E3">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STEM and </w:t>
      </w:r>
      <w:r w:rsidR="6BCD3AB6" w:rsidRPr="00D317B6">
        <w:rPr>
          <w:rFonts w:ascii="Times New Roman" w:eastAsia="Times New Roman" w:hAnsi="Times New Roman" w:cs="Times New Roman"/>
          <w:sz w:val="24"/>
          <w:szCs w:val="24"/>
        </w:rPr>
        <w:t>t</w:t>
      </w:r>
      <w:r w:rsidRPr="00D317B6">
        <w:rPr>
          <w:rFonts w:ascii="Times New Roman" w:eastAsia="Times New Roman" w:hAnsi="Times New Roman" w:cs="Times New Roman"/>
          <w:sz w:val="24"/>
          <w:szCs w:val="24"/>
        </w:rPr>
        <w:t xml:space="preserve">ech </w:t>
      </w:r>
      <w:r w:rsidR="6FAFAB5A" w:rsidRPr="00D317B6">
        <w:rPr>
          <w:rFonts w:ascii="Times New Roman" w:eastAsia="Times New Roman" w:hAnsi="Times New Roman" w:cs="Times New Roman"/>
          <w:sz w:val="24"/>
          <w:szCs w:val="24"/>
        </w:rPr>
        <w:t>i</w:t>
      </w:r>
      <w:r w:rsidRPr="00D317B6">
        <w:rPr>
          <w:rFonts w:ascii="Times New Roman" w:eastAsia="Times New Roman" w:hAnsi="Times New Roman" w:cs="Times New Roman"/>
          <w:sz w:val="24"/>
          <w:szCs w:val="24"/>
        </w:rPr>
        <w:t>nnovation programs.</w:t>
      </w:r>
      <w:r w:rsidRPr="00D317B6">
        <w:br/>
      </w:r>
    </w:p>
    <w:p w14:paraId="23A0F808" w14:textId="4D7590F0" w:rsidR="7776B40F" w:rsidRPr="00D317B6" w:rsidRDefault="3DD22F74" w:rsidP="6179E661">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b/>
          <w:bCs/>
          <w:sz w:val="24"/>
          <w:szCs w:val="24"/>
        </w:rPr>
        <w:lastRenderedPageBreak/>
        <w:t>Priority Program Areas</w:t>
      </w:r>
      <w:r w:rsidR="131CA0DD" w:rsidRPr="00D317B6">
        <w:rPr>
          <w:rFonts w:ascii="Times New Roman" w:eastAsia="Times New Roman" w:hAnsi="Times New Roman" w:cs="Times New Roman"/>
          <w:b/>
          <w:bCs/>
          <w:sz w:val="24"/>
          <w:szCs w:val="24"/>
        </w:rPr>
        <w:t>/Goals</w:t>
      </w:r>
      <w:proofErr w:type="gramStart"/>
      <w:r w:rsidRPr="00D317B6">
        <w:rPr>
          <w:rFonts w:ascii="Times New Roman" w:eastAsia="Times New Roman" w:hAnsi="Times New Roman" w:cs="Times New Roman"/>
          <w:b/>
          <w:bCs/>
          <w:sz w:val="24"/>
          <w:szCs w:val="24"/>
        </w:rPr>
        <w:t>:</w:t>
      </w:r>
      <w:r w:rsidR="0563FF96" w:rsidRPr="00D317B6">
        <w:rPr>
          <w:rFonts w:ascii="Times New Roman" w:eastAsia="Times New Roman" w:hAnsi="Times New Roman" w:cs="Times New Roman"/>
          <w:b/>
          <w:bCs/>
          <w:sz w:val="24"/>
          <w:szCs w:val="24"/>
        </w:rPr>
        <w:t xml:space="preserve"> </w:t>
      </w:r>
      <w:r w:rsidR="004808B7" w:rsidRPr="00D317B6">
        <w:rPr>
          <w:rFonts w:ascii="Times New Roman" w:eastAsia="Times New Roman" w:hAnsi="Times New Roman" w:cs="Times New Roman"/>
          <w:b/>
          <w:bCs/>
          <w:sz w:val="24"/>
          <w:szCs w:val="24"/>
        </w:rPr>
        <w:t xml:space="preserve"> </w:t>
      </w:r>
      <w:r w:rsidR="445275DF" w:rsidRPr="00D317B6">
        <w:rPr>
          <w:rFonts w:ascii="Times New Roman" w:eastAsia="Times New Roman" w:hAnsi="Times New Roman" w:cs="Times New Roman"/>
          <w:sz w:val="24"/>
          <w:szCs w:val="24"/>
        </w:rPr>
        <w:t>Applicants</w:t>
      </w:r>
      <w:proofErr w:type="gramEnd"/>
      <w:r w:rsidR="445275DF" w:rsidRPr="00D317B6">
        <w:rPr>
          <w:rFonts w:ascii="Times New Roman" w:eastAsia="Times New Roman" w:hAnsi="Times New Roman" w:cs="Times New Roman"/>
          <w:sz w:val="24"/>
          <w:szCs w:val="24"/>
        </w:rPr>
        <w:t xml:space="preserve"> may submit a proposal to address </w:t>
      </w:r>
      <w:r w:rsidR="000C06FA" w:rsidRPr="00D317B6">
        <w:rPr>
          <w:rFonts w:ascii="Times New Roman" w:eastAsia="Times New Roman" w:hAnsi="Times New Roman" w:cs="Times New Roman"/>
          <w:sz w:val="24"/>
          <w:szCs w:val="24"/>
        </w:rPr>
        <w:t>a</w:t>
      </w:r>
      <w:r w:rsidR="445275DF" w:rsidRPr="00D317B6">
        <w:rPr>
          <w:rFonts w:ascii="Times New Roman" w:eastAsia="Times New Roman" w:hAnsi="Times New Roman" w:cs="Times New Roman"/>
          <w:sz w:val="24"/>
          <w:szCs w:val="24"/>
        </w:rPr>
        <w:t xml:space="preserve"> goal below</w:t>
      </w:r>
      <w:r w:rsidR="000C06FA" w:rsidRPr="00D317B6">
        <w:rPr>
          <w:rFonts w:ascii="Times New Roman" w:eastAsia="Times New Roman" w:hAnsi="Times New Roman" w:cs="Times New Roman"/>
          <w:sz w:val="24"/>
          <w:szCs w:val="24"/>
        </w:rPr>
        <w:t xml:space="preserve"> and </w:t>
      </w:r>
      <w:r w:rsidR="445275DF" w:rsidRPr="00D317B6">
        <w:rPr>
          <w:rFonts w:ascii="Times New Roman" w:eastAsia="Times New Roman" w:hAnsi="Times New Roman" w:cs="Times New Roman"/>
          <w:sz w:val="24"/>
          <w:szCs w:val="24"/>
        </w:rPr>
        <w:t xml:space="preserve"> </w:t>
      </w:r>
      <w:r w:rsidR="00766D60" w:rsidRPr="00D317B6">
        <w:rPr>
          <w:rFonts w:ascii="Times New Roman" w:eastAsia="Times New Roman" w:hAnsi="Times New Roman" w:cs="Times New Roman"/>
          <w:sz w:val="24"/>
          <w:szCs w:val="24"/>
        </w:rPr>
        <w:t xml:space="preserve"> </w:t>
      </w:r>
      <w:r w:rsidR="5B870BDF" w:rsidRPr="00D317B6">
        <w:rPr>
          <w:rFonts w:ascii="Times New Roman" w:eastAsia="Times New Roman" w:hAnsi="Times New Roman" w:cs="Times New Roman"/>
          <w:sz w:val="24"/>
          <w:szCs w:val="24"/>
        </w:rPr>
        <w:t>should focus on one or more of the outcomes</w:t>
      </w:r>
      <w:r w:rsidR="000C06FA" w:rsidRPr="00D317B6">
        <w:rPr>
          <w:rFonts w:ascii="Times New Roman" w:eastAsia="Times New Roman" w:hAnsi="Times New Roman" w:cs="Times New Roman"/>
          <w:sz w:val="24"/>
          <w:szCs w:val="24"/>
        </w:rPr>
        <w:t>.</w:t>
      </w:r>
      <w:r w:rsidR="5B870BDF" w:rsidRPr="00D317B6">
        <w:rPr>
          <w:rFonts w:ascii="Times New Roman" w:eastAsia="Times New Roman" w:hAnsi="Times New Roman" w:cs="Times New Roman"/>
          <w:sz w:val="24"/>
          <w:szCs w:val="24"/>
        </w:rPr>
        <w:t xml:space="preserve"> </w:t>
      </w:r>
      <w:r w:rsidR="000C06FA" w:rsidRPr="00D317B6">
        <w:rPr>
          <w:rFonts w:ascii="Times New Roman" w:eastAsia="Times New Roman" w:hAnsi="Times New Roman" w:cs="Times New Roman"/>
          <w:sz w:val="24"/>
          <w:szCs w:val="24"/>
        </w:rPr>
        <w:t>A</w:t>
      </w:r>
      <w:r w:rsidR="5B870BDF" w:rsidRPr="00D317B6">
        <w:rPr>
          <w:rFonts w:ascii="Times New Roman" w:eastAsia="Times New Roman" w:hAnsi="Times New Roman" w:cs="Times New Roman"/>
          <w:sz w:val="24"/>
          <w:szCs w:val="24"/>
        </w:rPr>
        <w:t xml:space="preserve">pplicants may also </w:t>
      </w:r>
      <w:r w:rsidR="000C06FA" w:rsidRPr="00D317B6">
        <w:rPr>
          <w:rFonts w:ascii="Times New Roman" w:eastAsia="Times New Roman" w:hAnsi="Times New Roman" w:cs="Times New Roman"/>
          <w:sz w:val="24"/>
          <w:szCs w:val="24"/>
        </w:rPr>
        <w:t>propose</w:t>
      </w:r>
      <w:r w:rsidR="5B870BDF" w:rsidRPr="00D317B6">
        <w:rPr>
          <w:rFonts w:ascii="Times New Roman" w:eastAsia="Times New Roman" w:hAnsi="Times New Roman" w:cs="Times New Roman"/>
          <w:sz w:val="24"/>
          <w:szCs w:val="24"/>
        </w:rPr>
        <w:t xml:space="preserve"> their own objective. </w:t>
      </w:r>
    </w:p>
    <w:p w14:paraId="6FCAF3DE" w14:textId="40ADEF4B" w:rsidR="7776B40F" w:rsidRPr="00D317B6" w:rsidRDefault="7776B40F" w:rsidP="6179E661">
      <w:pPr>
        <w:shd w:val="clear" w:color="auto" w:fill="FFFFFF" w:themeFill="background1"/>
        <w:spacing w:after="0" w:line="240" w:lineRule="auto"/>
        <w:rPr>
          <w:rFonts w:ascii="Times New Roman" w:eastAsia="Times New Roman" w:hAnsi="Times New Roman" w:cs="Times New Roman"/>
          <w:sz w:val="24"/>
          <w:szCs w:val="24"/>
        </w:rPr>
      </w:pPr>
    </w:p>
    <w:p w14:paraId="401D39F5" w14:textId="77777777" w:rsidR="002002D7" w:rsidRPr="00D317B6" w:rsidRDefault="002002D7" w:rsidP="002002D7">
      <w:pPr>
        <w:shd w:val="clear" w:color="auto" w:fill="FFFFFF" w:themeFill="background1"/>
        <w:spacing w:after="0" w:line="240" w:lineRule="auto"/>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Goal 1. Strengthen Bilateral Security Ties and Border Protection</w:t>
      </w:r>
    </w:p>
    <w:p w14:paraId="6C28F089" w14:textId="77777777" w:rsidR="006A4794" w:rsidRPr="00D317B6" w:rsidRDefault="006A4794" w:rsidP="002002D7">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Programs should strengthen local, regional, and international security cooperation by supporting Burkinabè security forces, improving border controls, deterring illegal migration, and disrupting terrorist and criminal networks before they threaten the United States or American citizens abroad.</w:t>
      </w:r>
    </w:p>
    <w:p w14:paraId="6E585995" w14:textId="77777777" w:rsidR="000C06FA" w:rsidRPr="00D317B6" w:rsidRDefault="000C06FA" w:rsidP="002002D7">
      <w:pPr>
        <w:shd w:val="clear" w:color="auto" w:fill="FFFFFF" w:themeFill="background1"/>
        <w:spacing w:after="0" w:line="240" w:lineRule="auto"/>
        <w:rPr>
          <w:rFonts w:ascii="Times New Roman" w:eastAsia="Times New Roman" w:hAnsi="Times New Roman" w:cs="Times New Roman"/>
          <w:sz w:val="24"/>
          <w:szCs w:val="24"/>
        </w:rPr>
      </w:pPr>
    </w:p>
    <w:p w14:paraId="000024DA" w14:textId="0B8CD7DF" w:rsidR="002002D7" w:rsidRPr="00D317B6" w:rsidRDefault="002002D7" w:rsidP="002002D7">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Audience(s):</w:t>
      </w:r>
      <w:r w:rsidRPr="00D317B6">
        <w:rPr>
          <w:rFonts w:ascii="Times New Roman" w:eastAsia="Times New Roman" w:hAnsi="Times New Roman" w:cs="Times New Roman"/>
          <w:sz w:val="24"/>
          <w:szCs w:val="24"/>
        </w:rPr>
        <w:br/>
      </w:r>
    </w:p>
    <w:p w14:paraId="20926EA1" w14:textId="203A9CAC" w:rsidR="002002D7" w:rsidRPr="00D317B6" w:rsidRDefault="002002D7" w:rsidP="002002D7">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Burkinabè law enforcement and security agencies</w:t>
      </w:r>
    </w:p>
    <w:p w14:paraId="2CAAC925" w14:textId="03993925" w:rsidR="002002D7" w:rsidRPr="00D317B6" w:rsidRDefault="002002D7" w:rsidP="002002D7">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Border control and customs officials</w:t>
      </w:r>
    </w:p>
    <w:p w14:paraId="2EF3499D" w14:textId="2831FEEF" w:rsidR="002002D7" w:rsidRPr="00D317B6" w:rsidRDefault="002002D7" w:rsidP="002002D7">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Civil society organizations focused on security and community resilience</w:t>
      </w:r>
    </w:p>
    <w:p w14:paraId="465BD637" w14:textId="210DDD09" w:rsidR="002002D7" w:rsidRPr="00D317B6" w:rsidRDefault="002002D7" w:rsidP="002002D7">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Regional security organizations and multilateral organizations</w:t>
      </w:r>
    </w:p>
    <w:p w14:paraId="4C35CF13" w14:textId="77777777" w:rsidR="002002D7" w:rsidRPr="00D317B6" w:rsidRDefault="002002D7" w:rsidP="002002D7">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Local government officials in border regions.</w:t>
      </w:r>
    </w:p>
    <w:p w14:paraId="79C79035" w14:textId="77777777" w:rsidR="000C06FA" w:rsidRPr="00D317B6" w:rsidRDefault="000C06FA" w:rsidP="006A4794">
      <w:pPr>
        <w:shd w:val="clear" w:color="auto" w:fill="FFFFFF" w:themeFill="background1"/>
        <w:spacing w:after="0" w:line="240" w:lineRule="auto"/>
        <w:rPr>
          <w:rFonts w:ascii="Times New Roman" w:eastAsia="Times New Roman" w:hAnsi="Times New Roman" w:cs="Times New Roman"/>
          <w:sz w:val="24"/>
          <w:szCs w:val="24"/>
        </w:rPr>
      </w:pPr>
    </w:p>
    <w:p w14:paraId="6D583BAA" w14:textId="35422FAC" w:rsidR="000C06FA" w:rsidRPr="00D317B6" w:rsidRDefault="002002D7" w:rsidP="006A4794">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Outcome(s):</w:t>
      </w:r>
      <w:r w:rsidRPr="00D317B6">
        <w:rPr>
          <w:rFonts w:ascii="Times New Roman" w:eastAsia="Times New Roman" w:hAnsi="Times New Roman" w:cs="Times New Roman"/>
          <w:sz w:val="24"/>
          <w:szCs w:val="24"/>
        </w:rPr>
        <w:br/>
      </w:r>
    </w:p>
    <w:p w14:paraId="47E23E99" w14:textId="28A7A136" w:rsidR="002002D7" w:rsidRPr="00D317B6" w:rsidRDefault="002002D7" w:rsidP="006A4794">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Improved </w:t>
      </w:r>
      <w:r w:rsidR="000C06FA" w:rsidRPr="00D317B6">
        <w:rPr>
          <w:rFonts w:ascii="Times New Roman" w:eastAsia="Times New Roman" w:hAnsi="Times New Roman" w:cs="Times New Roman"/>
          <w:sz w:val="24"/>
          <w:szCs w:val="24"/>
        </w:rPr>
        <w:t>capacity</w:t>
      </w:r>
      <w:r w:rsidRPr="00D317B6">
        <w:rPr>
          <w:rFonts w:ascii="Times New Roman" w:eastAsia="Times New Roman" w:hAnsi="Times New Roman" w:cs="Times New Roman"/>
          <w:sz w:val="24"/>
          <w:szCs w:val="24"/>
        </w:rPr>
        <w:t xml:space="preserve"> of Burkinabè security forces to detect, prevent, and respond to terrorism and transnational </w:t>
      </w:r>
      <w:proofErr w:type="gramStart"/>
      <w:r w:rsidRPr="00D317B6">
        <w:rPr>
          <w:rFonts w:ascii="Times New Roman" w:eastAsia="Times New Roman" w:hAnsi="Times New Roman" w:cs="Times New Roman"/>
          <w:sz w:val="24"/>
          <w:szCs w:val="24"/>
        </w:rPr>
        <w:t>crime;</w:t>
      </w:r>
      <w:proofErr w:type="gramEnd"/>
    </w:p>
    <w:p w14:paraId="4D884674" w14:textId="77777777" w:rsidR="002002D7" w:rsidRPr="00D317B6" w:rsidRDefault="002002D7" w:rsidP="002002D7">
      <w:pPr>
        <w:numPr>
          <w:ilvl w:val="0"/>
          <w:numId w:val="53"/>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Improved coordination and information sharing among regional security entities, leading to more effective joint operations and crisis </w:t>
      </w:r>
      <w:proofErr w:type="gramStart"/>
      <w:r w:rsidRPr="00D317B6">
        <w:rPr>
          <w:rFonts w:ascii="Times New Roman" w:eastAsia="Times New Roman" w:hAnsi="Times New Roman" w:cs="Times New Roman"/>
          <w:sz w:val="24"/>
          <w:szCs w:val="24"/>
        </w:rPr>
        <w:t>response;</w:t>
      </w:r>
      <w:proofErr w:type="gramEnd"/>
    </w:p>
    <w:p w14:paraId="4A1C3DF2" w14:textId="77777777" w:rsidR="000C06FA" w:rsidRPr="00D317B6" w:rsidRDefault="000C06FA" w:rsidP="002002D7">
      <w:pPr>
        <w:numPr>
          <w:ilvl w:val="0"/>
          <w:numId w:val="53"/>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Better coordination and information sharing among security entities</w:t>
      </w:r>
    </w:p>
    <w:p w14:paraId="27019AD7" w14:textId="53A5CD4F" w:rsidR="002002D7" w:rsidRPr="00D317B6" w:rsidRDefault="000C06FA" w:rsidP="002002D7">
      <w:pPr>
        <w:numPr>
          <w:ilvl w:val="0"/>
          <w:numId w:val="53"/>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Stronger border management that facilitates legitimate trade and </w:t>
      </w:r>
      <w:proofErr w:type="gramStart"/>
      <w:r w:rsidRPr="00D317B6">
        <w:rPr>
          <w:rFonts w:ascii="Times New Roman" w:eastAsia="Times New Roman" w:hAnsi="Times New Roman" w:cs="Times New Roman"/>
          <w:sz w:val="24"/>
          <w:szCs w:val="24"/>
        </w:rPr>
        <w:t>travel</w:t>
      </w:r>
      <w:r w:rsidR="002002D7" w:rsidRPr="00D317B6">
        <w:rPr>
          <w:rFonts w:ascii="Times New Roman" w:eastAsia="Times New Roman" w:hAnsi="Times New Roman" w:cs="Times New Roman"/>
          <w:sz w:val="24"/>
          <w:szCs w:val="24"/>
        </w:rPr>
        <w:t>;</w:t>
      </w:r>
      <w:proofErr w:type="gramEnd"/>
    </w:p>
    <w:p w14:paraId="039DFBDC" w14:textId="225EDD24" w:rsidR="002002D7" w:rsidRPr="00D317B6" w:rsidRDefault="000C06FA" w:rsidP="002002D7">
      <w:pPr>
        <w:numPr>
          <w:ilvl w:val="0"/>
          <w:numId w:val="53"/>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Reduced illegal migration from Burkina Faso</w:t>
      </w:r>
      <w:r w:rsidR="002002D7" w:rsidRPr="00D317B6">
        <w:rPr>
          <w:rFonts w:ascii="Times New Roman" w:eastAsia="Times New Roman" w:hAnsi="Times New Roman" w:cs="Times New Roman"/>
          <w:sz w:val="24"/>
          <w:szCs w:val="24"/>
        </w:rPr>
        <w:t>.</w:t>
      </w:r>
    </w:p>
    <w:p w14:paraId="645BBC42" w14:textId="77777777" w:rsidR="00B277E8" w:rsidRPr="00D317B6" w:rsidRDefault="00B277E8" w:rsidP="002002D7">
      <w:pPr>
        <w:shd w:val="clear" w:color="auto" w:fill="FFFFFF" w:themeFill="background1"/>
        <w:spacing w:after="0" w:line="240" w:lineRule="auto"/>
        <w:rPr>
          <w:rFonts w:ascii="Times New Roman" w:eastAsia="Times New Roman" w:hAnsi="Times New Roman" w:cs="Times New Roman"/>
          <w:sz w:val="24"/>
          <w:szCs w:val="24"/>
        </w:rPr>
      </w:pPr>
    </w:p>
    <w:p w14:paraId="7DBAFBD3" w14:textId="697F49D4" w:rsidR="002002D7" w:rsidRPr="00D317B6" w:rsidRDefault="002002D7" w:rsidP="002002D7">
      <w:pPr>
        <w:shd w:val="clear" w:color="auto" w:fill="FFFFFF" w:themeFill="background1"/>
        <w:spacing w:after="0" w:line="240" w:lineRule="auto"/>
        <w:rPr>
          <w:rFonts w:ascii="Times New Roman" w:eastAsia="Times New Roman" w:hAnsi="Times New Roman" w:cs="Times New Roman"/>
          <w:b/>
          <w:bCs/>
          <w:sz w:val="24"/>
          <w:szCs w:val="24"/>
        </w:rPr>
      </w:pPr>
    </w:p>
    <w:p w14:paraId="095BDA39" w14:textId="77777777" w:rsidR="002002D7" w:rsidRPr="00D317B6" w:rsidRDefault="002002D7" w:rsidP="002002D7">
      <w:pPr>
        <w:shd w:val="clear" w:color="auto" w:fill="FFFFFF" w:themeFill="background1"/>
        <w:spacing w:after="0" w:line="240" w:lineRule="auto"/>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 xml:space="preserve">Goal 2. </w:t>
      </w:r>
      <w:proofErr w:type="gramStart"/>
      <w:r w:rsidRPr="00D317B6">
        <w:rPr>
          <w:rFonts w:ascii="Times New Roman" w:eastAsia="Times New Roman" w:hAnsi="Times New Roman" w:cs="Times New Roman"/>
          <w:b/>
          <w:bCs/>
          <w:sz w:val="24"/>
          <w:szCs w:val="24"/>
        </w:rPr>
        <w:t>Strengthen</w:t>
      </w:r>
      <w:proofErr w:type="gramEnd"/>
      <w:r w:rsidRPr="00D317B6">
        <w:rPr>
          <w:rFonts w:ascii="Times New Roman" w:eastAsia="Times New Roman" w:hAnsi="Times New Roman" w:cs="Times New Roman"/>
          <w:b/>
          <w:bCs/>
          <w:sz w:val="24"/>
          <w:szCs w:val="24"/>
        </w:rPr>
        <w:t xml:space="preserve"> Public Health Resilience and Disease Prevention</w:t>
      </w:r>
    </w:p>
    <w:p w14:paraId="37AB3006" w14:textId="77777777" w:rsidR="006A4794" w:rsidRPr="00D317B6" w:rsidRDefault="006A4794" w:rsidP="002002D7">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Programs should reduce the risk that infectious diseases in Burkina Faso threaten the region, the United States, or American citizens abroad by improving surveillance, detection, response, and coordination.</w:t>
      </w:r>
    </w:p>
    <w:p w14:paraId="2AA54B60" w14:textId="51BB1861" w:rsidR="002002D7" w:rsidRPr="00D317B6" w:rsidRDefault="002002D7" w:rsidP="000C06FA">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Audience(s):</w:t>
      </w:r>
      <w:r w:rsidRPr="00D317B6">
        <w:rPr>
          <w:rFonts w:ascii="Times New Roman" w:eastAsia="Times New Roman" w:hAnsi="Times New Roman" w:cs="Times New Roman"/>
          <w:sz w:val="24"/>
          <w:szCs w:val="24"/>
        </w:rPr>
        <w:br/>
      </w:r>
    </w:p>
    <w:p w14:paraId="73E283EA" w14:textId="77777777" w:rsidR="000C06FA" w:rsidRPr="00D317B6" w:rsidRDefault="002002D7" w:rsidP="002002D7">
      <w:pPr>
        <w:numPr>
          <w:ilvl w:val="0"/>
          <w:numId w:val="54"/>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Local government officials and community leaders</w:t>
      </w:r>
    </w:p>
    <w:p w14:paraId="22497C51" w14:textId="4B77D384" w:rsidR="002002D7" w:rsidRPr="00D317B6" w:rsidRDefault="000C06FA" w:rsidP="002002D7">
      <w:pPr>
        <w:numPr>
          <w:ilvl w:val="0"/>
          <w:numId w:val="54"/>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Health professionals</w:t>
      </w:r>
    </w:p>
    <w:p w14:paraId="7832EC1D" w14:textId="4EFA47D1" w:rsidR="002002D7" w:rsidRPr="00D317B6" w:rsidRDefault="000C06FA" w:rsidP="002002D7">
      <w:pPr>
        <w:numPr>
          <w:ilvl w:val="0"/>
          <w:numId w:val="54"/>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Public health–focused civil society</w:t>
      </w:r>
    </w:p>
    <w:p w14:paraId="549919AF" w14:textId="72A20719" w:rsidR="002002D7" w:rsidRPr="00D317B6" w:rsidRDefault="002002D7" w:rsidP="002002D7">
      <w:pPr>
        <w:numPr>
          <w:ilvl w:val="0"/>
          <w:numId w:val="54"/>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Border health authorities</w:t>
      </w:r>
    </w:p>
    <w:p w14:paraId="107B1FE0" w14:textId="77777777" w:rsidR="002002D7" w:rsidRPr="00D317B6" w:rsidRDefault="002002D7" w:rsidP="002002D7">
      <w:pPr>
        <w:numPr>
          <w:ilvl w:val="0"/>
          <w:numId w:val="54"/>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Regional and multilateral health organizations.</w:t>
      </w:r>
    </w:p>
    <w:p w14:paraId="60C1B270" w14:textId="77777777" w:rsidR="000C06FA" w:rsidRPr="00D317B6" w:rsidRDefault="002002D7" w:rsidP="006A4794">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Outcome(s):</w:t>
      </w:r>
    </w:p>
    <w:p w14:paraId="51186290" w14:textId="67B2A52E" w:rsidR="002002D7" w:rsidRPr="00D317B6" w:rsidRDefault="002002D7" w:rsidP="006A4794">
      <w:pPr>
        <w:shd w:val="clear" w:color="auto" w:fill="FFFFFF" w:themeFill="background1"/>
        <w:spacing w:after="0" w:line="240" w:lineRule="auto"/>
        <w:rPr>
          <w:rFonts w:ascii="Times New Roman" w:eastAsia="Times New Roman" w:hAnsi="Times New Roman" w:cs="Times New Roman"/>
          <w:sz w:val="24"/>
          <w:szCs w:val="24"/>
        </w:rPr>
      </w:pPr>
    </w:p>
    <w:p w14:paraId="2F8A1E8E" w14:textId="732F46F4" w:rsidR="002002D7" w:rsidRPr="00D317B6" w:rsidRDefault="001C72A1" w:rsidP="002002D7">
      <w:pPr>
        <w:numPr>
          <w:ilvl w:val="0"/>
          <w:numId w:val="55"/>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Lower risk of disease transmission through better screening, surveillance, and response</w:t>
      </w:r>
    </w:p>
    <w:p w14:paraId="4B2AAED2" w14:textId="0E7643FD" w:rsidR="001C72A1" w:rsidRPr="00D317B6" w:rsidRDefault="001C72A1" w:rsidP="002002D7">
      <w:pPr>
        <w:numPr>
          <w:ilvl w:val="0"/>
          <w:numId w:val="55"/>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Greater public awareness of health risks and prevention</w:t>
      </w:r>
    </w:p>
    <w:p w14:paraId="60C30B2B" w14:textId="111CFDA0" w:rsidR="002002D7" w:rsidRPr="00D317B6" w:rsidRDefault="002002D7" w:rsidP="002002D7">
      <w:pPr>
        <w:numPr>
          <w:ilvl w:val="0"/>
          <w:numId w:val="55"/>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Stronger coordination </w:t>
      </w:r>
      <w:r w:rsidR="001C72A1" w:rsidRPr="00D317B6">
        <w:rPr>
          <w:rFonts w:ascii="Times New Roman" w:eastAsia="Times New Roman" w:hAnsi="Times New Roman" w:cs="Times New Roman"/>
          <w:sz w:val="24"/>
          <w:szCs w:val="24"/>
        </w:rPr>
        <w:t>between health and security stakeholders</w:t>
      </w:r>
    </w:p>
    <w:p w14:paraId="35906BCE" w14:textId="503EB7C6" w:rsidR="002002D7" w:rsidRPr="00D317B6" w:rsidRDefault="001C72A1" w:rsidP="002002D7">
      <w:pPr>
        <w:numPr>
          <w:ilvl w:val="0"/>
          <w:numId w:val="55"/>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Increased capacity to detect and contain outbreaks at their source</w:t>
      </w:r>
    </w:p>
    <w:p w14:paraId="008488FE" w14:textId="77777777" w:rsidR="002002D7" w:rsidRPr="00D317B6" w:rsidRDefault="002002D7" w:rsidP="002002D7">
      <w:pPr>
        <w:numPr>
          <w:ilvl w:val="0"/>
          <w:numId w:val="55"/>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lastRenderedPageBreak/>
        <w:t>More effective public health communication strategies that foster trust and promote evidence</w:t>
      </w:r>
      <w:r w:rsidRPr="00D317B6">
        <w:rPr>
          <w:rFonts w:ascii="Times New Roman" w:eastAsia="Times New Roman" w:hAnsi="Times New Roman" w:cs="Times New Roman"/>
          <w:sz w:val="24"/>
          <w:szCs w:val="24"/>
        </w:rPr>
        <w:noBreakHyphen/>
        <w:t>based prevention measures.</w:t>
      </w:r>
    </w:p>
    <w:p w14:paraId="1F8C3015" w14:textId="77777777" w:rsidR="004A22E8" w:rsidRPr="00D317B6" w:rsidRDefault="004A22E8" w:rsidP="7BD75690">
      <w:pPr>
        <w:shd w:val="clear" w:color="auto" w:fill="FFFFFF" w:themeFill="background1"/>
        <w:spacing w:after="0" w:line="240" w:lineRule="auto"/>
        <w:rPr>
          <w:rFonts w:ascii="Times New Roman" w:eastAsia="Times New Roman" w:hAnsi="Times New Roman" w:cs="Times New Roman"/>
          <w:sz w:val="24"/>
          <w:szCs w:val="24"/>
        </w:rPr>
      </w:pPr>
    </w:p>
    <w:p w14:paraId="54976AB7" w14:textId="3C178DF4" w:rsidR="00B97573" w:rsidRPr="00D317B6" w:rsidRDefault="00B97573" w:rsidP="7BD75690">
      <w:pPr>
        <w:shd w:val="clear" w:color="auto" w:fill="FFFFFF" w:themeFill="background1"/>
        <w:spacing w:after="0" w:line="240" w:lineRule="auto"/>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 xml:space="preserve">Goal </w:t>
      </w:r>
      <w:r w:rsidR="000E2CEE" w:rsidRPr="00D317B6">
        <w:rPr>
          <w:rFonts w:ascii="Times New Roman" w:eastAsia="Times New Roman" w:hAnsi="Times New Roman" w:cs="Times New Roman"/>
          <w:b/>
          <w:bCs/>
          <w:sz w:val="24"/>
          <w:szCs w:val="24"/>
        </w:rPr>
        <w:t>3</w:t>
      </w:r>
      <w:r w:rsidRPr="00D317B6">
        <w:rPr>
          <w:rFonts w:ascii="Times New Roman" w:eastAsia="Times New Roman" w:hAnsi="Times New Roman" w:cs="Times New Roman"/>
          <w:b/>
          <w:bCs/>
          <w:sz w:val="24"/>
          <w:szCs w:val="24"/>
        </w:rPr>
        <w:t xml:space="preserve">.  </w:t>
      </w:r>
      <w:r w:rsidR="00C25F6D" w:rsidRPr="00D317B6">
        <w:rPr>
          <w:rFonts w:ascii="Times New Roman" w:eastAsia="Times New Roman" w:hAnsi="Times New Roman" w:cs="Times New Roman"/>
          <w:b/>
          <w:bCs/>
          <w:sz w:val="24"/>
          <w:szCs w:val="24"/>
        </w:rPr>
        <w:t>Expand U.S. Commercial Presence</w:t>
      </w:r>
      <w:r w:rsidR="00C20C40" w:rsidRPr="00D317B6">
        <w:rPr>
          <w:rFonts w:ascii="Times New Roman" w:eastAsia="Times New Roman" w:hAnsi="Times New Roman" w:cs="Times New Roman"/>
          <w:b/>
          <w:bCs/>
          <w:sz w:val="24"/>
          <w:szCs w:val="24"/>
        </w:rPr>
        <w:t xml:space="preserve"> and Economic Opportunity</w:t>
      </w:r>
    </w:p>
    <w:p w14:paraId="7CFC0B6C" w14:textId="2780C05B" w:rsidR="00E77B86" w:rsidRPr="00D317B6" w:rsidRDefault="006A4794" w:rsidP="7BD75690">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Programs should deepen U.S.–Burkina Faso commercial ties, foster innovation, and support mutually beneficial trade and co‑investment.</w:t>
      </w:r>
    </w:p>
    <w:p w14:paraId="6680EC94" w14:textId="6CEA68E3" w:rsidR="00030FEB" w:rsidRPr="00D317B6" w:rsidRDefault="00B97573" w:rsidP="7BD75690">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b/>
          <w:bCs/>
          <w:sz w:val="24"/>
          <w:szCs w:val="24"/>
        </w:rPr>
        <w:t xml:space="preserve">Audience(s): </w:t>
      </w:r>
      <w:r w:rsidR="003E306F" w:rsidRPr="00D317B6">
        <w:rPr>
          <w:rFonts w:ascii="Times New Roman" w:eastAsia="Times New Roman" w:hAnsi="Times New Roman" w:cs="Times New Roman"/>
          <w:b/>
          <w:bCs/>
          <w:sz w:val="24"/>
          <w:szCs w:val="24"/>
        </w:rPr>
        <w:t xml:space="preserve"> </w:t>
      </w:r>
    </w:p>
    <w:p w14:paraId="2DD88AA8" w14:textId="7180861E"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U.S. and Burkinabè businesses (including SMEs)</w:t>
      </w:r>
    </w:p>
    <w:p w14:paraId="674C105E" w14:textId="6AA61832"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Chambers of commerce and business associations</w:t>
      </w:r>
    </w:p>
    <w:p w14:paraId="6C1CCEF9" w14:textId="00FB2B48"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Entrepreneurs and start ups</w:t>
      </w:r>
    </w:p>
    <w:p w14:paraId="283D04B8" w14:textId="3EB818F6"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Economic ministries and agencies</w:t>
      </w:r>
    </w:p>
    <w:p w14:paraId="47EACDCD" w14:textId="37A26ADD"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Investors and financial institutions</w:t>
      </w:r>
    </w:p>
    <w:p w14:paraId="15E60BD7" w14:textId="77777777"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Vocational and technical schools.</w:t>
      </w:r>
    </w:p>
    <w:p w14:paraId="5DE46536" w14:textId="77777777" w:rsidR="00B97573" w:rsidRPr="00D317B6" w:rsidRDefault="00B97573" w:rsidP="7BD75690">
      <w:pPr>
        <w:shd w:val="clear" w:color="auto" w:fill="FFFFFF" w:themeFill="background1"/>
        <w:spacing w:after="0" w:line="240" w:lineRule="auto"/>
        <w:rPr>
          <w:rFonts w:ascii="Times New Roman" w:eastAsia="Times New Roman" w:hAnsi="Times New Roman" w:cs="Times New Roman"/>
          <w:sz w:val="24"/>
          <w:szCs w:val="24"/>
        </w:rPr>
      </w:pPr>
    </w:p>
    <w:p w14:paraId="63BD4E6D" w14:textId="77C6CD0A" w:rsidR="00D8166E" w:rsidRPr="00D317B6" w:rsidRDefault="00B97573" w:rsidP="7BD75690">
      <w:p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b/>
          <w:bCs/>
          <w:sz w:val="24"/>
          <w:szCs w:val="24"/>
        </w:rPr>
        <w:t xml:space="preserve">Outcomes(s): </w:t>
      </w:r>
      <w:r w:rsidR="00122861" w:rsidRPr="00D317B6">
        <w:rPr>
          <w:rFonts w:ascii="Times New Roman" w:eastAsia="Times New Roman" w:hAnsi="Times New Roman" w:cs="Times New Roman"/>
          <w:b/>
          <w:bCs/>
          <w:sz w:val="24"/>
          <w:szCs w:val="24"/>
        </w:rPr>
        <w:t xml:space="preserve"> </w:t>
      </w:r>
    </w:p>
    <w:p w14:paraId="5941CCD1" w14:textId="04BCFEAC" w:rsidR="001C72A1" w:rsidRPr="00D317B6" w:rsidRDefault="001C72A1" w:rsidP="001C72A1">
      <w:pPr>
        <w:numPr>
          <w:ilvl w:val="0"/>
          <w:numId w:val="59"/>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Increased U.S. investment and market presence, especially in strategic </w:t>
      </w:r>
      <w:proofErr w:type="gramStart"/>
      <w:r w:rsidRPr="00D317B6">
        <w:rPr>
          <w:rFonts w:ascii="Times New Roman" w:eastAsia="Times New Roman" w:hAnsi="Times New Roman" w:cs="Times New Roman"/>
          <w:sz w:val="24"/>
          <w:szCs w:val="24"/>
        </w:rPr>
        <w:t>sectors ;</w:t>
      </w:r>
      <w:proofErr w:type="gramEnd"/>
    </w:p>
    <w:p w14:paraId="4C5B558D" w14:textId="6D2B3325" w:rsidR="001C72A1" w:rsidRPr="00D317B6" w:rsidRDefault="001C72A1" w:rsidP="001C72A1">
      <w:pPr>
        <w:numPr>
          <w:ilvl w:val="0"/>
          <w:numId w:val="59"/>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Stronger capacity of Burkinabè firms to engage in international trade and meet U.S. standards </w:t>
      </w:r>
    </w:p>
    <w:p w14:paraId="66EDE414" w14:textId="5724F792" w:rsidR="001C72A1" w:rsidRPr="00D317B6" w:rsidRDefault="001C72A1" w:rsidP="001C72A1">
      <w:pPr>
        <w:numPr>
          <w:ilvl w:val="0"/>
          <w:numId w:val="59"/>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Expanded economic opportunities, including jobs and access to new markets </w:t>
      </w:r>
    </w:p>
    <w:p w14:paraId="4F53B5A5" w14:textId="403A81F1" w:rsidR="001C72A1" w:rsidRPr="00D317B6" w:rsidRDefault="001C72A1" w:rsidP="001C72A1">
      <w:pPr>
        <w:numPr>
          <w:ilvl w:val="0"/>
          <w:numId w:val="59"/>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Stronger U.S.–Burkinabè business networks and co</w:t>
      </w:r>
      <w:r w:rsidRPr="00D317B6">
        <w:rPr>
          <w:rFonts w:ascii="Times New Roman" w:eastAsia="Times New Roman" w:hAnsi="Times New Roman" w:cs="Times New Roman"/>
          <w:sz w:val="24"/>
          <w:szCs w:val="24"/>
        </w:rPr>
        <w:noBreakHyphen/>
        <w:t>invested projects</w:t>
      </w:r>
    </w:p>
    <w:p w14:paraId="596C67BC" w14:textId="77777777" w:rsidR="001C72A1" w:rsidRPr="00D317B6" w:rsidRDefault="001C72A1" w:rsidP="001C72A1">
      <w:pPr>
        <w:numPr>
          <w:ilvl w:val="0"/>
          <w:numId w:val="59"/>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Greater awareness of U.S. products, services, technologies, and business practices.</w:t>
      </w:r>
    </w:p>
    <w:p w14:paraId="17CD9092" w14:textId="77777777" w:rsidR="00B97573" w:rsidRPr="00D317B6" w:rsidRDefault="00B97573" w:rsidP="7BD75690">
      <w:pPr>
        <w:shd w:val="clear" w:color="auto" w:fill="FFFFFF" w:themeFill="background1"/>
        <w:spacing w:after="0" w:line="240" w:lineRule="auto"/>
        <w:rPr>
          <w:rFonts w:ascii="Times New Roman" w:eastAsia="Times New Roman" w:hAnsi="Times New Roman" w:cs="Times New Roman"/>
          <w:sz w:val="24"/>
          <w:szCs w:val="24"/>
        </w:rPr>
      </w:pPr>
    </w:p>
    <w:p w14:paraId="0C738518" w14:textId="77777777" w:rsidR="00CD6FEC" w:rsidRPr="00D317B6" w:rsidRDefault="00CD6FEC" w:rsidP="7BD75690">
      <w:pPr>
        <w:shd w:val="clear" w:color="auto" w:fill="FFFFFF" w:themeFill="background1"/>
        <w:spacing w:after="0" w:line="240" w:lineRule="auto"/>
        <w:rPr>
          <w:rFonts w:ascii="Times New Roman" w:eastAsia="Times New Roman" w:hAnsi="Times New Roman" w:cs="Times New Roman"/>
          <w:sz w:val="24"/>
          <w:szCs w:val="24"/>
        </w:rPr>
      </w:pPr>
    </w:p>
    <w:p w14:paraId="55FD667E" w14:textId="6EAD90AC" w:rsidR="00D17D2C" w:rsidRPr="00D317B6" w:rsidRDefault="78C8789C" w:rsidP="7BD75690">
      <w:pPr>
        <w:shd w:val="clear" w:color="auto" w:fill="FFFFFF" w:themeFill="background1"/>
        <w:spacing w:after="0" w:line="240" w:lineRule="auto"/>
        <w:rPr>
          <w:rFonts w:ascii="Times New Roman" w:eastAsia="Times New Roman" w:hAnsi="Times New Roman" w:cs="Times New Roman"/>
          <w:b/>
          <w:bCs/>
          <w:sz w:val="24"/>
          <w:szCs w:val="24"/>
        </w:rPr>
      </w:pPr>
      <w:r w:rsidRPr="00D317B6">
        <w:rPr>
          <w:rFonts w:ascii="Times New Roman" w:eastAsia="Times New Roman" w:hAnsi="Times New Roman" w:cs="Times New Roman"/>
          <w:b/>
          <w:bCs/>
          <w:sz w:val="24"/>
          <w:szCs w:val="24"/>
        </w:rPr>
        <w:t xml:space="preserve">Goal </w:t>
      </w:r>
      <w:r w:rsidR="000E2CEE" w:rsidRPr="00D317B6">
        <w:rPr>
          <w:rFonts w:ascii="Times New Roman" w:eastAsia="Times New Roman" w:hAnsi="Times New Roman" w:cs="Times New Roman"/>
          <w:b/>
          <w:bCs/>
          <w:sz w:val="24"/>
          <w:szCs w:val="24"/>
        </w:rPr>
        <w:t>4</w:t>
      </w:r>
      <w:r w:rsidRPr="00D317B6">
        <w:rPr>
          <w:rFonts w:ascii="Times New Roman" w:eastAsia="Times New Roman" w:hAnsi="Times New Roman" w:cs="Times New Roman"/>
          <w:b/>
          <w:bCs/>
          <w:sz w:val="24"/>
          <w:szCs w:val="24"/>
        </w:rPr>
        <w:t xml:space="preserve">.  </w:t>
      </w:r>
      <w:r w:rsidR="00D17D2C" w:rsidRPr="00D317B6">
        <w:rPr>
          <w:rFonts w:ascii="Times New Roman" w:eastAsia="Times New Roman" w:hAnsi="Times New Roman" w:cs="Times New Roman"/>
          <w:b/>
          <w:bCs/>
          <w:sz w:val="24"/>
          <w:szCs w:val="24"/>
        </w:rPr>
        <w:t>Amplify American Excellence</w:t>
      </w:r>
      <w:r w:rsidR="00124E59" w:rsidRPr="00D317B6">
        <w:rPr>
          <w:rFonts w:ascii="Times New Roman" w:eastAsia="Times New Roman" w:hAnsi="Times New Roman" w:cs="Times New Roman"/>
          <w:b/>
          <w:bCs/>
          <w:sz w:val="24"/>
          <w:szCs w:val="24"/>
        </w:rPr>
        <w:t xml:space="preserve">, </w:t>
      </w:r>
      <w:r w:rsidR="00D17D2C" w:rsidRPr="00D317B6">
        <w:rPr>
          <w:rFonts w:ascii="Times New Roman" w:eastAsia="Times New Roman" w:hAnsi="Times New Roman" w:cs="Times New Roman"/>
          <w:b/>
          <w:bCs/>
          <w:sz w:val="24"/>
          <w:szCs w:val="24"/>
        </w:rPr>
        <w:t>Innovation</w:t>
      </w:r>
      <w:r w:rsidR="00E46D60" w:rsidRPr="00D317B6">
        <w:rPr>
          <w:rFonts w:ascii="Times New Roman" w:eastAsia="Times New Roman" w:hAnsi="Times New Roman" w:cs="Times New Roman"/>
          <w:b/>
          <w:bCs/>
          <w:sz w:val="24"/>
          <w:szCs w:val="24"/>
        </w:rPr>
        <w:t>, and Shared Values</w:t>
      </w:r>
    </w:p>
    <w:p w14:paraId="5D93BFEA" w14:textId="7223DE12" w:rsidR="00ED0D86" w:rsidRPr="00D317B6" w:rsidRDefault="001C7F61" w:rsidP="75203B1B">
      <w:p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Programs </w:t>
      </w:r>
      <w:r w:rsidR="001C72A1" w:rsidRPr="00D317B6">
        <w:rPr>
          <w:rFonts w:ascii="Times New Roman" w:eastAsia="Times New Roman" w:hAnsi="Times New Roman" w:cs="Times New Roman"/>
          <w:sz w:val="24"/>
          <w:szCs w:val="24"/>
        </w:rPr>
        <w:t>should deepen understanding of American culture, values, and policy perspectives, especially among youth and opinion leaders, and promote Freedom 250 themes of liberty, innovation, and civic engagement</w:t>
      </w:r>
    </w:p>
    <w:p w14:paraId="6D18E624" w14:textId="7D921733" w:rsidR="155D889E" w:rsidRPr="00D317B6" w:rsidRDefault="155D889E" w:rsidP="7BD75690">
      <w:pPr>
        <w:spacing w:after="20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b/>
          <w:bCs/>
          <w:sz w:val="24"/>
          <w:szCs w:val="24"/>
        </w:rPr>
        <w:t xml:space="preserve">Audience(s): </w:t>
      </w:r>
    </w:p>
    <w:p w14:paraId="465EF7F6" w14:textId="377972A0"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Youth and young professionals</w:t>
      </w:r>
    </w:p>
    <w:p w14:paraId="445B6CBD" w14:textId="492F2DC7"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Educators and institutions</w:t>
      </w:r>
    </w:p>
    <w:p w14:paraId="0267565F" w14:textId="31FC1A56"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Civil society</w:t>
      </w:r>
    </w:p>
    <w:p w14:paraId="51692778" w14:textId="2F8B366D"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Media professionals</w:t>
      </w:r>
    </w:p>
    <w:p w14:paraId="4A1BFFD6" w14:textId="77777777" w:rsidR="001C72A1" w:rsidRPr="00D317B6" w:rsidRDefault="001C72A1" w:rsidP="001C72A1">
      <w:pPr>
        <w:numPr>
          <w:ilvl w:val="0"/>
          <w:numId w:val="52"/>
        </w:numPr>
        <w:shd w:val="clear" w:color="auto" w:fill="FFFFFF" w:themeFill="background1"/>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Interested government officials.</w:t>
      </w:r>
    </w:p>
    <w:p w14:paraId="417E1359" w14:textId="77777777" w:rsidR="00AA6E87" w:rsidRPr="00D317B6" w:rsidRDefault="00AA6E87" w:rsidP="7BD75690">
      <w:pPr>
        <w:spacing w:after="200" w:line="240" w:lineRule="auto"/>
        <w:rPr>
          <w:rFonts w:ascii="Times New Roman" w:eastAsia="Times New Roman" w:hAnsi="Times New Roman" w:cs="Times New Roman"/>
          <w:sz w:val="24"/>
          <w:szCs w:val="24"/>
        </w:rPr>
      </w:pPr>
    </w:p>
    <w:p w14:paraId="698B5364" w14:textId="68910532" w:rsidR="00254DB1" w:rsidRPr="00D317B6" w:rsidRDefault="21793283" w:rsidP="006A4794">
      <w:pPr>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b/>
          <w:bCs/>
          <w:sz w:val="24"/>
          <w:szCs w:val="24"/>
        </w:rPr>
        <w:t xml:space="preserve">Outcomes(s): </w:t>
      </w:r>
      <w:r w:rsidR="0051329A" w:rsidRPr="00D317B6">
        <w:rPr>
          <w:rFonts w:ascii="Times New Roman" w:eastAsia="Times New Roman" w:hAnsi="Times New Roman" w:cs="Times New Roman"/>
          <w:b/>
          <w:bCs/>
          <w:sz w:val="24"/>
          <w:szCs w:val="24"/>
        </w:rPr>
        <w:t xml:space="preserve"> </w:t>
      </w:r>
    </w:p>
    <w:p w14:paraId="7C842DE8" w14:textId="77777777" w:rsidR="00BD6EA0" w:rsidRPr="00D317B6" w:rsidRDefault="00BD6EA0" w:rsidP="00BD6EA0">
      <w:pPr>
        <w:numPr>
          <w:ilvl w:val="0"/>
          <w:numId w:val="61"/>
        </w:numPr>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Better knowledge of U.S. achievements in arts, science, technology, and democratic </w:t>
      </w:r>
      <w:proofErr w:type="gramStart"/>
      <w:r w:rsidRPr="00D317B6">
        <w:rPr>
          <w:rFonts w:ascii="Times New Roman" w:eastAsia="Times New Roman" w:hAnsi="Times New Roman" w:cs="Times New Roman"/>
          <w:sz w:val="24"/>
          <w:szCs w:val="24"/>
        </w:rPr>
        <w:t>governance;</w:t>
      </w:r>
      <w:proofErr w:type="gramEnd"/>
    </w:p>
    <w:p w14:paraId="75E20A13" w14:textId="77777777" w:rsidR="00BD6EA0" w:rsidRPr="00D317B6" w:rsidRDefault="00BD6EA0" w:rsidP="00BD6EA0">
      <w:pPr>
        <w:numPr>
          <w:ilvl w:val="0"/>
          <w:numId w:val="61"/>
        </w:numPr>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More positive attitudes toward American values and Freedom 250 </w:t>
      </w:r>
      <w:proofErr w:type="gramStart"/>
      <w:r w:rsidRPr="00D317B6">
        <w:rPr>
          <w:rFonts w:ascii="Times New Roman" w:eastAsia="Times New Roman" w:hAnsi="Times New Roman" w:cs="Times New Roman"/>
          <w:sz w:val="24"/>
          <w:szCs w:val="24"/>
        </w:rPr>
        <w:t>themes;</w:t>
      </w:r>
      <w:proofErr w:type="gramEnd"/>
    </w:p>
    <w:p w14:paraId="7BA97136" w14:textId="77777777" w:rsidR="00BD6EA0" w:rsidRPr="00D317B6" w:rsidRDefault="00BD6EA0" w:rsidP="00BD6EA0">
      <w:pPr>
        <w:numPr>
          <w:ilvl w:val="0"/>
          <w:numId w:val="61"/>
        </w:numPr>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 xml:space="preserve">Stronger dialogue and collaboration between Burkinabè and American </w:t>
      </w:r>
      <w:proofErr w:type="gramStart"/>
      <w:r w:rsidRPr="00D317B6">
        <w:rPr>
          <w:rFonts w:ascii="Times New Roman" w:eastAsia="Times New Roman" w:hAnsi="Times New Roman" w:cs="Times New Roman"/>
          <w:sz w:val="24"/>
          <w:szCs w:val="24"/>
        </w:rPr>
        <w:t>participants;</w:t>
      </w:r>
      <w:proofErr w:type="gramEnd"/>
    </w:p>
    <w:p w14:paraId="2E691DA1" w14:textId="77777777" w:rsidR="00BD6EA0" w:rsidRPr="00D317B6" w:rsidRDefault="00BD6EA0" w:rsidP="00BD6EA0">
      <w:pPr>
        <w:numPr>
          <w:ilvl w:val="0"/>
          <w:numId w:val="61"/>
        </w:numPr>
        <w:spacing w:after="0" w:line="240" w:lineRule="auto"/>
        <w:rPr>
          <w:rFonts w:ascii="Times New Roman" w:eastAsia="Times New Roman" w:hAnsi="Times New Roman" w:cs="Times New Roman"/>
          <w:sz w:val="24"/>
          <w:szCs w:val="24"/>
        </w:rPr>
      </w:pPr>
      <w:r w:rsidRPr="00D317B6">
        <w:rPr>
          <w:rFonts w:ascii="Times New Roman" w:eastAsia="Times New Roman" w:hAnsi="Times New Roman" w:cs="Times New Roman"/>
          <w:sz w:val="24"/>
          <w:szCs w:val="24"/>
        </w:rPr>
        <w:t>Greater ability to apply lessons from U.S. experiences in local contexts.</w:t>
      </w:r>
    </w:p>
    <w:p w14:paraId="618056B0" w14:textId="28C0B9CB" w:rsidR="005E4B1F" w:rsidRPr="00D317B6" w:rsidRDefault="005E4B1F" w:rsidP="004B4FA9">
      <w:pPr>
        <w:spacing w:after="0" w:line="240" w:lineRule="auto"/>
        <w:ind w:left="720"/>
        <w:rPr>
          <w:rFonts w:ascii="Times New Roman" w:eastAsia="Times New Roman" w:hAnsi="Times New Roman" w:cs="Times New Roman"/>
          <w:sz w:val="24"/>
          <w:szCs w:val="24"/>
        </w:rPr>
      </w:pPr>
    </w:p>
    <w:p w14:paraId="1A559619" w14:textId="3A09B298" w:rsidR="00B92D4C" w:rsidRPr="00160951" w:rsidRDefault="25997127" w:rsidP="0152B4C0">
      <w:pPr>
        <w:pStyle w:val="Heading5"/>
        <w:numPr>
          <w:ilvl w:val="0"/>
          <w:numId w:val="25"/>
        </w:numPr>
        <w:ind w:left="270" w:hanging="270"/>
        <w:rPr>
          <w:rFonts w:ascii="Times New Roman" w:eastAsia="Times New Roman" w:hAnsi="Times New Roman" w:cs="Times New Roman"/>
          <w:b/>
          <w:bCs/>
          <w:i/>
          <w:iCs/>
          <w:color w:val="auto"/>
          <w:sz w:val="24"/>
          <w:szCs w:val="24"/>
        </w:rPr>
      </w:pPr>
      <w:r w:rsidRPr="0152B4C0">
        <w:rPr>
          <w:rFonts w:ascii="Times New Roman" w:eastAsia="Times New Roman" w:hAnsi="Times New Roman" w:cs="Times New Roman"/>
          <w:b/>
          <w:bCs/>
          <w:i/>
          <w:iCs/>
          <w:color w:val="auto"/>
          <w:sz w:val="24"/>
          <w:szCs w:val="24"/>
        </w:rPr>
        <w:t>Substantial</w:t>
      </w:r>
      <w:r w:rsidR="674B61FA" w:rsidRPr="0152B4C0">
        <w:rPr>
          <w:rFonts w:ascii="Times New Roman" w:eastAsia="Times New Roman" w:hAnsi="Times New Roman" w:cs="Times New Roman"/>
          <w:b/>
          <w:bCs/>
          <w:i/>
          <w:iCs/>
          <w:color w:val="auto"/>
          <w:sz w:val="24"/>
          <w:szCs w:val="24"/>
        </w:rPr>
        <w:t xml:space="preserve"> </w:t>
      </w:r>
      <w:r w:rsidR="00B92D4C" w:rsidRPr="0152B4C0">
        <w:rPr>
          <w:rFonts w:ascii="Times New Roman" w:eastAsia="Times New Roman" w:hAnsi="Times New Roman" w:cs="Times New Roman"/>
          <w:b/>
          <w:bCs/>
          <w:i/>
          <w:iCs/>
          <w:color w:val="auto"/>
          <w:sz w:val="24"/>
          <w:szCs w:val="24"/>
        </w:rPr>
        <w:t xml:space="preserve">Involvement </w:t>
      </w:r>
    </w:p>
    <w:p w14:paraId="4689A63E" w14:textId="4C99CFA1" w:rsidR="004D22CD" w:rsidRPr="00160951" w:rsidRDefault="004D22CD" w:rsidP="7BD75690">
      <w:p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The U.S. Embassy will actively participate in key aspects of the project to ensure alignment with program objectives and U.S. foreign policy priorities. </w:t>
      </w:r>
      <w:r w:rsidR="2FE31899" w:rsidRPr="00160951">
        <w:rPr>
          <w:rFonts w:ascii="Times New Roman" w:eastAsia="Times New Roman" w:hAnsi="Times New Roman" w:cs="Times New Roman"/>
          <w:sz w:val="24"/>
          <w:szCs w:val="24"/>
        </w:rPr>
        <w:t xml:space="preserve"> </w:t>
      </w:r>
      <w:r w:rsidR="6B5BCB8B" w:rsidRPr="00160951">
        <w:rPr>
          <w:rFonts w:ascii="Times New Roman" w:eastAsia="Times New Roman" w:hAnsi="Times New Roman" w:cs="Times New Roman"/>
          <w:sz w:val="24"/>
          <w:szCs w:val="24"/>
        </w:rPr>
        <w:t xml:space="preserve">Embassy </w:t>
      </w:r>
      <w:r w:rsidRPr="00160951">
        <w:rPr>
          <w:rFonts w:ascii="Times New Roman" w:eastAsia="Times New Roman" w:hAnsi="Times New Roman" w:cs="Times New Roman"/>
          <w:sz w:val="24"/>
          <w:szCs w:val="24"/>
        </w:rPr>
        <w:t xml:space="preserve">involvement may </w:t>
      </w:r>
      <w:proofErr w:type="gramStart"/>
      <w:r w:rsidRPr="00160951">
        <w:rPr>
          <w:rFonts w:ascii="Times New Roman" w:eastAsia="Times New Roman" w:hAnsi="Times New Roman" w:cs="Times New Roman"/>
          <w:sz w:val="24"/>
          <w:szCs w:val="24"/>
        </w:rPr>
        <w:t>include, but</w:t>
      </w:r>
      <w:proofErr w:type="gramEnd"/>
      <w:r w:rsidRPr="00160951">
        <w:rPr>
          <w:rFonts w:ascii="Times New Roman" w:eastAsia="Times New Roman" w:hAnsi="Times New Roman" w:cs="Times New Roman"/>
          <w:sz w:val="24"/>
          <w:szCs w:val="24"/>
        </w:rPr>
        <w:t xml:space="preserve"> is </w:t>
      </w:r>
      <w:r w:rsidRPr="00160951">
        <w:rPr>
          <w:rFonts w:ascii="Times New Roman" w:eastAsia="Times New Roman" w:hAnsi="Times New Roman" w:cs="Times New Roman"/>
          <w:sz w:val="24"/>
          <w:szCs w:val="24"/>
        </w:rPr>
        <w:lastRenderedPageBreak/>
        <w:t>not limited to participation in the selection of program participants, review and approval of proposed publications and outreach materials, and ongoing guidance on program activities.</w:t>
      </w:r>
    </w:p>
    <w:p w14:paraId="573099B0" w14:textId="77777777" w:rsidR="004D22CD" w:rsidRPr="00160951" w:rsidRDefault="004D22CD" w:rsidP="004D22CD">
      <w:pPr>
        <w:shd w:val="clear" w:color="auto" w:fill="FFFFFF" w:themeFill="background1"/>
        <w:spacing w:after="0" w:line="240" w:lineRule="auto"/>
        <w:rPr>
          <w:rFonts w:ascii="Times New Roman" w:eastAsia="Times New Roman" w:hAnsi="Times New Roman" w:cs="Times New Roman"/>
          <w:sz w:val="24"/>
          <w:szCs w:val="24"/>
        </w:rPr>
      </w:pPr>
    </w:p>
    <w:p w14:paraId="29BB71B1" w14:textId="77777777" w:rsidR="004D22CD" w:rsidRPr="00160951" w:rsidRDefault="004D22CD" w:rsidP="004D22CD">
      <w:p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b/>
          <w:bCs/>
          <w:sz w:val="24"/>
          <w:szCs w:val="24"/>
        </w:rPr>
        <w:t>U.S. Embassy Roles and Responsibilities:</w:t>
      </w:r>
    </w:p>
    <w:p w14:paraId="17054CA0" w14:textId="43BF4203"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Collaborate </w:t>
      </w:r>
      <w:proofErr w:type="gramStart"/>
      <w:r w:rsidRPr="00160951">
        <w:rPr>
          <w:rFonts w:ascii="Times New Roman" w:eastAsia="Times New Roman" w:hAnsi="Times New Roman" w:cs="Times New Roman"/>
          <w:sz w:val="24"/>
          <w:szCs w:val="24"/>
        </w:rPr>
        <w:t>in</w:t>
      </w:r>
      <w:proofErr w:type="gramEnd"/>
      <w:r w:rsidRPr="00160951">
        <w:rPr>
          <w:rFonts w:ascii="Times New Roman" w:eastAsia="Times New Roman" w:hAnsi="Times New Roman" w:cs="Times New Roman"/>
          <w:sz w:val="24"/>
          <w:szCs w:val="24"/>
        </w:rPr>
        <w:t xml:space="preserve"> the selection and approval of program </w:t>
      </w:r>
      <w:proofErr w:type="gramStart"/>
      <w:r w:rsidRPr="00160951">
        <w:rPr>
          <w:rFonts w:ascii="Times New Roman" w:eastAsia="Times New Roman" w:hAnsi="Times New Roman" w:cs="Times New Roman"/>
          <w:sz w:val="24"/>
          <w:szCs w:val="24"/>
        </w:rPr>
        <w:t>participants</w:t>
      </w:r>
      <w:r w:rsidR="0034590B" w:rsidRPr="00160951">
        <w:rPr>
          <w:rFonts w:ascii="Times New Roman" w:eastAsia="Times New Roman" w:hAnsi="Times New Roman" w:cs="Times New Roman"/>
          <w:sz w:val="24"/>
          <w:szCs w:val="24"/>
        </w:rPr>
        <w:t>;</w:t>
      </w:r>
      <w:proofErr w:type="gramEnd"/>
    </w:p>
    <w:p w14:paraId="415947E1" w14:textId="69AAAE92"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Review and approve publications, outreach materials, and public messaging prior to </w:t>
      </w:r>
      <w:proofErr w:type="gramStart"/>
      <w:r w:rsidRPr="00160951">
        <w:rPr>
          <w:rFonts w:ascii="Times New Roman" w:eastAsia="Times New Roman" w:hAnsi="Times New Roman" w:cs="Times New Roman"/>
          <w:sz w:val="24"/>
          <w:szCs w:val="24"/>
        </w:rPr>
        <w:t>dissemination</w:t>
      </w:r>
      <w:r w:rsidR="0034590B" w:rsidRPr="00160951">
        <w:rPr>
          <w:rFonts w:ascii="Times New Roman" w:eastAsia="Times New Roman" w:hAnsi="Times New Roman" w:cs="Times New Roman"/>
          <w:sz w:val="24"/>
          <w:szCs w:val="24"/>
        </w:rPr>
        <w:t>;</w:t>
      </w:r>
      <w:proofErr w:type="gramEnd"/>
    </w:p>
    <w:p w14:paraId="19274D98" w14:textId="1B543480"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Provide technical guidance and input on program design and </w:t>
      </w:r>
      <w:proofErr w:type="gramStart"/>
      <w:r w:rsidRPr="00160951">
        <w:rPr>
          <w:rFonts w:ascii="Times New Roman" w:eastAsia="Times New Roman" w:hAnsi="Times New Roman" w:cs="Times New Roman"/>
          <w:sz w:val="24"/>
          <w:szCs w:val="24"/>
        </w:rPr>
        <w:t>implementation</w:t>
      </w:r>
      <w:r w:rsidR="0034590B" w:rsidRPr="00160951">
        <w:rPr>
          <w:rFonts w:ascii="Times New Roman" w:eastAsia="Times New Roman" w:hAnsi="Times New Roman" w:cs="Times New Roman"/>
          <w:sz w:val="24"/>
          <w:szCs w:val="24"/>
        </w:rPr>
        <w:t>;</w:t>
      </w:r>
      <w:proofErr w:type="gramEnd"/>
    </w:p>
    <w:p w14:paraId="13D8854E" w14:textId="38B86F2B"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Monitor project progress through regular communication, site visits, and review of </w:t>
      </w:r>
      <w:proofErr w:type="gramStart"/>
      <w:r w:rsidRPr="00160951">
        <w:rPr>
          <w:rFonts w:ascii="Times New Roman" w:eastAsia="Times New Roman" w:hAnsi="Times New Roman" w:cs="Times New Roman"/>
          <w:sz w:val="24"/>
          <w:szCs w:val="24"/>
        </w:rPr>
        <w:t>reports</w:t>
      </w:r>
      <w:r w:rsidR="0034590B" w:rsidRPr="00160951">
        <w:rPr>
          <w:rFonts w:ascii="Times New Roman" w:eastAsia="Times New Roman" w:hAnsi="Times New Roman" w:cs="Times New Roman"/>
          <w:sz w:val="24"/>
          <w:szCs w:val="24"/>
        </w:rPr>
        <w:t>;</w:t>
      </w:r>
      <w:proofErr w:type="gramEnd"/>
    </w:p>
    <w:p w14:paraId="747EC6F1" w14:textId="77777777"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Ensure activities remain consistent with U.S. government objectives and regulations.</w:t>
      </w:r>
    </w:p>
    <w:p w14:paraId="5BA52C00" w14:textId="77777777" w:rsidR="00115C6E" w:rsidRPr="00160951" w:rsidRDefault="00115C6E" w:rsidP="004D22CD">
      <w:pPr>
        <w:shd w:val="clear" w:color="auto" w:fill="FFFFFF" w:themeFill="background1"/>
        <w:spacing w:after="0" w:line="240" w:lineRule="auto"/>
        <w:rPr>
          <w:rFonts w:ascii="Times New Roman" w:eastAsia="Times New Roman" w:hAnsi="Times New Roman" w:cs="Times New Roman"/>
          <w:b/>
          <w:bCs/>
          <w:sz w:val="24"/>
          <w:szCs w:val="24"/>
        </w:rPr>
      </w:pPr>
    </w:p>
    <w:p w14:paraId="3EA301F0" w14:textId="21768A52" w:rsidR="004D22CD" w:rsidRPr="00160951" w:rsidRDefault="004D22CD" w:rsidP="00025417">
      <w:p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b/>
          <w:bCs/>
          <w:sz w:val="24"/>
          <w:szCs w:val="24"/>
        </w:rPr>
        <w:t>Recipient Roles and Responsibilities:</w:t>
      </w:r>
    </w:p>
    <w:p w14:paraId="0E8E2DBB" w14:textId="086EC9F3"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Implement all program activities as outlined in the approved proposal and </w:t>
      </w:r>
      <w:proofErr w:type="gramStart"/>
      <w:r w:rsidRPr="00160951">
        <w:rPr>
          <w:rFonts w:ascii="Times New Roman" w:eastAsia="Times New Roman" w:hAnsi="Times New Roman" w:cs="Times New Roman"/>
          <w:sz w:val="24"/>
          <w:szCs w:val="24"/>
        </w:rPr>
        <w:t>budget</w:t>
      </w:r>
      <w:r w:rsidR="0034590B" w:rsidRPr="00160951">
        <w:rPr>
          <w:rFonts w:ascii="Times New Roman" w:eastAsia="Times New Roman" w:hAnsi="Times New Roman" w:cs="Times New Roman"/>
          <w:sz w:val="24"/>
          <w:szCs w:val="24"/>
        </w:rPr>
        <w:t>;</w:t>
      </w:r>
      <w:proofErr w:type="gramEnd"/>
    </w:p>
    <w:p w14:paraId="7F7D14BB" w14:textId="35ADF145"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Recommend participants for Embassy review and </w:t>
      </w:r>
      <w:proofErr w:type="gramStart"/>
      <w:r w:rsidRPr="00160951">
        <w:rPr>
          <w:rFonts w:ascii="Times New Roman" w:eastAsia="Times New Roman" w:hAnsi="Times New Roman" w:cs="Times New Roman"/>
          <w:sz w:val="24"/>
          <w:szCs w:val="24"/>
        </w:rPr>
        <w:t>approval</w:t>
      </w:r>
      <w:r w:rsidR="0034590B" w:rsidRPr="00160951">
        <w:rPr>
          <w:rFonts w:ascii="Times New Roman" w:eastAsia="Times New Roman" w:hAnsi="Times New Roman" w:cs="Times New Roman"/>
          <w:sz w:val="24"/>
          <w:szCs w:val="24"/>
        </w:rPr>
        <w:t>;</w:t>
      </w:r>
      <w:proofErr w:type="gramEnd"/>
    </w:p>
    <w:p w14:paraId="7C9133CE" w14:textId="1D4632A4"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Prepare and submit publications, outreach materials, and public messaging for Embassy </w:t>
      </w:r>
      <w:proofErr w:type="gramStart"/>
      <w:r w:rsidRPr="00160951">
        <w:rPr>
          <w:rFonts w:ascii="Times New Roman" w:eastAsia="Times New Roman" w:hAnsi="Times New Roman" w:cs="Times New Roman"/>
          <w:sz w:val="24"/>
          <w:szCs w:val="24"/>
        </w:rPr>
        <w:t>review</w:t>
      </w:r>
      <w:r w:rsidR="0034590B" w:rsidRPr="00160951">
        <w:rPr>
          <w:rFonts w:ascii="Times New Roman" w:eastAsia="Times New Roman" w:hAnsi="Times New Roman" w:cs="Times New Roman"/>
          <w:sz w:val="24"/>
          <w:szCs w:val="24"/>
        </w:rPr>
        <w:t>;</w:t>
      </w:r>
      <w:proofErr w:type="gramEnd"/>
    </w:p>
    <w:p w14:paraId="697D5900" w14:textId="3F4A6E4C"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Maintain regular communication with the Embassy and submit required progress and financial </w:t>
      </w:r>
      <w:proofErr w:type="gramStart"/>
      <w:r w:rsidRPr="00160951">
        <w:rPr>
          <w:rFonts w:ascii="Times New Roman" w:eastAsia="Times New Roman" w:hAnsi="Times New Roman" w:cs="Times New Roman"/>
          <w:sz w:val="24"/>
          <w:szCs w:val="24"/>
        </w:rPr>
        <w:t>reports</w:t>
      </w:r>
      <w:r w:rsidR="0034590B" w:rsidRPr="00160951">
        <w:rPr>
          <w:rFonts w:ascii="Times New Roman" w:eastAsia="Times New Roman" w:hAnsi="Times New Roman" w:cs="Times New Roman"/>
          <w:sz w:val="24"/>
          <w:szCs w:val="24"/>
        </w:rPr>
        <w:t>;</w:t>
      </w:r>
      <w:proofErr w:type="gramEnd"/>
      <w:r w:rsidR="0034590B" w:rsidRPr="00160951">
        <w:rPr>
          <w:rFonts w:ascii="Times New Roman" w:eastAsia="Times New Roman" w:hAnsi="Times New Roman" w:cs="Times New Roman"/>
          <w:sz w:val="24"/>
          <w:szCs w:val="24"/>
        </w:rPr>
        <w:t xml:space="preserve"> </w:t>
      </w:r>
    </w:p>
    <w:p w14:paraId="08CC35E3" w14:textId="77777777" w:rsidR="004D22CD" w:rsidRPr="00160951" w:rsidRDefault="004D22CD" w:rsidP="00C27498">
      <w:pPr>
        <w:pStyle w:val="ListParagraph"/>
        <w:numPr>
          <w:ilvl w:val="0"/>
          <w:numId w:val="6"/>
        </w:num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Manage all logistical, administrative, and financial aspects of the project in compliance with applicable regulations.</w:t>
      </w:r>
    </w:p>
    <w:p w14:paraId="0E850276" w14:textId="77777777" w:rsidR="00115C6E" w:rsidRPr="00160951" w:rsidRDefault="00115C6E" w:rsidP="004D22CD">
      <w:pPr>
        <w:shd w:val="clear" w:color="auto" w:fill="FFFFFF" w:themeFill="background1"/>
        <w:spacing w:after="0" w:line="240" w:lineRule="auto"/>
        <w:rPr>
          <w:rFonts w:ascii="Times New Roman" w:eastAsia="Times New Roman" w:hAnsi="Times New Roman" w:cs="Times New Roman"/>
          <w:sz w:val="24"/>
          <w:szCs w:val="24"/>
        </w:rPr>
      </w:pPr>
    </w:p>
    <w:p w14:paraId="1D3BF3A0" w14:textId="0F2B6316" w:rsidR="004D22CD" w:rsidRPr="00160951" w:rsidRDefault="004D22CD" w:rsidP="004D22CD">
      <w:pPr>
        <w:shd w:val="clear" w:color="auto" w:fill="FFFFFF" w:themeFill="background1"/>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This collaborative approach ensures that both the U.S. Embassy and the recipient work together to achieve the program’s goals and maximize its impact.</w:t>
      </w:r>
    </w:p>
    <w:p w14:paraId="0930E0D6" w14:textId="77777777" w:rsidR="00B47085" w:rsidRPr="00E35C48" w:rsidRDefault="00B47085" w:rsidP="3F53DE01">
      <w:pPr>
        <w:shd w:val="clear" w:color="auto" w:fill="FFFFFF" w:themeFill="background1"/>
        <w:spacing w:after="0" w:line="240" w:lineRule="auto"/>
        <w:rPr>
          <w:rFonts w:ascii="Times New Roman" w:eastAsia="Times New Roman" w:hAnsi="Times New Roman" w:cs="Times New Roman"/>
          <w:color w:val="FF0000"/>
          <w:sz w:val="24"/>
          <w:szCs w:val="24"/>
        </w:rPr>
      </w:pPr>
    </w:p>
    <w:p w14:paraId="4E27DF9C" w14:textId="02D3B1EB" w:rsidR="065E23B7" w:rsidRPr="00E31744" w:rsidRDefault="0012664D" w:rsidP="002C44E3">
      <w:pPr>
        <w:pStyle w:val="Heading3"/>
        <w:numPr>
          <w:ilvl w:val="0"/>
          <w:numId w:val="21"/>
        </w:numPr>
        <w:ind w:left="360"/>
        <w:rPr>
          <w:rFonts w:ascii="Times New Roman" w:eastAsia="Times New Roman" w:hAnsi="Times New Roman" w:cs="Times New Roman"/>
          <w:b/>
          <w:bCs/>
          <w:color w:val="auto"/>
          <w:sz w:val="24"/>
          <w:szCs w:val="24"/>
        </w:rPr>
      </w:pPr>
      <w:bookmarkStart w:id="4" w:name="_Toc224819764"/>
      <w:r w:rsidRPr="00E31744">
        <w:rPr>
          <w:rFonts w:ascii="Times New Roman" w:eastAsia="Times New Roman" w:hAnsi="Times New Roman" w:cs="Times New Roman"/>
          <w:b/>
          <w:bCs/>
          <w:color w:val="auto"/>
          <w:sz w:val="24"/>
          <w:szCs w:val="24"/>
        </w:rPr>
        <w:t>A</w:t>
      </w:r>
      <w:r w:rsidR="26158849" w:rsidRPr="00E31744">
        <w:rPr>
          <w:rFonts w:ascii="Times New Roman" w:eastAsia="Times New Roman" w:hAnsi="Times New Roman" w:cs="Times New Roman"/>
          <w:b/>
          <w:bCs/>
          <w:color w:val="auto"/>
          <w:sz w:val="24"/>
          <w:szCs w:val="24"/>
        </w:rPr>
        <w:t>PPLICATION CONTENTS AND FORMAT</w:t>
      </w:r>
      <w:bookmarkEnd w:id="4"/>
    </w:p>
    <w:p w14:paraId="4E922A77" w14:textId="59037694" w:rsidR="00A03157" w:rsidRPr="00E35C48" w:rsidRDefault="00A03157" w:rsidP="6179E661">
      <w:pPr>
        <w:spacing w:after="0" w:line="240" w:lineRule="auto"/>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sz w:val="24"/>
          <w:szCs w:val="24"/>
          <w:u w:val="single"/>
        </w:rPr>
        <w:t>Please follow all instructions below carefully</w:t>
      </w:r>
      <w:r w:rsidRPr="00E35C48">
        <w:rPr>
          <w:rFonts w:ascii="Times New Roman" w:eastAsia="Times New Roman" w:hAnsi="Times New Roman" w:cs="Times New Roman"/>
          <w:sz w:val="24"/>
          <w:szCs w:val="24"/>
        </w:rPr>
        <w:t xml:space="preserve">. </w:t>
      </w:r>
      <w:r w:rsidR="005724D6">
        <w:rPr>
          <w:rFonts w:ascii="Times New Roman" w:eastAsia="Times New Roman" w:hAnsi="Times New Roman" w:cs="Times New Roman"/>
          <w:sz w:val="24"/>
          <w:szCs w:val="24"/>
        </w:rPr>
        <w:t xml:space="preserve"> </w:t>
      </w:r>
      <w:r w:rsidRPr="00E35C48">
        <w:rPr>
          <w:rFonts w:ascii="Times New Roman" w:eastAsia="Times New Roman" w:hAnsi="Times New Roman" w:cs="Times New Roman"/>
          <w:sz w:val="24"/>
          <w:szCs w:val="24"/>
        </w:rPr>
        <w:t>Proposals that do not meet the requirements of this announcement or fail to comply with the stated requirements will be ineligible.</w:t>
      </w:r>
    </w:p>
    <w:p w14:paraId="587409A5" w14:textId="77777777" w:rsidR="00A03157" w:rsidRPr="00E35C48" w:rsidRDefault="00A03157" w:rsidP="6179E66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E35C48" w:rsidRDefault="00A03157"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E35C48">
        <w:rPr>
          <w:rFonts w:ascii="Times New Roman" w:eastAsia="Times New Roman" w:hAnsi="Times New Roman" w:cs="Times New Roman"/>
          <w:b/>
          <w:bCs/>
          <w:sz w:val="24"/>
          <w:szCs w:val="24"/>
        </w:rPr>
        <w:t>Content of Application</w:t>
      </w:r>
    </w:p>
    <w:p w14:paraId="627CCA24" w14:textId="77777777" w:rsidR="00A03157" w:rsidRPr="00E35C48" w:rsidRDefault="00A03157"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sz w:val="24"/>
          <w:szCs w:val="24"/>
        </w:rPr>
        <w:t>Please ensure:</w:t>
      </w:r>
    </w:p>
    <w:p w14:paraId="6863C388" w14:textId="77777777" w:rsidR="00A03157" w:rsidRPr="00E35C48" w:rsidRDefault="00A03157" w:rsidP="002C44E3">
      <w:pPr>
        <w:pStyle w:val="ListParagraph"/>
        <w:numPr>
          <w:ilvl w:val="0"/>
          <w:numId w:val="28"/>
        </w:numPr>
        <w:rPr>
          <w:rFonts w:ascii="Times New Roman" w:eastAsia="Times New Roman" w:hAnsi="Times New Roman" w:cs="Times New Roman"/>
          <w:sz w:val="24"/>
          <w:szCs w:val="24"/>
        </w:rPr>
      </w:pPr>
      <w:r w:rsidRPr="00E35C48">
        <w:rPr>
          <w:rFonts w:ascii="Times New Roman" w:eastAsia="Times New Roman" w:hAnsi="Times New Roman" w:cs="Times New Roman"/>
          <w:sz w:val="24"/>
          <w:szCs w:val="24"/>
        </w:rPr>
        <w:t>The proposal clearly addresses the goals and objectives of this funding opportunity</w:t>
      </w:r>
    </w:p>
    <w:p w14:paraId="56512D4B" w14:textId="77777777" w:rsidR="00A03157" w:rsidRPr="00E35C48" w:rsidRDefault="00A03157" w:rsidP="002C44E3">
      <w:pPr>
        <w:pStyle w:val="ListParagraph"/>
        <w:numPr>
          <w:ilvl w:val="0"/>
          <w:numId w:val="28"/>
        </w:numPr>
        <w:rPr>
          <w:rFonts w:ascii="Times New Roman" w:eastAsia="Times New Roman" w:hAnsi="Times New Roman" w:cs="Times New Roman"/>
          <w:sz w:val="24"/>
          <w:szCs w:val="24"/>
        </w:rPr>
      </w:pPr>
      <w:r w:rsidRPr="00E35C48">
        <w:rPr>
          <w:rFonts w:ascii="Times New Roman" w:eastAsia="Times New Roman" w:hAnsi="Times New Roman" w:cs="Times New Roman"/>
          <w:sz w:val="24"/>
          <w:szCs w:val="24"/>
        </w:rPr>
        <w:t>All documents are in English</w:t>
      </w:r>
    </w:p>
    <w:p w14:paraId="03437DE0" w14:textId="77777777" w:rsidR="00A03157" w:rsidRPr="00E35C48" w:rsidRDefault="00A03157" w:rsidP="002C44E3">
      <w:pPr>
        <w:pStyle w:val="ListParagraph"/>
        <w:numPr>
          <w:ilvl w:val="0"/>
          <w:numId w:val="28"/>
        </w:numPr>
        <w:rPr>
          <w:rFonts w:ascii="Times New Roman" w:eastAsia="Times New Roman" w:hAnsi="Times New Roman" w:cs="Times New Roman"/>
          <w:sz w:val="24"/>
          <w:szCs w:val="24"/>
        </w:rPr>
      </w:pPr>
      <w:r w:rsidRPr="00E35C48">
        <w:rPr>
          <w:rFonts w:ascii="Times New Roman" w:eastAsia="Times New Roman" w:hAnsi="Times New Roman" w:cs="Times New Roman"/>
          <w:sz w:val="24"/>
          <w:szCs w:val="24"/>
        </w:rPr>
        <w:t>All budgets are in U.S. dollars</w:t>
      </w:r>
    </w:p>
    <w:p w14:paraId="53903D44" w14:textId="67704157" w:rsidR="2E96D6C6" w:rsidRPr="00E35C48" w:rsidRDefault="2E96D6C6" w:rsidP="002C44E3">
      <w:pPr>
        <w:pStyle w:val="ListParagraph"/>
        <w:numPr>
          <w:ilvl w:val="0"/>
          <w:numId w:val="28"/>
        </w:numPr>
        <w:rPr>
          <w:rFonts w:ascii="Times New Roman" w:eastAsia="Times New Roman" w:hAnsi="Times New Roman" w:cs="Times New Roman"/>
          <w:sz w:val="24"/>
          <w:szCs w:val="24"/>
        </w:rPr>
      </w:pPr>
      <w:r w:rsidRPr="00E35C48">
        <w:rPr>
          <w:rFonts w:ascii="Times New Roman" w:eastAsia="Times New Roman" w:hAnsi="Times New Roman" w:cs="Times New Roman"/>
          <w:sz w:val="24"/>
          <w:szCs w:val="24"/>
        </w:rPr>
        <w:t xml:space="preserve">All applicant authorized signatures are provided where indicated on the </w:t>
      </w:r>
      <w:r w:rsidR="00D317B6" w:rsidRPr="00E35C48">
        <w:rPr>
          <w:rFonts w:ascii="Times New Roman" w:eastAsia="Times New Roman" w:hAnsi="Times New Roman" w:cs="Times New Roman"/>
          <w:sz w:val="24"/>
          <w:szCs w:val="24"/>
        </w:rPr>
        <w:t>various</w:t>
      </w:r>
      <w:r w:rsidRPr="00E35C48">
        <w:rPr>
          <w:rFonts w:ascii="Times New Roman" w:eastAsia="Times New Roman" w:hAnsi="Times New Roman" w:cs="Times New Roman"/>
          <w:sz w:val="24"/>
          <w:szCs w:val="24"/>
        </w:rPr>
        <w:t xml:space="preserve"> required forms. </w:t>
      </w:r>
    </w:p>
    <w:p w14:paraId="454C78AE" w14:textId="77777777" w:rsidR="00222B31" w:rsidRPr="00E35C48" w:rsidRDefault="00A03157" w:rsidP="6179E661">
      <w:pPr>
        <w:shd w:val="clear" w:color="auto" w:fill="FFFFFF" w:themeFill="background1"/>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E35C48">
        <w:rPr>
          <w:rFonts w:ascii="Times New Roman" w:eastAsia="Times New Roman" w:hAnsi="Times New Roman" w:cs="Times New Roman"/>
          <w:sz w:val="24"/>
          <w:szCs w:val="24"/>
        </w:rPr>
        <w:t xml:space="preserve">The following documents are </w:t>
      </w:r>
      <w:r w:rsidRPr="00E35C48">
        <w:rPr>
          <w:rFonts w:ascii="Times New Roman" w:eastAsia="Times New Roman" w:hAnsi="Times New Roman" w:cs="Times New Roman"/>
          <w:b/>
          <w:bCs/>
          <w:sz w:val="24"/>
          <w:szCs w:val="24"/>
          <w:u w:val="single"/>
        </w:rPr>
        <w:t>required</w:t>
      </w:r>
      <w:r w:rsidRPr="00E35C48">
        <w:rPr>
          <w:rFonts w:ascii="Times New Roman" w:eastAsia="Times New Roman" w:hAnsi="Times New Roman" w:cs="Times New Roman"/>
          <w:sz w:val="24"/>
          <w:szCs w:val="24"/>
        </w:rPr>
        <w:t xml:space="preserve">:  </w:t>
      </w:r>
    </w:p>
    <w:p w14:paraId="5CD7585C" w14:textId="77777777" w:rsidR="00222B31" w:rsidRPr="00E35C48" w:rsidRDefault="00A03157" w:rsidP="002C44E3">
      <w:pPr>
        <w:pStyle w:val="Heading5"/>
        <w:numPr>
          <w:ilvl w:val="0"/>
          <w:numId w:val="27"/>
        </w:numPr>
        <w:ind w:left="270" w:hanging="270"/>
        <w:rPr>
          <w:rFonts w:ascii="Times New Roman" w:eastAsia="Times New Roman" w:hAnsi="Times New Roman" w:cs="Times New Roman"/>
          <w:b/>
          <w:bCs/>
          <w:i/>
          <w:iCs/>
          <w:color w:val="auto"/>
          <w:sz w:val="24"/>
          <w:szCs w:val="24"/>
        </w:rPr>
      </w:pPr>
      <w:r w:rsidRPr="00E35C48">
        <w:rPr>
          <w:rFonts w:ascii="Times New Roman" w:eastAsia="Times New Roman" w:hAnsi="Times New Roman" w:cs="Times New Roman"/>
          <w:b/>
          <w:bCs/>
          <w:i/>
          <w:iCs/>
          <w:color w:val="auto"/>
          <w:sz w:val="24"/>
          <w:szCs w:val="24"/>
        </w:rPr>
        <w:t>Mandatory application forms</w:t>
      </w:r>
    </w:p>
    <w:p w14:paraId="1E85209D" w14:textId="0793B996" w:rsidR="006E7675" w:rsidRPr="00E35C48" w:rsidRDefault="006E7675" w:rsidP="002C44E3">
      <w:pPr>
        <w:pStyle w:val="ListParagraph"/>
        <w:numPr>
          <w:ilvl w:val="0"/>
          <w:numId w:val="28"/>
        </w:numPr>
        <w:rPr>
          <w:rFonts w:ascii="Times New Roman" w:eastAsia="Times New Roman" w:hAnsi="Times New Roman" w:cs="Times New Roman"/>
          <w:color w:val="FF0000"/>
          <w:sz w:val="24"/>
          <w:szCs w:val="24"/>
        </w:rPr>
      </w:pPr>
      <w:r w:rsidRPr="00160951">
        <w:rPr>
          <w:rFonts w:ascii="Times New Roman" w:eastAsia="Times New Roman" w:hAnsi="Times New Roman" w:cs="Times New Roman"/>
          <w:sz w:val="24"/>
          <w:szCs w:val="24"/>
        </w:rPr>
        <w:t xml:space="preserve">SF-424 (Application for Federal Assistance – organizations) or SF-424-I (Application for Federal Assistance --individuals) </w:t>
      </w:r>
      <w:r w:rsidRPr="00E35C48">
        <w:rPr>
          <w:rFonts w:ascii="Times New Roman" w:eastAsia="Times New Roman" w:hAnsi="Times New Roman" w:cs="Times New Roman"/>
          <w:sz w:val="24"/>
          <w:szCs w:val="24"/>
        </w:rPr>
        <w:t>at</w:t>
      </w:r>
      <w:r w:rsidRPr="00E35C48">
        <w:rPr>
          <w:rFonts w:ascii="Times New Roman" w:eastAsia="Times New Roman" w:hAnsi="Times New Roman" w:cs="Times New Roman"/>
          <w:color w:val="FF0000"/>
          <w:sz w:val="24"/>
          <w:szCs w:val="24"/>
        </w:rPr>
        <w:t xml:space="preserve"> </w:t>
      </w:r>
      <w:hyperlink r:id="rId13" w:history="1">
        <w:r w:rsidR="00846AA2" w:rsidRPr="00E31744">
          <w:rPr>
            <w:rFonts w:ascii="Times New Roman" w:hAnsi="Times New Roman" w:cs="Times New Roman"/>
            <w:color w:val="467886" w:themeColor="hyperlink"/>
            <w:kern w:val="0"/>
            <w:sz w:val="24"/>
            <w:szCs w:val="24"/>
            <w:u w:val="single"/>
            <w14:ligatures w14:val="none"/>
          </w:rPr>
          <w:t>https://bf.usembassy.gov/education-culture/local-grants-program/</w:t>
        </w:r>
      </w:hyperlink>
      <w:r w:rsidR="35DF7F57" w:rsidRPr="00E35C48">
        <w:rPr>
          <w:rFonts w:ascii="Times New Roman" w:eastAsia="Times New Roman" w:hAnsi="Times New Roman" w:cs="Times New Roman"/>
          <w:color w:val="FF0000"/>
          <w:sz w:val="24"/>
          <w:szCs w:val="24"/>
        </w:rPr>
        <w:t>.</w:t>
      </w:r>
    </w:p>
    <w:p w14:paraId="3A260475" w14:textId="6B5AE7D3" w:rsidR="00846AA2" w:rsidRPr="00E35C48" w:rsidRDefault="006E7675" w:rsidP="002C44E3">
      <w:pPr>
        <w:pStyle w:val="ListParagraph"/>
        <w:numPr>
          <w:ilvl w:val="0"/>
          <w:numId w:val="28"/>
        </w:numPr>
        <w:rPr>
          <w:rFonts w:ascii="Times New Roman" w:eastAsia="Times New Roman" w:hAnsi="Times New Roman" w:cs="Times New Roman"/>
          <w:color w:val="FF0000"/>
          <w:sz w:val="24"/>
          <w:szCs w:val="24"/>
        </w:rPr>
      </w:pPr>
      <w:r w:rsidRPr="00E35C48">
        <w:rPr>
          <w:rFonts w:ascii="Times New Roman" w:eastAsia="Times New Roman" w:hAnsi="Times New Roman" w:cs="Times New Roman"/>
          <w:sz w:val="24"/>
          <w:szCs w:val="24"/>
        </w:rPr>
        <w:t xml:space="preserve">SF-424A (Budget Information for Non-Construction programs) at </w:t>
      </w:r>
      <w:hyperlink r:id="rId14" w:history="1">
        <w:r w:rsidR="00CC52B0" w:rsidRPr="00F40A6F">
          <w:rPr>
            <w:rStyle w:val="Hyperlink"/>
            <w:rFonts w:ascii="Times New Roman" w:hAnsi="Times New Roman" w:cs="Times New Roman"/>
            <w:kern w:val="0"/>
            <w:sz w:val="24"/>
            <w:szCs w:val="24"/>
            <w14:ligatures w14:val="none"/>
          </w:rPr>
          <w:t>https://bf.usembassy.gov/education-culture/local-grants-program/</w:t>
        </w:r>
      </w:hyperlink>
    </w:p>
    <w:p w14:paraId="65235CAD" w14:textId="231BDDB6" w:rsidR="006E7675" w:rsidRPr="00E35C48" w:rsidRDefault="02429EB8" w:rsidP="002C44E3">
      <w:pPr>
        <w:pStyle w:val="ListParagraph"/>
        <w:numPr>
          <w:ilvl w:val="0"/>
          <w:numId w:val="28"/>
        </w:numPr>
        <w:rPr>
          <w:rFonts w:ascii="Times New Roman" w:eastAsia="Times New Roman" w:hAnsi="Times New Roman" w:cs="Times New Roman"/>
          <w:color w:val="FF0000"/>
          <w:sz w:val="24"/>
          <w:szCs w:val="24"/>
        </w:rPr>
      </w:pPr>
      <w:r w:rsidRPr="00E35C48">
        <w:rPr>
          <w:rFonts w:ascii="Times New Roman" w:eastAsia="Times New Roman" w:hAnsi="Times New Roman" w:cs="Times New Roman"/>
          <w:sz w:val="24"/>
          <w:szCs w:val="24"/>
        </w:rPr>
        <w:lastRenderedPageBreak/>
        <w:t xml:space="preserve">SF-424B (Assurances for Non-Construction programs) at </w:t>
      </w:r>
      <w:hyperlink r:id="rId15" w:history="1">
        <w:r w:rsidR="003A22FE" w:rsidRPr="00E31744">
          <w:rPr>
            <w:rFonts w:ascii="Times New Roman" w:hAnsi="Times New Roman" w:cs="Times New Roman"/>
            <w:color w:val="467886" w:themeColor="hyperlink"/>
            <w:kern w:val="0"/>
            <w:sz w:val="24"/>
            <w:szCs w:val="24"/>
            <w:u w:val="single"/>
            <w14:ligatures w14:val="none"/>
          </w:rPr>
          <w:t>https://bf.usembassy.gov/education-culture/local-grants-program/</w:t>
        </w:r>
      </w:hyperlink>
      <w:r w:rsidR="30AD9CB2" w:rsidRPr="00E35C48">
        <w:rPr>
          <w:rFonts w:ascii="Times New Roman" w:eastAsia="Times New Roman" w:hAnsi="Times New Roman" w:cs="Times New Roman"/>
          <w:color w:val="FF0000"/>
          <w:sz w:val="24"/>
          <w:szCs w:val="24"/>
        </w:rPr>
        <w:t>.</w:t>
      </w:r>
      <w:r w:rsidRPr="00E35C48">
        <w:rPr>
          <w:rFonts w:ascii="Times New Roman" w:eastAsia="Times New Roman" w:hAnsi="Times New Roman" w:cs="Times New Roman"/>
          <w:color w:val="FF0000"/>
          <w:sz w:val="24"/>
          <w:szCs w:val="24"/>
        </w:rPr>
        <w:t xml:space="preserve"> </w:t>
      </w:r>
      <w:r w:rsidR="00CC52B0">
        <w:rPr>
          <w:rFonts w:ascii="Times New Roman" w:eastAsia="Times New Roman" w:hAnsi="Times New Roman" w:cs="Times New Roman"/>
          <w:color w:val="FF0000"/>
          <w:sz w:val="24"/>
          <w:szCs w:val="24"/>
        </w:rPr>
        <w:t xml:space="preserve"> </w:t>
      </w:r>
      <w:r w:rsidRPr="00160951">
        <w:rPr>
          <w:rFonts w:ascii="Times New Roman" w:eastAsia="Times New Roman" w:hAnsi="Times New Roman" w:cs="Times New Roman"/>
          <w:sz w:val="24"/>
          <w:szCs w:val="24"/>
        </w:rPr>
        <w:t>(note</w:t>
      </w:r>
      <w:proofErr w:type="gramStart"/>
      <w:r w:rsidRPr="00160951">
        <w:rPr>
          <w:rFonts w:ascii="Times New Roman" w:eastAsia="Times New Roman" w:hAnsi="Times New Roman" w:cs="Times New Roman"/>
          <w:sz w:val="24"/>
          <w:szCs w:val="24"/>
        </w:rPr>
        <w:t xml:space="preserve">: </w:t>
      </w:r>
      <w:r w:rsidR="00CC52B0"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the</w:t>
      </w:r>
      <w:proofErr w:type="gramEnd"/>
      <w:r w:rsidRPr="00160951">
        <w:rPr>
          <w:rFonts w:ascii="Times New Roman" w:eastAsia="Times New Roman" w:hAnsi="Times New Roman" w:cs="Times New Roman"/>
          <w:sz w:val="24"/>
          <w:szCs w:val="24"/>
        </w:rPr>
        <w:t xml:space="preserve"> SF-424B is only required for individuals</w:t>
      </w:r>
      <w:r w:rsidR="00E34A14" w:rsidRPr="00160951">
        <w:rPr>
          <w:rFonts w:ascii="Times New Roman" w:eastAsia="Times New Roman" w:hAnsi="Times New Roman" w:cs="Times New Roman"/>
          <w:sz w:val="24"/>
          <w:szCs w:val="24"/>
        </w:rPr>
        <w:t>, organizations exempt from registration,</w:t>
      </w:r>
      <w:r w:rsidRPr="00160951">
        <w:rPr>
          <w:rFonts w:ascii="Times New Roman" w:eastAsia="Times New Roman" w:hAnsi="Times New Roman" w:cs="Times New Roman"/>
          <w:sz w:val="24"/>
          <w:szCs w:val="24"/>
        </w:rPr>
        <w:t xml:space="preserve"> and for organizations not </w:t>
      </w:r>
      <w:r w:rsidR="005D5DFB" w:rsidRPr="00160951">
        <w:rPr>
          <w:rFonts w:ascii="Times New Roman" w:eastAsia="Times New Roman" w:hAnsi="Times New Roman" w:cs="Times New Roman"/>
          <w:sz w:val="24"/>
          <w:szCs w:val="24"/>
        </w:rPr>
        <w:t xml:space="preserve">required to </w:t>
      </w:r>
      <w:r w:rsidR="744F2C1A" w:rsidRPr="00160951">
        <w:rPr>
          <w:rFonts w:ascii="Times New Roman" w:eastAsia="Times New Roman" w:hAnsi="Times New Roman" w:cs="Times New Roman"/>
          <w:sz w:val="24"/>
          <w:szCs w:val="24"/>
        </w:rPr>
        <w:t xml:space="preserve">fully </w:t>
      </w:r>
      <w:r w:rsidRPr="00160951">
        <w:rPr>
          <w:rFonts w:ascii="Times New Roman" w:eastAsia="Times New Roman" w:hAnsi="Times New Roman" w:cs="Times New Roman"/>
          <w:sz w:val="24"/>
          <w:szCs w:val="24"/>
        </w:rPr>
        <w:t>register in SAM.gov)</w:t>
      </w:r>
    </w:p>
    <w:p w14:paraId="7EE7F688" w14:textId="77777777" w:rsidR="00EE37FD" w:rsidRPr="00E35C48" w:rsidRDefault="00EE37FD" w:rsidP="6179E661">
      <w:pPr>
        <w:pStyle w:val="ListParagraph"/>
        <w:rPr>
          <w:rFonts w:ascii="Times New Roman" w:eastAsia="Times New Roman" w:hAnsi="Times New Roman" w:cs="Times New Roman"/>
          <w:color w:val="FF0000"/>
          <w:sz w:val="24"/>
          <w:szCs w:val="24"/>
        </w:rPr>
      </w:pPr>
    </w:p>
    <w:p w14:paraId="64DCB2BE" w14:textId="35B3F68B" w:rsidR="006E7675" w:rsidRPr="00E35C48" w:rsidRDefault="00222B31" w:rsidP="002C44E3">
      <w:pPr>
        <w:pStyle w:val="Heading5"/>
        <w:numPr>
          <w:ilvl w:val="0"/>
          <w:numId w:val="27"/>
        </w:numPr>
        <w:ind w:left="270" w:hanging="270"/>
        <w:rPr>
          <w:rFonts w:ascii="Times New Roman" w:eastAsia="Times New Roman" w:hAnsi="Times New Roman" w:cs="Times New Roman"/>
          <w:b/>
          <w:bCs/>
          <w:i/>
          <w:iCs/>
          <w:color w:val="auto"/>
          <w:sz w:val="24"/>
          <w:szCs w:val="24"/>
        </w:rPr>
      </w:pPr>
      <w:r w:rsidRPr="00E35C48">
        <w:rPr>
          <w:rFonts w:ascii="Times New Roman" w:eastAsia="Times New Roman" w:hAnsi="Times New Roman" w:cs="Times New Roman"/>
          <w:b/>
          <w:bCs/>
          <w:i/>
          <w:iCs/>
          <w:color w:val="auto"/>
          <w:sz w:val="24"/>
          <w:szCs w:val="24"/>
        </w:rPr>
        <w:t>Proposal (</w:t>
      </w:r>
      <w:r w:rsidR="003A22FE" w:rsidRPr="00D317B6">
        <w:rPr>
          <w:rFonts w:ascii="Times New Roman" w:eastAsia="Times New Roman" w:hAnsi="Times New Roman" w:cs="Times New Roman"/>
          <w:b/>
          <w:bCs/>
          <w:i/>
          <w:iCs/>
          <w:color w:val="auto"/>
          <w:sz w:val="24"/>
          <w:szCs w:val="24"/>
        </w:rPr>
        <w:t>8</w:t>
      </w:r>
      <w:r w:rsidRPr="00E35C48">
        <w:rPr>
          <w:rFonts w:ascii="Times New Roman" w:eastAsia="Times New Roman" w:hAnsi="Times New Roman" w:cs="Times New Roman"/>
          <w:b/>
          <w:bCs/>
          <w:i/>
          <w:iCs/>
          <w:color w:val="FF0000"/>
          <w:sz w:val="24"/>
          <w:szCs w:val="24"/>
        </w:rPr>
        <w:t xml:space="preserve"> </w:t>
      </w:r>
      <w:r w:rsidRPr="00E35C48">
        <w:rPr>
          <w:rFonts w:ascii="Times New Roman" w:eastAsia="Times New Roman" w:hAnsi="Times New Roman" w:cs="Times New Roman"/>
          <w:b/>
          <w:bCs/>
          <w:i/>
          <w:iCs/>
          <w:color w:val="auto"/>
          <w:sz w:val="24"/>
          <w:szCs w:val="24"/>
        </w:rPr>
        <w:t>pages maximum)</w:t>
      </w:r>
    </w:p>
    <w:p w14:paraId="4F583076" w14:textId="562D0917" w:rsidR="00222B31" w:rsidRPr="00E35C48" w:rsidRDefault="00694397"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5203B1B">
        <w:rPr>
          <w:rFonts w:ascii="Times New Roman" w:eastAsia="Times New Roman" w:hAnsi="Times New Roman" w:cs="Times New Roman"/>
          <w:sz w:val="24"/>
          <w:szCs w:val="24"/>
        </w:rPr>
        <w:t xml:space="preserve">Applicants must submit a complete narrative proposal in a format of their choice, or they may use the attached proposal template if they like </w:t>
      </w:r>
      <w:hyperlink r:id="rId16">
        <w:r w:rsidR="1E422D14" w:rsidRPr="00D317B6">
          <w:rPr>
            <w:rStyle w:val="Hyperlink"/>
            <w:rFonts w:ascii="Times New Roman" w:eastAsia="Times New Roman" w:hAnsi="Times New Roman" w:cs="Times New Roman"/>
            <w:sz w:val="24"/>
            <w:szCs w:val="24"/>
          </w:rPr>
          <w:t>Grant Application form</w:t>
        </w:r>
      </w:hyperlink>
      <w:r w:rsidRPr="00D317B6">
        <w:rPr>
          <w:rFonts w:ascii="Times New Roman" w:eastAsia="Times New Roman" w:hAnsi="Times New Roman" w:cs="Times New Roman"/>
          <w:sz w:val="24"/>
          <w:szCs w:val="24"/>
        </w:rPr>
        <w:t xml:space="preserve">.  </w:t>
      </w:r>
      <w:r w:rsidR="00222B31" w:rsidRPr="75203B1B">
        <w:rPr>
          <w:rFonts w:ascii="Times New Roman" w:eastAsia="Times New Roman" w:hAnsi="Times New Roman" w:cs="Times New Roman"/>
          <w:sz w:val="24"/>
          <w:szCs w:val="24"/>
        </w:rPr>
        <w:t xml:space="preserve">The proposal should contain sufficient </w:t>
      </w:r>
      <w:proofErr w:type="gramStart"/>
      <w:r w:rsidR="00222B31" w:rsidRPr="75203B1B">
        <w:rPr>
          <w:rFonts w:ascii="Times New Roman" w:eastAsia="Times New Roman" w:hAnsi="Times New Roman" w:cs="Times New Roman"/>
          <w:sz w:val="24"/>
          <w:szCs w:val="24"/>
        </w:rPr>
        <w:t>information</w:t>
      </w:r>
      <w:proofErr w:type="gramEnd"/>
      <w:r w:rsidR="00222B31" w:rsidRPr="75203B1B">
        <w:rPr>
          <w:rFonts w:ascii="Times New Roman" w:eastAsia="Times New Roman" w:hAnsi="Times New Roman" w:cs="Times New Roman"/>
          <w:sz w:val="24"/>
          <w:szCs w:val="24"/>
        </w:rPr>
        <w:t xml:space="preserve"> that anyone not familiar with it would understand exactly what the applicant wants to do. </w:t>
      </w:r>
      <w:r w:rsidR="009A5FE6" w:rsidRPr="75203B1B">
        <w:rPr>
          <w:rFonts w:ascii="Times New Roman" w:eastAsia="Times New Roman" w:hAnsi="Times New Roman" w:cs="Times New Roman"/>
          <w:sz w:val="24"/>
          <w:szCs w:val="24"/>
        </w:rPr>
        <w:t xml:space="preserve"> </w:t>
      </w:r>
      <w:r w:rsidR="00222B31" w:rsidRPr="75203B1B">
        <w:rPr>
          <w:rFonts w:ascii="Times New Roman" w:eastAsia="Times New Roman" w:hAnsi="Times New Roman" w:cs="Times New Roman"/>
          <w:sz w:val="24"/>
          <w:szCs w:val="24"/>
        </w:rPr>
        <w:t xml:space="preserve">You may use your own proposal format, but it must include all the items below.  </w:t>
      </w:r>
      <w:r>
        <w:br/>
      </w:r>
    </w:p>
    <w:p w14:paraId="0547F32A" w14:textId="44452C0B" w:rsidR="00222B31" w:rsidRPr="00E35C48" w:rsidRDefault="00222B31" w:rsidP="002C44E3">
      <w:pPr>
        <w:pStyle w:val="ListParagraph"/>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b/>
          <w:bCs/>
          <w:sz w:val="24"/>
          <w:szCs w:val="24"/>
          <w:bdr w:val="none" w:sz="0" w:space="0" w:color="auto" w:frame="1"/>
        </w:rPr>
        <w:t>Proposal Summary</w:t>
      </w:r>
      <w:proofErr w:type="gramStart"/>
      <w:r w:rsidRPr="00E35C48">
        <w:rPr>
          <w:rFonts w:ascii="Times New Roman" w:eastAsia="Times New Roman" w:hAnsi="Times New Roman" w:cs="Times New Roman"/>
          <w:b/>
          <w:bCs/>
          <w:sz w:val="24"/>
          <w:szCs w:val="24"/>
          <w:bdr w:val="none" w:sz="0" w:space="0" w:color="auto" w:frame="1"/>
        </w:rPr>
        <w:t xml:space="preserve">: </w:t>
      </w:r>
      <w:r w:rsidR="009A5FE6">
        <w:rPr>
          <w:rFonts w:ascii="Times New Roman" w:eastAsia="Times New Roman" w:hAnsi="Times New Roman" w:cs="Times New Roman"/>
          <w:b/>
          <w:bCs/>
          <w:sz w:val="24"/>
          <w:szCs w:val="24"/>
          <w:bdr w:val="none" w:sz="0" w:space="0" w:color="auto" w:frame="1"/>
        </w:rPr>
        <w:t xml:space="preserve"> </w:t>
      </w:r>
      <w:r w:rsidRPr="00E35C48">
        <w:rPr>
          <w:rFonts w:ascii="Times New Roman" w:eastAsia="Times New Roman" w:hAnsi="Times New Roman" w:cs="Times New Roman"/>
          <w:sz w:val="24"/>
          <w:szCs w:val="24"/>
          <w:bdr w:val="none" w:sz="0" w:space="0" w:color="auto" w:frame="1"/>
        </w:rPr>
        <w:t>Short</w:t>
      </w:r>
      <w:proofErr w:type="gramEnd"/>
      <w:r w:rsidRPr="00E35C48">
        <w:rPr>
          <w:rFonts w:ascii="Times New Roman" w:eastAsia="Times New Roman" w:hAnsi="Times New Roman" w:cs="Times New Roman"/>
          <w:sz w:val="24"/>
          <w:szCs w:val="24"/>
        </w:rPr>
        <w:t xml:space="preserve"> narrative that outlines the proposed </w:t>
      </w:r>
      <w:r w:rsidR="00563FA8" w:rsidRPr="00E35C48">
        <w:rPr>
          <w:rFonts w:ascii="Times New Roman" w:eastAsia="Times New Roman" w:hAnsi="Times New Roman" w:cs="Times New Roman"/>
          <w:sz w:val="24"/>
          <w:szCs w:val="24"/>
        </w:rPr>
        <w:t>project</w:t>
      </w:r>
      <w:r w:rsidRPr="00E35C48">
        <w:rPr>
          <w:rFonts w:ascii="Times New Roman" w:eastAsia="Times New Roman" w:hAnsi="Times New Roman" w:cs="Times New Roman"/>
          <w:sz w:val="24"/>
          <w:szCs w:val="24"/>
        </w:rPr>
        <w:t>, including pro</w:t>
      </w:r>
      <w:r w:rsidR="00563FA8" w:rsidRPr="00E35C48">
        <w:rPr>
          <w:rFonts w:ascii="Times New Roman" w:eastAsia="Times New Roman" w:hAnsi="Times New Roman" w:cs="Times New Roman"/>
          <w:sz w:val="24"/>
          <w:szCs w:val="24"/>
        </w:rPr>
        <w:t>ject</w:t>
      </w:r>
      <w:r w:rsidRPr="00E35C48">
        <w:rPr>
          <w:rFonts w:ascii="Times New Roman" w:eastAsia="Times New Roman" w:hAnsi="Times New Roman" w:cs="Times New Roman"/>
          <w:sz w:val="24"/>
          <w:szCs w:val="24"/>
        </w:rPr>
        <w:t xml:space="preserve"> objectives and anticipated impact.</w:t>
      </w:r>
    </w:p>
    <w:p w14:paraId="344852FF" w14:textId="6DC5E416" w:rsidR="00222B31" w:rsidRPr="00E35C48" w:rsidRDefault="00222B31" w:rsidP="00270D69">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b/>
          <w:bCs/>
          <w:sz w:val="24"/>
          <w:szCs w:val="24"/>
          <w:bdr w:val="none" w:sz="0" w:space="0" w:color="auto" w:frame="1"/>
        </w:rPr>
        <w:t xml:space="preserve">Introduction to the Organization </w:t>
      </w:r>
      <w:r w:rsidRPr="00D317B6">
        <w:rPr>
          <w:rFonts w:ascii="Times New Roman" w:eastAsia="Times New Roman" w:hAnsi="Times New Roman" w:cs="Times New Roman"/>
          <w:b/>
          <w:bCs/>
          <w:sz w:val="24"/>
          <w:szCs w:val="24"/>
          <w:bdr w:val="none" w:sz="0" w:space="0" w:color="auto" w:frame="1"/>
        </w:rPr>
        <w:t xml:space="preserve">or Individual </w:t>
      </w:r>
      <w:r w:rsidRPr="00E35C48">
        <w:rPr>
          <w:rFonts w:ascii="Times New Roman" w:eastAsia="Times New Roman" w:hAnsi="Times New Roman" w:cs="Times New Roman"/>
          <w:b/>
          <w:bCs/>
          <w:sz w:val="24"/>
          <w:szCs w:val="24"/>
          <w:bdr w:val="none" w:sz="0" w:space="0" w:color="auto" w:frame="1"/>
        </w:rPr>
        <w:t>applying</w:t>
      </w:r>
      <w:r w:rsidRPr="00E35C48">
        <w:rPr>
          <w:rFonts w:ascii="Times New Roman" w:eastAsia="Times New Roman" w:hAnsi="Times New Roman" w:cs="Times New Roman"/>
          <w:sz w:val="24"/>
          <w:szCs w:val="24"/>
        </w:rPr>
        <w:t xml:space="preserve">: </w:t>
      </w:r>
      <w:r w:rsidR="009A5FE6">
        <w:rPr>
          <w:rFonts w:ascii="Times New Roman" w:eastAsia="Times New Roman" w:hAnsi="Times New Roman" w:cs="Times New Roman"/>
          <w:sz w:val="24"/>
          <w:szCs w:val="24"/>
        </w:rPr>
        <w:t xml:space="preserve"> </w:t>
      </w:r>
      <w:r w:rsidRPr="00E35C48">
        <w:rPr>
          <w:rFonts w:ascii="Times New Roman" w:eastAsia="Times New Roman" w:hAnsi="Times New Roman" w:cs="Times New Roman"/>
          <w:sz w:val="24"/>
          <w:szCs w:val="24"/>
        </w:rPr>
        <w:t xml:space="preserve">A description of past and present operations, showing ability to carry out the program, including information on all previous grants from the </w:t>
      </w:r>
      <w:r w:rsidR="00071851" w:rsidRPr="00E35C48">
        <w:rPr>
          <w:rFonts w:ascii="Times New Roman" w:eastAsia="Times New Roman" w:hAnsi="Times New Roman" w:cs="Times New Roman"/>
          <w:sz w:val="24"/>
          <w:szCs w:val="24"/>
        </w:rPr>
        <w:t>State Department</w:t>
      </w:r>
      <w:r w:rsidRPr="00E35C48">
        <w:rPr>
          <w:rFonts w:ascii="Times New Roman" w:eastAsia="Times New Roman" w:hAnsi="Times New Roman" w:cs="Times New Roman"/>
          <w:sz w:val="24"/>
          <w:szCs w:val="24"/>
        </w:rPr>
        <w:t xml:space="preserve"> and/or U.S. government agencies</w:t>
      </w:r>
      <w:r w:rsidR="7E7D7FAC" w:rsidRPr="00E35C48">
        <w:rPr>
          <w:rFonts w:ascii="Times New Roman" w:eastAsia="Times New Roman" w:hAnsi="Times New Roman" w:cs="Times New Roman"/>
          <w:sz w:val="24"/>
          <w:szCs w:val="24"/>
        </w:rPr>
        <w:t xml:space="preserve"> as well as experience with and expertise in areas related to those described in the </w:t>
      </w:r>
      <w:r w:rsidR="00A769B7" w:rsidRPr="00E35C48">
        <w:rPr>
          <w:rFonts w:ascii="Times New Roman" w:eastAsia="Times New Roman" w:hAnsi="Times New Roman" w:cs="Times New Roman"/>
          <w:sz w:val="24"/>
          <w:szCs w:val="24"/>
        </w:rPr>
        <w:t>NOFO</w:t>
      </w:r>
      <w:r w:rsidR="00FC2A94" w:rsidRPr="00E35C48">
        <w:rPr>
          <w:rFonts w:ascii="Times New Roman" w:eastAsia="Times New Roman" w:hAnsi="Times New Roman" w:cs="Times New Roman"/>
          <w:sz w:val="24"/>
          <w:szCs w:val="24"/>
        </w:rPr>
        <w:t xml:space="preserve">.  You may use the attached Applicant Organization Information Survey form to provide this information </w:t>
      </w:r>
      <w:hyperlink r:id="rId17">
        <w:r w:rsidR="00FC2A94" w:rsidRPr="00D317B6">
          <w:rPr>
            <w:rStyle w:val="Hyperlink"/>
            <w:rFonts w:ascii="Times New Roman" w:eastAsia="Times New Roman" w:hAnsi="Times New Roman" w:cs="Times New Roman"/>
            <w:sz w:val="24"/>
            <w:szCs w:val="24"/>
          </w:rPr>
          <w:t xml:space="preserve">(Attachment </w:t>
        </w:r>
        <w:r w:rsidR="00321E0F" w:rsidRPr="00D317B6">
          <w:rPr>
            <w:rStyle w:val="Hyperlink"/>
            <w:rFonts w:ascii="Times New Roman" w:eastAsia="Times New Roman" w:hAnsi="Times New Roman" w:cs="Times New Roman"/>
            <w:sz w:val="24"/>
            <w:szCs w:val="24"/>
          </w:rPr>
          <w:t>link</w:t>
        </w:r>
        <w:r w:rsidR="00FC2A94" w:rsidRPr="00D317B6">
          <w:rPr>
            <w:rStyle w:val="Hyperlink"/>
            <w:rFonts w:ascii="Times New Roman" w:eastAsia="Times New Roman" w:hAnsi="Times New Roman" w:cs="Times New Roman"/>
            <w:sz w:val="24"/>
            <w:szCs w:val="24"/>
          </w:rPr>
          <w:t>)</w:t>
        </w:r>
      </w:hyperlink>
      <w:r w:rsidR="00FC2A94" w:rsidRPr="00D317B6">
        <w:rPr>
          <w:rFonts w:ascii="Times New Roman" w:eastAsia="Times New Roman" w:hAnsi="Times New Roman" w:cs="Times New Roman"/>
          <w:color w:val="FF0000"/>
          <w:sz w:val="24"/>
          <w:szCs w:val="24"/>
        </w:rPr>
        <w:t>.</w:t>
      </w:r>
    </w:p>
    <w:p w14:paraId="55A4D814" w14:textId="2CB76BA7" w:rsidR="00222B31" w:rsidRPr="00E35C48" w:rsidRDefault="00222B31" w:rsidP="002C44E3">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b/>
          <w:bCs/>
          <w:sz w:val="24"/>
          <w:szCs w:val="24"/>
          <w:bdr w:val="none" w:sz="0" w:space="0" w:color="auto" w:frame="1"/>
        </w:rPr>
        <w:t xml:space="preserve">Problem Statement: </w:t>
      </w:r>
      <w:r w:rsidR="009A5FE6">
        <w:rPr>
          <w:rFonts w:ascii="Times New Roman" w:eastAsia="Times New Roman" w:hAnsi="Times New Roman" w:cs="Times New Roman"/>
          <w:b/>
          <w:bCs/>
          <w:sz w:val="24"/>
          <w:szCs w:val="24"/>
          <w:bdr w:val="none" w:sz="0" w:space="0" w:color="auto" w:frame="1"/>
        </w:rPr>
        <w:t xml:space="preserve"> </w:t>
      </w:r>
      <w:r w:rsidRPr="00E35C48">
        <w:rPr>
          <w:rFonts w:ascii="Times New Roman" w:eastAsia="Times New Roman" w:hAnsi="Times New Roman" w:cs="Times New Roman"/>
          <w:sz w:val="24"/>
          <w:szCs w:val="24"/>
        </w:rPr>
        <w:t>Clear, concise and well-supported statement of the problem to be addressed and why the proposed program is needed</w:t>
      </w:r>
    </w:p>
    <w:p w14:paraId="63C8EC29" w14:textId="7C15FABB" w:rsidR="00222B31" w:rsidRPr="00E35C48" w:rsidRDefault="009D2B47" w:rsidP="002C44E3">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b/>
          <w:bCs/>
          <w:sz w:val="24"/>
          <w:szCs w:val="24"/>
        </w:rPr>
        <w:t>Program Methods, Design, Activities, and Deliverables</w:t>
      </w:r>
      <w:r w:rsidR="00222B31" w:rsidRPr="00E35C48">
        <w:rPr>
          <w:rFonts w:ascii="Times New Roman" w:eastAsia="Times New Roman" w:hAnsi="Times New Roman" w:cs="Times New Roman"/>
          <w:b/>
          <w:bCs/>
          <w:sz w:val="24"/>
          <w:szCs w:val="24"/>
          <w:bdr w:val="none" w:sz="0" w:space="0" w:color="auto" w:frame="1"/>
        </w:rPr>
        <w:t xml:space="preserve">:  </w:t>
      </w:r>
      <w:r w:rsidR="00222B31" w:rsidRPr="00E35C48">
        <w:rPr>
          <w:rFonts w:ascii="Times New Roman" w:eastAsia="Times New Roman" w:hAnsi="Times New Roman" w:cs="Times New Roman"/>
          <w:sz w:val="24"/>
          <w:szCs w:val="24"/>
        </w:rPr>
        <w:t xml:space="preserve">The “goals” describe what the program is intended to achieve. </w:t>
      </w:r>
      <w:r w:rsidR="009A5FE6">
        <w:rPr>
          <w:rFonts w:ascii="Times New Roman" w:eastAsia="Times New Roman" w:hAnsi="Times New Roman" w:cs="Times New Roman"/>
          <w:sz w:val="24"/>
          <w:szCs w:val="24"/>
        </w:rPr>
        <w:t xml:space="preserve"> </w:t>
      </w:r>
      <w:r w:rsidR="00222B31" w:rsidRPr="00E35C48">
        <w:rPr>
          <w:rFonts w:ascii="Times New Roman" w:eastAsia="Times New Roman" w:hAnsi="Times New Roman" w:cs="Times New Roman"/>
          <w:sz w:val="24"/>
          <w:szCs w:val="24"/>
        </w:rPr>
        <w:t xml:space="preserve">The “objectives” refer to the intermediate accomplishments on the way to the goals. </w:t>
      </w:r>
      <w:r w:rsidR="000A2808">
        <w:rPr>
          <w:rFonts w:ascii="Times New Roman" w:eastAsia="Times New Roman" w:hAnsi="Times New Roman" w:cs="Times New Roman"/>
          <w:sz w:val="24"/>
          <w:szCs w:val="24"/>
        </w:rPr>
        <w:t xml:space="preserve"> </w:t>
      </w:r>
      <w:r w:rsidR="00222B31" w:rsidRPr="00E35C48">
        <w:rPr>
          <w:rFonts w:ascii="Times New Roman" w:eastAsia="Times New Roman" w:hAnsi="Times New Roman" w:cs="Times New Roman"/>
          <w:sz w:val="24"/>
          <w:szCs w:val="24"/>
        </w:rPr>
        <w:t>These should be achievable and measurable.</w:t>
      </w:r>
      <w:r w:rsidR="45211718" w:rsidRPr="00E35C48">
        <w:rPr>
          <w:rFonts w:ascii="Times New Roman" w:eastAsia="Times New Roman" w:hAnsi="Times New Roman" w:cs="Times New Roman"/>
          <w:sz w:val="24"/>
          <w:szCs w:val="24"/>
        </w:rPr>
        <w:t xml:space="preserve"> </w:t>
      </w:r>
      <w:r w:rsidR="00222B31" w:rsidRPr="00E35C48">
        <w:rPr>
          <w:rFonts w:ascii="Times New Roman" w:eastAsia="Times New Roman" w:hAnsi="Times New Roman" w:cs="Times New Roman"/>
          <w:sz w:val="24"/>
          <w:szCs w:val="24"/>
        </w:rPr>
        <w:t xml:space="preserve">Describe the program activities and how they will help achieve the objectives. </w:t>
      </w:r>
    </w:p>
    <w:p w14:paraId="07F6D67F" w14:textId="2BC06411" w:rsidR="00222B31" w:rsidRPr="00E35C48" w:rsidRDefault="00222B31" w:rsidP="002C44E3">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b/>
          <w:bCs/>
          <w:sz w:val="24"/>
          <w:szCs w:val="24"/>
          <w:bdr w:val="none" w:sz="0" w:space="0" w:color="auto" w:frame="1"/>
        </w:rPr>
        <w:t>Proposed Pro</w:t>
      </w:r>
      <w:r w:rsidR="00563FA8" w:rsidRPr="00E35C48">
        <w:rPr>
          <w:rFonts w:ascii="Times New Roman" w:eastAsia="Times New Roman" w:hAnsi="Times New Roman" w:cs="Times New Roman"/>
          <w:b/>
          <w:bCs/>
          <w:sz w:val="24"/>
          <w:szCs w:val="24"/>
          <w:bdr w:val="none" w:sz="0" w:space="0" w:color="auto" w:frame="1"/>
        </w:rPr>
        <w:t>ject</w:t>
      </w:r>
      <w:r w:rsidRPr="00E35C48">
        <w:rPr>
          <w:rFonts w:ascii="Times New Roman" w:eastAsia="Times New Roman" w:hAnsi="Times New Roman" w:cs="Times New Roman"/>
          <w:b/>
          <w:bCs/>
          <w:sz w:val="24"/>
          <w:szCs w:val="24"/>
          <w:bdr w:val="none" w:sz="0" w:space="0" w:color="auto" w:frame="1"/>
        </w:rPr>
        <w:t xml:space="preserve"> Schedule and Timeline</w:t>
      </w:r>
      <w:proofErr w:type="gramStart"/>
      <w:r w:rsidRPr="00E35C48">
        <w:rPr>
          <w:rFonts w:ascii="Times New Roman" w:eastAsia="Times New Roman" w:hAnsi="Times New Roman" w:cs="Times New Roman"/>
          <w:b/>
          <w:bCs/>
          <w:sz w:val="24"/>
          <w:szCs w:val="24"/>
          <w:bdr w:val="none" w:sz="0" w:space="0" w:color="auto" w:frame="1"/>
        </w:rPr>
        <w:t xml:space="preserve">:  </w:t>
      </w:r>
      <w:r w:rsidRPr="00E35C48">
        <w:rPr>
          <w:rFonts w:ascii="Times New Roman" w:eastAsia="Times New Roman" w:hAnsi="Times New Roman" w:cs="Times New Roman"/>
          <w:sz w:val="24"/>
          <w:szCs w:val="24"/>
        </w:rPr>
        <w:t>The</w:t>
      </w:r>
      <w:proofErr w:type="gramEnd"/>
      <w:r w:rsidRPr="00E35C48">
        <w:rPr>
          <w:rFonts w:ascii="Times New Roman" w:eastAsia="Times New Roman" w:hAnsi="Times New Roman" w:cs="Times New Roman"/>
          <w:sz w:val="24"/>
          <w:szCs w:val="24"/>
        </w:rPr>
        <w:t xml:space="preserve"> proposed timeline for the program activities.  Include the dates, times, and locations of planned activities and events.</w:t>
      </w:r>
    </w:p>
    <w:p w14:paraId="238F72F2" w14:textId="51ACCE24" w:rsidR="00222B31" w:rsidRPr="00E35C48" w:rsidRDefault="00222B31" w:rsidP="002C44E3">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b/>
          <w:bCs/>
          <w:sz w:val="24"/>
          <w:szCs w:val="24"/>
          <w:bdr w:val="none" w:sz="0" w:space="0" w:color="auto" w:frame="1"/>
        </w:rPr>
        <w:t>Key Personnel</w:t>
      </w:r>
      <w:proofErr w:type="gramStart"/>
      <w:r w:rsidRPr="00E35C48">
        <w:rPr>
          <w:rFonts w:ascii="Times New Roman" w:eastAsia="Times New Roman" w:hAnsi="Times New Roman" w:cs="Times New Roman"/>
          <w:b/>
          <w:bCs/>
          <w:sz w:val="24"/>
          <w:szCs w:val="24"/>
          <w:bdr w:val="none" w:sz="0" w:space="0" w:color="auto" w:frame="1"/>
        </w:rPr>
        <w:t>: </w:t>
      </w:r>
      <w:r w:rsidR="00AB1DD3">
        <w:rPr>
          <w:rFonts w:ascii="Times New Roman" w:eastAsia="Times New Roman" w:hAnsi="Times New Roman" w:cs="Times New Roman"/>
          <w:b/>
          <w:bCs/>
          <w:sz w:val="24"/>
          <w:szCs w:val="24"/>
          <w:bdr w:val="none" w:sz="0" w:space="0" w:color="auto" w:frame="1"/>
        </w:rPr>
        <w:t xml:space="preserve"> </w:t>
      </w:r>
      <w:r w:rsidRPr="00E35C48">
        <w:rPr>
          <w:rFonts w:ascii="Times New Roman" w:eastAsia="Times New Roman" w:hAnsi="Times New Roman" w:cs="Times New Roman"/>
          <w:sz w:val="24"/>
          <w:szCs w:val="24"/>
        </w:rPr>
        <w:t>Names</w:t>
      </w:r>
      <w:proofErr w:type="gramEnd"/>
      <w:r w:rsidRPr="00E35C48">
        <w:rPr>
          <w:rFonts w:ascii="Times New Roman" w:eastAsia="Times New Roman" w:hAnsi="Times New Roman" w:cs="Times New Roman"/>
          <w:sz w:val="24"/>
          <w:szCs w:val="24"/>
        </w:rPr>
        <w:t xml:space="preserve">, titles, roles and experience/qualifications of key personnel involved in the program.  What proportion of their time will be used in support of this program?  </w:t>
      </w:r>
    </w:p>
    <w:p w14:paraId="24EC21E0" w14:textId="347B793B" w:rsidR="00222B31" w:rsidRPr="00E35C48" w:rsidRDefault="00222B31" w:rsidP="002C44E3">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b/>
          <w:bCs/>
          <w:sz w:val="24"/>
          <w:szCs w:val="24"/>
          <w:bdr w:val="none" w:sz="0" w:space="0" w:color="auto" w:frame="1"/>
        </w:rPr>
        <w:t>Pro</w:t>
      </w:r>
      <w:r w:rsidR="004A6E68" w:rsidRPr="00E35C48">
        <w:rPr>
          <w:rFonts w:ascii="Times New Roman" w:eastAsia="Times New Roman" w:hAnsi="Times New Roman" w:cs="Times New Roman"/>
          <w:b/>
          <w:bCs/>
          <w:sz w:val="24"/>
          <w:szCs w:val="24"/>
          <w:bdr w:val="none" w:sz="0" w:space="0" w:color="auto" w:frame="1"/>
        </w:rPr>
        <w:t>ject</w:t>
      </w:r>
      <w:r w:rsidRPr="00E35C48">
        <w:rPr>
          <w:rFonts w:ascii="Times New Roman" w:eastAsia="Times New Roman" w:hAnsi="Times New Roman" w:cs="Times New Roman"/>
          <w:b/>
          <w:bCs/>
          <w:sz w:val="24"/>
          <w:szCs w:val="24"/>
          <w:bdr w:val="none" w:sz="0" w:space="0" w:color="auto" w:frame="1"/>
        </w:rPr>
        <w:t xml:space="preserve"> Partners</w:t>
      </w:r>
      <w:proofErr w:type="gramStart"/>
      <w:r w:rsidRPr="00E35C48">
        <w:rPr>
          <w:rFonts w:ascii="Times New Roman" w:eastAsia="Times New Roman" w:hAnsi="Times New Roman" w:cs="Times New Roman"/>
          <w:b/>
          <w:bCs/>
          <w:sz w:val="24"/>
          <w:szCs w:val="24"/>
          <w:bdr w:val="none" w:sz="0" w:space="0" w:color="auto" w:frame="1"/>
        </w:rPr>
        <w:t>:</w:t>
      </w:r>
      <w:r w:rsidRPr="00E35C48">
        <w:rPr>
          <w:rFonts w:ascii="Times New Roman" w:eastAsia="Times New Roman" w:hAnsi="Times New Roman" w:cs="Times New Roman"/>
          <w:sz w:val="24"/>
          <w:szCs w:val="24"/>
        </w:rPr>
        <w:t xml:space="preserve">  List</w:t>
      </w:r>
      <w:proofErr w:type="gramEnd"/>
      <w:r w:rsidRPr="00E35C48">
        <w:rPr>
          <w:rFonts w:ascii="Times New Roman" w:eastAsia="Times New Roman" w:hAnsi="Times New Roman" w:cs="Times New Roman"/>
          <w:sz w:val="24"/>
          <w:szCs w:val="24"/>
        </w:rPr>
        <w:t xml:space="preserve"> the names and type of involvement of key partner organizations and sub-awardees</w:t>
      </w:r>
      <w:r w:rsidR="58CC3412" w:rsidRPr="00E35C48">
        <w:rPr>
          <w:rFonts w:ascii="Times New Roman" w:eastAsia="Times New Roman" w:hAnsi="Times New Roman" w:cs="Times New Roman"/>
          <w:sz w:val="24"/>
          <w:szCs w:val="24"/>
        </w:rPr>
        <w:t xml:space="preserve"> (if applicable). </w:t>
      </w:r>
    </w:p>
    <w:p w14:paraId="11DC61A0" w14:textId="77777777" w:rsidR="00222B31" w:rsidRPr="00E35C48" w:rsidRDefault="12993638" w:rsidP="002C44E3">
      <w:pPr>
        <w:numPr>
          <w:ilvl w:val="0"/>
          <w:numId w:val="26"/>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E35C48">
        <w:rPr>
          <w:rFonts w:ascii="Times New Roman" w:eastAsia="Times New Roman" w:hAnsi="Times New Roman" w:cs="Times New Roman"/>
          <w:b/>
          <w:bCs/>
          <w:sz w:val="24"/>
          <w:szCs w:val="24"/>
          <w:bdr w:val="none" w:sz="0" w:space="0" w:color="auto" w:frame="1"/>
        </w:rPr>
        <w:t>Future Funding or Sustainability</w:t>
      </w:r>
      <w:r w:rsidRPr="00E35C48">
        <w:rPr>
          <w:rFonts w:ascii="Times New Roman" w:eastAsia="Times New Roman" w:hAnsi="Times New Roman" w:cs="Times New Roman"/>
          <w:sz w:val="24"/>
          <w:szCs w:val="24"/>
        </w:rPr>
        <w:t> Applicant’s plan for continuing the program beyond the grant period, or the availability of other resources, if applicable.</w:t>
      </w:r>
    </w:p>
    <w:p w14:paraId="345768F0" w14:textId="5EFEA692" w:rsidR="00D058F1" w:rsidRPr="005C01D7" w:rsidRDefault="00D058F1" w:rsidP="00D058F1">
      <w:pPr>
        <w:pStyle w:val="ListParagraph"/>
        <w:numPr>
          <w:ilvl w:val="0"/>
          <w:numId w:val="56"/>
        </w:numPr>
        <w:shd w:val="clear" w:color="auto" w:fill="FFFFFF" w:themeFill="background1"/>
        <w:tabs>
          <w:tab w:val="num" w:pos="360"/>
        </w:tabs>
        <w:spacing w:after="0" w:line="240" w:lineRule="auto"/>
        <w:ind w:left="360"/>
        <w:textAlignment w:val="baseline"/>
        <w:rPr>
          <w:rFonts w:ascii="Times New Roman" w:eastAsia="Times New Roman" w:hAnsi="Times New Roman" w:cs="Times New Roman"/>
          <w:color w:val="000000" w:themeColor="text1"/>
          <w:sz w:val="24"/>
          <w:szCs w:val="24"/>
        </w:rPr>
      </w:pPr>
      <w:r w:rsidRPr="210022A0">
        <w:rPr>
          <w:rFonts w:ascii="Times New Roman" w:eastAsia="Times New Roman" w:hAnsi="Times New Roman" w:cs="Times New Roman"/>
          <w:b/>
          <w:bCs/>
          <w:color w:val="000000" w:themeColor="text1"/>
          <w:sz w:val="24"/>
          <w:szCs w:val="24"/>
        </w:rPr>
        <w:t>Monitoring &amp; Evaluation Plan:</w:t>
      </w:r>
      <w:r w:rsidRPr="210022A0">
        <w:rPr>
          <w:rFonts w:ascii="Times New Roman" w:eastAsia="Times New Roman" w:hAnsi="Times New Roman" w:cs="Times New Roman"/>
          <w:color w:val="000000" w:themeColor="text1"/>
          <w:sz w:val="24"/>
          <w:szCs w:val="24"/>
        </w:rPr>
        <w:t xml:space="preserve"> Proposals must include a Monitoring and Evaluation (M&amp;E) Performance Monitoring Plan (PMP) that explains how the applicant plans to track project performance and measure progress toward the project’s goals and objectives. The PMP should include “If-Then” statements to illustrate how the project activities will lead to the intended results, along with a short datasheet outlining proposed project activities and the indicators that will be used to measure success.  </w:t>
      </w:r>
      <w:r w:rsidR="00AE31CC">
        <w:rPr>
          <w:rFonts w:ascii="Times New Roman" w:eastAsia="Times New Roman" w:hAnsi="Times New Roman" w:cs="Times New Roman"/>
          <w:color w:val="000000" w:themeColor="text1"/>
          <w:sz w:val="24"/>
          <w:szCs w:val="24"/>
        </w:rPr>
        <w:t xml:space="preserve">PDS Monitoring </w:t>
      </w:r>
      <w:proofErr w:type="gramStart"/>
      <w:r w:rsidR="00AE31CC">
        <w:rPr>
          <w:rFonts w:ascii="Times New Roman" w:eastAsia="Times New Roman" w:hAnsi="Times New Roman" w:cs="Times New Roman"/>
          <w:color w:val="000000" w:themeColor="text1"/>
          <w:sz w:val="24"/>
          <w:szCs w:val="24"/>
        </w:rPr>
        <w:t xml:space="preserve">Plan </w:t>
      </w:r>
      <w:r w:rsidR="00CB43C1">
        <w:rPr>
          <w:rFonts w:ascii="Times New Roman" w:eastAsia="Times New Roman" w:hAnsi="Times New Roman" w:cs="Times New Roman"/>
          <w:color w:val="000000" w:themeColor="text1"/>
          <w:sz w:val="24"/>
          <w:szCs w:val="24"/>
        </w:rPr>
        <w:t xml:space="preserve"> of</w:t>
      </w:r>
      <w:proofErr w:type="gramEnd"/>
      <w:r w:rsidR="00CB43C1">
        <w:rPr>
          <w:rFonts w:ascii="Times New Roman" w:eastAsia="Times New Roman" w:hAnsi="Times New Roman" w:cs="Times New Roman"/>
          <w:color w:val="000000" w:themeColor="text1"/>
          <w:sz w:val="24"/>
          <w:szCs w:val="24"/>
        </w:rPr>
        <w:t xml:space="preserve"> this funding opportunity contains a template that may be used to fulfill this requirement. While the grantee </w:t>
      </w:r>
      <w:r w:rsidR="00F74864">
        <w:rPr>
          <w:rFonts w:ascii="Times New Roman" w:eastAsia="Times New Roman" w:hAnsi="Times New Roman" w:cs="Times New Roman"/>
          <w:color w:val="000000" w:themeColor="text1"/>
          <w:sz w:val="24"/>
          <w:szCs w:val="24"/>
        </w:rPr>
        <w:t xml:space="preserve">is free to create their own template, completing </w:t>
      </w:r>
      <w:r w:rsidR="00472958">
        <w:rPr>
          <w:rFonts w:ascii="Times New Roman" w:eastAsia="Times New Roman" w:hAnsi="Times New Roman" w:cs="Times New Roman"/>
          <w:color w:val="000000" w:themeColor="text1"/>
          <w:sz w:val="24"/>
          <w:szCs w:val="24"/>
        </w:rPr>
        <w:t xml:space="preserve">a </w:t>
      </w:r>
      <w:proofErr w:type="gramStart"/>
      <w:r w:rsidR="00472958">
        <w:rPr>
          <w:rFonts w:ascii="Times New Roman" w:eastAsia="Times New Roman" w:hAnsi="Times New Roman" w:cs="Times New Roman"/>
          <w:color w:val="000000" w:themeColor="text1"/>
          <w:sz w:val="24"/>
          <w:szCs w:val="24"/>
        </w:rPr>
        <w:t>Performance  Monitoring</w:t>
      </w:r>
      <w:proofErr w:type="gramEnd"/>
      <w:r w:rsidR="00472958">
        <w:rPr>
          <w:rFonts w:ascii="Times New Roman" w:eastAsia="Times New Roman" w:hAnsi="Times New Roman" w:cs="Times New Roman"/>
          <w:color w:val="000000" w:themeColor="text1"/>
          <w:sz w:val="24"/>
          <w:szCs w:val="24"/>
        </w:rPr>
        <w:t xml:space="preserve"> </w:t>
      </w:r>
      <w:proofErr w:type="gramStart"/>
      <w:r w:rsidR="00472958">
        <w:rPr>
          <w:rFonts w:ascii="Times New Roman" w:eastAsia="Times New Roman" w:hAnsi="Times New Roman" w:cs="Times New Roman"/>
          <w:color w:val="000000" w:themeColor="text1"/>
          <w:sz w:val="24"/>
          <w:szCs w:val="24"/>
        </w:rPr>
        <w:t>Plan  will</w:t>
      </w:r>
      <w:proofErr w:type="gramEnd"/>
      <w:r w:rsidR="00472958">
        <w:rPr>
          <w:rFonts w:ascii="Times New Roman" w:eastAsia="Times New Roman" w:hAnsi="Times New Roman" w:cs="Times New Roman"/>
          <w:color w:val="000000" w:themeColor="text1"/>
          <w:sz w:val="24"/>
          <w:szCs w:val="24"/>
        </w:rPr>
        <w:t xml:space="preserve"> ensure </w:t>
      </w:r>
      <w:r w:rsidR="00D3093E">
        <w:rPr>
          <w:rFonts w:ascii="Times New Roman" w:eastAsia="Times New Roman" w:hAnsi="Times New Roman" w:cs="Times New Roman"/>
          <w:color w:val="000000" w:themeColor="text1"/>
          <w:sz w:val="24"/>
          <w:szCs w:val="24"/>
        </w:rPr>
        <w:t>compliance.</w:t>
      </w:r>
    </w:p>
    <w:p w14:paraId="18618E51" w14:textId="77777777" w:rsidR="00D058F1" w:rsidRPr="005C01D7" w:rsidRDefault="00D058F1" w:rsidP="00D058F1">
      <w:pPr>
        <w:shd w:val="clear" w:color="auto" w:fill="FFFFFF" w:themeFill="background1"/>
        <w:tabs>
          <w:tab w:val="num" w:pos="360"/>
        </w:tabs>
        <w:spacing w:after="0" w:line="240" w:lineRule="auto"/>
        <w:textAlignment w:val="baseline"/>
        <w:rPr>
          <w:rFonts w:ascii="Times New Roman" w:eastAsia="Times New Roman" w:hAnsi="Times New Roman" w:cs="Times New Roman"/>
          <w:color w:val="000000" w:themeColor="text1"/>
          <w:sz w:val="24"/>
          <w:szCs w:val="24"/>
        </w:rPr>
      </w:pPr>
    </w:p>
    <w:p w14:paraId="4E952067" w14:textId="3333C747" w:rsidR="006E7675" w:rsidRPr="00E35C48" w:rsidRDefault="00222B31" w:rsidP="002C44E3">
      <w:pPr>
        <w:pStyle w:val="Heading5"/>
        <w:numPr>
          <w:ilvl w:val="0"/>
          <w:numId w:val="27"/>
        </w:numPr>
        <w:ind w:left="270" w:hanging="270"/>
        <w:rPr>
          <w:rFonts w:ascii="Times New Roman" w:eastAsia="Times New Roman" w:hAnsi="Times New Roman" w:cs="Times New Roman"/>
          <w:b/>
          <w:bCs/>
          <w:i/>
          <w:iCs/>
          <w:color w:val="auto"/>
          <w:sz w:val="24"/>
          <w:szCs w:val="24"/>
        </w:rPr>
      </w:pPr>
      <w:r w:rsidRPr="00E35C48">
        <w:rPr>
          <w:rFonts w:ascii="Times New Roman" w:eastAsia="Times New Roman" w:hAnsi="Times New Roman" w:cs="Times New Roman"/>
          <w:b/>
          <w:bCs/>
          <w:i/>
          <w:iCs/>
          <w:color w:val="auto"/>
          <w:sz w:val="24"/>
          <w:szCs w:val="24"/>
        </w:rPr>
        <w:lastRenderedPageBreak/>
        <w:t>Budget Justification Narrative</w:t>
      </w:r>
    </w:p>
    <w:p w14:paraId="1E43A5AF" w14:textId="3DC34685" w:rsidR="532CBB2F" w:rsidRPr="00E35C48" w:rsidRDefault="532CBB2F" w:rsidP="002C44E3">
      <w:pPr>
        <w:pStyle w:val="NoSpacing"/>
        <w:numPr>
          <w:ilvl w:val="0"/>
          <w:numId w:val="18"/>
        </w:numPr>
        <w:rPr>
          <w:rFonts w:ascii="Times New Roman" w:eastAsia="Times New Roman" w:hAnsi="Times New Roman" w:cs="Times New Roman"/>
          <w:color w:val="000000" w:themeColor="text1"/>
          <w:sz w:val="24"/>
          <w:szCs w:val="24"/>
        </w:rPr>
      </w:pPr>
      <w:r w:rsidRPr="75203B1B">
        <w:rPr>
          <w:rFonts w:ascii="Times New Roman" w:eastAsia="Times New Roman" w:hAnsi="Times New Roman" w:cs="Times New Roman"/>
          <w:b/>
          <w:bCs/>
          <w:color w:val="000000" w:themeColor="text1"/>
          <w:sz w:val="24"/>
          <w:szCs w:val="24"/>
        </w:rPr>
        <w:t>Detailed Budget</w:t>
      </w:r>
      <w:r w:rsidRPr="75203B1B">
        <w:rPr>
          <w:rFonts w:ascii="Times New Roman" w:eastAsia="Times New Roman" w:hAnsi="Times New Roman" w:cs="Times New Roman"/>
          <w:color w:val="000000" w:themeColor="text1"/>
          <w:sz w:val="24"/>
          <w:szCs w:val="24"/>
        </w:rPr>
        <w:t xml:space="preserve"> - Applicants must submit a detailed line-item budget. </w:t>
      </w:r>
      <w:r w:rsidR="00BF005D" w:rsidRPr="75203B1B">
        <w:rPr>
          <w:rFonts w:ascii="Times New Roman" w:eastAsia="Times New Roman" w:hAnsi="Times New Roman" w:cs="Times New Roman"/>
          <w:color w:val="000000" w:themeColor="text1"/>
          <w:sz w:val="24"/>
          <w:szCs w:val="24"/>
        </w:rPr>
        <w:t xml:space="preserve"> </w:t>
      </w:r>
      <w:r w:rsidRPr="75203B1B">
        <w:rPr>
          <w:rFonts w:ascii="Times New Roman" w:eastAsia="Times New Roman" w:hAnsi="Times New Roman" w:cs="Times New Roman"/>
          <w:color w:val="000000" w:themeColor="text1"/>
          <w:sz w:val="24"/>
          <w:szCs w:val="24"/>
        </w:rPr>
        <w:t xml:space="preserve">Applicants are encouraged to utilize the template provided with the funding opportunity but are not required to do so </w:t>
      </w:r>
      <w:r w:rsidRPr="00D317B6">
        <w:rPr>
          <w:rFonts w:ascii="Times New Roman" w:eastAsia="Times New Roman" w:hAnsi="Times New Roman" w:cs="Times New Roman"/>
          <w:color w:val="000000" w:themeColor="text1"/>
          <w:sz w:val="24"/>
          <w:szCs w:val="24"/>
        </w:rPr>
        <w:t>(</w:t>
      </w:r>
      <w:r w:rsidR="00321E0F" w:rsidRPr="00D317B6">
        <w:rPr>
          <w:rFonts w:ascii="Times New Roman" w:eastAsia="Times New Roman" w:hAnsi="Times New Roman" w:cs="Times New Roman"/>
          <w:color w:val="000000" w:themeColor="text1"/>
          <w:sz w:val="24"/>
          <w:szCs w:val="24"/>
        </w:rPr>
        <w:t xml:space="preserve"> </w:t>
      </w:r>
      <w:hyperlink r:id="rId18">
        <w:r w:rsidR="00530590" w:rsidRPr="00D317B6">
          <w:rPr>
            <w:rStyle w:val="Hyperlink"/>
            <w:rFonts w:ascii="Times New Roman" w:eastAsia="Times New Roman" w:hAnsi="Times New Roman" w:cs="Times New Roman"/>
            <w:sz w:val="24"/>
            <w:szCs w:val="24"/>
          </w:rPr>
          <w:t>U.S. Embassy Burkina Faso Budget Narrative template</w:t>
        </w:r>
      </w:hyperlink>
      <w:r w:rsidRPr="00D317B6">
        <w:rPr>
          <w:rFonts w:ascii="Times New Roman" w:eastAsia="Times New Roman" w:hAnsi="Times New Roman" w:cs="Times New Roman"/>
          <w:color w:val="000000" w:themeColor="text1"/>
          <w:sz w:val="24"/>
          <w:szCs w:val="24"/>
        </w:rPr>
        <w:t>).</w:t>
      </w:r>
      <w:r w:rsidR="00DE2A97" w:rsidRPr="00D317B6">
        <w:rPr>
          <w:rFonts w:ascii="Times New Roman" w:eastAsia="Times New Roman" w:hAnsi="Times New Roman" w:cs="Times New Roman"/>
          <w:color w:val="000000" w:themeColor="text1"/>
          <w:sz w:val="24"/>
          <w:szCs w:val="24"/>
        </w:rPr>
        <w:t xml:space="preserve"> </w:t>
      </w:r>
      <w:r w:rsidRPr="00D317B6">
        <w:rPr>
          <w:rFonts w:ascii="Times New Roman" w:eastAsia="Times New Roman" w:hAnsi="Times New Roman" w:cs="Times New Roman"/>
          <w:color w:val="000000" w:themeColor="text1"/>
          <w:sz w:val="24"/>
          <w:szCs w:val="24"/>
        </w:rPr>
        <w:t xml:space="preserve"> </w:t>
      </w:r>
      <w:r w:rsidRPr="75203B1B">
        <w:rPr>
          <w:rFonts w:ascii="Times New Roman" w:eastAsia="Times New Roman" w:hAnsi="Times New Roman" w:cs="Times New Roman"/>
          <w:color w:val="000000" w:themeColor="text1"/>
          <w:sz w:val="24"/>
          <w:szCs w:val="24"/>
        </w:rPr>
        <w:t xml:space="preserve">Line-item expenditures should be listed in the greatest possible detail. </w:t>
      </w:r>
      <w:r w:rsidR="00DE2A97" w:rsidRPr="75203B1B">
        <w:rPr>
          <w:rFonts w:ascii="Times New Roman" w:eastAsia="Times New Roman" w:hAnsi="Times New Roman" w:cs="Times New Roman"/>
          <w:color w:val="000000" w:themeColor="text1"/>
          <w:sz w:val="24"/>
          <w:szCs w:val="24"/>
        </w:rPr>
        <w:t xml:space="preserve"> </w:t>
      </w:r>
      <w:r w:rsidRPr="75203B1B">
        <w:rPr>
          <w:rFonts w:ascii="Times New Roman" w:eastAsia="Times New Roman" w:hAnsi="Times New Roman" w:cs="Times New Roman"/>
          <w:color w:val="000000" w:themeColor="text1"/>
          <w:sz w:val="24"/>
          <w:szCs w:val="24"/>
        </w:rPr>
        <w:t xml:space="preserve">The budget must identify the total amount of funding requested, with a breakdown of amounts to be spent </w:t>
      </w:r>
      <w:proofErr w:type="gramStart"/>
      <w:r w:rsidRPr="75203B1B">
        <w:rPr>
          <w:rFonts w:ascii="Times New Roman" w:eastAsia="Times New Roman" w:hAnsi="Times New Roman" w:cs="Times New Roman"/>
          <w:color w:val="000000" w:themeColor="text1"/>
          <w:sz w:val="24"/>
          <w:szCs w:val="24"/>
        </w:rPr>
        <w:t>in</w:t>
      </w:r>
      <w:proofErr w:type="gramEnd"/>
      <w:r w:rsidRPr="75203B1B">
        <w:rPr>
          <w:rFonts w:ascii="Times New Roman" w:eastAsia="Times New Roman" w:hAnsi="Times New Roman" w:cs="Times New Roman"/>
          <w:color w:val="000000" w:themeColor="text1"/>
          <w:sz w:val="24"/>
          <w:szCs w:val="24"/>
        </w:rPr>
        <w:t xml:space="preserve"> the following budget categories: personnel; fringe benefits; travel; equipment; supplies; consultants/contracts; other direct costs; and indirect costs. </w:t>
      </w:r>
      <w:r w:rsidR="00DE2A97" w:rsidRPr="75203B1B">
        <w:rPr>
          <w:rFonts w:ascii="Times New Roman" w:eastAsia="Times New Roman" w:hAnsi="Times New Roman" w:cs="Times New Roman"/>
          <w:color w:val="000000" w:themeColor="text1"/>
          <w:sz w:val="24"/>
          <w:szCs w:val="24"/>
        </w:rPr>
        <w:t xml:space="preserve"> </w:t>
      </w:r>
      <w:r w:rsidRPr="75203B1B">
        <w:rPr>
          <w:rFonts w:ascii="Times New Roman" w:eastAsia="Times New Roman" w:hAnsi="Times New Roman" w:cs="Times New Roman"/>
          <w:color w:val="000000" w:themeColor="text1"/>
          <w:sz w:val="24"/>
          <w:szCs w:val="24"/>
        </w:rPr>
        <w:t xml:space="preserve">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9" w:anchor="p-200.1(Modified%20Total%20Direct%20Cost%20(MTDC))">
        <w:r w:rsidR="3A56365D" w:rsidRPr="75203B1B">
          <w:rPr>
            <w:rFonts w:eastAsiaTheme="minorEastAsia"/>
            <w:color w:val="000000" w:themeColor="text1"/>
            <w:sz w:val="24"/>
            <w:szCs w:val="24"/>
          </w:rPr>
          <w:t>2CFR</w:t>
        </w:r>
        <w:r w:rsidR="3A56365D" w:rsidRPr="75203B1B">
          <w:rPr>
            <w:rFonts w:eastAsiaTheme="minorEastAsia"/>
            <w:color w:val="000099"/>
            <w:sz w:val="24"/>
            <w:szCs w:val="24"/>
          </w:rPr>
          <w:t>§</w:t>
        </w:r>
        <w:r w:rsidR="7D7AD799" w:rsidRPr="75203B1B">
          <w:rPr>
            <w:rStyle w:val="Hyperlink"/>
            <w:rFonts w:eastAsiaTheme="minorEastAsia"/>
            <w:sz w:val="24"/>
            <w:szCs w:val="24"/>
          </w:rPr>
          <w:t>200.1</w:t>
        </w:r>
      </w:hyperlink>
      <w:r w:rsidR="7D7AD799" w:rsidRPr="75203B1B">
        <w:rPr>
          <w:rFonts w:ascii="Times New Roman" w:eastAsia="Times New Roman" w:hAnsi="Times New Roman" w:cs="Times New Roman"/>
          <w:color w:val="000000" w:themeColor="text1"/>
          <w:sz w:val="24"/>
          <w:szCs w:val="24"/>
        </w:rPr>
        <w:t>.</w:t>
      </w:r>
      <w:r w:rsidRPr="75203B1B">
        <w:rPr>
          <w:rFonts w:ascii="Times New Roman" w:eastAsia="Times New Roman" w:hAnsi="Times New Roman" w:cs="Times New Roman"/>
          <w:color w:val="000000" w:themeColor="text1"/>
          <w:sz w:val="24"/>
          <w:szCs w:val="24"/>
        </w:rPr>
        <w:t xml:space="preserve"> </w:t>
      </w:r>
      <w:r w:rsidR="00DE2A97" w:rsidRPr="75203B1B">
        <w:rPr>
          <w:rFonts w:ascii="Times New Roman" w:eastAsia="Times New Roman" w:hAnsi="Times New Roman" w:cs="Times New Roman"/>
          <w:color w:val="000000" w:themeColor="text1"/>
          <w:sz w:val="24"/>
          <w:szCs w:val="24"/>
        </w:rPr>
        <w:t xml:space="preserve"> </w:t>
      </w:r>
      <w:r w:rsidRPr="75203B1B">
        <w:rPr>
          <w:rFonts w:ascii="Times New Roman" w:eastAsia="Times New Roman" w:hAnsi="Times New Roman" w:cs="Times New Roman"/>
          <w:b/>
          <w:bCs/>
          <w:color w:val="000000" w:themeColor="text1"/>
          <w:sz w:val="24"/>
          <w:szCs w:val="24"/>
        </w:rPr>
        <w:t>Budgets shall be submitted in U.S. dollars</w:t>
      </w:r>
      <w:r w:rsidRPr="75203B1B">
        <w:rPr>
          <w:rFonts w:ascii="Times New Roman" w:eastAsia="Times New Roman" w:hAnsi="Times New Roman" w:cs="Times New Roman"/>
          <w:color w:val="000000" w:themeColor="text1"/>
          <w:sz w:val="24"/>
          <w:szCs w:val="24"/>
        </w:rPr>
        <w:t xml:space="preserve"> and final grant agreements will be conducted in U.S. dollars. </w:t>
      </w:r>
    </w:p>
    <w:p w14:paraId="06B3C906" w14:textId="4B495E71" w:rsidR="065E23B7" w:rsidRPr="00E35C48" w:rsidRDefault="065E23B7" w:rsidP="6179E661">
      <w:pPr>
        <w:spacing w:after="0" w:line="240" w:lineRule="auto"/>
        <w:ind w:left="1440"/>
        <w:rPr>
          <w:rFonts w:ascii="Times New Roman" w:eastAsia="Times New Roman" w:hAnsi="Times New Roman" w:cs="Times New Roman"/>
          <w:color w:val="000000" w:themeColor="text1"/>
          <w:sz w:val="24"/>
          <w:szCs w:val="24"/>
        </w:rPr>
      </w:pPr>
    </w:p>
    <w:p w14:paraId="02EC64F1" w14:textId="7A96F820" w:rsidR="532CBB2F" w:rsidRPr="00E35C48" w:rsidRDefault="532CBB2F" w:rsidP="002C44E3">
      <w:pPr>
        <w:pStyle w:val="NoSpacing"/>
        <w:numPr>
          <w:ilvl w:val="0"/>
          <w:numId w:val="18"/>
        </w:numPr>
        <w:rPr>
          <w:rFonts w:ascii="Times New Roman" w:eastAsia="Times New Roman" w:hAnsi="Times New Roman" w:cs="Times New Roman"/>
          <w:color w:val="000000" w:themeColor="text1"/>
          <w:sz w:val="24"/>
          <w:szCs w:val="24"/>
        </w:rPr>
      </w:pPr>
      <w:r w:rsidRPr="00E35C48">
        <w:rPr>
          <w:rFonts w:ascii="Times New Roman" w:eastAsia="Times New Roman" w:hAnsi="Times New Roman" w:cs="Times New Roman"/>
          <w:b/>
          <w:bCs/>
          <w:color w:val="000000" w:themeColor="text1"/>
          <w:sz w:val="24"/>
          <w:szCs w:val="24"/>
        </w:rPr>
        <w:t>Budget Justification Narrative</w:t>
      </w:r>
      <w:r w:rsidRPr="00E35C48">
        <w:rPr>
          <w:rFonts w:ascii="Times New Roman" w:eastAsia="Times New Roman" w:hAnsi="Times New Roman" w:cs="Times New Roman"/>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w:t>
      </w:r>
      <w:r w:rsidR="0048446B">
        <w:rPr>
          <w:rFonts w:ascii="Times New Roman" w:eastAsia="Times New Roman" w:hAnsi="Times New Roman" w:cs="Times New Roman"/>
          <w:color w:val="000000" w:themeColor="text1"/>
          <w:sz w:val="24"/>
          <w:szCs w:val="24"/>
        </w:rPr>
        <w:t xml:space="preserve"> </w:t>
      </w:r>
      <w:r w:rsidRPr="00E35C48">
        <w:rPr>
          <w:rFonts w:ascii="Times New Roman" w:eastAsia="Times New Roman" w:hAnsi="Times New Roman" w:cs="Times New Roman"/>
          <w:color w:val="000000" w:themeColor="text1"/>
          <w:sz w:val="24"/>
          <w:szCs w:val="24"/>
        </w:rPr>
        <w:t xml:space="preserve">The budget justification narrative is a tool to help </w:t>
      </w:r>
      <w:r w:rsidR="026F3CD5" w:rsidRPr="00E35C48">
        <w:rPr>
          <w:rFonts w:ascii="Times New Roman" w:eastAsia="Times New Roman" w:hAnsi="Times New Roman" w:cs="Times New Roman"/>
          <w:color w:val="000000" w:themeColor="text1"/>
          <w:sz w:val="24"/>
          <w:szCs w:val="24"/>
        </w:rPr>
        <w:t xml:space="preserve">Embassy </w:t>
      </w:r>
      <w:r w:rsidRPr="00E35C48">
        <w:rPr>
          <w:rFonts w:ascii="Times New Roman" w:eastAsia="Times New Roman" w:hAnsi="Times New Roman" w:cs="Times New Roman"/>
          <w:color w:val="000000" w:themeColor="text1"/>
          <w:sz w:val="24"/>
          <w:szCs w:val="24"/>
        </w:rPr>
        <w:t xml:space="preserve">staff fully understand the budgetary needs of the applicant and is an opportunity to provide descriptive information about the requested costs beyond the constraints of the budget template. </w:t>
      </w:r>
      <w:r w:rsidR="0048446B">
        <w:rPr>
          <w:rFonts w:ascii="Times New Roman" w:eastAsia="Times New Roman" w:hAnsi="Times New Roman" w:cs="Times New Roman"/>
          <w:color w:val="000000" w:themeColor="text1"/>
          <w:sz w:val="24"/>
          <w:szCs w:val="24"/>
        </w:rPr>
        <w:t xml:space="preserve"> </w:t>
      </w:r>
      <w:r w:rsidRPr="00E35C48">
        <w:rPr>
          <w:rFonts w:ascii="Times New Roman" w:eastAsia="Times New Roman" w:hAnsi="Times New Roman" w:cs="Times New Roman"/>
          <w:color w:val="000000" w:themeColor="text1"/>
          <w:sz w:val="24"/>
          <w:szCs w:val="24"/>
        </w:rPr>
        <w:t xml:space="preserve">Together, the detailed budget spreadsheet, the budget justification narrative, and the SF-424A should provide a complete financial and qualitative description that supports the proposed project plan and should be directly </w:t>
      </w:r>
      <w:proofErr w:type="gramStart"/>
      <w:r w:rsidRPr="00E35C48">
        <w:rPr>
          <w:rFonts w:ascii="Times New Roman" w:eastAsia="Times New Roman" w:hAnsi="Times New Roman" w:cs="Times New Roman"/>
          <w:color w:val="000000" w:themeColor="text1"/>
          <w:sz w:val="24"/>
          <w:szCs w:val="24"/>
        </w:rPr>
        <w:t>relatable</w:t>
      </w:r>
      <w:proofErr w:type="gramEnd"/>
      <w:r w:rsidRPr="00E35C48">
        <w:rPr>
          <w:rFonts w:ascii="Times New Roman" w:eastAsia="Times New Roman" w:hAnsi="Times New Roman" w:cs="Times New Roman"/>
          <w:color w:val="000000" w:themeColor="text1"/>
          <w:sz w:val="24"/>
          <w:szCs w:val="24"/>
        </w:rPr>
        <w:t xml:space="preserve"> to the specific project components described in the applicant’s proposal.</w:t>
      </w:r>
    </w:p>
    <w:p w14:paraId="7D99BB14" w14:textId="13352125" w:rsidR="065E23B7" w:rsidRPr="00E35C48" w:rsidRDefault="065E23B7" w:rsidP="6179E661">
      <w:pPr>
        <w:spacing w:after="0" w:line="240" w:lineRule="auto"/>
        <w:rPr>
          <w:rFonts w:ascii="Times New Roman" w:eastAsia="Times New Roman" w:hAnsi="Times New Roman" w:cs="Times New Roman"/>
          <w:color w:val="000000" w:themeColor="text1"/>
          <w:sz w:val="24"/>
          <w:szCs w:val="24"/>
        </w:rPr>
      </w:pPr>
    </w:p>
    <w:p w14:paraId="7C92E287" w14:textId="6A9F1808" w:rsidR="532CBB2F" w:rsidRPr="00E35C48" w:rsidRDefault="532CBB2F" w:rsidP="6179E661">
      <w:pPr>
        <w:pStyle w:val="NoSpacing"/>
        <w:ind w:left="720"/>
        <w:rPr>
          <w:rFonts w:ascii="Times New Roman" w:eastAsia="Times New Roman" w:hAnsi="Times New Roman" w:cs="Times New Roman"/>
          <w:color w:val="000000" w:themeColor="text1"/>
          <w:sz w:val="24"/>
          <w:szCs w:val="24"/>
        </w:rPr>
      </w:pPr>
      <w:r w:rsidRPr="00E35C48">
        <w:rPr>
          <w:rFonts w:ascii="Times New Roman" w:eastAsia="Times New Roman" w:hAnsi="Times New Roman" w:cs="Times New Roman"/>
          <w:color w:val="000000" w:themeColor="text1"/>
          <w:sz w:val="24"/>
          <w:szCs w:val="24"/>
        </w:rPr>
        <w:t xml:space="preserve">Additional Budget Notes: </w:t>
      </w:r>
    </w:p>
    <w:p w14:paraId="71E774B5" w14:textId="143DF08A" w:rsidR="065E23B7" w:rsidRPr="00E35C48" w:rsidRDefault="065E23B7" w:rsidP="6179E661">
      <w:pPr>
        <w:pStyle w:val="NoSpacing"/>
        <w:ind w:left="720"/>
        <w:rPr>
          <w:rFonts w:ascii="Times New Roman" w:eastAsia="Times New Roman" w:hAnsi="Times New Roman" w:cs="Times New Roman"/>
          <w:color w:val="000000" w:themeColor="text1"/>
          <w:sz w:val="24"/>
          <w:szCs w:val="24"/>
        </w:rPr>
      </w:pPr>
    </w:p>
    <w:p w14:paraId="38940DA6" w14:textId="159A31C4" w:rsidR="4BFCE6DA" w:rsidRPr="00E35C48" w:rsidRDefault="4BFCE6DA" w:rsidP="002C44E3">
      <w:pPr>
        <w:pStyle w:val="NoSpacing"/>
        <w:numPr>
          <w:ilvl w:val="0"/>
          <w:numId w:val="17"/>
        </w:numPr>
        <w:pBdr>
          <w:top w:val="nil"/>
          <w:left w:val="nil"/>
          <w:bottom w:val="nil"/>
          <w:right w:val="nil"/>
          <w:between w:val="nil"/>
        </w:pBdr>
        <w:rPr>
          <w:rFonts w:ascii="Times New Roman" w:eastAsia="Times New Roman" w:hAnsi="Times New Roman" w:cs="Times New Roman"/>
          <w:color w:val="000000" w:themeColor="text1"/>
          <w:sz w:val="24"/>
          <w:szCs w:val="24"/>
        </w:rPr>
      </w:pPr>
      <w:r w:rsidRPr="00E35C48">
        <w:rPr>
          <w:rFonts w:ascii="Times New Roman" w:eastAsia="Times New Roman" w:hAnsi="Times New Roman" w:cs="Times New Roman"/>
          <w:color w:val="000000" w:themeColor="text1"/>
          <w:sz w:val="24"/>
          <w:szCs w:val="24"/>
          <w:u w:val="single"/>
          <w:lang w:val="en"/>
        </w:rPr>
        <w:t xml:space="preserve">Awards to Individuals: </w:t>
      </w:r>
      <w:r w:rsidRPr="00E35C48">
        <w:rPr>
          <w:rFonts w:ascii="Times New Roman" w:eastAsia="Times New Roman" w:hAnsi="Times New Roman" w:cs="Times New Roman"/>
          <w:color w:val="000000" w:themeColor="text1"/>
          <w:sz w:val="24"/>
          <w:szCs w:val="24"/>
          <w:lang w:val="en"/>
        </w:rPr>
        <w:t>Please note the following budget guidelines for the Individual Award:</w:t>
      </w:r>
    </w:p>
    <w:p w14:paraId="5B89410A" w14:textId="7C1185BA" w:rsidR="4BFCE6DA" w:rsidRPr="00E35C48" w:rsidRDefault="4BFCE6DA" w:rsidP="002C44E3">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5C48">
        <w:rPr>
          <w:rFonts w:ascii="Times New Roman" w:eastAsia="Times New Roman" w:hAnsi="Times New Roman" w:cs="Times New Roman"/>
          <w:color w:val="000000" w:themeColor="text1"/>
          <w:sz w:val="24"/>
          <w:szCs w:val="24"/>
          <w:lang w:val="en"/>
        </w:rPr>
        <w:t>Salary/Honoraria</w:t>
      </w:r>
      <w:proofErr w:type="gramStart"/>
      <w:r w:rsidRPr="00E35C48">
        <w:rPr>
          <w:rFonts w:ascii="Times New Roman" w:eastAsia="Times New Roman" w:hAnsi="Times New Roman" w:cs="Times New Roman"/>
          <w:color w:val="000000" w:themeColor="text1"/>
          <w:sz w:val="24"/>
          <w:szCs w:val="24"/>
          <w:lang w:val="en"/>
        </w:rPr>
        <w:t xml:space="preserve">: </w:t>
      </w:r>
      <w:r w:rsidR="0048446B">
        <w:rPr>
          <w:rFonts w:ascii="Times New Roman" w:eastAsia="Times New Roman" w:hAnsi="Times New Roman" w:cs="Times New Roman"/>
          <w:color w:val="000000" w:themeColor="text1"/>
          <w:sz w:val="24"/>
          <w:szCs w:val="24"/>
          <w:lang w:val="en"/>
        </w:rPr>
        <w:t xml:space="preserve"> </w:t>
      </w:r>
      <w:r w:rsidRPr="00E35C48">
        <w:rPr>
          <w:rFonts w:ascii="Times New Roman" w:eastAsia="Times New Roman" w:hAnsi="Times New Roman" w:cs="Times New Roman"/>
          <w:color w:val="000000" w:themeColor="text1"/>
          <w:sz w:val="24"/>
          <w:szCs w:val="24"/>
          <w:lang w:val="en"/>
        </w:rPr>
        <w:t>Only</w:t>
      </w:r>
      <w:proofErr w:type="gramEnd"/>
      <w:r w:rsidRPr="00E35C48">
        <w:rPr>
          <w:rFonts w:ascii="Times New Roman" w:eastAsia="Times New Roman" w:hAnsi="Times New Roman" w:cs="Times New Roman"/>
          <w:color w:val="000000" w:themeColor="text1"/>
          <w:sz w:val="24"/>
          <w:szCs w:val="24"/>
          <w:lang w:val="en"/>
        </w:rPr>
        <w:t xml:space="preserve"> the award recipient may receive salary/honoraria from this funding mechanism. </w:t>
      </w:r>
      <w:r w:rsidR="00875FE4">
        <w:rPr>
          <w:rFonts w:ascii="Times New Roman" w:eastAsia="Times New Roman" w:hAnsi="Times New Roman" w:cs="Times New Roman"/>
          <w:color w:val="000000" w:themeColor="text1"/>
          <w:sz w:val="24"/>
          <w:szCs w:val="24"/>
          <w:lang w:val="en"/>
        </w:rPr>
        <w:t xml:space="preserve"> </w:t>
      </w:r>
      <w:r w:rsidRPr="00E35C48">
        <w:rPr>
          <w:rFonts w:ascii="Times New Roman" w:eastAsia="Times New Roman" w:hAnsi="Times New Roman" w:cs="Times New Roman"/>
          <w:color w:val="000000" w:themeColor="text1"/>
          <w:sz w:val="24"/>
          <w:szCs w:val="24"/>
          <w:lang w:val="en"/>
        </w:rPr>
        <w:t>The Recipient must be the primary point of contact and manage all programmatic activities.</w:t>
      </w:r>
    </w:p>
    <w:p w14:paraId="3E0B4E00" w14:textId="04B4A0FC" w:rsidR="4BFCE6DA" w:rsidRPr="00E35C48" w:rsidRDefault="4BFCE6DA" w:rsidP="002C44E3">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5C48">
        <w:rPr>
          <w:rFonts w:ascii="Times New Roman" w:eastAsia="Times New Roman" w:hAnsi="Times New Roman" w:cs="Times New Roman"/>
          <w:color w:val="000000" w:themeColor="text1"/>
          <w:sz w:val="24"/>
          <w:szCs w:val="24"/>
        </w:rPr>
        <w:t>Contractual Costs</w:t>
      </w:r>
      <w:proofErr w:type="gramStart"/>
      <w:r w:rsidRPr="00E35C48">
        <w:rPr>
          <w:rFonts w:ascii="Times New Roman" w:eastAsia="Times New Roman" w:hAnsi="Times New Roman" w:cs="Times New Roman"/>
          <w:color w:val="000000" w:themeColor="text1"/>
          <w:sz w:val="24"/>
          <w:szCs w:val="24"/>
        </w:rPr>
        <w:t xml:space="preserve">: </w:t>
      </w:r>
      <w:r w:rsidR="0048446B">
        <w:rPr>
          <w:rFonts w:ascii="Times New Roman" w:eastAsia="Times New Roman" w:hAnsi="Times New Roman" w:cs="Times New Roman"/>
          <w:color w:val="000000" w:themeColor="text1"/>
          <w:sz w:val="24"/>
          <w:szCs w:val="24"/>
        </w:rPr>
        <w:t xml:space="preserve"> </w:t>
      </w:r>
      <w:r w:rsidRPr="00E35C48">
        <w:rPr>
          <w:rFonts w:ascii="Times New Roman" w:eastAsia="Times New Roman" w:hAnsi="Times New Roman" w:cs="Times New Roman"/>
          <w:color w:val="000000" w:themeColor="text1"/>
          <w:sz w:val="24"/>
          <w:szCs w:val="24"/>
        </w:rPr>
        <w:t>Additional</w:t>
      </w:r>
      <w:proofErr w:type="gramEnd"/>
      <w:r w:rsidRPr="00E35C48">
        <w:rPr>
          <w:rFonts w:ascii="Times New Roman" w:eastAsia="Times New Roman" w:hAnsi="Times New Roman" w:cs="Times New Roman"/>
          <w:color w:val="000000" w:themeColor="text1"/>
          <w:sz w:val="24"/>
          <w:szCs w:val="24"/>
        </w:rPr>
        <w:t xml:space="preserve"> individuals working on the award are only permissible through contracted services, as long as the services are not related to the core programmatic activities. </w:t>
      </w:r>
      <w:r w:rsidR="00AF67C0">
        <w:rPr>
          <w:rFonts w:ascii="Times New Roman" w:eastAsia="Times New Roman" w:hAnsi="Times New Roman" w:cs="Times New Roman"/>
          <w:color w:val="000000" w:themeColor="text1"/>
          <w:sz w:val="24"/>
          <w:szCs w:val="24"/>
        </w:rPr>
        <w:t xml:space="preserve"> </w:t>
      </w:r>
      <w:r w:rsidRPr="00E35C48">
        <w:rPr>
          <w:rFonts w:ascii="Times New Roman" w:eastAsia="Times New Roman" w:hAnsi="Times New Roman" w:cs="Times New Roman"/>
          <w:color w:val="000000" w:themeColor="text1"/>
          <w:sz w:val="24"/>
          <w:szCs w:val="24"/>
        </w:rPr>
        <w:t>Expenses for services such as accounting, legal support, social media management, website designer, etc., are allowable.</w:t>
      </w:r>
    </w:p>
    <w:p w14:paraId="59904B3F" w14:textId="2CC244FF" w:rsidR="4BFCE6DA" w:rsidRPr="00E35C48" w:rsidRDefault="4BFCE6DA" w:rsidP="002C44E3">
      <w:pPr>
        <w:pStyle w:val="ListParagraph"/>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5C48">
        <w:rPr>
          <w:rFonts w:ascii="Times New Roman" w:eastAsia="Times New Roman" w:hAnsi="Times New Roman" w:cs="Times New Roman"/>
          <w:color w:val="000000" w:themeColor="text1"/>
          <w:sz w:val="24"/>
          <w:szCs w:val="24"/>
        </w:rPr>
        <w:t>Other Direct Costs</w:t>
      </w:r>
      <w:proofErr w:type="gramStart"/>
      <w:r w:rsidRPr="00E35C48">
        <w:rPr>
          <w:rFonts w:ascii="Times New Roman" w:eastAsia="Times New Roman" w:hAnsi="Times New Roman" w:cs="Times New Roman"/>
          <w:color w:val="000000" w:themeColor="text1"/>
          <w:sz w:val="24"/>
          <w:szCs w:val="24"/>
        </w:rPr>
        <w:t>:  Expenses</w:t>
      </w:r>
      <w:proofErr w:type="gramEnd"/>
      <w:r w:rsidRPr="00E35C48">
        <w:rPr>
          <w:rFonts w:ascii="Times New Roman" w:eastAsia="Times New Roman" w:hAnsi="Times New Roman" w:cs="Times New Roman"/>
          <w:color w:val="000000" w:themeColor="text1"/>
          <w:sz w:val="24"/>
          <w:szCs w:val="24"/>
        </w:rPr>
        <w:t xml:space="preserve"> related to securing venues, managing logistics, catering, etc. are allowable.</w:t>
      </w:r>
    </w:p>
    <w:p w14:paraId="5C1CE1C8" w14:textId="119ECC6B" w:rsidR="3F53DE01" w:rsidRPr="00E35C48" w:rsidRDefault="3F53DE01" w:rsidP="3F53DE01">
      <w:pPr>
        <w:pStyle w:val="NoSpacing"/>
        <w:ind w:left="720"/>
        <w:rPr>
          <w:rFonts w:ascii="Times New Roman" w:eastAsia="Times New Roman" w:hAnsi="Times New Roman" w:cs="Times New Roman"/>
          <w:color w:val="000000" w:themeColor="text1"/>
          <w:sz w:val="24"/>
          <w:szCs w:val="24"/>
        </w:rPr>
      </w:pPr>
    </w:p>
    <w:p w14:paraId="49D848E7" w14:textId="7688257E" w:rsidR="532CBB2F" w:rsidRPr="00E31744" w:rsidRDefault="532CBB2F" w:rsidP="002C44E3">
      <w:pPr>
        <w:pStyle w:val="NoSpacing"/>
        <w:numPr>
          <w:ilvl w:val="0"/>
          <w:numId w:val="17"/>
        </w:numPr>
        <w:rPr>
          <w:rFonts w:ascii="Times New Roman" w:eastAsia="Times New Roman" w:hAnsi="Times New Roman" w:cs="Times New Roman"/>
          <w:color w:val="000000" w:themeColor="text1"/>
          <w:sz w:val="24"/>
          <w:szCs w:val="24"/>
        </w:rPr>
      </w:pPr>
      <w:r w:rsidRPr="00E35C48">
        <w:rPr>
          <w:rFonts w:ascii="Times New Roman" w:eastAsia="Times New Roman" w:hAnsi="Times New Roman" w:cs="Times New Roman"/>
          <w:color w:val="000000" w:themeColor="text1"/>
          <w:sz w:val="24"/>
          <w:szCs w:val="24"/>
          <w:u w:val="single"/>
        </w:rPr>
        <w:t>Audit Requirements:</w:t>
      </w:r>
      <w:r w:rsidRPr="00E35C48">
        <w:rPr>
          <w:rFonts w:ascii="Times New Roman" w:eastAsia="Times New Roman" w:hAnsi="Times New Roman" w:cs="Times New Roman"/>
          <w:b/>
          <w:bCs/>
          <w:color w:val="000000" w:themeColor="text1"/>
          <w:sz w:val="24"/>
          <w:szCs w:val="24"/>
          <w:u w:val="single"/>
        </w:rPr>
        <w:t xml:space="preserve"> </w:t>
      </w:r>
      <w:r w:rsidRPr="00E35C48">
        <w:rPr>
          <w:rFonts w:ascii="Times New Roman" w:eastAsia="Times New Roman" w:hAnsi="Times New Roman" w:cs="Times New Roman"/>
          <w:b/>
          <w:bCs/>
          <w:color w:val="000000" w:themeColor="text1"/>
          <w:sz w:val="24"/>
          <w:szCs w:val="24"/>
        </w:rPr>
        <w:t xml:space="preserve"> </w:t>
      </w:r>
      <w:r w:rsidRPr="00E35C48">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20">
        <w:r w:rsidRPr="00E35C48">
          <w:rPr>
            <w:rStyle w:val="Hyperlink"/>
            <w:rFonts w:ascii="Times New Roman" w:eastAsia="Times New Roman" w:hAnsi="Times New Roman" w:cs="Times New Roman"/>
            <w:sz w:val="24"/>
            <w:szCs w:val="24"/>
          </w:rPr>
          <w:t>https://www.state.gov/m/a/ope/index.htm and 2CFR200</w:t>
        </w:r>
      </w:hyperlink>
      <w:r w:rsidRPr="00E35C48">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18F49D7A" w14:textId="2AEB28D4" w:rsidR="065E23B7" w:rsidRPr="00E31744" w:rsidRDefault="065E23B7" w:rsidP="6179E661">
      <w:pPr>
        <w:spacing w:after="0" w:line="240" w:lineRule="auto"/>
        <w:rPr>
          <w:rFonts w:ascii="Times New Roman" w:eastAsia="Times New Roman" w:hAnsi="Times New Roman" w:cs="Times New Roman"/>
          <w:color w:val="000000" w:themeColor="text1"/>
          <w:sz w:val="24"/>
          <w:szCs w:val="24"/>
        </w:rPr>
      </w:pPr>
    </w:p>
    <w:p w14:paraId="70F4ECF1" w14:textId="25AAB308" w:rsidR="532CBB2F" w:rsidRPr="00E31744" w:rsidRDefault="532CBB2F" w:rsidP="002C44E3">
      <w:pPr>
        <w:pStyle w:val="NoSpacing"/>
        <w:numPr>
          <w:ilvl w:val="0"/>
          <w:numId w:val="17"/>
        </w:num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u w:val="single"/>
        </w:rPr>
        <w:t>Visa Fees</w:t>
      </w:r>
      <w:proofErr w:type="gramStart"/>
      <w:r w:rsidRPr="00E31744">
        <w:rPr>
          <w:rFonts w:ascii="Times New Roman" w:eastAsia="Times New Roman" w:hAnsi="Times New Roman" w:cs="Times New Roman"/>
          <w:color w:val="000000" w:themeColor="text1"/>
          <w:sz w:val="24"/>
          <w:szCs w:val="24"/>
          <w:u w:val="single"/>
        </w:rPr>
        <w:t>:</w:t>
      </w:r>
      <w:r w:rsidRPr="00E31744">
        <w:rPr>
          <w:rFonts w:ascii="Times New Roman" w:eastAsia="Times New Roman" w:hAnsi="Times New Roman" w:cs="Times New Roman"/>
          <w:color w:val="000000" w:themeColor="text1"/>
          <w:sz w:val="24"/>
          <w:szCs w:val="24"/>
        </w:rPr>
        <w:t xml:space="preserve">  Include</w:t>
      </w:r>
      <w:proofErr w:type="gramEnd"/>
      <w:r w:rsidRPr="00E31744">
        <w:rPr>
          <w:rFonts w:ascii="Times New Roman" w:eastAsia="Times New Roman" w:hAnsi="Times New Roman" w:cs="Times New Roman"/>
          <w:color w:val="000000" w:themeColor="text1"/>
          <w:sz w:val="24"/>
          <w:szCs w:val="24"/>
        </w:rPr>
        <w:t xml:space="preserv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21">
        <w:r w:rsidRPr="00E31744">
          <w:rPr>
            <w:rStyle w:val="Hyperlink"/>
            <w:rFonts w:ascii="Times New Roman" w:eastAsia="Times New Roman" w:hAnsi="Times New Roman" w:cs="Times New Roman"/>
            <w:sz w:val="24"/>
            <w:szCs w:val="24"/>
          </w:rPr>
          <w:t>https://j1visa.state.gov/sponsors/become-a-sponsor/</w:t>
        </w:r>
      </w:hyperlink>
    </w:p>
    <w:p w14:paraId="3B36DEC5" w14:textId="63B64AF8" w:rsidR="065E23B7" w:rsidRPr="00E31744"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66497C21" w14:textId="574E6ED4" w:rsidR="00222B31" w:rsidRPr="00E31744" w:rsidRDefault="007F164C" w:rsidP="002C44E3">
      <w:pPr>
        <w:pStyle w:val="Heading5"/>
        <w:numPr>
          <w:ilvl w:val="0"/>
          <w:numId w:val="27"/>
        </w:numPr>
        <w:ind w:left="270" w:hanging="270"/>
        <w:rPr>
          <w:rFonts w:ascii="Times New Roman" w:eastAsia="Times New Roman" w:hAnsi="Times New Roman" w:cs="Times New Roman"/>
          <w:b/>
          <w:bCs/>
          <w:color w:val="333333"/>
          <w:sz w:val="24"/>
          <w:szCs w:val="24"/>
        </w:rPr>
      </w:pPr>
      <w:r w:rsidRPr="00E31744">
        <w:rPr>
          <w:rFonts w:ascii="Times New Roman" w:eastAsia="Times New Roman" w:hAnsi="Times New Roman" w:cs="Times New Roman"/>
          <w:b/>
          <w:bCs/>
          <w:i/>
          <w:iCs/>
          <w:color w:val="auto"/>
          <w:sz w:val="24"/>
          <w:szCs w:val="24"/>
        </w:rPr>
        <w:t xml:space="preserve"> </w:t>
      </w:r>
      <w:r w:rsidR="00222B31" w:rsidRPr="00E31744">
        <w:rPr>
          <w:rFonts w:ascii="Times New Roman" w:eastAsia="Times New Roman" w:hAnsi="Times New Roman" w:cs="Times New Roman"/>
          <w:b/>
          <w:bCs/>
          <w:i/>
          <w:iCs/>
          <w:color w:val="auto"/>
          <w:sz w:val="24"/>
          <w:szCs w:val="24"/>
        </w:rPr>
        <w:t>Attachments</w:t>
      </w:r>
    </w:p>
    <w:p w14:paraId="4702BBBB" w14:textId="4BC433F2" w:rsidR="7A77BF3E" w:rsidRPr="00E31744" w:rsidRDefault="7A77BF3E" w:rsidP="002C44E3">
      <w:pPr>
        <w:pStyle w:val="ListParagraph"/>
        <w:numPr>
          <w:ilvl w:val="0"/>
          <w:numId w:val="30"/>
        </w:numPr>
        <w:shd w:val="clear" w:color="auto" w:fill="FFFFFF" w:themeFill="background1"/>
        <w:tabs>
          <w:tab w:val="num" w:pos="1080"/>
        </w:tabs>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Key Personnel Resumes</w:t>
      </w:r>
      <w:proofErr w:type="gramStart"/>
      <w:r w:rsidRPr="00E31744">
        <w:rPr>
          <w:rFonts w:ascii="Times New Roman" w:eastAsia="Times New Roman" w:hAnsi="Times New Roman" w:cs="Times New Roman"/>
          <w:color w:val="000000" w:themeColor="text1"/>
          <w:sz w:val="24"/>
          <w:szCs w:val="24"/>
        </w:rPr>
        <w:t xml:space="preserve">: </w:t>
      </w:r>
      <w:r w:rsidR="0048446B">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A</w:t>
      </w:r>
      <w:proofErr w:type="gramEnd"/>
      <w:r w:rsidRPr="00E31744">
        <w:rPr>
          <w:rFonts w:ascii="Times New Roman" w:eastAsia="Times New Roman" w:hAnsi="Times New Roman" w:cs="Times New Roman"/>
          <w:color w:val="000000" w:themeColor="text1"/>
          <w:sz w:val="24"/>
          <w:szCs w:val="24"/>
        </w:rPr>
        <w:t xml:space="preserve"> résumé, not to exceed one page in length, must be included for the proposed key staff persons, such as the </w:t>
      </w:r>
      <w:r w:rsidRPr="00160951">
        <w:rPr>
          <w:rFonts w:ascii="Times New Roman" w:eastAsia="Times New Roman" w:hAnsi="Times New Roman" w:cs="Times New Roman"/>
          <w:sz w:val="24"/>
          <w:szCs w:val="24"/>
        </w:rPr>
        <w:t xml:space="preserve">Project Director and Finance Officer, as </w:t>
      </w:r>
      <w:r w:rsidRPr="00E31744">
        <w:rPr>
          <w:rFonts w:ascii="Times New Roman" w:eastAsia="Times New Roman" w:hAnsi="Times New Roman" w:cs="Times New Roman"/>
          <w:color w:val="000000" w:themeColor="text1"/>
          <w:sz w:val="24"/>
          <w:szCs w:val="24"/>
        </w:rPr>
        <w:t>well as any speakers or trainers (if applicable).  If an individual for this type of position has not been identified, the applicant may submit a 1-page position description, identifying the qualifications and skills required for that position, in lieu of a résumé.</w:t>
      </w:r>
    </w:p>
    <w:p w14:paraId="6DB34B63" w14:textId="0B437B63" w:rsidR="090384B4" w:rsidRPr="00E31744" w:rsidRDefault="090384B4" w:rsidP="6179E661">
      <w:pPr>
        <w:pStyle w:val="ListParagraph"/>
        <w:shd w:val="clear" w:color="auto" w:fill="FFFFFF" w:themeFill="background1"/>
        <w:tabs>
          <w:tab w:val="num" w:pos="1080"/>
        </w:tabs>
        <w:spacing w:after="0" w:line="240" w:lineRule="auto"/>
        <w:ind w:left="630"/>
        <w:rPr>
          <w:rFonts w:ascii="Times New Roman" w:eastAsia="Times New Roman" w:hAnsi="Times New Roman" w:cs="Times New Roman"/>
          <w:color w:val="000000" w:themeColor="text1"/>
          <w:sz w:val="24"/>
          <w:szCs w:val="24"/>
        </w:rPr>
      </w:pPr>
    </w:p>
    <w:p w14:paraId="22DC3129" w14:textId="2C807514" w:rsidR="7A77BF3E" w:rsidRPr="00E31744" w:rsidRDefault="7A77BF3E" w:rsidP="002C44E3">
      <w:pPr>
        <w:pStyle w:val="NoSpacing"/>
        <w:numPr>
          <w:ilvl w:val="0"/>
          <w:numId w:val="30"/>
        </w:num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Letters of support from program partners</w:t>
      </w:r>
      <w:proofErr w:type="gramStart"/>
      <w:r w:rsidRPr="00E31744">
        <w:rPr>
          <w:rFonts w:ascii="Times New Roman" w:eastAsia="Times New Roman" w:hAnsi="Times New Roman" w:cs="Times New Roman"/>
          <w:b/>
          <w:bCs/>
          <w:color w:val="000000" w:themeColor="text1"/>
          <w:sz w:val="24"/>
          <w:szCs w:val="24"/>
        </w:rPr>
        <w:t>:</w:t>
      </w:r>
      <w:r w:rsidR="0048446B">
        <w:rPr>
          <w:rFonts w:ascii="Times New Roman" w:eastAsia="Times New Roman" w:hAnsi="Times New Roman" w:cs="Times New Roman"/>
          <w:b/>
          <w:bCs/>
          <w:color w:val="000000" w:themeColor="text1"/>
          <w:sz w:val="24"/>
          <w:szCs w:val="24"/>
        </w:rPr>
        <w:t xml:space="preserve"> </w:t>
      </w:r>
      <w:r w:rsidRPr="00E31744">
        <w:rPr>
          <w:rFonts w:ascii="Times New Roman" w:eastAsia="Times New Roman" w:hAnsi="Times New Roman" w:cs="Times New Roman"/>
          <w:color w:val="000000" w:themeColor="text1"/>
          <w:sz w:val="24"/>
          <w:szCs w:val="24"/>
        </w:rPr>
        <w:t xml:space="preserve"> Letters</w:t>
      </w:r>
      <w:proofErr w:type="gramEnd"/>
      <w:r w:rsidRPr="00E31744">
        <w:rPr>
          <w:rFonts w:ascii="Times New Roman" w:eastAsia="Times New Roman" w:hAnsi="Times New Roman" w:cs="Times New Roman"/>
          <w:color w:val="000000" w:themeColor="text1"/>
          <w:sz w:val="24"/>
          <w:szCs w:val="24"/>
        </w:rPr>
        <w:t xml:space="preserve"> of support should be included for sub-recipients or other partners. </w:t>
      </w:r>
      <w:r w:rsidR="0048446B">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3D8D5DF8" w14:textId="089D8581" w:rsidR="065E23B7" w:rsidRPr="00E31744"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091A4D1C" w14:textId="3F2876E1" w:rsidR="7A77BF3E" w:rsidRPr="00E31744" w:rsidRDefault="7A77BF3E" w:rsidP="002C44E3">
      <w:pPr>
        <w:pStyle w:val="NoSpacing"/>
        <w:numPr>
          <w:ilvl w:val="0"/>
          <w:numId w:val="30"/>
        </w:num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Indirect Costs</w:t>
      </w:r>
      <w:proofErr w:type="gramStart"/>
      <w:r w:rsidRPr="00E31744">
        <w:rPr>
          <w:rFonts w:ascii="Times New Roman" w:eastAsia="Times New Roman" w:hAnsi="Times New Roman" w:cs="Times New Roman"/>
          <w:color w:val="000000" w:themeColor="text1"/>
          <w:sz w:val="24"/>
          <w:szCs w:val="24"/>
        </w:rPr>
        <w:t xml:space="preserve">: </w:t>
      </w:r>
      <w:r w:rsidR="00092B7E">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If</w:t>
      </w:r>
      <w:proofErr w:type="gramEnd"/>
      <w:r w:rsidRPr="00E31744">
        <w:rPr>
          <w:rFonts w:ascii="Times New Roman" w:eastAsia="Times New Roman" w:hAnsi="Times New Roman" w:cs="Times New Roman"/>
          <w:color w:val="000000" w:themeColor="text1"/>
          <w:sz w:val="24"/>
          <w:szCs w:val="24"/>
        </w:rPr>
        <w:t xml:space="preserve"> your organization has a Negotiated Indirect Cost Rate Agreement (NICRA) and includes NICRA charges in the budget, your latest NICRA should be included in the application submission.  </w:t>
      </w:r>
    </w:p>
    <w:p w14:paraId="7EF377E0" w14:textId="2DC2D2D7" w:rsidR="065E23B7" w:rsidRPr="00E31744"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5A21F5B1" w14:textId="351FAD77" w:rsidR="7A77BF3E" w:rsidRPr="00E31744" w:rsidRDefault="7A77BF3E" w:rsidP="002C44E3">
      <w:pPr>
        <w:pStyle w:val="ListParagraph"/>
        <w:numPr>
          <w:ilvl w:val="0"/>
          <w:numId w:val="30"/>
        </w:numP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 xml:space="preserve">Proof of Non-profit Status: </w:t>
      </w:r>
      <w:r w:rsidRPr="00E31744">
        <w:rPr>
          <w:rFonts w:ascii="Times New Roman" w:eastAsia="Times New Roman" w:hAnsi="Times New Roman" w:cs="Times New Roman"/>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284F2B1C" w14:textId="3E270A34" w:rsidR="065E23B7" w:rsidRPr="00E31744" w:rsidRDefault="065E23B7" w:rsidP="6179E661">
      <w:pPr>
        <w:pStyle w:val="ListParagraph"/>
        <w:spacing w:after="0" w:line="240" w:lineRule="auto"/>
        <w:ind w:left="630"/>
        <w:rPr>
          <w:rFonts w:ascii="Times New Roman" w:eastAsia="Times New Roman" w:hAnsi="Times New Roman" w:cs="Times New Roman"/>
          <w:color w:val="000000" w:themeColor="text1"/>
          <w:sz w:val="24"/>
          <w:szCs w:val="24"/>
        </w:rPr>
      </w:pPr>
    </w:p>
    <w:p w14:paraId="62608FD3" w14:textId="4DEB5D59" w:rsidR="7A77BF3E" w:rsidRPr="00E31744" w:rsidRDefault="7A77BF3E" w:rsidP="002C44E3">
      <w:pPr>
        <w:pStyle w:val="NoSpacing"/>
        <w:numPr>
          <w:ilvl w:val="0"/>
          <w:numId w:val="30"/>
        </w:num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Proof of Registration</w:t>
      </w:r>
      <w:proofErr w:type="gramStart"/>
      <w:r w:rsidRPr="00E31744">
        <w:rPr>
          <w:rFonts w:ascii="Times New Roman" w:eastAsia="Times New Roman" w:hAnsi="Times New Roman" w:cs="Times New Roman"/>
          <w:b/>
          <w:bCs/>
          <w:color w:val="000000" w:themeColor="text1"/>
          <w:sz w:val="24"/>
          <w:szCs w:val="24"/>
        </w:rPr>
        <w:t>:</w:t>
      </w:r>
      <w:r w:rsidRPr="00E31744">
        <w:rPr>
          <w:rFonts w:ascii="Times New Roman" w:eastAsia="Times New Roman" w:hAnsi="Times New Roman" w:cs="Times New Roman"/>
          <w:color w:val="000000" w:themeColor="text1"/>
          <w:sz w:val="24"/>
          <w:szCs w:val="24"/>
        </w:rPr>
        <w:t xml:space="preserve"> </w:t>
      </w:r>
      <w:r w:rsidR="00092B7E">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A</w:t>
      </w:r>
      <w:proofErr w:type="gramEnd"/>
      <w:r w:rsidRPr="00E31744">
        <w:rPr>
          <w:rFonts w:ascii="Times New Roman" w:eastAsia="Times New Roman" w:hAnsi="Times New Roman" w:cs="Times New Roman"/>
          <w:color w:val="000000" w:themeColor="text1"/>
          <w:sz w:val="24"/>
          <w:szCs w:val="24"/>
        </w:rPr>
        <w:t xml:space="preserve"> copy of the organization’s registration should be provided with the proposal application. U.S.-based organizations should submit a copy of their IRS determination letter. </w:t>
      </w:r>
      <w:r w:rsidR="000713D0">
        <w:rPr>
          <w:rFonts w:ascii="Times New Roman" w:eastAsia="Times New Roman" w:hAnsi="Times New Roman" w:cs="Times New Roman"/>
          <w:color w:val="000000" w:themeColor="text1"/>
          <w:sz w:val="24"/>
          <w:szCs w:val="24"/>
        </w:rPr>
        <w:t xml:space="preserve"> </w:t>
      </w:r>
      <w:r w:rsidR="0003133E" w:rsidRPr="00160951">
        <w:rPr>
          <w:rFonts w:ascii="Times New Roman" w:eastAsia="Times New Roman" w:hAnsi="Times New Roman" w:cs="Times New Roman"/>
          <w:color w:val="000000" w:themeColor="text1"/>
          <w:sz w:val="24"/>
          <w:szCs w:val="24"/>
        </w:rPr>
        <w:t>Burkinab</w:t>
      </w:r>
      <w:r w:rsidR="00394C16" w:rsidRPr="00160951">
        <w:rPr>
          <w:rFonts w:ascii="Times New Roman" w:eastAsia="Times New Roman" w:hAnsi="Times New Roman" w:cs="Times New Roman"/>
          <w:color w:val="000000" w:themeColor="text1"/>
          <w:sz w:val="24"/>
          <w:szCs w:val="24"/>
        </w:rPr>
        <w:t>è</w:t>
      </w:r>
      <w:r w:rsidRPr="00160951">
        <w:rPr>
          <w:rFonts w:ascii="Times New Roman" w:eastAsia="Times New Roman" w:hAnsi="Times New Roman" w:cs="Times New Roman"/>
          <w:color w:val="000000" w:themeColor="text1"/>
          <w:sz w:val="24"/>
          <w:szCs w:val="24"/>
        </w:rPr>
        <w:t>-based organizations</w:t>
      </w:r>
      <w:r w:rsidRPr="00E31744">
        <w:rPr>
          <w:rFonts w:ascii="Times New Roman" w:eastAsia="Times New Roman" w:hAnsi="Times New Roman" w:cs="Times New Roman"/>
          <w:color w:val="000000" w:themeColor="text1"/>
          <w:sz w:val="24"/>
          <w:szCs w:val="24"/>
        </w:rPr>
        <w:t xml:space="preserve"> should submit a copy of their certificate of registration from the appropriate government organization.</w:t>
      </w:r>
    </w:p>
    <w:p w14:paraId="0A74A6AB" w14:textId="26640583" w:rsidR="065E23B7" w:rsidRPr="00E31744" w:rsidRDefault="065E23B7" w:rsidP="6179E661">
      <w:pPr>
        <w:pStyle w:val="NoSpacing"/>
        <w:ind w:left="630"/>
        <w:rPr>
          <w:rFonts w:ascii="Times New Roman" w:eastAsia="Times New Roman" w:hAnsi="Times New Roman" w:cs="Times New Roman"/>
          <w:color w:val="000000" w:themeColor="text1"/>
          <w:sz w:val="24"/>
          <w:szCs w:val="24"/>
        </w:rPr>
      </w:pPr>
    </w:p>
    <w:p w14:paraId="39B78BE2" w14:textId="52017A75" w:rsidR="065E23B7" w:rsidRPr="00E31744" w:rsidRDefault="7A77BF3E" w:rsidP="002C44E3">
      <w:pPr>
        <w:pStyle w:val="NoSpacing"/>
        <w:numPr>
          <w:ilvl w:val="0"/>
          <w:numId w:val="30"/>
        </w:num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Security package</w:t>
      </w:r>
      <w:proofErr w:type="gramStart"/>
      <w:r w:rsidRPr="00E31744">
        <w:rPr>
          <w:rFonts w:ascii="Times New Roman" w:eastAsia="Times New Roman" w:hAnsi="Times New Roman" w:cs="Times New Roman"/>
          <w:b/>
          <w:bCs/>
          <w:color w:val="000000" w:themeColor="text1"/>
          <w:sz w:val="24"/>
          <w:szCs w:val="24"/>
        </w:rPr>
        <w:t>:</w:t>
      </w:r>
      <w:r w:rsidRPr="00E31744">
        <w:rPr>
          <w:rFonts w:ascii="Times New Roman" w:eastAsia="Times New Roman" w:hAnsi="Times New Roman" w:cs="Times New Roman"/>
          <w:color w:val="000000" w:themeColor="text1"/>
          <w:sz w:val="24"/>
          <w:szCs w:val="24"/>
        </w:rPr>
        <w:t xml:space="preserve"> </w:t>
      </w:r>
      <w:r w:rsidR="0048446B">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The</w:t>
      </w:r>
      <w:proofErr w:type="gramEnd"/>
      <w:r w:rsidRPr="00E31744">
        <w:rPr>
          <w:rFonts w:ascii="Times New Roman" w:eastAsia="Times New Roman" w:hAnsi="Times New Roman" w:cs="Times New Roman"/>
          <w:color w:val="000000" w:themeColor="text1"/>
          <w:sz w:val="24"/>
          <w:szCs w:val="24"/>
        </w:rPr>
        <w:t xml:space="preserve"> safety and security of all participants and activities under this project are the sole responsibility of the award recipient.</w:t>
      </w:r>
      <w:r w:rsidR="0048446B">
        <w:rPr>
          <w:rFonts w:ascii="Times New Roman" w:eastAsia="Times New Roman" w:hAnsi="Times New Roman" w:cs="Times New Roman"/>
          <w:color w:val="000000" w:themeColor="text1"/>
          <w:sz w:val="24"/>
          <w:szCs w:val="24"/>
        </w:rPr>
        <w:t xml:space="preserve">  </w:t>
      </w:r>
      <w:r w:rsidR="00740BA8" w:rsidRPr="3F53DE01">
        <w:rPr>
          <w:rFonts w:ascii="Times New Roman" w:eastAsia="Times New Roman" w:hAnsi="Times New Roman" w:cs="Times New Roman"/>
          <w:color w:val="000000" w:themeColor="text1"/>
          <w:sz w:val="24"/>
          <w:szCs w:val="24"/>
        </w:rPr>
        <w:t xml:space="preserve">Due to the security climate in </w:t>
      </w:r>
      <w:r w:rsidR="00FF5921">
        <w:rPr>
          <w:rFonts w:ascii="Times New Roman" w:eastAsia="Times New Roman" w:hAnsi="Times New Roman" w:cs="Times New Roman"/>
          <w:color w:val="000000" w:themeColor="text1"/>
          <w:sz w:val="24"/>
          <w:szCs w:val="24"/>
        </w:rPr>
        <w:t>Burkina Faso</w:t>
      </w:r>
      <w:r w:rsidR="00740BA8" w:rsidRPr="3F53DE01">
        <w:rPr>
          <w:rFonts w:ascii="Times New Roman" w:eastAsia="Times New Roman" w:hAnsi="Times New Roman" w:cs="Times New Roman"/>
          <w:color w:val="000000" w:themeColor="text1"/>
          <w:sz w:val="24"/>
          <w:szCs w:val="24"/>
        </w:rPr>
        <w:t xml:space="preserve">, we require all proposals to include a security package to accompany appropriate programmatic elements within their proposal. </w:t>
      </w:r>
      <w:r w:rsidR="0048446B">
        <w:rPr>
          <w:rFonts w:ascii="Times New Roman" w:eastAsia="Times New Roman" w:hAnsi="Times New Roman" w:cs="Times New Roman"/>
          <w:color w:val="000000" w:themeColor="text1"/>
          <w:sz w:val="24"/>
          <w:szCs w:val="24"/>
        </w:rPr>
        <w:t xml:space="preserve"> </w:t>
      </w:r>
      <w:r w:rsidR="00740BA8" w:rsidRPr="3F53DE01">
        <w:rPr>
          <w:rFonts w:ascii="Times New Roman" w:eastAsia="Times New Roman" w:hAnsi="Times New Roman" w:cs="Times New Roman"/>
          <w:color w:val="000000" w:themeColor="text1"/>
          <w:sz w:val="24"/>
          <w:szCs w:val="24"/>
        </w:rPr>
        <w:t xml:space="preserve">The security package must include but is not limited </w:t>
      </w:r>
      <w:proofErr w:type="gramStart"/>
      <w:r w:rsidR="00740BA8" w:rsidRPr="3F53DE01">
        <w:rPr>
          <w:rFonts w:ascii="Times New Roman" w:eastAsia="Times New Roman" w:hAnsi="Times New Roman" w:cs="Times New Roman"/>
          <w:color w:val="000000" w:themeColor="text1"/>
          <w:sz w:val="24"/>
          <w:szCs w:val="24"/>
        </w:rPr>
        <w:t>to:</w:t>
      </w:r>
      <w:proofErr w:type="gramEnd"/>
      <w:r w:rsidR="00740BA8" w:rsidRPr="3F53DE01">
        <w:rPr>
          <w:rFonts w:ascii="Times New Roman" w:eastAsia="Times New Roman" w:hAnsi="Times New Roman" w:cs="Times New Roman"/>
          <w:color w:val="000000" w:themeColor="text1"/>
          <w:sz w:val="24"/>
          <w:szCs w:val="24"/>
        </w:rPr>
        <w:t xml:space="preserve"> </w:t>
      </w:r>
      <w:r w:rsidR="004C44E7">
        <w:rPr>
          <w:rFonts w:ascii="Times New Roman" w:eastAsia="Times New Roman" w:hAnsi="Times New Roman" w:cs="Times New Roman"/>
          <w:color w:val="000000" w:themeColor="text1"/>
          <w:sz w:val="24"/>
          <w:szCs w:val="24"/>
        </w:rPr>
        <w:t xml:space="preserve"> </w:t>
      </w:r>
      <w:r w:rsidR="00740BA8" w:rsidRPr="3F53DE01">
        <w:rPr>
          <w:rFonts w:ascii="Times New Roman" w:eastAsia="Times New Roman" w:hAnsi="Times New Roman" w:cs="Times New Roman"/>
          <w:color w:val="000000" w:themeColor="text1"/>
          <w:sz w:val="24"/>
          <w:szCs w:val="24"/>
        </w:rPr>
        <w:t xml:space="preserve">secure transportation; lodging, and emergency accountability and evacuation for any non- </w:t>
      </w:r>
      <w:r w:rsidR="00740BA8">
        <w:rPr>
          <w:rFonts w:ascii="Times New Roman" w:eastAsia="Times New Roman" w:hAnsi="Times New Roman" w:cs="Times New Roman"/>
          <w:color w:val="000000" w:themeColor="text1"/>
          <w:sz w:val="24"/>
          <w:szCs w:val="24"/>
        </w:rPr>
        <w:t>Burkinabè</w:t>
      </w:r>
      <w:r w:rsidR="00740BA8" w:rsidRPr="3F53DE01">
        <w:rPr>
          <w:rFonts w:ascii="Times New Roman" w:eastAsia="Times New Roman" w:hAnsi="Times New Roman" w:cs="Times New Roman"/>
          <w:color w:val="000000" w:themeColor="text1"/>
          <w:sz w:val="24"/>
          <w:szCs w:val="24"/>
        </w:rPr>
        <w:t xml:space="preserve"> personnel living or working in </w:t>
      </w:r>
      <w:r w:rsidR="00740BA8">
        <w:rPr>
          <w:rFonts w:ascii="Times New Roman" w:eastAsia="Times New Roman" w:hAnsi="Times New Roman" w:cs="Times New Roman"/>
          <w:color w:val="000000" w:themeColor="text1"/>
          <w:sz w:val="24"/>
          <w:szCs w:val="24"/>
        </w:rPr>
        <w:t>Burkina Faso</w:t>
      </w:r>
      <w:r w:rsidR="00740BA8" w:rsidRPr="3F53DE01">
        <w:rPr>
          <w:rFonts w:ascii="Times New Roman" w:eastAsia="Times New Roman" w:hAnsi="Times New Roman" w:cs="Times New Roman"/>
          <w:color w:val="000000" w:themeColor="text1"/>
          <w:sz w:val="24"/>
          <w:szCs w:val="24"/>
        </w:rPr>
        <w:t>, as well as a copy of your organization’s security operational procedures for high-risk environments.</w:t>
      </w:r>
      <w:r w:rsidR="004C44E7">
        <w:rPr>
          <w:rFonts w:ascii="Times New Roman" w:eastAsia="Times New Roman" w:hAnsi="Times New Roman" w:cs="Times New Roman"/>
          <w:color w:val="000000" w:themeColor="text1"/>
          <w:sz w:val="24"/>
          <w:szCs w:val="24"/>
        </w:rPr>
        <w:t xml:space="preserve"> </w:t>
      </w:r>
      <w:r w:rsidR="00740BA8" w:rsidRPr="3F53DE01">
        <w:rPr>
          <w:rFonts w:ascii="Times New Roman" w:eastAsia="Times New Roman" w:hAnsi="Times New Roman" w:cs="Times New Roman"/>
          <w:color w:val="000000" w:themeColor="text1"/>
          <w:sz w:val="24"/>
          <w:szCs w:val="24"/>
        </w:rPr>
        <w:t xml:space="preserve"> Reasonable costs for necessary security are allowable expenses and should be included in the proposed budget.</w:t>
      </w:r>
      <w:r w:rsidR="004C44E7">
        <w:rPr>
          <w:rFonts w:ascii="Times New Roman" w:eastAsia="Times New Roman" w:hAnsi="Times New Roman" w:cs="Times New Roman"/>
          <w:color w:val="000000" w:themeColor="text1"/>
          <w:sz w:val="24"/>
          <w:szCs w:val="24"/>
        </w:rPr>
        <w:t xml:space="preserve"> </w:t>
      </w:r>
      <w:r w:rsidR="00740BA8" w:rsidRPr="3F53DE01">
        <w:rPr>
          <w:rFonts w:ascii="Times New Roman" w:eastAsia="Times New Roman" w:hAnsi="Times New Roman" w:cs="Times New Roman"/>
          <w:color w:val="000000" w:themeColor="text1"/>
          <w:sz w:val="24"/>
          <w:szCs w:val="24"/>
        </w:rPr>
        <w:t xml:space="preserve"> If a security company is engaged and funded under the award, it must be registered by the Government of </w:t>
      </w:r>
      <w:r w:rsidR="000B700B">
        <w:rPr>
          <w:rFonts w:ascii="Times New Roman" w:eastAsia="Times New Roman" w:hAnsi="Times New Roman" w:cs="Times New Roman"/>
          <w:color w:val="000000" w:themeColor="text1"/>
          <w:sz w:val="24"/>
          <w:szCs w:val="24"/>
        </w:rPr>
        <w:t xml:space="preserve">Burkina Faso </w:t>
      </w:r>
      <w:r w:rsidR="00740BA8" w:rsidRPr="3F53DE01">
        <w:rPr>
          <w:rFonts w:ascii="Times New Roman" w:eastAsia="Times New Roman" w:hAnsi="Times New Roman" w:cs="Times New Roman"/>
          <w:color w:val="000000" w:themeColor="text1"/>
          <w:sz w:val="24"/>
          <w:szCs w:val="24"/>
        </w:rPr>
        <w:t xml:space="preserve">to operate in </w:t>
      </w:r>
      <w:r w:rsidR="000B700B">
        <w:rPr>
          <w:rFonts w:ascii="Times New Roman" w:eastAsia="Times New Roman" w:hAnsi="Times New Roman" w:cs="Times New Roman"/>
          <w:color w:val="000000" w:themeColor="text1"/>
          <w:sz w:val="24"/>
          <w:szCs w:val="24"/>
        </w:rPr>
        <w:t>Burkina Faso</w:t>
      </w:r>
      <w:r w:rsidR="00740BA8" w:rsidRPr="3F53DE01">
        <w:rPr>
          <w:rFonts w:ascii="Times New Roman" w:eastAsia="Times New Roman" w:hAnsi="Times New Roman" w:cs="Times New Roman"/>
          <w:color w:val="000000" w:themeColor="text1"/>
          <w:sz w:val="24"/>
          <w:szCs w:val="24"/>
        </w:rPr>
        <w:t>.</w:t>
      </w:r>
      <w:r w:rsidR="004C44E7">
        <w:rPr>
          <w:rFonts w:ascii="Times New Roman" w:eastAsia="Times New Roman" w:hAnsi="Times New Roman" w:cs="Times New Roman"/>
          <w:color w:val="000000" w:themeColor="text1"/>
          <w:sz w:val="24"/>
          <w:szCs w:val="24"/>
        </w:rPr>
        <w:t xml:space="preserve"> </w:t>
      </w:r>
      <w:r w:rsidR="00740BA8" w:rsidRPr="3F53DE01">
        <w:rPr>
          <w:rFonts w:ascii="Times New Roman" w:eastAsia="Times New Roman" w:hAnsi="Times New Roman" w:cs="Times New Roman"/>
          <w:color w:val="000000" w:themeColor="text1"/>
          <w:sz w:val="24"/>
          <w:szCs w:val="24"/>
        </w:rPr>
        <w:t xml:space="preserve"> We </w:t>
      </w:r>
      <w:r w:rsidR="00740BA8" w:rsidRPr="3F53DE01">
        <w:rPr>
          <w:rFonts w:ascii="Times New Roman" w:eastAsia="Times New Roman" w:hAnsi="Times New Roman" w:cs="Times New Roman"/>
          <w:color w:val="000000" w:themeColor="text1"/>
          <w:sz w:val="24"/>
          <w:szCs w:val="24"/>
          <w:u w:val="single"/>
        </w:rPr>
        <w:t>require</w:t>
      </w:r>
      <w:r w:rsidR="00740BA8" w:rsidRPr="3F53DE01">
        <w:rPr>
          <w:rFonts w:ascii="Times New Roman" w:eastAsia="Times New Roman" w:hAnsi="Times New Roman" w:cs="Times New Roman"/>
          <w:color w:val="000000" w:themeColor="text1"/>
          <w:sz w:val="24"/>
          <w:szCs w:val="24"/>
        </w:rPr>
        <w:t xml:space="preserve"> award recipients to notify the Public Diplomacy Section in advance when U.S. citizens are traveling to </w:t>
      </w:r>
      <w:r w:rsidR="00740BA8">
        <w:rPr>
          <w:rFonts w:ascii="Times New Roman" w:eastAsia="Times New Roman" w:hAnsi="Times New Roman" w:cs="Times New Roman"/>
          <w:color w:val="000000" w:themeColor="text1"/>
          <w:sz w:val="24"/>
          <w:szCs w:val="24"/>
        </w:rPr>
        <w:t xml:space="preserve">Burkina Faso. </w:t>
      </w:r>
    </w:p>
    <w:p w14:paraId="483DA24C" w14:textId="7306A231" w:rsidR="065E23B7" w:rsidRPr="00E31744" w:rsidRDefault="065E23B7" w:rsidP="6179E661">
      <w:pPr>
        <w:shd w:val="clear" w:color="auto" w:fill="FFFFFF" w:themeFill="background1"/>
        <w:tabs>
          <w:tab w:val="num" w:pos="1080"/>
        </w:tabs>
        <w:spacing w:after="0" w:line="240" w:lineRule="auto"/>
        <w:ind w:left="360"/>
        <w:rPr>
          <w:rFonts w:ascii="Times New Roman" w:eastAsia="Times New Roman" w:hAnsi="Times New Roman" w:cs="Times New Roman"/>
          <w:sz w:val="24"/>
          <w:szCs w:val="24"/>
        </w:rPr>
      </w:pPr>
    </w:p>
    <w:p w14:paraId="521D497F" w14:textId="3AC607DE" w:rsidR="26913918" w:rsidRPr="00E31744" w:rsidRDefault="26913918" w:rsidP="6179E661">
      <w:pPr>
        <w:spacing w:after="20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Other items </w:t>
      </w:r>
      <w:r w:rsidRPr="00E31744">
        <w:rPr>
          <w:rFonts w:ascii="Times New Roman" w:eastAsia="Times New Roman" w:hAnsi="Times New Roman" w:cs="Times New Roman"/>
          <w:color w:val="000000" w:themeColor="text1"/>
          <w:sz w:val="24"/>
          <w:szCs w:val="24"/>
          <w:u w:val="single"/>
        </w:rPr>
        <w:t>NOT</w:t>
      </w:r>
      <w:r w:rsidRPr="00E31744">
        <w:rPr>
          <w:rFonts w:ascii="Times New Roman" w:eastAsia="Times New Roman" w:hAnsi="Times New Roman" w:cs="Times New Roman"/>
          <w:color w:val="000000" w:themeColor="text1"/>
          <w:sz w:val="24"/>
          <w:szCs w:val="24"/>
        </w:rPr>
        <w:t xml:space="preserve"> required/requested with the application submission, but which </w:t>
      </w:r>
      <w:r w:rsidRPr="00E31744">
        <w:rPr>
          <w:rFonts w:ascii="Times New Roman" w:eastAsia="Times New Roman" w:hAnsi="Times New Roman" w:cs="Times New Roman"/>
          <w:i/>
          <w:iCs/>
          <w:color w:val="000000" w:themeColor="text1"/>
          <w:sz w:val="24"/>
          <w:szCs w:val="24"/>
        </w:rPr>
        <w:t>may</w:t>
      </w:r>
      <w:r w:rsidRPr="00E31744">
        <w:rPr>
          <w:rFonts w:ascii="Times New Roman" w:eastAsia="Times New Roman" w:hAnsi="Times New Roman" w:cs="Times New Roman"/>
          <w:color w:val="000000" w:themeColor="text1"/>
          <w:sz w:val="24"/>
          <w:szCs w:val="24"/>
        </w:rPr>
        <w:t xml:space="preserve"> be requested if your application is approved to move forward in the review process include:</w:t>
      </w:r>
    </w:p>
    <w:p w14:paraId="0A0ACF56" w14:textId="57AA7C6B" w:rsidR="26913918" w:rsidRPr="00E31744" w:rsidRDefault="26913918" w:rsidP="002C44E3">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Copies of an organization or program audit within the last two (2) years</w:t>
      </w:r>
    </w:p>
    <w:p w14:paraId="43CD5F7D" w14:textId="1B8AE178" w:rsidR="26913918" w:rsidRPr="00E31744" w:rsidRDefault="26913918" w:rsidP="002C44E3">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Copies of relevant human resources, financial, or procurement policies</w:t>
      </w:r>
    </w:p>
    <w:p w14:paraId="130211BE" w14:textId="31804B4B" w:rsidR="26913918" w:rsidRPr="00E31744" w:rsidRDefault="26913918" w:rsidP="002C44E3">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179B31A" w14:textId="535E2113" w:rsidR="00545D58" w:rsidRPr="00E31744" w:rsidRDefault="00545D58" w:rsidP="002C44E3">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Documentation that demonstrates the recipients’ plan and/or policy to safeguard PII of participants and beneficiaries.  </w:t>
      </w:r>
      <w:r w:rsidRPr="00E31744">
        <w:rPr>
          <w:rFonts w:ascii="Times New Roman" w:eastAsia="Times New Roman" w:hAnsi="Times New Roman" w:cs="Times New Roman"/>
          <w:sz w:val="24"/>
          <w:szCs w:val="24"/>
        </w:rPr>
        <w:t>It is the responsibility of the recipient to ensure protection of personally identifiable information (PII) and safeguard PII when collecting, maintaining, using and disseminating such information</w:t>
      </w:r>
    </w:p>
    <w:p w14:paraId="46102C26" w14:textId="69A32D21" w:rsidR="26913918" w:rsidRPr="00E31744" w:rsidRDefault="26913918" w:rsidP="002C44E3">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6419BE12" w14:textId="103029CC" w:rsidR="26913918" w:rsidRDefault="26913918" w:rsidP="002C44E3">
      <w:pPr>
        <w:pStyle w:val="ListParagraph"/>
        <w:numPr>
          <w:ilvl w:val="1"/>
          <w:numId w:val="16"/>
        </w:numPr>
        <w:spacing w:after="20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0A87D8CF" w14:textId="21B365CA" w:rsidR="065E23B7" w:rsidRPr="00E31744"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365C9D7D" w14:textId="23831B96" w:rsidR="00B806A8" w:rsidRPr="00E31744" w:rsidRDefault="0012664D" w:rsidP="002C44E3">
      <w:pPr>
        <w:pStyle w:val="Heading3"/>
        <w:numPr>
          <w:ilvl w:val="0"/>
          <w:numId w:val="21"/>
        </w:numPr>
        <w:ind w:left="360"/>
        <w:rPr>
          <w:rFonts w:ascii="Times New Roman" w:eastAsia="Times New Roman" w:hAnsi="Times New Roman" w:cs="Times New Roman"/>
          <w:b/>
          <w:bCs/>
          <w:color w:val="auto"/>
          <w:sz w:val="24"/>
          <w:szCs w:val="24"/>
        </w:rPr>
      </w:pPr>
      <w:bookmarkStart w:id="5" w:name="_Toc224819765"/>
      <w:r w:rsidRPr="00E31744">
        <w:rPr>
          <w:rFonts w:ascii="Times New Roman" w:eastAsia="Times New Roman" w:hAnsi="Times New Roman" w:cs="Times New Roman"/>
          <w:b/>
          <w:bCs/>
          <w:color w:val="auto"/>
          <w:sz w:val="24"/>
          <w:szCs w:val="24"/>
        </w:rPr>
        <w:t>S</w:t>
      </w:r>
      <w:r w:rsidR="7E2B0D7D" w:rsidRPr="00E31744">
        <w:rPr>
          <w:rFonts w:ascii="Times New Roman" w:eastAsia="Times New Roman" w:hAnsi="Times New Roman" w:cs="Times New Roman"/>
          <w:b/>
          <w:bCs/>
          <w:color w:val="auto"/>
          <w:sz w:val="24"/>
          <w:szCs w:val="24"/>
        </w:rPr>
        <w:t>UBMISSION REQUIREMENTS AND DEADLINES</w:t>
      </w:r>
      <w:bookmarkEnd w:id="5"/>
    </w:p>
    <w:p w14:paraId="4F9AC0DF" w14:textId="77777777" w:rsidR="003173EA" w:rsidRPr="00E31744" w:rsidRDefault="003173EA" w:rsidP="6179E661">
      <w:pPr>
        <w:rPr>
          <w:rFonts w:ascii="Times New Roman" w:eastAsia="Times New Roman" w:hAnsi="Times New Roman" w:cs="Times New Roman"/>
          <w:sz w:val="24"/>
          <w:szCs w:val="24"/>
        </w:rPr>
      </w:pPr>
    </w:p>
    <w:p w14:paraId="1429AE70" w14:textId="3ECD484E" w:rsidR="000E07D5" w:rsidRPr="00E31744" w:rsidRDefault="000E07D5" w:rsidP="002C44E3">
      <w:pPr>
        <w:pStyle w:val="Heading5"/>
        <w:numPr>
          <w:ilvl w:val="0"/>
          <w:numId w:val="29"/>
        </w:numPr>
        <w:ind w:left="360"/>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Address to Request Application Package</w:t>
      </w:r>
    </w:p>
    <w:p w14:paraId="713EAFEB" w14:textId="7E73CA9B" w:rsidR="00FC0C86" w:rsidRPr="00E31744" w:rsidRDefault="12C4B301" w:rsidP="6179E661">
      <w:pPr>
        <w:rPr>
          <w:rFonts w:ascii="Times New Roman" w:eastAsia="Times New Roman" w:hAnsi="Times New Roman" w:cs="Times New Roman"/>
          <w:color w:val="FF0000"/>
          <w:sz w:val="24"/>
          <w:szCs w:val="24"/>
        </w:rPr>
      </w:pPr>
      <w:r w:rsidRPr="00E31744">
        <w:rPr>
          <w:rFonts w:ascii="Times New Roman" w:eastAsia="Times New Roman" w:hAnsi="Times New Roman" w:cs="Times New Roman"/>
          <w:sz w:val="24"/>
          <w:szCs w:val="24"/>
        </w:rPr>
        <w:t xml:space="preserve">Application forms required </w:t>
      </w:r>
      <w:r w:rsidR="009E4F28" w:rsidRPr="00E31744">
        <w:rPr>
          <w:rFonts w:ascii="Times New Roman" w:eastAsia="Times New Roman" w:hAnsi="Times New Roman" w:cs="Times New Roman"/>
          <w:sz w:val="24"/>
          <w:szCs w:val="24"/>
        </w:rPr>
        <w:t xml:space="preserve">above </w:t>
      </w:r>
      <w:r w:rsidRPr="00E31744">
        <w:rPr>
          <w:rFonts w:ascii="Times New Roman" w:eastAsia="Times New Roman" w:hAnsi="Times New Roman" w:cs="Times New Roman"/>
          <w:sz w:val="24"/>
          <w:szCs w:val="24"/>
        </w:rPr>
        <w:t>are available at</w:t>
      </w:r>
      <w:r w:rsidR="000066DE" w:rsidRPr="00E31744">
        <w:rPr>
          <w:rFonts w:ascii="Times New Roman" w:eastAsia="Times New Roman" w:hAnsi="Times New Roman" w:cs="Times New Roman"/>
          <w:sz w:val="24"/>
          <w:szCs w:val="24"/>
        </w:rPr>
        <w:t xml:space="preserve">: </w:t>
      </w:r>
      <w:hyperlink r:id="rId22" w:history="1">
        <w:r w:rsidR="00FE390C" w:rsidRPr="00E31744">
          <w:rPr>
            <w:rStyle w:val="Hyperlink"/>
            <w:rFonts w:ascii="Times New Roman" w:hAnsi="Times New Roman" w:cs="Times New Roman"/>
            <w:kern w:val="0"/>
            <w:sz w:val="24"/>
            <w:szCs w:val="24"/>
            <w14:ligatures w14:val="none"/>
          </w:rPr>
          <w:t>https://bf.usembassy.gov/education-culture/local-grants-program</w:t>
        </w:r>
      </w:hyperlink>
      <w:r w:rsidR="00FE390C" w:rsidRPr="00E31744">
        <w:rPr>
          <w:rFonts w:ascii="Times New Roman" w:hAnsi="Times New Roman" w:cs="Times New Roman"/>
          <w:color w:val="FF0000"/>
          <w:kern w:val="0"/>
          <w:sz w:val="24"/>
          <w:szCs w:val="24"/>
          <w14:ligatures w14:val="none"/>
        </w:rPr>
        <w:t xml:space="preserve"> </w:t>
      </w:r>
      <w:r w:rsidR="00FE390C" w:rsidRPr="00E31744">
        <w:rPr>
          <w:rFonts w:ascii="Times New Roman" w:hAnsi="Times New Roman" w:cs="Times New Roman"/>
          <w:kern w:val="0"/>
          <w:sz w:val="24"/>
          <w:szCs w:val="24"/>
          <w14:ligatures w14:val="none"/>
        </w:rPr>
        <w:t xml:space="preserve">,  </w:t>
      </w:r>
      <w:hyperlink r:id="rId23" w:history="1">
        <w:r w:rsidR="00FE390C" w:rsidRPr="00E31744">
          <w:rPr>
            <w:rStyle w:val="Hyperlink"/>
            <w:rFonts w:ascii="Times New Roman" w:hAnsi="Times New Roman" w:cs="Times New Roman"/>
            <w:kern w:val="0"/>
            <w:sz w:val="24"/>
            <w:szCs w:val="24"/>
            <w14:ligatures w14:val="none"/>
          </w:rPr>
          <w:t>https://www.grants.gov/</w:t>
        </w:r>
      </w:hyperlink>
      <w:r w:rsidR="00FE390C" w:rsidRPr="00E31744">
        <w:rPr>
          <w:rFonts w:ascii="Times New Roman" w:hAnsi="Times New Roman" w:cs="Times New Roman"/>
          <w:color w:val="FF0000"/>
          <w:kern w:val="0"/>
          <w:sz w:val="24"/>
          <w:szCs w:val="24"/>
          <w14:ligatures w14:val="none"/>
        </w:rPr>
        <w:t xml:space="preserve"> </w:t>
      </w:r>
      <w:r w:rsidR="00FE390C" w:rsidRPr="00E31744">
        <w:rPr>
          <w:rFonts w:ascii="Times New Roman" w:hAnsi="Times New Roman" w:cs="Times New Roman"/>
          <w:kern w:val="0"/>
          <w:sz w:val="24"/>
          <w:szCs w:val="24"/>
          <w14:ligatures w14:val="none"/>
        </w:rPr>
        <w:t xml:space="preserve">, </w:t>
      </w:r>
      <w:hyperlink r:id="rId24" w:history="1">
        <w:r w:rsidR="00FE390C" w:rsidRPr="00E31744">
          <w:rPr>
            <w:rStyle w:val="Hyperlink"/>
            <w:rFonts w:ascii="Times New Roman" w:hAnsi="Times New Roman" w:cs="Times New Roman"/>
            <w:kern w:val="0"/>
            <w:sz w:val="24"/>
            <w:szCs w:val="24"/>
            <w14:ligatures w14:val="none"/>
          </w:rPr>
          <w:t>https://mygrants.servicenowservices.com/mygrants</w:t>
        </w:r>
      </w:hyperlink>
      <w:r w:rsidR="00FE390C" w:rsidRPr="00E31744">
        <w:rPr>
          <w:rFonts w:ascii="Times New Roman" w:hAnsi="Times New Roman" w:cs="Times New Roman"/>
          <w:color w:val="FF0000"/>
          <w:kern w:val="0"/>
          <w:sz w:val="24"/>
          <w:szCs w:val="24"/>
          <w14:ligatures w14:val="none"/>
        </w:rPr>
        <w:t xml:space="preserve"> </w:t>
      </w:r>
    </w:p>
    <w:p w14:paraId="625C974F" w14:textId="3F78AA42" w:rsidR="00C729CC" w:rsidRPr="00E31744" w:rsidRDefault="00C7462F" w:rsidP="002C44E3">
      <w:pPr>
        <w:pStyle w:val="Heading5"/>
        <w:numPr>
          <w:ilvl w:val="0"/>
          <w:numId w:val="29"/>
        </w:numPr>
        <w:ind w:left="360"/>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Department of State Contacts</w:t>
      </w:r>
    </w:p>
    <w:p w14:paraId="7DAF34EF" w14:textId="3B785975" w:rsidR="009B5A11" w:rsidRPr="00E31744" w:rsidRDefault="009B5A11" w:rsidP="6179E661">
      <w:pPr>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 xml:space="preserve">If you have any questions about the grant application process, please contact: </w:t>
      </w:r>
      <w:hyperlink r:id="rId25" w:history="1">
        <w:r w:rsidR="002A46B2" w:rsidRPr="00E31744">
          <w:rPr>
            <w:rStyle w:val="Hyperlink"/>
            <w:rFonts w:ascii="Times New Roman" w:hAnsi="Times New Roman" w:cs="Times New Roman"/>
            <w:kern w:val="0"/>
            <w:sz w:val="24"/>
            <w:szCs w:val="24"/>
            <w14:ligatures w14:val="none"/>
          </w:rPr>
          <w:t>ouagapdgrants@state.gov</w:t>
        </w:r>
      </w:hyperlink>
      <w:r w:rsidR="002A46B2" w:rsidRPr="00E31744">
        <w:rPr>
          <w:rFonts w:ascii="Times New Roman" w:hAnsi="Times New Roman" w:cs="Times New Roman"/>
          <w:color w:val="FF0000"/>
          <w:kern w:val="0"/>
          <w:sz w:val="24"/>
          <w:szCs w:val="24"/>
          <w14:ligatures w14:val="none"/>
        </w:rPr>
        <w:t>.</w:t>
      </w:r>
    </w:p>
    <w:p w14:paraId="1065BB88" w14:textId="3B08F99C" w:rsidR="005469B9" w:rsidRPr="00E31744" w:rsidRDefault="005469B9" w:rsidP="002C44E3">
      <w:pPr>
        <w:pStyle w:val="Heading5"/>
        <w:numPr>
          <w:ilvl w:val="0"/>
          <w:numId w:val="29"/>
        </w:numPr>
        <w:ind w:left="360"/>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Unique entity identifier and System for Award Management (SAM.gov)</w:t>
      </w:r>
    </w:p>
    <w:p w14:paraId="397514C4" w14:textId="7CD683C3" w:rsidR="67C0BACA" w:rsidRPr="00E31744" w:rsidRDefault="67C0BACA" w:rsidP="3F53DE01">
      <w:pPr>
        <w:spacing w:after="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lang w:val="en"/>
        </w:rPr>
        <w:t xml:space="preserve">Required Registration: </w:t>
      </w:r>
      <w:r w:rsidR="00CE1CF5">
        <w:rPr>
          <w:rFonts w:ascii="Times New Roman" w:eastAsia="Times New Roman" w:hAnsi="Times New Roman" w:cs="Times New Roman"/>
          <w:b/>
          <w:bCs/>
          <w:color w:val="000000" w:themeColor="text1"/>
          <w:sz w:val="24"/>
          <w:szCs w:val="24"/>
          <w:lang w:val="en"/>
        </w:rPr>
        <w:t xml:space="preserve"> </w:t>
      </w:r>
      <w:r w:rsidRPr="00E31744">
        <w:rPr>
          <w:rFonts w:ascii="Times New Roman" w:eastAsia="Times New Roman" w:hAnsi="Times New Roman" w:cs="Times New Roman"/>
          <w:color w:val="000000" w:themeColor="text1"/>
          <w:sz w:val="24"/>
          <w:szCs w:val="24"/>
          <w:lang w:val="en"/>
        </w:rPr>
        <w:t xml:space="preserve">All organizations, whether based in the United States or in another country, must have a Unique Entity Identifier (UEI) and an active registration in SAM.gov. </w:t>
      </w:r>
      <w:r w:rsidR="00CE1CF5">
        <w:rPr>
          <w:rFonts w:ascii="Times New Roman" w:eastAsia="Times New Roman" w:hAnsi="Times New Roman" w:cs="Times New Roman"/>
          <w:color w:val="000000" w:themeColor="text1"/>
          <w:sz w:val="24"/>
          <w:szCs w:val="24"/>
          <w:lang w:val="en"/>
        </w:rPr>
        <w:t xml:space="preserve"> </w:t>
      </w:r>
      <w:r w:rsidRPr="00E31744">
        <w:rPr>
          <w:rFonts w:ascii="Times New Roman" w:eastAsia="Times New Roman" w:hAnsi="Times New Roman" w:cs="Times New Roman"/>
          <w:color w:val="000000" w:themeColor="text1"/>
          <w:sz w:val="24"/>
          <w:szCs w:val="24"/>
          <w:lang w:val="en"/>
        </w:rPr>
        <w:t xml:space="preserve">A UEI is one of the data elements mandated by Public Law 109-282, the Federal Funding Accountability and Transparency Act (FFATA), for all Federal awards. </w:t>
      </w:r>
    </w:p>
    <w:p w14:paraId="5E9D28F1" w14:textId="59C08A04" w:rsidR="3F53DE01" w:rsidRPr="00E31744" w:rsidRDefault="3F53DE01"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3D7944B6" w14:textId="5B430DA0" w:rsidR="67C0BACA" w:rsidRPr="00E31744" w:rsidRDefault="67C0BACA"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An applicant must maintain an active registration while it has a proposal under review by the Department and must continue to keep the registration active for the entire duration of the period of performance of any Federal award that results from this NOFO.</w:t>
      </w:r>
    </w:p>
    <w:p w14:paraId="1CD6E47E" w14:textId="0E4EAA73" w:rsidR="3F53DE01" w:rsidRPr="00E31744" w:rsidRDefault="3F53DE01" w:rsidP="3F53DE0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BDFF8A1" w14:textId="2DAA920E" w:rsidR="67C0BACA" w:rsidRPr="00E31744" w:rsidRDefault="67C0BACA" w:rsidP="3F53DE01">
      <w:p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The 2 CFR 200 also requires subrecipients to obtain a UEI.  Please note the UEI for subrecipients is not required at the time of application but will be required before an award is processed and/or directed to a subrecipient.</w:t>
      </w:r>
    </w:p>
    <w:p w14:paraId="273DA996" w14:textId="7D099A78" w:rsidR="67C0BACA" w:rsidRPr="00E31744" w:rsidRDefault="67C0BACA" w:rsidP="3F53DE01">
      <w:p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i/>
          <w:iCs/>
          <w:color w:val="252525"/>
          <w:sz w:val="24"/>
          <w:szCs w:val="24"/>
          <w:lang w:val="en"/>
        </w:rPr>
        <w:lastRenderedPageBreak/>
        <w:t> </w:t>
      </w:r>
      <w:r w:rsidRPr="00E31744">
        <w:rPr>
          <w:rFonts w:ascii="Times New Roman" w:eastAsia="Times New Roman" w:hAnsi="Times New Roman" w:cs="Times New Roman"/>
          <w:b/>
          <w:bCs/>
          <w:i/>
          <w:iCs/>
          <w:color w:val="000000" w:themeColor="text1"/>
          <w:sz w:val="24"/>
          <w:szCs w:val="24"/>
          <w:lang w:val="en"/>
        </w:rPr>
        <w:t>Note</w:t>
      </w:r>
      <w:proofErr w:type="gramStart"/>
      <w:r w:rsidRPr="00E31744">
        <w:rPr>
          <w:rFonts w:ascii="Times New Roman" w:eastAsia="Times New Roman" w:hAnsi="Times New Roman" w:cs="Times New Roman"/>
          <w:b/>
          <w:bCs/>
          <w:i/>
          <w:iCs/>
          <w:color w:val="000000" w:themeColor="text1"/>
          <w:sz w:val="24"/>
          <w:szCs w:val="24"/>
          <w:lang w:val="en"/>
        </w:rPr>
        <w:t>:  The</w:t>
      </w:r>
      <w:proofErr w:type="gramEnd"/>
      <w:r w:rsidRPr="00E31744">
        <w:rPr>
          <w:rFonts w:ascii="Times New Roman" w:eastAsia="Times New Roman" w:hAnsi="Times New Roman" w:cs="Times New Roman"/>
          <w:b/>
          <w:bCs/>
          <w:i/>
          <w:iCs/>
          <w:color w:val="000000" w:themeColor="text1"/>
          <w:sz w:val="24"/>
          <w:szCs w:val="24"/>
          <w:lang w:val="en"/>
        </w:rPr>
        <w:t xml:space="preserve"> process of obtaining or renewing a SAM.gov registration may </w:t>
      </w:r>
      <w:proofErr w:type="gramStart"/>
      <w:r w:rsidRPr="00E31744">
        <w:rPr>
          <w:rFonts w:ascii="Times New Roman" w:eastAsia="Times New Roman" w:hAnsi="Times New Roman" w:cs="Times New Roman"/>
          <w:b/>
          <w:bCs/>
          <w:i/>
          <w:iCs/>
          <w:color w:val="000000" w:themeColor="text1"/>
          <w:sz w:val="24"/>
          <w:szCs w:val="24"/>
          <w:lang w:val="en"/>
        </w:rPr>
        <w:t>take</w:t>
      </w:r>
      <w:proofErr w:type="gramEnd"/>
      <w:r w:rsidRPr="00E31744">
        <w:rPr>
          <w:rFonts w:ascii="Times New Roman" w:eastAsia="Times New Roman" w:hAnsi="Times New Roman" w:cs="Times New Roman"/>
          <w:b/>
          <w:bCs/>
          <w:i/>
          <w:iCs/>
          <w:color w:val="000000" w:themeColor="text1"/>
          <w:sz w:val="24"/>
          <w:szCs w:val="24"/>
          <w:lang w:val="en"/>
        </w:rPr>
        <w:t xml:space="preserve"> anywhere from 4-8 weeks.  </w:t>
      </w:r>
      <w:r w:rsidRPr="00E31744">
        <w:rPr>
          <w:rFonts w:ascii="Times New Roman" w:eastAsia="Times New Roman" w:hAnsi="Times New Roman" w:cs="Times New Roman"/>
          <w:b/>
          <w:bCs/>
          <w:i/>
          <w:iCs/>
          <w:color w:val="000000" w:themeColor="text1"/>
          <w:sz w:val="24"/>
          <w:szCs w:val="24"/>
          <w:u w:val="single"/>
          <w:lang w:val="en"/>
        </w:rPr>
        <w:t>Please begin your registration as early as possible</w:t>
      </w:r>
      <w:r w:rsidRPr="00E31744">
        <w:rPr>
          <w:rFonts w:ascii="Times New Roman" w:eastAsia="Times New Roman" w:hAnsi="Times New Roman" w:cs="Times New Roman"/>
          <w:b/>
          <w:bCs/>
          <w:i/>
          <w:iCs/>
          <w:color w:val="000000" w:themeColor="text1"/>
          <w:sz w:val="24"/>
          <w:szCs w:val="24"/>
          <w:lang w:val="en"/>
        </w:rPr>
        <w:t>.</w:t>
      </w:r>
    </w:p>
    <w:p w14:paraId="08234988" w14:textId="4C4B66AE" w:rsidR="67C0BACA" w:rsidRPr="00E31744" w:rsidRDefault="67C0BACA" w:rsidP="00D17D2C">
      <w:pPr>
        <w:pStyle w:val="ListParagraph"/>
        <w:numPr>
          <w:ilvl w:val="0"/>
          <w:numId w:val="5"/>
        </w:numPr>
        <w:spacing w:after="0" w:line="240" w:lineRule="auto"/>
        <w:ind w:hanging="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lang w:val="en"/>
        </w:rPr>
        <w:t xml:space="preserve">Organizations </w:t>
      </w:r>
      <w:r w:rsidRPr="00E31744">
        <w:rPr>
          <w:rFonts w:ascii="Times New Roman" w:eastAsia="Times New Roman" w:hAnsi="Times New Roman" w:cs="Times New Roman"/>
          <w:b/>
          <w:bCs/>
          <w:color w:val="000000" w:themeColor="text1"/>
          <w:sz w:val="24"/>
          <w:szCs w:val="24"/>
          <w:lang w:val="en"/>
        </w:rPr>
        <w:t>based in the United States</w:t>
      </w:r>
      <w:r w:rsidRPr="00E31744">
        <w:rPr>
          <w:rFonts w:ascii="Times New Roman" w:eastAsia="Times New Roman" w:hAnsi="Times New Roman" w:cs="Times New Roman"/>
          <w:color w:val="000000" w:themeColor="text1"/>
          <w:sz w:val="24"/>
          <w:szCs w:val="24"/>
          <w:lang w:val="en"/>
        </w:rPr>
        <w:t xml:space="preserve"> or that pay employees within the United States will need an Employer Identification Number (EIN) from the Internal Revenue Service (IRS) and a UEI prior to registering in SAM.gov.</w:t>
      </w:r>
    </w:p>
    <w:p w14:paraId="1DF772ED" w14:textId="00B001C4" w:rsidR="67C0BACA" w:rsidRPr="00E31744" w:rsidRDefault="67C0BACA" w:rsidP="3F53DE01">
      <w:pPr>
        <w:spacing w:after="0" w:line="240" w:lineRule="auto"/>
        <w:ind w:left="72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lang w:val="en"/>
        </w:rPr>
        <w:t xml:space="preserve"> </w:t>
      </w:r>
    </w:p>
    <w:p w14:paraId="33053CE7" w14:textId="6D54C082" w:rsidR="67C0BACA" w:rsidRPr="00E31744" w:rsidRDefault="67C0BACA" w:rsidP="00D17D2C">
      <w:pPr>
        <w:pStyle w:val="ListParagraph"/>
        <w:numPr>
          <w:ilvl w:val="0"/>
          <w:numId w:val="5"/>
        </w:numPr>
        <w:spacing w:after="0" w:line="240" w:lineRule="auto"/>
        <w:ind w:hanging="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lang w:val="en"/>
        </w:rPr>
        <w:t xml:space="preserve">Organizations </w:t>
      </w:r>
      <w:r w:rsidRPr="00E31744">
        <w:rPr>
          <w:rFonts w:ascii="Times New Roman" w:eastAsia="Times New Roman" w:hAnsi="Times New Roman" w:cs="Times New Roman"/>
          <w:b/>
          <w:bCs/>
          <w:color w:val="000000" w:themeColor="text1"/>
          <w:sz w:val="24"/>
          <w:szCs w:val="24"/>
          <w:lang w:val="en"/>
        </w:rPr>
        <w:t>based outside of the United States</w:t>
      </w:r>
      <w:r w:rsidRPr="00E31744">
        <w:rPr>
          <w:rFonts w:ascii="Times New Roman" w:eastAsia="Times New Roman" w:hAnsi="Times New Roman" w:cs="Times New Roman"/>
          <w:color w:val="000000" w:themeColor="text1"/>
          <w:sz w:val="24"/>
          <w:szCs w:val="24"/>
          <w:lang w:val="en"/>
        </w:rPr>
        <w:t xml:space="preserve"> and that do not pay employees within the United States do not need an EIN from the IRS but do need a UEI prior to registering in SAM.gov.  </w:t>
      </w:r>
    </w:p>
    <w:p w14:paraId="155E69BB" w14:textId="15AF0889" w:rsidR="3F53DE01" w:rsidRPr="00E31744" w:rsidRDefault="3F53DE01" w:rsidP="3F53DE01">
      <w:pPr>
        <w:spacing w:after="0" w:line="240" w:lineRule="auto"/>
        <w:ind w:left="720"/>
        <w:rPr>
          <w:rFonts w:ascii="Times New Roman" w:eastAsia="Times New Roman" w:hAnsi="Times New Roman" w:cs="Times New Roman"/>
          <w:color w:val="000000" w:themeColor="text1"/>
          <w:sz w:val="24"/>
          <w:szCs w:val="24"/>
        </w:rPr>
      </w:pPr>
    </w:p>
    <w:p w14:paraId="54693B6B" w14:textId="5EEB3CD0" w:rsidR="67C0BACA" w:rsidRPr="00E31744" w:rsidRDefault="67C0BACA" w:rsidP="00D17D2C">
      <w:pPr>
        <w:pStyle w:val="ListParagraph"/>
        <w:numPr>
          <w:ilvl w:val="0"/>
          <w:numId w:val="5"/>
        </w:numPr>
        <w:spacing w:after="0" w:line="240" w:lineRule="auto"/>
        <w:ind w:hanging="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b/>
          <w:bCs/>
          <w:color w:val="000000" w:themeColor="text1"/>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0E31744">
        <w:rPr>
          <w:rFonts w:ascii="Times New Roman" w:eastAsia="Times New Roman" w:hAnsi="Times New Roman" w:cs="Times New Roman"/>
          <w:b/>
          <w:bCs/>
          <w:color w:val="000000" w:themeColor="text1"/>
          <w:sz w:val="24"/>
          <w:szCs w:val="24"/>
        </w:rPr>
        <w:t xml:space="preserve">  </w:t>
      </w:r>
      <w:r w:rsidRPr="00E31744">
        <w:rPr>
          <w:rFonts w:ascii="Times New Roman" w:eastAsia="Times New Roman" w:hAnsi="Times New Roman" w:cs="Times New Roman"/>
          <w:color w:val="000000" w:themeColor="text1"/>
          <w:sz w:val="24"/>
          <w:szCs w:val="24"/>
        </w:rPr>
        <w:t>If an applicant organization is mid-registration and wishes to remove an NCAGE code from their SAM.gov registration, the applicant should</w:t>
      </w:r>
      <w:hyperlink r:id="rId26">
        <w:r w:rsidRPr="00E31744">
          <w:rPr>
            <w:rStyle w:val="Hyperlink"/>
            <w:rFonts w:ascii="Times New Roman" w:eastAsia="Times New Roman" w:hAnsi="Times New Roman" w:cs="Times New Roman"/>
            <w:color w:val="000000" w:themeColor="text1"/>
            <w:sz w:val="24"/>
            <w:szCs w:val="24"/>
          </w:rPr>
          <w:t xml:space="preserve"> </w:t>
        </w:r>
      </w:hyperlink>
      <w:hyperlink r:id="rId27">
        <w:r w:rsidRPr="00E31744">
          <w:rPr>
            <w:rStyle w:val="Hyperlink"/>
            <w:rFonts w:ascii="Times New Roman" w:eastAsia="Times New Roman" w:hAnsi="Times New Roman" w:cs="Times New Roman"/>
            <w:color w:val="1155CC"/>
            <w:sz w:val="24"/>
            <w:szCs w:val="24"/>
            <w:u w:val="none"/>
          </w:rPr>
          <w:t>submit a help desk ticket (“incident”)</w:t>
        </w:r>
      </w:hyperlink>
      <w:r w:rsidRPr="00E31744">
        <w:rPr>
          <w:rFonts w:ascii="Times New Roman" w:eastAsia="Times New Roman" w:hAnsi="Times New Roman" w:cs="Times New Roman"/>
          <w:color w:val="000000" w:themeColor="text1"/>
          <w:sz w:val="24"/>
          <w:szCs w:val="24"/>
        </w:rPr>
        <w:t xml:space="preserve"> with the Federal Service Desk (FSD) online at</w:t>
      </w:r>
      <w:hyperlink r:id="rId28">
        <w:r w:rsidRPr="00E31744">
          <w:rPr>
            <w:rStyle w:val="Hyperlink"/>
            <w:rFonts w:ascii="Times New Roman" w:eastAsia="Times New Roman" w:hAnsi="Times New Roman" w:cs="Times New Roman"/>
            <w:color w:val="000000" w:themeColor="text1"/>
            <w:sz w:val="24"/>
            <w:szCs w:val="24"/>
          </w:rPr>
          <w:t xml:space="preserve"> </w:t>
        </w:r>
      </w:hyperlink>
      <w:hyperlink r:id="rId29">
        <w:r w:rsidRPr="00E31744">
          <w:rPr>
            <w:rStyle w:val="Hyperlink"/>
            <w:rFonts w:ascii="Times New Roman" w:eastAsia="Times New Roman" w:hAnsi="Times New Roman" w:cs="Times New Roman"/>
            <w:color w:val="1155CC"/>
            <w:sz w:val="24"/>
            <w:szCs w:val="24"/>
          </w:rPr>
          <w:t>www.fsd.gov</w:t>
        </w:r>
      </w:hyperlink>
      <w:r w:rsidRPr="00E31744">
        <w:rPr>
          <w:rFonts w:ascii="Times New Roman" w:eastAsia="Times New Roman" w:hAnsi="Times New Roman" w:cs="Times New Roman"/>
          <w:color w:val="000000" w:themeColor="text1"/>
          <w:sz w:val="24"/>
          <w:szCs w:val="24"/>
        </w:rPr>
        <w:t xml:space="preserve"> using the following language: “I do not intend to seek financial assistance from the Department of Defense. </w:t>
      </w:r>
      <w:r w:rsidR="009D46EE">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I do not wish to obtain an NCAGE code. I understand that I will need to submit my registration after this incident is resolved in order to have my registration activated.”</w:t>
      </w:r>
    </w:p>
    <w:p w14:paraId="33F55BC1" w14:textId="3C82A5A1" w:rsidR="3F53DE01" w:rsidRPr="00E31744" w:rsidRDefault="3F53DE01" w:rsidP="3F53DE01">
      <w:pPr>
        <w:spacing w:after="0" w:line="240" w:lineRule="auto"/>
        <w:rPr>
          <w:rFonts w:ascii="Times New Roman" w:eastAsia="Times New Roman" w:hAnsi="Times New Roman" w:cs="Times New Roman"/>
          <w:color w:val="000000" w:themeColor="text1"/>
          <w:sz w:val="24"/>
          <w:szCs w:val="24"/>
        </w:rPr>
      </w:pPr>
    </w:p>
    <w:p w14:paraId="159D379C" w14:textId="217BC4C1" w:rsidR="67C0BACA" w:rsidRPr="00E31744" w:rsidRDefault="67C0BACA" w:rsidP="3F53DE01">
      <w:pP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lang w:val="en"/>
        </w:rPr>
        <w:t>Organizations based outside of the United States and that DO NOT plan to do business with the DoD should follow the below instructions:</w:t>
      </w:r>
      <w:r w:rsidRPr="00E31744">
        <w:rPr>
          <w:rFonts w:ascii="Times New Roman" w:eastAsia="Times New Roman" w:hAnsi="Times New Roman" w:cs="Times New Roman"/>
          <w:b/>
          <w:bCs/>
          <w:color w:val="000000" w:themeColor="text1"/>
          <w:sz w:val="24"/>
          <w:szCs w:val="24"/>
          <w:lang w:val="en"/>
        </w:rPr>
        <w:t xml:space="preserve"> </w:t>
      </w:r>
    </w:p>
    <w:p w14:paraId="60331F7F" w14:textId="0188F166" w:rsidR="67C0BACA" w:rsidRPr="00E31744" w:rsidRDefault="67C0BACA" w:rsidP="00D17D2C">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Step 1</w:t>
      </w:r>
      <w:proofErr w:type="gramStart"/>
      <w:r w:rsidRPr="00E31744">
        <w:rPr>
          <w:rFonts w:ascii="Times New Roman" w:eastAsia="Times New Roman" w:hAnsi="Times New Roman" w:cs="Times New Roman"/>
          <w:color w:val="000000" w:themeColor="text1"/>
          <w:sz w:val="24"/>
          <w:szCs w:val="24"/>
        </w:rPr>
        <w:t>:</w:t>
      </w:r>
      <w:r w:rsidR="009D46EE">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 xml:space="preserve"> Proceed</w:t>
      </w:r>
      <w:proofErr w:type="gramEnd"/>
      <w:r w:rsidRPr="00E31744">
        <w:rPr>
          <w:rFonts w:ascii="Times New Roman" w:eastAsia="Times New Roman" w:hAnsi="Times New Roman" w:cs="Times New Roman"/>
          <w:color w:val="000000" w:themeColor="text1"/>
          <w:sz w:val="24"/>
          <w:szCs w:val="24"/>
        </w:rPr>
        <w:t xml:space="preserve"> to SAM.gov to obtain a UEI and complete the SAM.gov registration process.  SAM.gov registration must be renewed annually.</w:t>
      </w:r>
    </w:p>
    <w:p w14:paraId="708DCB27" w14:textId="0661AA01" w:rsidR="065E23B7" w:rsidRPr="00E31744" w:rsidRDefault="065E23B7" w:rsidP="6179E661">
      <w:pPr>
        <w:pStyle w:val="paragraph"/>
        <w:spacing w:before="0" w:beforeAutospacing="0" w:after="0" w:afterAutospacing="0"/>
        <w:ind w:left="360"/>
        <w:rPr>
          <w:rStyle w:val="normaltextrun"/>
          <w:rFonts w:eastAsia="Times New Roman"/>
          <w:b/>
          <w:bCs/>
        </w:rPr>
      </w:pPr>
    </w:p>
    <w:p w14:paraId="754BB7A8" w14:textId="77777777" w:rsidR="005469B9" w:rsidRPr="00E31744" w:rsidRDefault="005469B9" w:rsidP="6179E661">
      <w:pPr>
        <w:pStyle w:val="null"/>
        <w:spacing w:before="0" w:beforeAutospacing="0" w:after="0" w:afterAutospacing="0"/>
        <w:rPr>
          <w:rStyle w:val="null1"/>
          <w:rFonts w:ascii="Times New Roman" w:eastAsia="Times New Roman" w:hAnsi="Times New Roman" w:cs="Times New Roman"/>
          <w:b/>
          <w:bCs/>
          <w:sz w:val="24"/>
          <w:szCs w:val="24"/>
        </w:rPr>
      </w:pPr>
      <w:r w:rsidRPr="00E31744">
        <w:rPr>
          <w:rStyle w:val="null1"/>
          <w:rFonts w:ascii="Times New Roman" w:eastAsia="Times New Roman" w:hAnsi="Times New Roman" w:cs="Times New Roman"/>
          <w:b/>
          <w:bCs/>
          <w:sz w:val="24"/>
          <w:szCs w:val="24"/>
        </w:rPr>
        <w:t>Exemptions</w:t>
      </w:r>
    </w:p>
    <w:p w14:paraId="001F98E9" w14:textId="46A4EB70" w:rsidR="00064B15" w:rsidRPr="00E31744" w:rsidRDefault="005469B9"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color w:val="000000" w:themeColor="text1"/>
          <w:sz w:val="24"/>
          <w:szCs w:val="24"/>
        </w:rPr>
        <w:t>An exemption from the UEI and sam.gov registration requirements may be permitted on a case-by-case basis</w:t>
      </w:r>
      <w:r w:rsidR="00064B15" w:rsidRPr="00E31744">
        <w:rPr>
          <w:rFonts w:ascii="Times New Roman" w:eastAsia="Times New Roman" w:hAnsi="Times New Roman" w:cs="Times New Roman"/>
          <w:color w:val="000000" w:themeColor="text1"/>
          <w:sz w:val="24"/>
          <w:szCs w:val="24"/>
        </w:rPr>
        <w:t xml:space="preserve">.  </w:t>
      </w:r>
      <w:r w:rsidR="00064B15" w:rsidRPr="00E31744">
        <w:rPr>
          <w:rFonts w:ascii="Times New Roman" w:eastAsia="Times New Roman" w:hAnsi="Times New Roman" w:cs="Times New Roman"/>
          <w:sz w:val="24"/>
          <w:szCs w:val="24"/>
        </w:rPr>
        <w:t xml:space="preserve">See </w:t>
      </w:r>
      <w:hyperlink r:id="rId30">
        <w:r w:rsidR="00064B15" w:rsidRPr="00E31744">
          <w:rPr>
            <w:rStyle w:val="Hyperlink"/>
            <w:rFonts w:ascii="Times New Roman" w:eastAsia="Times New Roman" w:hAnsi="Times New Roman" w:cs="Times New Roman"/>
            <w:sz w:val="24"/>
            <w:szCs w:val="24"/>
          </w:rPr>
          <w:t>2 CFR 25.110</w:t>
        </w:r>
      </w:hyperlink>
      <w:r w:rsidR="00064B15" w:rsidRPr="00E31744">
        <w:rPr>
          <w:rFonts w:ascii="Times New Roman" w:eastAsia="Times New Roman" w:hAnsi="Times New Roman" w:cs="Times New Roman"/>
          <w:sz w:val="24"/>
          <w:szCs w:val="24"/>
        </w:rPr>
        <w:t xml:space="preserve"> for a full list of exemptions.</w:t>
      </w:r>
    </w:p>
    <w:p w14:paraId="20375F95" w14:textId="77777777" w:rsidR="00556D5D" w:rsidRPr="00E31744" w:rsidRDefault="00556D5D"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E12691D" w14:textId="7DA196DD" w:rsidR="005469B9" w:rsidRPr="00E31744" w:rsidRDefault="005469B9" w:rsidP="6179E661">
      <w:pPr>
        <w:spacing w:after="0" w:line="240" w:lineRule="auto"/>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00E31744">
        <w:rPr>
          <w:rFonts w:ascii="Times New Roman" w:eastAsia="Times New Roman" w:hAnsi="Times New Roman" w:cs="Times New Roman"/>
          <w:sz w:val="24"/>
          <w:szCs w:val="24"/>
        </w:rPr>
        <w:t>a justification</w:t>
      </w:r>
      <w:proofErr w:type="gramEnd"/>
      <w:r w:rsidRPr="00E31744">
        <w:rPr>
          <w:rFonts w:ascii="Times New Roman" w:eastAsia="Times New Roman" w:hAnsi="Times New Roman" w:cs="Times New Roman"/>
          <w:sz w:val="24"/>
          <w:szCs w:val="24"/>
        </w:rPr>
        <w:t xml:space="preserve"> of their request. </w:t>
      </w:r>
      <w:r w:rsidR="009D46EE">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Approval for a SAM.gov exemption must come from the warranted Grants Officer before the application can be deemed eligible for review.</w:t>
      </w:r>
    </w:p>
    <w:p w14:paraId="695E8891" w14:textId="77777777" w:rsidR="007D20D2" w:rsidRPr="00E31744" w:rsidRDefault="007D20D2"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1CA90D" w14:textId="30CF5D29" w:rsidR="3A54BF58" w:rsidRPr="00E31744" w:rsidRDefault="3A54BF58" w:rsidP="6179E661">
      <w:pPr>
        <w:spacing w:after="0" w:line="240" w:lineRule="auto"/>
        <w:jc w:val="both"/>
        <w:rPr>
          <w:rFonts w:ascii="Times New Roman" w:eastAsia="Times New Roman" w:hAnsi="Times New Roman" w:cs="Times New Roman"/>
          <w:sz w:val="24"/>
          <w:szCs w:val="24"/>
        </w:rPr>
      </w:pPr>
      <w:r w:rsidRPr="00E31744">
        <w:rPr>
          <w:rStyle w:val="null1"/>
          <w:rFonts w:ascii="Times New Roman" w:eastAsia="Times New Roman" w:hAnsi="Times New Roman" w:cs="Times New Roman"/>
          <w:b/>
          <w:bCs/>
          <w:color w:val="000000" w:themeColor="text1"/>
          <w:sz w:val="24"/>
          <w:szCs w:val="24"/>
        </w:rPr>
        <w:t>Please note</w:t>
      </w:r>
      <w:r w:rsidRPr="00E31744">
        <w:rPr>
          <w:rStyle w:val="null1"/>
          <w:rFonts w:ascii="Times New Roman" w:eastAsia="Times New Roman" w:hAnsi="Times New Roman" w:cs="Times New Roman"/>
          <w:color w:val="000000" w:themeColor="text1"/>
          <w:sz w:val="24"/>
          <w:szCs w:val="24"/>
        </w:rPr>
        <w:t>: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3667E5B3" w14:textId="329917D9" w:rsidR="065E23B7" w:rsidRPr="00E31744" w:rsidRDefault="065E23B7" w:rsidP="6179E661">
      <w:pPr>
        <w:shd w:val="clear" w:color="auto" w:fill="FFFFFF" w:themeFill="background1"/>
        <w:spacing w:after="0" w:line="240" w:lineRule="auto"/>
        <w:rPr>
          <w:rFonts w:ascii="Times New Roman" w:eastAsia="Times New Roman" w:hAnsi="Times New Roman" w:cs="Times New Roman"/>
          <w:sz w:val="24"/>
          <w:szCs w:val="24"/>
        </w:rPr>
      </w:pPr>
    </w:p>
    <w:p w14:paraId="35970D5E" w14:textId="734E1AFF" w:rsidR="007D20D2" w:rsidRPr="00E31744" w:rsidRDefault="007D20D2" w:rsidP="002C44E3">
      <w:pPr>
        <w:pStyle w:val="Heading5"/>
        <w:numPr>
          <w:ilvl w:val="0"/>
          <w:numId w:val="29"/>
        </w:numPr>
        <w:ind w:left="360"/>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Submission Dates and Times</w:t>
      </w:r>
    </w:p>
    <w:p w14:paraId="0A42E271" w14:textId="77777777" w:rsidR="00F676CF" w:rsidRPr="00E31744" w:rsidRDefault="00F676CF" w:rsidP="6179E661">
      <w:pPr>
        <w:rPr>
          <w:rFonts w:ascii="Times New Roman" w:eastAsia="Times New Roman" w:hAnsi="Times New Roman" w:cs="Times New Roman"/>
          <w:sz w:val="24"/>
          <w:szCs w:val="24"/>
        </w:rPr>
      </w:pPr>
    </w:p>
    <w:p w14:paraId="00EB33EE" w14:textId="1EDD043B" w:rsidR="00F676CF" w:rsidRPr="00E31744" w:rsidRDefault="00F676C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 xml:space="preserve">Applications may be submitted for consideration at any time before the closing date of </w:t>
      </w:r>
      <w:r w:rsidR="005232E5" w:rsidRPr="00160951">
        <w:rPr>
          <w:rFonts w:ascii="Times New Roman" w:eastAsia="Times New Roman" w:hAnsi="Times New Roman" w:cs="Times New Roman"/>
          <w:sz w:val="24"/>
          <w:szCs w:val="24"/>
        </w:rPr>
        <w:t>Ju</w:t>
      </w:r>
      <w:r w:rsidR="008549A4" w:rsidRPr="00160951">
        <w:rPr>
          <w:rFonts w:ascii="Times New Roman" w:eastAsia="Times New Roman" w:hAnsi="Times New Roman" w:cs="Times New Roman"/>
          <w:sz w:val="24"/>
          <w:szCs w:val="24"/>
        </w:rPr>
        <w:t>ly</w:t>
      </w:r>
      <w:r w:rsidR="005232E5" w:rsidRPr="00160951">
        <w:rPr>
          <w:rFonts w:ascii="Times New Roman" w:eastAsia="Times New Roman" w:hAnsi="Times New Roman" w:cs="Times New Roman"/>
          <w:sz w:val="24"/>
          <w:szCs w:val="24"/>
        </w:rPr>
        <w:t xml:space="preserve"> </w:t>
      </w:r>
      <w:r w:rsidR="008549A4" w:rsidRPr="00160951">
        <w:rPr>
          <w:rFonts w:ascii="Times New Roman" w:eastAsia="Times New Roman" w:hAnsi="Times New Roman" w:cs="Times New Roman"/>
          <w:sz w:val="24"/>
          <w:szCs w:val="24"/>
        </w:rPr>
        <w:t>03</w:t>
      </w:r>
      <w:r w:rsidRPr="00160951">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 xml:space="preserve">No applications will be accepted after that date. </w:t>
      </w:r>
    </w:p>
    <w:p w14:paraId="6A08DFEC" w14:textId="65D7D6A7" w:rsidR="065E23B7" w:rsidRPr="00160951" w:rsidRDefault="065E23B7" w:rsidP="6179E661">
      <w:pPr>
        <w:rPr>
          <w:rFonts w:ascii="Times New Roman" w:eastAsia="Times New Roman" w:hAnsi="Times New Roman" w:cs="Times New Roman"/>
          <w:sz w:val="24"/>
          <w:szCs w:val="24"/>
        </w:rPr>
      </w:pPr>
    </w:p>
    <w:p w14:paraId="11ED1FF2" w14:textId="05A99B70" w:rsidR="08E62C43" w:rsidRPr="00E31744" w:rsidRDefault="08E62C43" w:rsidP="6179E661">
      <w:pPr>
        <w:spacing w:after="0" w:line="240" w:lineRule="auto"/>
        <w:rPr>
          <w:rFonts w:ascii="Times New Roman" w:eastAsia="Times New Roman" w:hAnsi="Times New Roman" w:cs="Times New Roman"/>
          <w:color w:val="FF0000"/>
          <w:sz w:val="24"/>
          <w:szCs w:val="24"/>
        </w:rPr>
      </w:pPr>
      <w:r w:rsidRPr="00160951">
        <w:rPr>
          <w:rFonts w:ascii="Times New Roman" w:eastAsia="Times New Roman" w:hAnsi="Times New Roman" w:cs="Times New Roman"/>
          <w:b/>
          <w:bCs/>
          <w:sz w:val="24"/>
          <w:szCs w:val="24"/>
          <w:u w:val="single"/>
        </w:rPr>
        <w:t>Submission Method</w:t>
      </w:r>
      <w:r w:rsidRPr="00160951">
        <w:rPr>
          <w:rFonts w:ascii="Times New Roman" w:eastAsia="Times New Roman" w:hAnsi="Times New Roman" w:cs="Times New Roman"/>
          <w:sz w:val="24"/>
          <w:szCs w:val="24"/>
        </w:rPr>
        <w:t>:</w:t>
      </w:r>
      <w:r w:rsidR="009D46EE"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 Submitting all application materials directly to the following email address</w:t>
      </w:r>
      <w:r w:rsidRPr="00E31744">
        <w:rPr>
          <w:rFonts w:ascii="Times New Roman" w:eastAsia="Times New Roman" w:hAnsi="Times New Roman" w:cs="Times New Roman"/>
          <w:color w:val="FF0000"/>
          <w:sz w:val="24"/>
          <w:szCs w:val="24"/>
        </w:rPr>
        <w:t xml:space="preserve">: </w:t>
      </w:r>
      <w:hyperlink r:id="rId31" w:history="1">
        <w:r w:rsidR="005C2CAC" w:rsidRPr="00E31744">
          <w:rPr>
            <w:rFonts w:ascii="Times New Roman" w:hAnsi="Times New Roman" w:cs="Times New Roman"/>
            <w:color w:val="467886" w:themeColor="hyperlink"/>
            <w:kern w:val="0"/>
            <w:sz w:val="24"/>
            <w:szCs w:val="24"/>
            <w:u w:val="single"/>
            <w14:ligatures w14:val="none"/>
          </w:rPr>
          <w:t>ouagapdgrants@state.gov</w:t>
        </w:r>
      </w:hyperlink>
      <w:r w:rsidR="000A709E" w:rsidRPr="00E31744">
        <w:rPr>
          <w:sz w:val="24"/>
          <w:szCs w:val="24"/>
        </w:rPr>
        <w:t>.</w:t>
      </w:r>
      <w:r w:rsidRPr="00E31744">
        <w:rPr>
          <w:rFonts w:ascii="Times New Roman" w:eastAsia="Times New Roman" w:hAnsi="Times New Roman" w:cs="Times New Roman"/>
          <w:color w:val="FF0000"/>
          <w:sz w:val="24"/>
          <w:szCs w:val="24"/>
        </w:rPr>
        <w:t xml:space="preserve"> </w:t>
      </w:r>
      <w:r w:rsidR="00C54B59"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Applicants opting to submit applications via email to </w:t>
      </w:r>
      <w:hyperlink r:id="rId32" w:history="1">
        <w:r w:rsidR="005C2CAC" w:rsidRPr="00E31744">
          <w:rPr>
            <w:rStyle w:val="Hyperlink"/>
            <w:rFonts w:ascii="Times New Roman" w:hAnsi="Times New Roman" w:cs="Times New Roman"/>
            <w:kern w:val="0"/>
            <w:sz w:val="24"/>
            <w:szCs w:val="24"/>
            <w14:ligatures w14:val="none"/>
          </w:rPr>
          <w:t>ouagapdgrants@state.gov</w:t>
        </w:r>
      </w:hyperlink>
      <w:r w:rsidR="00AF5644" w:rsidRPr="00E31744">
        <w:rPr>
          <w:sz w:val="24"/>
          <w:szCs w:val="24"/>
        </w:rPr>
        <w:t xml:space="preserve"> </w:t>
      </w:r>
      <w:r w:rsidRPr="00E31744">
        <w:rPr>
          <w:rFonts w:ascii="Times New Roman" w:eastAsia="Times New Roman" w:hAnsi="Times New Roman" w:cs="Times New Roman"/>
          <w:color w:val="FF0000"/>
          <w:sz w:val="24"/>
          <w:szCs w:val="24"/>
        </w:rPr>
        <w:t xml:space="preserve"> </w:t>
      </w:r>
      <w:r w:rsidRPr="00160951">
        <w:rPr>
          <w:rFonts w:ascii="Times New Roman" w:eastAsia="Times New Roman" w:hAnsi="Times New Roman" w:cs="Times New Roman"/>
          <w:b/>
          <w:bCs/>
          <w:sz w:val="24"/>
          <w:szCs w:val="24"/>
          <w:u w:val="single"/>
        </w:rPr>
        <w:t>must</w:t>
      </w:r>
      <w:r w:rsidRPr="00160951">
        <w:rPr>
          <w:rFonts w:ascii="Times New Roman" w:eastAsia="Times New Roman" w:hAnsi="Times New Roman" w:cs="Times New Roman"/>
          <w:b/>
          <w:bCs/>
          <w:sz w:val="24"/>
          <w:szCs w:val="24"/>
        </w:rPr>
        <w:t xml:space="preserve"> </w:t>
      </w:r>
      <w:r w:rsidRPr="00160951">
        <w:rPr>
          <w:rFonts w:ascii="Times New Roman" w:eastAsia="Times New Roman" w:hAnsi="Times New Roman" w:cs="Times New Roman"/>
          <w:sz w:val="24"/>
          <w:szCs w:val="24"/>
        </w:rPr>
        <w:t xml:space="preserve">include the Funding Opportunity Title and Funding Opportunity Number in the subject line of the email.  </w:t>
      </w:r>
    </w:p>
    <w:p w14:paraId="3E7405E9" w14:textId="77777777" w:rsidR="007D20D2" w:rsidRPr="00E31744" w:rsidRDefault="007D20D2"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AA2EE4" w14:textId="484BA8D9" w:rsidR="003173EA" w:rsidRPr="00E31744" w:rsidRDefault="007D20D2" w:rsidP="002C44E3">
      <w:pPr>
        <w:pStyle w:val="Heading5"/>
        <w:numPr>
          <w:ilvl w:val="0"/>
          <w:numId w:val="29"/>
        </w:numPr>
        <w:ind w:left="360"/>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Funding Restrictions</w:t>
      </w:r>
    </w:p>
    <w:p w14:paraId="372AE09C" w14:textId="034E38E2" w:rsidR="007D20D2" w:rsidRPr="00E31744" w:rsidRDefault="00AA04A8" w:rsidP="002C44E3">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Funding Restrictions for the United Nations Relief and Works Agency (UNRWA)</w:t>
      </w:r>
      <w:r w:rsidR="375F6EF2" w:rsidRPr="00E31744">
        <w:rPr>
          <w:rFonts w:ascii="Times New Roman" w:eastAsia="Times New Roman" w:hAnsi="Times New Roman" w:cs="Times New Roman"/>
          <w:sz w:val="24"/>
          <w:szCs w:val="24"/>
          <w:u w:val="single"/>
        </w:rPr>
        <w:t>:</w:t>
      </w:r>
      <w:r w:rsidR="375F6EF2" w:rsidRPr="00E31744">
        <w:rPr>
          <w:rFonts w:ascii="Times New Roman" w:eastAsia="Times New Roman" w:hAnsi="Times New Roman" w:cs="Times New Roman"/>
          <w:sz w:val="24"/>
          <w:szCs w:val="24"/>
        </w:rPr>
        <w:t xml:space="preserve"> </w:t>
      </w:r>
      <w:r w:rsidR="00DB34C8" w:rsidRPr="00E31744">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54877E47" w14:textId="69BE23EC" w:rsidR="3F53DE01" w:rsidRPr="00E31744" w:rsidRDefault="3F53DE01" w:rsidP="3F53DE01">
      <w:pPr>
        <w:pStyle w:val="ListParagraph"/>
        <w:spacing w:after="0" w:line="240" w:lineRule="auto"/>
        <w:rPr>
          <w:rFonts w:ascii="Times New Roman" w:eastAsia="Times New Roman" w:hAnsi="Times New Roman" w:cs="Times New Roman"/>
          <w:sz w:val="24"/>
          <w:szCs w:val="24"/>
        </w:rPr>
      </w:pPr>
    </w:p>
    <w:p w14:paraId="6DC48456" w14:textId="4F75312D" w:rsidR="334F1569" w:rsidRPr="00E31744" w:rsidRDefault="334F1569" w:rsidP="002C44E3">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u w:val="single"/>
        </w:rPr>
        <w:t>Certification Regarding Compliance with Applicable Federal Anti-Discrimination Laws”</w:t>
      </w:r>
      <w:r w:rsidRPr="00E31744">
        <w:rPr>
          <w:rFonts w:ascii="Times New Roman" w:eastAsia="Times New Roman" w:hAnsi="Times New Roman" w:cs="Times New Roman"/>
          <w:color w:val="000000" w:themeColor="text1"/>
          <w:sz w:val="24"/>
          <w:szCs w:val="24"/>
        </w:rPr>
        <w:t xml:space="preserve"> If the place of performance or delivery of any award made under this NOFO will be within the United States, applicants are advised that they will be required to certify the following at the time of award: </w:t>
      </w:r>
    </w:p>
    <w:p w14:paraId="4B99E9D0" w14:textId="6A59C356" w:rsidR="334F1569" w:rsidRPr="00E31744" w:rsidRDefault="334F1569" w:rsidP="002C44E3">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lang w:val="en"/>
        </w:rPr>
        <w:t xml:space="preserve">Its compliance in all respects with all applicable Federal anti-discrimination laws is material to the government’s payment decisions for purposes of section 3729(b)(4) of title 31, United States Code </w:t>
      </w:r>
      <w:proofErr w:type="gramStart"/>
      <w:r w:rsidRPr="00E31744">
        <w:rPr>
          <w:rFonts w:ascii="Times New Roman" w:eastAsia="Times New Roman" w:hAnsi="Times New Roman" w:cs="Times New Roman"/>
          <w:color w:val="000000" w:themeColor="text1"/>
          <w:sz w:val="24"/>
          <w:szCs w:val="24"/>
          <w:lang w:val="en"/>
        </w:rPr>
        <w:t>and;</w:t>
      </w:r>
      <w:proofErr w:type="gramEnd"/>
    </w:p>
    <w:p w14:paraId="4D53C4B7" w14:textId="62E7A122" w:rsidR="334F1569" w:rsidRPr="00E31744" w:rsidRDefault="334F1569" w:rsidP="002C44E3">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14:paraId="28A8D4D2" w14:textId="2F765BDC" w:rsidR="3F53DE01" w:rsidRPr="00E31744" w:rsidRDefault="3F53DE01" w:rsidP="3F53DE01">
      <w:pPr>
        <w:pStyle w:val="ListParagraph"/>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184D67E6" w14:textId="15B8A22D" w:rsidR="334F1569" w:rsidRPr="00E31744" w:rsidRDefault="334F1569" w:rsidP="002C44E3">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u w:val="single"/>
          <w:lang w:val="en"/>
        </w:rPr>
        <w:t xml:space="preserve">Certification Regarding Compliance with 20 U.S.C. 1011f and any other applicable foreign funding disclosure requirements: </w:t>
      </w:r>
      <w:r w:rsidRPr="00E31744">
        <w:rPr>
          <w:rFonts w:ascii="Times New Roman" w:eastAsia="Times New Roman" w:hAnsi="Times New Roman" w:cs="Times New Roman"/>
          <w:color w:val="000000" w:themeColor="text1"/>
          <w:sz w:val="24"/>
          <w:szCs w:val="24"/>
          <w:lang w:val="en"/>
        </w:rPr>
        <w:t>Applicants are advised that IHEs must certify the following at the time of award, and that this certification requirement must be included in any subaward agreements to IHEs:</w:t>
      </w:r>
    </w:p>
    <w:p w14:paraId="3FFC397B" w14:textId="78FAE36D" w:rsidR="334F1569" w:rsidRPr="00E31744" w:rsidRDefault="334F1569" w:rsidP="002C44E3">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39E896AB" w14:textId="452C2902" w:rsidR="334F1569" w:rsidRPr="00E31744" w:rsidRDefault="334F1569" w:rsidP="002C44E3">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447DC240">
        <w:rPr>
          <w:rFonts w:ascii="Times New Roman" w:eastAsia="Times New Roman" w:hAnsi="Times New Roman" w:cs="Times New Roman"/>
          <w:color w:val="000000" w:themeColor="text1"/>
          <w:sz w:val="24"/>
          <w:szCs w:val="24"/>
          <w:lang w:val="en"/>
        </w:rPr>
        <w:t xml:space="preserve">Applicants seeking clarification on the reporting requirement are encouraged to review the </w:t>
      </w:r>
      <w:hyperlink r:id="rId33">
        <w:r w:rsidRPr="447DC240">
          <w:rPr>
            <w:rStyle w:val="Hyperlink"/>
            <w:rFonts w:ascii="Times New Roman" w:eastAsia="Times New Roman" w:hAnsi="Times New Roman" w:cs="Times New Roman"/>
            <w:color w:val="467886"/>
            <w:sz w:val="24"/>
            <w:szCs w:val="24"/>
            <w:lang w:val="en"/>
          </w:rPr>
          <w:t>Frequently Asked Questions</w:t>
        </w:r>
      </w:hyperlink>
      <w:r w:rsidRPr="447DC240">
        <w:rPr>
          <w:rFonts w:ascii="Times New Roman" w:eastAsia="Times New Roman" w:hAnsi="Times New Roman" w:cs="Times New Roman"/>
          <w:color w:val="000000" w:themeColor="text1"/>
          <w:sz w:val="24"/>
          <w:szCs w:val="24"/>
          <w:lang w:val="en"/>
        </w:rPr>
        <w:t xml:space="preserve"> resource developed by the U.S. Department of Education. </w:t>
      </w:r>
    </w:p>
    <w:p w14:paraId="40C817D7" w14:textId="4C093452" w:rsidR="3F53DE01" w:rsidRPr="00E31744" w:rsidRDefault="3F53DE01"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p>
    <w:p w14:paraId="2DCED1ED" w14:textId="5150D4AA" w:rsidR="334F1569" w:rsidRPr="00E31744" w:rsidRDefault="334F1569" w:rsidP="002C44E3">
      <w:pPr>
        <w:pStyle w:val="ListParagraph"/>
        <w:numPr>
          <w:ilvl w:val="0"/>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u w:val="single"/>
        </w:rPr>
        <w:t>Certification of Trafficking in Persons Compliance and Compliance Plan:</w:t>
      </w:r>
      <w:r w:rsidRPr="00E31744">
        <w:rPr>
          <w:rFonts w:ascii="Times New Roman" w:eastAsia="Times New Roman" w:hAnsi="Times New Roman" w:cs="Times New Roman"/>
          <w:color w:val="000000" w:themeColor="text1"/>
          <w:sz w:val="24"/>
          <w:szCs w:val="24"/>
        </w:rPr>
        <w:t xml:space="preserve"> </w:t>
      </w:r>
      <w:r w:rsidR="00421CAA">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Applicants are advised that they will be required to certify the following at the time of award for awards where the estimated value of services to be performed outside the United States exceeds $500,000:</w:t>
      </w:r>
    </w:p>
    <w:p w14:paraId="5B9CAA05" w14:textId="414C9B4A" w:rsidR="3F53DE01" w:rsidRPr="00E31744" w:rsidRDefault="3F53DE01"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p>
    <w:p w14:paraId="781C9A5F" w14:textId="05271084" w:rsidR="334F1569" w:rsidRPr="00E31744" w:rsidRDefault="334F1569" w:rsidP="002C44E3">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lang w:val="en"/>
        </w:rPr>
        <w:t xml:space="preserve">To the best of the Recipient’s knowledge, neither the Recipient, nor any subrecipient, contractor, or subcontractor of the Recipient or any agent of the </w:t>
      </w:r>
      <w:r w:rsidRPr="00E31744">
        <w:rPr>
          <w:rFonts w:ascii="Times New Roman" w:eastAsia="Times New Roman" w:hAnsi="Times New Roman" w:cs="Times New Roman"/>
          <w:color w:val="000000" w:themeColor="text1"/>
          <w:sz w:val="24"/>
          <w:szCs w:val="24"/>
          <w:lang w:val="en"/>
        </w:rPr>
        <w:lastRenderedPageBreak/>
        <w:t xml:space="preserve">recipient or of such a subrecipient, contractor, or subcontractor, is engaged in any of the activities described in 2 CFR </w:t>
      </w:r>
      <w:proofErr w:type="gramStart"/>
      <w:r w:rsidRPr="00E31744">
        <w:rPr>
          <w:rFonts w:ascii="Times New Roman" w:eastAsia="Times New Roman" w:hAnsi="Times New Roman" w:cs="Times New Roman"/>
          <w:color w:val="000000" w:themeColor="text1"/>
          <w:sz w:val="24"/>
          <w:szCs w:val="24"/>
          <w:lang w:val="en"/>
        </w:rPr>
        <w:t>175.105(a);</w:t>
      </w:r>
      <w:proofErr w:type="gramEnd"/>
    </w:p>
    <w:p w14:paraId="3413D284" w14:textId="202F320F" w:rsidR="334F1569" w:rsidRPr="00E31744" w:rsidRDefault="334F1569" w:rsidP="002C44E3">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424F355E" w14:textId="079F438D" w:rsidR="334F1569" w:rsidRPr="00E31744" w:rsidRDefault="334F1569" w:rsidP="002C44E3">
      <w:pPr>
        <w:pStyle w:val="ListParagraph"/>
        <w:numPr>
          <w:ilvl w:val="1"/>
          <w:numId w:val="15"/>
        </w:numPr>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2E983850" w14:textId="65724085" w:rsidR="3F53DE01" w:rsidRPr="00E31744" w:rsidRDefault="3F53DE01" w:rsidP="3F53DE01">
      <w:pPr>
        <w:pStyle w:val="ListParagraph"/>
        <w:pBdr>
          <w:top w:val="nil"/>
          <w:left w:val="nil"/>
          <w:bottom w:val="nil"/>
          <w:right w:val="nil"/>
          <w:between w:val="nil"/>
        </w:pBdr>
        <w:spacing w:after="0" w:line="257" w:lineRule="auto"/>
        <w:ind w:left="1440"/>
        <w:rPr>
          <w:rFonts w:ascii="Times New Roman" w:eastAsia="Times New Roman" w:hAnsi="Times New Roman" w:cs="Times New Roman"/>
          <w:color w:val="000000" w:themeColor="text1"/>
          <w:sz w:val="24"/>
          <w:szCs w:val="24"/>
        </w:rPr>
      </w:pPr>
    </w:p>
    <w:p w14:paraId="4DAEBB07" w14:textId="46B15146" w:rsidR="334F1569" w:rsidRPr="00E31744" w:rsidRDefault="334F1569" w:rsidP="3F53DE01">
      <w:pPr>
        <w:pStyle w:val="ListParagraph"/>
        <w:pBdr>
          <w:top w:val="nil"/>
          <w:left w:val="nil"/>
          <w:bottom w:val="nil"/>
          <w:right w:val="nil"/>
          <w:between w:val="nil"/>
        </w:pBdr>
        <w:spacing w:after="0" w:line="257"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Recipients do not need to submit a copy of the plan. </w:t>
      </w:r>
      <w:r w:rsidR="00A83583">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14:paraId="3910AFAF" w14:textId="57E983DE" w:rsidR="3F53DE01" w:rsidRPr="00E31744" w:rsidRDefault="3F53DE01" w:rsidP="3F53DE01">
      <w:pPr>
        <w:pBdr>
          <w:top w:val="nil"/>
          <w:left w:val="nil"/>
          <w:bottom w:val="nil"/>
          <w:right w:val="nil"/>
          <w:between w:val="nil"/>
        </w:pBdr>
        <w:spacing w:after="0" w:line="257" w:lineRule="auto"/>
        <w:ind w:left="720"/>
        <w:rPr>
          <w:rFonts w:ascii="Times New Roman" w:eastAsia="Times New Roman" w:hAnsi="Times New Roman" w:cs="Times New Roman"/>
          <w:color w:val="000000" w:themeColor="text1"/>
          <w:sz w:val="24"/>
          <w:szCs w:val="24"/>
        </w:rPr>
      </w:pPr>
    </w:p>
    <w:p w14:paraId="4EFB63EF" w14:textId="40D26DD9" w:rsidR="18583B53" w:rsidRPr="00E31744" w:rsidRDefault="18583B53" w:rsidP="002C44E3">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u w:val="single"/>
        </w:rPr>
        <w:t xml:space="preserve">Prohibition on Unmanned Aircraft Systems Manufactured or Assembled by American Security Drone Act-Covered Foreign Entities  </w:t>
      </w:r>
    </w:p>
    <w:p w14:paraId="51E8CBC3" w14:textId="724D3293" w:rsidR="18583B53" w:rsidRPr="00E31744" w:rsidRDefault="18583B53" w:rsidP="002C44E3">
      <w:pPr>
        <w:pStyle w:val="ListParagraph"/>
        <w:numPr>
          <w:ilvl w:val="1"/>
          <w:numId w:val="15"/>
        </w:numPr>
        <w:pBdr>
          <w:top w:val="nil"/>
          <w:left w:val="nil"/>
          <w:bottom w:val="nil"/>
          <w:right w:val="nil"/>
          <w:between w:val="nil"/>
        </w:pBdr>
        <w:spacing w:after="0" w:line="240" w:lineRule="auto"/>
        <w:rPr>
          <w:rFonts w:ascii="Aptos" w:eastAsia="Aptos" w:hAnsi="Aptos" w:cs="Aptos"/>
          <w:color w:val="000000" w:themeColor="text1"/>
          <w:sz w:val="24"/>
          <w:szCs w:val="24"/>
        </w:rPr>
      </w:pPr>
      <w:r w:rsidRPr="00E31744">
        <w:rPr>
          <w:rFonts w:ascii="Times New Roman" w:eastAsia="Times New Roman" w:hAnsi="Times New Roman" w:cs="Times New Roman"/>
          <w:color w:val="000000" w:themeColor="text1"/>
          <w:sz w:val="24"/>
          <w:szCs w:val="24"/>
        </w:rPr>
        <w:t>(a) </w:t>
      </w:r>
      <w:r w:rsidRPr="00E31744">
        <w:rPr>
          <w:rFonts w:ascii="Times New Roman" w:eastAsia="Times New Roman" w:hAnsi="Times New Roman" w:cs="Times New Roman"/>
          <w:i/>
          <w:iCs/>
          <w:color w:val="000000" w:themeColor="text1"/>
          <w:sz w:val="24"/>
          <w:szCs w:val="24"/>
        </w:rPr>
        <w:t>Definitions.</w:t>
      </w:r>
    </w:p>
    <w:p w14:paraId="2A11B4DE" w14:textId="6AF8C2CC" w:rsidR="18583B53" w:rsidRPr="00E31744" w:rsidRDefault="18583B53" w:rsidP="002C44E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i/>
          <w:iCs/>
          <w:color w:val="000000" w:themeColor="text1"/>
          <w:sz w:val="24"/>
          <w:szCs w:val="24"/>
        </w:rPr>
        <w:t xml:space="preserve">American Security Drone Act-covered foreign entity </w:t>
      </w:r>
      <w:r w:rsidRPr="00E31744">
        <w:rPr>
          <w:rFonts w:ascii="Times New Roman" w:eastAsia="Times New Roman" w:hAnsi="Times New Roman" w:cs="Times New Roman"/>
          <w:color w:val="000000" w:themeColor="text1"/>
          <w:sz w:val="24"/>
          <w:szCs w:val="24"/>
        </w:rPr>
        <w:t xml:space="preserve">means an entity included on a list developed and maintained by the Federal Acquisition Security Council (FASC) and published in the System for Award Management (SAM) at </w:t>
      </w:r>
      <w:hyperlink r:id="rId34">
        <w:r w:rsidRPr="00E31744">
          <w:rPr>
            <w:rStyle w:val="Hyperlink"/>
            <w:rFonts w:ascii="Times New Roman" w:eastAsia="Times New Roman" w:hAnsi="Times New Roman" w:cs="Times New Roman"/>
            <w:sz w:val="24"/>
            <w:szCs w:val="24"/>
          </w:rPr>
          <w:t>https://www.sam.gov</w:t>
        </w:r>
      </w:hyperlink>
    </w:p>
    <w:p w14:paraId="5FAE650F" w14:textId="25CE2AFE" w:rsidR="18583B53" w:rsidRPr="00E31744" w:rsidRDefault="18583B53" w:rsidP="002C44E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i/>
          <w:iCs/>
          <w:color w:val="000000" w:themeColor="text1"/>
          <w:sz w:val="24"/>
          <w:szCs w:val="24"/>
        </w:rPr>
        <w:t xml:space="preserve">FASC-prohibited unmanned aircraft system </w:t>
      </w:r>
      <w:r w:rsidRPr="00E31744">
        <w:rPr>
          <w:rFonts w:ascii="Times New Roman" w:eastAsia="Times New Roman" w:hAnsi="Times New Roman" w:cs="Times New Roman"/>
          <w:color w:val="000000" w:themeColor="text1"/>
          <w:sz w:val="24"/>
          <w:szCs w:val="24"/>
        </w:rPr>
        <w:t xml:space="preserve">means an unmanned aircraft system manufactured or assembled by an American Security Drone Act-covered foreign entity. </w:t>
      </w:r>
    </w:p>
    <w:p w14:paraId="1A3FDB6C" w14:textId="31D49BAA" w:rsidR="18583B53" w:rsidRPr="00E31744" w:rsidRDefault="18583B53" w:rsidP="002C44E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i/>
          <w:iCs/>
          <w:color w:val="000000" w:themeColor="text1"/>
          <w:sz w:val="24"/>
          <w:szCs w:val="24"/>
        </w:rPr>
        <w:t xml:space="preserve">Unmanned aircraft </w:t>
      </w:r>
      <w:r w:rsidRPr="00E31744">
        <w:rPr>
          <w:rFonts w:ascii="Times New Roman" w:eastAsia="Times New Roman" w:hAnsi="Times New Roman" w:cs="Times New Roman"/>
          <w:color w:val="000000" w:themeColor="text1"/>
          <w:sz w:val="24"/>
          <w:szCs w:val="24"/>
        </w:rPr>
        <w:t>means an aircraft that is operated without the possibility of direct human intervention from within or on the aircraft.</w:t>
      </w:r>
    </w:p>
    <w:p w14:paraId="77D9E721" w14:textId="6E3C11F2" w:rsidR="18583B53" w:rsidRPr="00E31744" w:rsidRDefault="18583B53" w:rsidP="002C44E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i/>
          <w:iCs/>
          <w:color w:val="000000" w:themeColor="text1"/>
          <w:sz w:val="24"/>
          <w:szCs w:val="24"/>
        </w:rPr>
        <w:t xml:space="preserve">Unmanned aircraft system </w:t>
      </w:r>
      <w:r w:rsidRPr="00E31744">
        <w:rPr>
          <w:rFonts w:ascii="Times New Roman" w:eastAsia="Times New Roman" w:hAnsi="Times New Roman" w:cs="Times New Roman"/>
          <w:color w:val="000000" w:themeColor="text1"/>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D276985" w14:textId="767DE5FD" w:rsidR="18583B53" w:rsidRPr="00E31744" w:rsidRDefault="18583B53" w:rsidP="002C44E3">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(b) </w:t>
      </w:r>
      <w:r w:rsidRPr="00E31744">
        <w:rPr>
          <w:rFonts w:ascii="Times New Roman" w:eastAsia="Times New Roman" w:hAnsi="Times New Roman" w:cs="Times New Roman"/>
          <w:i/>
          <w:iCs/>
          <w:color w:val="000000" w:themeColor="text1"/>
          <w:sz w:val="24"/>
          <w:szCs w:val="24"/>
        </w:rPr>
        <w:t xml:space="preserve">Prohibition. </w:t>
      </w:r>
      <w:r w:rsidRPr="00E31744">
        <w:rPr>
          <w:rFonts w:ascii="Times New Roman" w:eastAsia="Times New Roman" w:hAnsi="Times New Roman" w:cs="Times New Roman"/>
          <w:color w:val="000000" w:themeColor="text1"/>
          <w:sz w:val="24"/>
          <w:szCs w:val="24"/>
        </w:rPr>
        <w:t xml:space="preserve">Recipients of funding under this Notice of Funding Opportunity (including subawards and subcontracts issued by the recipient) will be prohibited from: </w:t>
      </w:r>
    </w:p>
    <w:p w14:paraId="521DB4AA" w14:textId="05FDFFB2" w:rsidR="18583B53" w:rsidRPr="00E31744" w:rsidRDefault="18583B53" w:rsidP="002C44E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delivering any FASC-prohibited unmanned aircraft system, which includes unmanned aircraft (i.e., drones) and associated elements</w:t>
      </w:r>
    </w:p>
    <w:p w14:paraId="639494C7" w14:textId="244484D8" w:rsidR="18583B53" w:rsidRPr="00E31744" w:rsidRDefault="18583B53" w:rsidP="002C44E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Operating a FASC-prohibited unmanned aircraft system in the performance of the award; and </w:t>
      </w:r>
    </w:p>
    <w:p w14:paraId="208932AD" w14:textId="66D38480" w:rsidR="18583B53" w:rsidRPr="00E31744" w:rsidRDefault="18583B53" w:rsidP="002C44E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Using Federal funds for the purchase or operation of a FASC-prohibited unmanned aircraft system. </w:t>
      </w:r>
    </w:p>
    <w:p w14:paraId="5413D36F" w14:textId="32B61C66" w:rsidR="18583B53" w:rsidRPr="00E31744" w:rsidRDefault="18583B53" w:rsidP="002C44E3">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c) </w:t>
      </w:r>
      <w:r w:rsidRPr="00E31744">
        <w:rPr>
          <w:rFonts w:ascii="Times New Roman" w:eastAsia="Times New Roman" w:hAnsi="Times New Roman" w:cs="Times New Roman"/>
          <w:i/>
          <w:iCs/>
          <w:color w:val="000000" w:themeColor="text1"/>
          <w:sz w:val="24"/>
          <w:szCs w:val="24"/>
        </w:rPr>
        <w:t>Exemptions, exceptions, and waivers.</w:t>
      </w:r>
      <w:r w:rsidRPr="00E31744">
        <w:rPr>
          <w:rFonts w:ascii="Times New Roman" w:eastAsia="Times New Roman" w:hAnsi="Times New Roman" w:cs="Times New Roman"/>
          <w:color w:val="000000" w:themeColor="text1"/>
          <w:sz w:val="24"/>
          <w:szCs w:val="24"/>
        </w:rPr>
        <w:t xml:space="preserve"> The prohibitions described above will not apply if the agency determines that an exemption, exception, or waiver </w:t>
      </w:r>
      <w:proofErr w:type="gramStart"/>
      <w:r w:rsidRPr="00E31744">
        <w:rPr>
          <w:rFonts w:ascii="Times New Roman" w:eastAsia="Times New Roman" w:hAnsi="Times New Roman" w:cs="Times New Roman"/>
          <w:color w:val="000000" w:themeColor="text1"/>
          <w:sz w:val="24"/>
          <w:szCs w:val="24"/>
        </w:rPr>
        <w:t>applies</w:t>
      </w:r>
      <w:proofErr w:type="gramEnd"/>
      <w:r w:rsidRPr="00E31744">
        <w:rPr>
          <w:rFonts w:ascii="Times New Roman" w:eastAsia="Times New Roman" w:hAnsi="Times New Roman" w:cs="Times New Roman"/>
          <w:color w:val="000000" w:themeColor="text1"/>
          <w:sz w:val="24"/>
          <w:szCs w:val="24"/>
        </w:rPr>
        <w:t xml:space="preserve"> and the award indicates that such a determination has been made. [See sections </w:t>
      </w:r>
      <w:r w:rsidRPr="00E31744">
        <w:rPr>
          <w:rFonts w:ascii="Times New Roman" w:eastAsia="Times New Roman" w:hAnsi="Times New Roman" w:cs="Times New Roman"/>
          <w:color w:val="000000" w:themeColor="text1"/>
          <w:sz w:val="24"/>
          <w:szCs w:val="24"/>
        </w:rPr>
        <w:lastRenderedPageBreak/>
        <w:t>1823 through 1825 and 1832 of Public Law 118-31 ( </w:t>
      </w:r>
      <w:hyperlink r:id="rId35">
        <w:r w:rsidRPr="00E31744">
          <w:rPr>
            <w:rStyle w:val="Hyperlink"/>
            <w:rFonts w:ascii="Times New Roman" w:eastAsia="Times New Roman" w:hAnsi="Times New Roman" w:cs="Times New Roman"/>
            <w:sz w:val="24"/>
            <w:szCs w:val="24"/>
          </w:rPr>
          <w:t>41 U.S.C. 3901</w:t>
        </w:r>
      </w:hyperlink>
      <w:r w:rsidRPr="00E31744">
        <w:rPr>
          <w:rFonts w:ascii="Times New Roman" w:eastAsia="Times New Roman" w:hAnsi="Times New Roman" w:cs="Times New Roman"/>
          <w:color w:val="000000" w:themeColor="text1"/>
          <w:sz w:val="24"/>
          <w:szCs w:val="24"/>
        </w:rPr>
        <w:t> note prec.) for statutory requirements pertaining to exemptions, exceptions, and waivers.].</w:t>
      </w:r>
    </w:p>
    <w:p w14:paraId="149EDAD4" w14:textId="4157E5CB" w:rsidR="3F53DE01" w:rsidRDefault="3F53DE01" w:rsidP="3F53DE01">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sz w:val="24"/>
          <w:szCs w:val="24"/>
        </w:rPr>
      </w:pPr>
    </w:p>
    <w:p w14:paraId="5B6970F4" w14:textId="77777777" w:rsidR="0027495D" w:rsidRPr="00E31744" w:rsidRDefault="0027495D" w:rsidP="3F53DE01">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sz w:val="24"/>
          <w:szCs w:val="24"/>
        </w:rPr>
      </w:pPr>
    </w:p>
    <w:p w14:paraId="168FEA03" w14:textId="364AE531" w:rsidR="669C950A" w:rsidRPr="00E31744" w:rsidRDefault="669C950A" w:rsidP="002C44E3">
      <w:pPr>
        <w:pStyle w:val="ListParagraph"/>
        <w:numPr>
          <w:ilvl w:val="0"/>
          <w:numId w:val="15"/>
        </w:numPr>
        <w:spacing w:after="0" w:line="240" w:lineRule="auto"/>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Pre-Award Costs</w:t>
      </w:r>
      <w:r w:rsidRPr="00E31744">
        <w:rPr>
          <w:rFonts w:ascii="Times New Roman" w:eastAsia="Times New Roman" w:hAnsi="Times New Roman" w:cs="Times New Roman"/>
          <w:sz w:val="24"/>
          <w:szCs w:val="24"/>
        </w:rPr>
        <w:t xml:space="preserve">: Pre-award costs are not an allowable expense for this funding opportunity.   </w:t>
      </w:r>
    </w:p>
    <w:p w14:paraId="76D3F63D" w14:textId="2702754D" w:rsidR="3F53DE01" w:rsidRPr="00E31744" w:rsidRDefault="3F53DE01" w:rsidP="3F53DE01">
      <w:pPr>
        <w:pStyle w:val="ListParagraph"/>
        <w:spacing w:after="0" w:line="240" w:lineRule="auto"/>
        <w:rPr>
          <w:rFonts w:ascii="Times New Roman" w:eastAsia="Times New Roman" w:hAnsi="Times New Roman" w:cs="Times New Roman"/>
          <w:sz w:val="24"/>
          <w:szCs w:val="24"/>
        </w:rPr>
      </w:pPr>
    </w:p>
    <w:p w14:paraId="77758BC6" w14:textId="6B4301AC" w:rsidR="007A0708" w:rsidRPr="00E31744" w:rsidRDefault="007A0708" w:rsidP="002C44E3">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Construction</w:t>
      </w:r>
      <w:proofErr w:type="gramStart"/>
      <w:r w:rsidRPr="00E31744">
        <w:rPr>
          <w:rFonts w:ascii="Times New Roman" w:eastAsia="Times New Roman" w:hAnsi="Times New Roman" w:cs="Times New Roman"/>
          <w:sz w:val="24"/>
          <w:szCs w:val="24"/>
        </w:rPr>
        <w:t>:  Any</w:t>
      </w:r>
      <w:proofErr w:type="gramEnd"/>
      <w:r w:rsidRPr="00E31744">
        <w:rPr>
          <w:rFonts w:ascii="Times New Roman" w:eastAsia="Times New Roman" w:hAnsi="Times New Roman" w:cs="Times New Roman"/>
          <w:sz w:val="24"/>
          <w:szCs w:val="24"/>
        </w:rPr>
        <w:t xml:space="preserve"> award made as a result of this NOFO will not allow for construction activities or costs. </w:t>
      </w:r>
    </w:p>
    <w:p w14:paraId="3D552CC1" w14:textId="489DBA10" w:rsidR="3F53DE01" w:rsidRPr="00E31744" w:rsidRDefault="3F53DE01" w:rsidP="3F53DE01">
      <w:pPr>
        <w:pStyle w:val="ListParagraph"/>
        <w:spacing w:after="0" w:line="240" w:lineRule="auto"/>
        <w:rPr>
          <w:rFonts w:ascii="Times New Roman" w:eastAsia="Times New Roman" w:hAnsi="Times New Roman" w:cs="Times New Roman"/>
          <w:sz w:val="24"/>
          <w:szCs w:val="24"/>
        </w:rPr>
      </w:pPr>
    </w:p>
    <w:p w14:paraId="389F7EFD" w14:textId="1C317373" w:rsidR="007D20D2" w:rsidRPr="00E31744" w:rsidRDefault="669C950A" w:rsidP="002C44E3">
      <w:pPr>
        <w:pStyle w:val="ListParagraph"/>
        <w:numPr>
          <w:ilvl w:val="0"/>
          <w:numId w:val="15"/>
        </w:numPr>
        <w:spacing w:after="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Direct Social Services</w:t>
      </w:r>
      <w:proofErr w:type="gramStart"/>
      <w:r w:rsidRPr="00E31744">
        <w:rPr>
          <w:rFonts w:ascii="Times New Roman" w:eastAsia="Times New Roman" w:hAnsi="Times New Roman" w:cs="Times New Roman"/>
          <w:sz w:val="24"/>
          <w:szCs w:val="24"/>
          <w:u w:val="single"/>
        </w:rPr>
        <w:t xml:space="preserve">: </w:t>
      </w:r>
      <w:r w:rsidR="082337D0" w:rsidRPr="00E31744">
        <w:rPr>
          <w:rFonts w:ascii="Times New Roman" w:eastAsia="Times New Roman" w:hAnsi="Times New Roman" w:cs="Times New Roman"/>
          <w:sz w:val="24"/>
          <w:szCs w:val="24"/>
        </w:rPr>
        <w:t xml:space="preserve"> </w:t>
      </w:r>
      <w:r w:rsidR="66AC5703" w:rsidRPr="00E31744">
        <w:rPr>
          <w:rFonts w:ascii="Times New Roman" w:eastAsia="Times New Roman" w:hAnsi="Times New Roman" w:cs="Times New Roman"/>
          <w:sz w:val="24"/>
          <w:szCs w:val="24"/>
        </w:rPr>
        <w:t>Costs</w:t>
      </w:r>
      <w:proofErr w:type="gramEnd"/>
      <w:r w:rsidR="66AC5703" w:rsidRPr="00E31744">
        <w:rPr>
          <w:rFonts w:ascii="Times New Roman" w:eastAsia="Times New Roman" w:hAnsi="Times New Roman" w:cs="Times New Roman"/>
          <w:sz w:val="24"/>
          <w:szCs w:val="24"/>
        </w:rPr>
        <w:t xml:space="preserve"> that cover and provide d</w:t>
      </w:r>
      <w:r w:rsidR="082337D0" w:rsidRPr="00E31744">
        <w:rPr>
          <w:rFonts w:ascii="Times New Roman" w:eastAsia="Times New Roman" w:hAnsi="Times New Roman" w:cs="Times New Roman"/>
          <w:sz w:val="24"/>
          <w:szCs w:val="24"/>
        </w:rPr>
        <w:t>irect social services, such as welfare, charity, health or economic relief, are unallo</w:t>
      </w:r>
      <w:r w:rsidR="235E2B2F" w:rsidRPr="00E31744">
        <w:rPr>
          <w:rFonts w:ascii="Times New Roman" w:eastAsia="Times New Roman" w:hAnsi="Times New Roman" w:cs="Times New Roman"/>
          <w:sz w:val="24"/>
          <w:szCs w:val="24"/>
        </w:rPr>
        <w:t xml:space="preserve">wable. </w:t>
      </w:r>
      <w:r w:rsidR="13264301" w:rsidRPr="00E31744">
        <w:rPr>
          <w:rFonts w:ascii="Times New Roman" w:eastAsia="Times New Roman" w:hAnsi="Times New Roman" w:cs="Times New Roman"/>
          <w:sz w:val="24"/>
          <w:szCs w:val="24"/>
        </w:rPr>
        <w:t xml:space="preserve">Medical assistance, such as costs to include medical professionals, including but not limited to doctors, nurses, and psychiatrists to participate in the project activities are not allowed. </w:t>
      </w:r>
      <w:r w:rsidRPr="00E31744">
        <w:rPr>
          <w:sz w:val="24"/>
          <w:szCs w:val="24"/>
        </w:rPr>
        <w:br/>
      </w:r>
    </w:p>
    <w:p w14:paraId="39D85E6F" w14:textId="618A5C89" w:rsidR="007D20D2" w:rsidRPr="00E31744" w:rsidRDefault="007D20D2" w:rsidP="002C44E3">
      <w:pPr>
        <w:pStyle w:val="Heading5"/>
        <w:numPr>
          <w:ilvl w:val="0"/>
          <w:numId w:val="29"/>
        </w:numPr>
        <w:ind w:left="360"/>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Other Submission Requirements</w:t>
      </w:r>
      <w:r w:rsidR="00F03FDC" w:rsidRPr="00E31744">
        <w:rPr>
          <w:rFonts w:ascii="Times New Roman" w:eastAsia="Times New Roman" w:hAnsi="Times New Roman" w:cs="Times New Roman"/>
          <w:b/>
          <w:bCs/>
          <w:i/>
          <w:iCs/>
          <w:color w:val="auto"/>
          <w:sz w:val="24"/>
          <w:szCs w:val="24"/>
        </w:rPr>
        <w:t>: Copyrights and Proprietary Information</w:t>
      </w:r>
    </w:p>
    <w:p w14:paraId="4F2E3E46" w14:textId="258D1E89" w:rsidR="00F03FDC" w:rsidRPr="00E31744" w:rsidRDefault="00F03FDC" w:rsidP="6179E661">
      <w:pPr>
        <w:spacing w:after="0" w:line="240" w:lineRule="auto"/>
        <w:ind w:left="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r w:rsidR="00D942AA" w:rsidRPr="00E31744">
        <w:rPr>
          <w:rFonts w:ascii="Times New Roman" w:eastAsia="Times New Roman" w:hAnsi="Times New Roman" w:cs="Times New Roman"/>
          <w:color w:val="000000" w:themeColor="text1"/>
          <w:sz w:val="24"/>
          <w:szCs w:val="24"/>
        </w:rPr>
        <w:t>.</w:t>
      </w:r>
    </w:p>
    <w:p w14:paraId="7B4B4954" w14:textId="77777777" w:rsidR="00F03FDC" w:rsidRPr="00E31744" w:rsidRDefault="00F03FDC" w:rsidP="6179E661">
      <w:pPr>
        <w:spacing w:after="0" w:line="240" w:lineRule="auto"/>
        <w:ind w:left="360"/>
        <w:rPr>
          <w:rFonts w:ascii="Times New Roman" w:eastAsia="Times New Roman" w:hAnsi="Times New Roman" w:cs="Times New Roman"/>
          <w:color w:val="000000" w:themeColor="text1"/>
          <w:sz w:val="24"/>
          <w:szCs w:val="24"/>
        </w:rPr>
      </w:pPr>
    </w:p>
    <w:p w14:paraId="76ABDF46" w14:textId="340CF29D" w:rsidR="00F03FDC" w:rsidRPr="00E31744" w:rsidRDefault="71378569" w:rsidP="6179E661">
      <w:pPr>
        <w:spacing w:after="0" w:line="240" w:lineRule="auto"/>
        <w:ind w:left="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Applicants must acquire all required registrations and rights in the United States and </w:t>
      </w:r>
      <w:r w:rsidR="00243F78" w:rsidRPr="00E31744">
        <w:rPr>
          <w:rFonts w:ascii="Times New Roman" w:eastAsia="Times New Roman" w:hAnsi="Times New Roman" w:cs="Times New Roman"/>
          <w:color w:val="000000" w:themeColor="text1"/>
          <w:sz w:val="24"/>
          <w:szCs w:val="24"/>
        </w:rPr>
        <w:t>Burkina Faso</w:t>
      </w:r>
      <w:r w:rsidRPr="00E31744">
        <w:rPr>
          <w:rFonts w:ascii="Times New Roman" w:eastAsia="Times New Roman" w:hAnsi="Times New Roman" w:cs="Times New Roman"/>
          <w:color w:val="000000" w:themeColor="text1"/>
          <w:sz w:val="24"/>
          <w:szCs w:val="24"/>
        </w:rPr>
        <w:t xml:space="preserve">. All intellectual property considerations and rights must be fully met in the United States and </w:t>
      </w:r>
      <w:r w:rsidR="00243F78" w:rsidRPr="00E31744">
        <w:rPr>
          <w:rFonts w:ascii="Times New Roman" w:eastAsia="Times New Roman" w:hAnsi="Times New Roman" w:cs="Times New Roman"/>
          <w:color w:val="000000" w:themeColor="text1"/>
          <w:sz w:val="24"/>
          <w:szCs w:val="24"/>
        </w:rPr>
        <w:t>Burkina Faso</w:t>
      </w:r>
      <w:r w:rsidRPr="00E31744">
        <w:rPr>
          <w:rFonts w:ascii="Times New Roman" w:eastAsia="Times New Roman" w:hAnsi="Times New Roman" w:cs="Times New Roman"/>
          <w:color w:val="000000" w:themeColor="text1"/>
          <w:sz w:val="24"/>
          <w:szCs w:val="24"/>
        </w:rPr>
        <w:t xml:space="preserve">.  </w:t>
      </w:r>
      <w:r w:rsidR="00F03FDC" w:rsidRPr="00E31744">
        <w:rPr>
          <w:rFonts w:ascii="Times New Roman" w:eastAsia="Times New Roman" w:hAnsi="Times New Roman" w:cs="Times New Roman"/>
          <w:color w:val="000000" w:themeColor="text1"/>
          <w:sz w:val="24"/>
          <w:szCs w:val="24"/>
        </w:rPr>
        <w:t> </w:t>
      </w:r>
    </w:p>
    <w:p w14:paraId="63D405F3" w14:textId="77777777" w:rsidR="00F03FDC" w:rsidRPr="00E31744" w:rsidRDefault="00F03FDC" w:rsidP="6179E661">
      <w:pPr>
        <w:spacing w:after="0" w:line="240" w:lineRule="auto"/>
        <w:ind w:left="360"/>
        <w:rPr>
          <w:rFonts w:ascii="Times New Roman" w:eastAsia="Times New Roman" w:hAnsi="Times New Roman" w:cs="Times New Roman"/>
          <w:color w:val="000000" w:themeColor="text1"/>
          <w:sz w:val="24"/>
          <w:szCs w:val="24"/>
        </w:rPr>
      </w:pPr>
    </w:p>
    <w:p w14:paraId="100D9000" w14:textId="0C890A54" w:rsidR="000E07D5" w:rsidRPr="00E31744" w:rsidRDefault="71378569" w:rsidP="6179E661">
      <w:pPr>
        <w:spacing w:after="200" w:line="240" w:lineRule="auto"/>
        <w:ind w:left="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Any sub-recipient organization must also meet all the U.S. and </w:t>
      </w:r>
      <w:r w:rsidR="00243F78" w:rsidRPr="00E31744">
        <w:rPr>
          <w:rFonts w:ascii="Times New Roman" w:eastAsia="Times New Roman" w:hAnsi="Times New Roman" w:cs="Times New Roman"/>
          <w:color w:val="000000" w:themeColor="text1"/>
          <w:sz w:val="24"/>
          <w:szCs w:val="24"/>
        </w:rPr>
        <w:t>Burkina Faso</w:t>
      </w:r>
      <w:r w:rsidRPr="00E31744">
        <w:rPr>
          <w:rFonts w:ascii="Times New Roman" w:eastAsia="Times New Roman" w:hAnsi="Times New Roman" w:cs="Times New Roman"/>
          <w:color w:val="000000" w:themeColor="text1"/>
          <w:sz w:val="24"/>
          <w:szCs w:val="24"/>
        </w:rPr>
        <w:t xml:space="preserve"> requirements described above.</w:t>
      </w:r>
    </w:p>
    <w:p w14:paraId="62CE286D" w14:textId="469578D6" w:rsidR="004D622A" w:rsidRPr="00E31744" w:rsidRDefault="0012664D" w:rsidP="002C44E3">
      <w:pPr>
        <w:pStyle w:val="Heading3"/>
        <w:numPr>
          <w:ilvl w:val="0"/>
          <w:numId w:val="21"/>
        </w:numPr>
        <w:ind w:left="360"/>
        <w:rPr>
          <w:rFonts w:ascii="Times New Roman" w:eastAsia="Times New Roman" w:hAnsi="Times New Roman" w:cs="Times New Roman"/>
          <w:b/>
          <w:bCs/>
          <w:color w:val="auto"/>
          <w:sz w:val="24"/>
          <w:szCs w:val="24"/>
        </w:rPr>
      </w:pPr>
      <w:bookmarkStart w:id="6" w:name="_Toc224819766"/>
      <w:r w:rsidRPr="00E31744">
        <w:rPr>
          <w:rFonts w:ascii="Times New Roman" w:eastAsia="Times New Roman" w:hAnsi="Times New Roman" w:cs="Times New Roman"/>
          <w:b/>
          <w:bCs/>
          <w:color w:val="auto"/>
          <w:sz w:val="24"/>
          <w:szCs w:val="24"/>
        </w:rPr>
        <w:t>A</w:t>
      </w:r>
      <w:r w:rsidR="25D48ECC" w:rsidRPr="00E31744">
        <w:rPr>
          <w:rFonts w:ascii="Times New Roman" w:eastAsia="Times New Roman" w:hAnsi="Times New Roman" w:cs="Times New Roman"/>
          <w:b/>
          <w:bCs/>
          <w:color w:val="auto"/>
          <w:sz w:val="24"/>
          <w:szCs w:val="24"/>
        </w:rPr>
        <w:t>PPLICATION REVIEW INFORMATION</w:t>
      </w:r>
      <w:bookmarkEnd w:id="6"/>
    </w:p>
    <w:p w14:paraId="5887DA31" w14:textId="77777777" w:rsidR="00522D73" w:rsidRPr="00E31744" w:rsidRDefault="00522D73" w:rsidP="6179E661">
      <w:pPr>
        <w:rPr>
          <w:rFonts w:ascii="Times New Roman" w:eastAsia="Times New Roman" w:hAnsi="Times New Roman" w:cs="Times New Roman"/>
          <w:sz w:val="24"/>
          <w:szCs w:val="24"/>
        </w:rPr>
      </w:pPr>
    </w:p>
    <w:p w14:paraId="3CD5199A" w14:textId="48FC4FCF" w:rsidR="004D622A" w:rsidRPr="00E31744" w:rsidRDefault="00562B48" w:rsidP="002C44E3">
      <w:pPr>
        <w:pStyle w:val="Heading5"/>
        <w:numPr>
          <w:ilvl w:val="0"/>
          <w:numId w:val="31"/>
        </w:numPr>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 xml:space="preserve">Review </w:t>
      </w:r>
      <w:r w:rsidR="004D622A" w:rsidRPr="00E31744">
        <w:rPr>
          <w:rFonts w:ascii="Times New Roman" w:eastAsia="Times New Roman" w:hAnsi="Times New Roman" w:cs="Times New Roman"/>
          <w:b/>
          <w:bCs/>
          <w:i/>
          <w:iCs/>
          <w:color w:val="auto"/>
          <w:sz w:val="24"/>
          <w:szCs w:val="24"/>
        </w:rPr>
        <w:t>Criteria</w:t>
      </w:r>
    </w:p>
    <w:p w14:paraId="6A0841D6" w14:textId="5A183A52" w:rsidR="7414FB46" w:rsidRPr="00E31744" w:rsidRDefault="1742F3E1" w:rsidP="6179E661">
      <w:pP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Criteria</w:t>
      </w:r>
      <w:proofErr w:type="gramStart"/>
      <w:r w:rsidRPr="00E31744">
        <w:rPr>
          <w:rFonts w:ascii="Times New Roman" w:eastAsia="Times New Roman" w:hAnsi="Times New Roman" w:cs="Times New Roman"/>
          <w:color w:val="000000" w:themeColor="text1"/>
          <w:sz w:val="24"/>
          <w:szCs w:val="24"/>
        </w:rPr>
        <w:t>:  Each</w:t>
      </w:r>
      <w:proofErr w:type="gramEnd"/>
      <w:r w:rsidRPr="00E31744">
        <w:rPr>
          <w:rFonts w:ascii="Times New Roman" w:eastAsia="Times New Roman" w:hAnsi="Times New Roman" w:cs="Times New Roman"/>
          <w:color w:val="000000" w:themeColor="text1"/>
          <w:sz w:val="24"/>
          <w:szCs w:val="24"/>
        </w:rPr>
        <w:t xml:space="preserve"> application submitted under this announcement will be evaluated and rated on the basis of the criteria enumerated below. </w:t>
      </w:r>
      <w:r w:rsidR="00837135">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 xml:space="preserve">The criteria are designed to assess the quality of the proposed project, and to determine the likelihood of its success.  </w:t>
      </w:r>
    </w:p>
    <w:p w14:paraId="471DF379" w14:textId="6515910E" w:rsidR="7DD9E9AD" w:rsidRPr="00E31744" w:rsidRDefault="7DD9E9AD" w:rsidP="6179E661">
      <w:pPr>
        <w:spacing w:after="0" w:line="240" w:lineRule="auto"/>
        <w:rPr>
          <w:rFonts w:ascii="Times New Roman" w:eastAsia="Times New Roman" w:hAnsi="Times New Roman" w:cs="Times New Roman"/>
          <w:color w:val="000000" w:themeColor="text1"/>
          <w:sz w:val="24"/>
          <w:szCs w:val="24"/>
        </w:rPr>
      </w:pPr>
    </w:p>
    <w:p w14:paraId="6E6474FB" w14:textId="05159361" w:rsidR="1742F3E1" w:rsidRPr="00E31744" w:rsidRDefault="1742F3E1" w:rsidP="002C44E3">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Quality and Feasibility of the Program Idea</w:t>
      </w:r>
      <w:r w:rsidRPr="00E31744">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FF0000"/>
          <w:sz w:val="24"/>
          <w:szCs w:val="24"/>
        </w:rPr>
        <w:t xml:space="preserve"> </w:t>
      </w:r>
      <w:r w:rsidR="4BAF928C" w:rsidRPr="00D317B6">
        <w:rPr>
          <w:rFonts w:ascii="Times New Roman" w:eastAsia="Times New Roman" w:hAnsi="Times New Roman" w:cs="Times New Roman"/>
          <w:sz w:val="24"/>
          <w:szCs w:val="24"/>
        </w:rPr>
        <w:t>30</w:t>
      </w:r>
      <w:r w:rsidRPr="00D317B6">
        <w:rPr>
          <w:rFonts w:ascii="Times New Roman" w:eastAsia="Times New Roman" w:hAnsi="Times New Roman" w:cs="Times New Roman"/>
          <w:sz w:val="24"/>
          <w:szCs w:val="24"/>
        </w:rPr>
        <w:t xml:space="preserve"> points:</w:t>
      </w:r>
      <w:r w:rsidRPr="00E31744">
        <w:rPr>
          <w:rFonts w:ascii="Times New Roman" w:eastAsia="Times New Roman" w:hAnsi="Times New Roman" w:cs="Times New Roman"/>
          <w:color w:val="000000" w:themeColor="text1"/>
          <w:sz w:val="24"/>
          <w:szCs w:val="24"/>
        </w:rPr>
        <w:t xml:space="preserve">  </w:t>
      </w:r>
      <w:r w:rsidR="4A7DC7D5" w:rsidRPr="00E31744">
        <w:rPr>
          <w:rFonts w:ascii="Times New Roman" w:eastAsia="Times New Roman" w:hAnsi="Times New Roman" w:cs="Times New Roman"/>
          <w:color w:val="000000" w:themeColor="text1"/>
          <w:sz w:val="24"/>
          <w:szCs w:val="24"/>
        </w:rPr>
        <w:t xml:space="preserve">The program idea should be innovative and well developed, with sufficient detail about how project activities will be carried out. </w:t>
      </w:r>
      <w:r w:rsidR="00837135">
        <w:rPr>
          <w:rFonts w:ascii="Times New Roman" w:eastAsia="Times New Roman" w:hAnsi="Times New Roman" w:cs="Times New Roman"/>
          <w:color w:val="000000" w:themeColor="text1"/>
          <w:sz w:val="24"/>
          <w:szCs w:val="24"/>
        </w:rPr>
        <w:t xml:space="preserve"> </w:t>
      </w:r>
      <w:r w:rsidR="4A7DC7D5" w:rsidRPr="00E31744">
        <w:rPr>
          <w:rFonts w:ascii="Times New Roman" w:eastAsia="Times New Roman" w:hAnsi="Times New Roman" w:cs="Times New Roman"/>
          <w:color w:val="000000" w:themeColor="text1"/>
          <w:sz w:val="24"/>
          <w:szCs w:val="24"/>
        </w:rPr>
        <w:t xml:space="preserve">The proposals should demonstrate originality and outline clear, achievable objectives that align directly with the priorities and requirements of the NOFO. </w:t>
      </w:r>
      <w:r w:rsidR="00837135">
        <w:rPr>
          <w:rFonts w:ascii="Times New Roman" w:eastAsia="Times New Roman" w:hAnsi="Times New Roman" w:cs="Times New Roman"/>
          <w:color w:val="000000" w:themeColor="text1"/>
          <w:sz w:val="24"/>
          <w:szCs w:val="24"/>
        </w:rPr>
        <w:t xml:space="preserve"> </w:t>
      </w:r>
      <w:r w:rsidR="4A7DC7D5" w:rsidRPr="00E31744">
        <w:rPr>
          <w:rFonts w:ascii="Times New Roman" w:eastAsia="Times New Roman" w:hAnsi="Times New Roman" w:cs="Times New Roman"/>
          <w:color w:val="000000" w:themeColor="text1"/>
          <w:sz w:val="24"/>
          <w:szCs w:val="24"/>
        </w:rPr>
        <w:t xml:space="preserve">The proposal includes a reasonable implementation timeline, and the project scope is appropriate and clearly defined. </w:t>
      </w:r>
      <w:r w:rsidR="00837135">
        <w:rPr>
          <w:rFonts w:ascii="Times New Roman" w:eastAsia="Times New Roman" w:hAnsi="Times New Roman" w:cs="Times New Roman"/>
          <w:color w:val="000000" w:themeColor="text1"/>
          <w:sz w:val="24"/>
          <w:szCs w:val="24"/>
        </w:rPr>
        <w:t xml:space="preserve"> </w:t>
      </w:r>
      <w:r w:rsidR="4A7DC7D5" w:rsidRPr="00E31744">
        <w:rPr>
          <w:rFonts w:ascii="Times New Roman" w:eastAsia="Times New Roman" w:hAnsi="Times New Roman" w:cs="Times New Roman"/>
          <w:color w:val="000000" w:themeColor="text1"/>
          <w:sz w:val="24"/>
          <w:szCs w:val="24"/>
        </w:rPr>
        <w:t>Finally, the proposal aligns with the following:</w:t>
      </w:r>
    </w:p>
    <w:p w14:paraId="6B7DA007" w14:textId="6D8C095D" w:rsidR="4A7DC7D5" w:rsidRPr="00E31744" w:rsidRDefault="4A7DC7D5" w:rsidP="002C44E3">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The project clearly demonstrates a direct contribution to current U.S. foreign policy priorities. </w:t>
      </w:r>
    </w:p>
    <w:p w14:paraId="014B2042" w14:textId="581948C3" w:rsidR="4A7DC7D5" w:rsidRPr="00E31744" w:rsidRDefault="4A7DC7D5" w:rsidP="002C44E3">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lastRenderedPageBreak/>
        <w:t>The project will positively impact America’s reputation among foreign government partners.</w:t>
      </w:r>
    </w:p>
    <w:p w14:paraId="39D062CC" w14:textId="26B0C966" w:rsidR="4A7DC7D5" w:rsidRPr="00E31744" w:rsidRDefault="4A7DC7D5" w:rsidP="002C44E3">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The project will positively impact American’s reputation among foreign publics. </w:t>
      </w:r>
    </w:p>
    <w:p w14:paraId="23EC3143" w14:textId="6F9CEE34" w:rsidR="4A7DC7D5" w:rsidRPr="00E31744" w:rsidRDefault="4A7DC7D5" w:rsidP="002C44E3">
      <w:pPr>
        <w:pStyle w:val="ListParagraph"/>
        <w:numPr>
          <w:ilvl w:val="1"/>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lang w:val="en"/>
        </w:rPr>
        <w:t>The proposal does not include any activities contrary to the following Executive Orders:</w:t>
      </w:r>
    </w:p>
    <w:p w14:paraId="1DFE898B" w14:textId="3593377E" w:rsidR="4A7DC7D5" w:rsidRPr="00E31744" w:rsidRDefault="4A7DC7D5" w:rsidP="002C44E3">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Executive Order 14173: </w:t>
      </w:r>
      <w:hyperlink r:id="rId36">
        <w:r w:rsidRPr="00E31744">
          <w:rPr>
            <w:rStyle w:val="Hyperlink"/>
            <w:rFonts w:ascii="Times New Roman" w:eastAsia="Times New Roman" w:hAnsi="Times New Roman" w:cs="Times New Roman"/>
            <w:sz w:val="24"/>
            <w:szCs w:val="24"/>
          </w:rPr>
          <w:t>"Ending Illegal Discrimination and Restoring Merit-Based Opportunity</w:t>
        </w:r>
      </w:hyperlink>
    </w:p>
    <w:p w14:paraId="2707DD03" w14:textId="125BB934" w:rsidR="4A7DC7D5" w:rsidRPr="00E31744" w:rsidRDefault="4A7DC7D5" w:rsidP="002C44E3">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Executive Order 14287: </w:t>
      </w:r>
      <w:hyperlink r:id="rId37">
        <w:r w:rsidRPr="00E31744">
          <w:rPr>
            <w:rStyle w:val="Hyperlink"/>
            <w:rFonts w:ascii="Times New Roman" w:eastAsia="Times New Roman" w:hAnsi="Times New Roman" w:cs="Times New Roman"/>
            <w:sz w:val="24"/>
            <w:szCs w:val="24"/>
          </w:rPr>
          <w:t>“Protecting American Communities from Criminal Aliens”</w:t>
        </w:r>
      </w:hyperlink>
    </w:p>
    <w:p w14:paraId="0EB5A2A2" w14:textId="62E22E9A" w:rsidR="4A7DC7D5" w:rsidRPr="00E31744" w:rsidRDefault="4A7DC7D5" w:rsidP="002C44E3">
      <w:pPr>
        <w:pStyle w:val="ListParagraph"/>
        <w:numPr>
          <w:ilvl w:val="2"/>
          <w:numId w:val="11"/>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Executive Order 14168: </w:t>
      </w:r>
      <w:hyperlink r:id="rId38">
        <w:r w:rsidRPr="00E31744">
          <w:rPr>
            <w:rStyle w:val="Hyperlink"/>
            <w:rFonts w:ascii="Times New Roman" w:eastAsia="Times New Roman" w:hAnsi="Times New Roman" w:cs="Times New Roman"/>
            <w:sz w:val="24"/>
            <w:szCs w:val="24"/>
          </w:rPr>
          <w:t>Defending Women from Gender Ideology Extremism and Restoring Biological Truth to the Federal Government</w:t>
        </w:r>
      </w:hyperlink>
    </w:p>
    <w:p w14:paraId="21DA7E4E" w14:textId="5EC4BAF6" w:rsidR="7BA84D32" w:rsidRPr="00160951" w:rsidRDefault="7BA84D32" w:rsidP="6179E661">
      <w:pPr>
        <w:pStyle w:val="ListParagraph"/>
        <w:spacing w:after="0" w:line="240" w:lineRule="auto"/>
        <w:rPr>
          <w:rFonts w:ascii="Times New Roman" w:eastAsia="Times New Roman" w:hAnsi="Times New Roman" w:cs="Times New Roman"/>
          <w:sz w:val="24"/>
          <w:szCs w:val="24"/>
        </w:rPr>
      </w:pPr>
    </w:p>
    <w:p w14:paraId="113BC359" w14:textId="4FB93457" w:rsidR="7414FB46" w:rsidRPr="00160951" w:rsidRDefault="1742F3E1" w:rsidP="002C44E3">
      <w:pPr>
        <w:pStyle w:val="ListParagraph"/>
        <w:numPr>
          <w:ilvl w:val="0"/>
          <w:numId w:val="11"/>
        </w:numP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b/>
          <w:bCs/>
          <w:sz w:val="24"/>
          <w:szCs w:val="24"/>
        </w:rPr>
        <w:t>Organizational Capacity and Record on Previous Grants</w:t>
      </w:r>
      <w:r w:rsidRPr="00160951">
        <w:rPr>
          <w:rFonts w:ascii="Times New Roman" w:eastAsia="Times New Roman" w:hAnsi="Times New Roman" w:cs="Times New Roman"/>
          <w:sz w:val="24"/>
          <w:szCs w:val="24"/>
        </w:rPr>
        <w:t xml:space="preserve"> – 25 points:</w:t>
      </w:r>
    </w:p>
    <w:p w14:paraId="64C46FBC" w14:textId="73C2632C" w:rsidR="2BACD5CE" w:rsidRPr="00160951" w:rsidRDefault="2BACD5CE" w:rsidP="002C44E3">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The project proposal demonstrates that the organization has sufficient expertise, skills, and human resources to implement the project, including internal controls in place to manage federal funds.</w:t>
      </w:r>
    </w:p>
    <w:p w14:paraId="4E73C7D3" w14:textId="4D3C9967" w:rsidR="2BACD5CE" w:rsidRPr="00160951" w:rsidRDefault="2BACD5CE" w:rsidP="002C44E3">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The organization demonstrates that it has a clear understanding of the underlying issue that the project will address. </w:t>
      </w:r>
    </w:p>
    <w:p w14:paraId="580BB397" w14:textId="16C0F96A" w:rsidR="2BACD5CE" w:rsidRPr="00160951" w:rsidRDefault="2BACD5CE" w:rsidP="002C44E3">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The organization demonstrates capacity for successful planning and responsible fiscal management. This includes a financial management system, a bank account, and if applicable, satisfactory audit findings.</w:t>
      </w:r>
    </w:p>
    <w:p w14:paraId="0496162F" w14:textId="1D0682D3" w:rsidR="2BACD5CE" w:rsidRPr="00160951" w:rsidRDefault="2BACD5CE" w:rsidP="002C44E3">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Applicants who have received grant funds previously have been compliant with applicable rules and regulations, including the Award Provisions and Standard Terms and Conditions.   </w:t>
      </w:r>
    </w:p>
    <w:p w14:paraId="3A02FFD2" w14:textId="2AC057AB" w:rsidR="2BACD5CE" w:rsidRPr="00160951" w:rsidRDefault="2BACD5CE" w:rsidP="002C44E3">
      <w:pPr>
        <w:pStyle w:val="ListParagraph"/>
        <w:numPr>
          <w:ilvl w:val="1"/>
          <w:numId w:val="1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6FD3928C" w14:textId="742370EE" w:rsidR="7414FB46" w:rsidRPr="00160951" w:rsidRDefault="7414FB46" w:rsidP="6179E661">
      <w:pP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 </w:t>
      </w:r>
    </w:p>
    <w:p w14:paraId="45161DAC" w14:textId="5F1DCF68" w:rsidR="7414FB46" w:rsidRPr="00160951" w:rsidRDefault="1742F3E1" w:rsidP="002C44E3">
      <w:pPr>
        <w:pStyle w:val="ListParagraph"/>
        <w:numPr>
          <w:ilvl w:val="0"/>
          <w:numId w:val="10"/>
        </w:numP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b/>
          <w:bCs/>
          <w:sz w:val="24"/>
          <w:szCs w:val="24"/>
        </w:rPr>
        <w:t>Project Planning/Ability to Achieve Objectives</w:t>
      </w:r>
      <w:r w:rsidRPr="00160951">
        <w:rPr>
          <w:rFonts w:ascii="Times New Roman" w:eastAsia="Times New Roman" w:hAnsi="Times New Roman" w:cs="Times New Roman"/>
          <w:sz w:val="24"/>
          <w:szCs w:val="24"/>
        </w:rPr>
        <w:t xml:space="preserve"> – 20 points: </w:t>
      </w:r>
      <w:r w:rsidR="00BF787C"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The project plan is well developed, with sufficient detail about how activities will be carried out. </w:t>
      </w:r>
      <w:r w:rsidR="00BF787C"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The proposal specifies target audiences, participant recruitment, and geographic areas of implementation. The proposal outlines clear, achievable objectives. </w:t>
      </w:r>
      <w:r w:rsidR="00BF787C"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The proposal includes a reasonable implementation timeline. The project scope is appropriate and clearly defined. </w:t>
      </w:r>
    </w:p>
    <w:p w14:paraId="5F876F26" w14:textId="09575804" w:rsidR="7414FB46" w:rsidRPr="00160951" w:rsidRDefault="7414FB46" w:rsidP="6179E661">
      <w:pP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 </w:t>
      </w:r>
    </w:p>
    <w:p w14:paraId="2CE6F8A9" w14:textId="2C3C91D6" w:rsidR="7414FB46" w:rsidRPr="00160951" w:rsidRDefault="1742F3E1" w:rsidP="002C44E3">
      <w:pPr>
        <w:pStyle w:val="ListParagraph"/>
        <w:numPr>
          <w:ilvl w:val="0"/>
          <w:numId w:val="9"/>
        </w:numP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b/>
          <w:bCs/>
          <w:sz w:val="24"/>
          <w:szCs w:val="24"/>
        </w:rPr>
        <w:t xml:space="preserve">Budget </w:t>
      </w:r>
      <w:r w:rsidRPr="00160951">
        <w:rPr>
          <w:rFonts w:ascii="Times New Roman" w:eastAsia="Times New Roman" w:hAnsi="Times New Roman" w:cs="Times New Roman"/>
          <w:sz w:val="24"/>
          <w:szCs w:val="24"/>
        </w:rPr>
        <w:t xml:space="preserve">– 10 points: </w:t>
      </w:r>
      <w:r w:rsidR="00BF787C"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The budget and narrative justification are sufficiently detailed. The budget demonstrates that the organization has devoted time to accurately </w:t>
      </w:r>
      <w:proofErr w:type="gramStart"/>
      <w:r w:rsidRPr="00160951">
        <w:rPr>
          <w:rFonts w:ascii="Times New Roman" w:eastAsia="Times New Roman" w:hAnsi="Times New Roman" w:cs="Times New Roman"/>
          <w:sz w:val="24"/>
          <w:szCs w:val="24"/>
        </w:rPr>
        <w:t>determine</w:t>
      </w:r>
      <w:proofErr w:type="gramEnd"/>
      <w:r w:rsidRPr="00160951">
        <w:rPr>
          <w:rFonts w:ascii="Times New Roman" w:eastAsia="Times New Roman" w:hAnsi="Times New Roman" w:cs="Times New Roman"/>
          <w:sz w:val="24"/>
          <w:szCs w:val="24"/>
        </w:rPr>
        <w:t xml:space="preserve"> expenses associated with the project instead of providing rough estimates. </w:t>
      </w:r>
      <w:r w:rsidR="00BF787C"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Costs are reasonable in relation to the proposed activities and anticipated results. </w:t>
      </w:r>
      <w:r w:rsidR="00BF787C"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The results and proposed outcomes justify the total cost of the project. Budget items are reasonable, allowable, and allocable.   </w:t>
      </w:r>
    </w:p>
    <w:p w14:paraId="7ABD8A3F" w14:textId="6E00F301" w:rsidR="7414FB46" w:rsidRPr="00160951" w:rsidRDefault="7414FB46" w:rsidP="6179E661">
      <w:pPr>
        <w:spacing w:after="0" w:line="240" w:lineRule="auto"/>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 </w:t>
      </w:r>
    </w:p>
    <w:p w14:paraId="7FF8F523" w14:textId="4A9121A8" w:rsidR="7414FB46" w:rsidRPr="00E31744" w:rsidRDefault="1742F3E1" w:rsidP="002C44E3">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160951">
        <w:rPr>
          <w:rFonts w:ascii="Times New Roman" w:eastAsia="Times New Roman" w:hAnsi="Times New Roman" w:cs="Times New Roman"/>
          <w:b/>
          <w:bCs/>
          <w:sz w:val="24"/>
          <w:szCs w:val="24"/>
        </w:rPr>
        <w:t>Monitoring and Evaluation</w:t>
      </w:r>
      <w:r w:rsidRPr="00160951">
        <w:rPr>
          <w:rFonts w:ascii="Times New Roman" w:eastAsia="Times New Roman" w:hAnsi="Times New Roman" w:cs="Times New Roman"/>
          <w:sz w:val="24"/>
          <w:szCs w:val="24"/>
        </w:rPr>
        <w:t xml:space="preserve"> </w:t>
      </w:r>
      <w:r w:rsidR="007701E2"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10 points: </w:t>
      </w:r>
      <w:r w:rsidR="007701E2" w:rsidRPr="00160951">
        <w:rPr>
          <w:rFonts w:ascii="Times New Roman" w:eastAsia="Times New Roman" w:hAnsi="Times New Roman" w:cs="Times New Roman"/>
          <w:sz w:val="24"/>
          <w:szCs w:val="24"/>
        </w:rPr>
        <w:t xml:space="preserve"> </w:t>
      </w:r>
      <w:r w:rsidR="00B4331F" w:rsidRPr="00160951">
        <w:rPr>
          <w:rFonts w:ascii="Times New Roman" w:eastAsia="Times New Roman" w:hAnsi="Times New Roman" w:cs="Times New Roman"/>
          <w:sz w:val="24"/>
          <w:szCs w:val="24"/>
        </w:rPr>
        <w:t xml:space="preserve">The project proposal includes an M&amp;E plan. The applicant demonstrates it is able to measure program success against key indicators and provides milestones to indicate progress toward goals and objectives outlined in the </w:t>
      </w:r>
      <w:r w:rsidR="00B4331F" w:rsidRPr="00E31744">
        <w:rPr>
          <w:rFonts w:ascii="Times New Roman" w:eastAsia="Times New Roman" w:hAnsi="Times New Roman" w:cs="Times New Roman"/>
          <w:color w:val="000000" w:themeColor="text1"/>
          <w:sz w:val="24"/>
          <w:szCs w:val="24"/>
        </w:rPr>
        <w:lastRenderedPageBreak/>
        <w:t xml:space="preserve">proposal. </w:t>
      </w:r>
      <w:r w:rsidR="007701E2">
        <w:rPr>
          <w:rFonts w:ascii="Times New Roman" w:eastAsia="Times New Roman" w:hAnsi="Times New Roman" w:cs="Times New Roman"/>
          <w:color w:val="000000" w:themeColor="text1"/>
          <w:sz w:val="24"/>
          <w:szCs w:val="24"/>
        </w:rPr>
        <w:t xml:space="preserve"> </w:t>
      </w:r>
      <w:r w:rsidR="00B4331F" w:rsidRPr="00E31744">
        <w:rPr>
          <w:rFonts w:ascii="Times New Roman" w:eastAsia="Times New Roman" w:hAnsi="Times New Roman" w:cs="Times New Roman"/>
          <w:color w:val="000000" w:themeColor="text1"/>
          <w:sz w:val="24"/>
          <w:szCs w:val="24"/>
        </w:rPr>
        <w:t>The proposal includes output and outcome indicators and shows how and when those will be measured.</w:t>
      </w:r>
      <w:r w:rsidRPr="00E31744">
        <w:rPr>
          <w:rFonts w:ascii="Times New Roman" w:eastAsia="Times New Roman" w:hAnsi="Times New Roman" w:cs="Times New Roman"/>
          <w:color w:val="000000" w:themeColor="text1"/>
          <w:sz w:val="24"/>
          <w:szCs w:val="24"/>
        </w:rPr>
        <w:t xml:space="preserve">  Funded projects will have their plans finalized during the negotiation phase, and monitoring plans may be subject to periodic updates throughout the life of the project. </w:t>
      </w:r>
    </w:p>
    <w:p w14:paraId="2C3A2C45" w14:textId="1DA2E838" w:rsidR="7414FB46" w:rsidRPr="00E31744" w:rsidRDefault="7414FB46" w:rsidP="6179E661">
      <w:pP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 </w:t>
      </w:r>
    </w:p>
    <w:p w14:paraId="7A6528DA" w14:textId="732E271B" w:rsidR="7414FB46" w:rsidRPr="00E31744" w:rsidRDefault="1742F3E1" w:rsidP="002C44E3">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Sustainabi</w:t>
      </w:r>
      <w:r w:rsidRPr="00160951">
        <w:rPr>
          <w:rFonts w:ascii="Times New Roman" w:eastAsia="Times New Roman" w:hAnsi="Times New Roman" w:cs="Times New Roman"/>
          <w:b/>
          <w:bCs/>
          <w:sz w:val="24"/>
          <w:szCs w:val="24"/>
        </w:rPr>
        <w:t>lity</w:t>
      </w:r>
      <w:r w:rsidRPr="00160951">
        <w:rPr>
          <w:rFonts w:ascii="Times New Roman" w:eastAsia="Times New Roman" w:hAnsi="Times New Roman" w:cs="Times New Roman"/>
          <w:sz w:val="24"/>
          <w:szCs w:val="24"/>
        </w:rPr>
        <w:t xml:space="preserve"> – </w:t>
      </w:r>
      <w:r w:rsidR="3ECC8778" w:rsidRPr="00160951">
        <w:rPr>
          <w:rFonts w:ascii="Times New Roman" w:eastAsia="Times New Roman" w:hAnsi="Times New Roman" w:cs="Times New Roman"/>
          <w:sz w:val="24"/>
          <w:szCs w:val="24"/>
        </w:rPr>
        <w:t>5</w:t>
      </w:r>
      <w:r w:rsidRPr="00160951">
        <w:rPr>
          <w:rFonts w:ascii="Times New Roman" w:eastAsia="Times New Roman" w:hAnsi="Times New Roman" w:cs="Times New Roman"/>
          <w:sz w:val="24"/>
          <w:szCs w:val="24"/>
        </w:rPr>
        <w:t xml:space="preserve"> points: </w:t>
      </w:r>
      <w:r w:rsidR="00F50601" w:rsidRPr="00160951">
        <w:rPr>
          <w:rFonts w:ascii="Times New Roman" w:eastAsia="Times New Roman" w:hAnsi="Times New Roman" w:cs="Times New Roman"/>
          <w:sz w:val="24"/>
          <w:szCs w:val="24"/>
        </w:rPr>
        <w:t xml:space="preserve"> </w:t>
      </w:r>
      <w:r w:rsidRPr="00160951">
        <w:rPr>
          <w:rFonts w:ascii="Times New Roman" w:eastAsia="Times New Roman" w:hAnsi="Times New Roman" w:cs="Times New Roman"/>
          <w:sz w:val="24"/>
          <w:szCs w:val="24"/>
        </w:rPr>
        <w:t xml:space="preserve">The project </w:t>
      </w:r>
      <w:r w:rsidRPr="00E31744">
        <w:rPr>
          <w:rFonts w:ascii="Times New Roman" w:eastAsia="Times New Roman" w:hAnsi="Times New Roman" w:cs="Times New Roman"/>
          <w:color w:val="000000" w:themeColor="text1"/>
          <w:sz w:val="24"/>
          <w:szCs w:val="24"/>
        </w:rPr>
        <w:t>proposal describes clearly the approach that will be used to ensure maximum sustainability or advancement of project goals after the end of project activity.</w:t>
      </w:r>
    </w:p>
    <w:p w14:paraId="0D24E254" w14:textId="6AE752ED" w:rsidR="065E23B7" w:rsidRPr="00E31744" w:rsidRDefault="065E23B7" w:rsidP="3F53DE01">
      <w:pPr>
        <w:spacing w:after="0" w:line="240" w:lineRule="auto"/>
        <w:rPr>
          <w:rFonts w:ascii="Times New Roman" w:eastAsia="Times New Roman" w:hAnsi="Times New Roman" w:cs="Times New Roman"/>
          <w:b/>
          <w:bCs/>
          <w:i/>
          <w:iCs/>
          <w:color w:val="000000" w:themeColor="text1"/>
          <w:sz w:val="24"/>
          <w:szCs w:val="24"/>
        </w:rPr>
      </w:pPr>
    </w:p>
    <w:p w14:paraId="106C9E03" w14:textId="6C49CBB3" w:rsidR="66DE26B7" w:rsidRPr="00E31744" w:rsidRDefault="66DE26B7" w:rsidP="3F53DE01">
      <w:pPr>
        <w:pStyle w:val="ListParagraph"/>
        <w:numPr>
          <w:ilvl w:val="0"/>
          <w:numId w:val="1"/>
        </w:numPr>
        <w:rPr>
          <w:rFonts w:ascii="Times New Roman" w:eastAsia="Times New Roman" w:hAnsi="Times New Roman" w:cs="Times New Roman"/>
          <w:b/>
          <w:bCs/>
          <w:i/>
          <w:iCs/>
          <w:color w:val="000000" w:themeColor="text1"/>
          <w:sz w:val="24"/>
          <w:szCs w:val="24"/>
        </w:rPr>
      </w:pPr>
      <w:r w:rsidRPr="00E31744">
        <w:rPr>
          <w:rFonts w:ascii="Times New Roman" w:eastAsia="Times New Roman" w:hAnsi="Times New Roman" w:cs="Times New Roman"/>
          <w:b/>
          <w:bCs/>
          <w:i/>
          <w:iCs/>
          <w:color w:val="000000" w:themeColor="text1"/>
          <w:sz w:val="24"/>
          <w:szCs w:val="24"/>
          <w:lang w:val="en"/>
        </w:rPr>
        <w:t>Indirect Costs</w:t>
      </w:r>
    </w:p>
    <w:p w14:paraId="157E3987" w14:textId="4C9F3D61" w:rsidR="66DE26B7" w:rsidRPr="00E31744" w:rsidRDefault="66DE26B7" w:rsidP="3F53DE01">
      <w:p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lang w:val="en"/>
        </w:rPr>
        <w:t xml:space="preserve">If two or more applications receive equivalent scores based on the evaluation criteria outlined in this NOFO, preference will be given to the applicant with the lower indirect cost rate, as consistent with Executive Order 14332, Section 4(b)(iii). </w:t>
      </w:r>
      <w:r w:rsidR="00F50601">
        <w:rPr>
          <w:rFonts w:ascii="Times New Roman" w:eastAsia="Times New Roman" w:hAnsi="Times New Roman" w:cs="Times New Roman"/>
          <w:color w:val="000000" w:themeColor="text1"/>
          <w:sz w:val="24"/>
          <w:szCs w:val="24"/>
          <w:lang w:val="en"/>
        </w:rPr>
        <w:t xml:space="preserve"> </w:t>
      </w:r>
      <w:r w:rsidRPr="00E31744">
        <w:rPr>
          <w:rFonts w:ascii="Times New Roman" w:eastAsia="Times New Roman" w:hAnsi="Times New Roman" w:cs="Times New Roman"/>
          <w:color w:val="000000" w:themeColor="text1"/>
          <w:sz w:val="24"/>
          <w:szCs w:val="24"/>
          <w:lang w:val="en"/>
        </w:rPr>
        <w:t>This preference will only be applied as a tie-breaking mechanism and does not supersede the primary evaluation criteria.</w:t>
      </w:r>
    </w:p>
    <w:p w14:paraId="29E8B934" w14:textId="519B82AA" w:rsidR="3F53DE01" w:rsidRPr="00E31744" w:rsidRDefault="3F53DE01" w:rsidP="3F53DE01">
      <w:pPr>
        <w:spacing w:after="0" w:line="240" w:lineRule="auto"/>
        <w:rPr>
          <w:rFonts w:ascii="Times New Roman" w:eastAsia="Times New Roman" w:hAnsi="Times New Roman" w:cs="Times New Roman"/>
          <w:color w:val="000000" w:themeColor="text1"/>
          <w:sz w:val="24"/>
          <w:szCs w:val="24"/>
        </w:rPr>
      </w:pPr>
    </w:p>
    <w:p w14:paraId="00FF8BEB" w14:textId="4E87086D" w:rsidR="00FA34AE" w:rsidRPr="00E31744" w:rsidRDefault="00AD3731" w:rsidP="3F53DE01">
      <w:pPr>
        <w:pStyle w:val="Heading5"/>
        <w:numPr>
          <w:ilvl w:val="0"/>
          <w:numId w:val="1"/>
        </w:numPr>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Review and Selection Process</w:t>
      </w:r>
    </w:p>
    <w:p w14:paraId="4ACAA7FB" w14:textId="69794B96" w:rsidR="27F92517" w:rsidRPr="00E31744" w:rsidRDefault="27F92517" w:rsidP="002C44E3">
      <w:pPr>
        <w:pStyle w:val="NoSpacing"/>
        <w:numPr>
          <w:ilvl w:val="0"/>
          <w:numId w:val="13"/>
        </w:num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Acknowledgement of receipt.  Applicants will receive acknowledgment of receipt of their proposal.</w:t>
      </w:r>
    </w:p>
    <w:p w14:paraId="5C050AE1" w14:textId="44F3F7CC" w:rsidR="065E23B7" w:rsidRPr="00E31744" w:rsidRDefault="065E23B7" w:rsidP="6179E661">
      <w:pPr>
        <w:spacing w:after="0" w:line="240" w:lineRule="auto"/>
        <w:ind w:left="720"/>
        <w:rPr>
          <w:rFonts w:ascii="Times New Roman" w:eastAsia="Times New Roman" w:hAnsi="Times New Roman" w:cs="Times New Roman"/>
          <w:color w:val="000000" w:themeColor="text1"/>
          <w:sz w:val="24"/>
          <w:szCs w:val="24"/>
        </w:rPr>
      </w:pPr>
    </w:p>
    <w:p w14:paraId="323ACEEE" w14:textId="140294C6" w:rsidR="27F92517" w:rsidRPr="00E31744" w:rsidRDefault="27F92517" w:rsidP="002C44E3">
      <w:pPr>
        <w:pStyle w:val="NoSpacing"/>
        <w:numPr>
          <w:ilvl w:val="0"/>
          <w:numId w:val="13"/>
        </w:num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Review.  All submissions are screened for technical eligibility.</w:t>
      </w:r>
      <w:r w:rsidRPr="00E31744">
        <w:rPr>
          <w:rFonts w:ascii="Times New Roman" w:eastAsia="Times New Roman" w:hAnsi="Times New Roman" w:cs="Times New Roman"/>
          <w:b/>
          <w:bCs/>
          <w:color w:val="000000" w:themeColor="text1"/>
          <w:sz w:val="24"/>
          <w:szCs w:val="24"/>
        </w:rPr>
        <w:t xml:space="preserve"> If a submission is missing any required forms/documents listed above in </w:t>
      </w:r>
      <w:hyperlink r:id="rId39">
        <w:r w:rsidRPr="00E31744">
          <w:rPr>
            <w:rStyle w:val="Hyperlink"/>
            <w:rFonts w:ascii="Times New Roman" w:eastAsia="Times New Roman" w:hAnsi="Times New Roman" w:cs="Times New Roman"/>
            <w:b/>
            <w:bCs/>
            <w:sz w:val="24"/>
            <w:szCs w:val="24"/>
          </w:rPr>
          <w:t>Section D</w:t>
        </w:r>
        <w:r w:rsidR="67EAE1A8" w:rsidRPr="00E31744">
          <w:rPr>
            <w:rStyle w:val="Hyperlink"/>
            <w:rFonts w:ascii="Times New Roman" w:eastAsia="Times New Roman" w:hAnsi="Times New Roman" w:cs="Times New Roman"/>
            <w:b/>
            <w:bCs/>
            <w:sz w:val="24"/>
            <w:szCs w:val="24"/>
          </w:rPr>
          <w:t>. Application Contents and Format</w:t>
        </w:r>
      </w:hyperlink>
      <w:r w:rsidRPr="00E31744">
        <w:rPr>
          <w:rFonts w:ascii="Times New Roman" w:eastAsia="Times New Roman" w:hAnsi="Times New Roman" w:cs="Times New Roman"/>
          <w:b/>
          <w:bCs/>
          <w:color w:val="000000" w:themeColor="text1"/>
          <w:sz w:val="24"/>
          <w:szCs w:val="24"/>
        </w:rPr>
        <w:t>, it will be considered ineligible and will not be reviewed by the grants review committee.</w:t>
      </w:r>
      <w:r w:rsidRPr="00E31744">
        <w:rPr>
          <w:rFonts w:ascii="Times New Roman" w:eastAsia="Times New Roman" w:hAnsi="Times New Roman" w:cs="Times New Roman"/>
          <w:color w:val="000000" w:themeColor="text1"/>
          <w:sz w:val="24"/>
          <w:szCs w:val="24"/>
        </w:rPr>
        <w:t xml:space="preserve"> </w:t>
      </w:r>
      <w:r w:rsidR="00F50601">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 xml:space="preserve">A technical review panel will review eligible proposals based upon the criteria noted in this NOFO. </w:t>
      </w:r>
    </w:p>
    <w:p w14:paraId="5F44F22C" w14:textId="0C87459E" w:rsidR="065E23B7" w:rsidRPr="00E31744" w:rsidRDefault="065E23B7" w:rsidP="6179E661">
      <w:pPr>
        <w:spacing w:after="0" w:line="240" w:lineRule="auto"/>
        <w:ind w:left="1080"/>
        <w:rPr>
          <w:rFonts w:ascii="Times New Roman" w:eastAsia="Times New Roman" w:hAnsi="Times New Roman" w:cs="Times New Roman"/>
          <w:color w:val="000000" w:themeColor="text1"/>
          <w:sz w:val="24"/>
          <w:szCs w:val="24"/>
        </w:rPr>
      </w:pPr>
    </w:p>
    <w:p w14:paraId="654173DB" w14:textId="6CD889E3" w:rsidR="27F92517" w:rsidRDefault="27F92517" w:rsidP="002C44E3">
      <w:pPr>
        <w:pStyle w:val="NoSpacing"/>
        <w:numPr>
          <w:ilvl w:val="0"/>
          <w:numId w:val="13"/>
        </w:numPr>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Follow up notification.  Applicants will generally be notified within 120 days after the NOFO deadline regarding the results of the review panel.</w:t>
      </w:r>
    </w:p>
    <w:p w14:paraId="3FE6EBE4" w14:textId="77777777" w:rsidR="006077EB" w:rsidRDefault="006077EB" w:rsidP="006077EB">
      <w:pPr>
        <w:pStyle w:val="ListParagraph"/>
        <w:rPr>
          <w:rFonts w:ascii="Times New Roman" w:eastAsia="Times New Roman" w:hAnsi="Times New Roman" w:cs="Times New Roman"/>
          <w:color w:val="000000" w:themeColor="text1"/>
          <w:sz w:val="24"/>
          <w:szCs w:val="24"/>
        </w:rPr>
      </w:pPr>
    </w:p>
    <w:p w14:paraId="1898178A" w14:textId="4F248C04" w:rsidR="00F4689E" w:rsidRPr="00E31744" w:rsidRDefault="009B4C7E" w:rsidP="002C44E3">
      <w:pPr>
        <w:pStyle w:val="Heading5"/>
        <w:numPr>
          <w:ilvl w:val="0"/>
          <w:numId w:val="31"/>
        </w:numPr>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Risk Review</w:t>
      </w:r>
    </w:p>
    <w:p w14:paraId="23171078" w14:textId="09A6515C" w:rsidR="002C361F" w:rsidRPr="00E31744" w:rsidRDefault="2DB4D7A9" w:rsidP="002C44E3">
      <w:pPr>
        <w:pStyle w:val="ListParagraph"/>
        <w:numPr>
          <w:ilvl w:val="0"/>
          <w:numId w:val="12"/>
        </w:numPr>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Under the merit review a</w:t>
      </w:r>
      <w:r w:rsidR="1FC9BC35" w:rsidRPr="00E31744">
        <w:rPr>
          <w:rFonts w:ascii="Times New Roman" w:eastAsia="Times New Roman" w:hAnsi="Times New Roman" w:cs="Times New Roman"/>
          <w:sz w:val="24"/>
          <w:szCs w:val="24"/>
        </w:rPr>
        <w:t>s required by 2 CFR 200.206,</w:t>
      </w:r>
      <w:r w:rsidRPr="00E31744">
        <w:rPr>
          <w:rFonts w:ascii="Times New Roman" w:eastAsia="Times New Roman" w:hAnsi="Times New Roman" w:cs="Times New Roman"/>
          <w:sz w:val="24"/>
          <w:szCs w:val="24"/>
        </w:rPr>
        <w:t xml:space="preserve"> </w:t>
      </w:r>
      <w:r w:rsidR="1C720497" w:rsidRPr="00E31744">
        <w:rPr>
          <w:rFonts w:ascii="Times New Roman" w:eastAsia="Times New Roman" w:hAnsi="Times New Roman" w:cs="Times New Roman"/>
          <w:sz w:val="24"/>
          <w:szCs w:val="24"/>
        </w:rPr>
        <w:t xml:space="preserve">prior to making a Federal Award </w:t>
      </w:r>
      <w:r w:rsidR="76D9026E" w:rsidRPr="00E31744">
        <w:rPr>
          <w:rFonts w:ascii="Times New Roman" w:eastAsia="Times New Roman" w:hAnsi="Times New Roman" w:cs="Times New Roman"/>
          <w:sz w:val="24"/>
          <w:szCs w:val="24"/>
        </w:rPr>
        <w:t xml:space="preserve">the Department </w:t>
      </w:r>
      <w:r w:rsidR="1270DD07" w:rsidRPr="00E31744">
        <w:rPr>
          <w:rFonts w:ascii="Times New Roman" w:eastAsia="Times New Roman" w:hAnsi="Times New Roman" w:cs="Times New Roman"/>
          <w:sz w:val="24"/>
          <w:szCs w:val="24"/>
        </w:rPr>
        <w:t xml:space="preserve">will </w:t>
      </w:r>
      <w:r w:rsidR="76D9026E" w:rsidRPr="00E31744">
        <w:rPr>
          <w:rFonts w:ascii="Times New Roman" w:eastAsia="Times New Roman" w:hAnsi="Times New Roman" w:cs="Times New Roman"/>
          <w:sz w:val="24"/>
          <w:szCs w:val="24"/>
        </w:rPr>
        <w:t xml:space="preserve">review and consider the following risk </w:t>
      </w:r>
      <w:r w:rsidR="1270DD07" w:rsidRPr="00E31744">
        <w:rPr>
          <w:rFonts w:ascii="Times New Roman" w:eastAsia="Times New Roman" w:hAnsi="Times New Roman" w:cs="Times New Roman"/>
          <w:sz w:val="24"/>
          <w:szCs w:val="24"/>
        </w:rPr>
        <w:t>factors:</w:t>
      </w:r>
    </w:p>
    <w:p w14:paraId="5539A48D" w14:textId="5F9EC273" w:rsidR="007346A7" w:rsidRPr="00E31744" w:rsidRDefault="007346A7" w:rsidP="002C44E3">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1744">
        <w:rPr>
          <w:rFonts w:ascii="Times New Roman" w:eastAsia="Times New Roman" w:hAnsi="Times New Roman" w:cs="Times New Roman"/>
          <w:kern w:val="0"/>
          <w:sz w:val="24"/>
          <w:szCs w:val="24"/>
          <w14:ligatures w14:val="none"/>
        </w:rPr>
        <w:t>Financial stabilit</w:t>
      </w:r>
      <w:r w:rsidR="007B46A6" w:rsidRPr="00E31744">
        <w:rPr>
          <w:rFonts w:ascii="Times New Roman" w:eastAsia="Times New Roman" w:hAnsi="Times New Roman" w:cs="Times New Roman"/>
          <w:kern w:val="0"/>
          <w:sz w:val="24"/>
          <w:szCs w:val="24"/>
          <w14:ligatures w14:val="none"/>
        </w:rPr>
        <w:t xml:space="preserve">y </w:t>
      </w:r>
      <w:r w:rsidRPr="00E31744">
        <w:rPr>
          <w:rFonts w:ascii="Times New Roman" w:eastAsia="Times New Roman" w:hAnsi="Times New Roman" w:cs="Times New Roman"/>
          <w:kern w:val="0"/>
          <w:sz w:val="24"/>
          <w:szCs w:val="24"/>
          <w14:ligatures w14:val="none"/>
        </w:rPr>
        <w:t xml:space="preserve"> </w:t>
      </w:r>
    </w:p>
    <w:p w14:paraId="1F6A99C7" w14:textId="76EA65B5" w:rsidR="007346A7" w:rsidRPr="00E31744" w:rsidRDefault="007346A7" w:rsidP="002C44E3">
      <w:pPr>
        <w:pStyle w:val="ListParagraph"/>
        <w:numPr>
          <w:ilvl w:val="1"/>
          <w:numId w:val="32"/>
        </w:numPr>
        <w:spacing w:after="0" w:line="240" w:lineRule="auto"/>
        <w:rPr>
          <w:rFonts w:ascii="Times New Roman" w:eastAsia="Times New Roman" w:hAnsi="Times New Roman" w:cs="Times New Roman"/>
          <w:kern w:val="0"/>
          <w:sz w:val="24"/>
          <w:szCs w:val="24"/>
          <w14:ligatures w14:val="none"/>
        </w:rPr>
      </w:pPr>
      <w:r w:rsidRPr="00E31744">
        <w:rPr>
          <w:rFonts w:ascii="Times New Roman" w:eastAsia="Times New Roman" w:hAnsi="Times New Roman" w:cs="Times New Roman"/>
          <w:kern w:val="0"/>
          <w:sz w:val="24"/>
          <w:szCs w:val="24"/>
          <w14:ligatures w14:val="none"/>
        </w:rPr>
        <w:t>Management systems and standards</w:t>
      </w:r>
      <w:r w:rsidR="007B46A6" w:rsidRPr="00E31744">
        <w:rPr>
          <w:rFonts w:ascii="Times New Roman" w:eastAsia="Times New Roman" w:hAnsi="Times New Roman" w:cs="Times New Roman"/>
          <w:i/>
          <w:iCs/>
          <w:kern w:val="0"/>
          <w:sz w:val="24"/>
          <w:szCs w:val="24"/>
          <w14:ligatures w14:val="none"/>
        </w:rPr>
        <w:t xml:space="preserve"> </w:t>
      </w:r>
    </w:p>
    <w:p w14:paraId="579A37FD" w14:textId="33CAEF3C" w:rsidR="007346A7" w:rsidRPr="00E31744" w:rsidRDefault="007346A7" w:rsidP="002C44E3">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1744">
        <w:rPr>
          <w:rFonts w:ascii="Times New Roman" w:eastAsia="Times New Roman" w:hAnsi="Times New Roman" w:cs="Times New Roman"/>
          <w:kern w:val="0"/>
          <w:sz w:val="24"/>
          <w:szCs w:val="24"/>
          <w14:ligatures w14:val="none"/>
        </w:rPr>
        <w:t>History of performanc</w:t>
      </w:r>
      <w:r w:rsidR="007B46A6" w:rsidRPr="00E31744">
        <w:rPr>
          <w:rFonts w:ascii="Times New Roman" w:eastAsia="Times New Roman" w:hAnsi="Times New Roman" w:cs="Times New Roman"/>
          <w:kern w:val="0"/>
          <w:sz w:val="24"/>
          <w:szCs w:val="24"/>
          <w14:ligatures w14:val="none"/>
        </w:rPr>
        <w:t>e</w:t>
      </w:r>
      <w:r w:rsidR="007B46A6" w:rsidRPr="00E31744">
        <w:rPr>
          <w:rFonts w:ascii="Times New Roman" w:eastAsia="Times New Roman" w:hAnsi="Times New Roman" w:cs="Times New Roman"/>
          <w:i/>
          <w:iCs/>
          <w:kern w:val="0"/>
          <w:sz w:val="24"/>
          <w:szCs w:val="24"/>
          <w14:ligatures w14:val="none"/>
        </w:rPr>
        <w:t xml:space="preserve"> </w:t>
      </w:r>
    </w:p>
    <w:p w14:paraId="5262D6CD" w14:textId="251AE3A8" w:rsidR="007346A7" w:rsidRPr="00E31744" w:rsidRDefault="007346A7" w:rsidP="002C44E3">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1744">
        <w:rPr>
          <w:rFonts w:ascii="Times New Roman" w:eastAsia="Times New Roman" w:hAnsi="Times New Roman" w:cs="Times New Roman"/>
          <w:kern w:val="0"/>
          <w:sz w:val="24"/>
          <w:szCs w:val="24"/>
          <w14:ligatures w14:val="none"/>
        </w:rPr>
        <w:t>Audit reports and findings</w:t>
      </w:r>
      <w:r w:rsidR="007B46A6" w:rsidRPr="00E31744">
        <w:rPr>
          <w:rFonts w:ascii="Times New Roman" w:eastAsia="Times New Roman" w:hAnsi="Times New Roman" w:cs="Times New Roman"/>
          <w:kern w:val="0"/>
          <w:sz w:val="24"/>
          <w:szCs w:val="24"/>
          <w14:ligatures w14:val="none"/>
        </w:rPr>
        <w:t xml:space="preserve"> </w:t>
      </w:r>
    </w:p>
    <w:p w14:paraId="52799334" w14:textId="07DDE41D" w:rsidR="00646EDE" w:rsidRPr="00E31744" w:rsidRDefault="007346A7" w:rsidP="002C44E3">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31744">
        <w:rPr>
          <w:rFonts w:ascii="Times New Roman" w:eastAsia="Times New Roman" w:hAnsi="Times New Roman" w:cs="Times New Roman"/>
          <w:kern w:val="0"/>
          <w:sz w:val="24"/>
          <w:szCs w:val="24"/>
          <w14:ligatures w14:val="none"/>
        </w:rPr>
        <w:t xml:space="preserve">Ability to effectively implement </w:t>
      </w:r>
      <w:r w:rsidR="5E36B485" w:rsidRPr="00E31744">
        <w:rPr>
          <w:rFonts w:ascii="Times New Roman" w:eastAsia="Times New Roman" w:hAnsi="Times New Roman" w:cs="Times New Roman"/>
          <w:kern w:val="0"/>
          <w:sz w:val="24"/>
          <w:szCs w:val="24"/>
          <w14:ligatures w14:val="none"/>
        </w:rPr>
        <w:t xml:space="preserve">project </w:t>
      </w:r>
      <w:r w:rsidRPr="00E31744">
        <w:rPr>
          <w:rFonts w:ascii="Times New Roman" w:eastAsia="Times New Roman" w:hAnsi="Times New Roman" w:cs="Times New Roman"/>
          <w:kern w:val="0"/>
          <w:sz w:val="24"/>
          <w:szCs w:val="24"/>
          <w14:ligatures w14:val="none"/>
        </w:rPr>
        <w:t>requirements</w:t>
      </w:r>
      <w:r w:rsidR="007B46A6" w:rsidRPr="00E31744">
        <w:rPr>
          <w:rFonts w:ascii="Times New Roman" w:eastAsia="Times New Roman" w:hAnsi="Times New Roman" w:cs="Times New Roman"/>
          <w:kern w:val="0"/>
          <w:sz w:val="24"/>
          <w:szCs w:val="24"/>
          <w14:ligatures w14:val="none"/>
        </w:rPr>
        <w:t xml:space="preserve"> </w:t>
      </w:r>
    </w:p>
    <w:p w14:paraId="0CE90B67" w14:textId="1FF81C5C" w:rsidR="00A214BD" w:rsidRPr="00E31744" w:rsidRDefault="000E7C9B" w:rsidP="002C44E3">
      <w:pPr>
        <w:pStyle w:val="ListParagraph"/>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0951">
        <w:rPr>
          <w:rFonts w:ascii="Times New Roman" w:eastAsia="Times New Roman" w:hAnsi="Times New Roman" w:cs="Times New Roman"/>
          <w:kern w:val="0"/>
          <w:sz w:val="24"/>
          <w:szCs w:val="24"/>
          <w14:ligatures w14:val="none"/>
        </w:rPr>
        <w:t>S</w:t>
      </w:r>
      <w:r w:rsidR="00BB7096" w:rsidRPr="00160951">
        <w:rPr>
          <w:rFonts w:ascii="Times New Roman" w:eastAsia="Times New Roman" w:hAnsi="Times New Roman" w:cs="Times New Roman"/>
          <w:kern w:val="0"/>
          <w:sz w:val="24"/>
          <w:szCs w:val="24"/>
          <w14:ligatures w14:val="none"/>
        </w:rPr>
        <w:t>ecurity risks t</w:t>
      </w:r>
      <w:r w:rsidR="00274F6F" w:rsidRPr="00160951">
        <w:rPr>
          <w:rFonts w:ascii="Times New Roman" w:eastAsia="Times New Roman" w:hAnsi="Times New Roman" w:cs="Times New Roman"/>
          <w:kern w:val="0"/>
          <w:sz w:val="24"/>
          <w:szCs w:val="24"/>
          <w14:ligatures w14:val="none"/>
        </w:rPr>
        <w:t xml:space="preserve">hroughout </w:t>
      </w:r>
      <w:r w:rsidR="00840322" w:rsidRPr="00160951">
        <w:rPr>
          <w:rFonts w:ascii="Times New Roman" w:eastAsia="Times New Roman" w:hAnsi="Times New Roman" w:cs="Times New Roman"/>
          <w:kern w:val="0"/>
          <w:sz w:val="24"/>
          <w:szCs w:val="24"/>
          <w14:ligatures w14:val="none"/>
        </w:rPr>
        <w:t>Burkina Faso</w:t>
      </w:r>
      <w:r w:rsidR="00A214BD" w:rsidRPr="00E31744">
        <w:rPr>
          <w:b/>
          <w:bCs/>
          <w:i/>
          <w:iCs/>
          <w:sz w:val="24"/>
          <w:szCs w:val="24"/>
        </w:rPr>
        <w:br/>
      </w:r>
    </w:p>
    <w:p w14:paraId="271D6E41" w14:textId="77777777" w:rsidR="009D7AE6" w:rsidRPr="00E31744" w:rsidRDefault="009D7AE6" w:rsidP="00FA43ED">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25A2D01" w14:textId="3126B36C" w:rsidR="00A214BD" w:rsidRPr="00E31744" w:rsidRDefault="00A214BD" w:rsidP="002C44E3">
      <w:pPr>
        <w:pStyle w:val="NoSpacing"/>
        <w:numPr>
          <w:ilvl w:val="0"/>
          <w:numId w:val="32"/>
        </w:numPr>
        <w:rPr>
          <w:rFonts w:ascii="Times New Roman" w:eastAsia="Times New Roman" w:hAnsi="Times New Roman" w:cs="Times New Roman"/>
          <w:color w:val="000000" w:themeColor="text1"/>
          <w:sz w:val="24"/>
          <w:szCs w:val="24"/>
          <w:u w:val="single"/>
        </w:rPr>
      </w:pPr>
      <w:r w:rsidRPr="00E31744">
        <w:rPr>
          <w:rFonts w:ascii="Times New Roman" w:eastAsia="Times New Roman" w:hAnsi="Times New Roman" w:cs="Times New Roman"/>
          <w:color w:val="000000" w:themeColor="text1"/>
          <w:sz w:val="24"/>
          <w:szCs w:val="24"/>
          <w:u w:val="single"/>
        </w:rPr>
        <w:t xml:space="preserve">High Risk Designation </w:t>
      </w:r>
    </w:p>
    <w:p w14:paraId="119005BF" w14:textId="77777777" w:rsidR="00A214BD" w:rsidRPr="00E31744" w:rsidRDefault="00A214BD" w:rsidP="6179E661">
      <w:pPr>
        <w:pStyle w:val="NoSpacing"/>
        <w:ind w:left="360"/>
        <w:rPr>
          <w:rFonts w:ascii="Times New Roman" w:eastAsia="Times New Roman" w:hAnsi="Times New Roman" w:cs="Times New Roman"/>
          <w:color w:val="000000" w:themeColor="text1"/>
          <w:sz w:val="24"/>
          <w:szCs w:val="24"/>
        </w:rPr>
      </w:pPr>
    </w:p>
    <w:p w14:paraId="455C0452" w14:textId="7CBC0EA1" w:rsidR="00D942AA" w:rsidRPr="00E31744" w:rsidRDefault="00A214BD" w:rsidP="6179E661">
      <w:pPr>
        <w:pStyle w:val="NoSpacing"/>
        <w:ind w:left="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lastRenderedPageBreak/>
        <w:t>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w:t>
      </w:r>
      <w:r w:rsidR="776E454A" w:rsidRPr="00E31744">
        <w:rPr>
          <w:rFonts w:ascii="Times New Roman" w:eastAsia="Times New Roman" w:hAnsi="Times New Roman" w:cs="Times New Roman"/>
          <w:color w:val="000000" w:themeColor="text1"/>
          <w:sz w:val="24"/>
          <w:szCs w:val="24"/>
        </w:rPr>
        <w:t xml:space="preserve">. </w:t>
      </w:r>
    </w:p>
    <w:p w14:paraId="04F347C5" w14:textId="754BC1A8" w:rsidR="3F53DE01" w:rsidRPr="00E31744" w:rsidRDefault="3F53DE01" w:rsidP="3F53DE01">
      <w:pPr>
        <w:pStyle w:val="NoSpacing"/>
        <w:ind w:left="360"/>
        <w:rPr>
          <w:rFonts w:ascii="Times New Roman" w:eastAsia="Times New Roman" w:hAnsi="Times New Roman" w:cs="Times New Roman"/>
          <w:color w:val="000000" w:themeColor="text1"/>
          <w:sz w:val="24"/>
          <w:szCs w:val="24"/>
        </w:rPr>
      </w:pPr>
    </w:p>
    <w:p w14:paraId="110FF82E" w14:textId="77777777" w:rsidR="00D942AA" w:rsidRPr="00E31744" w:rsidRDefault="00D942AA" w:rsidP="002C44E3">
      <w:pPr>
        <w:pStyle w:val="NoSpacing"/>
        <w:numPr>
          <w:ilvl w:val="0"/>
          <w:numId w:val="32"/>
        </w:numPr>
        <w:rPr>
          <w:rFonts w:ascii="Times New Roman" w:eastAsia="Times New Roman" w:hAnsi="Times New Roman" w:cs="Times New Roman"/>
          <w:color w:val="000000" w:themeColor="text1"/>
          <w:sz w:val="24"/>
          <w:szCs w:val="24"/>
          <w:u w:val="single"/>
        </w:rPr>
      </w:pPr>
      <w:r w:rsidRPr="00E31744">
        <w:rPr>
          <w:rFonts w:ascii="Times New Roman" w:eastAsia="Times New Roman" w:hAnsi="Times New Roman" w:cs="Times New Roman"/>
          <w:color w:val="000000" w:themeColor="text1"/>
          <w:sz w:val="24"/>
          <w:szCs w:val="24"/>
          <w:u w:val="single"/>
        </w:rPr>
        <w:t xml:space="preserve">Risk Analysis Management </w:t>
      </w:r>
    </w:p>
    <w:p w14:paraId="11051761" w14:textId="77777777" w:rsidR="00D942AA" w:rsidRPr="00E31744" w:rsidRDefault="00D942AA" w:rsidP="6179E661">
      <w:pPr>
        <w:pStyle w:val="NoSpacing"/>
        <w:ind w:left="360"/>
        <w:rPr>
          <w:rFonts w:ascii="Times New Roman" w:eastAsia="Times New Roman" w:hAnsi="Times New Roman" w:cs="Times New Roman"/>
          <w:b/>
          <w:bCs/>
          <w:color w:val="000000" w:themeColor="text1"/>
          <w:sz w:val="24"/>
          <w:szCs w:val="24"/>
        </w:rPr>
      </w:pPr>
    </w:p>
    <w:p w14:paraId="23390E49" w14:textId="2CB0ADB7" w:rsidR="00D942AA" w:rsidRPr="00E31744" w:rsidRDefault="00D942AA" w:rsidP="6179E661">
      <w:pPr>
        <w:pStyle w:val="NoSpacing"/>
        <w:ind w:left="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To qualify for final consideration, certain applicants must undertake the Risk Analysis Management (RAM) vetting process by providing Risk Analysis Information (RAI) about their “key individuals” (i.e., individuals with the ability to control applicant organizations’ funds), including “key individuals” from selected sub-recipients.  </w:t>
      </w:r>
      <w:r w:rsidRPr="00E31744">
        <w:rPr>
          <w:rFonts w:ascii="Times New Roman" w:eastAsia="Times New Roman" w:hAnsi="Times New Roman" w:cs="Times New Roman"/>
          <w:b/>
          <w:bCs/>
          <w:color w:val="000000" w:themeColor="text1"/>
          <w:sz w:val="24"/>
          <w:szCs w:val="24"/>
        </w:rPr>
        <w:t xml:space="preserve">Please note: these individuals </w:t>
      </w:r>
      <w:r w:rsidRPr="00E31744">
        <w:rPr>
          <w:rFonts w:ascii="Times New Roman" w:eastAsia="Times New Roman" w:hAnsi="Times New Roman" w:cs="Times New Roman"/>
          <w:b/>
          <w:bCs/>
          <w:i/>
          <w:iCs/>
          <w:color w:val="000000" w:themeColor="text1"/>
          <w:sz w:val="24"/>
          <w:szCs w:val="24"/>
          <w:u w:val="single"/>
        </w:rPr>
        <w:t>could</w:t>
      </w:r>
      <w:r w:rsidRPr="00E31744">
        <w:rPr>
          <w:rFonts w:ascii="Times New Roman" w:eastAsia="Times New Roman" w:hAnsi="Times New Roman" w:cs="Times New Roman"/>
          <w:b/>
          <w:bCs/>
          <w:color w:val="000000" w:themeColor="text1"/>
          <w:sz w:val="24"/>
          <w:szCs w:val="24"/>
        </w:rPr>
        <w:t xml:space="preserve"> be different from the key personnel listed in </w:t>
      </w:r>
      <w:proofErr w:type="gramStart"/>
      <w:r w:rsidRPr="00E31744">
        <w:rPr>
          <w:rFonts w:ascii="Times New Roman" w:eastAsia="Times New Roman" w:hAnsi="Times New Roman" w:cs="Times New Roman"/>
          <w:b/>
          <w:bCs/>
          <w:color w:val="000000" w:themeColor="text1"/>
          <w:sz w:val="24"/>
          <w:szCs w:val="24"/>
        </w:rPr>
        <w:t>the section</w:t>
      </w:r>
      <w:proofErr w:type="gramEnd"/>
      <w:r w:rsidRPr="00E31744">
        <w:rPr>
          <w:rFonts w:ascii="Times New Roman" w:eastAsia="Times New Roman" w:hAnsi="Times New Roman" w:cs="Times New Roman"/>
          <w:b/>
          <w:bCs/>
          <w:color w:val="000000" w:themeColor="text1"/>
          <w:sz w:val="24"/>
          <w:szCs w:val="24"/>
        </w:rPr>
        <w:t xml:space="preserve"> 4 of required documents. </w:t>
      </w:r>
      <w:r w:rsidRPr="00E31744">
        <w:rPr>
          <w:rFonts w:ascii="Times New Roman" w:eastAsia="Times New Roman" w:hAnsi="Times New Roman" w:cs="Times New Roman"/>
          <w:color w:val="000000" w:themeColor="text1"/>
          <w:sz w:val="24"/>
          <w:szCs w:val="24"/>
        </w:rPr>
        <w:t xml:space="preserve">The purpose of vetting potential contractors and grantees is to reduce the risk that foreign assistance funding is provided to terrorists or their supporters.  </w:t>
      </w:r>
      <w:r w:rsidRPr="00E31744">
        <w:rPr>
          <w:rFonts w:ascii="Times New Roman" w:eastAsia="Times New Roman" w:hAnsi="Times New Roman" w:cs="Times New Roman"/>
          <w:b/>
          <w:bCs/>
          <w:color w:val="000000" w:themeColor="text1"/>
          <w:sz w:val="24"/>
          <w:szCs w:val="24"/>
        </w:rPr>
        <w:t xml:space="preserve">Potential grantees will be notified separately if RAI is required. </w:t>
      </w:r>
      <w:r w:rsidRPr="00E31744">
        <w:rPr>
          <w:rFonts w:ascii="Times New Roman" w:eastAsia="Times New Roman" w:hAnsi="Times New Roman" w:cs="Times New Roman"/>
          <w:color w:val="000000" w:themeColor="text1"/>
          <w:sz w:val="24"/>
          <w:szCs w:val="24"/>
        </w:rPr>
        <w:t xml:space="preserve">Applicants submit key individuals’ RAI by completing the Risk Analysis Information Form, DS-4184, through the secure web portal at </w:t>
      </w:r>
      <w:hyperlink r:id="rId40">
        <w:r w:rsidRPr="00E31744">
          <w:rPr>
            <w:rStyle w:val="Hyperlink"/>
            <w:rFonts w:ascii="Times New Roman" w:eastAsia="Times New Roman" w:hAnsi="Times New Roman" w:cs="Times New Roman"/>
            <w:sz w:val="24"/>
            <w:szCs w:val="24"/>
          </w:rPr>
          <w:t>https://ramportal.state.gov</w:t>
        </w:r>
      </w:hyperlink>
      <w:r w:rsidRPr="00E31744">
        <w:rPr>
          <w:rFonts w:ascii="Times New Roman" w:eastAsia="Times New Roman" w:hAnsi="Times New Roman" w:cs="Times New Roman"/>
          <w:color w:val="000000" w:themeColor="text1"/>
          <w:sz w:val="24"/>
          <w:szCs w:val="24"/>
        </w:rPr>
        <w:t xml:space="preserve">.  The DS-4184 requests the following RAI for each key individual:  Full Name; Aliases; Gender; Birth Place; Birthdate; Home/Work Addresses; Phone Numbers; Employer; Professional Title; Email Addresses; Skype ID (if included, email address is also required); Numbers from All Official IDs (e.g., passports, ID cards, etc.); Nationalities; and Social Security Number (if U.S. person).  Questions about the DS-4184 form may be emailed to </w:t>
      </w:r>
      <w:hyperlink r:id="rId41">
        <w:r w:rsidRPr="00E31744">
          <w:rPr>
            <w:rStyle w:val="Hyperlink"/>
            <w:rFonts w:ascii="Times New Roman" w:eastAsia="Times New Roman" w:hAnsi="Times New Roman" w:cs="Times New Roman"/>
            <w:sz w:val="24"/>
            <w:szCs w:val="24"/>
          </w:rPr>
          <w:t>RAM@state.gov</w:t>
        </w:r>
      </w:hyperlink>
      <w:r w:rsidRPr="00E31744">
        <w:rPr>
          <w:rFonts w:ascii="Times New Roman" w:eastAsia="Times New Roman" w:hAnsi="Times New Roman" w:cs="Times New Roman"/>
          <w:color w:val="000000" w:themeColor="text1"/>
          <w:sz w:val="24"/>
          <w:szCs w:val="24"/>
        </w:rPr>
        <w:t>.  Failure to submit information when requested, or failure to pass vetting, may be grounds for rejecting your proposal.</w:t>
      </w:r>
    </w:p>
    <w:p w14:paraId="7905BB94" w14:textId="44EBB1E0" w:rsidR="00FA34AE" w:rsidRPr="00E31744" w:rsidRDefault="00FA34AE" w:rsidP="6179E661">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D027773" w:rsidR="00DB7B0A" w:rsidRPr="00E31744" w:rsidRDefault="0012664D" w:rsidP="002C44E3">
      <w:pPr>
        <w:pStyle w:val="Heading3"/>
        <w:numPr>
          <w:ilvl w:val="0"/>
          <w:numId w:val="21"/>
        </w:numPr>
        <w:ind w:left="360"/>
        <w:rPr>
          <w:rFonts w:ascii="Times New Roman" w:eastAsia="Times New Roman" w:hAnsi="Times New Roman" w:cs="Times New Roman"/>
          <w:b/>
          <w:bCs/>
          <w:color w:val="auto"/>
          <w:sz w:val="24"/>
          <w:szCs w:val="24"/>
        </w:rPr>
      </w:pPr>
      <w:bookmarkStart w:id="7" w:name="_Toc224819767"/>
      <w:r w:rsidRPr="00E31744">
        <w:rPr>
          <w:rFonts w:ascii="Times New Roman" w:eastAsia="Times New Roman" w:hAnsi="Times New Roman" w:cs="Times New Roman"/>
          <w:b/>
          <w:bCs/>
          <w:color w:val="auto"/>
          <w:sz w:val="24"/>
          <w:szCs w:val="24"/>
        </w:rPr>
        <w:t>A</w:t>
      </w:r>
      <w:r w:rsidR="5FE16113" w:rsidRPr="00E31744">
        <w:rPr>
          <w:rFonts w:ascii="Times New Roman" w:eastAsia="Times New Roman" w:hAnsi="Times New Roman" w:cs="Times New Roman"/>
          <w:b/>
          <w:bCs/>
          <w:color w:val="auto"/>
          <w:sz w:val="24"/>
          <w:szCs w:val="24"/>
        </w:rPr>
        <w:t>WARD NOTICES</w:t>
      </w:r>
      <w:bookmarkEnd w:id="7"/>
    </w:p>
    <w:p w14:paraId="400C498C" w14:textId="77777777" w:rsidR="007D61EF" w:rsidRDefault="007D61E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7F06308" w14:textId="4E6BB659" w:rsidR="0043219F" w:rsidRPr="00E31744" w:rsidRDefault="77ADF857"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 xml:space="preserve">The award or cooperative agreement will be written, signed, awarded, and administered by the Grants Officer. </w:t>
      </w:r>
      <w:r w:rsidR="00A46213">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 xml:space="preserve">The award agreement is the authorizing </w:t>
      </w:r>
      <w:r w:rsidR="00FA1B72" w:rsidRPr="00E31744">
        <w:rPr>
          <w:rFonts w:ascii="Times New Roman" w:eastAsia="Times New Roman" w:hAnsi="Times New Roman" w:cs="Times New Roman"/>
          <w:sz w:val="24"/>
          <w:szCs w:val="24"/>
        </w:rPr>
        <w:t>document,</w:t>
      </w:r>
      <w:r w:rsidRPr="00E31744">
        <w:rPr>
          <w:rFonts w:ascii="Times New Roman" w:eastAsia="Times New Roman" w:hAnsi="Times New Roman" w:cs="Times New Roman"/>
          <w:sz w:val="24"/>
          <w:szCs w:val="24"/>
        </w:rPr>
        <w:t xml:space="preserve"> and it will be provided to the recipient for review and </w:t>
      </w:r>
      <w:proofErr w:type="gramStart"/>
      <w:r w:rsidR="009553A5" w:rsidRPr="00E31744">
        <w:rPr>
          <w:rFonts w:ascii="Times New Roman" w:eastAsia="Times New Roman" w:hAnsi="Times New Roman" w:cs="Times New Roman"/>
          <w:sz w:val="24"/>
          <w:szCs w:val="24"/>
        </w:rPr>
        <w:t>counter-</w:t>
      </w:r>
      <w:r w:rsidRPr="00E31744">
        <w:rPr>
          <w:rFonts w:ascii="Times New Roman" w:eastAsia="Times New Roman" w:hAnsi="Times New Roman" w:cs="Times New Roman"/>
          <w:sz w:val="24"/>
          <w:szCs w:val="24"/>
        </w:rPr>
        <w:t>signature</w:t>
      </w:r>
      <w:proofErr w:type="gramEnd"/>
      <w:r w:rsidR="0021656F" w:rsidRPr="00E31744">
        <w:rPr>
          <w:rFonts w:ascii="Times New Roman" w:eastAsia="Times New Roman" w:hAnsi="Times New Roman" w:cs="Times New Roman"/>
          <w:sz w:val="24"/>
          <w:szCs w:val="24"/>
        </w:rPr>
        <w:t>.</w:t>
      </w:r>
      <w:r w:rsidRPr="00E31744">
        <w:rPr>
          <w:rFonts w:ascii="Times New Roman" w:eastAsia="Times New Roman" w:hAnsi="Times New Roman" w:cs="Times New Roman"/>
          <w:sz w:val="24"/>
          <w:szCs w:val="24"/>
        </w:rPr>
        <w:t xml:space="preserve"> </w:t>
      </w:r>
      <w:r w:rsidR="00A46213">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The recipient may only start incurring pro</w:t>
      </w:r>
      <w:r w:rsidR="0021656F" w:rsidRPr="00E31744">
        <w:rPr>
          <w:rFonts w:ascii="Times New Roman" w:eastAsia="Times New Roman" w:hAnsi="Times New Roman" w:cs="Times New Roman"/>
          <w:sz w:val="24"/>
          <w:szCs w:val="24"/>
        </w:rPr>
        <w:t>ject</w:t>
      </w:r>
      <w:r w:rsidRPr="00E31744">
        <w:rPr>
          <w:rFonts w:ascii="Times New Roman" w:eastAsia="Times New Roman" w:hAnsi="Times New Roman" w:cs="Times New Roman"/>
          <w:sz w:val="24"/>
          <w:szCs w:val="24"/>
        </w:rPr>
        <w:t xml:space="preserve"> expenses beginning on the start date shown on </w:t>
      </w:r>
      <w:r w:rsidR="006A183D" w:rsidRPr="00E31744">
        <w:rPr>
          <w:rFonts w:ascii="Times New Roman" w:eastAsia="Times New Roman" w:hAnsi="Times New Roman" w:cs="Times New Roman"/>
          <w:sz w:val="24"/>
          <w:szCs w:val="24"/>
        </w:rPr>
        <w:t>the award</w:t>
      </w:r>
      <w:r w:rsidRPr="00E31744">
        <w:rPr>
          <w:rFonts w:ascii="Times New Roman" w:eastAsia="Times New Roman" w:hAnsi="Times New Roman" w:cs="Times New Roman"/>
          <w:sz w:val="24"/>
          <w:szCs w:val="24"/>
        </w:rPr>
        <w:t xml:space="preserve"> document signed by the Grants Officer.</w:t>
      </w:r>
    </w:p>
    <w:p w14:paraId="7C13E865" w14:textId="77777777" w:rsidR="0043219F" w:rsidRPr="00E31744"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C75744" w14:textId="153F4329" w:rsidR="0043219F" w:rsidRPr="00E31744"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 xml:space="preserve">If a proposal is selected for funding, the Department of State has no obligation to provide any additional future funding. </w:t>
      </w:r>
      <w:r w:rsidR="00A46213">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 xml:space="preserve">Renewal of an award to increase funding or extend the period of performance is at the discretion of the Department of State. </w:t>
      </w:r>
    </w:p>
    <w:p w14:paraId="546B86D2" w14:textId="77777777" w:rsidR="0043219F" w:rsidRPr="00E31744"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200C31" w14:textId="370032AB" w:rsidR="0043219F" w:rsidRPr="00E31744" w:rsidRDefault="0043219F"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 xml:space="preserve">Issuance of this NOFO does not constitute an award commitment on the part of the U.S. government, nor does it commit the U.S. government to pay for costs incurred in the preparation and submission of proposals. </w:t>
      </w:r>
      <w:r w:rsidR="00A46213">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Further, the U.S. government reserves the right to reject any or all proposals received.</w:t>
      </w:r>
    </w:p>
    <w:p w14:paraId="417EADA0" w14:textId="77777777" w:rsidR="00D04201" w:rsidRPr="00E31744" w:rsidRDefault="00D04201" w:rsidP="6179E661">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28ADCC12" w14:textId="4EE01C35" w:rsidR="00EC5C01" w:rsidRPr="00E31744" w:rsidRDefault="0043219F" w:rsidP="6179E661">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00E31744">
        <w:rPr>
          <w:rFonts w:ascii="Times New Roman" w:eastAsia="Times New Roman" w:hAnsi="Times New Roman" w:cs="Times New Roman"/>
          <w:b/>
          <w:bCs/>
          <w:sz w:val="24"/>
          <w:szCs w:val="24"/>
        </w:rPr>
        <w:lastRenderedPageBreak/>
        <w:t>Payment Method:</w:t>
      </w:r>
      <w:r w:rsidRPr="00E31744">
        <w:rPr>
          <w:rFonts w:ascii="Times New Roman" w:eastAsia="Times New Roman" w:hAnsi="Times New Roman" w:cs="Times New Roman"/>
          <w:sz w:val="24"/>
          <w:szCs w:val="24"/>
        </w:rPr>
        <w:t xml:space="preserve"> </w:t>
      </w:r>
    </w:p>
    <w:p w14:paraId="0BE15545" w14:textId="0676243B" w:rsidR="00EF1BBE" w:rsidRPr="00160951" w:rsidRDefault="00EF1BBE" w:rsidP="6179E661">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E01E269" w14:textId="4D63E853" w:rsidR="4570F20C" w:rsidRPr="00160951" w:rsidRDefault="4570F20C" w:rsidP="3F53DE01">
      <w:pPr>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 xml:space="preserve">Recipients will be required to request </w:t>
      </w:r>
      <w:r w:rsidR="005A7CAE" w:rsidRPr="00160951">
        <w:rPr>
          <w:rFonts w:ascii="Times New Roman" w:eastAsia="Times New Roman" w:hAnsi="Times New Roman" w:cs="Times New Roman"/>
          <w:sz w:val="24"/>
          <w:szCs w:val="24"/>
        </w:rPr>
        <w:t>payment</w:t>
      </w:r>
      <w:r w:rsidRPr="00160951">
        <w:rPr>
          <w:rFonts w:ascii="Times New Roman" w:eastAsia="Times New Roman" w:hAnsi="Times New Roman" w:cs="Times New Roman"/>
          <w:sz w:val="24"/>
          <w:szCs w:val="24"/>
        </w:rPr>
        <w:t xml:space="preserve"> by completing form SF-270—Request for Advance or Reimbursement and submitting the form to the Grants Officer and Grants Officer Representative.  </w:t>
      </w:r>
    </w:p>
    <w:p w14:paraId="2B0968F9" w14:textId="1DA49B7F" w:rsidR="2E455457" w:rsidRPr="00E31744" w:rsidRDefault="2E455457" w:rsidP="3F53DE01">
      <w:pPr>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 xml:space="preserve">Recipients may not draw down funds without the affirmative authorization of the Department of State. </w:t>
      </w:r>
      <w:r w:rsidR="00A46213">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 xml:space="preserve">In addition, recipients must submit, with each SF-270 payment request, a detailed explanation justifying the request.  </w:t>
      </w:r>
    </w:p>
    <w:p w14:paraId="1B60A6A3" w14:textId="75D255E6" w:rsidR="0012664D" w:rsidRPr="00E31744" w:rsidRDefault="0012664D" w:rsidP="002C44E3">
      <w:pPr>
        <w:pStyle w:val="Heading3"/>
        <w:numPr>
          <w:ilvl w:val="0"/>
          <w:numId w:val="21"/>
        </w:numPr>
        <w:ind w:left="360"/>
        <w:rPr>
          <w:rFonts w:ascii="Times New Roman" w:eastAsia="Times New Roman" w:hAnsi="Times New Roman" w:cs="Times New Roman"/>
          <w:b/>
          <w:bCs/>
          <w:color w:val="auto"/>
          <w:sz w:val="24"/>
          <w:szCs w:val="24"/>
        </w:rPr>
      </w:pPr>
      <w:bookmarkStart w:id="8" w:name="_Toc224819768"/>
      <w:r w:rsidRPr="00E31744">
        <w:rPr>
          <w:rFonts w:ascii="Times New Roman" w:eastAsia="Times New Roman" w:hAnsi="Times New Roman" w:cs="Times New Roman"/>
          <w:b/>
          <w:bCs/>
          <w:color w:val="auto"/>
          <w:sz w:val="24"/>
          <w:szCs w:val="24"/>
        </w:rPr>
        <w:t>P</w:t>
      </w:r>
      <w:r w:rsidR="2203C548" w:rsidRPr="00E31744">
        <w:rPr>
          <w:rFonts w:ascii="Times New Roman" w:eastAsia="Times New Roman" w:hAnsi="Times New Roman" w:cs="Times New Roman"/>
          <w:b/>
          <w:bCs/>
          <w:color w:val="auto"/>
          <w:sz w:val="24"/>
          <w:szCs w:val="24"/>
        </w:rPr>
        <w:t>OST-AWARD REQUIREMENTS AND ADMINISTRATION</w:t>
      </w:r>
      <w:bookmarkEnd w:id="8"/>
    </w:p>
    <w:p w14:paraId="2D6B99AD" w14:textId="63884A7E" w:rsidR="0012664D" w:rsidRPr="00E31744" w:rsidRDefault="0012664D" w:rsidP="6179E661">
      <w:pPr>
        <w:rPr>
          <w:rFonts w:ascii="Times New Roman" w:eastAsia="Times New Roman" w:hAnsi="Times New Roman" w:cs="Times New Roman"/>
          <w:sz w:val="24"/>
          <w:szCs w:val="24"/>
        </w:rPr>
      </w:pPr>
    </w:p>
    <w:p w14:paraId="2B77166B" w14:textId="67182F8E" w:rsidR="00E93BBE" w:rsidRPr="00E31744" w:rsidRDefault="00CF3DC9" w:rsidP="002C44E3">
      <w:pPr>
        <w:pStyle w:val="Heading5"/>
        <w:numPr>
          <w:ilvl w:val="0"/>
          <w:numId w:val="35"/>
        </w:numPr>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Administrative and National Policy Requirements</w:t>
      </w:r>
    </w:p>
    <w:p w14:paraId="319FB49B" w14:textId="1CAEAC67" w:rsidR="00E93BBE" w:rsidRPr="00E31744" w:rsidRDefault="00E93BBE" w:rsidP="6179E66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Before submitting an application, applicants should review all the terms and conditions and required certifications which will apply to this award, to ensure that they will be able to comply</w:t>
      </w:r>
      <w:r w:rsidR="00EF4741">
        <w:rPr>
          <w:rFonts w:ascii="Times New Roman" w:eastAsia="Times New Roman" w:hAnsi="Times New Roman" w:cs="Times New Roman"/>
          <w:sz w:val="24"/>
          <w:szCs w:val="24"/>
        </w:rPr>
        <w:t>.  T</w:t>
      </w:r>
      <w:r w:rsidRPr="00E31744">
        <w:rPr>
          <w:rFonts w:ascii="Times New Roman" w:eastAsia="Times New Roman" w:hAnsi="Times New Roman" w:cs="Times New Roman"/>
          <w:sz w:val="24"/>
          <w:szCs w:val="24"/>
        </w:rPr>
        <w:t>hese include:</w:t>
      </w:r>
    </w:p>
    <w:p w14:paraId="56E075F9" w14:textId="77777777" w:rsidR="00E93BBE" w:rsidRPr="00E31744" w:rsidRDefault="00E93BBE" w:rsidP="6179E661">
      <w:pPr>
        <w:shd w:val="clear" w:color="auto" w:fill="FFFFFF" w:themeFill="background1"/>
        <w:spacing w:after="0" w:line="240" w:lineRule="auto"/>
        <w:textAlignment w:val="baseline"/>
        <w:rPr>
          <w:rFonts w:ascii="Times New Roman" w:eastAsia="Times New Roman" w:hAnsi="Times New Roman" w:cs="Times New Roman"/>
          <w:sz w:val="24"/>
          <w:szCs w:val="24"/>
          <w:u w:val="single"/>
        </w:rPr>
      </w:pPr>
    </w:p>
    <w:p w14:paraId="13465C30" w14:textId="77777777" w:rsidR="00E93BBE" w:rsidRPr="00E31744" w:rsidRDefault="00E93BBE" w:rsidP="6179E661">
      <w:pPr>
        <w:spacing w:line="240" w:lineRule="atLeast"/>
        <w:ind w:left="360"/>
        <w:rPr>
          <w:rFonts w:ascii="Times New Roman" w:eastAsia="Times New Roman" w:hAnsi="Times New Roman" w:cs="Times New Roman"/>
          <w:color w:val="000000"/>
          <w:sz w:val="24"/>
          <w:szCs w:val="24"/>
        </w:rPr>
      </w:pPr>
      <w:r w:rsidRPr="00E31744">
        <w:rPr>
          <w:rFonts w:ascii="Times New Roman" w:eastAsia="Times New Roman" w:hAnsi="Times New Roman" w:cs="Times New Roman"/>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roofErr w:type="gramStart"/>
      <w:r w:rsidRPr="00E31744">
        <w:rPr>
          <w:rFonts w:ascii="Times New Roman" w:eastAsia="Times New Roman" w:hAnsi="Times New Roman" w:cs="Times New Roman"/>
          <w:color w:val="000000" w:themeColor="text1"/>
          <w:sz w:val="24"/>
          <w:szCs w:val="24"/>
        </w:rPr>
        <w:t>:  NOTE</w:t>
      </w:r>
      <w:proofErr w:type="gramEnd"/>
      <w:r w:rsidRPr="00E31744">
        <w:rPr>
          <w:rFonts w:ascii="Times New Roman" w:eastAsia="Times New Roman" w:hAnsi="Times New Roman" w:cs="Times New Roman"/>
          <w:color w:val="000000" w:themeColor="text1"/>
          <w:sz w:val="24"/>
          <w:szCs w:val="24"/>
        </w:rPr>
        <w:t xml:space="preserve">: </w:t>
      </w:r>
    </w:p>
    <w:p w14:paraId="0D4B6572" w14:textId="56EAD720" w:rsidR="00E93BBE" w:rsidRPr="00E31744" w:rsidRDefault="00E93BBE" w:rsidP="002C44E3">
      <w:pPr>
        <w:numPr>
          <w:ilvl w:val="0"/>
          <w:numId w:val="34"/>
        </w:numPr>
        <w:spacing w:after="0" w:line="240" w:lineRule="atLeast"/>
        <w:rPr>
          <w:rFonts w:ascii="Times New Roman" w:eastAsia="Times New Roman" w:hAnsi="Times New Roman" w:cs="Times New Roman"/>
          <w:color w:val="000000"/>
          <w:sz w:val="24"/>
          <w:szCs w:val="24"/>
        </w:rPr>
      </w:pPr>
      <w:hyperlink r:id="rId42">
        <w:r w:rsidRPr="00E31744">
          <w:rPr>
            <w:rStyle w:val="Hyperlink"/>
            <w:rFonts w:ascii="Times New Roman" w:eastAsia="Times New Roman" w:hAnsi="Times New Roman" w:cs="Times New Roman"/>
            <w:sz w:val="24"/>
            <w:szCs w:val="24"/>
          </w:rPr>
          <w:t>Guidance for Grants and Agreements in Title 2 of the Code of Federal Regulations</w:t>
        </w:r>
      </w:hyperlink>
      <w:r w:rsidRPr="00E31744">
        <w:rPr>
          <w:rFonts w:ascii="Times New Roman" w:eastAsia="Times New Roman" w:hAnsi="Times New Roman" w:cs="Times New Roman"/>
          <w:color w:val="000000" w:themeColor="text1"/>
          <w:sz w:val="24"/>
          <w:szCs w:val="24"/>
        </w:rPr>
        <w:t xml:space="preserve"> (2 CFR), as updated in the Federal Register’s </w:t>
      </w:r>
      <w:r w:rsidR="00BF4EE0" w:rsidRPr="00E31744">
        <w:rPr>
          <w:rFonts w:ascii="Times New Roman" w:eastAsia="Times New Roman" w:hAnsi="Times New Roman" w:cs="Times New Roman"/>
          <w:color w:val="000000" w:themeColor="text1"/>
          <w:sz w:val="24"/>
          <w:szCs w:val="24"/>
        </w:rPr>
        <w:t>89 FR 30046</w:t>
      </w:r>
      <w:r w:rsidRPr="00E31744">
        <w:rPr>
          <w:rFonts w:ascii="Times New Roman" w:eastAsia="Times New Roman" w:hAnsi="Times New Roman" w:cs="Times New Roman"/>
          <w:color w:val="000000" w:themeColor="text1"/>
          <w:sz w:val="24"/>
          <w:szCs w:val="24"/>
        </w:rPr>
        <w:t xml:space="preserve"> on</w:t>
      </w:r>
      <w:r w:rsidR="006E3B16" w:rsidRPr="00E31744">
        <w:rPr>
          <w:rFonts w:ascii="Times New Roman" w:eastAsia="Times New Roman" w:hAnsi="Times New Roman" w:cs="Times New Roman"/>
          <w:color w:val="000000" w:themeColor="text1"/>
          <w:sz w:val="24"/>
          <w:szCs w:val="24"/>
        </w:rPr>
        <w:t xml:space="preserve"> April 22, 2024</w:t>
      </w:r>
      <w:r w:rsidRPr="00E31744">
        <w:rPr>
          <w:rFonts w:ascii="Times New Roman" w:eastAsia="Times New Roman" w:hAnsi="Times New Roman" w:cs="Times New Roman"/>
          <w:color w:val="000000" w:themeColor="text1"/>
          <w:sz w:val="24"/>
          <w:szCs w:val="24"/>
        </w:rPr>
        <w:t>, particularly on:</w:t>
      </w:r>
    </w:p>
    <w:p w14:paraId="207F8F3F" w14:textId="754AC720" w:rsidR="00E93BBE" w:rsidRPr="00E31744" w:rsidRDefault="00E93BBE" w:rsidP="002C44E3">
      <w:pPr>
        <w:numPr>
          <w:ilvl w:val="1"/>
          <w:numId w:val="34"/>
        </w:numPr>
        <w:spacing w:after="0" w:line="240" w:lineRule="atLeast"/>
        <w:rPr>
          <w:rFonts w:ascii="Times New Roman" w:eastAsia="Times New Roman" w:hAnsi="Times New Roman" w:cs="Times New Roman"/>
          <w:color w:val="000000"/>
          <w:sz w:val="24"/>
          <w:szCs w:val="24"/>
        </w:rPr>
      </w:pPr>
      <w:r w:rsidRPr="00E31744">
        <w:rPr>
          <w:rFonts w:ascii="Times New Roman" w:eastAsia="Times New Roman" w:hAnsi="Times New Roman" w:cs="Times New Roman"/>
          <w:color w:val="000000" w:themeColor="text1"/>
          <w:sz w:val="24"/>
          <w:szCs w:val="24"/>
        </w:rPr>
        <w:t xml:space="preserve">Selecting recipients </w:t>
      </w:r>
      <w:proofErr w:type="gramStart"/>
      <w:r w:rsidRPr="00E31744">
        <w:rPr>
          <w:rFonts w:ascii="Times New Roman" w:eastAsia="Times New Roman" w:hAnsi="Times New Roman" w:cs="Times New Roman"/>
          <w:color w:val="000000" w:themeColor="text1"/>
          <w:sz w:val="24"/>
          <w:szCs w:val="24"/>
        </w:rPr>
        <w:t>most</w:t>
      </w:r>
      <w:proofErr w:type="gramEnd"/>
      <w:r w:rsidRPr="00E31744">
        <w:rPr>
          <w:rFonts w:ascii="Times New Roman" w:eastAsia="Times New Roman" w:hAnsi="Times New Roman" w:cs="Times New Roman"/>
          <w:color w:val="000000" w:themeColor="text1"/>
          <w:sz w:val="24"/>
          <w:szCs w:val="24"/>
        </w:rPr>
        <w:t xml:space="preserve"> likely to be successful in delivering results based on the program objectives through an </w:t>
      </w:r>
      <w:r w:rsidR="009C083D" w:rsidRPr="00E31744">
        <w:rPr>
          <w:rFonts w:ascii="Times New Roman" w:eastAsia="Times New Roman" w:hAnsi="Times New Roman" w:cs="Times New Roman"/>
          <w:color w:val="000000" w:themeColor="text1"/>
          <w:sz w:val="24"/>
          <w:szCs w:val="24"/>
        </w:rPr>
        <w:t xml:space="preserve">impartial </w:t>
      </w:r>
      <w:r w:rsidRPr="00E31744">
        <w:rPr>
          <w:rFonts w:ascii="Times New Roman" w:eastAsia="Times New Roman" w:hAnsi="Times New Roman" w:cs="Times New Roman"/>
          <w:color w:val="000000" w:themeColor="text1"/>
          <w:sz w:val="24"/>
          <w:szCs w:val="24"/>
        </w:rPr>
        <w:t>process of evaluating Federal award applications (2 CFR part 200.205),</w:t>
      </w:r>
    </w:p>
    <w:p w14:paraId="206877BB" w14:textId="77777777" w:rsidR="00E93BBE" w:rsidRPr="00E31744" w:rsidRDefault="00E93BBE" w:rsidP="002C44E3">
      <w:pPr>
        <w:numPr>
          <w:ilvl w:val="1"/>
          <w:numId w:val="34"/>
        </w:numPr>
        <w:spacing w:after="0" w:line="240" w:lineRule="atLeast"/>
        <w:rPr>
          <w:rFonts w:ascii="Times New Roman" w:eastAsia="Times New Roman" w:hAnsi="Times New Roman" w:cs="Times New Roman"/>
          <w:color w:val="000000"/>
          <w:sz w:val="24"/>
          <w:szCs w:val="24"/>
        </w:rPr>
      </w:pPr>
      <w:r w:rsidRPr="00E31744">
        <w:rPr>
          <w:rFonts w:ascii="Times New Roman" w:eastAsia="Times New Roman" w:hAnsi="Times New Roman" w:cs="Times New Roman"/>
          <w:color w:val="000000" w:themeColor="text1"/>
          <w:sz w:val="24"/>
          <w:szCs w:val="24"/>
        </w:rPr>
        <w:t xml:space="preserve">Promoting </w:t>
      </w:r>
      <w:proofErr w:type="gramStart"/>
      <w:r w:rsidRPr="00E31744">
        <w:rPr>
          <w:rFonts w:ascii="Times New Roman" w:eastAsia="Times New Roman" w:hAnsi="Times New Roman" w:cs="Times New Roman"/>
          <w:color w:val="000000" w:themeColor="text1"/>
          <w:sz w:val="24"/>
          <w:szCs w:val="24"/>
        </w:rPr>
        <w:t>the freedom</w:t>
      </w:r>
      <w:proofErr w:type="gramEnd"/>
      <w:r w:rsidRPr="00E31744">
        <w:rPr>
          <w:rFonts w:ascii="Times New Roman" w:eastAsia="Times New Roman" w:hAnsi="Times New Roman" w:cs="Times New Roman"/>
          <w:color w:val="000000" w:themeColor="text1"/>
          <w:sz w:val="24"/>
          <w:szCs w:val="24"/>
        </w:rPr>
        <w:t xml:space="preserve"> of speech and religious liberty in alignment with </w:t>
      </w:r>
      <w:r w:rsidRPr="00E31744">
        <w:rPr>
          <w:rFonts w:ascii="Times New Roman" w:eastAsia="Times New Roman" w:hAnsi="Times New Roman" w:cs="Times New Roman"/>
          <w:i/>
          <w:iCs/>
          <w:color w:val="000000" w:themeColor="text1"/>
          <w:sz w:val="24"/>
          <w:szCs w:val="24"/>
        </w:rPr>
        <w:t xml:space="preserve">Promoting Free Speech and Religious Liberty </w:t>
      </w:r>
      <w:r w:rsidRPr="00E31744">
        <w:rPr>
          <w:rFonts w:ascii="Times New Roman" w:eastAsia="Times New Roman" w:hAnsi="Times New Roman" w:cs="Times New Roman"/>
          <w:color w:val="000000" w:themeColor="text1"/>
          <w:sz w:val="24"/>
          <w:szCs w:val="24"/>
        </w:rPr>
        <w:t xml:space="preserve">(E.O. 13798) and </w:t>
      </w:r>
      <w:r w:rsidRPr="00E31744">
        <w:rPr>
          <w:rFonts w:ascii="Times New Roman" w:eastAsia="Times New Roman" w:hAnsi="Times New Roman" w:cs="Times New Roman"/>
          <w:i/>
          <w:iCs/>
          <w:color w:val="000000" w:themeColor="text1"/>
          <w:sz w:val="24"/>
          <w:szCs w:val="24"/>
        </w:rPr>
        <w:t>Improving Free Inquiry, Transparency, and Accountability at Colleges and Universities</w:t>
      </w:r>
      <w:r w:rsidRPr="00E31744">
        <w:rPr>
          <w:rFonts w:ascii="Times New Roman" w:eastAsia="Times New Roman" w:hAnsi="Times New Roman" w:cs="Times New Roman"/>
          <w:color w:val="000000" w:themeColor="text1"/>
          <w:sz w:val="24"/>
          <w:szCs w:val="24"/>
        </w:rPr>
        <w:t xml:space="preserve"> (E.O. 13864) (§§ 200.300, 200.303, 200.339, and 200.341), </w:t>
      </w:r>
    </w:p>
    <w:p w14:paraId="62C606D7" w14:textId="77777777" w:rsidR="00E93BBE" w:rsidRPr="00E31744" w:rsidRDefault="00E93BBE" w:rsidP="002C44E3">
      <w:pPr>
        <w:numPr>
          <w:ilvl w:val="1"/>
          <w:numId w:val="34"/>
        </w:numPr>
        <w:spacing w:after="0" w:line="240" w:lineRule="atLeast"/>
        <w:rPr>
          <w:rFonts w:ascii="Times New Roman" w:eastAsia="Times New Roman" w:hAnsi="Times New Roman" w:cs="Times New Roman"/>
          <w:color w:val="000000"/>
          <w:sz w:val="24"/>
          <w:szCs w:val="24"/>
        </w:rPr>
      </w:pPr>
      <w:r w:rsidRPr="00E31744">
        <w:rPr>
          <w:rFonts w:ascii="Times New Roman" w:eastAsia="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57CECD9B" w14:textId="53250DEC" w:rsidR="1384B278" w:rsidRPr="00E31744" w:rsidRDefault="1384B278" w:rsidP="002C44E3">
      <w:pPr>
        <w:numPr>
          <w:ilvl w:val="1"/>
          <w:numId w:val="34"/>
        </w:numPr>
        <w:spacing w:after="0" w:line="240" w:lineRule="atLeast"/>
        <w:rPr>
          <w:rFonts w:ascii="Times New Roman" w:eastAsia="Times New Roman" w:hAnsi="Times New Roman" w:cs="Times New Roman"/>
          <w:sz w:val="24"/>
          <w:szCs w:val="24"/>
        </w:rPr>
      </w:pPr>
      <w:r w:rsidRPr="00E31744">
        <w:rPr>
          <w:rFonts w:ascii="Times New Roman" w:eastAsia="Times New Roman" w:hAnsi="Times New Roman" w:cs="Times New Roman"/>
          <w:color w:val="000000" w:themeColor="text1"/>
          <w:sz w:val="24"/>
          <w:szCs w:val="24"/>
        </w:rPr>
        <w:t xml:space="preserve">Terminating agreements pursuant to the U.S. Department of State Standard Terms and Conditions, including, to the greatest extent authorized by law, if an award no longer effectuates the program goals or agency priorities (2 CFR part 200.340). For the avoidance of doubt, the Department has sole discretion over the determination that an award no longer </w:t>
      </w:r>
      <w:proofErr w:type="gramStart"/>
      <w:r w:rsidRPr="00E31744">
        <w:rPr>
          <w:rFonts w:ascii="Times New Roman" w:eastAsia="Times New Roman" w:hAnsi="Times New Roman" w:cs="Times New Roman"/>
          <w:color w:val="000000" w:themeColor="text1"/>
          <w:sz w:val="24"/>
          <w:szCs w:val="24"/>
        </w:rPr>
        <w:t>effectuates</w:t>
      </w:r>
      <w:proofErr w:type="gramEnd"/>
      <w:r w:rsidRPr="00E31744">
        <w:rPr>
          <w:rFonts w:ascii="Times New Roman" w:eastAsia="Times New Roman" w:hAnsi="Times New Roman" w:cs="Times New Roman"/>
          <w:color w:val="000000" w:themeColor="text1"/>
          <w:sz w:val="24"/>
          <w:szCs w:val="24"/>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Pr="00E31744" w:rsidRDefault="00E93BBE" w:rsidP="6179E661">
      <w:pPr>
        <w:spacing w:after="0" w:line="240" w:lineRule="atLeast"/>
        <w:ind w:left="1440"/>
        <w:rPr>
          <w:rFonts w:ascii="Times New Roman" w:eastAsia="Times New Roman" w:hAnsi="Times New Roman" w:cs="Times New Roman"/>
          <w:color w:val="000000"/>
          <w:sz w:val="24"/>
          <w:szCs w:val="24"/>
        </w:rPr>
      </w:pPr>
    </w:p>
    <w:p w14:paraId="3C153D00" w14:textId="77777777" w:rsidR="002A5865" w:rsidRPr="00E31744" w:rsidRDefault="002A5865" w:rsidP="002C44E3">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3">
        <w:r w:rsidRPr="00E31744">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E31744" w:rsidRDefault="002A5865" w:rsidP="002C44E3">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4">
        <w:r w:rsidRPr="00E31744">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E31744" w:rsidRDefault="002A5865" w:rsidP="002C44E3">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5">
        <w:r w:rsidRPr="00E31744">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E31744" w:rsidRDefault="002A5865" w:rsidP="002C44E3">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6">
        <w:r w:rsidRPr="00E31744">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E31744" w:rsidRDefault="002A5865" w:rsidP="002C44E3">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7">
        <w:r w:rsidRPr="00E31744">
          <w:rPr>
            <w:rStyle w:val="Hyperlink"/>
            <w:rFonts w:ascii="Times New Roman" w:eastAsia="Times New Roman" w:hAnsi="Times New Roman" w:cs="Times New Roman"/>
            <w:sz w:val="24"/>
            <w:szCs w:val="24"/>
          </w:rPr>
          <w:t>2 CFR 183 - NEVER CONTRACT WITH THE ENEMY</w:t>
        </w:r>
      </w:hyperlink>
    </w:p>
    <w:p w14:paraId="45D9C7D0" w14:textId="77777777" w:rsidR="002A5865" w:rsidRPr="00E31744" w:rsidRDefault="002A5865" w:rsidP="002C44E3">
      <w:pPr>
        <w:pStyle w:val="ListParagraph"/>
        <w:numPr>
          <w:ilvl w:val="0"/>
          <w:numId w:val="33"/>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8">
        <w:r w:rsidRPr="00E31744">
          <w:rPr>
            <w:rStyle w:val="Hyperlink"/>
            <w:rFonts w:ascii="Times New Roman" w:eastAsia="Times New Roman" w:hAnsi="Times New Roman" w:cs="Times New Roman"/>
            <w:sz w:val="24"/>
            <w:szCs w:val="24"/>
          </w:rPr>
          <w:t>2 CFR 600 – DEPARTMENT OF STATE REQUIREMENTS</w:t>
        </w:r>
      </w:hyperlink>
    </w:p>
    <w:p w14:paraId="08C3C354" w14:textId="4532D769" w:rsidR="065E23B7" w:rsidRPr="00E31744" w:rsidRDefault="002A5865" w:rsidP="002C44E3">
      <w:pPr>
        <w:pStyle w:val="ListParagraph"/>
        <w:numPr>
          <w:ilvl w:val="0"/>
          <w:numId w:val="33"/>
        </w:numPr>
        <w:shd w:val="clear" w:color="auto" w:fill="FFFFFF" w:themeFill="background1"/>
        <w:spacing w:after="240" w:line="240" w:lineRule="auto"/>
        <w:rPr>
          <w:rFonts w:ascii="Times New Roman" w:eastAsia="Times New Roman" w:hAnsi="Times New Roman" w:cs="Times New Roman"/>
          <w:sz w:val="24"/>
          <w:szCs w:val="24"/>
          <w:u w:val="single"/>
        </w:rPr>
      </w:pPr>
      <w:hyperlink r:id="rId49">
        <w:r w:rsidRPr="00E31744">
          <w:rPr>
            <w:rStyle w:val="Hyperlink"/>
            <w:rFonts w:ascii="Times New Roman" w:eastAsia="Times New Roman" w:hAnsi="Times New Roman" w:cs="Times New Roman"/>
            <w:sz w:val="24"/>
            <w:szCs w:val="24"/>
          </w:rPr>
          <w:t>U.S. DEPARTMENT OF STATE STANDARD TERMS AND CONDITIONS</w:t>
        </w:r>
      </w:hyperlink>
    </w:p>
    <w:p w14:paraId="61980287" w14:textId="57B6B79C" w:rsidR="00CC5A32" w:rsidRPr="00E31744" w:rsidRDefault="00CC5A32" w:rsidP="3F53DE01">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37FAC4F8" w14:textId="7882EE35" w:rsidR="00CC5A32" w:rsidRPr="00E31744" w:rsidRDefault="1B655021" w:rsidP="002C44E3">
      <w:pPr>
        <w:pStyle w:val="ListParagraph"/>
        <w:numPr>
          <w:ilvl w:val="0"/>
          <w:numId w:val="33"/>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r w:rsidRPr="00E31744">
        <w:rPr>
          <w:rFonts w:ascii="Times New Roman" w:eastAsia="Times New Roman" w:hAnsi="Times New Roman" w:cs="Times New Roman"/>
          <w:color w:val="000000" w:themeColor="text1"/>
          <w:sz w:val="24"/>
          <w:szCs w:val="24"/>
        </w:rPr>
        <w:t xml:space="preserve">Recipients must comply with all applicable Executive Orders. A searchable list can be found in the Federal Register: </w:t>
      </w:r>
      <w:hyperlink r:id="rId50">
        <w:r w:rsidRPr="00E31744">
          <w:rPr>
            <w:rStyle w:val="Hyperlink"/>
            <w:rFonts w:ascii="Times New Roman" w:eastAsia="Times New Roman" w:hAnsi="Times New Roman" w:cs="Times New Roman"/>
            <w:sz w:val="24"/>
            <w:szCs w:val="24"/>
          </w:rPr>
          <w:t>https://www.federalregister.gov/</w:t>
        </w:r>
      </w:hyperlink>
      <w:r w:rsidRPr="00E31744">
        <w:rPr>
          <w:rFonts w:ascii="Times New Roman" w:eastAsia="Times New Roman" w:hAnsi="Times New Roman" w:cs="Times New Roman"/>
          <w:color w:val="000000" w:themeColor="text1"/>
          <w:sz w:val="24"/>
          <w:szCs w:val="24"/>
        </w:rPr>
        <w:t xml:space="preserve"> . </w:t>
      </w:r>
      <w:r w:rsidRPr="00E31744">
        <w:rPr>
          <w:sz w:val="24"/>
          <w:szCs w:val="24"/>
        </w:rPr>
        <w:t xml:space="preserve"> </w:t>
      </w:r>
    </w:p>
    <w:p w14:paraId="2B367DB3" w14:textId="30533126" w:rsidR="00DB7B0A" w:rsidRPr="00E31744" w:rsidRDefault="00291797" w:rsidP="002C44E3">
      <w:pPr>
        <w:pStyle w:val="Heading5"/>
        <w:numPr>
          <w:ilvl w:val="0"/>
          <w:numId w:val="35"/>
        </w:numPr>
        <w:rPr>
          <w:rFonts w:ascii="Times New Roman" w:eastAsia="Times New Roman" w:hAnsi="Times New Roman" w:cs="Times New Roman"/>
          <w:b/>
          <w:bCs/>
          <w:i/>
          <w:iCs/>
          <w:color w:val="auto"/>
          <w:sz w:val="24"/>
          <w:szCs w:val="24"/>
        </w:rPr>
      </w:pPr>
      <w:r w:rsidRPr="00E31744">
        <w:rPr>
          <w:rFonts w:ascii="Times New Roman" w:eastAsia="Times New Roman" w:hAnsi="Times New Roman" w:cs="Times New Roman"/>
          <w:b/>
          <w:bCs/>
          <w:i/>
          <w:iCs/>
          <w:color w:val="auto"/>
          <w:sz w:val="24"/>
          <w:szCs w:val="24"/>
        </w:rPr>
        <w:t>Reporting</w:t>
      </w:r>
    </w:p>
    <w:p w14:paraId="08DFA1F1" w14:textId="21D8FB6B" w:rsidR="009F148D" w:rsidRPr="00E31744" w:rsidRDefault="009F148D"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00E31744">
        <w:rPr>
          <w:rFonts w:ascii="Times New Roman" w:eastAsia="Times New Roman" w:hAnsi="Times New Roman" w:cs="Times New Roman"/>
          <w:b/>
          <w:bCs/>
          <w:sz w:val="24"/>
          <w:szCs w:val="24"/>
        </w:rPr>
        <w:t xml:space="preserve">Reporting Requirements: </w:t>
      </w:r>
      <w:r w:rsidR="00653F4D">
        <w:rPr>
          <w:rFonts w:ascii="Times New Roman" w:eastAsia="Times New Roman" w:hAnsi="Times New Roman" w:cs="Times New Roman"/>
          <w:b/>
          <w:bCs/>
          <w:sz w:val="24"/>
          <w:szCs w:val="24"/>
        </w:rPr>
        <w:t xml:space="preserve"> </w:t>
      </w:r>
      <w:r w:rsidRPr="00E31744">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00E31744">
        <w:rPr>
          <w:rFonts w:ascii="Times New Roman" w:eastAsia="Times New Roman" w:hAnsi="Times New Roman" w:cs="Times New Roman"/>
          <w:sz w:val="24"/>
          <w:szCs w:val="24"/>
        </w:rPr>
        <w:t xml:space="preserve">what reports are required and </w:t>
      </w:r>
      <w:r w:rsidRPr="00E31744">
        <w:rPr>
          <w:rFonts w:ascii="Times New Roman" w:eastAsia="Times New Roman" w:hAnsi="Times New Roman" w:cs="Times New Roman"/>
          <w:sz w:val="24"/>
          <w:szCs w:val="24"/>
        </w:rPr>
        <w:t xml:space="preserve">how often these reports must be submitted. </w:t>
      </w:r>
      <w:r w:rsidR="76B6E8C0" w:rsidRPr="00E31744">
        <w:rPr>
          <w:rFonts w:ascii="Times New Roman" w:eastAsia="Times New Roman" w:hAnsi="Times New Roman" w:cs="Times New Roman"/>
          <w:b/>
          <w:bCs/>
          <w:i/>
          <w:iCs/>
          <w:sz w:val="24"/>
          <w:szCs w:val="24"/>
        </w:rPr>
        <w:t>Note</w:t>
      </w:r>
      <w:proofErr w:type="gramStart"/>
      <w:r w:rsidR="76B6E8C0" w:rsidRPr="00E31744">
        <w:rPr>
          <w:rFonts w:ascii="Times New Roman" w:eastAsia="Times New Roman" w:hAnsi="Times New Roman" w:cs="Times New Roman"/>
          <w:sz w:val="24"/>
          <w:szCs w:val="24"/>
        </w:rPr>
        <w:t xml:space="preserve">: </w:t>
      </w:r>
      <w:r w:rsidR="00A46213">
        <w:rPr>
          <w:rFonts w:ascii="Times New Roman" w:eastAsia="Times New Roman" w:hAnsi="Times New Roman" w:cs="Times New Roman"/>
          <w:sz w:val="24"/>
          <w:szCs w:val="24"/>
        </w:rPr>
        <w:t xml:space="preserve"> </w:t>
      </w:r>
      <w:r w:rsidR="76B6E8C0" w:rsidRPr="00E31744">
        <w:rPr>
          <w:rFonts w:ascii="Times New Roman" w:eastAsia="Times New Roman" w:hAnsi="Times New Roman" w:cs="Times New Roman"/>
          <w:sz w:val="24"/>
          <w:szCs w:val="24"/>
        </w:rPr>
        <w:t>most</w:t>
      </w:r>
      <w:proofErr w:type="gramEnd"/>
      <w:r w:rsidR="76B6E8C0" w:rsidRPr="00E31744">
        <w:rPr>
          <w:rFonts w:ascii="Times New Roman" w:eastAsia="Times New Roman" w:hAnsi="Times New Roman" w:cs="Times New Roman"/>
          <w:sz w:val="24"/>
          <w:szCs w:val="24"/>
        </w:rPr>
        <w:t xml:space="preserve"> </w:t>
      </w:r>
      <w:r w:rsidR="0B4E0E73" w:rsidRPr="00E31744">
        <w:rPr>
          <w:rFonts w:ascii="Times New Roman" w:eastAsia="Times New Roman" w:hAnsi="Times New Roman" w:cs="Times New Roman"/>
          <w:sz w:val="24"/>
          <w:szCs w:val="24"/>
        </w:rPr>
        <w:t xml:space="preserve">recipients will be required to submit quarterly </w:t>
      </w:r>
      <w:proofErr w:type="gramStart"/>
      <w:r w:rsidR="0B4E0E73" w:rsidRPr="00E31744">
        <w:rPr>
          <w:rFonts w:ascii="Times New Roman" w:eastAsia="Times New Roman" w:hAnsi="Times New Roman" w:cs="Times New Roman"/>
          <w:sz w:val="24"/>
          <w:szCs w:val="24"/>
        </w:rPr>
        <w:t>program</w:t>
      </w:r>
      <w:proofErr w:type="gramEnd"/>
      <w:r w:rsidR="0B4E0E73" w:rsidRPr="00E31744">
        <w:rPr>
          <w:rFonts w:ascii="Times New Roman" w:eastAsia="Times New Roman" w:hAnsi="Times New Roman" w:cs="Times New Roman"/>
          <w:sz w:val="24"/>
          <w:szCs w:val="24"/>
        </w:rPr>
        <w:t xml:space="preserve"> progress and financial reports throughout the project period. </w:t>
      </w:r>
      <w:r w:rsidR="00A46213">
        <w:rPr>
          <w:rFonts w:ascii="Times New Roman" w:eastAsia="Times New Roman" w:hAnsi="Times New Roman" w:cs="Times New Roman"/>
          <w:sz w:val="24"/>
          <w:szCs w:val="24"/>
        </w:rPr>
        <w:t xml:space="preserve"> </w:t>
      </w:r>
      <w:r w:rsidR="0B4E0E73" w:rsidRPr="00E31744">
        <w:rPr>
          <w:rFonts w:ascii="Times New Roman" w:eastAsia="Times New Roman" w:hAnsi="Times New Roman" w:cs="Times New Roman"/>
          <w:sz w:val="24"/>
          <w:szCs w:val="24"/>
        </w:rPr>
        <w:t xml:space="preserve">The quarterly progress report should include an up-to-date copy of the PMP datasheet. </w:t>
      </w:r>
      <w:r w:rsidR="00A46213">
        <w:rPr>
          <w:rFonts w:ascii="Times New Roman" w:eastAsia="Times New Roman" w:hAnsi="Times New Roman" w:cs="Times New Roman"/>
          <w:sz w:val="24"/>
          <w:szCs w:val="24"/>
        </w:rPr>
        <w:t xml:space="preserve"> </w:t>
      </w:r>
      <w:r w:rsidR="0B4E0E73" w:rsidRPr="00E31744">
        <w:rPr>
          <w:rFonts w:ascii="Times New Roman" w:eastAsia="Times New Roman" w:hAnsi="Times New Roman" w:cs="Times New Roman"/>
          <w:sz w:val="24"/>
          <w:szCs w:val="24"/>
        </w:rPr>
        <w:t xml:space="preserve">Progress and financial reports are due 30 days after the reporting period. </w:t>
      </w:r>
      <w:r w:rsidR="00A46213">
        <w:rPr>
          <w:rFonts w:ascii="Times New Roman" w:eastAsia="Times New Roman" w:hAnsi="Times New Roman" w:cs="Times New Roman"/>
          <w:sz w:val="24"/>
          <w:szCs w:val="24"/>
        </w:rPr>
        <w:t xml:space="preserve"> </w:t>
      </w:r>
      <w:r w:rsidR="0B4E0E73" w:rsidRPr="00E31744">
        <w:rPr>
          <w:rFonts w:ascii="Times New Roman" w:eastAsia="Times New Roman" w:hAnsi="Times New Roman" w:cs="Times New Roman"/>
          <w:sz w:val="24"/>
          <w:szCs w:val="24"/>
        </w:rPr>
        <w:t xml:space="preserve">Final certified programmatic and financial reports are due 120 days after the </w:t>
      </w:r>
      <w:proofErr w:type="gramStart"/>
      <w:r w:rsidR="0B4E0E73" w:rsidRPr="00E31744">
        <w:rPr>
          <w:rFonts w:ascii="Times New Roman" w:eastAsia="Times New Roman" w:hAnsi="Times New Roman" w:cs="Times New Roman"/>
          <w:sz w:val="24"/>
          <w:szCs w:val="24"/>
        </w:rPr>
        <w:t>close</w:t>
      </w:r>
      <w:proofErr w:type="gramEnd"/>
      <w:r w:rsidR="0B4E0E73" w:rsidRPr="00E31744">
        <w:rPr>
          <w:rFonts w:ascii="Times New Roman" w:eastAsia="Times New Roman" w:hAnsi="Times New Roman" w:cs="Times New Roman"/>
          <w:sz w:val="24"/>
          <w:szCs w:val="24"/>
        </w:rPr>
        <w:t xml:space="preserve"> of the project period.  </w:t>
      </w:r>
    </w:p>
    <w:p w14:paraId="21E9A0EE" w14:textId="5D243D45" w:rsidR="0B4E0E73" w:rsidRPr="00E31744"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 xml:space="preserve"> </w:t>
      </w:r>
    </w:p>
    <w:p w14:paraId="3639E885" w14:textId="6A97C96D" w:rsidR="0B4E0E73" w:rsidRPr="00E31744"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All reports are to be submitted electronically.</w:t>
      </w:r>
    </w:p>
    <w:p w14:paraId="5205E413" w14:textId="5BD27452" w:rsidR="065E23B7" w:rsidRPr="00E31744" w:rsidRDefault="065E23B7" w:rsidP="6179E661">
      <w:pPr>
        <w:shd w:val="clear" w:color="auto" w:fill="FFFFFF" w:themeFill="background1"/>
        <w:spacing w:after="0" w:line="240" w:lineRule="auto"/>
        <w:ind w:left="360"/>
        <w:rPr>
          <w:rFonts w:ascii="Times New Roman" w:eastAsia="Times New Roman" w:hAnsi="Times New Roman" w:cs="Times New Roman"/>
          <w:sz w:val="24"/>
          <w:szCs w:val="24"/>
        </w:rPr>
      </w:pPr>
    </w:p>
    <w:p w14:paraId="4BE72BA6" w14:textId="04E3F497" w:rsidR="0B4E0E73" w:rsidRPr="00E31744" w:rsidRDefault="0B4E0E73" w:rsidP="6179E661">
      <w:pPr>
        <w:shd w:val="clear" w:color="auto" w:fill="FFFFFF" w:themeFill="background1"/>
        <w:spacing w:after="0" w:line="240" w:lineRule="auto"/>
        <w:ind w:left="360"/>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rPr>
        <w:t>The Awardee must also provide the Embassy on an annual basis an inventory of all the U.S. government provided equipment using the SF428 form.</w:t>
      </w:r>
    </w:p>
    <w:p w14:paraId="0C2A0D0D" w14:textId="77777777" w:rsidR="009F148D" w:rsidRPr="00E31744" w:rsidRDefault="009F148D" w:rsidP="6179E661">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4443609F" w14:textId="653806E7" w:rsidR="009F148D" w:rsidRDefault="009F148D" w:rsidP="6179E66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b/>
          <w:bCs/>
          <w:color w:val="000000" w:themeColor="text1"/>
          <w:sz w:val="24"/>
          <w:szCs w:val="24"/>
        </w:rPr>
        <w:t>Foreign Assistance Data Review</w:t>
      </w:r>
      <w:proofErr w:type="gramStart"/>
      <w:r w:rsidRPr="00E31744">
        <w:rPr>
          <w:rFonts w:ascii="Times New Roman" w:eastAsia="Times New Roman" w:hAnsi="Times New Roman" w:cs="Times New Roman"/>
          <w:b/>
          <w:bCs/>
          <w:color w:val="000000" w:themeColor="text1"/>
          <w:sz w:val="24"/>
          <w:szCs w:val="24"/>
        </w:rPr>
        <w:t>:</w:t>
      </w:r>
      <w:r w:rsidRPr="00E31744">
        <w:rPr>
          <w:rFonts w:ascii="Times New Roman" w:eastAsia="Times New Roman" w:hAnsi="Times New Roman" w:cs="Times New Roman"/>
          <w:color w:val="000000" w:themeColor="text1"/>
          <w:sz w:val="24"/>
          <w:szCs w:val="24"/>
        </w:rPr>
        <w:t xml:space="preserve"> </w:t>
      </w:r>
      <w:r w:rsidR="00A46213">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As</w:t>
      </w:r>
      <w:proofErr w:type="gramEnd"/>
      <w:r w:rsidRPr="00E31744">
        <w:rPr>
          <w:rFonts w:ascii="Times New Roman" w:eastAsia="Times New Roman" w:hAnsi="Times New Roman" w:cs="Times New Roman"/>
          <w:color w:val="000000" w:themeColor="text1"/>
          <w:sz w:val="24"/>
          <w:szCs w:val="24"/>
        </w:rPr>
        <w:t xml:space="preserve">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5B455E0E" w14:textId="77777777" w:rsidR="00321E0F" w:rsidRPr="00E31744" w:rsidRDefault="00321E0F" w:rsidP="6179E66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5FEFD072" w14:textId="3A33E1E9" w:rsidR="4E79BF0C" w:rsidRPr="00E31744" w:rsidRDefault="4E79BF0C" w:rsidP="3F53DE01">
      <w:pPr>
        <w:pStyle w:val="ListParagraph"/>
        <w:numPr>
          <w:ilvl w:val="0"/>
          <w:numId w:val="2"/>
        </w:numPr>
        <w:shd w:val="clear" w:color="auto" w:fill="FFFFFF" w:themeFill="background1"/>
        <w:spacing w:after="0" w:line="240" w:lineRule="auto"/>
        <w:rPr>
          <w:rFonts w:ascii="Times New Roman" w:eastAsia="Times New Roman" w:hAnsi="Times New Roman" w:cs="Times New Roman"/>
          <w:b/>
          <w:bCs/>
          <w:i/>
          <w:iCs/>
          <w:color w:val="000000" w:themeColor="text1"/>
          <w:sz w:val="24"/>
          <w:szCs w:val="24"/>
        </w:rPr>
      </w:pPr>
      <w:r w:rsidRPr="00E31744">
        <w:rPr>
          <w:rFonts w:ascii="Times New Roman" w:eastAsia="Times New Roman" w:hAnsi="Times New Roman" w:cs="Times New Roman"/>
          <w:b/>
          <w:bCs/>
          <w:i/>
          <w:iCs/>
          <w:color w:val="000000" w:themeColor="text1"/>
          <w:sz w:val="24"/>
          <w:szCs w:val="24"/>
          <w:lang w:val="en"/>
        </w:rPr>
        <w:t>Branding and Marking</w:t>
      </w:r>
    </w:p>
    <w:p w14:paraId="530D6337" w14:textId="06754D5B" w:rsidR="3F53DE01" w:rsidRPr="00E31744"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2E48F748" w14:textId="4E9A89DF" w:rsidR="4E79BF0C" w:rsidRPr="00E31744"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t xml:space="preserve">The Department of State, its programs, and U.S. Government funding and assistance should be easily identifiable to the Department's global audiences.  </w:t>
      </w:r>
    </w:p>
    <w:p w14:paraId="71A5F671" w14:textId="0525B747" w:rsidR="3F53DE01" w:rsidRPr="00E31744"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7C08B325" w14:textId="44EC92FA" w:rsidR="4E79BF0C"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00E31744">
        <w:rPr>
          <w:rFonts w:ascii="Times New Roman" w:eastAsia="Times New Roman" w:hAnsi="Times New Roman" w:cs="Times New Roman"/>
          <w:color w:val="000000" w:themeColor="text1"/>
          <w:sz w:val="24"/>
          <w:szCs w:val="24"/>
        </w:rPr>
        <w:lastRenderedPageBreak/>
        <w:t>Recipients of federal assistance awards must follow the branding guidance published at Guidance for Contracts and Grants - U.S. Department of State Brand System. Branding policy exceptions are outlined in the U.S. Department of State Foreign Affairs Manual 10 FAM 416, Policy Exceptions.</w:t>
      </w:r>
    </w:p>
    <w:p w14:paraId="47955F42" w14:textId="77777777" w:rsidR="00BF4412" w:rsidRDefault="00BF4412" w:rsidP="00BF4412">
      <w:pPr>
        <w:shd w:val="clear" w:color="auto" w:fill="FFFFFF" w:themeFill="background1"/>
        <w:spacing w:after="0" w:line="240" w:lineRule="auto"/>
        <w:ind w:left="360"/>
        <w:rPr>
          <w:rFonts w:ascii="Times New Roman" w:eastAsia="Times New Roman" w:hAnsi="Times New Roman" w:cs="Times New Roman"/>
          <w:b/>
          <w:bCs/>
          <w:color w:val="FF0000"/>
          <w:sz w:val="24"/>
          <w:szCs w:val="24"/>
        </w:rPr>
      </w:pPr>
    </w:p>
    <w:p w14:paraId="6C455147" w14:textId="6120EF9E" w:rsidR="00BF4412" w:rsidRPr="00160951" w:rsidRDefault="00BF4412" w:rsidP="00BF4412">
      <w:pPr>
        <w:shd w:val="clear" w:color="auto" w:fill="FFFFFF" w:themeFill="background1"/>
        <w:spacing w:after="0" w:line="240" w:lineRule="auto"/>
        <w:ind w:left="360"/>
        <w:rPr>
          <w:rFonts w:ascii="Times New Roman" w:eastAsia="Times New Roman" w:hAnsi="Times New Roman" w:cs="Times New Roman"/>
          <w:b/>
          <w:bCs/>
          <w:sz w:val="24"/>
          <w:szCs w:val="24"/>
        </w:rPr>
      </w:pPr>
      <w:r w:rsidRPr="00160951">
        <w:rPr>
          <w:rFonts w:ascii="Times New Roman" w:eastAsia="Times New Roman" w:hAnsi="Times New Roman" w:cs="Times New Roman"/>
          <w:b/>
          <w:bCs/>
          <w:sz w:val="24"/>
          <w:szCs w:val="24"/>
        </w:rPr>
        <w:t>Additional Bureau/Post Specific Requirements</w:t>
      </w:r>
    </w:p>
    <w:p w14:paraId="41A6733C" w14:textId="77777777" w:rsidR="008675E6" w:rsidRPr="00160951" w:rsidRDefault="008675E6" w:rsidP="3F53DE01">
      <w:pPr>
        <w:shd w:val="clear" w:color="auto" w:fill="FFFFFF" w:themeFill="background1"/>
        <w:spacing w:after="0" w:line="240" w:lineRule="auto"/>
        <w:ind w:left="360"/>
        <w:rPr>
          <w:rFonts w:ascii="Times New Roman" w:eastAsia="Times New Roman" w:hAnsi="Times New Roman" w:cs="Times New Roman"/>
          <w:sz w:val="24"/>
          <w:szCs w:val="24"/>
        </w:rPr>
      </w:pPr>
    </w:p>
    <w:p w14:paraId="107CA07C" w14:textId="17491766" w:rsidR="3F53DE01" w:rsidRPr="00160951" w:rsidRDefault="008675E6" w:rsidP="3F53DE01">
      <w:pPr>
        <w:shd w:val="clear" w:color="auto" w:fill="FFFFFF" w:themeFill="background1"/>
        <w:spacing w:after="0" w:line="240" w:lineRule="auto"/>
        <w:ind w:left="360"/>
        <w:rPr>
          <w:rFonts w:ascii="Times New Roman" w:eastAsia="Times New Roman" w:hAnsi="Times New Roman" w:cs="Times New Roman"/>
          <w:sz w:val="24"/>
          <w:szCs w:val="24"/>
        </w:rPr>
      </w:pPr>
      <w:r w:rsidRPr="00160951">
        <w:rPr>
          <w:rFonts w:ascii="Times New Roman" w:eastAsia="Times New Roman" w:hAnsi="Times New Roman" w:cs="Times New Roman"/>
          <w:sz w:val="24"/>
          <w:szCs w:val="24"/>
        </w:rPr>
        <w:t>In addition to the Department of State branding guidance, which requires that materials produced under a federal award be marked appropriately to acknowledge U.S. Government support, recipients of new Public Diplomacy awards promoting Freedom 250 activities must also incorporate the Freedom 250 logos in all program materials, activities, and communications. The recipient should continue to follow all existing marking and branding requirements in accordance with Department branding guidance. The Freedom 250 logos would be used in addition to, not in place of, these requirements.</w:t>
      </w:r>
    </w:p>
    <w:p w14:paraId="4DFC06A5" w14:textId="77777777" w:rsidR="008675E6" w:rsidRDefault="008675E6"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lang w:val="en"/>
        </w:rPr>
      </w:pPr>
    </w:p>
    <w:p w14:paraId="3E310B49" w14:textId="6373010C" w:rsidR="4E79BF0C" w:rsidRPr="00E31744" w:rsidRDefault="4E79BF0C"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lang w:val="en"/>
        </w:rPr>
      </w:pPr>
      <w:r w:rsidRPr="00E31744">
        <w:rPr>
          <w:rFonts w:ascii="Times New Roman" w:eastAsia="Times New Roman" w:hAnsi="Times New Roman" w:cs="Times New Roman"/>
          <w:color w:val="000000" w:themeColor="text1"/>
          <w:sz w:val="24"/>
          <w:szCs w:val="24"/>
          <w:lang w:val="en"/>
        </w:rPr>
        <w:t xml:space="preserve">For more information, visit:  </w:t>
      </w:r>
      <w:hyperlink r:id="rId51">
        <w:r w:rsidRPr="00E31744">
          <w:rPr>
            <w:rStyle w:val="Hyperlink"/>
            <w:rFonts w:ascii="Times New Roman" w:eastAsia="Times New Roman" w:hAnsi="Times New Roman" w:cs="Times New Roman"/>
            <w:sz w:val="24"/>
            <w:szCs w:val="24"/>
            <w:lang w:val="en"/>
          </w:rPr>
          <w:t>https://brand.america.gov/</w:t>
        </w:r>
      </w:hyperlink>
    </w:p>
    <w:p w14:paraId="4304FC31" w14:textId="6E78C15C" w:rsidR="3F53DE01" w:rsidRPr="00E31744" w:rsidRDefault="3F53DE01" w:rsidP="3F53DE01">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p>
    <w:p w14:paraId="3B6E4836" w14:textId="20C868D2" w:rsidR="001033F6" w:rsidRPr="00E31744" w:rsidRDefault="007A2FFC" w:rsidP="002C44E3">
      <w:pPr>
        <w:pStyle w:val="Heading3"/>
        <w:numPr>
          <w:ilvl w:val="0"/>
          <w:numId w:val="21"/>
        </w:numPr>
        <w:ind w:left="360"/>
        <w:rPr>
          <w:rFonts w:ascii="Times New Roman" w:eastAsia="Times New Roman" w:hAnsi="Times New Roman" w:cs="Times New Roman"/>
          <w:b/>
          <w:bCs/>
          <w:color w:val="auto"/>
          <w:sz w:val="24"/>
          <w:szCs w:val="24"/>
        </w:rPr>
      </w:pPr>
      <w:r w:rsidRPr="00E31744">
        <w:rPr>
          <w:rFonts w:ascii="Times New Roman" w:eastAsia="Times New Roman" w:hAnsi="Times New Roman" w:cs="Times New Roman"/>
          <w:b/>
          <w:bCs/>
          <w:color w:val="auto"/>
          <w:sz w:val="24"/>
          <w:szCs w:val="24"/>
        </w:rPr>
        <w:t xml:space="preserve"> </w:t>
      </w:r>
      <w:bookmarkStart w:id="9" w:name="_Toc224819769"/>
      <w:r w:rsidR="00633C23" w:rsidRPr="00E31744">
        <w:rPr>
          <w:rFonts w:ascii="Times New Roman" w:eastAsia="Times New Roman" w:hAnsi="Times New Roman" w:cs="Times New Roman"/>
          <w:b/>
          <w:bCs/>
          <w:color w:val="auto"/>
          <w:sz w:val="24"/>
          <w:szCs w:val="24"/>
        </w:rPr>
        <w:t>O</w:t>
      </w:r>
      <w:r w:rsidR="158D3B36" w:rsidRPr="00E31744">
        <w:rPr>
          <w:rFonts w:ascii="Times New Roman" w:eastAsia="Times New Roman" w:hAnsi="Times New Roman" w:cs="Times New Roman"/>
          <w:b/>
          <w:bCs/>
          <w:color w:val="auto"/>
          <w:sz w:val="24"/>
          <w:szCs w:val="24"/>
        </w:rPr>
        <w:t>THER INFORMATION</w:t>
      </w:r>
      <w:bookmarkEnd w:id="9"/>
    </w:p>
    <w:p w14:paraId="3D75CE7A" w14:textId="77777777" w:rsidR="007D25EA" w:rsidRPr="00E31744" w:rsidRDefault="007D25EA" w:rsidP="6179E66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p>
    <w:p w14:paraId="1AB9D4F0" w14:textId="36D7A75E" w:rsidR="00E8737E" w:rsidRDefault="00E8737E"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00E31744">
        <w:rPr>
          <w:rFonts w:ascii="Times New Roman" w:eastAsia="Times New Roman" w:hAnsi="Times New Roman" w:cs="Times New Roman"/>
          <w:b/>
          <w:bCs/>
          <w:sz w:val="24"/>
          <w:szCs w:val="24"/>
          <w:bdr w:val="none" w:sz="0" w:space="0" w:color="auto" w:frame="1"/>
        </w:rPr>
        <w:t>Guidelines for Budget Justification</w:t>
      </w:r>
    </w:p>
    <w:p w14:paraId="1B0C0CE2" w14:textId="77777777" w:rsidR="000779F0" w:rsidRPr="00E31744" w:rsidRDefault="000779F0" w:rsidP="6179E661">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E31744"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Personnel and Fringe Benefits:</w:t>
      </w:r>
      <w:r w:rsidRPr="00E31744">
        <w:rPr>
          <w:rFonts w:ascii="Times New Roman" w:eastAsia="Times New Roman" w:hAnsi="Times New Roman" w:cs="Times New Roman"/>
          <w:sz w:val="24"/>
          <w:szCs w:val="24"/>
        </w:rPr>
        <w:t xml:space="preserve"> Describe the wages, salaries, and benefits of temporary or permanent staff who will be working directly for the applicant on the program, and the percentage of their time that will be spent on the program.</w:t>
      </w:r>
    </w:p>
    <w:p w14:paraId="2F1CE2FA" w14:textId="3AE0096B" w:rsidR="00E8737E" w:rsidRPr="00E31744"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Travel:</w:t>
      </w:r>
      <w:r w:rsidRPr="00E31744">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w:t>
      </w:r>
      <w:r w:rsidR="00E90DEC">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 xml:space="preserve">If the program involves international travel, include a brief statement of justification for that </w:t>
      </w:r>
      <w:proofErr w:type="gramStart"/>
      <w:r w:rsidRPr="00E31744">
        <w:rPr>
          <w:rFonts w:ascii="Times New Roman" w:eastAsia="Times New Roman" w:hAnsi="Times New Roman" w:cs="Times New Roman"/>
          <w:sz w:val="24"/>
          <w:szCs w:val="24"/>
        </w:rPr>
        <w:t>travel</w:t>
      </w:r>
      <w:proofErr w:type="gramEnd"/>
      <w:r w:rsidRPr="00E31744">
        <w:rPr>
          <w:rFonts w:ascii="Times New Roman" w:eastAsia="Times New Roman" w:hAnsi="Times New Roman" w:cs="Times New Roman"/>
          <w:sz w:val="24"/>
          <w:szCs w:val="24"/>
        </w:rPr>
        <w:t>.</w:t>
      </w:r>
    </w:p>
    <w:p w14:paraId="023C4CC4" w14:textId="2FB394E3" w:rsidR="00E8737E" w:rsidRPr="00E31744"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 xml:space="preserve">Equipment: </w:t>
      </w:r>
      <w:r w:rsidRPr="00E31744">
        <w:rPr>
          <w:rFonts w:ascii="Times New Roman" w:eastAsia="Times New Roman" w:hAnsi="Times New Roman" w:cs="Times New Roman"/>
          <w:sz w:val="24"/>
          <w:szCs w:val="24"/>
        </w:rPr>
        <w:t>Describe any machinery, furniture, or other personal property that is required for the program, which has a useful life of more than one year (or a life longer than the duration of the program), and costs at least $</w:t>
      </w:r>
      <w:r w:rsidR="00B708CD" w:rsidRPr="00E31744">
        <w:rPr>
          <w:rFonts w:ascii="Times New Roman" w:eastAsia="Times New Roman" w:hAnsi="Times New Roman" w:cs="Times New Roman"/>
          <w:sz w:val="24"/>
          <w:szCs w:val="24"/>
        </w:rPr>
        <w:t>10</w:t>
      </w:r>
      <w:r w:rsidRPr="00E31744">
        <w:rPr>
          <w:rFonts w:ascii="Times New Roman" w:eastAsia="Times New Roman" w:hAnsi="Times New Roman" w:cs="Times New Roman"/>
          <w:sz w:val="24"/>
          <w:szCs w:val="24"/>
        </w:rPr>
        <w:t>,000 per unit.</w:t>
      </w:r>
    </w:p>
    <w:p w14:paraId="5E59BAAA" w14:textId="4171E3F5" w:rsidR="00E8737E" w:rsidRPr="00E31744"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Supplies</w:t>
      </w:r>
      <w:r w:rsidR="00D317B6" w:rsidRPr="00E31744">
        <w:rPr>
          <w:rFonts w:ascii="Times New Roman" w:eastAsia="Times New Roman" w:hAnsi="Times New Roman" w:cs="Times New Roman"/>
          <w:sz w:val="24"/>
          <w:szCs w:val="24"/>
          <w:u w:val="single"/>
        </w:rPr>
        <w:t xml:space="preserve">: </w:t>
      </w:r>
      <w:r w:rsidR="00D317B6">
        <w:rPr>
          <w:rFonts w:ascii="Times New Roman" w:eastAsia="Times New Roman" w:hAnsi="Times New Roman" w:cs="Times New Roman"/>
          <w:sz w:val="24"/>
          <w:szCs w:val="24"/>
          <w:u w:val="single"/>
        </w:rPr>
        <w:t>List</w:t>
      </w:r>
      <w:r w:rsidRPr="00E31744">
        <w:rPr>
          <w:rFonts w:ascii="Times New Roman" w:eastAsia="Times New Roman" w:hAnsi="Times New Roman" w:cs="Times New Roman"/>
          <w:sz w:val="24"/>
          <w:szCs w:val="24"/>
        </w:rPr>
        <w:t xml:space="preserve"> and describe all the items and materials, including any computer devices, that are needed for the program. If an item costs more than $</w:t>
      </w:r>
      <w:r w:rsidR="00B708CD" w:rsidRPr="00E31744">
        <w:rPr>
          <w:rFonts w:ascii="Times New Roman" w:eastAsia="Times New Roman" w:hAnsi="Times New Roman" w:cs="Times New Roman"/>
          <w:sz w:val="24"/>
          <w:szCs w:val="24"/>
        </w:rPr>
        <w:t>10</w:t>
      </w:r>
      <w:r w:rsidRPr="00E31744">
        <w:rPr>
          <w:rFonts w:ascii="Times New Roman" w:eastAsia="Times New Roman" w:hAnsi="Times New Roman" w:cs="Times New Roman"/>
          <w:sz w:val="24"/>
          <w:szCs w:val="24"/>
        </w:rPr>
        <w:t>,000 per unit, then put it in the budget under Equipment.</w:t>
      </w:r>
    </w:p>
    <w:p w14:paraId="335B0632" w14:textId="3E31E2D6" w:rsidR="00E8737E" w:rsidRPr="00E31744"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Contractual</w:t>
      </w:r>
      <w:r w:rsidR="00D317B6" w:rsidRPr="00E31744">
        <w:rPr>
          <w:rFonts w:ascii="Times New Roman" w:eastAsia="Times New Roman" w:hAnsi="Times New Roman" w:cs="Times New Roman"/>
          <w:sz w:val="24"/>
          <w:szCs w:val="24"/>
          <w:u w:val="single"/>
        </w:rPr>
        <w:t xml:space="preserve">: </w:t>
      </w:r>
      <w:r w:rsidR="00D317B6">
        <w:rPr>
          <w:rFonts w:ascii="Times New Roman" w:eastAsia="Times New Roman" w:hAnsi="Times New Roman" w:cs="Times New Roman"/>
          <w:sz w:val="24"/>
          <w:szCs w:val="24"/>
          <w:u w:val="single"/>
        </w:rPr>
        <w:t>Describe</w:t>
      </w:r>
      <w:r w:rsidRPr="00E31744">
        <w:rPr>
          <w:rFonts w:ascii="Times New Roman" w:eastAsia="Times New Roman" w:hAnsi="Times New Roman" w:cs="Times New Roman"/>
          <w:sz w:val="24"/>
          <w:szCs w:val="24"/>
        </w:rPr>
        <w:t xml:space="preserve"> goods and services that the applicant plans to acquire through a contract with a vendor.  Also describe any sub-awards to non-profit partners that will help carry out the program activities. </w:t>
      </w:r>
    </w:p>
    <w:p w14:paraId="46096F00" w14:textId="4BABA463" w:rsidR="00E8737E" w:rsidRPr="00E31744"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lastRenderedPageBreak/>
        <w:t>Other Direct Costs</w:t>
      </w:r>
      <w:r w:rsidRPr="00E31744">
        <w:rPr>
          <w:rFonts w:ascii="Times New Roman" w:eastAsia="Times New Roman" w:hAnsi="Times New Roman" w:cs="Times New Roman"/>
          <w:sz w:val="24"/>
          <w:szCs w:val="24"/>
        </w:rPr>
        <w:t xml:space="preserve">: </w:t>
      </w:r>
      <w:r w:rsidR="00E90DEC">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 xml:space="preserve">Describe other costs directly associated with the program, which do not fit in the other categories. For example, shipping costs for materials and equipment or applicable taxes. </w:t>
      </w:r>
      <w:r w:rsidR="00E90DEC">
        <w:rPr>
          <w:rFonts w:ascii="Times New Roman" w:eastAsia="Times New Roman" w:hAnsi="Times New Roman" w:cs="Times New Roman"/>
          <w:sz w:val="24"/>
          <w:szCs w:val="24"/>
        </w:rPr>
        <w:t xml:space="preserve"> </w:t>
      </w:r>
      <w:r w:rsidRPr="00E31744">
        <w:rPr>
          <w:rFonts w:ascii="Times New Roman" w:eastAsia="Times New Roman" w:hAnsi="Times New Roman" w:cs="Times New Roman"/>
          <w:sz w:val="24"/>
          <w:szCs w:val="24"/>
        </w:rPr>
        <w:t>All “Other” or “Miscellaneous” expenses must be itemized and explained.</w:t>
      </w:r>
    </w:p>
    <w:p w14:paraId="6CA864D0" w14:textId="1837CC28" w:rsidR="00E8737E" w:rsidRPr="00E31744" w:rsidRDefault="00E8737E" w:rsidP="6179E661">
      <w:pPr>
        <w:shd w:val="clear" w:color="auto" w:fill="FFFFFF" w:themeFill="background1"/>
        <w:spacing w:after="390" w:line="240" w:lineRule="auto"/>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 xml:space="preserve">Indirect Costs: </w:t>
      </w:r>
      <w:r w:rsidRPr="00E31744">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E31744">
        <w:rPr>
          <w:rFonts w:ascii="Times New Roman" w:eastAsia="Times New Roman" w:hAnsi="Times New Roman" w:cs="Times New Roman"/>
          <w:sz w:val="24"/>
          <w:szCs w:val="24"/>
        </w:rPr>
        <w:t>5</w:t>
      </w:r>
      <w:r w:rsidRPr="00E31744">
        <w:rPr>
          <w:rFonts w:ascii="Times New Roman" w:eastAsia="Times New Roman" w:hAnsi="Times New Roman" w:cs="Times New Roman"/>
          <w:sz w:val="24"/>
          <w:szCs w:val="24"/>
        </w:rPr>
        <w:t xml:space="preserve">% of </w:t>
      </w:r>
      <w:r w:rsidR="00B708CD" w:rsidRPr="00E31744">
        <w:rPr>
          <w:rFonts w:ascii="Times New Roman" w:eastAsia="Times New Roman" w:hAnsi="Times New Roman" w:cs="Times New Roman"/>
          <w:sz w:val="24"/>
          <w:szCs w:val="24"/>
        </w:rPr>
        <w:t>M</w:t>
      </w:r>
      <w:r w:rsidRPr="00E31744">
        <w:rPr>
          <w:rFonts w:ascii="Times New Roman" w:eastAsia="Times New Roman" w:hAnsi="Times New Roman" w:cs="Times New Roman"/>
          <w:sz w:val="24"/>
          <w:szCs w:val="24"/>
        </w:rPr>
        <w:t xml:space="preserve">odified </w:t>
      </w:r>
      <w:r w:rsidR="00B708CD" w:rsidRPr="00E31744">
        <w:rPr>
          <w:rFonts w:ascii="Times New Roman" w:eastAsia="Times New Roman" w:hAnsi="Times New Roman" w:cs="Times New Roman"/>
          <w:sz w:val="24"/>
          <w:szCs w:val="24"/>
        </w:rPr>
        <w:t>T</w:t>
      </w:r>
      <w:r w:rsidRPr="00E31744">
        <w:rPr>
          <w:rFonts w:ascii="Times New Roman" w:eastAsia="Times New Roman" w:hAnsi="Times New Roman" w:cs="Times New Roman"/>
          <w:sz w:val="24"/>
          <w:szCs w:val="24"/>
        </w:rPr>
        <w:t xml:space="preserve">otal </w:t>
      </w:r>
      <w:r w:rsidR="00B708CD" w:rsidRPr="00E31744">
        <w:rPr>
          <w:rFonts w:ascii="Times New Roman" w:eastAsia="Times New Roman" w:hAnsi="Times New Roman" w:cs="Times New Roman"/>
          <w:sz w:val="24"/>
          <w:szCs w:val="24"/>
        </w:rPr>
        <w:t>D</w:t>
      </w:r>
      <w:r w:rsidRPr="00E31744">
        <w:rPr>
          <w:rFonts w:ascii="Times New Roman" w:eastAsia="Times New Roman" w:hAnsi="Times New Roman" w:cs="Times New Roman"/>
          <w:sz w:val="24"/>
          <w:szCs w:val="24"/>
        </w:rPr>
        <w:t xml:space="preserve">irect </w:t>
      </w:r>
      <w:r w:rsidR="00B708CD" w:rsidRPr="00E31744">
        <w:rPr>
          <w:rFonts w:ascii="Times New Roman" w:eastAsia="Times New Roman" w:hAnsi="Times New Roman" w:cs="Times New Roman"/>
          <w:sz w:val="24"/>
          <w:szCs w:val="24"/>
        </w:rPr>
        <w:t>C</w:t>
      </w:r>
      <w:r w:rsidRPr="00E31744">
        <w:rPr>
          <w:rFonts w:ascii="Times New Roman" w:eastAsia="Times New Roman" w:hAnsi="Times New Roman" w:cs="Times New Roman"/>
          <w:sz w:val="24"/>
          <w:szCs w:val="24"/>
        </w:rPr>
        <w:t xml:space="preserve">osts </w:t>
      </w:r>
      <w:r w:rsidR="0FD7546F" w:rsidRPr="00E31744">
        <w:rPr>
          <w:rFonts w:ascii="Times New Roman" w:eastAsia="Times New Roman" w:hAnsi="Times New Roman" w:cs="Times New Roman"/>
          <w:sz w:val="24"/>
          <w:szCs w:val="24"/>
        </w:rPr>
        <w:t xml:space="preserve">(MTDC) </w:t>
      </w:r>
      <w:r w:rsidRPr="00E31744">
        <w:rPr>
          <w:rFonts w:ascii="Times New Roman" w:eastAsia="Times New Roman" w:hAnsi="Times New Roman" w:cs="Times New Roman"/>
          <w:sz w:val="24"/>
          <w:szCs w:val="24"/>
        </w:rPr>
        <w:t xml:space="preserve">as defined in </w:t>
      </w:r>
      <w:hyperlink r:id="rId52" w:anchor="p-200.1(Modified%20Total%20Direct%20Cost%20(MTDC))">
        <w:r w:rsidRPr="00E31744">
          <w:rPr>
            <w:rStyle w:val="Hyperlink"/>
            <w:rFonts w:ascii="Times New Roman" w:eastAsia="Times New Roman" w:hAnsi="Times New Roman" w:cs="Times New Roman"/>
            <w:sz w:val="24"/>
            <w:szCs w:val="24"/>
          </w:rPr>
          <w:t>2 CFR 200.</w:t>
        </w:r>
        <w:r w:rsidR="000C1312" w:rsidRPr="00E31744">
          <w:rPr>
            <w:rStyle w:val="Hyperlink"/>
            <w:rFonts w:ascii="Times New Roman" w:eastAsia="Times New Roman" w:hAnsi="Times New Roman" w:cs="Times New Roman"/>
            <w:sz w:val="24"/>
            <w:szCs w:val="24"/>
          </w:rPr>
          <w:t>1</w:t>
        </w:r>
        <w:r w:rsidRPr="00E31744">
          <w:rPr>
            <w:rStyle w:val="Hyperlink"/>
            <w:rFonts w:ascii="Times New Roman" w:eastAsia="Times New Roman" w:hAnsi="Times New Roman" w:cs="Times New Roman"/>
            <w:sz w:val="24"/>
            <w:szCs w:val="24"/>
          </w:rPr>
          <w:t>.</w:t>
        </w:r>
      </w:hyperlink>
      <w:r w:rsidRPr="00E31744">
        <w:rPr>
          <w:rFonts w:ascii="Times New Roman" w:eastAsia="Times New Roman" w:hAnsi="Times New Roman" w:cs="Times New Roman"/>
          <w:sz w:val="24"/>
          <w:szCs w:val="24"/>
        </w:rPr>
        <w:t xml:space="preserve">  </w:t>
      </w:r>
    </w:p>
    <w:p w14:paraId="1C8B843A" w14:textId="366B79A2" w:rsidR="00E8737E" w:rsidRPr="00E31744" w:rsidRDefault="00E8737E" w:rsidP="6179E661">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E31744">
        <w:rPr>
          <w:rFonts w:ascii="Times New Roman" w:eastAsia="Times New Roman" w:hAnsi="Times New Roman" w:cs="Times New Roman"/>
          <w:sz w:val="24"/>
          <w:szCs w:val="24"/>
          <w:u w:val="single"/>
        </w:rPr>
        <w:t>“Cost Sharing” r</w:t>
      </w:r>
      <w:r w:rsidRPr="00E31744">
        <w:rPr>
          <w:rFonts w:ascii="Times New Roman" w:eastAsia="Times New Roman" w:hAnsi="Times New Roman" w:cs="Times New Roman"/>
          <w:sz w:val="24"/>
          <w:szCs w:val="24"/>
        </w:rPr>
        <w:t>efers to contributions from the organization or other entities other than the U.S. Embassy.  It also includes in-kind contributions such as volunteers’ time and donated venues.</w:t>
      </w:r>
    </w:p>
    <w:p w14:paraId="4CB44B29" w14:textId="3CFE2754" w:rsidR="009F148D" w:rsidRPr="00E31744" w:rsidRDefault="00E8737E" w:rsidP="6179E661">
      <w:pPr>
        <w:rPr>
          <w:rFonts w:ascii="Times New Roman" w:eastAsia="Times New Roman" w:hAnsi="Times New Roman" w:cs="Times New Roman"/>
          <w:color w:val="333333"/>
          <w:sz w:val="24"/>
          <w:szCs w:val="24"/>
        </w:rPr>
      </w:pPr>
      <w:r w:rsidRPr="00E31744">
        <w:rPr>
          <w:rFonts w:ascii="Times New Roman" w:eastAsia="Times New Roman" w:hAnsi="Times New Roman" w:cs="Times New Roman"/>
          <w:sz w:val="24"/>
          <w:szCs w:val="24"/>
          <w:u w:val="single"/>
        </w:rPr>
        <w:t>Alcoholic Beverages</w:t>
      </w:r>
      <w:r w:rsidR="00D317B6" w:rsidRPr="00E31744">
        <w:rPr>
          <w:rFonts w:ascii="Times New Roman" w:eastAsia="Times New Roman" w:hAnsi="Times New Roman" w:cs="Times New Roman"/>
          <w:sz w:val="24"/>
          <w:szCs w:val="24"/>
          <w:u w:val="single"/>
        </w:rPr>
        <w:t>:</w:t>
      </w:r>
      <w:r w:rsidR="00D317B6">
        <w:rPr>
          <w:rFonts w:ascii="Times New Roman" w:eastAsia="Times New Roman" w:hAnsi="Times New Roman" w:cs="Times New Roman"/>
          <w:sz w:val="24"/>
          <w:szCs w:val="24"/>
        </w:rPr>
        <w:t xml:space="preserve"> </w:t>
      </w:r>
      <w:r w:rsidR="00D317B6" w:rsidRPr="00E31744">
        <w:rPr>
          <w:rFonts w:ascii="Times New Roman" w:eastAsia="Times New Roman" w:hAnsi="Times New Roman" w:cs="Times New Roman"/>
          <w:sz w:val="24"/>
          <w:szCs w:val="24"/>
        </w:rPr>
        <w:t>Please</w:t>
      </w:r>
      <w:r w:rsidRPr="00E31744">
        <w:rPr>
          <w:rFonts w:ascii="Times New Roman" w:eastAsia="Times New Roman" w:hAnsi="Times New Roman" w:cs="Times New Roman"/>
          <w:sz w:val="24"/>
          <w:szCs w:val="24"/>
        </w:rPr>
        <w:t xml:space="preserve"> note that award funds cannot be used for alcoholic beverages</w:t>
      </w:r>
      <w:r w:rsidR="31AAFA1C" w:rsidRPr="00E31744">
        <w:rPr>
          <w:rFonts w:ascii="Times New Roman" w:eastAsia="Times New Roman" w:hAnsi="Times New Roman" w:cs="Times New Roman"/>
          <w:sz w:val="24"/>
          <w:szCs w:val="24"/>
        </w:rPr>
        <w:t xml:space="preserve"> and other entertainment related expenses.</w:t>
      </w:r>
    </w:p>
    <w:p w14:paraId="7CA63633" w14:textId="77777777" w:rsidR="007A0708" w:rsidRPr="00E31744" w:rsidRDefault="007A0708" w:rsidP="6179E661">
      <w:pPr>
        <w:rPr>
          <w:rFonts w:ascii="Times New Roman" w:eastAsia="Times New Roman" w:hAnsi="Times New Roman" w:cs="Times New Roman"/>
          <w:sz w:val="24"/>
          <w:szCs w:val="24"/>
        </w:rPr>
      </w:pPr>
      <w:r w:rsidRPr="00E31744">
        <w:rPr>
          <w:rFonts w:ascii="Times New Roman" w:eastAsia="Times New Roman" w:hAnsi="Times New Roman" w:cs="Times New Roman"/>
          <w:b/>
          <w:bCs/>
          <w:sz w:val="24"/>
          <w:szCs w:val="24"/>
        </w:rPr>
        <w:t>STEP Enrollment</w:t>
      </w:r>
      <w:r w:rsidRPr="00E31744">
        <w:rPr>
          <w:rFonts w:ascii="Times New Roman" w:eastAsia="Times New Roman" w:hAnsi="Times New Roman" w:cs="Times New Roman"/>
          <w:sz w:val="24"/>
          <w:szCs w:val="24"/>
        </w:rPr>
        <w:t> </w:t>
      </w:r>
    </w:p>
    <w:p w14:paraId="78C11403" w14:textId="30200508" w:rsidR="2E6A0BA0" w:rsidRPr="00E31744" w:rsidRDefault="2E6A0BA0" w:rsidP="6179E661">
      <w:pPr>
        <w:rPr>
          <w:rFonts w:ascii="Times New Roman" w:eastAsia="Times New Roman" w:hAnsi="Times New Roman" w:cs="Times New Roman"/>
          <w:sz w:val="24"/>
          <w:szCs w:val="24"/>
        </w:rPr>
      </w:pPr>
      <w:r w:rsidRPr="00E31744">
        <w:rPr>
          <w:rFonts w:ascii="Times New Roman" w:eastAsia="Times New Roman" w:hAnsi="Times New Roman" w:cs="Times New Roman"/>
          <w:color w:val="000000" w:themeColor="text1"/>
          <w:sz w:val="24"/>
          <w:szCs w:val="24"/>
        </w:rPr>
        <w:t xml:space="preserve">U.S. citizens who travel to </w:t>
      </w:r>
      <w:r w:rsidR="00FF341F" w:rsidRPr="00E31744">
        <w:rPr>
          <w:rFonts w:ascii="Times New Roman" w:eastAsia="Times New Roman" w:hAnsi="Times New Roman" w:cs="Times New Roman"/>
          <w:color w:val="000000" w:themeColor="text1"/>
          <w:sz w:val="24"/>
          <w:szCs w:val="24"/>
        </w:rPr>
        <w:t>Burkina Faso</w:t>
      </w:r>
      <w:r w:rsidRPr="00E31744">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53">
        <w:r w:rsidRPr="00E31744">
          <w:rPr>
            <w:rStyle w:val="Hyperlink"/>
            <w:rFonts w:ascii="Times New Roman" w:eastAsia="Times New Roman" w:hAnsi="Times New Roman" w:cs="Times New Roman"/>
            <w:sz w:val="24"/>
            <w:szCs w:val="24"/>
          </w:rPr>
          <w:t>https://step.state.gov/step/</w:t>
        </w:r>
      </w:hyperlink>
      <w:r w:rsidRPr="00E31744">
        <w:rPr>
          <w:rFonts w:ascii="Times New Roman" w:eastAsia="Times New Roman" w:hAnsi="Times New Roman" w:cs="Times New Roman"/>
          <w:color w:val="000000" w:themeColor="text1"/>
          <w:sz w:val="24"/>
          <w:szCs w:val="24"/>
        </w:rPr>
        <w:t xml:space="preserve">.  Enrollment enables citizens to receive security-related messages from the Embassy and makes it easier for us to locate you in an emergency. </w:t>
      </w:r>
      <w:r w:rsidR="00E90DEC">
        <w:rPr>
          <w:rFonts w:ascii="Times New Roman" w:eastAsia="Times New Roman" w:hAnsi="Times New Roman" w:cs="Times New Roman"/>
          <w:color w:val="000000" w:themeColor="text1"/>
          <w:sz w:val="24"/>
          <w:szCs w:val="24"/>
        </w:rPr>
        <w:t xml:space="preserve"> </w:t>
      </w:r>
      <w:r w:rsidRPr="00E31744">
        <w:rPr>
          <w:rFonts w:ascii="Times New Roman" w:eastAsia="Times New Roman" w:hAnsi="Times New Roman" w:cs="Times New Roman"/>
          <w:color w:val="000000" w:themeColor="text1"/>
          <w:sz w:val="24"/>
          <w:szCs w:val="24"/>
        </w:rPr>
        <w:t>The Embassy also recommends that all travelers review the State Department's</w:t>
      </w:r>
      <w:r w:rsidR="00E90DEC">
        <w:rPr>
          <w:rFonts w:ascii="Times New Roman" w:eastAsia="Times New Roman" w:hAnsi="Times New Roman" w:cs="Times New Roman"/>
          <w:color w:val="000000" w:themeColor="text1"/>
          <w:sz w:val="24"/>
          <w:szCs w:val="24"/>
        </w:rPr>
        <w:t xml:space="preserve"> </w:t>
      </w:r>
      <w:hyperlink r:id="rId54">
        <w:r w:rsidRPr="00E31744">
          <w:rPr>
            <w:rStyle w:val="Hyperlink"/>
            <w:rFonts w:ascii="Times New Roman" w:eastAsia="Times New Roman" w:hAnsi="Times New Roman" w:cs="Times New Roman"/>
            <w:sz w:val="24"/>
            <w:szCs w:val="24"/>
          </w:rPr>
          <w:t>travel website at travel.state.gov </w:t>
        </w:r>
      </w:hyperlink>
      <w:r w:rsidRPr="00E31744">
        <w:rPr>
          <w:rFonts w:ascii="Times New Roman" w:eastAsia="Times New Roman" w:hAnsi="Times New Roman" w:cs="Times New Roman"/>
          <w:color w:val="000000" w:themeColor="text1"/>
          <w:sz w:val="24"/>
          <w:szCs w:val="24"/>
        </w:rPr>
        <w:t>for the </w:t>
      </w:r>
      <w:hyperlink r:id="rId55">
        <w:r w:rsidRPr="00E31744">
          <w:rPr>
            <w:rStyle w:val="Hyperlink"/>
            <w:rFonts w:ascii="Times New Roman" w:eastAsia="Times New Roman" w:hAnsi="Times New Roman" w:cs="Times New Roman"/>
            <w:sz w:val="24"/>
            <w:szCs w:val="24"/>
          </w:rPr>
          <w:t>Travel Warnings</w:t>
        </w:r>
      </w:hyperlink>
      <w:r w:rsidRPr="00E31744">
        <w:rPr>
          <w:rFonts w:ascii="Times New Roman" w:eastAsia="Times New Roman" w:hAnsi="Times New Roman" w:cs="Times New Roman"/>
          <w:color w:val="000000" w:themeColor="text1"/>
          <w:sz w:val="24"/>
          <w:szCs w:val="24"/>
        </w:rPr>
        <w:t xml:space="preserve">, Travel Alerts, </w:t>
      </w:r>
      <w:r w:rsidRPr="00160951">
        <w:rPr>
          <w:rFonts w:ascii="Times New Roman" w:eastAsia="Times New Roman" w:hAnsi="Times New Roman" w:cs="Times New Roman"/>
          <w:color w:val="000000" w:themeColor="text1"/>
          <w:sz w:val="24"/>
          <w:szCs w:val="24"/>
        </w:rPr>
        <w:t>and </w:t>
      </w:r>
      <w:r w:rsidR="00436A0F" w:rsidRPr="00160951">
        <w:rPr>
          <w:rFonts w:ascii="Times New Roman" w:eastAsia="Times New Roman" w:hAnsi="Times New Roman" w:cs="Times New Roman"/>
          <w:color w:val="000000" w:themeColor="text1"/>
          <w:sz w:val="24"/>
          <w:szCs w:val="24"/>
        </w:rPr>
        <w:t>Burkina</w:t>
      </w:r>
      <w:r w:rsidR="00436A0F" w:rsidRPr="00E31744">
        <w:rPr>
          <w:rFonts w:ascii="Times New Roman" w:eastAsia="Times New Roman" w:hAnsi="Times New Roman" w:cs="Times New Roman"/>
          <w:color w:val="000000" w:themeColor="text1"/>
          <w:sz w:val="24"/>
          <w:szCs w:val="24"/>
        </w:rPr>
        <w:t xml:space="preserve"> Faso</w:t>
      </w:r>
      <w:r w:rsidRPr="00E31744">
        <w:rPr>
          <w:rFonts w:ascii="Times New Roman" w:eastAsia="Times New Roman" w:hAnsi="Times New Roman" w:cs="Times New Roman"/>
          <w:color w:val="000000" w:themeColor="text1"/>
          <w:sz w:val="24"/>
          <w:szCs w:val="24"/>
        </w:rPr>
        <w:t xml:space="preserve"> Specific Information. </w:t>
      </w:r>
    </w:p>
    <w:p w14:paraId="3BBDC631" w14:textId="4FEDC9BF" w:rsidR="00F30D16" w:rsidRPr="00E31744" w:rsidRDefault="00F30D16" w:rsidP="3F53DE01">
      <w:pPr>
        <w:rPr>
          <w:rFonts w:ascii="Times New Roman" w:eastAsia="Times New Roman" w:hAnsi="Times New Roman" w:cs="Times New Roman"/>
          <w:sz w:val="24"/>
          <w:szCs w:val="24"/>
        </w:rPr>
      </w:pPr>
    </w:p>
    <w:sectPr w:rsidR="00F30D16" w:rsidRPr="00E31744">
      <w:headerReference w:type="default"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E97D" w14:textId="77777777" w:rsidR="001178B0" w:rsidRDefault="001178B0" w:rsidP="00E72644">
      <w:pPr>
        <w:spacing w:after="0" w:line="240" w:lineRule="auto"/>
      </w:pPr>
      <w:r>
        <w:separator/>
      </w:r>
    </w:p>
  </w:endnote>
  <w:endnote w:type="continuationSeparator" w:id="0">
    <w:p w14:paraId="214307CD" w14:textId="77777777" w:rsidR="001178B0" w:rsidRDefault="001178B0" w:rsidP="00E72644">
      <w:pPr>
        <w:spacing w:after="0" w:line="240" w:lineRule="auto"/>
      </w:pPr>
      <w:r>
        <w:continuationSeparator/>
      </w:r>
    </w:p>
  </w:endnote>
  <w:endnote w:type="continuationNotice" w:id="1">
    <w:p w14:paraId="4028A87E" w14:textId="77777777" w:rsidR="001178B0" w:rsidRDefault="00117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9CDF" w14:textId="77777777" w:rsidR="001178B0" w:rsidRDefault="001178B0" w:rsidP="00E72644">
      <w:pPr>
        <w:spacing w:after="0" w:line="240" w:lineRule="auto"/>
      </w:pPr>
      <w:r>
        <w:separator/>
      </w:r>
    </w:p>
  </w:footnote>
  <w:footnote w:type="continuationSeparator" w:id="0">
    <w:p w14:paraId="25B85D17" w14:textId="77777777" w:rsidR="001178B0" w:rsidRDefault="001178B0" w:rsidP="00E72644">
      <w:pPr>
        <w:spacing w:after="0" w:line="240" w:lineRule="auto"/>
      </w:pPr>
      <w:r>
        <w:continuationSeparator/>
      </w:r>
    </w:p>
  </w:footnote>
  <w:footnote w:type="continuationNotice" w:id="1">
    <w:p w14:paraId="78057898" w14:textId="77777777" w:rsidR="001178B0" w:rsidRDefault="001178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2716F7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5D9F"/>
    <w:multiLevelType w:val="hybridMultilevel"/>
    <w:tmpl w:val="6DE44B1E"/>
    <w:lvl w:ilvl="0" w:tplc="0E44B4B2">
      <w:start w:val="1"/>
      <w:numFmt w:val="lowerLetter"/>
      <w:lvlText w:val="%1."/>
      <w:lvlJc w:val="left"/>
      <w:pPr>
        <w:ind w:left="720" w:hanging="360"/>
      </w:pPr>
    </w:lvl>
    <w:lvl w:ilvl="1" w:tplc="B4CA4860">
      <w:start w:val="1"/>
      <w:numFmt w:val="lowerLetter"/>
      <w:lvlText w:val="%2."/>
      <w:lvlJc w:val="left"/>
      <w:pPr>
        <w:ind w:left="1440" w:hanging="360"/>
      </w:pPr>
    </w:lvl>
    <w:lvl w:ilvl="2" w:tplc="F59E2E92">
      <w:start w:val="1"/>
      <w:numFmt w:val="lowerRoman"/>
      <w:lvlText w:val="%3."/>
      <w:lvlJc w:val="right"/>
      <w:pPr>
        <w:ind w:left="2160" w:hanging="180"/>
      </w:pPr>
    </w:lvl>
    <w:lvl w:ilvl="3" w:tplc="F87E7AC4">
      <w:start w:val="1"/>
      <w:numFmt w:val="decimal"/>
      <w:lvlText w:val="%4."/>
      <w:lvlJc w:val="left"/>
      <w:pPr>
        <w:ind w:left="2880" w:hanging="360"/>
      </w:pPr>
    </w:lvl>
    <w:lvl w:ilvl="4" w:tplc="512EAB86">
      <w:start w:val="1"/>
      <w:numFmt w:val="lowerLetter"/>
      <w:lvlText w:val="%5."/>
      <w:lvlJc w:val="left"/>
      <w:pPr>
        <w:ind w:left="3600" w:hanging="360"/>
      </w:pPr>
    </w:lvl>
    <w:lvl w:ilvl="5" w:tplc="E620FC5A">
      <w:start w:val="1"/>
      <w:numFmt w:val="lowerRoman"/>
      <w:lvlText w:val="%6."/>
      <w:lvlJc w:val="right"/>
      <w:pPr>
        <w:ind w:left="4320" w:hanging="180"/>
      </w:pPr>
    </w:lvl>
    <w:lvl w:ilvl="6" w:tplc="B02AA6F4">
      <w:start w:val="1"/>
      <w:numFmt w:val="decimal"/>
      <w:lvlText w:val="%7."/>
      <w:lvlJc w:val="left"/>
      <w:pPr>
        <w:ind w:left="5040" w:hanging="360"/>
      </w:pPr>
    </w:lvl>
    <w:lvl w:ilvl="7" w:tplc="87009E48">
      <w:start w:val="1"/>
      <w:numFmt w:val="lowerLetter"/>
      <w:lvlText w:val="%8."/>
      <w:lvlJc w:val="left"/>
      <w:pPr>
        <w:ind w:left="5760" w:hanging="360"/>
      </w:pPr>
    </w:lvl>
    <w:lvl w:ilvl="8" w:tplc="AFEA3AC0">
      <w:start w:val="1"/>
      <w:numFmt w:val="lowerRoman"/>
      <w:lvlText w:val="%9."/>
      <w:lvlJc w:val="right"/>
      <w:pPr>
        <w:ind w:left="6480" w:hanging="180"/>
      </w:pPr>
    </w:lvl>
  </w:abstractNum>
  <w:abstractNum w:abstractNumId="1" w15:restartNumberingAfterBreak="0">
    <w:nsid w:val="0665D92A"/>
    <w:multiLevelType w:val="multilevel"/>
    <w:tmpl w:val="374A96A0"/>
    <w:lvl w:ilvl="0">
      <w:start w:val="3"/>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D9843"/>
    <w:multiLevelType w:val="hybridMultilevel"/>
    <w:tmpl w:val="C186B54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3"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4"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5" w15:restartNumberingAfterBreak="0">
    <w:nsid w:val="0DB1089C"/>
    <w:multiLevelType w:val="multilevel"/>
    <w:tmpl w:val="65280DA8"/>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F63914"/>
    <w:multiLevelType w:val="multilevel"/>
    <w:tmpl w:val="E36892F2"/>
    <w:lvl w:ilvl="0">
      <w:start w:val="19"/>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B033D"/>
    <w:multiLevelType w:val="multilevel"/>
    <w:tmpl w:val="3F7E4A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B1A92"/>
    <w:multiLevelType w:val="multilevel"/>
    <w:tmpl w:val="058A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EC2F2D"/>
    <w:multiLevelType w:val="multilevel"/>
    <w:tmpl w:val="158A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4D6F49"/>
    <w:multiLevelType w:val="multilevel"/>
    <w:tmpl w:val="355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F6861"/>
    <w:multiLevelType w:val="hybridMultilevel"/>
    <w:tmpl w:val="2DB0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B698A"/>
    <w:multiLevelType w:val="hybridMultilevel"/>
    <w:tmpl w:val="15B41A76"/>
    <w:lvl w:ilvl="0" w:tplc="9100496A">
      <w:start w:val="1"/>
      <w:numFmt w:val="bullet"/>
      <w:lvlText w:val=""/>
      <w:lvlJc w:val="left"/>
      <w:pPr>
        <w:ind w:left="720" w:hanging="360"/>
      </w:pPr>
      <w:rPr>
        <w:rFonts w:ascii="Symbol" w:hAnsi="Symbol" w:hint="default"/>
      </w:rPr>
    </w:lvl>
    <w:lvl w:ilvl="1" w:tplc="E9C85B20">
      <w:start w:val="1"/>
      <w:numFmt w:val="bullet"/>
      <w:lvlText w:val="o"/>
      <w:lvlJc w:val="left"/>
      <w:pPr>
        <w:ind w:left="1440" w:hanging="360"/>
      </w:pPr>
      <w:rPr>
        <w:rFonts w:ascii="Courier New" w:hAnsi="Courier New" w:hint="default"/>
      </w:rPr>
    </w:lvl>
    <w:lvl w:ilvl="2" w:tplc="6FB887C2">
      <w:start w:val="1"/>
      <w:numFmt w:val="bullet"/>
      <w:lvlText w:val=""/>
      <w:lvlJc w:val="left"/>
      <w:pPr>
        <w:ind w:left="2160" w:hanging="360"/>
      </w:pPr>
      <w:rPr>
        <w:rFonts w:ascii="Wingdings" w:hAnsi="Wingdings" w:hint="default"/>
      </w:rPr>
    </w:lvl>
    <w:lvl w:ilvl="3" w:tplc="7E923FBE">
      <w:start w:val="1"/>
      <w:numFmt w:val="bullet"/>
      <w:lvlText w:val=""/>
      <w:lvlJc w:val="left"/>
      <w:pPr>
        <w:ind w:left="2880" w:hanging="360"/>
      </w:pPr>
      <w:rPr>
        <w:rFonts w:ascii="Symbol" w:hAnsi="Symbol" w:hint="default"/>
      </w:rPr>
    </w:lvl>
    <w:lvl w:ilvl="4" w:tplc="CB147476">
      <w:start w:val="1"/>
      <w:numFmt w:val="bullet"/>
      <w:lvlText w:val="o"/>
      <w:lvlJc w:val="left"/>
      <w:pPr>
        <w:ind w:left="3600" w:hanging="360"/>
      </w:pPr>
      <w:rPr>
        <w:rFonts w:ascii="Courier New" w:hAnsi="Courier New" w:hint="default"/>
      </w:rPr>
    </w:lvl>
    <w:lvl w:ilvl="5" w:tplc="2D72B78A">
      <w:start w:val="1"/>
      <w:numFmt w:val="bullet"/>
      <w:lvlText w:val=""/>
      <w:lvlJc w:val="left"/>
      <w:pPr>
        <w:ind w:left="4320" w:hanging="360"/>
      </w:pPr>
      <w:rPr>
        <w:rFonts w:ascii="Wingdings" w:hAnsi="Wingdings" w:hint="default"/>
      </w:rPr>
    </w:lvl>
    <w:lvl w:ilvl="6" w:tplc="D348E6D4">
      <w:start w:val="1"/>
      <w:numFmt w:val="bullet"/>
      <w:lvlText w:val=""/>
      <w:lvlJc w:val="left"/>
      <w:pPr>
        <w:ind w:left="5040" w:hanging="360"/>
      </w:pPr>
      <w:rPr>
        <w:rFonts w:ascii="Symbol" w:hAnsi="Symbol" w:hint="default"/>
      </w:rPr>
    </w:lvl>
    <w:lvl w:ilvl="7" w:tplc="D5B4D102">
      <w:start w:val="1"/>
      <w:numFmt w:val="bullet"/>
      <w:lvlText w:val="o"/>
      <w:lvlJc w:val="left"/>
      <w:pPr>
        <w:ind w:left="5760" w:hanging="360"/>
      </w:pPr>
      <w:rPr>
        <w:rFonts w:ascii="Courier New" w:hAnsi="Courier New" w:hint="default"/>
      </w:rPr>
    </w:lvl>
    <w:lvl w:ilvl="8" w:tplc="F4840A4E">
      <w:start w:val="1"/>
      <w:numFmt w:val="bullet"/>
      <w:lvlText w:val=""/>
      <w:lvlJc w:val="left"/>
      <w:pPr>
        <w:ind w:left="6480" w:hanging="360"/>
      </w:pPr>
      <w:rPr>
        <w:rFonts w:ascii="Wingdings" w:hAnsi="Wingdings" w:hint="default"/>
      </w:rPr>
    </w:lvl>
  </w:abstractNum>
  <w:abstractNum w:abstractNumId="16" w15:restartNumberingAfterBreak="0">
    <w:nsid w:val="23437C93"/>
    <w:multiLevelType w:val="hybridMultilevel"/>
    <w:tmpl w:val="EC82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369DA"/>
    <w:multiLevelType w:val="hybridMultilevel"/>
    <w:tmpl w:val="FFFFFFFF"/>
    <w:lvl w:ilvl="0" w:tplc="385EFBA4">
      <w:start w:val="1"/>
      <w:numFmt w:val="bullet"/>
      <w:lvlText w:val=""/>
      <w:lvlJc w:val="left"/>
      <w:pPr>
        <w:ind w:left="720" w:hanging="360"/>
      </w:pPr>
      <w:rPr>
        <w:rFonts w:ascii="Symbol" w:hAnsi="Symbol" w:hint="default"/>
      </w:rPr>
    </w:lvl>
    <w:lvl w:ilvl="1" w:tplc="66064A76">
      <w:start w:val="1"/>
      <w:numFmt w:val="bullet"/>
      <w:lvlText w:val="o"/>
      <w:lvlJc w:val="left"/>
      <w:pPr>
        <w:ind w:left="1440" w:hanging="360"/>
      </w:pPr>
      <w:rPr>
        <w:rFonts w:ascii="Courier New" w:hAnsi="Courier New" w:hint="default"/>
      </w:rPr>
    </w:lvl>
    <w:lvl w:ilvl="2" w:tplc="FF3A217E">
      <w:start w:val="1"/>
      <w:numFmt w:val="bullet"/>
      <w:lvlText w:val=""/>
      <w:lvlJc w:val="left"/>
      <w:pPr>
        <w:ind w:left="2160" w:hanging="360"/>
      </w:pPr>
      <w:rPr>
        <w:rFonts w:ascii="Wingdings" w:hAnsi="Wingdings" w:hint="default"/>
      </w:rPr>
    </w:lvl>
    <w:lvl w:ilvl="3" w:tplc="5D1A2C48">
      <w:start w:val="1"/>
      <w:numFmt w:val="bullet"/>
      <w:lvlText w:val=""/>
      <w:lvlJc w:val="left"/>
      <w:pPr>
        <w:ind w:left="2880" w:hanging="360"/>
      </w:pPr>
      <w:rPr>
        <w:rFonts w:ascii="Symbol" w:hAnsi="Symbol" w:hint="default"/>
      </w:rPr>
    </w:lvl>
    <w:lvl w:ilvl="4" w:tplc="1CAA0F3E">
      <w:start w:val="1"/>
      <w:numFmt w:val="bullet"/>
      <w:lvlText w:val="o"/>
      <w:lvlJc w:val="left"/>
      <w:pPr>
        <w:ind w:left="3600" w:hanging="360"/>
      </w:pPr>
      <w:rPr>
        <w:rFonts w:ascii="Courier New" w:hAnsi="Courier New" w:hint="default"/>
      </w:rPr>
    </w:lvl>
    <w:lvl w:ilvl="5" w:tplc="42842578">
      <w:start w:val="1"/>
      <w:numFmt w:val="bullet"/>
      <w:lvlText w:val=""/>
      <w:lvlJc w:val="left"/>
      <w:pPr>
        <w:ind w:left="4320" w:hanging="360"/>
      </w:pPr>
      <w:rPr>
        <w:rFonts w:ascii="Wingdings" w:hAnsi="Wingdings" w:hint="default"/>
      </w:rPr>
    </w:lvl>
    <w:lvl w:ilvl="6" w:tplc="B524C4AA">
      <w:start w:val="1"/>
      <w:numFmt w:val="bullet"/>
      <w:lvlText w:val=""/>
      <w:lvlJc w:val="left"/>
      <w:pPr>
        <w:ind w:left="5040" w:hanging="360"/>
      </w:pPr>
      <w:rPr>
        <w:rFonts w:ascii="Symbol" w:hAnsi="Symbol" w:hint="default"/>
      </w:rPr>
    </w:lvl>
    <w:lvl w:ilvl="7" w:tplc="654E001E">
      <w:start w:val="1"/>
      <w:numFmt w:val="bullet"/>
      <w:lvlText w:val="o"/>
      <w:lvlJc w:val="left"/>
      <w:pPr>
        <w:ind w:left="5760" w:hanging="360"/>
      </w:pPr>
      <w:rPr>
        <w:rFonts w:ascii="Courier New" w:hAnsi="Courier New" w:hint="default"/>
      </w:rPr>
    </w:lvl>
    <w:lvl w:ilvl="8" w:tplc="DAB6FD18">
      <w:start w:val="1"/>
      <w:numFmt w:val="bullet"/>
      <w:lvlText w:val=""/>
      <w:lvlJc w:val="left"/>
      <w:pPr>
        <w:ind w:left="6480" w:hanging="360"/>
      </w:pPr>
      <w:rPr>
        <w:rFonts w:ascii="Wingdings" w:hAnsi="Wingdings" w:hint="default"/>
      </w:rPr>
    </w:lvl>
  </w:abstractNum>
  <w:abstractNum w:abstractNumId="18" w15:restartNumberingAfterBreak="0">
    <w:nsid w:val="2C1DC5AF"/>
    <w:multiLevelType w:val="hybridMultilevel"/>
    <w:tmpl w:val="DA70AE9C"/>
    <w:lvl w:ilvl="0" w:tplc="26F012B0">
      <w:start w:val="1"/>
      <w:numFmt w:val="bullet"/>
      <w:lvlText w:val=""/>
      <w:lvlJc w:val="left"/>
      <w:pPr>
        <w:ind w:left="720" w:hanging="360"/>
      </w:pPr>
      <w:rPr>
        <w:rFonts w:ascii="Symbol" w:hAnsi="Symbol" w:hint="default"/>
      </w:rPr>
    </w:lvl>
    <w:lvl w:ilvl="1" w:tplc="3CC4C016">
      <w:start w:val="1"/>
      <w:numFmt w:val="bullet"/>
      <w:lvlText w:val="o"/>
      <w:lvlJc w:val="left"/>
      <w:pPr>
        <w:ind w:left="1440" w:hanging="360"/>
      </w:pPr>
      <w:rPr>
        <w:rFonts w:ascii="Courier New" w:hAnsi="Courier New" w:hint="default"/>
      </w:rPr>
    </w:lvl>
    <w:lvl w:ilvl="2" w:tplc="C8062054">
      <w:start w:val="1"/>
      <w:numFmt w:val="bullet"/>
      <w:lvlText w:val=""/>
      <w:lvlJc w:val="left"/>
      <w:pPr>
        <w:ind w:left="2160" w:hanging="360"/>
      </w:pPr>
      <w:rPr>
        <w:rFonts w:ascii="Wingdings" w:hAnsi="Wingdings" w:hint="default"/>
      </w:rPr>
    </w:lvl>
    <w:lvl w:ilvl="3" w:tplc="83FA6D00">
      <w:start w:val="1"/>
      <w:numFmt w:val="bullet"/>
      <w:lvlText w:val=""/>
      <w:lvlJc w:val="left"/>
      <w:pPr>
        <w:ind w:left="2880" w:hanging="360"/>
      </w:pPr>
      <w:rPr>
        <w:rFonts w:ascii="Symbol" w:hAnsi="Symbol" w:hint="default"/>
      </w:rPr>
    </w:lvl>
    <w:lvl w:ilvl="4" w:tplc="2C229FBA">
      <w:start w:val="1"/>
      <w:numFmt w:val="bullet"/>
      <w:lvlText w:val="o"/>
      <w:lvlJc w:val="left"/>
      <w:pPr>
        <w:ind w:left="3600" w:hanging="360"/>
      </w:pPr>
      <w:rPr>
        <w:rFonts w:ascii="Courier New" w:hAnsi="Courier New" w:hint="default"/>
      </w:rPr>
    </w:lvl>
    <w:lvl w:ilvl="5" w:tplc="4EFEB63E">
      <w:start w:val="1"/>
      <w:numFmt w:val="bullet"/>
      <w:lvlText w:val=""/>
      <w:lvlJc w:val="left"/>
      <w:pPr>
        <w:ind w:left="4320" w:hanging="360"/>
      </w:pPr>
      <w:rPr>
        <w:rFonts w:ascii="Wingdings" w:hAnsi="Wingdings" w:hint="default"/>
      </w:rPr>
    </w:lvl>
    <w:lvl w:ilvl="6" w:tplc="17FA2D52">
      <w:start w:val="1"/>
      <w:numFmt w:val="bullet"/>
      <w:lvlText w:val=""/>
      <w:lvlJc w:val="left"/>
      <w:pPr>
        <w:ind w:left="5040" w:hanging="360"/>
      </w:pPr>
      <w:rPr>
        <w:rFonts w:ascii="Symbol" w:hAnsi="Symbol" w:hint="default"/>
      </w:rPr>
    </w:lvl>
    <w:lvl w:ilvl="7" w:tplc="F684E0E8">
      <w:start w:val="1"/>
      <w:numFmt w:val="bullet"/>
      <w:lvlText w:val="o"/>
      <w:lvlJc w:val="left"/>
      <w:pPr>
        <w:ind w:left="5760" w:hanging="360"/>
      </w:pPr>
      <w:rPr>
        <w:rFonts w:ascii="Courier New" w:hAnsi="Courier New" w:hint="default"/>
      </w:rPr>
    </w:lvl>
    <w:lvl w:ilvl="8" w:tplc="9F6C928A">
      <w:start w:val="1"/>
      <w:numFmt w:val="bullet"/>
      <w:lvlText w:val=""/>
      <w:lvlJc w:val="left"/>
      <w:pPr>
        <w:ind w:left="6480" w:hanging="360"/>
      </w:pPr>
      <w:rPr>
        <w:rFonts w:ascii="Wingdings" w:hAnsi="Wingdings" w:hint="default"/>
      </w:rPr>
    </w:lvl>
  </w:abstractNum>
  <w:abstractNum w:abstractNumId="19" w15:restartNumberingAfterBreak="0">
    <w:nsid w:val="2D7A66C2"/>
    <w:multiLevelType w:val="hybridMultilevel"/>
    <w:tmpl w:val="C9BCEBEE"/>
    <w:lvl w:ilvl="0" w:tplc="57BAE9F8">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85869"/>
    <w:multiLevelType w:val="multilevel"/>
    <w:tmpl w:val="024E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D41C63"/>
    <w:multiLevelType w:val="multilevel"/>
    <w:tmpl w:val="058A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E922D4"/>
    <w:multiLevelType w:val="multilevel"/>
    <w:tmpl w:val="A23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D5412"/>
    <w:multiLevelType w:val="multilevel"/>
    <w:tmpl w:val="148A64C6"/>
    <w:lvl w:ilvl="0">
      <w:start w:val="19"/>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36E5DF"/>
    <w:multiLevelType w:val="hybridMultilevel"/>
    <w:tmpl w:val="2ED4F300"/>
    <w:lvl w:ilvl="0" w:tplc="0638EBB6">
      <w:start w:val="1"/>
      <w:numFmt w:val="bullet"/>
      <w:lvlText w:val=""/>
      <w:lvlJc w:val="left"/>
      <w:pPr>
        <w:ind w:left="720" w:hanging="360"/>
      </w:pPr>
      <w:rPr>
        <w:rFonts w:ascii="Symbol" w:hAnsi="Symbol" w:hint="default"/>
      </w:rPr>
    </w:lvl>
    <w:lvl w:ilvl="1" w:tplc="6186AA34">
      <w:start w:val="1"/>
      <w:numFmt w:val="bullet"/>
      <w:lvlText w:val="o"/>
      <w:lvlJc w:val="left"/>
      <w:pPr>
        <w:ind w:left="1440" w:hanging="360"/>
      </w:pPr>
      <w:rPr>
        <w:rFonts w:ascii="Courier New" w:hAnsi="Courier New" w:hint="default"/>
      </w:rPr>
    </w:lvl>
    <w:lvl w:ilvl="2" w:tplc="0D4442D6">
      <w:start w:val="1"/>
      <w:numFmt w:val="bullet"/>
      <w:lvlText w:val=""/>
      <w:lvlJc w:val="left"/>
      <w:pPr>
        <w:ind w:left="2160" w:hanging="360"/>
      </w:pPr>
      <w:rPr>
        <w:rFonts w:ascii="Wingdings" w:hAnsi="Wingdings" w:hint="default"/>
      </w:rPr>
    </w:lvl>
    <w:lvl w:ilvl="3" w:tplc="74A68F52">
      <w:start w:val="1"/>
      <w:numFmt w:val="bullet"/>
      <w:lvlText w:val=""/>
      <w:lvlJc w:val="left"/>
      <w:pPr>
        <w:ind w:left="2880" w:hanging="360"/>
      </w:pPr>
      <w:rPr>
        <w:rFonts w:ascii="Symbol" w:hAnsi="Symbol" w:hint="default"/>
      </w:rPr>
    </w:lvl>
    <w:lvl w:ilvl="4" w:tplc="CD6A0368">
      <w:start w:val="1"/>
      <w:numFmt w:val="bullet"/>
      <w:lvlText w:val="o"/>
      <w:lvlJc w:val="left"/>
      <w:pPr>
        <w:ind w:left="3600" w:hanging="360"/>
      </w:pPr>
      <w:rPr>
        <w:rFonts w:ascii="Courier New" w:hAnsi="Courier New" w:hint="default"/>
      </w:rPr>
    </w:lvl>
    <w:lvl w:ilvl="5" w:tplc="FB70B12C">
      <w:start w:val="1"/>
      <w:numFmt w:val="bullet"/>
      <w:lvlText w:val=""/>
      <w:lvlJc w:val="left"/>
      <w:pPr>
        <w:ind w:left="4320" w:hanging="360"/>
      </w:pPr>
      <w:rPr>
        <w:rFonts w:ascii="Wingdings" w:hAnsi="Wingdings" w:hint="default"/>
      </w:rPr>
    </w:lvl>
    <w:lvl w:ilvl="6" w:tplc="6630D198">
      <w:start w:val="1"/>
      <w:numFmt w:val="bullet"/>
      <w:lvlText w:val=""/>
      <w:lvlJc w:val="left"/>
      <w:pPr>
        <w:ind w:left="5040" w:hanging="360"/>
      </w:pPr>
      <w:rPr>
        <w:rFonts w:ascii="Symbol" w:hAnsi="Symbol" w:hint="default"/>
      </w:rPr>
    </w:lvl>
    <w:lvl w:ilvl="7" w:tplc="3ACC0276">
      <w:start w:val="1"/>
      <w:numFmt w:val="bullet"/>
      <w:lvlText w:val="o"/>
      <w:lvlJc w:val="left"/>
      <w:pPr>
        <w:ind w:left="5760" w:hanging="360"/>
      </w:pPr>
      <w:rPr>
        <w:rFonts w:ascii="Courier New" w:hAnsi="Courier New" w:hint="default"/>
      </w:rPr>
    </w:lvl>
    <w:lvl w:ilvl="8" w:tplc="C3C285CA">
      <w:start w:val="1"/>
      <w:numFmt w:val="bullet"/>
      <w:lvlText w:val=""/>
      <w:lvlJc w:val="left"/>
      <w:pPr>
        <w:ind w:left="6480" w:hanging="360"/>
      </w:pPr>
      <w:rPr>
        <w:rFonts w:ascii="Wingdings" w:hAnsi="Wingdings" w:hint="default"/>
      </w:rPr>
    </w:lvl>
  </w:abstractNum>
  <w:abstractNum w:abstractNumId="27"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607827"/>
    <w:multiLevelType w:val="multilevel"/>
    <w:tmpl w:val="D1E83A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A25405"/>
    <w:multiLevelType w:val="multilevel"/>
    <w:tmpl w:val="05F4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6510E"/>
    <w:multiLevelType w:val="multilevel"/>
    <w:tmpl w:val="A6B86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32" w15:restartNumberingAfterBreak="0">
    <w:nsid w:val="49DF2745"/>
    <w:multiLevelType w:val="multilevel"/>
    <w:tmpl w:val="5C32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1E718A"/>
    <w:multiLevelType w:val="multilevel"/>
    <w:tmpl w:val="219E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4F9B28FB"/>
    <w:multiLevelType w:val="hybridMultilevel"/>
    <w:tmpl w:val="140EE15C"/>
    <w:lvl w:ilvl="0" w:tplc="02A4C4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976E5A"/>
    <w:multiLevelType w:val="hybridMultilevel"/>
    <w:tmpl w:val="0AE429EE"/>
    <w:lvl w:ilvl="0" w:tplc="05D2CC00">
      <w:start w:val="1"/>
      <w:numFmt w:val="bullet"/>
      <w:lvlText w:val=""/>
      <w:lvlJc w:val="left"/>
      <w:pPr>
        <w:ind w:left="720" w:hanging="360"/>
      </w:pPr>
      <w:rPr>
        <w:rFonts w:ascii="Symbol" w:hAnsi="Symbol" w:hint="default"/>
      </w:rPr>
    </w:lvl>
    <w:lvl w:ilvl="1" w:tplc="AE6275FC">
      <w:start w:val="1"/>
      <w:numFmt w:val="bullet"/>
      <w:lvlText w:val="o"/>
      <w:lvlJc w:val="left"/>
      <w:pPr>
        <w:ind w:left="1440" w:hanging="360"/>
      </w:pPr>
      <w:rPr>
        <w:rFonts w:ascii="Courier New" w:hAnsi="Courier New" w:hint="default"/>
      </w:rPr>
    </w:lvl>
    <w:lvl w:ilvl="2" w:tplc="A7EA47DA">
      <w:start w:val="1"/>
      <w:numFmt w:val="bullet"/>
      <w:lvlText w:val=""/>
      <w:lvlJc w:val="left"/>
      <w:pPr>
        <w:ind w:left="2160" w:hanging="360"/>
      </w:pPr>
      <w:rPr>
        <w:rFonts w:ascii="Wingdings" w:hAnsi="Wingdings" w:hint="default"/>
      </w:rPr>
    </w:lvl>
    <w:lvl w:ilvl="3" w:tplc="D3F64452">
      <w:start w:val="1"/>
      <w:numFmt w:val="bullet"/>
      <w:lvlText w:val=""/>
      <w:lvlJc w:val="left"/>
      <w:pPr>
        <w:ind w:left="2880" w:hanging="360"/>
      </w:pPr>
      <w:rPr>
        <w:rFonts w:ascii="Symbol" w:hAnsi="Symbol" w:hint="default"/>
      </w:rPr>
    </w:lvl>
    <w:lvl w:ilvl="4" w:tplc="647EB54C">
      <w:start w:val="1"/>
      <w:numFmt w:val="bullet"/>
      <w:lvlText w:val="o"/>
      <w:lvlJc w:val="left"/>
      <w:pPr>
        <w:ind w:left="3600" w:hanging="360"/>
      </w:pPr>
      <w:rPr>
        <w:rFonts w:ascii="Courier New" w:hAnsi="Courier New" w:hint="default"/>
      </w:rPr>
    </w:lvl>
    <w:lvl w:ilvl="5" w:tplc="BE007D54">
      <w:start w:val="1"/>
      <w:numFmt w:val="bullet"/>
      <w:lvlText w:val=""/>
      <w:lvlJc w:val="left"/>
      <w:pPr>
        <w:ind w:left="4320" w:hanging="360"/>
      </w:pPr>
      <w:rPr>
        <w:rFonts w:ascii="Wingdings" w:hAnsi="Wingdings" w:hint="default"/>
      </w:rPr>
    </w:lvl>
    <w:lvl w:ilvl="6" w:tplc="801C2010">
      <w:start w:val="1"/>
      <w:numFmt w:val="bullet"/>
      <w:lvlText w:val=""/>
      <w:lvlJc w:val="left"/>
      <w:pPr>
        <w:ind w:left="5040" w:hanging="360"/>
      </w:pPr>
      <w:rPr>
        <w:rFonts w:ascii="Symbol" w:hAnsi="Symbol" w:hint="default"/>
      </w:rPr>
    </w:lvl>
    <w:lvl w:ilvl="7" w:tplc="4E848C94">
      <w:start w:val="1"/>
      <w:numFmt w:val="bullet"/>
      <w:lvlText w:val="o"/>
      <w:lvlJc w:val="left"/>
      <w:pPr>
        <w:ind w:left="5760" w:hanging="360"/>
      </w:pPr>
      <w:rPr>
        <w:rFonts w:ascii="Courier New" w:hAnsi="Courier New" w:hint="default"/>
      </w:rPr>
    </w:lvl>
    <w:lvl w:ilvl="8" w:tplc="7920601A">
      <w:start w:val="1"/>
      <w:numFmt w:val="bullet"/>
      <w:lvlText w:val=""/>
      <w:lvlJc w:val="left"/>
      <w:pPr>
        <w:ind w:left="6480" w:hanging="360"/>
      </w:pPr>
      <w:rPr>
        <w:rFonts w:ascii="Wingdings" w:hAnsi="Wingdings" w:hint="default"/>
      </w:rPr>
    </w:lvl>
  </w:abstractNum>
  <w:abstractNum w:abstractNumId="38" w15:restartNumberingAfterBreak="0">
    <w:nsid w:val="5399D81F"/>
    <w:multiLevelType w:val="hybridMultilevel"/>
    <w:tmpl w:val="67B4019A"/>
    <w:lvl w:ilvl="0" w:tplc="CF9AD472">
      <w:start w:val="1"/>
      <w:numFmt w:val="bullet"/>
      <w:lvlText w:val=""/>
      <w:lvlJc w:val="left"/>
      <w:pPr>
        <w:ind w:left="720" w:hanging="360"/>
      </w:pPr>
      <w:rPr>
        <w:rFonts w:ascii="Symbol" w:hAnsi="Symbol" w:hint="default"/>
      </w:rPr>
    </w:lvl>
    <w:lvl w:ilvl="1" w:tplc="AFCA8D9E">
      <w:start w:val="1"/>
      <w:numFmt w:val="bullet"/>
      <w:lvlText w:val="o"/>
      <w:lvlJc w:val="left"/>
      <w:pPr>
        <w:ind w:left="1440" w:hanging="360"/>
      </w:pPr>
      <w:rPr>
        <w:rFonts w:ascii="Courier New" w:hAnsi="Courier New" w:hint="default"/>
      </w:rPr>
    </w:lvl>
    <w:lvl w:ilvl="2" w:tplc="779AF3A2">
      <w:start w:val="1"/>
      <w:numFmt w:val="bullet"/>
      <w:lvlText w:val=""/>
      <w:lvlJc w:val="left"/>
      <w:pPr>
        <w:ind w:left="2160" w:hanging="360"/>
      </w:pPr>
      <w:rPr>
        <w:rFonts w:ascii="Wingdings" w:hAnsi="Wingdings" w:hint="default"/>
      </w:rPr>
    </w:lvl>
    <w:lvl w:ilvl="3" w:tplc="5726B000">
      <w:start w:val="1"/>
      <w:numFmt w:val="bullet"/>
      <w:lvlText w:val=""/>
      <w:lvlJc w:val="left"/>
      <w:pPr>
        <w:ind w:left="2880" w:hanging="360"/>
      </w:pPr>
      <w:rPr>
        <w:rFonts w:ascii="Symbol" w:hAnsi="Symbol" w:hint="default"/>
      </w:rPr>
    </w:lvl>
    <w:lvl w:ilvl="4" w:tplc="98D6D338">
      <w:start w:val="1"/>
      <w:numFmt w:val="bullet"/>
      <w:lvlText w:val="o"/>
      <w:lvlJc w:val="left"/>
      <w:pPr>
        <w:ind w:left="3600" w:hanging="360"/>
      </w:pPr>
      <w:rPr>
        <w:rFonts w:ascii="Courier New" w:hAnsi="Courier New" w:hint="default"/>
      </w:rPr>
    </w:lvl>
    <w:lvl w:ilvl="5" w:tplc="861A3C56">
      <w:start w:val="1"/>
      <w:numFmt w:val="bullet"/>
      <w:lvlText w:val=""/>
      <w:lvlJc w:val="left"/>
      <w:pPr>
        <w:ind w:left="4320" w:hanging="360"/>
      </w:pPr>
      <w:rPr>
        <w:rFonts w:ascii="Wingdings" w:hAnsi="Wingdings" w:hint="default"/>
      </w:rPr>
    </w:lvl>
    <w:lvl w:ilvl="6" w:tplc="2738186E">
      <w:start w:val="1"/>
      <w:numFmt w:val="bullet"/>
      <w:lvlText w:val=""/>
      <w:lvlJc w:val="left"/>
      <w:pPr>
        <w:ind w:left="5040" w:hanging="360"/>
      </w:pPr>
      <w:rPr>
        <w:rFonts w:ascii="Symbol" w:hAnsi="Symbol" w:hint="default"/>
      </w:rPr>
    </w:lvl>
    <w:lvl w:ilvl="7" w:tplc="A5C8929C">
      <w:start w:val="1"/>
      <w:numFmt w:val="bullet"/>
      <w:lvlText w:val="o"/>
      <w:lvlJc w:val="left"/>
      <w:pPr>
        <w:ind w:left="5760" w:hanging="360"/>
      </w:pPr>
      <w:rPr>
        <w:rFonts w:ascii="Courier New" w:hAnsi="Courier New" w:hint="default"/>
      </w:rPr>
    </w:lvl>
    <w:lvl w:ilvl="8" w:tplc="E58018C2">
      <w:start w:val="1"/>
      <w:numFmt w:val="bullet"/>
      <w:lvlText w:val=""/>
      <w:lvlJc w:val="left"/>
      <w:pPr>
        <w:ind w:left="6480" w:hanging="360"/>
      </w:pPr>
      <w:rPr>
        <w:rFonts w:ascii="Wingdings" w:hAnsi="Wingdings" w:hint="default"/>
      </w:rPr>
    </w:lvl>
  </w:abstractNum>
  <w:abstractNum w:abstractNumId="39" w15:restartNumberingAfterBreak="0">
    <w:nsid w:val="57CFF2D5"/>
    <w:multiLevelType w:val="multilevel"/>
    <w:tmpl w:val="2C4E2646"/>
    <w:lvl w:ilvl="0">
      <w:start w:val="1"/>
      <w:numFmt w:val="bullet"/>
      <w:lvlText w:val="●"/>
      <w:lvlJc w:val="left"/>
      <w:pPr>
        <w:ind w:left="720" w:firstLine="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F730C1"/>
    <w:multiLevelType w:val="hybridMultilevel"/>
    <w:tmpl w:val="B6D6E004"/>
    <w:lvl w:ilvl="0" w:tplc="A37A2014">
      <w:start w:val="1"/>
      <w:numFmt w:val="bullet"/>
      <w:lvlText w:val=""/>
      <w:lvlJc w:val="left"/>
      <w:pPr>
        <w:ind w:left="720" w:hanging="360"/>
      </w:pPr>
      <w:rPr>
        <w:rFonts w:ascii="Symbol" w:hAnsi="Symbol" w:hint="default"/>
      </w:rPr>
    </w:lvl>
    <w:lvl w:ilvl="1" w:tplc="23AA9214">
      <w:start w:val="1"/>
      <w:numFmt w:val="bullet"/>
      <w:lvlText w:val="o"/>
      <w:lvlJc w:val="left"/>
      <w:pPr>
        <w:ind w:left="1440" w:hanging="360"/>
      </w:pPr>
      <w:rPr>
        <w:rFonts w:ascii="Courier New" w:hAnsi="Courier New" w:hint="default"/>
      </w:rPr>
    </w:lvl>
    <w:lvl w:ilvl="2" w:tplc="A6348FB0">
      <w:start w:val="1"/>
      <w:numFmt w:val="bullet"/>
      <w:lvlText w:val=""/>
      <w:lvlJc w:val="left"/>
      <w:pPr>
        <w:ind w:left="2160" w:hanging="360"/>
      </w:pPr>
      <w:rPr>
        <w:rFonts w:ascii="Wingdings" w:hAnsi="Wingdings" w:hint="default"/>
      </w:rPr>
    </w:lvl>
    <w:lvl w:ilvl="3" w:tplc="E9666F2E">
      <w:start w:val="1"/>
      <w:numFmt w:val="bullet"/>
      <w:lvlText w:val=""/>
      <w:lvlJc w:val="left"/>
      <w:pPr>
        <w:ind w:left="2880" w:hanging="360"/>
      </w:pPr>
      <w:rPr>
        <w:rFonts w:ascii="Symbol" w:hAnsi="Symbol" w:hint="default"/>
      </w:rPr>
    </w:lvl>
    <w:lvl w:ilvl="4" w:tplc="9DAC5666">
      <w:start w:val="1"/>
      <w:numFmt w:val="bullet"/>
      <w:lvlText w:val="o"/>
      <w:lvlJc w:val="left"/>
      <w:pPr>
        <w:ind w:left="3600" w:hanging="360"/>
      </w:pPr>
      <w:rPr>
        <w:rFonts w:ascii="Courier New" w:hAnsi="Courier New" w:hint="default"/>
      </w:rPr>
    </w:lvl>
    <w:lvl w:ilvl="5" w:tplc="115C4B10">
      <w:start w:val="1"/>
      <w:numFmt w:val="bullet"/>
      <w:lvlText w:val=""/>
      <w:lvlJc w:val="left"/>
      <w:pPr>
        <w:ind w:left="4320" w:hanging="360"/>
      </w:pPr>
      <w:rPr>
        <w:rFonts w:ascii="Wingdings" w:hAnsi="Wingdings" w:hint="default"/>
      </w:rPr>
    </w:lvl>
    <w:lvl w:ilvl="6" w:tplc="0CA6A85C">
      <w:start w:val="1"/>
      <w:numFmt w:val="bullet"/>
      <w:lvlText w:val=""/>
      <w:lvlJc w:val="left"/>
      <w:pPr>
        <w:ind w:left="5040" w:hanging="360"/>
      </w:pPr>
      <w:rPr>
        <w:rFonts w:ascii="Symbol" w:hAnsi="Symbol" w:hint="default"/>
      </w:rPr>
    </w:lvl>
    <w:lvl w:ilvl="7" w:tplc="5164F400">
      <w:start w:val="1"/>
      <w:numFmt w:val="bullet"/>
      <w:lvlText w:val="o"/>
      <w:lvlJc w:val="left"/>
      <w:pPr>
        <w:ind w:left="5760" w:hanging="360"/>
      </w:pPr>
      <w:rPr>
        <w:rFonts w:ascii="Courier New" w:hAnsi="Courier New" w:hint="default"/>
      </w:rPr>
    </w:lvl>
    <w:lvl w:ilvl="8" w:tplc="476440F0">
      <w:start w:val="1"/>
      <w:numFmt w:val="bullet"/>
      <w:lvlText w:val=""/>
      <w:lvlJc w:val="left"/>
      <w:pPr>
        <w:ind w:left="6480" w:hanging="360"/>
      </w:pPr>
      <w:rPr>
        <w:rFonts w:ascii="Wingdings" w:hAnsi="Wingdings" w:hint="default"/>
      </w:rPr>
    </w:lvl>
  </w:abstractNum>
  <w:abstractNum w:abstractNumId="41" w15:restartNumberingAfterBreak="0">
    <w:nsid w:val="5DF83680"/>
    <w:multiLevelType w:val="multilevel"/>
    <w:tmpl w:val="F36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B74D26"/>
    <w:multiLevelType w:val="multilevel"/>
    <w:tmpl w:val="B48017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94ACE7"/>
    <w:multiLevelType w:val="hybridMultilevel"/>
    <w:tmpl w:val="BF6C481A"/>
    <w:lvl w:ilvl="0" w:tplc="FFFFFFFF">
      <w:start w:val="1"/>
      <w:numFmt w:val="bullet"/>
      <w:lvlText w:val="●"/>
      <w:lvlJc w:val="left"/>
      <w:pPr>
        <w:ind w:left="720" w:hanging="360"/>
      </w:pPr>
      <w:rPr>
        <w:rFonts w:ascii="Symbol" w:hAnsi="Symbol" w:hint="default"/>
      </w:rPr>
    </w:lvl>
    <w:lvl w:ilvl="1" w:tplc="FFFFFFFF">
      <w:start w:val="1"/>
      <w:numFmt w:val="bullet"/>
      <w:lvlText w:val="ο"/>
      <w:lvlJc w:val="left"/>
      <w:pPr>
        <w:ind w:left="1440" w:hanging="360"/>
      </w:pPr>
      <w:rPr>
        <w:rFonts w:ascii="Symbol" w:hAnsi="Symbol" w:hint="default"/>
      </w:rPr>
    </w:lvl>
    <w:lvl w:ilvl="2" w:tplc="73E453B2">
      <w:start w:val="1"/>
      <w:numFmt w:val="bullet"/>
      <w:lvlText w:val=""/>
      <w:lvlJc w:val="left"/>
      <w:pPr>
        <w:ind w:left="2160" w:hanging="360"/>
      </w:pPr>
      <w:rPr>
        <w:rFonts w:ascii="Wingdings" w:hAnsi="Wingdings" w:hint="default"/>
      </w:rPr>
    </w:lvl>
    <w:lvl w:ilvl="3" w:tplc="643A824A">
      <w:start w:val="1"/>
      <w:numFmt w:val="bullet"/>
      <w:lvlText w:val=""/>
      <w:lvlJc w:val="left"/>
      <w:pPr>
        <w:ind w:left="2880" w:hanging="360"/>
      </w:pPr>
      <w:rPr>
        <w:rFonts w:ascii="Symbol" w:hAnsi="Symbol" w:hint="default"/>
      </w:rPr>
    </w:lvl>
    <w:lvl w:ilvl="4" w:tplc="E40E68E8">
      <w:start w:val="1"/>
      <w:numFmt w:val="bullet"/>
      <w:lvlText w:val="o"/>
      <w:lvlJc w:val="left"/>
      <w:pPr>
        <w:ind w:left="3600" w:hanging="360"/>
      </w:pPr>
      <w:rPr>
        <w:rFonts w:ascii="Courier New" w:hAnsi="Courier New" w:hint="default"/>
      </w:rPr>
    </w:lvl>
    <w:lvl w:ilvl="5" w:tplc="E9AC2D58">
      <w:start w:val="1"/>
      <w:numFmt w:val="bullet"/>
      <w:lvlText w:val=""/>
      <w:lvlJc w:val="left"/>
      <w:pPr>
        <w:ind w:left="4320" w:hanging="360"/>
      </w:pPr>
      <w:rPr>
        <w:rFonts w:ascii="Wingdings" w:hAnsi="Wingdings" w:hint="default"/>
      </w:rPr>
    </w:lvl>
    <w:lvl w:ilvl="6" w:tplc="E0B4E7D4">
      <w:start w:val="1"/>
      <w:numFmt w:val="bullet"/>
      <w:lvlText w:val=""/>
      <w:lvlJc w:val="left"/>
      <w:pPr>
        <w:ind w:left="5040" w:hanging="360"/>
      </w:pPr>
      <w:rPr>
        <w:rFonts w:ascii="Symbol" w:hAnsi="Symbol" w:hint="default"/>
      </w:rPr>
    </w:lvl>
    <w:lvl w:ilvl="7" w:tplc="69BE1CE2">
      <w:start w:val="1"/>
      <w:numFmt w:val="bullet"/>
      <w:lvlText w:val="o"/>
      <w:lvlJc w:val="left"/>
      <w:pPr>
        <w:ind w:left="5760" w:hanging="360"/>
      </w:pPr>
      <w:rPr>
        <w:rFonts w:ascii="Courier New" w:hAnsi="Courier New" w:hint="default"/>
      </w:rPr>
    </w:lvl>
    <w:lvl w:ilvl="8" w:tplc="5F722BC6">
      <w:start w:val="1"/>
      <w:numFmt w:val="bullet"/>
      <w:lvlText w:val=""/>
      <w:lvlJc w:val="left"/>
      <w:pPr>
        <w:ind w:left="6480" w:hanging="360"/>
      </w:pPr>
      <w:rPr>
        <w:rFonts w:ascii="Wingdings" w:hAnsi="Wingdings" w:hint="default"/>
      </w:rPr>
    </w:lvl>
  </w:abstractNum>
  <w:abstractNum w:abstractNumId="44" w15:restartNumberingAfterBreak="0">
    <w:nsid w:val="5FBC8360"/>
    <w:multiLevelType w:val="hybridMultilevel"/>
    <w:tmpl w:val="111E0E36"/>
    <w:lvl w:ilvl="0" w:tplc="68FE74EA">
      <w:start w:val="1"/>
      <w:numFmt w:val="bullet"/>
      <w:lvlText w:val=""/>
      <w:lvlJc w:val="left"/>
      <w:pPr>
        <w:ind w:left="720" w:hanging="360"/>
      </w:pPr>
      <w:rPr>
        <w:rFonts w:ascii="Symbol" w:hAnsi="Symbol" w:hint="default"/>
      </w:rPr>
    </w:lvl>
    <w:lvl w:ilvl="1" w:tplc="C220C5E4">
      <w:start w:val="1"/>
      <w:numFmt w:val="bullet"/>
      <w:lvlText w:val=""/>
      <w:lvlJc w:val="left"/>
      <w:pPr>
        <w:ind w:left="1440" w:hanging="360"/>
      </w:pPr>
      <w:rPr>
        <w:rFonts w:ascii="Symbol" w:hAnsi="Symbol" w:hint="default"/>
      </w:rPr>
    </w:lvl>
    <w:lvl w:ilvl="2" w:tplc="5FE8CB44">
      <w:start w:val="1"/>
      <w:numFmt w:val="bullet"/>
      <w:lvlText w:val=""/>
      <w:lvlJc w:val="left"/>
      <w:pPr>
        <w:ind w:left="2160" w:hanging="360"/>
      </w:pPr>
      <w:rPr>
        <w:rFonts w:ascii="Wingdings" w:hAnsi="Wingdings" w:hint="default"/>
      </w:rPr>
    </w:lvl>
    <w:lvl w:ilvl="3" w:tplc="912E27B6">
      <w:start w:val="1"/>
      <w:numFmt w:val="bullet"/>
      <w:lvlText w:val=""/>
      <w:lvlJc w:val="left"/>
      <w:pPr>
        <w:ind w:left="2880" w:hanging="360"/>
      </w:pPr>
      <w:rPr>
        <w:rFonts w:ascii="Symbol" w:hAnsi="Symbol" w:hint="default"/>
      </w:rPr>
    </w:lvl>
    <w:lvl w:ilvl="4" w:tplc="CDA4AE88">
      <w:start w:val="1"/>
      <w:numFmt w:val="bullet"/>
      <w:lvlText w:val="o"/>
      <w:lvlJc w:val="left"/>
      <w:pPr>
        <w:ind w:left="3600" w:hanging="360"/>
      </w:pPr>
      <w:rPr>
        <w:rFonts w:ascii="Courier New" w:hAnsi="Courier New" w:hint="default"/>
      </w:rPr>
    </w:lvl>
    <w:lvl w:ilvl="5" w:tplc="49883F9C">
      <w:start w:val="1"/>
      <w:numFmt w:val="bullet"/>
      <w:lvlText w:val=""/>
      <w:lvlJc w:val="left"/>
      <w:pPr>
        <w:ind w:left="4320" w:hanging="360"/>
      </w:pPr>
      <w:rPr>
        <w:rFonts w:ascii="Wingdings" w:hAnsi="Wingdings" w:hint="default"/>
      </w:rPr>
    </w:lvl>
    <w:lvl w:ilvl="6" w:tplc="8EAE2BB0">
      <w:start w:val="1"/>
      <w:numFmt w:val="bullet"/>
      <w:lvlText w:val=""/>
      <w:lvlJc w:val="left"/>
      <w:pPr>
        <w:ind w:left="5040" w:hanging="360"/>
      </w:pPr>
      <w:rPr>
        <w:rFonts w:ascii="Symbol" w:hAnsi="Symbol" w:hint="default"/>
      </w:rPr>
    </w:lvl>
    <w:lvl w:ilvl="7" w:tplc="5BE01C36">
      <w:start w:val="1"/>
      <w:numFmt w:val="bullet"/>
      <w:lvlText w:val="o"/>
      <w:lvlJc w:val="left"/>
      <w:pPr>
        <w:ind w:left="5760" w:hanging="360"/>
      </w:pPr>
      <w:rPr>
        <w:rFonts w:ascii="Courier New" w:hAnsi="Courier New" w:hint="default"/>
      </w:rPr>
    </w:lvl>
    <w:lvl w:ilvl="8" w:tplc="8C9E1BD4">
      <w:start w:val="1"/>
      <w:numFmt w:val="bullet"/>
      <w:lvlText w:val=""/>
      <w:lvlJc w:val="left"/>
      <w:pPr>
        <w:ind w:left="6480" w:hanging="360"/>
      </w:pPr>
      <w:rPr>
        <w:rFonts w:ascii="Wingdings" w:hAnsi="Wingdings" w:hint="default"/>
      </w:rPr>
    </w:lvl>
  </w:abstractNum>
  <w:abstractNum w:abstractNumId="45" w15:restartNumberingAfterBreak="0">
    <w:nsid w:val="61206494"/>
    <w:multiLevelType w:val="hybridMultilevel"/>
    <w:tmpl w:val="884AF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741F0"/>
    <w:multiLevelType w:val="multilevel"/>
    <w:tmpl w:val="CBE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F02894"/>
    <w:multiLevelType w:val="multilevel"/>
    <w:tmpl w:val="B9662616"/>
    <w:lvl w:ilvl="0">
      <w:start w:val="19"/>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805502F"/>
    <w:multiLevelType w:val="multilevel"/>
    <w:tmpl w:val="C566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51" w15:restartNumberingAfterBreak="0">
    <w:nsid w:val="6C780931"/>
    <w:multiLevelType w:val="multilevel"/>
    <w:tmpl w:val="5B88C77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2EE6E6F"/>
    <w:multiLevelType w:val="multilevel"/>
    <w:tmpl w:val="F536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B11719"/>
    <w:multiLevelType w:val="multilevel"/>
    <w:tmpl w:val="8540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84B212A"/>
    <w:multiLevelType w:val="multilevel"/>
    <w:tmpl w:val="13D4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58" w15:restartNumberingAfterBreak="0">
    <w:nsid w:val="79E223E0"/>
    <w:multiLevelType w:val="hybridMultilevel"/>
    <w:tmpl w:val="D9A882F2"/>
    <w:lvl w:ilvl="0" w:tplc="174AC4AC">
      <w:start w:val="1"/>
      <w:numFmt w:val="lowerRoman"/>
      <w:lvlText w:val="%1."/>
      <w:lvlJc w:val="right"/>
      <w:pPr>
        <w:ind w:left="720" w:hanging="360"/>
      </w:pPr>
    </w:lvl>
    <w:lvl w:ilvl="1" w:tplc="B672D2BE">
      <w:start w:val="1"/>
      <w:numFmt w:val="lowerLetter"/>
      <w:lvlText w:val="%2."/>
      <w:lvlJc w:val="left"/>
      <w:pPr>
        <w:ind w:left="1440" w:hanging="360"/>
      </w:pPr>
    </w:lvl>
    <w:lvl w:ilvl="2" w:tplc="82965AF4">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59"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198723">
    <w:abstractNumId w:val="5"/>
  </w:num>
  <w:num w:numId="2" w16cid:durableId="92677449">
    <w:abstractNumId w:val="1"/>
  </w:num>
  <w:num w:numId="3" w16cid:durableId="1425418991">
    <w:abstractNumId w:val="51"/>
  </w:num>
  <w:num w:numId="4" w16cid:durableId="945037009">
    <w:abstractNumId w:val="38"/>
  </w:num>
  <w:num w:numId="5" w16cid:durableId="199827038">
    <w:abstractNumId w:val="39"/>
  </w:num>
  <w:num w:numId="6" w16cid:durableId="182090171">
    <w:abstractNumId w:val="17"/>
  </w:num>
  <w:num w:numId="7" w16cid:durableId="2005621463">
    <w:abstractNumId w:val="15"/>
  </w:num>
  <w:num w:numId="8" w16cid:durableId="1438910034">
    <w:abstractNumId w:val="26"/>
  </w:num>
  <w:num w:numId="9" w16cid:durableId="1543514245">
    <w:abstractNumId w:val="18"/>
  </w:num>
  <w:num w:numId="10" w16cid:durableId="1106656052">
    <w:abstractNumId w:val="37"/>
  </w:num>
  <w:num w:numId="11" w16cid:durableId="1191340891">
    <w:abstractNumId w:val="2"/>
  </w:num>
  <w:num w:numId="12" w16cid:durableId="1862739097">
    <w:abstractNumId w:val="4"/>
  </w:num>
  <w:num w:numId="13" w16cid:durableId="613901974">
    <w:abstractNumId w:val="0"/>
  </w:num>
  <w:num w:numId="14" w16cid:durableId="893465915">
    <w:abstractNumId w:val="50"/>
  </w:num>
  <w:num w:numId="15" w16cid:durableId="1493986703">
    <w:abstractNumId w:val="58"/>
  </w:num>
  <w:num w:numId="16" w16cid:durableId="1992443142">
    <w:abstractNumId w:val="31"/>
  </w:num>
  <w:num w:numId="17" w16cid:durableId="1445614477">
    <w:abstractNumId w:val="43"/>
  </w:num>
  <w:num w:numId="18" w16cid:durableId="340360079">
    <w:abstractNumId w:val="57"/>
  </w:num>
  <w:num w:numId="19" w16cid:durableId="860314105">
    <w:abstractNumId w:val="44"/>
  </w:num>
  <w:num w:numId="20" w16cid:durableId="1372850158">
    <w:abstractNumId w:val="3"/>
  </w:num>
  <w:num w:numId="21" w16cid:durableId="1773548905">
    <w:abstractNumId w:val="36"/>
  </w:num>
  <w:num w:numId="22" w16cid:durableId="1476874732">
    <w:abstractNumId w:val="60"/>
  </w:num>
  <w:num w:numId="23" w16cid:durableId="445003733">
    <w:abstractNumId w:val="59"/>
  </w:num>
  <w:num w:numId="24" w16cid:durableId="1008748009">
    <w:abstractNumId w:val="34"/>
  </w:num>
  <w:num w:numId="25" w16cid:durableId="885531654">
    <w:abstractNumId w:val="19"/>
  </w:num>
  <w:num w:numId="26" w16cid:durableId="1880124271">
    <w:abstractNumId w:val="11"/>
  </w:num>
  <w:num w:numId="27" w16cid:durableId="1225677657">
    <w:abstractNumId w:val="25"/>
  </w:num>
  <w:num w:numId="28" w16cid:durableId="1924100777">
    <w:abstractNumId w:val="21"/>
  </w:num>
  <w:num w:numId="29" w16cid:durableId="329330907">
    <w:abstractNumId w:val="55"/>
  </w:num>
  <w:num w:numId="30" w16cid:durableId="1702894211">
    <w:abstractNumId w:val="35"/>
  </w:num>
  <w:num w:numId="31" w16cid:durableId="966546974">
    <w:abstractNumId w:val="54"/>
  </w:num>
  <w:num w:numId="32" w16cid:durableId="2092506226">
    <w:abstractNumId w:val="27"/>
  </w:num>
  <w:num w:numId="33" w16cid:durableId="492836374">
    <w:abstractNumId w:val="13"/>
  </w:num>
  <w:num w:numId="34" w16cid:durableId="1448739193">
    <w:abstractNumId w:val="7"/>
  </w:num>
  <w:num w:numId="35" w16cid:durableId="1306350389">
    <w:abstractNumId w:val="48"/>
  </w:num>
  <w:num w:numId="36" w16cid:durableId="43604250">
    <w:abstractNumId w:val="6"/>
  </w:num>
  <w:num w:numId="37" w16cid:durableId="1823696880">
    <w:abstractNumId w:val="8"/>
  </w:num>
  <w:num w:numId="38" w16cid:durableId="15424714">
    <w:abstractNumId w:val="24"/>
  </w:num>
  <w:num w:numId="39" w16cid:durableId="871382986">
    <w:abstractNumId w:val="28"/>
  </w:num>
  <w:num w:numId="40" w16cid:durableId="1787194207">
    <w:abstractNumId w:val="47"/>
  </w:num>
  <w:num w:numId="41" w16cid:durableId="16009312">
    <w:abstractNumId w:val="42"/>
  </w:num>
  <w:num w:numId="42" w16cid:durableId="2038919842">
    <w:abstractNumId w:val="9"/>
  </w:num>
  <w:num w:numId="43" w16cid:durableId="1174563624">
    <w:abstractNumId w:val="22"/>
  </w:num>
  <w:num w:numId="44" w16cid:durableId="530724215">
    <w:abstractNumId w:val="56"/>
  </w:num>
  <w:num w:numId="45" w16cid:durableId="1596791094">
    <w:abstractNumId w:val="41"/>
  </w:num>
  <w:num w:numId="46" w16cid:durableId="588583959">
    <w:abstractNumId w:val="12"/>
  </w:num>
  <w:num w:numId="47" w16cid:durableId="1616332090">
    <w:abstractNumId w:val="49"/>
  </w:num>
  <w:num w:numId="48" w16cid:durableId="2144273923">
    <w:abstractNumId w:val="45"/>
  </w:num>
  <w:num w:numId="49" w16cid:durableId="1070273950">
    <w:abstractNumId w:val="16"/>
  </w:num>
  <w:num w:numId="50" w16cid:durableId="80832918">
    <w:abstractNumId w:val="23"/>
  </w:num>
  <w:num w:numId="51" w16cid:durableId="1034501356">
    <w:abstractNumId w:val="46"/>
  </w:num>
  <w:num w:numId="52" w16cid:durableId="2131391573">
    <w:abstractNumId w:val="52"/>
  </w:num>
  <w:num w:numId="53" w16cid:durableId="402068464">
    <w:abstractNumId w:val="30"/>
  </w:num>
  <w:num w:numId="54" w16cid:durableId="1989673334">
    <w:abstractNumId w:val="10"/>
  </w:num>
  <w:num w:numId="55" w16cid:durableId="1510825179">
    <w:abstractNumId w:val="33"/>
  </w:num>
  <w:num w:numId="56" w16cid:durableId="1127577943">
    <w:abstractNumId w:val="40"/>
  </w:num>
  <w:num w:numId="57" w16cid:durableId="2009627365">
    <w:abstractNumId w:val="53"/>
  </w:num>
  <w:num w:numId="58" w16cid:durableId="362755639">
    <w:abstractNumId w:val="14"/>
  </w:num>
  <w:num w:numId="59" w16cid:durableId="1709990176">
    <w:abstractNumId w:val="32"/>
  </w:num>
  <w:num w:numId="60" w16cid:durableId="565190161">
    <w:abstractNumId w:val="29"/>
  </w:num>
  <w:num w:numId="61" w16cid:durableId="1011680031">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25AF"/>
    <w:rsid w:val="00005543"/>
    <w:rsid w:val="000066DE"/>
    <w:rsid w:val="00010D60"/>
    <w:rsid w:val="00016B78"/>
    <w:rsid w:val="000219A7"/>
    <w:rsid w:val="000251B2"/>
    <w:rsid w:val="00025417"/>
    <w:rsid w:val="000302CF"/>
    <w:rsid w:val="000305E9"/>
    <w:rsid w:val="00030FEB"/>
    <w:rsid w:val="00031051"/>
    <w:rsid w:val="0003133E"/>
    <w:rsid w:val="00032B82"/>
    <w:rsid w:val="00033E43"/>
    <w:rsid w:val="00034ED6"/>
    <w:rsid w:val="000350AE"/>
    <w:rsid w:val="000356F2"/>
    <w:rsid w:val="00035725"/>
    <w:rsid w:val="000408B4"/>
    <w:rsid w:val="0004161E"/>
    <w:rsid w:val="000463B1"/>
    <w:rsid w:val="0004655B"/>
    <w:rsid w:val="00047C6C"/>
    <w:rsid w:val="000530F8"/>
    <w:rsid w:val="000604F2"/>
    <w:rsid w:val="00062C90"/>
    <w:rsid w:val="00062E0D"/>
    <w:rsid w:val="00062F3C"/>
    <w:rsid w:val="00064B15"/>
    <w:rsid w:val="00066665"/>
    <w:rsid w:val="000666BA"/>
    <w:rsid w:val="000674AA"/>
    <w:rsid w:val="00067777"/>
    <w:rsid w:val="000713D0"/>
    <w:rsid w:val="00071591"/>
    <w:rsid w:val="00071851"/>
    <w:rsid w:val="0007258D"/>
    <w:rsid w:val="0007261C"/>
    <w:rsid w:val="00073948"/>
    <w:rsid w:val="00074328"/>
    <w:rsid w:val="000779F0"/>
    <w:rsid w:val="00077A91"/>
    <w:rsid w:val="00077FB9"/>
    <w:rsid w:val="00091006"/>
    <w:rsid w:val="00092024"/>
    <w:rsid w:val="00092B7E"/>
    <w:rsid w:val="00092F24"/>
    <w:rsid w:val="00096FCB"/>
    <w:rsid w:val="000A0BA2"/>
    <w:rsid w:val="000A2808"/>
    <w:rsid w:val="000A511B"/>
    <w:rsid w:val="000A709E"/>
    <w:rsid w:val="000B3563"/>
    <w:rsid w:val="000B3648"/>
    <w:rsid w:val="000B5478"/>
    <w:rsid w:val="000B60B4"/>
    <w:rsid w:val="000B700B"/>
    <w:rsid w:val="000B731D"/>
    <w:rsid w:val="000B78D7"/>
    <w:rsid w:val="000C06FA"/>
    <w:rsid w:val="000C11E8"/>
    <w:rsid w:val="000C1312"/>
    <w:rsid w:val="000C186D"/>
    <w:rsid w:val="000C4051"/>
    <w:rsid w:val="000C5D68"/>
    <w:rsid w:val="000C6086"/>
    <w:rsid w:val="000D1B07"/>
    <w:rsid w:val="000D7A21"/>
    <w:rsid w:val="000E07D5"/>
    <w:rsid w:val="000E2CEE"/>
    <w:rsid w:val="000E5AC4"/>
    <w:rsid w:val="000E7C9B"/>
    <w:rsid w:val="000F0F0F"/>
    <w:rsid w:val="000F40D4"/>
    <w:rsid w:val="000F77F9"/>
    <w:rsid w:val="00102672"/>
    <w:rsid w:val="001033F6"/>
    <w:rsid w:val="00105AD9"/>
    <w:rsid w:val="00105F84"/>
    <w:rsid w:val="001125C4"/>
    <w:rsid w:val="00115C6E"/>
    <w:rsid w:val="00116A73"/>
    <w:rsid w:val="00116E18"/>
    <w:rsid w:val="001178B0"/>
    <w:rsid w:val="00117C6C"/>
    <w:rsid w:val="00121F0E"/>
    <w:rsid w:val="00122861"/>
    <w:rsid w:val="001244C2"/>
    <w:rsid w:val="00124E59"/>
    <w:rsid w:val="00125ACE"/>
    <w:rsid w:val="0012664D"/>
    <w:rsid w:val="00130179"/>
    <w:rsid w:val="00134447"/>
    <w:rsid w:val="00134D25"/>
    <w:rsid w:val="00135294"/>
    <w:rsid w:val="0013649A"/>
    <w:rsid w:val="0013664A"/>
    <w:rsid w:val="00142895"/>
    <w:rsid w:val="00143115"/>
    <w:rsid w:val="0014428A"/>
    <w:rsid w:val="0014508E"/>
    <w:rsid w:val="0014558F"/>
    <w:rsid w:val="00151B8A"/>
    <w:rsid w:val="00153544"/>
    <w:rsid w:val="00153EF0"/>
    <w:rsid w:val="00160951"/>
    <w:rsid w:val="00162543"/>
    <w:rsid w:val="00163DFB"/>
    <w:rsid w:val="00170194"/>
    <w:rsid w:val="00170D6E"/>
    <w:rsid w:val="0017418B"/>
    <w:rsid w:val="00175A94"/>
    <w:rsid w:val="00175B1B"/>
    <w:rsid w:val="001806C3"/>
    <w:rsid w:val="001820C0"/>
    <w:rsid w:val="001873BC"/>
    <w:rsid w:val="00190C63"/>
    <w:rsid w:val="00191846"/>
    <w:rsid w:val="00191C19"/>
    <w:rsid w:val="00191D1A"/>
    <w:rsid w:val="001951C7"/>
    <w:rsid w:val="0019625A"/>
    <w:rsid w:val="00196DF7"/>
    <w:rsid w:val="001A0B54"/>
    <w:rsid w:val="001A116D"/>
    <w:rsid w:val="001A193D"/>
    <w:rsid w:val="001A198F"/>
    <w:rsid w:val="001A2E06"/>
    <w:rsid w:val="001B3890"/>
    <w:rsid w:val="001B446E"/>
    <w:rsid w:val="001B547A"/>
    <w:rsid w:val="001B5CA8"/>
    <w:rsid w:val="001B684A"/>
    <w:rsid w:val="001B7071"/>
    <w:rsid w:val="001C1A57"/>
    <w:rsid w:val="001C2DC5"/>
    <w:rsid w:val="001C3930"/>
    <w:rsid w:val="001C3DFB"/>
    <w:rsid w:val="001C6D32"/>
    <w:rsid w:val="001C72A1"/>
    <w:rsid w:val="001C7F61"/>
    <w:rsid w:val="001D2EDD"/>
    <w:rsid w:val="001D40FD"/>
    <w:rsid w:val="001D79FA"/>
    <w:rsid w:val="001D7BEA"/>
    <w:rsid w:val="001E1B21"/>
    <w:rsid w:val="001E2DDB"/>
    <w:rsid w:val="001E3462"/>
    <w:rsid w:val="001E3767"/>
    <w:rsid w:val="001F128F"/>
    <w:rsid w:val="001F7A16"/>
    <w:rsid w:val="002002D7"/>
    <w:rsid w:val="00201589"/>
    <w:rsid w:val="00202D97"/>
    <w:rsid w:val="00205081"/>
    <w:rsid w:val="002053FD"/>
    <w:rsid w:val="00206D22"/>
    <w:rsid w:val="002164DF"/>
    <w:rsid w:val="0021656F"/>
    <w:rsid w:val="00216988"/>
    <w:rsid w:val="00216EB2"/>
    <w:rsid w:val="0021702A"/>
    <w:rsid w:val="0022041D"/>
    <w:rsid w:val="0022131A"/>
    <w:rsid w:val="00222B31"/>
    <w:rsid w:val="00223D0F"/>
    <w:rsid w:val="002262CD"/>
    <w:rsid w:val="00226320"/>
    <w:rsid w:val="00231505"/>
    <w:rsid w:val="00232EF5"/>
    <w:rsid w:val="00234D25"/>
    <w:rsid w:val="00241A0C"/>
    <w:rsid w:val="002432EF"/>
    <w:rsid w:val="00243409"/>
    <w:rsid w:val="00243A4E"/>
    <w:rsid w:val="00243F78"/>
    <w:rsid w:val="002446C4"/>
    <w:rsid w:val="0024541A"/>
    <w:rsid w:val="00246921"/>
    <w:rsid w:val="002517AE"/>
    <w:rsid w:val="00254620"/>
    <w:rsid w:val="002546ED"/>
    <w:rsid w:val="00254DB1"/>
    <w:rsid w:val="002571B8"/>
    <w:rsid w:val="00257E16"/>
    <w:rsid w:val="002624EC"/>
    <w:rsid w:val="00262E1F"/>
    <w:rsid w:val="00264893"/>
    <w:rsid w:val="00264B3D"/>
    <w:rsid w:val="002657A8"/>
    <w:rsid w:val="00270D69"/>
    <w:rsid w:val="00272F05"/>
    <w:rsid w:val="002736CA"/>
    <w:rsid w:val="00273E68"/>
    <w:rsid w:val="0027495D"/>
    <w:rsid w:val="00274AA1"/>
    <w:rsid w:val="00274F6F"/>
    <w:rsid w:val="00280F45"/>
    <w:rsid w:val="00281E2D"/>
    <w:rsid w:val="00283CDD"/>
    <w:rsid w:val="00283DA5"/>
    <w:rsid w:val="002862BD"/>
    <w:rsid w:val="00286AE0"/>
    <w:rsid w:val="00286F59"/>
    <w:rsid w:val="00290113"/>
    <w:rsid w:val="00290183"/>
    <w:rsid w:val="00291797"/>
    <w:rsid w:val="00292C1C"/>
    <w:rsid w:val="0029479D"/>
    <w:rsid w:val="002A2F8C"/>
    <w:rsid w:val="002A46B2"/>
    <w:rsid w:val="002A5865"/>
    <w:rsid w:val="002A5B1D"/>
    <w:rsid w:val="002B024F"/>
    <w:rsid w:val="002B232A"/>
    <w:rsid w:val="002B2B57"/>
    <w:rsid w:val="002B3EF4"/>
    <w:rsid w:val="002C0805"/>
    <w:rsid w:val="002C211A"/>
    <w:rsid w:val="002C361F"/>
    <w:rsid w:val="002C44E3"/>
    <w:rsid w:val="002C5012"/>
    <w:rsid w:val="002C73A0"/>
    <w:rsid w:val="002D3A68"/>
    <w:rsid w:val="002E117B"/>
    <w:rsid w:val="002E58B6"/>
    <w:rsid w:val="002F1FF6"/>
    <w:rsid w:val="002F3CBE"/>
    <w:rsid w:val="002F65B6"/>
    <w:rsid w:val="002F69C7"/>
    <w:rsid w:val="0030684A"/>
    <w:rsid w:val="003079FE"/>
    <w:rsid w:val="00311516"/>
    <w:rsid w:val="003173EA"/>
    <w:rsid w:val="003174AD"/>
    <w:rsid w:val="00317571"/>
    <w:rsid w:val="00321E0F"/>
    <w:rsid w:val="00324574"/>
    <w:rsid w:val="00325879"/>
    <w:rsid w:val="00325B5B"/>
    <w:rsid w:val="00325E4E"/>
    <w:rsid w:val="00327C54"/>
    <w:rsid w:val="00331603"/>
    <w:rsid w:val="00340EF9"/>
    <w:rsid w:val="003412C7"/>
    <w:rsid w:val="00342D49"/>
    <w:rsid w:val="0034479F"/>
    <w:rsid w:val="0034590B"/>
    <w:rsid w:val="0035032E"/>
    <w:rsid w:val="00350462"/>
    <w:rsid w:val="00350C5A"/>
    <w:rsid w:val="00351FE0"/>
    <w:rsid w:val="00354DFB"/>
    <w:rsid w:val="00356D8F"/>
    <w:rsid w:val="00360854"/>
    <w:rsid w:val="00363FDE"/>
    <w:rsid w:val="00365104"/>
    <w:rsid w:val="003663B6"/>
    <w:rsid w:val="00367BB7"/>
    <w:rsid w:val="00367BC4"/>
    <w:rsid w:val="00372B3C"/>
    <w:rsid w:val="003748E7"/>
    <w:rsid w:val="0037543C"/>
    <w:rsid w:val="00375E13"/>
    <w:rsid w:val="00376EA5"/>
    <w:rsid w:val="00381C5C"/>
    <w:rsid w:val="0038237F"/>
    <w:rsid w:val="00383BB3"/>
    <w:rsid w:val="003856BA"/>
    <w:rsid w:val="00385DAC"/>
    <w:rsid w:val="00391E59"/>
    <w:rsid w:val="0039213C"/>
    <w:rsid w:val="0039290C"/>
    <w:rsid w:val="00394C16"/>
    <w:rsid w:val="003A063A"/>
    <w:rsid w:val="003A18FF"/>
    <w:rsid w:val="003A22FE"/>
    <w:rsid w:val="003A3DF8"/>
    <w:rsid w:val="003A5688"/>
    <w:rsid w:val="003B1862"/>
    <w:rsid w:val="003B454F"/>
    <w:rsid w:val="003B4AD7"/>
    <w:rsid w:val="003C0B9B"/>
    <w:rsid w:val="003C1070"/>
    <w:rsid w:val="003C2F9E"/>
    <w:rsid w:val="003C31F8"/>
    <w:rsid w:val="003C4408"/>
    <w:rsid w:val="003C7AF8"/>
    <w:rsid w:val="003D05AF"/>
    <w:rsid w:val="003D0F2C"/>
    <w:rsid w:val="003D36FC"/>
    <w:rsid w:val="003D371C"/>
    <w:rsid w:val="003D3DF2"/>
    <w:rsid w:val="003D7A4F"/>
    <w:rsid w:val="003E07ED"/>
    <w:rsid w:val="003E306F"/>
    <w:rsid w:val="003E3822"/>
    <w:rsid w:val="003E7C1B"/>
    <w:rsid w:val="003F0EFC"/>
    <w:rsid w:val="003F3373"/>
    <w:rsid w:val="003F407A"/>
    <w:rsid w:val="003F53D9"/>
    <w:rsid w:val="004014A9"/>
    <w:rsid w:val="004027C2"/>
    <w:rsid w:val="00402FDB"/>
    <w:rsid w:val="00403973"/>
    <w:rsid w:val="004039F3"/>
    <w:rsid w:val="00403AFA"/>
    <w:rsid w:val="004042D8"/>
    <w:rsid w:val="00406594"/>
    <w:rsid w:val="00406F03"/>
    <w:rsid w:val="004070EC"/>
    <w:rsid w:val="00412C4C"/>
    <w:rsid w:val="00413392"/>
    <w:rsid w:val="004136B8"/>
    <w:rsid w:val="00421C11"/>
    <w:rsid w:val="00421CAA"/>
    <w:rsid w:val="004277D9"/>
    <w:rsid w:val="00427AA6"/>
    <w:rsid w:val="004302BB"/>
    <w:rsid w:val="00430305"/>
    <w:rsid w:val="004307BF"/>
    <w:rsid w:val="0043219F"/>
    <w:rsid w:val="0043285A"/>
    <w:rsid w:val="0043350E"/>
    <w:rsid w:val="00435C17"/>
    <w:rsid w:val="00436151"/>
    <w:rsid w:val="00436A0F"/>
    <w:rsid w:val="00437815"/>
    <w:rsid w:val="0044208C"/>
    <w:rsid w:val="0044233C"/>
    <w:rsid w:val="00443D84"/>
    <w:rsid w:val="004456BA"/>
    <w:rsid w:val="00446C35"/>
    <w:rsid w:val="004526F4"/>
    <w:rsid w:val="00456970"/>
    <w:rsid w:val="0046266F"/>
    <w:rsid w:val="00465E4F"/>
    <w:rsid w:val="00466185"/>
    <w:rsid w:val="00466770"/>
    <w:rsid w:val="00471FFC"/>
    <w:rsid w:val="0047252B"/>
    <w:rsid w:val="0047281A"/>
    <w:rsid w:val="00472958"/>
    <w:rsid w:val="004757D3"/>
    <w:rsid w:val="004808B7"/>
    <w:rsid w:val="00480B3E"/>
    <w:rsid w:val="00480B47"/>
    <w:rsid w:val="0048442C"/>
    <w:rsid w:val="0048446B"/>
    <w:rsid w:val="004844C8"/>
    <w:rsid w:val="00484D00"/>
    <w:rsid w:val="0048598B"/>
    <w:rsid w:val="00487B49"/>
    <w:rsid w:val="004900B2"/>
    <w:rsid w:val="00491683"/>
    <w:rsid w:val="00491F86"/>
    <w:rsid w:val="00492F9A"/>
    <w:rsid w:val="004938C7"/>
    <w:rsid w:val="004A19D6"/>
    <w:rsid w:val="004A22E8"/>
    <w:rsid w:val="004A6D1D"/>
    <w:rsid w:val="004A6E68"/>
    <w:rsid w:val="004B097B"/>
    <w:rsid w:val="004B0C33"/>
    <w:rsid w:val="004B16A6"/>
    <w:rsid w:val="004B1F1F"/>
    <w:rsid w:val="004B431A"/>
    <w:rsid w:val="004B4FA9"/>
    <w:rsid w:val="004B6CA5"/>
    <w:rsid w:val="004B73E1"/>
    <w:rsid w:val="004C0A79"/>
    <w:rsid w:val="004C1458"/>
    <w:rsid w:val="004C1F27"/>
    <w:rsid w:val="004C3987"/>
    <w:rsid w:val="004C3D27"/>
    <w:rsid w:val="004C412C"/>
    <w:rsid w:val="004C44E7"/>
    <w:rsid w:val="004C4EB2"/>
    <w:rsid w:val="004C6457"/>
    <w:rsid w:val="004C68A3"/>
    <w:rsid w:val="004D22CD"/>
    <w:rsid w:val="004D24CC"/>
    <w:rsid w:val="004D2EF0"/>
    <w:rsid w:val="004D3028"/>
    <w:rsid w:val="004D376D"/>
    <w:rsid w:val="004D397A"/>
    <w:rsid w:val="004D3A72"/>
    <w:rsid w:val="004D622A"/>
    <w:rsid w:val="004E31C8"/>
    <w:rsid w:val="004E4DFA"/>
    <w:rsid w:val="004E74C9"/>
    <w:rsid w:val="004F10E3"/>
    <w:rsid w:val="004F6DAB"/>
    <w:rsid w:val="005019ED"/>
    <w:rsid w:val="00502886"/>
    <w:rsid w:val="00503A6F"/>
    <w:rsid w:val="005049AF"/>
    <w:rsid w:val="005106BF"/>
    <w:rsid w:val="00511087"/>
    <w:rsid w:val="005120A6"/>
    <w:rsid w:val="00512835"/>
    <w:rsid w:val="0051329A"/>
    <w:rsid w:val="0051445F"/>
    <w:rsid w:val="005155B6"/>
    <w:rsid w:val="00520B56"/>
    <w:rsid w:val="005223D1"/>
    <w:rsid w:val="00522D73"/>
    <w:rsid w:val="005232E5"/>
    <w:rsid w:val="00525965"/>
    <w:rsid w:val="005266B2"/>
    <w:rsid w:val="005266C9"/>
    <w:rsid w:val="00526A67"/>
    <w:rsid w:val="00526ECA"/>
    <w:rsid w:val="00530590"/>
    <w:rsid w:val="00530620"/>
    <w:rsid w:val="00530EA4"/>
    <w:rsid w:val="005337E0"/>
    <w:rsid w:val="00540C9D"/>
    <w:rsid w:val="00540FFF"/>
    <w:rsid w:val="00543E25"/>
    <w:rsid w:val="00545486"/>
    <w:rsid w:val="00545D58"/>
    <w:rsid w:val="00546055"/>
    <w:rsid w:val="005469B9"/>
    <w:rsid w:val="005517B2"/>
    <w:rsid w:val="005542E0"/>
    <w:rsid w:val="00555E71"/>
    <w:rsid w:val="00556D5D"/>
    <w:rsid w:val="00562B48"/>
    <w:rsid w:val="00563EAD"/>
    <w:rsid w:val="00563FA8"/>
    <w:rsid w:val="00567852"/>
    <w:rsid w:val="00570781"/>
    <w:rsid w:val="005724D6"/>
    <w:rsid w:val="00573702"/>
    <w:rsid w:val="00574AFE"/>
    <w:rsid w:val="00575434"/>
    <w:rsid w:val="0057616C"/>
    <w:rsid w:val="00576E9A"/>
    <w:rsid w:val="00577232"/>
    <w:rsid w:val="0057E6E3"/>
    <w:rsid w:val="00580D99"/>
    <w:rsid w:val="00581360"/>
    <w:rsid w:val="00592AFF"/>
    <w:rsid w:val="00594E81"/>
    <w:rsid w:val="00596F3A"/>
    <w:rsid w:val="005A5770"/>
    <w:rsid w:val="005A7CAE"/>
    <w:rsid w:val="005B1C88"/>
    <w:rsid w:val="005B37DB"/>
    <w:rsid w:val="005B3FC1"/>
    <w:rsid w:val="005C14AA"/>
    <w:rsid w:val="005C2012"/>
    <w:rsid w:val="005C239C"/>
    <w:rsid w:val="005C2CAC"/>
    <w:rsid w:val="005C7ABF"/>
    <w:rsid w:val="005D1A0C"/>
    <w:rsid w:val="005D1BCC"/>
    <w:rsid w:val="005D2FB8"/>
    <w:rsid w:val="005D5DFB"/>
    <w:rsid w:val="005D65F1"/>
    <w:rsid w:val="005D7EF7"/>
    <w:rsid w:val="005E05E4"/>
    <w:rsid w:val="005E33AA"/>
    <w:rsid w:val="005E373B"/>
    <w:rsid w:val="005E4B1F"/>
    <w:rsid w:val="005F0789"/>
    <w:rsid w:val="005F0ED0"/>
    <w:rsid w:val="0060123B"/>
    <w:rsid w:val="0060291B"/>
    <w:rsid w:val="00603524"/>
    <w:rsid w:val="00604D17"/>
    <w:rsid w:val="006077EB"/>
    <w:rsid w:val="00610A6B"/>
    <w:rsid w:val="006128AF"/>
    <w:rsid w:val="00612E73"/>
    <w:rsid w:val="0061300B"/>
    <w:rsid w:val="006131AD"/>
    <w:rsid w:val="006142BA"/>
    <w:rsid w:val="00617C4E"/>
    <w:rsid w:val="006219AF"/>
    <w:rsid w:val="006229E5"/>
    <w:rsid w:val="00625177"/>
    <w:rsid w:val="00626A8F"/>
    <w:rsid w:val="006322A8"/>
    <w:rsid w:val="00632751"/>
    <w:rsid w:val="00633C23"/>
    <w:rsid w:val="00635DAF"/>
    <w:rsid w:val="00640EA6"/>
    <w:rsid w:val="006443C8"/>
    <w:rsid w:val="00644749"/>
    <w:rsid w:val="00646EDE"/>
    <w:rsid w:val="00647616"/>
    <w:rsid w:val="00647A1F"/>
    <w:rsid w:val="00650232"/>
    <w:rsid w:val="00652433"/>
    <w:rsid w:val="00653F4D"/>
    <w:rsid w:val="0065511F"/>
    <w:rsid w:val="00657071"/>
    <w:rsid w:val="00657A9B"/>
    <w:rsid w:val="006610E7"/>
    <w:rsid w:val="006621D1"/>
    <w:rsid w:val="00662EDD"/>
    <w:rsid w:val="00663693"/>
    <w:rsid w:val="00665491"/>
    <w:rsid w:val="00666E12"/>
    <w:rsid w:val="00667B06"/>
    <w:rsid w:val="00673E16"/>
    <w:rsid w:val="00675FA1"/>
    <w:rsid w:val="00677436"/>
    <w:rsid w:val="006803AC"/>
    <w:rsid w:val="006816A9"/>
    <w:rsid w:val="006830DA"/>
    <w:rsid w:val="006843EF"/>
    <w:rsid w:val="0068799F"/>
    <w:rsid w:val="00688934"/>
    <w:rsid w:val="0069092B"/>
    <w:rsid w:val="00690C21"/>
    <w:rsid w:val="00692876"/>
    <w:rsid w:val="00694254"/>
    <w:rsid w:val="00694397"/>
    <w:rsid w:val="006A0109"/>
    <w:rsid w:val="006A0749"/>
    <w:rsid w:val="006A183D"/>
    <w:rsid w:val="006A2B23"/>
    <w:rsid w:val="006A4794"/>
    <w:rsid w:val="006A6141"/>
    <w:rsid w:val="006A718D"/>
    <w:rsid w:val="006B28F3"/>
    <w:rsid w:val="006B7BA4"/>
    <w:rsid w:val="006D09AE"/>
    <w:rsid w:val="006D2606"/>
    <w:rsid w:val="006D2EDD"/>
    <w:rsid w:val="006D322D"/>
    <w:rsid w:val="006D33E9"/>
    <w:rsid w:val="006D4888"/>
    <w:rsid w:val="006D490C"/>
    <w:rsid w:val="006D697E"/>
    <w:rsid w:val="006E2D09"/>
    <w:rsid w:val="006E32CB"/>
    <w:rsid w:val="006E3B16"/>
    <w:rsid w:val="006E5115"/>
    <w:rsid w:val="006E699A"/>
    <w:rsid w:val="006E7675"/>
    <w:rsid w:val="006F0095"/>
    <w:rsid w:val="006F04EE"/>
    <w:rsid w:val="006F1EBC"/>
    <w:rsid w:val="006F692D"/>
    <w:rsid w:val="006F6DDE"/>
    <w:rsid w:val="006F6FE3"/>
    <w:rsid w:val="00702117"/>
    <w:rsid w:val="0070365C"/>
    <w:rsid w:val="0070365F"/>
    <w:rsid w:val="00707B5D"/>
    <w:rsid w:val="0071038F"/>
    <w:rsid w:val="007138DC"/>
    <w:rsid w:val="0071490D"/>
    <w:rsid w:val="007168A3"/>
    <w:rsid w:val="00717003"/>
    <w:rsid w:val="00723308"/>
    <w:rsid w:val="00724193"/>
    <w:rsid w:val="007274B8"/>
    <w:rsid w:val="00732676"/>
    <w:rsid w:val="007346A7"/>
    <w:rsid w:val="00736CD9"/>
    <w:rsid w:val="00740BA8"/>
    <w:rsid w:val="00740BAE"/>
    <w:rsid w:val="007431CD"/>
    <w:rsid w:val="00743D39"/>
    <w:rsid w:val="007442F8"/>
    <w:rsid w:val="007469C3"/>
    <w:rsid w:val="0075293B"/>
    <w:rsid w:val="0076007F"/>
    <w:rsid w:val="00761CA6"/>
    <w:rsid w:val="0076650E"/>
    <w:rsid w:val="00766D60"/>
    <w:rsid w:val="0076785D"/>
    <w:rsid w:val="007701E2"/>
    <w:rsid w:val="00772C97"/>
    <w:rsid w:val="007739FC"/>
    <w:rsid w:val="007751A3"/>
    <w:rsid w:val="00775224"/>
    <w:rsid w:val="0077697E"/>
    <w:rsid w:val="007800FE"/>
    <w:rsid w:val="0078577E"/>
    <w:rsid w:val="007860E8"/>
    <w:rsid w:val="0079198D"/>
    <w:rsid w:val="00796097"/>
    <w:rsid w:val="007A0708"/>
    <w:rsid w:val="007A2FFC"/>
    <w:rsid w:val="007A38E5"/>
    <w:rsid w:val="007A4D56"/>
    <w:rsid w:val="007A4F88"/>
    <w:rsid w:val="007A5871"/>
    <w:rsid w:val="007B3938"/>
    <w:rsid w:val="007B46A6"/>
    <w:rsid w:val="007B4D8B"/>
    <w:rsid w:val="007B4FFF"/>
    <w:rsid w:val="007B6063"/>
    <w:rsid w:val="007B7AA5"/>
    <w:rsid w:val="007C3E97"/>
    <w:rsid w:val="007C4CF0"/>
    <w:rsid w:val="007C70E9"/>
    <w:rsid w:val="007D0929"/>
    <w:rsid w:val="007D20D2"/>
    <w:rsid w:val="007D25EA"/>
    <w:rsid w:val="007D3909"/>
    <w:rsid w:val="007D3F34"/>
    <w:rsid w:val="007D409A"/>
    <w:rsid w:val="007D61EF"/>
    <w:rsid w:val="007E25BD"/>
    <w:rsid w:val="007E2B33"/>
    <w:rsid w:val="007E3ED2"/>
    <w:rsid w:val="007E43AE"/>
    <w:rsid w:val="007E4F7F"/>
    <w:rsid w:val="007E67EB"/>
    <w:rsid w:val="007F164C"/>
    <w:rsid w:val="007F30CC"/>
    <w:rsid w:val="007F391D"/>
    <w:rsid w:val="00803DD0"/>
    <w:rsid w:val="008128AD"/>
    <w:rsid w:val="008128C4"/>
    <w:rsid w:val="00815E33"/>
    <w:rsid w:val="0081639D"/>
    <w:rsid w:val="0081BE80"/>
    <w:rsid w:val="008222EF"/>
    <w:rsid w:val="00823C61"/>
    <w:rsid w:val="008242D6"/>
    <w:rsid w:val="00827E9E"/>
    <w:rsid w:val="00831713"/>
    <w:rsid w:val="00837135"/>
    <w:rsid w:val="0083774C"/>
    <w:rsid w:val="00840322"/>
    <w:rsid w:val="008415A9"/>
    <w:rsid w:val="0084184B"/>
    <w:rsid w:val="00842BB3"/>
    <w:rsid w:val="00842C19"/>
    <w:rsid w:val="00843518"/>
    <w:rsid w:val="008451EA"/>
    <w:rsid w:val="00845C32"/>
    <w:rsid w:val="008469BB"/>
    <w:rsid w:val="00846AA2"/>
    <w:rsid w:val="008526ED"/>
    <w:rsid w:val="00852ABD"/>
    <w:rsid w:val="008549A4"/>
    <w:rsid w:val="008573F3"/>
    <w:rsid w:val="00865124"/>
    <w:rsid w:val="00866315"/>
    <w:rsid w:val="00866429"/>
    <w:rsid w:val="008675E6"/>
    <w:rsid w:val="00875FE4"/>
    <w:rsid w:val="00877C41"/>
    <w:rsid w:val="0087B88B"/>
    <w:rsid w:val="00884B9F"/>
    <w:rsid w:val="00886DC0"/>
    <w:rsid w:val="00891E37"/>
    <w:rsid w:val="00891FAF"/>
    <w:rsid w:val="00893222"/>
    <w:rsid w:val="00893456"/>
    <w:rsid w:val="00893815"/>
    <w:rsid w:val="00893C26"/>
    <w:rsid w:val="0089656C"/>
    <w:rsid w:val="00896FAC"/>
    <w:rsid w:val="008973A0"/>
    <w:rsid w:val="008A08A8"/>
    <w:rsid w:val="008A358B"/>
    <w:rsid w:val="008A3B92"/>
    <w:rsid w:val="008A51D1"/>
    <w:rsid w:val="008A73D5"/>
    <w:rsid w:val="008A7893"/>
    <w:rsid w:val="008B0D37"/>
    <w:rsid w:val="008B4275"/>
    <w:rsid w:val="008B747F"/>
    <w:rsid w:val="008C1CC4"/>
    <w:rsid w:val="008C27AF"/>
    <w:rsid w:val="008C3BA0"/>
    <w:rsid w:val="008C6B56"/>
    <w:rsid w:val="008C7D00"/>
    <w:rsid w:val="008D2A04"/>
    <w:rsid w:val="008D46F8"/>
    <w:rsid w:val="008D47CD"/>
    <w:rsid w:val="008D5228"/>
    <w:rsid w:val="008E1131"/>
    <w:rsid w:val="008E64A7"/>
    <w:rsid w:val="008F0C0B"/>
    <w:rsid w:val="008F7F15"/>
    <w:rsid w:val="00900724"/>
    <w:rsid w:val="00900894"/>
    <w:rsid w:val="0090179B"/>
    <w:rsid w:val="0090211B"/>
    <w:rsid w:val="009029D7"/>
    <w:rsid w:val="00904731"/>
    <w:rsid w:val="00910CA5"/>
    <w:rsid w:val="00915BCC"/>
    <w:rsid w:val="0091629B"/>
    <w:rsid w:val="0091645E"/>
    <w:rsid w:val="0092167B"/>
    <w:rsid w:val="00926F11"/>
    <w:rsid w:val="009273F2"/>
    <w:rsid w:val="00927BAF"/>
    <w:rsid w:val="00935953"/>
    <w:rsid w:val="009414DC"/>
    <w:rsid w:val="00941A97"/>
    <w:rsid w:val="009420F4"/>
    <w:rsid w:val="0094438D"/>
    <w:rsid w:val="00944A73"/>
    <w:rsid w:val="00944AE4"/>
    <w:rsid w:val="0094577D"/>
    <w:rsid w:val="00945E66"/>
    <w:rsid w:val="00946DC9"/>
    <w:rsid w:val="00950175"/>
    <w:rsid w:val="009538BD"/>
    <w:rsid w:val="009552CE"/>
    <w:rsid w:val="009553A5"/>
    <w:rsid w:val="00956576"/>
    <w:rsid w:val="0095681C"/>
    <w:rsid w:val="009569A1"/>
    <w:rsid w:val="00963187"/>
    <w:rsid w:val="00963632"/>
    <w:rsid w:val="009639D3"/>
    <w:rsid w:val="00965E90"/>
    <w:rsid w:val="00973961"/>
    <w:rsid w:val="00974B91"/>
    <w:rsid w:val="00975DBB"/>
    <w:rsid w:val="00981FD3"/>
    <w:rsid w:val="00985074"/>
    <w:rsid w:val="009858E3"/>
    <w:rsid w:val="009862D0"/>
    <w:rsid w:val="00986751"/>
    <w:rsid w:val="00987C8B"/>
    <w:rsid w:val="009903D3"/>
    <w:rsid w:val="00992213"/>
    <w:rsid w:val="00997A42"/>
    <w:rsid w:val="009A5427"/>
    <w:rsid w:val="009A5AC2"/>
    <w:rsid w:val="009A5BEB"/>
    <w:rsid w:val="009A5FE6"/>
    <w:rsid w:val="009A6C94"/>
    <w:rsid w:val="009B12D3"/>
    <w:rsid w:val="009B48DC"/>
    <w:rsid w:val="009B4C7E"/>
    <w:rsid w:val="009B5171"/>
    <w:rsid w:val="009B5A11"/>
    <w:rsid w:val="009C083D"/>
    <w:rsid w:val="009C1BCD"/>
    <w:rsid w:val="009C40A4"/>
    <w:rsid w:val="009C51EC"/>
    <w:rsid w:val="009C5E6F"/>
    <w:rsid w:val="009C7837"/>
    <w:rsid w:val="009D1438"/>
    <w:rsid w:val="009D2B47"/>
    <w:rsid w:val="009D46EE"/>
    <w:rsid w:val="009D7AE6"/>
    <w:rsid w:val="009D7BBB"/>
    <w:rsid w:val="009E28AA"/>
    <w:rsid w:val="009E308A"/>
    <w:rsid w:val="009E4F28"/>
    <w:rsid w:val="009E5455"/>
    <w:rsid w:val="009F148D"/>
    <w:rsid w:val="009F64C7"/>
    <w:rsid w:val="00A00294"/>
    <w:rsid w:val="00A03157"/>
    <w:rsid w:val="00A04494"/>
    <w:rsid w:val="00A04BB4"/>
    <w:rsid w:val="00A06D6C"/>
    <w:rsid w:val="00A07659"/>
    <w:rsid w:val="00A136DD"/>
    <w:rsid w:val="00A15271"/>
    <w:rsid w:val="00A152A9"/>
    <w:rsid w:val="00A214BD"/>
    <w:rsid w:val="00A2356B"/>
    <w:rsid w:val="00A23BB2"/>
    <w:rsid w:val="00A26BF8"/>
    <w:rsid w:val="00A3089B"/>
    <w:rsid w:val="00A33022"/>
    <w:rsid w:val="00A372D5"/>
    <w:rsid w:val="00A3784F"/>
    <w:rsid w:val="00A37DC4"/>
    <w:rsid w:val="00A425C8"/>
    <w:rsid w:val="00A43EF7"/>
    <w:rsid w:val="00A46213"/>
    <w:rsid w:val="00A463DE"/>
    <w:rsid w:val="00A46470"/>
    <w:rsid w:val="00A47432"/>
    <w:rsid w:val="00A54752"/>
    <w:rsid w:val="00A5534F"/>
    <w:rsid w:val="00A56C97"/>
    <w:rsid w:val="00A65B01"/>
    <w:rsid w:val="00A65C10"/>
    <w:rsid w:val="00A66D86"/>
    <w:rsid w:val="00A71DDE"/>
    <w:rsid w:val="00A73E32"/>
    <w:rsid w:val="00A7677E"/>
    <w:rsid w:val="00A769B7"/>
    <w:rsid w:val="00A77706"/>
    <w:rsid w:val="00A809A7"/>
    <w:rsid w:val="00A81FFC"/>
    <w:rsid w:val="00A83583"/>
    <w:rsid w:val="00A8534C"/>
    <w:rsid w:val="00A8610D"/>
    <w:rsid w:val="00A8664E"/>
    <w:rsid w:val="00A87B6C"/>
    <w:rsid w:val="00A92E8D"/>
    <w:rsid w:val="00A946E2"/>
    <w:rsid w:val="00A97238"/>
    <w:rsid w:val="00AA04A8"/>
    <w:rsid w:val="00AA0CB6"/>
    <w:rsid w:val="00AA4B01"/>
    <w:rsid w:val="00AA6E87"/>
    <w:rsid w:val="00AB0E41"/>
    <w:rsid w:val="00AB1DD3"/>
    <w:rsid w:val="00AB2B4A"/>
    <w:rsid w:val="00AB3567"/>
    <w:rsid w:val="00AB4461"/>
    <w:rsid w:val="00AC1027"/>
    <w:rsid w:val="00AC2359"/>
    <w:rsid w:val="00AC4808"/>
    <w:rsid w:val="00AC724A"/>
    <w:rsid w:val="00AD1D79"/>
    <w:rsid w:val="00AD2101"/>
    <w:rsid w:val="00AD2DBF"/>
    <w:rsid w:val="00AD3731"/>
    <w:rsid w:val="00AD4D4D"/>
    <w:rsid w:val="00AD5967"/>
    <w:rsid w:val="00AD5CC0"/>
    <w:rsid w:val="00AE31CC"/>
    <w:rsid w:val="00AF2728"/>
    <w:rsid w:val="00AF3C50"/>
    <w:rsid w:val="00AF465E"/>
    <w:rsid w:val="00AF4C0B"/>
    <w:rsid w:val="00AF5644"/>
    <w:rsid w:val="00AF67C0"/>
    <w:rsid w:val="00AF789D"/>
    <w:rsid w:val="00B0045F"/>
    <w:rsid w:val="00B009C7"/>
    <w:rsid w:val="00B02928"/>
    <w:rsid w:val="00B02AC4"/>
    <w:rsid w:val="00B0446C"/>
    <w:rsid w:val="00B071BA"/>
    <w:rsid w:val="00B12C1F"/>
    <w:rsid w:val="00B141EA"/>
    <w:rsid w:val="00B1637B"/>
    <w:rsid w:val="00B17E6A"/>
    <w:rsid w:val="00B209A4"/>
    <w:rsid w:val="00B20E16"/>
    <w:rsid w:val="00B219A8"/>
    <w:rsid w:val="00B25B34"/>
    <w:rsid w:val="00B277E8"/>
    <w:rsid w:val="00B4180D"/>
    <w:rsid w:val="00B426C8"/>
    <w:rsid w:val="00B4331F"/>
    <w:rsid w:val="00B44207"/>
    <w:rsid w:val="00B44468"/>
    <w:rsid w:val="00B4547D"/>
    <w:rsid w:val="00B4680B"/>
    <w:rsid w:val="00B46EEF"/>
    <w:rsid w:val="00B47085"/>
    <w:rsid w:val="00B474A0"/>
    <w:rsid w:val="00B479A4"/>
    <w:rsid w:val="00B55DBC"/>
    <w:rsid w:val="00B61F49"/>
    <w:rsid w:val="00B62F1D"/>
    <w:rsid w:val="00B66352"/>
    <w:rsid w:val="00B66C74"/>
    <w:rsid w:val="00B67133"/>
    <w:rsid w:val="00B7001B"/>
    <w:rsid w:val="00B70090"/>
    <w:rsid w:val="00B708CD"/>
    <w:rsid w:val="00B709A4"/>
    <w:rsid w:val="00B710F3"/>
    <w:rsid w:val="00B7606D"/>
    <w:rsid w:val="00B801F2"/>
    <w:rsid w:val="00B806A8"/>
    <w:rsid w:val="00B9045A"/>
    <w:rsid w:val="00B90D2D"/>
    <w:rsid w:val="00B92D4C"/>
    <w:rsid w:val="00B93092"/>
    <w:rsid w:val="00B932DE"/>
    <w:rsid w:val="00B941D7"/>
    <w:rsid w:val="00B94F10"/>
    <w:rsid w:val="00B9752F"/>
    <w:rsid w:val="00B97573"/>
    <w:rsid w:val="00BA1371"/>
    <w:rsid w:val="00BA2A1D"/>
    <w:rsid w:val="00BA58C8"/>
    <w:rsid w:val="00BB2C14"/>
    <w:rsid w:val="00BB37EC"/>
    <w:rsid w:val="00BB3CA7"/>
    <w:rsid w:val="00BB6061"/>
    <w:rsid w:val="00BB6356"/>
    <w:rsid w:val="00BB7096"/>
    <w:rsid w:val="00BB7BD6"/>
    <w:rsid w:val="00BC208A"/>
    <w:rsid w:val="00BC5203"/>
    <w:rsid w:val="00BC5621"/>
    <w:rsid w:val="00BC72A0"/>
    <w:rsid w:val="00BD082E"/>
    <w:rsid w:val="00BD0D20"/>
    <w:rsid w:val="00BD4396"/>
    <w:rsid w:val="00BD521A"/>
    <w:rsid w:val="00BD6EA0"/>
    <w:rsid w:val="00BE34D7"/>
    <w:rsid w:val="00BE5302"/>
    <w:rsid w:val="00BE5C24"/>
    <w:rsid w:val="00BE7DFB"/>
    <w:rsid w:val="00BF005D"/>
    <w:rsid w:val="00BF2DCC"/>
    <w:rsid w:val="00BF3568"/>
    <w:rsid w:val="00BF4412"/>
    <w:rsid w:val="00BF4EE0"/>
    <w:rsid w:val="00BF5215"/>
    <w:rsid w:val="00BF5693"/>
    <w:rsid w:val="00BF5A4A"/>
    <w:rsid w:val="00BF787C"/>
    <w:rsid w:val="00C007FA"/>
    <w:rsid w:val="00C014C5"/>
    <w:rsid w:val="00C0372E"/>
    <w:rsid w:val="00C07FFB"/>
    <w:rsid w:val="00C115B4"/>
    <w:rsid w:val="00C15B74"/>
    <w:rsid w:val="00C20BAE"/>
    <w:rsid w:val="00C20C40"/>
    <w:rsid w:val="00C2119D"/>
    <w:rsid w:val="00C21D21"/>
    <w:rsid w:val="00C226C6"/>
    <w:rsid w:val="00C25F6D"/>
    <w:rsid w:val="00C27498"/>
    <w:rsid w:val="00C34C77"/>
    <w:rsid w:val="00C36512"/>
    <w:rsid w:val="00C37074"/>
    <w:rsid w:val="00C41895"/>
    <w:rsid w:val="00C4657F"/>
    <w:rsid w:val="00C47170"/>
    <w:rsid w:val="00C53E85"/>
    <w:rsid w:val="00C5471C"/>
    <w:rsid w:val="00C54B59"/>
    <w:rsid w:val="00C5753E"/>
    <w:rsid w:val="00C610C6"/>
    <w:rsid w:val="00C62031"/>
    <w:rsid w:val="00C629DA"/>
    <w:rsid w:val="00C6482F"/>
    <w:rsid w:val="00C64D59"/>
    <w:rsid w:val="00C65E7D"/>
    <w:rsid w:val="00C670D7"/>
    <w:rsid w:val="00C729CC"/>
    <w:rsid w:val="00C73D4F"/>
    <w:rsid w:val="00C7462F"/>
    <w:rsid w:val="00C75FD6"/>
    <w:rsid w:val="00C8042C"/>
    <w:rsid w:val="00C80947"/>
    <w:rsid w:val="00C81F30"/>
    <w:rsid w:val="00C821E7"/>
    <w:rsid w:val="00C91A34"/>
    <w:rsid w:val="00C9249E"/>
    <w:rsid w:val="00C9263A"/>
    <w:rsid w:val="00C94646"/>
    <w:rsid w:val="00C953F3"/>
    <w:rsid w:val="00C96778"/>
    <w:rsid w:val="00CA1A50"/>
    <w:rsid w:val="00CA31B6"/>
    <w:rsid w:val="00CA6307"/>
    <w:rsid w:val="00CA678A"/>
    <w:rsid w:val="00CB43C1"/>
    <w:rsid w:val="00CB47AD"/>
    <w:rsid w:val="00CB6F80"/>
    <w:rsid w:val="00CC20C2"/>
    <w:rsid w:val="00CC4B98"/>
    <w:rsid w:val="00CC516F"/>
    <w:rsid w:val="00CC52B0"/>
    <w:rsid w:val="00CC55CA"/>
    <w:rsid w:val="00CC5A32"/>
    <w:rsid w:val="00CC60C0"/>
    <w:rsid w:val="00CC636C"/>
    <w:rsid w:val="00CC731D"/>
    <w:rsid w:val="00CC7928"/>
    <w:rsid w:val="00CD2837"/>
    <w:rsid w:val="00CD5053"/>
    <w:rsid w:val="00CD5675"/>
    <w:rsid w:val="00CD6F30"/>
    <w:rsid w:val="00CD6FC3"/>
    <w:rsid w:val="00CD6FEC"/>
    <w:rsid w:val="00CE1CF5"/>
    <w:rsid w:val="00CE206B"/>
    <w:rsid w:val="00CF16FB"/>
    <w:rsid w:val="00CF174D"/>
    <w:rsid w:val="00CF1D35"/>
    <w:rsid w:val="00CF3DC9"/>
    <w:rsid w:val="00CF51A5"/>
    <w:rsid w:val="00CF763B"/>
    <w:rsid w:val="00D00640"/>
    <w:rsid w:val="00D00E80"/>
    <w:rsid w:val="00D01FF6"/>
    <w:rsid w:val="00D04201"/>
    <w:rsid w:val="00D04D97"/>
    <w:rsid w:val="00D054E9"/>
    <w:rsid w:val="00D058F1"/>
    <w:rsid w:val="00D05CD3"/>
    <w:rsid w:val="00D063BD"/>
    <w:rsid w:val="00D07488"/>
    <w:rsid w:val="00D124FC"/>
    <w:rsid w:val="00D131D2"/>
    <w:rsid w:val="00D13268"/>
    <w:rsid w:val="00D17C0E"/>
    <w:rsid w:val="00D17D2C"/>
    <w:rsid w:val="00D20A7F"/>
    <w:rsid w:val="00D21DF8"/>
    <w:rsid w:val="00D21F8E"/>
    <w:rsid w:val="00D2267E"/>
    <w:rsid w:val="00D25DF7"/>
    <w:rsid w:val="00D27254"/>
    <w:rsid w:val="00D3093E"/>
    <w:rsid w:val="00D317B6"/>
    <w:rsid w:val="00D31B56"/>
    <w:rsid w:val="00D32EF5"/>
    <w:rsid w:val="00D41125"/>
    <w:rsid w:val="00D41A38"/>
    <w:rsid w:val="00D4201B"/>
    <w:rsid w:val="00D446D4"/>
    <w:rsid w:val="00D45176"/>
    <w:rsid w:val="00D45D6B"/>
    <w:rsid w:val="00D45F5C"/>
    <w:rsid w:val="00D47FFD"/>
    <w:rsid w:val="00D5297D"/>
    <w:rsid w:val="00D534DC"/>
    <w:rsid w:val="00D536F3"/>
    <w:rsid w:val="00D55695"/>
    <w:rsid w:val="00D6251C"/>
    <w:rsid w:val="00D6385D"/>
    <w:rsid w:val="00D6405B"/>
    <w:rsid w:val="00D664FA"/>
    <w:rsid w:val="00D66E3F"/>
    <w:rsid w:val="00D74DD9"/>
    <w:rsid w:val="00D75775"/>
    <w:rsid w:val="00D75AB4"/>
    <w:rsid w:val="00D8166E"/>
    <w:rsid w:val="00D8685A"/>
    <w:rsid w:val="00D913A5"/>
    <w:rsid w:val="00D940DF"/>
    <w:rsid w:val="00D942AA"/>
    <w:rsid w:val="00D9734A"/>
    <w:rsid w:val="00D97A3D"/>
    <w:rsid w:val="00DA6704"/>
    <w:rsid w:val="00DB1CCD"/>
    <w:rsid w:val="00DB23A0"/>
    <w:rsid w:val="00DB311D"/>
    <w:rsid w:val="00DB34C8"/>
    <w:rsid w:val="00DB4760"/>
    <w:rsid w:val="00DB4EDB"/>
    <w:rsid w:val="00DB5583"/>
    <w:rsid w:val="00DB6680"/>
    <w:rsid w:val="00DB7B0A"/>
    <w:rsid w:val="00DC57DB"/>
    <w:rsid w:val="00DD632E"/>
    <w:rsid w:val="00DE0B72"/>
    <w:rsid w:val="00DE10E4"/>
    <w:rsid w:val="00DE2A97"/>
    <w:rsid w:val="00DE3D22"/>
    <w:rsid w:val="00DE4675"/>
    <w:rsid w:val="00DE4DF0"/>
    <w:rsid w:val="00DE61FD"/>
    <w:rsid w:val="00DE6BA7"/>
    <w:rsid w:val="00DE7FFA"/>
    <w:rsid w:val="00E00F01"/>
    <w:rsid w:val="00E01BA6"/>
    <w:rsid w:val="00E04A27"/>
    <w:rsid w:val="00E06498"/>
    <w:rsid w:val="00E1114F"/>
    <w:rsid w:val="00E13E45"/>
    <w:rsid w:val="00E146FC"/>
    <w:rsid w:val="00E163E5"/>
    <w:rsid w:val="00E16A39"/>
    <w:rsid w:val="00E179ED"/>
    <w:rsid w:val="00E18A5B"/>
    <w:rsid w:val="00E2137B"/>
    <w:rsid w:val="00E23EF3"/>
    <w:rsid w:val="00E23F8C"/>
    <w:rsid w:val="00E269A0"/>
    <w:rsid w:val="00E26A89"/>
    <w:rsid w:val="00E275E5"/>
    <w:rsid w:val="00E2F66A"/>
    <w:rsid w:val="00E308AD"/>
    <w:rsid w:val="00E3147C"/>
    <w:rsid w:val="00E31744"/>
    <w:rsid w:val="00E33EEA"/>
    <w:rsid w:val="00E34A14"/>
    <w:rsid w:val="00E35C48"/>
    <w:rsid w:val="00E36747"/>
    <w:rsid w:val="00E36F28"/>
    <w:rsid w:val="00E41912"/>
    <w:rsid w:val="00E430A4"/>
    <w:rsid w:val="00E440C8"/>
    <w:rsid w:val="00E44378"/>
    <w:rsid w:val="00E46D60"/>
    <w:rsid w:val="00E54CD5"/>
    <w:rsid w:val="00E56819"/>
    <w:rsid w:val="00E56EE9"/>
    <w:rsid w:val="00E600EA"/>
    <w:rsid w:val="00E70307"/>
    <w:rsid w:val="00E72644"/>
    <w:rsid w:val="00E72B88"/>
    <w:rsid w:val="00E74C05"/>
    <w:rsid w:val="00E77B86"/>
    <w:rsid w:val="00E821DB"/>
    <w:rsid w:val="00E86024"/>
    <w:rsid w:val="00E8737E"/>
    <w:rsid w:val="00E87A8A"/>
    <w:rsid w:val="00E9022E"/>
    <w:rsid w:val="00E90DEC"/>
    <w:rsid w:val="00E92C73"/>
    <w:rsid w:val="00E93659"/>
    <w:rsid w:val="00E93BBE"/>
    <w:rsid w:val="00E946D6"/>
    <w:rsid w:val="00EB0ABA"/>
    <w:rsid w:val="00EB34E4"/>
    <w:rsid w:val="00EB4978"/>
    <w:rsid w:val="00EB51CB"/>
    <w:rsid w:val="00EB53A5"/>
    <w:rsid w:val="00EB5AB0"/>
    <w:rsid w:val="00EC01DC"/>
    <w:rsid w:val="00EC0738"/>
    <w:rsid w:val="00EC086B"/>
    <w:rsid w:val="00EC12FD"/>
    <w:rsid w:val="00EC14EC"/>
    <w:rsid w:val="00EC1632"/>
    <w:rsid w:val="00EC1BF9"/>
    <w:rsid w:val="00EC5C01"/>
    <w:rsid w:val="00ED0786"/>
    <w:rsid w:val="00ED0D86"/>
    <w:rsid w:val="00ED367A"/>
    <w:rsid w:val="00ED369F"/>
    <w:rsid w:val="00ED7B40"/>
    <w:rsid w:val="00ED7F32"/>
    <w:rsid w:val="00EE0839"/>
    <w:rsid w:val="00EE1D31"/>
    <w:rsid w:val="00EE37FD"/>
    <w:rsid w:val="00EE4B69"/>
    <w:rsid w:val="00EE4F87"/>
    <w:rsid w:val="00EE6FAE"/>
    <w:rsid w:val="00EF0BE1"/>
    <w:rsid w:val="00EF1BBE"/>
    <w:rsid w:val="00EF4741"/>
    <w:rsid w:val="00EF51BA"/>
    <w:rsid w:val="00EF65A6"/>
    <w:rsid w:val="00EF7233"/>
    <w:rsid w:val="00F018C9"/>
    <w:rsid w:val="00F025F0"/>
    <w:rsid w:val="00F03FDC"/>
    <w:rsid w:val="00F0419F"/>
    <w:rsid w:val="00F047B7"/>
    <w:rsid w:val="00F05598"/>
    <w:rsid w:val="00F056BD"/>
    <w:rsid w:val="00F07639"/>
    <w:rsid w:val="00F10D56"/>
    <w:rsid w:val="00F14233"/>
    <w:rsid w:val="00F22E15"/>
    <w:rsid w:val="00F274C1"/>
    <w:rsid w:val="00F30D16"/>
    <w:rsid w:val="00F30ED5"/>
    <w:rsid w:val="00F316B0"/>
    <w:rsid w:val="00F3474A"/>
    <w:rsid w:val="00F365D8"/>
    <w:rsid w:val="00F3F1A8"/>
    <w:rsid w:val="00F41409"/>
    <w:rsid w:val="00F41FB4"/>
    <w:rsid w:val="00F42F14"/>
    <w:rsid w:val="00F4689E"/>
    <w:rsid w:val="00F50179"/>
    <w:rsid w:val="00F50601"/>
    <w:rsid w:val="00F5066D"/>
    <w:rsid w:val="00F52273"/>
    <w:rsid w:val="00F522D9"/>
    <w:rsid w:val="00F530E1"/>
    <w:rsid w:val="00F57BA0"/>
    <w:rsid w:val="00F62AE3"/>
    <w:rsid w:val="00F63355"/>
    <w:rsid w:val="00F63E36"/>
    <w:rsid w:val="00F676CF"/>
    <w:rsid w:val="00F7419E"/>
    <w:rsid w:val="00F74864"/>
    <w:rsid w:val="00F7700C"/>
    <w:rsid w:val="00F82F88"/>
    <w:rsid w:val="00F84D90"/>
    <w:rsid w:val="00F84D9A"/>
    <w:rsid w:val="00F85B15"/>
    <w:rsid w:val="00F86A0D"/>
    <w:rsid w:val="00F91EEC"/>
    <w:rsid w:val="00F9216A"/>
    <w:rsid w:val="00F94089"/>
    <w:rsid w:val="00F9609D"/>
    <w:rsid w:val="00FA14B5"/>
    <w:rsid w:val="00FA1B72"/>
    <w:rsid w:val="00FA34AE"/>
    <w:rsid w:val="00FA43ED"/>
    <w:rsid w:val="00FA7297"/>
    <w:rsid w:val="00FB0680"/>
    <w:rsid w:val="00FB199D"/>
    <w:rsid w:val="00FB48AF"/>
    <w:rsid w:val="00FB4B44"/>
    <w:rsid w:val="00FC0863"/>
    <w:rsid w:val="00FC0C86"/>
    <w:rsid w:val="00FC2A94"/>
    <w:rsid w:val="00FC3EEC"/>
    <w:rsid w:val="00FC5956"/>
    <w:rsid w:val="00FC6EE6"/>
    <w:rsid w:val="00FC70FD"/>
    <w:rsid w:val="00FC76B8"/>
    <w:rsid w:val="00FD7F55"/>
    <w:rsid w:val="00FE0004"/>
    <w:rsid w:val="00FE390C"/>
    <w:rsid w:val="00FE4839"/>
    <w:rsid w:val="00FE7DEB"/>
    <w:rsid w:val="00FE7E29"/>
    <w:rsid w:val="00FF0F26"/>
    <w:rsid w:val="00FF1583"/>
    <w:rsid w:val="00FF323E"/>
    <w:rsid w:val="00FF341F"/>
    <w:rsid w:val="00FF4AB9"/>
    <w:rsid w:val="00FF5921"/>
    <w:rsid w:val="0117AC62"/>
    <w:rsid w:val="0152B4C0"/>
    <w:rsid w:val="015684C8"/>
    <w:rsid w:val="015EA6DC"/>
    <w:rsid w:val="01926A5A"/>
    <w:rsid w:val="01A7CE34"/>
    <w:rsid w:val="01DCFCE0"/>
    <w:rsid w:val="01F8C730"/>
    <w:rsid w:val="020F6C01"/>
    <w:rsid w:val="022B4E12"/>
    <w:rsid w:val="022C1A85"/>
    <w:rsid w:val="02429EB8"/>
    <w:rsid w:val="0266C8D4"/>
    <w:rsid w:val="026F3CD5"/>
    <w:rsid w:val="027FF582"/>
    <w:rsid w:val="029D0E4C"/>
    <w:rsid w:val="02C262C1"/>
    <w:rsid w:val="02C46197"/>
    <w:rsid w:val="02D32629"/>
    <w:rsid w:val="03042E5D"/>
    <w:rsid w:val="03330AEB"/>
    <w:rsid w:val="0336D552"/>
    <w:rsid w:val="033B54BF"/>
    <w:rsid w:val="0347A602"/>
    <w:rsid w:val="0351A1DA"/>
    <w:rsid w:val="0392EFBD"/>
    <w:rsid w:val="04174427"/>
    <w:rsid w:val="04198334"/>
    <w:rsid w:val="0445E858"/>
    <w:rsid w:val="0456DD80"/>
    <w:rsid w:val="0475E739"/>
    <w:rsid w:val="048B3842"/>
    <w:rsid w:val="04A39DE1"/>
    <w:rsid w:val="0535C67A"/>
    <w:rsid w:val="053C198B"/>
    <w:rsid w:val="0541A1F5"/>
    <w:rsid w:val="0563FF96"/>
    <w:rsid w:val="05770B4E"/>
    <w:rsid w:val="0591C1F5"/>
    <w:rsid w:val="059282B0"/>
    <w:rsid w:val="05C8538E"/>
    <w:rsid w:val="05DDD1C7"/>
    <w:rsid w:val="06305238"/>
    <w:rsid w:val="06556421"/>
    <w:rsid w:val="065E23B7"/>
    <w:rsid w:val="0682C941"/>
    <w:rsid w:val="06A39262"/>
    <w:rsid w:val="06A69826"/>
    <w:rsid w:val="06DAAB60"/>
    <w:rsid w:val="070F87D3"/>
    <w:rsid w:val="07214363"/>
    <w:rsid w:val="0726F359"/>
    <w:rsid w:val="073EDC3C"/>
    <w:rsid w:val="0746E918"/>
    <w:rsid w:val="0766A79F"/>
    <w:rsid w:val="077E6ED5"/>
    <w:rsid w:val="07915515"/>
    <w:rsid w:val="07A5E082"/>
    <w:rsid w:val="07D82D22"/>
    <w:rsid w:val="081B85B8"/>
    <w:rsid w:val="082337D0"/>
    <w:rsid w:val="082B0335"/>
    <w:rsid w:val="083D93E0"/>
    <w:rsid w:val="0842EDFB"/>
    <w:rsid w:val="0870A0EC"/>
    <w:rsid w:val="08BCBEF1"/>
    <w:rsid w:val="08D6BE06"/>
    <w:rsid w:val="08DBE497"/>
    <w:rsid w:val="08E62C43"/>
    <w:rsid w:val="090384B4"/>
    <w:rsid w:val="095BE3AF"/>
    <w:rsid w:val="097D5388"/>
    <w:rsid w:val="098D0A63"/>
    <w:rsid w:val="09A35527"/>
    <w:rsid w:val="09B68DDD"/>
    <w:rsid w:val="09DFA81A"/>
    <w:rsid w:val="09E28831"/>
    <w:rsid w:val="0A164CFD"/>
    <w:rsid w:val="0A572CA1"/>
    <w:rsid w:val="0A831013"/>
    <w:rsid w:val="0AA13E69"/>
    <w:rsid w:val="0AC0C2BC"/>
    <w:rsid w:val="0AD2B89A"/>
    <w:rsid w:val="0AE90DBA"/>
    <w:rsid w:val="0AF0FEE7"/>
    <w:rsid w:val="0AF73394"/>
    <w:rsid w:val="0B0021B9"/>
    <w:rsid w:val="0B08BA1E"/>
    <w:rsid w:val="0B20B8A3"/>
    <w:rsid w:val="0B3F23FA"/>
    <w:rsid w:val="0B4D63DD"/>
    <w:rsid w:val="0B4E0E73"/>
    <w:rsid w:val="0B4E73D5"/>
    <w:rsid w:val="0B88F423"/>
    <w:rsid w:val="0B920DFF"/>
    <w:rsid w:val="0BF72D9B"/>
    <w:rsid w:val="0C099815"/>
    <w:rsid w:val="0C0EB850"/>
    <w:rsid w:val="0C17F416"/>
    <w:rsid w:val="0C521151"/>
    <w:rsid w:val="0C648B84"/>
    <w:rsid w:val="0C7ADA76"/>
    <w:rsid w:val="0C903C32"/>
    <w:rsid w:val="0CACB245"/>
    <w:rsid w:val="0CF83FC1"/>
    <w:rsid w:val="0D2693AD"/>
    <w:rsid w:val="0D576815"/>
    <w:rsid w:val="0D70ADB0"/>
    <w:rsid w:val="0D81376E"/>
    <w:rsid w:val="0D849933"/>
    <w:rsid w:val="0D8EED51"/>
    <w:rsid w:val="0DD8BE53"/>
    <w:rsid w:val="0DED9AEB"/>
    <w:rsid w:val="0E2483F1"/>
    <w:rsid w:val="0E34C87E"/>
    <w:rsid w:val="0E374AB1"/>
    <w:rsid w:val="0E5598CA"/>
    <w:rsid w:val="0E5C0D6E"/>
    <w:rsid w:val="0E6D1B72"/>
    <w:rsid w:val="0E75004E"/>
    <w:rsid w:val="0E92AC47"/>
    <w:rsid w:val="0EEEC5BD"/>
    <w:rsid w:val="0EF720D9"/>
    <w:rsid w:val="0F0423AC"/>
    <w:rsid w:val="0F274D24"/>
    <w:rsid w:val="0F82013C"/>
    <w:rsid w:val="0FB6315A"/>
    <w:rsid w:val="0FD7546F"/>
    <w:rsid w:val="0FF3D81E"/>
    <w:rsid w:val="103399D4"/>
    <w:rsid w:val="10544AD8"/>
    <w:rsid w:val="106A5B2F"/>
    <w:rsid w:val="10767A32"/>
    <w:rsid w:val="108928D7"/>
    <w:rsid w:val="108FD36D"/>
    <w:rsid w:val="10AB59FA"/>
    <w:rsid w:val="10C1E40C"/>
    <w:rsid w:val="10DBE5DA"/>
    <w:rsid w:val="11107B85"/>
    <w:rsid w:val="111F2E76"/>
    <w:rsid w:val="1153CCD6"/>
    <w:rsid w:val="1161B518"/>
    <w:rsid w:val="11723E70"/>
    <w:rsid w:val="1174F547"/>
    <w:rsid w:val="1196175F"/>
    <w:rsid w:val="11B78852"/>
    <w:rsid w:val="11C8C7D2"/>
    <w:rsid w:val="11CD6399"/>
    <w:rsid w:val="11EA11FC"/>
    <w:rsid w:val="121C0AD1"/>
    <w:rsid w:val="126DAAAC"/>
    <w:rsid w:val="1270DD07"/>
    <w:rsid w:val="12993638"/>
    <w:rsid w:val="12C4B301"/>
    <w:rsid w:val="12E71D08"/>
    <w:rsid w:val="131CA0DD"/>
    <w:rsid w:val="13264301"/>
    <w:rsid w:val="1384B278"/>
    <w:rsid w:val="138FE9D1"/>
    <w:rsid w:val="13B21665"/>
    <w:rsid w:val="13B5D9C3"/>
    <w:rsid w:val="13BAA4D3"/>
    <w:rsid w:val="13BEE451"/>
    <w:rsid w:val="13CA92FE"/>
    <w:rsid w:val="13DAE781"/>
    <w:rsid w:val="13E5680C"/>
    <w:rsid w:val="13EA55FE"/>
    <w:rsid w:val="14338F08"/>
    <w:rsid w:val="14613720"/>
    <w:rsid w:val="1475426F"/>
    <w:rsid w:val="14AE4154"/>
    <w:rsid w:val="14BEBE48"/>
    <w:rsid w:val="14D09D97"/>
    <w:rsid w:val="150294AB"/>
    <w:rsid w:val="15032CE3"/>
    <w:rsid w:val="15498840"/>
    <w:rsid w:val="154FB99F"/>
    <w:rsid w:val="155D889E"/>
    <w:rsid w:val="1570C296"/>
    <w:rsid w:val="1580DF84"/>
    <w:rsid w:val="1581063C"/>
    <w:rsid w:val="158D3B36"/>
    <w:rsid w:val="159643D7"/>
    <w:rsid w:val="15C0A67B"/>
    <w:rsid w:val="15ECB8D6"/>
    <w:rsid w:val="15F3D4A7"/>
    <w:rsid w:val="1657DCB3"/>
    <w:rsid w:val="16847AB5"/>
    <w:rsid w:val="1698FC86"/>
    <w:rsid w:val="16A62C38"/>
    <w:rsid w:val="16E3AF84"/>
    <w:rsid w:val="16EACD6B"/>
    <w:rsid w:val="16FEA5EA"/>
    <w:rsid w:val="170C4339"/>
    <w:rsid w:val="171450D1"/>
    <w:rsid w:val="1742F3E1"/>
    <w:rsid w:val="17460720"/>
    <w:rsid w:val="176F8EB3"/>
    <w:rsid w:val="17760060"/>
    <w:rsid w:val="178F0DBB"/>
    <w:rsid w:val="180F4D45"/>
    <w:rsid w:val="181875F2"/>
    <w:rsid w:val="1829327B"/>
    <w:rsid w:val="18583B53"/>
    <w:rsid w:val="18801955"/>
    <w:rsid w:val="189C394E"/>
    <w:rsid w:val="18DB8997"/>
    <w:rsid w:val="18DF8379"/>
    <w:rsid w:val="19183296"/>
    <w:rsid w:val="195E6421"/>
    <w:rsid w:val="1960CCCF"/>
    <w:rsid w:val="19799292"/>
    <w:rsid w:val="1A2589FD"/>
    <w:rsid w:val="1ABE6075"/>
    <w:rsid w:val="1AC658AB"/>
    <w:rsid w:val="1ACE0854"/>
    <w:rsid w:val="1ADF824B"/>
    <w:rsid w:val="1AEB84FE"/>
    <w:rsid w:val="1AF3B91A"/>
    <w:rsid w:val="1B040B14"/>
    <w:rsid w:val="1B33D2BB"/>
    <w:rsid w:val="1B40A313"/>
    <w:rsid w:val="1B4FFB01"/>
    <w:rsid w:val="1B655021"/>
    <w:rsid w:val="1B66DF6B"/>
    <w:rsid w:val="1B90CD26"/>
    <w:rsid w:val="1B9FE2B6"/>
    <w:rsid w:val="1BDC1059"/>
    <w:rsid w:val="1BDFBAC4"/>
    <w:rsid w:val="1BE05ECA"/>
    <w:rsid w:val="1BE4DF03"/>
    <w:rsid w:val="1BEEC7F9"/>
    <w:rsid w:val="1C0C15F5"/>
    <w:rsid w:val="1C2F6B06"/>
    <w:rsid w:val="1C571511"/>
    <w:rsid w:val="1C686097"/>
    <w:rsid w:val="1C720497"/>
    <w:rsid w:val="1C7C194D"/>
    <w:rsid w:val="1C8AD110"/>
    <w:rsid w:val="1CA3D126"/>
    <w:rsid w:val="1CB6EF3E"/>
    <w:rsid w:val="1CC97FC7"/>
    <w:rsid w:val="1CFBD275"/>
    <w:rsid w:val="1D227FBE"/>
    <w:rsid w:val="1D23EFA1"/>
    <w:rsid w:val="1D5AC05B"/>
    <w:rsid w:val="1DB1C941"/>
    <w:rsid w:val="1DBDDF3F"/>
    <w:rsid w:val="1DC4CFA7"/>
    <w:rsid w:val="1E0155AC"/>
    <w:rsid w:val="1E26DB3F"/>
    <w:rsid w:val="1E422D14"/>
    <w:rsid w:val="1E6CC817"/>
    <w:rsid w:val="1E7C2094"/>
    <w:rsid w:val="1E8ECA66"/>
    <w:rsid w:val="1EC19287"/>
    <w:rsid w:val="1ECCD0C4"/>
    <w:rsid w:val="1EE121DC"/>
    <w:rsid w:val="1EF4A589"/>
    <w:rsid w:val="1F430481"/>
    <w:rsid w:val="1F93AC7E"/>
    <w:rsid w:val="1FBB7F0A"/>
    <w:rsid w:val="1FC9BC35"/>
    <w:rsid w:val="1FD3B00B"/>
    <w:rsid w:val="200BD3BA"/>
    <w:rsid w:val="20265CB0"/>
    <w:rsid w:val="2046F2DC"/>
    <w:rsid w:val="2055B948"/>
    <w:rsid w:val="205D2790"/>
    <w:rsid w:val="206A7AEA"/>
    <w:rsid w:val="20936E14"/>
    <w:rsid w:val="209A7203"/>
    <w:rsid w:val="20A1DBA9"/>
    <w:rsid w:val="20A5267A"/>
    <w:rsid w:val="20B74E53"/>
    <w:rsid w:val="20C636C6"/>
    <w:rsid w:val="20F4262B"/>
    <w:rsid w:val="20FDBD10"/>
    <w:rsid w:val="210CD923"/>
    <w:rsid w:val="212B5B08"/>
    <w:rsid w:val="21674F30"/>
    <w:rsid w:val="21793283"/>
    <w:rsid w:val="2192F358"/>
    <w:rsid w:val="21DE1FDF"/>
    <w:rsid w:val="2203C548"/>
    <w:rsid w:val="22197C6A"/>
    <w:rsid w:val="2228B141"/>
    <w:rsid w:val="22963FC4"/>
    <w:rsid w:val="2299C504"/>
    <w:rsid w:val="22B07BEA"/>
    <w:rsid w:val="22B3F4FE"/>
    <w:rsid w:val="22B66B67"/>
    <w:rsid w:val="22DFDF1E"/>
    <w:rsid w:val="23389C6A"/>
    <w:rsid w:val="235E2B2F"/>
    <w:rsid w:val="23612AE8"/>
    <w:rsid w:val="236BC4D2"/>
    <w:rsid w:val="236ECD35"/>
    <w:rsid w:val="237AA158"/>
    <w:rsid w:val="2388A977"/>
    <w:rsid w:val="239413DB"/>
    <w:rsid w:val="23F8171B"/>
    <w:rsid w:val="24160988"/>
    <w:rsid w:val="2429D180"/>
    <w:rsid w:val="242CEE81"/>
    <w:rsid w:val="2450CFF5"/>
    <w:rsid w:val="245C4707"/>
    <w:rsid w:val="24634516"/>
    <w:rsid w:val="24B88564"/>
    <w:rsid w:val="24EC38A0"/>
    <w:rsid w:val="25084757"/>
    <w:rsid w:val="250BF757"/>
    <w:rsid w:val="251FB5EE"/>
    <w:rsid w:val="25581709"/>
    <w:rsid w:val="256F07FA"/>
    <w:rsid w:val="256FCE06"/>
    <w:rsid w:val="25997127"/>
    <w:rsid w:val="25AE733D"/>
    <w:rsid w:val="25D48ECC"/>
    <w:rsid w:val="25F3056B"/>
    <w:rsid w:val="25FD7BEF"/>
    <w:rsid w:val="2608EBFC"/>
    <w:rsid w:val="26158849"/>
    <w:rsid w:val="2630E4CF"/>
    <w:rsid w:val="265F09FA"/>
    <w:rsid w:val="2665C8F9"/>
    <w:rsid w:val="26913918"/>
    <w:rsid w:val="26AF991C"/>
    <w:rsid w:val="26CF9D24"/>
    <w:rsid w:val="26D5D39A"/>
    <w:rsid w:val="26D7D1B1"/>
    <w:rsid w:val="27350569"/>
    <w:rsid w:val="2741A7A0"/>
    <w:rsid w:val="275FE26D"/>
    <w:rsid w:val="27F92517"/>
    <w:rsid w:val="2823683A"/>
    <w:rsid w:val="282459CD"/>
    <w:rsid w:val="28430A78"/>
    <w:rsid w:val="2856F54F"/>
    <w:rsid w:val="28945E2C"/>
    <w:rsid w:val="289805DD"/>
    <w:rsid w:val="28A11901"/>
    <w:rsid w:val="28C3EEF4"/>
    <w:rsid w:val="28C77699"/>
    <w:rsid w:val="28C80E42"/>
    <w:rsid w:val="28D99646"/>
    <w:rsid w:val="28DF006A"/>
    <w:rsid w:val="290CC966"/>
    <w:rsid w:val="29100E68"/>
    <w:rsid w:val="2926935A"/>
    <w:rsid w:val="2937F93C"/>
    <w:rsid w:val="293B4DF5"/>
    <w:rsid w:val="2964B9AD"/>
    <w:rsid w:val="2993B543"/>
    <w:rsid w:val="29B8844A"/>
    <w:rsid w:val="29C04958"/>
    <w:rsid w:val="29F81350"/>
    <w:rsid w:val="2A19C65C"/>
    <w:rsid w:val="2A637779"/>
    <w:rsid w:val="2A85B920"/>
    <w:rsid w:val="2AA80B74"/>
    <w:rsid w:val="2AFF0CA8"/>
    <w:rsid w:val="2B20A7B0"/>
    <w:rsid w:val="2B358A77"/>
    <w:rsid w:val="2B381E3D"/>
    <w:rsid w:val="2B3FBA05"/>
    <w:rsid w:val="2B442100"/>
    <w:rsid w:val="2B490065"/>
    <w:rsid w:val="2B609F11"/>
    <w:rsid w:val="2B967AC1"/>
    <w:rsid w:val="2BACD5CE"/>
    <w:rsid w:val="2BF26662"/>
    <w:rsid w:val="2C06BE53"/>
    <w:rsid w:val="2C4F38BD"/>
    <w:rsid w:val="2C562E8C"/>
    <w:rsid w:val="2C9F5E58"/>
    <w:rsid w:val="2CB4DD71"/>
    <w:rsid w:val="2CEF634A"/>
    <w:rsid w:val="2CF626A4"/>
    <w:rsid w:val="2D25772D"/>
    <w:rsid w:val="2D4119EB"/>
    <w:rsid w:val="2D63FD16"/>
    <w:rsid w:val="2D65823E"/>
    <w:rsid w:val="2D7F9619"/>
    <w:rsid w:val="2DB4D7A9"/>
    <w:rsid w:val="2DD57D75"/>
    <w:rsid w:val="2DD886D6"/>
    <w:rsid w:val="2E455457"/>
    <w:rsid w:val="2E56A40F"/>
    <w:rsid w:val="2E5BB597"/>
    <w:rsid w:val="2E5F4164"/>
    <w:rsid w:val="2E6A0BA0"/>
    <w:rsid w:val="2E7A6352"/>
    <w:rsid w:val="2E96D6C6"/>
    <w:rsid w:val="2E976967"/>
    <w:rsid w:val="2E9DC75A"/>
    <w:rsid w:val="2F0E038A"/>
    <w:rsid w:val="2F0FA822"/>
    <w:rsid w:val="2F258E2B"/>
    <w:rsid w:val="2F2AF96A"/>
    <w:rsid w:val="2F830CF2"/>
    <w:rsid w:val="2F96C6DD"/>
    <w:rsid w:val="2FBF7602"/>
    <w:rsid w:val="2FC6534D"/>
    <w:rsid w:val="2FCC66FD"/>
    <w:rsid w:val="2FE1E6FA"/>
    <w:rsid w:val="2FE31899"/>
    <w:rsid w:val="2FEFCAD9"/>
    <w:rsid w:val="30A7F212"/>
    <w:rsid w:val="30AD9CB2"/>
    <w:rsid w:val="30B5BCD8"/>
    <w:rsid w:val="30D6772E"/>
    <w:rsid w:val="30DD5986"/>
    <w:rsid w:val="311A7CF0"/>
    <w:rsid w:val="311B877A"/>
    <w:rsid w:val="31923F73"/>
    <w:rsid w:val="31958FF1"/>
    <w:rsid w:val="31AAFA1C"/>
    <w:rsid w:val="31C921F6"/>
    <w:rsid w:val="31D80805"/>
    <w:rsid w:val="31E35716"/>
    <w:rsid w:val="32762337"/>
    <w:rsid w:val="32AEC1A7"/>
    <w:rsid w:val="32F1B30B"/>
    <w:rsid w:val="32FEBFAC"/>
    <w:rsid w:val="3311D480"/>
    <w:rsid w:val="332B63EA"/>
    <w:rsid w:val="333B4222"/>
    <w:rsid w:val="334F1569"/>
    <w:rsid w:val="33A1163A"/>
    <w:rsid w:val="33AE90B0"/>
    <w:rsid w:val="33BEB457"/>
    <w:rsid w:val="33CDE4D6"/>
    <w:rsid w:val="33DB970F"/>
    <w:rsid w:val="34372187"/>
    <w:rsid w:val="343BE6AB"/>
    <w:rsid w:val="34503920"/>
    <w:rsid w:val="346E71EC"/>
    <w:rsid w:val="347AB2B8"/>
    <w:rsid w:val="3496B74C"/>
    <w:rsid w:val="34CAD0FC"/>
    <w:rsid w:val="34ED3376"/>
    <w:rsid w:val="35097CFB"/>
    <w:rsid w:val="3525080B"/>
    <w:rsid w:val="3527FBED"/>
    <w:rsid w:val="353B1C7D"/>
    <w:rsid w:val="354DEE24"/>
    <w:rsid w:val="355541EA"/>
    <w:rsid w:val="356FF358"/>
    <w:rsid w:val="35719428"/>
    <w:rsid w:val="359D4388"/>
    <w:rsid w:val="35B1BDD3"/>
    <w:rsid w:val="35DF7F57"/>
    <w:rsid w:val="3602C329"/>
    <w:rsid w:val="3607B885"/>
    <w:rsid w:val="36213917"/>
    <w:rsid w:val="363F88B7"/>
    <w:rsid w:val="3660420F"/>
    <w:rsid w:val="366F5117"/>
    <w:rsid w:val="36901C5C"/>
    <w:rsid w:val="36A81E99"/>
    <w:rsid w:val="36B31686"/>
    <w:rsid w:val="36F666B1"/>
    <w:rsid w:val="3717FBB0"/>
    <w:rsid w:val="3731485F"/>
    <w:rsid w:val="37355C31"/>
    <w:rsid w:val="3753CC68"/>
    <w:rsid w:val="37598391"/>
    <w:rsid w:val="375F6EF2"/>
    <w:rsid w:val="37A217BE"/>
    <w:rsid w:val="37C537BF"/>
    <w:rsid w:val="37C87125"/>
    <w:rsid w:val="37DF245E"/>
    <w:rsid w:val="37E03970"/>
    <w:rsid w:val="37FC1FBB"/>
    <w:rsid w:val="381C272B"/>
    <w:rsid w:val="3834267D"/>
    <w:rsid w:val="38366245"/>
    <w:rsid w:val="3859B56F"/>
    <w:rsid w:val="387FEB6F"/>
    <w:rsid w:val="3883D54C"/>
    <w:rsid w:val="388C9B3C"/>
    <w:rsid w:val="38BB1DE5"/>
    <w:rsid w:val="39027583"/>
    <w:rsid w:val="390DEEC1"/>
    <w:rsid w:val="39178F89"/>
    <w:rsid w:val="391994EE"/>
    <w:rsid w:val="393BC796"/>
    <w:rsid w:val="39449679"/>
    <w:rsid w:val="396D6462"/>
    <w:rsid w:val="39BE6D2C"/>
    <w:rsid w:val="39C927E7"/>
    <w:rsid w:val="39CF7AFF"/>
    <w:rsid w:val="39F4D385"/>
    <w:rsid w:val="3A19FD01"/>
    <w:rsid w:val="3A288ABC"/>
    <w:rsid w:val="3A4CE1F2"/>
    <w:rsid w:val="3A54BF58"/>
    <w:rsid w:val="3A56365D"/>
    <w:rsid w:val="3A617986"/>
    <w:rsid w:val="3A62D7A4"/>
    <w:rsid w:val="3A914C8D"/>
    <w:rsid w:val="3ABDC765"/>
    <w:rsid w:val="3AD8BBE4"/>
    <w:rsid w:val="3AD925A1"/>
    <w:rsid w:val="3AF64A38"/>
    <w:rsid w:val="3B17BCF9"/>
    <w:rsid w:val="3B23A906"/>
    <w:rsid w:val="3B25100C"/>
    <w:rsid w:val="3B42FA40"/>
    <w:rsid w:val="3B6DAE24"/>
    <w:rsid w:val="3B9E68A3"/>
    <w:rsid w:val="3BB5F5F9"/>
    <w:rsid w:val="3BBC9221"/>
    <w:rsid w:val="3BE87A13"/>
    <w:rsid w:val="3C967D09"/>
    <w:rsid w:val="3C9A875A"/>
    <w:rsid w:val="3C9A8AB6"/>
    <w:rsid w:val="3CFE2A07"/>
    <w:rsid w:val="3D0100FA"/>
    <w:rsid w:val="3D09E35E"/>
    <w:rsid w:val="3D181096"/>
    <w:rsid w:val="3D1A4033"/>
    <w:rsid w:val="3D4D0CC9"/>
    <w:rsid w:val="3D4EDE4F"/>
    <w:rsid w:val="3D5C32A1"/>
    <w:rsid w:val="3D88DC51"/>
    <w:rsid w:val="3D8FEBB4"/>
    <w:rsid w:val="3DB853DC"/>
    <w:rsid w:val="3DC57C36"/>
    <w:rsid w:val="3DD22F74"/>
    <w:rsid w:val="3DD475F7"/>
    <w:rsid w:val="3DF886AA"/>
    <w:rsid w:val="3E0A6821"/>
    <w:rsid w:val="3E6B47B5"/>
    <w:rsid w:val="3EA5F1C7"/>
    <w:rsid w:val="3EAF5E47"/>
    <w:rsid w:val="3EB8A5D2"/>
    <w:rsid w:val="3EC08012"/>
    <w:rsid w:val="3ECC8778"/>
    <w:rsid w:val="3EDABDE6"/>
    <w:rsid w:val="3EDD48C5"/>
    <w:rsid w:val="3F364A74"/>
    <w:rsid w:val="3F38B104"/>
    <w:rsid w:val="3F53DE01"/>
    <w:rsid w:val="3F9FBF88"/>
    <w:rsid w:val="3FA49D1D"/>
    <w:rsid w:val="3FA534AA"/>
    <w:rsid w:val="3FB1BACC"/>
    <w:rsid w:val="3FB43D11"/>
    <w:rsid w:val="3FBC16D4"/>
    <w:rsid w:val="3FBE51CB"/>
    <w:rsid w:val="3FCCF948"/>
    <w:rsid w:val="3FF92D97"/>
    <w:rsid w:val="3FFB28D1"/>
    <w:rsid w:val="4011779C"/>
    <w:rsid w:val="4051AC27"/>
    <w:rsid w:val="407B04AA"/>
    <w:rsid w:val="40976F69"/>
    <w:rsid w:val="40C47E6F"/>
    <w:rsid w:val="40DB991E"/>
    <w:rsid w:val="40E27DC4"/>
    <w:rsid w:val="40F11D64"/>
    <w:rsid w:val="41059C70"/>
    <w:rsid w:val="4119874F"/>
    <w:rsid w:val="41308BC6"/>
    <w:rsid w:val="413391B4"/>
    <w:rsid w:val="41CCC85D"/>
    <w:rsid w:val="41CFBF62"/>
    <w:rsid w:val="41FEDB30"/>
    <w:rsid w:val="4242F0A7"/>
    <w:rsid w:val="4270C8A1"/>
    <w:rsid w:val="4272BC9F"/>
    <w:rsid w:val="42794F15"/>
    <w:rsid w:val="429139DD"/>
    <w:rsid w:val="42A71F88"/>
    <w:rsid w:val="42D4E50C"/>
    <w:rsid w:val="42DAFEA7"/>
    <w:rsid w:val="42F15BC7"/>
    <w:rsid w:val="430ACC1A"/>
    <w:rsid w:val="436970AF"/>
    <w:rsid w:val="43713EED"/>
    <w:rsid w:val="43E963F5"/>
    <w:rsid w:val="43EE3336"/>
    <w:rsid w:val="440247B8"/>
    <w:rsid w:val="44243B00"/>
    <w:rsid w:val="442F85E2"/>
    <w:rsid w:val="443B5464"/>
    <w:rsid w:val="444D81AB"/>
    <w:rsid w:val="445275DF"/>
    <w:rsid w:val="447DC240"/>
    <w:rsid w:val="44AD6942"/>
    <w:rsid w:val="44C34701"/>
    <w:rsid w:val="44F2410E"/>
    <w:rsid w:val="4517324C"/>
    <w:rsid w:val="451B0881"/>
    <w:rsid w:val="45211718"/>
    <w:rsid w:val="45448366"/>
    <w:rsid w:val="45691278"/>
    <w:rsid w:val="4570F20C"/>
    <w:rsid w:val="459D5521"/>
    <w:rsid w:val="45B36FE7"/>
    <w:rsid w:val="45C95A12"/>
    <w:rsid w:val="45DBF9C8"/>
    <w:rsid w:val="45EA3A4B"/>
    <w:rsid w:val="45FB28A7"/>
    <w:rsid w:val="462D2F00"/>
    <w:rsid w:val="462D9287"/>
    <w:rsid w:val="4637C18B"/>
    <w:rsid w:val="46473081"/>
    <w:rsid w:val="466F3901"/>
    <w:rsid w:val="468F2E39"/>
    <w:rsid w:val="46A68974"/>
    <w:rsid w:val="46AEEA43"/>
    <w:rsid w:val="46EE6C44"/>
    <w:rsid w:val="470DFA70"/>
    <w:rsid w:val="4710775C"/>
    <w:rsid w:val="4710C3A9"/>
    <w:rsid w:val="479F58F1"/>
    <w:rsid w:val="47BF9A05"/>
    <w:rsid w:val="47C8940E"/>
    <w:rsid w:val="47E417DA"/>
    <w:rsid w:val="47F28437"/>
    <w:rsid w:val="4830EA5F"/>
    <w:rsid w:val="48950DEF"/>
    <w:rsid w:val="48B33920"/>
    <w:rsid w:val="48B38141"/>
    <w:rsid w:val="48B50143"/>
    <w:rsid w:val="48D22C4D"/>
    <w:rsid w:val="48D3A809"/>
    <w:rsid w:val="4914B30E"/>
    <w:rsid w:val="4926A45D"/>
    <w:rsid w:val="4957BFB4"/>
    <w:rsid w:val="49CBDD16"/>
    <w:rsid w:val="49D98738"/>
    <w:rsid w:val="49F8375A"/>
    <w:rsid w:val="49F9C00A"/>
    <w:rsid w:val="4A01C804"/>
    <w:rsid w:val="4A1F67FE"/>
    <w:rsid w:val="4A2F6905"/>
    <w:rsid w:val="4A7DC7D5"/>
    <w:rsid w:val="4A9B240F"/>
    <w:rsid w:val="4AA3F794"/>
    <w:rsid w:val="4AD2FB32"/>
    <w:rsid w:val="4AF4F8A5"/>
    <w:rsid w:val="4BAF928C"/>
    <w:rsid w:val="4BB4B327"/>
    <w:rsid w:val="4BFCE6DA"/>
    <w:rsid w:val="4C09879F"/>
    <w:rsid w:val="4C1EA80A"/>
    <w:rsid w:val="4C4C1A5B"/>
    <w:rsid w:val="4C82AF6F"/>
    <w:rsid w:val="4C941D25"/>
    <w:rsid w:val="4CBFE20A"/>
    <w:rsid w:val="4CCF3461"/>
    <w:rsid w:val="4CFBA7AA"/>
    <w:rsid w:val="4D02E9EF"/>
    <w:rsid w:val="4D2FE5D5"/>
    <w:rsid w:val="4D6B2226"/>
    <w:rsid w:val="4D9C6805"/>
    <w:rsid w:val="4DBEB482"/>
    <w:rsid w:val="4DC59365"/>
    <w:rsid w:val="4E170D1F"/>
    <w:rsid w:val="4E25D184"/>
    <w:rsid w:val="4E2D8BD9"/>
    <w:rsid w:val="4E2DD9BA"/>
    <w:rsid w:val="4E3E298E"/>
    <w:rsid w:val="4E7426D2"/>
    <w:rsid w:val="4E79BF0C"/>
    <w:rsid w:val="4E8814C8"/>
    <w:rsid w:val="4E8F2D60"/>
    <w:rsid w:val="4ECC4904"/>
    <w:rsid w:val="4EF725F7"/>
    <w:rsid w:val="4F0A7968"/>
    <w:rsid w:val="4F1626BD"/>
    <w:rsid w:val="4F27AA6F"/>
    <w:rsid w:val="4F54101A"/>
    <w:rsid w:val="4F7C3D3D"/>
    <w:rsid w:val="4FBE8909"/>
    <w:rsid w:val="4FBF2381"/>
    <w:rsid w:val="4FDD8EF7"/>
    <w:rsid w:val="4FF66E24"/>
    <w:rsid w:val="500A332F"/>
    <w:rsid w:val="50259A35"/>
    <w:rsid w:val="5063C524"/>
    <w:rsid w:val="50B6BB06"/>
    <w:rsid w:val="50BA5E5B"/>
    <w:rsid w:val="50CD4CB5"/>
    <w:rsid w:val="510DB7DB"/>
    <w:rsid w:val="5110D59F"/>
    <w:rsid w:val="51137895"/>
    <w:rsid w:val="5123BF6B"/>
    <w:rsid w:val="51845372"/>
    <w:rsid w:val="51BD095C"/>
    <w:rsid w:val="51D2BCA4"/>
    <w:rsid w:val="522DA276"/>
    <w:rsid w:val="5270557B"/>
    <w:rsid w:val="528F6113"/>
    <w:rsid w:val="52CFB3AA"/>
    <w:rsid w:val="532CBB2F"/>
    <w:rsid w:val="53315F5C"/>
    <w:rsid w:val="533C3ACE"/>
    <w:rsid w:val="533EE1F1"/>
    <w:rsid w:val="53772511"/>
    <w:rsid w:val="539788D0"/>
    <w:rsid w:val="539E127B"/>
    <w:rsid w:val="53B91775"/>
    <w:rsid w:val="53DEFEA7"/>
    <w:rsid w:val="54047861"/>
    <w:rsid w:val="5423C5B4"/>
    <w:rsid w:val="5457AB61"/>
    <w:rsid w:val="545CAD94"/>
    <w:rsid w:val="545CEFD8"/>
    <w:rsid w:val="547EC6AF"/>
    <w:rsid w:val="54A710C8"/>
    <w:rsid w:val="54C6188F"/>
    <w:rsid w:val="54DACD3C"/>
    <w:rsid w:val="54EA47B5"/>
    <w:rsid w:val="54FBC903"/>
    <w:rsid w:val="5505CD01"/>
    <w:rsid w:val="5551212E"/>
    <w:rsid w:val="5569F1D2"/>
    <w:rsid w:val="559AB4A9"/>
    <w:rsid w:val="55CB6EFA"/>
    <w:rsid w:val="55E33796"/>
    <w:rsid w:val="56259B90"/>
    <w:rsid w:val="56986DDB"/>
    <w:rsid w:val="56B2B64B"/>
    <w:rsid w:val="56CEB3BD"/>
    <w:rsid w:val="56DA7DE2"/>
    <w:rsid w:val="56F30FC9"/>
    <w:rsid w:val="570D4F33"/>
    <w:rsid w:val="570E01CF"/>
    <w:rsid w:val="57156199"/>
    <w:rsid w:val="5736DB19"/>
    <w:rsid w:val="579B07CB"/>
    <w:rsid w:val="581C7A52"/>
    <w:rsid w:val="584EF2D4"/>
    <w:rsid w:val="58591EE8"/>
    <w:rsid w:val="5897CE27"/>
    <w:rsid w:val="58AD8352"/>
    <w:rsid w:val="58C1A523"/>
    <w:rsid w:val="58CC3412"/>
    <w:rsid w:val="590058D0"/>
    <w:rsid w:val="590D35DC"/>
    <w:rsid w:val="5912A46D"/>
    <w:rsid w:val="592B42D2"/>
    <w:rsid w:val="594734A2"/>
    <w:rsid w:val="596A7F6D"/>
    <w:rsid w:val="59C0CF0A"/>
    <w:rsid w:val="59D2A74D"/>
    <w:rsid w:val="59DAE34D"/>
    <w:rsid w:val="59EF5457"/>
    <w:rsid w:val="59F00D46"/>
    <w:rsid w:val="59F2B734"/>
    <w:rsid w:val="5A0936B7"/>
    <w:rsid w:val="5A1DEC3C"/>
    <w:rsid w:val="5A82E216"/>
    <w:rsid w:val="5A8E8277"/>
    <w:rsid w:val="5A8EEB01"/>
    <w:rsid w:val="5A9002C1"/>
    <w:rsid w:val="5AC67BBE"/>
    <w:rsid w:val="5AD3F2DC"/>
    <w:rsid w:val="5B00A199"/>
    <w:rsid w:val="5B2D681D"/>
    <w:rsid w:val="5B42C611"/>
    <w:rsid w:val="5B5C7417"/>
    <w:rsid w:val="5B61A99A"/>
    <w:rsid w:val="5B870BDF"/>
    <w:rsid w:val="5B8A6D87"/>
    <w:rsid w:val="5BA71E59"/>
    <w:rsid w:val="5BBCF63F"/>
    <w:rsid w:val="5BC3918A"/>
    <w:rsid w:val="5C67A23F"/>
    <w:rsid w:val="5CF74004"/>
    <w:rsid w:val="5CF9150B"/>
    <w:rsid w:val="5D0F8507"/>
    <w:rsid w:val="5D1D4F60"/>
    <w:rsid w:val="5D22D03B"/>
    <w:rsid w:val="5D4BA3C9"/>
    <w:rsid w:val="5D5572C8"/>
    <w:rsid w:val="5D847C28"/>
    <w:rsid w:val="5D99544C"/>
    <w:rsid w:val="5DAABA73"/>
    <w:rsid w:val="5DAAEC6F"/>
    <w:rsid w:val="5DD0F54D"/>
    <w:rsid w:val="5DE7489E"/>
    <w:rsid w:val="5E171B07"/>
    <w:rsid w:val="5E260C79"/>
    <w:rsid w:val="5E36B485"/>
    <w:rsid w:val="5E6147B3"/>
    <w:rsid w:val="5E6F7844"/>
    <w:rsid w:val="5E767871"/>
    <w:rsid w:val="5E7E5884"/>
    <w:rsid w:val="5E9D98F7"/>
    <w:rsid w:val="5ECA9F56"/>
    <w:rsid w:val="5F33142C"/>
    <w:rsid w:val="5F3F125E"/>
    <w:rsid w:val="5F5C9307"/>
    <w:rsid w:val="5F6825F6"/>
    <w:rsid w:val="5F7B73A8"/>
    <w:rsid w:val="5F8918EF"/>
    <w:rsid w:val="5FC1C87A"/>
    <w:rsid w:val="5FD1A3D1"/>
    <w:rsid w:val="5FE16113"/>
    <w:rsid w:val="5FF7C16E"/>
    <w:rsid w:val="60054D9E"/>
    <w:rsid w:val="600C84ED"/>
    <w:rsid w:val="6090A70A"/>
    <w:rsid w:val="60AB6F5B"/>
    <w:rsid w:val="60AF468C"/>
    <w:rsid w:val="60C5E7D1"/>
    <w:rsid w:val="60EB9B3E"/>
    <w:rsid w:val="60F36BD1"/>
    <w:rsid w:val="61268340"/>
    <w:rsid w:val="61308C59"/>
    <w:rsid w:val="6154BAB9"/>
    <w:rsid w:val="616A23F2"/>
    <w:rsid w:val="6179E661"/>
    <w:rsid w:val="61A5CEF1"/>
    <w:rsid w:val="61C4279B"/>
    <w:rsid w:val="61CE1969"/>
    <w:rsid w:val="6209795D"/>
    <w:rsid w:val="622A7FD9"/>
    <w:rsid w:val="624D1A67"/>
    <w:rsid w:val="6256861D"/>
    <w:rsid w:val="627C70E3"/>
    <w:rsid w:val="6285CEBF"/>
    <w:rsid w:val="62A0DF03"/>
    <w:rsid w:val="62A4E745"/>
    <w:rsid w:val="62BD574F"/>
    <w:rsid w:val="62D1D82C"/>
    <w:rsid w:val="6314B8BF"/>
    <w:rsid w:val="6333F492"/>
    <w:rsid w:val="63367918"/>
    <w:rsid w:val="639DEEA3"/>
    <w:rsid w:val="63B3AA7A"/>
    <w:rsid w:val="63D3A597"/>
    <w:rsid w:val="63D5C455"/>
    <w:rsid w:val="63F326DB"/>
    <w:rsid w:val="643E6205"/>
    <w:rsid w:val="649413C2"/>
    <w:rsid w:val="64C520CC"/>
    <w:rsid w:val="64F1066C"/>
    <w:rsid w:val="64F5518A"/>
    <w:rsid w:val="651EA9E7"/>
    <w:rsid w:val="65357ED3"/>
    <w:rsid w:val="653C67A6"/>
    <w:rsid w:val="654D8F26"/>
    <w:rsid w:val="65592CBD"/>
    <w:rsid w:val="65657888"/>
    <w:rsid w:val="6583D084"/>
    <w:rsid w:val="663A2777"/>
    <w:rsid w:val="664FBA07"/>
    <w:rsid w:val="6653F59F"/>
    <w:rsid w:val="6667D028"/>
    <w:rsid w:val="667DFDF7"/>
    <w:rsid w:val="668C0964"/>
    <w:rsid w:val="669C489B"/>
    <w:rsid w:val="669C950A"/>
    <w:rsid w:val="66A0078D"/>
    <w:rsid w:val="66AC5703"/>
    <w:rsid w:val="66DE26B7"/>
    <w:rsid w:val="66EC4D5F"/>
    <w:rsid w:val="66FD1500"/>
    <w:rsid w:val="66FE71AD"/>
    <w:rsid w:val="6728DB3F"/>
    <w:rsid w:val="674B61FA"/>
    <w:rsid w:val="675568D4"/>
    <w:rsid w:val="675E76DA"/>
    <w:rsid w:val="67739769"/>
    <w:rsid w:val="67897DD5"/>
    <w:rsid w:val="679097B3"/>
    <w:rsid w:val="67BB8496"/>
    <w:rsid w:val="67C0BACA"/>
    <w:rsid w:val="67D37173"/>
    <w:rsid w:val="67DA141D"/>
    <w:rsid w:val="67EA5D65"/>
    <w:rsid w:val="67EAE1A8"/>
    <w:rsid w:val="67F02854"/>
    <w:rsid w:val="67F05218"/>
    <w:rsid w:val="67F0A870"/>
    <w:rsid w:val="681C20AF"/>
    <w:rsid w:val="6858F7B8"/>
    <w:rsid w:val="693E8D25"/>
    <w:rsid w:val="6948DAF0"/>
    <w:rsid w:val="69771609"/>
    <w:rsid w:val="697A3388"/>
    <w:rsid w:val="69B5651A"/>
    <w:rsid w:val="69CBACE2"/>
    <w:rsid w:val="69DBB998"/>
    <w:rsid w:val="6A0E7F6A"/>
    <w:rsid w:val="6A778E0F"/>
    <w:rsid w:val="6A9821F0"/>
    <w:rsid w:val="6A9F3EC2"/>
    <w:rsid w:val="6AA695A3"/>
    <w:rsid w:val="6ABC81C9"/>
    <w:rsid w:val="6AD7F677"/>
    <w:rsid w:val="6AE57B27"/>
    <w:rsid w:val="6AF778D1"/>
    <w:rsid w:val="6B1662CA"/>
    <w:rsid w:val="6B212821"/>
    <w:rsid w:val="6B329CEC"/>
    <w:rsid w:val="6B3604E7"/>
    <w:rsid w:val="6B4F74DE"/>
    <w:rsid w:val="6B5BCB8B"/>
    <w:rsid w:val="6BB01B55"/>
    <w:rsid w:val="6BCD3AB6"/>
    <w:rsid w:val="6C40158B"/>
    <w:rsid w:val="6C52553C"/>
    <w:rsid w:val="6CAA4A43"/>
    <w:rsid w:val="6CDFDBF9"/>
    <w:rsid w:val="6CE017F4"/>
    <w:rsid w:val="6CF310B5"/>
    <w:rsid w:val="6D1075F1"/>
    <w:rsid w:val="6D254A01"/>
    <w:rsid w:val="6D2D73E1"/>
    <w:rsid w:val="6D37D57A"/>
    <w:rsid w:val="6D82174C"/>
    <w:rsid w:val="6DA92B69"/>
    <w:rsid w:val="6DEEB267"/>
    <w:rsid w:val="6E1C7B1F"/>
    <w:rsid w:val="6E5F3161"/>
    <w:rsid w:val="6E7954DA"/>
    <w:rsid w:val="6EB047AF"/>
    <w:rsid w:val="6EFB7E6C"/>
    <w:rsid w:val="6F157E98"/>
    <w:rsid w:val="6FAFAB5A"/>
    <w:rsid w:val="6FB46B2B"/>
    <w:rsid w:val="6FB62B7F"/>
    <w:rsid w:val="6FCE66A6"/>
    <w:rsid w:val="6FF24CB0"/>
    <w:rsid w:val="7019A2B2"/>
    <w:rsid w:val="7053C0E7"/>
    <w:rsid w:val="7057B0C6"/>
    <w:rsid w:val="70B780F7"/>
    <w:rsid w:val="70C2682C"/>
    <w:rsid w:val="70C6311B"/>
    <w:rsid w:val="70E3089A"/>
    <w:rsid w:val="71013AB6"/>
    <w:rsid w:val="711CC1FD"/>
    <w:rsid w:val="71378569"/>
    <w:rsid w:val="7140AF6A"/>
    <w:rsid w:val="7158F0CC"/>
    <w:rsid w:val="7160C69A"/>
    <w:rsid w:val="71753A89"/>
    <w:rsid w:val="71816CFD"/>
    <w:rsid w:val="71A59ED8"/>
    <w:rsid w:val="71B2E8E4"/>
    <w:rsid w:val="71DB7625"/>
    <w:rsid w:val="71FC8D21"/>
    <w:rsid w:val="72247AF8"/>
    <w:rsid w:val="7240763A"/>
    <w:rsid w:val="7255AEBD"/>
    <w:rsid w:val="725E2226"/>
    <w:rsid w:val="726F499E"/>
    <w:rsid w:val="727B64D2"/>
    <w:rsid w:val="727F30FF"/>
    <w:rsid w:val="729413DF"/>
    <w:rsid w:val="73010247"/>
    <w:rsid w:val="732B1D87"/>
    <w:rsid w:val="7355DFE6"/>
    <w:rsid w:val="736010DA"/>
    <w:rsid w:val="73737622"/>
    <w:rsid w:val="737FD38D"/>
    <w:rsid w:val="73B23FB6"/>
    <w:rsid w:val="73B36096"/>
    <w:rsid w:val="73CE7235"/>
    <w:rsid w:val="73E2422A"/>
    <w:rsid w:val="73E8FAF7"/>
    <w:rsid w:val="740A1C9E"/>
    <w:rsid w:val="7414FB46"/>
    <w:rsid w:val="7419B8AB"/>
    <w:rsid w:val="7427CA78"/>
    <w:rsid w:val="744F2C1A"/>
    <w:rsid w:val="748763B9"/>
    <w:rsid w:val="74DEF989"/>
    <w:rsid w:val="74E1D48F"/>
    <w:rsid w:val="751057F2"/>
    <w:rsid w:val="7519C05D"/>
    <w:rsid w:val="75203B1B"/>
    <w:rsid w:val="7522C91A"/>
    <w:rsid w:val="754ADF3C"/>
    <w:rsid w:val="7578BF44"/>
    <w:rsid w:val="7581A202"/>
    <w:rsid w:val="7582F16C"/>
    <w:rsid w:val="75BBC44C"/>
    <w:rsid w:val="75C0162B"/>
    <w:rsid w:val="75C35B7C"/>
    <w:rsid w:val="75C86B8C"/>
    <w:rsid w:val="75CE6EC4"/>
    <w:rsid w:val="75E1753B"/>
    <w:rsid w:val="76222532"/>
    <w:rsid w:val="76271710"/>
    <w:rsid w:val="7666A01C"/>
    <w:rsid w:val="7682C7DA"/>
    <w:rsid w:val="76B61931"/>
    <w:rsid w:val="76B6E8C0"/>
    <w:rsid w:val="76C41104"/>
    <w:rsid w:val="76D2A5BE"/>
    <w:rsid w:val="76D9026E"/>
    <w:rsid w:val="76D9F611"/>
    <w:rsid w:val="76FD1798"/>
    <w:rsid w:val="76FE1747"/>
    <w:rsid w:val="7704670D"/>
    <w:rsid w:val="7717A173"/>
    <w:rsid w:val="772E4EC7"/>
    <w:rsid w:val="77399D73"/>
    <w:rsid w:val="776C52F4"/>
    <w:rsid w:val="776E454A"/>
    <w:rsid w:val="7770828A"/>
    <w:rsid w:val="7771AF0C"/>
    <w:rsid w:val="7776B40F"/>
    <w:rsid w:val="7785A871"/>
    <w:rsid w:val="77898269"/>
    <w:rsid w:val="77A66B9E"/>
    <w:rsid w:val="77ADF857"/>
    <w:rsid w:val="77B250CB"/>
    <w:rsid w:val="77B50E96"/>
    <w:rsid w:val="77D88148"/>
    <w:rsid w:val="77E4CFD4"/>
    <w:rsid w:val="77E6F87A"/>
    <w:rsid w:val="781E8FBD"/>
    <w:rsid w:val="78252B42"/>
    <w:rsid w:val="783410D7"/>
    <w:rsid w:val="7837E113"/>
    <w:rsid w:val="785F18EE"/>
    <w:rsid w:val="78682493"/>
    <w:rsid w:val="786DFE37"/>
    <w:rsid w:val="787ECC7D"/>
    <w:rsid w:val="78C8789C"/>
    <w:rsid w:val="78EBFBA4"/>
    <w:rsid w:val="79459F0F"/>
    <w:rsid w:val="794CCFEE"/>
    <w:rsid w:val="7957C500"/>
    <w:rsid w:val="796F3715"/>
    <w:rsid w:val="7998B720"/>
    <w:rsid w:val="7A10F853"/>
    <w:rsid w:val="7A227E5C"/>
    <w:rsid w:val="7A2BA907"/>
    <w:rsid w:val="7A311B6F"/>
    <w:rsid w:val="7A4BE66D"/>
    <w:rsid w:val="7A50A498"/>
    <w:rsid w:val="7A562456"/>
    <w:rsid w:val="7A6D4F62"/>
    <w:rsid w:val="7A77BF3E"/>
    <w:rsid w:val="7A8BAD46"/>
    <w:rsid w:val="7AA8F2A8"/>
    <w:rsid w:val="7ACC8BEC"/>
    <w:rsid w:val="7ACE701F"/>
    <w:rsid w:val="7B0B38D7"/>
    <w:rsid w:val="7B2C53E4"/>
    <w:rsid w:val="7B579556"/>
    <w:rsid w:val="7B6E2D12"/>
    <w:rsid w:val="7B7EE124"/>
    <w:rsid w:val="7B83DBA2"/>
    <w:rsid w:val="7BA84D32"/>
    <w:rsid w:val="7BBE7D76"/>
    <w:rsid w:val="7BD75690"/>
    <w:rsid w:val="7BD8CD01"/>
    <w:rsid w:val="7BE12FD7"/>
    <w:rsid w:val="7BF114AE"/>
    <w:rsid w:val="7BF5980F"/>
    <w:rsid w:val="7C05C6BD"/>
    <w:rsid w:val="7C0B1A0C"/>
    <w:rsid w:val="7C371008"/>
    <w:rsid w:val="7C48FF64"/>
    <w:rsid w:val="7C6E0CA9"/>
    <w:rsid w:val="7C95C55B"/>
    <w:rsid w:val="7C9A0573"/>
    <w:rsid w:val="7CB606FC"/>
    <w:rsid w:val="7CC7EDF4"/>
    <w:rsid w:val="7D0CE6F6"/>
    <w:rsid w:val="7D18DFCF"/>
    <w:rsid w:val="7D7AD799"/>
    <w:rsid w:val="7D8C3783"/>
    <w:rsid w:val="7D91782F"/>
    <w:rsid w:val="7D9E5E22"/>
    <w:rsid w:val="7DB5E0D4"/>
    <w:rsid w:val="7DB785DE"/>
    <w:rsid w:val="7DD9E9AD"/>
    <w:rsid w:val="7E08D717"/>
    <w:rsid w:val="7E1C652A"/>
    <w:rsid w:val="7E2674EC"/>
    <w:rsid w:val="7E2B0D7D"/>
    <w:rsid w:val="7E32DF3D"/>
    <w:rsid w:val="7E441EF6"/>
    <w:rsid w:val="7E4671D9"/>
    <w:rsid w:val="7E729E7E"/>
    <w:rsid w:val="7E7D7FAC"/>
    <w:rsid w:val="7E910AC2"/>
    <w:rsid w:val="7E975552"/>
    <w:rsid w:val="7E999E90"/>
    <w:rsid w:val="7EA4DF0E"/>
    <w:rsid w:val="7EA9C9AD"/>
    <w:rsid w:val="7EB42387"/>
    <w:rsid w:val="7EC0CF18"/>
    <w:rsid w:val="7F4B2E43"/>
    <w:rsid w:val="7F608A74"/>
    <w:rsid w:val="7F84D694"/>
    <w:rsid w:val="7F960EE7"/>
    <w:rsid w:val="7FF15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82B8574-6636-4AD1-A4A4-135A38D1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73"/>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sid w:val="00EB53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249535247">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163956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f.usembassy.gov/education-culture/local-grants-program/" TargetMode="External"/><Relationship Id="rId18" Type="http://schemas.openxmlformats.org/officeDocument/2006/relationships/hyperlink" Target="https://common.usembassy.gov/wp-content/uploads/sites/116/2023/12/Grants-application-2024.docx" TargetMode="External"/><Relationship Id="rId26"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9" Type="http://schemas.openxmlformats.org/officeDocument/2006/relationships/hyperlink" Target="https://usdos.sharepoint.com/:w:/r/sites/SCA-PPDGrants/Shared%20Documents/General/Notice%20of%20Funding%20Opportunity-10.1.24.docx?d=wb396511fdae042679406a77f19b9cc20&amp;csf=1&amp;web=1&amp;e=fMlysk&amp;nav=eyJoIjoiNTg5NzEwMDc4In0" TargetMode="External"/><Relationship Id="rId21" Type="http://schemas.openxmlformats.org/officeDocument/2006/relationships/hyperlink" Target="https://www.ecfr.gov/cgi-bin/text-idx" TargetMode="External"/><Relationship Id="rId34" Type="http://schemas.openxmlformats.org/officeDocument/2006/relationships/hyperlink" Target="https://www.sam.gov/" TargetMode="External"/><Relationship Id="rId42" Type="http://schemas.openxmlformats.org/officeDocument/2006/relationships/hyperlink" Target="https://www.ecfr.gov/cgi-bin/text-idx?SID=81a5f41de81c46a9844617d93a9db081&amp;mc=true&amp;node=pt2.1.200&amp;rgn=div5" TargetMode="External"/><Relationship Id="rId47" Type="http://schemas.openxmlformats.org/officeDocument/2006/relationships/hyperlink" Target="https://www.ecfr.gov/cgi-bin/text-idx?SID=81a5f41de81c46a9844617d93a9db081&amp;mc=true&amp;node=pt2.1.183&amp;rgn=div5" TargetMode="External"/><Relationship Id="rId50" Type="http://schemas.openxmlformats.org/officeDocument/2006/relationships/hyperlink" Target="https://www.federalregister.gov/" TargetMode="External"/><Relationship Id="rId55" Type="http://schemas.openxmlformats.org/officeDocument/2006/relationships/hyperlink" Target="https://travel.state.gov/content/passports/en/alertswarnings.html" TargetMode="External"/><Relationship Id="rId7" Type="http://schemas.openxmlformats.org/officeDocument/2006/relationships/settings" Target="settings.xml"/><Relationship Id="rId12" Type="http://schemas.openxmlformats.org/officeDocument/2006/relationships/hyperlink" Target="https://www.ecfr.gov/current/title-2/section-200.331" TargetMode="External"/><Relationship Id="rId17" Type="http://schemas.openxmlformats.org/officeDocument/2006/relationships/hyperlink" Target="https://common.usembassy.gov/wp-content/uploads/sites/116/2023/12/Grants-application-2024.docx" TargetMode="External"/><Relationship Id="rId25" Type="http://schemas.openxmlformats.org/officeDocument/2006/relationships/hyperlink" Target="mailto:ouagapdgrants@state.gov" TargetMode="External"/><Relationship Id="rId33" Type="http://schemas.openxmlformats.org/officeDocument/2006/relationships/hyperlink" Target="https://fsapartners.ed.gov/knowledge-center/topics/section-117-foreign-gift-and-contract-reporting/resources/frequently-asked-questions" TargetMode="External"/><Relationship Id="rId38" Type="http://schemas.openxmlformats.org/officeDocument/2006/relationships/hyperlink" Target="https://www.whitehouse.gov/presidential-actions/2025/01/defending-women-from-gender-ideology-extremism-and-restoring-biological-truth-to-the-federal-government/" TargetMode="External"/><Relationship Id="rId46" Type="http://schemas.openxmlformats.org/officeDocument/2006/relationships/hyperlink" Target="https://www.ecfr.gov/cgi-bin/text-idx?SID=81a5f41de81c46a9844617d93a9db081&amp;mc=true&amp;node=pt2.1.182&amp;rgn=div5"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mmon.usembassy.gov/wp-content/uploads/sites/116/2023/12/Grants-application-2024.docx" TargetMode="External"/><Relationship Id="rId20" Type="http://schemas.openxmlformats.org/officeDocument/2006/relationships/hyperlink" Target="https://www.state.gov/m/a/ope/index.htm%20and%202CFR200" TargetMode="External"/><Relationship Id="rId29"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41" Type="http://schemas.openxmlformats.org/officeDocument/2006/relationships/hyperlink" Target="https://step.state.gov/step/" TargetMode="External"/><Relationship Id="rId54" Type="http://schemas.openxmlformats.org/officeDocument/2006/relationships/hyperlink" Target="http://travel.stat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ygrants.servicenowservices.com/mygrants" TargetMode="External"/><Relationship Id="rId32" Type="http://schemas.openxmlformats.org/officeDocument/2006/relationships/hyperlink" Target="mailto:ouagapdgrants@state.gov" TargetMode="External"/><Relationship Id="rId37" Type="http://schemas.openxmlformats.org/officeDocument/2006/relationships/hyperlink" Target="https://www.whitehouse.gov/presidential-actions/2025/04/protecting-american-communities-from-criminal-aliens/" TargetMode="External"/><Relationship Id="rId40" Type="http://schemas.openxmlformats.org/officeDocument/2006/relationships/hyperlink" Target="https://j1visa.state.gov/sponsors/become-a-sponsor/" TargetMode="External"/><Relationship Id="rId45" Type="http://schemas.openxmlformats.org/officeDocument/2006/relationships/hyperlink" Target="https://www.ecfr.gov/cgi-bin/text-idx?SID=81a5f41de81c46a9844617d93a9db081&amp;mc=true&amp;node=pt2.1.175&amp;rgn=div5" TargetMode="External"/><Relationship Id="rId53" Type="http://schemas.openxmlformats.org/officeDocument/2006/relationships/hyperlink" Target="https://step.state.gov/ste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f.usembassy.gov/education-culture/local-grants-program/" TargetMode="External"/><Relationship Id="rId23" Type="http://schemas.openxmlformats.org/officeDocument/2006/relationships/hyperlink" Target="https://www.grants.gov/" TargetMode="External"/><Relationship Id="rId28"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6" Type="http://schemas.openxmlformats.org/officeDocument/2006/relationships/hyperlink" Target="https://www.whitehouse.gov/presidential-actions/2025/01/ending-illegal-discrimination-and-restoring-merit-based-opportunity/" TargetMode="External"/><Relationship Id="rId49" Type="http://schemas.openxmlformats.org/officeDocument/2006/relationships/hyperlink" Target="https://www.state.gov/about-us-office-of-the-procurement-executive/"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cfr.gov/current/title-2/part-200/section-200.1" TargetMode="External"/><Relationship Id="rId31" Type="http://schemas.openxmlformats.org/officeDocument/2006/relationships/hyperlink" Target="mailto:ouagapdgrants@state.gov" TargetMode="External"/><Relationship Id="rId44" Type="http://schemas.openxmlformats.org/officeDocument/2006/relationships/hyperlink" Target="https://www.ecfr.gov/cgi-bin/text-idx?SID=81a5f41de81c46a9844617d93a9db081&amp;mc=true&amp;node=pt2.1.170&amp;rgn=div5" TargetMode="External"/><Relationship Id="rId52" Type="http://schemas.openxmlformats.org/officeDocument/2006/relationships/hyperlink" Target="https://www.ecfr.gov/current/title-2/part-200/section-2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f.usembassy.gov/education-culture/local-grants-program/" TargetMode="External"/><Relationship Id="rId22" Type="http://schemas.openxmlformats.org/officeDocument/2006/relationships/hyperlink" Target="https://bf.usembassy.gov/education-culture/local-grants-program" TargetMode="External"/><Relationship Id="rId27"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0" Type="http://schemas.openxmlformats.org/officeDocument/2006/relationships/hyperlink" Target="https://www.ecfr.gov/current/title-2/subtitle-A/chapter-I/part-25/subpart-A/section-25.110" TargetMode="External"/><Relationship Id="rId35"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43" Type="http://schemas.openxmlformats.org/officeDocument/2006/relationships/hyperlink" Target="https://www.ecfr.gov/cgi-bin/text-idx?SID=81a5f41de81c46a9844617d93a9db081&amp;mc=true&amp;node=pt2.1.25&amp;rgn=div5" TargetMode="External"/><Relationship Id="rId48" Type="http://schemas.openxmlformats.org/officeDocument/2006/relationships/hyperlink" Target="https://www.ecfr.gov/cgi-bin/text-idx?SID=81a5f41de81c46a9844617d93a9db081&amp;mc=true&amp;tpl=/ecfrbrowse/Title02/2chapterVI.tpl"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brand.america.go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A9383A82FF8F45A56E59698048981F" ma:contentTypeVersion="16" ma:contentTypeDescription="Create a new document." ma:contentTypeScope="" ma:versionID="9a138e2d61e52e6eeab17f95824a4117">
  <xsd:schema xmlns:xsd="http://www.w3.org/2001/XMLSchema" xmlns:xs="http://www.w3.org/2001/XMLSchema" xmlns:p="http://schemas.microsoft.com/office/2006/metadata/properties" xmlns:ns2="b34fb57d-0d9d-4b3c-bd06-5b5efa2a0ccc" xmlns:ns3="0d05a762-0d13-4cac-bbe3-28f80c65451e" targetNamespace="http://schemas.microsoft.com/office/2006/metadata/properties" ma:root="true" ma:fieldsID="cb69703569c224873b65076dabe19a34" ns2:_="" ns3:_="">
    <xsd:import namespace="b34fb57d-0d9d-4b3c-bd06-5b5efa2a0ccc"/>
    <xsd:import namespace="0d05a762-0d13-4cac-bbe3-28f80c6545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fb57d-0d9d-4b3c-bd06-5b5efa2a0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5a762-0d13-4cac-bbe3-28f80c6545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901a78-1bae-4684-b833-2b589d7342e1}" ma:internalName="TaxCatchAll" ma:showField="CatchAllData" ma:web="0d05a762-0d13-4cac-bbe3-28f80c654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05a762-0d13-4cac-bbe3-28f80c65451e" xsi:nil="true"/>
    <lcf76f155ced4ddcb4097134ff3c332f xmlns="b34fb57d-0d9d-4b3c-bd06-5b5efa2a0ccc">
      <Terms xmlns="http://schemas.microsoft.com/office/infopath/2007/PartnerControls"/>
    </lcf76f155ced4ddcb4097134ff3c332f>
    <SharedWithUsers xmlns="0d05a762-0d13-4cac-bbe3-28f80c65451e">
      <UserInfo>
        <DisplayName/>
        <AccountId xsi:nil="true"/>
        <AccountType/>
      </UserInfo>
    </SharedWithUsers>
  </documentManagement>
</p:properties>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21AED024-F591-4167-AEE2-3C83DB4F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fb57d-0d9d-4b3c-bd06-5b5efa2a0ccc"/>
    <ds:schemaRef ds:uri="0d05a762-0d13-4cac-bbe3-28f80c654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0d05a762-0d13-4cac-bbe3-28f80c65451e"/>
    <ds:schemaRef ds:uri="b34fb57d-0d9d-4b3c-bd06-5b5efa2a0c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9274</Words>
  <Characters>52866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62016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Ouedraogo-Tiam, Leila C  (Ouagadougou)</cp:lastModifiedBy>
  <cp:revision>2</cp:revision>
  <cp:lastPrinted>2026-03-17T14:57:00Z</cp:lastPrinted>
  <dcterms:created xsi:type="dcterms:W3CDTF">2026-04-17T10:53:00Z</dcterms:created>
  <dcterms:modified xsi:type="dcterms:W3CDTF">2026-04-17T10:53:00Z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0x01010081A9383A82FF8F45A56E59698048981F</vt:lpwstr>
  </property>
  <property fmtid="{D5CDD505-2E9C-101B-9397-08002B2CF9AE}" pid="10" name="_dlc_DocIdItemGuid">
    <vt:lpwstr>2763f018-6a53-41cb-b588-31a7eb10e7d3</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{"FileActivityType":"6","FileActivityTimeStamp":"2026-03-24T17:39:38.310Z","FileActivityUsersOnPage":[{"DisplayName":"Fleming, Amanda A","Id":"flemingaa@state.gov"}],"FileActivityNavigationId":null}</vt:lpwstr>
  </property>
  <property fmtid="{D5CDD505-2E9C-101B-9397-08002B2CF9AE}" pid="15" name="TriggerFlowInfo">
    <vt:lpwstr/>
  </property>
</Properties>
</file>