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5663" w:rsidRPr="00472EA7" w:rsidRDefault="001C5663" w:rsidP="00B05088">
      <w:pPr>
        <w:pStyle w:val="NoSpacing"/>
        <w:spacing w:line="276" w:lineRule="auto"/>
        <w:rPr>
          <w:rFonts w:ascii="Times New Roman" w:hAnsi="Times New Roman"/>
          <w:b/>
          <w:color w:val="000000" w:themeColor="text1"/>
          <w:sz w:val="28"/>
          <w:szCs w:val="28"/>
        </w:rPr>
      </w:pPr>
      <w:r w:rsidRPr="00472EA7">
        <w:rPr>
          <w:rFonts w:ascii="Times New Roman" w:hAnsi="Times New Roman"/>
          <w:b/>
          <w:color w:val="000000" w:themeColor="text1"/>
          <w:sz w:val="28"/>
          <w:szCs w:val="28"/>
        </w:rPr>
        <w:t>U.S. Embassy Baghdad</w:t>
      </w:r>
    </w:p>
    <w:p w:rsidR="001C5663" w:rsidRPr="00472EA7" w:rsidRDefault="001C5663" w:rsidP="00B05088">
      <w:pPr>
        <w:pStyle w:val="NoSpacing"/>
        <w:spacing w:line="276" w:lineRule="auto"/>
        <w:rPr>
          <w:rFonts w:ascii="Times New Roman" w:hAnsi="Times New Roman"/>
          <w:b/>
          <w:color w:val="000000" w:themeColor="text1"/>
          <w:sz w:val="28"/>
          <w:szCs w:val="28"/>
        </w:rPr>
      </w:pPr>
      <w:r w:rsidRPr="00472EA7">
        <w:rPr>
          <w:rFonts w:ascii="Times New Roman" w:hAnsi="Times New Roman"/>
          <w:b/>
          <w:color w:val="000000" w:themeColor="text1"/>
          <w:sz w:val="28"/>
          <w:szCs w:val="28"/>
        </w:rPr>
        <w:t>Public Affairs Section</w:t>
      </w:r>
    </w:p>
    <w:p w:rsidR="001C5663" w:rsidRPr="00472EA7" w:rsidRDefault="001C5663" w:rsidP="00B05088">
      <w:pPr>
        <w:pStyle w:val="NoSpacing"/>
        <w:spacing w:line="276" w:lineRule="auto"/>
        <w:rPr>
          <w:rFonts w:ascii="Times New Roman" w:hAnsi="Times New Roman"/>
          <w:color w:val="000000" w:themeColor="text1"/>
          <w:sz w:val="28"/>
          <w:szCs w:val="28"/>
        </w:rPr>
      </w:pPr>
    </w:p>
    <w:p w:rsidR="001C5663" w:rsidRDefault="001C5663" w:rsidP="00B05088">
      <w:pPr>
        <w:pStyle w:val="NoSpacing"/>
        <w:spacing w:afterLines="200" w:after="480" w:line="276" w:lineRule="auto"/>
        <w:rPr>
          <w:rFonts w:ascii="Times New Roman" w:hAnsi="Times New Roman"/>
          <w:b/>
          <w:color w:val="000000" w:themeColor="text1"/>
          <w:sz w:val="28"/>
          <w:szCs w:val="28"/>
        </w:rPr>
      </w:pPr>
      <w:r w:rsidRPr="00472EA7">
        <w:rPr>
          <w:rFonts w:ascii="Times New Roman" w:hAnsi="Times New Roman"/>
          <w:color w:val="000000" w:themeColor="text1"/>
          <w:sz w:val="28"/>
          <w:szCs w:val="28"/>
        </w:rPr>
        <w:t xml:space="preserve">Notice of </w:t>
      </w:r>
      <w:r w:rsidRPr="006B1910">
        <w:rPr>
          <w:rFonts w:ascii="Times New Roman" w:hAnsi="Times New Roman"/>
          <w:color w:val="000000" w:themeColor="text1"/>
          <w:sz w:val="28"/>
          <w:szCs w:val="28"/>
        </w:rPr>
        <w:t xml:space="preserve">Funding Opportunity (NOFO): </w:t>
      </w:r>
      <w:r w:rsidR="006B1910">
        <w:rPr>
          <w:rFonts w:ascii="Times New Roman" w:hAnsi="Times New Roman"/>
          <w:b/>
          <w:color w:val="000000" w:themeColor="text1"/>
          <w:sz w:val="28"/>
          <w:szCs w:val="28"/>
        </w:rPr>
        <w:t>Media Curriculum Development for Iraqi Educators and Policymakers</w:t>
      </w:r>
    </w:p>
    <w:p w:rsidR="00A52C22" w:rsidRPr="00A52C22" w:rsidRDefault="00A52C22" w:rsidP="00A52C22">
      <w:pPr>
        <w:spacing w:after="0" w:line="240" w:lineRule="auto"/>
        <w:rPr>
          <w:rFonts w:ascii="Times New Roman" w:eastAsia="ヒラギノ角ゴ Pro W3" w:hAnsi="Times New Roman" w:cs="Times New Roman"/>
          <w:color w:val="000000"/>
          <w:sz w:val="24"/>
          <w:szCs w:val="24"/>
        </w:rPr>
      </w:pPr>
      <w:r w:rsidRPr="00A52C22">
        <w:rPr>
          <w:rFonts w:ascii="Times New Roman" w:eastAsia="Times New Roman" w:hAnsi="Times New Roman" w:cs="Times New Roman"/>
          <w:b/>
          <w:sz w:val="28"/>
          <w:szCs w:val="28"/>
        </w:rPr>
        <w:t>Announcement Type</w:t>
      </w:r>
      <w:r w:rsidRPr="00A52C2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Grant </w:t>
      </w:r>
    </w:p>
    <w:p w:rsidR="00A52C22" w:rsidRPr="00A52C22" w:rsidRDefault="00A52C22" w:rsidP="00A52C22">
      <w:pPr>
        <w:spacing w:line="240" w:lineRule="auto"/>
        <w:rPr>
          <w:rFonts w:ascii="Times New Roman" w:eastAsia="ヒラギノ角ゴ Pro W3" w:hAnsi="Times New Roman" w:cs="Times New Roman"/>
          <w:sz w:val="28"/>
          <w:szCs w:val="28"/>
        </w:rPr>
      </w:pPr>
      <w:r w:rsidRPr="00A52C22">
        <w:rPr>
          <w:rFonts w:ascii="Times New Roman" w:eastAsia="Times New Roman" w:hAnsi="Times New Roman" w:cs="Times New Roman"/>
          <w:b/>
          <w:sz w:val="28"/>
          <w:szCs w:val="28"/>
        </w:rPr>
        <w:t xml:space="preserve">Funding Opportunity:  </w:t>
      </w:r>
      <w:r w:rsidR="00534502">
        <w:rPr>
          <w:rFonts w:ascii="Times New Roman" w:eastAsia="ヒラギノ角ゴ Pro W3" w:hAnsi="Times New Roman" w:cs="Times New Roman"/>
          <w:color w:val="000000"/>
          <w:sz w:val="24"/>
          <w:szCs w:val="24"/>
        </w:rPr>
        <w:t>DOS-Baghdad-PD-2018</w:t>
      </w:r>
      <w:r>
        <w:rPr>
          <w:rFonts w:ascii="Times New Roman" w:eastAsia="ヒラギノ角ゴ Pro W3" w:hAnsi="Times New Roman" w:cs="Times New Roman"/>
          <w:color w:val="000000"/>
          <w:sz w:val="24"/>
          <w:szCs w:val="24"/>
        </w:rPr>
        <w:t>-004</w:t>
      </w:r>
      <w:r w:rsidRPr="00A52C22">
        <w:rPr>
          <w:rFonts w:ascii="Times New Roman" w:eastAsia="Times New Roman" w:hAnsi="Times New Roman" w:cs="Times New Roman"/>
          <w:b/>
          <w:sz w:val="28"/>
          <w:szCs w:val="28"/>
        </w:rPr>
        <w:t xml:space="preserve"> </w:t>
      </w:r>
    </w:p>
    <w:p w:rsidR="00A52C22" w:rsidRPr="00A52C22" w:rsidRDefault="00A52C22" w:rsidP="00A52C22">
      <w:pPr>
        <w:spacing w:after="0" w:line="240" w:lineRule="auto"/>
        <w:rPr>
          <w:rFonts w:ascii="Times New Roman" w:eastAsia="ヒラギノ角ゴ Pro W3" w:hAnsi="Times New Roman" w:cs="Times New Roman"/>
          <w:color w:val="000000"/>
          <w:sz w:val="24"/>
          <w:szCs w:val="24"/>
        </w:rPr>
      </w:pPr>
      <w:r w:rsidRPr="00A52C22">
        <w:rPr>
          <w:rFonts w:ascii="Times New Roman" w:eastAsia="ヒラギノ角ゴ Pro W3" w:hAnsi="Times New Roman" w:cs="Times New Roman"/>
          <w:color w:val="000000"/>
          <w:sz w:val="24"/>
          <w:szCs w:val="24"/>
        </w:rPr>
        <w:t>CFDA:</w:t>
      </w:r>
      <w:r w:rsidRPr="00A52C22">
        <w:rPr>
          <w:rFonts w:ascii="Times New Roman" w:eastAsia="ヒラギノ角ゴ Pro W3" w:hAnsi="Times New Roman" w:cs="Times New Roman"/>
          <w:color w:val="000000"/>
          <w:sz w:val="24"/>
          <w:szCs w:val="24"/>
        </w:rPr>
        <w:tab/>
      </w:r>
      <w:r w:rsidRPr="00A52C22">
        <w:rPr>
          <w:rFonts w:ascii="Times New Roman" w:eastAsia="ヒラギノ角ゴ Pro W3" w:hAnsi="Times New Roman" w:cs="Times New Roman"/>
          <w:color w:val="000000"/>
          <w:sz w:val="24"/>
          <w:szCs w:val="24"/>
        </w:rPr>
        <w:tab/>
      </w:r>
      <w:r w:rsidRPr="00A52C22">
        <w:rPr>
          <w:rFonts w:ascii="Times New Roman" w:eastAsia="ヒラギノ角ゴ Pro W3" w:hAnsi="Times New Roman" w:cs="Times New Roman"/>
          <w:color w:val="000000"/>
          <w:sz w:val="24"/>
          <w:szCs w:val="24"/>
        </w:rPr>
        <w:tab/>
      </w:r>
      <w:r w:rsidRPr="00A52C22">
        <w:rPr>
          <w:rFonts w:ascii="Times New Roman" w:eastAsia="ヒラギノ角ゴ Pro W3" w:hAnsi="Times New Roman" w:cs="Times New Roman"/>
          <w:color w:val="000000"/>
          <w:sz w:val="24"/>
          <w:szCs w:val="24"/>
        </w:rPr>
        <w:tab/>
        <w:t>19.021</w:t>
      </w:r>
    </w:p>
    <w:p w:rsidR="00A52C22" w:rsidRPr="00A52C22" w:rsidRDefault="00A52C22" w:rsidP="00A52C22">
      <w:pPr>
        <w:spacing w:after="0" w:line="240" w:lineRule="auto"/>
        <w:rPr>
          <w:rFonts w:ascii="Times New Roman" w:eastAsia="ヒラギノ角ゴ Pro W3" w:hAnsi="Times New Roman" w:cs="Times New Roman"/>
          <w:color w:val="000000"/>
          <w:sz w:val="24"/>
          <w:szCs w:val="24"/>
        </w:rPr>
      </w:pPr>
      <w:r w:rsidRPr="00A52C22">
        <w:rPr>
          <w:rFonts w:ascii="Times New Roman" w:eastAsia="ヒラギノ角ゴ Pro W3" w:hAnsi="Times New Roman" w:cs="Times New Roman"/>
          <w:color w:val="000000"/>
          <w:sz w:val="24"/>
          <w:szCs w:val="24"/>
        </w:rPr>
        <w:t>Opening Date:</w:t>
      </w:r>
      <w:r w:rsidRPr="00A52C22">
        <w:rPr>
          <w:rFonts w:ascii="Times New Roman" w:eastAsia="ヒラギノ角ゴ Pro W3" w:hAnsi="Times New Roman" w:cs="Times New Roman"/>
          <w:color w:val="000000"/>
          <w:sz w:val="24"/>
          <w:szCs w:val="24"/>
        </w:rPr>
        <w:tab/>
        <w:t xml:space="preserve"> </w:t>
      </w:r>
      <w:r w:rsidRPr="00A52C22">
        <w:rPr>
          <w:rFonts w:ascii="Times New Roman" w:eastAsia="ヒラギノ角ゴ Pro W3" w:hAnsi="Times New Roman" w:cs="Times New Roman"/>
          <w:color w:val="000000"/>
          <w:sz w:val="24"/>
          <w:szCs w:val="24"/>
        </w:rPr>
        <w:tab/>
      </w:r>
      <w:r w:rsidRPr="00A52C22">
        <w:rPr>
          <w:rFonts w:ascii="Times New Roman" w:eastAsia="ヒラギノ角ゴ Pro W3" w:hAnsi="Times New Roman" w:cs="Times New Roman"/>
          <w:color w:val="000000"/>
          <w:sz w:val="24"/>
          <w:szCs w:val="24"/>
        </w:rPr>
        <w:tab/>
      </w:r>
      <w:r>
        <w:rPr>
          <w:rFonts w:ascii="Times New Roman" w:eastAsia="ヒラギノ角ゴ Pro W3" w:hAnsi="Times New Roman" w:cs="Times New Roman"/>
          <w:color w:val="000000"/>
          <w:spacing w:val="-1"/>
          <w:sz w:val="24"/>
          <w:szCs w:val="24"/>
        </w:rPr>
        <w:t>02</w:t>
      </w:r>
      <w:r w:rsidRPr="00A52C22">
        <w:rPr>
          <w:rFonts w:ascii="Times New Roman" w:eastAsia="ヒラギノ角ゴ Pro W3" w:hAnsi="Times New Roman" w:cs="Times New Roman"/>
          <w:color w:val="000000"/>
          <w:spacing w:val="-1"/>
          <w:sz w:val="24"/>
          <w:szCs w:val="24"/>
        </w:rPr>
        <w:t>/</w:t>
      </w:r>
      <w:r w:rsidR="00C479EC">
        <w:rPr>
          <w:rFonts w:ascii="Times New Roman" w:eastAsia="ヒラギノ角ゴ Pro W3" w:hAnsi="Times New Roman" w:cs="Times New Roman"/>
          <w:color w:val="000000"/>
          <w:spacing w:val="-1"/>
          <w:sz w:val="24"/>
          <w:szCs w:val="24"/>
        </w:rPr>
        <w:t>14</w:t>
      </w:r>
      <w:r>
        <w:rPr>
          <w:rFonts w:ascii="Times New Roman" w:eastAsia="ヒラギノ角ゴ Pro W3" w:hAnsi="Times New Roman" w:cs="Times New Roman"/>
          <w:color w:val="000000"/>
          <w:spacing w:val="-1"/>
          <w:sz w:val="24"/>
          <w:szCs w:val="24"/>
        </w:rPr>
        <w:t>/2018</w:t>
      </w:r>
    </w:p>
    <w:p w:rsidR="00A52C22" w:rsidRPr="00A52C22" w:rsidRDefault="00A52C22" w:rsidP="00A52C22">
      <w:pPr>
        <w:spacing w:after="0" w:line="240" w:lineRule="auto"/>
        <w:rPr>
          <w:rFonts w:ascii="Times New Roman" w:eastAsia="ヒラギノ角ゴ Pro W3" w:hAnsi="Times New Roman" w:cs="Times New Roman"/>
          <w:color w:val="000000"/>
          <w:sz w:val="24"/>
          <w:szCs w:val="24"/>
        </w:rPr>
      </w:pPr>
      <w:r w:rsidRPr="00A52C22">
        <w:rPr>
          <w:rFonts w:ascii="Times New Roman" w:eastAsia="ヒラギノ角ゴ Pro W3" w:hAnsi="Times New Roman" w:cs="Times New Roman"/>
          <w:color w:val="000000"/>
          <w:sz w:val="24"/>
          <w:szCs w:val="24"/>
        </w:rPr>
        <w:t>Closing Date:</w:t>
      </w:r>
      <w:r w:rsidRPr="00A52C22">
        <w:rPr>
          <w:rFonts w:ascii="Times New Roman" w:eastAsia="ヒラギノ角ゴ Pro W3" w:hAnsi="Times New Roman" w:cs="Times New Roman"/>
          <w:color w:val="000000"/>
          <w:sz w:val="24"/>
          <w:szCs w:val="24"/>
        </w:rPr>
        <w:tab/>
      </w:r>
      <w:r w:rsidRPr="00A52C22">
        <w:rPr>
          <w:rFonts w:ascii="Times New Roman" w:eastAsia="ヒラギノ角ゴ Pro W3" w:hAnsi="Times New Roman" w:cs="Times New Roman"/>
          <w:color w:val="000000"/>
          <w:sz w:val="24"/>
          <w:szCs w:val="24"/>
        </w:rPr>
        <w:tab/>
      </w:r>
      <w:r w:rsidRPr="00A52C22">
        <w:rPr>
          <w:rFonts w:ascii="Times New Roman" w:eastAsia="ヒラギノ角ゴ Pro W3" w:hAnsi="Times New Roman" w:cs="Times New Roman"/>
          <w:color w:val="000000"/>
          <w:sz w:val="24"/>
          <w:szCs w:val="24"/>
        </w:rPr>
        <w:tab/>
      </w:r>
      <w:r w:rsidR="001473C1">
        <w:rPr>
          <w:rFonts w:ascii="Times New Roman" w:eastAsia="ヒラギノ角ゴ Pro W3" w:hAnsi="Times New Roman" w:cs="Times New Roman"/>
          <w:color w:val="000000"/>
          <w:sz w:val="24"/>
          <w:szCs w:val="24"/>
        </w:rPr>
        <w:t>03</w:t>
      </w:r>
      <w:r w:rsidRPr="00A52C22">
        <w:rPr>
          <w:rFonts w:ascii="Times New Roman" w:eastAsia="ヒラギノ角ゴ Pro W3" w:hAnsi="Times New Roman" w:cs="Times New Roman"/>
          <w:color w:val="000000"/>
          <w:sz w:val="24"/>
          <w:szCs w:val="24"/>
        </w:rPr>
        <w:t>/</w:t>
      </w:r>
      <w:r w:rsidR="001473C1">
        <w:rPr>
          <w:rFonts w:ascii="Times New Roman" w:eastAsia="ヒラギノ角ゴ Pro W3" w:hAnsi="Times New Roman" w:cs="Times New Roman"/>
          <w:color w:val="000000"/>
          <w:sz w:val="24"/>
          <w:szCs w:val="24"/>
        </w:rPr>
        <w:t>31</w:t>
      </w:r>
      <w:r w:rsidRPr="00A52C22">
        <w:rPr>
          <w:rFonts w:ascii="Times New Roman" w:eastAsia="ヒラギノ角ゴ Pro W3" w:hAnsi="Times New Roman" w:cs="Times New Roman"/>
          <w:color w:val="000000"/>
          <w:sz w:val="24"/>
          <w:szCs w:val="24"/>
        </w:rPr>
        <w:t>/201</w:t>
      </w:r>
      <w:r>
        <w:rPr>
          <w:rFonts w:ascii="Times New Roman" w:eastAsia="ヒラギノ角ゴ Pro W3" w:hAnsi="Times New Roman" w:cs="Times New Roman"/>
          <w:color w:val="000000"/>
          <w:sz w:val="24"/>
          <w:szCs w:val="24"/>
        </w:rPr>
        <w:t>8</w:t>
      </w:r>
    </w:p>
    <w:p w:rsidR="00A52C22" w:rsidRDefault="00A52C22" w:rsidP="00B05088">
      <w:pPr>
        <w:pStyle w:val="NoSpacing"/>
        <w:spacing w:afterLines="200" w:after="480" w:line="276" w:lineRule="auto"/>
        <w:rPr>
          <w:rFonts w:ascii="Times New Roman" w:hAnsi="Times New Roman"/>
          <w:color w:val="000000" w:themeColor="text1"/>
          <w:sz w:val="28"/>
          <w:szCs w:val="28"/>
        </w:rPr>
      </w:pPr>
    </w:p>
    <w:p w:rsidR="00A52C22" w:rsidRPr="00A52C22" w:rsidRDefault="00A52C22" w:rsidP="00A52C22">
      <w:pPr>
        <w:widowControl w:val="0"/>
        <w:spacing w:line="240" w:lineRule="auto"/>
        <w:rPr>
          <w:rFonts w:ascii="Times New Roman" w:eastAsia="ヒラギノ角ゴ Pro W3" w:hAnsi="Times New Roman" w:cs="Times New Roman"/>
          <w:b/>
          <w:snapToGrid w:val="0"/>
          <w:sz w:val="28"/>
          <w:szCs w:val="28"/>
        </w:rPr>
      </w:pPr>
      <w:r w:rsidRPr="00A52C22">
        <w:rPr>
          <w:rFonts w:ascii="Times New Roman" w:eastAsia="ヒラギノ角ゴ Pro W3" w:hAnsi="Times New Roman" w:cs="Times New Roman"/>
          <w:b/>
          <w:snapToGrid w:val="0"/>
          <w:sz w:val="28"/>
          <w:szCs w:val="28"/>
        </w:rPr>
        <w:t>Contact Information:</w:t>
      </w:r>
    </w:p>
    <w:p w:rsidR="00A52C22" w:rsidRPr="00A52C22" w:rsidRDefault="00A52C22" w:rsidP="00A52C22">
      <w:pPr>
        <w:spacing w:after="0" w:line="240" w:lineRule="auto"/>
        <w:rPr>
          <w:rFonts w:ascii="Times New Roman" w:eastAsia="ヒラギノ角ゴ Pro W3" w:hAnsi="Times New Roman" w:cs="Times New Roman"/>
          <w:color w:val="000000"/>
          <w:sz w:val="24"/>
          <w:szCs w:val="24"/>
        </w:rPr>
      </w:pPr>
      <w:r w:rsidRPr="00A52C22">
        <w:rPr>
          <w:rFonts w:ascii="Times New Roman" w:eastAsia="ヒラギノ角ゴ Pro W3" w:hAnsi="Times New Roman" w:cs="Times New Roman"/>
          <w:color w:val="000000"/>
          <w:sz w:val="24"/>
          <w:szCs w:val="24"/>
        </w:rPr>
        <w:t>For information and questions about this announcement, please send all email inquiries to the U.S. Embassy Baghdad at</w:t>
      </w:r>
      <w:r w:rsidRPr="00A52C22">
        <w:rPr>
          <w:rFonts w:ascii="Lucida Grande" w:eastAsia="ヒラギノ角ゴ Pro W3" w:hAnsi="Lucida Grande" w:cs="Times New Roman"/>
          <w:b/>
          <w:color w:val="0000FF"/>
          <w:szCs w:val="24"/>
          <w:u w:val="single"/>
        </w:rPr>
        <w:t xml:space="preserve"> </w:t>
      </w:r>
      <w:hyperlink r:id="rId8" w:history="1">
        <w:r w:rsidRPr="00A52C22">
          <w:rPr>
            <w:rFonts w:ascii="Times New Roman" w:eastAsia="ヒラギノ角ゴ Pro W3" w:hAnsi="Times New Roman" w:cs="Times New Roman"/>
            <w:b/>
            <w:color w:val="0000FF"/>
            <w:szCs w:val="24"/>
            <w:u w:val="single"/>
          </w:rPr>
          <w:t>baghdadpdgrants@state.gov</w:t>
        </w:r>
      </w:hyperlink>
      <w:r w:rsidRPr="00A52C22">
        <w:rPr>
          <w:rFonts w:ascii="Times New Roman" w:eastAsia="ヒラギノ角ゴ Pro W3" w:hAnsi="Times New Roman" w:cs="Times New Roman"/>
          <w:color w:val="000000"/>
          <w:sz w:val="24"/>
          <w:szCs w:val="24"/>
        </w:rPr>
        <w:t xml:space="preserve">.  All correspondence to </w:t>
      </w:r>
      <w:hyperlink r:id="rId9" w:history="1">
        <w:r w:rsidRPr="00A52C22">
          <w:rPr>
            <w:rFonts w:ascii="Times New Roman" w:eastAsia="ヒラギノ角ゴ Pro W3" w:hAnsi="Times New Roman" w:cs="Times New Roman"/>
            <w:b/>
            <w:color w:val="0000FF"/>
            <w:szCs w:val="24"/>
            <w:u w:val="single"/>
          </w:rPr>
          <w:t>baghdadpdgrants@state.gov</w:t>
        </w:r>
      </w:hyperlink>
      <w:r w:rsidRPr="00A52C22">
        <w:rPr>
          <w:rFonts w:ascii="Times New Roman" w:eastAsia="ヒラギノ角ゴ Pro W3" w:hAnsi="Times New Roman" w:cs="Times New Roman"/>
          <w:color w:val="000000"/>
          <w:sz w:val="24"/>
          <w:szCs w:val="24"/>
        </w:rPr>
        <w:t xml:space="preserve"> regarding this NOFO should reference the title and Funding Opportunity Number located at the top of this announcement when making your request. Once the NOFO closing date has passed, </w:t>
      </w:r>
      <w:hyperlink r:id="rId10" w:history="1">
        <w:r w:rsidRPr="00A52C22">
          <w:rPr>
            <w:rFonts w:ascii="Times New Roman" w:eastAsia="ヒラギノ角ゴ Pro W3" w:hAnsi="Times New Roman" w:cs="Times New Roman"/>
            <w:b/>
            <w:color w:val="0000FF"/>
            <w:szCs w:val="24"/>
            <w:u w:val="single"/>
          </w:rPr>
          <w:t>baghdadpdgrants@state.gov</w:t>
        </w:r>
      </w:hyperlink>
      <w:r w:rsidRPr="00A52C22">
        <w:rPr>
          <w:rFonts w:ascii="Lucida Grande" w:eastAsia="ヒラギノ角ゴ Pro W3" w:hAnsi="Lucida Grande" w:cs="Times New Roman"/>
          <w:color w:val="000000"/>
          <w:sz w:val="24"/>
          <w:szCs w:val="24"/>
        </w:rPr>
        <w:t xml:space="preserve"> </w:t>
      </w:r>
      <w:r w:rsidRPr="00A52C22">
        <w:rPr>
          <w:rFonts w:ascii="Times New Roman" w:eastAsia="ヒラギノ角ゴ Pro W3" w:hAnsi="Times New Roman" w:cs="Times New Roman"/>
          <w:color w:val="000000"/>
          <w:sz w:val="24"/>
          <w:szCs w:val="24"/>
        </w:rPr>
        <w:t xml:space="preserve"> may not discuss this competition with applicants until the proposal review process has been completed.</w:t>
      </w:r>
    </w:p>
    <w:p w:rsidR="00A52C22" w:rsidRPr="00A52C22" w:rsidRDefault="00A52C22" w:rsidP="00A52C22">
      <w:pPr>
        <w:spacing w:after="0" w:line="240" w:lineRule="auto"/>
        <w:rPr>
          <w:rFonts w:ascii="Times New Roman" w:eastAsia="ヒラギノ角ゴ Pro W3" w:hAnsi="Times New Roman" w:cs="Times New Roman"/>
          <w:color w:val="000000"/>
          <w:sz w:val="24"/>
          <w:szCs w:val="24"/>
        </w:rPr>
      </w:pPr>
    </w:p>
    <w:p w:rsidR="00A52C22" w:rsidRPr="00A52C22" w:rsidRDefault="00A52C22" w:rsidP="00A52C22">
      <w:pPr>
        <w:spacing w:after="0" w:line="240" w:lineRule="auto"/>
        <w:rPr>
          <w:rFonts w:ascii="Times New Roman" w:eastAsia="ヒラギノ角ゴ Pro W3" w:hAnsi="Times New Roman" w:cs="Times New Roman"/>
          <w:b/>
          <w:color w:val="000000"/>
          <w:sz w:val="24"/>
          <w:szCs w:val="24"/>
        </w:rPr>
      </w:pPr>
      <w:r w:rsidRPr="00A52C22">
        <w:rPr>
          <w:rFonts w:ascii="Times New Roman" w:eastAsia="ヒラギノ角ゴ Pro W3" w:hAnsi="Times New Roman" w:cs="Times New Roman"/>
          <w:b/>
          <w:color w:val="000000"/>
          <w:sz w:val="24"/>
          <w:szCs w:val="24"/>
        </w:rPr>
        <w:t>NOTIFICATION</w:t>
      </w:r>
    </w:p>
    <w:p w:rsidR="00A52C22" w:rsidRPr="00A52C22" w:rsidRDefault="00A52C22" w:rsidP="00A52C22">
      <w:pPr>
        <w:spacing w:after="0" w:line="240" w:lineRule="auto"/>
        <w:rPr>
          <w:rFonts w:ascii="Times New Roman" w:eastAsia="ヒラギノ角ゴ Pro W3" w:hAnsi="Times New Roman" w:cs="Times New Roman"/>
          <w:color w:val="000000"/>
          <w:sz w:val="24"/>
          <w:szCs w:val="24"/>
        </w:rPr>
      </w:pPr>
      <w:r w:rsidRPr="00A52C22">
        <w:rPr>
          <w:rFonts w:ascii="Times New Roman" w:eastAsia="ヒラギノ角ゴ Pro W3" w:hAnsi="Times New Roman" w:cs="Times New Roman"/>
          <w:color w:val="000000"/>
          <w:sz w:val="24"/>
          <w:szCs w:val="24"/>
        </w:rPr>
        <w:t xml:space="preserve">Applicants can expect to be notified of the status of their application within thirty (30) days of the submission deadline.  Issuance of this NOFO does not constitute an award commitment on the part of the United States Government.  It does not commit the USG to pay for costs incurred in the preparation and submission of proposals.  The USG reserves the right to reject any or all proposals received.  </w:t>
      </w:r>
    </w:p>
    <w:p w:rsidR="00A52C22" w:rsidRPr="00A52C22" w:rsidRDefault="00A52C22" w:rsidP="00A52C22">
      <w:pPr>
        <w:spacing w:after="0" w:line="240" w:lineRule="auto"/>
        <w:rPr>
          <w:rFonts w:ascii="Times New Roman" w:eastAsia="ヒラギノ角ゴ Pro W3" w:hAnsi="Times New Roman" w:cs="Times New Roman"/>
          <w:color w:val="000000"/>
          <w:sz w:val="24"/>
          <w:szCs w:val="24"/>
        </w:rPr>
      </w:pPr>
    </w:p>
    <w:p w:rsidR="00A52C22" w:rsidRDefault="00A52C22" w:rsidP="00A52C22">
      <w:pPr>
        <w:spacing w:after="0" w:line="240" w:lineRule="auto"/>
        <w:rPr>
          <w:rFonts w:ascii="Times New Roman" w:eastAsia="ヒラギノ角ゴ Pro W3" w:hAnsi="Times New Roman" w:cs="Times New Roman"/>
          <w:color w:val="000000"/>
          <w:sz w:val="24"/>
          <w:szCs w:val="24"/>
        </w:rPr>
      </w:pPr>
      <w:r w:rsidRPr="00A52C22">
        <w:rPr>
          <w:rFonts w:ascii="Times New Roman" w:eastAsia="ヒラギノ角ゴ Pro W3" w:hAnsi="Times New Roman" w:cs="Times New Roman"/>
          <w:color w:val="000000"/>
          <w:sz w:val="24"/>
          <w:szCs w:val="24"/>
        </w:rPr>
        <w:t>If a proposal is selected for funding, the U.S. Embassy in Baghdad has no obligation to provide any additional future funding in connection with the award.  Renewal of an award to increase funding or extend the period of performance is at the total discretion of the Embassy.</w:t>
      </w:r>
    </w:p>
    <w:p w:rsidR="00A41BBD" w:rsidRPr="00A52C22" w:rsidRDefault="00A41BBD" w:rsidP="00A52C22">
      <w:pPr>
        <w:spacing w:after="0" w:line="240" w:lineRule="auto"/>
        <w:rPr>
          <w:rFonts w:ascii="Times New Roman" w:eastAsia="ヒラギノ角ゴ Pro W3" w:hAnsi="Times New Roman" w:cs="Times New Roman"/>
          <w:color w:val="000000"/>
          <w:sz w:val="24"/>
          <w:szCs w:val="24"/>
        </w:rPr>
      </w:pPr>
    </w:p>
    <w:p w:rsidR="00A41BBD" w:rsidRDefault="001C5663" w:rsidP="00A41BBD">
      <w:pPr>
        <w:pStyle w:val="NoSpacing"/>
        <w:spacing w:afterLines="200" w:after="480" w:line="276" w:lineRule="auto"/>
        <w:rPr>
          <w:rFonts w:ascii="Times New Roman" w:hAnsi="Times New Roman"/>
          <w:b/>
          <w:color w:val="000000" w:themeColor="text1"/>
          <w:sz w:val="28"/>
          <w:szCs w:val="28"/>
        </w:rPr>
      </w:pPr>
      <w:r w:rsidRPr="006B1910">
        <w:rPr>
          <w:rFonts w:ascii="Times New Roman" w:hAnsi="Times New Roman"/>
          <w:b/>
          <w:color w:val="000000" w:themeColor="text1"/>
          <w:sz w:val="28"/>
          <w:szCs w:val="28"/>
        </w:rPr>
        <w:t xml:space="preserve">SUMMARY:  </w:t>
      </w:r>
    </w:p>
    <w:p w:rsidR="00A52C22" w:rsidRPr="00D51852" w:rsidRDefault="006B1910" w:rsidP="00A41BBD">
      <w:pPr>
        <w:pStyle w:val="NoSpacing"/>
        <w:spacing w:afterLines="200" w:after="480" w:line="276" w:lineRule="auto"/>
        <w:rPr>
          <w:rFonts w:ascii="Times New Roman" w:hAnsi="Times New Roman"/>
          <w:sz w:val="24"/>
        </w:rPr>
      </w:pPr>
      <w:r w:rsidRPr="00D51852">
        <w:rPr>
          <w:rFonts w:ascii="Times New Roman" w:hAnsi="Times New Roman"/>
          <w:sz w:val="24"/>
        </w:rPr>
        <w:t>T</w:t>
      </w:r>
      <w:r w:rsidR="00401272" w:rsidRPr="00D51852">
        <w:rPr>
          <w:rFonts w:ascii="Times New Roman" w:hAnsi="Times New Roman"/>
          <w:sz w:val="24"/>
        </w:rPr>
        <w:t xml:space="preserve">he U.S. </w:t>
      </w:r>
      <w:r w:rsidR="00874B7C" w:rsidRPr="00D51852">
        <w:rPr>
          <w:rFonts w:ascii="Times New Roman" w:hAnsi="Times New Roman"/>
          <w:sz w:val="24"/>
        </w:rPr>
        <w:t xml:space="preserve">Embassy </w:t>
      </w:r>
      <w:r w:rsidR="00401272" w:rsidRPr="00D51852">
        <w:rPr>
          <w:rFonts w:ascii="Times New Roman" w:hAnsi="Times New Roman"/>
          <w:sz w:val="24"/>
        </w:rPr>
        <w:t xml:space="preserve">in </w:t>
      </w:r>
      <w:r w:rsidR="00874B7C" w:rsidRPr="00D51852">
        <w:rPr>
          <w:rFonts w:ascii="Times New Roman" w:hAnsi="Times New Roman"/>
          <w:sz w:val="24"/>
        </w:rPr>
        <w:t>Baghdad</w:t>
      </w:r>
      <w:r w:rsidR="00401272" w:rsidRPr="00D51852">
        <w:rPr>
          <w:rFonts w:ascii="Times New Roman" w:hAnsi="Times New Roman"/>
          <w:sz w:val="24"/>
        </w:rPr>
        <w:t>’s Public Affairs</w:t>
      </w:r>
      <w:r w:rsidR="00B05088" w:rsidRPr="00D51852">
        <w:rPr>
          <w:rFonts w:ascii="Times New Roman" w:hAnsi="Times New Roman"/>
          <w:sz w:val="24"/>
        </w:rPr>
        <w:t xml:space="preserve"> (PA) </w:t>
      </w:r>
      <w:r w:rsidR="00401272" w:rsidRPr="00D51852">
        <w:rPr>
          <w:rFonts w:ascii="Times New Roman" w:hAnsi="Times New Roman"/>
          <w:sz w:val="24"/>
        </w:rPr>
        <w:t>Section is seeking an implementer for a two-week study tour in the United States on the topic of media curriculum development.</w:t>
      </w:r>
      <w:r w:rsidR="00874B7C" w:rsidRPr="00D51852">
        <w:rPr>
          <w:rFonts w:ascii="Times New Roman" w:hAnsi="Times New Roman"/>
          <w:sz w:val="24"/>
        </w:rPr>
        <w:t xml:space="preserve"> </w:t>
      </w:r>
      <w:bookmarkStart w:id="0" w:name="_GoBack"/>
      <w:bookmarkEnd w:id="0"/>
      <w:r w:rsidR="00401272" w:rsidRPr="00D51852">
        <w:rPr>
          <w:rFonts w:ascii="Times New Roman" w:hAnsi="Times New Roman"/>
          <w:sz w:val="24"/>
        </w:rPr>
        <w:t xml:space="preserve"> The program</w:t>
      </w:r>
      <w:r w:rsidR="00A41BBD">
        <w:rPr>
          <w:rFonts w:ascii="Times New Roman" w:hAnsi="Times New Roman"/>
          <w:sz w:val="24"/>
        </w:rPr>
        <w:t>, to take place between May and December 2018,</w:t>
      </w:r>
      <w:r w:rsidR="00401272" w:rsidRPr="00D51852">
        <w:rPr>
          <w:rFonts w:ascii="Times New Roman" w:hAnsi="Times New Roman"/>
          <w:sz w:val="24"/>
        </w:rPr>
        <w:t xml:space="preserve"> will include eight Iraqi participants selected by Embassy PA staff, of which six will</w:t>
      </w:r>
      <w:r w:rsidR="00874B7C" w:rsidRPr="00D51852">
        <w:rPr>
          <w:rFonts w:ascii="Times New Roman" w:hAnsi="Times New Roman"/>
          <w:sz w:val="24"/>
        </w:rPr>
        <w:t xml:space="preserve"> be university administrators and educators with a role in curriculum de</w:t>
      </w:r>
      <w:r w:rsidR="00401272" w:rsidRPr="00D51852">
        <w:rPr>
          <w:rFonts w:ascii="Times New Roman" w:hAnsi="Times New Roman"/>
          <w:sz w:val="24"/>
        </w:rPr>
        <w:t xml:space="preserve">velopment at their institutions, and two </w:t>
      </w:r>
      <w:r w:rsidR="00874B7C" w:rsidRPr="00D51852">
        <w:rPr>
          <w:rFonts w:ascii="Times New Roman" w:hAnsi="Times New Roman"/>
          <w:sz w:val="24"/>
        </w:rPr>
        <w:t>w</w:t>
      </w:r>
      <w:r w:rsidR="00401272" w:rsidRPr="00D51852">
        <w:rPr>
          <w:rFonts w:ascii="Times New Roman" w:hAnsi="Times New Roman"/>
          <w:sz w:val="24"/>
        </w:rPr>
        <w:t>ill</w:t>
      </w:r>
      <w:r w:rsidR="00874B7C" w:rsidRPr="00D51852">
        <w:rPr>
          <w:rFonts w:ascii="Times New Roman" w:hAnsi="Times New Roman"/>
          <w:sz w:val="24"/>
        </w:rPr>
        <w:t xml:space="preserve"> be members of the </w:t>
      </w:r>
      <w:r w:rsidR="00401272" w:rsidRPr="00D51852">
        <w:rPr>
          <w:rFonts w:ascii="Times New Roman" w:hAnsi="Times New Roman"/>
          <w:sz w:val="24"/>
        </w:rPr>
        <w:lastRenderedPageBreak/>
        <w:t>Government of Iraq’s Ministry of Higher Education (</w:t>
      </w:r>
      <w:proofErr w:type="spellStart"/>
      <w:r w:rsidR="00874B7C" w:rsidRPr="00D51852">
        <w:rPr>
          <w:rFonts w:ascii="Times New Roman" w:hAnsi="Times New Roman"/>
          <w:sz w:val="24"/>
        </w:rPr>
        <w:t>MoHE</w:t>
      </w:r>
      <w:proofErr w:type="spellEnd"/>
      <w:r w:rsidR="00401272" w:rsidRPr="00D51852">
        <w:rPr>
          <w:rFonts w:ascii="Times New Roman" w:hAnsi="Times New Roman"/>
          <w:sz w:val="24"/>
        </w:rPr>
        <w:t>)</w:t>
      </w:r>
      <w:r w:rsidR="00874B7C" w:rsidRPr="00D51852">
        <w:rPr>
          <w:rFonts w:ascii="Times New Roman" w:hAnsi="Times New Roman"/>
          <w:sz w:val="24"/>
        </w:rPr>
        <w:t xml:space="preserve"> committee that annually updates the national university</w:t>
      </w:r>
      <w:r w:rsidR="00401272" w:rsidRPr="00D51852">
        <w:rPr>
          <w:rFonts w:ascii="Times New Roman" w:hAnsi="Times New Roman"/>
          <w:sz w:val="24"/>
        </w:rPr>
        <w:t xml:space="preserve"> curriculum for media education.</w:t>
      </w:r>
      <w:r w:rsidR="00874B7C" w:rsidRPr="00D51852">
        <w:rPr>
          <w:rFonts w:ascii="Times New Roman" w:hAnsi="Times New Roman"/>
          <w:sz w:val="24"/>
        </w:rPr>
        <w:t xml:space="preserve"> </w:t>
      </w:r>
      <w:r w:rsidR="00401272" w:rsidRPr="00D51852">
        <w:rPr>
          <w:rFonts w:ascii="Times New Roman" w:hAnsi="Times New Roman"/>
          <w:sz w:val="24"/>
        </w:rPr>
        <w:t xml:space="preserve"> </w:t>
      </w:r>
      <w:r w:rsidR="00836D3D" w:rsidRPr="00D51852">
        <w:rPr>
          <w:rFonts w:ascii="Times New Roman" w:hAnsi="Times New Roman"/>
          <w:sz w:val="24"/>
        </w:rPr>
        <w:t xml:space="preserve">Iraq has a standardized curriculum for media colleges, but universities have the flexibility to update up to 30 percent of the curriculum each year. </w:t>
      </w:r>
      <w:r w:rsidR="00401272" w:rsidRPr="00D51852">
        <w:rPr>
          <w:rFonts w:ascii="Times New Roman" w:hAnsi="Times New Roman"/>
          <w:sz w:val="24"/>
        </w:rPr>
        <w:t xml:space="preserve"> </w:t>
      </w:r>
      <w:r w:rsidRPr="00D51852">
        <w:rPr>
          <w:rFonts w:ascii="Times New Roman" w:hAnsi="Times New Roman"/>
          <w:sz w:val="24"/>
        </w:rPr>
        <w:t xml:space="preserve">A combined program for government officials and university representatives will help ensure that other universities throughout the country benefit from the best practices learned during the study tour and help the two groups connect and share information with one another, as well as with their U.S. counterparts. </w:t>
      </w:r>
    </w:p>
    <w:p w:rsidR="00874B7C" w:rsidRPr="00D51852" w:rsidRDefault="00A52C22" w:rsidP="0070531F">
      <w:pPr>
        <w:pStyle w:val="NoSpacing"/>
        <w:spacing w:afterLines="200" w:after="480" w:line="276" w:lineRule="auto"/>
        <w:rPr>
          <w:rFonts w:ascii="Times New Roman" w:hAnsi="Times New Roman"/>
          <w:color w:val="000000" w:themeColor="text1"/>
          <w:sz w:val="28"/>
          <w:szCs w:val="28"/>
        </w:rPr>
      </w:pPr>
      <w:r w:rsidRPr="00D51852">
        <w:rPr>
          <w:rFonts w:ascii="Times New Roman" w:hAnsi="Times New Roman"/>
          <w:sz w:val="24"/>
        </w:rPr>
        <w:t>Subject to the availability of funds, the Embassy expects to award one Grant up to $</w:t>
      </w:r>
      <w:r w:rsidR="0070531F">
        <w:rPr>
          <w:rFonts w:ascii="Times New Roman" w:hAnsi="Times New Roman"/>
          <w:sz w:val="24"/>
        </w:rPr>
        <w:t>150,</w:t>
      </w:r>
      <w:r w:rsidR="00D51852">
        <w:rPr>
          <w:rFonts w:ascii="Times New Roman" w:hAnsi="Times New Roman"/>
          <w:sz w:val="24"/>
        </w:rPr>
        <w:t>000</w:t>
      </w:r>
      <w:r w:rsidRPr="00D51852">
        <w:rPr>
          <w:rFonts w:ascii="Times New Roman" w:hAnsi="Times New Roman"/>
          <w:sz w:val="24"/>
        </w:rPr>
        <w:t xml:space="preserve"> to carry out the </w:t>
      </w:r>
      <w:r w:rsidR="00D51852" w:rsidRPr="00D51852">
        <w:rPr>
          <w:rFonts w:ascii="Times New Roman" w:hAnsi="Times New Roman"/>
          <w:bCs/>
          <w:color w:val="000000" w:themeColor="text1"/>
          <w:sz w:val="24"/>
        </w:rPr>
        <w:t xml:space="preserve">Media Curriculum Development for </w:t>
      </w:r>
      <w:r w:rsidR="00A41BBD">
        <w:rPr>
          <w:rFonts w:ascii="Times New Roman" w:hAnsi="Times New Roman"/>
          <w:bCs/>
          <w:color w:val="000000" w:themeColor="text1"/>
          <w:sz w:val="24"/>
        </w:rPr>
        <w:t>Iraqi Educators and Policymakers.</w:t>
      </w:r>
    </w:p>
    <w:p w:rsidR="00A52C22" w:rsidRPr="00D51852" w:rsidRDefault="00874B7C" w:rsidP="00A52C22">
      <w:pPr>
        <w:spacing w:afterLines="200" w:after="480"/>
        <w:rPr>
          <w:rFonts w:ascii="Times New Roman" w:hAnsi="Times New Roman" w:cs="Times New Roman"/>
          <w:sz w:val="24"/>
          <w:szCs w:val="24"/>
        </w:rPr>
      </w:pPr>
      <w:r w:rsidRPr="00D51852">
        <w:rPr>
          <w:rFonts w:ascii="Times New Roman" w:hAnsi="Times New Roman" w:cs="Times New Roman"/>
          <w:sz w:val="24"/>
          <w:szCs w:val="24"/>
        </w:rPr>
        <w:t>The goals of this project are to improve the quality of journalism and civil discourse in Iraq by helping media colleges produce responsible, well-informed young journalists with exposure to the best practices of modern media organizations</w:t>
      </w:r>
      <w:r w:rsidR="0087512A" w:rsidRPr="00D51852">
        <w:rPr>
          <w:rFonts w:ascii="Times New Roman" w:hAnsi="Times New Roman" w:cs="Times New Roman"/>
          <w:sz w:val="24"/>
          <w:szCs w:val="24"/>
        </w:rPr>
        <w:t xml:space="preserve"> and to foster cooperation between Iraq and the United States in the field of higher education</w:t>
      </w:r>
      <w:r w:rsidRPr="00D51852">
        <w:rPr>
          <w:rFonts w:ascii="Times New Roman" w:hAnsi="Times New Roman" w:cs="Times New Roman"/>
          <w:sz w:val="24"/>
          <w:szCs w:val="24"/>
        </w:rPr>
        <w:t xml:space="preserve">.  </w:t>
      </w:r>
      <w:r w:rsidR="00401272" w:rsidRPr="00D51852">
        <w:rPr>
          <w:rFonts w:ascii="Times New Roman" w:hAnsi="Times New Roman" w:cs="Times New Roman"/>
          <w:sz w:val="24"/>
          <w:szCs w:val="24"/>
        </w:rPr>
        <w:t>The program will create valuable networking opportunities for Iraqi educators and representatives of higher education in the United States, which will facilitate future collaboration between Iraqi and U.S. university media departments.</w:t>
      </w:r>
    </w:p>
    <w:p w:rsidR="00A52C22" w:rsidRPr="00D51852" w:rsidRDefault="00A52C22" w:rsidP="00B05088">
      <w:pPr>
        <w:spacing w:afterLines="200" w:after="480"/>
        <w:rPr>
          <w:rFonts w:ascii="Times New Roman" w:hAnsi="Times New Roman" w:cs="Times New Roman"/>
          <w:sz w:val="24"/>
          <w:szCs w:val="24"/>
        </w:rPr>
      </w:pPr>
      <w:r w:rsidRPr="00D51852">
        <w:rPr>
          <w:rFonts w:ascii="Times New Roman" w:hAnsi="Times New Roman" w:cs="Times New Roman"/>
          <w:sz w:val="24"/>
          <w:szCs w:val="24"/>
        </w:rPr>
        <w:t>Authority:  Overall grant-making authority for this program is contained in the Mutual Educational and Cultural Exchange Act of 1961, Public Law 87-256, as amended, also known as the Fulbright-Hays Act.  The purpose of the Act is “to enable the Government of the United States to increase mutual understanding between the people of the United States and the people of other countries...; to strengthen the ties which unite us with other nations by demonstrating the educational and cultural interests, developments, and achievements of the people of the United States and other nations...and thus to assist in the development of friendly, sympathetic, and peaceful relations between the United States and other countries of the world.”</w:t>
      </w:r>
    </w:p>
    <w:p w:rsidR="00A05A43" w:rsidRPr="00D51852" w:rsidRDefault="00A05A43" w:rsidP="00D51852">
      <w:pPr>
        <w:pStyle w:val="ListParagraph"/>
        <w:numPr>
          <w:ilvl w:val="0"/>
          <w:numId w:val="11"/>
        </w:numPr>
        <w:spacing w:afterLines="200" w:after="480"/>
        <w:rPr>
          <w:rFonts w:ascii="Times New Roman" w:eastAsia="ヒラギノ角ゴ Pro W3" w:hAnsi="Times New Roman" w:cs="Times New Roman"/>
          <w:b/>
          <w:color w:val="000000" w:themeColor="text1"/>
          <w:sz w:val="28"/>
          <w:szCs w:val="28"/>
        </w:rPr>
      </w:pPr>
      <w:r w:rsidRPr="00D51852">
        <w:rPr>
          <w:rFonts w:ascii="Times New Roman" w:eastAsia="ヒラギノ角ゴ Pro W3" w:hAnsi="Times New Roman" w:cs="Times New Roman"/>
          <w:b/>
          <w:color w:val="000000" w:themeColor="text1"/>
          <w:sz w:val="28"/>
          <w:szCs w:val="28"/>
        </w:rPr>
        <w:t>PROGRAM DESCRIPTION</w:t>
      </w:r>
    </w:p>
    <w:p w:rsidR="00836D3D" w:rsidRPr="00D51852" w:rsidRDefault="006B1910" w:rsidP="00B05088">
      <w:pPr>
        <w:spacing w:afterLines="200" w:after="480"/>
        <w:rPr>
          <w:rFonts w:ascii="Times New Roman" w:hAnsi="Times New Roman" w:cs="Times New Roman"/>
          <w:sz w:val="24"/>
          <w:szCs w:val="24"/>
        </w:rPr>
      </w:pPr>
      <w:r w:rsidRPr="00D51852">
        <w:rPr>
          <w:rFonts w:ascii="Times New Roman" w:eastAsia="ヒラギノ角ゴ Pro W3" w:hAnsi="Times New Roman" w:cs="Times New Roman"/>
          <w:bCs/>
          <w:color w:val="000000" w:themeColor="text1"/>
          <w:sz w:val="24"/>
          <w:szCs w:val="24"/>
        </w:rPr>
        <w:t xml:space="preserve">The two-week Media Curriculum Development for Iraqi Educators and Policymakers program should take place in at least three U.S. states and expose participants to media education </w:t>
      </w:r>
      <w:r w:rsidR="00836D3D" w:rsidRPr="00D51852">
        <w:rPr>
          <w:rFonts w:ascii="Times New Roman" w:eastAsia="ヒラギノ角ゴ Pro W3" w:hAnsi="Times New Roman" w:cs="Times New Roman"/>
          <w:bCs/>
          <w:color w:val="000000" w:themeColor="text1"/>
          <w:sz w:val="24"/>
          <w:szCs w:val="24"/>
        </w:rPr>
        <w:t>practices</w:t>
      </w:r>
      <w:r w:rsidRPr="00D51852">
        <w:rPr>
          <w:rFonts w:ascii="Times New Roman" w:eastAsia="ヒラギノ角ゴ Pro W3" w:hAnsi="Times New Roman" w:cs="Times New Roman"/>
          <w:bCs/>
          <w:color w:val="000000" w:themeColor="text1"/>
          <w:sz w:val="24"/>
          <w:szCs w:val="24"/>
        </w:rPr>
        <w:t xml:space="preserve"> in </w:t>
      </w:r>
      <w:r w:rsidR="00836D3D" w:rsidRPr="00D51852">
        <w:rPr>
          <w:rFonts w:ascii="Times New Roman" w:eastAsia="ヒラギノ角ゴ Pro W3" w:hAnsi="Times New Roman" w:cs="Times New Roman"/>
          <w:bCs/>
          <w:color w:val="000000" w:themeColor="text1"/>
          <w:sz w:val="24"/>
          <w:szCs w:val="24"/>
        </w:rPr>
        <w:t>a range of</w:t>
      </w:r>
      <w:r w:rsidRPr="00D51852">
        <w:rPr>
          <w:rFonts w:ascii="Times New Roman" w:eastAsia="ヒラギノ角ゴ Pro W3" w:hAnsi="Times New Roman" w:cs="Times New Roman"/>
          <w:bCs/>
          <w:color w:val="000000" w:themeColor="text1"/>
          <w:sz w:val="24"/>
          <w:szCs w:val="24"/>
        </w:rPr>
        <w:t xml:space="preserve"> public and private higher education institutions, </w:t>
      </w:r>
      <w:r w:rsidR="00836D3D" w:rsidRPr="00D51852">
        <w:rPr>
          <w:rFonts w:ascii="Times New Roman" w:eastAsia="ヒラギノ角ゴ Pro W3" w:hAnsi="Times New Roman" w:cs="Times New Roman"/>
          <w:bCs/>
          <w:color w:val="000000" w:themeColor="text1"/>
          <w:sz w:val="24"/>
          <w:szCs w:val="24"/>
        </w:rPr>
        <w:t xml:space="preserve">as well as </w:t>
      </w:r>
      <w:r w:rsidRPr="00D51852">
        <w:rPr>
          <w:rFonts w:ascii="Times New Roman" w:eastAsia="ヒラギノ角ゴ Pro W3" w:hAnsi="Times New Roman" w:cs="Times New Roman"/>
          <w:bCs/>
          <w:color w:val="000000" w:themeColor="text1"/>
          <w:sz w:val="24"/>
          <w:szCs w:val="24"/>
        </w:rPr>
        <w:t xml:space="preserve">federal, state, and local </w:t>
      </w:r>
      <w:r w:rsidR="00836D3D" w:rsidRPr="00D51852">
        <w:rPr>
          <w:rFonts w:ascii="Times New Roman" w:eastAsia="ヒラギノ角ゴ Pro W3" w:hAnsi="Times New Roman" w:cs="Times New Roman"/>
          <w:bCs/>
          <w:color w:val="000000" w:themeColor="text1"/>
          <w:sz w:val="24"/>
          <w:szCs w:val="24"/>
        </w:rPr>
        <w:t xml:space="preserve">education </w:t>
      </w:r>
      <w:r w:rsidRPr="00D51852">
        <w:rPr>
          <w:rFonts w:ascii="Times New Roman" w:eastAsia="ヒラギノ角ゴ Pro W3" w:hAnsi="Times New Roman" w:cs="Times New Roman"/>
          <w:bCs/>
          <w:color w:val="000000" w:themeColor="text1"/>
          <w:sz w:val="24"/>
          <w:szCs w:val="24"/>
        </w:rPr>
        <w:t>policy bodies</w:t>
      </w:r>
      <w:r w:rsidR="00836D3D" w:rsidRPr="00D51852">
        <w:rPr>
          <w:rFonts w:ascii="Times New Roman" w:eastAsia="ヒラギノ角ゴ Pro W3" w:hAnsi="Times New Roman" w:cs="Times New Roman"/>
          <w:bCs/>
          <w:color w:val="000000" w:themeColor="text1"/>
          <w:sz w:val="24"/>
          <w:szCs w:val="24"/>
        </w:rPr>
        <w:t xml:space="preserve">.  </w:t>
      </w:r>
      <w:r w:rsidRPr="00D51852">
        <w:rPr>
          <w:rFonts w:ascii="Times New Roman" w:eastAsia="Times New Roman" w:hAnsi="Times New Roman" w:cs="Times New Roman"/>
          <w:sz w:val="24"/>
          <w:szCs w:val="24"/>
        </w:rPr>
        <w:t xml:space="preserve">The program should include a basic overview of typical media curricula and </w:t>
      </w:r>
      <w:r w:rsidR="00B05088" w:rsidRPr="00D51852">
        <w:rPr>
          <w:rFonts w:ascii="Times New Roman" w:eastAsia="Times New Roman" w:hAnsi="Times New Roman" w:cs="Times New Roman"/>
          <w:sz w:val="24"/>
          <w:szCs w:val="24"/>
        </w:rPr>
        <w:t xml:space="preserve">curriculum </w:t>
      </w:r>
      <w:r w:rsidRPr="00D51852">
        <w:rPr>
          <w:rFonts w:ascii="Times New Roman" w:eastAsia="Times New Roman" w:hAnsi="Times New Roman" w:cs="Times New Roman"/>
          <w:sz w:val="24"/>
          <w:szCs w:val="24"/>
        </w:rPr>
        <w:t>development practices at U.S. universities, but also focus on the following areas of interest identified by media colleges: s</w:t>
      </w:r>
      <w:r w:rsidRPr="00D51852">
        <w:rPr>
          <w:rFonts w:ascii="Times New Roman" w:hAnsi="Times New Roman" w:cs="Times New Roman"/>
          <w:sz w:val="24"/>
          <w:szCs w:val="24"/>
        </w:rPr>
        <w:t>ocial and digital media for news organizations; public opinion polling and focus groups; media monitoring and analysis; and identifying and responding to fake news.</w:t>
      </w:r>
    </w:p>
    <w:p w:rsidR="00AD7E81" w:rsidRPr="00874B7C" w:rsidRDefault="00AD7E81" w:rsidP="00B05088">
      <w:pPr>
        <w:rPr>
          <w:rFonts w:ascii="Times New Roman" w:hAnsi="Times New Roman" w:cs="Times New Roman"/>
          <w:b/>
          <w:color w:val="000000" w:themeColor="text1"/>
          <w:sz w:val="28"/>
          <w:szCs w:val="28"/>
        </w:rPr>
      </w:pPr>
      <w:r w:rsidRPr="00874B7C">
        <w:rPr>
          <w:rFonts w:ascii="Times New Roman" w:hAnsi="Times New Roman" w:cs="Times New Roman"/>
          <w:b/>
          <w:color w:val="000000" w:themeColor="text1"/>
          <w:sz w:val="28"/>
          <w:szCs w:val="28"/>
        </w:rPr>
        <w:lastRenderedPageBreak/>
        <w:t>Examples of Proposed Participant Activities:</w:t>
      </w:r>
    </w:p>
    <w:p w:rsidR="00874B7C" w:rsidRPr="00D51852" w:rsidRDefault="00874B7C" w:rsidP="00B05088">
      <w:pPr>
        <w:pStyle w:val="ListParagraph"/>
        <w:numPr>
          <w:ilvl w:val="0"/>
          <w:numId w:val="5"/>
        </w:numPr>
        <w:spacing w:after="0"/>
        <w:ind w:left="360"/>
        <w:rPr>
          <w:rFonts w:ascii="Times New Roman" w:hAnsi="Times New Roman" w:cs="Times New Roman"/>
          <w:sz w:val="24"/>
          <w:szCs w:val="24"/>
        </w:rPr>
      </w:pPr>
      <w:r w:rsidRPr="00D51852">
        <w:rPr>
          <w:rFonts w:ascii="Times New Roman" w:hAnsi="Times New Roman" w:cs="Times New Roman"/>
          <w:sz w:val="24"/>
          <w:szCs w:val="24"/>
        </w:rPr>
        <w:t>Meetings about curriculum development with administrators and faculty in media departments at key public and private U.S. universities of various sizes, including a comparison of undergraduate- and graduate-level journalism education;</w:t>
      </w:r>
    </w:p>
    <w:p w:rsidR="00874B7C" w:rsidRPr="00D51852" w:rsidRDefault="00874B7C" w:rsidP="00B05088">
      <w:pPr>
        <w:pStyle w:val="ListParagraph"/>
        <w:spacing w:after="0"/>
        <w:ind w:left="1080"/>
        <w:rPr>
          <w:rFonts w:ascii="Times New Roman" w:hAnsi="Times New Roman" w:cs="Times New Roman"/>
          <w:sz w:val="24"/>
          <w:szCs w:val="24"/>
        </w:rPr>
      </w:pPr>
    </w:p>
    <w:p w:rsidR="004E65CC" w:rsidRPr="00D51852" w:rsidRDefault="004E65CC" w:rsidP="004E65CC">
      <w:pPr>
        <w:pStyle w:val="ListParagraph"/>
        <w:numPr>
          <w:ilvl w:val="0"/>
          <w:numId w:val="6"/>
        </w:numPr>
        <w:spacing w:after="0"/>
        <w:ind w:left="360"/>
        <w:rPr>
          <w:rFonts w:ascii="Times New Roman" w:hAnsi="Times New Roman" w:cs="Times New Roman"/>
          <w:sz w:val="24"/>
          <w:szCs w:val="24"/>
        </w:rPr>
      </w:pPr>
      <w:r w:rsidRPr="00D51852">
        <w:rPr>
          <w:rFonts w:ascii="Times New Roman" w:hAnsi="Times New Roman" w:cs="Times New Roman"/>
          <w:sz w:val="24"/>
          <w:szCs w:val="24"/>
        </w:rPr>
        <w:t>Site visits to national and local news outlets to meet with U.S. journalists and learn what skills newspaper and station owners look for in new hires;</w:t>
      </w:r>
    </w:p>
    <w:p w:rsidR="004E65CC" w:rsidRPr="00D51852" w:rsidRDefault="004E65CC" w:rsidP="004E65CC">
      <w:pPr>
        <w:pStyle w:val="ListParagraph"/>
        <w:spacing w:after="0"/>
        <w:ind w:left="360"/>
        <w:rPr>
          <w:rFonts w:ascii="Times New Roman" w:hAnsi="Times New Roman" w:cs="Times New Roman"/>
          <w:sz w:val="24"/>
          <w:szCs w:val="24"/>
        </w:rPr>
      </w:pPr>
    </w:p>
    <w:p w:rsidR="00874B7C" w:rsidRPr="00D51852" w:rsidRDefault="00874B7C" w:rsidP="00B05088">
      <w:pPr>
        <w:pStyle w:val="ListParagraph"/>
        <w:numPr>
          <w:ilvl w:val="0"/>
          <w:numId w:val="6"/>
        </w:numPr>
        <w:spacing w:after="0"/>
        <w:ind w:left="360"/>
        <w:rPr>
          <w:rFonts w:ascii="Times New Roman" w:hAnsi="Times New Roman" w:cs="Times New Roman"/>
          <w:sz w:val="24"/>
          <w:szCs w:val="24"/>
        </w:rPr>
      </w:pPr>
      <w:r w:rsidRPr="00D51852">
        <w:rPr>
          <w:rFonts w:ascii="Times New Roman" w:hAnsi="Times New Roman" w:cs="Times New Roman"/>
          <w:sz w:val="24"/>
          <w:szCs w:val="24"/>
        </w:rPr>
        <w:t>Visits to think tanks and public affairs agencies that often employ media graduates who pursue careers other than strict journalism;</w:t>
      </w:r>
      <w:r w:rsidRPr="00D51852">
        <w:rPr>
          <w:rFonts w:ascii="Times New Roman" w:hAnsi="Times New Roman" w:cs="Times New Roman"/>
          <w:sz w:val="24"/>
          <w:szCs w:val="24"/>
        </w:rPr>
        <w:br/>
      </w:r>
    </w:p>
    <w:p w:rsidR="00874B7C" w:rsidRPr="00D51852" w:rsidRDefault="00874B7C" w:rsidP="00B05088">
      <w:pPr>
        <w:pStyle w:val="ListParagraph"/>
        <w:numPr>
          <w:ilvl w:val="0"/>
          <w:numId w:val="7"/>
        </w:numPr>
        <w:spacing w:after="0"/>
        <w:ind w:left="360"/>
        <w:rPr>
          <w:rFonts w:ascii="Times New Roman" w:hAnsi="Times New Roman" w:cs="Times New Roman"/>
          <w:sz w:val="24"/>
          <w:szCs w:val="24"/>
        </w:rPr>
      </w:pPr>
      <w:r w:rsidRPr="00D51852">
        <w:rPr>
          <w:rFonts w:ascii="Times New Roman" w:eastAsia="Times New Roman" w:hAnsi="Times New Roman" w:cs="Times New Roman"/>
          <w:sz w:val="24"/>
          <w:szCs w:val="24"/>
        </w:rPr>
        <w:t>Meetings with state and local higher education oversight and policy bodies, such as the State Council of Higher Education for Virginia; and</w:t>
      </w:r>
      <w:r w:rsidRPr="00D51852">
        <w:rPr>
          <w:rFonts w:ascii="Times New Roman" w:eastAsia="Times New Roman" w:hAnsi="Times New Roman" w:cs="Times New Roman"/>
          <w:sz w:val="24"/>
          <w:szCs w:val="24"/>
        </w:rPr>
        <w:br/>
      </w:r>
    </w:p>
    <w:p w:rsidR="00874B7C" w:rsidRPr="00D51852" w:rsidRDefault="004E65CC" w:rsidP="00B05088">
      <w:pPr>
        <w:pStyle w:val="ListParagraph"/>
        <w:numPr>
          <w:ilvl w:val="0"/>
          <w:numId w:val="7"/>
        </w:numPr>
        <w:spacing w:after="0"/>
        <w:ind w:left="360"/>
        <w:rPr>
          <w:rFonts w:ascii="Times New Roman" w:eastAsiaTheme="minorEastAsia" w:hAnsi="Times New Roman" w:cs="Times New Roman"/>
          <w:sz w:val="24"/>
          <w:szCs w:val="24"/>
        </w:rPr>
      </w:pPr>
      <w:r>
        <w:rPr>
          <w:rFonts w:ascii="Times New Roman" w:eastAsia="Times New Roman" w:hAnsi="Times New Roman" w:cs="Times New Roman"/>
          <w:sz w:val="24"/>
          <w:szCs w:val="24"/>
        </w:rPr>
        <w:t>Possible p</w:t>
      </w:r>
      <w:r w:rsidR="00874B7C" w:rsidRPr="00D51852">
        <w:rPr>
          <w:rFonts w:ascii="Times New Roman" w:eastAsia="Times New Roman" w:hAnsi="Times New Roman" w:cs="Times New Roman"/>
          <w:sz w:val="24"/>
          <w:szCs w:val="24"/>
        </w:rPr>
        <w:t>articipation in an education conference in the United States that includes sessions on media curricul</w:t>
      </w:r>
      <w:r w:rsidR="00B05088" w:rsidRPr="00D51852">
        <w:rPr>
          <w:rFonts w:ascii="Times New Roman" w:eastAsia="Times New Roman" w:hAnsi="Times New Roman" w:cs="Times New Roman"/>
          <w:sz w:val="24"/>
          <w:szCs w:val="24"/>
        </w:rPr>
        <w:t>um</w:t>
      </w:r>
      <w:r w:rsidR="00874B7C" w:rsidRPr="00D51852">
        <w:rPr>
          <w:rFonts w:ascii="Times New Roman" w:eastAsia="Times New Roman" w:hAnsi="Times New Roman" w:cs="Times New Roman"/>
          <w:sz w:val="24"/>
          <w:szCs w:val="24"/>
        </w:rPr>
        <w:t>, to learn best practices and directly connect with a wider variety of education and media professionals.</w:t>
      </w:r>
    </w:p>
    <w:p w:rsidR="00874B7C" w:rsidRPr="00874B7C" w:rsidRDefault="00874B7C" w:rsidP="00B05088">
      <w:pPr>
        <w:spacing w:after="0"/>
        <w:rPr>
          <w:rFonts w:ascii="Times New Roman" w:eastAsia="Calibri" w:hAnsi="Times New Roman" w:cs="Times New Roman"/>
          <w:b/>
          <w:bCs/>
          <w:spacing w:val="-1"/>
          <w:sz w:val="28"/>
          <w:szCs w:val="28"/>
        </w:rPr>
      </w:pPr>
    </w:p>
    <w:p w:rsidR="00472EA7" w:rsidRPr="00874B7C" w:rsidRDefault="00472EA7" w:rsidP="00B05088">
      <w:pPr>
        <w:spacing w:after="0"/>
        <w:rPr>
          <w:rFonts w:ascii="Times New Roman" w:hAnsi="Times New Roman" w:cs="Times New Roman"/>
          <w:b/>
          <w:color w:val="000000" w:themeColor="text1"/>
          <w:sz w:val="28"/>
          <w:szCs w:val="28"/>
        </w:rPr>
      </w:pPr>
      <w:r w:rsidRPr="00874B7C">
        <w:rPr>
          <w:rFonts w:ascii="Times New Roman" w:eastAsia="Calibri" w:hAnsi="Times New Roman" w:cs="Times New Roman"/>
          <w:b/>
          <w:bCs/>
          <w:spacing w:val="-1"/>
          <w:sz w:val="28"/>
          <w:szCs w:val="28"/>
        </w:rPr>
        <w:t>Recipient’s</w:t>
      </w:r>
      <w:r w:rsidRPr="00874B7C">
        <w:rPr>
          <w:rFonts w:ascii="Times New Roman" w:eastAsia="Calibri" w:hAnsi="Times New Roman" w:cs="Times New Roman"/>
          <w:b/>
          <w:bCs/>
          <w:spacing w:val="-2"/>
          <w:sz w:val="28"/>
          <w:szCs w:val="28"/>
        </w:rPr>
        <w:t xml:space="preserve"> </w:t>
      </w:r>
      <w:r w:rsidRPr="00874B7C">
        <w:rPr>
          <w:rFonts w:ascii="Times New Roman" w:eastAsia="Calibri" w:hAnsi="Times New Roman" w:cs="Times New Roman"/>
          <w:b/>
          <w:bCs/>
          <w:spacing w:val="-1"/>
          <w:sz w:val="28"/>
          <w:szCs w:val="28"/>
        </w:rPr>
        <w:t>Role – Project Activities</w:t>
      </w:r>
      <w:r w:rsidRPr="00874B7C">
        <w:rPr>
          <w:rFonts w:ascii="Times New Roman" w:hAnsi="Times New Roman" w:cs="Times New Roman"/>
          <w:b/>
          <w:color w:val="000000" w:themeColor="text1"/>
          <w:sz w:val="28"/>
          <w:szCs w:val="28"/>
        </w:rPr>
        <w:t>:</w:t>
      </w:r>
      <w:r w:rsidR="007F30FE">
        <w:rPr>
          <w:rFonts w:ascii="Times New Roman" w:hAnsi="Times New Roman" w:cs="Times New Roman"/>
          <w:b/>
          <w:color w:val="000000" w:themeColor="text1"/>
          <w:sz w:val="28"/>
          <w:szCs w:val="28"/>
        </w:rPr>
        <w:br/>
      </w:r>
    </w:p>
    <w:p w:rsidR="00382522" w:rsidRPr="00D51852" w:rsidRDefault="00B05088" w:rsidP="00B05088">
      <w:pPr>
        <w:pStyle w:val="ListParagraph"/>
        <w:widowControl w:val="0"/>
        <w:numPr>
          <w:ilvl w:val="0"/>
          <w:numId w:val="3"/>
        </w:numPr>
        <w:tabs>
          <w:tab w:val="left" w:pos="270"/>
        </w:tabs>
        <w:spacing w:after="0"/>
        <w:ind w:right="490"/>
        <w:contextualSpacing w:val="0"/>
        <w:rPr>
          <w:rFonts w:ascii="Times New Roman" w:hAnsi="Times New Roman" w:cs="Times New Roman"/>
          <w:color w:val="000000" w:themeColor="text1"/>
          <w:sz w:val="24"/>
          <w:szCs w:val="24"/>
        </w:rPr>
      </w:pPr>
      <w:r w:rsidRPr="00D51852">
        <w:rPr>
          <w:rFonts w:ascii="Times New Roman" w:hAnsi="Times New Roman" w:cs="Times New Roman"/>
          <w:color w:val="000000" w:themeColor="text1"/>
          <w:sz w:val="24"/>
          <w:szCs w:val="24"/>
        </w:rPr>
        <w:t xml:space="preserve"> </w:t>
      </w:r>
      <w:r w:rsidR="00472EA7" w:rsidRPr="00D51852">
        <w:rPr>
          <w:rFonts w:ascii="Times New Roman" w:hAnsi="Times New Roman" w:cs="Times New Roman"/>
          <w:color w:val="000000" w:themeColor="text1"/>
          <w:sz w:val="24"/>
          <w:szCs w:val="24"/>
        </w:rPr>
        <w:t xml:space="preserve">The recipient will </w:t>
      </w:r>
      <w:r w:rsidR="00382522" w:rsidRPr="00D51852">
        <w:rPr>
          <w:rFonts w:ascii="Times New Roman" w:hAnsi="Times New Roman" w:cs="Times New Roman"/>
          <w:color w:val="000000" w:themeColor="text1"/>
          <w:sz w:val="24"/>
          <w:szCs w:val="24"/>
        </w:rPr>
        <w:t xml:space="preserve">design and plan a substantive program in the United States that focuses on </w:t>
      </w:r>
      <w:r w:rsidR="00054FC4" w:rsidRPr="00D51852">
        <w:rPr>
          <w:rFonts w:ascii="Times New Roman" w:hAnsi="Times New Roman" w:cs="Times New Roman"/>
          <w:color w:val="000000" w:themeColor="text1"/>
          <w:sz w:val="24"/>
          <w:szCs w:val="24"/>
        </w:rPr>
        <w:t xml:space="preserve">best practices in media and journalism education at U.S. educational institutions and related government bodies, think tanks, and private organizations; </w:t>
      </w:r>
    </w:p>
    <w:p w:rsidR="00382522" w:rsidRPr="00D51852" w:rsidRDefault="00382522" w:rsidP="00B05088">
      <w:pPr>
        <w:pStyle w:val="ListParagraph"/>
        <w:widowControl w:val="0"/>
        <w:tabs>
          <w:tab w:val="left" w:pos="270"/>
        </w:tabs>
        <w:spacing w:after="0"/>
        <w:ind w:left="900" w:right="490"/>
        <w:contextualSpacing w:val="0"/>
        <w:rPr>
          <w:rFonts w:ascii="Times New Roman" w:hAnsi="Times New Roman" w:cs="Times New Roman"/>
          <w:color w:val="000000" w:themeColor="text1"/>
          <w:sz w:val="24"/>
          <w:szCs w:val="24"/>
        </w:rPr>
      </w:pPr>
    </w:p>
    <w:p w:rsidR="00472EA7" w:rsidRPr="00D51852" w:rsidRDefault="00B05088" w:rsidP="00B05088">
      <w:pPr>
        <w:pStyle w:val="ListParagraph"/>
        <w:widowControl w:val="0"/>
        <w:numPr>
          <w:ilvl w:val="0"/>
          <w:numId w:val="3"/>
        </w:numPr>
        <w:tabs>
          <w:tab w:val="left" w:pos="270"/>
        </w:tabs>
        <w:spacing w:after="0"/>
        <w:ind w:right="490"/>
        <w:contextualSpacing w:val="0"/>
        <w:rPr>
          <w:rFonts w:ascii="Times New Roman" w:hAnsi="Times New Roman" w:cs="Times New Roman"/>
          <w:color w:val="000000" w:themeColor="text1"/>
          <w:sz w:val="24"/>
          <w:szCs w:val="24"/>
        </w:rPr>
      </w:pPr>
      <w:r w:rsidRPr="00D51852">
        <w:rPr>
          <w:rFonts w:ascii="Times New Roman" w:hAnsi="Times New Roman" w:cs="Times New Roman"/>
          <w:color w:val="000000" w:themeColor="text1"/>
          <w:sz w:val="24"/>
          <w:szCs w:val="24"/>
        </w:rPr>
        <w:t xml:space="preserve"> </w:t>
      </w:r>
      <w:r w:rsidR="00382522" w:rsidRPr="00D51852">
        <w:rPr>
          <w:rFonts w:ascii="Times New Roman" w:hAnsi="Times New Roman" w:cs="Times New Roman"/>
          <w:color w:val="000000" w:themeColor="text1"/>
          <w:sz w:val="24"/>
          <w:szCs w:val="24"/>
        </w:rPr>
        <w:t>D</w:t>
      </w:r>
      <w:r w:rsidR="00472EA7" w:rsidRPr="00D51852">
        <w:rPr>
          <w:rFonts w:ascii="Times New Roman" w:hAnsi="Times New Roman" w:cs="Times New Roman"/>
          <w:color w:val="000000" w:themeColor="text1"/>
          <w:sz w:val="24"/>
          <w:szCs w:val="24"/>
        </w:rPr>
        <w:t>o research to identify site visit locations willing to meet with visiting participants</w:t>
      </w:r>
      <w:r w:rsidR="00054FC4" w:rsidRPr="00D51852">
        <w:rPr>
          <w:rFonts w:ascii="Times New Roman" w:hAnsi="Times New Roman" w:cs="Times New Roman"/>
          <w:color w:val="000000" w:themeColor="text1"/>
          <w:sz w:val="24"/>
          <w:szCs w:val="24"/>
        </w:rPr>
        <w:t>;</w:t>
      </w:r>
      <w:r w:rsidR="00472EA7" w:rsidRPr="00D51852">
        <w:rPr>
          <w:rFonts w:ascii="Times New Roman" w:hAnsi="Times New Roman" w:cs="Times New Roman"/>
          <w:color w:val="000000" w:themeColor="text1"/>
          <w:sz w:val="24"/>
          <w:szCs w:val="24"/>
        </w:rPr>
        <w:t xml:space="preserve"> </w:t>
      </w:r>
    </w:p>
    <w:p w:rsidR="00472EA7" w:rsidRPr="00D51852" w:rsidRDefault="00472EA7" w:rsidP="00B05088">
      <w:pPr>
        <w:widowControl w:val="0"/>
        <w:tabs>
          <w:tab w:val="left" w:pos="1241"/>
        </w:tabs>
        <w:spacing w:after="0"/>
        <w:ind w:left="540" w:hanging="360"/>
        <w:rPr>
          <w:rFonts w:ascii="Times New Roman" w:hAnsi="Times New Roman" w:cs="Times New Roman"/>
          <w:color w:val="000000" w:themeColor="text1"/>
          <w:sz w:val="24"/>
          <w:szCs w:val="24"/>
        </w:rPr>
      </w:pPr>
    </w:p>
    <w:p w:rsidR="00472EA7" w:rsidRPr="00D51852" w:rsidRDefault="00B05088" w:rsidP="00B05088">
      <w:pPr>
        <w:pStyle w:val="ListParagraph"/>
        <w:widowControl w:val="0"/>
        <w:numPr>
          <w:ilvl w:val="0"/>
          <w:numId w:val="3"/>
        </w:numPr>
        <w:tabs>
          <w:tab w:val="left" w:pos="270"/>
        </w:tabs>
        <w:spacing w:after="0"/>
        <w:ind w:right="490"/>
        <w:contextualSpacing w:val="0"/>
        <w:rPr>
          <w:rFonts w:ascii="Times New Roman" w:hAnsi="Times New Roman" w:cs="Times New Roman"/>
          <w:color w:val="000000" w:themeColor="text1"/>
          <w:sz w:val="24"/>
          <w:szCs w:val="24"/>
        </w:rPr>
      </w:pPr>
      <w:r w:rsidRPr="00D51852">
        <w:rPr>
          <w:rFonts w:ascii="Times New Roman" w:hAnsi="Times New Roman" w:cs="Times New Roman"/>
          <w:color w:val="000000" w:themeColor="text1"/>
          <w:sz w:val="24"/>
          <w:szCs w:val="24"/>
        </w:rPr>
        <w:t xml:space="preserve"> </w:t>
      </w:r>
      <w:r w:rsidR="00472EA7" w:rsidRPr="00D51852">
        <w:rPr>
          <w:rFonts w:ascii="Times New Roman" w:hAnsi="Times New Roman" w:cs="Times New Roman"/>
          <w:color w:val="000000" w:themeColor="text1"/>
          <w:sz w:val="24"/>
          <w:szCs w:val="24"/>
        </w:rPr>
        <w:t xml:space="preserve">Contact U.S. professional </w:t>
      </w:r>
      <w:r w:rsidR="00382522" w:rsidRPr="00D51852">
        <w:rPr>
          <w:rFonts w:ascii="Times New Roman" w:hAnsi="Times New Roman" w:cs="Times New Roman"/>
          <w:color w:val="000000" w:themeColor="text1"/>
          <w:sz w:val="24"/>
          <w:szCs w:val="24"/>
        </w:rPr>
        <w:t xml:space="preserve">and international </w:t>
      </w:r>
      <w:r w:rsidR="00472EA7" w:rsidRPr="00D51852">
        <w:rPr>
          <w:rFonts w:ascii="Times New Roman" w:hAnsi="Times New Roman" w:cs="Times New Roman"/>
          <w:color w:val="000000" w:themeColor="text1"/>
          <w:sz w:val="24"/>
          <w:szCs w:val="24"/>
        </w:rPr>
        <w:t xml:space="preserve">organizations </w:t>
      </w:r>
      <w:r w:rsidR="00382522" w:rsidRPr="00D51852">
        <w:rPr>
          <w:rFonts w:ascii="Times New Roman" w:hAnsi="Times New Roman" w:cs="Times New Roman"/>
          <w:color w:val="000000" w:themeColor="text1"/>
          <w:sz w:val="24"/>
          <w:szCs w:val="24"/>
        </w:rPr>
        <w:t>to schedule meetings</w:t>
      </w:r>
      <w:r w:rsidR="00472EA7" w:rsidRPr="00D51852">
        <w:rPr>
          <w:rFonts w:ascii="Times New Roman" w:hAnsi="Times New Roman" w:cs="Times New Roman"/>
          <w:color w:val="000000" w:themeColor="text1"/>
          <w:sz w:val="24"/>
          <w:szCs w:val="24"/>
        </w:rPr>
        <w:t xml:space="preserve">; </w:t>
      </w:r>
    </w:p>
    <w:p w:rsidR="00472EA7" w:rsidRPr="00D51852" w:rsidRDefault="00472EA7" w:rsidP="00B05088">
      <w:pPr>
        <w:spacing w:after="0"/>
        <w:ind w:left="360"/>
        <w:rPr>
          <w:rFonts w:ascii="Times New Roman" w:hAnsi="Times New Roman" w:cs="Times New Roman"/>
          <w:color w:val="000000" w:themeColor="text1"/>
          <w:sz w:val="24"/>
          <w:szCs w:val="24"/>
        </w:rPr>
      </w:pPr>
    </w:p>
    <w:p w:rsidR="00472EA7" w:rsidRPr="00D51852" w:rsidRDefault="00B05088" w:rsidP="00B05088">
      <w:pPr>
        <w:pStyle w:val="ListParagraph"/>
        <w:widowControl w:val="0"/>
        <w:numPr>
          <w:ilvl w:val="0"/>
          <w:numId w:val="3"/>
        </w:numPr>
        <w:tabs>
          <w:tab w:val="left" w:pos="270"/>
        </w:tabs>
        <w:spacing w:after="0"/>
        <w:ind w:right="490"/>
        <w:contextualSpacing w:val="0"/>
        <w:rPr>
          <w:rFonts w:ascii="Times New Roman" w:hAnsi="Times New Roman" w:cs="Times New Roman"/>
          <w:color w:val="000000" w:themeColor="text1"/>
          <w:sz w:val="24"/>
          <w:szCs w:val="24"/>
        </w:rPr>
      </w:pPr>
      <w:r w:rsidRPr="00D51852">
        <w:rPr>
          <w:rFonts w:ascii="Times New Roman" w:hAnsi="Times New Roman" w:cs="Times New Roman"/>
          <w:color w:val="000000" w:themeColor="text1"/>
          <w:sz w:val="24"/>
          <w:szCs w:val="24"/>
        </w:rPr>
        <w:t xml:space="preserve"> </w:t>
      </w:r>
      <w:r w:rsidR="00054FC4" w:rsidRPr="00D51852">
        <w:rPr>
          <w:rFonts w:ascii="Times New Roman" w:hAnsi="Times New Roman" w:cs="Times New Roman"/>
          <w:color w:val="000000" w:themeColor="text1"/>
          <w:sz w:val="24"/>
          <w:szCs w:val="24"/>
        </w:rPr>
        <w:t>P</w:t>
      </w:r>
      <w:r w:rsidR="00472EA7" w:rsidRPr="00D51852">
        <w:rPr>
          <w:rFonts w:ascii="Times New Roman" w:hAnsi="Times New Roman" w:cs="Times New Roman"/>
          <w:color w:val="000000" w:themeColor="text1"/>
          <w:sz w:val="24"/>
          <w:szCs w:val="24"/>
        </w:rPr>
        <w:t xml:space="preserve">rovide names, biographies/resumes, company descriptions and official photographs of recommended speakers, along with justifications for their participation, to </w:t>
      </w:r>
      <w:r w:rsidR="00054FC4" w:rsidRPr="00D51852">
        <w:rPr>
          <w:rFonts w:ascii="Times New Roman" w:hAnsi="Times New Roman" w:cs="Times New Roman"/>
          <w:color w:val="000000" w:themeColor="text1"/>
          <w:sz w:val="24"/>
          <w:szCs w:val="24"/>
        </w:rPr>
        <w:t>Embassy PA</w:t>
      </w:r>
      <w:r w:rsidR="00472EA7" w:rsidRPr="00D51852">
        <w:rPr>
          <w:rFonts w:ascii="Times New Roman" w:hAnsi="Times New Roman" w:cs="Times New Roman"/>
          <w:color w:val="000000" w:themeColor="text1"/>
          <w:sz w:val="24"/>
          <w:szCs w:val="24"/>
        </w:rPr>
        <w:t xml:space="preserve"> for review and approval;</w:t>
      </w:r>
      <w:r w:rsidR="003F6DE2" w:rsidRPr="00D51852">
        <w:rPr>
          <w:rFonts w:ascii="Times New Roman" w:hAnsi="Times New Roman" w:cs="Times New Roman"/>
          <w:color w:val="000000" w:themeColor="text1"/>
          <w:sz w:val="24"/>
          <w:szCs w:val="24"/>
        </w:rPr>
        <w:t xml:space="preserve"> and</w:t>
      </w:r>
    </w:p>
    <w:p w:rsidR="00382522" w:rsidRPr="00D51852" w:rsidRDefault="00382522" w:rsidP="00B05088">
      <w:pPr>
        <w:pStyle w:val="ListParagraph"/>
        <w:rPr>
          <w:rFonts w:ascii="Times New Roman" w:hAnsi="Times New Roman" w:cs="Times New Roman"/>
          <w:color w:val="000000" w:themeColor="text1"/>
          <w:sz w:val="24"/>
          <w:szCs w:val="24"/>
        </w:rPr>
      </w:pPr>
    </w:p>
    <w:p w:rsidR="00472EA7" w:rsidRPr="00D51852" w:rsidRDefault="00B05088" w:rsidP="00B05088">
      <w:pPr>
        <w:pStyle w:val="ListParagraph"/>
        <w:widowControl w:val="0"/>
        <w:numPr>
          <w:ilvl w:val="0"/>
          <w:numId w:val="3"/>
        </w:numPr>
        <w:tabs>
          <w:tab w:val="left" w:pos="270"/>
        </w:tabs>
        <w:spacing w:after="0"/>
        <w:ind w:right="490"/>
        <w:contextualSpacing w:val="0"/>
        <w:rPr>
          <w:rFonts w:ascii="Times New Roman" w:hAnsi="Times New Roman" w:cs="Times New Roman"/>
          <w:color w:val="000000" w:themeColor="text1"/>
          <w:sz w:val="24"/>
          <w:szCs w:val="24"/>
        </w:rPr>
      </w:pPr>
      <w:r w:rsidRPr="00D51852">
        <w:rPr>
          <w:rFonts w:ascii="Times New Roman" w:hAnsi="Times New Roman" w:cs="Times New Roman"/>
          <w:color w:val="000000" w:themeColor="text1"/>
          <w:sz w:val="24"/>
          <w:szCs w:val="24"/>
        </w:rPr>
        <w:t xml:space="preserve"> </w:t>
      </w:r>
      <w:r w:rsidR="003F6DE2" w:rsidRPr="00D51852">
        <w:rPr>
          <w:rFonts w:ascii="Times New Roman" w:hAnsi="Times New Roman" w:cs="Times New Roman"/>
          <w:color w:val="000000" w:themeColor="text1"/>
          <w:sz w:val="24"/>
          <w:szCs w:val="24"/>
        </w:rPr>
        <w:t>After receiving approval for an agenda,</w:t>
      </w:r>
      <w:r w:rsidR="00472EA7" w:rsidRPr="00D51852">
        <w:rPr>
          <w:rFonts w:ascii="Times New Roman" w:hAnsi="Times New Roman" w:cs="Times New Roman"/>
          <w:color w:val="000000" w:themeColor="text1"/>
          <w:sz w:val="24"/>
          <w:szCs w:val="24"/>
        </w:rPr>
        <w:t xml:space="preserve"> process all necessary planning and logistical arrangements for the intended activities as directed by PA.  This includes, but is not limited to, the tasks listed below</w:t>
      </w:r>
      <w:r w:rsidR="004E65CC">
        <w:rPr>
          <w:rFonts w:ascii="Times New Roman" w:hAnsi="Times New Roman" w:cs="Times New Roman"/>
          <w:color w:val="000000" w:themeColor="text1"/>
          <w:sz w:val="24"/>
          <w:szCs w:val="24"/>
        </w:rPr>
        <w:t>:</w:t>
      </w:r>
    </w:p>
    <w:p w:rsidR="00472EA7" w:rsidRPr="00D51852" w:rsidRDefault="00472EA7" w:rsidP="00B05088">
      <w:pPr>
        <w:spacing w:after="0"/>
        <w:rPr>
          <w:rFonts w:ascii="Times New Roman" w:hAnsi="Times New Roman" w:cs="Times New Roman"/>
          <w:sz w:val="24"/>
          <w:szCs w:val="24"/>
        </w:rPr>
      </w:pPr>
    </w:p>
    <w:p w:rsidR="00472EA7" w:rsidRPr="00D51852" w:rsidRDefault="00921998" w:rsidP="00B05088">
      <w:pPr>
        <w:spacing w:after="0"/>
        <w:ind w:left="720" w:hanging="360"/>
        <w:rPr>
          <w:rFonts w:ascii="Times New Roman" w:hAnsi="Times New Roman" w:cs="Times New Roman"/>
          <w:sz w:val="24"/>
          <w:szCs w:val="24"/>
          <w:u w:val="single"/>
        </w:rPr>
      </w:pPr>
      <w:r w:rsidRPr="00D51852">
        <w:rPr>
          <w:rFonts w:ascii="Times New Roman" w:hAnsi="Times New Roman" w:cs="Times New Roman"/>
          <w:sz w:val="24"/>
          <w:szCs w:val="24"/>
          <w:u w:val="single"/>
        </w:rPr>
        <w:t>General Program:</w:t>
      </w:r>
      <w:r w:rsidR="00472EA7" w:rsidRPr="00D51852">
        <w:rPr>
          <w:rFonts w:ascii="Times New Roman" w:hAnsi="Times New Roman" w:cs="Times New Roman"/>
          <w:sz w:val="24"/>
          <w:szCs w:val="24"/>
          <w:u w:val="single"/>
        </w:rPr>
        <w:t xml:space="preserve"> </w:t>
      </w:r>
      <w:r w:rsidR="006B1910" w:rsidRPr="00D51852">
        <w:rPr>
          <w:rFonts w:ascii="Times New Roman" w:hAnsi="Times New Roman" w:cs="Times New Roman"/>
          <w:sz w:val="24"/>
          <w:szCs w:val="24"/>
          <w:u w:val="single"/>
        </w:rPr>
        <w:br/>
      </w:r>
    </w:p>
    <w:p w:rsidR="00472EA7" w:rsidRPr="00D51852" w:rsidRDefault="00472EA7" w:rsidP="00B05088">
      <w:pPr>
        <w:pStyle w:val="ListParagraph"/>
        <w:widowControl w:val="0"/>
        <w:numPr>
          <w:ilvl w:val="1"/>
          <w:numId w:val="3"/>
        </w:numPr>
        <w:tabs>
          <w:tab w:val="left" w:pos="270"/>
        </w:tabs>
        <w:spacing w:after="0"/>
        <w:ind w:right="490"/>
        <w:contextualSpacing w:val="0"/>
        <w:rPr>
          <w:rFonts w:ascii="Times New Roman" w:hAnsi="Times New Roman" w:cs="Times New Roman"/>
          <w:color w:val="000000" w:themeColor="text1"/>
          <w:sz w:val="24"/>
          <w:szCs w:val="24"/>
        </w:rPr>
      </w:pPr>
      <w:r w:rsidRPr="00D51852">
        <w:rPr>
          <w:rFonts w:ascii="Times New Roman" w:hAnsi="Times New Roman" w:cs="Times New Roman"/>
          <w:color w:val="000000" w:themeColor="text1"/>
          <w:sz w:val="24"/>
          <w:szCs w:val="24"/>
        </w:rPr>
        <w:lastRenderedPageBreak/>
        <w:t>Coordinate the planning and implementation of each program. Identify cities for each event, possible venues and partner organizations, and duration of each program;</w:t>
      </w:r>
    </w:p>
    <w:p w:rsidR="00472EA7" w:rsidRPr="00D51852" w:rsidRDefault="00472EA7" w:rsidP="00B05088">
      <w:pPr>
        <w:pStyle w:val="ListParagraph"/>
        <w:widowControl w:val="0"/>
        <w:tabs>
          <w:tab w:val="left" w:pos="270"/>
        </w:tabs>
        <w:spacing w:after="0"/>
        <w:ind w:left="900" w:right="490"/>
        <w:contextualSpacing w:val="0"/>
        <w:rPr>
          <w:rFonts w:ascii="Times New Roman" w:hAnsi="Times New Roman" w:cs="Times New Roman"/>
          <w:color w:val="000000" w:themeColor="text1"/>
          <w:sz w:val="24"/>
          <w:szCs w:val="24"/>
        </w:rPr>
      </w:pPr>
    </w:p>
    <w:p w:rsidR="00472EA7" w:rsidRPr="00D51852" w:rsidRDefault="00472EA7" w:rsidP="00B05088">
      <w:pPr>
        <w:pStyle w:val="ListParagraph"/>
        <w:widowControl w:val="0"/>
        <w:numPr>
          <w:ilvl w:val="1"/>
          <w:numId w:val="3"/>
        </w:numPr>
        <w:tabs>
          <w:tab w:val="left" w:pos="270"/>
        </w:tabs>
        <w:spacing w:after="0"/>
        <w:ind w:right="490"/>
        <w:contextualSpacing w:val="0"/>
        <w:rPr>
          <w:rFonts w:ascii="Times New Roman" w:hAnsi="Times New Roman" w:cs="Times New Roman"/>
          <w:color w:val="000000" w:themeColor="text1"/>
          <w:sz w:val="24"/>
          <w:szCs w:val="24"/>
        </w:rPr>
      </w:pPr>
      <w:r w:rsidRPr="00D51852">
        <w:rPr>
          <w:rFonts w:ascii="Times New Roman" w:hAnsi="Times New Roman" w:cs="Times New Roman"/>
          <w:color w:val="000000" w:themeColor="text1"/>
          <w:sz w:val="24"/>
          <w:szCs w:val="24"/>
        </w:rPr>
        <w:t xml:space="preserve">Provide translation/interpretation </w:t>
      </w:r>
      <w:r w:rsidR="0087512A" w:rsidRPr="00D51852">
        <w:rPr>
          <w:rFonts w:ascii="Times New Roman" w:hAnsi="Times New Roman" w:cs="Times New Roman"/>
          <w:color w:val="000000" w:themeColor="text1"/>
          <w:sz w:val="24"/>
          <w:szCs w:val="24"/>
        </w:rPr>
        <w:t xml:space="preserve">in Arabic and English </w:t>
      </w:r>
      <w:r w:rsidRPr="00D51852">
        <w:rPr>
          <w:rFonts w:ascii="Times New Roman" w:hAnsi="Times New Roman" w:cs="Times New Roman"/>
          <w:color w:val="000000" w:themeColor="text1"/>
          <w:sz w:val="24"/>
          <w:szCs w:val="24"/>
        </w:rPr>
        <w:t>during program events and as needed;</w:t>
      </w:r>
    </w:p>
    <w:p w:rsidR="00472EA7" w:rsidRPr="00D51852" w:rsidRDefault="00472EA7" w:rsidP="00B05088">
      <w:pPr>
        <w:widowControl w:val="0"/>
        <w:tabs>
          <w:tab w:val="left" w:pos="270"/>
        </w:tabs>
        <w:spacing w:after="0"/>
        <w:ind w:right="490"/>
        <w:rPr>
          <w:rFonts w:ascii="Times New Roman" w:hAnsi="Times New Roman" w:cs="Times New Roman"/>
          <w:color w:val="000000" w:themeColor="text1"/>
          <w:sz w:val="24"/>
          <w:szCs w:val="24"/>
        </w:rPr>
      </w:pPr>
    </w:p>
    <w:p w:rsidR="00472EA7" w:rsidRPr="00D51852" w:rsidRDefault="00472EA7" w:rsidP="00B05088">
      <w:pPr>
        <w:pStyle w:val="ListParagraph"/>
        <w:widowControl w:val="0"/>
        <w:numPr>
          <w:ilvl w:val="1"/>
          <w:numId w:val="3"/>
        </w:numPr>
        <w:tabs>
          <w:tab w:val="left" w:pos="270"/>
        </w:tabs>
        <w:spacing w:after="0"/>
        <w:ind w:right="490"/>
        <w:contextualSpacing w:val="0"/>
        <w:rPr>
          <w:rFonts w:ascii="Times New Roman" w:hAnsi="Times New Roman" w:cs="Times New Roman"/>
          <w:color w:val="000000" w:themeColor="text1"/>
          <w:sz w:val="24"/>
          <w:szCs w:val="24"/>
        </w:rPr>
      </w:pPr>
      <w:r w:rsidRPr="00D51852">
        <w:rPr>
          <w:rFonts w:ascii="Times New Roman" w:hAnsi="Times New Roman" w:cs="Times New Roman"/>
          <w:color w:val="000000" w:themeColor="text1"/>
          <w:sz w:val="24"/>
          <w:szCs w:val="24"/>
        </w:rPr>
        <w:t>Provide program/event handouts and translated CVs/biographies to participants during the sessions;</w:t>
      </w:r>
    </w:p>
    <w:p w:rsidR="00472EA7" w:rsidRPr="00D51852" w:rsidRDefault="00472EA7" w:rsidP="00B05088">
      <w:pPr>
        <w:widowControl w:val="0"/>
        <w:tabs>
          <w:tab w:val="left" w:pos="270"/>
        </w:tabs>
        <w:spacing w:after="0"/>
        <w:ind w:right="490"/>
        <w:rPr>
          <w:rFonts w:ascii="Times New Roman" w:hAnsi="Times New Roman" w:cs="Times New Roman"/>
          <w:color w:val="000000" w:themeColor="text1"/>
          <w:sz w:val="24"/>
          <w:szCs w:val="24"/>
        </w:rPr>
      </w:pPr>
    </w:p>
    <w:p w:rsidR="00472EA7" w:rsidRPr="00D51852" w:rsidRDefault="00472EA7" w:rsidP="00B05088">
      <w:pPr>
        <w:pStyle w:val="ListParagraph"/>
        <w:widowControl w:val="0"/>
        <w:numPr>
          <w:ilvl w:val="1"/>
          <w:numId w:val="3"/>
        </w:numPr>
        <w:tabs>
          <w:tab w:val="left" w:pos="270"/>
        </w:tabs>
        <w:spacing w:after="0"/>
        <w:ind w:right="490"/>
        <w:contextualSpacing w:val="0"/>
        <w:rPr>
          <w:rFonts w:ascii="Times New Roman" w:hAnsi="Times New Roman" w:cs="Times New Roman"/>
          <w:color w:val="000000" w:themeColor="text1"/>
          <w:sz w:val="24"/>
          <w:szCs w:val="24"/>
        </w:rPr>
      </w:pPr>
      <w:r w:rsidRPr="00D51852">
        <w:rPr>
          <w:rFonts w:ascii="Times New Roman" w:hAnsi="Times New Roman" w:cs="Times New Roman"/>
          <w:color w:val="000000" w:themeColor="text1"/>
          <w:sz w:val="24"/>
          <w:szCs w:val="24"/>
        </w:rPr>
        <w:t>Provide Embassy PA staff with background information on institutions, partners and participants that will be involved in each city where the program will take place;</w:t>
      </w:r>
    </w:p>
    <w:p w:rsidR="00472EA7" w:rsidRPr="00D51852" w:rsidRDefault="00472EA7" w:rsidP="00B05088">
      <w:pPr>
        <w:widowControl w:val="0"/>
        <w:tabs>
          <w:tab w:val="left" w:pos="270"/>
        </w:tabs>
        <w:spacing w:after="0"/>
        <w:ind w:right="490"/>
        <w:rPr>
          <w:rFonts w:ascii="Times New Roman" w:hAnsi="Times New Roman" w:cs="Times New Roman"/>
          <w:color w:val="000000" w:themeColor="text1"/>
          <w:sz w:val="24"/>
          <w:szCs w:val="24"/>
        </w:rPr>
      </w:pPr>
    </w:p>
    <w:p w:rsidR="00472EA7" w:rsidRPr="00D51852" w:rsidRDefault="00472EA7" w:rsidP="00B05088">
      <w:pPr>
        <w:pStyle w:val="ListParagraph"/>
        <w:widowControl w:val="0"/>
        <w:numPr>
          <w:ilvl w:val="1"/>
          <w:numId w:val="3"/>
        </w:numPr>
        <w:tabs>
          <w:tab w:val="left" w:pos="270"/>
        </w:tabs>
        <w:spacing w:after="0"/>
        <w:ind w:right="490"/>
        <w:contextualSpacing w:val="0"/>
        <w:rPr>
          <w:rFonts w:ascii="Times New Roman" w:hAnsi="Times New Roman" w:cs="Times New Roman"/>
          <w:color w:val="000000" w:themeColor="text1"/>
          <w:sz w:val="24"/>
          <w:szCs w:val="24"/>
        </w:rPr>
      </w:pPr>
      <w:r w:rsidRPr="00D51852">
        <w:rPr>
          <w:rFonts w:ascii="Times New Roman" w:hAnsi="Times New Roman" w:cs="Times New Roman"/>
          <w:color w:val="000000" w:themeColor="text1"/>
          <w:sz w:val="24"/>
          <w:szCs w:val="24"/>
        </w:rPr>
        <w:t>Provide and send program reports in accordance with the guidelines provided by Embassy PA and using Embassy provided format within two (2) weeks after program completion;</w:t>
      </w:r>
    </w:p>
    <w:p w:rsidR="00472EA7" w:rsidRPr="00D51852" w:rsidRDefault="00472EA7" w:rsidP="00B05088">
      <w:pPr>
        <w:widowControl w:val="0"/>
        <w:tabs>
          <w:tab w:val="left" w:pos="270"/>
        </w:tabs>
        <w:spacing w:after="0"/>
        <w:ind w:right="490"/>
        <w:rPr>
          <w:rFonts w:ascii="Times New Roman" w:hAnsi="Times New Roman" w:cs="Times New Roman"/>
          <w:color w:val="000000" w:themeColor="text1"/>
          <w:sz w:val="24"/>
          <w:szCs w:val="24"/>
        </w:rPr>
      </w:pPr>
    </w:p>
    <w:p w:rsidR="00472EA7" w:rsidRPr="00D51852" w:rsidRDefault="00472EA7" w:rsidP="00B05088">
      <w:pPr>
        <w:pStyle w:val="ListParagraph"/>
        <w:widowControl w:val="0"/>
        <w:numPr>
          <w:ilvl w:val="1"/>
          <w:numId w:val="3"/>
        </w:numPr>
        <w:tabs>
          <w:tab w:val="left" w:pos="270"/>
        </w:tabs>
        <w:spacing w:after="0"/>
        <w:ind w:right="490"/>
        <w:contextualSpacing w:val="0"/>
        <w:rPr>
          <w:rFonts w:ascii="Times New Roman" w:hAnsi="Times New Roman" w:cs="Times New Roman"/>
          <w:color w:val="000000" w:themeColor="text1"/>
          <w:sz w:val="24"/>
          <w:szCs w:val="24"/>
        </w:rPr>
      </w:pPr>
      <w:r w:rsidRPr="00D51852">
        <w:rPr>
          <w:rFonts w:ascii="Times New Roman" w:hAnsi="Times New Roman" w:cs="Times New Roman"/>
          <w:color w:val="000000" w:themeColor="text1"/>
          <w:sz w:val="24"/>
          <w:szCs w:val="24"/>
        </w:rPr>
        <w:t>As approved by Embassy PA staff, organize pre-program or follow-on activities, such as Facebook posts, web chats, short videos with the speakers, post-trip press events, and other similar amplification events;</w:t>
      </w:r>
    </w:p>
    <w:p w:rsidR="00472EA7" w:rsidRPr="00D51852" w:rsidRDefault="00472EA7" w:rsidP="00921998">
      <w:pPr>
        <w:widowControl w:val="0"/>
        <w:tabs>
          <w:tab w:val="left" w:pos="270"/>
        </w:tabs>
        <w:spacing w:after="0"/>
        <w:ind w:right="490"/>
        <w:rPr>
          <w:rFonts w:ascii="Times New Roman" w:hAnsi="Times New Roman" w:cs="Times New Roman"/>
          <w:color w:val="000000" w:themeColor="text1"/>
          <w:sz w:val="24"/>
          <w:szCs w:val="24"/>
        </w:rPr>
      </w:pPr>
    </w:p>
    <w:p w:rsidR="00472EA7" w:rsidRPr="00D51852" w:rsidRDefault="00472EA7" w:rsidP="00921998">
      <w:pPr>
        <w:pStyle w:val="ListParagraph"/>
        <w:widowControl w:val="0"/>
        <w:numPr>
          <w:ilvl w:val="1"/>
          <w:numId w:val="3"/>
        </w:numPr>
        <w:tabs>
          <w:tab w:val="left" w:pos="270"/>
        </w:tabs>
        <w:spacing w:after="0"/>
        <w:ind w:right="490"/>
        <w:contextualSpacing w:val="0"/>
        <w:rPr>
          <w:rFonts w:ascii="Times New Roman" w:hAnsi="Times New Roman" w:cs="Times New Roman"/>
          <w:color w:val="000000" w:themeColor="text1"/>
          <w:sz w:val="24"/>
          <w:szCs w:val="24"/>
        </w:rPr>
      </w:pPr>
      <w:r w:rsidRPr="00D51852">
        <w:rPr>
          <w:rFonts w:ascii="Times New Roman" w:hAnsi="Times New Roman" w:cs="Times New Roman"/>
          <w:color w:val="000000" w:themeColor="text1"/>
          <w:sz w:val="24"/>
          <w:szCs w:val="24"/>
        </w:rPr>
        <w:t xml:space="preserve">Provide miscellaneous administrative support for speakers and hosts as required. </w:t>
      </w:r>
    </w:p>
    <w:p w:rsidR="00472EA7" w:rsidRDefault="00472EA7" w:rsidP="00921998">
      <w:pPr>
        <w:spacing w:after="0"/>
        <w:rPr>
          <w:rFonts w:ascii="Times New Roman" w:hAnsi="Times New Roman" w:cs="Times New Roman"/>
          <w:sz w:val="28"/>
          <w:szCs w:val="28"/>
          <w:u w:val="single"/>
        </w:rPr>
      </w:pPr>
    </w:p>
    <w:p w:rsidR="00921998" w:rsidRPr="00D51852" w:rsidRDefault="00921998" w:rsidP="00921998">
      <w:pPr>
        <w:spacing w:after="0"/>
        <w:rPr>
          <w:rFonts w:ascii="Times New Roman" w:hAnsi="Times New Roman" w:cs="Times New Roman"/>
          <w:sz w:val="24"/>
          <w:szCs w:val="24"/>
          <w:u w:val="single"/>
        </w:rPr>
      </w:pPr>
      <w:r>
        <w:rPr>
          <w:rFonts w:ascii="Times New Roman" w:hAnsi="Times New Roman" w:cs="Times New Roman"/>
          <w:sz w:val="28"/>
          <w:szCs w:val="28"/>
          <w:u w:val="single"/>
        </w:rPr>
        <w:t>Logistics and Travel:</w:t>
      </w:r>
      <w:r>
        <w:rPr>
          <w:rFonts w:ascii="Times New Roman" w:hAnsi="Times New Roman" w:cs="Times New Roman"/>
          <w:sz w:val="28"/>
          <w:szCs w:val="28"/>
          <w:u w:val="single"/>
        </w:rPr>
        <w:br/>
      </w:r>
    </w:p>
    <w:p w:rsidR="00921998" w:rsidRPr="00D51852" w:rsidRDefault="00921998" w:rsidP="00921998">
      <w:pPr>
        <w:pStyle w:val="NoSpacing"/>
        <w:numPr>
          <w:ilvl w:val="0"/>
          <w:numId w:val="10"/>
        </w:numPr>
        <w:spacing w:line="276" w:lineRule="auto"/>
        <w:rPr>
          <w:rFonts w:ascii="Times New Roman" w:hAnsi="Times New Roman"/>
          <w:sz w:val="24"/>
        </w:rPr>
      </w:pPr>
      <w:r w:rsidRPr="00D51852">
        <w:rPr>
          <w:rFonts w:ascii="Times New Roman" w:hAnsi="Times New Roman"/>
          <w:sz w:val="24"/>
        </w:rPr>
        <w:t>Work with each participant to provide support for logistics regarding visa applications (providing the correct application forms, scheduling visa interviews, paying visa fees, etc.);</w:t>
      </w:r>
    </w:p>
    <w:p w:rsidR="00921998" w:rsidRPr="00D51852" w:rsidRDefault="00921998" w:rsidP="00921998">
      <w:pPr>
        <w:pStyle w:val="NoSpacing"/>
        <w:spacing w:line="276" w:lineRule="auto"/>
        <w:ind w:firstLine="135"/>
        <w:rPr>
          <w:rFonts w:ascii="Times New Roman" w:hAnsi="Times New Roman"/>
          <w:sz w:val="24"/>
        </w:rPr>
      </w:pPr>
    </w:p>
    <w:p w:rsidR="00921998" w:rsidRPr="00D51852" w:rsidRDefault="00921998" w:rsidP="00921998">
      <w:pPr>
        <w:pStyle w:val="NoSpacing"/>
        <w:numPr>
          <w:ilvl w:val="0"/>
          <w:numId w:val="10"/>
        </w:numPr>
        <w:spacing w:line="276" w:lineRule="auto"/>
        <w:rPr>
          <w:rFonts w:ascii="Times New Roman" w:hAnsi="Times New Roman"/>
          <w:sz w:val="24"/>
        </w:rPr>
      </w:pPr>
      <w:r w:rsidRPr="00D51852">
        <w:rPr>
          <w:rFonts w:ascii="Times New Roman" w:hAnsi="Times New Roman"/>
          <w:sz w:val="24"/>
        </w:rPr>
        <w:t>Work directly with each participant to define travel itineraries and purchase roundtrip airfare tickets;</w:t>
      </w:r>
    </w:p>
    <w:p w:rsidR="00921998" w:rsidRPr="00D51852" w:rsidRDefault="00921998" w:rsidP="00921998">
      <w:pPr>
        <w:pStyle w:val="NoSpacing"/>
        <w:spacing w:line="276" w:lineRule="auto"/>
        <w:rPr>
          <w:rFonts w:ascii="Times New Roman" w:hAnsi="Times New Roman"/>
          <w:sz w:val="24"/>
        </w:rPr>
      </w:pPr>
    </w:p>
    <w:p w:rsidR="00921998" w:rsidRPr="00D51852" w:rsidRDefault="00921998" w:rsidP="00921998">
      <w:pPr>
        <w:pStyle w:val="NoSpacing"/>
        <w:numPr>
          <w:ilvl w:val="0"/>
          <w:numId w:val="10"/>
        </w:numPr>
        <w:spacing w:line="276" w:lineRule="auto"/>
        <w:rPr>
          <w:rFonts w:ascii="Times New Roman" w:hAnsi="Times New Roman"/>
          <w:sz w:val="24"/>
        </w:rPr>
      </w:pPr>
      <w:r w:rsidRPr="00D51852">
        <w:rPr>
          <w:rFonts w:ascii="Times New Roman" w:hAnsi="Times New Roman"/>
          <w:sz w:val="24"/>
        </w:rPr>
        <w:t>Arrange hotel reservations for the delegation, and can either cover lodging expenses directly or provide the participants with funds in advance to cover expenses in cash upon arrival;</w:t>
      </w:r>
    </w:p>
    <w:p w:rsidR="00921998" w:rsidRPr="00D51852" w:rsidRDefault="00921998" w:rsidP="00921998">
      <w:pPr>
        <w:pStyle w:val="NoSpacing"/>
        <w:spacing w:line="276" w:lineRule="auto"/>
        <w:rPr>
          <w:rFonts w:ascii="Times New Roman" w:hAnsi="Times New Roman"/>
          <w:sz w:val="24"/>
        </w:rPr>
      </w:pPr>
    </w:p>
    <w:p w:rsidR="00921998" w:rsidRPr="00D51852" w:rsidRDefault="00921998" w:rsidP="00921998">
      <w:pPr>
        <w:pStyle w:val="NoSpacing"/>
        <w:numPr>
          <w:ilvl w:val="0"/>
          <w:numId w:val="10"/>
        </w:numPr>
        <w:spacing w:line="276" w:lineRule="auto"/>
        <w:rPr>
          <w:rFonts w:ascii="Times New Roman" w:hAnsi="Times New Roman"/>
          <w:sz w:val="24"/>
        </w:rPr>
      </w:pPr>
      <w:r w:rsidRPr="00D51852">
        <w:rPr>
          <w:rFonts w:ascii="Times New Roman" w:hAnsi="Times New Roman"/>
          <w:sz w:val="24"/>
        </w:rPr>
        <w:t>Budget and manage per diem to cover meals, incidentals, and transportation for the Iraqi participants; and</w:t>
      </w:r>
    </w:p>
    <w:p w:rsidR="00921998" w:rsidRPr="00D51852" w:rsidRDefault="00921998" w:rsidP="00921998">
      <w:pPr>
        <w:pStyle w:val="ListParagraph"/>
        <w:spacing w:after="0"/>
        <w:rPr>
          <w:rFonts w:ascii="Times New Roman" w:hAnsi="Times New Roman"/>
          <w:sz w:val="24"/>
          <w:szCs w:val="24"/>
        </w:rPr>
      </w:pPr>
    </w:p>
    <w:p w:rsidR="00921998" w:rsidRPr="00D51852" w:rsidRDefault="00921998" w:rsidP="00921998">
      <w:pPr>
        <w:pStyle w:val="NoSpacing"/>
        <w:numPr>
          <w:ilvl w:val="0"/>
          <w:numId w:val="10"/>
        </w:numPr>
        <w:spacing w:line="276" w:lineRule="auto"/>
        <w:rPr>
          <w:rFonts w:ascii="Times New Roman" w:hAnsi="Times New Roman"/>
          <w:sz w:val="24"/>
        </w:rPr>
      </w:pPr>
      <w:r w:rsidRPr="00D51852">
        <w:rPr>
          <w:rFonts w:ascii="Times New Roman" w:hAnsi="Times New Roman"/>
          <w:sz w:val="24"/>
        </w:rPr>
        <w:lastRenderedPageBreak/>
        <w:t xml:space="preserve">Purchase health insurance for the eight participants to cover the trip’s duration. </w:t>
      </w:r>
    </w:p>
    <w:p w:rsidR="00921998" w:rsidRPr="00921998" w:rsidRDefault="00921998" w:rsidP="00921998">
      <w:pPr>
        <w:widowControl w:val="0"/>
        <w:spacing w:after="0"/>
        <w:rPr>
          <w:rFonts w:ascii="Times New Roman" w:eastAsia="Calibri" w:hAnsi="Times New Roman" w:cs="Times New Roman"/>
          <w:sz w:val="28"/>
          <w:szCs w:val="28"/>
        </w:rPr>
      </w:pPr>
    </w:p>
    <w:p w:rsidR="000022A3" w:rsidRDefault="000022A3" w:rsidP="00921998">
      <w:pPr>
        <w:widowControl w:val="0"/>
        <w:spacing w:after="0"/>
        <w:rPr>
          <w:rFonts w:ascii="Times New Roman" w:eastAsia="Calibri" w:hAnsi="Times New Roman" w:cs="Times New Roman"/>
          <w:sz w:val="28"/>
          <w:szCs w:val="28"/>
        </w:rPr>
      </w:pPr>
      <w:r>
        <w:rPr>
          <w:rFonts w:ascii="Times New Roman" w:eastAsia="Calibri" w:hAnsi="Times New Roman" w:cs="Times New Roman"/>
          <w:sz w:val="28"/>
          <w:szCs w:val="28"/>
        </w:rPr>
        <w:t>Public Affairs Section (PA</w:t>
      </w:r>
      <w:r w:rsidRPr="000022A3">
        <w:rPr>
          <w:rFonts w:ascii="Times New Roman" w:eastAsia="Calibri" w:hAnsi="Times New Roman" w:cs="Times New Roman"/>
          <w:sz w:val="28"/>
          <w:szCs w:val="28"/>
        </w:rPr>
        <w:t>) Baghdad will be involved in this project, including, but not limited to:</w:t>
      </w:r>
    </w:p>
    <w:p w:rsidR="00472EA7" w:rsidRPr="00472EA7" w:rsidRDefault="00472EA7" w:rsidP="00B05088">
      <w:pPr>
        <w:widowControl w:val="0"/>
        <w:spacing w:after="0"/>
        <w:rPr>
          <w:rFonts w:ascii="Times New Roman" w:eastAsia="Calibri" w:hAnsi="Times New Roman" w:cs="Times New Roman"/>
          <w:sz w:val="28"/>
          <w:szCs w:val="28"/>
        </w:rPr>
      </w:pPr>
    </w:p>
    <w:p w:rsidR="00472EA7" w:rsidRPr="00D51852" w:rsidRDefault="00B05088" w:rsidP="00B05088">
      <w:pPr>
        <w:pStyle w:val="ListParagraph"/>
        <w:widowControl w:val="0"/>
        <w:numPr>
          <w:ilvl w:val="0"/>
          <w:numId w:val="3"/>
        </w:numPr>
        <w:tabs>
          <w:tab w:val="left" w:pos="270"/>
        </w:tabs>
        <w:spacing w:after="0"/>
        <w:ind w:right="490"/>
        <w:contextualSpacing w:val="0"/>
        <w:rPr>
          <w:rFonts w:ascii="Times New Roman" w:hAnsi="Times New Roman" w:cs="Times New Roman"/>
          <w:color w:val="000000" w:themeColor="text1"/>
          <w:sz w:val="24"/>
          <w:szCs w:val="24"/>
        </w:rPr>
      </w:pPr>
      <w:r>
        <w:rPr>
          <w:rFonts w:ascii="Times New Roman" w:hAnsi="Times New Roman" w:cs="Times New Roman"/>
          <w:color w:val="000000" w:themeColor="text1"/>
          <w:sz w:val="28"/>
          <w:szCs w:val="28"/>
        </w:rPr>
        <w:t xml:space="preserve"> </w:t>
      </w:r>
      <w:r w:rsidR="00472EA7" w:rsidRPr="00D51852">
        <w:rPr>
          <w:rFonts w:ascii="Times New Roman" w:hAnsi="Times New Roman" w:cs="Times New Roman"/>
          <w:color w:val="000000" w:themeColor="text1"/>
          <w:sz w:val="24"/>
          <w:szCs w:val="24"/>
        </w:rPr>
        <w:t>Approving the selection of program activities, venues, and speakers;  approving program duration and schedule, and identifying constraints such as local holidays or weekends; and</w:t>
      </w:r>
    </w:p>
    <w:p w:rsidR="00472EA7" w:rsidRPr="00D51852" w:rsidRDefault="00472EA7" w:rsidP="00B05088">
      <w:pPr>
        <w:pStyle w:val="ListParagraph"/>
        <w:widowControl w:val="0"/>
        <w:tabs>
          <w:tab w:val="left" w:pos="270"/>
          <w:tab w:val="left" w:pos="2321"/>
        </w:tabs>
        <w:spacing w:after="0"/>
        <w:ind w:left="900" w:right="490"/>
        <w:contextualSpacing w:val="0"/>
        <w:rPr>
          <w:rFonts w:ascii="Times New Roman" w:hAnsi="Times New Roman" w:cs="Times New Roman"/>
          <w:color w:val="000000" w:themeColor="text1"/>
          <w:sz w:val="24"/>
          <w:szCs w:val="24"/>
        </w:rPr>
      </w:pPr>
      <w:r w:rsidRPr="00D51852">
        <w:rPr>
          <w:rFonts w:ascii="Times New Roman" w:hAnsi="Times New Roman" w:cs="Times New Roman"/>
          <w:color w:val="000000" w:themeColor="text1"/>
          <w:sz w:val="24"/>
          <w:szCs w:val="24"/>
        </w:rPr>
        <w:tab/>
      </w:r>
    </w:p>
    <w:p w:rsidR="00472EA7" w:rsidRPr="00D51852" w:rsidRDefault="00B05088" w:rsidP="00B05088">
      <w:pPr>
        <w:pStyle w:val="ListParagraph"/>
        <w:widowControl w:val="0"/>
        <w:numPr>
          <w:ilvl w:val="0"/>
          <w:numId w:val="3"/>
        </w:numPr>
        <w:tabs>
          <w:tab w:val="left" w:pos="270"/>
        </w:tabs>
        <w:spacing w:after="0"/>
        <w:ind w:right="490"/>
        <w:contextualSpacing w:val="0"/>
        <w:rPr>
          <w:rFonts w:ascii="Times New Roman" w:hAnsi="Times New Roman" w:cs="Times New Roman"/>
          <w:color w:val="000000" w:themeColor="text1"/>
          <w:sz w:val="24"/>
          <w:szCs w:val="24"/>
        </w:rPr>
      </w:pPr>
      <w:r w:rsidRPr="00D51852">
        <w:rPr>
          <w:rFonts w:ascii="Times New Roman" w:hAnsi="Times New Roman" w:cs="Times New Roman"/>
          <w:color w:val="000000" w:themeColor="text1"/>
          <w:sz w:val="24"/>
          <w:szCs w:val="24"/>
        </w:rPr>
        <w:t xml:space="preserve"> </w:t>
      </w:r>
      <w:r w:rsidR="00472EA7" w:rsidRPr="00D51852">
        <w:rPr>
          <w:rFonts w:ascii="Times New Roman" w:hAnsi="Times New Roman" w:cs="Times New Roman"/>
          <w:color w:val="000000" w:themeColor="text1"/>
          <w:sz w:val="24"/>
          <w:szCs w:val="24"/>
        </w:rPr>
        <w:t>Confirming topics and types of events at which participants will participate.</w:t>
      </w:r>
    </w:p>
    <w:p w:rsidR="00472EA7" w:rsidRDefault="00472EA7" w:rsidP="00B05088">
      <w:pPr>
        <w:rPr>
          <w:rFonts w:ascii="Times New Roman" w:hAnsi="Times New Roman" w:cs="Times New Roman"/>
          <w:sz w:val="28"/>
          <w:szCs w:val="28"/>
        </w:rPr>
      </w:pPr>
    </w:p>
    <w:p w:rsidR="000022A3" w:rsidRDefault="000022A3" w:rsidP="00D51852">
      <w:pPr>
        <w:pStyle w:val="ListParagraph"/>
        <w:numPr>
          <w:ilvl w:val="0"/>
          <w:numId w:val="11"/>
        </w:numPr>
        <w:rPr>
          <w:rFonts w:ascii="Times New Roman" w:hAnsi="Times New Roman" w:cs="Times New Roman"/>
          <w:sz w:val="28"/>
          <w:szCs w:val="28"/>
        </w:rPr>
      </w:pPr>
      <w:r w:rsidRPr="00D51852">
        <w:rPr>
          <w:rFonts w:ascii="Times New Roman" w:hAnsi="Times New Roman" w:cs="Times New Roman"/>
          <w:sz w:val="28"/>
          <w:szCs w:val="28"/>
        </w:rPr>
        <w:t xml:space="preserve">Federal Award Information </w:t>
      </w:r>
    </w:p>
    <w:p w:rsidR="000022A3" w:rsidRPr="00D51852" w:rsidRDefault="000022A3" w:rsidP="00D51852">
      <w:pPr>
        <w:pStyle w:val="ListParagraph"/>
        <w:rPr>
          <w:rFonts w:ascii="Times New Roman" w:hAnsi="Times New Roman" w:cs="Times New Roman"/>
          <w:sz w:val="28"/>
          <w:szCs w:val="28"/>
        </w:rPr>
      </w:pPr>
    </w:p>
    <w:p w:rsidR="000022A3" w:rsidRPr="000022A3" w:rsidRDefault="000022A3">
      <w:pPr>
        <w:pStyle w:val="ListParagraph"/>
        <w:rPr>
          <w:rFonts w:ascii="Times New Roman" w:hAnsi="Times New Roman" w:cs="Times New Roman"/>
          <w:sz w:val="28"/>
          <w:szCs w:val="28"/>
        </w:rPr>
      </w:pPr>
      <w:r w:rsidRPr="000022A3">
        <w:rPr>
          <w:rFonts w:ascii="Times New Roman" w:hAnsi="Times New Roman" w:cs="Times New Roman"/>
          <w:sz w:val="28"/>
          <w:szCs w:val="28"/>
        </w:rPr>
        <w:t xml:space="preserve">Type of Award: </w:t>
      </w:r>
      <w:r>
        <w:rPr>
          <w:rFonts w:ascii="Times New Roman" w:hAnsi="Times New Roman" w:cs="Times New Roman"/>
          <w:sz w:val="28"/>
          <w:szCs w:val="28"/>
        </w:rPr>
        <w:t>Grant</w:t>
      </w:r>
    </w:p>
    <w:p w:rsidR="000022A3" w:rsidRPr="001473C1" w:rsidRDefault="000022A3" w:rsidP="001473C1">
      <w:pPr>
        <w:rPr>
          <w:rFonts w:ascii="Times New Roman" w:hAnsi="Times New Roman" w:cs="Times New Roman"/>
          <w:sz w:val="28"/>
          <w:szCs w:val="28"/>
        </w:rPr>
      </w:pPr>
      <w:r w:rsidRPr="001473C1">
        <w:rPr>
          <w:rFonts w:ascii="Times New Roman" w:hAnsi="Times New Roman" w:cs="Times New Roman"/>
          <w:sz w:val="28"/>
          <w:szCs w:val="28"/>
        </w:rPr>
        <w:t>PAS BAGHDAD’s level of involvement in this program is listed under section A. Program Description above.</w:t>
      </w:r>
    </w:p>
    <w:p w:rsidR="000022A3" w:rsidRPr="001473C1" w:rsidRDefault="000022A3" w:rsidP="001473C1">
      <w:pPr>
        <w:rPr>
          <w:rFonts w:ascii="Times New Roman" w:hAnsi="Times New Roman" w:cs="Times New Roman"/>
          <w:sz w:val="28"/>
          <w:szCs w:val="28"/>
        </w:rPr>
      </w:pPr>
      <w:r w:rsidRPr="001473C1">
        <w:rPr>
          <w:rFonts w:ascii="Times New Roman" w:hAnsi="Times New Roman" w:cs="Times New Roman"/>
          <w:sz w:val="28"/>
          <w:szCs w:val="28"/>
        </w:rPr>
        <w:t>Approximate Total Funding: $</w:t>
      </w:r>
      <w:r w:rsidR="0070531F" w:rsidRPr="001473C1">
        <w:rPr>
          <w:rFonts w:ascii="Times New Roman" w:hAnsi="Times New Roman" w:cs="Times New Roman"/>
          <w:sz w:val="28"/>
          <w:szCs w:val="28"/>
        </w:rPr>
        <w:t>150</w:t>
      </w:r>
      <w:r w:rsidR="00D51852" w:rsidRPr="001473C1">
        <w:rPr>
          <w:rFonts w:ascii="Times New Roman" w:hAnsi="Times New Roman" w:cs="Times New Roman"/>
          <w:sz w:val="28"/>
          <w:szCs w:val="28"/>
        </w:rPr>
        <w:t>,000</w:t>
      </w:r>
      <w:r w:rsidRPr="001473C1">
        <w:rPr>
          <w:rFonts w:ascii="Times New Roman" w:hAnsi="Times New Roman" w:cs="Times New Roman"/>
          <w:sz w:val="28"/>
          <w:szCs w:val="28"/>
        </w:rPr>
        <w:t>, pending availability of funds</w:t>
      </w:r>
    </w:p>
    <w:p w:rsidR="000022A3" w:rsidRPr="001473C1" w:rsidRDefault="000022A3" w:rsidP="001473C1">
      <w:pPr>
        <w:rPr>
          <w:rFonts w:ascii="Times New Roman" w:hAnsi="Times New Roman" w:cs="Times New Roman"/>
          <w:sz w:val="28"/>
          <w:szCs w:val="28"/>
        </w:rPr>
      </w:pPr>
      <w:r w:rsidRPr="001473C1">
        <w:rPr>
          <w:rFonts w:ascii="Times New Roman" w:hAnsi="Times New Roman" w:cs="Times New Roman"/>
          <w:sz w:val="28"/>
          <w:szCs w:val="28"/>
        </w:rPr>
        <w:t>Approximate Number of Awards:  One</w:t>
      </w:r>
    </w:p>
    <w:p w:rsidR="000022A3" w:rsidRPr="001473C1" w:rsidRDefault="000022A3" w:rsidP="001473C1">
      <w:pPr>
        <w:rPr>
          <w:rFonts w:ascii="Times New Roman" w:hAnsi="Times New Roman" w:cs="Times New Roman"/>
          <w:sz w:val="28"/>
          <w:szCs w:val="28"/>
        </w:rPr>
      </w:pPr>
      <w:r w:rsidRPr="001473C1">
        <w:rPr>
          <w:rFonts w:ascii="Times New Roman" w:hAnsi="Times New Roman" w:cs="Times New Roman"/>
          <w:sz w:val="28"/>
          <w:szCs w:val="28"/>
        </w:rPr>
        <w:t xml:space="preserve">Anticipated Award Date:  </w:t>
      </w:r>
      <w:r w:rsidR="00897DFA" w:rsidRPr="001473C1">
        <w:rPr>
          <w:rFonts w:ascii="Times New Roman" w:hAnsi="Times New Roman" w:cs="Times New Roman"/>
          <w:sz w:val="28"/>
          <w:szCs w:val="28"/>
        </w:rPr>
        <w:t>April</w:t>
      </w:r>
      <w:r w:rsidRPr="001473C1">
        <w:rPr>
          <w:rFonts w:ascii="Times New Roman" w:hAnsi="Times New Roman" w:cs="Times New Roman"/>
          <w:sz w:val="28"/>
          <w:szCs w:val="28"/>
        </w:rPr>
        <w:t xml:space="preserve"> </w:t>
      </w:r>
      <w:r w:rsidR="00897DFA" w:rsidRPr="001473C1">
        <w:rPr>
          <w:rFonts w:ascii="Times New Roman" w:hAnsi="Times New Roman" w:cs="Times New Roman"/>
          <w:sz w:val="28"/>
          <w:szCs w:val="28"/>
        </w:rPr>
        <w:t>15</w:t>
      </w:r>
      <w:r w:rsidRPr="001473C1">
        <w:rPr>
          <w:rFonts w:ascii="Times New Roman" w:hAnsi="Times New Roman" w:cs="Times New Roman"/>
          <w:sz w:val="28"/>
          <w:szCs w:val="28"/>
        </w:rPr>
        <w:t xml:space="preserve">, 2018 </w:t>
      </w:r>
    </w:p>
    <w:p w:rsidR="000022A3" w:rsidRPr="001473C1" w:rsidRDefault="000022A3" w:rsidP="001473C1">
      <w:pPr>
        <w:rPr>
          <w:rFonts w:ascii="Times New Roman" w:hAnsi="Times New Roman" w:cs="Times New Roman"/>
          <w:sz w:val="28"/>
          <w:szCs w:val="28"/>
        </w:rPr>
      </w:pPr>
      <w:r w:rsidRPr="001473C1">
        <w:rPr>
          <w:rFonts w:ascii="Times New Roman" w:hAnsi="Times New Roman" w:cs="Times New Roman"/>
          <w:sz w:val="28"/>
          <w:szCs w:val="28"/>
        </w:rPr>
        <w:t xml:space="preserve">Anticipated Project Completion Date: </w:t>
      </w:r>
      <w:r w:rsidR="00897DFA" w:rsidRPr="001473C1">
        <w:rPr>
          <w:rFonts w:ascii="Times New Roman" w:hAnsi="Times New Roman" w:cs="Times New Roman"/>
          <w:sz w:val="28"/>
          <w:szCs w:val="28"/>
        </w:rPr>
        <w:t>December 31</w:t>
      </w:r>
      <w:r w:rsidRPr="001473C1">
        <w:rPr>
          <w:rFonts w:ascii="Times New Roman" w:hAnsi="Times New Roman" w:cs="Times New Roman"/>
          <w:sz w:val="28"/>
          <w:szCs w:val="28"/>
        </w:rPr>
        <w:t>, 2018</w:t>
      </w:r>
    </w:p>
    <w:p w:rsidR="000022A3" w:rsidRPr="001473C1" w:rsidRDefault="000022A3" w:rsidP="001473C1">
      <w:pPr>
        <w:rPr>
          <w:rFonts w:ascii="Times New Roman" w:hAnsi="Times New Roman" w:cs="Times New Roman"/>
          <w:sz w:val="28"/>
          <w:szCs w:val="28"/>
        </w:rPr>
      </w:pPr>
      <w:r w:rsidRPr="001473C1">
        <w:rPr>
          <w:rFonts w:ascii="Times New Roman" w:hAnsi="Times New Roman" w:cs="Times New Roman"/>
          <w:sz w:val="28"/>
          <w:szCs w:val="28"/>
        </w:rPr>
        <w:t>Additional Information: Applicants' budget submissions should be realistic and reflect anticipated actual costs required to implement the program(s) and the varying costs specific to programming needs.</w:t>
      </w:r>
    </w:p>
    <w:p w:rsidR="000022A3" w:rsidRPr="001473C1" w:rsidRDefault="000022A3" w:rsidP="001473C1">
      <w:pPr>
        <w:rPr>
          <w:rFonts w:ascii="Times New Roman" w:hAnsi="Times New Roman" w:cs="Times New Roman"/>
          <w:sz w:val="28"/>
          <w:szCs w:val="28"/>
        </w:rPr>
      </w:pPr>
      <w:r w:rsidRPr="001473C1">
        <w:rPr>
          <w:rFonts w:ascii="Times New Roman" w:hAnsi="Times New Roman" w:cs="Times New Roman"/>
          <w:sz w:val="28"/>
          <w:szCs w:val="28"/>
        </w:rPr>
        <w:t>The U.S. Embassy Baghdad Public Affairs Section reserves the right to award less or more than the funds described under circumstances deemed to be in the best interest of the U.S. government.</w:t>
      </w:r>
    </w:p>
    <w:p w:rsidR="000022A3" w:rsidRPr="001473C1" w:rsidRDefault="000022A3" w:rsidP="001473C1">
      <w:pPr>
        <w:rPr>
          <w:rFonts w:ascii="Times New Roman" w:hAnsi="Times New Roman" w:cs="Times New Roman"/>
          <w:sz w:val="28"/>
          <w:szCs w:val="28"/>
        </w:rPr>
      </w:pPr>
      <w:r w:rsidRPr="001473C1">
        <w:rPr>
          <w:rFonts w:ascii="Times New Roman" w:hAnsi="Times New Roman" w:cs="Times New Roman"/>
          <w:sz w:val="28"/>
          <w:szCs w:val="28"/>
        </w:rPr>
        <w:t xml:space="preserve">Applications must be prepared and submitted using the Public Diplomacy Grants Program Application form, available on www.grants.gov or by request from baghdadpdgrants@state.gov.  Please submit questions and completed applications to </w:t>
      </w:r>
      <w:proofErr w:type="gramStart"/>
      <w:r w:rsidRPr="001473C1">
        <w:rPr>
          <w:rFonts w:ascii="Times New Roman" w:hAnsi="Times New Roman" w:cs="Times New Roman"/>
          <w:sz w:val="28"/>
          <w:szCs w:val="28"/>
        </w:rPr>
        <w:t>baghdadpdgrants@state.gov .</w:t>
      </w:r>
      <w:proofErr w:type="gramEnd"/>
      <w:r w:rsidRPr="001473C1">
        <w:rPr>
          <w:rFonts w:ascii="Times New Roman" w:hAnsi="Times New Roman" w:cs="Times New Roman"/>
          <w:sz w:val="28"/>
          <w:szCs w:val="28"/>
        </w:rPr>
        <w:t xml:space="preserve">  </w:t>
      </w:r>
    </w:p>
    <w:p w:rsidR="000022A3" w:rsidRPr="000022A3" w:rsidRDefault="000022A3" w:rsidP="000022A3">
      <w:pPr>
        <w:pStyle w:val="ListParagraph"/>
        <w:rPr>
          <w:rFonts w:ascii="Times New Roman" w:hAnsi="Times New Roman" w:cs="Times New Roman"/>
          <w:sz w:val="28"/>
          <w:szCs w:val="28"/>
        </w:rPr>
      </w:pPr>
    </w:p>
    <w:p w:rsidR="000022A3" w:rsidRPr="000022A3" w:rsidRDefault="000022A3" w:rsidP="000022A3">
      <w:pPr>
        <w:pStyle w:val="ListParagraph"/>
        <w:rPr>
          <w:rFonts w:ascii="Times New Roman" w:hAnsi="Times New Roman" w:cs="Times New Roman"/>
          <w:sz w:val="28"/>
          <w:szCs w:val="28"/>
        </w:rPr>
      </w:pPr>
    </w:p>
    <w:p w:rsidR="000022A3" w:rsidRDefault="000022A3" w:rsidP="00D51852">
      <w:pPr>
        <w:pStyle w:val="ListParagraph"/>
        <w:rPr>
          <w:rFonts w:ascii="Times New Roman" w:hAnsi="Times New Roman" w:cs="Times New Roman"/>
          <w:sz w:val="28"/>
          <w:szCs w:val="28"/>
        </w:rPr>
      </w:pPr>
      <w:r w:rsidRPr="000022A3">
        <w:rPr>
          <w:rFonts w:ascii="Times New Roman" w:hAnsi="Times New Roman" w:cs="Times New Roman"/>
          <w:sz w:val="28"/>
          <w:szCs w:val="28"/>
        </w:rPr>
        <w:t>The recipient of funding under this announcement will be required to submit quarterly technical and financial reports during the term of the project, as well as a final assessment at the end of the project.</w:t>
      </w:r>
    </w:p>
    <w:p w:rsidR="000022A3" w:rsidRPr="000022A3" w:rsidRDefault="000022A3" w:rsidP="000022A3">
      <w:pPr>
        <w:spacing w:after="0" w:line="240" w:lineRule="auto"/>
        <w:rPr>
          <w:rFonts w:ascii="Times New Roman" w:eastAsia="ヒラギノ角ゴ Pro W3" w:hAnsi="Times New Roman" w:cs="Times New Roman"/>
          <w:b/>
          <w:color w:val="000000"/>
          <w:sz w:val="24"/>
          <w:szCs w:val="24"/>
        </w:rPr>
      </w:pPr>
      <w:r w:rsidRPr="000022A3">
        <w:rPr>
          <w:rFonts w:ascii="Times New Roman" w:eastAsia="ヒラギノ角ゴ Pro W3" w:hAnsi="Times New Roman" w:cs="Times New Roman"/>
          <w:b/>
          <w:color w:val="000000"/>
          <w:sz w:val="24"/>
          <w:szCs w:val="24"/>
        </w:rPr>
        <w:t>C. Eligibility Information</w:t>
      </w:r>
    </w:p>
    <w:p w:rsidR="000022A3" w:rsidRPr="000022A3" w:rsidRDefault="000022A3" w:rsidP="000022A3">
      <w:pPr>
        <w:spacing w:after="0" w:line="240" w:lineRule="auto"/>
        <w:rPr>
          <w:rFonts w:ascii="Times New Roman" w:eastAsia="ヒラギノ角ゴ Pro W3" w:hAnsi="Times New Roman" w:cs="Times New Roman"/>
          <w:b/>
          <w:color w:val="000000"/>
          <w:sz w:val="24"/>
          <w:szCs w:val="24"/>
        </w:rPr>
      </w:pPr>
    </w:p>
    <w:p w:rsidR="000022A3" w:rsidRPr="000022A3" w:rsidRDefault="000022A3" w:rsidP="000022A3">
      <w:pPr>
        <w:spacing w:after="0" w:line="240" w:lineRule="auto"/>
        <w:rPr>
          <w:rFonts w:ascii="Times New Roman" w:eastAsia="ヒラギノ角ゴ Pro W3" w:hAnsi="Times New Roman" w:cs="Times New Roman"/>
          <w:bCs/>
          <w:color w:val="000000"/>
          <w:sz w:val="24"/>
          <w:szCs w:val="24"/>
        </w:rPr>
      </w:pPr>
      <w:r w:rsidRPr="000022A3">
        <w:rPr>
          <w:rFonts w:ascii="Times New Roman" w:eastAsia="ヒラギノ角ゴ Pro W3" w:hAnsi="Times New Roman" w:cs="Times New Roman"/>
          <w:b/>
          <w:bCs/>
          <w:color w:val="000000"/>
          <w:sz w:val="24"/>
          <w:szCs w:val="24"/>
        </w:rPr>
        <w:t xml:space="preserve">C.1 Eligible applicants: </w:t>
      </w:r>
      <w:r w:rsidRPr="000022A3">
        <w:rPr>
          <w:rFonts w:ascii="Times New Roman" w:eastAsia="ヒラギノ角ゴ Pro W3" w:hAnsi="Times New Roman" w:cs="Times New Roman"/>
          <w:bCs/>
          <w:color w:val="000000"/>
          <w:sz w:val="24"/>
          <w:szCs w:val="24"/>
        </w:rPr>
        <w:t>Applications must be submitted by U.S. public and private non-profit organizations meeting the provisions described in Internal Revenue Code section 26 USC 501(c)(3).</w:t>
      </w:r>
    </w:p>
    <w:p w:rsidR="000022A3" w:rsidRPr="000022A3" w:rsidRDefault="000022A3" w:rsidP="000022A3">
      <w:pPr>
        <w:spacing w:after="0" w:line="240" w:lineRule="auto"/>
        <w:rPr>
          <w:rFonts w:ascii="Times New Roman" w:eastAsia="ヒラギノ角ゴ Pro W3" w:hAnsi="Times New Roman" w:cs="Times New Roman"/>
          <w:b/>
          <w:color w:val="000000"/>
          <w:sz w:val="24"/>
          <w:szCs w:val="24"/>
        </w:rPr>
      </w:pPr>
    </w:p>
    <w:p w:rsidR="000022A3" w:rsidRPr="000022A3" w:rsidRDefault="000022A3" w:rsidP="000022A3">
      <w:pPr>
        <w:spacing w:after="0" w:line="240" w:lineRule="auto"/>
        <w:rPr>
          <w:rFonts w:ascii="Times New Roman" w:eastAsia="ヒラギノ角ゴ Pro W3" w:hAnsi="Times New Roman" w:cs="Times New Roman"/>
          <w:color w:val="000000"/>
          <w:sz w:val="24"/>
          <w:szCs w:val="24"/>
        </w:rPr>
      </w:pPr>
      <w:r w:rsidRPr="000022A3">
        <w:rPr>
          <w:rFonts w:ascii="Times New Roman" w:eastAsia="ヒラギノ角ゴ Pro W3" w:hAnsi="Times New Roman" w:cs="Times New Roman"/>
          <w:color w:val="000000"/>
          <w:sz w:val="24"/>
          <w:szCs w:val="24"/>
        </w:rPr>
        <w:t>Eligibility:   Applicants must:</w:t>
      </w:r>
    </w:p>
    <w:p w:rsidR="000022A3" w:rsidRPr="000022A3" w:rsidRDefault="000022A3" w:rsidP="000022A3">
      <w:pPr>
        <w:numPr>
          <w:ilvl w:val="0"/>
          <w:numId w:val="12"/>
        </w:numPr>
        <w:spacing w:after="0" w:line="240" w:lineRule="auto"/>
        <w:rPr>
          <w:rFonts w:ascii="Times New Roman" w:eastAsia="ヒラギノ角ゴ Pro W3" w:hAnsi="Times New Roman" w:cs="Times New Roman"/>
          <w:color w:val="000000"/>
          <w:sz w:val="24"/>
          <w:szCs w:val="24"/>
        </w:rPr>
      </w:pPr>
      <w:r w:rsidRPr="000022A3">
        <w:rPr>
          <w:rFonts w:ascii="Times New Roman" w:eastAsia="ヒラギノ角ゴ Pro W3" w:hAnsi="Times New Roman" w:cs="Times New Roman"/>
          <w:color w:val="000000"/>
          <w:sz w:val="24"/>
          <w:szCs w:val="24"/>
        </w:rPr>
        <w:t>Be a U.S. non-profit organization meeting the provisions described in Internal Revenue Code section 26 USC 501(c) (3); an internationally based non-profit organization; an academic institution; or other institution for which profit is not a primary motive;</w:t>
      </w:r>
    </w:p>
    <w:p w:rsidR="00DC58E5" w:rsidRDefault="00DC58E5" w:rsidP="00DC58E5">
      <w:pPr>
        <w:numPr>
          <w:ilvl w:val="0"/>
          <w:numId w:val="12"/>
        </w:numPr>
        <w:spacing w:after="0" w:line="240" w:lineRule="auto"/>
        <w:rPr>
          <w:rFonts w:ascii="Times New Roman" w:eastAsia="ヒラギノ角ゴ Pro W3" w:hAnsi="Times New Roman" w:cs="Times New Roman"/>
          <w:color w:val="000000"/>
          <w:sz w:val="24"/>
          <w:szCs w:val="24"/>
        </w:rPr>
      </w:pPr>
      <w:r w:rsidRPr="00DC58E5">
        <w:rPr>
          <w:rFonts w:ascii="Times New Roman" w:eastAsia="ヒラギノ角ゴ Pro W3" w:hAnsi="Times New Roman" w:cs="Times New Roman"/>
          <w:color w:val="000000"/>
          <w:sz w:val="24"/>
          <w:szCs w:val="24"/>
        </w:rPr>
        <w:t>Have demonstrated experience developing and administering similar programs;</w:t>
      </w:r>
    </w:p>
    <w:p w:rsidR="000022A3" w:rsidRPr="000022A3" w:rsidRDefault="000022A3" w:rsidP="00DC58E5">
      <w:pPr>
        <w:numPr>
          <w:ilvl w:val="0"/>
          <w:numId w:val="12"/>
        </w:numPr>
        <w:spacing w:after="0" w:line="240" w:lineRule="auto"/>
        <w:rPr>
          <w:rFonts w:ascii="Times New Roman" w:eastAsia="ヒラギノ角ゴ Pro W3" w:hAnsi="Times New Roman" w:cs="Times New Roman"/>
          <w:color w:val="000000"/>
          <w:sz w:val="24"/>
          <w:szCs w:val="24"/>
        </w:rPr>
      </w:pPr>
      <w:r w:rsidRPr="000022A3">
        <w:rPr>
          <w:rFonts w:ascii="Times New Roman" w:eastAsia="ヒラギノ角ゴ Pro W3" w:hAnsi="Times New Roman" w:cs="Times New Roman"/>
          <w:color w:val="000000"/>
          <w:sz w:val="24"/>
          <w:szCs w:val="24"/>
        </w:rPr>
        <w:t xml:space="preserve">Have the capacity to operate in Iraq and have active partnerships with organization(s) operating in Iraq needed to support the program.  </w:t>
      </w:r>
    </w:p>
    <w:p w:rsidR="000022A3" w:rsidRPr="000022A3" w:rsidRDefault="000022A3" w:rsidP="000022A3">
      <w:pPr>
        <w:spacing w:after="0" w:line="240" w:lineRule="auto"/>
        <w:rPr>
          <w:rFonts w:ascii="Times New Roman" w:eastAsia="ヒラギノ角ゴ Pro W3" w:hAnsi="Times New Roman" w:cs="Times New Roman"/>
          <w:color w:val="000000"/>
          <w:sz w:val="24"/>
          <w:szCs w:val="24"/>
        </w:rPr>
      </w:pPr>
    </w:p>
    <w:p w:rsidR="000022A3" w:rsidRPr="000022A3" w:rsidRDefault="000022A3" w:rsidP="007F2D9F">
      <w:pPr>
        <w:spacing w:after="0" w:line="240" w:lineRule="auto"/>
        <w:rPr>
          <w:rFonts w:ascii="Times New Roman" w:eastAsia="ヒラギノ角ゴ Pro W3" w:hAnsi="Times New Roman" w:cs="Times New Roman"/>
          <w:color w:val="000000"/>
          <w:sz w:val="24"/>
          <w:szCs w:val="24"/>
        </w:rPr>
      </w:pPr>
      <w:r w:rsidRPr="000022A3">
        <w:rPr>
          <w:rFonts w:ascii="Times New Roman" w:eastAsia="ヒラギノ角ゴ Pro W3" w:hAnsi="Times New Roman" w:cs="Times New Roman"/>
          <w:color w:val="000000"/>
          <w:sz w:val="24"/>
          <w:szCs w:val="24"/>
        </w:rPr>
        <w:t xml:space="preserve">All Federal assistance recipients must have a </w:t>
      </w:r>
      <w:r w:rsidR="007F2D9F">
        <w:rPr>
          <w:rFonts w:ascii="Times New Roman" w:eastAsia="ヒラギノ角ゴ Pro W3" w:hAnsi="Times New Roman" w:cs="Times New Roman"/>
          <w:color w:val="000000"/>
          <w:sz w:val="24"/>
          <w:szCs w:val="24"/>
        </w:rPr>
        <w:t xml:space="preserve">UNIQUE ENTITY IDENTIFIER </w:t>
      </w:r>
      <w:r w:rsidRPr="000022A3">
        <w:rPr>
          <w:rFonts w:ascii="Times New Roman" w:eastAsia="ヒラギノ角ゴ Pro W3" w:hAnsi="Times New Roman" w:cs="Times New Roman"/>
          <w:color w:val="000000"/>
          <w:sz w:val="24"/>
          <w:szCs w:val="24"/>
        </w:rPr>
        <w:t xml:space="preserve">(DUNS) and a CCR (CAGE) number prior to funds disbursement.  A DUNS number may be acquired at no cost by calling the dedicated toll-free DUNS number request line at 1-866-705-5711 or requesting on-line at </w:t>
      </w:r>
      <w:hyperlink r:id="rId11" w:history="1">
        <w:r w:rsidRPr="000022A3">
          <w:rPr>
            <w:rFonts w:ascii="Times New Roman" w:eastAsia="ヒラギノ角ゴ Pro W3" w:hAnsi="Times New Roman" w:cs="Times New Roman"/>
            <w:color w:val="0000FF"/>
            <w:sz w:val="24"/>
            <w:szCs w:val="24"/>
            <w:u w:val="single"/>
          </w:rPr>
          <w:t>www.dnb.com</w:t>
        </w:r>
      </w:hyperlink>
      <w:r w:rsidRPr="000022A3">
        <w:rPr>
          <w:rFonts w:ascii="Times New Roman" w:eastAsia="ヒラギノ角ゴ Pro W3" w:hAnsi="Times New Roman" w:cs="Times New Roman" w:hint="eastAsia"/>
          <w:color w:val="000000"/>
          <w:szCs w:val="24"/>
        </w:rPr>
        <w:t>.</w:t>
      </w:r>
    </w:p>
    <w:p w:rsidR="000022A3" w:rsidRPr="000022A3" w:rsidRDefault="000022A3" w:rsidP="000022A3">
      <w:pPr>
        <w:spacing w:after="0" w:line="240" w:lineRule="auto"/>
        <w:rPr>
          <w:rFonts w:ascii="Times New Roman" w:eastAsia="ヒラギノ角ゴ Pro W3" w:hAnsi="Times New Roman" w:cs="Times New Roman"/>
          <w:b/>
          <w:color w:val="000000"/>
          <w:sz w:val="24"/>
          <w:szCs w:val="24"/>
        </w:rPr>
      </w:pPr>
    </w:p>
    <w:p w:rsidR="000022A3" w:rsidRPr="000022A3" w:rsidRDefault="000022A3" w:rsidP="000022A3">
      <w:pPr>
        <w:spacing w:after="0" w:line="240" w:lineRule="auto"/>
        <w:rPr>
          <w:rFonts w:ascii="Times New Roman" w:eastAsia="ヒラギノ角ゴ Pro W3" w:hAnsi="Times New Roman" w:cs="Times New Roman"/>
          <w:color w:val="000000"/>
          <w:sz w:val="24"/>
          <w:szCs w:val="24"/>
        </w:rPr>
      </w:pPr>
      <w:r w:rsidRPr="000022A3">
        <w:rPr>
          <w:rFonts w:ascii="Times New Roman" w:eastAsia="ヒラギノ角ゴ Pro W3" w:hAnsi="Times New Roman" w:cs="Times New Roman"/>
          <w:b/>
          <w:bCs/>
          <w:color w:val="000000"/>
          <w:sz w:val="24"/>
          <w:szCs w:val="24"/>
        </w:rPr>
        <w:t>C.2 Cost Sharing</w:t>
      </w:r>
      <w:r w:rsidRPr="000022A3">
        <w:rPr>
          <w:rFonts w:ascii="Times New Roman" w:eastAsia="ヒラギノ角ゴ Pro W3" w:hAnsi="Times New Roman" w:cs="Times New Roman"/>
          <w:color w:val="000000"/>
          <w:sz w:val="24"/>
          <w:szCs w:val="24"/>
        </w:rPr>
        <w:t xml:space="preserve"> or Matching Funds: There is no minimum or maximum percentage required for this competition.  However, PAS BAGHDAD encourages applicants to provide maximum levels of cost sharing and funding in support of its programs. </w:t>
      </w:r>
    </w:p>
    <w:p w:rsidR="000022A3" w:rsidRPr="000022A3" w:rsidRDefault="000022A3" w:rsidP="000022A3">
      <w:pPr>
        <w:spacing w:after="0" w:line="240" w:lineRule="auto"/>
        <w:rPr>
          <w:rFonts w:ascii="Times New Roman" w:eastAsia="ヒラギノ角ゴ Pro W3" w:hAnsi="Times New Roman" w:cs="Times New Roman"/>
          <w:b/>
          <w:color w:val="000000"/>
          <w:sz w:val="24"/>
          <w:szCs w:val="24"/>
        </w:rPr>
      </w:pPr>
    </w:p>
    <w:p w:rsidR="000022A3" w:rsidRPr="000022A3" w:rsidRDefault="000022A3" w:rsidP="000022A3">
      <w:pPr>
        <w:spacing w:after="0" w:line="240" w:lineRule="auto"/>
        <w:rPr>
          <w:rFonts w:ascii="Times New Roman" w:eastAsia="ヒラギノ角ゴ Pro W3" w:hAnsi="Times New Roman" w:cs="Times New Roman"/>
          <w:bCs/>
          <w:color w:val="000000"/>
          <w:sz w:val="24"/>
          <w:szCs w:val="24"/>
        </w:rPr>
      </w:pPr>
      <w:r w:rsidRPr="000022A3">
        <w:rPr>
          <w:rFonts w:ascii="Times New Roman" w:eastAsia="ヒラギノ角ゴ Pro W3" w:hAnsi="Times New Roman" w:cs="Times New Roman"/>
          <w:bCs/>
          <w:color w:val="000000"/>
          <w:sz w:val="24"/>
          <w:szCs w:val="24"/>
        </w:rPr>
        <w:t xml:space="preserve">When cost sharing is offered, it is understood and agreed that the applicant must provide the amount of cost sharing as stipulated in its proposal and later included in an approved agreement.  Cost sharing may be in the form of allowable direct or indirect costs.  For accountability, you must maintain written records to support all costs which are claimed as your contribution, as well as costs to be paid by the Federal government.  Such records are subject to audit.  The basis for determining the value of cash and in-kind contributions must be in accordance with the Office of Management and Budget’s Circular 2 CFR Parts 200 and 600, entitled the Uniform Administrative Requirements, Cost Principles, and Audit Requirements for Federal Awards. In the event you do not provide the minimum amount of cost sharing as stipulated in the approved budget, PAS Baghdad's contribution will be reduced in like proportion. </w:t>
      </w:r>
    </w:p>
    <w:p w:rsidR="000022A3" w:rsidRPr="000022A3" w:rsidRDefault="000022A3" w:rsidP="000022A3">
      <w:pPr>
        <w:spacing w:after="0" w:line="240" w:lineRule="auto"/>
        <w:rPr>
          <w:rFonts w:ascii="Times New Roman" w:eastAsia="ヒラギノ角ゴ Pro W3" w:hAnsi="Times New Roman" w:cs="Times New Roman"/>
          <w:b/>
          <w:bCs/>
          <w:color w:val="000000"/>
          <w:sz w:val="24"/>
          <w:szCs w:val="24"/>
        </w:rPr>
      </w:pPr>
    </w:p>
    <w:p w:rsidR="000022A3" w:rsidRPr="000022A3" w:rsidRDefault="000022A3" w:rsidP="000022A3">
      <w:pPr>
        <w:spacing w:after="0" w:line="240" w:lineRule="auto"/>
        <w:rPr>
          <w:rFonts w:ascii="Times New Roman" w:eastAsia="ヒラギノ角ゴ Pro W3" w:hAnsi="Times New Roman" w:cs="Times New Roman"/>
          <w:b/>
          <w:bCs/>
          <w:color w:val="000000"/>
          <w:sz w:val="24"/>
          <w:szCs w:val="24"/>
        </w:rPr>
      </w:pPr>
      <w:r w:rsidRPr="000022A3">
        <w:rPr>
          <w:rFonts w:ascii="Times New Roman" w:eastAsia="ヒラギノ角ゴ Pro W3" w:hAnsi="Times New Roman" w:cs="Times New Roman"/>
          <w:b/>
          <w:bCs/>
          <w:color w:val="000000"/>
          <w:sz w:val="24"/>
          <w:szCs w:val="24"/>
        </w:rPr>
        <w:t xml:space="preserve">C.3 Other Eligibility Requirements: </w:t>
      </w:r>
    </w:p>
    <w:p w:rsidR="000022A3" w:rsidRPr="000022A3" w:rsidRDefault="000022A3" w:rsidP="000022A3">
      <w:pPr>
        <w:spacing w:after="0" w:line="240" w:lineRule="auto"/>
        <w:rPr>
          <w:rFonts w:ascii="Times New Roman" w:eastAsia="ヒラギノ角ゴ Pro W3" w:hAnsi="Times New Roman" w:cs="Times New Roman"/>
          <w:color w:val="000000"/>
          <w:sz w:val="24"/>
          <w:szCs w:val="24"/>
        </w:rPr>
      </w:pPr>
      <w:r w:rsidRPr="000022A3">
        <w:rPr>
          <w:rFonts w:ascii="Times New Roman" w:eastAsia="ヒラギノ角ゴ Pro W3" w:hAnsi="Times New Roman" w:cs="Times New Roman"/>
          <w:color w:val="000000"/>
          <w:sz w:val="24"/>
          <w:szCs w:val="24"/>
        </w:rPr>
        <w:t xml:space="preserve">Technical Eligibility: All proposals must comply with the requirements stated in the Proposal Submission Instructions; non-compliance will result in your proposal being declared technically ineligible and given no further consideration in the review process. </w:t>
      </w:r>
    </w:p>
    <w:p w:rsidR="000022A3" w:rsidRPr="000022A3" w:rsidRDefault="000022A3" w:rsidP="000022A3">
      <w:pPr>
        <w:spacing w:after="0" w:line="240" w:lineRule="auto"/>
        <w:rPr>
          <w:rFonts w:ascii="Times New Roman" w:eastAsia="ヒラギノ角ゴ Pro W3" w:hAnsi="Times New Roman" w:cs="Times New Roman"/>
          <w:color w:val="000000"/>
          <w:sz w:val="24"/>
          <w:szCs w:val="24"/>
        </w:rPr>
      </w:pPr>
      <w:r w:rsidRPr="000022A3">
        <w:rPr>
          <w:rFonts w:ascii="Times New Roman" w:eastAsia="ヒラギノ角ゴ Pro W3" w:hAnsi="Times New Roman" w:cs="Times New Roman"/>
          <w:color w:val="000000"/>
          <w:sz w:val="24"/>
          <w:szCs w:val="24"/>
        </w:rPr>
        <w:t xml:space="preserve">Eligible applicants may not submit more than one proposal in this competition. </w:t>
      </w:r>
    </w:p>
    <w:p w:rsidR="000022A3" w:rsidRPr="000022A3" w:rsidRDefault="000022A3" w:rsidP="000022A3">
      <w:pPr>
        <w:spacing w:after="0" w:line="240" w:lineRule="auto"/>
        <w:rPr>
          <w:rFonts w:ascii="Times New Roman" w:eastAsia="ヒラギノ角ゴ Pro W3" w:hAnsi="Times New Roman" w:cs="Times New Roman"/>
          <w:color w:val="000000"/>
          <w:sz w:val="24"/>
          <w:szCs w:val="24"/>
        </w:rPr>
      </w:pPr>
      <w:r w:rsidRPr="000022A3">
        <w:rPr>
          <w:rFonts w:ascii="Times New Roman" w:eastAsia="ヒラギノ角ゴ Pro W3" w:hAnsi="Times New Roman" w:cs="Times New Roman"/>
          <w:color w:val="000000"/>
          <w:sz w:val="24"/>
          <w:szCs w:val="24"/>
        </w:rPr>
        <w:lastRenderedPageBreak/>
        <w:t>If more than one proposal is received from the same applicant, all submissions will be declared technically ineligible and will receive no further consideration in the review process.</w:t>
      </w:r>
    </w:p>
    <w:p w:rsidR="000022A3" w:rsidRPr="000022A3" w:rsidRDefault="000022A3" w:rsidP="000022A3">
      <w:pPr>
        <w:spacing w:after="0" w:line="240" w:lineRule="auto"/>
        <w:rPr>
          <w:rFonts w:ascii="Times New Roman" w:eastAsia="ヒラギノ角ゴ Pro W3" w:hAnsi="Times New Roman" w:cs="Times New Roman"/>
          <w:color w:val="000000"/>
          <w:sz w:val="24"/>
          <w:szCs w:val="24"/>
        </w:rPr>
      </w:pPr>
      <w:r w:rsidRPr="000022A3">
        <w:rPr>
          <w:rFonts w:ascii="Times New Roman" w:eastAsia="ヒラギノ角ゴ Pro W3" w:hAnsi="Times New Roman" w:cs="Times New Roman"/>
          <w:color w:val="000000"/>
          <w:sz w:val="24"/>
          <w:szCs w:val="24"/>
        </w:rPr>
        <w:t xml:space="preserve"> </w:t>
      </w:r>
    </w:p>
    <w:p w:rsidR="000022A3" w:rsidRPr="000022A3" w:rsidRDefault="000022A3" w:rsidP="000022A3">
      <w:pPr>
        <w:spacing w:after="0" w:line="240" w:lineRule="auto"/>
        <w:rPr>
          <w:rFonts w:ascii="Times New Roman" w:eastAsia="ヒラギノ角ゴ Pro W3" w:hAnsi="Times New Roman" w:cs="Times New Roman"/>
          <w:color w:val="000000"/>
          <w:sz w:val="24"/>
          <w:szCs w:val="24"/>
        </w:rPr>
      </w:pPr>
      <w:r w:rsidRPr="000022A3">
        <w:rPr>
          <w:rFonts w:ascii="Times New Roman" w:eastAsia="ヒラギノ角ゴ Pro W3" w:hAnsi="Times New Roman" w:cs="Times New Roman"/>
          <w:color w:val="000000"/>
          <w:sz w:val="24"/>
          <w:szCs w:val="24"/>
        </w:rPr>
        <w:t>Please note: Applicant organizations are defined by their legal name and EIN number as stated on their completed SF-424 and additional supporting documentation outlined in the Proposal Submission Instructions document.</w:t>
      </w:r>
    </w:p>
    <w:p w:rsidR="000022A3" w:rsidRPr="000022A3" w:rsidRDefault="000022A3" w:rsidP="000022A3">
      <w:pPr>
        <w:spacing w:after="0" w:line="240" w:lineRule="auto"/>
        <w:rPr>
          <w:rFonts w:ascii="Times New Roman" w:eastAsia="ヒラギノ角ゴ Pro W3" w:hAnsi="Times New Roman" w:cs="Times New Roman"/>
          <w:b/>
          <w:color w:val="000000"/>
          <w:sz w:val="24"/>
          <w:szCs w:val="24"/>
        </w:rPr>
      </w:pPr>
    </w:p>
    <w:p w:rsidR="000022A3" w:rsidRPr="000022A3" w:rsidRDefault="000022A3" w:rsidP="000022A3">
      <w:pPr>
        <w:spacing w:after="0" w:line="240" w:lineRule="auto"/>
        <w:rPr>
          <w:rFonts w:ascii="Times New Roman" w:eastAsia="ヒラギノ角ゴ Pro W3" w:hAnsi="Times New Roman" w:cs="Times New Roman"/>
          <w:b/>
          <w:color w:val="000000"/>
          <w:sz w:val="24"/>
          <w:szCs w:val="24"/>
        </w:rPr>
      </w:pPr>
      <w:r w:rsidRPr="000022A3">
        <w:rPr>
          <w:rFonts w:ascii="Times New Roman" w:eastAsia="ヒラギノ角ゴ Pro W3" w:hAnsi="Times New Roman" w:cs="Times New Roman"/>
          <w:b/>
          <w:color w:val="000000"/>
          <w:sz w:val="24"/>
          <w:szCs w:val="24"/>
        </w:rPr>
        <w:t xml:space="preserve">Application and Submission Information: </w:t>
      </w:r>
    </w:p>
    <w:p w:rsidR="000022A3" w:rsidRPr="000022A3" w:rsidRDefault="000022A3" w:rsidP="000022A3">
      <w:pPr>
        <w:spacing w:after="0" w:line="240" w:lineRule="auto"/>
        <w:rPr>
          <w:rFonts w:ascii="Times New Roman" w:eastAsia="ヒラギノ角ゴ Pro W3" w:hAnsi="Times New Roman" w:cs="Times New Roman"/>
          <w:b/>
          <w:color w:val="000000"/>
          <w:sz w:val="24"/>
          <w:szCs w:val="24"/>
        </w:rPr>
      </w:pPr>
    </w:p>
    <w:p w:rsidR="000022A3" w:rsidRPr="000022A3" w:rsidRDefault="000022A3" w:rsidP="000022A3">
      <w:pPr>
        <w:spacing w:after="0" w:line="240" w:lineRule="auto"/>
        <w:rPr>
          <w:rFonts w:ascii="Times New Roman" w:eastAsia="ヒラギノ角ゴ Pro W3" w:hAnsi="Times New Roman" w:cs="Times New Roman"/>
          <w:bCs/>
          <w:color w:val="000000"/>
          <w:sz w:val="24"/>
          <w:szCs w:val="24"/>
        </w:rPr>
      </w:pPr>
      <w:r w:rsidRPr="000022A3">
        <w:rPr>
          <w:rFonts w:ascii="Times New Roman" w:eastAsia="ヒラギノ角ゴ Pro W3" w:hAnsi="Times New Roman" w:cs="Times New Roman"/>
          <w:bCs/>
          <w:color w:val="000000"/>
          <w:sz w:val="24"/>
          <w:szCs w:val="24"/>
        </w:rPr>
        <w:t xml:space="preserve">Note: Please read the complete announcement before sending inquiries or submitting proposals.  Once the NOFO closing date has passed, PAS BAGHDAD staff may not discuss this competition with applicants until the proposal review process has been completed.  </w:t>
      </w:r>
    </w:p>
    <w:p w:rsidR="000022A3" w:rsidRPr="000022A3" w:rsidRDefault="000022A3" w:rsidP="000022A3">
      <w:pPr>
        <w:spacing w:after="0" w:line="240" w:lineRule="auto"/>
        <w:rPr>
          <w:rFonts w:ascii="Times New Roman" w:eastAsia="ヒラギノ角ゴ Pro W3" w:hAnsi="Times New Roman" w:cs="Times New Roman"/>
          <w:bCs/>
          <w:color w:val="000000"/>
          <w:sz w:val="24"/>
          <w:szCs w:val="24"/>
        </w:rPr>
      </w:pPr>
    </w:p>
    <w:p w:rsidR="000022A3" w:rsidRPr="000022A3" w:rsidRDefault="000022A3" w:rsidP="00783CA1">
      <w:pPr>
        <w:spacing w:after="0" w:line="240" w:lineRule="auto"/>
        <w:rPr>
          <w:rFonts w:ascii="Times New Roman" w:eastAsia="ヒラギノ角ゴ Pro W3" w:hAnsi="Times New Roman" w:cs="Times New Roman"/>
          <w:bCs/>
          <w:color w:val="000000"/>
          <w:sz w:val="24"/>
          <w:szCs w:val="24"/>
        </w:rPr>
      </w:pPr>
      <w:r w:rsidRPr="000022A3">
        <w:rPr>
          <w:rFonts w:ascii="Times New Roman" w:eastAsia="ヒラギノ角ゴ Pro W3" w:hAnsi="Times New Roman" w:cs="Times New Roman"/>
          <w:bCs/>
          <w:color w:val="000000"/>
          <w:sz w:val="24"/>
          <w:szCs w:val="24"/>
        </w:rPr>
        <w:t>To meet the announcement closing date, submissions must be received by on or before</w:t>
      </w:r>
      <w:r w:rsidR="00783CA1">
        <w:rPr>
          <w:rFonts w:ascii="Times New Roman" w:eastAsia="ヒラギノ角ゴ Pro W3" w:hAnsi="Times New Roman" w:cs="Times New Roman"/>
          <w:bCs/>
          <w:color w:val="000000"/>
          <w:sz w:val="24"/>
          <w:szCs w:val="24"/>
        </w:rPr>
        <w:t xml:space="preserve"> Saturday, March 31</w:t>
      </w:r>
      <w:r>
        <w:rPr>
          <w:rFonts w:ascii="Times New Roman" w:eastAsia="ヒラギノ角ゴ Pro W3" w:hAnsi="Times New Roman" w:cs="Times New Roman"/>
          <w:bCs/>
          <w:color w:val="000000"/>
          <w:sz w:val="24"/>
          <w:szCs w:val="24"/>
        </w:rPr>
        <w:t>, 2018</w:t>
      </w:r>
      <w:r w:rsidRPr="000022A3">
        <w:rPr>
          <w:rFonts w:ascii="Times New Roman" w:eastAsia="ヒラギノ角ゴ Pro W3" w:hAnsi="Times New Roman" w:cs="Times New Roman"/>
          <w:bCs/>
          <w:color w:val="000000"/>
          <w:sz w:val="24"/>
          <w:szCs w:val="24"/>
        </w:rPr>
        <w:t>.</w:t>
      </w:r>
    </w:p>
    <w:p w:rsidR="000022A3" w:rsidRPr="000022A3" w:rsidRDefault="000022A3" w:rsidP="000022A3">
      <w:pPr>
        <w:spacing w:after="0" w:line="240" w:lineRule="auto"/>
        <w:rPr>
          <w:rFonts w:ascii="Times New Roman" w:eastAsia="ヒラギノ角ゴ Pro W3" w:hAnsi="Times New Roman" w:cs="Times New Roman"/>
          <w:bCs/>
          <w:color w:val="000000"/>
          <w:sz w:val="24"/>
          <w:szCs w:val="24"/>
        </w:rPr>
      </w:pPr>
    </w:p>
    <w:p w:rsidR="000022A3" w:rsidRPr="000022A3" w:rsidRDefault="000022A3" w:rsidP="000022A3">
      <w:pPr>
        <w:spacing w:after="0" w:line="240" w:lineRule="auto"/>
        <w:rPr>
          <w:rFonts w:ascii="Times New Roman" w:eastAsia="ヒラギノ角ゴ Pro W3" w:hAnsi="Times New Roman" w:cs="Times New Roman"/>
          <w:bCs/>
          <w:color w:val="000000"/>
          <w:sz w:val="24"/>
          <w:szCs w:val="24"/>
        </w:rPr>
      </w:pPr>
      <w:r w:rsidRPr="000022A3">
        <w:rPr>
          <w:rFonts w:ascii="Times New Roman" w:eastAsia="ヒラギノ角ゴ Pro W3" w:hAnsi="Times New Roman" w:cs="Times New Roman"/>
          <w:bCs/>
          <w:color w:val="000000"/>
          <w:sz w:val="24"/>
          <w:szCs w:val="24"/>
        </w:rPr>
        <w:t>The applicant is requested to submit a completed proposal package that includes a project narrative and all mandatory appendices, per the solicitation instructions below.  Note: The applicant must provide a statement of explanation for any mandatory appendices that are not submitted with their application.  Unsolicited appendices will not be read and should not be submitted for this award.</w:t>
      </w:r>
    </w:p>
    <w:p w:rsidR="000022A3" w:rsidRPr="000022A3" w:rsidRDefault="000022A3" w:rsidP="000022A3">
      <w:pPr>
        <w:spacing w:after="0" w:line="240" w:lineRule="auto"/>
        <w:rPr>
          <w:rFonts w:ascii="Times New Roman" w:eastAsia="ヒラギノ角ゴ Pro W3" w:hAnsi="Times New Roman" w:cs="Times New Roman"/>
          <w:b/>
          <w:color w:val="000000"/>
          <w:sz w:val="24"/>
          <w:szCs w:val="24"/>
        </w:rPr>
      </w:pPr>
    </w:p>
    <w:p w:rsidR="000022A3" w:rsidRPr="000022A3" w:rsidRDefault="000022A3" w:rsidP="000022A3">
      <w:pPr>
        <w:spacing w:after="0" w:line="240" w:lineRule="auto"/>
        <w:rPr>
          <w:rFonts w:ascii="Times New Roman" w:eastAsia="ヒラギノ角ゴ Pro W3" w:hAnsi="Times New Roman" w:cs="Times New Roman"/>
          <w:b/>
          <w:color w:val="000000"/>
          <w:sz w:val="24"/>
          <w:szCs w:val="24"/>
        </w:rPr>
      </w:pPr>
      <w:r w:rsidRPr="000022A3">
        <w:rPr>
          <w:rFonts w:ascii="Times New Roman" w:eastAsia="ヒラギノ角ゴ Pro W3" w:hAnsi="Times New Roman" w:cs="Times New Roman"/>
          <w:b/>
          <w:color w:val="000000"/>
          <w:sz w:val="24"/>
          <w:szCs w:val="24"/>
        </w:rPr>
        <w:t>Key Registrations:</w:t>
      </w:r>
    </w:p>
    <w:p w:rsidR="000022A3" w:rsidRPr="000022A3" w:rsidRDefault="000022A3" w:rsidP="000022A3">
      <w:pPr>
        <w:spacing w:after="0" w:line="240" w:lineRule="auto"/>
        <w:rPr>
          <w:rFonts w:ascii="Times New Roman" w:eastAsia="ヒラギノ角ゴ Pro W3" w:hAnsi="Times New Roman" w:cs="Times New Roman"/>
          <w:bCs/>
          <w:color w:val="000000"/>
          <w:sz w:val="24"/>
          <w:szCs w:val="24"/>
        </w:rPr>
      </w:pPr>
      <w:r w:rsidRPr="000022A3">
        <w:rPr>
          <w:rFonts w:ascii="Times New Roman" w:eastAsia="ヒラギノ角ゴ Pro W3" w:hAnsi="Times New Roman" w:cs="Times New Roman"/>
          <w:bCs/>
          <w:color w:val="000000"/>
          <w:sz w:val="24"/>
          <w:szCs w:val="24"/>
        </w:rPr>
        <w:t xml:space="preserve">All federal award recipients must maintain current registrations in the SAM database.  Recipients must maintain accurate and up-to-date information in www.SAM.gov until all program and financial activity and reporting have been completed. Recipients must review and update the information at least annually after the initial registration and more frequently if required information changes or another award is granted.  Failure to register in SAM will render applicants ineligible to receive funding. </w:t>
      </w:r>
    </w:p>
    <w:p w:rsidR="000022A3" w:rsidRPr="000022A3" w:rsidRDefault="000022A3" w:rsidP="000022A3">
      <w:pPr>
        <w:spacing w:after="0" w:line="240" w:lineRule="auto"/>
        <w:rPr>
          <w:rFonts w:ascii="Times New Roman" w:eastAsia="ヒラギノ角ゴ Pro W3" w:hAnsi="Times New Roman" w:cs="Times New Roman"/>
          <w:b/>
          <w:color w:val="000000"/>
          <w:sz w:val="24"/>
          <w:szCs w:val="24"/>
        </w:rPr>
      </w:pPr>
    </w:p>
    <w:p w:rsidR="000022A3" w:rsidRPr="000022A3" w:rsidRDefault="000022A3" w:rsidP="000022A3">
      <w:pPr>
        <w:spacing w:after="0" w:line="240" w:lineRule="auto"/>
        <w:rPr>
          <w:rFonts w:ascii="Times New Roman" w:eastAsia="ヒラギノ角ゴ Pro W3" w:hAnsi="Times New Roman" w:cs="Times New Roman"/>
          <w:b/>
          <w:color w:val="000000"/>
          <w:sz w:val="24"/>
          <w:szCs w:val="24"/>
        </w:rPr>
      </w:pPr>
      <w:r w:rsidRPr="000022A3">
        <w:rPr>
          <w:rFonts w:ascii="Times New Roman" w:eastAsia="ヒラギノ角ゴ Pro W3" w:hAnsi="Times New Roman" w:cs="Times New Roman"/>
          <w:b/>
          <w:color w:val="000000"/>
          <w:sz w:val="24"/>
          <w:szCs w:val="24"/>
        </w:rPr>
        <w:t xml:space="preserve">All applicants must complete the following registrations: </w:t>
      </w:r>
    </w:p>
    <w:p w:rsidR="000022A3" w:rsidRPr="000022A3" w:rsidRDefault="000022A3" w:rsidP="00783CA1">
      <w:pPr>
        <w:numPr>
          <w:ilvl w:val="0"/>
          <w:numId w:val="13"/>
        </w:numPr>
        <w:spacing w:after="0" w:line="240" w:lineRule="auto"/>
        <w:rPr>
          <w:rFonts w:ascii="Times New Roman" w:eastAsia="ヒラギノ角ゴ Pro W3" w:hAnsi="Times New Roman" w:cs="Times New Roman"/>
          <w:b/>
          <w:color w:val="000000"/>
          <w:sz w:val="24"/>
          <w:szCs w:val="24"/>
        </w:rPr>
      </w:pPr>
      <w:r w:rsidRPr="000022A3">
        <w:rPr>
          <w:rFonts w:ascii="Times New Roman" w:eastAsia="ヒラギノ角ゴ Pro W3" w:hAnsi="Times New Roman" w:cs="Times New Roman"/>
          <w:b/>
          <w:color w:val="000000"/>
          <w:sz w:val="24"/>
          <w:szCs w:val="24"/>
        </w:rPr>
        <w:t xml:space="preserve">Register for a </w:t>
      </w:r>
      <w:r w:rsidR="00783CA1" w:rsidRPr="00783CA1">
        <w:rPr>
          <w:rFonts w:ascii="Times New Roman" w:eastAsia="ヒラギノ角ゴ Pro W3" w:hAnsi="Times New Roman" w:cs="Times New Roman"/>
          <w:b/>
          <w:color w:val="000000"/>
          <w:sz w:val="24"/>
          <w:szCs w:val="24"/>
        </w:rPr>
        <w:t xml:space="preserve">Unique Entity Identifier </w:t>
      </w:r>
      <w:r w:rsidRPr="000022A3">
        <w:rPr>
          <w:rFonts w:ascii="Times New Roman" w:eastAsia="ヒラギノ角ゴ Pro W3" w:hAnsi="Times New Roman" w:cs="Times New Roman"/>
          <w:b/>
          <w:color w:val="000000"/>
          <w:sz w:val="24"/>
          <w:szCs w:val="24"/>
        </w:rPr>
        <w:t xml:space="preserve">(DUNS) number at </w:t>
      </w:r>
      <w:hyperlink r:id="rId12" w:history="1">
        <w:r w:rsidRPr="000022A3">
          <w:rPr>
            <w:rFonts w:ascii="Times New Roman" w:eastAsia="ヒラギノ角ゴ Pro W3" w:hAnsi="Times New Roman" w:cs="Times New Roman"/>
            <w:b/>
            <w:color w:val="0000FF"/>
            <w:sz w:val="24"/>
            <w:szCs w:val="24"/>
            <w:u w:val="single"/>
          </w:rPr>
          <w:t>http://fedgov.dnb.com/webform</w:t>
        </w:r>
      </w:hyperlink>
      <w:r w:rsidRPr="000022A3">
        <w:rPr>
          <w:rFonts w:ascii="Times New Roman" w:eastAsia="ヒラギノ角ゴ Pro W3" w:hAnsi="Times New Roman" w:cs="Times New Roman"/>
          <w:b/>
          <w:color w:val="000000"/>
          <w:sz w:val="24"/>
          <w:szCs w:val="24"/>
        </w:rPr>
        <w:t xml:space="preserve">. </w:t>
      </w:r>
    </w:p>
    <w:p w:rsidR="000022A3" w:rsidRPr="000022A3" w:rsidRDefault="000022A3" w:rsidP="000022A3">
      <w:pPr>
        <w:numPr>
          <w:ilvl w:val="0"/>
          <w:numId w:val="13"/>
        </w:numPr>
        <w:spacing w:after="0" w:line="240" w:lineRule="auto"/>
        <w:rPr>
          <w:rFonts w:ascii="Times New Roman" w:eastAsia="ヒラギノ角ゴ Pro W3" w:hAnsi="Times New Roman" w:cs="Times New Roman"/>
          <w:b/>
          <w:color w:val="000000"/>
          <w:sz w:val="24"/>
          <w:szCs w:val="24"/>
        </w:rPr>
      </w:pPr>
      <w:r w:rsidRPr="000022A3">
        <w:rPr>
          <w:rFonts w:ascii="Times New Roman" w:eastAsia="ヒラギノ角ゴ Pro W3" w:hAnsi="Times New Roman" w:cs="Times New Roman"/>
          <w:b/>
          <w:color w:val="000000"/>
          <w:sz w:val="24"/>
          <w:szCs w:val="24"/>
        </w:rPr>
        <w:t xml:space="preserve">Obtain necessary codes: for non-U.S. organizations, an NCAGE code at </w:t>
      </w:r>
      <w:hyperlink r:id="rId13" w:history="1">
        <w:r w:rsidRPr="000022A3">
          <w:rPr>
            <w:rFonts w:ascii="Times New Roman" w:eastAsia="ヒラギノ角ゴ Pro W3" w:hAnsi="Times New Roman" w:cs="Times New Roman"/>
            <w:b/>
            <w:color w:val="0000FF"/>
            <w:sz w:val="24"/>
            <w:szCs w:val="24"/>
            <w:u w:val="single"/>
          </w:rPr>
          <w:t>https://eportal.nspa.nato.int/AC135Public/scage/CageList.aspx</w:t>
        </w:r>
      </w:hyperlink>
      <w:r w:rsidRPr="000022A3">
        <w:rPr>
          <w:rFonts w:ascii="Times New Roman" w:eastAsia="ヒラギノ角ゴ Pro W3" w:hAnsi="Times New Roman" w:cs="Times New Roman"/>
          <w:b/>
          <w:color w:val="000000"/>
          <w:sz w:val="24"/>
          <w:szCs w:val="24"/>
        </w:rPr>
        <w:t xml:space="preserve">. </w:t>
      </w:r>
    </w:p>
    <w:p w:rsidR="000022A3" w:rsidRPr="000022A3" w:rsidRDefault="000022A3" w:rsidP="000022A3">
      <w:pPr>
        <w:spacing w:after="0" w:line="240" w:lineRule="auto"/>
        <w:rPr>
          <w:rFonts w:ascii="Times New Roman" w:eastAsia="ヒラギノ角ゴ Pro W3" w:hAnsi="Times New Roman" w:cs="Times New Roman"/>
          <w:b/>
          <w:color w:val="000000"/>
          <w:sz w:val="24"/>
          <w:szCs w:val="24"/>
        </w:rPr>
      </w:pPr>
    </w:p>
    <w:p w:rsidR="000022A3" w:rsidRPr="000022A3" w:rsidRDefault="000022A3" w:rsidP="000022A3">
      <w:pPr>
        <w:spacing w:after="0" w:line="240" w:lineRule="auto"/>
        <w:rPr>
          <w:rFonts w:ascii="Times New Roman" w:eastAsia="ヒラギノ角ゴ Pro W3" w:hAnsi="Times New Roman" w:cs="Times New Roman"/>
          <w:bCs/>
          <w:color w:val="000000"/>
          <w:sz w:val="24"/>
          <w:szCs w:val="24"/>
        </w:rPr>
      </w:pPr>
      <w:r w:rsidRPr="000022A3">
        <w:rPr>
          <w:rFonts w:ascii="Times New Roman" w:eastAsia="ヒラギノ角ゴ Pro W3" w:hAnsi="Times New Roman" w:cs="Times New Roman"/>
          <w:bCs/>
          <w:color w:val="000000"/>
          <w:sz w:val="24"/>
          <w:szCs w:val="24"/>
        </w:rPr>
        <w:t xml:space="preserve">Please be advised that completing all the necessary steps to post applications on Grants.gov can take up to two full weeks.  Once registered, the amount of time it can take to upload an application varies depending on a number of factors, including the size of the application and the speed of your internet connection.  If the applicant fails to successfully register they will not be considered for funding.  PAS BAGHDAD strongly urges the applicant to begin the process to register well in advance of the submission deadline, and to not wait until the application deadline to begin the submission process. </w:t>
      </w:r>
    </w:p>
    <w:p w:rsidR="000022A3" w:rsidRPr="000022A3" w:rsidRDefault="000022A3" w:rsidP="000022A3">
      <w:pPr>
        <w:spacing w:after="0" w:line="240" w:lineRule="auto"/>
        <w:rPr>
          <w:rFonts w:ascii="Times New Roman" w:eastAsia="ヒラギノ角ゴ Pro W3" w:hAnsi="Times New Roman" w:cs="Times New Roman"/>
          <w:b/>
          <w:color w:val="000000"/>
          <w:sz w:val="24"/>
          <w:szCs w:val="24"/>
        </w:rPr>
      </w:pPr>
    </w:p>
    <w:p w:rsidR="000022A3" w:rsidRPr="000022A3" w:rsidRDefault="000022A3" w:rsidP="000022A3">
      <w:pPr>
        <w:spacing w:after="0" w:line="240" w:lineRule="auto"/>
        <w:rPr>
          <w:rFonts w:ascii="Times New Roman" w:eastAsia="ヒラギノ角ゴ Pro W3" w:hAnsi="Times New Roman" w:cs="Times New Roman"/>
          <w:bCs/>
          <w:color w:val="000000"/>
          <w:sz w:val="24"/>
          <w:szCs w:val="24"/>
        </w:rPr>
      </w:pPr>
      <w:r w:rsidRPr="000022A3">
        <w:rPr>
          <w:rFonts w:ascii="Times New Roman" w:eastAsia="ヒラギノ角ゴ Pro W3" w:hAnsi="Times New Roman" w:cs="Times New Roman"/>
          <w:bCs/>
          <w:color w:val="000000"/>
          <w:sz w:val="24"/>
          <w:szCs w:val="24"/>
        </w:rPr>
        <w:t xml:space="preserve">The Grants.gov website includes extensive information on all phases/aspects of the Grants.gov process, including extensive sections on user guides and recommendations, as well as grantee </w:t>
      </w:r>
      <w:r w:rsidRPr="000022A3">
        <w:rPr>
          <w:rFonts w:ascii="Times New Roman" w:eastAsia="ヒラギノ角ゴ Pro W3" w:hAnsi="Times New Roman" w:cs="Times New Roman"/>
          <w:bCs/>
          <w:color w:val="000000"/>
          <w:sz w:val="24"/>
          <w:szCs w:val="24"/>
        </w:rPr>
        <w:lastRenderedPageBreak/>
        <w:t xml:space="preserve">training videos, located under the “Help/Support” section.  PAS BAGHDAD strongly recommends that all potential applicants review the website thoroughly. </w:t>
      </w:r>
    </w:p>
    <w:p w:rsidR="000022A3" w:rsidRPr="000022A3" w:rsidRDefault="000022A3" w:rsidP="000022A3">
      <w:pPr>
        <w:spacing w:after="0" w:line="240" w:lineRule="auto"/>
        <w:rPr>
          <w:rFonts w:ascii="Times New Roman" w:eastAsia="ヒラギノ角ゴ Pro W3" w:hAnsi="Times New Roman" w:cs="Times New Roman"/>
          <w:b/>
          <w:color w:val="000000"/>
          <w:sz w:val="24"/>
          <w:szCs w:val="24"/>
        </w:rPr>
      </w:pPr>
    </w:p>
    <w:p w:rsidR="000022A3" w:rsidRPr="000022A3" w:rsidRDefault="000022A3" w:rsidP="000022A3">
      <w:pPr>
        <w:spacing w:after="0" w:line="240" w:lineRule="auto"/>
        <w:rPr>
          <w:rFonts w:ascii="Times New Roman" w:eastAsia="ヒラギノ角ゴ Pro W3" w:hAnsi="Times New Roman" w:cs="Times New Roman"/>
          <w:b/>
          <w:color w:val="000000"/>
          <w:sz w:val="24"/>
          <w:szCs w:val="24"/>
        </w:rPr>
      </w:pPr>
      <w:r w:rsidRPr="000022A3">
        <w:rPr>
          <w:rFonts w:ascii="Times New Roman" w:eastAsia="ヒラギノ角ゴ Pro W3" w:hAnsi="Times New Roman" w:cs="Times New Roman"/>
          <w:b/>
          <w:color w:val="000000"/>
          <w:sz w:val="24"/>
          <w:szCs w:val="24"/>
        </w:rPr>
        <w:t xml:space="preserve">For assistance with GrantSolutions.gov, please contact the Grants.gov Help Desk.   </w:t>
      </w:r>
    </w:p>
    <w:p w:rsidR="000022A3" w:rsidRPr="000022A3" w:rsidRDefault="000022A3" w:rsidP="000022A3">
      <w:pPr>
        <w:spacing w:after="0" w:line="240" w:lineRule="auto"/>
        <w:rPr>
          <w:rFonts w:ascii="Arial" w:eastAsia="ヒラギノ角ゴ Pro W3" w:hAnsi="Arial" w:cs="Arial"/>
          <w:color w:val="363636"/>
          <w:sz w:val="18"/>
          <w:szCs w:val="18"/>
        </w:rPr>
      </w:pPr>
      <w:r w:rsidRPr="000022A3">
        <w:rPr>
          <w:rFonts w:ascii="Times New Roman" w:eastAsia="ヒラギノ角ゴ Pro W3" w:hAnsi="Times New Roman" w:cs="Times New Roman"/>
          <w:b/>
          <w:color w:val="000000"/>
          <w:sz w:val="24"/>
          <w:szCs w:val="24"/>
        </w:rPr>
        <w:t xml:space="preserve">Support help is available at: </w:t>
      </w:r>
      <w:hyperlink r:id="rId14" w:history="1">
        <w:r w:rsidRPr="000022A3">
          <w:rPr>
            <w:rFonts w:ascii="Arial" w:eastAsia="ヒラギノ角ゴ Pro W3" w:hAnsi="Arial" w:cs="Arial"/>
            <w:color w:val="0000CC"/>
            <w:sz w:val="18"/>
            <w:szCs w:val="18"/>
          </w:rPr>
          <w:t>Support@Grants.gov »</w:t>
        </w:r>
      </w:hyperlink>
    </w:p>
    <w:p w:rsidR="000022A3" w:rsidRPr="000022A3" w:rsidRDefault="000022A3" w:rsidP="000022A3">
      <w:pPr>
        <w:shd w:val="clear" w:color="auto" w:fill="FFFFFF"/>
        <w:spacing w:before="105" w:after="0" w:line="180" w:lineRule="atLeast"/>
        <w:ind w:left="375" w:right="375"/>
        <w:rPr>
          <w:rFonts w:ascii="Arial" w:eastAsia="Times New Roman" w:hAnsi="Arial" w:cs="Arial"/>
          <w:color w:val="363636"/>
          <w:sz w:val="18"/>
          <w:szCs w:val="18"/>
        </w:rPr>
      </w:pPr>
      <w:r w:rsidRPr="000022A3">
        <w:rPr>
          <w:rFonts w:ascii="Arial" w:eastAsia="Times New Roman" w:hAnsi="Arial" w:cs="Arial"/>
          <w:b/>
          <w:bCs/>
          <w:color w:val="363636"/>
          <w:sz w:val="18"/>
          <w:szCs w:val="18"/>
        </w:rPr>
        <w:t>Toll Free Telephone: 1-800-518-4726</w:t>
      </w:r>
    </w:p>
    <w:p w:rsidR="000022A3" w:rsidRPr="000022A3" w:rsidRDefault="000022A3" w:rsidP="000022A3">
      <w:pPr>
        <w:shd w:val="clear" w:color="auto" w:fill="FFFFFF"/>
        <w:spacing w:before="105" w:after="0" w:line="180" w:lineRule="atLeast"/>
        <w:ind w:left="375" w:right="375"/>
        <w:rPr>
          <w:rFonts w:ascii="Arial" w:eastAsia="Times New Roman" w:hAnsi="Arial" w:cs="Arial"/>
          <w:color w:val="363636"/>
          <w:sz w:val="18"/>
          <w:szCs w:val="18"/>
        </w:rPr>
      </w:pPr>
      <w:r w:rsidRPr="000022A3">
        <w:rPr>
          <w:rFonts w:ascii="Arial" w:eastAsia="Times New Roman" w:hAnsi="Arial" w:cs="Arial"/>
          <w:b/>
          <w:bCs/>
          <w:color w:val="363636"/>
          <w:sz w:val="18"/>
          <w:szCs w:val="18"/>
        </w:rPr>
        <w:t>International:</w:t>
      </w:r>
      <w:r w:rsidRPr="000022A3">
        <w:rPr>
          <w:rFonts w:ascii="Arial" w:eastAsia="ヒラギノ角ゴ Pro W3" w:hAnsi="Arial" w:cs="Arial"/>
          <w:b/>
          <w:bCs/>
          <w:color w:val="363636"/>
          <w:sz w:val="18"/>
          <w:szCs w:val="18"/>
        </w:rPr>
        <w:t> </w:t>
      </w:r>
      <w:r w:rsidRPr="000022A3">
        <w:rPr>
          <w:rFonts w:ascii="Arial" w:eastAsia="Times New Roman" w:hAnsi="Arial" w:cs="Arial"/>
          <w:b/>
          <w:bCs/>
          <w:color w:val="363636"/>
          <w:sz w:val="18"/>
          <w:szCs w:val="18"/>
        </w:rPr>
        <w:t>1-606-545-5035</w:t>
      </w:r>
    </w:p>
    <w:p w:rsidR="000022A3" w:rsidRPr="000022A3" w:rsidRDefault="000022A3" w:rsidP="000022A3">
      <w:pPr>
        <w:spacing w:after="0" w:line="240" w:lineRule="auto"/>
        <w:rPr>
          <w:rFonts w:ascii="Times New Roman" w:eastAsia="ヒラギノ角ゴ Pro W3" w:hAnsi="Times New Roman" w:cs="Times New Roman"/>
          <w:b/>
          <w:color w:val="000000"/>
          <w:sz w:val="24"/>
          <w:szCs w:val="24"/>
        </w:rPr>
      </w:pPr>
    </w:p>
    <w:p w:rsidR="000022A3" w:rsidRPr="000022A3" w:rsidRDefault="000022A3" w:rsidP="000022A3">
      <w:pPr>
        <w:spacing w:after="0" w:line="240" w:lineRule="auto"/>
        <w:rPr>
          <w:rFonts w:ascii="Times New Roman" w:eastAsia="ヒラギノ角ゴ Pro W3" w:hAnsi="Times New Roman" w:cs="Times New Roman"/>
          <w:b/>
          <w:color w:val="000000"/>
          <w:sz w:val="24"/>
          <w:szCs w:val="24"/>
        </w:rPr>
      </w:pPr>
      <w:r w:rsidRPr="000022A3">
        <w:rPr>
          <w:rFonts w:ascii="Times New Roman" w:eastAsia="ヒラギノ角ゴ Pro W3" w:hAnsi="Times New Roman" w:cs="Times New Roman"/>
          <w:b/>
          <w:color w:val="000000"/>
          <w:sz w:val="24"/>
          <w:szCs w:val="24"/>
        </w:rPr>
        <w:t xml:space="preserve">It is the responsibility of all applicants to ensure that proposals have been submitted in their entirety to </w:t>
      </w:r>
      <w:hyperlink r:id="rId15" w:history="1">
        <w:r w:rsidRPr="000022A3">
          <w:rPr>
            <w:rFonts w:ascii="Times New Roman" w:eastAsia="ヒラギノ角ゴ Pro W3" w:hAnsi="Times New Roman" w:cs="Times New Roman"/>
            <w:b/>
            <w:color w:val="0000FF"/>
            <w:sz w:val="24"/>
            <w:szCs w:val="24"/>
            <w:u w:val="single"/>
          </w:rPr>
          <w:t>www.Grants.gov</w:t>
        </w:r>
      </w:hyperlink>
      <w:r w:rsidRPr="000022A3">
        <w:rPr>
          <w:rFonts w:ascii="Times New Roman" w:eastAsia="ヒラギノ角ゴ Pro W3" w:hAnsi="Times New Roman" w:cs="Times New Roman"/>
          <w:b/>
          <w:color w:val="000000"/>
          <w:sz w:val="24"/>
          <w:szCs w:val="24"/>
        </w:rPr>
        <w:t>.  PAS BAGHDAD bears no responsibility for data errors resulting from transmission or conversion processes.</w:t>
      </w:r>
    </w:p>
    <w:p w:rsidR="000022A3" w:rsidRPr="000022A3" w:rsidRDefault="000022A3" w:rsidP="000022A3">
      <w:pPr>
        <w:spacing w:after="0" w:line="240" w:lineRule="auto"/>
        <w:rPr>
          <w:rFonts w:ascii="Times New Roman" w:eastAsia="ヒラギノ角ゴ Pro W3" w:hAnsi="Times New Roman" w:cs="Times New Roman"/>
          <w:b/>
          <w:color w:val="000000"/>
          <w:sz w:val="24"/>
          <w:szCs w:val="24"/>
        </w:rPr>
      </w:pPr>
    </w:p>
    <w:p w:rsidR="000022A3" w:rsidRPr="000022A3" w:rsidRDefault="000022A3" w:rsidP="000022A3">
      <w:pPr>
        <w:spacing w:after="0" w:line="240" w:lineRule="auto"/>
        <w:rPr>
          <w:rFonts w:ascii="Times New Roman" w:eastAsia="ヒラギノ角ゴ Pro W3" w:hAnsi="Times New Roman" w:cs="Times New Roman"/>
          <w:b/>
          <w:color w:val="000000"/>
          <w:sz w:val="24"/>
          <w:szCs w:val="24"/>
        </w:rPr>
      </w:pPr>
      <w:r w:rsidRPr="000022A3">
        <w:rPr>
          <w:rFonts w:ascii="Times New Roman" w:eastAsia="ヒラギノ角ゴ Pro W3" w:hAnsi="Times New Roman" w:cs="Times New Roman"/>
          <w:b/>
          <w:color w:val="000000"/>
          <w:sz w:val="24"/>
          <w:szCs w:val="24"/>
        </w:rPr>
        <w:t xml:space="preserve">D. Instructions for Proposal Preparation:  </w:t>
      </w:r>
    </w:p>
    <w:p w:rsidR="000022A3" w:rsidRPr="000022A3" w:rsidRDefault="000022A3" w:rsidP="000022A3">
      <w:pPr>
        <w:spacing w:after="0" w:line="240" w:lineRule="auto"/>
        <w:rPr>
          <w:rFonts w:ascii="Times New Roman" w:eastAsia="ヒラギノ角ゴ Pro W3" w:hAnsi="Times New Roman" w:cs="Times New Roman"/>
          <w:color w:val="000000"/>
          <w:sz w:val="24"/>
          <w:szCs w:val="24"/>
        </w:rPr>
      </w:pPr>
      <w:r w:rsidRPr="000022A3">
        <w:rPr>
          <w:rFonts w:ascii="Times New Roman" w:eastAsia="ヒラギノ角ゴ Pro W3" w:hAnsi="Times New Roman" w:cs="Times New Roman"/>
          <w:color w:val="000000"/>
          <w:sz w:val="24"/>
          <w:szCs w:val="24"/>
        </w:rPr>
        <w:t xml:space="preserve">Applications must be prepared and submitted using the Public Diplomacy Grants Program Application form, available on </w:t>
      </w:r>
      <w:hyperlink r:id="rId16" w:history="1">
        <w:r w:rsidRPr="000022A3">
          <w:rPr>
            <w:rFonts w:ascii="Times New Roman" w:eastAsia="ヒラギノ角ゴ Pro W3" w:hAnsi="Times New Roman" w:cs="Times New Roman"/>
            <w:color w:val="0000FF"/>
            <w:sz w:val="24"/>
            <w:szCs w:val="24"/>
            <w:u w:val="single"/>
          </w:rPr>
          <w:t>www.grants.gov</w:t>
        </w:r>
      </w:hyperlink>
      <w:r w:rsidRPr="000022A3">
        <w:rPr>
          <w:rFonts w:ascii="Times New Roman" w:eastAsia="ヒラギノ角ゴ Pro W3" w:hAnsi="Times New Roman" w:cs="Times New Roman"/>
          <w:color w:val="000000"/>
          <w:sz w:val="24"/>
          <w:szCs w:val="24"/>
        </w:rPr>
        <w:t xml:space="preserve"> or by request from </w:t>
      </w:r>
      <w:hyperlink r:id="rId17" w:history="1">
        <w:r w:rsidRPr="000022A3">
          <w:rPr>
            <w:rFonts w:ascii="Times New Roman" w:eastAsia="ヒラギノ角ゴ Pro W3" w:hAnsi="Times New Roman" w:cs="Times New Roman"/>
            <w:color w:val="0000FF"/>
            <w:sz w:val="24"/>
            <w:szCs w:val="24"/>
            <w:u w:val="single"/>
          </w:rPr>
          <w:t>baghdadpdgrants@state.gov</w:t>
        </w:r>
      </w:hyperlink>
      <w:r w:rsidRPr="000022A3">
        <w:rPr>
          <w:rFonts w:ascii="Times New Roman" w:eastAsia="ヒラギノ角ゴ Pro W3" w:hAnsi="Times New Roman" w:cs="Times New Roman"/>
          <w:color w:val="000000"/>
          <w:sz w:val="24"/>
          <w:szCs w:val="24"/>
        </w:rPr>
        <w:t xml:space="preserve">.  Please submit questions and completed applications to </w:t>
      </w:r>
      <w:hyperlink r:id="rId18" w:history="1">
        <w:r w:rsidRPr="000022A3">
          <w:rPr>
            <w:rFonts w:ascii="Times New Roman" w:eastAsia="ヒラギノ角ゴ Pro W3" w:hAnsi="Times New Roman" w:cs="Times New Roman"/>
            <w:color w:val="0000FF"/>
            <w:sz w:val="24"/>
            <w:szCs w:val="24"/>
            <w:u w:val="single"/>
          </w:rPr>
          <w:t>baghdadpdgrants@state.gov</w:t>
        </w:r>
      </w:hyperlink>
      <w:r w:rsidRPr="000022A3">
        <w:rPr>
          <w:rFonts w:ascii="Times New Roman" w:eastAsia="ヒラギノ角ゴ Pro W3" w:hAnsi="Times New Roman" w:cs="Times New Roman"/>
          <w:color w:val="000000"/>
          <w:sz w:val="24"/>
          <w:szCs w:val="24"/>
        </w:rPr>
        <w:t xml:space="preserve"> .  </w:t>
      </w:r>
    </w:p>
    <w:p w:rsidR="000022A3" w:rsidRPr="000022A3" w:rsidRDefault="000022A3" w:rsidP="000022A3">
      <w:pPr>
        <w:spacing w:after="0" w:line="240" w:lineRule="auto"/>
        <w:rPr>
          <w:rFonts w:ascii="Times New Roman" w:eastAsia="ヒラギノ角ゴ Pro W3" w:hAnsi="Times New Roman" w:cs="Times New Roman"/>
          <w:color w:val="000000"/>
          <w:sz w:val="24"/>
          <w:szCs w:val="24"/>
        </w:rPr>
      </w:pPr>
    </w:p>
    <w:p w:rsidR="000022A3" w:rsidRPr="000022A3" w:rsidRDefault="000022A3" w:rsidP="000022A3">
      <w:pPr>
        <w:spacing w:after="0" w:line="240" w:lineRule="auto"/>
        <w:rPr>
          <w:rFonts w:ascii="Times New Roman" w:eastAsia="ヒラギノ角ゴ Pro W3" w:hAnsi="Times New Roman" w:cs="Times New Roman"/>
          <w:b/>
          <w:color w:val="000000"/>
          <w:sz w:val="24"/>
          <w:szCs w:val="24"/>
        </w:rPr>
      </w:pPr>
    </w:p>
    <w:p w:rsidR="000022A3" w:rsidRPr="000022A3" w:rsidRDefault="000022A3" w:rsidP="000022A3">
      <w:pPr>
        <w:spacing w:after="0" w:line="240" w:lineRule="auto"/>
        <w:rPr>
          <w:rFonts w:ascii="Times New Roman" w:eastAsia="ヒラギノ角ゴ Pro W3" w:hAnsi="Times New Roman" w:cs="Times New Roman"/>
          <w:bCs/>
          <w:color w:val="000000"/>
          <w:sz w:val="24"/>
          <w:szCs w:val="24"/>
        </w:rPr>
      </w:pPr>
      <w:r w:rsidRPr="000022A3">
        <w:rPr>
          <w:rFonts w:ascii="Times New Roman" w:eastAsia="ヒラギノ角ゴ Pro W3" w:hAnsi="Times New Roman" w:cs="Times New Roman"/>
          <w:bCs/>
          <w:color w:val="000000"/>
          <w:sz w:val="24"/>
          <w:szCs w:val="24"/>
        </w:rPr>
        <w:t xml:space="preserve">A complete proposal package will contain (I) a proposal narrative that does not exceed ten (10) pages and (II) all mandatory appendices as listed below. The proposal must be submitted in English, formatted to 8 ½ x 11 paper in Microsoft Word document, written in size 12 font, single spaced, and have page numbers. Proposals should utilize the Proposal Template to address the issues listed below: </w:t>
      </w:r>
    </w:p>
    <w:p w:rsidR="000022A3" w:rsidRPr="000022A3" w:rsidRDefault="000022A3" w:rsidP="000022A3">
      <w:pPr>
        <w:spacing w:after="0" w:line="240" w:lineRule="auto"/>
        <w:rPr>
          <w:rFonts w:ascii="Times New Roman" w:eastAsia="ヒラギノ角ゴ Pro W3" w:hAnsi="Times New Roman" w:cs="Times New Roman"/>
          <w:b/>
          <w:color w:val="000000"/>
          <w:sz w:val="24"/>
          <w:szCs w:val="24"/>
        </w:rPr>
      </w:pPr>
    </w:p>
    <w:p w:rsidR="000022A3" w:rsidRPr="000022A3" w:rsidRDefault="000022A3" w:rsidP="000022A3">
      <w:pPr>
        <w:numPr>
          <w:ilvl w:val="0"/>
          <w:numId w:val="14"/>
        </w:numPr>
        <w:spacing w:after="0" w:line="240" w:lineRule="auto"/>
        <w:rPr>
          <w:rFonts w:ascii="Times New Roman" w:eastAsia="ヒラギノ角ゴ Pro W3" w:hAnsi="Times New Roman" w:cs="Times New Roman"/>
          <w:bCs/>
          <w:color w:val="000000"/>
          <w:sz w:val="24"/>
          <w:szCs w:val="24"/>
        </w:rPr>
      </w:pPr>
      <w:r w:rsidRPr="000022A3">
        <w:rPr>
          <w:rFonts w:ascii="Times New Roman" w:eastAsia="ヒラギノ角ゴ Pro W3" w:hAnsi="Times New Roman" w:cs="Times New Roman"/>
          <w:bCs/>
          <w:color w:val="000000"/>
          <w:sz w:val="24"/>
          <w:szCs w:val="24"/>
        </w:rPr>
        <w:t xml:space="preserve">Begin with a one-page executive summary (which does not count against your page number limit) outlining the problem that describes what this project seeks to address, as well as your organization’s expertise, capacity, and experience in implementing the proposed program.  </w:t>
      </w:r>
    </w:p>
    <w:p w:rsidR="000022A3" w:rsidRPr="000022A3" w:rsidRDefault="000022A3" w:rsidP="000022A3">
      <w:pPr>
        <w:spacing w:after="0" w:line="240" w:lineRule="auto"/>
        <w:rPr>
          <w:rFonts w:ascii="Times New Roman" w:eastAsia="ヒラギノ角ゴ Pro W3" w:hAnsi="Times New Roman" w:cs="Times New Roman"/>
          <w:bCs/>
          <w:color w:val="000000"/>
          <w:sz w:val="24"/>
          <w:szCs w:val="24"/>
        </w:rPr>
      </w:pPr>
    </w:p>
    <w:p w:rsidR="000022A3" w:rsidRPr="000022A3" w:rsidRDefault="000022A3" w:rsidP="000022A3">
      <w:pPr>
        <w:spacing w:after="0" w:line="240" w:lineRule="auto"/>
        <w:rPr>
          <w:rFonts w:ascii="Times New Roman" w:eastAsia="ヒラギノ角ゴ Pro W3" w:hAnsi="Times New Roman" w:cs="Times New Roman"/>
          <w:bCs/>
          <w:color w:val="000000"/>
          <w:sz w:val="24"/>
          <w:szCs w:val="24"/>
        </w:rPr>
      </w:pPr>
      <w:r w:rsidRPr="000022A3">
        <w:rPr>
          <w:rFonts w:ascii="Times New Roman" w:eastAsia="ヒラギノ角ゴ Pro W3" w:hAnsi="Times New Roman" w:cs="Times New Roman"/>
          <w:bCs/>
          <w:color w:val="000000"/>
          <w:sz w:val="24"/>
          <w:szCs w:val="24"/>
        </w:rPr>
        <w:t>-Give a clear description of assumptions, short-term and long-term project goal(s), objective(s), activities, outputs and intended results linked to your project; provide matching indicators and a plan to demonstrate a baseline at project inception that measures the current status of conditions that the project seeks to affect.</w:t>
      </w:r>
    </w:p>
    <w:p w:rsidR="000022A3" w:rsidRPr="000022A3" w:rsidRDefault="000022A3" w:rsidP="000022A3">
      <w:pPr>
        <w:spacing w:after="0" w:line="240" w:lineRule="auto"/>
        <w:rPr>
          <w:rFonts w:ascii="Times New Roman" w:eastAsia="ヒラギノ角ゴ Pro W3" w:hAnsi="Times New Roman" w:cs="Times New Roman"/>
          <w:bCs/>
          <w:color w:val="000000"/>
          <w:sz w:val="24"/>
          <w:szCs w:val="24"/>
        </w:rPr>
      </w:pPr>
    </w:p>
    <w:p w:rsidR="000022A3" w:rsidRPr="000022A3" w:rsidRDefault="000022A3" w:rsidP="000022A3">
      <w:pPr>
        <w:spacing w:after="0" w:line="240" w:lineRule="auto"/>
        <w:rPr>
          <w:rFonts w:ascii="Times New Roman" w:eastAsia="ヒラギノ角ゴ Pro W3" w:hAnsi="Times New Roman" w:cs="Times New Roman"/>
          <w:bCs/>
          <w:color w:val="000000"/>
          <w:sz w:val="24"/>
          <w:szCs w:val="24"/>
        </w:rPr>
      </w:pPr>
      <w:r w:rsidRPr="000022A3">
        <w:rPr>
          <w:rFonts w:ascii="Times New Roman" w:eastAsia="ヒラギノ角ゴ Pro W3" w:hAnsi="Times New Roman" w:cs="Times New Roman"/>
          <w:bCs/>
          <w:color w:val="000000"/>
          <w:sz w:val="24"/>
          <w:szCs w:val="24"/>
        </w:rPr>
        <w:t>-Please describe how your organization would incorporate the proposed program into its already existing programming, and opportunities you see for growth and expansion of the program. Describe where the initiative will be physically housed, and if in multiple locations, describe how communication will be maintained among project personnel.</w:t>
      </w:r>
    </w:p>
    <w:p w:rsidR="000022A3" w:rsidRPr="000022A3" w:rsidRDefault="000022A3" w:rsidP="000022A3">
      <w:pPr>
        <w:spacing w:after="0" w:line="240" w:lineRule="auto"/>
        <w:rPr>
          <w:rFonts w:ascii="Times New Roman" w:eastAsia="ヒラギノ角ゴ Pro W3" w:hAnsi="Times New Roman" w:cs="Times New Roman"/>
          <w:bCs/>
          <w:color w:val="000000"/>
          <w:sz w:val="24"/>
          <w:szCs w:val="24"/>
        </w:rPr>
      </w:pPr>
    </w:p>
    <w:p w:rsidR="000022A3" w:rsidRPr="000022A3" w:rsidRDefault="000022A3" w:rsidP="000022A3">
      <w:pPr>
        <w:numPr>
          <w:ilvl w:val="0"/>
          <w:numId w:val="14"/>
        </w:numPr>
        <w:spacing w:after="0" w:line="240" w:lineRule="auto"/>
        <w:rPr>
          <w:rFonts w:ascii="Times New Roman" w:eastAsia="ヒラギノ角ゴ Pro W3" w:hAnsi="Times New Roman" w:cs="Times New Roman"/>
          <w:bCs/>
          <w:color w:val="000000"/>
          <w:sz w:val="24"/>
          <w:szCs w:val="24"/>
        </w:rPr>
      </w:pPr>
      <w:r w:rsidRPr="000022A3">
        <w:rPr>
          <w:rFonts w:ascii="Times New Roman" w:eastAsia="ヒラギノ角ゴ Pro W3" w:hAnsi="Times New Roman" w:cs="Times New Roman"/>
          <w:bCs/>
          <w:color w:val="000000"/>
          <w:sz w:val="24"/>
          <w:szCs w:val="24"/>
        </w:rPr>
        <w:t xml:space="preserve">Full description of the program </w:t>
      </w:r>
    </w:p>
    <w:p w:rsidR="000022A3" w:rsidRPr="000022A3" w:rsidRDefault="000022A3" w:rsidP="000022A3">
      <w:pPr>
        <w:spacing w:after="0" w:line="240" w:lineRule="auto"/>
        <w:rPr>
          <w:rFonts w:ascii="Times New Roman" w:eastAsia="ヒラギノ角ゴ Pro W3" w:hAnsi="Times New Roman" w:cs="Times New Roman"/>
          <w:bCs/>
          <w:color w:val="000000"/>
          <w:sz w:val="24"/>
          <w:szCs w:val="24"/>
        </w:rPr>
      </w:pPr>
    </w:p>
    <w:p w:rsidR="000022A3" w:rsidRPr="000022A3" w:rsidRDefault="000022A3" w:rsidP="000022A3">
      <w:pPr>
        <w:numPr>
          <w:ilvl w:val="0"/>
          <w:numId w:val="14"/>
        </w:numPr>
        <w:spacing w:after="0" w:line="240" w:lineRule="auto"/>
        <w:rPr>
          <w:rFonts w:ascii="Times New Roman" w:eastAsia="ヒラギノ角ゴ Pro W3" w:hAnsi="Times New Roman" w:cs="Times New Roman"/>
          <w:bCs/>
          <w:color w:val="000000"/>
          <w:sz w:val="24"/>
          <w:szCs w:val="24"/>
        </w:rPr>
      </w:pPr>
      <w:r w:rsidRPr="000022A3">
        <w:rPr>
          <w:rFonts w:ascii="Times New Roman" w:eastAsia="ヒラギノ角ゴ Pro W3" w:hAnsi="Times New Roman" w:cs="Times New Roman"/>
          <w:bCs/>
          <w:color w:val="000000"/>
          <w:sz w:val="24"/>
          <w:szCs w:val="24"/>
        </w:rPr>
        <w:t>Organizational expertise, competency, and past performance.</w:t>
      </w:r>
    </w:p>
    <w:p w:rsidR="000022A3" w:rsidRPr="000022A3" w:rsidRDefault="000022A3" w:rsidP="000022A3">
      <w:pPr>
        <w:spacing w:after="0" w:line="240" w:lineRule="auto"/>
        <w:rPr>
          <w:rFonts w:ascii="Times New Roman" w:eastAsia="ヒラギノ角ゴ Pro W3" w:hAnsi="Times New Roman" w:cs="Times New Roman"/>
          <w:bCs/>
          <w:color w:val="000000"/>
          <w:sz w:val="24"/>
          <w:szCs w:val="24"/>
        </w:rPr>
      </w:pPr>
      <w:r w:rsidRPr="000022A3">
        <w:rPr>
          <w:rFonts w:ascii="Times New Roman" w:eastAsia="ヒラギノ角ゴ Pro W3" w:hAnsi="Times New Roman" w:cs="Times New Roman"/>
          <w:bCs/>
          <w:color w:val="000000"/>
          <w:sz w:val="24"/>
          <w:szCs w:val="24"/>
        </w:rPr>
        <w:t>-Please describe your organization’s mission and the type of programs it has.</w:t>
      </w:r>
    </w:p>
    <w:p w:rsidR="000022A3" w:rsidRPr="000022A3" w:rsidRDefault="000022A3" w:rsidP="000022A3">
      <w:pPr>
        <w:spacing w:after="0" w:line="240" w:lineRule="auto"/>
        <w:rPr>
          <w:rFonts w:ascii="Times New Roman" w:eastAsia="ヒラギノ角ゴ Pro W3" w:hAnsi="Times New Roman" w:cs="Times New Roman"/>
          <w:bCs/>
          <w:color w:val="000000"/>
          <w:sz w:val="24"/>
          <w:szCs w:val="24"/>
        </w:rPr>
      </w:pPr>
    </w:p>
    <w:p w:rsidR="000022A3" w:rsidRPr="000022A3" w:rsidRDefault="000022A3" w:rsidP="000022A3">
      <w:pPr>
        <w:spacing w:after="0" w:line="240" w:lineRule="auto"/>
        <w:rPr>
          <w:rFonts w:ascii="Times New Roman" w:eastAsia="ヒラギノ角ゴ Pro W3" w:hAnsi="Times New Roman" w:cs="Times New Roman"/>
          <w:bCs/>
          <w:color w:val="000000"/>
          <w:sz w:val="24"/>
          <w:szCs w:val="24"/>
        </w:rPr>
      </w:pPr>
      <w:r w:rsidRPr="000022A3">
        <w:rPr>
          <w:rFonts w:ascii="Times New Roman" w:eastAsia="ヒラギノ角ゴ Pro W3" w:hAnsi="Times New Roman" w:cs="Times New Roman"/>
          <w:bCs/>
          <w:color w:val="000000"/>
          <w:sz w:val="24"/>
          <w:szCs w:val="24"/>
        </w:rPr>
        <w:t>-Where is the organization based and does it have operations in any other countries/regions? Please describe.</w:t>
      </w:r>
    </w:p>
    <w:p w:rsidR="000022A3" w:rsidRPr="000022A3" w:rsidRDefault="000022A3" w:rsidP="000022A3">
      <w:pPr>
        <w:spacing w:after="0" w:line="240" w:lineRule="auto"/>
        <w:rPr>
          <w:rFonts w:ascii="Times New Roman" w:eastAsia="ヒラギノ角ゴ Pro W3" w:hAnsi="Times New Roman" w:cs="Times New Roman"/>
          <w:bCs/>
          <w:color w:val="000000"/>
          <w:sz w:val="24"/>
          <w:szCs w:val="24"/>
        </w:rPr>
      </w:pPr>
    </w:p>
    <w:p w:rsidR="000022A3" w:rsidRPr="000022A3" w:rsidRDefault="000022A3" w:rsidP="000022A3">
      <w:pPr>
        <w:spacing w:after="0" w:line="240" w:lineRule="auto"/>
        <w:rPr>
          <w:rFonts w:ascii="Times New Roman" w:eastAsia="ヒラギノ角ゴ Pro W3" w:hAnsi="Times New Roman" w:cs="Times New Roman"/>
          <w:bCs/>
          <w:color w:val="000000"/>
          <w:sz w:val="24"/>
          <w:szCs w:val="24"/>
        </w:rPr>
      </w:pPr>
      <w:r w:rsidRPr="000022A3">
        <w:rPr>
          <w:rFonts w:ascii="Times New Roman" w:eastAsia="ヒラギノ角ゴ Pro W3" w:hAnsi="Times New Roman" w:cs="Times New Roman"/>
          <w:bCs/>
          <w:color w:val="000000"/>
          <w:sz w:val="24"/>
          <w:szCs w:val="24"/>
        </w:rPr>
        <w:t>-How many communities does your organization’s work currently reach? What kind of partnerships has your organization developed?</w:t>
      </w:r>
    </w:p>
    <w:p w:rsidR="000022A3" w:rsidRPr="000022A3" w:rsidRDefault="000022A3" w:rsidP="000022A3">
      <w:pPr>
        <w:spacing w:after="0" w:line="240" w:lineRule="auto"/>
        <w:rPr>
          <w:rFonts w:ascii="Times New Roman" w:eastAsia="ヒラギノ角ゴ Pro W3" w:hAnsi="Times New Roman" w:cs="Times New Roman"/>
          <w:bCs/>
          <w:color w:val="000000"/>
          <w:sz w:val="24"/>
          <w:szCs w:val="24"/>
        </w:rPr>
      </w:pPr>
    </w:p>
    <w:p w:rsidR="000022A3" w:rsidRPr="000022A3" w:rsidRDefault="000022A3" w:rsidP="000022A3">
      <w:pPr>
        <w:spacing w:after="0" w:line="240" w:lineRule="auto"/>
        <w:rPr>
          <w:rFonts w:ascii="Times New Roman" w:eastAsia="ヒラギノ角ゴ Pro W3" w:hAnsi="Times New Roman" w:cs="Times New Roman"/>
          <w:bCs/>
          <w:color w:val="000000"/>
          <w:sz w:val="24"/>
          <w:szCs w:val="24"/>
        </w:rPr>
      </w:pPr>
      <w:r w:rsidRPr="000022A3">
        <w:rPr>
          <w:rFonts w:ascii="Times New Roman" w:eastAsia="ヒラギノ角ゴ Pro W3" w:hAnsi="Times New Roman" w:cs="Times New Roman"/>
          <w:bCs/>
          <w:color w:val="000000"/>
          <w:sz w:val="24"/>
          <w:szCs w:val="24"/>
        </w:rPr>
        <w:t xml:space="preserve">-Describe areas of key competency, past domestic/international experience, if any, and structure of the organization. How many people have you previously reached with prior projects? What changes have resulted from it? Please include statistics (if appropriate) and specific examples as evidence of your previous impact. </w:t>
      </w:r>
    </w:p>
    <w:p w:rsidR="000022A3" w:rsidRPr="000022A3" w:rsidRDefault="000022A3" w:rsidP="000022A3">
      <w:pPr>
        <w:spacing w:after="0" w:line="240" w:lineRule="auto"/>
        <w:rPr>
          <w:rFonts w:ascii="Times New Roman" w:eastAsia="ヒラギノ角ゴ Pro W3" w:hAnsi="Times New Roman" w:cs="Times New Roman"/>
          <w:bCs/>
          <w:color w:val="000000"/>
          <w:sz w:val="24"/>
          <w:szCs w:val="24"/>
        </w:rPr>
      </w:pPr>
    </w:p>
    <w:p w:rsidR="000022A3" w:rsidRPr="000022A3" w:rsidRDefault="000022A3" w:rsidP="000022A3">
      <w:pPr>
        <w:numPr>
          <w:ilvl w:val="0"/>
          <w:numId w:val="14"/>
        </w:numPr>
        <w:spacing w:after="0" w:line="240" w:lineRule="auto"/>
        <w:rPr>
          <w:rFonts w:ascii="Times New Roman" w:eastAsia="ヒラギノ角ゴ Pro W3" w:hAnsi="Times New Roman" w:cs="Times New Roman"/>
          <w:bCs/>
          <w:color w:val="000000"/>
          <w:sz w:val="24"/>
          <w:szCs w:val="24"/>
        </w:rPr>
      </w:pPr>
      <w:r w:rsidRPr="000022A3">
        <w:rPr>
          <w:rFonts w:ascii="Times New Roman" w:eastAsia="ヒラギノ角ゴ Pro W3" w:hAnsi="Times New Roman" w:cs="Times New Roman"/>
          <w:bCs/>
          <w:color w:val="000000"/>
          <w:sz w:val="24"/>
          <w:szCs w:val="24"/>
        </w:rPr>
        <w:t xml:space="preserve">Work Plan and Timeline </w:t>
      </w:r>
    </w:p>
    <w:p w:rsidR="000022A3" w:rsidRPr="000022A3" w:rsidRDefault="000022A3" w:rsidP="000022A3">
      <w:pPr>
        <w:spacing w:after="0" w:line="240" w:lineRule="auto"/>
        <w:rPr>
          <w:rFonts w:ascii="Times New Roman" w:eastAsia="ヒラギノ角ゴ Pro W3" w:hAnsi="Times New Roman" w:cs="Times New Roman"/>
          <w:bCs/>
          <w:color w:val="000000"/>
          <w:sz w:val="24"/>
          <w:szCs w:val="24"/>
        </w:rPr>
      </w:pPr>
    </w:p>
    <w:p w:rsidR="000022A3" w:rsidRPr="000022A3" w:rsidRDefault="000022A3" w:rsidP="000022A3">
      <w:pPr>
        <w:spacing w:after="0" w:line="240" w:lineRule="auto"/>
        <w:rPr>
          <w:rFonts w:ascii="Times New Roman" w:eastAsia="ヒラギノ角ゴ Pro W3" w:hAnsi="Times New Roman" w:cs="Times New Roman"/>
          <w:bCs/>
          <w:color w:val="000000"/>
          <w:sz w:val="24"/>
          <w:szCs w:val="24"/>
        </w:rPr>
      </w:pPr>
      <w:r w:rsidRPr="000022A3">
        <w:rPr>
          <w:rFonts w:ascii="Times New Roman" w:eastAsia="ヒラギノ角ゴ Pro W3" w:hAnsi="Times New Roman" w:cs="Times New Roman"/>
          <w:bCs/>
          <w:color w:val="000000"/>
          <w:sz w:val="24"/>
          <w:szCs w:val="24"/>
        </w:rPr>
        <w:t xml:space="preserve">-Submit a detailed implementation plan and a monitoring and evaluation plan that follows the project timeline. </w:t>
      </w:r>
    </w:p>
    <w:p w:rsidR="000022A3" w:rsidRPr="000022A3" w:rsidRDefault="000022A3" w:rsidP="000022A3">
      <w:pPr>
        <w:spacing w:after="0" w:line="240" w:lineRule="auto"/>
        <w:rPr>
          <w:rFonts w:ascii="Times New Roman" w:eastAsia="ヒラギノ角ゴ Pro W3" w:hAnsi="Times New Roman" w:cs="Times New Roman"/>
          <w:b/>
          <w:color w:val="000000"/>
          <w:sz w:val="24"/>
          <w:szCs w:val="24"/>
        </w:rPr>
      </w:pPr>
    </w:p>
    <w:p w:rsidR="000022A3" w:rsidRPr="000022A3" w:rsidRDefault="000022A3" w:rsidP="000022A3">
      <w:pPr>
        <w:spacing w:after="0" w:line="240" w:lineRule="auto"/>
        <w:rPr>
          <w:rFonts w:ascii="Times New Roman" w:eastAsia="ヒラギノ角ゴ Pro W3" w:hAnsi="Times New Roman" w:cs="Times New Roman"/>
          <w:bCs/>
          <w:color w:val="000000"/>
          <w:sz w:val="24"/>
          <w:szCs w:val="24"/>
        </w:rPr>
      </w:pPr>
      <w:r w:rsidRPr="000022A3">
        <w:rPr>
          <w:rFonts w:ascii="Times New Roman" w:eastAsia="ヒラギノ角ゴ Pro W3" w:hAnsi="Times New Roman" w:cs="Times New Roman"/>
          <w:bCs/>
          <w:color w:val="000000"/>
          <w:sz w:val="24"/>
          <w:szCs w:val="24"/>
        </w:rPr>
        <w:t xml:space="preserve">-Also include a description of how the project will be sustained at the conclusion of award funds. </w:t>
      </w:r>
    </w:p>
    <w:p w:rsidR="000022A3" w:rsidRPr="000022A3" w:rsidRDefault="000022A3" w:rsidP="000022A3">
      <w:pPr>
        <w:spacing w:after="0" w:line="240" w:lineRule="auto"/>
        <w:rPr>
          <w:rFonts w:ascii="Times New Roman" w:eastAsia="ヒラギノ角ゴ Pro W3" w:hAnsi="Times New Roman" w:cs="Times New Roman"/>
          <w:bCs/>
          <w:color w:val="000000"/>
          <w:sz w:val="24"/>
          <w:szCs w:val="24"/>
        </w:rPr>
      </w:pPr>
    </w:p>
    <w:p w:rsidR="000022A3" w:rsidRPr="000022A3" w:rsidRDefault="000022A3" w:rsidP="000022A3">
      <w:pPr>
        <w:spacing w:after="0" w:line="240" w:lineRule="auto"/>
        <w:rPr>
          <w:rFonts w:ascii="Times New Roman" w:eastAsia="ヒラギノ角ゴ Pro W3" w:hAnsi="Times New Roman" w:cs="Times New Roman"/>
          <w:b/>
          <w:color w:val="000000"/>
          <w:sz w:val="24"/>
          <w:szCs w:val="24"/>
        </w:rPr>
      </w:pPr>
      <w:r w:rsidRPr="000022A3">
        <w:rPr>
          <w:rFonts w:ascii="Times New Roman" w:eastAsia="ヒラギノ角ゴ Pro W3" w:hAnsi="Times New Roman" w:cs="Times New Roman"/>
          <w:b/>
          <w:color w:val="000000"/>
          <w:sz w:val="24"/>
          <w:szCs w:val="24"/>
        </w:rPr>
        <w:t>E.  Detailed Instructions for Required Appendices:</w:t>
      </w:r>
    </w:p>
    <w:p w:rsidR="000022A3" w:rsidRPr="000022A3" w:rsidRDefault="000022A3" w:rsidP="000022A3">
      <w:pPr>
        <w:spacing w:after="0" w:line="240" w:lineRule="auto"/>
        <w:rPr>
          <w:rFonts w:ascii="Times New Roman" w:eastAsia="ヒラギノ角ゴ Pro W3" w:hAnsi="Times New Roman" w:cs="Times New Roman"/>
          <w:bCs/>
          <w:color w:val="000000"/>
          <w:sz w:val="24"/>
          <w:szCs w:val="24"/>
        </w:rPr>
      </w:pPr>
      <w:r w:rsidRPr="000022A3">
        <w:rPr>
          <w:rFonts w:ascii="Times New Roman" w:eastAsia="ヒラギノ角ゴ Pro W3" w:hAnsi="Times New Roman" w:cs="Times New Roman"/>
          <w:bCs/>
          <w:color w:val="000000"/>
          <w:sz w:val="24"/>
          <w:szCs w:val="24"/>
        </w:rPr>
        <w:t xml:space="preserve">As an appendix and in addition to the proposal, applicants must submit a budget broken down by program year(s) with an accompanying detailed budget narrative (in Word 2000 or Word 2003 text accessible) which provides in detail the total costs for implementation of the program as further detailed below. Both of these components must specify the total amount of funding requested in U.S. dollars. </w:t>
      </w:r>
    </w:p>
    <w:p w:rsidR="000022A3" w:rsidRPr="000022A3" w:rsidRDefault="000022A3" w:rsidP="000022A3">
      <w:pPr>
        <w:spacing w:after="0" w:line="240" w:lineRule="auto"/>
        <w:rPr>
          <w:rFonts w:ascii="Times New Roman" w:eastAsia="ヒラギノ角ゴ Pro W3" w:hAnsi="Times New Roman" w:cs="Times New Roman"/>
          <w:bCs/>
          <w:color w:val="000000"/>
          <w:sz w:val="24"/>
          <w:szCs w:val="24"/>
        </w:rPr>
      </w:pPr>
    </w:p>
    <w:p w:rsidR="000022A3" w:rsidRPr="000022A3" w:rsidRDefault="000022A3" w:rsidP="000022A3">
      <w:pPr>
        <w:numPr>
          <w:ilvl w:val="0"/>
          <w:numId w:val="16"/>
        </w:numPr>
        <w:spacing w:after="0" w:line="240" w:lineRule="auto"/>
        <w:rPr>
          <w:rFonts w:ascii="Times New Roman" w:eastAsia="ヒラギノ角ゴ Pro W3" w:hAnsi="Times New Roman" w:cs="Times New Roman"/>
          <w:bCs/>
          <w:color w:val="000000"/>
          <w:sz w:val="24"/>
          <w:szCs w:val="24"/>
        </w:rPr>
      </w:pPr>
      <w:r w:rsidRPr="000022A3">
        <w:rPr>
          <w:rFonts w:ascii="Times New Roman" w:eastAsia="ヒラギノ角ゴ Pro W3" w:hAnsi="Times New Roman" w:cs="Times New Roman"/>
          <w:bCs/>
          <w:color w:val="000000"/>
          <w:sz w:val="24"/>
          <w:szCs w:val="24"/>
        </w:rPr>
        <w:t>Line-Item Budget</w:t>
      </w:r>
    </w:p>
    <w:p w:rsidR="000022A3" w:rsidRPr="000022A3" w:rsidRDefault="000022A3" w:rsidP="000022A3">
      <w:pPr>
        <w:spacing w:after="0" w:line="240" w:lineRule="auto"/>
        <w:rPr>
          <w:rFonts w:ascii="Times New Roman" w:eastAsia="ヒラギノ角ゴ Pro W3" w:hAnsi="Times New Roman" w:cs="Times New Roman"/>
          <w:bCs/>
          <w:color w:val="000000"/>
          <w:sz w:val="24"/>
          <w:szCs w:val="24"/>
        </w:rPr>
      </w:pPr>
      <w:r w:rsidRPr="000022A3">
        <w:rPr>
          <w:rFonts w:ascii="Times New Roman" w:eastAsia="ヒラギノ角ゴ Pro W3" w:hAnsi="Times New Roman" w:cs="Times New Roman"/>
          <w:bCs/>
          <w:color w:val="000000"/>
          <w:sz w:val="24"/>
          <w:szCs w:val="24"/>
        </w:rPr>
        <w:t xml:space="preserve">The line-item budget can be submitted in MS Excel format and should show the organization’s technical and labor cost categories as it relates to the proposed project. The line-item budget must be submitted in US dollars (USD) and include three [3] columns outlining the request to PAS BAGHDAD staff, any cost sharing contribution, and total budget.  It should include detailed information on personnel and consultants with proposed salary and salary history.  In the case of sub-grantee partner organizations, a detailed line-item budget for each sub-grantee should also be included.  Costs should be identified in each of the budget categories listed below, and should detail estimation methods, quantities, unit costs, and other similar points. </w:t>
      </w:r>
    </w:p>
    <w:p w:rsidR="000022A3" w:rsidRPr="000022A3" w:rsidRDefault="000022A3" w:rsidP="000022A3">
      <w:pPr>
        <w:spacing w:after="0" w:line="240" w:lineRule="auto"/>
        <w:rPr>
          <w:rFonts w:ascii="Times New Roman" w:eastAsia="ヒラギノ角ゴ Pro W3" w:hAnsi="Times New Roman" w:cs="Times New Roman"/>
          <w:bCs/>
          <w:color w:val="000000"/>
          <w:sz w:val="24"/>
          <w:szCs w:val="24"/>
        </w:rPr>
      </w:pPr>
      <w:r w:rsidRPr="000022A3">
        <w:rPr>
          <w:rFonts w:ascii="Times New Roman" w:eastAsia="ヒラギノ角ゴ Pro W3" w:hAnsi="Times New Roman" w:cs="Times New Roman"/>
          <w:bCs/>
          <w:color w:val="000000"/>
          <w:sz w:val="24"/>
          <w:szCs w:val="24"/>
        </w:rPr>
        <w:t>A. Personnel – In general, employees receiving benefits from the applicant organization are considered staff.  Consultants hired to assist with the program who do not receive benefits should be included under Contractual. Identify staffing requirements by each position title and brief description of duties. Include dates the staff will be hired. Each staff member’s salary calculation should include the annual/base salary of each position, percentage of time and number of months devoted to the project. (e.g., Administrative Director: $30,000/year x 25% x 8.5 months; calculation: $30,000/12 = $2,500 x 25% x 8.5 months = $5,312.). This can be in the budget narrative if the organization prefers.</w:t>
      </w:r>
    </w:p>
    <w:p w:rsidR="000022A3" w:rsidRPr="000022A3" w:rsidRDefault="000022A3" w:rsidP="000022A3">
      <w:pPr>
        <w:spacing w:after="0" w:line="240" w:lineRule="auto"/>
        <w:rPr>
          <w:rFonts w:ascii="Times New Roman" w:eastAsia="ヒラギノ角ゴ Pro W3" w:hAnsi="Times New Roman" w:cs="Times New Roman"/>
          <w:bCs/>
          <w:color w:val="000000"/>
          <w:sz w:val="24"/>
          <w:szCs w:val="24"/>
        </w:rPr>
      </w:pPr>
      <w:r w:rsidRPr="000022A3">
        <w:rPr>
          <w:rFonts w:ascii="Times New Roman" w:eastAsia="ヒラギノ角ゴ Pro W3" w:hAnsi="Times New Roman" w:cs="Times New Roman"/>
          <w:b/>
          <w:color w:val="000000"/>
          <w:sz w:val="24"/>
          <w:szCs w:val="24"/>
        </w:rPr>
        <w:t>B. Fringe Benefits</w:t>
      </w:r>
      <w:r w:rsidRPr="000022A3">
        <w:rPr>
          <w:rFonts w:ascii="Times New Roman" w:eastAsia="ヒラギノ角ゴ Pro W3" w:hAnsi="Times New Roman" w:cs="Times New Roman"/>
          <w:bCs/>
          <w:color w:val="000000"/>
          <w:sz w:val="24"/>
          <w:szCs w:val="24"/>
        </w:rPr>
        <w:t xml:space="preserve"> – State benefit costs separately from salary costs and explain how benefits are computed for each category of employee (specify type and rate).</w:t>
      </w:r>
    </w:p>
    <w:p w:rsidR="000022A3" w:rsidRPr="000022A3" w:rsidRDefault="000022A3" w:rsidP="000022A3">
      <w:pPr>
        <w:spacing w:after="0" w:line="240" w:lineRule="auto"/>
        <w:rPr>
          <w:rFonts w:ascii="Times New Roman" w:eastAsia="ヒラギノ角ゴ Pro W3" w:hAnsi="Times New Roman" w:cs="Times New Roman"/>
          <w:bCs/>
          <w:color w:val="000000"/>
          <w:sz w:val="24"/>
          <w:szCs w:val="24"/>
        </w:rPr>
      </w:pPr>
      <w:r w:rsidRPr="000022A3">
        <w:rPr>
          <w:rFonts w:ascii="Times New Roman" w:eastAsia="ヒラギノ角ゴ Pro W3" w:hAnsi="Times New Roman" w:cs="Times New Roman"/>
          <w:b/>
          <w:color w:val="000000"/>
          <w:sz w:val="24"/>
          <w:szCs w:val="24"/>
        </w:rPr>
        <w:t>C. Travel</w:t>
      </w:r>
      <w:r w:rsidRPr="000022A3">
        <w:rPr>
          <w:rFonts w:ascii="Times New Roman" w:eastAsia="ヒラギノ角ゴ Pro W3" w:hAnsi="Times New Roman" w:cs="Times New Roman"/>
          <w:bCs/>
          <w:color w:val="000000"/>
          <w:sz w:val="24"/>
          <w:szCs w:val="24"/>
        </w:rPr>
        <w:t xml:space="preserve"> – Staff and any participant travel:</w:t>
      </w:r>
    </w:p>
    <w:p w:rsidR="000022A3" w:rsidRPr="000022A3" w:rsidRDefault="000022A3" w:rsidP="000022A3">
      <w:pPr>
        <w:spacing w:after="0" w:line="240" w:lineRule="auto"/>
        <w:rPr>
          <w:rFonts w:ascii="Times New Roman" w:eastAsia="ヒラギノ角ゴ Pro W3" w:hAnsi="Times New Roman" w:cs="Times New Roman"/>
          <w:bCs/>
          <w:color w:val="000000"/>
          <w:sz w:val="24"/>
          <w:szCs w:val="24"/>
        </w:rPr>
      </w:pPr>
      <w:r w:rsidRPr="000022A3">
        <w:rPr>
          <w:rFonts w:ascii="Times New Roman" w:eastAsia="ヒラギノ角ゴ Pro W3" w:hAnsi="Times New Roman" w:cs="Times New Roman"/>
          <w:bCs/>
          <w:color w:val="000000"/>
          <w:sz w:val="24"/>
          <w:szCs w:val="24"/>
        </w:rPr>
        <w:t>1) International airfare</w:t>
      </w:r>
    </w:p>
    <w:p w:rsidR="000022A3" w:rsidRPr="000022A3" w:rsidRDefault="000022A3" w:rsidP="000022A3">
      <w:pPr>
        <w:spacing w:after="0" w:line="240" w:lineRule="auto"/>
        <w:rPr>
          <w:rFonts w:ascii="Times New Roman" w:eastAsia="ヒラギノ角ゴ Pro W3" w:hAnsi="Times New Roman" w:cs="Times New Roman"/>
          <w:bCs/>
          <w:color w:val="000000"/>
          <w:sz w:val="24"/>
          <w:szCs w:val="24"/>
        </w:rPr>
      </w:pPr>
      <w:r w:rsidRPr="000022A3">
        <w:rPr>
          <w:rFonts w:ascii="Times New Roman" w:eastAsia="ヒラギノ角ゴ Pro W3" w:hAnsi="Times New Roman" w:cs="Times New Roman"/>
          <w:bCs/>
          <w:color w:val="000000"/>
          <w:sz w:val="24"/>
          <w:szCs w:val="24"/>
        </w:rPr>
        <w:t>2) In-country travel overseas</w:t>
      </w:r>
    </w:p>
    <w:p w:rsidR="000022A3" w:rsidRPr="000022A3" w:rsidRDefault="000022A3" w:rsidP="000022A3">
      <w:pPr>
        <w:spacing w:after="0" w:line="240" w:lineRule="auto"/>
        <w:rPr>
          <w:rFonts w:ascii="Times New Roman" w:eastAsia="ヒラギノ角ゴ Pro W3" w:hAnsi="Times New Roman" w:cs="Times New Roman"/>
          <w:bCs/>
          <w:color w:val="000000"/>
          <w:sz w:val="24"/>
          <w:szCs w:val="24"/>
        </w:rPr>
      </w:pPr>
      <w:r w:rsidRPr="000022A3">
        <w:rPr>
          <w:rFonts w:ascii="Times New Roman" w:eastAsia="ヒラギノ角ゴ Pro W3" w:hAnsi="Times New Roman" w:cs="Times New Roman"/>
          <w:bCs/>
          <w:color w:val="000000"/>
          <w:sz w:val="24"/>
          <w:szCs w:val="24"/>
        </w:rPr>
        <w:t>3) Domestic travel in the United States, if any</w:t>
      </w:r>
    </w:p>
    <w:p w:rsidR="000022A3" w:rsidRPr="000022A3" w:rsidRDefault="000022A3" w:rsidP="000022A3">
      <w:pPr>
        <w:spacing w:after="0" w:line="240" w:lineRule="auto"/>
        <w:rPr>
          <w:rFonts w:ascii="Times New Roman" w:eastAsia="ヒラギノ角ゴ Pro W3" w:hAnsi="Times New Roman" w:cs="Times New Roman"/>
          <w:bCs/>
          <w:color w:val="000000"/>
          <w:sz w:val="24"/>
          <w:szCs w:val="24"/>
        </w:rPr>
      </w:pPr>
      <w:r w:rsidRPr="000022A3">
        <w:rPr>
          <w:rFonts w:ascii="Times New Roman" w:eastAsia="ヒラギノ角ゴ Pro W3" w:hAnsi="Times New Roman" w:cs="Times New Roman"/>
          <w:bCs/>
          <w:color w:val="000000"/>
          <w:sz w:val="24"/>
          <w:szCs w:val="24"/>
        </w:rPr>
        <w:lastRenderedPageBreak/>
        <w:t xml:space="preserve">4) Per diem/maintenance: includes lodging, meals and incidentals for both participant and staff travel.  Rates of maximum allowances for U.S. and foreign travel are available from the following website: </w:t>
      </w:r>
      <w:hyperlink r:id="rId19" w:history="1">
        <w:r w:rsidRPr="000022A3">
          <w:rPr>
            <w:rFonts w:ascii="Times New Roman" w:eastAsia="ヒラギノ角ゴ Pro W3" w:hAnsi="Times New Roman" w:cs="Times New Roman"/>
            <w:bCs/>
            <w:color w:val="0000FF"/>
            <w:sz w:val="24"/>
            <w:szCs w:val="24"/>
            <w:u w:val="single"/>
          </w:rPr>
          <w:t>http://www.gsa.gov/portal/category/21287</w:t>
        </w:r>
      </w:hyperlink>
      <w:r w:rsidRPr="000022A3">
        <w:rPr>
          <w:rFonts w:ascii="Times New Roman" w:eastAsia="ヒラギノ角ゴ Pro W3" w:hAnsi="Times New Roman" w:cs="Times New Roman"/>
          <w:bCs/>
          <w:color w:val="000000"/>
          <w:sz w:val="24"/>
          <w:szCs w:val="24"/>
        </w:rPr>
        <w:t xml:space="preserve"> and </w:t>
      </w:r>
      <w:hyperlink r:id="rId20" w:history="1">
        <w:r w:rsidRPr="000022A3">
          <w:rPr>
            <w:rFonts w:ascii="Times New Roman" w:eastAsia="ヒラギノ角ゴ Pro W3" w:hAnsi="Times New Roman" w:cs="Times New Roman"/>
            <w:bCs/>
            <w:color w:val="0000FF"/>
            <w:sz w:val="24"/>
            <w:szCs w:val="24"/>
            <w:u w:val="single"/>
          </w:rPr>
          <w:t>http://aoprals.state.gov/content.asp?content_id=184&amp;menu_id=78</w:t>
        </w:r>
      </w:hyperlink>
      <w:r w:rsidRPr="000022A3">
        <w:rPr>
          <w:rFonts w:ascii="Times New Roman" w:eastAsia="ヒラギノ角ゴ Pro W3" w:hAnsi="Times New Roman" w:cs="Times New Roman"/>
          <w:bCs/>
          <w:color w:val="000000"/>
          <w:sz w:val="24"/>
          <w:szCs w:val="24"/>
        </w:rPr>
        <w:t xml:space="preserve">. </w:t>
      </w:r>
    </w:p>
    <w:p w:rsidR="000022A3" w:rsidRPr="000022A3" w:rsidRDefault="000022A3" w:rsidP="000022A3">
      <w:pPr>
        <w:spacing w:after="0" w:line="240" w:lineRule="auto"/>
        <w:rPr>
          <w:rFonts w:ascii="Times New Roman" w:eastAsia="ヒラギノ角ゴ Pro W3" w:hAnsi="Times New Roman" w:cs="Times New Roman"/>
          <w:bCs/>
          <w:color w:val="000000"/>
          <w:sz w:val="24"/>
          <w:szCs w:val="24"/>
        </w:rPr>
      </w:pPr>
      <w:r w:rsidRPr="000022A3">
        <w:rPr>
          <w:rFonts w:ascii="Times New Roman" w:eastAsia="ヒラギノ角ゴ Pro W3" w:hAnsi="Times New Roman" w:cs="Times New Roman"/>
          <w:bCs/>
          <w:color w:val="000000"/>
          <w:sz w:val="24"/>
          <w:szCs w:val="24"/>
        </w:rPr>
        <w:t xml:space="preserve">Per </w:t>
      </w:r>
      <w:proofErr w:type="gramStart"/>
      <w:r w:rsidRPr="000022A3">
        <w:rPr>
          <w:rFonts w:ascii="Times New Roman" w:eastAsia="ヒラギノ角ゴ Pro W3" w:hAnsi="Times New Roman" w:cs="Times New Roman"/>
          <w:bCs/>
          <w:color w:val="000000"/>
          <w:sz w:val="24"/>
          <w:szCs w:val="24"/>
        </w:rPr>
        <w:t>diem</w:t>
      </w:r>
      <w:proofErr w:type="gramEnd"/>
      <w:r w:rsidRPr="000022A3">
        <w:rPr>
          <w:rFonts w:ascii="Times New Roman" w:eastAsia="ヒラギノ角ゴ Pro W3" w:hAnsi="Times New Roman" w:cs="Times New Roman"/>
          <w:bCs/>
          <w:color w:val="000000"/>
          <w:sz w:val="24"/>
          <w:szCs w:val="24"/>
        </w:rPr>
        <w:t xml:space="preserve"> rates may not exceed the published U.S. government allowance rates; however, institutions may use per diem rates lower than official government rates.</w:t>
      </w:r>
    </w:p>
    <w:p w:rsidR="000022A3" w:rsidRPr="000022A3" w:rsidRDefault="000022A3" w:rsidP="000022A3">
      <w:pPr>
        <w:spacing w:after="0" w:line="240" w:lineRule="auto"/>
        <w:rPr>
          <w:rFonts w:ascii="Times New Roman" w:eastAsia="ヒラギノ角ゴ Pro W3" w:hAnsi="Times New Roman" w:cs="Times New Roman"/>
          <w:bCs/>
          <w:color w:val="000000"/>
          <w:sz w:val="24"/>
          <w:szCs w:val="24"/>
        </w:rPr>
      </w:pPr>
      <w:r w:rsidRPr="000022A3">
        <w:rPr>
          <w:rFonts w:ascii="Times New Roman" w:eastAsia="ヒラギノ角ゴ Pro W3" w:hAnsi="Times New Roman" w:cs="Times New Roman"/>
          <w:bCs/>
          <w:color w:val="000000"/>
          <w:sz w:val="24"/>
          <w:szCs w:val="24"/>
        </w:rPr>
        <w:t xml:space="preserve">Please explain differences in fares among travelers on the same routes (e.g., project staff member traveling for three weeks whose fare is higher than that of staff member traveling for four months).  </w:t>
      </w:r>
    </w:p>
    <w:p w:rsidR="000022A3" w:rsidRPr="000022A3" w:rsidRDefault="000022A3" w:rsidP="000022A3">
      <w:pPr>
        <w:spacing w:after="0" w:line="240" w:lineRule="auto"/>
        <w:rPr>
          <w:rFonts w:ascii="Times New Roman" w:eastAsia="ヒラギノ角ゴ Pro W3" w:hAnsi="Times New Roman" w:cs="Times New Roman"/>
          <w:bCs/>
          <w:color w:val="000000"/>
          <w:sz w:val="24"/>
          <w:szCs w:val="24"/>
        </w:rPr>
      </w:pPr>
    </w:p>
    <w:p w:rsidR="000022A3" w:rsidRPr="000022A3" w:rsidRDefault="000022A3" w:rsidP="000022A3">
      <w:pPr>
        <w:spacing w:after="0" w:line="240" w:lineRule="auto"/>
        <w:rPr>
          <w:rFonts w:ascii="Times New Roman" w:eastAsia="ヒラギノ角ゴ Pro W3" w:hAnsi="Times New Roman" w:cs="Times New Roman"/>
          <w:bCs/>
          <w:color w:val="000000"/>
          <w:sz w:val="24"/>
          <w:szCs w:val="24"/>
        </w:rPr>
      </w:pPr>
      <w:r w:rsidRPr="000022A3">
        <w:rPr>
          <w:rFonts w:ascii="Times New Roman" w:eastAsia="ヒラギノ角ゴ Pro W3" w:hAnsi="Times New Roman" w:cs="Times New Roman"/>
          <w:bCs/>
          <w:color w:val="000000"/>
          <w:sz w:val="24"/>
          <w:szCs w:val="24"/>
        </w:rPr>
        <w:t xml:space="preserve">Please note that all travel, where applicable, must be in compliance with the Fly America Act. For more information see </w:t>
      </w:r>
      <w:hyperlink r:id="rId21" w:history="1">
        <w:r w:rsidRPr="000022A3">
          <w:rPr>
            <w:rFonts w:ascii="Times New Roman" w:eastAsia="ヒラギノ角ゴ Pro W3" w:hAnsi="Times New Roman" w:cs="Times New Roman"/>
            <w:bCs/>
            <w:color w:val="0000FF"/>
            <w:sz w:val="24"/>
            <w:szCs w:val="24"/>
            <w:u w:val="single"/>
          </w:rPr>
          <w:t>http://www.gsa.gov/portal/content/103191</w:t>
        </w:r>
      </w:hyperlink>
      <w:r w:rsidRPr="000022A3">
        <w:rPr>
          <w:rFonts w:ascii="Times New Roman" w:eastAsia="ヒラギノ角ゴ Pro W3" w:hAnsi="Times New Roman" w:cs="Times New Roman"/>
          <w:bCs/>
          <w:color w:val="000000"/>
          <w:sz w:val="24"/>
          <w:szCs w:val="24"/>
        </w:rPr>
        <w:t>.   PAS Baghdad shall approve all proposed travel under this budget.</w:t>
      </w:r>
    </w:p>
    <w:p w:rsidR="000022A3" w:rsidRPr="000022A3" w:rsidRDefault="000022A3" w:rsidP="000022A3">
      <w:pPr>
        <w:spacing w:after="0" w:line="240" w:lineRule="auto"/>
        <w:rPr>
          <w:rFonts w:ascii="Times New Roman" w:eastAsia="ヒラギノ角ゴ Pro W3" w:hAnsi="Times New Roman" w:cs="Times New Roman"/>
          <w:bCs/>
          <w:color w:val="000000"/>
          <w:sz w:val="24"/>
          <w:szCs w:val="24"/>
        </w:rPr>
      </w:pPr>
      <w:r w:rsidRPr="000022A3">
        <w:rPr>
          <w:rFonts w:ascii="Times New Roman" w:eastAsia="ヒラギノ角ゴ Pro W3" w:hAnsi="Times New Roman" w:cs="Times New Roman"/>
          <w:bCs/>
          <w:color w:val="000000"/>
          <w:sz w:val="24"/>
          <w:szCs w:val="24"/>
        </w:rPr>
        <w:t>D. Equipment – Equipment is defined as having a per-unit cost of $5,000 and a service life of more than one year. If the item meets these criteria than all federal procurement policies and procedures must be followed. If an item does not meet these criteria it is considered a supply. Please provide justification for any equipment purchase/rental.</w:t>
      </w:r>
    </w:p>
    <w:p w:rsidR="000022A3" w:rsidRPr="000022A3" w:rsidRDefault="000022A3" w:rsidP="000022A3">
      <w:pPr>
        <w:spacing w:after="0" w:line="240" w:lineRule="auto"/>
        <w:rPr>
          <w:rFonts w:ascii="Times New Roman" w:eastAsia="ヒラギノ角ゴ Pro W3" w:hAnsi="Times New Roman" w:cs="Times New Roman"/>
          <w:bCs/>
          <w:color w:val="000000"/>
          <w:sz w:val="24"/>
          <w:szCs w:val="24"/>
        </w:rPr>
      </w:pPr>
      <w:r w:rsidRPr="000022A3">
        <w:rPr>
          <w:rFonts w:ascii="Times New Roman" w:eastAsia="ヒラギノ角ゴ Pro W3" w:hAnsi="Times New Roman" w:cs="Times New Roman"/>
          <w:bCs/>
          <w:color w:val="000000"/>
          <w:sz w:val="24"/>
          <w:szCs w:val="24"/>
        </w:rPr>
        <w:t>E. Supplies – List items separately using unit costs (and the percentage of each unit cost being charged to the cooperative agreement for photocopying, postage, telephone/fax, printing, and office supplies (for example, Telephone: $50/month x 50% = $25/month x 12 months).</w:t>
      </w:r>
    </w:p>
    <w:p w:rsidR="000022A3" w:rsidRPr="000022A3" w:rsidRDefault="000022A3" w:rsidP="000022A3">
      <w:pPr>
        <w:spacing w:after="0" w:line="240" w:lineRule="auto"/>
        <w:rPr>
          <w:rFonts w:ascii="Times New Roman" w:eastAsia="ヒラギノ角ゴ Pro W3" w:hAnsi="Times New Roman" w:cs="Times New Roman"/>
          <w:b/>
          <w:color w:val="000000"/>
          <w:sz w:val="24"/>
          <w:szCs w:val="24"/>
        </w:rPr>
      </w:pPr>
    </w:p>
    <w:p w:rsidR="000022A3" w:rsidRPr="000022A3" w:rsidRDefault="000022A3" w:rsidP="000022A3">
      <w:pPr>
        <w:spacing w:after="0" w:line="240" w:lineRule="auto"/>
        <w:rPr>
          <w:rFonts w:ascii="Times New Roman" w:eastAsia="ヒラギノ角ゴ Pro W3" w:hAnsi="Times New Roman" w:cs="Times New Roman"/>
          <w:b/>
          <w:color w:val="000000"/>
          <w:sz w:val="24"/>
          <w:szCs w:val="24"/>
        </w:rPr>
      </w:pPr>
      <w:r w:rsidRPr="000022A3">
        <w:rPr>
          <w:rFonts w:ascii="Times New Roman" w:eastAsia="ヒラギノ角ゴ Pro W3" w:hAnsi="Times New Roman" w:cs="Times New Roman"/>
          <w:b/>
          <w:bCs/>
          <w:color w:val="000000"/>
          <w:sz w:val="24"/>
          <w:szCs w:val="24"/>
        </w:rPr>
        <w:t>F. Contractual</w:t>
      </w:r>
      <w:r w:rsidRPr="000022A3">
        <w:rPr>
          <w:rFonts w:ascii="Times New Roman" w:eastAsia="ヒラギノ角ゴ Pro W3" w:hAnsi="Times New Roman" w:cs="Times New Roman"/>
          <w:b/>
          <w:color w:val="000000"/>
          <w:sz w:val="24"/>
          <w:szCs w:val="24"/>
        </w:rPr>
        <w:t xml:space="preserve"> –</w:t>
      </w:r>
    </w:p>
    <w:p w:rsidR="000022A3" w:rsidRPr="000022A3" w:rsidRDefault="000022A3" w:rsidP="000022A3">
      <w:pPr>
        <w:spacing w:after="0" w:line="240" w:lineRule="auto"/>
        <w:rPr>
          <w:rFonts w:ascii="Times New Roman" w:eastAsia="ヒラギノ角ゴ Pro W3" w:hAnsi="Times New Roman" w:cs="Times New Roman"/>
          <w:color w:val="000000"/>
          <w:sz w:val="24"/>
          <w:szCs w:val="24"/>
        </w:rPr>
      </w:pPr>
      <w:r w:rsidRPr="000022A3">
        <w:rPr>
          <w:rFonts w:ascii="Times New Roman" w:eastAsia="ヒラギノ角ゴ Pro W3" w:hAnsi="Times New Roman" w:cs="Times New Roman"/>
          <w:color w:val="000000"/>
          <w:sz w:val="24"/>
          <w:szCs w:val="24"/>
        </w:rPr>
        <w:t xml:space="preserve">a. Sub grants – For each sub grant/contract please provide a detailed line item breakdown explaining specific services. In the sub grant budgets, provide the same level of detail for personnel, travel, supplies, equipment, direct costs, and fringe benefits required of the direct applicant. If indirect is charged on a sub grant please include a NICRA. </w:t>
      </w:r>
    </w:p>
    <w:p w:rsidR="000022A3" w:rsidRPr="000022A3" w:rsidRDefault="000022A3" w:rsidP="000022A3">
      <w:pPr>
        <w:spacing w:after="0" w:line="240" w:lineRule="auto"/>
        <w:rPr>
          <w:rFonts w:ascii="Times New Roman" w:eastAsia="ヒラギノ角ゴ Pro W3" w:hAnsi="Times New Roman" w:cs="Times New Roman"/>
          <w:color w:val="000000"/>
          <w:sz w:val="24"/>
          <w:szCs w:val="24"/>
        </w:rPr>
      </w:pPr>
      <w:r w:rsidRPr="000022A3">
        <w:rPr>
          <w:rFonts w:ascii="Times New Roman" w:eastAsia="ヒラギノ角ゴ Pro W3" w:hAnsi="Times New Roman" w:cs="Times New Roman"/>
          <w:color w:val="000000"/>
          <w:sz w:val="24"/>
          <w:szCs w:val="24"/>
        </w:rPr>
        <w:t xml:space="preserve">Please note that a sub grantee who receives equal to or more than $25,000 is required to have a DUNS number. Please visit </w:t>
      </w:r>
      <w:hyperlink r:id="rId22" w:history="1">
        <w:r w:rsidRPr="000022A3">
          <w:rPr>
            <w:rFonts w:ascii="Times New Roman" w:eastAsia="ヒラギノ角ゴ Pro W3" w:hAnsi="Times New Roman" w:cs="Times New Roman"/>
            <w:color w:val="0000FF"/>
            <w:sz w:val="24"/>
            <w:szCs w:val="24"/>
            <w:u w:val="single"/>
          </w:rPr>
          <w:t>www.fsrs.gov</w:t>
        </w:r>
      </w:hyperlink>
      <w:r w:rsidRPr="000022A3">
        <w:rPr>
          <w:rFonts w:ascii="Times New Roman" w:eastAsia="ヒラギノ角ゴ Pro W3" w:hAnsi="Times New Roman" w:cs="Times New Roman"/>
          <w:color w:val="000000"/>
          <w:sz w:val="24"/>
          <w:szCs w:val="24"/>
        </w:rPr>
        <w:t xml:space="preserve"> for more information.</w:t>
      </w:r>
    </w:p>
    <w:p w:rsidR="000022A3" w:rsidRPr="000022A3" w:rsidRDefault="000022A3" w:rsidP="000022A3">
      <w:pPr>
        <w:spacing w:after="0" w:line="240" w:lineRule="auto"/>
        <w:rPr>
          <w:rFonts w:ascii="Times New Roman" w:eastAsia="ヒラギノ角ゴ Pro W3" w:hAnsi="Times New Roman" w:cs="Times New Roman"/>
          <w:color w:val="000000"/>
          <w:sz w:val="24"/>
          <w:szCs w:val="24"/>
        </w:rPr>
      </w:pPr>
      <w:r w:rsidRPr="000022A3">
        <w:rPr>
          <w:rFonts w:ascii="Times New Roman" w:eastAsia="ヒラギノ角ゴ Pro W3" w:hAnsi="Times New Roman" w:cs="Times New Roman"/>
          <w:color w:val="000000"/>
          <w:sz w:val="24"/>
          <w:szCs w:val="24"/>
        </w:rPr>
        <w:t xml:space="preserve">Please Note: it is the applicant’s responsibility to ensure that proposed sub-awardees are eligible for U.S. government funding.  </w:t>
      </w:r>
    </w:p>
    <w:p w:rsidR="000022A3" w:rsidRPr="000022A3" w:rsidRDefault="000022A3" w:rsidP="000022A3">
      <w:pPr>
        <w:spacing w:after="0" w:line="240" w:lineRule="auto"/>
        <w:rPr>
          <w:rFonts w:ascii="Times New Roman" w:eastAsia="ヒラギノ角ゴ Pro W3" w:hAnsi="Times New Roman" w:cs="Times New Roman"/>
          <w:color w:val="000000"/>
          <w:sz w:val="24"/>
          <w:szCs w:val="24"/>
        </w:rPr>
      </w:pPr>
    </w:p>
    <w:p w:rsidR="000022A3" w:rsidRPr="000022A3" w:rsidRDefault="000022A3" w:rsidP="000022A3">
      <w:pPr>
        <w:spacing w:after="0" w:line="240" w:lineRule="auto"/>
        <w:rPr>
          <w:rFonts w:ascii="Times New Roman" w:eastAsia="ヒラギノ角ゴ Pro W3" w:hAnsi="Times New Roman" w:cs="Times New Roman"/>
          <w:color w:val="000000"/>
          <w:sz w:val="24"/>
          <w:szCs w:val="24"/>
        </w:rPr>
      </w:pPr>
      <w:r w:rsidRPr="000022A3">
        <w:rPr>
          <w:rFonts w:ascii="Times New Roman" w:eastAsia="ヒラギノ角ゴ Pro W3" w:hAnsi="Times New Roman" w:cs="Times New Roman"/>
          <w:color w:val="000000"/>
          <w:sz w:val="24"/>
          <w:szCs w:val="24"/>
        </w:rPr>
        <w:t xml:space="preserve">b. Consultant Fees – For example lecture fees, honoraria, travel, and per diem for outside speakers or external evaluators: list number of people and rates per day (for example, 2 x $150/day x 2 days). </w:t>
      </w:r>
    </w:p>
    <w:p w:rsidR="000022A3" w:rsidRPr="000022A3" w:rsidRDefault="000022A3" w:rsidP="000022A3">
      <w:pPr>
        <w:spacing w:after="0" w:line="240" w:lineRule="auto"/>
        <w:rPr>
          <w:rFonts w:ascii="Times New Roman" w:eastAsia="ヒラギノ角ゴ Pro W3" w:hAnsi="Times New Roman" w:cs="Times New Roman"/>
          <w:color w:val="000000"/>
          <w:sz w:val="24"/>
          <w:szCs w:val="24"/>
        </w:rPr>
      </w:pPr>
    </w:p>
    <w:p w:rsidR="000022A3" w:rsidRPr="000022A3" w:rsidRDefault="000022A3" w:rsidP="000022A3">
      <w:pPr>
        <w:spacing w:after="0" w:line="240" w:lineRule="auto"/>
        <w:rPr>
          <w:rFonts w:ascii="Times New Roman" w:eastAsia="ヒラギノ角ゴ Pro W3" w:hAnsi="Times New Roman" w:cs="Times New Roman"/>
          <w:color w:val="000000"/>
          <w:sz w:val="24"/>
          <w:szCs w:val="24"/>
        </w:rPr>
      </w:pPr>
      <w:r w:rsidRPr="000022A3">
        <w:rPr>
          <w:rFonts w:ascii="Times New Roman" w:eastAsia="ヒラギノ角ゴ Pro W3" w:hAnsi="Times New Roman" w:cs="Times New Roman"/>
          <w:color w:val="000000"/>
          <w:sz w:val="24"/>
          <w:szCs w:val="24"/>
        </w:rPr>
        <w:t>C. Construction – Due to the nature of PAS BAGHDAD programs, construction costs are generally not allowable or applicable.</w:t>
      </w:r>
    </w:p>
    <w:p w:rsidR="000022A3" w:rsidRPr="000022A3" w:rsidRDefault="000022A3" w:rsidP="000022A3">
      <w:pPr>
        <w:spacing w:after="0" w:line="240" w:lineRule="auto"/>
        <w:rPr>
          <w:rFonts w:ascii="Times New Roman" w:eastAsia="ヒラギノ角ゴ Pro W3" w:hAnsi="Times New Roman" w:cs="Times New Roman"/>
          <w:color w:val="000000"/>
          <w:sz w:val="24"/>
          <w:szCs w:val="24"/>
        </w:rPr>
      </w:pPr>
    </w:p>
    <w:p w:rsidR="000022A3" w:rsidRPr="000022A3" w:rsidRDefault="000022A3" w:rsidP="000022A3">
      <w:pPr>
        <w:spacing w:after="0" w:line="240" w:lineRule="auto"/>
        <w:rPr>
          <w:rFonts w:ascii="Times New Roman" w:eastAsia="ヒラギノ角ゴ Pro W3" w:hAnsi="Times New Roman" w:cs="Times New Roman"/>
          <w:color w:val="000000"/>
          <w:sz w:val="24"/>
          <w:szCs w:val="24"/>
        </w:rPr>
      </w:pPr>
      <w:r w:rsidRPr="000022A3">
        <w:rPr>
          <w:rFonts w:ascii="Times New Roman" w:eastAsia="ヒラギノ角ゴ Pro W3" w:hAnsi="Times New Roman" w:cs="Times New Roman"/>
          <w:color w:val="000000"/>
          <w:sz w:val="24"/>
          <w:szCs w:val="24"/>
        </w:rPr>
        <w:t>d. Other Direct Costs – these will vary depending on the nature of the project. The inclusion of each should be justified in the budget narrative. A-133 audit costs can be included if they are not part of the indirect pool and only the portion of the cost associated with this program.</w:t>
      </w:r>
    </w:p>
    <w:p w:rsidR="000022A3" w:rsidRPr="000022A3" w:rsidRDefault="000022A3" w:rsidP="000022A3">
      <w:pPr>
        <w:spacing w:after="0" w:line="240" w:lineRule="auto"/>
        <w:rPr>
          <w:rFonts w:ascii="Times New Roman" w:eastAsia="ヒラギノ角ゴ Pro W3" w:hAnsi="Times New Roman" w:cs="Times New Roman"/>
          <w:color w:val="000000"/>
          <w:sz w:val="24"/>
          <w:szCs w:val="24"/>
        </w:rPr>
      </w:pPr>
    </w:p>
    <w:p w:rsidR="000022A3" w:rsidRPr="000022A3" w:rsidRDefault="000022A3" w:rsidP="000022A3">
      <w:pPr>
        <w:spacing w:after="0" w:line="240" w:lineRule="auto"/>
        <w:rPr>
          <w:rFonts w:ascii="Times New Roman" w:eastAsia="ヒラギノ角ゴ Pro W3" w:hAnsi="Times New Roman" w:cs="Times New Roman"/>
          <w:color w:val="000000"/>
          <w:sz w:val="24"/>
          <w:szCs w:val="24"/>
        </w:rPr>
      </w:pPr>
      <w:r w:rsidRPr="000022A3">
        <w:rPr>
          <w:rFonts w:ascii="Times New Roman" w:eastAsia="ヒラギノ角ゴ Pro W3" w:hAnsi="Times New Roman" w:cs="Times New Roman"/>
          <w:color w:val="000000"/>
          <w:sz w:val="24"/>
          <w:szCs w:val="24"/>
        </w:rPr>
        <w:t xml:space="preserve">e. Indirect Charges – An organization with a Negotiated Indirect Cost Rate Agreement (NICRA) from a </w:t>
      </w:r>
      <w:proofErr w:type="gramStart"/>
      <w:r w:rsidRPr="000022A3">
        <w:rPr>
          <w:rFonts w:ascii="Times New Roman" w:eastAsia="ヒラギノ角ゴ Pro W3" w:hAnsi="Times New Roman" w:cs="Times New Roman"/>
          <w:color w:val="000000"/>
          <w:sz w:val="24"/>
          <w:szCs w:val="24"/>
        </w:rPr>
        <w:t>cognizant</w:t>
      </w:r>
      <w:proofErr w:type="gramEnd"/>
      <w:r w:rsidRPr="000022A3">
        <w:rPr>
          <w:rFonts w:ascii="Times New Roman" w:eastAsia="ヒラギノ角ゴ Pro W3" w:hAnsi="Times New Roman" w:cs="Times New Roman"/>
          <w:color w:val="000000"/>
          <w:sz w:val="24"/>
          <w:szCs w:val="24"/>
        </w:rPr>
        <w:t xml:space="preserve"> federal government agency other than the U.S. Department of State should include a copy of the cost-rate agreement. Applicants should indicate in the proposal budget how the rate is applied and if any of the rate will be cost-shared. PAS BAGHDAD generally does not </w:t>
      </w:r>
      <w:r w:rsidRPr="000022A3">
        <w:rPr>
          <w:rFonts w:ascii="Times New Roman" w:eastAsia="ヒラギノ角ゴ Pro W3" w:hAnsi="Times New Roman" w:cs="Times New Roman"/>
          <w:color w:val="000000"/>
          <w:sz w:val="24"/>
          <w:szCs w:val="24"/>
        </w:rPr>
        <w:lastRenderedPageBreak/>
        <w:t>pay indirect costs against participant expenses, but each case may vary. Organizations claiming indirect costs should have an established NICRA. If sub grantees are claiming indirect costs, they should have an established NICRA that is also submitted with the proposal package.</w:t>
      </w:r>
    </w:p>
    <w:p w:rsidR="000022A3" w:rsidRPr="000022A3" w:rsidRDefault="000022A3" w:rsidP="000022A3">
      <w:pPr>
        <w:spacing w:after="0" w:line="240" w:lineRule="auto"/>
        <w:rPr>
          <w:rFonts w:ascii="Times New Roman" w:eastAsia="ヒラギノ角ゴ Pro W3" w:hAnsi="Times New Roman" w:cs="Times New Roman"/>
          <w:color w:val="000000"/>
          <w:sz w:val="24"/>
          <w:szCs w:val="24"/>
        </w:rPr>
      </w:pPr>
      <w:r w:rsidRPr="000022A3">
        <w:rPr>
          <w:rFonts w:ascii="Times New Roman" w:eastAsia="ヒラギノ角ゴ Pro W3" w:hAnsi="Times New Roman" w:cs="Times New Roman"/>
          <w:color w:val="000000"/>
          <w:sz w:val="24"/>
          <w:szCs w:val="24"/>
        </w:rPr>
        <w:t>If your organization does not have a NICRA, the proposal budget should not have a line item for indirect cost charges. Rather, any costs that may be considered as indirect costs should be included in specific budget line items as direct costs.</w:t>
      </w:r>
    </w:p>
    <w:p w:rsidR="000022A3" w:rsidRPr="000022A3" w:rsidRDefault="000022A3" w:rsidP="000022A3">
      <w:pPr>
        <w:spacing w:after="0" w:line="240" w:lineRule="auto"/>
        <w:rPr>
          <w:rFonts w:ascii="Times New Roman" w:eastAsia="ヒラギノ角ゴ Pro W3" w:hAnsi="Times New Roman" w:cs="Times New Roman"/>
          <w:color w:val="000000"/>
          <w:sz w:val="24"/>
          <w:szCs w:val="24"/>
        </w:rPr>
      </w:pPr>
    </w:p>
    <w:p w:rsidR="000022A3" w:rsidRPr="000022A3" w:rsidRDefault="000022A3" w:rsidP="000022A3">
      <w:pPr>
        <w:spacing w:after="0" w:line="240" w:lineRule="auto"/>
        <w:rPr>
          <w:rFonts w:ascii="Times New Roman" w:eastAsia="ヒラギノ角ゴ Pro W3" w:hAnsi="Times New Roman" w:cs="Times New Roman"/>
          <w:color w:val="000000"/>
          <w:sz w:val="24"/>
          <w:szCs w:val="24"/>
        </w:rPr>
      </w:pPr>
      <w:r w:rsidRPr="000022A3">
        <w:rPr>
          <w:rFonts w:ascii="Times New Roman" w:eastAsia="ヒラギノ角ゴ Pro W3" w:hAnsi="Times New Roman" w:cs="Times New Roman"/>
          <w:color w:val="000000"/>
          <w:sz w:val="24"/>
          <w:szCs w:val="24"/>
        </w:rPr>
        <w:t xml:space="preserve">f. Cost Share or Matching Funds: This project does not require cost sharing; however, applications that include additional in-kind and/or cash contributions from third party sources will reflect increased commitment to the overall project and demonstrates greater cost effectiveness.   If the proposed project is a component of a larger program, identify other funding sources for the proposal and indicate the specific funding amount to be provided by those sources. In addition, it is recommended that the budget narrative address the overall cost-effectiveness of the proposal, including leveraging of institutional or other resources. </w:t>
      </w:r>
    </w:p>
    <w:p w:rsidR="000022A3" w:rsidRPr="000022A3" w:rsidRDefault="000022A3" w:rsidP="000022A3">
      <w:pPr>
        <w:spacing w:after="0" w:line="240" w:lineRule="auto"/>
        <w:rPr>
          <w:rFonts w:ascii="Times New Roman" w:eastAsia="ヒラギノ角ゴ Pro W3" w:hAnsi="Times New Roman" w:cs="Times New Roman"/>
          <w:color w:val="000000"/>
          <w:sz w:val="24"/>
          <w:szCs w:val="24"/>
        </w:rPr>
      </w:pPr>
      <w:r w:rsidRPr="000022A3">
        <w:rPr>
          <w:rFonts w:ascii="Times New Roman" w:eastAsia="ヒラギノ角ゴ Pro W3" w:hAnsi="Times New Roman" w:cs="Times New Roman"/>
          <w:color w:val="000000"/>
          <w:sz w:val="24"/>
          <w:szCs w:val="24"/>
        </w:rPr>
        <w:t>When cost sharing is offered, it is understood and agreed that the applicant must provide the amount of cost sharing as stipulated in its proposal and later included in an approved agreement. Cost sharing may be in the form of allowable direct or indirect costs. For accountability, project implementers must maintain written records to support all costs which are claimed as your contribution, as well as costs to be paid by the Federal government. Such records are subject to audit. The basis for determining the value of cash and in-kind contributions must be in accordance with the Office of Management and Budget’s Circular 2 CFR Parts 200 and 600, entitled the Uniform Administrative Requirements, Cost Principles, and Audit Requirements for Federal Awards. In the event you do not provide the minimum amount of cost sharing as stipulated in the approved budget, NEA contribution will be reduced in like proportion.</w:t>
      </w:r>
    </w:p>
    <w:p w:rsidR="000022A3" w:rsidRPr="000022A3" w:rsidRDefault="000022A3" w:rsidP="000022A3">
      <w:pPr>
        <w:spacing w:after="0" w:line="240" w:lineRule="auto"/>
        <w:rPr>
          <w:rFonts w:ascii="Times New Roman" w:eastAsia="ヒラギノ角ゴ Pro W3" w:hAnsi="Times New Roman" w:cs="Times New Roman"/>
          <w:color w:val="000000"/>
          <w:sz w:val="24"/>
          <w:szCs w:val="24"/>
        </w:rPr>
      </w:pPr>
    </w:p>
    <w:p w:rsidR="000022A3" w:rsidRPr="000022A3" w:rsidRDefault="000022A3" w:rsidP="000022A3">
      <w:pPr>
        <w:spacing w:after="0" w:line="240" w:lineRule="auto"/>
        <w:rPr>
          <w:rFonts w:ascii="Times New Roman" w:eastAsia="ヒラギノ角ゴ Pro W3" w:hAnsi="Times New Roman" w:cs="Times New Roman"/>
          <w:color w:val="000000"/>
          <w:sz w:val="24"/>
          <w:szCs w:val="24"/>
        </w:rPr>
      </w:pPr>
      <w:r w:rsidRPr="000022A3">
        <w:rPr>
          <w:rFonts w:ascii="Times New Roman" w:eastAsia="ヒラギノ角ゴ Pro W3" w:hAnsi="Times New Roman" w:cs="Times New Roman"/>
          <w:color w:val="000000"/>
          <w:sz w:val="24"/>
          <w:szCs w:val="24"/>
        </w:rPr>
        <w:t>G. Budget Narrative</w:t>
      </w:r>
    </w:p>
    <w:p w:rsidR="000022A3" w:rsidRPr="000022A3" w:rsidRDefault="000022A3" w:rsidP="000022A3">
      <w:pPr>
        <w:spacing w:after="0" w:line="240" w:lineRule="auto"/>
        <w:rPr>
          <w:rFonts w:ascii="Times New Roman" w:eastAsia="ヒラギノ角ゴ Pro W3" w:hAnsi="Times New Roman" w:cs="Times New Roman"/>
          <w:color w:val="000000"/>
          <w:sz w:val="24"/>
          <w:szCs w:val="24"/>
        </w:rPr>
      </w:pPr>
      <w:r w:rsidRPr="000022A3">
        <w:rPr>
          <w:rFonts w:ascii="Times New Roman" w:eastAsia="ヒラギノ角ゴ Pro W3" w:hAnsi="Times New Roman" w:cs="Times New Roman"/>
          <w:color w:val="000000"/>
          <w:sz w:val="24"/>
          <w:szCs w:val="24"/>
        </w:rPr>
        <w:t xml:space="preserve">The budget narrative should provide additional information that might not be readily apparent in the detailed-line item budget, not simply repeat what is represented numerically in the budget, i.e. salaries are for salaries or travel is for travel. The budget narrative should briefly explain each line item to sufficiently justify each identified cost. It should include a justification for how the cost in each category is derived. </w:t>
      </w:r>
    </w:p>
    <w:p w:rsidR="000022A3" w:rsidRPr="000022A3" w:rsidRDefault="000022A3" w:rsidP="000022A3">
      <w:pPr>
        <w:spacing w:after="0" w:line="240" w:lineRule="auto"/>
        <w:rPr>
          <w:rFonts w:ascii="Times New Roman" w:eastAsia="ヒラギノ角ゴ Pro W3" w:hAnsi="Times New Roman" w:cs="Times New Roman"/>
          <w:b/>
          <w:bCs/>
          <w:color w:val="000000"/>
          <w:sz w:val="24"/>
          <w:szCs w:val="24"/>
        </w:rPr>
      </w:pPr>
    </w:p>
    <w:p w:rsidR="000022A3" w:rsidRPr="000022A3" w:rsidRDefault="000022A3" w:rsidP="000022A3">
      <w:pPr>
        <w:numPr>
          <w:ilvl w:val="0"/>
          <w:numId w:val="15"/>
        </w:numPr>
        <w:spacing w:after="0" w:line="240" w:lineRule="auto"/>
        <w:rPr>
          <w:rFonts w:ascii="Times New Roman" w:eastAsia="ヒラギノ角ゴ Pro W3" w:hAnsi="Times New Roman" w:cs="Times New Roman"/>
          <w:color w:val="000000"/>
          <w:sz w:val="24"/>
          <w:szCs w:val="24"/>
        </w:rPr>
      </w:pPr>
      <w:r w:rsidRPr="000022A3">
        <w:rPr>
          <w:rFonts w:ascii="Times New Roman" w:eastAsia="ヒラギノ角ゴ Pro W3" w:hAnsi="Times New Roman" w:cs="Times New Roman"/>
          <w:b/>
          <w:bCs/>
          <w:color w:val="000000"/>
          <w:sz w:val="24"/>
          <w:szCs w:val="24"/>
          <w:u w:val="single"/>
        </w:rPr>
        <w:t>Personnel</w:t>
      </w:r>
      <w:r w:rsidRPr="000022A3">
        <w:rPr>
          <w:rFonts w:ascii="Times New Roman" w:eastAsia="ヒラギノ角ゴ Pro W3" w:hAnsi="Times New Roman" w:cs="Times New Roman"/>
          <w:b/>
          <w:bCs/>
          <w:color w:val="000000"/>
          <w:sz w:val="24"/>
          <w:szCs w:val="24"/>
        </w:rPr>
        <w:t xml:space="preserve"> - </w:t>
      </w:r>
      <w:r w:rsidRPr="000022A3">
        <w:rPr>
          <w:rFonts w:ascii="Times New Roman" w:eastAsia="ヒラギノ角ゴ Pro W3" w:hAnsi="Times New Roman" w:cs="Times New Roman"/>
          <w:color w:val="000000"/>
          <w:sz w:val="24"/>
          <w:szCs w:val="24"/>
        </w:rPr>
        <w:t>Identify staffing requirements by each position title with a brief description of duties, including work locations, and other justifications for these costs as they relate to the project. Include resumes for any key personnel who are listed by name in the proposal.</w:t>
      </w:r>
    </w:p>
    <w:p w:rsidR="000022A3" w:rsidRPr="000022A3" w:rsidRDefault="000022A3" w:rsidP="000022A3">
      <w:pPr>
        <w:numPr>
          <w:ilvl w:val="0"/>
          <w:numId w:val="15"/>
        </w:numPr>
        <w:spacing w:after="0" w:line="240" w:lineRule="auto"/>
        <w:rPr>
          <w:rFonts w:ascii="Times New Roman" w:eastAsia="ヒラギノ角ゴ Pro W3" w:hAnsi="Times New Roman" w:cs="Times New Roman"/>
          <w:color w:val="000000"/>
          <w:sz w:val="24"/>
          <w:szCs w:val="24"/>
        </w:rPr>
      </w:pPr>
      <w:r w:rsidRPr="000022A3">
        <w:rPr>
          <w:rFonts w:ascii="Times New Roman" w:eastAsia="ヒラギノ角ゴ Pro W3" w:hAnsi="Times New Roman" w:cs="Times New Roman"/>
          <w:b/>
          <w:bCs/>
          <w:color w:val="000000"/>
          <w:sz w:val="24"/>
          <w:szCs w:val="24"/>
          <w:u w:val="single"/>
        </w:rPr>
        <w:t>Fringe Benefits</w:t>
      </w:r>
      <w:r w:rsidRPr="000022A3">
        <w:rPr>
          <w:rFonts w:ascii="Times New Roman" w:eastAsia="ヒラギノ角ゴ Pro W3" w:hAnsi="Times New Roman" w:cs="Times New Roman"/>
          <w:b/>
          <w:bCs/>
          <w:color w:val="000000"/>
          <w:sz w:val="24"/>
          <w:szCs w:val="24"/>
        </w:rPr>
        <w:t xml:space="preserve"> - </w:t>
      </w:r>
      <w:r w:rsidRPr="000022A3">
        <w:rPr>
          <w:rFonts w:ascii="Times New Roman" w:eastAsia="ヒラギノ角ゴ Pro W3" w:hAnsi="Times New Roman" w:cs="Times New Roman"/>
          <w:color w:val="000000"/>
          <w:sz w:val="24"/>
          <w:szCs w:val="24"/>
        </w:rPr>
        <w:t>Provide an explanation of fringe costs and how they are calculated.</w:t>
      </w:r>
    </w:p>
    <w:p w:rsidR="000022A3" w:rsidRPr="000022A3" w:rsidRDefault="000022A3" w:rsidP="000022A3">
      <w:pPr>
        <w:numPr>
          <w:ilvl w:val="0"/>
          <w:numId w:val="15"/>
        </w:numPr>
        <w:spacing w:after="0" w:line="240" w:lineRule="auto"/>
        <w:rPr>
          <w:rFonts w:ascii="Times New Roman" w:eastAsia="ヒラギノ角ゴ Pro W3" w:hAnsi="Times New Roman" w:cs="Times New Roman"/>
          <w:color w:val="000000"/>
          <w:sz w:val="24"/>
          <w:szCs w:val="24"/>
        </w:rPr>
      </w:pPr>
      <w:r w:rsidRPr="000022A3">
        <w:rPr>
          <w:rFonts w:ascii="Times New Roman" w:eastAsia="ヒラギノ角ゴ Pro W3" w:hAnsi="Times New Roman" w:cs="Times New Roman"/>
          <w:b/>
          <w:bCs/>
          <w:color w:val="000000"/>
          <w:sz w:val="24"/>
          <w:szCs w:val="24"/>
          <w:u w:val="single"/>
        </w:rPr>
        <w:t>Travel</w:t>
      </w:r>
      <w:r w:rsidRPr="000022A3">
        <w:rPr>
          <w:rFonts w:ascii="Times New Roman" w:eastAsia="ヒラギノ角ゴ Pro W3" w:hAnsi="Times New Roman" w:cs="Times New Roman"/>
          <w:b/>
          <w:bCs/>
          <w:color w:val="000000"/>
          <w:sz w:val="24"/>
          <w:szCs w:val="24"/>
        </w:rPr>
        <w:t xml:space="preserve"> - </w:t>
      </w:r>
      <w:r w:rsidRPr="000022A3">
        <w:rPr>
          <w:rFonts w:ascii="Times New Roman" w:eastAsia="ヒラギノ角ゴ Pro W3" w:hAnsi="Times New Roman" w:cs="Times New Roman"/>
          <w:color w:val="000000"/>
          <w:sz w:val="24"/>
          <w:szCs w:val="24"/>
        </w:rPr>
        <w:t>Provide a description of travel costs, including the purpose of the travel and how the travel relates to the project.</w:t>
      </w:r>
    </w:p>
    <w:p w:rsidR="000022A3" w:rsidRPr="000022A3" w:rsidRDefault="000022A3" w:rsidP="000022A3">
      <w:pPr>
        <w:numPr>
          <w:ilvl w:val="0"/>
          <w:numId w:val="15"/>
        </w:numPr>
        <w:spacing w:after="0" w:line="240" w:lineRule="auto"/>
        <w:rPr>
          <w:rFonts w:ascii="Times New Roman" w:eastAsia="ヒラギノ角ゴ Pro W3" w:hAnsi="Times New Roman" w:cs="Times New Roman"/>
          <w:color w:val="000000"/>
          <w:sz w:val="24"/>
          <w:szCs w:val="24"/>
        </w:rPr>
      </w:pPr>
      <w:r w:rsidRPr="000022A3">
        <w:rPr>
          <w:rFonts w:ascii="Times New Roman" w:eastAsia="ヒラギノ角ゴ Pro W3" w:hAnsi="Times New Roman" w:cs="Times New Roman"/>
          <w:b/>
          <w:bCs/>
          <w:color w:val="000000"/>
          <w:sz w:val="24"/>
          <w:szCs w:val="24"/>
          <w:u w:val="single"/>
        </w:rPr>
        <w:t>Equipment</w:t>
      </w:r>
      <w:r w:rsidRPr="000022A3">
        <w:rPr>
          <w:rFonts w:ascii="Times New Roman" w:eastAsia="ヒラギノ角ゴ Pro W3" w:hAnsi="Times New Roman" w:cs="Times New Roman"/>
          <w:b/>
          <w:bCs/>
          <w:color w:val="000000"/>
          <w:sz w:val="24"/>
          <w:szCs w:val="24"/>
        </w:rPr>
        <w:t xml:space="preserve"> - </w:t>
      </w:r>
      <w:r w:rsidRPr="000022A3">
        <w:rPr>
          <w:rFonts w:ascii="Times New Roman" w:eastAsia="ヒラギノ角ゴ Pro W3" w:hAnsi="Times New Roman" w:cs="Times New Roman"/>
          <w:color w:val="000000"/>
          <w:sz w:val="24"/>
          <w:szCs w:val="24"/>
        </w:rPr>
        <w:t>Provide justification for any equipment purchase/rental, including computers and related hardware, and their planned use for the project.</w:t>
      </w:r>
    </w:p>
    <w:p w:rsidR="000022A3" w:rsidRPr="000022A3" w:rsidRDefault="000022A3" w:rsidP="000022A3">
      <w:pPr>
        <w:numPr>
          <w:ilvl w:val="0"/>
          <w:numId w:val="15"/>
        </w:numPr>
        <w:spacing w:after="0" w:line="240" w:lineRule="auto"/>
        <w:rPr>
          <w:rFonts w:ascii="Times New Roman" w:eastAsia="ヒラギノ角ゴ Pro W3" w:hAnsi="Times New Roman" w:cs="Times New Roman"/>
          <w:color w:val="000000"/>
          <w:sz w:val="24"/>
          <w:szCs w:val="24"/>
        </w:rPr>
      </w:pPr>
      <w:r w:rsidRPr="000022A3">
        <w:rPr>
          <w:rFonts w:ascii="Times New Roman" w:eastAsia="ヒラギノ角ゴ Pro W3" w:hAnsi="Times New Roman" w:cs="Times New Roman"/>
          <w:b/>
          <w:bCs/>
          <w:color w:val="000000"/>
          <w:sz w:val="24"/>
          <w:szCs w:val="24"/>
          <w:u w:val="single"/>
        </w:rPr>
        <w:t>Supplies</w:t>
      </w:r>
      <w:r w:rsidRPr="000022A3">
        <w:rPr>
          <w:rFonts w:ascii="Times New Roman" w:eastAsia="ヒラギノ角ゴ Pro W3" w:hAnsi="Times New Roman" w:cs="Times New Roman"/>
          <w:b/>
          <w:bCs/>
          <w:color w:val="000000"/>
          <w:sz w:val="24"/>
          <w:szCs w:val="24"/>
        </w:rPr>
        <w:t xml:space="preserve"> - </w:t>
      </w:r>
      <w:r w:rsidRPr="000022A3">
        <w:rPr>
          <w:rFonts w:ascii="Times New Roman" w:eastAsia="ヒラギノ角ゴ Pro W3" w:hAnsi="Times New Roman" w:cs="Times New Roman"/>
          <w:color w:val="000000"/>
          <w:sz w:val="24"/>
          <w:szCs w:val="24"/>
        </w:rPr>
        <w:t>Specifically describe general categories of supplies and their direct use for the project.</w:t>
      </w:r>
    </w:p>
    <w:p w:rsidR="000022A3" w:rsidRPr="000022A3" w:rsidRDefault="000022A3" w:rsidP="000022A3">
      <w:pPr>
        <w:numPr>
          <w:ilvl w:val="0"/>
          <w:numId w:val="15"/>
        </w:numPr>
        <w:spacing w:after="0" w:line="240" w:lineRule="auto"/>
        <w:rPr>
          <w:rFonts w:ascii="Times New Roman" w:eastAsia="ヒラギノ角ゴ Pro W3" w:hAnsi="Times New Roman" w:cs="Times New Roman"/>
          <w:b/>
          <w:bCs/>
          <w:color w:val="000000"/>
          <w:sz w:val="24"/>
          <w:szCs w:val="24"/>
        </w:rPr>
      </w:pPr>
      <w:r w:rsidRPr="000022A3">
        <w:rPr>
          <w:rFonts w:ascii="Times New Roman" w:eastAsia="ヒラギノ角ゴ Pro W3" w:hAnsi="Times New Roman" w:cs="Times New Roman"/>
          <w:b/>
          <w:bCs/>
          <w:color w:val="000000"/>
          <w:sz w:val="24"/>
          <w:szCs w:val="24"/>
          <w:u w:val="single"/>
        </w:rPr>
        <w:t>Contractual</w:t>
      </w:r>
      <w:r w:rsidRPr="000022A3">
        <w:rPr>
          <w:rFonts w:ascii="Times New Roman" w:eastAsia="ヒラギノ角ゴ Pro W3" w:hAnsi="Times New Roman" w:cs="Times New Roman"/>
          <w:b/>
          <w:bCs/>
          <w:color w:val="000000"/>
          <w:sz w:val="24"/>
          <w:szCs w:val="24"/>
        </w:rPr>
        <w:t xml:space="preserve"> - </w:t>
      </w:r>
      <w:r w:rsidRPr="000022A3">
        <w:rPr>
          <w:rFonts w:ascii="Times New Roman" w:eastAsia="ヒラギノ角ゴ Pro W3" w:hAnsi="Times New Roman" w:cs="Times New Roman"/>
          <w:color w:val="000000"/>
          <w:sz w:val="24"/>
          <w:szCs w:val="24"/>
        </w:rPr>
        <w:t>Describe each contractual or consultant cost, and outline the necessity of each for the project.</w:t>
      </w:r>
    </w:p>
    <w:p w:rsidR="000022A3" w:rsidRPr="000022A3" w:rsidRDefault="000022A3" w:rsidP="000022A3">
      <w:pPr>
        <w:numPr>
          <w:ilvl w:val="0"/>
          <w:numId w:val="15"/>
        </w:numPr>
        <w:spacing w:after="0" w:line="240" w:lineRule="auto"/>
        <w:rPr>
          <w:rFonts w:ascii="Times New Roman" w:eastAsia="ヒラギノ角ゴ Pro W3" w:hAnsi="Times New Roman" w:cs="Times New Roman"/>
          <w:color w:val="000000"/>
          <w:sz w:val="24"/>
          <w:szCs w:val="24"/>
        </w:rPr>
      </w:pPr>
      <w:r w:rsidRPr="000022A3">
        <w:rPr>
          <w:rFonts w:ascii="Times New Roman" w:eastAsia="ヒラギノ角ゴ Pro W3" w:hAnsi="Times New Roman" w:cs="Times New Roman"/>
          <w:b/>
          <w:bCs/>
          <w:color w:val="000000"/>
          <w:sz w:val="24"/>
          <w:szCs w:val="24"/>
          <w:u w:val="single"/>
        </w:rPr>
        <w:lastRenderedPageBreak/>
        <w:t>Other Direct Costs</w:t>
      </w:r>
      <w:r w:rsidRPr="000022A3">
        <w:rPr>
          <w:rFonts w:ascii="Times New Roman" w:eastAsia="ヒラギノ角ゴ Pro W3" w:hAnsi="Times New Roman" w:cs="Times New Roman"/>
          <w:b/>
          <w:bCs/>
          <w:color w:val="000000"/>
          <w:sz w:val="24"/>
          <w:szCs w:val="24"/>
        </w:rPr>
        <w:t xml:space="preserve"> - </w:t>
      </w:r>
      <w:r w:rsidRPr="000022A3">
        <w:rPr>
          <w:rFonts w:ascii="Times New Roman" w:eastAsia="ヒラギノ角ゴ Pro W3" w:hAnsi="Times New Roman" w:cs="Times New Roman"/>
          <w:color w:val="000000"/>
          <w:sz w:val="24"/>
          <w:szCs w:val="24"/>
        </w:rPr>
        <w:t>Provide a narrative description and a justification for each cost under this category and describe how the costs specifically relate to this project.</w:t>
      </w:r>
    </w:p>
    <w:p w:rsidR="000022A3" w:rsidRPr="000022A3" w:rsidRDefault="000022A3" w:rsidP="000022A3">
      <w:pPr>
        <w:numPr>
          <w:ilvl w:val="0"/>
          <w:numId w:val="15"/>
        </w:numPr>
        <w:spacing w:after="0" w:line="240" w:lineRule="auto"/>
        <w:rPr>
          <w:rFonts w:ascii="Times New Roman" w:eastAsia="ヒラギノ角ゴ Pro W3" w:hAnsi="Times New Roman" w:cs="Times New Roman"/>
          <w:color w:val="000000"/>
          <w:sz w:val="24"/>
          <w:szCs w:val="24"/>
        </w:rPr>
      </w:pPr>
      <w:r w:rsidRPr="000022A3">
        <w:rPr>
          <w:rFonts w:ascii="Times New Roman" w:eastAsia="ヒラギノ角ゴ Pro W3" w:hAnsi="Times New Roman" w:cs="Times New Roman"/>
          <w:b/>
          <w:bCs/>
          <w:color w:val="000000"/>
          <w:sz w:val="24"/>
          <w:szCs w:val="24"/>
          <w:u w:val="single"/>
        </w:rPr>
        <w:t xml:space="preserve">Indirect Costs </w:t>
      </w:r>
      <w:r w:rsidRPr="000022A3">
        <w:rPr>
          <w:rFonts w:ascii="Times New Roman" w:eastAsia="ヒラギノ角ゴ Pro W3" w:hAnsi="Times New Roman" w:cs="Times New Roman"/>
          <w:b/>
          <w:bCs/>
          <w:color w:val="000000"/>
          <w:sz w:val="24"/>
          <w:szCs w:val="24"/>
        </w:rPr>
        <w:t xml:space="preserve">- </w:t>
      </w:r>
      <w:r w:rsidRPr="000022A3">
        <w:rPr>
          <w:rFonts w:ascii="Times New Roman" w:eastAsia="ヒラギノ角ゴ Pro W3" w:hAnsi="Times New Roman" w:cs="Times New Roman"/>
          <w:color w:val="000000"/>
          <w:sz w:val="24"/>
          <w:szCs w:val="24"/>
        </w:rPr>
        <w:t>Provide approved NICRA for any indirect costs requested for the project.</w:t>
      </w:r>
    </w:p>
    <w:p w:rsidR="000022A3" w:rsidRPr="000022A3" w:rsidRDefault="000022A3" w:rsidP="000022A3">
      <w:pPr>
        <w:spacing w:after="0" w:line="240" w:lineRule="auto"/>
        <w:rPr>
          <w:rFonts w:ascii="Times New Roman" w:eastAsia="ヒラギノ角ゴ Pro W3" w:hAnsi="Times New Roman" w:cs="Times New Roman"/>
          <w:color w:val="000000"/>
          <w:sz w:val="24"/>
          <w:szCs w:val="24"/>
        </w:rPr>
      </w:pPr>
      <w:r w:rsidRPr="000022A3">
        <w:rPr>
          <w:rFonts w:ascii="Times New Roman" w:eastAsia="ヒラギノ角ゴ Pro W3" w:hAnsi="Times New Roman" w:cs="Times New Roman"/>
          <w:color w:val="000000"/>
          <w:sz w:val="24"/>
          <w:szCs w:val="24"/>
        </w:rPr>
        <w:t>The US Embassy Public Affairs Section must determine that the costs paid for this award are reasonable, allowable, and allocable to the proposed project activities. This will consist of a review of the line-item and narrative budgets to determine if the overall costs are realistic for the work to be performed. Costs shall be evaluated for realism, control practices, and efficiency. Emphasis will be placed on the cost-effectiveness of the proposal. The overhead and administrative components of the proposal, including salaries and fringe benefits, should be kept as low as possible. All other items should be necessary and appropriate. Cost-sharing is strongly encouraged, but not required.</w:t>
      </w:r>
    </w:p>
    <w:p w:rsidR="000022A3" w:rsidRPr="000022A3" w:rsidRDefault="000022A3" w:rsidP="000022A3">
      <w:pPr>
        <w:spacing w:after="0" w:line="240" w:lineRule="auto"/>
        <w:rPr>
          <w:rFonts w:ascii="Times New Roman" w:eastAsia="ヒラギノ角ゴ Pro W3" w:hAnsi="Times New Roman" w:cs="Times New Roman"/>
          <w:color w:val="000000"/>
          <w:sz w:val="24"/>
          <w:szCs w:val="24"/>
        </w:rPr>
      </w:pPr>
    </w:p>
    <w:p w:rsidR="000022A3" w:rsidRPr="000022A3" w:rsidRDefault="000022A3" w:rsidP="000022A3">
      <w:pPr>
        <w:spacing w:after="0" w:line="240" w:lineRule="auto"/>
        <w:rPr>
          <w:rFonts w:ascii="Times New Roman" w:eastAsia="ヒラギノ角ゴ Pro W3" w:hAnsi="Times New Roman" w:cs="Times New Roman"/>
          <w:color w:val="000000"/>
          <w:sz w:val="24"/>
          <w:szCs w:val="24"/>
        </w:rPr>
      </w:pPr>
      <w:r w:rsidRPr="000022A3">
        <w:rPr>
          <w:rFonts w:ascii="Times New Roman" w:eastAsia="ヒラギノ角ゴ Pro W3" w:hAnsi="Times New Roman" w:cs="Times New Roman"/>
          <w:color w:val="000000"/>
          <w:sz w:val="24"/>
          <w:szCs w:val="24"/>
        </w:rPr>
        <w:t>Please see Section F for information on funding restrictions. Applicants must also disclose any funding they are receiving or planning to receive from other entities [or] [including] other agencies of the U.S government or other Department of State offices.</w:t>
      </w:r>
    </w:p>
    <w:p w:rsidR="000022A3" w:rsidRPr="000022A3" w:rsidRDefault="000022A3" w:rsidP="000022A3">
      <w:pPr>
        <w:spacing w:after="0" w:line="240" w:lineRule="auto"/>
        <w:rPr>
          <w:rFonts w:ascii="Times New Roman" w:eastAsia="ヒラギノ角ゴ Pro W3" w:hAnsi="Times New Roman" w:cs="Times New Roman"/>
          <w:b/>
          <w:bCs/>
          <w:color w:val="000000"/>
          <w:sz w:val="24"/>
          <w:szCs w:val="24"/>
        </w:rPr>
      </w:pPr>
    </w:p>
    <w:p w:rsidR="000022A3" w:rsidRPr="000022A3" w:rsidRDefault="000022A3" w:rsidP="000022A3">
      <w:pPr>
        <w:spacing w:after="0" w:line="240" w:lineRule="auto"/>
        <w:rPr>
          <w:rFonts w:ascii="Times New Roman" w:eastAsia="ヒラギノ角ゴ Pro W3" w:hAnsi="Times New Roman" w:cs="Times New Roman"/>
          <w:bCs/>
          <w:color w:val="000000"/>
          <w:sz w:val="24"/>
          <w:szCs w:val="24"/>
        </w:rPr>
      </w:pPr>
      <w:r w:rsidRPr="000022A3">
        <w:rPr>
          <w:rFonts w:ascii="Times New Roman" w:eastAsia="ヒラギノ角ゴ Pro W3" w:hAnsi="Times New Roman" w:cs="Times New Roman"/>
          <w:bCs/>
          <w:color w:val="000000"/>
          <w:sz w:val="24"/>
          <w:szCs w:val="24"/>
        </w:rPr>
        <w:t>Applicants may be subject to a pre-award financial and capacity survey by the Department of State.</w:t>
      </w:r>
    </w:p>
    <w:p w:rsidR="000022A3" w:rsidRPr="000022A3" w:rsidRDefault="000022A3" w:rsidP="000022A3">
      <w:pPr>
        <w:spacing w:after="0" w:line="240" w:lineRule="auto"/>
        <w:rPr>
          <w:rFonts w:ascii="Times New Roman" w:eastAsia="ヒラギノ角ゴ Pro W3" w:hAnsi="Times New Roman" w:cs="Times New Roman"/>
          <w:bCs/>
          <w:color w:val="000000"/>
          <w:sz w:val="24"/>
          <w:szCs w:val="24"/>
        </w:rPr>
      </w:pPr>
    </w:p>
    <w:p w:rsidR="000022A3" w:rsidRPr="000022A3" w:rsidRDefault="000022A3" w:rsidP="000022A3">
      <w:pPr>
        <w:spacing w:after="0" w:line="240" w:lineRule="auto"/>
        <w:rPr>
          <w:rFonts w:ascii="Times New Roman" w:eastAsia="ヒラギノ角ゴ Pro W3" w:hAnsi="Times New Roman" w:cs="Times New Roman"/>
          <w:bCs/>
          <w:i/>
          <w:color w:val="000000"/>
          <w:sz w:val="24"/>
          <w:szCs w:val="24"/>
        </w:rPr>
      </w:pPr>
      <w:r w:rsidRPr="000022A3">
        <w:rPr>
          <w:rFonts w:ascii="Times New Roman" w:eastAsia="ヒラギノ角ゴ Pro W3" w:hAnsi="Times New Roman" w:cs="Times New Roman"/>
          <w:bCs/>
          <w:color w:val="000000"/>
          <w:sz w:val="24"/>
          <w:szCs w:val="24"/>
        </w:rPr>
        <w:t>Before a cooperative agreement is awarded, PAS BAGHDAD reserves the right to reduce, revise, or increase proposal budgets in accordance with the needs of the initiative and the availability of fund</w:t>
      </w:r>
      <w:r w:rsidRPr="000022A3">
        <w:rPr>
          <w:rFonts w:ascii="Times New Roman" w:eastAsia="ヒラギノ角ゴ Pro W3" w:hAnsi="Times New Roman" w:cs="Times New Roman"/>
          <w:bCs/>
          <w:i/>
          <w:color w:val="000000"/>
          <w:sz w:val="24"/>
          <w:szCs w:val="24"/>
        </w:rPr>
        <w:t>s.</w:t>
      </w:r>
    </w:p>
    <w:p w:rsidR="000022A3" w:rsidRPr="000022A3" w:rsidRDefault="000022A3" w:rsidP="000022A3">
      <w:pPr>
        <w:spacing w:after="0" w:line="240" w:lineRule="auto"/>
        <w:rPr>
          <w:rFonts w:ascii="Times New Roman" w:eastAsia="ヒラギノ角ゴ Pro W3" w:hAnsi="Times New Roman" w:cs="Times New Roman"/>
          <w:bCs/>
          <w:color w:val="000000"/>
          <w:sz w:val="24"/>
          <w:szCs w:val="24"/>
        </w:rPr>
      </w:pPr>
    </w:p>
    <w:p w:rsidR="000022A3" w:rsidRPr="000022A3" w:rsidRDefault="000022A3" w:rsidP="000022A3">
      <w:pPr>
        <w:spacing w:after="0" w:line="240" w:lineRule="auto"/>
        <w:rPr>
          <w:rFonts w:ascii="Times New Roman" w:eastAsia="ヒラギノ角ゴ Pro W3" w:hAnsi="Times New Roman" w:cs="Times New Roman"/>
          <w:b/>
          <w:color w:val="000000"/>
          <w:sz w:val="24"/>
          <w:szCs w:val="24"/>
        </w:rPr>
      </w:pPr>
      <w:r w:rsidRPr="000022A3">
        <w:rPr>
          <w:rFonts w:ascii="Times New Roman" w:eastAsia="ヒラギノ角ゴ Pro W3" w:hAnsi="Times New Roman" w:cs="Times New Roman"/>
          <w:b/>
          <w:color w:val="000000"/>
          <w:sz w:val="24"/>
          <w:szCs w:val="24"/>
        </w:rPr>
        <w:t xml:space="preserve">Detailed Instructions on M&amp;E Plan Submission </w:t>
      </w:r>
    </w:p>
    <w:p w:rsidR="000022A3" w:rsidRPr="000022A3" w:rsidRDefault="000022A3" w:rsidP="000022A3">
      <w:pPr>
        <w:spacing w:after="0" w:line="240" w:lineRule="auto"/>
        <w:rPr>
          <w:rFonts w:ascii="Times New Roman" w:eastAsia="ヒラギノ角ゴ Pro W3" w:hAnsi="Times New Roman" w:cs="Times New Roman"/>
          <w:bCs/>
          <w:color w:val="000000"/>
          <w:sz w:val="24"/>
          <w:szCs w:val="24"/>
        </w:rPr>
      </w:pPr>
    </w:p>
    <w:p w:rsidR="000022A3" w:rsidRPr="000022A3" w:rsidRDefault="000022A3" w:rsidP="000022A3">
      <w:pPr>
        <w:spacing w:after="0" w:line="240" w:lineRule="auto"/>
        <w:rPr>
          <w:rFonts w:ascii="Times New Roman" w:eastAsia="ヒラギノ角ゴ Pro W3" w:hAnsi="Times New Roman" w:cs="Times New Roman"/>
          <w:bCs/>
          <w:color w:val="000000"/>
          <w:sz w:val="24"/>
          <w:szCs w:val="24"/>
        </w:rPr>
      </w:pPr>
      <w:r w:rsidRPr="000022A3">
        <w:rPr>
          <w:rFonts w:ascii="Times New Roman" w:eastAsia="ヒラギノ角ゴ Pro W3" w:hAnsi="Times New Roman" w:cs="Times New Roman"/>
          <w:bCs/>
          <w:color w:val="000000"/>
          <w:sz w:val="24"/>
          <w:szCs w:val="24"/>
        </w:rPr>
        <w:t>Applications must contain a monitoring and evaluation (M&amp;E) plan that provides sufficient detail as to how project objectives will be achieved and how the project will further the Visiting American Professionals Program goals. This document should clearly identify the project goal(s), objective(s), and activities, as well as the output and outcome indicators by year that will be used to measure progress towards planned results. Baselines and targets for indicators should also be specified, along with a plan to complete a baseline assessment at project inception that measures the current status of conditions that the project seeks to affect as well as prior to completion of the project to assess impact of the project since inception. Output indicators should measure the products and services delivered directly by the program activities described. Outcome or result indicators should measure transformation and higher-level results of each activity. A recommended PAS BAGHDAD monitoring and evaluation plan template is included.</w:t>
      </w:r>
    </w:p>
    <w:p w:rsidR="000022A3" w:rsidRPr="000022A3" w:rsidRDefault="000022A3" w:rsidP="000022A3">
      <w:pPr>
        <w:spacing w:after="0" w:line="240" w:lineRule="auto"/>
        <w:rPr>
          <w:rFonts w:ascii="Times New Roman" w:eastAsia="ヒラギノ角ゴ Pro W3" w:hAnsi="Times New Roman" w:cs="Times New Roman"/>
          <w:bCs/>
          <w:color w:val="000000"/>
          <w:sz w:val="24"/>
          <w:szCs w:val="24"/>
        </w:rPr>
      </w:pPr>
    </w:p>
    <w:p w:rsidR="000022A3" w:rsidRPr="000022A3" w:rsidRDefault="000022A3" w:rsidP="000022A3">
      <w:pPr>
        <w:spacing w:after="0" w:line="240" w:lineRule="auto"/>
        <w:rPr>
          <w:rFonts w:ascii="Times New Roman" w:eastAsia="ヒラギノ角ゴ Pro W3" w:hAnsi="Times New Roman" w:cs="Times New Roman"/>
          <w:bCs/>
          <w:color w:val="000000"/>
          <w:sz w:val="24"/>
          <w:szCs w:val="24"/>
        </w:rPr>
      </w:pPr>
      <w:r w:rsidRPr="000022A3">
        <w:rPr>
          <w:rFonts w:ascii="Times New Roman" w:eastAsia="ヒラギノ角ゴ Pro W3" w:hAnsi="Times New Roman" w:cs="Times New Roman"/>
          <w:bCs/>
          <w:color w:val="000000"/>
          <w:sz w:val="24"/>
          <w:szCs w:val="24"/>
        </w:rPr>
        <w:t>The M&amp;E Plan shall include the following:</w:t>
      </w:r>
    </w:p>
    <w:p w:rsidR="000022A3" w:rsidRPr="000022A3" w:rsidRDefault="000022A3" w:rsidP="000022A3">
      <w:pPr>
        <w:spacing w:after="0" w:line="240" w:lineRule="auto"/>
        <w:rPr>
          <w:rFonts w:ascii="Times New Roman" w:eastAsia="ヒラギノ角ゴ Pro W3" w:hAnsi="Times New Roman" w:cs="Times New Roman"/>
          <w:bCs/>
          <w:color w:val="000000"/>
          <w:sz w:val="24"/>
          <w:szCs w:val="24"/>
        </w:rPr>
      </w:pPr>
      <w:r w:rsidRPr="000022A3">
        <w:rPr>
          <w:rFonts w:ascii="Times New Roman" w:eastAsia="ヒラギノ角ゴ Pro W3" w:hAnsi="Times New Roman" w:cs="Times New Roman"/>
          <w:bCs/>
          <w:color w:val="000000"/>
          <w:sz w:val="24"/>
          <w:szCs w:val="24"/>
        </w:rPr>
        <w:t>(i) The results to be achieved by the program;</w:t>
      </w:r>
    </w:p>
    <w:p w:rsidR="000022A3" w:rsidRPr="000022A3" w:rsidRDefault="000022A3" w:rsidP="000022A3">
      <w:pPr>
        <w:spacing w:after="0" w:line="240" w:lineRule="auto"/>
        <w:rPr>
          <w:rFonts w:ascii="Times New Roman" w:eastAsia="ヒラギノ角ゴ Pro W3" w:hAnsi="Times New Roman" w:cs="Times New Roman"/>
          <w:bCs/>
          <w:color w:val="000000"/>
          <w:sz w:val="24"/>
          <w:szCs w:val="24"/>
        </w:rPr>
      </w:pPr>
      <w:r w:rsidRPr="000022A3">
        <w:rPr>
          <w:rFonts w:ascii="Times New Roman" w:eastAsia="ヒラギノ角ゴ Pro W3" w:hAnsi="Times New Roman" w:cs="Times New Roman"/>
          <w:bCs/>
          <w:color w:val="000000"/>
          <w:sz w:val="24"/>
          <w:szCs w:val="24"/>
        </w:rPr>
        <w:t>(ii) Qualitative and quantitative indicators to be used to measure achievement of the results;</w:t>
      </w:r>
    </w:p>
    <w:p w:rsidR="000022A3" w:rsidRPr="000022A3" w:rsidRDefault="000022A3" w:rsidP="000022A3">
      <w:pPr>
        <w:spacing w:after="0" w:line="240" w:lineRule="auto"/>
        <w:rPr>
          <w:rFonts w:ascii="Times New Roman" w:eastAsia="ヒラギノ角ゴ Pro W3" w:hAnsi="Times New Roman" w:cs="Times New Roman"/>
          <w:bCs/>
          <w:color w:val="000000"/>
          <w:sz w:val="24"/>
          <w:szCs w:val="24"/>
        </w:rPr>
      </w:pPr>
      <w:r w:rsidRPr="000022A3">
        <w:rPr>
          <w:rFonts w:ascii="Times New Roman" w:eastAsia="ヒラギノ角ゴ Pro W3" w:hAnsi="Times New Roman" w:cs="Times New Roman"/>
          <w:bCs/>
          <w:color w:val="000000"/>
          <w:sz w:val="24"/>
          <w:szCs w:val="24"/>
        </w:rPr>
        <w:t>(iii) The method of data collection to be used to obtain the indicator data; and</w:t>
      </w:r>
    </w:p>
    <w:p w:rsidR="000022A3" w:rsidRPr="000022A3" w:rsidRDefault="000022A3" w:rsidP="000022A3">
      <w:pPr>
        <w:spacing w:after="0" w:line="240" w:lineRule="auto"/>
        <w:rPr>
          <w:rFonts w:ascii="Times New Roman" w:eastAsia="ヒラギノ角ゴ Pro W3" w:hAnsi="Times New Roman" w:cs="Times New Roman"/>
          <w:bCs/>
          <w:color w:val="000000"/>
          <w:sz w:val="24"/>
          <w:szCs w:val="24"/>
        </w:rPr>
      </w:pPr>
      <w:proofErr w:type="gramStart"/>
      <w:r w:rsidRPr="000022A3">
        <w:rPr>
          <w:rFonts w:ascii="Times New Roman" w:eastAsia="ヒラギノ角ゴ Pro W3" w:hAnsi="Times New Roman" w:cs="Times New Roman"/>
          <w:bCs/>
          <w:color w:val="000000"/>
          <w:sz w:val="24"/>
          <w:szCs w:val="24"/>
        </w:rPr>
        <w:t>(iv) Targets</w:t>
      </w:r>
      <w:proofErr w:type="gramEnd"/>
      <w:r w:rsidRPr="000022A3">
        <w:rPr>
          <w:rFonts w:ascii="Times New Roman" w:eastAsia="ヒラギノ角ゴ Pro W3" w:hAnsi="Times New Roman" w:cs="Times New Roman"/>
          <w:bCs/>
          <w:color w:val="000000"/>
          <w:sz w:val="24"/>
          <w:szCs w:val="24"/>
        </w:rPr>
        <w:t xml:space="preserve"> for each indicator by year.</w:t>
      </w:r>
    </w:p>
    <w:p w:rsidR="000022A3" w:rsidRPr="000022A3" w:rsidRDefault="000022A3" w:rsidP="000022A3">
      <w:pPr>
        <w:spacing w:after="0" w:line="240" w:lineRule="auto"/>
        <w:rPr>
          <w:rFonts w:ascii="Times New Roman" w:eastAsia="ヒラギノ角ゴ Pro W3" w:hAnsi="Times New Roman" w:cs="Times New Roman"/>
          <w:bCs/>
          <w:color w:val="000000"/>
          <w:sz w:val="24"/>
          <w:szCs w:val="24"/>
        </w:rPr>
      </w:pPr>
    </w:p>
    <w:p w:rsidR="000022A3" w:rsidRPr="000022A3" w:rsidRDefault="000022A3" w:rsidP="000022A3">
      <w:pPr>
        <w:spacing w:after="0" w:line="240" w:lineRule="auto"/>
        <w:rPr>
          <w:rFonts w:ascii="Times New Roman" w:eastAsia="ヒラギノ角ゴ Pro W3" w:hAnsi="Times New Roman" w:cs="Times New Roman"/>
          <w:bCs/>
          <w:color w:val="000000"/>
          <w:sz w:val="24"/>
          <w:szCs w:val="24"/>
        </w:rPr>
      </w:pPr>
      <w:r w:rsidRPr="000022A3">
        <w:rPr>
          <w:rFonts w:ascii="Times New Roman" w:eastAsia="ヒラギノ角ゴ Pro W3" w:hAnsi="Times New Roman" w:cs="Times New Roman"/>
          <w:bCs/>
          <w:color w:val="000000"/>
          <w:sz w:val="24"/>
          <w:szCs w:val="24"/>
        </w:rPr>
        <w:t>The Recipient shall consult with the PAS BAGHDAD staff in the development of the M&amp;E Plan.</w:t>
      </w:r>
    </w:p>
    <w:p w:rsidR="000022A3" w:rsidRPr="000022A3" w:rsidRDefault="000022A3" w:rsidP="000022A3">
      <w:pPr>
        <w:spacing w:after="0" w:line="240" w:lineRule="auto"/>
        <w:rPr>
          <w:rFonts w:ascii="Times New Roman" w:eastAsia="ヒラギノ角ゴ Pro W3" w:hAnsi="Times New Roman" w:cs="Times New Roman"/>
          <w:b/>
          <w:color w:val="000000"/>
          <w:sz w:val="24"/>
          <w:szCs w:val="24"/>
        </w:rPr>
      </w:pPr>
    </w:p>
    <w:p w:rsidR="000022A3" w:rsidRPr="000022A3" w:rsidRDefault="000022A3" w:rsidP="000022A3">
      <w:pPr>
        <w:spacing w:after="0" w:line="240" w:lineRule="auto"/>
        <w:rPr>
          <w:rFonts w:ascii="Times New Roman" w:eastAsia="ヒラギノ角ゴ Pro W3" w:hAnsi="Times New Roman" w:cs="Times New Roman"/>
          <w:b/>
          <w:color w:val="000000"/>
          <w:sz w:val="24"/>
          <w:szCs w:val="24"/>
        </w:rPr>
      </w:pPr>
      <w:r w:rsidRPr="000022A3">
        <w:rPr>
          <w:rFonts w:ascii="Times New Roman" w:eastAsia="ヒラギノ角ゴ Pro W3" w:hAnsi="Times New Roman" w:cs="Times New Roman"/>
          <w:b/>
          <w:color w:val="000000"/>
          <w:sz w:val="24"/>
          <w:szCs w:val="24"/>
        </w:rPr>
        <w:t>Risk Analysis</w:t>
      </w:r>
    </w:p>
    <w:p w:rsidR="000022A3" w:rsidRPr="000022A3" w:rsidRDefault="000022A3" w:rsidP="000022A3">
      <w:pPr>
        <w:spacing w:after="0" w:line="240" w:lineRule="auto"/>
        <w:rPr>
          <w:rFonts w:ascii="Times New Roman" w:eastAsia="ヒラギノ角ゴ Pro W3" w:hAnsi="Times New Roman" w:cs="Times New Roman"/>
          <w:bCs/>
          <w:color w:val="000000"/>
          <w:sz w:val="24"/>
          <w:szCs w:val="24"/>
        </w:rPr>
      </w:pPr>
      <w:r w:rsidRPr="000022A3">
        <w:rPr>
          <w:rFonts w:ascii="Times New Roman" w:eastAsia="ヒラギノ角ゴ Pro W3" w:hAnsi="Times New Roman" w:cs="Times New Roman"/>
          <w:bCs/>
          <w:color w:val="000000"/>
          <w:sz w:val="24"/>
          <w:szCs w:val="24"/>
        </w:rPr>
        <w:t xml:space="preserve">Applications must contain a risk analysis. Risks are unavoidable – all programs inherently contain both internal and external risks. However, with proper identification and management, risks can be prepared for, minimized or mitigated. The purpose of a risk analysis is to identify the internal and external risks associated with the proposed program in the application, rate the likelihood of the risks, rate the potential impact of the risks on the program, and identify actions that could help mitigate the risks. A risk analysis should not be considered a one-time exercise or a static document. PAS BAGHDAD defers to organizations to conduct adequate risk analysis and remediation for all of its operations and advises that risk analysis and remediation occur throughout the life of a program and should result in revisions to risk analysis documents and processes as necessary. Applicants should include all assumptions and external factors identified in the logic model in the risk analysis. Applicants should rate the likelihood of a risk and potential impact of the risk as “High,” “Medium,” or “Low.” A recommended PAS BAGHDAD format for a risk analysis is included. </w:t>
      </w:r>
    </w:p>
    <w:p w:rsidR="000022A3" w:rsidRPr="000022A3" w:rsidRDefault="000022A3" w:rsidP="000022A3">
      <w:pPr>
        <w:spacing w:after="0" w:line="240" w:lineRule="auto"/>
        <w:rPr>
          <w:rFonts w:ascii="Times New Roman" w:eastAsia="ヒラギノ角ゴ Pro W3" w:hAnsi="Times New Roman" w:cs="Times New Roman"/>
          <w:bCs/>
          <w:color w:val="000000"/>
          <w:sz w:val="24"/>
          <w:szCs w:val="24"/>
        </w:rPr>
      </w:pPr>
    </w:p>
    <w:p w:rsidR="000022A3" w:rsidRPr="000022A3" w:rsidRDefault="000022A3" w:rsidP="000022A3">
      <w:pPr>
        <w:spacing w:after="0" w:line="240" w:lineRule="auto"/>
        <w:rPr>
          <w:rFonts w:ascii="Times New Roman" w:eastAsia="ヒラギノ角ゴ Pro W3" w:hAnsi="Times New Roman" w:cs="Times New Roman"/>
          <w:bCs/>
          <w:color w:val="000000"/>
          <w:sz w:val="24"/>
          <w:szCs w:val="24"/>
        </w:rPr>
      </w:pPr>
      <w:r w:rsidRPr="000022A3">
        <w:rPr>
          <w:rFonts w:ascii="Times New Roman" w:eastAsia="ヒラギノ角ゴ Pro W3" w:hAnsi="Times New Roman" w:cs="Times New Roman"/>
          <w:bCs/>
          <w:color w:val="000000"/>
          <w:sz w:val="24"/>
          <w:szCs w:val="24"/>
        </w:rPr>
        <w:t xml:space="preserve">The budget narrative should detail what cost sharing, if any, will be contributed to the program.  Applicants with a Negotiated Indirect Cost Rate Agreement (NICRA) with the USG should submit a copy of the NICRA to substantiate proposed indirect cost charges.  Applicants who do not currently have a Negotiated Indirect Cost Rate Agreement (NICRA) from their </w:t>
      </w:r>
      <w:proofErr w:type="gramStart"/>
      <w:r w:rsidRPr="000022A3">
        <w:rPr>
          <w:rFonts w:ascii="Times New Roman" w:eastAsia="ヒラギノ角ゴ Pro W3" w:hAnsi="Times New Roman" w:cs="Times New Roman"/>
          <w:bCs/>
          <w:color w:val="000000"/>
          <w:sz w:val="24"/>
          <w:szCs w:val="24"/>
        </w:rPr>
        <w:t>cognizant</w:t>
      </w:r>
      <w:proofErr w:type="gramEnd"/>
      <w:r w:rsidRPr="000022A3">
        <w:rPr>
          <w:rFonts w:ascii="Times New Roman" w:eastAsia="ヒラギノ角ゴ Pro W3" w:hAnsi="Times New Roman" w:cs="Times New Roman"/>
          <w:bCs/>
          <w:color w:val="000000"/>
          <w:sz w:val="24"/>
          <w:szCs w:val="24"/>
        </w:rPr>
        <w:t xml:space="preserve"> agency must also submit the following information:</w:t>
      </w:r>
    </w:p>
    <w:p w:rsidR="000022A3" w:rsidRPr="000022A3" w:rsidRDefault="000022A3" w:rsidP="000022A3">
      <w:pPr>
        <w:spacing w:after="0" w:line="240" w:lineRule="auto"/>
        <w:rPr>
          <w:rFonts w:ascii="Times New Roman" w:eastAsia="ヒラギノ角ゴ Pro W3" w:hAnsi="Times New Roman" w:cs="Times New Roman"/>
          <w:bCs/>
          <w:color w:val="000000"/>
          <w:sz w:val="24"/>
          <w:szCs w:val="24"/>
        </w:rPr>
      </w:pPr>
    </w:p>
    <w:p w:rsidR="000022A3" w:rsidRPr="000022A3" w:rsidRDefault="000022A3" w:rsidP="000022A3">
      <w:pPr>
        <w:numPr>
          <w:ilvl w:val="0"/>
          <w:numId w:val="20"/>
        </w:numPr>
        <w:spacing w:after="0" w:line="240" w:lineRule="auto"/>
        <w:rPr>
          <w:rFonts w:ascii="Times New Roman" w:eastAsia="ヒラギノ角ゴ Pro W3" w:hAnsi="Times New Roman" w:cs="Times New Roman"/>
          <w:bCs/>
          <w:color w:val="000000"/>
          <w:sz w:val="24"/>
          <w:szCs w:val="24"/>
        </w:rPr>
      </w:pPr>
      <w:r w:rsidRPr="000022A3">
        <w:rPr>
          <w:rFonts w:ascii="Times New Roman" w:eastAsia="ヒラギノ角ゴ Pro W3" w:hAnsi="Times New Roman" w:cs="Times New Roman"/>
          <w:bCs/>
          <w:color w:val="000000"/>
          <w:sz w:val="24"/>
          <w:szCs w:val="24"/>
        </w:rPr>
        <w:t>Copies of the Applicant's financial reports for the previous 3-year period, which have been audited by a certified public accountant or other auditor satisfactory to PAS BAGHDAD staff.</w:t>
      </w:r>
    </w:p>
    <w:p w:rsidR="000022A3" w:rsidRPr="000022A3" w:rsidRDefault="000022A3" w:rsidP="000022A3">
      <w:pPr>
        <w:numPr>
          <w:ilvl w:val="0"/>
          <w:numId w:val="20"/>
        </w:numPr>
        <w:spacing w:after="0" w:line="240" w:lineRule="auto"/>
        <w:rPr>
          <w:rFonts w:ascii="Times New Roman" w:eastAsia="ヒラギノ角ゴ Pro W3" w:hAnsi="Times New Roman" w:cs="Times New Roman"/>
          <w:bCs/>
          <w:color w:val="000000"/>
          <w:sz w:val="24"/>
          <w:szCs w:val="24"/>
        </w:rPr>
      </w:pPr>
      <w:r w:rsidRPr="000022A3">
        <w:rPr>
          <w:rFonts w:ascii="Times New Roman" w:eastAsia="ヒラギノ角ゴ Pro W3" w:hAnsi="Times New Roman" w:cs="Times New Roman"/>
          <w:bCs/>
          <w:color w:val="000000"/>
          <w:sz w:val="24"/>
          <w:szCs w:val="24"/>
        </w:rPr>
        <w:t>Projected budget, cash flow and organizational charts; and a copy of the organization's accounting manual.</w:t>
      </w:r>
    </w:p>
    <w:p w:rsidR="000022A3" w:rsidRPr="000022A3" w:rsidRDefault="000022A3" w:rsidP="000022A3">
      <w:pPr>
        <w:numPr>
          <w:ilvl w:val="0"/>
          <w:numId w:val="20"/>
        </w:numPr>
        <w:spacing w:after="0" w:line="240" w:lineRule="auto"/>
        <w:rPr>
          <w:rFonts w:ascii="Times New Roman" w:eastAsia="ヒラギノ角ゴ Pro W3" w:hAnsi="Times New Roman" w:cs="Times New Roman"/>
          <w:bCs/>
          <w:color w:val="000000"/>
          <w:sz w:val="24"/>
          <w:szCs w:val="24"/>
        </w:rPr>
      </w:pPr>
      <w:r w:rsidRPr="000022A3">
        <w:rPr>
          <w:rFonts w:ascii="Times New Roman" w:eastAsia="ヒラギノ角ゴ Pro W3" w:hAnsi="Times New Roman" w:cs="Times New Roman"/>
          <w:bCs/>
          <w:color w:val="000000"/>
          <w:sz w:val="24"/>
          <w:szCs w:val="24"/>
        </w:rPr>
        <w:t>Applicants who intend to utilize sub-awardees should indicate the extent intended and a complete cost breakdown. Extensive agreement financial plans should follow the same cost format as submitted by the primary Applicant. A breakdown of all costs according to each partner organization or sub-awardee involved in the program should be provided.  NOTE: If sub-awards are anticipated and not explained in the original application, the Grant Officer and PAS BAGHDAD staff approval (after award) will be required before the sub-agreement may be executed.</w:t>
      </w:r>
    </w:p>
    <w:p w:rsidR="000022A3" w:rsidRPr="000022A3" w:rsidRDefault="000022A3" w:rsidP="000022A3">
      <w:pPr>
        <w:numPr>
          <w:ilvl w:val="0"/>
          <w:numId w:val="20"/>
        </w:numPr>
        <w:spacing w:after="0" w:line="240" w:lineRule="auto"/>
        <w:rPr>
          <w:rFonts w:ascii="Times New Roman" w:eastAsia="ヒラギノ角ゴ Pro W3" w:hAnsi="Times New Roman" w:cs="Times New Roman"/>
          <w:bCs/>
          <w:color w:val="000000"/>
          <w:sz w:val="24"/>
          <w:szCs w:val="24"/>
        </w:rPr>
      </w:pPr>
      <w:r w:rsidRPr="000022A3">
        <w:rPr>
          <w:rFonts w:ascii="Times New Roman" w:eastAsia="ヒラギノ角ゴ Pro W3" w:hAnsi="Times New Roman" w:cs="Times New Roman"/>
          <w:bCs/>
          <w:color w:val="000000"/>
          <w:sz w:val="24"/>
          <w:szCs w:val="24"/>
        </w:rPr>
        <w:t>Required assurances, certifications and representations.</w:t>
      </w:r>
    </w:p>
    <w:p w:rsidR="000022A3" w:rsidRPr="000022A3" w:rsidRDefault="000022A3" w:rsidP="000022A3">
      <w:pPr>
        <w:numPr>
          <w:ilvl w:val="0"/>
          <w:numId w:val="20"/>
        </w:numPr>
        <w:spacing w:after="0" w:line="240" w:lineRule="auto"/>
        <w:rPr>
          <w:rFonts w:ascii="Times New Roman" w:eastAsia="ヒラギノ角ゴ Pro W3" w:hAnsi="Times New Roman" w:cs="Times New Roman"/>
          <w:bCs/>
          <w:color w:val="000000"/>
          <w:sz w:val="24"/>
          <w:szCs w:val="24"/>
        </w:rPr>
      </w:pPr>
      <w:r w:rsidRPr="000022A3">
        <w:rPr>
          <w:rFonts w:ascii="Times New Roman" w:eastAsia="ヒラギノ角ゴ Pro W3" w:hAnsi="Times New Roman" w:cs="Times New Roman"/>
          <w:bCs/>
          <w:color w:val="000000"/>
          <w:sz w:val="24"/>
          <w:szCs w:val="24"/>
        </w:rPr>
        <w:t>Information that confirms and ensures that proposed cost sharing will materialize.</w:t>
      </w:r>
    </w:p>
    <w:p w:rsidR="000022A3" w:rsidRPr="000022A3" w:rsidRDefault="000022A3" w:rsidP="000022A3">
      <w:pPr>
        <w:numPr>
          <w:ilvl w:val="0"/>
          <w:numId w:val="20"/>
        </w:numPr>
        <w:spacing w:after="0" w:line="240" w:lineRule="auto"/>
        <w:rPr>
          <w:rFonts w:ascii="Times New Roman" w:eastAsia="ヒラギノ角ゴ Pro W3" w:hAnsi="Times New Roman" w:cs="Times New Roman"/>
          <w:bCs/>
          <w:color w:val="000000"/>
          <w:sz w:val="24"/>
          <w:szCs w:val="24"/>
        </w:rPr>
      </w:pPr>
      <w:r w:rsidRPr="000022A3">
        <w:rPr>
          <w:rFonts w:ascii="Times New Roman" w:eastAsia="ヒラギノ角ゴ Pro W3" w:hAnsi="Times New Roman" w:cs="Times New Roman"/>
          <w:bCs/>
          <w:color w:val="000000"/>
          <w:sz w:val="24"/>
          <w:szCs w:val="24"/>
        </w:rPr>
        <w:t>Applicants should submit additional evidence they deem necessary for the Grant Officer and PAS BAGHDAD staff to make a risk assessment.  The information submitted should substantiate that the Applicant:</w:t>
      </w:r>
    </w:p>
    <w:p w:rsidR="000022A3" w:rsidRPr="000022A3" w:rsidRDefault="000022A3" w:rsidP="000022A3">
      <w:pPr>
        <w:numPr>
          <w:ilvl w:val="0"/>
          <w:numId w:val="20"/>
        </w:numPr>
        <w:spacing w:after="0" w:line="240" w:lineRule="auto"/>
        <w:rPr>
          <w:rFonts w:ascii="Times New Roman" w:eastAsia="ヒラギノ角ゴ Pro W3" w:hAnsi="Times New Roman" w:cs="Times New Roman"/>
          <w:bCs/>
          <w:color w:val="000000"/>
          <w:sz w:val="24"/>
          <w:szCs w:val="24"/>
        </w:rPr>
      </w:pPr>
      <w:r w:rsidRPr="000022A3">
        <w:rPr>
          <w:rFonts w:ascii="Times New Roman" w:eastAsia="ヒラギノ角ゴ Pro W3" w:hAnsi="Times New Roman" w:cs="Times New Roman"/>
          <w:bCs/>
          <w:color w:val="000000"/>
          <w:sz w:val="24"/>
          <w:szCs w:val="24"/>
        </w:rPr>
        <w:t>Has adequate financial resources or the ability to obtain such resources as required during the performance of the award;</w:t>
      </w:r>
    </w:p>
    <w:p w:rsidR="000022A3" w:rsidRPr="000022A3" w:rsidRDefault="000022A3" w:rsidP="000022A3">
      <w:pPr>
        <w:numPr>
          <w:ilvl w:val="0"/>
          <w:numId w:val="20"/>
        </w:numPr>
        <w:spacing w:after="0" w:line="240" w:lineRule="auto"/>
        <w:rPr>
          <w:rFonts w:ascii="Times New Roman" w:eastAsia="ヒラギノ角ゴ Pro W3" w:hAnsi="Times New Roman" w:cs="Times New Roman"/>
          <w:bCs/>
          <w:color w:val="000000"/>
          <w:sz w:val="24"/>
          <w:szCs w:val="24"/>
        </w:rPr>
      </w:pPr>
      <w:r w:rsidRPr="000022A3">
        <w:rPr>
          <w:rFonts w:ascii="Times New Roman" w:eastAsia="ヒラギノ角ゴ Pro W3" w:hAnsi="Times New Roman" w:cs="Times New Roman"/>
          <w:bCs/>
          <w:color w:val="000000"/>
          <w:sz w:val="24"/>
          <w:szCs w:val="24"/>
        </w:rPr>
        <w:t>Has the ability to comply with the award conditions, taking into account all existing and currently prospective commitments of the applicant, non-governmental and governmental;</w:t>
      </w:r>
    </w:p>
    <w:p w:rsidR="000022A3" w:rsidRPr="000022A3" w:rsidRDefault="000022A3" w:rsidP="000022A3">
      <w:pPr>
        <w:numPr>
          <w:ilvl w:val="0"/>
          <w:numId w:val="20"/>
        </w:numPr>
        <w:spacing w:after="0" w:line="240" w:lineRule="auto"/>
        <w:rPr>
          <w:rFonts w:ascii="Times New Roman" w:eastAsia="ヒラギノ角ゴ Pro W3" w:hAnsi="Times New Roman" w:cs="Times New Roman"/>
          <w:bCs/>
          <w:color w:val="000000"/>
          <w:sz w:val="24"/>
          <w:szCs w:val="24"/>
        </w:rPr>
      </w:pPr>
      <w:r w:rsidRPr="000022A3">
        <w:rPr>
          <w:rFonts w:ascii="Times New Roman" w:eastAsia="ヒラギノ角ゴ Pro W3" w:hAnsi="Times New Roman" w:cs="Times New Roman"/>
          <w:bCs/>
          <w:color w:val="000000"/>
          <w:sz w:val="24"/>
          <w:szCs w:val="24"/>
        </w:rPr>
        <w:lastRenderedPageBreak/>
        <w:t>Has a satisfactory record of performance. Past relevant unsatisfactory performance is ordinarily sufficient to justify a finding of non-responsibility, unless there is clear evidence of subsequent satisfactory performance;</w:t>
      </w:r>
    </w:p>
    <w:p w:rsidR="000022A3" w:rsidRPr="000022A3" w:rsidRDefault="000022A3" w:rsidP="000022A3">
      <w:pPr>
        <w:numPr>
          <w:ilvl w:val="0"/>
          <w:numId w:val="20"/>
        </w:numPr>
        <w:spacing w:after="0" w:line="240" w:lineRule="auto"/>
        <w:rPr>
          <w:rFonts w:ascii="Times New Roman" w:eastAsia="ヒラギノ角ゴ Pro W3" w:hAnsi="Times New Roman" w:cs="Times New Roman"/>
          <w:bCs/>
          <w:color w:val="000000"/>
          <w:sz w:val="24"/>
          <w:szCs w:val="24"/>
        </w:rPr>
      </w:pPr>
      <w:r w:rsidRPr="000022A3">
        <w:rPr>
          <w:rFonts w:ascii="Times New Roman" w:eastAsia="ヒラギノ角ゴ Pro W3" w:hAnsi="Times New Roman" w:cs="Times New Roman"/>
          <w:bCs/>
          <w:color w:val="000000"/>
          <w:sz w:val="24"/>
          <w:szCs w:val="24"/>
        </w:rPr>
        <w:t>Has a satisfactory record of integrity and business ethics; and</w:t>
      </w:r>
    </w:p>
    <w:p w:rsidR="000022A3" w:rsidRPr="000022A3" w:rsidRDefault="000022A3" w:rsidP="000022A3">
      <w:pPr>
        <w:numPr>
          <w:ilvl w:val="0"/>
          <w:numId w:val="20"/>
        </w:numPr>
        <w:spacing w:after="0" w:line="240" w:lineRule="auto"/>
        <w:rPr>
          <w:rFonts w:ascii="Times New Roman" w:eastAsia="ヒラギノ角ゴ Pro W3" w:hAnsi="Times New Roman" w:cs="Times New Roman"/>
          <w:bCs/>
          <w:color w:val="000000"/>
          <w:sz w:val="24"/>
          <w:szCs w:val="24"/>
        </w:rPr>
      </w:pPr>
      <w:r w:rsidRPr="000022A3">
        <w:rPr>
          <w:rFonts w:ascii="Times New Roman" w:eastAsia="ヒラギノ角ゴ Pro W3" w:hAnsi="Times New Roman" w:cs="Times New Roman"/>
          <w:bCs/>
          <w:color w:val="000000"/>
          <w:sz w:val="24"/>
          <w:szCs w:val="24"/>
        </w:rPr>
        <w:t>Is otherwise qualified and eligible to receive a cooperative agreement under applicable laws and regulations (e.g., EEO).</w:t>
      </w:r>
    </w:p>
    <w:p w:rsidR="000022A3" w:rsidRPr="000022A3" w:rsidRDefault="000022A3" w:rsidP="000022A3">
      <w:pPr>
        <w:spacing w:after="0" w:line="240" w:lineRule="auto"/>
        <w:rPr>
          <w:rFonts w:ascii="Times New Roman" w:eastAsia="ヒラギノ角ゴ Pro W3" w:hAnsi="Times New Roman" w:cs="Times New Roman"/>
          <w:b/>
          <w:color w:val="000000"/>
          <w:sz w:val="24"/>
          <w:szCs w:val="24"/>
        </w:rPr>
      </w:pPr>
    </w:p>
    <w:p w:rsidR="000022A3" w:rsidRPr="000022A3" w:rsidRDefault="000022A3" w:rsidP="000022A3">
      <w:pPr>
        <w:spacing w:after="0" w:line="240" w:lineRule="auto"/>
        <w:rPr>
          <w:rFonts w:ascii="Times New Roman" w:eastAsia="ヒラギノ角ゴ Pro W3" w:hAnsi="Times New Roman" w:cs="Times New Roman"/>
          <w:bCs/>
          <w:color w:val="000000"/>
          <w:sz w:val="24"/>
          <w:szCs w:val="24"/>
        </w:rPr>
      </w:pPr>
      <w:r w:rsidRPr="000022A3">
        <w:rPr>
          <w:rFonts w:ascii="Times New Roman" w:eastAsia="ヒラギノ角ゴ Pro W3" w:hAnsi="Times New Roman" w:cs="Times New Roman"/>
          <w:bCs/>
          <w:color w:val="000000"/>
          <w:sz w:val="24"/>
          <w:szCs w:val="24"/>
        </w:rPr>
        <w:t>Certain documents are required to be submitted by an Applicant in order for the Grant Officer and PAS BAGHDAD staff to make a risk determination.  However, it is US Embassy Baghdad policy not to burden Applicants with undue reporting requirements if that information is readily available through other sources.  If the Applicant has established a consortium among its partners, the agreement should include a full discussion of the relationship between the Applicant and Sub-Applicant(s) including identification of the Applicant with whom PAS BAGHDAD  staff will work with for purposes of Agreement administration, identity of the Applicant which will have accounting responsibility, how Agreement effort will be allocated and the express agreement of the principals thereto to be held jointly and severely liable for the acts or omissions of the other.</w:t>
      </w:r>
    </w:p>
    <w:p w:rsidR="000022A3" w:rsidRPr="000022A3" w:rsidRDefault="000022A3" w:rsidP="000022A3">
      <w:pPr>
        <w:spacing w:after="0" w:line="240" w:lineRule="auto"/>
        <w:rPr>
          <w:rFonts w:ascii="Times New Roman" w:eastAsia="ヒラギノ角ゴ Pro W3" w:hAnsi="Times New Roman" w:cs="Times New Roman"/>
          <w:bCs/>
          <w:color w:val="000000"/>
          <w:sz w:val="24"/>
          <w:szCs w:val="24"/>
        </w:rPr>
      </w:pPr>
    </w:p>
    <w:p w:rsidR="000022A3" w:rsidRPr="000022A3" w:rsidRDefault="000022A3" w:rsidP="000022A3">
      <w:pPr>
        <w:spacing w:after="0" w:line="240" w:lineRule="auto"/>
        <w:rPr>
          <w:rFonts w:ascii="Times New Roman" w:eastAsia="ヒラギノ角ゴ Pro W3" w:hAnsi="Times New Roman" w:cs="Times New Roman"/>
          <w:b/>
          <w:bCs/>
          <w:color w:val="000000"/>
          <w:sz w:val="24"/>
          <w:szCs w:val="24"/>
        </w:rPr>
      </w:pPr>
      <w:r w:rsidRPr="000022A3">
        <w:rPr>
          <w:rFonts w:ascii="Times New Roman" w:eastAsia="ヒラギノ角ゴ Pro W3" w:hAnsi="Times New Roman" w:cs="Times New Roman"/>
          <w:b/>
          <w:bCs/>
          <w:color w:val="000000"/>
          <w:sz w:val="24"/>
          <w:szCs w:val="24"/>
        </w:rPr>
        <w:t>POTENTIAL REQUEST FOR ADDITIONAL DOCUMENTATION</w:t>
      </w:r>
    </w:p>
    <w:p w:rsidR="000022A3" w:rsidRPr="000022A3" w:rsidRDefault="000022A3" w:rsidP="000022A3">
      <w:pPr>
        <w:spacing w:after="0" w:line="240" w:lineRule="auto"/>
        <w:rPr>
          <w:rFonts w:ascii="Times New Roman" w:eastAsia="ヒラギノ角ゴ Pro W3" w:hAnsi="Times New Roman" w:cs="Times New Roman"/>
          <w:bCs/>
          <w:color w:val="000000"/>
          <w:sz w:val="24"/>
          <w:szCs w:val="24"/>
        </w:rPr>
      </w:pPr>
      <w:r w:rsidRPr="000022A3">
        <w:rPr>
          <w:rFonts w:ascii="Times New Roman" w:eastAsia="ヒラギノ角ゴ Pro W3" w:hAnsi="Times New Roman" w:cs="Times New Roman"/>
          <w:bCs/>
          <w:color w:val="000000"/>
          <w:sz w:val="24"/>
          <w:szCs w:val="24"/>
        </w:rPr>
        <w:t>Upon consideration of award or during the negotiations leading to an award, Applicants may be required to submit additional documentation prior to issuance of an award. Applicants should not submit the information below with their applications. The information in this section is provided so that Applicants may become familiar with additional documentation that may be requested by The Grant Officer and PAS BAGHDAD staff.</w:t>
      </w:r>
    </w:p>
    <w:p w:rsidR="000022A3" w:rsidRPr="000022A3" w:rsidRDefault="000022A3" w:rsidP="000022A3">
      <w:pPr>
        <w:spacing w:after="0" w:line="240" w:lineRule="auto"/>
        <w:rPr>
          <w:rFonts w:ascii="Times New Roman" w:eastAsia="ヒラギノ角ゴ Pro W3" w:hAnsi="Times New Roman" w:cs="Times New Roman"/>
          <w:bCs/>
          <w:color w:val="000000"/>
          <w:sz w:val="24"/>
          <w:szCs w:val="24"/>
        </w:rPr>
      </w:pPr>
      <w:r w:rsidRPr="000022A3">
        <w:rPr>
          <w:rFonts w:ascii="Times New Roman" w:eastAsia="ヒラギノ角ゴ Pro W3" w:hAnsi="Times New Roman" w:cs="Times New Roman"/>
          <w:bCs/>
          <w:color w:val="000000"/>
          <w:sz w:val="24"/>
          <w:szCs w:val="24"/>
        </w:rPr>
        <w:t>• Reviewed Financial Statements Report or an Audited Financial Statements Report:  Applicants who do not have a NICRA and cannot or choose not to use the 10% de Minimis rate pursuant to 2 CFR 200.414(f) may be required to submit one of these reports during negotiations.</w:t>
      </w:r>
    </w:p>
    <w:p w:rsidR="000022A3" w:rsidRPr="000022A3" w:rsidRDefault="000022A3" w:rsidP="000022A3">
      <w:pPr>
        <w:spacing w:after="0" w:line="240" w:lineRule="auto"/>
        <w:rPr>
          <w:rFonts w:ascii="Times New Roman" w:eastAsia="ヒラギノ角ゴ Pro W3" w:hAnsi="Times New Roman" w:cs="Times New Roman"/>
          <w:bCs/>
          <w:color w:val="000000"/>
          <w:sz w:val="24"/>
          <w:szCs w:val="24"/>
        </w:rPr>
      </w:pPr>
      <w:r w:rsidRPr="000022A3">
        <w:rPr>
          <w:rFonts w:ascii="Times New Roman" w:eastAsia="ヒラギノ角ゴ Pro W3" w:hAnsi="Times New Roman" w:cs="Times New Roman"/>
          <w:bCs/>
          <w:color w:val="000000"/>
          <w:sz w:val="24"/>
          <w:szCs w:val="24"/>
        </w:rPr>
        <w:t>• Bylaws, constitution, and articles of incorporation, if applicable.</w:t>
      </w:r>
    </w:p>
    <w:p w:rsidR="000022A3" w:rsidRPr="000022A3" w:rsidRDefault="000022A3" w:rsidP="000022A3">
      <w:pPr>
        <w:spacing w:after="0" w:line="240" w:lineRule="auto"/>
        <w:rPr>
          <w:rFonts w:ascii="Times New Roman" w:eastAsia="ヒラギノ角ゴ Pro W3" w:hAnsi="Times New Roman" w:cs="Times New Roman"/>
          <w:bCs/>
          <w:color w:val="000000"/>
          <w:sz w:val="24"/>
          <w:szCs w:val="24"/>
        </w:rPr>
      </w:pPr>
      <w:r w:rsidRPr="000022A3">
        <w:rPr>
          <w:rFonts w:ascii="Times New Roman" w:eastAsia="ヒラギノ角ゴ Pro W3" w:hAnsi="Times New Roman" w:cs="Times New Roman"/>
          <w:bCs/>
          <w:color w:val="000000"/>
          <w:sz w:val="24"/>
          <w:szCs w:val="24"/>
        </w:rPr>
        <w:t xml:space="preserve">• Any other information deemed necessary by the Grant Officer and PAS </w:t>
      </w:r>
      <w:proofErr w:type="gramStart"/>
      <w:r w:rsidRPr="000022A3">
        <w:rPr>
          <w:rFonts w:ascii="Times New Roman" w:eastAsia="ヒラギノ角ゴ Pro W3" w:hAnsi="Times New Roman" w:cs="Times New Roman"/>
          <w:bCs/>
          <w:color w:val="000000"/>
          <w:sz w:val="24"/>
          <w:szCs w:val="24"/>
        </w:rPr>
        <w:t>BAGHDAD  staff</w:t>
      </w:r>
      <w:proofErr w:type="gramEnd"/>
      <w:r w:rsidRPr="000022A3">
        <w:rPr>
          <w:rFonts w:ascii="Times New Roman" w:eastAsia="ヒラギノ角ゴ Pro W3" w:hAnsi="Times New Roman" w:cs="Times New Roman"/>
          <w:bCs/>
          <w:color w:val="000000"/>
          <w:sz w:val="24"/>
          <w:szCs w:val="24"/>
        </w:rPr>
        <w:t xml:space="preserve"> to make an affirmative determination of responsibility (positive risk assessment determination).</w:t>
      </w:r>
    </w:p>
    <w:p w:rsidR="000022A3" w:rsidRPr="000022A3" w:rsidRDefault="000022A3" w:rsidP="000022A3">
      <w:pPr>
        <w:spacing w:after="0" w:line="240" w:lineRule="auto"/>
        <w:rPr>
          <w:rFonts w:ascii="Times New Roman" w:eastAsia="ヒラギノ角ゴ Pro W3" w:hAnsi="Times New Roman" w:cs="Times New Roman"/>
          <w:b/>
          <w:color w:val="000000"/>
          <w:sz w:val="24"/>
          <w:szCs w:val="24"/>
        </w:rPr>
      </w:pPr>
    </w:p>
    <w:p w:rsidR="000022A3" w:rsidRPr="000022A3" w:rsidRDefault="000022A3" w:rsidP="000022A3">
      <w:pPr>
        <w:spacing w:after="0" w:line="240" w:lineRule="auto"/>
        <w:rPr>
          <w:rFonts w:ascii="Times New Roman" w:eastAsia="ヒラギノ角ゴ Pro W3" w:hAnsi="Times New Roman" w:cs="Times New Roman"/>
          <w:b/>
          <w:bCs/>
          <w:color w:val="000000"/>
          <w:sz w:val="24"/>
          <w:szCs w:val="24"/>
        </w:rPr>
      </w:pPr>
      <w:r w:rsidRPr="000022A3">
        <w:rPr>
          <w:rFonts w:ascii="Times New Roman" w:eastAsia="ヒラギノ角ゴ Pro W3" w:hAnsi="Times New Roman" w:cs="Times New Roman"/>
          <w:b/>
          <w:bCs/>
          <w:color w:val="000000"/>
          <w:sz w:val="24"/>
          <w:szCs w:val="24"/>
        </w:rPr>
        <w:t xml:space="preserve">F. Funding Restrictions  </w:t>
      </w:r>
    </w:p>
    <w:p w:rsidR="000022A3" w:rsidRPr="000022A3" w:rsidRDefault="000022A3" w:rsidP="000022A3">
      <w:pPr>
        <w:spacing w:after="0" w:line="240" w:lineRule="auto"/>
        <w:rPr>
          <w:rFonts w:ascii="Times New Roman" w:eastAsia="ヒラギノ角ゴ Pro W3" w:hAnsi="Times New Roman" w:cs="Times New Roman"/>
          <w:b/>
          <w:color w:val="000000"/>
          <w:sz w:val="24"/>
          <w:szCs w:val="24"/>
        </w:rPr>
      </w:pPr>
    </w:p>
    <w:p w:rsidR="000022A3" w:rsidRPr="000022A3" w:rsidRDefault="000022A3" w:rsidP="000022A3">
      <w:pPr>
        <w:spacing w:after="0" w:line="240" w:lineRule="auto"/>
        <w:rPr>
          <w:rFonts w:ascii="Times New Roman" w:eastAsia="ヒラギノ角ゴ Pro W3" w:hAnsi="Times New Roman" w:cs="Times New Roman"/>
          <w:bCs/>
          <w:color w:val="000000"/>
          <w:sz w:val="24"/>
          <w:szCs w:val="24"/>
        </w:rPr>
      </w:pPr>
      <w:r w:rsidRPr="000022A3">
        <w:rPr>
          <w:rFonts w:ascii="Times New Roman" w:eastAsia="ヒラギノ角ゴ Pro W3" w:hAnsi="Times New Roman" w:cs="Times New Roman"/>
          <w:bCs/>
          <w:color w:val="000000"/>
          <w:sz w:val="24"/>
          <w:szCs w:val="24"/>
        </w:rPr>
        <w:t>The US Embassy Baghdad policy is not to award profit under assistance instruments. Pre-Award Costs – No costs chargeable to any award resulting from this NOFO may be incurred before receipt of either a fully executed Agreement or a specific, written authorization from the Grant Officer.</w:t>
      </w:r>
    </w:p>
    <w:p w:rsidR="000022A3" w:rsidRPr="000022A3" w:rsidRDefault="000022A3" w:rsidP="000022A3">
      <w:pPr>
        <w:spacing w:after="0" w:line="240" w:lineRule="auto"/>
        <w:rPr>
          <w:rFonts w:ascii="Times New Roman" w:eastAsia="ヒラギノ角ゴ Pro W3" w:hAnsi="Times New Roman" w:cs="Times New Roman"/>
          <w:b/>
          <w:color w:val="000000"/>
          <w:sz w:val="24"/>
          <w:szCs w:val="24"/>
        </w:rPr>
      </w:pPr>
    </w:p>
    <w:p w:rsidR="000022A3" w:rsidRPr="000022A3" w:rsidRDefault="000022A3" w:rsidP="000022A3">
      <w:pPr>
        <w:spacing w:after="0" w:line="240" w:lineRule="auto"/>
        <w:rPr>
          <w:rFonts w:ascii="Times New Roman" w:eastAsia="ヒラギノ角ゴ Pro W3" w:hAnsi="Times New Roman" w:cs="Times New Roman"/>
          <w:b/>
          <w:color w:val="000000"/>
          <w:sz w:val="24"/>
          <w:szCs w:val="24"/>
        </w:rPr>
      </w:pPr>
      <w:r w:rsidRPr="000022A3">
        <w:rPr>
          <w:rFonts w:ascii="Times New Roman" w:eastAsia="ヒラギノ角ゴ Pro W3" w:hAnsi="Times New Roman" w:cs="Times New Roman"/>
          <w:b/>
          <w:color w:val="000000"/>
          <w:sz w:val="24"/>
          <w:szCs w:val="24"/>
        </w:rPr>
        <w:t>G. Audits</w:t>
      </w:r>
    </w:p>
    <w:p w:rsidR="000022A3" w:rsidRPr="000022A3" w:rsidRDefault="000022A3" w:rsidP="000022A3">
      <w:pPr>
        <w:spacing w:after="0" w:line="240" w:lineRule="auto"/>
        <w:rPr>
          <w:rFonts w:ascii="Times New Roman" w:eastAsia="ヒラギノ角ゴ Pro W3" w:hAnsi="Times New Roman" w:cs="Times New Roman"/>
          <w:b/>
          <w:color w:val="000000"/>
          <w:sz w:val="24"/>
          <w:szCs w:val="24"/>
        </w:rPr>
      </w:pPr>
    </w:p>
    <w:p w:rsidR="000022A3" w:rsidRPr="000022A3" w:rsidRDefault="000022A3" w:rsidP="000022A3">
      <w:pPr>
        <w:spacing w:after="0" w:line="240" w:lineRule="auto"/>
        <w:rPr>
          <w:rFonts w:ascii="Times New Roman" w:eastAsia="ヒラギノ角ゴ Pro W3" w:hAnsi="Times New Roman" w:cs="Times New Roman"/>
          <w:bCs/>
          <w:color w:val="000000"/>
          <w:sz w:val="24"/>
          <w:szCs w:val="24"/>
        </w:rPr>
      </w:pPr>
      <w:r w:rsidRPr="000022A3">
        <w:rPr>
          <w:rFonts w:ascii="Times New Roman" w:eastAsia="ヒラギノ角ゴ Pro W3" w:hAnsi="Times New Roman" w:cs="Times New Roman"/>
          <w:bCs/>
          <w:color w:val="000000"/>
          <w:sz w:val="24"/>
          <w:szCs w:val="24"/>
        </w:rPr>
        <w:t xml:space="preserve">The recipient is required to maintain books, records, documents, and other evidence, in accordance with the recipient’s usual accounting procedures to sufficiently substantiate charges to the award. The recipient confirms that its program will be subject to an independent audit in accordance with the recipient’s usual auditing procedures, and agrees to furnish copies of these audit reports to US Embassy Baghdad along with other related information, as may be </w:t>
      </w:r>
      <w:r w:rsidRPr="000022A3">
        <w:rPr>
          <w:rFonts w:ascii="Times New Roman" w:eastAsia="ヒラギノ角ゴ Pro W3" w:hAnsi="Times New Roman" w:cs="Times New Roman"/>
          <w:bCs/>
          <w:color w:val="000000"/>
          <w:sz w:val="24"/>
          <w:szCs w:val="24"/>
        </w:rPr>
        <w:lastRenderedPageBreak/>
        <w:t xml:space="preserve">reasonably requested by US Embassy Baghdad with respect to questions or findings arising from the audit report. </w:t>
      </w:r>
    </w:p>
    <w:p w:rsidR="000022A3" w:rsidRPr="000022A3" w:rsidRDefault="000022A3" w:rsidP="000022A3">
      <w:pPr>
        <w:spacing w:after="0" w:line="240" w:lineRule="auto"/>
        <w:rPr>
          <w:rFonts w:ascii="Times New Roman" w:eastAsia="ヒラギノ角ゴ Pro W3" w:hAnsi="Times New Roman" w:cs="Times New Roman"/>
          <w:b/>
          <w:color w:val="000000"/>
          <w:sz w:val="24"/>
          <w:szCs w:val="24"/>
        </w:rPr>
      </w:pPr>
    </w:p>
    <w:p w:rsidR="000022A3" w:rsidRPr="000022A3" w:rsidRDefault="000022A3" w:rsidP="000022A3">
      <w:pPr>
        <w:spacing w:after="0" w:line="240" w:lineRule="auto"/>
        <w:rPr>
          <w:rFonts w:ascii="Times New Roman" w:eastAsia="ヒラギノ角ゴ Pro W3" w:hAnsi="Times New Roman" w:cs="Times New Roman"/>
          <w:bCs/>
          <w:color w:val="000000"/>
          <w:sz w:val="24"/>
          <w:szCs w:val="24"/>
        </w:rPr>
      </w:pPr>
      <w:r w:rsidRPr="000022A3">
        <w:rPr>
          <w:rFonts w:ascii="Times New Roman" w:eastAsia="ヒラギノ角ゴ Pro W3" w:hAnsi="Times New Roman" w:cs="Times New Roman"/>
          <w:b/>
          <w:color w:val="000000"/>
          <w:sz w:val="24"/>
          <w:szCs w:val="24"/>
        </w:rPr>
        <w:t xml:space="preserve">a. </w:t>
      </w:r>
      <w:r w:rsidRPr="000022A3">
        <w:rPr>
          <w:rFonts w:ascii="Times New Roman" w:eastAsia="ヒラギノ角ゴ Pro W3" w:hAnsi="Times New Roman" w:cs="Times New Roman"/>
          <w:bCs/>
          <w:color w:val="000000"/>
          <w:sz w:val="24"/>
          <w:szCs w:val="24"/>
        </w:rPr>
        <w:t xml:space="preserve">The recipient agrees to furnish the US Embassy Baghdad with a final report on activities carried out under the award, including accounting for award funds in sufficient detail to enable US Embassy Baghdad to liquidate the award. The report must be submitted to the address specified in the award. </w:t>
      </w:r>
    </w:p>
    <w:p w:rsidR="000022A3" w:rsidRPr="000022A3" w:rsidRDefault="000022A3" w:rsidP="000022A3">
      <w:pPr>
        <w:spacing w:after="0" w:line="240" w:lineRule="auto"/>
        <w:rPr>
          <w:rFonts w:ascii="Times New Roman" w:eastAsia="ヒラギノ角ゴ Pro W3" w:hAnsi="Times New Roman" w:cs="Times New Roman"/>
          <w:b/>
          <w:color w:val="000000"/>
          <w:sz w:val="24"/>
          <w:szCs w:val="24"/>
        </w:rPr>
      </w:pPr>
    </w:p>
    <w:p w:rsidR="000022A3" w:rsidRPr="000022A3" w:rsidRDefault="000022A3" w:rsidP="000022A3">
      <w:pPr>
        <w:spacing w:after="0" w:line="240" w:lineRule="auto"/>
        <w:rPr>
          <w:rFonts w:ascii="Times New Roman" w:eastAsia="ヒラギノ角ゴ Pro W3" w:hAnsi="Times New Roman" w:cs="Times New Roman"/>
          <w:bCs/>
          <w:color w:val="000000"/>
          <w:sz w:val="24"/>
          <w:szCs w:val="24"/>
        </w:rPr>
      </w:pPr>
      <w:r w:rsidRPr="000022A3">
        <w:rPr>
          <w:rFonts w:ascii="Times New Roman" w:eastAsia="ヒラギノ角ゴ Pro W3" w:hAnsi="Times New Roman" w:cs="Times New Roman"/>
          <w:b/>
          <w:color w:val="000000"/>
          <w:sz w:val="24"/>
          <w:szCs w:val="24"/>
        </w:rPr>
        <w:t xml:space="preserve">b. </w:t>
      </w:r>
      <w:r w:rsidRPr="000022A3">
        <w:rPr>
          <w:rFonts w:ascii="Times New Roman" w:eastAsia="ヒラギノ角ゴ Pro W3" w:hAnsi="Times New Roman" w:cs="Times New Roman"/>
          <w:bCs/>
          <w:color w:val="000000"/>
          <w:sz w:val="24"/>
          <w:szCs w:val="24"/>
        </w:rPr>
        <w:t>It is understood that financial records, including documentation to support entries on accounting records and to substantiate charges against the award, will be maintained in accordance with the recipient’s usual accounting procedures, which must follow generally accepted accounting practices. The recipient must maintain such financial records for at least three years after the recipient’s final disbursement of funds under the award. The recipient agrees to make available to the US Embassy Baghdad all records and documents that support expenditures made under its program.</w:t>
      </w:r>
    </w:p>
    <w:p w:rsidR="000022A3" w:rsidRPr="000022A3" w:rsidRDefault="000022A3" w:rsidP="000022A3">
      <w:pPr>
        <w:spacing w:after="0" w:line="240" w:lineRule="auto"/>
        <w:rPr>
          <w:rFonts w:ascii="Times New Roman" w:eastAsia="ヒラギノ角ゴ Pro W3" w:hAnsi="Times New Roman" w:cs="Times New Roman"/>
          <w:b/>
          <w:color w:val="000000"/>
          <w:sz w:val="24"/>
          <w:szCs w:val="24"/>
        </w:rPr>
      </w:pPr>
    </w:p>
    <w:p w:rsidR="000022A3" w:rsidRPr="000022A3" w:rsidRDefault="000022A3" w:rsidP="000022A3">
      <w:pPr>
        <w:spacing w:after="0" w:line="240" w:lineRule="auto"/>
        <w:rPr>
          <w:rFonts w:ascii="Times New Roman" w:eastAsia="ヒラギノ角ゴ Pro W3" w:hAnsi="Times New Roman" w:cs="Times New Roman"/>
          <w:b/>
          <w:color w:val="000000"/>
          <w:sz w:val="24"/>
          <w:szCs w:val="24"/>
        </w:rPr>
      </w:pPr>
      <w:r w:rsidRPr="000022A3">
        <w:rPr>
          <w:rFonts w:ascii="Times New Roman" w:eastAsia="ヒラギノ角ゴ Pro W3" w:hAnsi="Times New Roman" w:cs="Times New Roman"/>
          <w:b/>
          <w:color w:val="000000"/>
          <w:sz w:val="24"/>
          <w:szCs w:val="24"/>
        </w:rPr>
        <w:t xml:space="preserve">H. Award Selection Criteria  </w:t>
      </w:r>
    </w:p>
    <w:p w:rsidR="000022A3" w:rsidRPr="000022A3" w:rsidRDefault="000022A3" w:rsidP="000022A3">
      <w:pPr>
        <w:spacing w:after="0" w:line="240" w:lineRule="auto"/>
        <w:rPr>
          <w:rFonts w:ascii="Times New Roman" w:eastAsia="ヒラギノ角ゴ Pro W3" w:hAnsi="Times New Roman" w:cs="Times New Roman"/>
          <w:b/>
          <w:color w:val="000000"/>
          <w:sz w:val="24"/>
          <w:szCs w:val="24"/>
        </w:rPr>
      </w:pPr>
    </w:p>
    <w:p w:rsidR="000022A3" w:rsidRPr="000022A3" w:rsidRDefault="000022A3" w:rsidP="000022A3">
      <w:pPr>
        <w:spacing w:after="0" w:line="240" w:lineRule="auto"/>
        <w:rPr>
          <w:rFonts w:ascii="Times New Roman" w:eastAsia="ヒラギノ角ゴ Pro W3" w:hAnsi="Times New Roman" w:cs="Times New Roman"/>
          <w:bCs/>
          <w:color w:val="000000"/>
          <w:sz w:val="24"/>
          <w:szCs w:val="24"/>
        </w:rPr>
      </w:pPr>
      <w:r w:rsidRPr="000022A3">
        <w:rPr>
          <w:rFonts w:ascii="Times New Roman" w:eastAsia="ヒラギノ角ゴ Pro W3" w:hAnsi="Times New Roman" w:cs="Times New Roman"/>
          <w:bCs/>
          <w:color w:val="000000"/>
          <w:sz w:val="24"/>
          <w:szCs w:val="24"/>
        </w:rPr>
        <w:t xml:space="preserve">Evaluation Criteria:  Applicants should note that the following criteria </w:t>
      </w:r>
    </w:p>
    <w:p w:rsidR="000022A3" w:rsidRPr="000022A3" w:rsidRDefault="000022A3" w:rsidP="000022A3">
      <w:pPr>
        <w:spacing w:after="0" w:line="240" w:lineRule="auto"/>
        <w:rPr>
          <w:rFonts w:ascii="Times New Roman" w:eastAsia="ヒラギノ角ゴ Pro W3" w:hAnsi="Times New Roman" w:cs="Times New Roman"/>
          <w:bCs/>
          <w:color w:val="000000"/>
          <w:sz w:val="24"/>
          <w:szCs w:val="24"/>
        </w:rPr>
      </w:pPr>
      <w:r w:rsidRPr="000022A3">
        <w:rPr>
          <w:rFonts w:ascii="Times New Roman" w:eastAsia="ヒラギノ角ゴ Pro W3" w:hAnsi="Times New Roman" w:cs="Times New Roman"/>
          <w:bCs/>
          <w:color w:val="000000"/>
          <w:sz w:val="24"/>
          <w:szCs w:val="24"/>
        </w:rPr>
        <w:t xml:space="preserve">(1) Serve as a standard against which all proposals will be evaluated, and </w:t>
      </w:r>
    </w:p>
    <w:p w:rsidR="000022A3" w:rsidRPr="000022A3" w:rsidRDefault="000022A3" w:rsidP="000022A3">
      <w:pPr>
        <w:spacing w:after="0" w:line="240" w:lineRule="auto"/>
        <w:rPr>
          <w:rFonts w:ascii="Times New Roman" w:eastAsia="ヒラギノ角ゴ Pro W3" w:hAnsi="Times New Roman" w:cs="Times New Roman"/>
          <w:bCs/>
          <w:color w:val="000000"/>
          <w:sz w:val="24"/>
          <w:szCs w:val="24"/>
        </w:rPr>
      </w:pPr>
      <w:r w:rsidRPr="000022A3">
        <w:rPr>
          <w:rFonts w:ascii="Times New Roman" w:eastAsia="ヒラギノ角ゴ Pro W3" w:hAnsi="Times New Roman" w:cs="Times New Roman"/>
          <w:bCs/>
          <w:color w:val="000000"/>
          <w:sz w:val="24"/>
          <w:szCs w:val="24"/>
        </w:rPr>
        <w:t xml:space="preserve">(2) Serve to identify the significant matters that should be addressed in all proposals.  The USG will award grants to the applicant whose offers represent the best value to the USG on the basis of technical merit, past performance, and cost. </w:t>
      </w:r>
    </w:p>
    <w:p w:rsidR="000022A3" w:rsidRPr="000022A3" w:rsidRDefault="000022A3" w:rsidP="000022A3">
      <w:pPr>
        <w:spacing w:after="0" w:line="240" w:lineRule="auto"/>
        <w:rPr>
          <w:rFonts w:ascii="Times New Roman" w:eastAsia="ヒラギノ角ゴ Pro W3" w:hAnsi="Times New Roman" w:cs="Times New Roman"/>
          <w:bCs/>
          <w:color w:val="000000"/>
          <w:sz w:val="24"/>
          <w:szCs w:val="24"/>
        </w:rPr>
      </w:pPr>
    </w:p>
    <w:p w:rsidR="000022A3" w:rsidRPr="000022A3" w:rsidRDefault="000022A3" w:rsidP="000022A3">
      <w:pPr>
        <w:spacing w:after="0" w:line="240" w:lineRule="auto"/>
        <w:rPr>
          <w:rFonts w:ascii="Times New Roman" w:eastAsia="ヒラギノ角ゴ Pro W3" w:hAnsi="Times New Roman" w:cs="Times New Roman"/>
          <w:bCs/>
          <w:color w:val="000000"/>
          <w:sz w:val="24"/>
          <w:szCs w:val="24"/>
        </w:rPr>
      </w:pPr>
      <w:r w:rsidRPr="000022A3">
        <w:rPr>
          <w:rFonts w:ascii="Times New Roman" w:eastAsia="ヒラギノ角ゴ Pro W3" w:hAnsi="Times New Roman" w:cs="Times New Roman"/>
          <w:bCs/>
          <w:color w:val="000000"/>
          <w:sz w:val="24"/>
          <w:szCs w:val="24"/>
        </w:rPr>
        <w:t xml:space="preserve">Each application will be evaluated by a peer review committee of US Embassy </w:t>
      </w:r>
      <w:proofErr w:type="gramStart"/>
      <w:r w:rsidRPr="000022A3">
        <w:rPr>
          <w:rFonts w:ascii="Times New Roman" w:eastAsia="ヒラギノ角ゴ Pro W3" w:hAnsi="Times New Roman" w:cs="Times New Roman"/>
          <w:bCs/>
          <w:color w:val="000000"/>
          <w:sz w:val="24"/>
          <w:szCs w:val="24"/>
        </w:rPr>
        <w:t>PAS  and</w:t>
      </w:r>
      <w:proofErr w:type="gramEnd"/>
      <w:r w:rsidRPr="000022A3">
        <w:rPr>
          <w:rFonts w:ascii="Times New Roman" w:eastAsia="ヒラギノ角ゴ Pro W3" w:hAnsi="Times New Roman" w:cs="Times New Roman"/>
          <w:bCs/>
          <w:color w:val="000000"/>
          <w:sz w:val="24"/>
          <w:szCs w:val="24"/>
        </w:rPr>
        <w:t xml:space="preserve"> other experts, as deemed appropriate.  The evaluation criteria have been tailored to the requirements of this NOFO.  </w:t>
      </w:r>
    </w:p>
    <w:p w:rsidR="000022A3" w:rsidRPr="000022A3" w:rsidRDefault="000022A3" w:rsidP="000022A3">
      <w:pPr>
        <w:spacing w:after="0" w:line="240" w:lineRule="auto"/>
        <w:rPr>
          <w:rFonts w:ascii="Times New Roman" w:eastAsia="ヒラギノ角ゴ Pro W3" w:hAnsi="Times New Roman" w:cs="Times New Roman"/>
          <w:b/>
          <w:color w:val="000000"/>
          <w:sz w:val="24"/>
          <w:szCs w:val="24"/>
        </w:rPr>
      </w:pPr>
    </w:p>
    <w:p w:rsidR="000022A3" w:rsidRPr="000022A3" w:rsidRDefault="000022A3" w:rsidP="000022A3">
      <w:pPr>
        <w:numPr>
          <w:ilvl w:val="0"/>
          <w:numId w:val="17"/>
        </w:numPr>
        <w:spacing w:after="0" w:line="240" w:lineRule="auto"/>
        <w:rPr>
          <w:rFonts w:ascii="Times New Roman" w:eastAsia="ヒラギノ角ゴ Pro W3" w:hAnsi="Times New Roman" w:cs="Times New Roman"/>
          <w:b/>
          <w:color w:val="000000"/>
          <w:sz w:val="24"/>
          <w:szCs w:val="24"/>
        </w:rPr>
      </w:pPr>
      <w:r w:rsidRPr="000022A3">
        <w:rPr>
          <w:rFonts w:ascii="Times New Roman" w:eastAsia="ヒラギノ角ゴ Pro W3" w:hAnsi="Times New Roman" w:cs="Times New Roman"/>
          <w:b/>
          <w:color w:val="000000"/>
          <w:sz w:val="24"/>
          <w:szCs w:val="24"/>
        </w:rPr>
        <w:t xml:space="preserve">Project Goals/Implementation Plan (60 points): </w:t>
      </w:r>
      <w:r w:rsidRPr="000022A3">
        <w:rPr>
          <w:rFonts w:ascii="Times New Roman" w:eastAsia="ヒラギノ角ゴ Pro W3" w:hAnsi="Times New Roman" w:cs="Times New Roman"/>
          <w:bCs/>
          <w:color w:val="000000"/>
          <w:sz w:val="24"/>
          <w:szCs w:val="24"/>
        </w:rPr>
        <w:t>Applicants should describe what they propose to do and how they will do it.  The proposed activities must directly relate to meeting the goals and objectives, and applicants should include information on how they will measure activities’ effectiveness and provide milestones to indicate progress toward NOFO-stipulated goals.  The review panel will be viewing the implementation plan in terms of how well it addresses the goals and objectives, feasibility of the proposed activities and their timeline for completion, and the extent to which the impact of the project will continue beyond the conclusion of the funding period.</w:t>
      </w:r>
      <w:r w:rsidRPr="000022A3">
        <w:rPr>
          <w:rFonts w:ascii="Times New Roman" w:eastAsia="ヒラギノ角ゴ Pro W3" w:hAnsi="Times New Roman" w:cs="Times New Roman"/>
          <w:b/>
          <w:color w:val="000000"/>
          <w:sz w:val="24"/>
          <w:szCs w:val="24"/>
        </w:rPr>
        <w:t xml:space="preserve">  </w:t>
      </w:r>
    </w:p>
    <w:p w:rsidR="000022A3" w:rsidRPr="000022A3" w:rsidRDefault="000022A3" w:rsidP="000022A3">
      <w:pPr>
        <w:spacing w:after="0" w:line="240" w:lineRule="auto"/>
        <w:rPr>
          <w:rFonts w:ascii="Times New Roman" w:eastAsia="ヒラギノ角ゴ Pro W3" w:hAnsi="Times New Roman" w:cs="Times New Roman"/>
          <w:b/>
          <w:color w:val="000000"/>
          <w:sz w:val="24"/>
          <w:szCs w:val="24"/>
        </w:rPr>
      </w:pPr>
    </w:p>
    <w:p w:rsidR="000022A3" w:rsidRPr="000022A3" w:rsidRDefault="000022A3" w:rsidP="000022A3">
      <w:pPr>
        <w:numPr>
          <w:ilvl w:val="0"/>
          <w:numId w:val="17"/>
        </w:numPr>
        <w:spacing w:after="0" w:line="240" w:lineRule="auto"/>
        <w:rPr>
          <w:rFonts w:ascii="Times New Roman" w:eastAsia="ヒラギノ角ゴ Pro W3" w:hAnsi="Times New Roman" w:cs="Times New Roman"/>
          <w:bCs/>
          <w:color w:val="000000"/>
          <w:sz w:val="24"/>
          <w:szCs w:val="24"/>
        </w:rPr>
      </w:pPr>
      <w:r w:rsidRPr="000022A3">
        <w:rPr>
          <w:rFonts w:ascii="Times New Roman" w:eastAsia="ヒラギノ角ゴ Pro W3" w:hAnsi="Times New Roman" w:cs="Times New Roman"/>
          <w:b/>
          <w:color w:val="000000"/>
          <w:sz w:val="24"/>
          <w:szCs w:val="24"/>
        </w:rPr>
        <w:t xml:space="preserve">Organizational Capability (30 points): </w:t>
      </w:r>
      <w:r w:rsidRPr="000022A3">
        <w:rPr>
          <w:rFonts w:ascii="Times New Roman" w:eastAsia="ヒラギノ角ゴ Pro W3" w:hAnsi="Times New Roman" w:cs="Times New Roman"/>
          <w:bCs/>
          <w:color w:val="000000"/>
          <w:sz w:val="24"/>
          <w:szCs w:val="24"/>
        </w:rPr>
        <w:t xml:space="preserve">Proposals should demonstrate the ability to develop and implement programs in the areas covered by the NOFO.  Applicants must demonstrate how their resources, capabilities, and experience will enable them to achieve the stated goals and objectives.  </w:t>
      </w:r>
    </w:p>
    <w:p w:rsidR="000022A3" w:rsidRPr="000022A3" w:rsidRDefault="000022A3" w:rsidP="000022A3">
      <w:pPr>
        <w:spacing w:after="0" w:line="240" w:lineRule="auto"/>
        <w:rPr>
          <w:rFonts w:ascii="Times New Roman" w:eastAsia="ヒラギノ角ゴ Pro W3" w:hAnsi="Times New Roman" w:cs="Times New Roman"/>
          <w:b/>
          <w:color w:val="000000"/>
          <w:sz w:val="24"/>
          <w:szCs w:val="24"/>
        </w:rPr>
      </w:pPr>
    </w:p>
    <w:p w:rsidR="000022A3" w:rsidRPr="000022A3" w:rsidRDefault="000022A3" w:rsidP="000022A3">
      <w:pPr>
        <w:numPr>
          <w:ilvl w:val="0"/>
          <w:numId w:val="18"/>
        </w:numPr>
        <w:spacing w:after="0" w:line="240" w:lineRule="auto"/>
        <w:rPr>
          <w:rFonts w:ascii="Times New Roman" w:eastAsia="ヒラギノ角ゴ Pro W3" w:hAnsi="Times New Roman" w:cs="Times New Roman"/>
          <w:b/>
          <w:color w:val="000000"/>
          <w:sz w:val="24"/>
          <w:szCs w:val="24"/>
        </w:rPr>
      </w:pPr>
      <w:r w:rsidRPr="000022A3">
        <w:rPr>
          <w:rFonts w:ascii="Times New Roman" w:eastAsia="ヒラギノ角ゴ Pro W3" w:hAnsi="Times New Roman" w:cs="Times New Roman"/>
          <w:b/>
          <w:color w:val="000000"/>
          <w:sz w:val="24"/>
          <w:szCs w:val="24"/>
        </w:rPr>
        <w:t>Appendices (10 points):</w:t>
      </w:r>
    </w:p>
    <w:p w:rsidR="000022A3" w:rsidRPr="000022A3" w:rsidRDefault="000022A3" w:rsidP="000022A3">
      <w:pPr>
        <w:numPr>
          <w:ilvl w:val="0"/>
          <w:numId w:val="19"/>
        </w:numPr>
        <w:spacing w:after="0" w:line="240" w:lineRule="auto"/>
        <w:rPr>
          <w:rFonts w:ascii="Times New Roman" w:eastAsia="ヒラギノ角ゴ Pro W3" w:hAnsi="Times New Roman" w:cs="Times New Roman"/>
          <w:bCs/>
          <w:color w:val="000000"/>
          <w:sz w:val="24"/>
          <w:szCs w:val="24"/>
        </w:rPr>
      </w:pPr>
      <w:r w:rsidRPr="000022A3">
        <w:rPr>
          <w:rFonts w:ascii="Times New Roman" w:eastAsia="ヒラギノ角ゴ Pro W3" w:hAnsi="Times New Roman" w:cs="Times New Roman"/>
          <w:b/>
          <w:color w:val="000000"/>
          <w:sz w:val="24"/>
          <w:szCs w:val="24"/>
        </w:rPr>
        <w:t xml:space="preserve">Budget:  </w:t>
      </w:r>
      <w:r w:rsidRPr="000022A3">
        <w:rPr>
          <w:rFonts w:ascii="Times New Roman" w:eastAsia="ヒラギノ角ゴ Pro W3" w:hAnsi="Times New Roman" w:cs="Times New Roman"/>
          <w:bCs/>
          <w:color w:val="000000"/>
          <w:sz w:val="24"/>
          <w:szCs w:val="24"/>
        </w:rPr>
        <w:t xml:space="preserve">Costs shall be evaluated for realism, control practices, and efficiency.  The NEA/PPD and ECA must determine that the costs paid for this award are reasonable, allowable, and allocable to the proposed project activities.  This will consist of a review </w:t>
      </w:r>
      <w:r w:rsidRPr="000022A3">
        <w:rPr>
          <w:rFonts w:ascii="Times New Roman" w:eastAsia="ヒラギノ角ゴ Pro W3" w:hAnsi="Times New Roman" w:cs="Times New Roman"/>
          <w:bCs/>
          <w:color w:val="000000"/>
          <w:sz w:val="24"/>
          <w:szCs w:val="24"/>
        </w:rPr>
        <w:lastRenderedPageBreak/>
        <w:t>of the Budget to determine if the overall costs are realistic for the work to be performed, if the costs reflect the applicant’s understanding of the allowable cost principles established by OMB Circular A-122, and if the costs are consistent with the program narrative.  Applicants must submit SF 424A – “Budget Information – Non-Construction Program” along with a comprehensive budget for the entire program.  There must be a summary budget as well as breakdowns reflecting both administrative and program budgets.  Applicants may provide separate sub-budgets for each program phase, location or activity to provide clarification.</w:t>
      </w:r>
    </w:p>
    <w:p w:rsidR="000022A3" w:rsidRPr="000022A3" w:rsidRDefault="000022A3" w:rsidP="000022A3">
      <w:pPr>
        <w:numPr>
          <w:ilvl w:val="0"/>
          <w:numId w:val="19"/>
        </w:numPr>
        <w:spacing w:after="0" w:line="240" w:lineRule="auto"/>
        <w:rPr>
          <w:rFonts w:ascii="Times New Roman" w:eastAsia="ヒラギノ角ゴ Pro W3" w:hAnsi="Times New Roman" w:cs="Times New Roman"/>
          <w:bCs/>
          <w:color w:val="000000"/>
          <w:sz w:val="24"/>
          <w:szCs w:val="24"/>
        </w:rPr>
      </w:pPr>
      <w:r w:rsidRPr="000022A3">
        <w:rPr>
          <w:rFonts w:ascii="Times New Roman" w:eastAsia="ヒラギノ角ゴ Pro W3" w:hAnsi="Times New Roman" w:cs="Times New Roman"/>
          <w:b/>
          <w:color w:val="000000"/>
          <w:sz w:val="24"/>
          <w:szCs w:val="24"/>
        </w:rPr>
        <w:t xml:space="preserve">Resume: </w:t>
      </w:r>
      <w:r w:rsidRPr="000022A3">
        <w:rPr>
          <w:rFonts w:ascii="Times New Roman" w:eastAsia="ヒラギノ角ゴ Pro W3" w:hAnsi="Times New Roman" w:cs="Times New Roman"/>
          <w:bCs/>
          <w:color w:val="000000"/>
          <w:sz w:val="24"/>
          <w:szCs w:val="24"/>
        </w:rPr>
        <w:t xml:space="preserve">The review panel will consider the appropriateness of the selected project key personnel; in view of the roles and responsibilities those individuals will play in guiding the project through implementation to completion.  While it is preferable to name project personnel and provide their resumes, position descriptions submitted in lieu of the resumes will be reviewed for the appropriateness of the qualifications and skills identified.  </w:t>
      </w:r>
    </w:p>
    <w:p w:rsidR="000022A3" w:rsidRPr="000022A3" w:rsidRDefault="000022A3" w:rsidP="000022A3">
      <w:pPr>
        <w:spacing w:after="0" w:line="240" w:lineRule="auto"/>
        <w:rPr>
          <w:rFonts w:ascii="Times New Roman" w:eastAsia="ヒラギノ角ゴ Pro W3" w:hAnsi="Times New Roman" w:cs="Times New Roman"/>
          <w:b/>
          <w:color w:val="000000"/>
          <w:sz w:val="24"/>
          <w:szCs w:val="24"/>
        </w:rPr>
      </w:pPr>
    </w:p>
    <w:p w:rsidR="000022A3" w:rsidRPr="000022A3" w:rsidRDefault="000022A3" w:rsidP="000022A3">
      <w:pPr>
        <w:spacing w:after="0" w:line="240" w:lineRule="auto"/>
        <w:rPr>
          <w:rFonts w:ascii="Times New Roman" w:eastAsia="ヒラギノ角ゴ Pro W3" w:hAnsi="Times New Roman" w:cs="Times New Roman"/>
          <w:b/>
          <w:color w:val="000000"/>
          <w:sz w:val="24"/>
          <w:szCs w:val="24"/>
        </w:rPr>
      </w:pPr>
      <w:r w:rsidRPr="000022A3">
        <w:rPr>
          <w:rFonts w:ascii="Times New Roman" w:eastAsia="ヒラギノ角ゴ Pro W3" w:hAnsi="Times New Roman" w:cs="Times New Roman"/>
          <w:b/>
          <w:color w:val="000000"/>
          <w:sz w:val="24"/>
          <w:szCs w:val="24"/>
        </w:rPr>
        <w:t>DISCLAIMER</w:t>
      </w:r>
    </w:p>
    <w:p w:rsidR="000022A3" w:rsidRPr="000022A3" w:rsidRDefault="000022A3" w:rsidP="000022A3">
      <w:pPr>
        <w:spacing w:after="0" w:line="240" w:lineRule="auto"/>
        <w:rPr>
          <w:rFonts w:ascii="Times New Roman" w:eastAsia="ヒラギノ角ゴ Pro W3" w:hAnsi="Times New Roman" w:cs="Times New Roman"/>
          <w:bCs/>
          <w:color w:val="000000"/>
          <w:sz w:val="24"/>
          <w:szCs w:val="24"/>
        </w:rPr>
      </w:pPr>
      <w:r w:rsidRPr="000022A3">
        <w:rPr>
          <w:rFonts w:ascii="Times New Roman" w:eastAsia="ヒラギノ角ゴ Pro W3" w:hAnsi="Times New Roman" w:cs="Times New Roman"/>
          <w:bCs/>
          <w:color w:val="000000"/>
          <w:sz w:val="24"/>
          <w:szCs w:val="24"/>
        </w:rPr>
        <w:t>Explanatory information provided by the PAS BAGHDAD that contradicts published language is not binding. Issuance of this NOFO does not constitute an award commitment on the part of the U.S. Government. The NEA reserves the right to waive program formalities and to reduce, revise, or increase proposal budgets in accordance with the needs of the program and the availability of funds. Awards made will be subject to periodic reporting and evaluation requirements as specified above and in the Notice of Award.</w:t>
      </w:r>
    </w:p>
    <w:p w:rsidR="000022A3" w:rsidRPr="00D51852" w:rsidRDefault="000022A3" w:rsidP="00D51852">
      <w:pPr>
        <w:pStyle w:val="ListParagraph"/>
        <w:rPr>
          <w:rFonts w:ascii="Times New Roman" w:hAnsi="Times New Roman" w:cs="Times New Roman"/>
          <w:sz w:val="28"/>
          <w:szCs w:val="28"/>
        </w:rPr>
      </w:pPr>
    </w:p>
    <w:sectPr w:rsidR="000022A3" w:rsidRPr="00D51852">
      <w:footerReference w:type="default" r:id="rId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4A9E" w:rsidRDefault="00584A9E" w:rsidP="000022A3">
      <w:pPr>
        <w:spacing w:after="0" w:line="240" w:lineRule="auto"/>
      </w:pPr>
      <w:r>
        <w:separator/>
      </w:r>
    </w:p>
  </w:endnote>
  <w:endnote w:type="continuationSeparator" w:id="0">
    <w:p w:rsidR="00584A9E" w:rsidRDefault="00584A9E" w:rsidP="000022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ucida Grande">
    <w:altName w:val="Times New Roman"/>
    <w:charset w:val="00"/>
    <w:family w:val="roman"/>
    <w:pitch w:val="default"/>
  </w:font>
  <w:font w:name="ヒラギノ角ゴ Pro W3">
    <w:altName w:val="MS Mincho"/>
    <w:charset w:val="80"/>
    <w:family w:val="auto"/>
    <w:pitch w:val="variable"/>
    <w:sig w:usb0="00000000" w:usb1="7AC7FFFF" w:usb2="00000012" w:usb3="00000000" w:csb0="0002000D"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22A3" w:rsidRPr="00D73A2B" w:rsidRDefault="000022A3" w:rsidP="000022A3">
    <w:pPr>
      <w:pStyle w:val="Footer"/>
      <w:jc w:val="center"/>
      <w:rPr>
        <w:u w:val="single"/>
      </w:rPr>
    </w:pPr>
    <w:r w:rsidRPr="00D73A2B">
      <w:rPr>
        <w:u w:val="single"/>
      </w:rPr>
      <w:t>UNCLASSIFIED</w:t>
    </w:r>
  </w:p>
  <w:sdt>
    <w:sdtPr>
      <w:id w:val="-978686876"/>
      <w:docPartObj>
        <w:docPartGallery w:val="Page Numbers (Bottom of Page)"/>
        <w:docPartUnique/>
      </w:docPartObj>
    </w:sdtPr>
    <w:sdtEndPr>
      <w:rPr>
        <w:noProof/>
      </w:rPr>
    </w:sdtEndPr>
    <w:sdtContent>
      <w:p w:rsidR="000022A3" w:rsidRDefault="000022A3">
        <w:pPr>
          <w:pStyle w:val="Footer"/>
          <w:jc w:val="center"/>
        </w:pPr>
        <w:r>
          <w:fldChar w:fldCharType="begin"/>
        </w:r>
        <w:r>
          <w:instrText xml:space="preserve"> PAGE   \* MERGEFORMAT </w:instrText>
        </w:r>
        <w:r>
          <w:fldChar w:fldCharType="separate"/>
        </w:r>
        <w:r w:rsidR="00534502">
          <w:rPr>
            <w:noProof/>
          </w:rPr>
          <w:t>1</w:t>
        </w:r>
        <w:r>
          <w:rPr>
            <w:noProof/>
          </w:rPr>
          <w:fldChar w:fldCharType="end"/>
        </w:r>
      </w:p>
    </w:sdtContent>
  </w:sdt>
  <w:p w:rsidR="000022A3" w:rsidRDefault="000022A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4A9E" w:rsidRDefault="00584A9E" w:rsidP="000022A3">
      <w:pPr>
        <w:spacing w:after="0" w:line="240" w:lineRule="auto"/>
      </w:pPr>
      <w:r>
        <w:separator/>
      </w:r>
    </w:p>
  </w:footnote>
  <w:footnote w:type="continuationSeparator" w:id="0">
    <w:p w:rsidR="00584A9E" w:rsidRDefault="00584A9E" w:rsidP="000022A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C09AF"/>
    <w:multiLevelType w:val="hybridMultilevel"/>
    <w:tmpl w:val="8334E604"/>
    <w:lvl w:ilvl="0" w:tplc="51F45F46">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157CB6"/>
    <w:multiLevelType w:val="hybridMultilevel"/>
    <w:tmpl w:val="6B8E84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B00990"/>
    <w:multiLevelType w:val="hybridMultilevel"/>
    <w:tmpl w:val="B6F8C5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13DC05FE"/>
    <w:multiLevelType w:val="hybridMultilevel"/>
    <w:tmpl w:val="1696DDB4"/>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C6B66B5"/>
    <w:multiLevelType w:val="hybridMultilevel"/>
    <w:tmpl w:val="11E600B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
    <w:nsid w:val="1F8E435E"/>
    <w:multiLevelType w:val="hybridMultilevel"/>
    <w:tmpl w:val="1CE022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2045280F"/>
    <w:multiLevelType w:val="hybridMultilevel"/>
    <w:tmpl w:val="23086968"/>
    <w:lvl w:ilvl="0" w:tplc="85626166">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7">
    <w:nsid w:val="20CE275A"/>
    <w:multiLevelType w:val="hybridMultilevel"/>
    <w:tmpl w:val="D5583534"/>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nsid w:val="23F05F19"/>
    <w:multiLevelType w:val="hybridMultilevel"/>
    <w:tmpl w:val="23D61740"/>
    <w:lvl w:ilvl="0" w:tplc="04090003">
      <w:start w:val="1"/>
      <w:numFmt w:val="bullet"/>
      <w:lvlText w:val="o"/>
      <w:lvlJc w:val="left"/>
      <w:pPr>
        <w:ind w:left="1080" w:hanging="360"/>
      </w:pPr>
      <w:rPr>
        <w:rFonts w:ascii="Courier New" w:hAnsi="Courier New" w:cs="Courier New"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
    <w:nsid w:val="2CF611EE"/>
    <w:multiLevelType w:val="hybridMultilevel"/>
    <w:tmpl w:val="3A3ED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2A52D9A"/>
    <w:multiLevelType w:val="hybridMultilevel"/>
    <w:tmpl w:val="562EAED4"/>
    <w:lvl w:ilvl="0" w:tplc="A8AAF6EC">
      <w:start w:val="21"/>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3A727A53"/>
    <w:multiLevelType w:val="hybridMultilevel"/>
    <w:tmpl w:val="084CB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8EB2DA6"/>
    <w:multiLevelType w:val="hybridMultilevel"/>
    <w:tmpl w:val="EF2401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51533113"/>
    <w:multiLevelType w:val="hybridMultilevel"/>
    <w:tmpl w:val="2D2C42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19D43F9"/>
    <w:multiLevelType w:val="hybridMultilevel"/>
    <w:tmpl w:val="AD60CB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nsid w:val="52DE45EE"/>
    <w:multiLevelType w:val="hybridMultilevel"/>
    <w:tmpl w:val="F7BA339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50C1C15"/>
    <w:multiLevelType w:val="hybridMultilevel"/>
    <w:tmpl w:val="E1D8C4C0"/>
    <w:lvl w:ilvl="0" w:tplc="04090011">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7C63278"/>
    <w:multiLevelType w:val="hybridMultilevel"/>
    <w:tmpl w:val="D542E606"/>
    <w:lvl w:ilvl="0" w:tplc="0F92AB76">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79CD7F72"/>
    <w:multiLevelType w:val="hybridMultilevel"/>
    <w:tmpl w:val="E90E835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0"/>
  </w:num>
  <w:num w:numId="3">
    <w:abstractNumId w:val="17"/>
  </w:num>
  <w:num w:numId="4">
    <w:abstractNumId w:val="10"/>
  </w:num>
  <w:num w:numId="5">
    <w:abstractNumId w:val="14"/>
  </w:num>
  <w:num w:numId="6">
    <w:abstractNumId w:val="5"/>
  </w:num>
  <w:num w:numId="7">
    <w:abstractNumId w:val="2"/>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8"/>
  </w:num>
  <w:num w:numId="11">
    <w:abstractNumId w:val="13"/>
  </w:num>
  <w:num w:numId="12">
    <w:abstractNumId w:val="11"/>
  </w:num>
  <w:num w:numId="13">
    <w:abstractNumId w:val="9"/>
  </w:num>
  <w:num w:numId="14">
    <w:abstractNumId w:val="1"/>
  </w:num>
  <w:num w:numId="15">
    <w:abstractNumId w:val="3"/>
  </w:num>
  <w:num w:numId="16">
    <w:abstractNumId w:val="16"/>
  </w:num>
  <w:num w:numId="17">
    <w:abstractNumId w:val="6"/>
  </w:num>
  <w:num w:numId="18">
    <w:abstractNumId w:val="4"/>
  </w:num>
  <w:num w:numId="19">
    <w:abstractNumId w:val="7"/>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5663"/>
    <w:rsid w:val="000022A3"/>
    <w:rsid w:val="000231E7"/>
    <w:rsid w:val="00054FC4"/>
    <w:rsid w:val="000C6906"/>
    <w:rsid w:val="00137B2B"/>
    <w:rsid w:val="001473C1"/>
    <w:rsid w:val="00170DE3"/>
    <w:rsid w:val="001C5663"/>
    <w:rsid w:val="00222086"/>
    <w:rsid w:val="00382522"/>
    <w:rsid w:val="003F6DE2"/>
    <w:rsid w:val="00401272"/>
    <w:rsid w:val="00413A4E"/>
    <w:rsid w:val="00472EA7"/>
    <w:rsid w:val="004832A0"/>
    <w:rsid w:val="004E65CC"/>
    <w:rsid w:val="00534502"/>
    <w:rsid w:val="00584A9E"/>
    <w:rsid w:val="006326AF"/>
    <w:rsid w:val="0069309E"/>
    <w:rsid w:val="006B1910"/>
    <w:rsid w:val="0070484A"/>
    <w:rsid w:val="0070531F"/>
    <w:rsid w:val="00783CA1"/>
    <w:rsid w:val="007A72DE"/>
    <w:rsid w:val="007F2D9F"/>
    <w:rsid w:val="007F30FE"/>
    <w:rsid w:val="00836D3D"/>
    <w:rsid w:val="00863756"/>
    <w:rsid w:val="00874B7C"/>
    <w:rsid w:val="0087512A"/>
    <w:rsid w:val="00897DFA"/>
    <w:rsid w:val="008D7CA4"/>
    <w:rsid w:val="00921998"/>
    <w:rsid w:val="009E2D7B"/>
    <w:rsid w:val="009F1481"/>
    <w:rsid w:val="00A05A43"/>
    <w:rsid w:val="00A41BBD"/>
    <w:rsid w:val="00A52C22"/>
    <w:rsid w:val="00AD7E81"/>
    <w:rsid w:val="00B05088"/>
    <w:rsid w:val="00BB3102"/>
    <w:rsid w:val="00C479EC"/>
    <w:rsid w:val="00D33280"/>
    <w:rsid w:val="00D42F29"/>
    <w:rsid w:val="00D51852"/>
    <w:rsid w:val="00DC58E5"/>
    <w:rsid w:val="00EF51F7"/>
    <w:rsid w:val="00F01427"/>
    <w:rsid w:val="00FB402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56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C5663"/>
    <w:pPr>
      <w:spacing w:after="0" w:line="240" w:lineRule="auto"/>
    </w:pPr>
    <w:rPr>
      <w:rFonts w:ascii="Lucida Grande" w:eastAsia="ヒラギノ角ゴ Pro W3" w:hAnsi="Lucida Grande" w:cs="Times New Roman"/>
      <w:color w:val="000000"/>
      <w:szCs w:val="24"/>
    </w:rPr>
  </w:style>
  <w:style w:type="paragraph" w:styleId="ListParagraph">
    <w:name w:val="List Paragraph"/>
    <w:basedOn w:val="Normal"/>
    <w:uiPriority w:val="99"/>
    <w:qFormat/>
    <w:rsid w:val="00A05A43"/>
    <w:pPr>
      <w:ind w:left="720"/>
      <w:contextualSpacing/>
    </w:pPr>
  </w:style>
  <w:style w:type="paragraph" w:styleId="BalloonText">
    <w:name w:val="Balloon Text"/>
    <w:basedOn w:val="Normal"/>
    <w:link w:val="BalloonTextChar"/>
    <w:uiPriority w:val="99"/>
    <w:semiHidden/>
    <w:unhideWhenUsed/>
    <w:rsid w:val="00B050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5088"/>
    <w:rPr>
      <w:rFonts w:ascii="Tahoma" w:hAnsi="Tahoma" w:cs="Tahoma"/>
      <w:sz w:val="16"/>
      <w:szCs w:val="16"/>
    </w:rPr>
  </w:style>
  <w:style w:type="character" w:styleId="CommentReference">
    <w:name w:val="annotation reference"/>
    <w:basedOn w:val="DefaultParagraphFont"/>
    <w:uiPriority w:val="99"/>
    <w:semiHidden/>
    <w:unhideWhenUsed/>
    <w:rsid w:val="00B05088"/>
    <w:rPr>
      <w:sz w:val="16"/>
      <w:szCs w:val="16"/>
    </w:rPr>
  </w:style>
  <w:style w:type="paragraph" w:styleId="CommentText">
    <w:name w:val="annotation text"/>
    <w:basedOn w:val="Normal"/>
    <w:link w:val="CommentTextChar"/>
    <w:uiPriority w:val="99"/>
    <w:semiHidden/>
    <w:unhideWhenUsed/>
    <w:rsid w:val="00B05088"/>
    <w:pPr>
      <w:spacing w:line="240" w:lineRule="auto"/>
    </w:pPr>
    <w:rPr>
      <w:sz w:val="20"/>
      <w:szCs w:val="20"/>
    </w:rPr>
  </w:style>
  <w:style w:type="character" w:customStyle="1" w:styleId="CommentTextChar">
    <w:name w:val="Comment Text Char"/>
    <w:basedOn w:val="DefaultParagraphFont"/>
    <w:link w:val="CommentText"/>
    <w:uiPriority w:val="99"/>
    <w:semiHidden/>
    <w:rsid w:val="00B05088"/>
    <w:rPr>
      <w:sz w:val="20"/>
      <w:szCs w:val="20"/>
    </w:rPr>
  </w:style>
  <w:style w:type="paragraph" w:styleId="CommentSubject">
    <w:name w:val="annotation subject"/>
    <w:basedOn w:val="CommentText"/>
    <w:next w:val="CommentText"/>
    <w:link w:val="CommentSubjectChar"/>
    <w:uiPriority w:val="99"/>
    <w:semiHidden/>
    <w:unhideWhenUsed/>
    <w:rsid w:val="00B05088"/>
    <w:rPr>
      <w:b/>
      <w:bCs/>
    </w:rPr>
  </w:style>
  <w:style w:type="character" w:customStyle="1" w:styleId="CommentSubjectChar">
    <w:name w:val="Comment Subject Char"/>
    <w:basedOn w:val="CommentTextChar"/>
    <w:link w:val="CommentSubject"/>
    <w:uiPriority w:val="99"/>
    <w:semiHidden/>
    <w:rsid w:val="00B05088"/>
    <w:rPr>
      <w:b/>
      <w:bCs/>
      <w:sz w:val="20"/>
      <w:szCs w:val="20"/>
    </w:rPr>
  </w:style>
  <w:style w:type="paragraph" w:styleId="Header">
    <w:name w:val="header"/>
    <w:basedOn w:val="Normal"/>
    <w:link w:val="HeaderChar"/>
    <w:uiPriority w:val="99"/>
    <w:unhideWhenUsed/>
    <w:rsid w:val="000022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22A3"/>
  </w:style>
  <w:style w:type="paragraph" w:styleId="Footer">
    <w:name w:val="footer"/>
    <w:basedOn w:val="Normal"/>
    <w:link w:val="FooterChar"/>
    <w:uiPriority w:val="99"/>
    <w:unhideWhenUsed/>
    <w:rsid w:val="000022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22A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56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C5663"/>
    <w:pPr>
      <w:spacing w:after="0" w:line="240" w:lineRule="auto"/>
    </w:pPr>
    <w:rPr>
      <w:rFonts w:ascii="Lucida Grande" w:eastAsia="ヒラギノ角ゴ Pro W3" w:hAnsi="Lucida Grande" w:cs="Times New Roman"/>
      <w:color w:val="000000"/>
      <w:szCs w:val="24"/>
    </w:rPr>
  </w:style>
  <w:style w:type="paragraph" w:styleId="ListParagraph">
    <w:name w:val="List Paragraph"/>
    <w:basedOn w:val="Normal"/>
    <w:uiPriority w:val="99"/>
    <w:qFormat/>
    <w:rsid w:val="00A05A43"/>
    <w:pPr>
      <w:ind w:left="720"/>
      <w:contextualSpacing/>
    </w:pPr>
  </w:style>
  <w:style w:type="paragraph" w:styleId="BalloonText">
    <w:name w:val="Balloon Text"/>
    <w:basedOn w:val="Normal"/>
    <w:link w:val="BalloonTextChar"/>
    <w:uiPriority w:val="99"/>
    <w:semiHidden/>
    <w:unhideWhenUsed/>
    <w:rsid w:val="00B050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5088"/>
    <w:rPr>
      <w:rFonts w:ascii="Tahoma" w:hAnsi="Tahoma" w:cs="Tahoma"/>
      <w:sz w:val="16"/>
      <w:szCs w:val="16"/>
    </w:rPr>
  </w:style>
  <w:style w:type="character" w:styleId="CommentReference">
    <w:name w:val="annotation reference"/>
    <w:basedOn w:val="DefaultParagraphFont"/>
    <w:uiPriority w:val="99"/>
    <w:semiHidden/>
    <w:unhideWhenUsed/>
    <w:rsid w:val="00B05088"/>
    <w:rPr>
      <w:sz w:val="16"/>
      <w:szCs w:val="16"/>
    </w:rPr>
  </w:style>
  <w:style w:type="paragraph" w:styleId="CommentText">
    <w:name w:val="annotation text"/>
    <w:basedOn w:val="Normal"/>
    <w:link w:val="CommentTextChar"/>
    <w:uiPriority w:val="99"/>
    <w:semiHidden/>
    <w:unhideWhenUsed/>
    <w:rsid w:val="00B05088"/>
    <w:pPr>
      <w:spacing w:line="240" w:lineRule="auto"/>
    </w:pPr>
    <w:rPr>
      <w:sz w:val="20"/>
      <w:szCs w:val="20"/>
    </w:rPr>
  </w:style>
  <w:style w:type="character" w:customStyle="1" w:styleId="CommentTextChar">
    <w:name w:val="Comment Text Char"/>
    <w:basedOn w:val="DefaultParagraphFont"/>
    <w:link w:val="CommentText"/>
    <w:uiPriority w:val="99"/>
    <w:semiHidden/>
    <w:rsid w:val="00B05088"/>
    <w:rPr>
      <w:sz w:val="20"/>
      <w:szCs w:val="20"/>
    </w:rPr>
  </w:style>
  <w:style w:type="paragraph" w:styleId="CommentSubject">
    <w:name w:val="annotation subject"/>
    <w:basedOn w:val="CommentText"/>
    <w:next w:val="CommentText"/>
    <w:link w:val="CommentSubjectChar"/>
    <w:uiPriority w:val="99"/>
    <w:semiHidden/>
    <w:unhideWhenUsed/>
    <w:rsid w:val="00B05088"/>
    <w:rPr>
      <w:b/>
      <w:bCs/>
    </w:rPr>
  </w:style>
  <w:style w:type="character" w:customStyle="1" w:styleId="CommentSubjectChar">
    <w:name w:val="Comment Subject Char"/>
    <w:basedOn w:val="CommentTextChar"/>
    <w:link w:val="CommentSubject"/>
    <w:uiPriority w:val="99"/>
    <w:semiHidden/>
    <w:rsid w:val="00B05088"/>
    <w:rPr>
      <w:b/>
      <w:bCs/>
      <w:sz w:val="20"/>
      <w:szCs w:val="20"/>
    </w:rPr>
  </w:style>
  <w:style w:type="paragraph" w:styleId="Header">
    <w:name w:val="header"/>
    <w:basedOn w:val="Normal"/>
    <w:link w:val="HeaderChar"/>
    <w:uiPriority w:val="99"/>
    <w:unhideWhenUsed/>
    <w:rsid w:val="000022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22A3"/>
  </w:style>
  <w:style w:type="paragraph" w:styleId="Footer">
    <w:name w:val="footer"/>
    <w:basedOn w:val="Normal"/>
    <w:link w:val="FooterChar"/>
    <w:uiPriority w:val="99"/>
    <w:unhideWhenUsed/>
    <w:rsid w:val="000022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22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6447192">
      <w:bodyDiv w:val="1"/>
      <w:marLeft w:val="0"/>
      <w:marRight w:val="0"/>
      <w:marTop w:val="0"/>
      <w:marBottom w:val="0"/>
      <w:divBdr>
        <w:top w:val="none" w:sz="0" w:space="0" w:color="auto"/>
        <w:left w:val="none" w:sz="0" w:space="0" w:color="auto"/>
        <w:bottom w:val="none" w:sz="0" w:space="0" w:color="auto"/>
        <w:right w:val="none" w:sz="0" w:space="0" w:color="auto"/>
      </w:divBdr>
    </w:div>
    <w:div w:id="1035354462">
      <w:bodyDiv w:val="1"/>
      <w:marLeft w:val="0"/>
      <w:marRight w:val="0"/>
      <w:marTop w:val="0"/>
      <w:marBottom w:val="0"/>
      <w:divBdr>
        <w:top w:val="none" w:sz="0" w:space="0" w:color="auto"/>
        <w:left w:val="none" w:sz="0" w:space="0" w:color="auto"/>
        <w:bottom w:val="none" w:sz="0" w:space="0" w:color="auto"/>
        <w:right w:val="none" w:sz="0" w:space="0" w:color="auto"/>
      </w:divBdr>
    </w:div>
    <w:div w:id="1190100650">
      <w:bodyDiv w:val="1"/>
      <w:marLeft w:val="0"/>
      <w:marRight w:val="0"/>
      <w:marTop w:val="0"/>
      <w:marBottom w:val="0"/>
      <w:divBdr>
        <w:top w:val="none" w:sz="0" w:space="0" w:color="auto"/>
        <w:left w:val="none" w:sz="0" w:space="0" w:color="auto"/>
        <w:bottom w:val="none" w:sz="0" w:space="0" w:color="auto"/>
        <w:right w:val="none" w:sz="0" w:space="0" w:color="auto"/>
      </w:divBdr>
    </w:div>
    <w:div w:id="2049909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aghdadpdgrants@state.gov" TargetMode="External"/><Relationship Id="rId13" Type="http://schemas.openxmlformats.org/officeDocument/2006/relationships/hyperlink" Target="https://eportal.nspa.nato.int/AC135Public/scage/CageList.aspx" TargetMode="External"/><Relationship Id="rId18" Type="http://schemas.openxmlformats.org/officeDocument/2006/relationships/hyperlink" Target="mailto:baghdadpdgrants@state.gov" TargetMode="External"/><Relationship Id="rId3" Type="http://schemas.microsoft.com/office/2007/relationships/stylesWithEffects" Target="stylesWithEffects.xml"/><Relationship Id="rId21" Type="http://schemas.openxmlformats.org/officeDocument/2006/relationships/hyperlink" Target="http://www.gsa.gov/portal/content/103191" TargetMode="External"/><Relationship Id="rId7" Type="http://schemas.openxmlformats.org/officeDocument/2006/relationships/endnotes" Target="endnotes.xml"/><Relationship Id="rId12" Type="http://schemas.openxmlformats.org/officeDocument/2006/relationships/hyperlink" Target="http://fedgov.dnb.com/webform" TargetMode="External"/><Relationship Id="rId17" Type="http://schemas.openxmlformats.org/officeDocument/2006/relationships/hyperlink" Target="mailto:baghdadpdgrants@state.gov"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grants.gov" TargetMode="External"/><Relationship Id="rId20" Type="http://schemas.openxmlformats.org/officeDocument/2006/relationships/hyperlink" Target="http://aoprals.state.gov/content.asp?content_id=184&amp;menu_id=78"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dnb.com"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Grants.gov" TargetMode="External"/><Relationship Id="rId23" Type="http://schemas.openxmlformats.org/officeDocument/2006/relationships/footer" Target="footer1.xml"/><Relationship Id="rId10" Type="http://schemas.openxmlformats.org/officeDocument/2006/relationships/hyperlink" Target="mailto:baghdadpdgrants@state.gov" TargetMode="External"/><Relationship Id="rId19" Type="http://schemas.openxmlformats.org/officeDocument/2006/relationships/hyperlink" Target="http://www.gsa.gov/portal/category/21287" TargetMode="External"/><Relationship Id="rId4" Type="http://schemas.openxmlformats.org/officeDocument/2006/relationships/settings" Target="settings.xml"/><Relationship Id="rId9" Type="http://schemas.openxmlformats.org/officeDocument/2006/relationships/hyperlink" Target="mailto:baghdadpdgrants@state.gov" TargetMode="External"/><Relationship Id="rId14" Type="http://schemas.openxmlformats.org/officeDocument/2006/relationships/hyperlink" Target="mailto:support@grants.gov" TargetMode="External"/><Relationship Id="rId22" Type="http://schemas.openxmlformats.org/officeDocument/2006/relationships/hyperlink" Target="http://www.fsr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TotalTime>
  <Pages>16</Pages>
  <Words>6219</Words>
  <Characters>35450</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41586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ElsadrAE</dc:creator>
  <cp:lastModifiedBy>"%username%"</cp:lastModifiedBy>
  <cp:revision>10</cp:revision>
  <dcterms:created xsi:type="dcterms:W3CDTF">2018-02-05T13:00:00Z</dcterms:created>
  <dcterms:modified xsi:type="dcterms:W3CDTF">2018-02-14T11:58:00Z</dcterms:modified>
</cp:coreProperties>
</file>