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CE9" w:rsidRPr="00A94CE9" w:rsidRDefault="00A94CE9" w:rsidP="00A94CE9">
      <w:pPr>
        <w:jc w:val="center"/>
        <w:rPr>
          <w:b/>
          <w:sz w:val="28"/>
          <w:szCs w:val="28"/>
        </w:rPr>
      </w:pPr>
      <w:r w:rsidRPr="00A94CE9">
        <w:rPr>
          <w:b/>
          <w:sz w:val="28"/>
          <w:szCs w:val="28"/>
        </w:rPr>
        <w:t>USDA/EPA Joint U.S. Mexico Border Needs Assessment and Support Project Webinar</w:t>
      </w:r>
    </w:p>
    <w:p w:rsidR="00A94CE9" w:rsidRPr="00A94CE9" w:rsidRDefault="00A94CE9" w:rsidP="00A94CE9">
      <w:pPr>
        <w:jc w:val="center"/>
        <w:rPr>
          <w:b/>
          <w:sz w:val="28"/>
          <w:szCs w:val="28"/>
        </w:rPr>
      </w:pPr>
      <w:r w:rsidRPr="00A94CE9">
        <w:rPr>
          <w:b/>
          <w:sz w:val="28"/>
          <w:szCs w:val="28"/>
        </w:rPr>
        <w:t>Q &amp; A</w:t>
      </w:r>
    </w:p>
    <w:p w:rsidR="00A94CE9" w:rsidRPr="00A94CE9" w:rsidRDefault="00A94CE9" w:rsidP="00A94CE9">
      <w:pPr>
        <w:rPr>
          <w:b/>
        </w:rPr>
      </w:pPr>
      <w:r w:rsidRPr="00A94CE9">
        <w:rPr>
          <w:b/>
        </w:rPr>
        <w:t>Q: Are projects proposals only for the US side or can also be for the mexican side?</w:t>
      </w:r>
    </w:p>
    <w:p w:rsidR="00A94CE9" w:rsidRDefault="00A94CE9" w:rsidP="00A94CE9">
      <w:r>
        <w:t>A: Only for US side</w:t>
      </w:r>
    </w:p>
    <w:p w:rsidR="00A94CE9" w:rsidRPr="00A94CE9" w:rsidRDefault="00A94CE9" w:rsidP="00A94CE9">
      <w:pPr>
        <w:rPr>
          <w:b/>
        </w:rPr>
      </w:pPr>
      <w:r w:rsidRPr="00A94CE9">
        <w:rPr>
          <w:b/>
        </w:rPr>
        <w:t>Q: It was previously described as a Pilot Project. What does that mean?</w:t>
      </w:r>
    </w:p>
    <w:p w:rsidR="00A94CE9" w:rsidRDefault="00A94CE9" w:rsidP="00A94CE9">
      <w:r>
        <w:t xml:space="preserve">A: </w:t>
      </w:r>
      <w:r w:rsidR="00C26D57">
        <w:t>The project’s target areas are colonias along the U.S. Mexico Border region. If this project is proven to be successful, the project envisions duplicating this effort in other small and rural communities in the U.S. which are facing similar conditions.</w:t>
      </w:r>
    </w:p>
    <w:p w:rsidR="00A94CE9" w:rsidRPr="00A94CE9" w:rsidRDefault="00A94CE9" w:rsidP="00A94CE9">
      <w:pPr>
        <w:rPr>
          <w:b/>
        </w:rPr>
      </w:pPr>
      <w:r w:rsidRPr="00A94CE9">
        <w:rPr>
          <w:b/>
        </w:rPr>
        <w:t>Q: Just to clarify, the project will require a targeted outreach to all of the designated coloias as included on the map previously shown and this task needs to be complete in 6 months?</w:t>
      </w:r>
    </w:p>
    <w:p w:rsidR="00A94CE9" w:rsidRDefault="00A94CE9" w:rsidP="00A94CE9">
      <w:r>
        <w:t>A: Yes.</w:t>
      </w:r>
    </w:p>
    <w:p w:rsidR="00A94CE9" w:rsidRPr="00A94CE9" w:rsidRDefault="00A94CE9" w:rsidP="00A94CE9">
      <w:pPr>
        <w:rPr>
          <w:b/>
        </w:rPr>
      </w:pPr>
      <w:r w:rsidRPr="00A94CE9">
        <w:rPr>
          <w:b/>
        </w:rPr>
        <w:t>Q: Can you please send the notice of funding ?</w:t>
      </w:r>
    </w:p>
    <w:p w:rsidR="00A94CE9" w:rsidRDefault="00A94CE9" w:rsidP="00A94CE9">
      <w:r>
        <w:t>A: You can access the NOFA at the following website link:</w:t>
      </w:r>
      <w:r w:rsidRPr="00A94CE9">
        <w:t xml:space="preserve"> </w:t>
      </w:r>
      <w:hyperlink r:id="rId5" w:history="1">
        <w:r w:rsidRPr="00D65EED">
          <w:rPr>
            <w:rStyle w:val="Hyperlink"/>
          </w:rPr>
          <w:t>http://www.rurdev.usda.gov/UWP-wwtat.htm</w:t>
        </w:r>
      </w:hyperlink>
    </w:p>
    <w:p w:rsidR="00A94CE9" w:rsidRPr="00A94CE9" w:rsidRDefault="00A94CE9" w:rsidP="00A94CE9">
      <w:pPr>
        <w:rPr>
          <w:b/>
        </w:rPr>
      </w:pPr>
      <w:r w:rsidRPr="00A94CE9">
        <w:rPr>
          <w:b/>
        </w:rPr>
        <w:t>Q: To clarify, the funding provides about $237 per colonia for which you want household level outreach?</w:t>
      </w:r>
    </w:p>
    <w:p w:rsidR="00A94CE9" w:rsidRDefault="00A94CE9" w:rsidP="00A94CE9">
      <w:r>
        <w:t>A: Not household, but community/county information.</w:t>
      </w:r>
    </w:p>
    <w:p w:rsidR="00A94CE9" w:rsidRPr="00A94CE9" w:rsidRDefault="00A94CE9" w:rsidP="00A94CE9">
      <w:pPr>
        <w:rPr>
          <w:b/>
        </w:rPr>
      </w:pPr>
      <w:r w:rsidRPr="00A94CE9">
        <w:rPr>
          <w:b/>
        </w:rPr>
        <w:t>Q: Is county level data or estimated da</w:t>
      </w:r>
      <w:r w:rsidR="00C26D57">
        <w:rPr>
          <w:b/>
        </w:rPr>
        <w:t xml:space="preserve">ta based on valid data source, </w:t>
      </w:r>
      <w:r w:rsidRPr="00A94CE9">
        <w:rPr>
          <w:b/>
        </w:rPr>
        <w:t>su</w:t>
      </w:r>
      <w:r>
        <w:rPr>
          <w:b/>
        </w:rPr>
        <w:t xml:space="preserve">fficient for demographics like </w:t>
      </w:r>
      <w:r w:rsidRPr="00A94CE9">
        <w:rPr>
          <w:b/>
        </w:rPr>
        <w:t>"# people living</w:t>
      </w:r>
      <w:r w:rsidR="00C26D57">
        <w:rPr>
          <w:b/>
        </w:rPr>
        <w:t xml:space="preserve"> in the colonia by age group</w:t>
      </w:r>
      <w:r>
        <w:rPr>
          <w:b/>
        </w:rPr>
        <w:t>?"</w:t>
      </w:r>
    </w:p>
    <w:p w:rsidR="00A94CE9" w:rsidRDefault="00A94CE9" w:rsidP="00A94CE9">
      <w:r>
        <w:t xml:space="preserve">A: </w:t>
      </w:r>
      <w:r w:rsidR="009223C0">
        <w:t>We do not have colonia level data on ‘# of people living in the colonia by age group’. We have census data which gives us demographic information at a zip code level. We are hoping to obtain colonia level demographic information when the Phase 2 needs survey will be conducted.</w:t>
      </w:r>
    </w:p>
    <w:p w:rsidR="00A94CE9" w:rsidRPr="00A94CE9" w:rsidRDefault="00A94CE9" w:rsidP="00A94CE9">
      <w:pPr>
        <w:rPr>
          <w:b/>
        </w:rPr>
      </w:pPr>
      <w:r w:rsidRPr="00A94CE9">
        <w:rPr>
          <w:b/>
        </w:rPr>
        <w:t>Q: How do we get a copy of the PPT?</w:t>
      </w:r>
    </w:p>
    <w:p w:rsidR="00A94CE9" w:rsidRDefault="00A94CE9" w:rsidP="00A94CE9">
      <w:r>
        <w:t>A: We will email the PPT after the presentation.</w:t>
      </w:r>
    </w:p>
    <w:p w:rsidR="00A94CE9" w:rsidRPr="00A94CE9" w:rsidRDefault="00A94CE9" w:rsidP="00A94CE9">
      <w:pPr>
        <w:rPr>
          <w:b/>
        </w:rPr>
      </w:pPr>
      <w:r w:rsidRPr="00A94CE9">
        <w:rPr>
          <w:b/>
        </w:rPr>
        <w:t>Q: This is for EPA--the April 3 press release said the FR notice would be listed on the updated Press Release on April 4. I looked and couldn't find it--when will this be done?</w:t>
      </w:r>
    </w:p>
    <w:p w:rsidR="00A94CE9" w:rsidRDefault="00A94CE9" w:rsidP="00A94CE9">
      <w:r>
        <w:t xml:space="preserve">A: </w:t>
      </w:r>
      <w:r w:rsidR="0024547C">
        <w:t xml:space="preserve">The press release is posted on the USDA website. </w:t>
      </w:r>
      <w:r w:rsidR="009223C0">
        <w:t xml:space="preserve">You can find </w:t>
      </w:r>
      <w:proofErr w:type="gramStart"/>
      <w:r w:rsidR="009223C0">
        <w:t>an updated</w:t>
      </w:r>
      <w:proofErr w:type="gramEnd"/>
      <w:r w:rsidR="009223C0">
        <w:t xml:space="preserve"> information on </w:t>
      </w:r>
      <w:hyperlink r:id="rId6" w:history="1">
        <w:r w:rsidR="009223C0" w:rsidRPr="00A23704">
          <w:rPr>
            <w:rStyle w:val="Hyperlink"/>
          </w:rPr>
          <w:t>http://www.usda.gov/wps/portal/usda/usdahome?contentid=2014/04/0052.xml&amp;contentidonly=true</w:t>
        </w:r>
      </w:hyperlink>
      <w:r w:rsidR="009223C0">
        <w:t xml:space="preserve"> </w:t>
      </w:r>
    </w:p>
    <w:p w:rsidR="00A94CE9" w:rsidRPr="00A94CE9" w:rsidRDefault="00A94CE9" w:rsidP="00A94CE9">
      <w:pPr>
        <w:rPr>
          <w:b/>
        </w:rPr>
      </w:pPr>
      <w:r w:rsidRPr="00A94CE9">
        <w:rPr>
          <w:b/>
        </w:rPr>
        <w:t>Q: Why were only private non-profits allowed to apply?</w:t>
      </w:r>
    </w:p>
    <w:p w:rsidR="00A94CE9" w:rsidRDefault="00A94CE9" w:rsidP="00A94CE9">
      <w:r>
        <w:lastRenderedPageBreak/>
        <w:t>A: It is coming out of the TAT funds. We must comply with statute which states that only private non-profit organizations are eligible for TAT funds.</w:t>
      </w:r>
    </w:p>
    <w:p w:rsidR="00A94CE9" w:rsidRPr="00A94CE9" w:rsidRDefault="00A94CE9" w:rsidP="00A94CE9">
      <w:pPr>
        <w:rPr>
          <w:b/>
        </w:rPr>
      </w:pPr>
      <w:r w:rsidRPr="00A94CE9">
        <w:rPr>
          <w:b/>
        </w:rPr>
        <w:t>Q: I answered the question about Phase 1 Funding but I'm not familiar with the results of Phase 1--where can we find it?</w:t>
      </w:r>
    </w:p>
    <w:p w:rsidR="00A94CE9" w:rsidRDefault="00A94CE9" w:rsidP="00A94CE9">
      <w:r>
        <w:t xml:space="preserve">A: Phase 1 Research Report can be found at:  </w:t>
      </w:r>
      <w:hyperlink r:id="rId7" w:history="1">
        <w:r w:rsidRPr="00D65EED">
          <w:rPr>
            <w:rStyle w:val="Hyperlink"/>
          </w:rPr>
          <w:t>http://www.rurdev.usda.gov/UWP-wwtat.htm</w:t>
        </w:r>
      </w:hyperlink>
    </w:p>
    <w:p w:rsidR="00A94CE9" w:rsidRPr="00A94CE9" w:rsidRDefault="00A94CE9" w:rsidP="00A94CE9">
      <w:pPr>
        <w:rPr>
          <w:b/>
        </w:rPr>
      </w:pPr>
      <w:r w:rsidRPr="00A94CE9">
        <w:rPr>
          <w:b/>
        </w:rPr>
        <w:t>Q: A public water supply corporation in Texas could apply?</w:t>
      </w:r>
    </w:p>
    <w:p w:rsidR="00A94CE9" w:rsidRDefault="00A94CE9" w:rsidP="00A94CE9">
      <w:r>
        <w:t>A: No public bodies may apply for TAT funds.  Only private non-profit organizations are eligible.</w:t>
      </w:r>
    </w:p>
    <w:p w:rsidR="00A94CE9" w:rsidRPr="00C63A22" w:rsidRDefault="00A94CE9" w:rsidP="00A94CE9">
      <w:pPr>
        <w:rPr>
          <w:b/>
        </w:rPr>
      </w:pPr>
      <w:r w:rsidRPr="00C63A22">
        <w:rPr>
          <w:b/>
        </w:rPr>
        <w:t>Q: Could you give some examples of private non-profit organizations?</w:t>
      </w:r>
    </w:p>
    <w:p w:rsidR="00A94CE9" w:rsidRDefault="00A94CE9" w:rsidP="00A94CE9">
      <w:r>
        <w:t>A: Most 501c</w:t>
      </w:r>
      <w:r w:rsidR="00C63A22">
        <w:t xml:space="preserve"> (</w:t>
      </w:r>
      <w:r>
        <w:t>3</w:t>
      </w:r>
      <w:r w:rsidR="00C63A22">
        <w:t>)</w:t>
      </w:r>
      <w:r>
        <w:t xml:space="preserve"> </w:t>
      </w:r>
      <w:r w:rsidR="00C63A22">
        <w:t>Organizations</w:t>
      </w:r>
      <w:r>
        <w:t xml:space="preserve"> would be considered private; however, there are some exceptions.  All organizations that apply will have a legal determination performed to determine eligibility.</w:t>
      </w:r>
    </w:p>
    <w:p w:rsidR="00A94CE9" w:rsidRPr="00C63A22" w:rsidRDefault="00A94CE9" w:rsidP="00A94CE9">
      <w:pPr>
        <w:rPr>
          <w:b/>
        </w:rPr>
      </w:pPr>
      <w:r w:rsidRPr="00C63A22">
        <w:rPr>
          <w:b/>
        </w:rPr>
        <w:t>Q: Can the project be conducted by border region or must it be done border</w:t>
      </w:r>
      <w:r w:rsidR="00C63A22">
        <w:rPr>
          <w:b/>
        </w:rPr>
        <w:t>-</w:t>
      </w:r>
      <w:r w:rsidRPr="00C63A22">
        <w:rPr>
          <w:b/>
        </w:rPr>
        <w:t>wide, in one large effort?</w:t>
      </w:r>
    </w:p>
    <w:p w:rsidR="00A94CE9" w:rsidRDefault="00A94CE9" w:rsidP="00C63A22">
      <w:r>
        <w:t xml:space="preserve">A: </w:t>
      </w:r>
      <w:r w:rsidR="009223C0">
        <w:t>The assessment should be conducted border wide in the target areas. One or more than one entities may conduct the assessment (it depends on the applications we receive).</w:t>
      </w:r>
    </w:p>
    <w:p w:rsidR="00A94CE9" w:rsidRPr="00C63A22" w:rsidRDefault="00C63A22" w:rsidP="00A94CE9">
      <w:pPr>
        <w:rPr>
          <w:b/>
        </w:rPr>
      </w:pPr>
      <w:r w:rsidRPr="00C63A22">
        <w:rPr>
          <w:b/>
        </w:rPr>
        <w:t>Q: D</w:t>
      </w:r>
      <w:r w:rsidR="00A94CE9" w:rsidRPr="00C63A22">
        <w:rPr>
          <w:b/>
        </w:rPr>
        <w:t>oes this only pertain to colonia needs</w:t>
      </w:r>
      <w:r>
        <w:rPr>
          <w:b/>
        </w:rPr>
        <w:t xml:space="preserve"> survey</w:t>
      </w:r>
      <w:r w:rsidR="00A94CE9" w:rsidRPr="00C63A22">
        <w:rPr>
          <w:b/>
        </w:rPr>
        <w:t xml:space="preserve"> or is larger infrastructure shared by both countries eligible?</w:t>
      </w:r>
    </w:p>
    <w:p w:rsidR="00A94CE9" w:rsidRDefault="00A94CE9" w:rsidP="00A94CE9">
      <w:r>
        <w:t xml:space="preserve">A: </w:t>
      </w:r>
      <w:r w:rsidR="00C63A22">
        <w:t>At this time only colonia in the needs survey.</w:t>
      </w:r>
    </w:p>
    <w:p w:rsidR="00A94CE9" w:rsidRPr="00C63A22" w:rsidRDefault="00A94CE9" w:rsidP="00A94CE9">
      <w:pPr>
        <w:rPr>
          <w:b/>
        </w:rPr>
      </w:pPr>
      <w:r w:rsidRPr="00C63A22">
        <w:rPr>
          <w:b/>
        </w:rPr>
        <w:t>Q: Will only one TAT award be made or will one award per US border state be made?</w:t>
      </w:r>
    </w:p>
    <w:p w:rsidR="00A94CE9" w:rsidRDefault="00A94CE9" w:rsidP="00A94CE9">
      <w:r>
        <w:t xml:space="preserve">A: </w:t>
      </w:r>
      <w:r w:rsidR="00C63A22">
        <w:t>We would prefer that only one award be made, however, that will all depend on the applications we receive.</w:t>
      </w:r>
    </w:p>
    <w:p w:rsidR="00A94CE9" w:rsidRPr="00C63A22" w:rsidRDefault="00A94CE9" w:rsidP="00A94CE9">
      <w:pPr>
        <w:rPr>
          <w:b/>
        </w:rPr>
      </w:pPr>
      <w:r w:rsidRPr="00C63A22">
        <w:rPr>
          <w:b/>
        </w:rPr>
        <w:t>Q: One of the desired outcomes of the project is to develop local capacity, so is there funding to achieve it beyond 2016? How will you measure it during the impact analysis in 2017?</w:t>
      </w:r>
    </w:p>
    <w:p w:rsidR="00A94CE9" w:rsidRDefault="00A94CE9" w:rsidP="00C63A22">
      <w:r>
        <w:t xml:space="preserve">A: </w:t>
      </w:r>
      <w:r w:rsidR="009223C0">
        <w:t xml:space="preserve">Technical assistance will be provided </w:t>
      </w:r>
      <w:r w:rsidR="00EF0295">
        <w:t xml:space="preserve">in 2015-2016, </w:t>
      </w:r>
      <w:r w:rsidR="009223C0">
        <w:t>once the</w:t>
      </w:r>
      <w:r w:rsidR="00EF0295">
        <w:t xml:space="preserve"> needs assessment is completed</w:t>
      </w:r>
      <w:r w:rsidR="009223C0">
        <w:t xml:space="preserve">. Funding </w:t>
      </w:r>
      <w:r w:rsidR="00EF0295">
        <w:t xml:space="preserve">will be allocated to such efforts. The impact analysis will be conducted in 2015-2017 (to compare before and after conditions). The method of providing technical assistance and conducting the impact assessment will be designed by 2015, once the needs assessment is completed. </w:t>
      </w:r>
    </w:p>
    <w:p w:rsidR="00A94CE9" w:rsidRPr="00C63A22" w:rsidRDefault="00A94CE9" w:rsidP="00A94CE9">
      <w:pPr>
        <w:rPr>
          <w:b/>
        </w:rPr>
      </w:pPr>
      <w:r w:rsidRPr="00C63A22">
        <w:rPr>
          <w:b/>
        </w:rPr>
        <w:t>Q: I think you said the Colonias must be designated.</w:t>
      </w:r>
    </w:p>
    <w:p w:rsidR="00A94CE9" w:rsidRDefault="00A94CE9" w:rsidP="00A94CE9">
      <w:r>
        <w:t>A: Yes. We have adopted USDA's definition of colonias.</w:t>
      </w:r>
    </w:p>
    <w:p w:rsidR="00A94CE9" w:rsidRPr="00C63A22" w:rsidRDefault="00A94CE9" w:rsidP="00A94CE9">
      <w:pPr>
        <w:rPr>
          <w:b/>
        </w:rPr>
      </w:pPr>
      <w:r w:rsidRPr="00C63A22">
        <w:rPr>
          <w:b/>
        </w:rPr>
        <w:t>Q: Approx</w:t>
      </w:r>
      <w:r w:rsidR="00C63A22" w:rsidRPr="00C63A22">
        <w:rPr>
          <w:b/>
        </w:rPr>
        <w:t xml:space="preserve">imately </w:t>
      </w:r>
      <w:r w:rsidRPr="00C63A22">
        <w:rPr>
          <w:b/>
        </w:rPr>
        <w:t>how many communities in the 4 states?</w:t>
      </w:r>
    </w:p>
    <w:p w:rsidR="00A94CE9" w:rsidRDefault="00A94CE9" w:rsidP="00A94CE9">
      <w:r>
        <w:t xml:space="preserve">A: </w:t>
      </w:r>
      <w:r w:rsidR="00EF0295">
        <w:t>We have identified about 2100 colonia communities that meet USDA’s definition of colonias.</w:t>
      </w:r>
    </w:p>
    <w:p w:rsidR="00A94CE9" w:rsidRPr="00C63A22" w:rsidRDefault="00A94CE9" w:rsidP="00A94CE9">
      <w:pPr>
        <w:rPr>
          <w:b/>
        </w:rPr>
      </w:pPr>
      <w:r w:rsidRPr="00C63A22">
        <w:rPr>
          <w:b/>
        </w:rPr>
        <w:lastRenderedPageBreak/>
        <w:t>Q: Is there a specific format for the database?</w:t>
      </w:r>
    </w:p>
    <w:p w:rsidR="00C63A22" w:rsidRDefault="00A94CE9" w:rsidP="00A94CE9">
      <w:r>
        <w:t xml:space="preserve">A: </w:t>
      </w:r>
      <w:r w:rsidR="00C63A22">
        <w:t>As long as it is searchable we do not have a preference. Can be as simple as an excel spreadsheet.</w:t>
      </w:r>
      <w:r w:rsidR="00EF0295">
        <w:t xml:space="preserve"> We may also prefer to obtain a GIS data base.</w:t>
      </w:r>
    </w:p>
    <w:p w:rsidR="00A94CE9" w:rsidRPr="00C63A22" w:rsidRDefault="00A94CE9" w:rsidP="00A94CE9">
      <w:pPr>
        <w:rPr>
          <w:b/>
        </w:rPr>
      </w:pPr>
      <w:r w:rsidRPr="00C63A22">
        <w:rPr>
          <w:b/>
        </w:rPr>
        <w:t xml:space="preserve">Q: the border region you are considering is 62.5 miles north of </w:t>
      </w:r>
      <w:proofErr w:type="gramStart"/>
      <w:r w:rsidRPr="00C63A22">
        <w:rPr>
          <w:b/>
        </w:rPr>
        <w:t>the us</w:t>
      </w:r>
      <w:proofErr w:type="gramEnd"/>
      <w:r w:rsidRPr="00C63A22">
        <w:rPr>
          <w:b/>
        </w:rPr>
        <w:t xml:space="preserve">-mexico border </w:t>
      </w:r>
    </w:p>
    <w:p w:rsidR="00C63A22" w:rsidRDefault="00C63A22" w:rsidP="00A94CE9">
      <w:r>
        <w:t>A:</w:t>
      </w:r>
      <w:r w:rsidR="00EF0295">
        <w:t xml:space="preserve"> The border region we are considering is 150 miles north of the border, as per USDA’s definition of the U.S. Mexico border region.</w:t>
      </w:r>
    </w:p>
    <w:p w:rsidR="00A94CE9" w:rsidRPr="00C63A22" w:rsidRDefault="00A94CE9" w:rsidP="00A94CE9">
      <w:pPr>
        <w:rPr>
          <w:b/>
        </w:rPr>
      </w:pPr>
      <w:r w:rsidRPr="00C63A22">
        <w:rPr>
          <w:b/>
        </w:rPr>
        <w:t>Q: Is a public service board an eligible entity for this project?</w:t>
      </w:r>
    </w:p>
    <w:p w:rsidR="00A94CE9" w:rsidRDefault="00A94CE9" w:rsidP="00A94CE9">
      <w:r>
        <w:t>A:</w:t>
      </w:r>
      <w:r w:rsidR="00C63A22">
        <w:t xml:space="preserve"> No,</w:t>
      </w:r>
      <w:r>
        <w:t xml:space="preserve"> only private</w:t>
      </w:r>
      <w:r w:rsidR="00C63A22">
        <w:t>.</w:t>
      </w:r>
    </w:p>
    <w:p w:rsidR="00A94CE9" w:rsidRPr="00EF0295" w:rsidRDefault="00A94CE9" w:rsidP="00A94CE9">
      <w:pPr>
        <w:rPr>
          <w:b/>
        </w:rPr>
      </w:pPr>
      <w:r w:rsidRPr="00EF0295">
        <w:rPr>
          <w:b/>
        </w:rPr>
        <w:t xml:space="preserve">Q: Many of the colonias identified </w:t>
      </w:r>
      <w:r w:rsidR="00C63A22" w:rsidRPr="00EF0295">
        <w:rPr>
          <w:b/>
        </w:rPr>
        <w:t>already</w:t>
      </w:r>
      <w:r w:rsidRPr="00EF0295">
        <w:rPr>
          <w:b/>
        </w:rPr>
        <w:t xml:space="preserve"> have central water service. Are we to determine adequacy of water service as well?</w:t>
      </w:r>
    </w:p>
    <w:p w:rsidR="00A94CE9" w:rsidRDefault="00A94CE9" w:rsidP="00A94CE9">
      <w:r>
        <w:t xml:space="preserve">A: </w:t>
      </w:r>
      <w:r w:rsidR="00C63A22">
        <w:t>Yes.</w:t>
      </w:r>
    </w:p>
    <w:p w:rsidR="00A94CE9" w:rsidRPr="00C63A22" w:rsidRDefault="00A94CE9" w:rsidP="00A94CE9">
      <w:pPr>
        <w:rPr>
          <w:b/>
        </w:rPr>
      </w:pPr>
      <w:r w:rsidRPr="00C63A22">
        <w:rPr>
          <w:b/>
        </w:rPr>
        <w:t>Q: Will you include the questions and answers on the website as well</w:t>
      </w:r>
    </w:p>
    <w:p w:rsidR="00A94CE9" w:rsidRDefault="00A94CE9" w:rsidP="00A94CE9">
      <w:r>
        <w:t>A: Yes</w:t>
      </w:r>
    </w:p>
    <w:p w:rsidR="00A94CE9" w:rsidRPr="00C63A22" w:rsidRDefault="00A94CE9" w:rsidP="00A94CE9">
      <w:pPr>
        <w:rPr>
          <w:b/>
        </w:rPr>
      </w:pPr>
      <w:r w:rsidRPr="00C63A22">
        <w:rPr>
          <w:b/>
        </w:rPr>
        <w:t>Q: Will this funding be available on an annual basis?</w:t>
      </w:r>
    </w:p>
    <w:p w:rsidR="00271365" w:rsidRDefault="00A94CE9" w:rsidP="00A94CE9">
      <w:r>
        <w:t>A:</w:t>
      </w:r>
      <w:r w:rsidR="00C63A22">
        <w:t xml:space="preserve"> Yes, but not necessarily through the TAT Program. </w:t>
      </w:r>
    </w:p>
    <w:p w:rsidR="00271365" w:rsidRPr="00271365" w:rsidRDefault="00271365" w:rsidP="00A94CE9">
      <w:pPr>
        <w:rPr>
          <w:b/>
        </w:rPr>
      </w:pPr>
      <w:r w:rsidRPr="00271365">
        <w:rPr>
          <w:b/>
        </w:rPr>
        <w:t xml:space="preserve">Q: Do I have to physically visit/survey every </w:t>
      </w:r>
      <w:proofErr w:type="spellStart"/>
      <w:r>
        <w:rPr>
          <w:b/>
        </w:rPr>
        <w:t>Colonias</w:t>
      </w:r>
      <w:proofErr w:type="spellEnd"/>
      <w:r>
        <w:rPr>
          <w:b/>
        </w:rPr>
        <w:t xml:space="preserve"> communities</w:t>
      </w:r>
      <w:r w:rsidRPr="00271365">
        <w:rPr>
          <w:b/>
        </w:rPr>
        <w:t xml:space="preserve"> outlined in the Phase 1 Report?</w:t>
      </w:r>
    </w:p>
    <w:p w:rsidR="00A94CE9" w:rsidRDefault="00271365" w:rsidP="00A94CE9">
      <w:r>
        <w:t xml:space="preserve">A: Not necessarily.  Information from Universities, </w:t>
      </w:r>
      <w:bookmarkStart w:id="0" w:name="_GoBack"/>
      <w:bookmarkEnd w:id="0"/>
      <w:r>
        <w:t xml:space="preserve">Colleges, or other reputable resources is acceptable for the purposes of this task.  </w:t>
      </w:r>
    </w:p>
    <w:sectPr w:rsidR="00A94CE9" w:rsidSect="00BF2F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CE9"/>
    <w:rsid w:val="000C4A02"/>
    <w:rsid w:val="0024547C"/>
    <w:rsid w:val="00271365"/>
    <w:rsid w:val="0034050F"/>
    <w:rsid w:val="00600D7D"/>
    <w:rsid w:val="009223C0"/>
    <w:rsid w:val="00A94CE9"/>
    <w:rsid w:val="00BF2FDB"/>
    <w:rsid w:val="00C26D57"/>
    <w:rsid w:val="00C63A22"/>
    <w:rsid w:val="00EF0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4CE9"/>
    <w:rPr>
      <w:color w:val="0000FF" w:themeColor="hyperlink"/>
      <w:u w:val="single"/>
    </w:rPr>
  </w:style>
  <w:style w:type="character" w:styleId="CommentReference">
    <w:name w:val="annotation reference"/>
    <w:basedOn w:val="DefaultParagraphFont"/>
    <w:uiPriority w:val="99"/>
    <w:semiHidden/>
    <w:unhideWhenUsed/>
    <w:rsid w:val="00C26D57"/>
    <w:rPr>
      <w:sz w:val="16"/>
      <w:szCs w:val="16"/>
    </w:rPr>
  </w:style>
  <w:style w:type="paragraph" w:styleId="CommentText">
    <w:name w:val="annotation text"/>
    <w:basedOn w:val="Normal"/>
    <w:link w:val="CommentTextChar"/>
    <w:uiPriority w:val="99"/>
    <w:semiHidden/>
    <w:unhideWhenUsed/>
    <w:rsid w:val="00C26D57"/>
    <w:pPr>
      <w:spacing w:line="240" w:lineRule="auto"/>
    </w:pPr>
    <w:rPr>
      <w:sz w:val="20"/>
      <w:szCs w:val="20"/>
    </w:rPr>
  </w:style>
  <w:style w:type="character" w:customStyle="1" w:styleId="CommentTextChar">
    <w:name w:val="Comment Text Char"/>
    <w:basedOn w:val="DefaultParagraphFont"/>
    <w:link w:val="CommentText"/>
    <w:uiPriority w:val="99"/>
    <w:semiHidden/>
    <w:rsid w:val="00C26D57"/>
    <w:rPr>
      <w:sz w:val="20"/>
      <w:szCs w:val="20"/>
    </w:rPr>
  </w:style>
  <w:style w:type="paragraph" w:styleId="CommentSubject">
    <w:name w:val="annotation subject"/>
    <w:basedOn w:val="CommentText"/>
    <w:next w:val="CommentText"/>
    <w:link w:val="CommentSubjectChar"/>
    <w:uiPriority w:val="99"/>
    <w:semiHidden/>
    <w:unhideWhenUsed/>
    <w:rsid w:val="00C26D57"/>
    <w:rPr>
      <w:b/>
      <w:bCs/>
    </w:rPr>
  </w:style>
  <w:style w:type="character" w:customStyle="1" w:styleId="CommentSubjectChar">
    <w:name w:val="Comment Subject Char"/>
    <w:basedOn w:val="CommentTextChar"/>
    <w:link w:val="CommentSubject"/>
    <w:uiPriority w:val="99"/>
    <w:semiHidden/>
    <w:rsid w:val="00C26D57"/>
    <w:rPr>
      <w:b/>
      <w:bCs/>
      <w:sz w:val="20"/>
      <w:szCs w:val="20"/>
    </w:rPr>
  </w:style>
  <w:style w:type="paragraph" w:styleId="BalloonText">
    <w:name w:val="Balloon Text"/>
    <w:basedOn w:val="Normal"/>
    <w:link w:val="BalloonTextChar"/>
    <w:uiPriority w:val="99"/>
    <w:semiHidden/>
    <w:unhideWhenUsed/>
    <w:rsid w:val="00C26D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6D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4CE9"/>
    <w:rPr>
      <w:color w:val="0000FF" w:themeColor="hyperlink"/>
      <w:u w:val="single"/>
    </w:rPr>
  </w:style>
  <w:style w:type="character" w:styleId="CommentReference">
    <w:name w:val="annotation reference"/>
    <w:basedOn w:val="DefaultParagraphFont"/>
    <w:uiPriority w:val="99"/>
    <w:semiHidden/>
    <w:unhideWhenUsed/>
    <w:rsid w:val="00C26D57"/>
    <w:rPr>
      <w:sz w:val="16"/>
      <w:szCs w:val="16"/>
    </w:rPr>
  </w:style>
  <w:style w:type="paragraph" w:styleId="CommentText">
    <w:name w:val="annotation text"/>
    <w:basedOn w:val="Normal"/>
    <w:link w:val="CommentTextChar"/>
    <w:uiPriority w:val="99"/>
    <w:semiHidden/>
    <w:unhideWhenUsed/>
    <w:rsid w:val="00C26D57"/>
    <w:pPr>
      <w:spacing w:line="240" w:lineRule="auto"/>
    </w:pPr>
    <w:rPr>
      <w:sz w:val="20"/>
      <w:szCs w:val="20"/>
    </w:rPr>
  </w:style>
  <w:style w:type="character" w:customStyle="1" w:styleId="CommentTextChar">
    <w:name w:val="Comment Text Char"/>
    <w:basedOn w:val="DefaultParagraphFont"/>
    <w:link w:val="CommentText"/>
    <w:uiPriority w:val="99"/>
    <w:semiHidden/>
    <w:rsid w:val="00C26D57"/>
    <w:rPr>
      <w:sz w:val="20"/>
      <w:szCs w:val="20"/>
    </w:rPr>
  </w:style>
  <w:style w:type="paragraph" w:styleId="CommentSubject">
    <w:name w:val="annotation subject"/>
    <w:basedOn w:val="CommentText"/>
    <w:next w:val="CommentText"/>
    <w:link w:val="CommentSubjectChar"/>
    <w:uiPriority w:val="99"/>
    <w:semiHidden/>
    <w:unhideWhenUsed/>
    <w:rsid w:val="00C26D57"/>
    <w:rPr>
      <w:b/>
      <w:bCs/>
    </w:rPr>
  </w:style>
  <w:style w:type="character" w:customStyle="1" w:styleId="CommentSubjectChar">
    <w:name w:val="Comment Subject Char"/>
    <w:basedOn w:val="CommentTextChar"/>
    <w:link w:val="CommentSubject"/>
    <w:uiPriority w:val="99"/>
    <w:semiHidden/>
    <w:rsid w:val="00C26D57"/>
    <w:rPr>
      <w:b/>
      <w:bCs/>
      <w:sz w:val="20"/>
      <w:szCs w:val="20"/>
    </w:rPr>
  </w:style>
  <w:style w:type="paragraph" w:styleId="BalloonText">
    <w:name w:val="Balloon Text"/>
    <w:basedOn w:val="Normal"/>
    <w:link w:val="BalloonTextChar"/>
    <w:uiPriority w:val="99"/>
    <w:semiHidden/>
    <w:unhideWhenUsed/>
    <w:rsid w:val="00C26D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6D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urdev.usda.gov/UWP-wwtat.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usda.gov/wps/portal/usda/usdahome?contentid=2014/04/0052.xml&amp;contentidonly=true" TargetMode="External"/><Relationship Id="rId5" Type="http://schemas.openxmlformats.org/officeDocument/2006/relationships/hyperlink" Target="http://www.rurdev.usda.gov/UWP-wwtat.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813</Words>
  <Characters>4636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5439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O'Brien, Anita - RD, Washington, DC</dc:creator>
  <cp:lastModifiedBy>O'Brien, Anita - RD, Washington, DC</cp:lastModifiedBy>
  <cp:revision>2</cp:revision>
  <dcterms:created xsi:type="dcterms:W3CDTF">2014-05-06T15:23:00Z</dcterms:created>
  <dcterms:modified xsi:type="dcterms:W3CDTF">2014-05-06T15:23:00Z</dcterms:modified>
</cp:coreProperties>
</file>