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8277F" w14:textId="1454D8D4" w:rsidR="00C2109A" w:rsidRDefault="00C2109A" w:rsidP="000F1921">
      <w:pPr>
        <w:pStyle w:val="Heading2"/>
        <w:shd w:val="clear" w:color="auto" w:fill="FFFFFF"/>
        <w:spacing w:before="0" w:line="240" w:lineRule="auto"/>
        <w:ind w:left="720"/>
        <w:rPr>
          <w:rFonts w:ascii="Verdana" w:hAnsi="Verdana" w:cs="Tahoma"/>
          <w:color w:val="auto"/>
          <w:sz w:val="32"/>
          <w:szCs w:val="32"/>
        </w:rPr>
      </w:pPr>
      <w:r w:rsidRPr="00C2109A">
        <w:rPr>
          <w:rFonts w:ascii="Verdana" w:hAnsi="Verdana" w:cs="Tahoma"/>
          <w:color w:val="auto"/>
          <w:sz w:val="32"/>
          <w:szCs w:val="32"/>
        </w:rPr>
        <w:t>PAS-CHISINAU-FY20-0</w:t>
      </w:r>
      <w:r>
        <w:rPr>
          <w:rFonts w:ascii="Verdana" w:hAnsi="Verdana" w:cs="Tahoma"/>
          <w:color w:val="auto"/>
          <w:sz w:val="32"/>
          <w:szCs w:val="32"/>
        </w:rPr>
        <w:t>2</w:t>
      </w:r>
      <w:r w:rsidRPr="00C2109A">
        <w:rPr>
          <w:rFonts w:ascii="Verdana" w:hAnsi="Verdana" w:cs="Tahoma"/>
          <w:color w:val="auto"/>
          <w:sz w:val="32"/>
          <w:szCs w:val="32"/>
        </w:rPr>
        <w:t>-AFCP</w:t>
      </w:r>
    </w:p>
    <w:p w14:paraId="12DE3E00" w14:textId="6E28A754" w:rsidR="00A46F73" w:rsidRDefault="003608CD" w:rsidP="000F1921">
      <w:pPr>
        <w:pStyle w:val="Heading2"/>
        <w:shd w:val="clear" w:color="auto" w:fill="FFFFFF"/>
        <w:spacing w:before="0" w:line="240" w:lineRule="auto"/>
        <w:ind w:left="720"/>
        <w:rPr>
          <w:rFonts w:ascii="Verdana" w:hAnsi="Verdana" w:cs="Tahoma"/>
          <w:color w:val="auto"/>
          <w:sz w:val="32"/>
          <w:szCs w:val="32"/>
        </w:rPr>
      </w:pPr>
      <w:r w:rsidRPr="00EE6132">
        <w:rPr>
          <w:rFonts w:ascii="Verdana" w:hAnsi="Verdana" w:cs="Tahoma"/>
          <w:color w:val="auto"/>
          <w:sz w:val="32"/>
          <w:szCs w:val="32"/>
        </w:rPr>
        <w:t>Ambassadors Fund for Cultural Preservation</w:t>
      </w:r>
      <w:r w:rsidR="00A46F73" w:rsidRPr="00A46F73">
        <w:rPr>
          <w:rFonts w:ascii="Verdana" w:hAnsi="Verdana" w:cs="Tahoma"/>
          <w:color w:val="auto"/>
          <w:sz w:val="32"/>
          <w:szCs w:val="32"/>
        </w:rPr>
        <w:t xml:space="preserve"> </w:t>
      </w:r>
    </w:p>
    <w:p w14:paraId="2586D435" w14:textId="6266CEEA" w:rsidR="003608CD" w:rsidRPr="000F1921" w:rsidRDefault="00AB1928" w:rsidP="00A46F73">
      <w:pPr>
        <w:pStyle w:val="Heading2"/>
        <w:shd w:val="clear" w:color="auto" w:fill="FFFFFF"/>
        <w:spacing w:before="0" w:line="240" w:lineRule="auto"/>
        <w:ind w:left="720"/>
        <w:rPr>
          <w:rFonts w:ascii="Verdana" w:hAnsi="Verdana" w:cs="Tahoma"/>
          <w:color w:val="auto"/>
          <w:sz w:val="28"/>
          <w:szCs w:val="28"/>
        </w:rPr>
      </w:pPr>
      <w:r>
        <w:rPr>
          <w:rFonts w:ascii="Verdana" w:hAnsi="Verdana" w:cs="Tahoma"/>
          <w:color w:val="auto"/>
          <w:sz w:val="28"/>
          <w:szCs w:val="28"/>
        </w:rPr>
        <w:t>2020</w:t>
      </w:r>
      <w:r w:rsidR="00A46F73" w:rsidRPr="000F1921">
        <w:rPr>
          <w:rFonts w:ascii="Verdana" w:hAnsi="Verdana" w:cs="Tahoma"/>
          <w:color w:val="auto"/>
          <w:sz w:val="28"/>
          <w:szCs w:val="28"/>
        </w:rPr>
        <w:t xml:space="preserve"> Large Grants Program</w:t>
      </w:r>
    </w:p>
    <w:p w14:paraId="419C3F02" w14:textId="77777777" w:rsidR="00A46F73" w:rsidRPr="000F1921" w:rsidRDefault="00A46F73" w:rsidP="000F1921"/>
    <w:p w14:paraId="78C5C775" w14:textId="77777777" w:rsidR="00C13990" w:rsidRPr="00C13990" w:rsidRDefault="00C13990" w:rsidP="00C13990">
      <w:pPr>
        <w:autoSpaceDE w:val="0"/>
        <w:autoSpaceDN w:val="0"/>
        <w:adjustRightInd w:val="0"/>
        <w:spacing w:after="0" w:line="240" w:lineRule="auto"/>
        <w:ind w:firstLine="810"/>
        <w:rPr>
          <w:rFonts w:ascii="Verdana" w:hAnsi="Verdana" w:cs="CIDFont+F3"/>
          <w:b/>
          <w:bCs/>
          <w:sz w:val="24"/>
          <w:szCs w:val="24"/>
        </w:rPr>
      </w:pPr>
      <w:r w:rsidRPr="00C13990">
        <w:rPr>
          <w:rFonts w:ascii="Verdana" w:hAnsi="Verdana" w:cs="CIDFont+F3"/>
          <w:b/>
          <w:bCs/>
          <w:sz w:val="24"/>
          <w:szCs w:val="24"/>
        </w:rPr>
        <w:t>Award Information:</w:t>
      </w:r>
      <w:bookmarkStart w:id="0" w:name="_GoBack"/>
      <w:bookmarkEnd w:id="0"/>
    </w:p>
    <w:p w14:paraId="5681C971" w14:textId="77777777" w:rsidR="00C13990" w:rsidRPr="00C13990" w:rsidRDefault="00C13990" w:rsidP="00C13990">
      <w:pPr>
        <w:autoSpaceDE w:val="0"/>
        <w:autoSpaceDN w:val="0"/>
        <w:adjustRightInd w:val="0"/>
        <w:spacing w:after="0" w:line="240" w:lineRule="auto"/>
        <w:ind w:firstLine="810"/>
        <w:rPr>
          <w:rFonts w:ascii="Verdana" w:hAnsi="Verdana" w:cs="CIDFont+F2"/>
          <w:sz w:val="24"/>
          <w:szCs w:val="24"/>
        </w:rPr>
      </w:pPr>
      <w:r w:rsidRPr="00C13990">
        <w:rPr>
          <w:rFonts w:ascii="Verdana" w:hAnsi="Verdana" w:cs="CIDFont+F2"/>
          <w:sz w:val="24"/>
          <w:szCs w:val="24"/>
        </w:rPr>
        <w:t>A. Funding Instrument Type: Grant</w:t>
      </w:r>
    </w:p>
    <w:p w14:paraId="14727BB6" w14:textId="77C1D86D" w:rsidR="00C13990" w:rsidRPr="00C13990" w:rsidRDefault="00C13990" w:rsidP="00C13990">
      <w:pPr>
        <w:autoSpaceDE w:val="0"/>
        <w:autoSpaceDN w:val="0"/>
        <w:adjustRightInd w:val="0"/>
        <w:spacing w:after="0" w:line="240" w:lineRule="auto"/>
        <w:ind w:left="810"/>
        <w:rPr>
          <w:rFonts w:ascii="Verdana" w:hAnsi="Verdana" w:cs="CIDFont+F2"/>
          <w:sz w:val="24"/>
          <w:szCs w:val="24"/>
        </w:rPr>
      </w:pPr>
      <w:r w:rsidRPr="00C13990">
        <w:rPr>
          <w:rFonts w:ascii="Verdana" w:hAnsi="Verdana" w:cs="CIDFont+F2"/>
          <w:sz w:val="24"/>
          <w:szCs w:val="24"/>
        </w:rPr>
        <w:t>B. Program Authorization: Mutual Educational and Cultural Exchange     Act of 1961, as amended (Pub.L. 87-256, § 102(b)(5)</w:t>
      </w:r>
    </w:p>
    <w:p w14:paraId="0700AE24" w14:textId="77777777" w:rsidR="00C13990" w:rsidRPr="00C13990" w:rsidRDefault="00C13990" w:rsidP="00C13990">
      <w:pPr>
        <w:autoSpaceDE w:val="0"/>
        <w:autoSpaceDN w:val="0"/>
        <w:adjustRightInd w:val="0"/>
        <w:spacing w:after="0" w:line="240" w:lineRule="auto"/>
        <w:ind w:firstLine="810"/>
        <w:rPr>
          <w:rFonts w:ascii="Verdana" w:hAnsi="Verdana" w:cs="CIDFont+F2"/>
          <w:sz w:val="24"/>
          <w:szCs w:val="24"/>
        </w:rPr>
      </w:pPr>
      <w:r w:rsidRPr="00C13990">
        <w:rPr>
          <w:rFonts w:ascii="Verdana" w:hAnsi="Verdana" w:cs="CIDFont+F2"/>
          <w:sz w:val="24"/>
          <w:szCs w:val="24"/>
        </w:rPr>
        <w:t>C. CFDA Number: 19.025</w:t>
      </w:r>
    </w:p>
    <w:p w14:paraId="40255752" w14:textId="77777777" w:rsidR="00C13990" w:rsidRPr="00C13990" w:rsidRDefault="00C13990" w:rsidP="00C13990">
      <w:pPr>
        <w:autoSpaceDE w:val="0"/>
        <w:autoSpaceDN w:val="0"/>
        <w:adjustRightInd w:val="0"/>
        <w:spacing w:after="0" w:line="240" w:lineRule="auto"/>
        <w:ind w:firstLine="810"/>
        <w:rPr>
          <w:rFonts w:ascii="Verdana" w:hAnsi="Verdana" w:cs="CIDFont+F2"/>
          <w:sz w:val="24"/>
          <w:szCs w:val="24"/>
        </w:rPr>
      </w:pPr>
      <w:r w:rsidRPr="00C13990">
        <w:rPr>
          <w:rFonts w:ascii="Verdana" w:hAnsi="Verdana" w:cs="CIDFont+F2"/>
          <w:sz w:val="24"/>
          <w:szCs w:val="24"/>
        </w:rPr>
        <w:t>D. Floor on Amount of Individual Awards: US $200,000 per project</w:t>
      </w:r>
    </w:p>
    <w:p w14:paraId="0B635E4E" w14:textId="77777777" w:rsidR="00C13990" w:rsidRPr="00C13990" w:rsidRDefault="00C13990" w:rsidP="00C13990">
      <w:pPr>
        <w:autoSpaceDE w:val="0"/>
        <w:autoSpaceDN w:val="0"/>
        <w:adjustRightInd w:val="0"/>
        <w:spacing w:after="0" w:line="240" w:lineRule="auto"/>
        <w:ind w:firstLine="810"/>
        <w:rPr>
          <w:rFonts w:ascii="Verdana" w:hAnsi="Verdana" w:cs="CIDFont+F2"/>
          <w:sz w:val="24"/>
          <w:szCs w:val="24"/>
        </w:rPr>
      </w:pPr>
      <w:r w:rsidRPr="00C13990">
        <w:rPr>
          <w:rFonts w:ascii="Verdana" w:hAnsi="Verdana" w:cs="CIDFont+F2"/>
          <w:sz w:val="24"/>
          <w:szCs w:val="24"/>
        </w:rPr>
        <w:t>E. Ceiling on Amount of Individual Awards: US $800,000 per project</w:t>
      </w:r>
    </w:p>
    <w:p w14:paraId="2DD3CEA3" w14:textId="1C35B68C" w:rsidR="00C13990" w:rsidRPr="00C13990" w:rsidRDefault="00C13990" w:rsidP="00C13990">
      <w:pPr>
        <w:autoSpaceDE w:val="0"/>
        <w:autoSpaceDN w:val="0"/>
        <w:adjustRightInd w:val="0"/>
        <w:spacing w:after="0" w:line="240" w:lineRule="auto"/>
        <w:ind w:firstLine="720"/>
        <w:rPr>
          <w:rFonts w:ascii="Verdana" w:hAnsi="Verdana" w:cs="CIDFont+F2"/>
          <w:sz w:val="24"/>
          <w:szCs w:val="24"/>
        </w:rPr>
      </w:pPr>
      <w:r w:rsidRPr="00C13990">
        <w:rPr>
          <w:rFonts w:ascii="Verdana" w:hAnsi="Verdana" w:cs="CIDFont+F2"/>
          <w:sz w:val="24"/>
          <w:szCs w:val="24"/>
        </w:rPr>
        <w:t xml:space="preserve"> F. Anticipated Number of Awards: 5-10</w:t>
      </w:r>
    </w:p>
    <w:p w14:paraId="53A8E4FC" w14:textId="77777777" w:rsidR="00C13990" w:rsidRPr="00C13990" w:rsidRDefault="00C13990" w:rsidP="00C13990">
      <w:pPr>
        <w:autoSpaceDE w:val="0"/>
        <w:autoSpaceDN w:val="0"/>
        <w:adjustRightInd w:val="0"/>
        <w:spacing w:after="0" w:line="240" w:lineRule="auto"/>
        <w:ind w:firstLine="720"/>
        <w:rPr>
          <w:rFonts w:ascii="Verdana" w:eastAsia="Times New Roman" w:hAnsi="Verdana" w:cs="Tahoma"/>
          <w:sz w:val="28"/>
          <w:szCs w:val="28"/>
        </w:rPr>
      </w:pPr>
    </w:p>
    <w:p w14:paraId="0B054517" w14:textId="77777777" w:rsidR="00C13990" w:rsidRDefault="00C13990" w:rsidP="000F1921">
      <w:pPr>
        <w:autoSpaceDE w:val="0"/>
        <w:autoSpaceDN w:val="0"/>
        <w:adjustRightInd w:val="0"/>
        <w:spacing w:after="0" w:line="240" w:lineRule="auto"/>
        <w:ind w:left="810"/>
        <w:rPr>
          <w:rFonts w:ascii="Verdana" w:eastAsia="Times New Roman" w:hAnsi="Verdana" w:cs="Tahoma"/>
          <w:sz w:val="20"/>
          <w:szCs w:val="20"/>
        </w:rPr>
      </w:pPr>
    </w:p>
    <w:p w14:paraId="3A855AF3" w14:textId="31AB1304" w:rsidR="00E52847" w:rsidRPr="00CC0B62" w:rsidRDefault="003608CD" w:rsidP="000F1921">
      <w:pPr>
        <w:autoSpaceDE w:val="0"/>
        <w:autoSpaceDN w:val="0"/>
        <w:adjustRightInd w:val="0"/>
        <w:spacing w:after="0" w:line="240" w:lineRule="auto"/>
        <w:ind w:left="810"/>
        <w:rPr>
          <w:rFonts w:ascii="Verdana" w:hAnsi="Verdana" w:cs="CIDFont+F2"/>
          <w:sz w:val="20"/>
          <w:szCs w:val="20"/>
        </w:rPr>
      </w:pPr>
      <w:r w:rsidRPr="00892D6D">
        <w:rPr>
          <w:rFonts w:ascii="Verdana" w:eastAsia="Times New Roman" w:hAnsi="Verdana" w:cs="Tahoma"/>
          <w:sz w:val="20"/>
          <w:szCs w:val="20"/>
        </w:rPr>
        <w:t xml:space="preserve">The U.S. Embassy in </w:t>
      </w:r>
      <w:r w:rsidR="00D43BF5" w:rsidRPr="00892D6D">
        <w:rPr>
          <w:rFonts w:ascii="Verdana" w:eastAsia="Times New Roman" w:hAnsi="Verdana" w:cs="Tahoma"/>
          <w:sz w:val="20"/>
          <w:szCs w:val="20"/>
        </w:rPr>
        <w:t>Chisinau</w:t>
      </w:r>
      <w:r w:rsidRPr="00892D6D">
        <w:rPr>
          <w:rFonts w:ascii="Verdana" w:eastAsia="Times New Roman" w:hAnsi="Verdana" w:cs="Tahoma"/>
          <w:sz w:val="20"/>
          <w:szCs w:val="20"/>
        </w:rPr>
        <w:t xml:space="preserve"> is pleased to announce a</w:t>
      </w:r>
      <w:r w:rsidR="00064D15" w:rsidRPr="00E52847">
        <w:rPr>
          <w:rFonts w:ascii="Verdana" w:eastAsia="Times New Roman" w:hAnsi="Verdana" w:cs="Tahoma"/>
          <w:sz w:val="20"/>
          <w:szCs w:val="20"/>
        </w:rPr>
        <w:t xml:space="preserve"> call for proposals for the </w:t>
      </w:r>
      <w:r w:rsidR="00A46F73" w:rsidRPr="000F1921">
        <w:rPr>
          <w:rFonts w:ascii="Verdana" w:hAnsi="Verdana" w:cs="CIDFont+F2"/>
          <w:sz w:val="20"/>
          <w:szCs w:val="20"/>
        </w:rPr>
        <w:t>2020 Large Grants Program</w:t>
      </w:r>
      <w:r w:rsidR="00A46F73" w:rsidRPr="00892D6D" w:rsidDel="00A46F73">
        <w:rPr>
          <w:rFonts w:ascii="Verdana" w:eastAsia="Times New Roman" w:hAnsi="Verdana" w:cs="Tahoma"/>
          <w:sz w:val="20"/>
          <w:szCs w:val="20"/>
        </w:rPr>
        <w:t xml:space="preserve"> </w:t>
      </w:r>
      <w:r w:rsidR="006478A8" w:rsidRPr="000F1921">
        <w:rPr>
          <w:rFonts w:ascii="Verdana" w:hAnsi="Verdana"/>
          <w:sz w:val="20"/>
          <w:szCs w:val="20"/>
        </w:rPr>
        <w:t>of the U.S. Ambassadors Fund for Cultural Preservation (AFCP).</w:t>
      </w:r>
      <w:r w:rsidRPr="00892D6D">
        <w:rPr>
          <w:rFonts w:ascii="Verdana" w:eastAsia="Times New Roman" w:hAnsi="Verdana" w:cs="Tahoma"/>
          <w:sz w:val="20"/>
          <w:szCs w:val="20"/>
        </w:rPr>
        <w:t xml:space="preserve"> The </w:t>
      </w:r>
      <w:r w:rsidR="00861E9A" w:rsidRPr="00892D6D">
        <w:rPr>
          <w:rFonts w:ascii="Verdana" w:eastAsia="Times New Roman" w:hAnsi="Verdana" w:cs="Tahoma"/>
          <w:sz w:val="20"/>
          <w:szCs w:val="20"/>
        </w:rPr>
        <w:t xml:space="preserve">Ambassadors </w:t>
      </w:r>
      <w:r w:rsidRPr="00892D6D">
        <w:rPr>
          <w:rFonts w:ascii="Verdana" w:eastAsia="Times New Roman" w:hAnsi="Verdana" w:cs="Tahoma"/>
          <w:sz w:val="20"/>
          <w:szCs w:val="20"/>
        </w:rPr>
        <w:t xml:space="preserve">Fund was established by the U.S. </w:t>
      </w:r>
      <w:r w:rsidR="009D07EF" w:rsidRPr="00E52847">
        <w:rPr>
          <w:rFonts w:ascii="Verdana" w:eastAsia="Times New Roman" w:hAnsi="Verdana" w:cs="Tahoma"/>
          <w:sz w:val="20"/>
          <w:szCs w:val="20"/>
        </w:rPr>
        <w:t>Congress</w:t>
      </w:r>
      <w:r w:rsidRPr="00E52847">
        <w:rPr>
          <w:rFonts w:ascii="Verdana" w:eastAsia="Times New Roman" w:hAnsi="Verdana" w:cs="Tahoma"/>
          <w:sz w:val="20"/>
          <w:szCs w:val="20"/>
        </w:rPr>
        <w:t xml:space="preserve"> in 200</w:t>
      </w:r>
      <w:r w:rsidR="001A0927" w:rsidRPr="00E52847">
        <w:rPr>
          <w:rFonts w:ascii="Verdana" w:eastAsia="Times New Roman" w:hAnsi="Verdana" w:cs="Tahoma"/>
          <w:sz w:val="20"/>
          <w:szCs w:val="20"/>
        </w:rPr>
        <w:t>0</w:t>
      </w:r>
      <w:r w:rsidRPr="00E52847">
        <w:rPr>
          <w:rFonts w:ascii="Verdana" w:eastAsia="Times New Roman" w:hAnsi="Verdana" w:cs="Tahoma"/>
          <w:sz w:val="20"/>
          <w:szCs w:val="20"/>
        </w:rPr>
        <w:t xml:space="preserve"> to help countries preserve their cultural heritage and to demonstrate U.S. respect for different cultures around the world. </w:t>
      </w:r>
      <w:r w:rsidR="00861E9A" w:rsidRPr="00E52847">
        <w:rPr>
          <w:rFonts w:ascii="Verdana" w:eastAsia="Times New Roman" w:hAnsi="Verdana" w:cs="Tahoma"/>
          <w:sz w:val="20"/>
          <w:szCs w:val="20"/>
        </w:rPr>
        <w:t>Last year g</w:t>
      </w:r>
      <w:r w:rsidRPr="00E52847">
        <w:rPr>
          <w:rFonts w:ascii="Verdana" w:eastAsia="Times New Roman" w:hAnsi="Verdana" w:cs="Tahoma"/>
          <w:sz w:val="20"/>
          <w:szCs w:val="20"/>
        </w:rPr>
        <w:t>rants ranged from US $</w:t>
      </w:r>
      <w:r w:rsidR="001A0927" w:rsidRPr="00E52847">
        <w:rPr>
          <w:rFonts w:ascii="Verdana" w:eastAsia="Times New Roman" w:hAnsi="Verdana" w:cs="Tahoma"/>
          <w:sz w:val="20"/>
          <w:szCs w:val="20"/>
        </w:rPr>
        <w:t>245</w:t>
      </w:r>
      <w:r w:rsidRPr="00E52847">
        <w:rPr>
          <w:rFonts w:ascii="Verdana" w:eastAsia="Times New Roman" w:hAnsi="Verdana" w:cs="Tahoma"/>
          <w:sz w:val="20"/>
          <w:szCs w:val="20"/>
        </w:rPr>
        <w:t>,</w:t>
      </w:r>
      <w:r w:rsidR="00A538AD" w:rsidRPr="00E52847">
        <w:rPr>
          <w:rFonts w:ascii="Verdana" w:eastAsia="Times New Roman" w:hAnsi="Verdana" w:cs="Tahoma"/>
          <w:sz w:val="20"/>
          <w:szCs w:val="20"/>
        </w:rPr>
        <w:t>0</w:t>
      </w:r>
      <w:r w:rsidRPr="00E52847">
        <w:rPr>
          <w:rFonts w:ascii="Verdana" w:eastAsia="Times New Roman" w:hAnsi="Verdana" w:cs="Tahoma"/>
          <w:sz w:val="20"/>
          <w:szCs w:val="20"/>
        </w:rPr>
        <w:t>00 to US $</w:t>
      </w:r>
      <w:r w:rsidR="001A0927" w:rsidRPr="00E52847">
        <w:rPr>
          <w:rFonts w:ascii="Verdana" w:eastAsia="Times New Roman" w:hAnsi="Verdana" w:cs="Tahoma"/>
          <w:sz w:val="20"/>
          <w:szCs w:val="20"/>
        </w:rPr>
        <w:t>5</w:t>
      </w:r>
      <w:r w:rsidR="00DF00F0" w:rsidRPr="00E52847">
        <w:rPr>
          <w:rFonts w:ascii="Verdana" w:eastAsia="Times New Roman" w:hAnsi="Verdana" w:cs="Tahoma"/>
          <w:sz w:val="20"/>
          <w:szCs w:val="20"/>
        </w:rPr>
        <w:t>00</w:t>
      </w:r>
      <w:r w:rsidRPr="00E52847">
        <w:rPr>
          <w:rFonts w:ascii="Verdana" w:eastAsia="Times New Roman" w:hAnsi="Verdana" w:cs="Tahoma"/>
          <w:sz w:val="20"/>
          <w:szCs w:val="20"/>
        </w:rPr>
        <w:t>,</w:t>
      </w:r>
      <w:r w:rsidR="00795764" w:rsidRPr="00E52847">
        <w:rPr>
          <w:rFonts w:ascii="Verdana" w:eastAsia="Times New Roman" w:hAnsi="Verdana" w:cs="Tahoma"/>
          <w:sz w:val="20"/>
          <w:szCs w:val="20"/>
        </w:rPr>
        <w:t>0</w:t>
      </w:r>
      <w:r w:rsidR="00E40F45" w:rsidRPr="00E52847">
        <w:rPr>
          <w:rFonts w:ascii="Verdana" w:eastAsia="Times New Roman" w:hAnsi="Verdana" w:cs="Tahoma"/>
          <w:sz w:val="20"/>
          <w:szCs w:val="20"/>
        </w:rPr>
        <w:t>0</w:t>
      </w:r>
      <w:r w:rsidRPr="00E52847">
        <w:rPr>
          <w:rFonts w:ascii="Verdana" w:eastAsia="Times New Roman" w:hAnsi="Verdana" w:cs="Tahoma"/>
          <w:sz w:val="20"/>
          <w:szCs w:val="20"/>
        </w:rPr>
        <w:t>0.</w:t>
      </w:r>
      <w:r w:rsidR="00795764" w:rsidRPr="00E52847">
        <w:rPr>
          <w:rFonts w:ascii="Verdana" w:eastAsia="Times New Roman" w:hAnsi="Verdana" w:cs="Tahoma"/>
          <w:sz w:val="20"/>
          <w:szCs w:val="20"/>
        </w:rPr>
        <w:t xml:space="preserve"> The </w:t>
      </w:r>
      <w:r w:rsidR="00F2644B" w:rsidRPr="00E52847">
        <w:rPr>
          <w:rFonts w:ascii="Verdana" w:eastAsia="Times New Roman" w:hAnsi="Verdana" w:cs="Tahoma"/>
          <w:sz w:val="20"/>
          <w:szCs w:val="20"/>
        </w:rPr>
        <w:t>minimum amount of an award is $</w:t>
      </w:r>
      <w:r w:rsidR="001A0927" w:rsidRPr="000F1921">
        <w:rPr>
          <w:rFonts w:ascii="Verdana" w:eastAsia="Times New Roman" w:hAnsi="Verdana" w:cs="Tahoma"/>
          <w:sz w:val="20"/>
          <w:szCs w:val="20"/>
        </w:rPr>
        <w:t>20</w:t>
      </w:r>
      <w:r w:rsidR="00F2644B" w:rsidRPr="000F1921">
        <w:rPr>
          <w:rFonts w:ascii="Verdana" w:eastAsia="Times New Roman" w:hAnsi="Verdana" w:cs="Tahoma"/>
          <w:sz w:val="20"/>
          <w:szCs w:val="20"/>
        </w:rPr>
        <w:t xml:space="preserve">0,000, and the </w:t>
      </w:r>
      <w:r w:rsidR="00795764" w:rsidRPr="000F1921">
        <w:rPr>
          <w:rFonts w:ascii="Verdana" w:eastAsia="Times New Roman" w:hAnsi="Verdana" w:cs="Tahoma"/>
          <w:sz w:val="20"/>
          <w:szCs w:val="20"/>
        </w:rPr>
        <w:t>maximum</w:t>
      </w:r>
      <w:r w:rsidR="00F2644B" w:rsidRPr="000F1921">
        <w:rPr>
          <w:rFonts w:ascii="Verdana" w:eastAsia="Times New Roman" w:hAnsi="Verdana" w:cs="Tahoma"/>
          <w:sz w:val="20"/>
          <w:szCs w:val="20"/>
        </w:rPr>
        <w:t xml:space="preserve"> i</w:t>
      </w:r>
      <w:r w:rsidR="00795764" w:rsidRPr="000F1921">
        <w:rPr>
          <w:rFonts w:ascii="Verdana" w:eastAsia="Times New Roman" w:hAnsi="Verdana" w:cs="Tahoma"/>
          <w:sz w:val="20"/>
          <w:szCs w:val="20"/>
        </w:rPr>
        <w:t>s $</w:t>
      </w:r>
      <w:r w:rsidR="001A0927" w:rsidRPr="000F1921">
        <w:rPr>
          <w:rFonts w:ascii="Verdana" w:eastAsia="Times New Roman" w:hAnsi="Verdana" w:cs="Tahoma"/>
          <w:sz w:val="20"/>
          <w:szCs w:val="20"/>
        </w:rPr>
        <w:t>8</w:t>
      </w:r>
      <w:r w:rsidR="00795764" w:rsidRPr="000F1921">
        <w:rPr>
          <w:rFonts w:ascii="Verdana" w:eastAsia="Times New Roman" w:hAnsi="Verdana" w:cs="Tahoma"/>
          <w:sz w:val="20"/>
          <w:szCs w:val="20"/>
        </w:rPr>
        <w:t xml:space="preserve">00,000. </w:t>
      </w:r>
      <w:r w:rsidRPr="000F1921">
        <w:rPr>
          <w:rFonts w:ascii="Verdana" w:eastAsia="Times New Roman" w:hAnsi="Verdana" w:cs="Tahoma"/>
          <w:sz w:val="20"/>
          <w:szCs w:val="20"/>
        </w:rPr>
        <w:t xml:space="preserve"> </w:t>
      </w:r>
      <w:r w:rsidRPr="000F1921">
        <w:rPr>
          <w:rFonts w:ascii="Verdana" w:eastAsia="Times New Roman" w:hAnsi="Verdana" w:cs="Tahoma"/>
          <w:sz w:val="20"/>
          <w:szCs w:val="20"/>
        </w:rPr>
        <w:br/>
      </w:r>
      <w:r w:rsidRPr="000F1921">
        <w:rPr>
          <w:rFonts w:ascii="Verdana" w:eastAsia="Times New Roman" w:hAnsi="Verdana" w:cs="Tahoma"/>
          <w:sz w:val="20"/>
          <w:szCs w:val="20"/>
        </w:rPr>
        <w:br/>
      </w:r>
      <w:r w:rsidR="001A0927" w:rsidRPr="000F1921">
        <w:rPr>
          <w:rFonts w:ascii="Verdana" w:hAnsi="Verdana" w:cs="CIDFont+F2"/>
          <w:sz w:val="20"/>
          <w:szCs w:val="20"/>
        </w:rPr>
        <w:t>This opportunity consists of two application rounds: Round 1 (Project Abstract) and Round 2 (</w:t>
      </w:r>
      <w:bookmarkStart w:id="1" w:name="_Hlk22630848"/>
      <w:r w:rsidR="001A0927" w:rsidRPr="000F1921">
        <w:rPr>
          <w:rFonts w:ascii="Verdana" w:hAnsi="Verdana" w:cs="CIDFont+F2"/>
          <w:sz w:val="20"/>
          <w:szCs w:val="20"/>
        </w:rPr>
        <w:t>Full Application</w:t>
      </w:r>
      <w:bookmarkEnd w:id="1"/>
      <w:r w:rsidR="001A0927" w:rsidRPr="000F1921">
        <w:rPr>
          <w:rFonts w:ascii="Verdana" w:hAnsi="Verdana" w:cs="CIDFont+F2"/>
          <w:sz w:val="20"/>
          <w:szCs w:val="20"/>
        </w:rPr>
        <w:t>).</w:t>
      </w:r>
      <w:r w:rsidR="001A0927" w:rsidRPr="00892D6D">
        <w:rPr>
          <w:rFonts w:ascii="Verdana" w:eastAsia="Times New Roman" w:hAnsi="Verdana" w:cs="Tahoma"/>
          <w:sz w:val="20"/>
          <w:szCs w:val="20"/>
        </w:rPr>
        <w:t xml:space="preserve"> </w:t>
      </w:r>
      <w:r w:rsidRPr="00892D6D">
        <w:rPr>
          <w:rFonts w:ascii="Verdana" w:eastAsia="Times New Roman" w:hAnsi="Verdana" w:cs="Tahoma"/>
          <w:sz w:val="20"/>
          <w:szCs w:val="20"/>
        </w:rPr>
        <w:t xml:space="preserve">The deadline for submitting </w:t>
      </w:r>
      <w:r w:rsidR="001A0927" w:rsidRPr="00E52847">
        <w:rPr>
          <w:rFonts w:ascii="Verdana" w:eastAsia="Times New Roman" w:hAnsi="Verdana" w:cs="Tahoma"/>
          <w:sz w:val="20"/>
          <w:szCs w:val="20"/>
        </w:rPr>
        <w:t>project abstracts</w:t>
      </w:r>
      <w:r w:rsidRPr="00E52847">
        <w:rPr>
          <w:rFonts w:ascii="Verdana" w:eastAsia="Times New Roman" w:hAnsi="Verdana" w:cs="Tahoma"/>
          <w:sz w:val="20"/>
          <w:szCs w:val="20"/>
        </w:rPr>
        <w:t xml:space="preserve"> in English to the U.S. Embassy in Chisinau is </w:t>
      </w:r>
      <w:r w:rsidR="00861E9A" w:rsidRPr="00E52847">
        <w:rPr>
          <w:rFonts w:ascii="Verdana" w:eastAsia="Times New Roman" w:hAnsi="Verdana" w:cs="Tahoma"/>
          <w:b/>
          <w:sz w:val="20"/>
          <w:szCs w:val="20"/>
          <w:u w:val="single"/>
        </w:rPr>
        <w:t>5:30pm</w:t>
      </w:r>
      <w:r w:rsidRPr="00E52847">
        <w:rPr>
          <w:rFonts w:ascii="Verdana" w:eastAsia="Times New Roman" w:hAnsi="Verdana" w:cs="Tahoma"/>
          <w:b/>
          <w:sz w:val="20"/>
          <w:szCs w:val="20"/>
          <w:u w:val="single"/>
        </w:rPr>
        <w:t xml:space="preserve"> on </w:t>
      </w:r>
      <w:r w:rsidR="00FC5505" w:rsidRPr="00E52847">
        <w:rPr>
          <w:rFonts w:ascii="Verdana" w:eastAsia="Times New Roman" w:hAnsi="Verdana" w:cs="Tahoma"/>
          <w:b/>
          <w:sz w:val="20"/>
          <w:szCs w:val="20"/>
          <w:u w:val="single"/>
        </w:rPr>
        <w:t>Monday</w:t>
      </w:r>
      <w:r w:rsidRPr="00E52847">
        <w:rPr>
          <w:rFonts w:ascii="Verdana" w:eastAsia="Times New Roman" w:hAnsi="Verdana" w:cs="Tahoma"/>
          <w:b/>
          <w:sz w:val="20"/>
          <w:szCs w:val="20"/>
          <w:u w:val="single"/>
        </w:rPr>
        <w:t xml:space="preserve">, </w:t>
      </w:r>
      <w:r w:rsidR="00851B71" w:rsidRPr="00E52847">
        <w:rPr>
          <w:rFonts w:ascii="Verdana" w:eastAsia="Times New Roman" w:hAnsi="Verdana" w:cs="Tahoma"/>
          <w:b/>
          <w:sz w:val="20"/>
          <w:szCs w:val="20"/>
          <w:u w:val="single"/>
        </w:rPr>
        <w:t xml:space="preserve">December </w:t>
      </w:r>
      <w:r w:rsidR="00FC5505" w:rsidRPr="00E52847">
        <w:rPr>
          <w:rFonts w:ascii="Verdana" w:eastAsia="Times New Roman" w:hAnsi="Verdana" w:cs="Tahoma"/>
          <w:b/>
          <w:sz w:val="20"/>
          <w:szCs w:val="20"/>
          <w:u w:val="single"/>
        </w:rPr>
        <w:t>9</w:t>
      </w:r>
      <w:r w:rsidRPr="00E52847">
        <w:rPr>
          <w:rFonts w:ascii="Verdana" w:eastAsia="Times New Roman" w:hAnsi="Verdana" w:cs="Tahoma"/>
          <w:b/>
          <w:sz w:val="20"/>
          <w:szCs w:val="20"/>
          <w:u w:val="single"/>
        </w:rPr>
        <w:t>, 201</w:t>
      </w:r>
      <w:r w:rsidR="006942DF" w:rsidRPr="00E52847">
        <w:rPr>
          <w:rFonts w:ascii="Verdana" w:eastAsia="Times New Roman" w:hAnsi="Verdana" w:cs="Tahoma"/>
          <w:b/>
          <w:sz w:val="20"/>
          <w:szCs w:val="20"/>
          <w:u w:val="single"/>
        </w:rPr>
        <w:t>9</w:t>
      </w:r>
      <w:r w:rsidRPr="00E52847">
        <w:rPr>
          <w:rFonts w:ascii="Verdana" w:eastAsia="Times New Roman" w:hAnsi="Verdana" w:cs="Tahoma"/>
          <w:b/>
          <w:sz w:val="20"/>
          <w:szCs w:val="20"/>
          <w:u w:val="single"/>
        </w:rPr>
        <w:t>.</w:t>
      </w:r>
      <w:r w:rsidRPr="00E52847">
        <w:rPr>
          <w:rFonts w:ascii="Verdana" w:eastAsia="Times New Roman" w:hAnsi="Verdana" w:cs="Tahoma"/>
          <w:sz w:val="20"/>
          <w:szCs w:val="20"/>
        </w:rPr>
        <w:t xml:space="preserve"> </w:t>
      </w:r>
      <w:r w:rsidR="001A0927" w:rsidRPr="000F1921">
        <w:rPr>
          <w:rFonts w:ascii="Verdana" w:hAnsi="Verdana" w:cs="CIDFont+F2"/>
          <w:sz w:val="20"/>
          <w:szCs w:val="20"/>
        </w:rPr>
        <w:t>For abstracts that advance to Round 2, the</w:t>
      </w:r>
      <w:r w:rsidR="001A0927">
        <w:rPr>
          <w:rFonts w:ascii="Verdana" w:hAnsi="Verdana" w:cs="CIDFont+F2"/>
          <w:sz w:val="20"/>
          <w:szCs w:val="20"/>
        </w:rPr>
        <w:t xml:space="preserve"> </w:t>
      </w:r>
      <w:r w:rsidR="001A0927" w:rsidRPr="000F1921">
        <w:rPr>
          <w:rFonts w:ascii="Verdana" w:hAnsi="Verdana" w:cs="CIDFont+F2"/>
          <w:sz w:val="20"/>
          <w:szCs w:val="20"/>
        </w:rPr>
        <w:t xml:space="preserve">submission deadline for full project applications is </w:t>
      </w:r>
      <w:r w:rsidR="001A0927" w:rsidRPr="000F1921">
        <w:rPr>
          <w:rFonts w:ascii="Verdana" w:hAnsi="Verdana" w:cs="CIDFont+F2"/>
          <w:b/>
          <w:bCs/>
          <w:sz w:val="20"/>
          <w:szCs w:val="20"/>
        </w:rPr>
        <w:t>February 11, 2020.</w:t>
      </w:r>
      <w:r w:rsidR="001A0927" w:rsidRPr="00892D6D">
        <w:rPr>
          <w:rFonts w:ascii="Verdana" w:eastAsia="Times New Roman" w:hAnsi="Verdana" w:cs="Tahoma"/>
          <w:sz w:val="20"/>
          <w:szCs w:val="20"/>
        </w:rPr>
        <w:t xml:space="preserve"> </w:t>
      </w:r>
      <w:r w:rsidR="004D5B04">
        <w:rPr>
          <w:rFonts w:ascii="Verdana" w:eastAsia="Times New Roman" w:hAnsi="Verdana" w:cs="Tahoma"/>
          <w:sz w:val="20"/>
          <w:szCs w:val="20"/>
        </w:rPr>
        <w:t>Applicants</w:t>
      </w:r>
      <w:r w:rsidRPr="00892D6D">
        <w:rPr>
          <w:rFonts w:ascii="Verdana" w:eastAsia="Times New Roman" w:hAnsi="Verdana" w:cs="Tahoma"/>
          <w:sz w:val="20"/>
          <w:szCs w:val="20"/>
        </w:rPr>
        <w:t xml:space="preserve"> will be notified</w:t>
      </w:r>
      <w:r w:rsidR="00BF3430" w:rsidRPr="00892D6D">
        <w:rPr>
          <w:rFonts w:ascii="Verdana" w:eastAsia="Times New Roman" w:hAnsi="Verdana" w:cs="Tahoma"/>
          <w:sz w:val="20"/>
          <w:szCs w:val="20"/>
        </w:rPr>
        <w:t xml:space="preserve"> of the</w:t>
      </w:r>
      <w:r w:rsidR="000F1921">
        <w:rPr>
          <w:rFonts w:ascii="Verdana" w:eastAsia="Times New Roman" w:hAnsi="Verdana" w:cs="Tahoma"/>
          <w:sz w:val="20"/>
          <w:szCs w:val="20"/>
        </w:rPr>
        <w:t xml:space="preserve"> Round 1</w:t>
      </w:r>
      <w:r w:rsidR="00BF3430" w:rsidRPr="00892D6D">
        <w:rPr>
          <w:rFonts w:ascii="Verdana" w:eastAsia="Times New Roman" w:hAnsi="Verdana" w:cs="Tahoma"/>
          <w:sz w:val="20"/>
          <w:szCs w:val="20"/>
        </w:rPr>
        <w:t xml:space="preserve"> results</w:t>
      </w:r>
      <w:r w:rsidRPr="00E52847">
        <w:rPr>
          <w:rFonts w:ascii="Verdana" w:eastAsia="Times New Roman" w:hAnsi="Verdana" w:cs="Tahoma"/>
          <w:sz w:val="20"/>
          <w:szCs w:val="20"/>
        </w:rPr>
        <w:t xml:space="preserve"> </w:t>
      </w:r>
      <w:r w:rsidR="000F1921">
        <w:rPr>
          <w:rFonts w:ascii="Verdana" w:eastAsia="Times New Roman" w:hAnsi="Verdana" w:cs="Tahoma"/>
          <w:sz w:val="20"/>
          <w:szCs w:val="20"/>
        </w:rPr>
        <w:t>by the end of December</w:t>
      </w:r>
      <w:r w:rsidRPr="00E52847">
        <w:rPr>
          <w:rFonts w:ascii="Verdana" w:eastAsia="Times New Roman" w:hAnsi="Verdana" w:cs="Tahoma"/>
          <w:sz w:val="20"/>
          <w:szCs w:val="20"/>
        </w:rPr>
        <w:t xml:space="preserve"> </w:t>
      </w:r>
      <w:r w:rsidR="000F1921">
        <w:rPr>
          <w:rFonts w:ascii="Verdana" w:eastAsia="Times New Roman" w:hAnsi="Verdana" w:cs="Tahoma"/>
          <w:sz w:val="20"/>
          <w:szCs w:val="20"/>
        </w:rPr>
        <w:t>2019</w:t>
      </w:r>
      <w:r w:rsidRPr="00E52847">
        <w:rPr>
          <w:rFonts w:ascii="Verdana" w:eastAsia="Times New Roman" w:hAnsi="Verdana" w:cs="Tahoma"/>
          <w:sz w:val="20"/>
          <w:szCs w:val="20"/>
        </w:rPr>
        <w:t xml:space="preserve">. </w:t>
      </w:r>
      <w:r w:rsidRPr="00E52847">
        <w:rPr>
          <w:rFonts w:ascii="Verdana" w:eastAsia="Times New Roman" w:hAnsi="Verdana" w:cs="Tahoma"/>
          <w:sz w:val="20"/>
          <w:szCs w:val="20"/>
        </w:rPr>
        <w:br/>
      </w:r>
      <w:r w:rsidRPr="00EE6132">
        <w:rPr>
          <w:rFonts w:ascii="Verdana" w:eastAsia="Times New Roman" w:hAnsi="Verdana" w:cs="Tahoma"/>
          <w:sz w:val="20"/>
          <w:szCs w:val="20"/>
        </w:rPr>
        <w:br/>
      </w:r>
      <w:r w:rsidR="00E52847" w:rsidRPr="00CC0B62">
        <w:rPr>
          <w:rFonts w:ascii="Verdana" w:hAnsi="Verdana" w:cs="CIDFont+F3"/>
          <w:b/>
          <w:bCs/>
          <w:sz w:val="20"/>
          <w:szCs w:val="20"/>
          <w:u w:val="single"/>
        </w:rPr>
        <w:t xml:space="preserve"> Funding Areas:</w:t>
      </w:r>
      <w:r w:rsidR="00E52847" w:rsidRPr="00CC0B62">
        <w:rPr>
          <w:rFonts w:ascii="Verdana" w:hAnsi="Verdana" w:cs="CIDFont+F3"/>
          <w:sz w:val="20"/>
          <w:szCs w:val="20"/>
        </w:rPr>
        <w:t xml:space="preserve"> </w:t>
      </w:r>
      <w:r w:rsidR="00E52847" w:rsidRPr="00CC0B62">
        <w:rPr>
          <w:rFonts w:ascii="Verdana" w:hAnsi="Verdana" w:cs="CIDFont+F2"/>
          <w:sz w:val="20"/>
          <w:szCs w:val="20"/>
        </w:rPr>
        <w:t>The AFCP Large Grants Program supports the preservation of major</w:t>
      </w:r>
    </w:p>
    <w:p w14:paraId="28FEE7A8" w14:textId="77777777" w:rsidR="00E52847" w:rsidRPr="00CC0B62" w:rsidRDefault="00E52847" w:rsidP="000F1921">
      <w:pPr>
        <w:autoSpaceDE w:val="0"/>
        <w:autoSpaceDN w:val="0"/>
        <w:adjustRightInd w:val="0"/>
        <w:spacing w:after="0" w:line="240" w:lineRule="auto"/>
        <w:ind w:left="810"/>
        <w:rPr>
          <w:rFonts w:ascii="Verdana" w:hAnsi="Verdana" w:cs="CIDFont+F2"/>
          <w:sz w:val="20"/>
          <w:szCs w:val="20"/>
        </w:rPr>
      </w:pPr>
      <w:r w:rsidRPr="00CC0B62">
        <w:rPr>
          <w:rFonts w:ascii="Verdana" w:hAnsi="Verdana" w:cs="CIDFont+F2"/>
          <w:sz w:val="20"/>
          <w:szCs w:val="20"/>
        </w:rPr>
        <w:t>ancient archaeological sites, historic buildings and monuments, and major museum collections</w:t>
      </w:r>
    </w:p>
    <w:p w14:paraId="5609E787" w14:textId="77777777" w:rsidR="00E52847" w:rsidRPr="00CC0B62" w:rsidRDefault="00E52847" w:rsidP="000F1921">
      <w:pPr>
        <w:autoSpaceDE w:val="0"/>
        <w:autoSpaceDN w:val="0"/>
        <w:adjustRightInd w:val="0"/>
        <w:spacing w:after="0" w:line="240" w:lineRule="auto"/>
        <w:ind w:left="810"/>
        <w:rPr>
          <w:rFonts w:ascii="Verdana" w:hAnsi="Verdana" w:cs="CIDFont+F2"/>
          <w:sz w:val="20"/>
          <w:szCs w:val="20"/>
        </w:rPr>
      </w:pPr>
      <w:r w:rsidRPr="00CC0B62">
        <w:rPr>
          <w:rFonts w:ascii="Verdana" w:hAnsi="Verdana" w:cs="CIDFont+F2"/>
          <w:sz w:val="20"/>
          <w:szCs w:val="20"/>
        </w:rPr>
        <w:t>that are accessible to the public and protected by law in the host country. Appropriate project</w:t>
      </w:r>
    </w:p>
    <w:p w14:paraId="55041B88" w14:textId="5CEFE0CE" w:rsidR="00E52847" w:rsidRPr="00CC0B62" w:rsidRDefault="00E52847" w:rsidP="000F1921">
      <w:pPr>
        <w:autoSpaceDE w:val="0"/>
        <w:autoSpaceDN w:val="0"/>
        <w:adjustRightInd w:val="0"/>
        <w:spacing w:after="0" w:line="240" w:lineRule="auto"/>
        <w:ind w:left="810"/>
        <w:rPr>
          <w:rFonts w:ascii="Verdana" w:hAnsi="Verdana" w:cs="CIDFont+F2"/>
          <w:sz w:val="20"/>
          <w:szCs w:val="20"/>
        </w:rPr>
      </w:pPr>
      <w:r w:rsidRPr="00CC0B62">
        <w:rPr>
          <w:rFonts w:ascii="Verdana" w:hAnsi="Verdana" w:cs="CIDFont+F2"/>
          <w:sz w:val="20"/>
          <w:szCs w:val="20"/>
        </w:rPr>
        <w:t>activities may include:</w:t>
      </w:r>
    </w:p>
    <w:p w14:paraId="799024BC" w14:textId="77777777" w:rsidR="00E52847" w:rsidRPr="00CC0B62" w:rsidRDefault="00E52847" w:rsidP="000F1921">
      <w:pPr>
        <w:autoSpaceDE w:val="0"/>
        <w:autoSpaceDN w:val="0"/>
        <w:adjustRightInd w:val="0"/>
        <w:spacing w:after="0" w:line="240" w:lineRule="auto"/>
        <w:ind w:firstLine="720"/>
        <w:rPr>
          <w:rFonts w:ascii="Verdana" w:hAnsi="Verdana" w:cs="CIDFont+F2"/>
          <w:sz w:val="20"/>
          <w:szCs w:val="20"/>
        </w:rPr>
      </w:pPr>
    </w:p>
    <w:p w14:paraId="19A1030E" w14:textId="77777777" w:rsidR="00E52847" w:rsidRPr="00CC0B62" w:rsidRDefault="00E52847" w:rsidP="00CC0B62">
      <w:pPr>
        <w:autoSpaceDE w:val="0"/>
        <w:autoSpaceDN w:val="0"/>
        <w:adjustRightInd w:val="0"/>
        <w:spacing w:after="0" w:line="240" w:lineRule="auto"/>
        <w:ind w:left="900" w:firstLine="720"/>
        <w:rPr>
          <w:rFonts w:ascii="Verdana" w:hAnsi="Verdana" w:cs="CIDFont+F2"/>
          <w:sz w:val="20"/>
          <w:szCs w:val="20"/>
        </w:rPr>
      </w:pPr>
      <w:r w:rsidRPr="00CC0B62">
        <w:rPr>
          <w:rFonts w:ascii="Verdana" w:hAnsi="Verdana" w:cs="CIDFont+F2"/>
          <w:sz w:val="20"/>
          <w:szCs w:val="20"/>
        </w:rPr>
        <w:t>1. Preventive conservation (addressing conditions that damage or threaten the site)</w:t>
      </w:r>
    </w:p>
    <w:p w14:paraId="50FEF0F9" w14:textId="77777777" w:rsidR="00E52847" w:rsidRPr="00CC0B62" w:rsidRDefault="00E52847" w:rsidP="00CC0B62">
      <w:pPr>
        <w:autoSpaceDE w:val="0"/>
        <w:autoSpaceDN w:val="0"/>
        <w:adjustRightInd w:val="0"/>
        <w:spacing w:after="0" w:line="240" w:lineRule="auto"/>
        <w:ind w:left="900" w:firstLine="720"/>
        <w:rPr>
          <w:rFonts w:ascii="Verdana" w:hAnsi="Verdana" w:cs="CIDFont+F2"/>
          <w:sz w:val="20"/>
          <w:szCs w:val="20"/>
        </w:rPr>
      </w:pPr>
      <w:r w:rsidRPr="00CC0B62">
        <w:rPr>
          <w:rFonts w:ascii="Verdana" w:hAnsi="Verdana" w:cs="CIDFont+F2"/>
          <w:sz w:val="20"/>
          <w:szCs w:val="20"/>
        </w:rPr>
        <w:t>2. Stabilization (reducing the physical disturbance [e.g., settling, collapse] of a site)</w:t>
      </w:r>
    </w:p>
    <w:p w14:paraId="5F6F65D5" w14:textId="77777777" w:rsidR="00E52847" w:rsidRPr="00CC0B62" w:rsidRDefault="00E52847" w:rsidP="00CC0B62">
      <w:pPr>
        <w:autoSpaceDE w:val="0"/>
        <w:autoSpaceDN w:val="0"/>
        <w:adjustRightInd w:val="0"/>
        <w:spacing w:after="0" w:line="240" w:lineRule="auto"/>
        <w:ind w:left="900" w:firstLine="720"/>
        <w:rPr>
          <w:rFonts w:ascii="Verdana" w:hAnsi="Verdana" w:cs="CIDFont+F2"/>
          <w:sz w:val="20"/>
          <w:szCs w:val="20"/>
        </w:rPr>
      </w:pPr>
      <w:r w:rsidRPr="00CC0B62">
        <w:rPr>
          <w:rFonts w:ascii="Verdana" w:hAnsi="Verdana" w:cs="CIDFont+F2"/>
          <w:sz w:val="20"/>
          <w:szCs w:val="20"/>
        </w:rPr>
        <w:t>3. Conservation (addressing damage or deterioration to a collection or sites)</w:t>
      </w:r>
    </w:p>
    <w:p w14:paraId="4FA2935D" w14:textId="77777777" w:rsidR="00E52847" w:rsidRPr="00CC0B62" w:rsidRDefault="00E52847" w:rsidP="00CC0B62">
      <w:pPr>
        <w:autoSpaceDE w:val="0"/>
        <w:autoSpaceDN w:val="0"/>
        <w:adjustRightInd w:val="0"/>
        <w:spacing w:after="0" w:line="240" w:lineRule="auto"/>
        <w:ind w:left="900" w:firstLine="720"/>
        <w:rPr>
          <w:rFonts w:ascii="Verdana" w:hAnsi="Verdana" w:cs="CIDFont+F2"/>
          <w:sz w:val="20"/>
          <w:szCs w:val="20"/>
        </w:rPr>
      </w:pPr>
      <w:r w:rsidRPr="00CC0B62">
        <w:rPr>
          <w:rFonts w:ascii="Verdana" w:hAnsi="Verdana" w:cs="CIDFont+F2"/>
          <w:sz w:val="20"/>
          <w:szCs w:val="20"/>
        </w:rPr>
        <w:t>4. Consolidation (connecting or reconnecting elements of a site)</w:t>
      </w:r>
    </w:p>
    <w:p w14:paraId="2AFC41B6" w14:textId="77777777" w:rsidR="00E52847" w:rsidRPr="00CC0B62" w:rsidRDefault="00E52847" w:rsidP="00CC0B62">
      <w:pPr>
        <w:autoSpaceDE w:val="0"/>
        <w:autoSpaceDN w:val="0"/>
        <w:adjustRightInd w:val="0"/>
        <w:spacing w:after="0" w:line="240" w:lineRule="auto"/>
        <w:ind w:left="900" w:firstLine="720"/>
        <w:rPr>
          <w:rFonts w:ascii="Verdana" w:hAnsi="Verdana" w:cs="CIDFont+F2"/>
          <w:sz w:val="20"/>
          <w:szCs w:val="20"/>
        </w:rPr>
      </w:pPr>
      <w:r w:rsidRPr="00CC0B62">
        <w:rPr>
          <w:rFonts w:ascii="Verdana" w:hAnsi="Verdana" w:cs="CIDFont+F2"/>
          <w:sz w:val="20"/>
          <w:szCs w:val="20"/>
        </w:rPr>
        <w:t>5. Anastylosis (reassembling a site from its original parts)</w:t>
      </w:r>
    </w:p>
    <w:p w14:paraId="2A719E50" w14:textId="77777777" w:rsidR="00E52847" w:rsidRPr="00CC0B62" w:rsidRDefault="00E52847" w:rsidP="00CC0B62">
      <w:pPr>
        <w:autoSpaceDE w:val="0"/>
        <w:autoSpaceDN w:val="0"/>
        <w:adjustRightInd w:val="0"/>
        <w:spacing w:after="0" w:line="240" w:lineRule="auto"/>
        <w:ind w:left="900" w:firstLine="720"/>
        <w:rPr>
          <w:rFonts w:ascii="Verdana" w:hAnsi="Verdana" w:cs="CIDFont+F2"/>
          <w:sz w:val="20"/>
          <w:szCs w:val="20"/>
        </w:rPr>
      </w:pPr>
      <w:r w:rsidRPr="00CC0B62">
        <w:rPr>
          <w:rFonts w:ascii="Verdana" w:hAnsi="Verdana" w:cs="CIDFont+F2"/>
          <w:sz w:val="20"/>
          <w:szCs w:val="20"/>
        </w:rPr>
        <w:t>6. Restoration (replacing missing elements to recreate the original appearance of a site,</w:t>
      </w:r>
    </w:p>
    <w:p w14:paraId="4E8B3E2D" w14:textId="77777777" w:rsidR="00E52847" w:rsidRPr="00CC0B62" w:rsidRDefault="00E52847" w:rsidP="000F1921">
      <w:pPr>
        <w:autoSpaceDE w:val="0"/>
        <w:autoSpaceDN w:val="0"/>
        <w:adjustRightInd w:val="0"/>
        <w:spacing w:after="0" w:line="240" w:lineRule="auto"/>
        <w:ind w:left="1890"/>
        <w:rPr>
          <w:rFonts w:ascii="Verdana" w:hAnsi="Verdana" w:cs="CIDFont+F2"/>
          <w:sz w:val="20"/>
          <w:szCs w:val="20"/>
        </w:rPr>
      </w:pPr>
      <w:r w:rsidRPr="00CC0B62">
        <w:rPr>
          <w:rFonts w:ascii="Verdana" w:hAnsi="Verdana" w:cs="CIDFont+F2"/>
          <w:sz w:val="20"/>
          <w:szCs w:val="20"/>
        </w:rPr>
        <w:t>usually appropriate only with fine arts, decorative arts, and historic buildings)</w:t>
      </w:r>
    </w:p>
    <w:p w14:paraId="23F9B2D2" w14:textId="77777777" w:rsidR="00CC0B62" w:rsidRDefault="00CC0B62" w:rsidP="0016581C">
      <w:pPr>
        <w:shd w:val="clear" w:color="auto" w:fill="FFFFFF"/>
        <w:spacing w:after="0" w:line="240" w:lineRule="auto"/>
        <w:ind w:left="720" w:right="446"/>
        <w:outlineLvl w:val="0"/>
        <w:rPr>
          <w:rFonts w:ascii="Verdana" w:eastAsia="Times New Roman" w:hAnsi="Verdana" w:cs="Tahoma"/>
          <w:sz w:val="20"/>
          <w:szCs w:val="20"/>
        </w:rPr>
      </w:pPr>
    </w:p>
    <w:p w14:paraId="41A63736" w14:textId="7FE8E081" w:rsidR="0016581C" w:rsidRPr="000F1921" w:rsidRDefault="003608CD" w:rsidP="0016581C">
      <w:pPr>
        <w:shd w:val="clear" w:color="auto" w:fill="FFFFFF"/>
        <w:spacing w:after="0" w:line="240" w:lineRule="auto"/>
        <w:ind w:left="720" w:right="446"/>
        <w:outlineLvl w:val="0"/>
        <w:rPr>
          <w:rFonts w:ascii="Verdana" w:eastAsia="Times New Roman" w:hAnsi="Verdana" w:cs="Tahoma"/>
          <w:sz w:val="20"/>
          <w:szCs w:val="20"/>
        </w:rPr>
      </w:pPr>
      <w:r w:rsidRPr="000F1921">
        <w:rPr>
          <w:rFonts w:ascii="Verdana" w:eastAsia="Times New Roman" w:hAnsi="Verdana" w:cs="Tahoma"/>
          <w:sz w:val="20"/>
          <w:szCs w:val="20"/>
        </w:rPr>
        <w:br/>
      </w:r>
      <w:r w:rsidR="00DB5339" w:rsidRPr="000F1921">
        <w:rPr>
          <w:rFonts w:ascii="Verdana" w:eastAsia="Times New Roman" w:hAnsi="Verdana" w:cs="Tahoma"/>
          <w:b/>
          <w:sz w:val="20"/>
          <w:szCs w:val="20"/>
          <w:u w:val="single"/>
        </w:rPr>
        <w:t>Additional Program Information</w:t>
      </w:r>
      <w:r w:rsidRPr="000F1921">
        <w:rPr>
          <w:rFonts w:ascii="Verdana" w:eastAsia="Times New Roman" w:hAnsi="Verdana" w:cs="Tahoma"/>
          <w:sz w:val="20"/>
          <w:szCs w:val="20"/>
        </w:rPr>
        <w:t xml:space="preserve">: </w:t>
      </w:r>
      <w:r w:rsidRPr="000F1921">
        <w:rPr>
          <w:rFonts w:ascii="Verdana" w:eastAsia="Times New Roman" w:hAnsi="Verdana" w:cs="Tahoma"/>
          <w:sz w:val="20"/>
          <w:szCs w:val="20"/>
        </w:rPr>
        <w:br/>
      </w:r>
      <w:r w:rsidRPr="000F1921">
        <w:rPr>
          <w:rFonts w:ascii="Verdana" w:eastAsia="Times New Roman" w:hAnsi="Verdana" w:cs="Tahoma"/>
          <w:sz w:val="20"/>
          <w:szCs w:val="20"/>
        </w:rPr>
        <w:br/>
        <w:t xml:space="preserve">The Ambassadors Fund for Cultural Preservation </w:t>
      </w:r>
      <w:r w:rsidRPr="000F1921">
        <w:rPr>
          <w:rFonts w:ascii="Verdana" w:eastAsia="Times New Roman" w:hAnsi="Verdana" w:cs="Tahoma"/>
          <w:b/>
          <w:sz w:val="20"/>
          <w:szCs w:val="20"/>
        </w:rPr>
        <w:t>does NOT</w:t>
      </w:r>
      <w:r w:rsidRPr="000F1921">
        <w:rPr>
          <w:rFonts w:ascii="Verdana" w:eastAsia="Times New Roman" w:hAnsi="Verdana" w:cs="Tahoma"/>
          <w:sz w:val="20"/>
          <w:szCs w:val="20"/>
        </w:rPr>
        <w:t xml:space="preserve"> support the following: </w:t>
      </w:r>
      <w:r w:rsidRPr="000F1921">
        <w:rPr>
          <w:rFonts w:ascii="Verdana" w:eastAsia="Times New Roman" w:hAnsi="Verdana" w:cs="Tahoma"/>
          <w:sz w:val="20"/>
          <w:szCs w:val="20"/>
        </w:rPr>
        <w:br/>
      </w:r>
      <w:r w:rsidRPr="000F1921">
        <w:rPr>
          <w:rFonts w:ascii="Verdana" w:eastAsia="Times New Roman" w:hAnsi="Verdana" w:cs="Tahoma"/>
          <w:sz w:val="20"/>
          <w:szCs w:val="20"/>
        </w:rPr>
        <w:br/>
      </w:r>
      <w:r w:rsidR="00DC2F21" w:rsidRPr="000F1921">
        <w:rPr>
          <w:rFonts w:ascii="Verdana" w:eastAsia="Times New Roman" w:hAnsi="Verdana" w:cs="Tahoma"/>
          <w:sz w:val="20"/>
          <w:szCs w:val="20"/>
        </w:rPr>
        <w:t>A.</w:t>
      </w:r>
      <w:r w:rsidRPr="000F1921">
        <w:rPr>
          <w:rFonts w:ascii="Verdana" w:eastAsia="Times New Roman" w:hAnsi="Verdana" w:cs="Tahoma"/>
          <w:sz w:val="20"/>
          <w:szCs w:val="20"/>
        </w:rPr>
        <w:t xml:space="preserve"> Preservation or purchase of privately or commercially owned cultural objects, collections, or real property, including those whose transfer from private or commercial to public ownership is envisioned, planned, or in process but not complete at the time of proposal submission; </w:t>
      </w:r>
      <w:r w:rsidRPr="000F1921">
        <w:rPr>
          <w:rFonts w:ascii="Verdana" w:eastAsia="Times New Roman" w:hAnsi="Verdana" w:cs="Tahoma"/>
          <w:sz w:val="20"/>
          <w:szCs w:val="20"/>
        </w:rPr>
        <w:br/>
      </w:r>
      <w:r w:rsidR="00DC2F21" w:rsidRPr="000F1921">
        <w:rPr>
          <w:rFonts w:ascii="Verdana" w:eastAsia="Times New Roman" w:hAnsi="Verdana" w:cs="Tahoma"/>
          <w:sz w:val="20"/>
          <w:szCs w:val="20"/>
        </w:rPr>
        <w:t>B.</w:t>
      </w:r>
      <w:r w:rsidRPr="000F1921">
        <w:rPr>
          <w:rFonts w:ascii="Verdana" w:eastAsia="Times New Roman" w:hAnsi="Verdana" w:cs="Tahoma"/>
          <w:sz w:val="20"/>
          <w:szCs w:val="20"/>
        </w:rPr>
        <w:t xml:space="preserve"> Preservation of natural heritage (physical, biological, and geological formations, </w:t>
      </w:r>
      <w:r w:rsidRPr="000F1921">
        <w:rPr>
          <w:rFonts w:ascii="Verdana" w:eastAsia="Times New Roman" w:hAnsi="Verdana" w:cs="Tahoma"/>
          <w:sz w:val="20"/>
          <w:szCs w:val="20"/>
        </w:rPr>
        <w:lastRenderedPageBreak/>
        <w:t xml:space="preserve">paleontological collections, habitats of threatened species of animals and plants, fossils, etc.); </w:t>
      </w:r>
      <w:r w:rsidRPr="000F1921">
        <w:rPr>
          <w:rFonts w:ascii="Verdana" w:eastAsia="Times New Roman" w:hAnsi="Verdana" w:cs="Tahoma"/>
          <w:sz w:val="20"/>
          <w:szCs w:val="20"/>
        </w:rPr>
        <w:br/>
      </w:r>
      <w:r w:rsidR="00DC2F21" w:rsidRPr="000F1921">
        <w:rPr>
          <w:rFonts w:ascii="Verdana" w:eastAsia="Times New Roman" w:hAnsi="Verdana" w:cs="Tahoma"/>
          <w:sz w:val="20"/>
          <w:szCs w:val="20"/>
        </w:rPr>
        <w:t>C.</w:t>
      </w:r>
      <w:r w:rsidRPr="000F1921">
        <w:rPr>
          <w:rFonts w:ascii="Verdana" w:eastAsia="Times New Roman" w:hAnsi="Verdana" w:cs="Tahoma"/>
          <w:sz w:val="20"/>
          <w:szCs w:val="20"/>
        </w:rPr>
        <w:t xml:space="preserve"> Preservation of hominid or human remains; </w:t>
      </w:r>
      <w:r w:rsidRPr="000F1921">
        <w:rPr>
          <w:rFonts w:ascii="Verdana" w:eastAsia="Times New Roman" w:hAnsi="Verdana" w:cs="Tahoma"/>
          <w:sz w:val="20"/>
          <w:szCs w:val="20"/>
        </w:rPr>
        <w:br/>
      </w:r>
      <w:r w:rsidR="00DC2F21" w:rsidRPr="000F1921">
        <w:rPr>
          <w:rFonts w:ascii="Verdana" w:eastAsia="Times New Roman" w:hAnsi="Verdana" w:cs="Tahoma"/>
          <w:sz w:val="20"/>
          <w:szCs w:val="20"/>
        </w:rPr>
        <w:t>D.</w:t>
      </w:r>
      <w:r w:rsidRPr="000F1921">
        <w:rPr>
          <w:rFonts w:ascii="Verdana" w:eastAsia="Times New Roman" w:hAnsi="Verdana" w:cs="Tahoma"/>
          <w:sz w:val="20"/>
          <w:szCs w:val="20"/>
        </w:rPr>
        <w:t xml:space="preserve"> Preservation of news media (newspapers, newsreels,</w:t>
      </w:r>
      <w:r w:rsidR="0001780F" w:rsidRPr="000F1921">
        <w:rPr>
          <w:rFonts w:ascii="Verdana" w:eastAsia="Times New Roman" w:hAnsi="Verdana" w:cs="Tahoma"/>
          <w:sz w:val="20"/>
          <w:szCs w:val="20"/>
        </w:rPr>
        <w:t xml:space="preserve"> radio and TV programs,</w:t>
      </w:r>
      <w:r w:rsidRPr="000F1921">
        <w:rPr>
          <w:rFonts w:ascii="Verdana" w:eastAsia="Times New Roman" w:hAnsi="Verdana" w:cs="Tahoma"/>
          <w:sz w:val="20"/>
          <w:szCs w:val="20"/>
        </w:rPr>
        <w:t xml:space="preserve"> etc.); </w:t>
      </w:r>
      <w:r w:rsidRPr="000F1921">
        <w:rPr>
          <w:rFonts w:ascii="Verdana" w:eastAsia="Times New Roman" w:hAnsi="Verdana" w:cs="Tahoma"/>
          <w:sz w:val="20"/>
          <w:szCs w:val="20"/>
        </w:rPr>
        <w:br/>
      </w:r>
      <w:r w:rsidR="00DC2F21" w:rsidRPr="000F1921">
        <w:rPr>
          <w:rFonts w:ascii="Verdana" w:eastAsia="Times New Roman" w:hAnsi="Verdana" w:cs="Tahoma"/>
          <w:sz w:val="20"/>
          <w:szCs w:val="20"/>
        </w:rPr>
        <w:t>E.</w:t>
      </w:r>
      <w:r w:rsidRPr="000F1921">
        <w:rPr>
          <w:rFonts w:ascii="Verdana" w:eastAsia="Times New Roman" w:hAnsi="Verdana" w:cs="Tahoma"/>
          <w:sz w:val="20"/>
          <w:szCs w:val="20"/>
        </w:rPr>
        <w:t xml:space="preserve"> Preservation of published materials available elsewhere (books, periodicals, etc.);</w:t>
      </w:r>
    </w:p>
    <w:p w14:paraId="20A0D9A7" w14:textId="77777777" w:rsidR="00FA4CD1" w:rsidRPr="00EE6132" w:rsidRDefault="00DC2F21" w:rsidP="0016581C">
      <w:pPr>
        <w:shd w:val="clear" w:color="auto" w:fill="FFFFFF"/>
        <w:spacing w:after="0" w:line="240" w:lineRule="auto"/>
        <w:ind w:left="720" w:right="446"/>
        <w:outlineLvl w:val="0"/>
        <w:rPr>
          <w:rFonts w:ascii="Verdana" w:eastAsia="Times New Roman" w:hAnsi="Verdana" w:cs="Tahoma"/>
          <w:sz w:val="20"/>
          <w:szCs w:val="20"/>
        </w:rPr>
      </w:pPr>
      <w:r w:rsidRPr="000F1921">
        <w:rPr>
          <w:rFonts w:ascii="Verdana" w:eastAsia="Times New Roman" w:hAnsi="Verdana" w:cs="Tahoma"/>
          <w:sz w:val="20"/>
          <w:szCs w:val="20"/>
        </w:rPr>
        <w:t>F.</w:t>
      </w:r>
      <w:r w:rsidR="003A4F4D" w:rsidRPr="000F1921">
        <w:rPr>
          <w:rFonts w:ascii="Verdana" w:eastAsia="Times New Roman" w:hAnsi="Verdana" w:cs="Tahoma"/>
          <w:sz w:val="20"/>
          <w:szCs w:val="20"/>
        </w:rPr>
        <w:t xml:space="preserve"> </w:t>
      </w:r>
      <w:r w:rsidR="00FA4CD1" w:rsidRPr="000F1921">
        <w:rPr>
          <w:rFonts w:ascii="Verdana" w:eastAsia="Times New Roman" w:hAnsi="Verdana" w:cs="Tahoma"/>
          <w:sz w:val="20"/>
          <w:szCs w:val="20"/>
        </w:rPr>
        <w:t>Development of curricula</w:t>
      </w:r>
      <w:r w:rsidR="00FA4CD1" w:rsidRPr="00EE6132">
        <w:rPr>
          <w:rFonts w:ascii="Verdana" w:eastAsia="Times New Roman" w:hAnsi="Verdana" w:cs="Tahoma"/>
          <w:sz w:val="20"/>
          <w:szCs w:val="20"/>
        </w:rPr>
        <w:t xml:space="preserve"> or educational materials for classroom use;</w:t>
      </w:r>
    </w:p>
    <w:p w14:paraId="55CA96A3" w14:textId="77777777" w:rsidR="002D3590" w:rsidRPr="00EE6132" w:rsidRDefault="00DC2F21" w:rsidP="0016581C">
      <w:pPr>
        <w:shd w:val="clear" w:color="auto" w:fill="FFFFFF"/>
        <w:spacing w:after="0" w:line="240" w:lineRule="auto"/>
        <w:ind w:left="720" w:right="446"/>
        <w:outlineLvl w:val="0"/>
        <w:rPr>
          <w:rFonts w:ascii="Verdana" w:eastAsia="Times New Roman" w:hAnsi="Verdana" w:cs="Tahoma"/>
          <w:sz w:val="20"/>
          <w:szCs w:val="20"/>
        </w:rPr>
      </w:pPr>
      <w:r>
        <w:rPr>
          <w:rFonts w:ascii="Verdana" w:eastAsia="Times New Roman" w:hAnsi="Verdana" w:cs="Tahoma"/>
          <w:sz w:val="20"/>
          <w:szCs w:val="20"/>
        </w:rPr>
        <w:t>G.</w:t>
      </w:r>
      <w:r w:rsidR="003608CD" w:rsidRPr="00EE6132">
        <w:rPr>
          <w:rFonts w:ascii="Verdana" w:eastAsia="Times New Roman" w:hAnsi="Verdana" w:cs="Tahoma"/>
          <w:sz w:val="20"/>
          <w:szCs w:val="20"/>
        </w:rPr>
        <w:t xml:space="preserve"> Archaeological excavations or surveys for research purposes; </w:t>
      </w:r>
      <w:r w:rsidR="003608CD" w:rsidRPr="00EE6132">
        <w:rPr>
          <w:rFonts w:ascii="Verdana" w:eastAsia="Times New Roman" w:hAnsi="Verdana" w:cs="Tahoma"/>
          <w:sz w:val="20"/>
          <w:szCs w:val="20"/>
        </w:rPr>
        <w:br/>
      </w:r>
      <w:r>
        <w:rPr>
          <w:rFonts w:ascii="Verdana" w:eastAsia="Times New Roman" w:hAnsi="Verdana" w:cs="Tahoma"/>
          <w:sz w:val="20"/>
          <w:szCs w:val="20"/>
        </w:rPr>
        <w:t>H.</w:t>
      </w:r>
      <w:r w:rsidR="003608CD" w:rsidRPr="00EE6132">
        <w:rPr>
          <w:rFonts w:ascii="Verdana" w:eastAsia="Times New Roman" w:hAnsi="Verdana" w:cs="Tahoma"/>
          <w:sz w:val="20"/>
          <w:szCs w:val="20"/>
        </w:rPr>
        <w:t xml:space="preserve"> Historical research, except in cases where the research is justifiable and integral to the success of the proposed project; </w:t>
      </w:r>
      <w:r w:rsidR="003608CD" w:rsidRPr="00EE6132">
        <w:rPr>
          <w:rFonts w:ascii="Verdana" w:eastAsia="Times New Roman" w:hAnsi="Verdana" w:cs="Tahoma"/>
          <w:sz w:val="20"/>
          <w:szCs w:val="20"/>
        </w:rPr>
        <w:br/>
      </w:r>
      <w:r>
        <w:rPr>
          <w:rFonts w:ascii="Verdana" w:eastAsia="Times New Roman" w:hAnsi="Verdana" w:cs="Tahoma"/>
          <w:sz w:val="20"/>
          <w:szCs w:val="20"/>
        </w:rPr>
        <w:t>I.</w:t>
      </w:r>
      <w:r w:rsidR="003608CD" w:rsidRPr="00EE6132">
        <w:rPr>
          <w:rFonts w:ascii="Verdana" w:eastAsia="Times New Roman" w:hAnsi="Verdana" w:cs="Tahoma"/>
          <w:sz w:val="20"/>
          <w:szCs w:val="20"/>
        </w:rPr>
        <w:t xml:space="preserve"> Acquisition or creation of new </w:t>
      </w:r>
      <w:r w:rsidR="0001780F" w:rsidRPr="00EE6132">
        <w:rPr>
          <w:rFonts w:ascii="Verdana" w:eastAsia="Times New Roman" w:hAnsi="Verdana" w:cs="Tahoma"/>
          <w:sz w:val="20"/>
          <w:szCs w:val="20"/>
        </w:rPr>
        <w:t xml:space="preserve">exhibits or </w:t>
      </w:r>
      <w:r w:rsidR="003608CD" w:rsidRPr="00EE6132">
        <w:rPr>
          <w:rFonts w:ascii="Verdana" w:eastAsia="Times New Roman" w:hAnsi="Verdana" w:cs="Tahoma"/>
          <w:sz w:val="20"/>
          <w:szCs w:val="20"/>
        </w:rPr>
        <w:t xml:space="preserve">collections for new or existing museums; </w:t>
      </w:r>
    </w:p>
    <w:p w14:paraId="5801C32E" w14:textId="77777777" w:rsidR="0001780F" w:rsidRPr="00EE6132" w:rsidRDefault="00DC2F21" w:rsidP="0016581C">
      <w:pPr>
        <w:spacing w:after="0" w:line="240" w:lineRule="auto"/>
        <w:ind w:left="720" w:right="446"/>
        <w:rPr>
          <w:rFonts w:ascii="Verdana" w:eastAsia="Times New Roman" w:hAnsi="Verdana" w:cs="Tahoma"/>
          <w:sz w:val="20"/>
          <w:szCs w:val="20"/>
        </w:rPr>
      </w:pPr>
      <w:r>
        <w:rPr>
          <w:rFonts w:ascii="Verdana" w:eastAsia="Times New Roman" w:hAnsi="Verdana" w:cs="Tahoma"/>
          <w:sz w:val="20"/>
          <w:szCs w:val="20"/>
        </w:rPr>
        <w:t>J.</w:t>
      </w:r>
      <w:r w:rsidR="002D3590" w:rsidRPr="00EE6132">
        <w:rPr>
          <w:rFonts w:ascii="Verdana" w:eastAsia="Times New Roman" w:hAnsi="Verdana" w:cs="Tahoma"/>
          <w:sz w:val="20"/>
          <w:szCs w:val="20"/>
        </w:rPr>
        <w:t xml:space="preserve"> Construction of new buildings</w:t>
      </w:r>
      <w:r w:rsidR="00BA78CC" w:rsidRPr="00EE6132">
        <w:rPr>
          <w:rFonts w:ascii="Verdana" w:eastAsia="Times New Roman" w:hAnsi="Verdana" w:cs="Tahoma"/>
          <w:sz w:val="20"/>
          <w:szCs w:val="20"/>
        </w:rPr>
        <w:t>, building additions,</w:t>
      </w:r>
      <w:r w:rsidR="0001780F" w:rsidRPr="00EE6132">
        <w:rPr>
          <w:rFonts w:ascii="Verdana" w:eastAsia="Times New Roman" w:hAnsi="Verdana" w:cs="Tahoma"/>
          <w:sz w:val="20"/>
          <w:szCs w:val="20"/>
        </w:rPr>
        <w:t xml:space="preserve"> or permanent coverings (over archaeological sites, for example)</w:t>
      </w:r>
      <w:r w:rsidR="002D3590" w:rsidRPr="00EE6132">
        <w:rPr>
          <w:rFonts w:ascii="Verdana" w:eastAsia="Times New Roman" w:hAnsi="Verdana" w:cs="Tahoma"/>
          <w:sz w:val="20"/>
          <w:szCs w:val="20"/>
        </w:rPr>
        <w:t>;</w:t>
      </w:r>
      <w:r w:rsidR="003608CD" w:rsidRPr="00EE6132">
        <w:rPr>
          <w:rFonts w:ascii="Verdana" w:eastAsia="Times New Roman" w:hAnsi="Verdana" w:cs="Tahoma"/>
          <w:sz w:val="20"/>
          <w:szCs w:val="20"/>
        </w:rPr>
        <w:br/>
      </w:r>
      <w:r>
        <w:rPr>
          <w:rFonts w:ascii="Verdana" w:eastAsia="Times New Roman" w:hAnsi="Verdana" w:cs="Tahoma"/>
          <w:sz w:val="20"/>
          <w:szCs w:val="20"/>
        </w:rPr>
        <w:t>K.</w:t>
      </w:r>
      <w:r w:rsidR="003608CD" w:rsidRPr="00EE6132">
        <w:rPr>
          <w:rFonts w:ascii="Verdana" w:eastAsia="Times New Roman" w:hAnsi="Verdana" w:cs="Tahoma"/>
          <w:sz w:val="20"/>
          <w:szCs w:val="20"/>
        </w:rPr>
        <w:t xml:space="preserve"> Commissions of new works of art or architecture for commemorative or economic development purposes; </w:t>
      </w:r>
      <w:r w:rsidR="003608CD" w:rsidRPr="00EE6132">
        <w:rPr>
          <w:rFonts w:ascii="Verdana" w:eastAsia="Times New Roman" w:hAnsi="Verdana" w:cs="Tahoma"/>
          <w:sz w:val="20"/>
          <w:szCs w:val="20"/>
        </w:rPr>
        <w:br/>
      </w:r>
      <w:r>
        <w:rPr>
          <w:rFonts w:ascii="Verdana" w:eastAsia="Times New Roman" w:hAnsi="Verdana" w:cs="Tahoma"/>
          <w:sz w:val="20"/>
          <w:szCs w:val="20"/>
        </w:rPr>
        <w:t>L.</w:t>
      </w:r>
      <w:r w:rsidR="003A4F4D" w:rsidRPr="00EE6132">
        <w:rPr>
          <w:rFonts w:ascii="Verdana" w:eastAsia="Times New Roman" w:hAnsi="Verdana" w:cs="Tahoma"/>
          <w:sz w:val="20"/>
          <w:szCs w:val="20"/>
        </w:rPr>
        <w:t xml:space="preserve"> </w:t>
      </w:r>
      <w:r w:rsidR="00FA4CD1" w:rsidRPr="00EE6132">
        <w:rPr>
          <w:rFonts w:ascii="Verdana" w:eastAsia="Times New Roman" w:hAnsi="Verdana" w:cs="Tahoma"/>
          <w:sz w:val="20"/>
          <w:szCs w:val="20"/>
        </w:rPr>
        <w:t xml:space="preserve">Creation of new or modern adaptation of existing </w:t>
      </w:r>
      <w:r w:rsidR="003A4F4D" w:rsidRPr="00EE6132">
        <w:rPr>
          <w:rFonts w:ascii="Verdana" w:eastAsia="Times New Roman" w:hAnsi="Verdana" w:cs="Tahoma"/>
          <w:sz w:val="20"/>
          <w:szCs w:val="20"/>
        </w:rPr>
        <w:t>traditional</w:t>
      </w:r>
      <w:r w:rsidR="00FA4CD1" w:rsidRPr="00EE6132">
        <w:rPr>
          <w:rFonts w:ascii="Verdana" w:eastAsia="Times New Roman" w:hAnsi="Verdana" w:cs="Tahoma"/>
          <w:sz w:val="20"/>
          <w:szCs w:val="20"/>
        </w:rPr>
        <w:t xml:space="preserve"> dances, songs, chants, musical compositions, plays, or other performances;</w:t>
      </w:r>
      <w:r w:rsidR="0001780F" w:rsidRPr="00EE6132">
        <w:rPr>
          <w:rFonts w:ascii="Verdana" w:eastAsia="Times New Roman" w:hAnsi="Verdana" w:cs="Tahoma"/>
          <w:sz w:val="20"/>
          <w:szCs w:val="20"/>
        </w:rPr>
        <w:t xml:space="preserve"> </w:t>
      </w:r>
    </w:p>
    <w:p w14:paraId="56A99EFD" w14:textId="77777777" w:rsidR="00FA4CD1" w:rsidRPr="00EE6132" w:rsidRDefault="00DC2F21" w:rsidP="0016581C">
      <w:pPr>
        <w:spacing w:after="0" w:line="240" w:lineRule="auto"/>
        <w:ind w:left="720" w:right="446"/>
        <w:rPr>
          <w:rFonts w:ascii="Verdana" w:eastAsia="Times New Roman" w:hAnsi="Verdana" w:cs="Tahoma"/>
          <w:sz w:val="20"/>
          <w:szCs w:val="20"/>
        </w:rPr>
      </w:pPr>
      <w:r>
        <w:rPr>
          <w:rFonts w:ascii="Verdana" w:eastAsia="Times New Roman" w:hAnsi="Verdana" w:cs="Tahoma"/>
          <w:sz w:val="20"/>
          <w:szCs w:val="20"/>
        </w:rPr>
        <w:t>M.</w:t>
      </w:r>
      <w:r w:rsidR="0001780F" w:rsidRPr="00EE6132">
        <w:rPr>
          <w:rFonts w:ascii="Verdana" w:eastAsia="Times New Roman" w:hAnsi="Verdana" w:cs="Tahoma"/>
          <w:sz w:val="20"/>
          <w:szCs w:val="20"/>
        </w:rPr>
        <w:t xml:space="preserve"> Creation of replicas or re-creation of cultural objects or sites that no longer exist;</w:t>
      </w:r>
      <w:r w:rsidR="003608CD" w:rsidRPr="00EE6132">
        <w:rPr>
          <w:rFonts w:ascii="Verdana" w:eastAsia="Times New Roman" w:hAnsi="Verdana" w:cs="Tahoma"/>
          <w:sz w:val="20"/>
          <w:szCs w:val="20"/>
        </w:rPr>
        <w:br/>
      </w:r>
      <w:r>
        <w:rPr>
          <w:rFonts w:ascii="Verdana" w:eastAsia="Times New Roman" w:hAnsi="Verdana" w:cs="Tahoma"/>
          <w:sz w:val="20"/>
          <w:szCs w:val="20"/>
        </w:rPr>
        <w:t>N.</w:t>
      </w:r>
      <w:r w:rsidR="003608CD" w:rsidRPr="00EE6132">
        <w:rPr>
          <w:rFonts w:ascii="Verdana" w:eastAsia="Times New Roman" w:hAnsi="Verdana" w:cs="Tahoma"/>
          <w:sz w:val="20"/>
          <w:szCs w:val="20"/>
        </w:rPr>
        <w:t xml:space="preserve"> Relocation of cultural sites from one physical location to another; </w:t>
      </w:r>
      <w:r w:rsidR="003608CD" w:rsidRPr="00EE6132">
        <w:rPr>
          <w:rFonts w:ascii="Verdana" w:eastAsia="Times New Roman" w:hAnsi="Verdana" w:cs="Tahoma"/>
          <w:sz w:val="20"/>
          <w:szCs w:val="20"/>
        </w:rPr>
        <w:br/>
      </w:r>
      <w:r>
        <w:rPr>
          <w:rFonts w:ascii="Verdana" w:eastAsia="Times New Roman" w:hAnsi="Verdana" w:cs="Tahoma"/>
          <w:sz w:val="20"/>
          <w:szCs w:val="20"/>
        </w:rPr>
        <w:t>O.</w:t>
      </w:r>
      <w:r w:rsidR="003608CD" w:rsidRPr="00EE6132">
        <w:rPr>
          <w:rFonts w:ascii="Verdana" w:eastAsia="Times New Roman" w:hAnsi="Verdana" w:cs="Tahoma"/>
          <w:sz w:val="20"/>
          <w:szCs w:val="20"/>
        </w:rPr>
        <w:t xml:space="preserve"> Removal of cultural objects or elements of cultural sites from the country for any reason; </w:t>
      </w:r>
      <w:r w:rsidR="003608CD" w:rsidRPr="00EE6132">
        <w:rPr>
          <w:rFonts w:ascii="Verdana" w:eastAsia="Times New Roman" w:hAnsi="Verdana" w:cs="Tahoma"/>
          <w:sz w:val="20"/>
          <w:szCs w:val="20"/>
        </w:rPr>
        <w:br/>
      </w:r>
      <w:r>
        <w:rPr>
          <w:rFonts w:ascii="Verdana" w:eastAsia="Times New Roman" w:hAnsi="Verdana" w:cs="Tahoma"/>
          <w:sz w:val="20"/>
          <w:szCs w:val="20"/>
        </w:rPr>
        <w:t>P.</w:t>
      </w:r>
      <w:r w:rsidR="003608CD" w:rsidRPr="00EE6132">
        <w:rPr>
          <w:rFonts w:ascii="Verdana" w:eastAsia="Times New Roman" w:hAnsi="Verdana" w:cs="Tahoma"/>
          <w:sz w:val="20"/>
          <w:szCs w:val="20"/>
        </w:rPr>
        <w:t xml:space="preserve"> Digitization of cultural objects or collections, unless part of a larger, clearly defined conservation effort; </w:t>
      </w:r>
      <w:r w:rsidR="003608CD" w:rsidRPr="00EE6132">
        <w:rPr>
          <w:rFonts w:ascii="Verdana" w:eastAsia="Times New Roman" w:hAnsi="Verdana" w:cs="Tahoma"/>
          <w:sz w:val="20"/>
          <w:szCs w:val="20"/>
        </w:rPr>
        <w:br/>
      </w:r>
      <w:r>
        <w:rPr>
          <w:rFonts w:ascii="Verdana" w:eastAsia="Times New Roman" w:hAnsi="Verdana" w:cs="Tahoma"/>
          <w:sz w:val="20"/>
          <w:szCs w:val="20"/>
        </w:rPr>
        <w:t>Q.</w:t>
      </w:r>
      <w:r w:rsidR="003608CD" w:rsidRPr="00EE6132">
        <w:rPr>
          <w:rFonts w:ascii="Verdana" w:eastAsia="Times New Roman" w:hAnsi="Verdana" w:cs="Tahoma"/>
          <w:sz w:val="20"/>
          <w:szCs w:val="20"/>
        </w:rPr>
        <w:t xml:space="preserve"> Conservation plans or other studies, unless they are one component of a larger project to implement the results of those studies; </w:t>
      </w:r>
      <w:r w:rsidR="003608CD" w:rsidRPr="00EE6132">
        <w:rPr>
          <w:rFonts w:ascii="Verdana" w:eastAsia="Times New Roman" w:hAnsi="Verdana" w:cs="Tahoma"/>
          <w:sz w:val="20"/>
          <w:szCs w:val="20"/>
        </w:rPr>
        <w:br/>
      </w:r>
      <w:r>
        <w:rPr>
          <w:rFonts w:ascii="Verdana" w:eastAsia="Times New Roman" w:hAnsi="Verdana" w:cs="Tahoma"/>
          <w:sz w:val="20"/>
          <w:szCs w:val="20"/>
        </w:rPr>
        <w:t>R.</w:t>
      </w:r>
      <w:r w:rsidR="003608CD" w:rsidRPr="00EE6132">
        <w:rPr>
          <w:rFonts w:ascii="Verdana" w:eastAsia="Times New Roman" w:hAnsi="Verdana" w:cs="Tahoma"/>
          <w:sz w:val="20"/>
          <w:szCs w:val="20"/>
        </w:rPr>
        <w:t xml:space="preserve"> Cash reserves, endowments or revolving funds</w:t>
      </w:r>
      <w:r w:rsidR="0001780F" w:rsidRPr="00EE6132">
        <w:rPr>
          <w:rFonts w:ascii="Verdana" w:eastAsia="Times New Roman" w:hAnsi="Verdana" w:cs="Tahoma"/>
          <w:sz w:val="20"/>
          <w:szCs w:val="20"/>
        </w:rPr>
        <w:t xml:space="preserve"> (</w:t>
      </w:r>
      <w:r w:rsidR="003608CD" w:rsidRPr="00EE6132">
        <w:rPr>
          <w:rFonts w:ascii="Verdana" w:eastAsia="Times New Roman" w:hAnsi="Verdana" w:cs="Tahoma"/>
          <w:sz w:val="20"/>
          <w:szCs w:val="20"/>
        </w:rPr>
        <w:t>funds must be expended within the grant period</w:t>
      </w:r>
      <w:r w:rsidR="0001780F" w:rsidRPr="00EE6132">
        <w:rPr>
          <w:rFonts w:ascii="Verdana" w:eastAsia="Times New Roman" w:hAnsi="Verdana" w:cs="Tahoma"/>
          <w:sz w:val="20"/>
          <w:szCs w:val="20"/>
        </w:rPr>
        <w:t xml:space="preserve"> (up to five years)</w:t>
      </w:r>
      <w:r w:rsidR="003608CD" w:rsidRPr="00EE6132">
        <w:rPr>
          <w:rFonts w:ascii="Verdana" w:eastAsia="Times New Roman" w:hAnsi="Verdana" w:cs="Tahoma"/>
          <w:sz w:val="20"/>
          <w:szCs w:val="20"/>
        </w:rPr>
        <w:t xml:space="preserve"> and may not be used to create an endowment or revolving fund</w:t>
      </w:r>
      <w:r w:rsidR="0001780F" w:rsidRPr="00EE6132">
        <w:rPr>
          <w:rFonts w:ascii="Verdana" w:eastAsia="Times New Roman" w:hAnsi="Verdana" w:cs="Tahoma"/>
          <w:sz w:val="20"/>
          <w:szCs w:val="20"/>
        </w:rPr>
        <w:t>)</w:t>
      </w:r>
      <w:r w:rsidR="003608CD" w:rsidRPr="00EE6132">
        <w:rPr>
          <w:rFonts w:ascii="Verdana" w:eastAsia="Times New Roman" w:hAnsi="Verdana" w:cs="Tahoma"/>
          <w:sz w:val="20"/>
          <w:szCs w:val="20"/>
        </w:rPr>
        <w:t xml:space="preserve">; </w:t>
      </w:r>
      <w:r w:rsidR="003608CD" w:rsidRPr="00EE6132">
        <w:rPr>
          <w:rFonts w:ascii="Verdana" w:eastAsia="Times New Roman" w:hAnsi="Verdana" w:cs="Tahoma"/>
          <w:sz w:val="20"/>
          <w:szCs w:val="20"/>
        </w:rPr>
        <w:br/>
      </w:r>
      <w:r>
        <w:rPr>
          <w:rFonts w:ascii="Verdana" w:eastAsia="Times New Roman" w:hAnsi="Verdana" w:cs="Tahoma"/>
          <w:sz w:val="20"/>
          <w:szCs w:val="20"/>
        </w:rPr>
        <w:t>S.</w:t>
      </w:r>
      <w:r w:rsidR="003608CD" w:rsidRPr="00EE6132">
        <w:rPr>
          <w:rFonts w:ascii="Verdana" w:eastAsia="Times New Roman" w:hAnsi="Verdana" w:cs="Tahoma"/>
          <w:sz w:val="20"/>
          <w:szCs w:val="20"/>
        </w:rPr>
        <w:t xml:space="preserve"> Costs of fund-raising campaigns; </w:t>
      </w:r>
      <w:r w:rsidR="003608CD" w:rsidRPr="00EE6132">
        <w:rPr>
          <w:rFonts w:ascii="Verdana" w:eastAsia="Times New Roman" w:hAnsi="Verdana" w:cs="Tahoma"/>
          <w:sz w:val="20"/>
          <w:szCs w:val="20"/>
        </w:rPr>
        <w:br/>
      </w:r>
      <w:r>
        <w:rPr>
          <w:rFonts w:ascii="Verdana" w:eastAsia="Times New Roman" w:hAnsi="Verdana" w:cs="Tahoma"/>
          <w:sz w:val="20"/>
          <w:szCs w:val="20"/>
        </w:rPr>
        <w:t>T.</w:t>
      </w:r>
      <w:r w:rsidR="003608CD" w:rsidRPr="00EE6132">
        <w:rPr>
          <w:rFonts w:ascii="Verdana" w:eastAsia="Times New Roman" w:hAnsi="Verdana" w:cs="Tahoma"/>
          <w:sz w:val="20"/>
          <w:szCs w:val="20"/>
        </w:rPr>
        <w:t xml:space="preserve"> Contingency, unforeseen, or miscellaneous </w:t>
      </w:r>
      <w:r w:rsidR="0001780F" w:rsidRPr="00EE6132">
        <w:rPr>
          <w:rFonts w:ascii="Verdana" w:eastAsia="Times New Roman" w:hAnsi="Verdana" w:cs="Tahoma"/>
          <w:sz w:val="20"/>
          <w:szCs w:val="20"/>
        </w:rPr>
        <w:t xml:space="preserve">costs or </w:t>
      </w:r>
      <w:r w:rsidR="003608CD" w:rsidRPr="00EE6132">
        <w:rPr>
          <w:rFonts w:ascii="Verdana" w:eastAsia="Times New Roman" w:hAnsi="Verdana" w:cs="Tahoma"/>
          <w:sz w:val="20"/>
          <w:szCs w:val="20"/>
        </w:rPr>
        <w:t xml:space="preserve">fees; </w:t>
      </w:r>
      <w:r w:rsidR="003608CD" w:rsidRPr="00EE6132">
        <w:rPr>
          <w:rFonts w:ascii="Verdana" w:eastAsia="Times New Roman" w:hAnsi="Verdana" w:cs="Tahoma"/>
          <w:sz w:val="20"/>
          <w:szCs w:val="20"/>
        </w:rPr>
        <w:br/>
      </w:r>
      <w:r>
        <w:rPr>
          <w:rFonts w:ascii="Verdana" w:eastAsia="Times New Roman" w:hAnsi="Verdana" w:cs="Tahoma"/>
          <w:sz w:val="20"/>
          <w:szCs w:val="20"/>
        </w:rPr>
        <w:t>U.</w:t>
      </w:r>
      <w:r w:rsidR="003608CD" w:rsidRPr="00EE6132">
        <w:rPr>
          <w:rFonts w:ascii="Verdana" w:eastAsia="Times New Roman" w:hAnsi="Verdana" w:cs="Tahoma"/>
          <w:sz w:val="20"/>
          <w:szCs w:val="20"/>
        </w:rPr>
        <w:t xml:space="preserve"> Costs of work performed prior to announcement of the award; </w:t>
      </w:r>
      <w:r w:rsidR="003608CD" w:rsidRPr="00EE6132">
        <w:rPr>
          <w:rFonts w:ascii="Verdana" w:eastAsia="Times New Roman" w:hAnsi="Verdana" w:cs="Tahoma"/>
          <w:sz w:val="20"/>
          <w:szCs w:val="20"/>
        </w:rPr>
        <w:br/>
      </w:r>
      <w:r>
        <w:rPr>
          <w:rFonts w:ascii="Verdana" w:eastAsia="Times New Roman" w:hAnsi="Verdana" w:cs="Tahoma"/>
          <w:sz w:val="20"/>
          <w:szCs w:val="20"/>
        </w:rPr>
        <w:t>V.</w:t>
      </w:r>
      <w:r w:rsidR="003608CD" w:rsidRPr="00EE6132">
        <w:rPr>
          <w:rFonts w:ascii="Verdana" w:eastAsia="Times New Roman" w:hAnsi="Verdana" w:cs="Tahoma"/>
          <w:sz w:val="20"/>
          <w:szCs w:val="20"/>
        </w:rPr>
        <w:t xml:space="preserve"> International travel, except in cases where travel is justifiable and integral to the success of the proposed project; </w:t>
      </w:r>
    </w:p>
    <w:p w14:paraId="44454399" w14:textId="3D4DE2CE" w:rsidR="00154A50" w:rsidRPr="000F1921" w:rsidRDefault="00DC2F21" w:rsidP="0016581C">
      <w:pPr>
        <w:spacing w:after="0" w:line="240" w:lineRule="auto"/>
        <w:ind w:left="720" w:right="446"/>
        <w:rPr>
          <w:rFonts w:ascii="Verdana" w:eastAsia="Times New Roman" w:hAnsi="Verdana" w:cs="Tahoma"/>
          <w:sz w:val="20"/>
          <w:szCs w:val="20"/>
        </w:rPr>
      </w:pPr>
      <w:r>
        <w:rPr>
          <w:rFonts w:ascii="Verdana" w:eastAsia="Times New Roman" w:hAnsi="Verdana" w:cs="Tahoma"/>
          <w:sz w:val="20"/>
          <w:szCs w:val="20"/>
        </w:rPr>
        <w:t>W.</w:t>
      </w:r>
      <w:r w:rsidR="003A4F4D" w:rsidRPr="00EE6132">
        <w:rPr>
          <w:rFonts w:ascii="Verdana" w:eastAsia="Times New Roman" w:hAnsi="Verdana" w:cs="Tahoma"/>
          <w:sz w:val="20"/>
          <w:szCs w:val="20"/>
        </w:rPr>
        <w:t xml:space="preserve"> </w:t>
      </w:r>
      <w:r w:rsidR="00FA4CD1" w:rsidRPr="00EE6132">
        <w:rPr>
          <w:rFonts w:ascii="Verdana" w:eastAsia="Times New Roman" w:hAnsi="Verdana" w:cs="Tahoma"/>
          <w:sz w:val="20"/>
          <w:szCs w:val="20"/>
        </w:rPr>
        <w:t>Travel or study for professional development;</w:t>
      </w:r>
      <w:r w:rsidR="003608CD" w:rsidRPr="00EE6132">
        <w:rPr>
          <w:rFonts w:ascii="Verdana" w:eastAsia="Times New Roman" w:hAnsi="Verdana" w:cs="Tahoma"/>
          <w:sz w:val="20"/>
          <w:szCs w:val="20"/>
        </w:rPr>
        <w:br/>
      </w:r>
      <w:r>
        <w:rPr>
          <w:rFonts w:ascii="Verdana" w:eastAsia="Times New Roman" w:hAnsi="Verdana" w:cs="Tahoma"/>
          <w:sz w:val="20"/>
          <w:szCs w:val="20"/>
        </w:rPr>
        <w:t>X.</w:t>
      </w:r>
      <w:r w:rsidR="003608CD" w:rsidRPr="00EE6132">
        <w:rPr>
          <w:rFonts w:ascii="Verdana" w:eastAsia="Times New Roman" w:hAnsi="Verdana" w:cs="Tahoma"/>
          <w:sz w:val="20"/>
          <w:szCs w:val="20"/>
        </w:rPr>
        <w:t xml:space="preserve"> Individual projects </w:t>
      </w:r>
      <w:r w:rsidR="003608CD" w:rsidRPr="00D77EEF">
        <w:rPr>
          <w:rFonts w:ascii="Verdana" w:eastAsia="Times New Roman" w:hAnsi="Verdana" w:cs="Tahoma"/>
          <w:sz w:val="20"/>
          <w:szCs w:val="20"/>
        </w:rPr>
        <w:t>costing less than $</w:t>
      </w:r>
      <w:r w:rsidR="00E52847">
        <w:rPr>
          <w:rFonts w:ascii="Verdana" w:eastAsia="Times New Roman" w:hAnsi="Verdana" w:cs="Tahoma"/>
          <w:sz w:val="20"/>
          <w:szCs w:val="20"/>
        </w:rPr>
        <w:t>20</w:t>
      </w:r>
      <w:r w:rsidR="003608CD" w:rsidRPr="00D77EEF">
        <w:rPr>
          <w:rFonts w:ascii="Verdana" w:eastAsia="Times New Roman" w:hAnsi="Verdana" w:cs="Tahoma"/>
          <w:sz w:val="20"/>
          <w:szCs w:val="20"/>
        </w:rPr>
        <w:t>0,000</w:t>
      </w:r>
      <w:r w:rsidR="00D77EEF" w:rsidRPr="00D77EEF">
        <w:rPr>
          <w:rFonts w:ascii="Verdana" w:eastAsia="Times New Roman" w:hAnsi="Verdana" w:cs="Tahoma"/>
          <w:sz w:val="20"/>
          <w:szCs w:val="20"/>
        </w:rPr>
        <w:t xml:space="preserve"> </w:t>
      </w:r>
      <w:r w:rsidR="00D77EEF" w:rsidRPr="00CC0B62">
        <w:rPr>
          <w:rFonts w:ascii="Verdana" w:hAnsi="Verdana" w:cs="CIDFont+F2"/>
          <w:sz w:val="20"/>
          <w:szCs w:val="20"/>
        </w:rPr>
        <w:t>or more than $</w:t>
      </w:r>
      <w:r w:rsidR="00E52847">
        <w:rPr>
          <w:rFonts w:ascii="Verdana" w:hAnsi="Verdana" w:cs="CIDFont+F2"/>
          <w:sz w:val="20"/>
          <w:szCs w:val="20"/>
        </w:rPr>
        <w:t>8</w:t>
      </w:r>
      <w:r w:rsidR="00D77EEF" w:rsidRPr="00CC0B62">
        <w:rPr>
          <w:rFonts w:ascii="Verdana" w:hAnsi="Verdana" w:cs="CIDFont+F2"/>
          <w:sz w:val="20"/>
          <w:szCs w:val="20"/>
        </w:rPr>
        <w:t>00,000</w:t>
      </w:r>
      <w:r w:rsidR="003608CD" w:rsidRPr="00D77EEF">
        <w:rPr>
          <w:rFonts w:ascii="Verdana" w:eastAsia="Times New Roman" w:hAnsi="Verdana" w:cs="Tahoma"/>
          <w:sz w:val="20"/>
          <w:szCs w:val="20"/>
        </w:rPr>
        <w:t xml:space="preserve">; </w:t>
      </w:r>
      <w:r w:rsidR="003608CD" w:rsidRPr="00D77EEF">
        <w:rPr>
          <w:rFonts w:ascii="Verdana" w:eastAsia="Times New Roman" w:hAnsi="Verdana" w:cs="Tahoma"/>
          <w:sz w:val="20"/>
          <w:szCs w:val="20"/>
        </w:rPr>
        <w:br/>
      </w:r>
      <w:r w:rsidRPr="00D77EEF">
        <w:rPr>
          <w:rFonts w:ascii="Verdana" w:eastAsia="Times New Roman" w:hAnsi="Verdana" w:cs="Tahoma"/>
          <w:sz w:val="20"/>
          <w:szCs w:val="20"/>
        </w:rPr>
        <w:t>Y.</w:t>
      </w:r>
      <w:r w:rsidR="003A4F4D" w:rsidRPr="00D77EEF">
        <w:rPr>
          <w:rFonts w:ascii="Verdana" w:eastAsia="Times New Roman" w:hAnsi="Verdana" w:cs="Tahoma"/>
          <w:sz w:val="20"/>
          <w:szCs w:val="20"/>
        </w:rPr>
        <w:t xml:space="preserve"> </w:t>
      </w:r>
      <w:r w:rsidR="00FA4CD1" w:rsidRPr="00D77EEF">
        <w:rPr>
          <w:rFonts w:ascii="Verdana" w:eastAsia="Times New Roman" w:hAnsi="Verdana" w:cs="Tahoma"/>
          <w:sz w:val="20"/>
          <w:szCs w:val="20"/>
        </w:rPr>
        <w:t>Independent U.S. projects overseas.</w:t>
      </w:r>
      <w:r w:rsidR="003608CD" w:rsidRPr="00EE6132">
        <w:rPr>
          <w:rFonts w:ascii="Verdana" w:eastAsia="Times New Roman" w:hAnsi="Verdana" w:cs="Tahoma"/>
          <w:sz w:val="20"/>
          <w:szCs w:val="20"/>
        </w:rPr>
        <w:br/>
      </w:r>
      <w:r w:rsidR="003608CD" w:rsidRPr="00EE6132">
        <w:rPr>
          <w:rFonts w:ascii="Verdana" w:eastAsia="Times New Roman" w:hAnsi="Verdana" w:cs="Tahoma"/>
          <w:sz w:val="20"/>
          <w:szCs w:val="20"/>
        </w:rPr>
        <w:br/>
      </w:r>
    </w:p>
    <w:p w14:paraId="303C419D" w14:textId="77777777" w:rsidR="00892D6D" w:rsidRPr="00CC0B62" w:rsidRDefault="00154A50" w:rsidP="00892D6D">
      <w:pPr>
        <w:autoSpaceDE w:val="0"/>
        <w:autoSpaceDN w:val="0"/>
        <w:adjustRightInd w:val="0"/>
        <w:spacing w:after="0" w:line="240" w:lineRule="auto"/>
        <w:ind w:left="720"/>
        <w:rPr>
          <w:rFonts w:ascii="Verdana" w:hAnsi="Verdana" w:cs="CIDFont+F2"/>
          <w:color w:val="000000"/>
          <w:sz w:val="20"/>
          <w:szCs w:val="20"/>
        </w:rPr>
      </w:pPr>
      <w:r w:rsidRPr="000F1921">
        <w:rPr>
          <w:rFonts w:ascii="Verdana" w:hAnsi="Verdana"/>
          <w:b/>
          <w:bCs/>
          <w:sz w:val="20"/>
          <w:szCs w:val="20"/>
          <w:u w:val="single"/>
        </w:rPr>
        <w:t>Eligible project applicants:</w:t>
      </w:r>
      <w:r w:rsidR="003608CD" w:rsidRPr="000F1921">
        <w:rPr>
          <w:rFonts w:ascii="Verdana" w:eastAsia="Times New Roman" w:hAnsi="Verdana" w:cs="Tahoma"/>
          <w:sz w:val="20"/>
          <w:szCs w:val="20"/>
          <w:u w:val="single"/>
        </w:rPr>
        <w:br/>
      </w:r>
      <w:r w:rsidR="00892D6D" w:rsidRPr="00CC0B62">
        <w:rPr>
          <w:rFonts w:ascii="Verdana" w:hAnsi="Verdana" w:cs="CIDFont+F2"/>
          <w:color w:val="000000"/>
          <w:sz w:val="20"/>
          <w:szCs w:val="20"/>
        </w:rPr>
        <w:t xml:space="preserve">Eligible project applicants are reputable and accountable non-commercial entities that are registered and active in </w:t>
      </w:r>
      <w:r w:rsidR="00892D6D" w:rsidRPr="00CC0B62">
        <w:rPr>
          <w:rFonts w:ascii="Verdana" w:hAnsi="Verdana" w:cs="CIDFont+F2"/>
          <w:color w:val="0563C2"/>
          <w:sz w:val="20"/>
          <w:szCs w:val="20"/>
        </w:rPr>
        <w:t xml:space="preserve">SAM.gov </w:t>
      </w:r>
      <w:r w:rsidR="00892D6D" w:rsidRPr="00CC0B62">
        <w:rPr>
          <w:rFonts w:ascii="Verdana" w:hAnsi="Verdana" w:cs="CIDFont+F2"/>
          <w:color w:val="000000"/>
          <w:sz w:val="20"/>
          <w:szCs w:val="20"/>
        </w:rPr>
        <w:t>and able to demonstrate that they have the requisite experience and capacity to manage projects to preserve cultural heritage. This may include non-governmental organizations, museums, ministries of culture, or similar institutions and organizations, including U.S.-based organizations subject to Section 501(c)(3) of the tax code.</w:t>
      </w:r>
    </w:p>
    <w:p w14:paraId="303F2FCE" w14:textId="362E9BC5" w:rsidR="00F80BBD" w:rsidRPr="000F1921" w:rsidRDefault="008D524A" w:rsidP="000F1921">
      <w:pPr>
        <w:autoSpaceDE w:val="0"/>
        <w:autoSpaceDN w:val="0"/>
        <w:adjustRightInd w:val="0"/>
        <w:spacing w:after="0" w:line="240" w:lineRule="auto"/>
        <w:ind w:left="720"/>
        <w:rPr>
          <w:rFonts w:ascii="Verdana" w:eastAsia="Times New Roman" w:hAnsi="Verdana" w:cs="Tahoma"/>
          <w:b/>
          <w:sz w:val="20"/>
          <w:szCs w:val="20"/>
        </w:rPr>
      </w:pPr>
      <w:r w:rsidRPr="000F1921">
        <w:rPr>
          <w:rFonts w:ascii="Verdana" w:eastAsia="Times New Roman" w:hAnsi="Verdana" w:cs="Tahoma"/>
          <w:sz w:val="20"/>
          <w:szCs w:val="20"/>
        </w:rPr>
        <w:br/>
      </w:r>
      <w:r w:rsidRPr="000F1921">
        <w:rPr>
          <w:rFonts w:ascii="Verdana" w:eastAsia="Times New Roman" w:hAnsi="Verdana" w:cs="Tahoma"/>
          <w:sz w:val="20"/>
          <w:szCs w:val="20"/>
        </w:rPr>
        <w:br/>
      </w:r>
      <w:r w:rsidR="00E52847" w:rsidRPr="000F1921">
        <w:rPr>
          <w:rFonts w:ascii="Verdana" w:eastAsia="Times New Roman" w:hAnsi="Verdana" w:cs="Tahoma"/>
          <w:b/>
          <w:sz w:val="20"/>
          <w:szCs w:val="20"/>
          <w:u w:val="single"/>
        </w:rPr>
        <w:t>S</w:t>
      </w:r>
      <w:r w:rsidR="001E0652" w:rsidRPr="000F1921">
        <w:rPr>
          <w:rFonts w:ascii="Verdana" w:eastAsia="Times New Roman" w:hAnsi="Verdana" w:cs="Tahoma"/>
          <w:b/>
          <w:sz w:val="20"/>
          <w:szCs w:val="20"/>
          <w:u w:val="single"/>
        </w:rPr>
        <w:t xml:space="preserve">ites and </w:t>
      </w:r>
      <w:r w:rsidR="00F80BBD" w:rsidRPr="000F1921">
        <w:rPr>
          <w:rFonts w:ascii="Verdana" w:eastAsia="Times New Roman" w:hAnsi="Verdana" w:cs="Tahoma"/>
          <w:b/>
          <w:sz w:val="20"/>
          <w:szCs w:val="20"/>
          <w:u w:val="single"/>
        </w:rPr>
        <w:t xml:space="preserve">objects </w:t>
      </w:r>
      <w:r w:rsidR="003608CD" w:rsidRPr="000F1921">
        <w:rPr>
          <w:rFonts w:ascii="Verdana" w:eastAsia="Times New Roman" w:hAnsi="Verdana" w:cs="Tahoma"/>
          <w:b/>
          <w:sz w:val="20"/>
          <w:szCs w:val="20"/>
          <w:u w:val="single"/>
        </w:rPr>
        <w:t>t</w:t>
      </w:r>
      <w:r w:rsidR="00F80BBD" w:rsidRPr="000F1921">
        <w:rPr>
          <w:rFonts w:ascii="Verdana" w:eastAsia="Times New Roman" w:hAnsi="Verdana" w:cs="Tahoma"/>
          <w:b/>
          <w:sz w:val="20"/>
          <w:szCs w:val="20"/>
          <w:u w:val="single"/>
        </w:rPr>
        <w:t>hat have a religious connection:</w:t>
      </w:r>
    </w:p>
    <w:p w14:paraId="0319C8E8" w14:textId="77777777" w:rsidR="00423ED7" w:rsidRPr="00EE6132" w:rsidRDefault="003608CD" w:rsidP="0016581C">
      <w:pPr>
        <w:spacing w:after="0" w:line="240" w:lineRule="auto"/>
        <w:ind w:left="720" w:right="446"/>
        <w:rPr>
          <w:rFonts w:ascii="Verdana" w:eastAsia="Times New Roman" w:hAnsi="Verdana" w:cs="Tahoma"/>
          <w:b/>
          <w:bCs/>
          <w:sz w:val="20"/>
          <w:szCs w:val="20"/>
          <w:u w:val="single"/>
        </w:rPr>
      </w:pPr>
      <w:r w:rsidRPr="000F1921">
        <w:rPr>
          <w:rFonts w:ascii="Verdana" w:eastAsia="Times New Roman" w:hAnsi="Verdana" w:cs="Tahoma"/>
          <w:sz w:val="20"/>
          <w:szCs w:val="20"/>
        </w:rPr>
        <w:t xml:space="preserve">The establishment clause of the U.S. Constitution permits the government </w:t>
      </w:r>
      <w:r w:rsidRPr="000F1921">
        <w:rPr>
          <w:rFonts w:ascii="Verdana" w:eastAsia="Times New Roman" w:hAnsi="Verdana" w:cs="Tahoma"/>
          <w:sz w:val="20"/>
          <w:szCs w:val="20"/>
        </w:rPr>
        <w:br/>
        <w:t xml:space="preserve">to include religious objects and sites within an aid program under certain conditions. For example, an item with a religious connection (including a place of worship) may be the subject of a cultural preservation grant if the item derives its primary significance and is nominated solely on the basis of architectural, artistic, historical or other cultural (not religious) criteria. </w:t>
      </w:r>
      <w:r w:rsidRPr="000F1921">
        <w:rPr>
          <w:rFonts w:ascii="Verdana" w:eastAsia="Times New Roman" w:hAnsi="Verdana" w:cs="Tahoma"/>
          <w:sz w:val="20"/>
          <w:szCs w:val="20"/>
        </w:rPr>
        <w:br/>
      </w:r>
      <w:r w:rsidRPr="00EE6132">
        <w:rPr>
          <w:rFonts w:ascii="Verdana" w:eastAsia="Times New Roman" w:hAnsi="Verdana" w:cs="Tahoma"/>
          <w:sz w:val="20"/>
          <w:szCs w:val="20"/>
        </w:rPr>
        <w:br/>
      </w:r>
    </w:p>
    <w:p w14:paraId="0F3D224F" w14:textId="5A7F625F" w:rsidR="00A5619D" w:rsidRPr="00E37E24" w:rsidRDefault="007F0F7C" w:rsidP="0016581C">
      <w:pPr>
        <w:spacing w:after="0" w:line="240" w:lineRule="auto"/>
        <w:ind w:left="720" w:right="446"/>
        <w:rPr>
          <w:rFonts w:ascii="Verdana" w:eastAsia="Times New Roman" w:hAnsi="Verdana" w:cs="Tahoma"/>
          <w:sz w:val="20"/>
          <w:szCs w:val="20"/>
        </w:rPr>
      </w:pPr>
      <w:r w:rsidRPr="000F1921">
        <w:rPr>
          <w:rFonts w:ascii="Verdana" w:hAnsi="Verdana" w:cs="CIDFont+F3"/>
          <w:b/>
          <w:bCs/>
          <w:sz w:val="20"/>
          <w:szCs w:val="20"/>
          <w:u w:val="single"/>
        </w:rPr>
        <w:t>Round 1 Project Abstract Requirements</w:t>
      </w:r>
      <w:r w:rsidR="000F1921">
        <w:rPr>
          <w:rFonts w:ascii="Verdana" w:eastAsia="Times New Roman" w:hAnsi="Verdana" w:cs="Tahoma"/>
          <w:sz w:val="20"/>
          <w:szCs w:val="20"/>
        </w:rPr>
        <w:t>:</w:t>
      </w:r>
      <w:r w:rsidR="003608CD" w:rsidRPr="00EE6132">
        <w:rPr>
          <w:rFonts w:ascii="Verdana" w:eastAsia="Times New Roman" w:hAnsi="Verdana" w:cs="Tahoma"/>
          <w:sz w:val="20"/>
          <w:szCs w:val="20"/>
        </w:rPr>
        <w:br/>
      </w:r>
      <w:r w:rsidR="003608CD" w:rsidRPr="00EE6132">
        <w:rPr>
          <w:rFonts w:ascii="Verdana" w:eastAsia="Times New Roman" w:hAnsi="Verdana" w:cs="Tahoma"/>
          <w:sz w:val="20"/>
          <w:szCs w:val="20"/>
        </w:rPr>
        <w:br/>
      </w:r>
      <w:r w:rsidR="00160001">
        <w:rPr>
          <w:rFonts w:ascii="Verdana" w:eastAsia="Times New Roman" w:hAnsi="Verdana" w:cs="Tahoma"/>
          <w:sz w:val="20"/>
          <w:szCs w:val="20"/>
        </w:rPr>
        <w:t>A</w:t>
      </w:r>
      <w:r w:rsidR="00160001" w:rsidRPr="00E37E24">
        <w:rPr>
          <w:rFonts w:ascii="Verdana" w:eastAsia="Times New Roman" w:hAnsi="Verdana" w:cs="Tahoma"/>
          <w:sz w:val="20"/>
          <w:szCs w:val="20"/>
        </w:rPr>
        <w:t>.</w:t>
      </w:r>
      <w:r w:rsidR="003608CD" w:rsidRPr="00E37E24">
        <w:rPr>
          <w:rFonts w:ascii="Verdana" w:eastAsia="Times New Roman" w:hAnsi="Verdana" w:cs="Tahoma"/>
          <w:sz w:val="20"/>
          <w:szCs w:val="20"/>
        </w:rPr>
        <w:t xml:space="preserve"> </w:t>
      </w:r>
      <w:r w:rsidR="00A5619D" w:rsidRPr="00E37E24">
        <w:rPr>
          <w:rFonts w:ascii="Verdana" w:eastAsia="Times New Roman" w:hAnsi="Verdana" w:cs="Tahoma"/>
          <w:sz w:val="20"/>
          <w:szCs w:val="20"/>
        </w:rPr>
        <w:t xml:space="preserve">Project basics, including title, project dates, </w:t>
      </w:r>
      <w:r w:rsidR="00984F9C" w:rsidRPr="00E37E24">
        <w:rPr>
          <w:rFonts w:ascii="Verdana" w:eastAsia="Times New Roman" w:hAnsi="Verdana" w:cs="Tahoma"/>
          <w:sz w:val="20"/>
          <w:szCs w:val="20"/>
        </w:rPr>
        <w:t xml:space="preserve">location, </w:t>
      </w:r>
      <w:r w:rsidR="00A5619D" w:rsidRPr="00E37E24">
        <w:rPr>
          <w:rFonts w:ascii="Verdana" w:eastAsia="Times New Roman" w:hAnsi="Verdana" w:cs="Tahoma"/>
          <w:sz w:val="20"/>
          <w:szCs w:val="20"/>
        </w:rPr>
        <w:t>AFCP focus area</w:t>
      </w:r>
      <w:r w:rsidR="00984F9C" w:rsidRPr="00E37E24">
        <w:rPr>
          <w:rFonts w:ascii="Verdana" w:eastAsia="Times New Roman" w:hAnsi="Verdana" w:cs="Tahoma"/>
          <w:sz w:val="20"/>
          <w:szCs w:val="20"/>
        </w:rPr>
        <w:t>, and summary;</w:t>
      </w:r>
    </w:p>
    <w:p w14:paraId="4033CA53" w14:textId="7002BB5F" w:rsidR="007F0F7C" w:rsidRPr="00E37E24" w:rsidRDefault="00160001" w:rsidP="0016581C">
      <w:pPr>
        <w:spacing w:after="0" w:line="240" w:lineRule="auto"/>
        <w:ind w:left="720" w:right="446"/>
        <w:rPr>
          <w:rFonts w:ascii="Verdana" w:eastAsia="Times New Roman" w:hAnsi="Verdana" w:cs="Tahoma"/>
          <w:sz w:val="20"/>
          <w:szCs w:val="20"/>
        </w:rPr>
      </w:pPr>
      <w:r w:rsidRPr="00E37E24">
        <w:rPr>
          <w:rFonts w:ascii="Verdana" w:eastAsia="Times New Roman" w:hAnsi="Verdana" w:cs="Tahoma"/>
          <w:sz w:val="20"/>
          <w:szCs w:val="20"/>
        </w:rPr>
        <w:lastRenderedPageBreak/>
        <w:t>B.</w:t>
      </w:r>
      <w:r w:rsidR="00A5619D" w:rsidRPr="00E37E24">
        <w:rPr>
          <w:rFonts w:ascii="Verdana" w:eastAsia="Times New Roman" w:hAnsi="Verdana" w:cs="Tahoma"/>
          <w:sz w:val="20"/>
          <w:szCs w:val="20"/>
        </w:rPr>
        <w:t xml:space="preserve"> </w:t>
      </w:r>
      <w:r w:rsidR="00984F9C" w:rsidRPr="00E37E24">
        <w:rPr>
          <w:rFonts w:ascii="Verdana" w:hAnsi="Verdana" w:cs="Tahoma"/>
          <w:sz w:val="20"/>
          <w:szCs w:val="20"/>
        </w:rPr>
        <w:t xml:space="preserve">Applicant information, including contact information, resumes of the project director and </w:t>
      </w:r>
      <w:r w:rsidR="0031087A" w:rsidRPr="00E37E24">
        <w:rPr>
          <w:rFonts w:ascii="Verdana" w:hAnsi="Verdana" w:cs="Tahoma"/>
          <w:sz w:val="20"/>
          <w:szCs w:val="20"/>
        </w:rPr>
        <w:t>primary project participants</w:t>
      </w:r>
      <w:r w:rsidR="00984F9C" w:rsidRPr="00E37E24">
        <w:rPr>
          <w:rFonts w:ascii="Verdana" w:hAnsi="Verdana" w:cs="Tahoma"/>
          <w:sz w:val="20"/>
          <w:szCs w:val="20"/>
        </w:rPr>
        <w:t xml:space="preserve">; </w:t>
      </w:r>
      <w:r w:rsidR="00984F9C" w:rsidRPr="00E37E24">
        <w:rPr>
          <w:rFonts w:ascii="Verdana" w:hAnsi="Verdana" w:cs="Tahoma"/>
          <w:sz w:val="20"/>
          <w:szCs w:val="20"/>
        </w:rPr>
        <w:br/>
      </w:r>
      <w:r w:rsidRPr="00E37E24">
        <w:rPr>
          <w:rFonts w:ascii="Verdana" w:eastAsia="Times New Roman" w:hAnsi="Verdana" w:cs="Tahoma"/>
          <w:sz w:val="20"/>
          <w:szCs w:val="20"/>
        </w:rPr>
        <w:t>C.</w:t>
      </w:r>
      <w:r w:rsidR="000F1921" w:rsidRPr="00E37E24">
        <w:rPr>
          <w:rFonts w:ascii="Verdana" w:eastAsia="Times New Roman" w:hAnsi="Verdana" w:cs="Tahoma"/>
          <w:sz w:val="20"/>
          <w:szCs w:val="20"/>
        </w:rPr>
        <w:t xml:space="preserve"> </w:t>
      </w:r>
      <w:r w:rsidR="007F0F7C" w:rsidRPr="00E37E24">
        <w:rPr>
          <w:rFonts w:ascii="Verdana" w:eastAsia="Times New Roman" w:hAnsi="Verdana" w:cs="Tahoma"/>
          <w:sz w:val="20"/>
          <w:szCs w:val="20"/>
        </w:rPr>
        <w:t>Special designations (national monument, World Heritage Site, etc.)</w:t>
      </w:r>
      <w:r w:rsidR="00E37E24">
        <w:rPr>
          <w:rFonts w:ascii="Verdana" w:eastAsia="Times New Roman" w:hAnsi="Verdana" w:cs="Tahoma"/>
          <w:sz w:val="20"/>
          <w:szCs w:val="20"/>
        </w:rPr>
        <w:t>;</w:t>
      </w:r>
    </w:p>
    <w:p w14:paraId="661332A3" w14:textId="4B228369" w:rsidR="007F0F7C" w:rsidRPr="00E37E24" w:rsidRDefault="00E37E24" w:rsidP="0016581C">
      <w:pPr>
        <w:spacing w:after="0" w:line="240" w:lineRule="auto"/>
        <w:ind w:left="720" w:right="446"/>
        <w:rPr>
          <w:rFonts w:ascii="Verdana" w:eastAsia="Times New Roman" w:hAnsi="Verdana" w:cs="Tahoma"/>
          <w:sz w:val="20"/>
          <w:szCs w:val="20"/>
        </w:rPr>
      </w:pPr>
      <w:r w:rsidRPr="00E37E24">
        <w:rPr>
          <w:rFonts w:ascii="Verdana" w:eastAsia="Times New Roman" w:hAnsi="Verdana" w:cs="Tahoma"/>
          <w:sz w:val="20"/>
          <w:szCs w:val="20"/>
        </w:rPr>
        <w:t>D</w:t>
      </w:r>
      <w:r w:rsidR="007F0F7C" w:rsidRPr="00E37E24">
        <w:rPr>
          <w:rFonts w:ascii="Verdana" w:eastAsia="Times New Roman" w:hAnsi="Verdana" w:cs="Tahoma"/>
          <w:sz w:val="20"/>
          <w:szCs w:val="20"/>
        </w:rPr>
        <w:t xml:space="preserve">. </w:t>
      </w:r>
      <w:r w:rsidR="007F0F7C" w:rsidRPr="00CC0B62">
        <w:rPr>
          <w:rFonts w:ascii="Verdana" w:hAnsi="Verdana" w:cs="CIDFont+F2"/>
          <w:sz w:val="20"/>
          <w:szCs w:val="20"/>
        </w:rPr>
        <w:t>Law(s) protecting the site or collection (citations only)</w:t>
      </w:r>
      <w:r>
        <w:rPr>
          <w:rFonts w:ascii="Verdana" w:hAnsi="Verdana" w:cs="CIDFont+F2"/>
          <w:sz w:val="20"/>
          <w:szCs w:val="20"/>
        </w:rPr>
        <w:t>;</w:t>
      </w:r>
    </w:p>
    <w:p w14:paraId="42CE6E8A" w14:textId="4ECE5316" w:rsidR="007F0F7C" w:rsidRPr="00CC0B62" w:rsidRDefault="00E37E24" w:rsidP="00E37E24">
      <w:pPr>
        <w:autoSpaceDE w:val="0"/>
        <w:autoSpaceDN w:val="0"/>
        <w:adjustRightInd w:val="0"/>
        <w:spacing w:after="0" w:line="240" w:lineRule="auto"/>
        <w:ind w:left="720"/>
        <w:rPr>
          <w:rFonts w:ascii="Verdana" w:hAnsi="Verdana" w:cs="CIDFont+F2"/>
          <w:sz w:val="20"/>
          <w:szCs w:val="20"/>
        </w:rPr>
      </w:pPr>
      <w:r w:rsidRPr="00E37E24">
        <w:rPr>
          <w:rFonts w:ascii="Verdana" w:eastAsia="Times New Roman" w:hAnsi="Verdana" w:cs="Tahoma"/>
          <w:sz w:val="20"/>
          <w:szCs w:val="20"/>
        </w:rPr>
        <w:t>E</w:t>
      </w:r>
      <w:r w:rsidR="00160001" w:rsidRPr="00E37E24">
        <w:rPr>
          <w:rFonts w:ascii="Verdana" w:eastAsia="Times New Roman" w:hAnsi="Verdana" w:cs="Tahoma"/>
          <w:sz w:val="20"/>
          <w:szCs w:val="20"/>
        </w:rPr>
        <w:t>.</w:t>
      </w:r>
      <w:r w:rsidR="003608CD" w:rsidRPr="00E37E24">
        <w:rPr>
          <w:rFonts w:ascii="Verdana" w:eastAsia="Times New Roman" w:hAnsi="Verdana" w:cs="Tahoma"/>
          <w:sz w:val="20"/>
          <w:szCs w:val="20"/>
        </w:rPr>
        <w:t xml:space="preserve"> </w:t>
      </w:r>
      <w:r w:rsidR="007F0F7C" w:rsidRPr="00CC0B62">
        <w:rPr>
          <w:rFonts w:ascii="Verdana" w:hAnsi="Verdana" w:cs="CIDFont+F2"/>
          <w:sz w:val="20"/>
          <w:szCs w:val="20"/>
        </w:rPr>
        <w:t>Project purpose that summarizes the project objectives and desired results</w:t>
      </w:r>
      <w:r w:rsidR="003608CD" w:rsidRPr="00E37E24">
        <w:rPr>
          <w:rFonts w:ascii="Verdana" w:eastAsia="Times New Roman" w:hAnsi="Verdana" w:cs="Tahoma"/>
          <w:sz w:val="20"/>
          <w:szCs w:val="20"/>
        </w:rPr>
        <w:t>;</w:t>
      </w:r>
      <w:r w:rsidR="003608CD" w:rsidRPr="00E37E24">
        <w:rPr>
          <w:rFonts w:ascii="Verdana" w:eastAsia="Times New Roman" w:hAnsi="Verdana" w:cs="Tahoma"/>
          <w:sz w:val="20"/>
          <w:szCs w:val="20"/>
        </w:rPr>
        <w:br/>
      </w:r>
      <w:r w:rsidRPr="00E37E24">
        <w:rPr>
          <w:rFonts w:ascii="Verdana" w:eastAsia="Times New Roman" w:hAnsi="Verdana" w:cs="Tahoma"/>
          <w:sz w:val="20"/>
          <w:szCs w:val="20"/>
        </w:rPr>
        <w:t>F</w:t>
      </w:r>
      <w:r w:rsidR="00160001" w:rsidRPr="00E37E24">
        <w:rPr>
          <w:rFonts w:ascii="Verdana" w:eastAsia="Times New Roman" w:hAnsi="Verdana" w:cs="Tahoma"/>
          <w:sz w:val="20"/>
          <w:szCs w:val="20"/>
        </w:rPr>
        <w:t>.</w:t>
      </w:r>
      <w:r w:rsidR="003608CD" w:rsidRPr="00E37E24">
        <w:rPr>
          <w:rFonts w:ascii="Verdana" w:eastAsia="Times New Roman" w:hAnsi="Verdana" w:cs="Tahoma"/>
          <w:sz w:val="20"/>
          <w:szCs w:val="20"/>
        </w:rPr>
        <w:t xml:space="preserve"> Statement of </w:t>
      </w:r>
      <w:r w:rsidR="00800119" w:rsidRPr="00E37E24">
        <w:rPr>
          <w:rFonts w:ascii="Verdana" w:eastAsia="Times New Roman" w:hAnsi="Verdana" w:cs="Tahoma"/>
          <w:sz w:val="20"/>
          <w:szCs w:val="20"/>
        </w:rPr>
        <w:t>importance</w:t>
      </w:r>
      <w:r w:rsidR="00A92212" w:rsidRPr="00E37E24">
        <w:rPr>
          <w:rFonts w:ascii="Verdana" w:eastAsia="Times New Roman" w:hAnsi="Verdana" w:cs="Tahoma"/>
          <w:sz w:val="20"/>
          <w:szCs w:val="20"/>
        </w:rPr>
        <w:t xml:space="preserve"> highlighting the historic, architectural, artistic, or cultural </w:t>
      </w:r>
      <w:r w:rsidR="0045496E" w:rsidRPr="00E37E24">
        <w:rPr>
          <w:rFonts w:ascii="Verdana" w:eastAsia="Times New Roman" w:hAnsi="Verdana" w:cs="Tahoma"/>
          <w:sz w:val="20"/>
          <w:szCs w:val="20"/>
        </w:rPr>
        <w:t>(non</w:t>
      </w:r>
      <w:r w:rsidR="0045496E">
        <w:rPr>
          <w:rFonts w:ascii="Verdana" w:eastAsia="Times New Roman" w:hAnsi="Verdana" w:cs="Tahoma"/>
          <w:sz w:val="20"/>
          <w:szCs w:val="20"/>
        </w:rPr>
        <w:t xml:space="preserve">-religious) </w:t>
      </w:r>
      <w:r w:rsidR="00A92212" w:rsidRPr="00EE6132">
        <w:rPr>
          <w:rFonts w:ascii="Verdana" w:eastAsia="Times New Roman" w:hAnsi="Verdana" w:cs="Tahoma"/>
          <w:sz w:val="20"/>
          <w:szCs w:val="20"/>
        </w:rPr>
        <w:t>value</w:t>
      </w:r>
      <w:r w:rsidR="003608CD" w:rsidRPr="00EE6132">
        <w:rPr>
          <w:rFonts w:ascii="Verdana" w:eastAsia="Times New Roman" w:hAnsi="Verdana" w:cs="Tahoma"/>
          <w:sz w:val="20"/>
          <w:szCs w:val="20"/>
        </w:rPr>
        <w:t xml:space="preserve">; </w:t>
      </w:r>
      <w:r w:rsidR="003608CD" w:rsidRPr="00EE6132">
        <w:rPr>
          <w:rFonts w:ascii="Verdana" w:eastAsia="Times New Roman" w:hAnsi="Verdana" w:cs="Tahoma"/>
          <w:sz w:val="20"/>
          <w:szCs w:val="20"/>
        </w:rPr>
        <w:br/>
      </w:r>
      <w:r w:rsidRPr="00E37E24">
        <w:rPr>
          <w:rFonts w:ascii="Verdana" w:eastAsia="Times New Roman" w:hAnsi="Verdana" w:cs="Tahoma"/>
          <w:sz w:val="20"/>
          <w:szCs w:val="20"/>
        </w:rPr>
        <w:t>G</w:t>
      </w:r>
      <w:r w:rsidR="00160001" w:rsidRPr="00E37E24">
        <w:rPr>
          <w:rFonts w:ascii="Verdana" w:eastAsia="Times New Roman" w:hAnsi="Verdana" w:cs="Tahoma"/>
          <w:sz w:val="20"/>
          <w:szCs w:val="20"/>
        </w:rPr>
        <w:t>.</w:t>
      </w:r>
      <w:r w:rsidR="003608CD" w:rsidRPr="00E37E24">
        <w:rPr>
          <w:rFonts w:ascii="Verdana" w:eastAsia="Times New Roman" w:hAnsi="Verdana" w:cs="Tahoma"/>
          <w:sz w:val="20"/>
          <w:szCs w:val="20"/>
        </w:rPr>
        <w:t xml:space="preserve"> Statement of urgency</w:t>
      </w:r>
      <w:r w:rsidR="007F0F7C" w:rsidRPr="00E37E24">
        <w:rPr>
          <w:rFonts w:ascii="Verdana" w:eastAsia="Times New Roman" w:hAnsi="Verdana" w:cs="Tahoma"/>
          <w:sz w:val="20"/>
          <w:szCs w:val="20"/>
        </w:rPr>
        <w:t xml:space="preserve"> </w:t>
      </w:r>
      <w:r w:rsidR="007F0F7C" w:rsidRPr="00CC0B62">
        <w:rPr>
          <w:rFonts w:ascii="Verdana" w:hAnsi="Verdana" w:cs="CIDFont+F2"/>
          <w:sz w:val="20"/>
          <w:szCs w:val="20"/>
        </w:rPr>
        <w:t>indicating the severity of the situation and explaining why the</w:t>
      </w:r>
    </w:p>
    <w:p w14:paraId="3759E2C1" w14:textId="1FF8A238" w:rsidR="005C483E" w:rsidRDefault="007F0F7C" w:rsidP="007F0F7C">
      <w:pPr>
        <w:spacing w:after="0" w:line="240" w:lineRule="auto"/>
        <w:ind w:left="720" w:right="446"/>
        <w:rPr>
          <w:rFonts w:ascii="Verdana" w:eastAsia="Times New Roman" w:hAnsi="Verdana" w:cs="Tahoma"/>
          <w:sz w:val="20"/>
          <w:szCs w:val="20"/>
        </w:rPr>
      </w:pPr>
      <w:r w:rsidRPr="00FC7027">
        <w:rPr>
          <w:rFonts w:ascii="Verdana" w:hAnsi="Verdana" w:cs="CIDFont+F2"/>
          <w:sz w:val="20"/>
          <w:szCs w:val="20"/>
        </w:rPr>
        <w:t>project must take place now</w:t>
      </w:r>
      <w:r w:rsidR="003608CD" w:rsidRPr="00FC7027">
        <w:rPr>
          <w:rFonts w:ascii="Verdana" w:eastAsia="Times New Roman" w:hAnsi="Verdana" w:cs="Tahoma"/>
          <w:sz w:val="20"/>
          <w:szCs w:val="20"/>
        </w:rPr>
        <w:t xml:space="preserve">; </w:t>
      </w:r>
    </w:p>
    <w:p w14:paraId="20740AD9" w14:textId="3E5F0581" w:rsidR="00FC7027" w:rsidRPr="00FC7027" w:rsidRDefault="00FC7027" w:rsidP="007F0F7C">
      <w:pPr>
        <w:spacing w:after="0" w:line="240" w:lineRule="auto"/>
        <w:ind w:left="720" w:right="446"/>
        <w:rPr>
          <w:rFonts w:ascii="Verdana" w:eastAsia="Times New Roman" w:hAnsi="Verdana" w:cs="Tahoma"/>
          <w:sz w:val="20"/>
          <w:szCs w:val="20"/>
        </w:rPr>
      </w:pPr>
      <w:r>
        <w:rPr>
          <w:rFonts w:ascii="Verdana" w:eastAsia="Times New Roman" w:hAnsi="Verdana" w:cs="Tahoma"/>
          <w:sz w:val="20"/>
          <w:szCs w:val="20"/>
        </w:rPr>
        <w:t>H. Budget summary;</w:t>
      </w:r>
    </w:p>
    <w:p w14:paraId="64C8C14F" w14:textId="761E0BC8" w:rsidR="00FC7027" w:rsidRPr="00FC7027" w:rsidRDefault="00FC7027" w:rsidP="007F0F7C">
      <w:pPr>
        <w:spacing w:after="0" w:line="240" w:lineRule="auto"/>
        <w:ind w:left="720" w:right="446"/>
        <w:rPr>
          <w:rFonts w:ascii="Verdana" w:eastAsia="Times New Roman" w:hAnsi="Verdana" w:cs="Tahoma"/>
          <w:sz w:val="20"/>
          <w:szCs w:val="20"/>
        </w:rPr>
      </w:pPr>
      <w:r>
        <w:rPr>
          <w:rFonts w:ascii="Verdana" w:hAnsi="Verdana" w:cs="Tahoma"/>
          <w:sz w:val="20"/>
          <w:szCs w:val="20"/>
        </w:rPr>
        <w:t>I</w:t>
      </w:r>
      <w:r w:rsidRPr="00FC7027">
        <w:rPr>
          <w:rFonts w:ascii="Verdana" w:hAnsi="Verdana" w:cs="Tahoma"/>
          <w:sz w:val="20"/>
          <w:szCs w:val="20"/>
        </w:rPr>
        <w:t xml:space="preserve">. Detailed project budget, </w:t>
      </w:r>
      <w:r w:rsidRPr="00FC7027">
        <w:rPr>
          <w:rFonts w:ascii="Verdana" w:hAnsi="Verdana"/>
          <w:sz w:val="20"/>
          <w:szCs w:val="20"/>
        </w:rPr>
        <w:t xml:space="preserve">demarcated in one-year budget periods (2020, 2021, 2022, etc.) that lists all costs in separate categories (Personnel, Fringe Benefits, Travel </w:t>
      </w:r>
      <w:r>
        <w:rPr>
          <w:rFonts w:ascii="Verdana" w:hAnsi="Verdana"/>
          <w:sz w:val="20"/>
          <w:szCs w:val="20"/>
        </w:rPr>
        <w:t>(</w:t>
      </w:r>
      <w:r w:rsidRPr="00FC7027">
        <w:rPr>
          <w:rFonts w:ascii="Verdana" w:hAnsi="Verdana"/>
          <w:sz w:val="20"/>
          <w:szCs w:val="20"/>
        </w:rPr>
        <w:t>including Per Diem</w:t>
      </w:r>
      <w:r>
        <w:rPr>
          <w:rFonts w:ascii="Verdana" w:hAnsi="Verdana"/>
          <w:sz w:val="20"/>
          <w:szCs w:val="20"/>
        </w:rPr>
        <w:t>)</w:t>
      </w:r>
      <w:r w:rsidRPr="00FC7027">
        <w:rPr>
          <w:rFonts w:ascii="Verdana" w:hAnsi="Verdana"/>
          <w:sz w:val="20"/>
          <w:szCs w:val="20"/>
        </w:rPr>
        <w:t>, Equipment, Supplies, Contractual, Other Direct Costs, Cost Sharing)</w:t>
      </w:r>
      <w:r w:rsidRPr="00FC7027">
        <w:rPr>
          <w:rFonts w:ascii="Verdana" w:hAnsi="Verdana" w:cs="Tahoma"/>
          <w:sz w:val="20"/>
          <w:szCs w:val="20"/>
        </w:rPr>
        <w:t>;</w:t>
      </w:r>
    </w:p>
    <w:p w14:paraId="76CE9A41" w14:textId="68F29C31" w:rsidR="009A07D4" w:rsidRPr="00FC7027" w:rsidRDefault="00FC7027" w:rsidP="000F1921">
      <w:pPr>
        <w:autoSpaceDE w:val="0"/>
        <w:autoSpaceDN w:val="0"/>
        <w:adjustRightInd w:val="0"/>
        <w:spacing w:after="0" w:line="240" w:lineRule="auto"/>
        <w:ind w:left="720"/>
        <w:rPr>
          <w:rFonts w:ascii="Verdana" w:hAnsi="Verdana" w:cs="CIDFont+F2"/>
          <w:sz w:val="20"/>
          <w:szCs w:val="20"/>
        </w:rPr>
      </w:pPr>
      <w:r>
        <w:rPr>
          <w:rFonts w:ascii="Verdana" w:hAnsi="Verdana" w:cs="Tahoma"/>
          <w:sz w:val="20"/>
          <w:szCs w:val="20"/>
        </w:rPr>
        <w:t>J</w:t>
      </w:r>
      <w:r w:rsidR="00160001" w:rsidRPr="00FC7027">
        <w:rPr>
          <w:rFonts w:ascii="Verdana" w:hAnsi="Verdana" w:cs="Tahoma"/>
          <w:sz w:val="20"/>
          <w:szCs w:val="20"/>
        </w:rPr>
        <w:t>.</w:t>
      </w:r>
      <w:r w:rsidR="00B37128" w:rsidRPr="00FC7027">
        <w:rPr>
          <w:rFonts w:ascii="Verdana" w:hAnsi="Verdana" w:cs="Tahoma"/>
          <w:sz w:val="20"/>
          <w:szCs w:val="20"/>
        </w:rPr>
        <w:t xml:space="preserve"> </w:t>
      </w:r>
      <w:r w:rsidR="009A07D4" w:rsidRPr="00FC7027">
        <w:rPr>
          <w:rFonts w:ascii="Verdana" w:hAnsi="Verdana" w:cs="CIDFont+F2"/>
          <w:sz w:val="20"/>
          <w:szCs w:val="20"/>
        </w:rPr>
        <w:t>At a minimum and required, five (5) high quality digital images (JPEGs) or audiovisual</w:t>
      </w:r>
    </w:p>
    <w:p w14:paraId="6F00A4B9" w14:textId="77777777" w:rsidR="009A07D4" w:rsidRPr="00FC7027" w:rsidRDefault="009A07D4" w:rsidP="000F1921">
      <w:pPr>
        <w:autoSpaceDE w:val="0"/>
        <w:autoSpaceDN w:val="0"/>
        <w:adjustRightInd w:val="0"/>
        <w:spacing w:after="0" w:line="240" w:lineRule="auto"/>
        <w:ind w:left="720"/>
        <w:rPr>
          <w:rFonts w:ascii="Verdana" w:hAnsi="Verdana" w:cs="CIDFont+F2"/>
          <w:sz w:val="20"/>
          <w:szCs w:val="20"/>
        </w:rPr>
      </w:pPr>
      <w:r w:rsidRPr="00FC7027">
        <w:rPr>
          <w:rFonts w:ascii="Verdana" w:hAnsi="Verdana" w:cs="CIDFont+F2"/>
          <w:sz w:val="20"/>
          <w:szCs w:val="20"/>
        </w:rPr>
        <w:t>files that convey the nature and condition of the site or collection and show the urgency</w:t>
      </w:r>
    </w:p>
    <w:p w14:paraId="1BA98995" w14:textId="30627DEF" w:rsidR="00F97B0C" w:rsidRPr="00EE6132" w:rsidRDefault="009A07D4" w:rsidP="009A07D4">
      <w:pPr>
        <w:pStyle w:val="HTMLPreformatted"/>
        <w:ind w:left="720"/>
        <w:rPr>
          <w:rFonts w:ascii="Verdana" w:hAnsi="Verdana" w:cs="Tahoma"/>
        </w:rPr>
      </w:pPr>
      <w:r w:rsidRPr="00FC7027">
        <w:rPr>
          <w:rFonts w:ascii="Verdana" w:hAnsi="Verdana" w:cs="CIDFont+F2"/>
        </w:rPr>
        <w:t>or need for the proposed project (collapsing walls, water damage, etc.)</w:t>
      </w:r>
      <w:r w:rsidR="00F97B0C" w:rsidRPr="00E37E24">
        <w:rPr>
          <w:rFonts w:ascii="Verdana" w:hAnsi="Verdana" w:cs="Tahoma"/>
        </w:rPr>
        <w:br/>
      </w:r>
      <w:r w:rsidR="003608CD" w:rsidRPr="00EE6132">
        <w:rPr>
          <w:rFonts w:ascii="Verdana" w:hAnsi="Verdana" w:cs="Tahoma"/>
        </w:rPr>
        <w:br/>
      </w:r>
    </w:p>
    <w:p w14:paraId="520FE10F" w14:textId="33EBEBBB" w:rsidR="00331C13" w:rsidRPr="00DA5715" w:rsidRDefault="009B2B3D" w:rsidP="00F47399">
      <w:pPr>
        <w:pStyle w:val="HTMLPreformatted"/>
        <w:ind w:left="720"/>
        <w:rPr>
          <w:rFonts w:ascii="Verdana" w:hAnsi="Verdana"/>
          <w:lang w:val="en"/>
        </w:rPr>
      </w:pPr>
      <w:r w:rsidRPr="00DA5715">
        <w:rPr>
          <w:rFonts w:ascii="Verdana" w:hAnsi="Verdana" w:cs="Tahoma"/>
        </w:rPr>
        <w:t xml:space="preserve">The deadline for submission is close of business </w:t>
      </w:r>
      <w:r w:rsidR="000A0D8A" w:rsidRPr="00DA5715">
        <w:rPr>
          <w:rFonts w:ascii="Verdana" w:hAnsi="Verdana" w:cs="Tahoma"/>
          <w:b/>
        </w:rPr>
        <w:t xml:space="preserve">(5:30pm) </w:t>
      </w:r>
      <w:r w:rsidR="002E5A05" w:rsidRPr="00DA5715">
        <w:rPr>
          <w:rFonts w:ascii="Verdana" w:hAnsi="Verdana" w:cs="Tahoma"/>
          <w:b/>
          <w:u w:val="single"/>
        </w:rPr>
        <w:t xml:space="preserve">on </w:t>
      </w:r>
      <w:r w:rsidR="00D77EEF" w:rsidRPr="00DA5715">
        <w:rPr>
          <w:rFonts w:ascii="Verdana" w:hAnsi="Verdana" w:cs="Tahoma"/>
          <w:b/>
          <w:u w:val="single"/>
        </w:rPr>
        <w:t>Monday</w:t>
      </w:r>
      <w:r w:rsidR="002E5A05" w:rsidRPr="00DA5715">
        <w:rPr>
          <w:rFonts w:ascii="Verdana" w:hAnsi="Verdana" w:cs="Tahoma"/>
          <w:b/>
          <w:u w:val="single"/>
        </w:rPr>
        <w:t xml:space="preserve">, December </w:t>
      </w:r>
      <w:r w:rsidR="00D77EEF" w:rsidRPr="00DA5715">
        <w:rPr>
          <w:rFonts w:ascii="Verdana" w:hAnsi="Verdana" w:cs="Tahoma"/>
          <w:b/>
          <w:u w:val="single"/>
        </w:rPr>
        <w:t>9</w:t>
      </w:r>
      <w:r w:rsidR="002E5A05" w:rsidRPr="00DA5715">
        <w:rPr>
          <w:rFonts w:ascii="Verdana" w:hAnsi="Verdana" w:cs="Tahoma"/>
          <w:b/>
          <w:u w:val="single"/>
        </w:rPr>
        <w:t>, 201</w:t>
      </w:r>
      <w:r w:rsidR="00FC5505" w:rsidRPr="00DA5715">
        <w:rPr>
          <w:rFonts w:ascii="Verdana" w:hAnsi="Verdana" w:cs="Tahoma"/>
          <w:b/>
          <w:u w:val="single"/>
        </w:rPr>
        <w:t>9</w:t>
      </w:r>
      <w:r w:rsidRPr="00DA5715">
        <w:rPr>
          <w:rFonts w:ascii="Verdana" w:hAnsi="Verdana" w:cs="Tahoma"/>
        </w:rPr>
        <w:t xml:space="preserve">. Proposals </w:t>
      </w:r>
      <w:r w:rsidR="000A0D8A" w:rsidRPr="00DA5715">
        <w:rPr>
          <w:rFonts w:ascii="Verdana" w:hAnsi="Verdana" w:cs="Tahoma"/>
          <w:b/>
        </w:rPr>
        <w:t xml:space="preserve">must </w:t>
      </w:r>
      <w:r w:rsidRPr="00DA5715">
        <w:rPr>
          <w:rFonts w:ascii="Verdana" w:hAnsi="Verdana" w:cs="Tahoma"/>
          <w:b/>
        </w:rPr>
        <w:t xml:space="preserve">be </w:t>
      </w:r>
      <w:r w:rsidR="0016581C" w:rsidRPr="00DA5715">
        <w:rPr>
          <w:rFonts w:ascii="Verdana" w:hAnsi="Verdana" w:cs="Tahoma"/>
          <w:b/>
        </w:rPr>
        <w:t>written in English</w:t>
      </w:r>
      <w:r w:rsidR="0016581C" w:rsidRPr="00DA5715">
        <w:rPr>
          <w:rFonts w:ascii="Verdana" w:hAnsi="Verdana" w:cs="Tahoma"/>
        </w:rPr>
        <w:t xml:space="preserve"> and </w:t>
      </w:r>
      <w:r w:rsidRPr="00DA5715">
        <w:rPr>
          <w:rFonts w:ascii="Verdana" w:hAnsi="Verdana" w:cs="Tahoma"/>
        </w:rPr>
        <w:t xml:space="preserve">submitted electronically to </w:t>
      </w:r>
      <w:r w:rsidR="0016581C" w:rsidRPr="00DA5715">
        <w:rPr>
          <w:rFonts w:ascii="Verdana" w:hAnsi="Verdana" w:cs="Tahoma"/>
        </w:rPr>
        <w:t xml:space="preserve">the e-mail addresses listed below. </w:t>
      </w:r>
      <w:r w:rsidR="00331C13" w:rsidRPr="00DA5715">
        <w:rPr>
          <w:rFonts w:ascii="Verdana" w:hAnsi="Verdana"/>
          <w:lang w:val="en"/>
        </w:rPr>
        <w:t>Applicants must read carefully the instructions provided on the embassy website</w:t>
      </w:r>
      <w:r w:rsidR="002C6E8C" w:rsidRPr="00DA5715">
        <w:rPr>
          <w:rFonts w:ascii="Verdana" w:hAnsi="Verdana"/>
          <w:lang w:val="en"/>
        </w:rPr>
        <w:t xml:space="preserve"> </w:t>
      </w:r>
      <w:r w:rsidR="00331C13" w:rsidRPr="00DA5715">
        <w:rPr>
          <w:rFonts w:ascii="Verdana" w:hAnsi="Verdana"/>
          <w:lang w:val="en"/>
        </w:rPr>
        <w:t>before filling out and submitting the application</w:t>
      </w:r>
      <w:r w:rsidR="00750E9F" w:rsidRPr="00DA5715">
        <w:rPr>
          <w:rFonts w:ascii="Verdana" w:hAnsi="Verdana"/>
          <w:lang w:val="en"/>
        </w:rPr>
        <w:t xml:space="preserve"> </w:t>
      </w:r>
      <w:r w:rsidR="00B040F3" w:rsidRPr="00DA5715">
        <w:rPr>
          <w:rFonts w:ascii="Verdana" w:hAnsi="Verdana"/>
          <w:lang w:val="en"/>
        </w:rPr>
        <w:t>form</w:t>
      </w:r>
      <w:r w:rsidR="006E504C" w:rsidRPr="00DA5715">
        <w:rPr>
          <w:rFonts w:ascii="Verdana" w:hAnsi="Verdana"/>
          <w:lang w:val="en"/>
        </w:rPr>
        <w:t>. Both instructions and application form can be found on embassy webpage at</w:t>
      </w:r>
      <w:r w:rsidR="002C3ABB" w:rsidRPr="00DA5715">
        <w:rPr>
          <w:rFonts w:ascii="Verdana" w:hAnsi="Verdana"/>
          <w:lang w:val="en"/>
        </w:rPr>
        <w:t xml:space="preserve"> </w:t>
      </w:r>
      <w:hyperlink r:id="rId6" w:history="1">
        <w:r w:rsidR="00DA5715" w:rsidRPr="00DA5715">
          <w:rPr>
            <w:rStyle w:val="Hyperlink"/>
            <w:rFonts w:ascii="Verdana" w:hAnsi="Verdana"/>
          </w:rPr>
          <w:t>https://md.usembassy.gov/education-culture/local-programs/culture-programs/ambassadors-fund-cultural-preservation</w:t>
        </w:r>
      </w:hyperlink>
      <w:r w:rsidR="00DA5715" w:rsidRPr="00DA5715">
        <w:rPr>
          <w:rFonts w:ascii="Verdana" w:hAnsi="Verdana"/>
        </w:rPr>
        <w:t xml:space="preserve">. </w:t>
      </w:r>
      <w:r w:rsidR="00B348DD" w:rsidRPr="00DA5715">
        <w:rPr>
          <w:rFonts w:ascii="Verdana" w:hAnsi="Verdana"/>
          <w:lang w:val="en"/>
        </w:rPr>
        <w:t xml:space="preserve">If unsure of the project eligibility please call the program coordinator Alexandru Leanca. </w:t>
      </w:r>
      <w:r w:rsidR="00331C13" w:rsidRPr="00DA5715">
        <w:rPr>
          <w:rFonts w:ascii="Verdana" w:hAnsi="Verdana"/>
          <w:lang w:val="en"/>
        </w:rPr>
        <w:t xml:space="preserve">Applications that do not follow the instructions </w:t>
      </w:r>
      <w:r w:rsidR="00DA0860" w:rsidRPr="00DA5715">
        <w:rPr>
          <w:rFonts w:ascii="Verdana" w:hAnsi="Verdana"/>
          <w:lang w:val="en"/>
        </w:rPr>
        <w:t xml:space="preserve">or are incomplete </w:t>
      </w:r>
      <w:r w:rsidR="00331C13" w:rsidRPr="00DA5715">
        <w:rPr>
          <w:rFonts w:ascii="Verdana" w:hAnsi="Verdana"/>
          <w:lang w:val="en"/>
        </w:rPr>
        <w:t xml:space="preserve">will not be reviewed. </w:t>
      </w:r>
    </w:p>
    <w:p w14:paraId="4639E4AD" w14:textId="77777777" w:rsidR="009B2B3D" w:rsidRPr="00EE6132" w:rsidRDefault="009B2B3D" w:rsidP="005C483E">
      <w:pPr>
        <w:pStyle w:val="HTMLPreformatted"/>
        <w:ind w:left="720"/>
        <w:rPr>
          <w:rFonts w:ascii="Verdana" w:hAnsi="Verdana" w:cs="Tahoma"/>
        </w:rPr>
      </w:pPr>
      <w:r w:rsidRPr="00EE6132">
        <w:rPr>
          <w:rFonts w:ascii="Verdana" w:hAnsi="Verdana" w:cs="Tahoma"/>
        </w:rPr>
        <w:br/>
      </w:r>
    </w:p>
    <w:p w14:paraId="36068DBA" w14:textId="77777777" w:rsidR="0016581C" w:rsidRPr="0016581C" w:rsidRDefault="0016581C" w:rsidP="0016581C">
      <w:pPr>
        <w:pStyle w:val="BodyText"/>
        <w:spacing w:before="0" w:beforeAutospacing="0" w:after="0" w:afterAutospacing="0"/>
        <w:ind w:left="720"/>
        <w:rPr>
          <w:rFonts w:ascii="Verdana" w:hAnsi="Verdana" w:cs="Times New Roman"/>
          <w:sz w:val="20"/>
          <w:szCs w:val="20"/>
        </w:rPr>
      </w:pPr>
      <w:r w:rsidRPr="00EE6132">
        <w:rPr>
          <w:rFonts w:ascii="Verdana" w:hAnsi="Verdana" w:cs="Times New Roman"/>
          <w:sz w:val="20"/>
          <w:szCs w:val="20"/>
        </w:rPr>
        <w:t xml:space="preserve">The contact person for this program is Alexandru Leanca, tel: </w:t>
      </w:r>
      <w:r w:rsidR="006E504C" w:rsidRPr="00EE6132">
        <w:rPr>
          <w:rFonts w:ascii="Verdana" w:hAnsi="Verdana" w:cs="Times New Roman"/>
          <w:sz w:val="20"/>
          <w:szCs w:val="20"/>
        </w:rPr>
        <w:t>022 85-17-14</w:t>
      </w:r>
      <w:r w:rsidRPr="00EE6132">
        <w:rPr>
          <w:rFonts w:ascii="Verdana" w:hAnsi="Verdana" w:cs="Times New Roman"/>
          <w:sz w:val="20"/>
          <w:szCs w:val="20"/>
        </w:rPr>
        <w:t xml:space="preserve">, e-mail: </w:t>
      </w:r>
      <w:hyperlink r:id="rId7" w:history="1">
        <w:r w:rsidRPr="00EE6132">
          <w:rPr>
            <w:rStyle w:val="Hyperlink"/>
            <w:rFonts w:ascii="Verdana" w:hAnsi="Verdana"/>
            <w:sz w:val="20"/>
            <w:szCs w:val="20"/>
          </w:rPr>
          <w:t>leancaai@state.gov</w:t>
        </w:r>
      </w:hyperlink>
      <w:r w:rsidRPr="00EE6132">
        <w:rPr>
          <w:rFonts w:ascii="Verdana" w:hAnsi="Verdana" w:cs="Times New Roman"/>
          <w:sz w:val="20"/>
          <w:szCs w:val="20"/>
        </w:rPr>
        <w:t xml:space="preserve">, </w:t>
      </w:r>
      <w:hyperlink r:id="rId8" w:history="1">
        <w:r w:rsidRPr="00EE6132">
          <w:rPr>
            <w:rStyle w:val="Hyperlink"/>
            <w:rFonts w:ascii="Verdana" w:hAnsi="Verdana"/>
            <w:sz w:val="20"/>
            <w:szCs w:val="20"/>
          </w:rPr>
          <w:t>saleanca@yahoo.com</w:t>
        </w:r>
      </w:hyperlink>
      <w:r w:rsidRPr="0016581C">
        <w:rPr>
          <w:rFonts w:ascii="Verdana" w:hAnsi="Verdana" w:cs="Times New Roman"/>
          <w:sz w:val="20"/>
          <w:szCs w:val="20"/>
        </w:rPr>
        <w:t xml:space="preserve">   </w:t>
      </w:r>
    </w:p>
    <w:p w14:paraId="3477D9FC" w14:textId="77777777" w:rsidR="0016581C" w:rsidRPr="0016581C" w:rsidRDefault="0016581C" w:rsidP="0016581C">
      <w:pPr>
        <w:spacing w:after="0" w:line="240" w:lineRule="auto"/>
        <w:ind w:left="720" w:right="446"/>
        <w:rPr>
          <w:rFonts w:ascii="Verdana" w:eastAsia="Times New Roman" w:hAnsi="Verdana" w:cs="Tahoma"/>
          <w:sz w:val="20"/>
          <w:szCs w:val="20"/>
        </w:rPr>
      </w:pPr>
    </w:p>
    <w:p w14:paraId="74F261F9" w14:textId="77777777" w:rsidR="00555FF6" w:rsidRDefault="00555FF6" w:rsidP="00555FF6">
      <w:pPr>
        <w:spacing w:after="0" w:line="240" w:lineRule="auto"/>
        <w:ind w:left="720" w:right="446"/>
        <w:rPr>
          <w:sz w:val="20"/>
          <w:szCs w:val="20"/>
        </w:rPr>
      </w:pPr>
    </w:p>
    <w:sectPr w:rsidR="00555FF6" w:rsidSect="00AF3B1E">
      <w:footerReference w:type="default" r:id="rId9"/>
      <w:pgSz w:w="12240" w:h="15840"/>
      <w:pgMar w:top="1440" w:right="1440" w:bottom="990" w:left="2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7EC8C" w14:textId="77777777" w:rsidR="00FC5505" w:rsidRDefault="00FC5505" w:rsidP="00FC5505">
      <w:pPr>
        <w:spacing w:after="0" w:line="240" w:lineRule="auto"/>
      </w:pPr>
      <w:r>
        <w:separator/>
      </w:r>
    </w:p>
  </w:endnote>
  <w:endnote w:type="continuationSeparator" w:id="0">
    <w:p w14:paraId="1347D563" w14:textId="77777777" w:rsidR="00FC5505" w:rsidRDefault="00FC5505" w:rsidP="00FC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7D5EA" w14:textId="456B34E7" w:rsidR="00FC5505" w:rsidRDefault="00FC5505">
    <w:pPr>
      <w:pStyle w:val="Footer"/>
    </w:pPr>
    <w:r>
      <w:rPr>
        <w:noProof/>
      </w:rPr>
      <mc:AlternateContent>
        <mc:Choice Requires="wps">
          <w:drawing>
            <wp:anchor distT="0" distB="0" distL="114300" distR="114300" simplePos="0" relativeHeight="251659264" behindDoc="0" locked="0" layoutInCell="0" allowOverlap="1" wp14:anchorId="3CD96AF8" wp14:editId="121F7A59">
              <wp:simplePos x="0" y="0"/>
              <wp:positionH relativeFrom="page">
                <wp:posOffset>0</wp:posOffset>
              </wp:positionH>
              <wp:positionV relativeFrom="page">
                <wp:posOffset>9601200</wp:posOffset>
              </wp:positionV>
              <wp:extent cx="7772400" cy="266700"/>
              <wp:effectExtent l="0" t="0" r="0" b="0"/>
              <wp:wrapNone/>
              <wp:docPr id="1" name="MSIPCMf22c46c7b4c10071bd7d9fe7"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7E0DFD" w14:textId="62CAA7A7" w:rsidR="00FC5505" w:rsidRPr="00FC5505" w:rsidRDefault="00FC5505" w:rsidP="00FC5505">
                          <w:pPr>
                            <w:spacing w:after="0"/>
                            <w:jc w:val="center"/>
                            <w:rPr>
                              <w:rFonts w:ascii="Times New Roman" w:hAnsi="Times New Roman" w:cs="Times New Roman"/>
                              <w:color w:val="000000"/>
                              <w:sz w:val="20"/>
                            </w:rPr>
                          </w:pPr>
                          <w:r w:rsidRPr="00FC5505">
                            <w:rPr>
                              <w:rFonts w:ascii="Times New Roman" w:hAnsi="Times New Roman" w:cs="Times New Roman"/>
                              <w:color w:val="000000"/>
                              <w:sz w:val="20"/>
                            </w:rPr>
                            <w:t>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D96AF8" id="_x0000_t202" coordsize="21600,21600" o:spt="202" path="m,l,21600r21600,l21600,xe">
              <v:stroke joinstyle="miter"/>
              <v:path gradientshapeok="t" o:connecttype="rect"/>
            </v:shapetype>
            <v:shape id="MSIPCMf22c46c7b4c10071bd7d9fe7"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6zG4OxUDAAA1BgAADgAAAAAAAAAAAAAAAAAuAgAA&#10;ZHJzL2Uyb0RvYy54bWxQSwECLQAUAAYACAAAACEAWOOkPNwAAAALAQAADwAAAAAAAAAAAAAAAABv&#10;BQAAZHJzL2Rvd25yZXYueG1sUEsFBgAAAAAEAAQA8wAAAHgGAAAAAA==&#10;" o:allowincell="f" filled="f" stroked="f" strokeweight=".5pt">
              <v:textbox inset=",0,,0">
                <w:txbxContent>
                  <w:p w14:paraId="0C7E0DFD" w14:textId="62CAA7A7" w:rsidR="00FC5505" w:rsidRPr="00FC5505" w:rsidRDefault="00FC5505" w:rsidP="00FC5505">
                    <w:pPr>
                      <w:spacing w:after="0"/>
                      <w:jc w:val="center"/>
                      <w:rPr>
                        <w:rFonts w:ascii="Times New Roman" w:hAnsi="Times New Roman" w:cs="Times New Roman"/>
                        <w:color w:val="000000"/>
                        <w:sz w:val="20"/>
                      </w:rPr>
                    </w:pPr>
                    <w:r w:rsidRPr="00FC5505">
                      <w:rPr>
                        <w:rFonts w:ascii="Times New Roman" w:hAnsi="Times New Roman" w:cs="Times New Roman"/>
                        <w:color w:val="000000"/>
                        <w:sz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08397" w14:textId="77777777" w:rsidR="00FC5505" w:rsidRDefault="00FC5505" w:rsidP="00FC5505">
      <w:pPr>
        <w:spacing w:after="0" w:line="240" w:lineRule="auto"/>
      </w:pPr>
      <w:r>
        <w:separator/>
      </w:r>
    </w:p>
  </w:footnote>
  <w:footnote w:type="continuationSeparator" w:id="0">
    <w:p w14:paraId="4509157A" w14:textId="77777777" w:rsidR="00FC5505" w:rsidRDefault="00FC5505" w:rsidP="00FC55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334"/>
    <w:rsid w:val="000068D3"/>
    <w:rsid w:val="0001780F"/>
    <w:rsid w:val="0002668B"/>
    <w:rsid w:val="00041782"/>
    <w:rsid w:val="00050730"/>
    <w:rsid w:val="00050F02"/>
    <w:rsid w:val="00062FA7"/>
    <w:rsid w:val="00064D15"/>
    <w:rsid w:val="000A0D8A"/>
    <w:rsid w:val="000B6F71"/>
    <w:rsid w:val="000C0DAA"/>
    <w:rsid w:val="000C5B4A"/>
    <w:rsid w:val="000F1921"/>
    <w:rsid w:val="0012584A"/>
    <w:rsid w:val="00154A50"/>
    <w:rsid w:val="001575F2"/>
    <w:rsid w:val="00160001"/>
    <w:rsid w:val="0016581C"/>
    <w:rsid w:val="001769C4"/>
    <w:rsid w:val="0018145E"/>
    <w:rsid w:val="001A0927"/>
    <w:rsid w:val="001E0652"/>
    <w:rsid w:val="0024417C"/>
    <w:rsid w:val="00254319"/>
    <w:rsid w:val="00293E76"/>
    <w:rsid w:val="002A458E"/>
    <w:rsid w:val="002B5F03"/>
    <w:rsid w:val="002C3ABB"/>
    <w:rsid w:val="002C6E8C"/>
    <w:rsid w:val="002D3590"/>
    <w:rsid w:val="002E038F"/>
    <w:rsid w:val="002E5A05"/>
    <w:rsid w:val="002F44C7"/>
    <w:rsid w:val="0031087A"/>
    <w:rsid w:val="00331C13"/>
    <w:rsid w:val="003608CD"/>
    <w:rsid w:val="00364C7C"/>
    <w:rsid w:val="00391760"/>
    <w:rsid w:val="0039786D"/>
    <w:rsid w:val="003A4B93"/>
    <w:rsid w:val="003A4F4D"/>
    <w:rsid w:val="003B5C5A"/>
    <w:rsid w:val="003C4FC7"/>
    <w:rsid w:val="003C7451"/>
    <w:rsid w:val="003E1EA7"/>
    <w:rsid w:val="003F4DEB"/>
    <w:rsid w:val="00423ED7"/>
    <w:rsid w:val="0045496E"/>
    <w:rsid w:val="0046345C"/>
    <w:rsid w:val="00470C4D"/>
    <w:rsid w:val="004A043D"/>
    <w:rsid w:val="004A4CC6"/>
    <w:rsid w:val="004D5B04"/>
    <w:rsid w:val="004F0271"/>
    <w:rsid w:val="00531678"/>
    <w:rsid w:val="00555FF6"/>
    <w:rsid w:val="005C483E"/>
    <w:rsid w:val="005E5652"/>
    <w:rsid w:val="00616F39"/>
    <w:rsid w:val="00627C6C"/>
    <w:rsid w:val="00643F16"/>
    <w:rsid w:val="006478A8"/>
    <w:rsid w:val="006942DF"/>
    <w:rsid w:val="0069487F"/>
    <w:rsid w:val="006D2E8A"/>
    <w:rsid w:val="006E504C"/>
    <w:rsid w:val="006E5186"/>
    <w:rsid w:val="00727E1E"/>
    <w:rsid w:val="00750E9F"/>
    <w:rsid w:val="00795764"/>
    <w:rsid w:val="007F0F7C"/>
    <w:rsid w:val="00800119"/>
    <w:rsid w:val="00814EF9"/>
    <w:rsid w:val="00851B71"/>
    <w:rsid w:val="00861E9A"/>
    <w:rsid w:val="008923B7"/>
    <w:rsid w:val="00892D6D"/>
    <w:rsid w:val="00895B4C"/>
    <w:rsid w:val="008D524A"/>
    <w:rsid w:val="008D5600"/>
    <w:rsid w:val="008E1772"/>
    <w:rsid w:val="00901587"/>
    <w:rsid w:val="00944D9E"/>
    <w:rsid w:val="00984F9C"/>
    <w:rsid w:val="00991A3F"/>
    <w:rsid w:val="009A07D4"/>
    <w:rsid w:val="009B09DC"/>
    <w:rsid w:val="009B2B3D"/>
    <w:rsid w:val="009D07EF"/>
    <w:rsid w:val="009E7ACC"/>
    <w:rsid w:val="009F6337"/>
    <w:rsid w:val="00A0641F"/>
    <w:rsid w:val="00A46F73"/>
    <w:rsid w:val="00A538AD"/>
    <w:rsid w:val="00A5619D"/>
    <w:rsid w:val="00A656DB"/>
    <w:rsid w:val="00A92212"/>
    <w:rsid w:val="00A92CD7"/>
    <w:rsid w:val="00AB1928"/>
    <w:rsid w:val="00AD6C95"/>
    <w:rsid w:val="00AE6D6A"/>
    <w:rsid w:val="00AF3B1E"/>
    <w:rsid w:val="00AF68AE"/>
    <w:rsid w:val="00B040F3"/>
    <w:rsid w:val="00B23AA5"/>
    <w:rsid w:val="00B348DD"/>
    <w:rsid w:val="00B37128"/>
    <w:rsid w:val="00B55A77"/>
    <w:rsid w:val="00B8232E"/>
    <w:rsid w:val="00B9475C"/>
    <w:rsid w:val="00BA78CC"/>
    <w:rsid w:val="00BD5A07"/>
    <w:rsid w:val="00BE1C4C"/>
    <w:rsid w:val="00BF3430"/>
    <w:rsid w:val="00C033D2"/>
    <w:rsid w:val="00C13990"/>
    <w:rsid w:val="00C2109A"/>
    <w:rsid w:val="00C46078"/>
    <w:rsid w:val="00C46579"/>
    <w:rsid w:val="00C86CBC"/>
    <w:rsid w:val="00CA4858"/>
    <w:rsid w:val="00CB6B11"/>
    <w:rsid w:val="00CC06D1"/>
    <w:rsid w:val="00CC0B62"/>
    <w:rsid w:val="00D21963"/>
    <w:rsid w:val="00D43BF5"/>
    <w:rsid w:val="00D55EA4"/>
    <w:rsid w:val="00D77EEF"/>
    <w:rsid w:val="00DA0860"/>
    <w:rsid w:val="00DA5715"/>
    <w:rsid w:val="00DB5339"/>
    <w:rsid w:val="00DC2F21"/>
    <w:rsid w:val="00DD0C07"/>
    <w:rsid w:val="00DF00F0"/>
    <w:rsid w:val="00E006D0"/>
    <w:rsid w:val="00E37E24"/>
    <w:rsid w:val="00E40F45"/>
    <w:rsid w:val="00E44192"/>
    <w:rsid w:val="00E52847"/>
    <w:rsid w:val="00E62978"/>
    <w:rsid w:val="00E75093"/>
    <w:rsid w:val="00EA6882"/>
    <w:rsid w:val="00EE6132"/>
    <w:rsid w:val="00F2644B"/>
    <w:rsid w:val="00F47399"/>
    <w:rsid w:val="00F80BBD"/>
    <w:rsid w:val="00F81002"/>
    <w:rsid w:val="00F97B0C"/>
    <w:rsid w:val="00F97BE4"/>
    <w:rsid w:val="00FA11FA"/>
    <w:rsid w:val="00FA4CD1"/>
    <w:rsid w:val="00FB4D0B"/>
    <w:rsid w:val="00FC036C"/>
    <w:rsid w:val="00FC5505"/>
    <w:rsid w:val="00FC7027"/>
    <w:rsid w:val="00FD3886"/>
    <w:rsid w:val="00FE0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43DDA0"/>
  <w15:docId w15:val="{92594F2A-5C66-45D7-8427-48BA5F10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608CD"/>
    <w:pPr>
      <w:spacing w:after="0" w:line="240" w:lineRule="auto"/>
      <w:outlineLvl w:val="0"/>
    </w:pPr>
    <w:rPr>
      <w:rFonts w:ascii="Times New Roman" w:eastAsia="Times New Roman" w:hAnsi="Times New Roman" w:cs="Times New Roman"/>
      <w:b/>
      <w:bCs/>
      <w:color w:val="333333"/>
      <w:kern w:val="36"/>
      <w:sz w:val="21"/>
      <w:szCs w:val="21"/>
    </w:rPr>
  </w:style>
  <w:style w:type="paragraph" w:styleId="Heading2">
    <w:name w:val="heading 2"/>
    <w:basedOn w:val="Normal"/>
    <w:next w:val="Normal"/>
    <w:link w:val="Heading2Char"/>
    <w:uiPriority w:val="9"/>
    <w:semiHidden/>
    <w:unhideWhenUsed/>
    <w:qFormat/>
    <w:rsid w:val="003608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E0334"/>
    <w:rPr>
      <w:b/>
      <w:bCs/>
    </w:rPr>
  </w:style>
  <w:style w:type="paragraph" w:customStyle="1" w:styleId="subheadredh32">
    <w:name w:val="subhead_red_h32"/>
    <w:basedOn w:val="Normal"/>
    <w:rsid w:val="00FE0334"/>
    <w:pPr>
      <w:spacing w:before="100" w:beforeAutospacing="1" w:after="0" w:line="240" w:lineRule="auto"/>
    </w:pPr>
    <w:rPr>
      <w:rFonts w:ascii="Verdana" w:eastAsia="Times New Roman" w:hAnsi="Verdana" w:cs="Times New Roman"/>
      <w:b/>
      <w:bCs/>
      <w:color w:val="990000"/>
      <w:sz w:val="20"/>
      <w:szCs w:val="20"/>
    </w:rPr>
  </w:style>
  <w:style w:type="character" w:customStyle="1" w:styleId="heading2h22">
    <w:name w:val="heading2_h22"/>
    <w:basedOn w:val="DefaultParagraphFont"/>
    <w:rsid w:val="00FE0334"/>
    <w:rPr>
      <w:rFonts w:ascii="Verdana" w:hAnsi="Verdana" w:hint="default"/>
      <w:b/>
      <w:bCs/>
      <w:i w:val="0"/>
      <w:iCs w:val="0"/>
      <w:strike w:val="0"/>
      <w:dstrike w:val="0"/>
      <w:color w:val="000066"/>
      <w:sz w:val="20"/>
      <w:szCs w:val="20"/>
      <w:u w:val="none"/>
      <w:effect w:val="none"/>
    </w:rPr>
  </w:style>
  <w:style w:type="paragraph" w:customStyle="1" w:styleId="paragraph2">
    <w:name w:val="paragraph2"/>
    <w:basedOn w:val="Normal"/>
    <w:rsid w:val="00FE0334"/>
    <w:pPr>
      <w:spacing w:before="100" w:beforeAutospacing="1" w:after="0" w:line="300" w:lineRule="auto"/>
    </w:pPr>
    <w:rPr>
      <w:rFonts w:ascii="Verdana" w:eastAsia="Times New Roman" w:hAnsi="Verdana" w:cs="Times New Roman"/>
      <w:color w:val="000000"/>
      <w:sz w:val="20"/>
      <w:szCs w:val="20"/>
    </w:rPr>
  </w:style>
  <w:style w:type="paragraph" w:styleId="BodyText">
    <w:name w:val="Body Text"/>
    <w:basedOn w:val="Normal"/>
    <w:link w:val="BodyTextChar"/>
    <w:rsid w:val="00C033D2"/>
    <w:pPr>
      <w:spacing w:before="100" w:beforeAutospacing="1" w:after="100" w:afterAutospacing="1" w:line="240" w:lineRule="auto"/>
    </w:pPr>
    <w:rPr>
      <w:rFonts w:ascii="Arial" w:eastAsia="Times New Roman" w:hAnsi="Arial" w:cs="Arial"/>
      <w:color w:val="000000"/>
      <w:sz w:val="18"/>
      <w:szCs w:val="18"/>
    </w:rPr>
  </w:style>
  <w:style w:type="character" w:customStyle="1" w:styleId="BodyTextChar">
    <w:name w:val="Body Text Char"/>
    <w:basedOn w:val="DefaultParagraphFont"/>
    <w:link w:val="BodyText"/>
    <w:rsid w:val="00C033D2"/>
    <w:rPr>
      <w:rFonts w:ascii="Arial" w:eastAsia="Times New Roman" w:hAnsi="Arial" w:cs="Arial"/>
      <w:color w:val="000000"/>
      <w:sz w:val="18"/>
      <w:szCs w:val="18"/>
    </w:rPr>
  </w:style>
  <w:style w:type="character" w:customStyle="1" w:styleId="Heading1Char">
    <w:name w:val="Heading 1 Char"/>
    <w:basedOn w:val="DefaultParagraphFont"/>
    <w:link w:val="Heading1"/>
    <w:uiPriority w:val="9"/>
    <w:rsid w:val="003608CD"/>
    <w:rPr>
      <w:rFonts w:ascii="Times New Roman" w:eastAsia="Times New Roman" w:hAnsi="Times New Roman" w:cs="Times New Roman"/>
      <w:b/>
      <w:bCs/>
      <w:color w:val="333333"/>
      <w:kern w:val="36"/>
      <w:sz w:val="21"/>
      <w:szCs w:val="21"/>
    </w:rPr>
  </w:style>
  <w:style w:type="character" w:styleId="Hyperlink">
    <w:name w:val="Hyperlink"/>
    <w:basedOn w:val="DefaultParagraphFont"/>
    <w:uiPriority w:val="99"/>
    <w:unhideWhenUsed/>
    <w:rsid w:val="003608CD"/>
    <w:rPr>
      <w:strike w:val="0"/>
      <w:dstrike w:val="0"/>
      <w:color w:val="3B5998"/>
      <w:u w:val="none"/>
      <w:effect w:val="none"/>
    </w:rPr>
  </w:style>
  <w:style w:type="character" w:customStyle="1" w:styleId="Heading2Char">
    <w:name w:val="Heading 2 Char"/>
    <w:basedOn w:val="DefaultParagraphFont"/>
    <w:link w:val="Heading2"/>
    <w:uiPriority w:val="9"/>
    <w:semiHidden/>
    <w:rsid w:val="003608C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D3590"/>
    <w:pPr>
      <w:ind w:left="720"/>
      <w:contextualSpacing/>
    </w:pPr>
  </w:style>
  <w:style w:type="paragraph" w:styleId="BalloonText">
    <w:name w:val="Balloon Text"/>
    <w:basedOn w:val="Normal"/>
    <w:link w:val="BalloonTextChar"/>
    <w:uiPriority w:val="99"/>
    <w:semiHidden/>
    <w:unhideWhenUsed/>
    <w:rsid w:val="000C5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B4A"/>
    <w:rPr>
      <w:rFonts w:ascii="Tahoma" w:hAnsi="Tahoma" w:cs="Tahoma"/>
      <w:sz w:val="16"/>
      <w:szCs w:val="16"/>
    </w:rPr>
  </w:style>
  <w:style w:type="paragraph" w:styleId="HTMLPreformatted">
    <w:name w:val="HTML Preformatted"/>
    <w:basedOn w:val="Normal"/>
    <w:link w:val="HTMLPreformattedChar"/>
    <w:uiPriority w:val="99"/>
    <w:unhideWhenUsed/>
    <w:rsid w:val="00FA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A4CD1"/>
    <w:rPr>
      <w:rFonts w:ascii="Courier New" w:eastAsia="Times New Roman" w:hAnsi="Courier New" w:cs="Courier New"/>
      <w:sz w:val="20"/>
      <w:szCs w:val="20"/>
    </w:rPr>
  </w:style>
  <w:style w:type="paragraph" w:customStyle="1" w:styleId="body">
    <w:name w:val="body"/>
    <w:basedOn w:val="Normal"/>
    <w:rsid w:val="00331C13"/>
    <w:pPr>
      <w:spacing w:after="21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B5F03"/>
    <w:rPr>
      <w:color w:val="800080" w:themeColor="followedHyperlink"/>
      <w:u w:val="single"/>
    </w:rPr>
  </w:style>
  <w:style w:type="paragraph" w:styleId="Header">
    <w:name w:val="header"/>
    <w:basedOn w:val="Normal"/>
    <w:link w:val="HeaderChar"/>
    <w:uiPriority w:val="99"/>
    <w:unhideWhenUsed/>
    <w:rsid w:val="00FC5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505"/>
  </w:style>
  <w:style w:type="paragraph" w:styleId="Footer">
    <w:name w:val="footer"/>
    <w:basedOn w:val="Normal"/>
    <w:link w:val="FooterChar"/>
    <w:uiPriority w:val="99"/>
    <w:unhideWhenUsed/>
    <w:rsid w:val="00FC5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11819">
      <w:bodyDiv w:val="1"/>
      <w:marLeft w:val="0"/>
      <w:marRight w:val="0"/>
      <w:marTop w:val="0"/>
      <w:marBottom w:val="0"/>
      <w:divBdr>
        <w:top w:val="none" w:sz="0" w:space="0" w:color="auto"/>
        <w:left w:val="none" w:sz="0" w:space="0" w:color="auto"/>
        <w:bottom w:val="none" w:sz="0" w:space="0" w:color="auto"/>
        <w:right w:val="none" w:sz="0" w:space="0" w:color="auto"/>
      </w:divBdr>
      <w:divsChild>
        <w:div w:id="289942978">
          <w:marLeft w:val="0"/>
          <w:marRight w:val="0"/>
          <w:marTop w:val="0"/>
          <w:marBottom w:val="0"/>
          <w:divBdr>
            <w:top w:val="none" w:sz="0" w:space="0" w:color="auto"/>
            <w:left w:val="none" w:sz="0" w:space="0" w:color="auto"/>
            <w:bottom w:val="none" w:sz="0" w:space="0" w:color="auto"/>
            <w:right w:val="none" w:sz="0" w:space="0" w:color="auto"/>
          </w:divBdr>
          <w:divsChild>
            <w:div w:id="2048141959">
              <w:marLeft w:val="0"/>
              <w:marRight w:val="0"/>
              <w:marTop w:val="0"/>
              <w:marBottom w:val="0"/>
              <w:divBdr>
                <w:top w:val="none" w:sz="0" w:space="0" w:color="auto"/>
                <w:left w:val="none" w:sz="0" w:space="0" w:color="auto"/>
                <w:bottom w:val="none" w:sz="0" w:space="0" w:color="auto"/>
                <w:right w:val="none" w:sz="0" w:space="0" w:color="auto"/>
              </w:divBdr>
              <w:divsChild>
                <w:div w:id="1285385100">
                  <w:marLeft w:val="-15"/>
                  <w:marRight w:val="0"/>
                  <w:marTop w:val="0"/>
                  <w:marBottom w:val="0"/>
                  <w:divBdr>
                    <w:top w:val="none" w:sz="0" w:space="0" w:color="auto"/>
                    <w:left w:val="none" w:sz="0" w:space="0" w:color="auto"/>
                    <w:bottom w:val="none" w:sz="0" w:space="0" w:color="auto"/>
                    <w:right w:val="none" w:sz="0" w:space="0" w:color="auto"/>
                  </w:divBdr>
                  <w:divsChild>
                    <w:div w:id="1508058216">
                      <w:marLeft w:val="0"/>
                      <w:marRight w:val="0"/>
                      <w:marTop w:val="0"/>
                      <w:marBottom w:val="0"/>
                      <w:divBdr>
                        <w:top w:val="none" w:sz="0" w:space="0" w:color="auto"/>
                        <w:left w:val="none" w:sz="0" w:space="0" w:color="auto"/>
                        <w:bottom w:val="none" w:sz="0" w:space="0" w:color="auto"/>
                        <w:right w:val="none" w:sz="0" w:space="0" w:color="auto"/>
                      </w:divBdr>
                      <w:divsChild>
                        <w:div w:id="2137865046">
                          <w:marLeft w:val="0"/>
                          <w:marRight w:val="0"/>
                          <w:marTop w:val="0"/>
                          <w:marBottom w:val="0"/>
                          <w:divBdr>
                            <w:top w:val="none" w:sz="0" w:space="0" w:color="auto"/>
                            <w:left w:val="none" w:sz="0" w:space="0" w:color="auto"/>
                            <w:bottom w:val="none" w:sz="0" w:space="0" w:color="auto"/>
                            <w:right w:val="none" w:sz="0" w:space="0" w:color="auto"/>
                          </w:divBdr>
                          <w:divsChild>
                            <w:div w:id="2022245276">
                              <w:marLeft w:val="0"/>
                              <w:marRight w:val="0"/>
                              <w:marTop w:val="0"/>
                              <w:marBottom w:val="0"/>
                              <w:divBdr>
                                <w:top w:val="none" w:sz="0" w:space="0" w:color="auto"/>
                                <w:left w:val="none" w:sz="0" w:space="0" w:color="auto"/>
                                <w:bottom w:val="none" w:sz="0" w:space="0" w:color="auto"/>
                                <w:right w:val="none" w:sz="0" w:space="0" w:color="auto"/>
                              </w:divBdr>
                              <w:divsChild>
                                <w:div w:id="107700731">
                                  <w:marLeft w:val="0"/>
                                  <w:marRight w:val="0"/>
                                  <w:marTop w:val="0"/>
                                  <w:marBottom w:val="0"/>
                                  <w:divBdr>
                                    <w:top w:val="none" w:sz="0" w:space="0" w:color="auto"/>
                                    <w:left w:val="none" w:sz="0" w:space="0" w:color="auto"/>
                                    <w:bottom w:val="none" w:sz="0" w:space="0" w:color="auto"/>
                                    <w:right w:val="none" w:sz="0" w:space="0" w:color="auto"/>
                                  </w:divBdr>
                                  <w:divsChild>
                                    <w:div w:id="1197045782">
                                      <w:marLeft w:val="0"/>
                                      <w:marRight w:val="0"/>
                                      <w:marTop w:val="0"/>
                                      <w:marBottom w:val="0"/>
                                      <w:divBdr>
                                        <w:top w:val="none" w:sz="0" w:space="0" w:color="auto"/>
                                        <w:left w:val="none" w:sz="0" w:space="0" w:color="auto"/>
                                        <w:bottom w:val="none" w:sz="0" w:space="0" w:color="auto"/>
                                        <w:right w:val="none" w:sz="0" w:space="0" w:color="auto"/>
                                      </w:divBdr>
                                      <w:divsChild>
                                        <w:div w:id="8015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717016">
      <w:bodyDiv w:val="1"/>
      <w:marLeft w:val="0"/>
      <w:marRight w:val="0"/>
      <w:marTop w:val="0"/>
      <w:marBottom w:val="0"/>
      <w:divBdr>
        <w:top w:val="none" w:sz="0" w:space="0" w:color="auto"/>
        <w:left w:val="none" w:sz="0" w:space="0" w:color="auto"/>
        <w:bottom w:val="none" w:sz="0" w:space="0" w:color="auto"/>
        <w:right w:val="none" w:sz="0" w:space="0" w:color="auto"/>
      </w:divBdr>
      <w:divsChild>
        <w:div w:id="1103920197">
          <w:marLeft w:val="0"/>
          <w:marRight w:val="0"/>
          <w:marTop w:val="0"/>
          <w:marBottom w:val="0"/>
          <w:divBdr>
            <w:top w:val="none" w:sz="0" w:space="0" w:color="auto"/>
            <w:left w:val="none" w:sz="0" w:space="0" w:color="auto"/>
            <w:bottom w:val="none" w:sz="0" w:space="0" w:color="auto"/>
            <w:right w:val="none" w:sz="0" w:space="0" w:color="auto"/>
          </w:divBdr>
          <w:divsChild>
            <w:div w:id="1091898027">
              <w:marLeft w:val="0"/>
              <w:marRight w:val="0"/>
              <w:marTop w:val="0"/>
              <w:marBottom w:val="0"/>
              <w:divBdr>
                <w:top w:val="none" w:sz="0" w:space="0" w:color="auto"/>
                <w:left w:val="none" w:sz="0" w:space="0" w:color="auto"/>
                <w:bottom w:val="none" w:sz="0" w:space="0" w:color="auto"/>
                <w:right w:val="none" w:sz="0" w:space="0" w:color="auto"/>
              </w:divBdr>
              <w:divsChild>
                <w:div w:id="41910049">
                  <w:marLeft w:val="150"/>
                  <w:marRight w:val="150"/>
                  <w:marTop w:val="0"/>
                  <w:marBottom w:val="0"/>
                  <w:divBdr>
                    <w:top w:val="none" w:sz="0" w:space="0" w:color="auto"/>
                    <w:left w:val="none" w:sz="0" w:space="0" w:color="auto"/>
                    <w:bottom w:val="none" w:sz="0" w:space="0" w:color="auto"/>
                    <w:right w:val="none" w:sz="0" w:space="0" w:color="auto"/>
                  </w:divBdr>
                  <w:divsChild>
                    <w:div w:id="1655064991">
                      <w:marLeft w:val="150"/>
                      <w:marRight w:val="150"/>
                      <w:marTop w:val="0"/>
                      <w:marBottom w:val="0"/>
                      <w:divBdr>
                        <w:top w:val="none" w:sz="0" w:space="0" w:color="auto"/>
                        <w:left w:val="none" w:sz="0" w:space="0" w:color="auto"/>
                        <w:bottom w:val="none" w:sz="0" w:space="0" w:color="auto"/>
                        <w:right w:val="none" w:sz="0" w:space="0" w:color="auto"/>
                      </w:divBdr>
                      <w:divsChild>
                        <w:div w:id="1232615230">
                          <w:marLeft w:val="0"/>
                          <w:marRight w:val="0"/>
                          <w:marTop w:val="0"/>
                          <w:marBottom w:val="0"/>
                          <w:divBdr>
                            <w:top w:val="none" w:sz="0" w:space="0" w:color="auto"/>
                            <w:left w:val="none" w:sz="0" w:space="0" w:color="auto"/>
                            <w:bottom w:val="none" w:sz="0" w:space="0" w:color="auto"/>
                            <w:right w:val="none" w:sz="0" w:space="0" w:color="auto"/>
                          </w:divBdr>
                          <w:divsChild>
                            <w:div w:id="186243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475456">
      <w:bodyDiv w:val="1"/>
      <w:marLeft w:val="0"/>
      <w:marRight w:val="0"/>
      <w:marTop w:val="0"/>
      <w:marBottom w:val="0"/>
      <w:divBdr>
        <w:top w:val="none" w:sz="0" w:space="0" w:color="auto"/>
        <w:left w:val="none" w:sz="0" w:space="0" w:color="auto"/>
        <w:bottom w:val="none" w:sz="0" w:space="0" w:color="auto"/>
        <w:right w:val="none" w:sz="0" w:space="0" w:color="auto"/>
      </w:divBdr>
      <w:divsChild>
        <w:div w:id="1113130795">
          <w:marLeft w:val="0"/>
          <w:marRight w:val="0"/>
          <w:marTop w:val="0"/>
          <w:marBottom w:val="0"/>
          <w:divBdr>
            <w:top w:val="none" w:sz="0" w:space="0" w:color="auto"/>
            <w:left w:val="none" w:sz="0" w:space="0" w:color="auto"/>
            <w:bottom w:val="none" w:sz="0" w:space="0" w:color="auto"/>
            <w:right w:val="none" w:sz="0" w:space="0" w:color="auto"/>
          </w:divBdr>
          <w:divsChild>
            <w:div w:id="527839087">
              <w:marLeft w:val="0"/>
              <w:marRight w:val="0"/>
              <w:marTop w:val="0"/>
              <w:marBottom w:val="0"/>
              <w:divBdr>
                <w:top w:val="none" w:sz="0" w:space="0" w:color="auto"/>
                <w:left w:val="none" w:sz="0" w:space="0" w:color="auto"/>
                <w:bottom w:val="none" w:sz="0" w:space="0" w:color="auto"/>
                <w:right w:val="none" w:sz="0" w:space="0" w:color="auto"/>
              </w:divBdr>
              <w:divsChild>
                <w:div w:id="1978611193">
                  <w:marLeft w:val="150"/>
                  <w:marRight w:val="150"/>
                  <w:marTop w:val="0"/>
                  <w:marBottom w:val="0"/>
                  <w:divBdr>
                    <w:top w:val="none" w:sz="0" w:space="0" w:color="auto"/>
                    <w:left w:val="none" w:sz="0" w:space="0" w:color="auto"/>
                    <w:bottom w:val="none" w:sz="0" w:space="0" w:color="auto"/>
                    <w:right w:val="none" w:sz="0" w:space="0" w:color="auto"/>
                  </w:divBdr>
                  <w:divsChild>
                    <w:div w:id="243078675">
                      <w:marLeft w:val="150"/>
                      <w:marRight w:val="150"/>
                      <w:marTop w:val="0"/>
                      <w:marBottom w:val="0"/>
                      <w:divBdr>
                        <w:top w:val="none" w:sz="0" w:space="0" w:color="auto"/>
                        <w:left w:val="none" w:sz="0" w:space="0" w:color="auto"/>
                        <w:bottom w:val="none" w:sz="0" w:space="0" w:color="auto"/>
                        <w:right w:val="none" w:sz="0" w:space="0" w:color="auto"/>
                      </w:divBdr>
                      <w:divsChild>
                        <w:div w:id="385495347">
                          <w:marLeft w:val="0"/>
                          <w:marRight w:val="0"/>
                          <w:marTop w:val="0"/>
                          <w:marBottom w:val="0"/>
                          <w:divBdr>
                            <w:top w:val="none" w:sz="0" w:space="0" w:color="auto"/>
                            <w:left w:val="none" w:sz="0" w:space="0" w:color="auto"/>
                            <w:bottom w:val="none" w:sz="0" w:space="0" w:color="auto"/>
                            <w:right w:val="none" w:sz="0" w:space="0" w:color="auto"/>
                          </w:divBdr>
                          <w:divsChild>
                            <w:div w:id="61193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568344">
      <w:bodyDiv w:val="1"/>
      <w:marLeft w:val="0"/>
      <w:marRight w:val="0"/>
      <w:marTop w:val="0"/>
      <w:marBottom w:val="0"/>
      <w:divBdr>
        <w:top w:val="none" w:sz="0" w:space="0" w:color="auto"/>
        <w:left w:val="none" w:sz="0" w:space="0" w:color="auto"/>
        <w:bottom w:val="none" w:sz="0" w:space="0" w:color="auto"/>
        <w:right w:val="none" w:sz="0" w:space="0" w:color="auto"/>
      </w:divBdr>
    </w:div>
    <w:div w:id="425343978">
      <w:bodyDiv w:val="1"/>
      <w:marLeft w:val="0"/>
      <w:marRight w:val="0"/>
      <w:marTop w:val="0"/>
      <w:marBottom w:val="0"/>
      <w:divBdr>
        <w:top w:val="none" w:sz="0" w:space="0" w:color="auto"/>
        <w:left w:val="none" w:sz="0" w:space="0" w:color="auto"/>
        <w:bottom w:val="none" w:sz="0" w:space="0" w:color="auto"/>
        <w:right w:val="none" w:sz="0" w:space="0" w:color="auto"/>
      </w:divBdr>
    </w:div>
    <w:div w:id="1762489882">
      <w:bodyDiv w:val="1"/>
      <w:marLeft w:val="0"/>
      <w:marRight w:val="0"/>
      <w:marTop w:val="0"/>
      <w:marBottom w:val="0"/>
      <w:divBdr>
        <w:top w:val="none" w:sz="0" w:space="0" w:color="auto"/>
        <w:left w:val="none" w:sz="0" w:space="0" w:color="auto"/>
        <w:bottom w:val="none" w:sz="0" w:space="0" w:color="auto"/>
        <w:right w:val="none" w:sz="0" w:space="0" w:color="auto"/>
      </w:divBdr>
      <w:divsChild>
        <w:div w:id="1446003376">
          <w:marLeft w:val="0"/>
          <w:marRight w:val="0"/>
          <w:marTop w:val="0"/>
          <w:marBottom w:val="0"/>
          <w:divBdr>
            <w:top w:val="none" w:sz="0" w:space="0" w:color="auto"/>
            <w:left w:val="none" w:sz="0" w:space="0" w:color="auto"/>
            <w:bottom w:val="none" w:sz="0" w:space="0" w:color="auto"/>
            <w:right w:val="none" w:sz="0" w:space="0" w:color="auto"/>
          </w:divBdr>
          <w:divsChild>
            <w:div w:id="110445241">
              <w:marLeft w:val="0"/>
              <w:marRight w:val="0"/>
              <w:marTop w:val="0"/>
              <w:marBottom w:val="0"/>
              <w:divBdr>
                <w:top w:val="none" w:sz="0" w:space="0" w:color="auto"/>
                <w:left w:val="none" w:sz="0" w:space="0" w:color="auto"/>
                <w:bottom w:val="none" w:sz="0" w:space="0" w:color="auto"/>
                <w:right w:val="none" w:sz="0" w:space="0" w:color="auto"/>
              </w:divBdr>
              <w:divsChild>
                <w:div w:id="1509175223">
                  <w:marLeft w:val="-15"/>
                  <w:marRight w:val="0"/>
                  <w:marTop w:val="0"/>
                  <w:marBottom w:val="0"/>
                  <w:divBdr>
                    <w:top w:val="none" w:sz="0" w:space="0" w:color="auto"/>
                    <w:left w:val="none" w:sz="0" w:space="0" w:color="auto"/>
                    <w:bottom w:val="none" w:sz="0" w:space="0" w:color="auto"/>
                    <w:right w:val="none" w:sz="0" w:space="0" w:color="auto"/>
                  </w:divBdr>
                  <w:divsChild>
                    <w:div w:id="1029188190">
                      <w:marLeft w:val="0"/>
                      <w:marRight w:val="0"/>
                      <w:marTop w:val="0"/>
                      <w:marBottom w:val="0"/>
                      <w:divBdr>
                        <w:top w:val="none" w:sz="0" w:space="0" w:color="auto"/>
                        <w:left w:val="none" w:sz="0" w:space="0" w:color="auto"/>
                        <w:bottom w:val="none" w:sz="0" w:space="0" w:color="auto"/>
                        <w:right w:val="none" w:sz="0" w:space="0" w:color="auto"/>
                      </w:divBdr>
                      <w:divsChild>
                        <w:div w:id="1687251680">
                          <w:marLeft w:val="0"/>
                          <w:marRight w:val="0"/>
                          <w:marTop w:val="0"/>
                          <w:marBottom w:val="0"/>
                          <w:divBdr>
                            <w:top w:val="none" w:sz="0" w:space="0" w:color="auto"/>
                            <w:left w:val="none" w:sz="0" w:space="0" w:color="auto"/>
                            <w:bottom w:val="none" w:sz="0" w:space="0" w:color="auto"/>
                            <w:right w:val="none" w:sz="0" w:space="0" w:color="auto"/>
                          </w:divBdr>
                          <w:divsChild>
                            <w:div w:id="1805073368">
                              <w:marLeft w:val="0"/>
                              <w:marRight w:val="0"/>
                              <w:marTop w:val="0"/>
                              <w:marBottom w:val="0"/>
                              <w:divBdr>
                                <w:top w:val="none" w:sz="0" w:space="0" w:color="auto"/>
                                <w:left w:val="none" w:sz="0" w:space="0" w:color="auto"/>
                                <w:bottom w:val="none" w:sz="0" w:space="0" w:color="auto"/>
                                <w:right w:val="none" w:sz="0" w:space="0" w:color="auto"/>
                              </w:divBdr>
                              <w:divsChild>
                                <w:div w:id="64959331">
                                  <w:marLeft w:val="0"/>
                                  <w:marRight w:val="0"/>
                                  <w:marTop w:val="0"/>
                                  <w:marBottom w:val="300"/>
                                  <w:divBdr>
                                    <w:top w:val="none" w:sz="0" w:space="0" w:color="auto"/>
                                    <w:left w:val="none" w:sz="0" w:space="0" w:color="auto"/>
                                    <w:bottom w:val="none" w:sz="0" w:space="0" w:color="auto"/>
                                    <w:right w:val="none" w:sz="0" w:space="0" w:color="auto"/>
                                  </w:divBdr>
                                  <w:divsChild>
                                    <w:div w:id="3048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184650">
      <w:bodyDiv w:val="1"/>
      <w:marLeft w:val="0"/>
      <w:marRight w:val="0"/>
      <w:marTop w:val="0"/>
      <w:marBottom w:val="0"/>
      <w:divBdr>
        <w:top w:val="none" w:sz="0" w:space="0" w:color="auto"/>
        <w:left w:val="none" w:sz="0" w:space="0" w:color="auto"/>
        <w:bottom w:val="none" w:sz="0" w:space="0" w:color="auto"/>
        <w:right w:val="none" w:sz="0" w:space="0" w:color="auto"/>
      </w:divBdr>
      <w:divsChild>
        <w:div w:id="399131675">
          <w:marLeft w:val="0"/>
          <w:marRight w:val="0"/>
          <w:marTop w:val="0"/>
          <w:marBottom w:val="0"/>
          <w:divBdr>
            <w:top w:val="none" w:sz="0" w:space="0" w:color="auto"/>
            <w:left w:val="none" w:sz="0" w:space="0" w:color="auto"/>
            <w:bottom w:val="none" w:sz="0" w:space="0" w:color="auto"/>
            <w:right w:val="none" w:sz="0" w:space="0" w:color="auto"/>
          </w:divBdr>
          <w:divsChild>
            <w:div w:id="1167474583">
              <w:marLeft w:val="0"/>
              <w:marRight w:val="0"/>
              <w:marTop w:val="0"/>
              <w:marBottom w:val="0"/>
              <w:divBdr>
                <w:top w:val="none" w:sz="0" w:space="0" w:color="auto"/>
                <w:left w:val="none" w:sz="0" w:space="0" w:color="auto"/>
                <w:bottom w:val="none" w:sz="0" w:space="0" w:color="auto"/>
                <w:right w:val="none" w:sz="0" w:space="0" w:color="auto"/>
              </w:divBdr>
              <w:divsChild>
                <w:div w:id="49041615">
                  <w:marLeft w:val="150"/>
                  <w:marRight w:val="150"/>
                  <w:marTop w:val="0"/>
                  <w:marBottom w:val="0"/>
                  <w:divBdr>
                    <w:top w:val="none" w:sz="0" w:space="0" w:color="auto"/>
                    <w:left w:val="none" w:sz="0" w:space="0" w:color="auto"/>
                    <w:bottom w:val="none" w:sz="0" w:space="0" w:color="auto"/>
                    <w:right w:val="none" w:sz="0" w:space="0" w:color="auto"/>
                  </w:divBdr>
                  <w:divsChild>
                    <w:div w:id="915867588">
                      <w:marLeft w:val="150"/>
                      <w:marRight w:val="150"/>
                      <w:marTop w:val="0"/>
                      <w:marBottom w:val="0"/>
                      <w:divBdr>
                        <w:top w:val="none" w:sz="0" w:space="0" w:color="auto"/>
                        <w:left w:val="none" w:sz="0" w:space="0" w:color="auto"/>
                        <w:bottom w:val="none" w:sz="0" w:space="0" w:color="auto"/>
                        <w:right w:val="none" w:sz="0" w:space="0" w:color="auto"/>
                      </w:divBdr>
                      <w:divsChild>
                        <w:div w:id="1581985470">
                          <w:marLeft w:val="0"/>
                          <w:marRight w:val="0"/>
                          <w:marTop w:val="0"/>
                          <w:marBottom w:val="0"/>
                          <w:divBdr>
                            <w:top w:val="none" w:sz="0" w:space="0" w:color="auto"/>
                            <w:left w:val="none" w:sz="0" w:space="0" w:color="auto"/>
                            <w:bottom w:val="none" w:sz="0" w:space="0" w:color="auto"/>
                            <w:right w:val="none" w:sz="0" w:space="0" w:color="auto"/>
                          </w:divBdr>
                          <w:divsChild>
                            <w:div w:id="171379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113664">
      <w:bodyDiv w:val="1"/>
      <w:marLeft w:val="0"/>
      <w:marRight w:val="0"/>
      <w:marTop w:val="0"/>
      <w:marBottom w:val="0"/>
      <w:divBdr>
        <w:top w:val="none" w:sz="0" w:space="0" w:color="auto"/>
        <w:left w:val="none" w:sz="0" w:space="0" w:color="auto"/>
        <w:bottom w:val="none" w:sz="0" w:space="0" w:color="auto"/>
        <w:right w:val="none" w:sz="0" w:space="0" w:color="auto"/>
      </w:divBdr>
      <w:divsChild>
        <w:div w:id="2012564578">
          <w:marLeft w:val="-5700"/>
          <w:marRight w:val="0"/>
          <w:marTop w:val="0"/>
          <w:marBottom w:val="0"/>
          <w:divBdr>
            <w:top w:val="none" w:sz="0" w:space="0" w:color="auto"/>
            <w:left w:val="none" w:sz="0" w:space="0" w:color="auto"/>
            <w:bottom w:val="none" w:sz="0" w:space="0" w:color="auto"/>
            <w:right w:val="none" w:sz="0" w:space="0" w:color="auto"/>
          </w:divBdr>
          <w:divsChild>
            <w:div w:id="2065248603">
              <w:marLeft w:val="0"/>
              <w:marRight w:val="0"/>
              <w:marTop w:val="0"/>
              <w:marBottom w:val="0"/>
              <w:divBdr>
                <w:top w:val="none" w:sz="0" w:space="0" w:color="auto"/>
                <w:left w:val="none" w:sz="0" w:space="0" w:color="auto"/>
                <w:bottom w:val="none" w:sz="0" w:space="0" w:color="auto"/>
                <w:right w:val="none" w:sz="0" w:space="0" w:color="auto"/>
              </w:divBdr>
              <w:divsChild>
                <w:div w:id="803695770">
                  <w:marLeft w:val="0"/>
                  <w:marRight w:val="0"/>
                  <w:marTop w:val="0"/>
                  <w:marBottom w:val="0"/>
                  <w:divBdr>
                    <w:top w:val="none" w:sz="0" w:space="0" w:color="auto"/>
                    <w:left w:val="none" w:sz="0" w:space="0" w:color="auto"/>
                    <w:bottom w:val="none" w:sz="0" w:space="0" w:color="auto"/>
                    <w:right w:val="none" w:sz="0" w:space="0" w:color="auto"/>
                  </w:divBdr>
                  <w:divsChild>
                    <w:div w:id="2052918524">
                      <w:marLeft w:val="0"/>
                      <w:marRight w:val="0"/>
                      <w:marTop w:val="0"/>
                      <w:marBottom w:val="0"/>
                      <w:divBdr>
                        <w:top w:val="none" w:sz="0" w:space="0" w:color="auto"/>
                        <w:left w:val="none" w:sz="0" w:space="0" w:color="auto"/>
                        <w:bottom w:val="none" w:sz="0" w:space="0" w:color="auto"/>
                        <w:right w:val="none" w:sz="0" w:space="0" w:color="auto"/>
                      </w:divBdr>
                      <w:divsChild>
                        <w:div w:id="1262838277">
                          <w:marLeft w:val="0"/>
                          <w:marRight w:val="0"/>
                          <w:marTop w:val="0"/>
                          <w:marBottom w:val="0"/>
                          <w:divBdr>
                            <w:top w:val="none" w:sz="0" w:space="0" w:color="auto"/>
                            <w:left w:val="none" w:sz="0" w:space="0" w:color="auto"/>
                            <w:bottom w:val="none" w:sz="0" w:space="0" w:color="auto"/>
                            <w:right w:val="none" w:sz="0" w:space="0" w:color="auto"/>
                          </w:divBdr>
                          <w:divsChild>
                            <w:div w:id="1908608556">
                              <w:marLeft w:val="0"/>
                              <w:marRight w:val="0"/>
                              <w:marTop w:val="0"/>
                              <w:marBottom w:val="0"/>
                              <w:divBdr>
                                <w:top w:val="none" w:sz="0" w:space="0" w:color="auto"/>
                                <w:left w:val="none" w:sz="0" w:space="0" w:color="auto"/>
                                <w:bottom w:val="none" w:sz="0" w:space="0" w:color="auto"/>
                                <w:right w:val="none" w:sz="0" w:space="0" w:color="auto"/>
                              </w:divBdr>
                              <w:divsChild>
                                <w:div w:id="9033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leanca@yahoo.com" TargetMode="External"/><Relationship Id="rId3" Type="http://schemas.openxmlformats.org/officeDocument/2006/relationships/webSettings" Target="webSettings.xml"/><Relationship Id="rId7" Type="http://schemas.openxmlformats.org/officeDocument/2006/relationships/hyperlink" Target="mailto:leancaai@state.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d.usembassy.gov/education-culture/local-programs/culture-programs/ambassadors-fund-cultural-preservat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1220</Words>
  <Characters>6955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leancaai</dc:creator>
  <cp:lastModifiedBy>Rusu, Stelian (Chisinau)</cp:lastModifiedBy>
  <cp:revision>2</cp:revision>
  <cp:lastPrinted>2010-11-05T11:26:00Z</cp:lastPrinted>
  <dcterms:created xsi:type="dcterms:W3CDTF">2019-10-24T13:27:00Z</dcterms:created>
  <dcterms:modified xsi:type="dcterms:W3CDTF">2019-10-24T13:27:00Z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LeancaAI@state.gov</vt:lpwstr>
  </property>
  <property fmtid="{D5CDD505-2E9C-101B-9397-08002B2CF9AE}" pid="5" name="MSIP_Label_1665d9ee-429a-4d5f-97cc-cfb56e044a6e_SetDate">
    <vt:lpwstr>2019-10-18T14:48:59.6528950Z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8b53ebb1-0645-4819-9f4a-773acb1348f6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