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73CD" w:rsidRDefault="00DF5A58">
      <w:r>
        <w:rPr>
          <w:noProof/>
        </w:rPr>
        <w:drawing>
          <wp:inline distT="0" distB="0" distL="0" distR="0">
            <wp:extent cx="952500" cy="1285875"/>
            <wp:effectExtent l="19050" t="0" r="0" b="0"/>
            <wp:docPr id="1" name="Picture 1" descr="ah_large_shaded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h_large_shaded_4c"/>
                    <pic:cNvPicPr>
                      <a:picLocks noChangeAspect="1" noChangeArrowheads="1"/>
                    </pic:cNvPicPr>
                  </pic:nvPicPr>
                  <pic:blipFill>
                    <a:blip r:embed="rId9"/>
                    <a:srcRect/>
                    <a:stretch>
                      <a:fillRect/>
                    </a:stretch>
                  </pic:blipFill>
                  <pic:spPr bwMode="auto">
                    <a:xfrm>
                      <a:off x="0" y="0"/>
                      <a:ext cx="952500" cy="1285875"/>
                    </a:xfrm>
                    <a:prstGeom prst="rect">
                      <a:avLst/>
                    </a:prstGeom>
                    <a:noFill/>
                    <a:ln w="9525">
                      <a:noFill/>
                      <a:miter lim="800000"/>
                      <a:headEnd/>
                      <a:tailEnd/>
                    </a:ln>
                  </pic:spPr>
                </pic:pic>
              </a:graphicData>
            </a:graphic>
          </wp:inline>
        </w:drawing>
      </w:r>
      <w:r w:rsidR="005C73CD">
        <w:tab/>
      </w:r>
      <w:r w:rsidR="005C73CD">
        <w:tab/>
      </w:r>
      <w:r>
        <w:rPr>
          <w:noProof/>
        </w:rPr>
        <mc:AlternateContent>
          <mc:Choice Requires="wps">
            <w:drawing>
              <wp:inline distT="0" distB="0" distL="0" distR="0">
                <wp:extent cx="3324225" cy="781050"/>
                <wp:effectExtent l="0" t="0" r="0" b="1270"/>
                <wp:docPr id="768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6552" cy="784830"/>
                        </a:xfrm>
                        <a:prstGeom prst="rect">
                          <a:avLst/>
                        </a:prstGeom>
                        <a:noFill/>
                        <a:ln w="9525">
                          <a:noFill/>
                          <a:miter lim="800000"/>
                          <a:headEnd/>
                          <a:tailEnd/>
                        </a:ln>
                        <a:effectLst/>
                      </wps:spPr>
                      <wps:txbx>
                        <w:txbxContent>
                          <w:p w:rsidR="009C1663" w:rsidRDefault="009C1663" w:rsidP="009C1663">
                            <w:pPr>
                              <w:pStyle w:val="NormalWeb"/>
                              <w:kinsoku w:val="0"/>
                              <w:overflowPunct w:val="0"/>
                              <w:spacing w:before="0" w:beforeAutospacing="0" w:after="0" w:afterAutospacing="0"/>
                              <w:textAlignment w:val="baseline"/>
                            </w:pPr>
                            <w:r>
                              <w:rPr>
                                <w:rFonts w:ascii="Frutiger LT Std 55 Roman" w:hAnsi="Frutiger LT Std 55 Roman" w:cstheme="minorBidi"/>
                                <w:shadow/>
                                <w:color w:val="000000" w:themeColor="text1"/>
                                <w:kern w:val="24"/>
                                <w14:shadow w14:blurRad="38100" w14:dist="38100" w14:dir="2700000" w14:sx="100000" w14:sy="100000" w14:kx="0" w14:ky="0" w14:algn="tl">
                                  <w14:srgbClr w14:val="000000"/>
                                </w14:shadow>
                              </w:rPr>
                              <w:t>National Park Service</w:t>
                            </w:r>
                          </w:p>
                          <w:p w:rsidR="009C1663" w:rsidRDefault="009C1663" w:rsidP="009C1663">
                            <w:pPr>
                              <w:pStyle w:val="NormalWeb"/>
                              <w:kinsoku w:val="0"/>
                              <w:overflowPunct w:val="0"/>
                              <w:spacing w:before="0" w:beforeAutospacing="0" w:after="0" w:afterAutospacing="0"/>
                              <w:textAlignment w:val="baseline"/>
                            </w:pPr>
                            <w:r>
                              <w:rPr>
                                <w:rFonts w:ascii="Frutiger LT Std 55 Roman" w:hAnsi="Frutiger LT Std 55 Roman" w:cstheme="minorBidi"/>
                                <w:shadow/>
                                <w:color w:val="000000" w:themeColor="text1"/>
                                <w:kern w:val="24"/>
                                <w14:shadow w14:blurRad="38100" w14:dist="38100" w14:dir="2700000" w14:sx="100000" w14:sy="100000" w14:kx="0" w14:ky="0" w14:algn="tl">
                                  <w14:srgbClr w14:val="000000"/>
                                </w14:shadow>
                              </w:rPr>
                              <w:t>U.S. Department of the Interior</w:t>
                            </w:r>
                          </w:p>
                        </w:txbxContent>
                      </wps:txbx>
                      <wps:bodyPr wrap="none">
                        <a:spAutoFit/>
                      </wps:bodyPr>
                    </wps:wsp>
                  </a:graphicData>
                </a:graphic>
              </wp:inline>
            </w:drawing>
          </mc:Choice>
          <mc:Fallback>
            <w:pict>
              <v:shapetype id="_x0000_t202" coordsize="21600,21600" o:spt="202" path="m,l,21600r21600,l21600,xe">
                <v:stroke joinstyle="miter"/>
                <v:path gradientshapeok="t" o:connecttype="rect"/>
              </v:shapetype>
              <v:shape id="Text Box 7" o:spid="_x0000_s1026" type="#_x0000_t202" style="width:261.75pt;height:61.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" filled="f" stroked="f">
                <v:textbox style="mso-fit-shape-to-text:t">
                  <w:txbxContent>
                    <w:p w:rsidR="009C1663" w:rsidRDefault="009C1663" w:rsidP="009C1663">
                      <w:pPr>
                        <w:pStyle w:val="NormalWeb"/>
                        <w:kinsoku w:val="0"/>
                        <w:overflowPunct w:val="0"/>
                        <w:spacing w:before="0" w:beforeAutospacing="0" w:after="0" w:afterAutospacing="0"/>
                        <w:textAlignment w:val="baseline"/>
                      </w:pPr>
                      <w:r>
                        <w:rPr>
                          <w:rFonts w:ascii="Frutiger LT Std 55 Roman" w:hAnsi="Frutiger LT Std 55 Roman" w:cstheme="minorBidi"/>
                          <w:shadow/>
                          <w:color w:val="000000" w:themeColor="text1"/>
                          <w:kern w:val="24"/>
                          <w14:shadow w14:blurRad="38100" w14:dist="38100" w14:dir="2700000" w14:sx="100000" w14:sy="100000" w14:kx="0" w14:ky="0" w14:algn="tl">
                            <w14:srgbClr w14:val="000000"/>
                          </w14:shadow>
                        </w:rPr>
                        <w:t>National Park Service</w:t>
                      </w:r>
                    </w:p>
                    <w:p w:rsidR="009C1663" w:rsidRDefault="009C1663" w:rsidP="009C1663">
                      <w:pPr>
                        <w:pStyle w:val="NormalWeb"/>
                        <w:kinsoku w:val="0"/>
                        <w:overflowPunct w:val="0"/>
                        <w:spacing w:before="0" w:beforeAutospacing="0" w:after="0" w:afterAutospacing="0"/>
                        <w:textAlignment w:val="baseline"/>
                      </w:pPr>
                      <w:r>
                        <w:rPr>
                          <w:rFonts w:ascii="Frutiger LT Std 55 Roman" w:hAnsi="Frutiger LT Std 55 Roman" w:cstheme="minorBidi"/>
                          <w:shadow/>
                          <w:color w:val="000000" w:themeColor="text1"/>
                          <w:kern w:val="24"/>
                          <w14:shadow w14:blurRad="38100" w14:dist="38100" w14:dir="2700000" w14:sx="100000" w14:sy="100000" w14:kx="0" w14:ky="0" w14:algn="tl">
                            <w14:srgbClr w14:val="000000"/>
                          </w14:shadow>
                        </w:rPr>
                        <w:t>U.S. Department of the Interior</w:t>
                      </w:r>
                    </w:p>
                  </w:txbxContent>
                </v:textbox>
                <w10:anchorlock/>
              </v:shape>
            </w:pict>
          </mc:Fallback>
        </mc:AlternateContent>
      </w:r>
    </w:p>
    <w:p w:rsidR="005C73CD" w:rsidRDefault="005C73CD"/>
    <w:p w:rsidR="005C73CD" w:rsidRDefault="005C73CD" w:rsidP="00C12B36">
      <w:pPr>
        <w:jc w:val="center"/>
        <w:outlineLvl w:val="0"/>
        <w:rPr>
          <w:b/>
          <w:sz w:val="32"/>
          <w:szCs w:val="32"/>
        </w:rPr>
      </w:pPr>
      <w:r w:rsidRPr="003A7E67">
        <w:rPr>
          <w:b/>
          <w:sz w:val="32"/>
          <w:szCs w:val="32"/>
        </w:rPr>
        <w:t>NOTICE OF INTENT TO AWARD</w:t>
      </w:r>
    </w:p>
    <w:p w:rsidR="005C73CD" w:rsidRDefault="005C73CD" w:rsidP="00EA0374">
      <w:pPr>
        <w:jc w:val="center"/>
        <w:rPr>
          <w:b/>
          <w:sz w:val="32"/>
          <w:szCs w:val="32"/>
        </w:rPr>
      </w:pPr>
    </w:p>
    <w:p w:rsidR="005C73CD" w:rsidRDefault="005C73CD" w:rsidP="00EA0374">
      <w:r>
        <w:t>This Funding Announcement is not a request for applications.  This announcement is to provide public notice of the National Park Service’s intention to fund the following project activities without full and open competition.</w:t>
      </w:r>
    </w:p>
    <w:p w:rsidR="005C73CD" w:rsidRDefault="005C73CD"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2281"/>
        <w:gridCol w:w="7295"/>
      </w:tblGrid>
      <w:tr w:rsidR="005C73CD" w:rsidRPr="00683645" w:rsidTr="00F67756">
        <w:tc>
          <w:tcPr>
            <w:tcW w:w="5000" w:type="pct"/>
            <w:gridSpan w:val="2"/>
            <w:tcBorders>
              <w:top w:val="double" w:sz="4" w:space="0" w:color="auto"/>
              <w:bottom w:val="double" w:sz="4" w:space="0" w:color="auto"/>
            </w:tcBorders>
            <w:shd w:val="clear" w:color="auto" w:fill="CB9F5B"/>
          </w:tcPr>
          <w:p w:rsidR="005C73CD" w:rsidRPr="00F67756" w:rsidRDefault="005C73CD" w:rsidP="00F67756">
            <w:pPr>
              <w:jc w:val="center"/>
              <w:rPr>
                <w:b/>
                <w:sz w:val="28"/>
                <w:szCs w:val="28"/>
              </w:rPr>
            </w:pPr>
            <w:r w:rsidRPr="00F67756">
              <w:rPr>
                <w:b/>
                <w:sz w:val="28"/>
                <w:szCs w:val="28"/>
              </w:rPr>
              <w:t>ABSTRACT</w:t>
            </w:r>
          </w:p>
        </w:tc>
      </w:tr>
      <w:tr w:rsidR="005C73CD" w:rsidRPr="00683645" w:rsidTr="00F67756">
        <w:tc>
          <w:tcPr>
            <w:tcW w:w="1191" w:type="pct"/>
            <w:tcBorders>
              <w:top w:val="double" w:sz="4" w:space="0" w:color="auto"/>
            </w:tcBorders>
          </w:tcPr>
          <w:p w:rsidR="005C73CD" w:rsidRPr="00F67756" w:rsidRDefault="005C73CD" w:rsidP="009220D5">
            <w:pPr>
              <w:rPr>
                <w:b/>
              </w:rPr>
            </w:pPr>
            <w:r w:rsidRPr="00F67756">
              <w:rPr>
                <w:b/>
              </w:rPr>
              <w:t>Funding Announcement</w:t>
            </w:r>
          </w:p>
        </w:tc>
        <w:tc>
          <w:tcPr>
            <w:tcW w:w="3809" w:type="pct"/>
            <w:tcBorders>
              <w:top w:val="double" w:sz="4" w:space="0" w:color="auto"/>
            </w:tcBorders>
            <w:vAlign w:val="center"/>
          </w:tcPr>
          <w:p w:rsidR="005C73CD" w:rsidRPr="00D04D8B" w:rsidRDefault="005C73CD" w:rsidP="00680E4F">
            <w:r>
              <w:t>NPS-NOI-</w:t>
            </w:r>
            <w:r w:rsidR="00680E4F">
              <w:t>NOCA</w:t>
            </w:r>
            <w:r>
              <w:t>-</w:t>
            </w:r>
            <w:r w:rsidR="00BB7446">
              <w:t>H9290110001</w:t>
            </w:r>
          </w:p>
        </w:tc>
      </w:tr>
      <w:tr w:rsidR="005C73CD" w:rsidRPr="00683645" w:rsidTr="00F67756">
        <w:tc>
          <w:tcPr>
            <w:tcW w:w="1191" w:type="pct"/>
          </w:tcPr>
          <w:p w:rsidR="005C73CD" w:rsidRPr="00F67756" w:rsidRDefault="005C73CD" w:rsidP="009220D5">
            <w:pPr>
              <w:rPr>
                <w:b/>
              </w:rPr>
            </w:pPr>
            <w:r w:rsidRPr="00F67756">
              <w:rPr>
                <w:b/>
              </w:rPr>
              <w:t>Project Title</w:t>
            </w:r>
          </w:p>
        </w:tc>
        <w:tc>
          <w:tcPr>
            <w:tcW w:w="3809" w:type="pct"/>
          </w:tcPr>
          <w:p w:rsidR="005C73CD" w:rsidRPr="000C0954" w:rsidRDefault="00BB7446" w:rsidP="00BB7446">
            <w:proofErr w:type="spellStart"/>
            <w:r>
              <w:t>Ebey’s</w:t>
            </w:r>
            <w:proofErr w:type="spellEnd"/>
            <w:r>
              <w:t xml:space="preserve"> Landing National Historical Reserve</w:t>
            </w:r>
          </w:p>
        </w:tc>
      </w:tr>
      <w:tr w:rsidR="005C73CD" w:rsidRPr="00683645" w:rsidTr="00F67756">
        <w:tc>
          <w:tcPr>
            <w:tcW w:w="1191" w:type="pct"/>
          </w:tcPr>
          <w:p w:rsidR="005C73CD" w:rsidRPr="00F67756" w:rsidRDefault="005C73CD" w:rsidP="009220D5">
            <w:pPr>
              <w:rPr>
                <w:b/>
              </w:rPr>
            </w:pPr>
            <w:r w:rsidRPr="00F67756">
              <w:rPr>
                <w:b/>
              </w:rPr>
              <w:t>Recipient</w:t>
            </w:r>
          </w:p>
        </w:tc>
        <w:tc>
          <w:tcPr>
            <w:tcW w:w="3809" w:type="pct"/>
          </w:tcPr>
          <w:p w:rsidR="005C73CD" w:rsidRPr="00D04D8B" w:rsidRDefault="00BB7446" w:rsidP="00F624BC">
            <w:r>
              <w:t xml:space="preserve">Trust Board of </w:t>
            </w:r>
            <w:proofErr w:type="spellStart"/>
            <w:r>
              <w:t>Ebey’s</w:t>
            </w:r>
            <w:proofErr w:type="spellEnd"/>
            <w:r>
              <w:t xml:space="preserve"> Landing National Historical Reserve</w:t>
            </w:r>
          </w:p>
        </w:tc>
      </w:tr>
      <w:tr w:rsidR="005C73CD" w:rsidRPr="00683645" w:rsidTr="00F67756">
        <w:tc>
          <w:tcPr>
            <w:tcW w:w="1191" w:type="pct"/>
          </w:tcPr>
          <w:p w:rsidR="005C73CD" w:rsidRPr="00F67756" w:rsidRDefault="005C73CD" w:rsidP="009220D5">
            <w:pPr>
              <w:rPr>
                <w:b/>
              </w:rPr>
            </w:pPr>
            <w:r w:rsidRPr="00F67756">
              <w:rPr>
                <w:b/>
              </w:rPr>
              <w:t>Principle Investigator / Program Manager</w:t>
            </w:r>
          </w:p>
        </w:tc>
        <w:tc>
          <w:tcPr>
            <w:tcW w:w="3809" w:type="pct"/>
          </w:tcPr>
          <w:p w:rsidR="005C73CD" w:rsidRDefault="005C73CD" w:rsidP="009220D5"/>
          <w:p w:rsidR="005C73CD" w:rsidRPr="00D04D8B" w:rsidRDefault="00F624BC" w:rsidP="00680E4F">
            <w:r>
              <w:t>See announcement</w:t>
            </w:r>
          </w:p>
        </w:tc>
      </w:tr>
      <w:tr w:rsidR="005C73CD" w:rsidRPr="00683645" w:rsidTr="00F67756">
        <w:tc>
          <w:tcPr>
            <w:tcW w:w="1191" w:type="pct"/>
          </w:tcPr>
          <w:p w:rsidR="005C73CD" w:rsidRPr="00F67756" w:rsidRDefault="005C73CD" w:rsidP="009220D5">
            <w:pPr>
              <w:rPr>
                <w:b/>
              </w:rPr>
            </w:pPr>
            <w:r w:rsidRPr="00F67756">
              <w:rPr>
                <w:b/>
              </w:rPr>
              <w:t>Total Anticipated Award Amount</w:t>
            </w:r>
          </w:p>
        </w:tc>
        <w:tc>
          <w:tcPr>
            <w:tcW w:w="3809" w:type="pct"/>
            <w:vAlign w:val="center"/>
          </w:tcPr>
          <w:p w:rsidR="005C73CD" w:rsidRPr="00D04D8B" w:rsidRDefault="00BB7446" w:rsidP="00BB7446">
            <w:r>
              <w:t xml:space="preserve">Obligation will be made by individual </w:t>
            </w:r>
            <w:r w:rsidR="00680E4F">
              <w:t>Task Award</w:t>
            </w:r>
            <w:r>
              <w:t>(s)</w:t>
            </w:r>
            <w:r w:rsidR="00680E4F">
              <w:t xml:space="preserve"> </w:t>
            </w:r>
          </w:p>
        </w:tc>
      </w:tr>
      <w:tr w:rsidR="005C73CD" w:rsidRPr="00683645" w:rsidTr="00F67756">
        <w:trPr>
          <w:trHeight w:val="377"/>
        </w:trPr>
        <w:tc>
          <w:tcPr>
            <w:tcW w:w="1191" w:type="pct"/>
            <w:vAlign w:val="center"/>
          </w:tcPr>
          <w:p w:rsidR="005C73CD" w:rsidRPr="00F67756" w:rsidRDefault="005C73CD" w:rsidP="009220D5">
            <w:pPr>
              <w:rPr>
                <w:b/>
              </w:rPr>
            </w:pPr>
            <w:r w:rsidRPr="00F67756">
              <w:rPr>
                <w:b/>
              </w:rPr>
              <w:t>Cost Share</w:t>
            </w:r>
          </w:p>
        </w:tc>
        <w:tc>
          <w:tcPr>
            <w:tcW w:w="3809" w:type="pct"/>
            <w:vAlign w:val="center"/>
          </w:tcPr>
          <w:p w:rsidR="005C73CD" w:rsidRPr="00D04D8B" w:rsidRDefault="00894578" w:rsidP="009220D5">
            <w:r>
              <w:t>Yes, as outlined within the document</w:t>
            </w:r>
          </w:p>
        </w:tc>
      </w:tr>
      <w:tr w:rsidR="005C73CD" w:rsidRPr="00683645" w:rsidTr="00F67756">
        <w:tc>
          <w:tcPr>
            <w:tcW w:w="1191" w:type="pct"/>
          </w:tcPr>
          <w:p w:rsidR="005C73CD" w:rsidRPr="00F67756" w:rsidRDefault="005C73CD" w:rsidP="009220D5">
            <w:pPr>
              <w:rPr>
                <w:b/>
              </w:rPr>
            </w:pPr>
            <w:r w:rsidRPr="00F67756">
              <w:rPr>
                <w:b/>
              </w:rPr>
              <w:t>New Award or Continuation?</w:t>
            </w:r>
          </w:p>
        </w:tc>
        <w:tc>
          <w:tcPr>
            <w:tcW w:w="3809" w:type="pct"/>
            <w:vAlign w:val="center"/>
          </w:tcPr>
          <w:p w:rsidR="005C73CD" w:rsidRPr="00D04D8B" w:rsidRDefault="005F4079" w:rsidP="005F4079">
            <w:r>
              <w:t>New</w:t>
            </w:r>
            <w:r w:rsidR="00BB7446">
              <w:t xml:space="preserve"> Cooperative Agreement</w:t>
            </w:r>
          </w:p>
        </w:tc>
      </w:tr>
      <w:tr w:rsidR="005C73CD" w:rsidRPr="00683645" w:rsidTr="00F67756">
        <w:tc>
          <w:tcPr>
            <w:tcW w:w="1191" w:type="pct"/>
          </w:tcPr>
          <w:p w:rsidR="005C73CD" w:rsidRPr="00F67756" w:rsidRDefault="005C73CD" w:rsidP="009220D5">
            <w:pPr>
              <w:rPr>
                <w:b/>
              </w:rPr>
            </w:pPr>
            <w:r w:rsidRPr="00F67756">
              <w:rPr>
                <w:b/>
              </w:rPr>
              <w:t>Anticipated Length of Agreement</w:t>
            </w:r>
          </w:p>
        </w:tc>
        <w:tc>
          <w:tcPr>
            <w:tcW w:w="3809" w:type="pct"/>
            <w:vAlign w:val="center"/>
          </w:tcPr>
          <w:p w:rsidR="005C73CD" w:rsidRPr="00D04D8B" w:rsidRDefault="00900B69" w:rsidP="00680E4F">
            <w:r>
              <w:t>Five</w:t>
            </w:r>
            <w:r w:rsidR="00D72470">
              <w:t xml:space="preserve"> years</w:t>
            </w:r>
          </w:p>
        </w:tc>
      </w:tr>
      <w:tr w:rsidR="005C73CD" w:rsidRPr="00683645" w:rsidTr="00F67756">
        <w:tc>
          <w:tcPr>
            <w:tcW w:w="1191" w:type="pct"/>
          </w:tcPr>
          <w:p w:rsidR="005C73CD" w:rsidRPr="00F67756" w:rsidRDefault="005C73CD" w:rsidP="009220D5">
            <w:pPr>
              <w:rPr>
                <w:b/>
              </w:rPr>
            </w:pPr>
            <w:r w:rsidRPr="00F67756">
              <w:rPr>
                <w:b/>
              </w:rPr>
              <w:t>Anticipated Period of Performance</w:t>
            </w:r>
          </w:p>
        </w:tc>
        <w:tc>
          <w:tcPr>
            <w:tcW w:w="3809" w:type="pct"/>
            <w:vAlign w:val="center"/>
          </w:tcPr>
          <w:p w:rsidR="005C73CD" w:rsidRPr="00D04D8B" w:rsidRDefault="00900B69" w:rsidP="00900B69">
            <w:r>
              <w:t>10</w:t>
            </w:r>
            <w:r w:rsidR="005C73CD">
              <w:t>/</w:t>
            </w:r>
            <w:r>
              <w:t>21</w:t>
            </w:r>
            <w:r w:rsidR="005C73CD">
              <w:t xml:space="preserve">/10 through </w:t>
            </w:r>
            <w:r>
              <w:t>10</w:t>
            </w:r>
            <w:r w:rsidR="005C73CD">
              <w:t>/</w:t>
            </w:r>
            <w:r>
              <w:t>21</w:t>
            </w:r>
            <w:r w:rsidR="005C73CD">
              <w:t>/1</w:t>
            </w:r>
            <w:r>
              <w:t>5</w:t>
            </w:r>
          </w:p>
        </w:tc>
      </w:tr>
      <w:tr w:rsidR="005C73CD" w:rsidRPr="00683645" w:rsidTr="00F67756">
        <w:tc>
          <w:tcPr>
            <w:tcW w:w="1191" w:type="pct"/>
          </w:tcPr>
          <w:p w:rsidR="005C73CD" w:rsidRPr="00F67756" w:rsidRDefault="005C73CD" w:rsidP="009220D5">
            <w:pPr>
              <w:rPr>
                <w:b/>
              </w:rPr>
            </w:pPr>
            <w:r w:rsidRPr="00F67756">
              <w:rPr>
                <w:b/>
              </w:rPr>
              <w:t>Award Instrument</w:t>
            </w:r>
          </w:p>
        </w:tc>
        <w:tc>
          <w:tcPr>
            <w:tcW w:w="3809" w:type="pct"/>
          </w:tcPr>
          <w:p w:rsidR="005C73CD" w:rsidRPr="00D04D8B" w:rsidRDefault="005C73CD" w:rsidP="009220D5">
            <w:r>
              <w:t xml:space="preserve">Cooperative Agreement </w:t>
            </w:r>
          </w:p>
        </w:tc>
      </w:tr>
      <w:tr w:rsidR="005C73CD" w:rsidRPr="00683645" w:rsidTr="00F67756">
        <w:tc>
          <w:tcPr>
            <w:tcW w:w="1191" w:type="pct"/>
          </w:tcPr>
          <w:p w:rsidR="005C73CD" w:rsidRPr="00F67756" w:rsidRDefault="005C73CD" w:rsidP="009220D5">
            <w:pPr>
              <w:rPr>
                <w:b/>
              </w:rPr>
            </w:pPr>
            <w:r w:rsidRPr="00F67756">
              <w:rPr>
                <w:b/>
              </w:rPr>
              <w:t>Statutory Authority</w:t>
            </w:r>
          </w:p>
        </w:tc>
        <w:tc>
          <w:tcPr>
            <w:tcW w:w="3809" w:type="pct"/>
          </w:tcPr>
          <w:p w:rsidR="005C73CD" w:rsidRPr="00D04D8B" w:rsidRDefault="00B11F2B" w:rsidP="00B11F2B">
            <w:r w:rsidRPr="00B11F2B">
              <w:rPr>
                <w:i/>
              </w:rPr>
              <w:t>16 U.S.C. 461n, PL 95-625</w:t>
            </w:r>
            <w:r>
              <w:rPr>
                <w:i/>
              </w:rPr>
              <w:t>,</w:t>
            </w:r>
            <w:r>
              <w:t xml:space="preserve"> </w:t>
            </w:r>
            <w:r w:rsidRPr="00B11F2B">
              <w:rPr>
                <w:i/>
              </w:rPr>
              <w:t xml:space="preserve">Washington State’s </w:t>
            </w:r>
            <w:proofErr w:type="spellStart"/>
            <w:r w:rsidRPr="00B11F2B">
              <w:rPr>
                <w:i/>
              </w:rPr>
              <w:t>Interlocal</w:t>
            </w:r>
            <w:proofErr w:type="spellEnd"/>
            <w:r w:rsidRPr="00B11F2B">
              <w:rPr>
                <w:i/>
              </w:rPr>
              <w:t xml:space="preserve"> Cooperation Act (Chapter 39.34 RCW)</w:t>
            </w:r>
          </w:p>
        </w:tc>
      </w:tr>
      <w:tr w:rsidR="005C73CD" w:rsidRPr="00683645" w:rsidTr="00F67756">
        <w:tc>
          <w:tcPr>
            <w:tcW w:w="1191" w:type="pct"/>
          </w:tcPr>
          <w:p w:rsidR="005C73CD" w:rsidRPr="00F67756" w:rsidRDefault="005C73CD" w:rsidP="009220D5">
            <w:pPr>
              <w:rPr>
                <w:b/>
              </w:rPr>
            </w:pPr>
            <w:r w:rsidRPr="00F67756">
              <w:rPr>
                <w:b/>
              </w:rPr>
              <w:t>CFDA # and Title</w:t>
            </w:r>
          </w:p>
        </w:tc>
        <w:tc>
          <w:tcPr>
            <w:tcW w:w="3809" w:type="pct"/>
          </w:tcPr>
          <w:p w:rsidR="005C73CD" w:rsidRPr="00D04D8B" w:rsidRDefault="00BB5E89" w:rsidP="009220D5">
            <w:r>
              <w:t>0</w:t>
            </w:r>
            <w:r w:rsidR="005C73CD">
              <w:t>0.00</w:t>
            </w:r>
            <w:r>
              <w:t>0</w:t>
            </w:r>
            <w:bookmarkStart w:id="0" w:name="_GoBack"/>
            <w:bookmarkEnd w:id="0"/>
          </w:p>
        </w:tc>
      </w:tr>
      <w:tr w:rsidR="005C73CD" w:rsidRPr="00683645" w:rsidTr="00F67756">
        <w:tc>
          <w:tcPr>
            <w:tcW w:w="1191" w:type="pct"/>
          </w:tcPr>
          <w:p w:rsidR="005C73CD" w:rsidRPr="00F67756" w:rsidRDefault="005C73CD" w:rsidP="009220D5">
            <w:pPr>
              <w:rPr>
                <w:b/>
              </w:rPr>
            </w:pPr>
            <w:r w:rsidRPr="00F67756">
              <w:rPr>
                <w:b/>
              </w:rPr>
              <w:t>Single Source Justification Criteria Cited</w:t>
            </w:r>
          </w:p>
        </w:tc>
        <w:tc>
          <w:tcPr>
            <w:tcW w:w="3809" w:type="pct"/>
          </w:tcPr>
          <w:p w:rsidR="005E3968" w:rsidRDefault="005E3968" w:rsidP="009220D5">
            <w:r>
              <w:t>(3) Legislative Intent</w:t>
            </w:r>
            <w:r w:rsidR="005C73CD">
              <w:t xml:space="preserve"> </w:t>
            </w:r>
          </w:p>
          <w:p w:rsidR="005C73CD" w:rsidRPr="00D04D8B" w:rsidRDefault="005C73CD" w:rsidP="009220D5"/>
        </w:tc>
      </w:tr>
      <w:tr w:rsidR="005C73CD" w:rsidRPr="00683645" w:rsidTr="00F67756">
        <w:tc>
          <w:tcPr>
            <w:tcW w:w="1191" w:type="pct"/>
            <w:tcBorders>
              <w:bottom w:val="double" w:sz="4" w:space="0" w:color="auto"/>
            </w:tcBorders>
          </w:tcPr>
          <w:p w:rsidR="005C73CD" w:rsidRPr="00F67756" w:rsidRDefault="005C73CD" w:rsidP="009220D5">
            <w:pPr>
              <w:rPr>
                <w:b/>
              </w:rPr>
            </w:pPr>
            <w:r w:rsidRPr="00F67756">
              <w:rPr>
                <w:b/>
              </w:rPr>
              <w:t>NPS Point of Contact</w:t>
            </w:r>
          </w:p>
        </w:tc>
        <w:tc>
          <w:tcPr>
            <w:tcW w:w="3809" w:type="pct"/>
            <w:tcBorders>
              <w:bottom w:val="double" w:sz="4" w:space="0" w:color="auto"/>
            </w:tcBorders>
            <w:vAlign w:val="center"/>
          </w:tcPr>
          <w:p w:rsidR="005C73CD" w:rsidRPr="00475379" w:rsidRDefault="005B7673" w:rsidP="002C0E30">
            <w:pPr>
              <w:autoSpaceDE w:val="0"/>
              <w:autoSpaceDN w:val="0"/>
              <w:adjustRightInd w:val="0"/>
              <w:rPr>
                <w:color w:val="000000"/>
                <w:sz w:val="20"/>
                <w:szCs w:val="20"/>
              </w:rPr>
            </w:pPr>
            <w:r>
              <w:rPr>
                <w:color w:val="000000"/>
                <w:sz w:val="20"/>
                <w:szCs w:val="20"/>
              </w:rPr>
              <w:t>Barry Fetzer</w:t>
            </w:r>
          </w:p>
          <w:p w:rsidR="005C73CD" w:rsidRPr="00475379" w:rsidRDefault="005C73CD" w:rsidP="002C0E30">
            <w:pPr>
              <w:autoSpaceDE w:val="0"/>
              <w:autoSpaceDN w:val="0"/>
              <w:adjustRightInd w:val="0"/>
              <w:rPr>
                <w:color w:val="000000"/>
                <w:sz w:val="20"/>
                <w:szCs w:val="20"/>
              </w:rPr>
            </w:pPr>
            <w:r w:rsidRPr="00475379">
              <w:rPr>
                <w:color w:val="000000"/>
                <w:sz w:val="20"/>
                <w:szCs w:val="20"/>
              </w:rPr>
              <w:t>Contracting Officer</w:t>
            </w:r>
          </w:p>
          <w:p w:rsidR="005C73CD" w:rsidRPr="00475379" w:rsidRDefault="005B7673" w:rsidP="002C0E30">
            <w:pPr>
              <w:autoSpaceDE w:val="0"/>
              <w:autoSpaceDN w:val="0"/>
              <w:adjustRightInd w:val="0"/>
              <w:rPr>
                <w:color w:val="000000"/>
                <w:sz w:val="20"/>
                <w:szCs w:val="20"/>
              </w:rPr>
            </w:pPr>
            <w:r>
              <w:rPr>
                <w:color w:val="000000"/>
                <w:sz w:val="20"/>
                <w:szCs w:val="20"/>
              </w:rPr>
              <w:t>North Cascades National Park</w:t>
            </w:r>
          </w:p>
          <w:p w:rsidR="005C73CD" w:rsidRPr="00475379" w:rsidRDefault="005B7673" w:rsidP="002C0E30">
            <w:pPr>
              <w:autoSpaceDE w:val="0"/>
              <w:autoSpaceDN w:val="0"/>
              <w:adjustRightInd w:val="0"/>
              <w:rPr>
                <w:color w:val="000000"/>
                <w:sz w:val="20"/>
                <w:szCs w:val="20"/>
              </w:rPr>
            </w:pPr>
            <w:r>
              <w:rPr>
                <w:color w:val="000000"/>
                <w:sz w:val="20"/>
                <w:szCs w:val="20"/>
              </w:rPr>
              <w:t>810 State Route 20</w:t>
            </w:r>
          </w:p>
          <w:p w:rsidR="005C73CD" w:rsidRPr="00475379" w:rsidRDefault="005B7673" w:rsidP="002C0E30">
            <w:pPr>
              <w:autoSpaceDE w:val="0"/>
              <w:autoSpaceDN w:val="0"/>
              <w:adjustRightInd w:val="0"/>
              <w:rPr>
                <w:color w:val="000000"/>
                <w:sz w:val="20"/>
                <w:szCs w:val="20"/>
              </w:rPr>
            </w:pPr>
            <w:r>
              <w:rPr>
                <w:color w:val="000000"/>
                <w:sz w:val="20"/>
                <w:szCs w:val="20"/>
              </w:rPr>
              <w:t>Sedro-Woolley</w:t>
            </w:r>
            <w:r w:rsidR="005C73CD" w:rsidRPr="00475379">
              <w:rPr>
                <w:color w:val="000000"/>
                <w:sz w:val="20"/>
                <w:szCs w:val="20"/>
              </w:rPr>
              <w:t xml:space="preserve">, </w:t>
            </w:r>
            <w:proofErr w:type="spellStart"/>
            <w:r>
              <w:rPr>
                <w:color w:val="000000"/>
                <w:sz w:val="20"/>
                <w:szCs w:val="20"/>
              </w:rPr>
              <w:t>W</w:t>
            </w:r>
            <w:r w:rsidR="005C73CD" w:rsidRPr="00475379">
              <w:rPr>
                <w:color w:val="000000"/>
                <w:sz w:val="20"/>
                <w:szCs w:val="20"/>
              </w:rPr>
              <w:t>a</w:t>
            </w:r>
            <w:proofErr w:type="spellEnd"/>
            <w:r w:rsidR="005C73CD" w:rsidRPr="00475379">
              <w:rPr>
                <w:color w:val="000000"/>
                <w:sz w:val="20"/>
                <w:szCs w:val="20"/>
              </w:rPr>
              <w:t xml:space="preserve">  </w:t>
            </w:r>
            <w:r>
              <w:rPr>
                <w:color w:val="000000"/>
                <w:sz w:val="20"/>
                <w:szCs w:val="20"/>
              </w:rPr>
              <w:t>98284</w:t>
            </w:r>
          </w:p>
          <w:p w:rsidR="005C73CD" w:rsidRPr="00475379" w:rsidRDefault="005C73CD" w:rsidP="002C0E30">
            <w:pPr>
              <w:autoSpaceDE w:val="0"/>
              <w:autoSpaceDN w:val="0"/>
              <w:adjustRightInd w:val="0"/>
              <w:rPr>
                <w:color w:val="000000"/>
                <w:sz w:val="20"/>
                <w:szCs w:val="20"/>
              </w:rPr>
            </w:pPr>
            <w:r w:rsidRPr="00475379">
              <w:rPr>
                <w:color w:val="000000"/>
                <w:sz w:val="20"/>
                <w:szCs w:val="20"/>
              </w:rPr>
              <w:t xml:space="preserve">Office:  </w:t>
            </w:r>
            <w:r w:rsidR="005B7673">
              <w:rPr>
                <w:color w:val="000000"/>
                <w:sz w:val="20"/>
                <w:szCs w:val="20"/>
              </w:rPr>
              <w:t>360</w:t>
            </w:r>
            <w:r w:rsidRPr="00475379">
              <w:rPr>
                <w:color w:val="000000"/>
                <w:sz w:val="20"/>
                <w:szCs w:val="20"/>
              </w:rPr>
              <w:t>-</w:t>
            </w:r>
            <w:r w:rsidR="005B7673">
              <w:rPr>
                <w:color w:val="000000"/>
                <w:sz w:val="20"/>
                <w:szCs w:val="20"/>
              </w:rPr>
              <w:t>854</w:t>
            </w:r>
            <w:r w:rsidRPr="00475379">
              <w:rPr>
                <w:color w:val="000000"/>
                <w:sz w:val="20"/>
                <w:szCs w:val="20"/>
              </w:rPr>
              <w:t>-</w:t>
            </w:r>
            <w:r w:rsidR="005B7673">
              <w:rPr>
                <w:color w:val="000000"/>
                <w:sz w:val="20"/>
                <w:szCs w:val="20"/>
              </w:rPr>
              <w:t>7219</w:t>
            </w:r>
          </w:p>
          <w:p w:rsidR="005C73CD" w:rsidRPr="00D04D8B" w:rsidRDefault="005C73CD" w:rsidP="009220D5"/>
        </w:tc>
      </w:tr>
    </w:tbl>
    <w:p w:rsidR="005C73CD" w:rsidRDefault="005C73CD" w:rsidP="00C12B36">
      <w:pPr>
        <w:jc w:val="center"/>
        <w:outlineLvl w:val="0"/>
        <w:rPr>
          <w:b/>
        </w:rPr>
      </w:pPr>
      <w:r>
        <w:rPr>
          <w:b/>
        </w:rPr>
        <w:lastRenderedPageBreak/>
        <w:t>OVERVIEW</w:t>
      </w:r>
    </w:p>
    <w:p w:rsidR="00900B69" w:rsidRDefault="00900B69" w:rsidP="00C12B36">
      <w:pPr>
        <w:jc w:val="center"/>
        <w:outlineLvl w:val="0"/>
        <w:rPr>
          <w:b/>
        </w:rPr>
      </w:pPr>
    </w:p>
    <w:p w:rsidR="00B11F2B" w:rsidRPr="00656F16" w:rsidRDefault="00B11F2B" w:rsidP="00B11F2B">
      <w:pPr>
        <w:jc w:val="both"/>
        <w:rPr>
          <w:sz w:val="22"/>
          <w:szCs w:val="22"/>
        </w:rPr>
      </w:pPr>
      <w:proofErr w:type="spellStart"/>
      <w:r w:rsidRPr="00656F16">
        <w:rPr>
          <w:sz w:val="22"/>
          <w:szCs w:val="22"/>
        </w:rPr>
        <w:t>Ebey’s</w:t>
      </w:r>
      <w:proofErr w:type="spellEnd"/>
      <w:r w:rsidRPr="00656F16">
        <w:rPr>
          <w:sz w:val="22"/>
          <w:szCs w:val="22"/>
        </w:rPr>
        <w:t xml:space="preserve"> Landing National Historical Reserve is a unique unit of the National Park System encompassing a complex mix of public and private lands and interests.  Through the </w:t>
      </w:r>
      <w:proofErr w:type="spellStart"/>
      <w:r w:rsidRPr="00656F16">
        <w:rPr>
          <w:sz w:val="22"/>
          <w:szCs w:val="22"/>
        </w:rPr>
        <w:t>Interlocal</w:t>
      </w:r>
      <w:proofErr w:type="spellEnd"/>
      <w:r w:rsidRPr="00656F16">
        <w:rPr>
          <w:sz w:val="22"/>
          <w:szCs w:val="22"/>
        </w:rPr>
        <w:t xml:space="preserve"> Agreement the four cooperating partners in the Reserve, the National Park Service, Island County, Washington State Parks and the Town of Coupeville (Reserve Partners) have agreed to assign administration of the Reserve to a nine member Trust Board representing the interests of each of the governmental partners. It is the first NPS unit to be authorized to delegate the management of NPS acquired lands to another governmental entity. </w:t>
      </w:r>
    </w:p>
    <w:p w:rsidR="00B11F2B" w:rsidRPr="00656F16" w:rsidRDefault="00B11F2B" w:rsidP="00B11F2B">
      <w:pPr>
        <w:jc w:val="both"/>
        <w:rPr>
          <w:sz w:val="22"/>
          <w:szCs w:val="22"/>
        </w:rPr>
      </w:pPr>
    </w:p>
    <w:p w:rsidR="00B11F2B" w:rsidRPr="00656F16" w:rsidRDefault="00B11F2B" w:rsidP="00B11F2B">
      <w:pPr>
        <w:jc w:val="both"/>
        <w:rPr>
          <w:sz w:val="22"/>
          <w:szCs w:val="22"/>
        </w:rPr>
      </w:pPr>
      <w:r w:rsidRPr="00656F16">
        <w:rPr>
          <w:sz w:val="22"/>
          <w:szCs w:val="22"/>
        </w:rPr>
        <w:t>The Trust Board employs a Reserve Manager and staff to oversee the day to day operation of the Reserve. NPS employs staff to provide technical assistance to the Trust Board as authorized on P.L. 95-625. A General Management Plan and EIS for the Reserve was completed in 2007 that outlines broad management, operational and development goals for the Reserve over the next 15-20 years, including shared staffing and operational responsibilities.</w:t>
      </w:r>
    </w:p>
    <w:p w:rsidR="00900B69" w:rsidRPr="00656F16" w:rsidRDefault="00900B69" w:rsidP="00900B69">
      <w:pPr>
        <w:rPr>
          <w:b/>
          <w:sz w:val="22"/>
          <w:szCs w:val="22"/>
          <w:u w:val="single"/>
        </w:rPr>
      </w:pPr>
    </w:p>
    <w:p w:rsidR="00900B69" w:rsidRPr="00656F16" w:rsidRDefault="00900B69" w:rsidP="00900B69">
      <w:pPr>
        <w:jc w:val="both"/>
        <w:rPr>
          <w:sz w:val="22"/>
          <w:szCs w:val="22"/>
        </w:rPr>
      </w:pPr>
      <w:r w:rsidRPr="00656F16">
        <w:rPr>
          <w:sz w:val="22"/>
          <w:szCs w:val="22"/>
        </w:rPr>
        <w:t xml:space="preserve">The Cooperative Agreement (CA) is entered into by and between the Trust Board of </w:t>
      </w:r>
      <w:proofErr w:type="spellStart"/>
      <w:r w:rsidRPr="00656F16">
        <w:rPr>
          <w:sz w:val="22"/>
          <w:szCs w:val="22"/>
        </w:rPr>
        <w:t>Ebey’s</w:t>
      </w:r>
      <w:proofErr w:type="spellEnd"/>
      <w:r w:rsidRPr="00656F16">
        <w:rPr>
          <w:sz w:val="22"/>
          <w:szCs w:val="22"/>
        </w:rPr>
        <w:t xml:space="preserve"> Landing National Historical Reserve (Trust Board), a unit of local government, and the United States of America, acting through the National Park Service (NPS), for the purposes of continuing the transfer of management and administration over NPS owned lands and interests in land at </w:t>
      </w:r>
      <w:proofErr w:type="spellStart"/>
      <w:r w:rsidRPr="00656F16">
        <w:rPr>
          <w:sz w:val="22"/>
          <w:szCs w:val="22"/>
        </w:rPr>
        <w:t>Ebey’s</w:t>
      </w:r>
      <w:proofErr w:type="spellEnd"/>
      <w:r w:rsidRPr="00656F16">
        <w:rPr>
          <w:sz w:val="22"/>
          <w:szCs w:val="22"/>
        </w:rPr>
        <w:t xml:space="preserve"> Landing National Historical Reserve, together with related program functions, to the Trust Board. </w:t>
      </w:r>
    </w:p>
    <w:p w:rsidR="00900B69" w:rsidRPr="00656F16" w:rsidRDefault="00900B69" w:rsidP="00900B69">
      <w:pPr>
        <w:jc w:val="both"/>
        <w:rPr>
          <w:sz w:val="22"/>
          <w:szCs w:val="22"/>
        </w:rPr>
      </w:pPr>
    </w:p>
    <w:p w:rsidR="00900B69" w:rsidRPr="00656F16" w:rsidRDefault="00900B69" w:rsidP="0004454D">
      <w:pPr>
        <w:ind w:left="2160" w:firstLine="720"/>
        <w:jc w:val="both"/>
        <w:rPr>
          <w:b/>
          <w:sz w:val="22"/>
          <w:szCs w:val="22"/>
        </w:rPr>
      </w:pPr>
      <w:r w:rsidRPr="00656F16">
        <w:rPr>
          <w:b/>
          <w:sz w:val="22"/>
          <w:szCs w:val="22"/>
        </w:rPr>
        <w:t>BACKGROUND AND OBJECTIVES</w:t>
      </w:r>
    </w:p>
    <w:p w:rsidR="00900B69" w:rsidRPr="00656F16" w:rsidRDefault="00900B69" w:rsidP="00900B69">
      <w:pPr>
        <w:jc w:val="both"/>
        <w:rPr>
          <w:b/>
          <w:sz w:val="22"/>
          <w:szCs w:val="22"/>
        </w:rPr>
      </w:pPr>
    </w:p>
    <w:p w:rsidR="00900B69" w:rsidRPr="00656F16" w:rsidRDefault="00900B69" w:rsidP="00900B69">
      <w:pPr>
        <w:jc w:val="both"/>
        <w:rPr>
          <w:sz w:val="22"/>
          <w:szCs w:val="22"/>
        </w:rPr>
      </w:pPr>
      <w:r w:rsidRPr="00656F16">
        <w:rPr>
          <w:sz w:val="22"/>
          <w:szCs w:val="22"/>
        </w:rPr>
        <w:t xml:space="preserve">The National Parks and Recreation Act, </w:t>
      </w:r>
      <w:r w:rsidRPr="00656F16">
        <w:rPr>
          <w:i/>
          <w:sz w:val="22"/>
          <w:szCs w:val="22"/>
        </w:rPr>
        <w:t>Public Law 95-625, Section 508 (a) (92 Stat. 3507), November 10, 1978</w:t>
      </w:r>
      <w:r w:rsidRPr="00656F16">
        <w:rPr>
          <w:sz w:val="22"/>
          <w:szCs w:val="22"/>
        </w:rPr>
        <w:t xml:space="preserve">, established </w:t>
      </w:r>
      <w:proofErr w:type="spellStart"/>
      <w:r w:rsidRPr="00656F16">
        <w:rPr>
          <w:sz w:val="22"/>
          <w:szCs w:val="22"/>
        </w:rPr>
        <w:t>Ebey’s</w:t>
      </w:r>
      <w:proofErr w:type="spellEnd"/>
      <w:r w:rsidRPr="00656F16">
        <w:rPr>
          <w:sz w:val="22"/>
          <w:szCs w:val="22"/>
        </w:rPr>
        <w:t xml:space="preserve"> Landing National Historical Reserve and provided for the Secretary of the Interior (Secretary) to transfer management and administration over all or any part of the property acquired under subsection (d) of the law to the State or appropriate unit of local government, pursuant to cooperative agreement. </w:t>
      </w:r>
    </w:p>
    <w:p w:rsidR="00900B69" w:rsidRPr="00656F16" w:rsidRDefault="00900B69" w:rsidP="00900B69">
      <w:pPr>
        <w:jc w:val="both"/>
        <w:rPr>
          <w:sz w:val="22"/>
          <w:szCs w:val="22"/>
        </w:rPr>
      </w:pPr>
    </w:p>
    <w:p w:rsidR="00900B69" w:rsidRPr="00656F16" w:rsidRDefault="00900B69" w:rsidP="00900B69">
      <w:pPr>
        <w:jc w:val="both"/>
        <w:rPr>
          <w:sz w:val="22"/>
          <w:szCs w:val="22"/>
        </w:rPr>
      </w:pPr>
      <w:r w:rsidRPr="00656F16">
        <w:rPr>
          <w:sz w:val="22"/>
          <w:szCs w:val="22"/>
        </w:rPr>
        <w:t xml:space="preserve">Following the enactment of the necessary ordinances to protect the historic and rural character of the public and private lands within </w:t>
      </w:r>
      <w:proofErr w:type="spellStart"/>
      <w:r w:rsidRPr="00656F16">
        <w:rPr>
          <w:sz w:val="22"/>
          <w:szCs w:val="22"/>
        </w:rPr>
        <w:t>Ebey’s</w:t>
      </w:r>
      <w:proofErr w:type="spellEnd"/>
      <w:r w:rsidRPr="00656F16">
        <w:rPr>
          <w:sz w:val="22"/>
          <w:szCs w:val="22"/>
        </w:rPr>
        <w:t xml:space="preserve"> Landing National Reserve, the National Park Service, under prior cooperative agreements, did transfer management responsibility over NPS lands and interests in lands as called for in Public Law 95-625.  This agreement reflects the continuation of that transfer of responsibilities and the mutual commitment of both parties to cooperate and collaborate in the management of the Reserve.  Such cooperative derives from management planning, land protection efforts, and the development, and implementation of programs, actions and activities that promote the protection, preservation and appropriate enjoyment of the Reserve’s resources while recognizing the interests, values, and aspirations of the local community.</w:t>
      </w:r>
    </w:p>
    <w:p w:rsidR="00900B69" w:rsidRPr="00656F16" w:rsidRDefault="00900B69" w:rsidP="00900B69">
      <w:pPr>
        <w:jc w:val="both"/>
        <w:rPr>
          <w:sz w:val="22"/>
          <w:szCs w:val="22"/>
        </w:rPr>
      </w:pPr>
    </w:p>
    <w:p w:rsidR="00900B69" w:rsidRPr="00656F16" w:rsidRDefault="00900B69" w:rsidP="00900B69">
      <w:pPr>
        <w:jc w:val="both"/>
        <w:rPr>
          <w:sz w:val="22"/>
          <w:szCs w:val="22"/>
        </w:rPr>
      </w:pPr>
      <w:r w:rsidRPr="00656F16">
        <w:rPr>
          <w:sz w:val="22"/>
          <w:szCs w:val="22"/>
        </w:rPr>
        <w:t xml:space="preserve">The </w:t>
      </w:r>
      <w:proofErr w:type="spellStart"/>
      <w:r w:rsidRPr="00656F16">
        <w:rPr>
          <w:sz w:val="22"/>
          <w:szCs w:val="22"/>
        </w:rPr>
        <w:t>Interlocal</w:t>
      </w:r>
      <w:proofErr w:type="spellEnd"/>
      <w:r w:rsidRPr="00656F16">
        <w:rPr>
          <w:sz w:val="22"/>
          <w:szCs w:val="22"/>
        </w:rPr>
        <w:t xml:space="preserve"> Cooperation Act (</w:t>
      </w:r>
      <w:r w:rsidRPr="00656F16">
        <w:rPr>
          <w:i/>
          <w:sz w:val="22"/>
          <w:szCs w:val="22"/>
        </w:rPr>
        <w:t>Chapter 39.34 RCW</w:t>
      </w:r>
      <w:r w:rsidRPr="00656F16">
        <w:rPr>
          <w:sz w:val="22"/>
          <w:szCs w:val="22"/>
        </w:rPr>
        <w:t xml:space="preserve">) permits local governmental units to enter into joint powers agreements with each other.  An </w:t>
      </w:r>
      <w:proofErr w:type="spellStart"/>
      <w:r w:rsidRPr="00656F16">
        <w:rPr>
          <w:sz w:val="22"/>
          <w:szCs w:val="22"/>
        </w:rPr>
        <w:t>Interlocal</w:t>
      </w:r>
      <w:proofErr w:type="spellEnd"/>
      <w:r w:rsidRPr="00656F16">
        <w:rPr>
          <w:sz w:val="22"/>
          <w:szCs w:val="22"/>
        </w:rPr>
        <w:t xml:space="preserve"> Agreement for the Administration of </w:t>
      </w:r>
      <w:proofErr w:type="spellStart"/>
      <w:r w:rsidRPr="00656F16">
        <w:rPr>
          <w:sz w:val="22"/>
          <w:szCs w:val="22"/>
        </w:rPr>
        <w:t>Ebey’s</w:t>
      </w:r>
      <w:proofErr w:type="spellEnd"/>
      <w:r w:rsidRPr="00656F16">
        <w:rPr>
          <w:sz w:val="22"/>
          <w:szCs w:val="22"/>
        </w:rPr>
        <w:t xml:space="preserve"> Landing National Historical Reserve was signed in 1988 by the Town of Coupeville, Island County Commissioners, Washington State Parks and Recreation Commission, and the NPS for the joint administration and management of the Reserve. </w:t>
      </w:r>
    </w:p>
    <w:p w:rsidR="005C73CD" w:rsidRPr="00656F16" w:rsidRDefault="005C73CD" w:rsidP="005964C3">
      <w:pPr>
        <w:rPr>
          <w:sz w:val="22"/>
          <w:szCs w:val="22"/>
        </w:rPr>
      </w:pPr>
    </w:p>
    <w:p w:rsidR="00900B69" w:rsidRPr="00656F16" w:rsidRDefault="00900B69" w:rsidP="005964C3">
      <w:pPr>
        <w:rPr>
          <w:sz w:val="22"/>
          <w:szCs w:val="22"/>
        </w:rPr>
      </w:pPr>
    </w:p>
    <w:p w:rsidR="00D72470" w:rsidRDefault="00D72470" w:rsidP="003B188C">
      <w:pPr>
        <w:tabs>
          <w:tab w:val="left" w:pos="5310"/>
        </w:tabs>
        <w:jc w:val="both"/>
        <w:rPr>
          <w:sz w:val="22"/>
          <w:szCs w:val="22"/>
        </w:rPr>
      </w:pPr>
    </w:p>
    <w:p w:rsidR="00656F16" w:rsidRDefault="00656F16" w:rsidP="003B188C">
      <w:pPr>
        <w:tabs>
          <w:tab w:val="left" w:pos="5310"/>
        </w:tabs>
        <w:jc w:val="both"/>
        <w:rPr>
          <w:sz w:val="22"/>
          <w:szCs w:val="22"/>
        </w:rPr>
      </w:pPr>
    </w:p>
    <w:p w:rsidR="00656F16" w:rsidRPr="00656F16" w:rsidRDefault="00656F16" w:rsidP="003B188C">
      <w:pPr>
        <w:tabs>
          <w:tab w:val="left" w:pos="5310"/>
        </w:tabs>
        <w:jc w:val="both"/>
        <w:rPr>
          <w:sz w:val="22"/>
          <w:szCs w:val="22"/>
        </w:rPr>
      </w:pPr>
    </w:p>
    <w:p w:rsidR="00D72470" w:rsidRPr="00656F16" w:rsidRDefault="00D72470" w:rsidP="003B188C">
      <w:pPr>
        <w:tabs>
          <w:tab w:val="left" w:pos="5310"/>
        </w:tabs>
        <w:jc w:val="both"/>
        <w:rPr>
          <w:sz w:val="22"/>
          <w:szCs w:val="22"/>
        </w:rPr>
      </w:pPr>
    </w:p>
    <w:p w:rsidR="005C73CD" w:rsidRPr="00656F16" w:rsidRDefault="005C73CD" w:rsidP="00BB2D60">
      <w:pPr>
        <w:jc w:val="center"/>
        <w:outlineLvl w:val="0"/>
        <w:rPr>
          <w:b/>
          <w:sz w:val="22"/>
          <w:szCs w:val="22"/>
        </w:rPr>
      </w:pPr>
      <w:r w:rsidRPr="00656F16">
        <w:rPr>
          <w:b/>
          <w:sz w:val="22"/>
          <w:szCs w:val="22"/>
        </w:rPr>
        <w:lastRenderedPageBreak/>
        <w:t>INVOLVEMENT</w:t>
      </w:r>
      <w:r w:rsidR="006342CA" w:rsidRPr="00656F16">
        <w:rPr>
          <w:b/>
          <w:sz w:val="22"/>
          <w:szCs w:val="22"/>
        </w:rPr>
        <w:t xml:space="preserve"> OF THE PARTIES</w:t>
      </w:r>
    </w:p>
    <w:p w:rsidR="006342CA" w:rsidRPr="00656F16" w:rsidRDefault="006342CA" w:rsidP="004C0919">
      <w:pPr>
        <w:jc w:val="both"/>
        <w:rPr>
          <w:sz w:val="22"/>
          <w:szCs w:val="22"/>
        </w:rPr>
      </w:pPr>
    </w:p>
    <w:p w:rsidR="006342CA" w:rsidRPr="00656F16" w:rsidRDefault="006342CA" w:rsidP="006342CA">
      <w:pPr>
        <w:jc w:val="both"/>
        <w:rPr>
          <w:sz w:val="22"/>
          <w:szCs w:val="22"/>
        </w:rPr>
      </w:pPr>
    </w:p>
    <w:p w:rsidR="006342CA" w:rsidRPr="00656F16" w:rsidRDefault="006342CA" w:rsidP="006342CA">
      <w:pPr>
        <w:jc w:val="both"/>
        <w:rPr>
          <w:b/>
          <w:sz w:val="22"/>
          <w:szCs w:val="22"/>
        </w:rPr>
      </w:pPr>
      <w:r w:rsidRPr="00656F16">
        <w:rPr>
          <w:b/>
          <w:sz w:val="22"/>
          <w:szCs w:val="22"/>
        </w:rPr>
        <w:t>A.  The NPS &amp; Trust Board jointly agree to:</w:t>
      </w:r>
    </w:p>
    <w:p w:rsidR="006342CA" w:rsidRPr="00656F16" w:rsidRDefault="006342CA" w:rsidP="006342CA">
      <w:pPr>
        <w:jc w:val="both"/>
        <w:rPr>
          <w:b/>
          <w:sz w:val="22"/>
          <w:szCs w:val="22"/>
        </w:rPr>
      </w:pPr>
    </w:p>
    <w:p w:rsidR="006342CA" w:rsidRPr="00656F16" w:rsidRDefault="006342CA" w:rsidP="006342CA">
      <w:pPr>
        <w:jc w:val="both"/>
        <w:rPr>
          <w:sz w:val="22"/>
          <w:szCs w:val="22"/>
        </w:rPr>
      </w:pPr>
      <w:r w:rsidRPr="00656F16">
        <w:rPr>
          <w:sz w:val="22"/>
          <w:szCs w:val="22"/>
        </w:rPr>
        <w:t xml:space="preserve">1. </w:t>
      </w:r>
      <w:r w:rsidRPr="00656F16">
        <w:rPr>
          <w:b/>
          <w:sz w:val="22"/>
          <w:szCs w:val="22"/>
        </w:rPr>
        <w:t xml:space="preserve"> S</w:t>
      </w:r>
      <w:r w:rsidRPr="00656F16">
        <w:rPr>
          <w:sz w:val="22"/>
          <w:szCs w:val="22"/>
        </w:rPr>
        <w:t>upport the preservation of the Reserve’s historic, natural, cultural, recreational and scenic resources, while providing for the appropriate enjoyment and appreciation of the same by the public, recognizing the need to respect the interests, values and aspirations of the local community as it evolves.</w:t>
      </w:r>
    </w:p>
    <w:p w:rsidR="006342CA" w:rsidRPr="00656F16" w:rsidRDefault="006342CA" w:rsidP="006342CA">
      <w:pPr>
        <w:jc w:val="both"/>
        <w:rPr>
          <w:sz w:val="22"/>
          <w:szCs w:val="22"/>
        </w:rPr>
      </w:pPr>
    </w:p>
    <w:p w:rsidR="006342CA" w:rsidRPr="00656F16" w:rsidRDefault="006342CA" w:rsidP="006342CA">
      <w:pPr>
        <w:jc w:val="both"/>
        <w:rPr>
          <w:sz w:val="22"/>
          <w:szCs w:val="22"/>
        </w:rPr>
      </w:pPr>
      <w:r w:rsidRPr="00656F16">
        <w:rPr>
          <w:sz w:val="22"/>
          <w:szCs w:val="22"/>
        </w:rPr>
        <w:t xml:space="preserve">2. Collaborate in the preparation of annual work plans and the formulation of budget priorities.  This effort does not supersede or supplant the Trust Board’s obligation described in Article IV of the </w:t>
      </w:r>
      <w:proofErr w:type="spellStart"/>
      <w:r w:rsidRPr="00656F16">
        <w:rPr>
          <w:sz w:val="22"/>
          <w:szCs w:val="22"/>
        </w:rPr>
        <w:t>Interlocal</w:t>
      </w:r>
      <w:proofErr w:type="spellEnd"/>
      <w:r w:rsidRPr="00656F16">
        <w:rPr>
          <w:sz w:val="22"/>
          <w:szCs w:val="22"/>
        </w:rPr>
        <w:t xml:space="preserve"> Agreement. The Trust Board will develop a joint annual </w:t>
      </w:r>
      <w:proofErr w:type="spellStart"/>
      <w:r w:rsidRPr="00656F16">
        <w:rPr>
          <w:sz w:val="22"/>
          <w:szCs w:val="22"/>
        </w:rPr>
        <w:t>workplan</w:t>
      </w:r>
      <w:proofErr w:type="spellEnd"/>
      <w:r w:rsidRPr="00656F16">
        <w:rPr>
          <w:sz w:val="22"/>
          <w:szCs w:val="22"/>
        </w:rPr>
        <w:t xml:space="preserve"> with NPS staff assigned to provide technical assistance to the Trust Board to facilitate collaboration on project and leverage available staff and funding resources to the fullest extent.  </w:t>
      </w:r>
    </w:p>
    <w:p w:rsidR="006342CA" w:rsidRPr="00656F16" w:rsidRDefault="006342CA" w:rsidP="006342CA">
      <w:pPr>
        <w:jc w:val="both"/>
        <w:rPr>
          <w:sz w:val="22"/>
          <w:szCs w:val="22"/>
        </w:rPr>
      </w:pPr>
    </w:p>
    <w:p w:rsidR="006342CA" w:rsidRPr="00656F16" w:rsidRDefault="006342CA" w:rsidP="006342CA">
      <w:pPr>
        <w:jc w:val="both"/>
        <w:rPr>
          <w:sz w:val="22"/>
          <w:szCs w:val="22"/>
        </w:rPr>
      </w:pPr>
      <w:r w:rsidRPr="00656F16">
        <w:rPr>
          <w:sz w:val="22"/>
          <w:szCs w:val="22"/>
        </w:rPr>
        <w:t>3. Collaborate on the implementation of the General Management Plan and related implementation plans for the Reserve.  Management decisions and operating policies will be based upon and be in conformance with these jointly approved plans.</w:t>
      </w:r>
    </w:p>
    <w:p w:rsidR="006342CA" w:rsidRPr="00656F16" w:rsidRDefault="006342CA" w:rsidP="006342CA">
      <w:pPr>
        <w:jc w:val="both"/>
        <w:rPr>
          <w:sz w:val="22"/>
          <w:szCs w:val="22"/>
        </w:rPr>
      </w:pPr>
    </w:p>
    <w:p w:rsidR="006342CA" w:rsidRPr="00656F16" w:rsidRDefault="006342CA" w:rsidP="006342CA">
      <w:pPr>
        <w:jc w:val="both"/>
        <w:rPr>
          <w:sz w:val="22"/>
          <w:szCs w:val="22"/>
        </w:rPr>
      </w:pPr>
      <w:r w:rsidRPr="00656F16">
        <w:rPr>
          <w:sz w:val="22"/>
          <w:szCs w:val="22"/>
        </w:rPr>
        <w:t xml:space="preserve">4. Develop relationships with the partners of the </w:t>
      </w:r>
      <w:proofErr w:type="spellStart"/>
      <w:r w:rsidRPr="00656F16">
        <w:rPr>
          <w:sz w:val="22"/>
          <w:szCs w:val="22"/>
        </w:rPr>
        <w:t>Interlocal</w:t>
      </w:r>
      <w:proofErr w:type="spellEnd"/>
      <w:r w:rsidRPr="00656F16">
        <w:rPr>
          <w:sz w:val="22"/>
          <w:szCs w:val="22"/>
        </w:rPr>
        <w:t xml:space="preserve"> Agreement, other agencies, organizations and individuals to enhance community and visitor understanding and appreciation of the Reserve to ensure preservation into the future without impairment to its resources. </w:t>
      </w:r>
    </w:p>
    <w:p w:rsidR="006342CA" w:rsidRPr="00656F16" w:rsidRDefault="006342CA" w:rsidP="006342CA">
      <w:pPr>
        <w:jc w:val="both"/>
        <w:rPr>
          <w:sz w:val="22"/>
          <w:szCs w:val="22"/>
        </w:rPr>
      </w:pPr>
    </w:p>
    <w:p w:rsidR="006342CA" w:rsidRPr="00656F16" w:rsidRDefault="006342CA" w:rsidP="006342CA">
      <w:pPr>
        <w:jc w:val="both"/>
        <w:rPr>
          <w:sz w:val="22"/>
          <w:szCs w:val="22"/>
        </w:rPr>
      </w:pPr>
      <w:r w:rsidRPr="00656F16">
        <w:rPr>
          <w:sz w:val="22"/>
          <w:szCs w:val="22"/>
        </w:rPr>
        <w:t xml:space="preserve">5. Establish such other cooperative agreements as appropriate to further the concept of the Reserve and ensure preservation and protection of its resources. </w:t>
      </w:r>
    </w:p>
    <w:p w:rsidR="006342CA" w:rsidRPr="00656F16" w:rsidRDefault="006342CA" w:rsidP="006342CA">
      <w:pPr>
        <w:jc w:val="both"/>
        <w:rPr>
          <w:sz w:val="22"/>
          <w:szCs w:val="22"/>
        </w:rPr>
      </w:pPr>
      <w:r w:rsidRPr="00656F16">
        <w:rPr>
          <w:sz w:val="22"/>
          <w:szCs w:val="22"/>
        </w:rPr>
        <w:t xml:space="preserve"> </w:t>
      </w:r>
    </w:p>
    <w:p w:rsidR="006342CA" w:rsidRPr="00656F16" w:rsidRDefault="006342CA" w:rsidP="006342CA">
      <w:pPr>
        <w:jc w:val="both"/>
        <w:rPr>
          <w:sz w:val="22"/>
          <w:szCs w:val="22"/>
        </w:rPr>
      </w:pPr>
      <w:r w:rsidRPr="00656F16">
        <w:rPr>
          <w:sz w:val="22"/>
          <w:szCs w:val="22"/>
        </w:rPr>
        <w:t>6.  Adhere to NPS Management Policies as they pertain to NPS-owned lands and facilities thereon, and ensure management decisions are in conformance with NPS regulations, policies, and federal laws, including Public Law 95-625.</w:t>
      </w:r>
    </w:p>
    <w:p w:rsidR="006342CA" w:rsidRPr="00656F16" w:rsidRDefault="006342CA" w:rsidP="006342CA">
      <w:pPr>
        <w:jc w:val="both"/>
        <w:rPr>
          <w:sz w:val="22"/>
          <w:szCs w:val="22"/>
        </w:rPr>
      </w:pPr>
    </w:p>
    <w:p w:rsidR="006342CA" w:rsidRPr="00656F16" w:rsidRDefault="006342CA" w:rsidP="006342CA">
      <w:pPr>
        <w:jc w:val="both"/>
        <w:rPr>
          <w:b/>
          <w:sz w:val="22"/>
          <w:szCs w:val="22"/>
        </w:rPr>
      </w:pPr>
      <w:r w:rsidRPr="00656F16">
        <w:rPr>
          <w:b/>
          <w:sz w:val="22"/>
          <w:szCs w:val="22"/>
        </w:rPr>
        <w:t xml:space="preserve">B.  The NPS agrees to: </w:t>
      </w:r>
    </w:p>
    <w:p w:rsidR="006342CA" w:rsidRPr="00656F16" w:rsidRDefault="006342CA" w:rsidP="006342CA">
      <w:pPr>
        <w:jc w:val="both"/>
        <w:rPr>
          <w:sz w:val="22"/>
          <w:szCs w:val="22"/>
        </w:rPr>
      </w:pPr>
    </w:p>
    <w:p w:rsidR="006342CA" w:rsidRPr="00656F16" w:rsidRDefault="006342CA" w:rsidP="006342CA">
      <w:pPr>
        <w:jc w:val="both"/>
        <w:rPr>
          <w:b/>
          <w:sz w:val="22"/>
          <w:szCs w:val="22"/>
        </w:rPr>
      </w:pPr>
      <w:r w:rsidRPr="00656F16">
        <w:rPr>
          <w:b/>
          <w:sz w:val="22"/>
          <w:szCs w:val="22"/>
        </w:rPr>
        <w:t>ADMINISTRATION</w:t>
      </w:r>
    </w:p>
    <w:p w:rsidR="006342CA" w:rsidRPr="00656F16" w:rsidRDefault="006342CA" w:rsidP="006342CA">
      <w:pPr>
        <w:jc w:val="both"/>
        <w:rPr>
          <w:b/>
          <w:sz w:val="22"/>
          <w:szCs w:val="22"/>
        </w:rPr>
      </w:pPr>
    </w:p>
    <w:p w:rsidR="006342CA" w:rsidRPr="00656F16" w:rsidRDefault="006342CA" w:rsidP="006342CA">
      <w:pPr>
        <w:jc w:val="both"/>
        <w:rPr>
          <w:sz w:val="22"/>
          <w:szCs w:val="22"/>
        </w:rPr>
      </w:pPr>
      <w:r w:rsidRPr="00656F16">
        <w:rPr>
          <w:sz w:val="22"/>
          <w:szCs w:val="22"/>
        </w:rPr>
        <w:t>1. Provide annual funding, under Task Agreements and/or Modifications to this Cooperative Agreement subject to Congressional appropriations and through customary budgetary procedures, to defray a portion—not to exceed 50%--of the Trust Board’s annual operational costs as determined by the Secretary</w:t>
      </w:r>
      <w:r w:rsidRPr="00656F16">
        <w:rPr>
          <w:b/>
          <w:sz w:val="22"/>
          <w:szCs w:val="22"/>
        </w:rPr>
        <w:t xml:space="preserve">.  </w:t>
      </w:r>
      <w:r w:rsidRPr="00656F16">
        <w:rPr>
          <w:sz w:val="22"/>
          <w:szCs w:val="22"/>
        </w:rPr>
        <w:t>Such funding shall be based on the approval in writing of an annual work plan and budget request from the Trust Board.</w:t>
      </w:r>
    </w:p>
    <w:p w:rsidR="006342CA" w:rsidRPr="00656F16" w:rsidRDefault="006342CA" w:rsidP="006342CA">
      <w:pPr>
        <w:ind w:left="720"/>
        <w:jc w:val="both"/>
        <w:rPr>
          <w:sz w:val="22"/>
          <w:szCs w:val="22"/>
        </w:rPr>
      </w:pPr>
    </w:p>
    <w:p w:rsidR="006342CA" w:rsidRPr="00656F16" w:rsidRDefault="006342CA" w:rsidP="006342CA">
      <w:pPr>
        <w:jc w:val="both"/>
        <w:rPr>
          <w:sz w:val="22"/>
          <w:szCs w:val="22"/>
        </w:rPr>
      </w:pPr>
      <w:r w:rsidRPr="00656F16">
        <w:rPr>
          <w:sz w:val="22"/>
          <w:szCs w:val="22"/>
        </w:rPr>
        <w:t xml:space="preserve">2. Coordinate the submission of project funding requests under the NPS </w:t>
      </w:r>
      <w:proofErr w:type="spellStart"/>
      <w:r w:rsidRPr="00656F16">
        <w:rPr>
          <w:sz w:val="22"/>
          <w:szCs w:val="22"/>
        </w:rPr>
        <w:t>Servicewide</w:t>
      </w:r>
      <w:proofErr w:type="spellEnd"/>
      <w:r w:rsidRPr="00656F16">
        <w:rPr>
          <w:sz w:val="22"/>
          <w:szCs w:val="22"/>
        </w:rPr>
        <w:t xml:space="preserve"> Comprehensive Budget call and other budget exercises used to allocate project funds available to units of the National Park System.   NPS will retain the responsibility for programming, accounting and reporting requirements (unless otherwise noted in this agreement) for funds not transferred to the Trust Board. </w:t>
      </w:r>
    </w:p>
    <w:p w:rsidR="006342CA" w:rsidRPr="00656F16" w:rsidRDefault="006342CA" w:rsidP="006342CA">
      <w:pPr>
        <w:ind w:left="720"/>
        <w:jc w:val="both"/>
        <w:rPr>
          <w:sz w:val="22"/>
          <w:szCs w:val="22"/>
        </w:rPr>
      </w:pPr>
    </w:p>
    <w:p w:rsidR="006342CA" w:rsidRPr="00656F16" w:rsidRDefault="006342CA" w:rsidP="006342CA">
      <w:pPr>
        <w:jc w:val="both"/>
        <w:rPr>
          <w:sz w:val="22"/>
          <w:szCs w:val="22"/>
        </w:rPr>
      </w:pPr>
      <w:r w:rsidRPr="00656F16">
        <w:rPr>
          <w:sz w:val="22"/>
          <w:szCs w:val="22"/>
        </w:rPr>
        <w:t xml:space="preserve">3. Establish project priorities and supporting justification materials in collaboration with the Trust Board for applicable NPS funding sources. </w:t>
      </w:r>
      <w:r w:rsidRPr="00656F16">
        <w:rPr>
          <w:sz w:val="22"/>
          <w:szCs w:val="22"/>
          <w:highlight w:val="green"/>
        </w:rPr>
        <w:t xml:space="preserve"> </w:t>
      </w:r>
    </w:p>
    <w:p w:rsidR="006342CA" w:rsidRPr="00656F16" w:rsidRDefault="006342CA" w:rsidP="006342CA">
      <w:pPr>
        <w:jc w:val="both"/>
        <w:rPr>
          <w:sz w:val="22"/>
          <w:szCs w:val="22"/>
        </w:rPr>
      </w:pPr>
    </w:p>
    <w:p w:rsidR="006342CA" w:rsidRPr="00656F16" w:rsidRDefault="006342CA" w:rsidP="006342CA">
      <w:pPr>
        <w:jc w:val="both"/>
        <w:rPr>
          <w:color w:val="FF0000"/>
          <w:sz w:val="22"/>
          <w:szCs w:val="22"/>
        </w:rPr>
      </w:pPr>
      <w:r w:rsidRPr="00656F16">
        <w:rPr>
          <w:sz w:val="22"/>
          <w:szCs w:val="22"/>
        </w:rPr>
        <w:t xml:space="preserve">4. Provide connectivity to the NPS information management network, including e-mail communications subject to any limitations set forth by the Department of Interior Information Technology department for compliance with security requirements and general or internal rules for disclosure of confidential </w:t>
      </w:r>
      <w:r w:rsidRPr="00656F16">
        <w:rPr>
          <w:sz w:val="22"/>
          <w:szCs w:val="22"/>
        </w:rPr>
        <w:lastRenderedPageBreak/>
        <w:t xml:space="preserve">material; distribute NPS and region-wide correspondence, newsletters and news releases, internal program-related publications, reports, meeting and training announcements to the Reserve Manager.  </w:t>
      </w:r>
    </w:p>
    <w:p w:rsidR="006342CA" w:rsidRPr="00656F16" w:rsidRDefault="006342CA" w:rsidP="006342CA">
      <w:pPr>
        <w:jc w:val="both"/>
        <w:rPr>
          <w:color w:val="FF0000"/>
          <w:sz w:val="22"/>
          <w:szCs w:val="22"/>
        </w:rPr>
      </w:pPr>
    </w:p>
    <w:p w:rsidR="006342CA" w:rsidRPr="00656F16" w:rsidRDefault="006342CA" w:rsidP="006342CA">
      <w:pPr>
        <w:jc w:val="both"/>
        <w:rPr>
          <w:sz w:val="22"/>
          <w:szCs w:val="22"/>
        </w:rPr>
      </w:pPr>
      <w:r w:rsidRPr="00656F16">
        <w:rPr>
          <w:sz w:val="22"/>
          <w:szCs w:val="22"/>
        </w:rPr>
        <w:t>5. Provide the Trust Board with administrative space and basic office equipment subject to the availability of appropriated funds.  NPS provided space and equipment will be calculated as an in-kind contribution toward the 50% share of the Trust Board’s operating costs as authorized under P.L. 95-625.</w:t>
      </w:r>
    </w:p>
    <w:p w:rsidR="006342CA" w:rsidRPr="00656F16" w:rsidRDefault="006342CA" w:rsidP="006342CA">
      <w:pPr>
        <w:jc w:val="both"/>
        <w:rPr>
          <w:sz w:val="22"/>
          <w:szCs w:val="22"/>
        </w:rPr>
      </w:pPr>
      <w:r w:rsidRPr="00656F16">
        <w:rPr>
          <w:sz w:val="22"/>
          <w:szCs w:val="22"/>
          <w:highlight w:val="yellow"/>
        </w:rPr>
        <w:t xml:space="preserve"> </w:t>
      </w:r>
    </w:p>
    <w:p w:rsidR="006342CA" w:rsidRPr="00656F16" w:rsidRDefault="006342CA" w:rsidP="006342CA">
      <w:pPr>
        <w:jc w:val="both"/>
        <w:rPr>
          <w:sz w:val="22"/>
          <w:szCs w:val="22"/>
        </w:rPr>
      </w:pPr>
      <w:r w:rsidRPr="00656F16">
        <w:rPr>
          <w:sz w:val="22"/>
          <w:szCs w:val="22"/>
        </w:rPr>
        <w:t xml:space="preserve">6. Account for all property purchased with federal funds through the NPS property management system. </w:t>
      </w:r>
    </w:p>
    <w:p w:rsidR="006342CA" w:rsidRPr="00656F16" w:rsidRDefault="006342CA" w:rsidP="006342CA">
      <w:pPr>
        <w:jc w:val="both"/>
        <w:rPr>
          <w:sz w:val="22"/>
          <w:szCs w:val="22"/>
        </w:rPr>
      </w:pPr>
    </w:p>
    <w:p w:rsidR="006342CA" w:rsidRPr="00656F16" w:rsidRDefault="006342CA" w:rsidP="006342CA">
      <w:pPr>
        <w:jc w:val="both"/>
        <w:rPr>
          <w:sz w:val="22"/>
          <w:szCs w:val="22"/>
        </w:rPr>
      </w:pPr>
      <w:r w:rsidRPr="00656F16">
        <w:rPr>
          <w:sz w:val="22"/>
          <w:szCs w:val="22"/>
        </w:rPr>
        <w:t xml:space="preserve">7. Participate as a member of the Trust Board as called for in the </w:t>
      </w:r>
      <w:proofErr w:type="spellStart"/>
      <w:r w:rsidRPr="00656F16">
        <w:rPr>
          <w:sz w:val="22"/>
          <w:szCs w:val="22"/>
        </w:rPr>
        <w:t>Interlocal</w:t>
      </w:r>
      <w:proofErr w:type="spellEnd"/>
      <w:r w:rsidRPr="00656F16">
        <w:rPr>
          <w:sz w:val="22"/>
          <w:szCs w:val="22"/>
        </w:rPr>
        <w:t xml:space="preserve"> Agreement. The NPS representative serves at the request of the Regional Director or his/her assignee, and represents the perspective, policy and interests of the NPS, providing input to the board on issues and activities that may impact policy and protection of resources.  The NPS representative does not have delegated authority to approve or disapprove of final Trust Board actions: this is the role of the Regional Director or his/her assignee.</w:t>
      </w:r>
    </w:p>
    <w:p w:rsidR="006342CA" w:rsidRPr="00656F16" w:rsidRDefault="006342CA" w:rsidP="006342CA">
      <w:pPr>
        <w:jc w:val="both"/>
        <w:rPr>
          <w:sz w:val="22"/>
          <w:szCs w:val="22"/>
        </w:rPr>
      </w:pPr>
    </w:p>
    <w:p w:rsidR="006342CA" w:rsidRPr="00656F16" w:rsidRDefault="006342CA" w:rsidP="006342CA">
      <w:pPr>
        <w:jc w:val="both"/>
        <w:rPr>
          <w:sz w:val="22"/>
          <w:szCs w:val="22"/>
        </w:rPr>
      </w:pPr>
      <w:r w:rsidRPr="00656F16">
        <w:rPr>
          <w:sz w:val="22"/>
          <w:szCs w:val="22"/>
        </w:rPr>
        <w:t xml:space="preserve">8. Represent the </w:t>
      </w:r>
      <w:proofErr w:type="spellStart"/>
      <w:r w:rsidRPr="00656F16">
        <w:rPr>
          <w:sz w:val="22"/>
          <w:szCs w:val="22"/>
        </w:rPr>
        <w:t>Ebey’s</w:t>
      </w:r>
      <w:proofErr w:type="spellEnd"/>
      <w:r w:rsidRPr="00656F16">
        <w:rPr>
          <w:sz w:val="22"/>
          <w:szCs w:val="22"/>
        </w:rPr>
        <w:t xml:space="preserve"> Landing National Historical Reserve as a member of the NPS North Coast and Cascade Network (NCCN), participate on the network Board of Directors, participate in the administration and functional operation of the NCCN and contribute NPS-owned resources and facilities as appropriate to network projects.</w:t>
      </w:r>
    </w:p>
    <w:p w:rsidR="006342CA" w:rsidRPr="00656F16" w:rsidRDefault="006342CA" w:rsidP="006342CA">
      <w:pPr>
        <w:jc w:val="both"/>
        <w:rPr>
          <w:sz w:val="22"/>
          <w:szCs w:val="22"/>
        </w:rPr>
      </w:pPr>
      <w:r w:rsidRPr="00656F16">
        <w:rPr>
          <w:sz w:val="22"/>
          <w:szCs w:val="22"/>
        </w:rPr>
        <w:t xml:space="preserve">  </w:t>
      </w:r>
    </w:p>
    <w:p w:rsidR="006342CA" w:rsidRPr="00656F16" w:rsidRDefault="006342CA" w:rsidP="006342CA">
      <w:pPr>
        <w:jc w:val="both"/>
        <w:rPr>
          <w:sz w:val="22"/>
          <w:szCs w:val="22"/>
        </w:rPr>
      </w:pPr>
      <w:r w:rsidRPr="00656F16">
        <w:rPr>
          <w:sz w:val="22"/>
          <w:szCs w:val="22"/>
        </w:rPr>
        <w:t>9. Subject to available appropriations, transfer all Volunteers-in-Parks funding to the Trust Board to support its role in the recruitment, training, and placement of volunteers.  Any such transfers shall be calculated as part of the 50% share of the Trust Board’s operating costs as authorized under P.L. 95-625.</w:t>
      </w:r>
    </w:p>
    <w:p w:rsidR="006342CA" w:rsidRPr="00656F16" w:rsidRDefault="006342CA" w:rsidP="006342CA">
      <w:pPr>
        <w:jc w:val="both"/>
        <w:rPr>
          <w:sz w:val="22"/>
          <w:szCs w:val="22"/>
        </w:rPr>
      </w:pPr>
    </w:p>
    <w:p w:rsidR="006342CA" w:rsidRPr="00656F16" w:rsidRDefault="006342CA" w:rsidP="006342CA">
      <w:pPr>
        <w:jc w:val="both"/>
        <w:rPr>
          <w:b/>
          <w:sz w:val="22"/>
          <w:szCs w:val="22"/>
        </w:rPr>
      </w:pPr>
      <w:r w:rsidRPr="00656F16">
        <w:rPr>
          <w:b/>
          <w:sz w:val="22"/>
          <w:szCs w:val="22"/>
        </w:rPr>
        <w:t>RESOURCE MANAGEMENT</w:t>
      </w:r>
    </w:p>
    <w:p w:rsidR="006342CA" w:rsidRPr="00656F16" w:rsidRDefault="006342CA" w:rsidP="006342CA">
      <w:pPr>
        <w:jc w:val="both"/>
        <w:rPr>
          <w:sz w:val="22"/>
          <w:szCs w:val="22"/>
        </w:rPr>
      </w:pPr>
    </w:p>
    <w:p w:rsidR="006342CA" w:rsidRPr="00656F16" w:rsidRDefault="006342CA" w:rsidP="006342CA">
      <w:pPr>
        <w:jc w:val="both"/>
        <w:rPr>
          <w:sz w:val="22"/>
          <w:szCs w:val="22"/>
        </w:rPr>
      </w:pPr>
      <w:r w:rsidRPr="00656F16">
        <w:rPr>
          <w:sz w:val="22"/>
          <w:szCs w:val="22"/>
        </w:rPr>
        <w:t xml:space="preserve">1. Provide technical assistance to the Trust Board to carry out an integrated natural and cultural resource management program on </w:t>
      </w:r>
      <w:r w:rsidRPr="00656F16">
        <w:rPr>
          <w:sz w:val="22"/>
          <w:szCs w:val="22"/>
          <w:u w:val="single"/>
        </w:rPr>
        <w:t>NPS-owned lands.</w:t>
      </w:r>
      <w:r w:rsidRPr="00656F16">
        <w:rPr>
          <w:sz w:val="22"/>
          <w:szCs w:val="22"/>
        </w:rPr>
        <w:t xml:space="preserve"> </w:t>
      </w:r>
    </w:p>
    <w:p w:rsidR="006342CA" w:rsidRPr="00656F16" w:rsidRDefault="006342CA" w:rsidP="006342CA">
      <w:pPr>
        <w:jc w:val="both"/>
        <w:rPr>
          <w:sz w:val="22"/>
          <w:szCs w:val="22"/>
        </w:rPr>
      </w:pPr>
    </w:p>
    <w:p w:rsidR="006342CA" w:rsidRPr="00656F16" w:rsidRDefault="006342CA" w:rsidP="006342CA">
      <w:pPr>
        <w:jc w:val="both"/>
        <w:rPr>
          <w:sz w:val="22"/>
          <w:szCs w:val="22"/>
        </w:rPr>
      </w:pPr>
      <w:r w:rsidRPr="00656F16">
        <w:rPr>
          <w:sz w:val="22"/>
          <w:szCs w:val="22"/>
        </w:rPr>
        <w:t>2. Work collaboratively with the Trust Board and adjacent landowners and other agencies to enhance resource protection and management in the Reserve.</w:t>
      </w:r>
    </w:p>
    <w:p w:rsidR="006342CA" w:rsidRPr="00656F16" w:rsidRDefault="006342CA" w:rsidP="006342CA">
      <w:pPr>
        <w:jc w:val="both"/>
        <w:rPr>
          <w:sz w:val="22"/>
          <w:szCs w:val="22"/>
        </w:rPr>
      </w:pPr>
      <w:r w:rsidRPr="00656F16">
        <w:rPr>
          <w:sz w:val="22"/>
          <w:szCs w:val="22"/>
        </w:rPr>
        <w:t xml:space="preserve"> </w:t>
      </w:r>
    </w:p>
    <w:p w:rsidR="006342CA" w:rsidRPr="00656F16" w:rsidRDefault="006342CA" w:rsidP="006342CA">
      <w:pPr>
        <w:jc w:val="both"/>
        <w:rPr>
          <w:b/>
          <w:sz w:val="22"/>
          <w:szCs w:val="22"/>
        </w:rPr>
      </w:pPr>
      <w:r w:rsidRPr="00656F16">
        <w:rPr>
          <w:sz w:val="22"/>
          <w:szCs w:val="22"/>
        </w:rPr>
        <w:t>3.  Serve as a member of the NPS’s NCCN Inventory and Monitoring program. Seek technical assistance from local experts, interest groups and other interagency professionals regarding resource management concerns in the Reserve, including natural resource inventories, monitoring of natural resource conditions, and informing the public of its findings.</w:t>
      </w:r>
    </w:p>
    <w:p w:rsidR="006342CA" w:rsidRPr="00656F16" w:rsidRDefault="006342CA" w:rsidP="006342CA">
      <w:pPr>
        <w:jc w:val="both"/>
        <w:rPr>
          <w:b/>
          <w:sz w:val="22"/>
          <w:szCs w:val="22"/>
        </w:rPr>
      </w:pPr>
    </w:p>
    <w:p w:rsidR="006342CA" w:rsidRPr="00656F16" w:rsidRDefault="006342CA" w:rsidP="006342CA">
      <w:pPr>
        <w:jc w:val="both"/>
        <w:rPr>
          <w:color w:val="FF0000"/>
          <w:sz w:val="22"/>
          <w:szCs w:val="22"/>
        </w:rPr>
      </w:pPr>
      <w:r w:rsidRPr="00656F16">
        <w:rPr>
          <w:sz w:val="22"/>
          <w:szCs w:val="22"/>
        </w:rPr>
        <w:t xml:space="preserve">4.  Consult with Native American groups and organizations on matters pertaining to NPS-owned lands, and serve in an advisory capacity only on tribal issues on non-NPS lands within EBLA. </w:t>
      </w:r>
    </w:p>
    <w:p w:rsidR="006342CA" w:rsidRPr="00656F16" w:rsidRDefault="006342CA" w:rsidP="006342CA">
      <w:pPr>
        <w:jc w:val="both"/>
        <w:rPr>
          <w:sz w:val="22"/>
          <w:szCs w:val="22"/>
        </w:rPr>
      </w:pPr>
    </w:p>
    <w:p w:rsidR="006342CA" w:rsidRPr="00656F16" w:rsidRDefault="006342CA" w:rsidP="006342CA">
      <w:pPr>
        <w:jc w:val="both"/>
        <w:rPr>
          <w:sz w:val="22"/>
          <w:szCs w:val="22"/>
        </w:rPr>
      </w:pPr>
      <w:r w:rsidRPr="00656F16">
        <w:rPr>
          <w:sz w:val="22"/>
          <w:szCs w:val="22"/>
        </w:rPr>
        <w:t xml:space="preserve">5. Manage all NPS-owned collections using staff from the North Cascades National Park Service Complex curator as the curator of record. </w:t>
      </w:r>
    </w:p>
    <w:p w:rsidR="006342CA" w:rsidRPr="00656F16" w:rsidRDefault="006342CA" w:rsidP="006342CA">
      <w:pPr>
        <w:jc w:val="both"/>
        <w:rPr>
          <w:sz w:val="22"/>
          <w:szCs w:val="22"/>
        </w:rPr>
      </w:pPr>
      <w:r w:rsidRPr="00656F16">
        <w:rPr>
          <w:sz w:val="22"/>
          <w:szCs w:val="22"/>
        </w:rPr>
        <w:t xml:space="preserve"> </w:t>
      </w:r>
    </w:p>
    <w:p w:rsidR="006342CA" w:rsidRPr="00656F16" w:rsidRDefault="006342CA" w:rsidP="006342CA">
      <w:pPr>
        <w:jc w:val="both"/>
        <w:rPr>
          <w:sz w:val="22"/>
          <w:szCs w:val="22"/>
        </w:rPr>
      </w:pPr>
      <w:r w:rsidRPr="00656F16">
        <w:rPr>
          <w:sz w:val="22"/>
          <w:szCs w:val="22"/>
        </w:rPr>
        <w:t xml:space="preserve">6. Provide technical assistance to the Trust Board as mutually agreed upon in the management, protection and interpretation of the Reserve, as called for in the enabling legislation.  </w:t>
      </w:r>
    </w:p>
    <w:p w:rsidR="006342CA" w:rsidRPr="00656F16" w:rsidRDefault="006342CA" w:rsidP="006342CA">
      <w:pPr>
        <w:jc w:val="both"/>
        <w:rPr>
          <w:sz w:val="22"/>
          <w:szCs w:val="22"/>
        </w:rPr>
      </w:pPr>
    </w:p>
    <w:p w:rsidR="006342CA" w:rsidRPr="00656F16" w:rsidRDefault="006342CA" w:rsidP="006342CA">
      <w:pPr>
        <w:jc w:val="both"/>
        <w:rPr>
          <w:sz w:val="22"/>
          <w:szCs w:val="22"/>
        </w:rPr>
      </w:pPr>
      <w:r w:rsidRPr="00656F16">
        <w:rPr>
          <w:sz w:val="22"/>
          <w:szCs w:val="22"/>
        </w:rPr>
        <w:t xml:space="preserve">7. Complete all necessary environmental compliance for projects and programs proposed for NPS-owned lands, as required by the National Environmental Policy Act of 1969 (NEPA), the Endangered Species Act, Executive Order 11988 and associated guidelines (Floodplains), Executive Order 11990 and </w:t>
      </w:r>
      <w:r w:rsidRPr="00656F16">
        <w:rPr>
          <w:sz w:val="22"/>
          <w:szCs w:val="22"/>
        </w:rPr>
        <w:lastRenderedPageBreak/>
        <w:t>associated guidelines (Wetlands), Section 404 of the Clean Water Act, as amended, the National Historic Preservation Act of 1966 as amended, and other applicable laws, regulations, and policies.</w:t>
      </w:r>
    </w:p>
    <w:p w:rsidR="006342CA" w:rsidRPr="00656F16" w:rsidRDefault="006342CA" w:rsidP="006342CA">
      <w:pPr>
        <w:jc w:val="both"/>
        <w:rPr>
          <w:sz w:val="22"/>
          <w:szCs w:val="22"/>
        </w:rPr>
      </w:pPr>
    </w:p>
    <w:p w:rsidR="006342CA" w:rsidRPr="00656F16" w:rsidRDefault="006342CA" w:rsidP="006342CA">
      <w:pPr>
        <w:jc w:val="both"/>
        <w:rPr>
          <w:b/>
          <w:sz w:val="22"/>
          <w:szCs w:val="22"/>
        </w:rPr>
      </w:pPr>
      <w:r w:rsidRPr="00656F16">
        <w:rPr>
          <w:b/>
          <w:sz w:val="22"/>
          <w:szCs w:val="22"/>
        </w:rPr>
        <w:t>LAND PROTECTION</w:t>
      </w:r>
    </w:p>
    <w:p w:rsidR="006342CA" w:rsidRPr="00656F16" w:rsidRDefault="006342CA" w:rsidP="006342CA">
      <w:pPr>
        <w:jc w:val="both"/>
        <w:rPr>
          <w:b/>
          <w:sz w:val="22"/>
          <w:szCs w:val="22"/>
        </w:rPr>
      </w:pPr>
    </w:p>
    <w:p w:rsidR="006342CA" w:rsidRPr="00656F16" w:rsidRDefault="006342CA" w:rsidP="006342CA">
      <w:pPr>
        <w:jc w:val="both"/>
        <w:rPr>
          <w:sz w:val="22"/>
          <w:szCs w:val="22"/>
        </w:rPr>
      </w:pPr>
      <w:r w:rsidRPr="00656F16">
        <w:rPr>
          <w:sz w:val="22"/>
          <w:szCs w:val="22"/>
        </w:rPr>
        <w:t>1. Complete exchange of Farm 1 and Farm 2 consistent with the General Management Plan and the Farm Exchange Implementation Work Plan and Schedule between the NPS, Trust Board and Whidbey Camano Land Trust.</w:t>
      </w:r>
    </w:p>
    <w:p w:rsidR="006342CA" w:rsidRPr="00656F16" w:rsidRDefault="006342CA" w:rsidP="006342CA">
      <w:pPr>
        <w:jc w:val="both"/>
        <w:rPr>
          <w:sz w:val="22"/>
          <w:szCs w:val="22"/>
        </w:rPr>
      </w:pPr>
    </w:p>
    <w:p w:rsidR="006342CA" w:rsidRPr="00656F16" w:rsidRDefault="006342CA" w:rsidP="006342CA">
      <w:pPr>
        <w:jc w:val="both"/>
        <w:rPr>
          <w:b/>
          <w:sz w:val="22"/>
          <w:szCs w:val="22"/>
        </w:rPr>
      </w:pPr>
      <w:r w:rsidRPr="00656F16">
        <w:rPr>
          <w:sz w:val="22"/>
          <w:szCs w:val="22"/>
        </w:rPr>
        <w:t>2.</w:t>
      </w:r>
      <w:r w:rsidRPr="00656F16">
        <w:rPr>
          <w:b/>
          <w:sz w:val="22"/>
          <w:szCs w:val="22"/>
        </w:rPr>
        <w:t xml:space="preserve"> </w:t>
      </w:r>
      <w:r w:rsidRPr="00656F16">
        <w:rPr>
          <w:sz w:val="22"/>
          <w:szCs w:val="22"/>
        </w:rPr>
        <w:t>Acquire land and interests in land funded through the Federal appropriations, donations, or exchange to which the National Park Service will hold title consistent with the General Management Plan and the Land Protection Plan and Strategies for the Reserve.  Carry out all related land acquisition program activities, including appraisals, negotiations with landowners, surveys, easement preparation and mapping. Through exchange or sale, dispose of lands that do not need to be owned in fee for continued protection.</w:t>
      </w:r>
    </w:p>
    <w:p w:rsidR="006342CA" w:rsidRPr="00656F16" w:rsidRDefault="006342CA" w:rsidP="006342CA">
      <w:pPr>
        <w:jc w:val="both"/>
        <w:rPr>
          <w:sz w:val="22"/>
          <w:szCs w:val="22"/>
        </w:rPr>
      </w:pPr>
    </w:p>
    <w:p w:rsidR="006342CA" w:rsidRPr="00656F16" w:rsidRDefault="006342CA" w:rsidP="006342CA">
      <w:pPr>
        <w:jc w:val="both"/>
        <w:rPr>
          <w:sz w:val="22"/>
          <w:szCs w:val="22"/>
        </w:rPr>
      </w:pPr>
      <w:r w:rsidRPr="00656F16">
        <w:rPr>
          <w:sz w:val="22"/>
          <w:szCs w:val="22"/>
        </w:rPr>
        <w:t xml:space="preserve">3.  Provide technical support to Trust Board to update and implement the Reserve’s Land Protection Plan and Strategies. This plan defines those land interests which need to be protected consistent with the General Management Plan, identifies resource protection reasons, the type of protection necessary and the priority of the acquisition. </w:t>
      </w:r>
    </w:p>
    <w:p w:rsidR="006342CA" w:rsidRPr="00656F16" w:rsidRDefault="006342CA" w:rsidP="006342CA">
      <w:pPr>
        <w:jc w:val="both"/>
        <w:rPr>
          <w:sz w:val="22"/>
          <w:szCs w:val="22"/>
        </w:rPr>
      </w:pPr>
    </w:p>
    <w:p w:rsidR="006342CA" w:rsidRPr="00656F16" w:rsidRDefault="006342CA" w:rsidP="006342CA">
      <w:pPr>
        <w:jc w:val="both"/>
        <w:rPr>
          <w:sz w:val="22"/>
          <w:szCs w:val="22"/>
        </w:rPr>
      </w:pPr>
      <w:r w:rsidRPr="00656F16">
        <w:rPr>
          <w:sz w:val="22"/>
          <w:szCs w:val="22"/>
        </w:rPr>
        <w:t>4.   Execute leases on NPS-owned property pursuant to 36 CFR Part 18.</w:t>
      </w:r>
    </w:p>
    <w:p w:rsidR="006342CA" w:rsidRPr="00656F16" w:rsidRDefault="006342CA" w:rsidP="006342CA">
      <w:pPr>
        <w:jc w:val="both"/>
        <w:rPr>
          <w:sz w:val="22"/>
          <w:szCs w:val="22"/>
        </w:rPr>
      </w:pPr>
      <w:r w:rsidRPr="00656F16">
        <w:rPr>
          <w:sz w:val="22"/>
          <w:szCs w:val="22"/>
        </w:rPr>
        <w:t xml:space="preserve"> </w:t>
      </w:r>
    </w:p>
    <w:p w:rsidR="006342CA" w:rsidRPr="00656F16" w:rsidRDefault="006342CA" w:rsidP="006342CA">
      <w:pPr>
        <w:jc w:val="both"/>
        <w:rPr>
          <w:sz w:val="22"/>
          <w:szCs w:val="22"/>
        </w:rPr>
      </w:pPr>
      <w:r w:rsidRPr="00656F16">
        <w:rPr>
          <w:sz w:val="22"/>
          <w:szCs w:val="22"/>
        </w:rPr>
        <w:t>5. Take appropriate actions in response to violations of easement conditions, upon notification by Trust Board.</w:t>
      </w:r>
    </w:p>
    <w:p w:rsidR="006342CA" w:rsidRPr="00656F16" w:rsidRDefault="006342CA" w:rsidP="006342CA">
      <w:pPr>
        <w:jc w:val="both"/>
        <w:rPr>
          <w:sz w:val="22"/>
          <w:szCs w:val="22"/>
        </w:rPr>
      </w:pPr>
    </w:p>
    <w:p w:rsidR="006342CA" w:rsidRPr="00656F16" w:rsidRDefault="006342CA" w:rsidP="006342CA">
      <w:pPr>
        <w:jc w:val="both"/>
        <w:rPr>
          <w:b/>
          <w:sz w:val="22"/>
          <w:szCs w:val="22"/>
        </w:rPr>
      </w:pPr>
      <w:r w:rsidRPr="00656F16">
        <w:rPr>
          <w:b/>
          <w:sz w:val="22"/>
          <w:szCs w:val="22"/>
        </w:rPr>
        <w:t>MAINTENANCE AND FACILITIES</w:t>
      </w:r>
    </w:p>
    <w:p w:rsidR="006342CA" w:rsidRPr="00656F16" w:rsidRDefault="006342CA" w:rsidP="006342CA">
      <w:pPr>
        <w:jc w:val="both"/>
        <w:rPr>
          <w:sz w:val="22"/>
          <w:szCs w:val="22"/>
        </w:rPr>
      </w:pPr>
    </w:p>
    <w:p w:rsidR="006342CA" w:rsidRPr="00656F16" w:rsidRDefault="006342CA" w:rsidP="006342CA">
      <w:pPr>
        <w:jc w:val="both"/>
        <w:rPr>
          <w:sz w:val="22"/>
          <w:szCs w:val="22"/>
        </w:rPr>
      </w:pPr>
      <w:r w:rsidRPr="00656F16">
        <w:rPr>
          <w:sz w:val="22"/>
          <w:szCs w:val="22"/>
        </w:rPr>
        <w:t xml:space="preserve">1. Provide for the general maintenance, preservation, major repairs and capital improvements of all NPS-owned buildings, structures, sites and facilities including signing, lighting and fencing as necessary and deemed appropriate.  </w:t>
      </w:r>
    </w:p>
    <w:p w:rsidR="006342CA" w:rsidRPr="00656F16" w:rsidRDefault="006342CA" w:rsidP="006342CA">
      <w:pPr>
        <w:jc w:val="both"/>
        <w:rPr>
          <w:sz w:val="22"/>
          <w:szCs w:val="22"/>
        </w:rPr>
      </w:pPr>
    </w:p>
    <w:p w:rsidR="006342CA" w:rsidRDefault="006342CA" w:rsidP="006342CA">
      <w:pPr>
        <w:jc w:val="both"/>
        <w:rPr>
          <w:sz w:val="22"/>
          <w:szCs w:val="22"/>
        </w:rPr>
      </w:pPr>
      <w:r w:rsidRPr="00656F16">
        <w:rPr>
          <w:sz w:val="22"/>
          <w:szCs w:val="22"/>
        </w:rPr>
        <w:t xml:space="preserve">2. Complete condition assessments of all assets, maintain the NPS internal database for assets (MAXIMO), and provide project management and oversight for all maintenance and construction projects funded and managed by NPS. </w:t>
      </w:r>
    </w:p>
    <w:p w:rsidR="00656F16" w:rsidRPr="00656F16" w:rsidRDefault="00656F16" w:rsidP="006342CA">
      <w:pPr>
        <w:jc w:val="both"/>
        <w:rPr>
          <w:sz w:val="22"/>
          <w:szCs w:val="22"/>
        </w:rPr>
      </w:pPr>
    </w:p>
    <w:p w:rsidR="006342CA" w:rsidRPr="00656F16" w:rsidRDefault="006342CA" w:rsidP="006342CA">
      <w:pPr>
        <w:jc w:val="both"/>
        <w:rPr>
          <w:b/>
          <w:sz w:val="22"/>
          <w:szCs w:val="22"/>
        </w:rPr>
      </w:pPr>
      <w:r w:rsidRPr="00656F16">
        <w:rPr>
          <w:sz w:val="22"/>
          <w:szCs w:val="22"/>
        </w:rPr>
        <w:t xml:space="preserve">3. Maintain the 10-year regular cyclic maintenance program for the Reserve for NPS-owned and managed properties and collaborate with the Trust Board to establish project priorities for the NPS budget submission on an annual basis. </w:t>
      </w:r>
    </w:p>
    <w:p w:rsidR="006342CA" w:rsidRPr="00656F16" w:rsidRDefault="006342CA" w:rsidP="006342CA">
      <w:pPr>
        <w:jc w:val="both"/>
        <w:rPr>
          <w:b/>
          <w:sz w:val="22"/>
          <w:szCs w:val="22"/>
        </w:rPr>
      </w:pPr>
    </w:p>
    <w:p w:rsidR="006342CA" w:rsidRPr="00656F16" w:rsidRDefault="006342CA" w:rsidP="006342CA">
      <w:pPr>
        <w:jc w:val="both"/>
        <w:rPr>
          <w:sz w:val="22"/>
          <w:szCs w:val="22"/>
        </w:rPr>
      </w:pPr>
      <w:r w:rsidRPr="00656F16">
        <w:rPr>
          <w:b/>
          <w:sz w:val="22"/>
          <w:szCs w:val="22"/>
        </w:rPr>
        <w:t xml:space="preserve">HUMAN RESOURCES </w:t>
      </w:r>
    </w:p>
    <w:p w:rsidR="006342CA" w:rsidRPr="00656F16" w:rsidRDefault="006342CA" w:rsidP="006342CA">
      <w:pPr>
        <w:jc w:val="both"/>
        <w:rPr>
          <w:sz w:val="22"/>
          <w:szCs w:val="22"/>
        </w:rPr>
      </w:pPr>
    </w:p>
    <w:p w:rsidR="006342CA" w:rsidRPr="00656F16" w:rsidRDefault="006342CA" w:rsidP="006342CA">
      <w:pPr>
        <w:jc w:val="both"/>
        <w:rPr>
          <w:sz w:val="22"/>
          <w:szCs w:val="22"/>
        </w:rPr>
      </w:pPr>
      <w:r w:rsidRPr="00656F16">
        <w:rPr>
          <w:sz w:val="22"/>
          <w:szCs w:val="22"/>
        </w:rPr>
        <w:t xml:space="preserve">1.  Subject to the availability of appropriated funds, provide professional staff to provide technical assistance to the Trust Board as authorized by P.L. 95-625 and to carry out the responsibilities of the National Park Service in the administration and management of </w:t>
      </w:r>
      <w:proofErr w:type="spellStart"/>
      <w:r w:rsidRPr="00656F16">
        <w:rPr>
          <w:sz w:val="22"/>
          <w:szCs w:val="22"/>
        </w:rPr>
        <w:t>Ebey’s</w:t>
      </w:r>
      <w:proofErr w:type="spellEnd"/>
      <w:r w:rsidRPr="00656F16">
        <w:rPr>
          <w:sz w:val="22"/>
          <w:szCs w:val="22"/>
        </w:rPr>
        <w:t xml:space="preserve"> Landing National Reserve as a unit of the National Park System.</w:t>
      </w:r>
    </w:p>
    <w:p w:rsidR="006342CA" w:rsidRPr="00656F16" w:rsidRDefault="006342CA" w:rsidP="006342CA">
      <w:pPr>
        <w:jc w:val="both"/>
        <w:rPr>
          <w:sz w:val="22"/>
          <w:szCs w:val="22"/>
        </w:rPr>
      </w:pPr>
    </w:p>
    <w:p w:rsidR="006342CA" w:rsidRPr="00656F16" w:rsidRDefault="006342CA" w:rsidP="006342CA">
      <w:pPr>
        <w:jc w:val="both"/>
        <w:rPr>
          <w:sz w:val="22"/>
          <w:szCs w:val="22"/>
        </w:rPr>
      </w:pPr>
      <w:r w:rsidRPr="00656F16">
        <w:rPr>
          <w:sz w:val="22"/>
          <w:szCs w:val="22"/>
        </w:rPr>
        <w:t xml:space="preserve">2.  Provide information to the Trust Board and Reserve staff on relevant and appropriate training sponsored by the National Park Service.  </w:t>
      </w:r>
    </w:p>
    <w:p w:rsidR="006342CA" w:rsidRPr="00656F16" w:rsidRDefault="006342CA" w:rsidP="006342CA">
      <w:pPr>
        <w:jc w:val="both"/>
        <w:rPr>
          <w:sz w:val="22"/>
          <w:szCs w:val="22"/>
        </w:rPr>
      </w:pPr>
    </w:p>
    <w:p w:rsidR="006342CA" w:rsidRPr="00656F16" w:rsidRDefault="006342CA" w:rsidP="006342CA">
      <w:pPr>
        <w:jc w:val="both"/>
        <w:rPr>
          <w:sz w:val="22"/>
          <w:szCs w:val="22"/>
        </w:rPr>
      </w:pPr>
      <w:r w:rsidRPr="00656F16">
        <w:rPr>
          <w:sz w:val="22"/>
          <w:szCs w:val="22"/>
        </w:rPr>
        <w:lastRenderedPageBreak/>
        <w:t>3. Conduct reviews of the management and operation of NPS acquired lands and facilities by the Trust Board, and provide guidance, advice, information and other technical assistance to the Trust Board as mutually agreed upon.</w:t>
      </w:r>
    </w:p>
    <w:p w:rsidR="006342CA" w:rsidRPr="00656F16" w:rsidRDefault="006342CA" w:rsidP="006342CA">
      <w:pPr>
        <w:jc w:val="both"/>
        <w:rPr>
          <w:sz w:val="22"/>
          <w:szCs w:val="22"/>
        </w:rPr>
      </w:pPr>
    </w:p>
    <w:p w:rsidR="006342CA" w:rsidRPr="00656F16" w:rsidRDefault="006342CA" w:rsidP="006342CA">
      <w:pPr>
        <w:jc w:val="both"/>
        <w:rPr>
          <w:b/>
          <w:sz w:val="22"/>
          <w:szCs w:val="22"/>
        </w:rPr>
      </w:pPr>
      <w:r w:rsidRPr="00656F16">
        <w:rPr>
          <w:b/>
          <w:sz w:val="22"/>
          <w:szCs w:val="22"/>
        </w:rPr>
        <w:t>INTERPRETATION/EDUCATION/OUTREACH</w:t>
      </w:r>
    </w:p>
    <w:p w:rsidR="006342CA" w:rsidRPr="00656F16" w:rsidRDefault="006342CA" w:rsidP="006342CA">
      <w:pPr>
        <w:jc w:val="both"/>
        <w:rPr>
          <w:sz w:val="22"/>
          <w:szCs w:val="22"/>
        </w:rPr>
      </w:pPr>
    </w:p>
    <w:p w:rsidR="006342CA" w:rsidRPr="00656F16" w:rsidRDefault="006342CA" w:rsidP="006342CA">
      <w:pPr>
        <w:jc w:val="both"/>
        <w:rPr>
          <w:sz w:val="22"/>
          <w:szCs w:val="22"/>
        </w:rPr>
      </w:pPr>
      <w:r w:rsidRPr="00656F16">
        <w:rPr>
          <w:sz w:val="22"/>
          <w:szCs w:val="22"/>
        </w:rPr>
        <w:t xml:space="preserve">1. Provide technical assistance to Trust Board to implement the LRIP, and GMP recommendations as mutually agreed and consistent with P.L. 95-625 including funding to publish the Reserve’s </w:t>
      </w:r>
      <w:proofErr w:type="spellStart"/>
      <w:r w:rsidRPr="00656F16">
        <w:rPr>
          <w:sz w:val="22"/>
          <w:szCs w:val="22"/>
        </w:rPr>
        <w:t>Unigrid</w:t>
      </w:r>
      <w:proofErr w:type="spellEnd"/>
      <w:r w:rsidRPr="00656F16">
        <w:rPr>
          <w:sz w:val="22"/>
          <w:szCs w:val="22"/>
        </w:rPr>
        <w:t xml:space="preserve"> Brochure, Ranger Booklet, Guided Tour Pamphlets and other publications subject to the availability of appropriated funds. </w:t>
      </w:r>
    </w:p>
    <w:p w:rsidR="006342CA" w:rsidRPr="00656F16" w:rsidRDefault="006342CA" w:rsidP="006342CA">
      <w:pPr>
        <w:jc w:val="both"/>
        <w:rPr>
          <w:sz w:val="22"/>
          <w:szCs w:val="22"/>
        </w:rPr>
      </w:pPr>
    </w:p>
    <w:p w:rsidR="006342CA" w:rsidRPr="00656F16" w:rsidRDefault="006342CA" w:rsidP="006342CA">
      <w:pPr>
        <w:jc w:val="both"/>
        <w:rPr>
          <w:sz w:val="22"/>
          <w:szCs w:val="22"/>
        </w:rPr>
      </w:pPr>
      <w:r w:rsidRPr="00656F16">
        <w:rPr>
          <w:sz w:val="22"/>
          <w:szCs w:val="22"/>
        </w:rPr>
        <w:t xml:space="preserve">2. Provide technical assistance and funding in the design and installation of exhibits for Jacob </w:t>
      </w:r>
      <w:proofErr w:type="spellStart"/>
      <w:r w:rsidRPr="00656F16">
        <w:rPr>
          <w:sz w:val="22"/>
          <w:szCs w:val="22"/>
        </w:rPr>
        <w:t>Ebey</w:t>
      </w:r>
      <w:proofErr w:type="spellEnd"/>
      <w:r w:rsidRPr="00656F16">
        <w:rPr>
          <w:sz w:val="22"/>
          <w:szCs w:val="22"/>
        </w:rPr>
        <w:t xml:space="preserve"> House Visitor Contact Station and other NPS owned locations, wayside exhibits, kiosks, and other related interpretive facilities in the Reserve subject to availability of funds.</w:t>
      </w:r>
    </w:p>
    <w:p w:rsidR="006342CA" w:rsidRPr="00656F16" w:rsidRDefault="006342CA" w:rsidP="006342CA">
      <w:pPr>
        <w:jc w:val="both"/>
        <w:rPr>
          <w:sz w:val="22"/>
          <w:szCs w:val="22"/>
        </w:rPr>
      </w:pPr>
    </w:p>
    <w:p w:rsidR="006342CA" w:rsidRPr="00656F16" w:rsidRDefault="006342CA" w:rsidP="006342CA">
      <w:pPr>
        <w:jc w:val="both"/>
        <w:rPr>
          <w:sz w:val="22"/>
          <w:szCs w:val="22"/>
        </w:rPr>
      </w:pPr>
      <w:r w:rsidRPr="00656F16">
        <w:rPr>
          <w:sz w:val="22"/>
          <w:szCs w:val="22"/>
        </w:rPr>
        <w:t>3. Provide technical assistance to implement an annual Interpretation and Education Partner training program.</w:t>
      </w:r>
    </w:p>
    <w:p w:rsidR="006342CA" w:rsidRPr="00656F16" w:rsidRDefault="006342CA" w:rsidP="006342CA">
      <w:pPr>
        <w:jc w:val="both"/>
        <w:rPr>
          <w:sz w:val="22"/>
          <w:szCs w:val="22"/>
        </w:rPr>
      </w:pPr>
    </w:p>
    <w:p w:rsidR="006342CA" w:rsidRPr="00656F16" w:rsidRDefault="006342CA" w:rsidP="006342CA">
      <w:pPr>
        <w:jc w:val="both"/>
        <w:rPr>
          <w:sz w:val="22"/>
          <w:szCs w:val="22"/>
        </w:rPr>
      </w:pPr>
    </w:p>
    <w:p w:rsidR="006342CA" w:rsidRPr="00656F16" w:rsidRDefault="006342CA" w:rsidP="006342CA">
      <w:pPr>
        <w:jc w:val="both"/>
        <w:rPr>
          <w:sz w:val="22"/>
          <w:szCs w:val="22"/>
        </w:rPr>
      </w:pPr>
      <w:r w:rsidRPr="00656F16">
        <w:rPr>
          <w:b/>
          <w:sz w:val="22"/>
          <w:szCs w:val="22"/>
        </w:rPr>
        <w:t>C.  The Trust Board agrees to</w:t>
      </w:r>
      <w:r w:rsidRPr="00656F16">
        <w:rPr>
          <w:sz w:val="22"/>
          <w:szCs w:val="22"/>
        </w:rPr>
        <w:t>:</w:t>
      </w:r>
    </w:p>
    <w:p w:rsidR="006342CA" w:rsidRPr="00656F16" w:rsidRDefault="006342CA" w:rsidP="006342CA">
      <w:pPr>
        <w:jc w:val="both"/>
        <w:rPr>
          <w:b/>
          <w:sz w:val="22"/>
          <w:szCs w:val="22"/>
        </w:rPr>
      </w:pPr>
    </w:p>
    <w:p w:rsidR="006342CA" w:rsidRPr="00656F16" w:rsidRDefault="006342CA" w:rsidP="006342CA">
      <w:pPr>
        <w:jc w:val="both"/>
        <w:rPr>
          <w:b/>
          <w:sz w:val="22"/>
          <w:szCs w:val="22"/>
        </w:rPr>
      </w:pPr>
      <w:r w:rsidRPr="00656F16">
        <w:rPr>
          <w:b/>
          <w:sz w:val="22"/>
          <w:szCs w:val="22"/>
        </w:rPr>
        <w:t>ADMINISTRATION</w:t>
      </w:r>
    </w:p>
    <w:p w:rsidR="006342CA" w:rsidRPr="00656F16" w:rsidRDefault="006342CA" w:rsidP="006342CA">
      <w:pPr>
        <w:jc w:val="both"/>
        <w:rPr>
          <w:b/>
          <w:sz w:val="22"/>
          <w:szCs w:val="22"/>
        </w:rPr>
      </w:pPr>
    </w:p>
    <w:p w:rsidR="006342CA" w:rsidRPr="00656F16" w:rsidRDefault="006342CA" w:rsidP="006342CA">
      <w:pPr>
        <w:jc w:val="both"/>
        <w:rPr>
          <w:sz w:val="22"/>
          <w:szCs w:val="22"/>
        </w:rPr>
      </w:pPr>
      <w:r w:rsidRPr="00656F16">
        <w:rPr>
          <w:sz w:val="22"/>
          <w:szCs w:val="22"/>
        </w:rPr>
        <w:t>1. Carry out management and administrative functions relating to the daily operation of the NPS lands, interests in lands and facilities thereon, as outlined in this agreement.</w:t>
      </w:r>
    </w:p>
    <w:p w:rsidR="006342CA" w:rsidRPr="00656F16" w:rsidRDefault="006342CA" w:rsidP="006342CA">
      <w:pPr>
        <w:jc w:val="both"/>
        <w:rPr>
          <w:sz w:val="22"/>
          <w:szCs w:val="22"/>
        </w:rPr>
      </w:pPr>
      <w:r w:rsidRPr="00656F16">
        <w:rPr>
          <w:sz w:val="22"/>
          <w:szCs w:val="22"/>
        </w:rPr>
        <w:t xml:space="preserve"> </w:t>
      </w:r>
    </w:p>
    <w:p w:rsidR="006342CA" w:rsidRPr="00656F16" w:rsidRDefault="006342CA" w:rsidP="006342CA">
      <w:pPr>
        <w:jc w:val="both"/>
        <w:rPr>
          <w:sz w:val="22"/>
          <w:szCs w:val="22"/>
        </w:rPr>
      </w:pPr>
      <w:r w:rsidRPr="00656F16">
        <w:rPr>
          <w:sz w:val="22"/>
          <w:szCs w:val="22"/>
        </w:rPr>
        <w:t xml:space="preserve">2.  Establish business practices and procedures related to the governance of the Trust Board and staff including payroll, purchasing, contracting, personnel actions and evaluations, and other general office operations.  </w:t>
      </w:r>
    </w:p>
    <w:p w:rsidR="006342CA" w:rsidRPr="00656F16" w:rsidRDefault="006342CA" w:rsidP="006342CA">
      <w:pPr>
        <w:jc w:val="both"/>
        <w:rPr>
          <w:sz w:val="22"/>
          <w:szCs w:val="22"/>
        </w:rPr>
      </w:pPr>
    </w:p>
    <w:p w:rsidR="006342CA" w:rsidRDefault="006342CA" w:rsidP="006342CA">
      <w:pPr>
        <w:jc w:val="both"/>
        <w:rPr>
          <w:sz w:val="22"/>
          <w:szCs w:val="22"/>
        </w:rPr>
      </w:pPr>
      <w:r w:rsidRPr="00656F16">
        <w:rPr>
          <w:sz w:val="22"/>
          <w:szCs w:val="22"/>
        </w:rPr>
        <w:t xml:space="preserve">3.  Maintain Trust Board administrative records, files, reference materials and library in keeping Trust Board Policies and the General Management Plan and the </w:t>
      </w:r>
      <w:proofErr w:type="spellStart"/>
      <w:r w:rsidRPr="00656F16">
        <w:rPr>
          <w:sz w:val="22"/>
          <w:szCs w:val="22"/>
        </w:rPr>
        <w:t>Interlocal</w:t>
      </w:r>
      <w:proofErr w:type="spellEnd"/>
      <w:r w:rsidRPr="00656F16">
        <w:rPr>
          <w:sz w:val="22"/>
          <w:szCs w:val="22"/>
        </w:rPr>
        <w:t xml:space="preserve"> Agreement. </w:t>
      </w:r>
    </w:p>
    <w:p w:rsidR="00656F16" w:rsidRPr="00656F16" w:rsidRDefault="00656F16" w:rsidP="006342CA">
      <w:pPr>
        <w:jc w:val="both"/>
        <w:rPr>
          <w:sz w:val="22"/>
          <w:szCs w:val="22"/>
        </w:rPr>
      </w:pPr>
    </w:p>
    <w:p w:rsidR="006342CA" w:rsidRPr="00656F16" w:rsidRDefault="006342CA" w:rsidP="006342CA">
      <w:pPr>
        <w:jc w:val="both"/>
        <w:rPr>
          <w:sz w:val="22"/>
          <w:szCs w:val="22"/>
        </w:rPr>
      </w:pPr>
      <w:r w:rsidRPr="00656F16">
        <w:rPr>
          <w:sz w:val="22"/>
          <w:szCs w:val="22"/>
        </w:rPr>
        <w:t>4.  Comply with all DOI IT security requirements for NPS-owned equipment including the “Responsibilities for Computer Use” document.</w:t>
      </w:r>
    </w:p>
    <w:p w:rsidR="006342CA" w:rsidRPr="00656F16" w:rsidRDefault="006342CA" w:rsidP="006342CA">
      <w:pPr>
        <w:jc w:val="both"/>
        <w:rPr>
          <w:b/>
          <w:sz w:val="22"/>
          <w:szCs w:val="22"/>
        </w:rPr>
      </w:pPr>
    </w:p>
    <w:p w:rsidR="006342CA" w:rsidRPr="00656F16" w:rsidRDefault="006342CA" w:rsidP="006342CA">
      <w:pPr>
        <w:jc w:val="both"/>
        <w:rPr>
          <w:sz w:val="22"/>
          <w:szCs w:val="22"/>
        </w:rPr>
      </w:pPr>
      <w:r w:rsidRPr="00656F16">
        <w:rPr>
          <w:sz w:val="22"/>
          <w:szCs w:val="22"/>
        </w:rPr>
        <w:t>5.</w:t>
      </w:r>
      <w:r w:rsidRPr="00656F16">
        <w:rPr>
          <w:b/>
          <w:sz w:val="22"/>
          <w:szCs w:val="22"/>
        </w:rPr>
        <w:t xml:space="preserve">  </w:t>
      </w:r>
      <w:r w:rsidRPr="00656F16">
        <w:rPr>
          <w:sz w:val="22"/>
          <w:szCs w:val="22"/>
        </w:rPr>
        <w:t xml:space="preserve">Seek other funds or relevant “in-kind” services as a match for annual funds provided by the National Park Service. Appropriate “in-kind” match can include supplies, equipment or services that further the operation of the Reserve, are consistent with the Reserve’s enabling legislation, and have direct benefit to the Reserve operation.  Such “in kind” support should not be an activity or action that would be considered normal and customary operating expenses incurred by other partners to the </w:t>
      </w:r>
      <w:proofErr w:type="spellStart"/>
      <w:r w:rsidRPr="00656F16">
        <w:rPr>
          <w:sz w:val="22"/>
          <w:szCs w:val="22"/>
        </w:rPr>
        <w:t>Interlocal</w:t>
      </w:r>
      <w:proofErr w:type="spellEnd"/>
      <w:r w:rsidRPr="00656F16">
        <w:rPr>
          <w:sz w:val="22"/>
          <w:szCs w:val="22"/>
        </w:rPr>
        <w:t xml:space="preserve"> Agreement.  Federal funds cannot be used to match NPS funds.  </w:t>
      </w:r>
    </w:p>
    <w:p w:rsidR="006342CA" w:rsidRPr="00656F16" w:rsidRDefault="006342CA" w:rsidP="006342CA">
      <w:pPr>
        <w:jc w:val="both"/>
        <w:rPr>
          <w:sz w:val="22"/>
          <w:szCs w:val="22"/>
        </w:rPr>
      </w:pPr>
    </w:p>
    <w:p w:rsidR="006342CA" w:rsidRPr="00656F16" w:rsidRDefault="006342CA" w:rsidP="006342CA">
      <w:pPr>
        <w:jc w:val="both"/>
        <w:rPr>
          <w:sz w:val="22"/>
          <w:szCs w:val="22"/>
        </w:rPr>
      </w:pPr>
      <w:r w:rsidRPr="00656F16">
        <w:rPr>
          <w:sz w:val="22"/>
          <w:szCs w:val="22"/>
        </w:rPr>
        <w:t>6. Participate in annual NPS cyclic PMIS, Cultural, maintenance, capital, CSCG, and other funding calls and opportunities.</w:t>
      </w:r>
    </w:p>
    <w:p w:rsidR="006342CA" w:rsidRPr="00656F16" w:rsidRDefault="006342CA" w:rsidP="006342CA">
      <w:pPr>
        <w:jc w:val="both"/>
        <w:rPr>
          <w:sz w:val="22"/>
          <w:szCs w:val="22"/>
        </w:rPr>
      </w:pPr>
    </w:p>
    <w:p w:rsidR="006342CA" w:rsidRPr="00656F16" w:rsidRDefault="006342CA" w:rsidP="006342CA">
      <w:pPr>
        <w:jc w:val="both"/>
        <w:rPr>
          <w:color w:val="000000"/>
          <w:sz w:val="22"/>
          <w:szCs w:val="22"/>
        </w:rPr>
      </w:pPr>
      <w:r w:rsidRPr="00656F16">
        <w:rPr>
          <w:color w:val="000000"/>
          <w:sz w:val="22"/>
          <w:szCs w:val="22"/>
        </w:rPr>
        <w:t>7. Collaborate with the NPS Staff to accomplish completion of all funding and contracting requests related to the management and operation of the Reserve.</w:t>
      </w:r>
    </w:p>
    <w:p w:rsidR="006342CA" w:rsidRPr="00656F16" w:rsidRDefault="006342CA" w:rsidP="006342CA">
      <w:pPr>
        <w:jc w:val="both"/>
        <w:rPr>
          <w:sz w:val="22"/>
          <w:szCs w:val="22"/>
        </w:rPr>
      </w:pPr>
    </w:p>
    <w:p w:rsidR="006342CA" w:rsidRPr="00656F16" w:rsidRDefault="006342CA" w:rsidP="006342CA">
      <w:pPr>
        <w:jc w:val="both"/>
        <w:rPr>
          <w:sz w:val="22"/>
          <w:szCs w:val="22"/>
        </w:rPr>
      </w:pPr>
      <w:r w:rsidRPr="00656F16">
        <w:rPr>
          <w:sz w:val="22"/>
          <w:szCs w:val="22"/>
        </w:rPr>
        <w:t xml:space="preserve">8. Pursue public and private grants to accomplish projects and further the Trust Board’s partnership work for the Reserve including the </w:t>
      </w:r>
      <w:proofErr w:type="spellStart"/>
      <w:r w:rsidRPr="00656F16">
        <w:rPr>
          <w:sz w:val="22"/>
          <w:szCs w:val="22"/>
        </w:rPr>
        <w:t>Ebey’s</w:t>
      </w:r>
      <w:proofErr w:type="spellEnd"/>
      <w:r w:rsidRPr="00656F16">
        <w:rPr>
          <w:sz w:val="22"/>
          <w:szCs w:val="22"/>
        </w:rPr>
        <w:t xml:space="preserve"> Forever Fund program.</w:t>
      </w:r>
    </w:p>
    <w:p w:rsidR="006342CA" w:rsidRPr="00656F16" w:rsidRDefault="006342CA" w:rsidP="006342CA">
      <w:pPr>
        <w:jc w:val="both"/>
        <w:rPr>
          <w:sz w:val="22"/>
          <w:szCs w:val="22"/>
        </w:rPr>
      </w:pPr>
    </w:p>
    <w:p w:rsidR="006342CA" w:rsidRPr="00656F16" w:rsidRDefault="006342CA" w:rsidP="006342CA">
      <w:pPr>
        <w:jc w:val="both"/>
        <w:rPr>
          <w:sz w:val="22"/>
          <w:szCs w:val="22"/>
        </w:rPr>
      </w:pPr>
      <w:r w:rsidRPr="00656F16">
        <w:rPr>
          <w:sz w:val="22"/>
          <w:szCs w:val="22"/>
        </w:rPr>
        <w:t xml:space="preserve">9. Manage NPS funds transferred to the Reserve for identified operations and management, as well as other non-NPS funds and in-kind services the Trust Board has been provided from the partners to the </w:t>
      </w:r>
      <w:proofErr w:type="spellStart"/>
      <w:r w:rsidRPr="00656F16">
        <w:rPr>
          <w:sz w:val="22"/>
          <w:szCs w:val="22"/>
        </w:rPr>
        <w:t>Interlocal</w:t>
      </w:r>
      <w:proofErr w:type="spellEnd"/>
      <w:r w:rsidRPr="00656F16">
        <w:rPr>
          <w:sz w:val="22"/>
          <w:szCs w:val="22"/>
        </w:rPr>
        <w:t xml:space="preserve"> Agreement, and other granting agencies and organizations, in accordance with and subject to the limitations established by the granting authority.</w:t>
      </w:r>
    </w:p>
    <w:p w:rsidR="006342CA" w:rsidRPr="00656F16" w:rsidRDefault="006342CA" w:rsidP="006342CA">
      <w:pPr>
        <w:jc w:val="both"/>
        <w:rPr>
          <w:sz w:val="22"/>
          <w:szCs w:val="22"/>
        </w:rPr>
      </w:pPr>
    </w:p>
    <w:p w:rsidR="006342CA" w:rsidRPr="00656F16" w:rsidRDefault="006342CA" w:rsidP="006342CA">
      <w:pPr>
        <w:jc w:val="both"/>
        <w:rPr>
          <w:sz w:val="22"/>
          <w:szCs w:val="22"/>
        </w:rPr>
      </w:pPr>
      <w:r w:rsidRPr="00656F16">
        <w:rPr>
          <w:sz w:val="22"/>
          <w:szCs w:val="22"/>
        </w:rPr>
        <w:t>10. Oversee and manage the historic building endowment fund deeded to the Trust Board by The Nature Conservancy in consultation with the NPS. The Trust Board will be responsible for the timely and appropriate expenditure and tracking of these funds and coordinating the completion of the project work.</w:t>
      </w:r>
    </w:p>
    <w:p w:rsidR="006342CA" w:rsidRPr="00656F16" w:rsidRDefault="006342CA" w:rsidP="006342CA">
      <w:pPr>
        <w:jc w:val="both"/>
        <w:rPr>
          <w:sz w:val="22"/>
          <w:szCs w:val="22"/>
        </w:rPr>
      </w:pPr>
    </w:p>
    <w:p w:rsidR="006342CA" w:rsidRPr="00656F16" w:rsidRDefault="006342CA" w:rsidP="006342CA">
      <w:pPr>
        <w:jc w:val="both"/>
        <w:rPr>
          <w:sz w:val="22"/>
          <w:szCs w:val="22"/>
        </w:rPr>
      </w:pPr>
      <w:r w:rsidRPr="00656F16">
        <w:rPr>
          <w:sz w:val="22"/>
          <w:szCs w:val="22"/>
        </w:rPr>
        <w:t>11. Conform to accepted audit standards and policies in the administration of personnel, budget and expenditures, and other management functions.</w:t>
      </w:r>
    </w:p>
    <w:p w:rsidR="006342CA" w:rsidRPr="00656F16" w:rsidRDefault="006342CA" w:rsidP="006342CA">
      <w:pPr>
        <w:jc w:val="both"/>
        <w:rPr>
          <w:sz w:val="22"/>
          <w:szCs w:val="22"/>
        </w:rPr>
      </w:pPr>
    </w:p>
    <w:p w:rsidR="006342CA" w:rsidRPr="00656F16" w:rsidRDefault="006342CA" w:rsidP="006342CA">
      <w:pPr>
        <w:jc w:val="both"/>
        <w:rPr>
          <w:sz w:val="22"/>
          <w:szCs w:val="22"/>
        </w:rPr>
      </w:pPr>
      <w:r w:rsidRPr="00656F16">
        <w:rPr>
          <w:sz w:val="22"/>
          <w:szCs w:val="22"/>
        </w:rPr>
        <w:t xml:space="preserve">12. Provide a narrative report highlighting the past year’s achievements and work efforts to the NPS no later than October 31 of each calendar year. Submit a final annual budget and work plan by August 31 of each calendar year. </w:t>
      </w:r>
    </w:p>
    <w:p w:rsidR="006342CA" w:rsidRPr="00656F16" w:rsidRDefault="006342CA" w:rsidP="006342CA">
      <w:pPr>
        <w:jc w:val="both"/>
        <w:rPr>
          <w:sz w:val="22"/>
          <w:szCs w:val="22"/>
        </w:rPr>
      </w:pPr>
    </w:p>
    <w:p w:rsidR="006342CA" w:rsidRPr="00656F16" w:rsidRDefault="006342CA" w:rsidP="006342CA">
      <w:pPr>
        <w:jc w:val="both"/>
        <w:rPr>
          <w:sz w:val="22"/>
          <w:szCs w:val="22"/>
        </w:rPr>
      </w:pPr>
      <w:r w:rsidRPr="00656F16">
        <w:rPr>
          <w:sz w:val="22"/>
          <w:szCs w:val="22"/>
        </w:rPr>
        <w:t xml:space="preserve">13. Comply with the terms of the </w:t>
      </w:r>
      <w:proofErr w:type="spellStart"/>
      <w:r w:rsidRPr="00656F16">
        <w:rPr>
          <w:sz w:val="22"/>
          <w:szCs w:val="22"/>
        </w:rPr>
        <w:t>Interlocal</w:t>
      </w:r>
      <w:proofErr w:type="spellEnd"/>
      <w:r w:rsidRPr="00656F16">
        <w:rPr>
          <w:sz w:val="22"/>
          <w:szCs w:val="22"/>
        </w:rPr>
        <w:t xml:space="preserve"> Agreement. </w:t>
      </w:r>
    </w:p>
    <w:p w:rsidR="006342CA" w:rsidRPr="00656F16" w:rsidRDefault="006342CA" w:rsidP="006342CA">
      <w:pPr>
        <w:tabs>
          <w:tab w:val="num" w:pos="0"/>
        </w:tabs>
        <w:jc w:val="both"/>
        <w:rPr>
          <w:sz w:val="22"/>
          <w:szCs w:val="22"/>
        </w:rPr>
      </w:pPr>
    </w:p>
    <w:p w:rsidR="006342CA" w:rsidRPr="00656F16" w:rsidRDefault="006342CA" w:rsidP="006342CA">
      <w:pPr>
        <w:jc w:val="both"/>
        <w:rPr>
          <w:b/>
          <w:sz w:val="22"/>
          <w:szCs w:val="22"/>
        </w:rPr>
      </w:pPr>
      <w:r w:rsidRPr="00656F16">
        <w:rPr>
          <w:b/>
          <w:sz w:val="22"/>
          <w:szCs w:val="22"/>
        </w:rPr>
        <w:t>HUMAN RESOURCES</w:t>
      </w:r>
    </w:p>
    <w:p w:rsidR="006342CA" w:rsidRPr="00656F16" w:rsidRDefault="006342CA" w:rsidP="006342CA">
      <w:pPr>
        <w:jc w:val="both"/>
        <w:rPr>
          <w:b/>
          <w:sz w:val="22"/>
          <w:szCs w:val="22"/>
        </w:rPr>
      </w:pPr>
    </w:p>
    <w:p w:rsidR="006342CA" w:rsidRPr="00656F16" w:rsidRDefault="006342CA" w:rsidP="006342CA">
      <w:pPr>
        <w:jc w:val="both"/>
        <w:rPr>
          <w:sz w:val="22"/>
          <w:szCs w:val="22"/>
        </w:rPr>
      </w:pPr>
      <w:r w:rsidRPr="00656F16">
        <w:rPr>
          <w:sz w:val="22"/>
          <w:szCs w:val="22"/>
        </w:rPr>
        <w:t>1. Subject to available funds, hire professional staff to coordinate Reserve/Trust Board activities and carry out the assigned responsibilities under this agreement. The Trust Board will establish appropriate personnel policies including compensation and benefits, work schedules, and performance expectation for Trust Board staff.</w:t>
      </w:r>
    </w:p>
    <w:p w:rsidR="006342CA" w:rsidRPr="00656F16" w:rsidRDefault="006342CA" w:rsidP="006342CA">
      <w:pPr>
        <w:ind w:left="360"/>
        <w:jc w:val="both"/>
        <w:rPr>
          <w:sz w:val="22"/>
          <w:szCs w:val="22"/>
        </w:rPr>
      </w:pPr>
    </w:p>
    <w:p w:rsidR="006342CA" w:rsidRPr="00656F16" w:rsidRDefault="006342CA" w:rsidP="006342CA">
      <w:pPr>
        <w:jc w:val="both"/>
        <w:rPr>
          <w:sz w:val="22"/>
          <w:szCs w:val="22"/>
        </w:rPr>
      </w:pPr>
      <w:r w:rsidRPr="00656F16">
        <w:rPr>
          <w:sz w:val="22"/>
          <w:szCs w:val="22"/>
        </w:rPr>
        <w:t>2. Provide orientation and training to Trust Board members and Partners on such topics as resources management, interpretation, historic preservation and other topics related to operation of the Reserve as a unit of the National Park System.</w:t>
      </w:r>
    </w:p>
    <w:p w:rsidR="006342CA" w:rsidRPr="00656F16" w:rsidRDefault="006342CA" w:rsidP="006342CA">
      <w:pPr>
        <w:jc w:val="both"/>
        <w:rPr>
          <w:sz w:val="22"/>
          <w:szCs w:val="22"/>
        </w:rPr>
      </w:pPr>
    </w:p>
    <w:p w:rsidR="006342CA" w:rsidRPr="00656F16" w:rsidRDefault="006342CA" w:rsidP="006342CA">
      <w:pPr>
        <w:jc w:val="both"/>
        <w:rPr>
          <w:sz w:val="22"/>
          <w:szCs w:val="22"/>
        </w:rPr>
      </w:pPr>
      <w:r w:rsidRPr="00656F16">
        <w:rPr>
          <w:sz w:val="22"/>
          <w:szCs w:val="22"/>
        </w:rPr>
        <w:t xml:space="preserve">3. Develop a volunteer program for the Reserve, including the recruitment, training, and placement of volunteers to carry out a variety of reserve programs and functions. Complete the Volunteers </w:t>
      </w:r>
      <w:proofErr w:type="gramStart"/>
      <w:r w:rsidRPr="00656F16">
        <w:rPr>
          <w:sz w:val="22"/>
          <w:szCs w:val="22"/>
        </w:rPr>
        <w:t>In</w:t>
      </w:r>
      <w:proofErr w:type="gramEnd"/>
      <w:r w:rsidRPr="00656F16">
        <w:rPr>
          <w:sz w:val="22"/>
          <w:szCs w:val="22"/>
        </w:rPr>
        <w:t xml:space="preserve"> Parks (VIP) annual report to the National Park Service, with the technical assistance of the NPS staff and retain all Volunteer In Parks forms and records in the Reserve Trust Board office.</w:t>
      </w:r>
    </w:p>
    <w:p w:rsidR="006342CA" w:rsidRPr="00656F16" w:rsidRDefault="006342CA" w:rsidP="006342CA">
      <w:pPr>
        <w:jc w:val="both"/>
        <w:rPr>
          <w:sz w:val="22"/>
          <w:szCs w:val="22"/>
        </w:rPr>
      </w:pPr>
    </w:p>
    <w:p w:rsidR="006342CA" w:rsidRPr="00656F16" w:rsidRDefault="006342CA" w:rsidP="006342CA">
      <w:pPr>
        <w:jc w:val="both"/>
        <w:rPr>
          <w:sz w:val="22"/>
          <w:szCs w:val="22"/>
        </w:rPr>
      </w:pPr>
      <w:r w:rsidRPr="00656F16">
        <w:rPr>
          <w:sz w:val="22"/>
          <w:szCs w:val="22"/>
        </w:rPr>
        <w:t xml:space="preserve">4. Expend and track VIP Funds received from the National Park Service. </w:t>
      </w:r>
    </w:p>
    <w:p w:rsidR="006342CA" w:rsidRPr="00656F16" w:rsidRDefault="006342CA" w:rsidP="006342CA">
      <w:pPr>
        <w:jc w:val="both"/>
        <w:rPr>
          <w:sz w:val="22"/>
          <w:szCs w:val="22"/>
        </w:rPr>
      </w:pPr>
    </w:p>
    <w:p w:rsidR="006342CA" w:rsidRPr="00656F16" w:rsidRDefault="006342CA" w:rsidP="006342CA">
      <w:pPr>
        <w:jc w:val="both"/>
        <w:rPr>
          <w:b/>
          <w:sz w:val="22"/>
          <w:szCs w:val="22"/>
        </w:rPr>
      </w:pPr>
      <w:r w:rsidRPr="00656F16">
        <w:rPr>
          <w:b/>
          <w:sz w:val="22"/>
          <w:szCs w:val="22"/>
        </w:rPr>
        <w:t>LAND PROTECTION</w:t>
      </w:r>
    </w:p>
    <w:p w:rsidR="006342CA" w:rsidRPr="00656F16" w:rsidRDefault="006342CA" w:rsidP="006342CA">
      <w:pPr>
        <w:jc w:val="both"/>
        <w:rPr>
          <w:b/>
          <w:sz w:val="22"/>
          <w:szCs w:val="22"/>
        </w:rPr>
      </w:pPr>
    </w:p>
    <w:p w:rsidR="006342CA" w:rsidRPr="00656F16" w:rsidRDefault="006342CA" w:rsidP="006342CA">
      <w:pPr>
        <w:jc w:val="both"/>
        <w:rPr>
          <w:sz w:val="22"/>
          <w:szCs w:val="22"/>
        </w:rPr>
      </w:pPr>
      <w:r w:rsidRPr="00656F16">
        <w:rPr>
          <w:sz w:val="22"/>
          <w:szCs w:val="22"/>
        </w:rPr>
        <w:t>1. Update and implement the Reserve’s Land Protection Plan and Strategies in collaboration with the National Park Service. Identify annual land acquisition priorities, and develop related budget requests and funding justifications.</w:t>
      </w:r>
    </w:p>
    <w:p w:rsidR="006342CA" w:rsidRPr="00656F16" w:rsidRDefault="006342CA" w:rsidP="006342CA">
      <w:pPr>
        <w:jc w:val="both"/>
        <w:rPr>
          <w:sz w:val="22"/>
          <w:szCs w:val="22"/>
        </w:rPr>
      </w:pPr>
      <w:r w:rsidRPr="00656F16">
        <w:rPr>
          <w:sz w:val="22"/>
          <w:szCs w:val="22"/>
        </w:rPr>
        <w:t xml:space="preserve"> </w:t>
      </w:r>
    </w:p>
    <w:p w:rsidR="006342CA" w:rsidRPr="00656F16" w:rsidRDefault="006342CA" w:rsidP="006342CA">
      <w:pPr>
        <w:jc w:val="both"/>
        <w:rPr>
          <w:sz w:val="22"/>
          <w:szCs w:val="22"/>
        </w:rPr>
      </w:pPr>
      <w:r w:rsidRPr="00656F16">
        <w:rPr>
          <w:sz w:val="22"/>
          <w:szCs w:val="22"/>
        </w:rPr>
        <w:t xml:space="preserve">2. Assist NPS in the preparation of conservation easement language in those instances where easement acquisition is the preferred land protection strategy for interests to be acquired with Federal funds. </w:t>
      </w:r>
    </w:p>
    <w:p w:rsidR="006342CA" w:rsidRPr="00656F16" w:rsidRDefault="006342CA" w:rsidP="006342CA">
      <w:pPr>
        <w:jc w:val="both"/>
        <w:rPr>
          <w:sz w:val="22"/>
          <w:szCs w:val="22"/>
        </w:rPr>
      </w:pPr>
      <w:r w:rsidRPr="00656F16">
        <w:rPr>
          <w:sz w:val="22"/>
          <w:szCs w:val="22"/>
        </w:rPr>
        <w:t xml:space="preserve">  </w:t>
      </w:r>
    </w:p>
    <w:p w:rsidR="006342CA" w:rsidRPr="00656F16" w:rsidRDefault="006342CA" w:rsidP="006342CA">
      <w:pPr>
        <w:jc w:val="both"/>
        <w:rPr>
          <w:sz w:val="22"/>
          <w:szCs w:val="22"/>
        </w:rPr>
      </w:pPr>
      <w:r w:rsidRPr="00656F16">
        <w:rPr>
          <w:sz w:val="22"/>
          <w:szCs w:val="22"/>
        </w:rPr>
        <w:t xml:space="preserve">3. Provide on-site support for appraisers, hazmat contractors, surveyors involved with federal land acquisition activities. </w:t>
      </w:r>
    </w:p>
    <w:p w:rsidR="006342CA" w:rsidRPr="00656F16" w:rsidRDefault="006342CA" w:rsidP="006342CA">
      <w:pPr>
        <w:jc w:val="both"/>
        <w:rPr>
          <w:sz w:val="22"/>
          <w:szCs w:val="22"/>
        </w:rPr>
      </w:pPr>
    </w:p>
    <w:p w:rsidR="006342CA" w:rsidRPr="00656F16" w:rsidRDefault="006342CA" w:rsidP="006342CA">
      <w:pPr>
        <w:jc w:val="both"/>
        <w:rPr>
          <w:sz w:val="22"/>
          <w:szCs w:val="22"/>
        </w:rPr>
      </w:pPr>
      <w:r w:rsidRPr="00656F16">
        <w:rPr>
          <w:sz w:val="22"/>
          <w:szCs w:val="22"/>
        </w:rPr>
        <w:t xml:space="preserve">4. Meet with county planning officials and other partners as deemed necessary in the course of developing land protection strategies and/or completing particular acquisitions of land or interests in land.  </w:t>
      </w:r>
    </w:p>
    <w:p w:rsidR="006342CA" w:rsidRPr="00656F16" w:rsidRDefault="006342CA" w:rsidP="006342CA">
      <w:pPr>
        <w:jc w:val="both"/>
        <w:rPr>
          <w:sz w:val="22"/>
          <w:szCs w:val="22"/>
        </w:rPr>
      </w:pPr>
    </w:p>
    <w:p w:rsidR="006342CA" w:rsidRPr="00656F16" w:rsidRDefault="006342CA" w:rsidP="006342CA">
      <w:pPr>
        <w:jc w:val="both"/>
        <w:rPr>
          <w:sz w:val="22"/>
          <w:szCs w:val="22"/>
        </w:rPr>
      </w:pPr>
      <w:r w:rsidRPr="00656F16">
        <w:rPr>
          <w:sz w:val="22"/>
          <w:szCs w:val="22"/>
        </w:rPr>
        <w:t xml:space="preserve">5. Facilitate land protection measures including purchase of development rights by other individuals and organizations. </w:t>
      </w:r>
    </w:p>
    <w:p w:rsidR="006342CA" w:rsidRPr="00656F16" w:rsidRDefault="006342CA" w:rsidP="006342CA">
      <w:pPr>
        <w:jc w:val="both"/>
        <w:rPr>
          <w:sz w:val="22"/>
          <w:szCs w:val="22"/>
        </w:rPr>
      </w:pPr>
    </w:p>
    <w:p w:rsidR="006342CA" w:rsidRPr="00656F16" w:rsidRDefault="006342CA" w:rsidP="006342CA">
      <w:pPr>
        <w:jc w:val="both"/>
        <w:rPr>
          <w:sz w:val="22"/>
          <w:szCs w:val="22"/>
        </w:rPr>
      </w:pPr>
      <w:r w:rsidRPr="00656F16">
        <w:rPr>
          <w:sz w:val="22"/>
          <w:szCs w:val="22"/>
        </w:rPr>
        <w:t>6.  Manage and administer the conservation easement program on behalf of the National Park Service in accordance with an approved Easement Administration Management Plan. The Trust Board will report any unresolved easement violations to the NPS in a timely manner and when necessary, may request assistance from NPS in interpretation and enforcement of said easements in the performance of the Trust Board’s assigned responsibility.</w:t>
      </w:r>
    </w:p>
    <w:p w:rsidR="006342CA" w:rsidRPr="00656F16" w:rsidRDefault="006342CA" w:rsidP="006342CA">
      <w:pPr>
        <w:jc w:val="both"/>
        <w:rPr>
          <w:sz w:val="22"/>
          <w:szCs w:val="22"/>
        </w:rPr>
      </w:pPr>
    </w:p>
    <w:p w:rsidR="006342CA" w:rsidRPr="00656F16" w:rsidRDefault="006342CA" w:rsidP="006342CA">
      <w:pPr>
        <w:jc w:val="both"/>
        <w:rPr>
          <w:sz w:val="22"/>
          <w:szCs w:val="22"/>
        </w:rPr>
      </w:pPr>
      <w:r w:rsidRPr="00656F16">
        <w:rPr>
          <w:sz w:val="22"/>
          <w:szCs w:val="22"/>
        </w:rPr>
        <w:t xml:space="preserve">7.  Maintain records of all NPS easements within the Reserve in accordance with NPS Records Management requirements and those recommended by NPS Lands Resource Division. </w:t>
      </w:r>
    </w:p>
    <w:p w:rsidR="006342CA" w:rsidRPr="00656F16" w:rsidRDefault="006342CA" w:rsidP="006342CA">
      <w:pPr>
        <w:jc w:val="both"/>
        <w:rPr>
          <w:sz w:val="22"/>
          <w:szCs w:val="22"/>
        </w:rPr>
      </w:pPr>
    </w:p>
    <w:p w:rsidR="006342CA" w:rsidRPr="00656F16" w:rsidRDefault="006342CA" w:rsidP="006342CA">
      <w:pPr>
        <w:jc w:val="both"/>
        <w:rPr>
          <w:sz w:val="22"/>
          <w:szCs w:val="22"/>
        </w:rPr>
      </w:pPr>
      <w:r w:rsidRPr="00656F16">
        <w:rPr>
          <w:sz w:val="22"/>
          <w:szCs w:val="22"/>
        </w:rPr>
        <w:t>8. Assist NPS in the preparation of lease and/or special use permit language, terms and conditions. Assist NPS in the evaluation and selection of proposals submitted in response to lease solicitations and/or proposed special use permits.</w:t>
      </w:r>
    </w:p>
    <w:p w:rsidR="006342CA" w:rsidRPr="00656F16" w:rsidRDefault="006342CA" w:rsidP="006342CA">
      <w:pPr>
        <w:jc w:val="both"/>
        <w:rPr>
          <w:sz w:val="22"/>
          <w:szCs w:val="22"/>
        </w:rPr>
      </w:pPr>
    </w:p>
    <w:p w:rsidR="006342CA" w:rsidRPr="00656F16" w:rsidRDefault="006342CA" w:rsidP="006342CA">
      <w:pPr>
        <w:jc w:val="both"/>
        <w:rPr>
          <w:sz w:val="22"/>
          <w:szCs w:val="22"/>
        </w:rPr>
      </w:pPr>
      <w:r w:rsidRPr="00656F16">
        <w:rPr>
          <w:sz w:val="22"/>
          <w:szCs w:val="22"/>
        </w:rPr>
        <w:t>9. Manage long term leases of NPS owned farm land, buildings, or other facilities subject to NPS policies and management guidelines.</w:t>
      </w:r>
    </w:p>
    <w:p w:rsidR="006342CA" w:rsidRPr="00656F16" w:rsidRDefault="006342CA" w:rsidP="006342CA">
      <w:pPr>
        <w:jc w:val="both"/>
        <w:rPr>
          <w:sz w:val="22"/>
          <w:szCs w:val="22"/>
        </w:rPr>
      </w:pPr>
    </w:p>
    <w:p w:rsidR="006342CA" w:rsidRPr="00656F16" w:rsidRDefault="006342CA" w:rsidP="006342CA">
      <w:pPr>
        <w:jc w:val="both"/>
        <w:rPr>
          <w:sz w:val="22"/>
          <w:szCs w:val="22"/>
        </w:rPr>
      </w:pPr>
      <w:r w:rsidRPr="00656F16">
        <w:rPr>
          <w:sz w:val="22"/>
          <w:szCs w:val="22"/>
        </w:rPr>
        <w:t xml:space="preserve">10.  With the exception of current Special Use Permits covering NPS owned farm lands, manage the permitting of all requests for special uses of NPS owned lands, buildings, of other facilities subject to NPS policies and management guidelines. </w:t>
      </w:r>
    </w:p>
    <w:p w:rsidR="006342CA" w:rsidRPr="00656F16" w:rsidRDefault="006342CA" w:rsidP="006342CA">
      <w:pPr>
        <w:ind w:left="360"/>
        <w:jc w:val="both"/>
        <w:rPr>
          <w:sz w:val="22"/>
          <w:szCs w:val="22"/>
        </w:rPr>
      </w:pPr>
    </w:p>
    <w:p w:rsidR="006342CA" w:rsidRPr="00656F16" w:rsidRDefault="006342CA" w:rsidP="006342CA">
      <w:pPr>
        <w:jc w:val="both"/>
        <w:rPr>
          <w:b/>
          <w:sz w:val="22"/>
          <w:szCs w:val="22"/>
        </w:rPr>
      </w:pPr>
      <w:r w:rsidRPr="00656F16">
        <w:rPr>
          <w:b/>
          <w:sz w:val="22"/>
          <w:szCs w:val="22"/>
        </w:rPr>
        <w:t>PARTNERSHIPS AND COMMUNITY PLANNING</w:t>
      </w:r>
    </w:p>
    <w:p w:rsidR="006342CA" w:rsidRPr="00656F16" w:rsidRDefault="006342CA" w:rsidP="006342CA">
      <w:pPr>
        <w:jc w:val="both"/>
        <w:rPr>
          <w:sz w:val="22"/>
          <w:szCs w:val="22"/>
        </w:rPr>
      </w:pPr>
    </w:p>
    <w:p w:rsidR="006342CA" w:rsidRPr="00656F16" w:rsidRDefault="006342CA" w:rsidP="006342CA">
      <w:pPr>
        <w:jc w:val="both"/>
        <w:rPr>
          <w:sz w:val="22"/>
          <w:szCs w:val="22"/>
        </w:rPr>
      </w:pPr>
      <w:r w:rsidRPr="00656F16">
        <w:rPr>
          <w:sz w:val="22"/>
          <w:szCs w:val="22"/>
        </w:rPr>
        <w:t xml:space="preserve">1. Serve as an advocate for the Reserve, the Reserve concept, and preservation and protection of Reserve resources. Develop and maintain good community and public relations with partners, agencies, organizations, individuals and members of Congress to further the Reserve concept.   </w:t>
      </w:r>
    </w:p>
    <w:p w:rsidR="006342CA" w:rsidRPr="00656F16" w:rsidRDefault="006342CA" w:rsidP="006342CA">
      <w:pPr>
        <w:jc w:val="both"/>
        <w:rPr>
          <w:sz w:val="22"/>
          <w:szCs w:val="22"/>
        </w:rPr>
      </w:pPr>
    </w:p>
    <w:p w:rsidR="006342CA" w:rsidRPr="00656F16" w:rsidRDefault="006342CA" w:rsidP="006342CA">
      <w:pPr>
        <w:jc w:val="both"/>
        <w:rPr>
          <w:sz w:val="22"/>
          <w:szCs w:val="22"/>
        </w:rPr>
      </w:pPr>
      <w:r w:rsidRPr="00656F16">
        <w:rPr>
          <w:sz w:val="22"/>
          <w:szCs w:val="22"/>
        </w:rPr>
        <w:t>2.  Engage on local land use issues that impact the Reserve both directly and indirectly, and participate in local planning processes to ensure the resources of the Reserve are taken into consideration, particularly with regard to Town of Coupeville, Island County, and Washington State Parks activities and planning, and other potential partners.  The Trust Board will work with partners to implement zoning, ordinances and other development regulations that will enhance the preservation and protection of the Reserve’s resources, as called for in the enabling legislation.</w:t>
      </w:r>
    </w:p>
    <w:p w:rsidR="006342CA" w:rsidRPr="00656F16" w:rsidRDefault="006342CA" w:rsidP="006342CA">
      <w:pPr>
        <w:jc w:val="both"/>
        <w:rPr>
          <w:sz w:val="22"/>
          <w:szCs w:val="22"/>
        </w:rPr>
      </w:pPr>
    </w:p>
    <w:p w:rsidR="006342CA" w:rsidRPr="00656F16" w:rsidRDefault="006342CA" w:rsidP="006342CA">
      <w:pPr>
        <w:jc w:val="both"/>
        <w:rPr>
          <w:sz w:val="22"/>
          <w:szCs w:val="22"/>
        </w:rPr>
      </w:pPr>
      <w:r w:rsidRPr="00656F16">
        <w:rPr>
          <w:sz w:val="22"/>
          <w:szCs w:val="22"/>
        </w:rPr>
        <w:t>3.  Develop partnerships with other organizations, NGO’s and private landowners for the preservation of open space and the creation of a sustainable agricultural economy in central Whidbey Island.</w:t>
      </w:r>
    </w:p>
    <w:p w:rsidR="006342CA" w:rsidRPr="00656F16" w:rsidRDefault="006342CA" w:rsidP="006342CA">
      <w:pPr>
        <w:jc w:val="both"/>
        <w:rPr>
          <w:sz w:val="22"/>
          <w:szCs w:val="22"/>
        </w:rPr>
      </w:pPr>
    </w:p>
    <w:p w:rsidR="006342CA" w:rsidRPr="00656F16" w:rsidRDefault="006342CA" w:rsidP="006342CA">
      <w:pPr>
        <w:jc w:val="both"/>
        <w:rPr>
          <w:b/>
          <w:sz w:val="22"/>
          <w:szCs w:val="22"/>
        </w:rPr>
      </w:pPr>
      <w:r w:rsidRPr="00656F16">
        <w:rPr>
          <w:b/>
          <w:sz w:val="22"/>
          <w:szCs w:val="22"/>
        </w:rPr>
        <w:t>MAINTENANCE</w:t>
      </w:r>
    </w:p>
    <w:p w:rsidR="006342CA" w:rsidRPr="00656F16" w:rsidRDefault="006342CA" w:rsidP="006342CA">
      <w:pPr>
        <w:jc w:val="both"/>
        <w:rPr>
          <w:sz w:val="22"/>
          <w:szCs w:val="22"/>
        </w:rPr>
      </w:pPr>
    </w:p>
    <w:p w:rsidR="006342CA" w:rsidRPr="00656F16" w:rsidRDefault="006342CA" w:rsidP="006342CA">
      <w:pPr>
        <w:jc w:val="both"/>
        <w:rPr>
          <w:sz w:val="22"/>
          <w:szCs w:val="22"/>
        </w:rPr>
      </w:pPr>
      <w:r w:rsidRPr="00656F16">
        <w:rPr>
          <w:sz w:val="22"/>
          <w:szCs w:val="22"/>
        </w:rPr>
        <w:t xml:space="preserve">1. Provide for the routine custodial maintenance and all applicable utility costs for administrative and office space provided to the Trust Board by the National Park Service. </w:t>
      </w:r>
    </w:p>
    <w:p w:rsidR="006342CA" w:rsidRPr="00656F16" w:rsidRDefault="006342CA" w:rsidP="006342CA">
      <w:pPr>
        <w:jc w:val="both"/>
        <w:rPr>
          <w:sz w:val="22"/>
          <w:szCs w:val="22"/>
        </w:rPr>
      </w:pPr>
    </w:p>
    <w:p w:rsidR="006342CA" w:rsidRPr="00656F16" w:rsidRDefault="006342CA" w:rsidP="006342CA">
      <w:pPr>
        <w:jc w:val="both"/>
        <w:rPr>
          <w:b/>
          <w:sz w:val="22"/>
          <w:szCs w:val="22"/>
        </w:rPr>
      </w:pPr>
      <w:r w:rsidRPr="00656F16">
        <w:rPr>
          <w:b/>
          <w:sz w:val="22"/>
          <w:szCs w:val="22"/>
        </w:rPr>
        <w:t>INTERPRETATION/EDUCATION/OUTREACH</w:t>
      </w:r>
    </w:p>
    <w:p w:rsidR="006342CA" w:rsidRPr="00656F16" w:rsidRDefault="006342CA" w:rsidP="006342CA">
      <w:pPr>
        <w:jc w:val="both"/>
        <w:rPr>
          <w:sz w:val="22"/>
          <w:szCs w:val="22"/>
        </w:rPr>
      </w:pPr>
    </w:p>
    <w:p w:rsidR="006342CA" w:rsidRPr="00656F16" w:rsidRDefault="006342CA" w:rsidP="006342CA">
      <w:pPr>
        <w:jc w:val="both"/>
        <w:rPr>
          <w:sz w:val="22"/>
          <w:szCs w:val="22"/>
        </w:rPr>
      </w:pPr>
      <w:r w:rsidRPr="00656F16">
        <w:rPr>
          <w:sz w:val="22"/>
          <w:szCs w:val="22"/>
        </w:rPr>
        <w:t xml:space="preserve">1.  Develop the Reserve’s Interpretation/Education and Outreach program consistent with GMP, with NPS providing technical support as requested, subject to availability of funds. </w:t>
      </w:r>
    </w:p>
    <w:p w:rsidR="006342CA" w:rsidRPr="00656F16" w:rsidRDefault="006342CA" w:rsidP="006342CA">
      <w:pPr>
        <w:jc w:val="both"/>
        <w:rPr>
          <w:sz w:val="22"/>
          <w:szCs w:val="22"/>
        </w:rPr>
      </w:pPr>
    </w:p>
    <w:p w:rsidR="006342CA" w:rsidRPr="00656F16" w:rsidRDefault="006342CA" w:rsidP="006342CA">
      <w:pPr>
        <w:jc w:val="both"/>
        <w:rPr>
          <w:sz w:val="22"/>
          <w:szCs w:val="22"/>
        </w:rPr>
      </w:pPr>
      <w:r w:rsidRPr="00656F16">
        <w:rPr>
          <w:sz w:val="22"/>
          <w:szCs w:val="22"/>
        </w:rPr>
        <w:lastRenderedPageBreak/>
        <w:t>2.  Implement the approved Long Range Interpretive Plan for the Reserve with technical support provided by NPS, as requested.</w:t>
      </w:r>
    </w:p>
    <w:p w:rsidR="006342CA" w:rsidRPr="00656F16" w:rsidRDefault="006342CA" w:rsidP="006342CA">
      <w:pPr>
        <w:jc w:val="both"/>
        <w:rPr>
          <w:sz w:val="22"/>
          <w:szCs w:val="22"/>
        </w:rPr>
      </w:pPr>
      <w:r w:rsidRPr="00656F16">
        <w:rPr>
          <w:sz w:val="22"/>
          <w:szCs w:val="22"/>
        </w:rPr>
        <w:t xml:space="preserve">  </w:t>
      </w:r>
    </w:p>
    <w:p w:rsidR="006342CA" w:rsidRPr="00656F16" w:rsidRDefault="006342CA" w:rsidP="006342CA">
      <w:pPr>
        <w:jc w:val="both"/>
        <w:rPr>
          <w:sz w:val="22"/>
          <w:szCs w:val="22"/>
        </w:rPr>
      </w:pPr>
      <w:r w:rsidRPr="00656F16">
        <w:rPr>
          <w:sz w:val="22"/>
          <w:szCs w:val="22"/>
        </w:rPr>
        <w:t>3. Develop interpretive themes and messages consistent with the LRIP and GMP, and identify and produce interpretive and educational materials, brochures, and publications as appropriate, consulting with NPS staff and other partners for technical support as requested. This includes NPS-owned waysides, kiosks and other NPS interpretive sites.</w:t>
      </w:r>
    </w:p>
    <w:p w:rsidR="006342CA" w:rsidRPr="00656F16" w:rsidRDefault="006342CA" w:rsidP="006342CA">
      <w:pPr>
        <w:jc w:val="both"/>
        <w:rPr>
          <w:sz w:val="22"/>
          <w:szCs w:val="22"/>
        </w:rPr>
      </w:pPr>
    </w:p>
    <w:p w:rsidR="006342CA" w:rsidRPr="00656F16" w:rsidRDefault="006342CA" w:rsidP="006342CA">
      <w:pPr>
        <w:jc w:val="both"/>
        <w:rPr>
          <w:sz w:val="22"/>
          <w:szCs w:val="22"/>
        </w:rPr>
      </w:pPr>
      <w:r w:rsidRPr="00656F16">
        <w:rPr>
          <w:sz w:val="22"/>
          <w:szCs w:val="22"/>
        </w:rPr>
        <w:t>4.  Develop and implement Reserve interpretive and educational programming as funding permits using staff, contractors, interns, or volunteers as deemed appropriate, with technical support provided by NPS as requested.</w:t>
      </w:r>
    </w:p>
    <w:p w:rsidR="006342CA" w:rsidRPr="00656F16" w:rsidRDefault="006342CA" w:rsidP="006342CA">
      <w:pPr>
        <w:jc w:val="both"/>
        <w:rPr>
          <w:sz w:val="22"/>
          <w:szCs w:val="22"/>
        </w:rPr>
      </w:pPr>
    </w:p>
    <w:p w:rsidR="006342CA" w:rsidRPr="00656F16" w:rsidRDefault="006342CA" w:rsidP="006342CA">
      <w:pPr>
        <w:jc w:val="both"/>
        <w:rPr>
          <w:sz w:val="22"/>
          <w:szCs w:val="22"/>
        </w:rPr>
      </w:pPr>
      <w:r w:rsidRPr="00656F16">
        <w:rPr>
          <w:sz w:val="22"/>
          <w:szCs w:val="22"/>
        </w:rPr>
        <w:t xml:space="preserve">5. Operate the Jacob </w:t>
      </w:r>
      <w:proofErr w:type="spellStart"/>
      <w:r w:rsidRPr="00656F16">
        <w:rPr>
          <w:sz w:val="22"/>
          <w:szCs w:val="22"/>
        </w:rPr>
        <w:t>Ebey</w:t>
      </w:r>
      <w:proofErr w:type="spellEnd"/>
      <w:r w:rsidRPr="00656F16">
        <w:rPr>
          <w:sz w:val="22"/>
          <w:szCs w:val="22"/>
        </w:rPr>
        <w:t xml:space="preserve"> House as a visitor contact station and venue for other educational programming and events.</w:t>
      </w:r>
    </w:p>
    <w:p w:rsidR="006342CA" w:rsidRPr="00656F16" w:rsidRDefault="006342CA" w:rsidP="006342CA">
      <w:pPr>
        <w:jc w:val="both"/>
        <w:rPr>
          <w:sz w:val="22"/>
          <w:szCs w:val="22"/>
        </w:rPr>
      </w:pPr>
    </w:p>
    <w:p w:rsidR="006342CA" w:rsidRPr="00656F16" w:rsidRDefault="006342CA" w:rsidP="006342CA">
      <w:pPr>
        <w:jc w:val="both"/>
        <w:rPr>
          <w:sz w:val="22"/>
          <w:szCs w:val="22"/>
        </w:rPr>
      </w:pPr>
      <w:r w:rsidRPr="00656F16">
        <w:rPr>
          <w:sz w:val="22"/>
          <w:szCs w:val="22"/>
        </w:rPr>
        <w:t xml:space="preserve">6. Develop Jacob </w:t>
      </w:r>
      <w:proofErr w:type="spellStart"/>
      <w:r w:rsidRPr="00656F16">
        <w:rPr>
          <w:sz w:val="22"/>
          <w:szCs w:val="22"/>
        </w:rPr>
        <w:t>Ebey</w:t>
      </w:r>
      <w:proofErr w:type="spellEnd"/>
      <w:r w:rsidRPr="00656F16">
        <w:rPr>
          <w:sz w:val="22"/>
          <w:szCs w:val="22"/>
        </w:rPr>
        <w:t xml:space="preserve"> House operating policies and procedures in collaboration with NPS.</w:t>
      </w:r>
    </w:p>
    <w:p w:rsidR="006342CA" w:rsidRPr="00656F16" w:rsidRDefault="006342CA" w:rsidP="006342CA">
      <w:pPr>
        <w:jc w:val="both"/>
        <w:rPr>
          <w:sz w:val="22"/>
          <w:szCs w:val="22"/>
        </w:rPr>
      </w:pPr>
    </w:p>
    <w:p w:rsidR="006342CA" w:rsidRPr="00656F16" w:rsidRDefault="006342CA" w:rsidP="006342CA">
      <w:pPr>
        <w:jc w:val="both"/>
        <w:rPr>
          <w:sz w:val="22"/>
          <w:szCs w:val="22"/>
        </w:rPr>
      </w:pPr>
      <w:r w:rsidRPr="00656F16">
        <w:rPr>
          <w:sz w:val="22"/>
          <w:szCs w:val="22"/>
        </w:rPr>
        <w:t xml:space="preserve">7.  Complete and submit the annual </w:t>
      </w:r>
      <w:proofErr w:type="spellStart"/>
      <w:r w:rsidRPr="00656F16">
        <w:rPr>
          <w:sz w:val="22"/>
          <w:szCs w:val="22"/>
        </w:rPr>
        <w:t>Servicewide</w:t>
      </w:r>
      <w:proofErr w:type="spellEnd"/>
      <w:r w:rsidRPr="00656F16">
        <w:rPr>
          <w:sz w:val="22"/>
          <w:szCs w:val="22"/>
        </w:rPr>
        <w:t xml:space="preserve"> Interpretive Report and Volunteer Program Report. </w:t>
      </w:r>
    </w:p>
    <w:p w:rsidR="004C0919" w:rsidRDefault="004C0919" w:rsidP="002D0442">
      <w:pPr>
        <w:tabs>
          <w:tab w:val="left" w:pos="-720"/>
          <w:tab w:val="left" w:pos="0"/>
        </w:tabs>
        <w:suppressAutoHyphens/>
        <w:ind w:left="720" w:hanging="720"/>
        <w:rPr>
          <w:b/>
        </w:rPr>
      </w:pPr>
    </w:p>
    <w:p w:rsidR="005C73CD" w:rsidRDefault="005C73CD" w:rsidP="00C12B36">
      <w:pPr>
        <w:jc w:val="center"/>
        <w:outlineLvl w:val="0"/>
        <w:rPr>
          <w:b/>
        </w:rPr>
      </w:pPr>
      <w:r>
        <w:rPr>
          <w:b/>
        </w:rPr>
        <w:t>SINGLE-SOURCE JUSTIFICATION</w:t>
      </w:r>
    </w:p>
    <w:p w:rsidR="005C73CD" w:rsidRDefault="005C73CD" w:rsidP="00D01012"/>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9288"/>
      </w:tblGrid>
      <w:tr w:rsidR="005C73CD" w:rsidTr="00F67756">
        <w:trPr>
          <w:trHeight w:val="762"/>
        </w:trPr>
        <w:tc>
          <w:tcPr>
            <w:tcW w:w="9288" w:type="dxa"/>
            <w:tcBorders>
              <w:top w:val="double" w:sz="4" w:space="0" w:color="auto"/>
              <w:bottom w:val="double" w:sz="4" w:space="0" w:color="auto"/>
            </w:tcBorders>
            <w:shd w:val="clear" w:color="auto" w:fill="CB9F5B"/>
            <w:vAlign w:val="center"/>
          </w:tcPr>
          <w:p w:rsidR="005C73CD" w:rsidRPr="00F67756" w:rsidRDefault="005C73CD" w:rsidP="00F67756">
            <w:pPr>
              <w:jc w:val="center"/>
              <w:rPr>
                <w:b/>
              </w:rPr>
            </w:pPr>
            <w:r w:rsidRPr="00F67756">
              <w:rPr>
                <w:b/>
              </w:rPr>
              <w:t>DEPARTMENT OF THE INTERIOR</w:t>
            </w:r>
          </w:p>
          <w:p w:rsidR="005C73CD" w:rsidRPr="00F67756" w:rsidRDefault="005C73CD" w:rsidP="00F67756">
            <w:pPr>
              <w:jc w:val="center"/>
              <w:rPr>
                <w:b/>
              </w:rPr>
            </w:pPr>
            <w:r w:rsidRPr="00F67756">
              <w:rPr>
                <w:b/>
              </w:rPr>
              <w:t>SINGLE SOURCE POLICY REQUIREMENTS</w:t>
            </w:r>
          </w:p>
        </w:tc>
      </w:tr>
      <w:tr w:rsidR="005C73CD" w:rsidTr="00F67756">
        <w:tc>
          <w:tcPr>
            <w:tcW w:w="9288" w:type="dxa"/>
            <w:tcBorders>
              <w:top w:val="double" w:sz="4" w:space="0" w:color="auto"/>
            </w:tcBorders>
          </w:tcPr>
          <w:p w:rsidR="005C73CD" w:rsidRDefault="005C73CD" w:rsidP="009220D5"/>
          <w:p w:rsidR="005C73CD" w:rsidRDefault="005C73CD" w:rsidP="009220D5">
            <w:r>
              <w:t>Department of the Interior Policy (505 DM 2) requires a written justification which explains why competition is not practicable for each 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5C73CD" w:rsidRDefault="005C73CD" w:rsidP="009220D5"/>
        </w:tc>
      </w:tr>
      <w:tr w:rsidR="005C73CD" w:rsidTr="00F67756">
        <w:tc>
          <w:tcPr>
            <w:tcW w:w="9288" w:type="dxa"/>
            <w:tcBorders>
              <w:bottom w:val="double" w:sz="4" w:space="0" w:color="auto"/>
            </w:tcBorders>
          </w:tcPr>
          <w:p w:rsidR="005C73CD" w:rsidRDefault="005C73CD" w:rsidP="009220D5"/>
          <w:p w:rsidR="005C73CD" w:rsidRDefault="005C73CD" w:rsidP="009220D5">
            <w:r>
              <w:t>In order for an assistance award to be made without competition, the award must satisfy one or more of the following criteria:</w:t>
            </w:r>
          </w:p>
          <w:p w:rsidR="005C73CD" w:rsidRDefault="005C73CD" w:rsidP="009220D5"/>
          <w:p w:rsidR="005C73CD" w:rsidRDefault="005C73CD" w:rsidP="00F67756">
            <w:pPr>
              <w:numPr>
                <w:ilvl w:val="0"/>
                <w:numId w:val="2"/>
              </w:numPr>
              <w:tabs>
                <w:tab w:val="clear" w:pos="2376"/>
                <w:tab w:val="num" w:pos="720"/>
              </w:tabs>
              <w:ind w:left="720"/>
            </w:pPr>
            <w: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5C73CD" w:rsidRDefault="005C73CD" w:rsidP="009220D5"/>
          <w:p w:rsidR="005C73CD" w:rsidRDefault="005C73CD" w:rsidP="00F67756">
            <w:pPr>
              <w:numPr>
                <w:ilvl w:val="0"/>
                <w:numId w:val="2"/>
              </w:numPr>
              <w:tabs>
                <w:tab w:val="clear" w:pos="2376"/>
                <w:tab w:val="num" w:pos="720"/>
              </w:tabs>
              <w:ind w:left="720"/>
            </w:pPr>
            <w:r>
              <w:t>Continuation – The activity to be funded is necessary to the satisfactory completion of, or is a continuation of an activity presently being funded, and for which competition would have a significant adverse effect on the continuity or completion of the activity;</w:t>
            </w:r>
          </w:p>
          <w:p w:rsidR="005C73CD" w:rsidRDefault="005C73CD" w:rsidP="009220D5"/>
          <w:p w:rsidR="005C73CD" w:rsidRDefault="005C73CD" w:rsidP="00F67756">
            <w:pPr>
              <w:numPr>
                <w:ilvl w:val="0"/>
                <w:numId w:val="2"/>
              </w:numPr>
              <w:tabs>
                <w:tab w:val="clear" w:pos="2376"/>
                <w:tab w:val="num" w:pos="720"/>
              </w:tabs>
              <w:ind w:left="720"/>
            </w:pPr>
            <w:r>
              <w:t>Legislative intent – The language in the applicable authorizing legislation or legislative history clearly indicates Congress’ intent to restrict the award to a particular recipient of purpose;</w:t>
            </w:r>
          </w:p>
          <w:p w:rsidR="005C73CD" w:rsidRDefault="005C73CD" w:rsidP="009220D5"/>
          <w:p w:rsidR="005C73CD" w:rsidRDefault="005C73CD" w:rsidP="00F67756">
            <w:pPr>
              <w:numPr>
                <w:ilvl w:val="0"/>
                <w:numId w:val="2"/>
              </w:numPr>
              <w:tabs>
                <w:tab w:val="clear" w:pos="2376"/>
                <w:tab w:val="num" w:pos="720"/>
              </w:tabs>
              <w:ind w:left="720"/>
            </w:pPr>
            <w:r>
              <w:lastRenderedPageBreak/>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5C73CD" w:rsidRDefault="005C73CD" w:rsidP="009220D5"/>
          <w:p w:rsidR="005C73CD" w:rsidRDefault="005C73CD" w:rsidP="00F67756">
            <w:pPr>
              <w:numPr>
                <w:ilvl w:val="0"/>
                <w:numId w:val="2"/>
              </w:numPr>
              <w:tabs>
                <w:tab w:val="clear" w:pos="2376"/>
                <w:tab w:val="num" w:pos="720"/>
              </w:tabs>
              <w:ind w:left="720"/>
            </w:pPr>
            <w:r>
              <w:t>Emergencies – Program/award where there is insufficient time available (due to a compelling and unusual urgency, or substantial danger to health or safety) for adequate competitive procedures to be followed.</w:t>
            </w:r>
          </w:p>
          <w:p w:rsidR="005C73CD" w:rsidRDefault="005C73CD" w:rsidP="009220D5"/>
        </w:tc>
      </w:tr>
    </w:tbl>
    <w:p w:rsidR="005C73CD" w:rsidRDefault="005C73CD" w:rsidP="00D01012"/>
    <w:p w:rsidR="005C73CD" w:rsidRDefault="005C73CD" w:rsidP="00AE2409">
      <w:pPr>
        <w:rPr>
          <w:b/>
          <w:color w:val="002060"/>
        </w:rPr>
      </w:pPr>
      <w:r w:rsidRPr="00350940">
        <w:rPr>
          <w:b/>
          <w:color w:val="002060"/>
        </w:rPr>
        <w:t xml:space="preserve">The National Park Service </w:t>
      </w:r>
      <w:r>
        <w:rPr>
          <w:b/>
          <w:color w:val="002060"/>
        </w:rPr>
        <w:t>will award</w:t>
      </w:r>
      <w:r w:rsidRPr="00350940">
        <w:rPr>
          <w:b/>
          <w:color w:val="002060"/>
        </w:rPr>
        <w:t xml:space="preserve"> this </w:t>
      </w:r>
      <w:r w:rsidR="004460A1">
        <w:rPr>
          <w:b/>
          <w:color w:val="002060"/>
        </w:rPr>
        <w:t>Cooperative Agreement</w:t>
      </w:r>
      <w:r w:rsidRPr="00350940">
        <w:rPr>
          <w:b/>
          <w:color w:val="002060"/>
        </w:rPr>
        <w:t xml:space="preserve"> to </w:t>
      </w:r>
      <w:r w:rsidR="004D0CAB">
        <w:rPr>
          <w:b/>
          <w:color w:val="002060"/>
        </w:rPr>
        <w:t xml:space="preserve">the </w:t>
      </w:r>
      <w:proofErr w:type="spellStart"/>
      <w:r w:rsidR="00E532B5">
        <w:rPr>
          <w:b/>
          <w:color w:val="002060"/>
        </w:rPr>
        <w:t>Ebey’s</w:t>
      </w:r>
      <w:proofErr w:type="spellEnd"/>
      <w:r w:rsidR="00E532B5">
        <w:rPr>
          <w:b/>
          <w:color w:val="002060"/>
        </w:rPr>
        <w:t xml:space="preserve"> Landing Trust Board</w:t>
      </w:r>
      <w:r w:rsidR="004D0CAB">
        <w:rPr>
          <w:b/>
          <w:color w:val="002060"/>
        </w:rPr>
        <w:t xml:space="preserve"> </w:t>
      </w:r>
      <w:r w:rsidRPr="00350940">
        <w:rPr>
          <w:b/>
          <w:color w:val="002060"/>
        </w:rPr>
        <w:t xml:space="preserve">based on the following exception.   </w:t>
      </w:r>
    </w:p>
    <w:p w:rsidR="00E532B5" w:rsidRDefault="00E532B5" w:rsidP="00AE2409">
      <w:pPr>
        <w:rPr>
          <w:b/>
          <w:color w:val="002060"/>
        </w:rPr>
      </w:pPr>
    </w:p>
    <w:p w:rsidR="00E532B5" w:rsidRPr="00656F16" w:rsidRDefault="005C73CD" w:rsidP="00E532B5">
      <w:pPr>
        <w:jc w:val="both"/>
        <w:rPr>
          <w:sz w:val="22"/>
          <w:szCs w:val="22"/>
        </w:rPr>
      </w:pPr>
      <w:r w:rsidRPr="00350940">
        <w:rPr>
          <w:b/>
          <w:caps/>
          <w:color w:val="002060"/>
        </w:rPr>
        <w:t>(</w:t>
      </w:r>
      <w:r w:rsidR="00E532B5">
        <w:rPr>
          <w:b/>
          <w:caps/>
          <w:color w:val="002060"/>
        </w:rPr>
        <w:t>3</w:t>
      </w:r>
      <w:r w:rsidRPr="00350940">
        <w:rPr>
          <w:b/>
          <w:caps/>
          <w:color w:val="002060"/>
        </w:rPr>
        <w:t xml:space="preserve">) </w:t>
      </w:r>
      <w:r w:rsidR="00E532B5">
        <w:rPr>
          <w:color w:val="000000"/>
        </w:rPr>
        <w:t>Legislative Intent</w:t>
      </w:r>
      <w:r>
        <w:rPr>
          <w:color w:val="000000"/>
        </w:rPr>
        <w:t xml:space="preserve"> -</w:t>
      </w:r>
      <w:r w:rsidR="00E532B5" w:rsidRPr="00E532B5">
        <w:rPr>
          <w:sz w:val="22"/>
          <w:szCs w:val="22"/>
        </w:rPr>
        <w:t xml:space="preserve"> </w:t>
      </w:r>
      <w:r w:rsidR="00E532B5" w:rsidRPr="00656F16">
        <w:rPr>
          <w:sz w:val="22"/>
          <w:szCs w:val="22"/>
        </w:rPr>
        <w:t xml:space="preserve">The National Parks and Recreation Act, </w:t>
      </w:r>
      <w:r w:rsidR="00E532B5" w:rsidRPr="00656F16">
        <w:rPr>
          <w:i/>
          <w:sz w:val="22"/>
          <w:szCs w:val="22"/>
        </w:rPr>
        <w:t>Public Law 95-625, Section 508 (a) (92 Stat. 3507), November 10, 1978</w:t>
      </w:r>
      <w:r w:rsidR="00E532B5" w:rsidRPr="00656F16">
        <w:rPr>
          <w:sz w:val="22"/>
          <w:szCs w:val="22"/>
        </w:rPr>
        <w:t xml:space="preserve">, established </w:t>
      </w:r>
      <w:proofErr w:type="spellStart"/>
      <w:r w:rsidR="00E532B5" w:rsidRPr="00656F16">
        <w:rPr>
          <w:sz w:val="22"/>
          <w:szCs w:val="22"/>
        </w:rPr>
        <w:t>Ebey’s</w:t>
      </w:r>
      <w:proofErr w:type="spellEnd"/>
      <w:r w:rsidR="00E532B5" w:rsidRPr="00656F16">
        <w:rPr>
          <w:sz w:val="22"/>
          <w:szCs w:val="22"/>
        </w:rPr>
        <w:t xml:space="preserve"> Landing National Historical Reserve and provided for the Secretary of the Interior (Secretary) to transfer management and administration over all or any part of the property acquired under subsection (d) of the law to the State or appropriate unit of local government, pursuant to cooperative agreement. </w:t>
      </w:r>
    </w:p>
    <w:p w:rsidR="00E532B5" w:rsidRPr="00656F16" w:rsidRDefault="00E532B5" w:rsidP="00E532B5">
      <w:pPr>
        <w:jc w:val="both"/>
        <w:rPr>
          <w:sz w:val="22"/>
          <w:szCs w:val="22"/>
        </w:rPr>
      </w:pPr>
    </w:p>
    <w:p w:rsidR="00E532B5" w:rsidRPr="00656F16" w:rsidRDefault="00E532B5" w:rsidP="00E532B5">
      <w:pPr>
        <w:jc w:val="both"/>
        <w:rPr>
          <w:sz w:val="22"/>
          <w:szCs w:val="22"/>
        </w:rPr>
      </w:pPr>
      <w:r w:rsidRPr="00656F16">
        <w:rPr>
          <w:sz w:val="22"/>
          <w:szCs w:val="22"/>
        </w:rPr>
        <w:t xml:space="preserve">Following the enactment of the necessary ordinances to protect the historic and rural character of the public and private lands within </w:t>
      </w:r>
      <w:proofErr w:type="spellStart"/>
      <w:r w:rsidRPr="00656F16">
        <w:rPr>
          <w:sz w:val="22"/>
          <w:szCs w:val="22"/>
        </w:rPr>
        <w:t>Ebey’s</w:t>
      </w:r>
      <w:proofErr w:type="spellEnd"/>
      <w:r w:rsidRPr="00656F16">
        <w:rPr>
          <w:sz w:val="22"/>
          <w:szCs w:val="22"/>
        </w:rPr>
        <w:t xml:space="preserve"> Landing National Reserve, the National Park Service, under prior cooperative agreements, did transfer management responsibility over NPS lands and interests in lands as called for in Public Law 95-625.  This agreement reflects the continuation of that transfer of responsibilities and the mutual commitment of both parties to cooperate and collaborate in the management of the Reserve.  Such cooperative derives from management planning, land protection efforts, and the development, and implementation of programs, actions and activities that promote the protection, preservation and appropriate enjoyment of the Reserve’s resources while recognizing the interests, values, and aspirations of the local community.</w:t>
      </w:r>
    </w:p>
    <w:p w:rsidR="005C73CD" w:rsidRPr="00C72C6A" w:rsidRDefault="005C73CD" w:rsidP="002C0E30">
      <w:pPr>
        <w:pStyle w:val="NormalWeb"/>
        <w:ind w:firstLine="720"/>
      </w:pPr>
    </w:p>
    <w:sectPr w:rsidR="005C73CD" w:rsidRPr="00C72C6A" w:rsidSect="002D2682">
      <w:footerReference w:type="even" r:id="rId10"/>
      <w:footerReference w:type="defaul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0659" w:rsidRDefault="001A0659">
      <w:r>
        <w:separator/>
      </w:r>
    </w:p>
  </w:endnote>
  <w:endnote w:type="continuationSeparator" w:id="0">
    <w:p w:rsidR="001A0659" w:rsidRDefault="001A0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Frutiger LT Std 55 Roman">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3CD" w:rsidRDefault="00FE26B9" w:rsidP="006A6155">
    <w:pPr>
      <w:pStyle w:val="Footer"/>
      <w:framePr w:wrap="around" w:vAnchor="text" w:hAnchor="margin" w:xAlign="right" w:y="1"/>
      <w:rPr>
        <w:rStyle w:val="PageNumber"/>
      </w:rPr>
    </w:pPr>
    <w:r>
      <w:rPr>
        <w:rStyle w:val="PageNumber"/>
      </w:rPr>
      <w:fldChar w:fldCharType="begin"/>
    </w:r>
    <w:r w:rsidR="005C73CD">
      <w:rPr>
        <w:rStyle w:val="PageNumber"/>
      </w:rPr>
      <w:instrText xml:space="preserve">PAGE  </w:instrText>
    </w:r>
    <w:r>
      <w:rPr>
        <w:rStyle w:val="PageNumber"/>
      </w:rPr>
      <w:fldChar w:fldCharType="end"/>
    </w:r>
  </w:p>
  <w:p w:rsidR="005C73CD" w:rsidRDefault="005C73CD" w:rsidP="004D7E3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3CD" w:rsidRDefault="00FE26B9" w:rsidP="006A6155">
    <w:pPr>
      <w:pStyle w:val="Footer"/>
      <w:framePr w:wrap="around" w:vAnchor="text" w:hAnchor="margin" w:xAlign="right" w:y="1"/>
      <w:rPr>
        <w:rStyle w:val="PageNumber"/>
      </w:rPr>
    </w:pPr>
    <w:r>
      <w:rPr>
        <w:rStyle w:val="PageNumber"/>
      </w:rPr>
      <w:fldChar w:fldCharType="begin"/>
    </w:r>
    <w:r w:rsidR="005C73CD">
      <w:rPr>
        <w:rStyle w:val="PageNumber"/>
      </w:rPr>
      <w:instrText xml:space="preserve">PAGE  </w:instrText>
    </w:r>
    <w:r>
      <w:rPr>
        <w:rStyle w:val="PageNumber"/>
      </w:rPr>
      <w:fldChar w:fldCharType="separate"/>
    </w:r>
    <w:r w:rsidR="00BB5E89">
      <w:rPr>
        <w:rStyle w:val="PageNumber"/>
        <w:noProof/>
      </w:rPr>
      <w:t>10</w:t>
    </w:r>
    <w:r>
      <w:rPr>
        <w:rStyle w:val="PageNumber"/>
      </w:rPr>
      <w:fldChar w:fldCharType="end"/>
    </w:r>
  </w:p>
  <w:p w:rsidR="005C73CD" w:rsidRDefault="005C73CD" w:rsidP="004D7E3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0659" w:rsidRDefault="001A0659">
      <w:r>
        <w:separator/>
      </w:r>
    </w:p>
  </w:footnote>
  <w:footnote w:type="continuationSeparator" w:id="0">
    <w:p w:rsidR="001A0659" w:rsidRDefault="001A06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86D15"/>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1">
    <w:nsid w:val="12307748"/>
    <w:multiLevelType w:val="hybridMultilevel"/>
    <w:tmpl w:val="7C3A54F4"/>
    <w:lvl w:ilvl="0" w:tplc="2FD2F23C">
      <w:start w:val="1"/>
      <w:numFmt w:val="bullet"/>
      <w:lvlText w:val="●"/>
      <w:lvlJc w:val="left"/>
      <w:pPr>
        <w:ind w:left="360" w:hanging="360"/>
      </w:pPr>
      <w:rPr>
        <w:rFonts w:ascii="Comic Sans MS" w:hAnsi="Comic Sans MS" w:hint="default"/>
        <w:color w:val="auto"/>
        <w:sz w:val="20"/>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6352518"/>
    <w:multiLevelType w:val="singleLevel"/>
    <w:tmpl w:val="7DC2DCB4"/>
    <w:lvl w:ilvl="0">
      <w:start w:val="1"/>
      <w:numFmt w:val="decimal"/>
      <w:lvlText w:val="%1."/>
      <w:lvlJc w:val="left"/>
      <w:pPr>
        <w:tabs>
          <w:tab w:val="num" w:pos="795"/>
        </w:tabs>
        <w:ind w:left="795" w:hanging="435"/>
      </w:pPr>
      <w:rPr>
        <w:rFonts w:hint="default"/>
      </w:rPr>
    </w:lvl>
  </w:abstractNum>
  <w:abstractNum w:abstractNumId="3">
    <w:nsid w:val="1A461F14"/>
    <w:multiLevelType w:val="hybridMultilevel"/>
    <w:tmpl w:val="B374E7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2873034D"/>
    <w:multiLevelType w:val="hybridMultilevel"/>
    <w:tmpl w:val="2174D94E"/>
    <w:lvl w:ilvl="0" w:tplc="37F87360">
      <w:start w:val="1"/>
      <w:numFmt w:val="decimal"/>
      <w:lvlText w:val="%1."/>
      <w:lvlJc w:val="left"/>
      <w:pPr>
        <w:tabs>
          <w:tab w:val="num" w:pos="720"/>
        </w:tabs>
        <w:ind w:left="720" w:hanging="360"/>
      </w:pPr>
      <w:rPr>
        <w:rFonts w:cs="Times New Roman" w:hint="default"/>
        <w:b/>
        <w:color w:val="0000FF"/>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32871281"/>
    <w:multiLevelType w:val="hybridMultilevel"/>
    <w:tmpl w:val="03D4357E"/>
    <w:lvl w:ilvl="0" w:tplc="346EB9C2">
      <w:start w:val="1"/>
      <w:numFmt w:val="upperLetter"/>
      <w:lvlText w:val="%1."/>
      <w:lvlJc w:val="left"/>
      <w:pPr>
        <w:ind w:left="720" w:hanging="360"/>
      </w:pPr>
      <w:rPr>
        <w:rFonts w:ascii="Times New Roman" w:eastAsiaTheme="minorHAnsi" w:hAnsi="Times New Roman" w:cs="Times New Roman"/>
      </w:rPr>
    </w:lvl>
    <w:lvl w:ilvl="1" w:tplc="0409000F">
      <w:start w:val="1"/>
      <w:numFmt w:val="decimal"/>
      <w:lvlText w:val="%2."/>
      <w:lvlJc w:val="left"/>
      <w:pPr>
        <w:ind w:left="1440" w:hanging="360"/>
      </w:pPr>
    </w:lvl>
    <w:lvl w:ilvl="2" w:tplc="0409000F">
      <w:start w:val="1"/>
      <w:numFmt w:val="decimal"/>
      <w:lvlText w:val="%3."/>
      <w:lvlJc w:val="left"/>
      <w:pPr>
        <w:ind w:left="1620" w:hanging="180"/>
      </w:pPr>
    </w:lvl>
    <w:lvl w:ilvl="3" w:tplc="04090017">
      <w:start w:val="1"/>
      <w:numFmt w:val="lowerLetter"/>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A8B1440"/>
    <w:multiLevelType w:val="hybridMultilevel"/>
    <w:tmpl w:val="34946CA8"/>
    <w:lvl w:ilvl="0" w:tplc="0409000F">
      <w:start w:val="1"/>
      <w:numFmt w:val="decimal"/>
      <w:lvlText w:val="%1."/>
      <w:lvlJc w:val="left"/>
      <w:pPr>
        <w:tabs>
          <w:tab w:val="num" w:pos="720"/>
        </w:tabs>
        <w:ind w:left="720" w:hanging="360"/>
      </w:pPr>
      <w:rPr>
        <w:rFonts w:cs="Times New Roman" w:hint="default"/>
      </w:rPr>
    </w:lvl>
    <w:lvl w:ilvl="1" w:tplc="66D203A6">
      <w:start w:val="2"/>
      <w:numFmt w:val="decimal"/>
      <w:lvlText w:val="%2"/>
      <w:lvlJc w:val="left"/>
      <w:pPr>
        <w:tabs>
          <w:tab w:val="num" w:pos="1440"/>
        </w:tabs>
        <w:ind w:left="1440" w:hanging="360"/>
      </w:pPr>
      <w:rPr>
        <w:rFonts w:cs="Times New Roman" w:hint="default"/>
      </w:rPr>
    </w:lvl>
    <w:lvl w:ilvl="2" w:tplc="FE4403F0">
      <w:start w:val="6"/>
      <w:numFmt w:val="upperRoman"/>
      <w:lvlText w:val="%3."/>
      <w:lvlJc w:val="left"/>
      <w:pPr>
        <w:tabs>
          <w:tab w:val="num" w:pos="2700"/>
        </w:tabs>
        <w:ind w:left="2700" w:hanging="72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3F8D44DB"/>
    <w:multiLevelType w:val="hybridMultilevel"/>
    <w:tmpl w:val="E8AA47B0"/>
    <w:lvl w:ilvl="0" w:tplc="90B63B22">
      <w:start w:val="1"/>
      <w:numFmt w:val="decimal"/>
      <w:lvlText w:val="%1."/>
      <w:lvlJc w:val="left"/>
      <w:pPr>
        <w:tabs>
          <w:tab w:val="num" w:pos="900"/>
        </w:tabs>
        <w:ind w:left="900" w:hanging="360"/>
      </w:pPr>
      <w:rPr>
        <w:rFonts w:cs="Times New Roman" w:hint="default"/>
        <w:i w:val="0"/>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9">
    <w:nsid w:val="45CA0858"/>
    <w:multiLevelType w:val="hybridMultilevel"/>
    <w:tmpl w:val="6D7219D2"/>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0">
    <w:nsid w:val="473E5D0A"/>
    <w:multiLevelType w:val="hybridMultilevel"/>
    <w:tmpl w:val="497A2E1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55752443"/>
    <w:multiLevelType w:val="hybridMultilevel"/>
    <w:tmpl w:val="25C2CC9C"/>
    <w:lvl w:ilvl="0" w:tplc="66BE149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644A3CF1"/>
    <w:multiLevelType w:val="hybridMultilevel"/>
    <w:tmpl w:val="5198C22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6DA77D38"/>
    <w:multiLevelType w:val="hybridMultilevel"/>
    <w:tmpl w:val="4B7ADADA"/>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4">
    <w:nsid w:val="712E3B03"/>
    <w:multiLevelType w:val="hybridMultilevel"/>
    <w:tmpl w:val="AAAE643E"/>
    <w:lvl w:ilvl="0" w:tplc="04090015">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3793FED"/>
    <w:multiLevelType w:val="hybridMultilevel"/>
    <w:tmpl w:val="E6EA2DD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56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nsid w:val="77B53841"/>
    <w:multiLevelType w:val="hybridMultilevel"/>
    <w:tmpl w:val="18C6CEEC"/>
    <w:lvl w:ilvl="0" w:tplc="61E062CE">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7C371D80"/>
    <w:multiLevelType w:val="hybridMultilevel"/>
    <w:tmpl w:val="C9123F64"/>
    <w:lvl w:ilvl="0" w:tplc="878C808C">
      <w:start w:val="1"/>
      <w:numFmt w:val="decimal"/>
      <w:lvlText w:val="%1)"/>
      <w:lvlJc w:val="left"/>
      <w:pPr>
        <w:ind w:left="144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6"/>
  </w:num>
  <w:num w:numId="2">
    <w:abstractNumId w:val="16"/>
  </w:num>
  <w:num w:numId="3">
    <w:abstractNumId w:val="0"/>
  </w:num>
  <w:num w:numId="4">
    <w:abstractNumId w:val="4"/>
  </w:num>
  <w:num w:numId="5">
    <w:abstractNumId w:val="3"/>
  </w:num>
  <w:num w:numId="6">
    <w:abstractNumId w:val="15"/>
  </w:num>
  <w:num w:numId="7">
    <w:abstractNumId w:val="12"/>
  </w:num>
  <w:num w:numId="8">
    <w:abstractNumId w:val="18"/>
  </w:num>
  <w:num w:numId="9">
    <w:abstractNumId w:val="9"/>
  </w:num>
  <w:num w:numId="10">
    <w:abstractNumId w:val="1"/>
  </w:num>
  <w:num w:numId="11">
    <w:abstractNumId w:val="13"/>
  </w:num>
  <w:num w:numId="12">
    <w:abstractNumId w:val="7"/>
  </w:num>
  <w:num w:numId="13">
    <w:abstractNumId w:val="8"/>
  </w:num>
  <w:num w:numId="14">
    <w:abstractNumId w:val="5"/>
  </w:num>
  <w:num w:numId="15">
    <w:abstractNumId w:val="10"/>
  </w:num>
  <w:num w:numId="16">
    <w:abstractNumId w:val="17"/>
  </w:num>
  <w:num w:numId="17">
    <w:abstractNumId w:val="2"/>
  </w:num>
  <w:num w:numId="18">
    <w:abstractNumId w:val="14"/>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374"/>
    <w:rsid w:val="000055A5"/>
    <w:rsid w:val="00013006"/>
    <w:rsid w:val="00035E8C"/>
    <w:rsid w:val="0004454D"/>
    <w:rsid w:val="00087EDD"/>
    <w:rsid w:val="000975B5"/>
    <w:rsid w:val="000C0954"/>
    <w:rsid w:val="000E04B8"/>
    <w:rsid w:val="000E32ED"/>
    <w:rsid w:val="000E4398"/>
    <w:rsid w:val="000E6F27"/>
    <w:rsid w:val="00126B77"/>
    <w:rsid w:val="00154007"/>
    <w:rsid w:val="001701D2"/>
    <w:rsid w:val="00174807"/>
    <w:rsid w:val="00177FD1"/>
    <w:rsid w:val="001A0659"/>
    <w:rsid w:val="001C5EED"/>
    <w:rsid w:val="001E6E4D"/>
    <w:rsid w:val="001F02C5"/>
    <w:rsid w:val="00211C60"/>
    <w:rsid w:val="002217C8"/>
    <w:rsid w:val="002337A9"/>
    <w:rsid w:val="00252C9E"/>
    <w:rsid w:val="00262303"/>
    <w:rsid w:val="002717A5"/>
    <w:rsid w:val="00272B32"/>
    <w:rsid w:val="0028019F"/>
    <w:rsid w:val="00292841"/>
    <w:rsid w:val="00295F32"/>
    <w:rsid w:val="002A4CC8"/>
    <w:rsid w:val="002A7659"/>
    <w:rsid w:val="002A7E44"/>
    <w:rsid w:val="002C0E30"/>
    <w:rsid w:val="002C68D2"/>
    <w:rsid w:val="002D0442"/>
    <w:rsid w:val="002D2682"/>
    <w:rsid w:val="002D5CF1"/>
    <w:rsid w:val="002E6F25"/>
    <w:rsid w:val="00316A08"/>
    <w:rsid w:val="003228AE"/>
    <w:rsid w:val="003253A8"/>
    <w:rsid w:val="0032626F"/>
    <w:rsid w:val="00344127"/>
    <w:rsid w:val="00350940"/>
    <w:rsid w:val="00352010"/>
    <w:rsid w:val="00377845"/>
    <w:rsid w:val="003A0787"/>
    <w:rsid w:val="003A7E67"/>
    <w:rsid w:val="003B188C"/>
    <w:rsid w:val="003B31F3"/>
    <w:rsid w:val="003D0330"/>
    <w:rsid w:val="003D2508"/>
    <w:rsid w:val="003F30AB"/>
    <w:rsid w:val="004013CC"/>
    <w:rsid w:val="00403517"/>
    <w:rsid w:val="00422077"/>
    <w:rsid w:val="00430F1D"/>
    <w:rsid w:val="0043376E"/>
    <w:rsid w:val="00441B5F"/>
    <w:rsid w:val="004460A1"/>
    <w:rsid w:val="004510DF"/>
    <w:rsid w:val="00462699"/>
    <w:rsid w:val="00475379"/>
    <w:rsid w:val="004B3007"/>
    <w:rsid w:val="004C0919"/>
    <w:rsid w:val="004D0CAB"/>
    <w:rsid w:val="004D4A72"/>
    <w:rsid w:val="004D7E3F"/>
    <w:rsid w:val="00500FFF"/>
    <w:rsid w:val="0051033E"/>
    <w:rsid w:val="00522DB4"/>
    <w:rsid w:val="0053163A"/>
    <w:rsid w:val="0054091C"/>
    <w:rsid w:val="00562F72"/>
    <w:rsid w:val="00564708"/>
    <w:rsid w:val="00567106"/>
    <w:rsid w:val="00582B57"/>
    <w:rsid w:val="005964C3"/>
    <w:rsid w:val="00597143"/>
    <w:rsid w:val="005A74F4"/>
    <w:rsid w:val="005B7673"/>
    <w:rsid w:val="005C37A7"/>
    <w:rsid w:val="005C5E43"/>
    <w:rsid w:val="005C73CD"/>
    <w:rsid w:val="005D54A5"/>
    <w:rsid w:val="005E3968"/>
    <w:rsid w:val="005F4079"/>
    <w:rsid w:val="006342CA"/>
    <w:rsid w:val="00656F16"/>
    <w:rsid w:val="0066029D"/>
    <w:rsid w:val="00665544"/>
    <w:rsid w:val="00680E4F"/>
    <w:rsid w:val="00683645"/>
    <w:rsid w:val="006859A3"/>
    <w:rsid w:val="006A3BA9"/>
    <w:rsid w:val="006A6155"/>
    <w:rsid w:val="006D286E"/>
    <w:rsid w:val="006E21BA"/>
    <w:rsid w:val="006E765D"/>
    <w:rsid w:val="00722A20"/>
    <w:rsid w:val="00763B74"/>
    <w:rsid w:val="00764BE6"/>
    <w:rsid w:val="00773779"/>
    <w:rsid w:val="007A4AB5"/>
    <w:rsid w:val="007A5FFE"/>
    <w:rsid w:val="007B2A5C"/>
    <w:rsid w:val="007B3E81"/>
    <w:rsid w:val="007D4C14"/>
    <w:rsid w:val="007F04BE"/>
    <w:rsid w:val="007F29F9"/>
    <w:rsid w:val="00800065"/>
    <w:rsid w:val="008157EA"/>
    <w:rsid w:val="00815C93"/>
    <w:rsid w:val="008261B1"/>
    <w:rsid w:val="008322FA"/>
    <w:rsid w:val="0084460B"/>
    <w:rsid w:val="008552FD"/>
    <w:rsid w:val="0086467C"/>
    <w:rsid w:val="00892D81"/>
    <w:rsid w:val="00894578"/>
    <w:rsid w:val="008A3252"/>
    <w:rsid w:val="008A4347"/>
    <w:rsid w:val="008D4221"/>
    <w:rsid w:val="008F4E14"/>
    <w:rsid w:val="00900B69"/>
    <w:rsid w:val="009220D5"/>
    <w:rsid w:val="0092359A"/>
    <w:rsid w:val="009364E1"/>
    <w:rsid w:val="0095301D"/>
    <w:rsid w:val="00992641"/>
    <w:rsid w:val="0099469D"/>
    <w:rsid w:val="009952FA"/>
    <w:rsid w:val="00995944"/>
    <w:rsid w:val="009C1663"/>
    <w:rsid w:val="009C3FE9"/>
    <w:rsid w:val="009E139D"/>
    <w:rsid w:val="009E72F0"/>
    <w:rsid w:val="009F1162"/>
    <w:rsid w:val="00A12E34"/>
    <w:rsid w:val="00A42E70"/>
    <w:rsid w:val="00A50B7E"/>
    <w:rsid w:val="00A538E1"/>
    <w:rsid w:val="00A566F8"/>
    <w:rsid w:val="00A85818"/>
    <w:rsid w:val="00A87532"/>
    <w:rsid w:val="00A93937"/>
    <w:rsid w:val="00AB165E"/>
    <w:rsid w:val="00AC651F"/>
    <w:rsid w:val="00AC7282"/>
    <w:rsid w:val="00AD4B91"/>
    <w:rsid w:val="00AE2409"/>
    <w:rsid w:val="00AE25B8"/>
    <w:rsid w:val="00AE7038"/>
    <w:rsid w:val="00AE7E29"/>
    <w:rsid w:val="00AF645E"/>
    <w:rsid w:val="00B11A0B"/>
    <w:rsid w:val="00B11F2B"/>
    <w:rsid w:val="00B27815"/>
    <w:rsid w:val="00B4542B"/>
    <w:rsid w:val="00B723E1"/>
    <w:rsid w:val="00B747B3"/>
    <w:rsid w:val="00B9131D"/>
    <w:rsid w:val="00B92D71"/>
    <w:rsid w:val="00BA44B3"/>
    <w:rsid w:val="00BA6896"/>
    <w:rsid w:val="00BB102F"/>
    <w:rsid w:val="00BB2D60"/>
    <w:rsid w:val="00BB5E89"/>
    <w:rsid w:val="00BB7446"/>
    <w:rsid w:val="00BE2616"/>
    <w:rsid w:val="00C064BC"/>
    <w:rsid w:val="00C12B36"/>
    <w:rsid w:val="00C37CC7"/>
    <w:rsid w:val="00C43235"/>
    <w:rsid w:val="00C5493D"/>
    <w:rsid w:val="00C615C5"/>
    <w:rsid w:val="00C7289A"/>
    <w:rsid w:val="00C72C6A"/>
    <w:rsid w:val="00C74BC0"/>
    <w:rsid w:val="00C816FA"/>
    <w:rsid w:val="00C8275B"/>
    <w:rsid w:val="00C86C4D"/>
    <w:rsid w:val="00C95C4D"/>
    <w:rsid w:val="00CB10BA"/>
    <w:rsid w:val="00CC02D1"/>
    <w:rsid w:val="00CE38E1"/>
    <w:rsid w:val="00CF639E"/>
    <w:rsid w:val="00CF6541"/>
    <w:rsid w:val="00D01012"/>
    <w:rsid w:val="00D01804"/>
    <w:rsid w:val="00D04D8B"/>
    <w:rsid w:val="00D05434"/>
    <w:rsid w:val="00D51F51"/>
    <w:rsid w:val="00D56754"/>
    <w:rsid w:val="00D633FD"/>
    <w:rsid w:val="00D71227"/>
    <w:rsid w:val="00D72470"/>
    <w:rsid w:val="00D734FA"/>
    <w:rsid w:val="00D800E6"/>
    <w:rsid w:val="00DA01A3"/>
    <w:rsid w:val="00DB2C90"/>
    <w:rsid w:val="00DB3052"/>
    <w:rsid w:val="00DB6091"/>
    <w:rsid w:val="00DC28DA"/>
    <w:rsid w:val="00DE549B"/>
    <w:rsid w:val="00DF05B0"/>
    <w:rsid w:val="00DF5A58"/>
    <w:rsid w:val="00DF700E"/>
    <w:rsid w:val="00E06259"/>
    <w:rsid w:val="00E32C72"/>
    <w:rsid w:val="00E341C5"/>
    <w:rsid w:val="00E35038"/>
    <w:rsid w:val="00E4612C"/>
    <w:rsid w:val="00E532B5"/>
    <w:rsid w:val="00E6119F"/>
    <w:rsid w:val="00E70EBA"/>
    <w:rsid w:val="00E76784"/>
    <w:rsid w:val="00EA0374"/>
    <w:rsid w:val="00EA1AEE"/>
    <w:rsid w:val="00EA5513"/>
    <w:rsid w:val="00EB71BE"/>
    <w:rsid w:val="00EC299E"/>
    <w:rsid w:val="00F0604E"/>
    <w:rsid w:val="00F1268B"/>
    <w:rsid w:val="00F164B3"/>
    <w:rsid w:val="00F342F9"/>
    <w:rsid w:val="00F624BC"/>
    <w:rsid w:val="00F67756"/>
    <w:rsid w:val="00F87B73"/>
    <w:rsid w:val="00FA1DC5"/>
    <w:rsid w:val="00FB353B"/>
    <w:rsid w:val="00FC2924"/>
    <w:rsid w:val="00FC30FC"/>
    <w:rsid w:val="00FE26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header" w:uiPriority="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table" w:styleId="TableGrid">
    <w:name w:val="Table Grid"/>
    <w:basedOn w:val="TableNormal"/>
    <w:uiPriority w:val="99"/>
    <w:rsid w:val="00EA037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34"/>
    <w:qFormat/>
    <w:rsid w:val="000C0954"/>
    <w:pPr>
      <w:ind w:left="720"/>
    </w:pPr>
  </w:style>
  <w:style w:type="character" w:customStyle="1" w:styleId="indexfont1">
    <w:name w:val="indexfont1"/>
    <w:basedOn w:val="DefaultParagraphFont"/>
    <w:rsid w:val="00430F1D"/>
    <w:rPr>
      <w:rFonts w:ascii="Arial" w:hAnsi="Arial" w:cs="Arial" w:hint="default"/>
      <w:b w:val="0"/>
      <w:bCs w:val="0"/>
      <w:i w:val="0"/>
      <w:iCs w:val="0"/>
      <w:smallCaps w:val="0"/>
      <w:color w:val="333333"/>
      <w:sz w:val="21"/>
      <w:szCs w:val="21"/>
    </w:rPr>
  </w:style>
  <w:style w:type="character" w:customStyle="1" w:styleId="style61">
    <w:name w:val="style61"/>
    <w:basedOn w:val="DefaultParagraphFont"/>
    <w:rsid w:val="00430F1D"/>
    <w:rPr>
      <w:b/>
      <w:bCs/>
      <w:color w:val="231F20"/>
      <w:sz w:val="24"/>
      <w:szCs w:val="24"/>
    </w:rPr>
  </w:style>
  <w:style w:type="character" w:customStyle="1" w:styleId="aboutbodyfont1">
    <w:name w:val="aboutbodyfont1"/>
    <w:basedOn w:val="DefaultParagraphFont"/>
    <w:rsid w:val="002337A9"/>
    <w:rPr>
      <w:rFonts w:ascii="Arial" w:hAnsi="Arial" w:cs="Arial" w:hint="default"/>
      <w:b w:val="0"/>
      <w:bCs w:val="0"/>
      <w:i w:val="0"/>
      <w:iCs w:val="0"/>
      <w:smallCaps w:val="0"/>
      <w:color w:val="333333"/>
      <w:sz w:val="21"/>
      <w:szCs w:val="21"/>
    </w:rPr>
  </w:style>
  <w:style w:type="paragraph" w:styleId="NoSpacing">
    <w:name w:val="No Spacing"/>
    <w:uiPriority w:val="1"/>
    <w:qFormat/>
    <w:rsid w:val="002337A9"/>
    <w:rPr>
      <w:rFonts w:eastAsiaTheme="minorHAnsi" w:cstheme="minorBidi"/>
      <w:sz w:val="24"/>
    </w:rPr>
  </w:style>
  <w:style w:type="paragraph" w:styleId="Header">
    <w:name w:val="header"/>
    <w:basedOn w:val="Normal"/>
    <w:link w:val="HeaderChar"/>
    <w:rsid w:val="008322FA"/>
    <w:pPr>
      <w:tabs>
        <w:tab w:val="center" w:pos="4320"/>
        <w:tab w:val="right" w:pos="8640"/>
      </w:tabs>
    </w:pPr>
  </w:style>
  <w:style w:type="character" w:customStyle="1" w:styleId="HeaderChar">
    <w:name w:val="Header Char"/>
    <w:basedOn w:val="DefaultParagraphFont"/>
    <w:link w:val="Header"/>
    <w:rsid w:val="008322FA"/>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header" w:uiPriority="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table" w:styleId="TableGrid">
    <w:name w:val="Table Grid"/>
    <w:basedOn w:val="TableNormal"/>
    <w:uiPriority w:val="99"/>
    <w:rsid w:val="00EA037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34"/>
    <w:qFormat/>
    <w:rsid w:val="000C0954"/>
    <w:pPr>
      <w:ind w:left="720"/>
    </w:pPr>
  </w:style>
  <w:style w:type="character" w:customStyle="1" w:styleId="indexfont1">
    <w:name w:val="indexfont1"/>
    <w:basedOn w:val="DefaultParagraphFont"/>
    <w:rsid w:val="00430F1D"/>
    <w:rPr>
      <w:rFonts w:ascii="Arial" w:hAnsi="Arial" w:cs="Arial" w:hint="default"/>
      <w:b w:val="0"/>
      <w:bCs w:val="0"/>
      <w:i w:val="0"/>
      <w:iCs w:val="0"/>
      <w:smallCaps w:val="0"/>
      <w:color w:val="333333"/>
      <w:sz w:val="21"/>
      <w:szCs w:val="21"/>
    </w:rPr>
  </w:style>
  <w:style w:type="character" w:customStyle="1" w:styleId="style61">
    <w:name w:val="style61"/>
    <w:basedOn w:val="DefaultParagraphFont"/>
    <w:rsid w:val="00430F1D"/>
    <w:rPr>
      <w:b/>
      <w:bCs/>
      <w:color w:val="231F20"/>
      <w:sz w:val="24"/>
      <w:szCs w:val="24"/>
    </w:rPr>
  </w:style>
  <w:style w:type="character" w:customStyle="1" w:styleId="aboutbodyfont1">
    <w:name w:val="aboutbodyfont1"/>
    <w:basedOn w:val="DefaultParagraphFont"/>
    <w:rsid w:val="002337A9"/>
    <w:rPr>
      <w:rFonts w:ascii="Arial" w:hAnsi="Arial" w:cs="Arial" w:hint="default"/>
      <w:b w:val="0"/>
      <w:bCs w:val="0"/>
      <w:i w:val="0"/>
      <w:iCs w:val="0"/>
      <w:smallCaps w:val="0"/>
      <w:color w:val="333333"/>
      <w:sz w:val="21"/>
      <w:szCs w:val="21"/>
    </w:rPr>
  </w:style>
  <w:style w:type="paragraph" w:styleId="NoSpacing">
    <w:name w:val="No Spacing"/>
    <w:uiPriority w:val="1"/>
    <w:qFormat/>
    <w:rsid w:val="002337A9"/>
    <w:rPr>
      <w:rFonts w:eastAsiaTheme="minorHAnsi" w:cstheme="minorBidi"/>
      <w:sz w:val="24"/>
    </w:rPr>
  </w:style>
  <w:style w:type="paragraph" w:styleId="Header">
    <w:name w:val="header"/>
    <w:basedOn w:val="Normal"/>
    <w:link w:val="HeaderChar"/>
    <w:rsid w:val="008322FA"/>
    <w:pPr>
      <w:tabs>
        <w:tab w:val="center" w:pos="4320"/>
        <w:tab w:val="right" w:pos="8640"/>
      </w:tabs>
    </w:pPr>
  </w:style>
  <w:style w:type="character" w:customStyle="1" w:styleId="HeaderChar">
    <w:name w:val="Header Char"/>
    <w:basedOn w:val="DefaultParagraphFont"/>
    <w:link w:val="Header"/>
    <w:rsid w:val="008322F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2012802">
      <w:marLeft w:val="0"/>
      <w:marRight w:val="0"/>
      <w:marTop w:val="0"/>
      <w:marBottom w:val="0"/>
      <w:divBdr>
        <w:top w:val="none" w:sz="0" w:space="0" w:color="auto"/>
        <w:left w:val="none" w:sz="0" w:space="0" w:color="auto"/>
        <w:bottom w:val="none" w:sz="0" w:space="0" w:color="auto"/>
        <w:right w:val="none" w:sz="0" w:space="0" w:color="auto"/>
      </w:divBdr>
      <w:divsChild>
        <w:div w:id="1562012798">
          <w:marLeft w:val="720"/>
          <w:marRight w:val="720"/>
          <w:marTop w:val="100"/>
          <w:marBottom w:val="100"/>
          <w:divBdr>
            <w:top w:val="none" w:sz="0" w:space="0" w:color="auto"/>
            <w:left w:val="none" w:sz="0" w:space="0" w:color="auto"/>
            <w:bottom w:val="none" w:sz="0" w:space="0" w:color="auto"/>
            <w:right w:val="none" w:sz="0" w:space="0" w:color="auto"/>
          </w:divBdr>
        </w:div>
        <w:div w:id="1562012799">
          <w:marLeft w:val="720"/>
          <w:marRight w:val="720"/>
          <w:marTop w:val="100"/>
          <w:marBottom w:val="100"/>
          <w:divBdr>
            <w:top w:val="none" w:sz="0" w:space="0" w:color="auto"/>
            <w:left w:val="none" w:sz="0" w:space="0" w:color="auto"/>
            <w:bottom w:val="none" w:sz="0" w:space="0" w:color="auto"/>
            <w:right w:val="none" w:sz="0" w:space="0" w:color="auto"/>
          </w:divBdr>
        </w:div>
        <w:div w:id="1562012801">
          <w:marLeft w:val="720"/>
          <w:marRight w:val="720"/>
          <w:marTop w:val="100"/>
          <w:marBottom w:val="100"/>
          <w:divBdr>
            <w:top w:val="none" w:sz="0" w:space="0" w:color="auto"/>
            <w:left w:val="none" w:sz="0" w:space="0" w:color="auto"/>
            <w:bottom w:val="none" w:sz="0" w:space="0" w:color="auto"/>
            <w:right w:val="none" w:sz="0" w:space="0" w:color="auto"/>
          </w:divBdr>
          <w:divsChild>
            <w:div w:id="1562012811">
              <w:marLeft w:val="720"/>
              <w:marRight w:val="720"/>
              <w:marTop w:val="100"/>
              <w:marBottom w:val="100"/>
              <w:divBdr>
                <w:top w:val="none" w:sz="0" w:space="0" w:color="auto"/>
                <w:left w:val="none" w:sz="0" w:space="0" w:color="auto"/>
                <w:bottom w:val="none" w:sz="0" w:space="0" w:color="auto"/>
                <w:right w:val="none" w:sz="0" w:space="0" w:color="auto"/>
              </w:divBdr>
            </w:div>
          </w:divsChild>
        </w:div>
        <w:div w:id="1562012804">
          <w:marLeft w:val="720"/>
          <w:marRight w:val="720"/>
          <w:marTop w:val="100"/>
          <w:marBottom w:val="100"/>
          <w:divBdr>
            <w:top w:val="none" w:sz="0" w:space="0" w:color="auto"/>
            <w:left w:val="none" w:sz="0" w:space="0" w:color="auto"/>
            <w:bottom w:val="none" w:sz="0" w:space="0" w:color="auto"/>
            <w:right w:val="none" w:sz="0" w:space="0" w:color="auto"/>
          </w:divBdr>
        </w:div>
        <w:div w:id="1562012805">
          <w:marLeft w:val="720"/>
          <w:marRight w:val="720"/>
          <w:marTop w:val="100"/>
          <w:marBottom w:val="100"/>
          <w:divBdr>
            <w:top w:val="none" w:sz="0" w:space="0" w:color="auto"/>
            <w:left w:val="none" w:sz="0" w:space="0" w:color="auto"/>
            <w:bottom w:val="none" w:sz="0" w:space="0" w:color="auto"/>
            <w:right w:val="none" w:sz="0" w:space="0" w:color="auto"/>
          </w:divBdr>
        </w:div>
        <w:div w:id="1562012807">
          <w:marLeft w:val="720"/>
          <w:marRight w:val="720"/>
          <w:marTop w:val="100"/>
          <w:marBottom w:val="100"/>
          <w:divBdr>
            <w:top w:val="none" w:sz="0" w:space="0" w:color="auto"/>
            <w:left w:val="none" w:sz="0" w:space="0" w:color="auto"/>
            <w:bottom w:val="none" w:sz="0" w:space="0" w:color="auto"/>
            <w:right w:val="none" w:sz="0" w:space="0" w:color="auto"/>
          </w:divBdr>
        </w:div>
        <w:div w:id="1562012809">
          <w:marLeft w:val="720"/>
          <w:marRight w:val="720"/>
          <w:marTop w:val="100"/>
          <w:marBottom w:val="100"/>
          <w:divBdr>
            <w:top w:val="none" w:sz="0" w:space="0" w:color="auto"/>
            <w:left w:val="none" w:sz="0" w:space="0" w:color="auto"/>
            <w:bottom w:val="none" w:sz="0" w:space="0" w:color="auto"/>
            <w:right w:val="none" w:sz="0" w:space="0" w:color="auto"/>
          </w:divBdr>
        </w:div>
        <w:div w:id="1562012815">
          <w:marLeft w:val="720"/>
          <w:marRight w:val="720"/>
          <w:marTop w:val="100"/>
          <w:marBottom w:val="100"/>
          <w:divBdr>
            <w:top w:val="none" w:sz="0" w:space="0" w:color="auto"/>
            <w:left w:val="none" w:sz="0" w:space="0" w:color="auto"/>
            <w:bottom w:val="none" w:sz="0" w:space="0" w:color="auto"/>
            <w:right w:val="none" w:sz="0" w:space="0" w:color="auto"/>
          </w:divBdr>
        </w:div>
      </w:divsChild>
    </w:div>
    <w:div w:id="1562012810">
      <w:marLeft w:val="0"/>
      <w:marRight w:val="0"/>
      <w:marTop w:val="0"/>
      <w:marBottom w:val="0"/>
      <w:divBdr>
        <w:top w:val="none" w:sz="0" w:space="0" w:color="auto"/>
        <w:left w:val="none" w:sz="0" w:space="0" w:color="auto"/>
        <w:bottom w:val="none" w:sz="0" w:space="0" w:color="auto"/>
        <w:right w:val="none" w:sz="0" w:space="0" w:color="auto"/>
      </w:divBdr>
      <w:divsChild>
        <w:div w:id="1562012797">
          <w:marLeft w:val="720"/>
          <w:marRight w:val="720"/>
          <w:marTop w:val="100"/>
          <w:marBottom w:val="100"/>
          <w:divBdr>
            <w:top w:val="none" w:sz="0" w:space="0" w:color="auto"/>
            <w:left w:val="none" w:sz="0" w:space="0" w:color="auto"/>
            <w:bottom w:val="none" w:sz="0" w:space="0" w:color="auto"/>
            <w:right w:val="none" w:sz="0" w:space="0" w:color="auto"/>
          </w:divBdr>
        </w:div>
        <w:div w:id="1562012800">
          <w:marLeft w:val="720"/>
          <w:marRight w:val="720"/>
          <w:marTop w:val="100"/>
          <w:marBottom w:val="100"/>
          <w:divBdr>
            <w:top w:val="none" w:sz="0" w:space="0" w:color="auto"/>
            <w:left w:val="none" w:sz="0" w:space="0" w:color="auto"/>
            <w:bottom w:val="none" w:sz="0" w:space="0" w:color="auto"/>
            <w:right w:val="none" w:sz="0" w:space="0" w:color="auto"/>
          </w:divBdr>
        </w:div>
        <w:div w:id="1562012803">
          <w:marLeft w:val="720"/>
          <w:marRight w:val="720"/>
          <w:marTop w:val="100"/>
          <w:marBottom w:val="100"/>
          <w:divBdr>
            <w:top w:val="none" w:sz="0" w:space="0" w:color="auto"/>
            <w:left w:val="none" w:sz="0" w:space="0" w:color="auto"/>
            <w:bottom w:val="none" w:sz="0" w:space="0" w:color="auto"/>
            <w:right w:val="none" w:sz="0" w:space="0" w:color="auto"/>
          </w:divBdr>
          <w:divsChild>
            <w:div w:id="1562012812">
              <w:marLeft w:val="720"/>
              <w:marRight w:val="720"/>
              <w:marTop w:val="100"/>
              <w:marBottom w:val="100"/>
              <w:divBdr>
                <w:top w:val="none" w:sz="0" w:space="0" w:color="auto"/>
                <w:left w:val="none" w:sz="0" w:space="0" w:color="auto"/>
                <w:bottom w:val="none" w:sz="0" w:space="0" w:color="auto"/>
                <w:right w:val="none" w:sz="0" w:space="0" w:color="auto"/>
              </w:divBdr>
            </w:div>
          </w:divsChild>
        </w:div>
        <w:div w:id="1562012806">
          <w:marLeft w:val="720"/>
          <w:marRight w:val="720"/>
          <w:marTop w:val="100"/>
          <w:marBottom w:val="100"/>
          <w:divBdr>
            <w:top w:val="none" w:sz="0" w:space="0" w:color="auto"/>
            <w:left w:val="none" w:sz="0" w:space="0" w:color="auto"/>
            <w:bottom w:val="none" w:sz="0" w:space="0" w:color="auto"/>
            <w:right w:val="none" w:sz="0" w:space="0" w:color="auto"/>
          </w:divBdr>
        </w:div>
        <w:div w:id="1562012808">
          <w:marLeft w:val="720"/>
          <w:marRight w:val="720"/>
          <w:marTop w:val="100"/>
          <w:marBottom w:val="100"/>
          <w:divBdr>
            <w:top w:val="none" w:sz="0" w:space="0" w:color="auto"/>
            <w:left w:val="none" w:sz="0" w:space="0" w:color="auto"/>
            <w:bottom w:val="none" w:sz="0" w:space="0" w:color="auto"/>
            <w:right w:val="none" w:sz="0" w:space="0" w:color="auto"/>
          </w:divBdr>
        </w:div>
        <w:div w:id="1562012813">
          <w:marLeft w:val="720"/>
          <w:marRight w:val="720"/>
          <w:marTop w:val="100"/>
          <w:marBottom w:val="100"/>
          <w:divBdr>
            <w:top w:val="none" w:sz="0" w:space="0" w:color="auto"/>
            <w:left w:val="none" w:sz="0" w:space="0" w:color="auto"/>
            <w:bottom w:val="none" w:sz="0" w:space="0" w:color="auto"/>
            <w:right w:val="none" w:sz="0" w:space="0" w:color="auto"/>
          </w:divBdr>
        </w:div>
        <w:div w:id="1562012814">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A0B3D6-6A03-4727-B3B2-F31DA9354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10</Pages>
  <Words>3944</Words>
  <Characters>22484</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26376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jchamberlin</dc:creator>
  <cp:lastModifiedBy>Fetzer, Barry G.</cp:lastModifiedBy>
  <cp:revision>15</cp:revision>
  <cp:lastPrinted>2010-10-20T18:27:00Z</cp:lastPrinted>
  <dcterms:created xsi:type="dcterms:W3CDTF">2010-10-20T18:06:00Z</dcterms:created>
  <dcterms:modified xsi:type="dcterms:W3CDTF">2010-10-20T18:41:00Z</dcterms:modified>
</cp:coreProperties>
</file>