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D7A" w:rsidRDefault="003D2288" w:rsidP="00E74D7A">
      <w:pPr>
        <w:spacing w:line="276" w:lineRule="auto"/>
        <w:rPr>
          <w:lang w:val="fr-FR"/>
        </w:rPr>
      </w:pPr>
      <w:bookmarkStart w:id="0" w:name="_GoBack"/>
      <w:bookmarkEnd w:id="0"/>
      <w:r w:rsidRPr="00645F0E">
        <w:rPr>
          <w:noProof/>
          <w:sz w:val="28"/>
          <w:szCs w:val="28"/>
        </w:rPr>
        <w:drawing>
          <wp:inline distT="0" distB="0" distL="0" distR="0" wp14:anchorId="1834CF62" wp14:editId="3D04A810">
            <wp:extent cx="4169410" cy="716915"/>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9410" cy="716915"/>
                    </a:xfrm>
                    <a:prstGeom prst="rect">
                      <a:avLst/>
                    </a:prstGeom>
                    <a:noFill/>
                    <a:ln>
                      <a:noFill/>
                    </a:ln>
                  </pic:spPr>
                </pic:pic>
              </a:graphicData>
            </a:graphic>
          </wp:inline>
        </w:drawing>
      </w:r>
    </w:p>
    <w:p w:rsidR="003D2288" w:rsidRDefault="003D2288" w:rsidP="00E74D7A">
      <w:pPr>
        <w:spacing w:line="276" w:lineRule="auto"/>
        <w:rPr>
          <w:lang w:val="fr-FR"/>
        </w:rPr>
      </w:pPr>
    </w:p>
    <w:p w:rsidR="003D2288" w:rsidRPr="00BF6035" w:rsidRDefault="00855C45" w:rsidP="00E74D7A">
      <w:pPr>
        <w:spacing w:line="276" w:lineRule="auto"/>
        <w:rPr>
          <w:lang w:val="fr-FR"/>
        </w:rPr>
      </w:pPr>
      <w:r>
        <w:rPr>
          <w:lang w:val="fr-FR"/>
        </w:rPr>
        <w:t>17 Juillet 2014</w:t>
      </w:r>
    </w:p>
    <w:p w:rsidR="00E74D7A" w:rsidRPr="00BF6035" w:rsidRDefault="00E74D7A" w:rsidP="00E74D7A">
      <w:pPr>
        <w:spacing w:line="276" w:lineRule="auto"/>
        <w:jc w:val="right"/>
        <w:rPr>
          <w:lang w:val="fr-FR"/>
        </w:rPr>
      </w:pPr>
      <w:r w:rsidRPr="00BF6035">
        <w:rPr>
          <w:lang w:val="fr-FR"/>
        </w:rPr>
        <w:t>Numéro AO: RFA-680-14-000002</w:t>
      </w:r>
    </w:p>
    <w:p w:rsidR="00E74D7A" w:rsidRPr="00BF6035" w:rsidRDefault="00E74D7A" w:rsidP="00E74D7A">
      <w:pPr>
        <w:spacing w:line="276" w:lineRule="auto"/>
        <w:jc w:val="right"/>
        <w:rPr>
          <w:lang w:val="fr-FR"/>
        </w:rPr>
      </w:pPr>
      <w:r w:rsidRPr="00BF6035">
        <w:rPr>
          <w:lang w:val="fr-FR"/>
        </w:rPr>
        <w:t>Date d’émission: 26 Juin, 2014</w:t>
      </w:r>
    </w:p>
    <w:p w:rsidR="00E74D7A" w:rsidRPr="00BF6035" w:rsidRDefault="00E74D7A" w:rsidP="00E74D7A">
      <w:pPr>
        <w:spacing w:line="276" w:lineRule="auto"/>
        <w:jc w:val="right"/>
        <w:rPr>
          <w:lang w:val="fr-FR"/>
        </w:rPr>
      </w:pPr>
      <w:r w:rsidRPr="00BF6035">
        <w:rPr>
          <w:lang w:val="fr-FR"/>
        </w:rPr>
        <w:tab/>
      </w:r>
      <w:r w:rsidRPr="00BF6035">
        <w:rPr>
          <w:lang w:val="fr-FR"/>
        </w:rPr>
        <w:tab/>
        <w:t>Date limite de soumission modifiée: 4 Ao</w:t>
      </w:r>
      <w:r w:rsidRPr="00BF6035">
        <w:rPr>
          <w:rFonts w:ascii="Andalus" w:hAnsi="Andalus" w:cs="Andalus"/>
          <w:lang w:val="fr-FR"/>
        </w:rPr>
        <w:t>û</w:t>
      </w:r>
      <w:r w:rsidR="0001504C" w:rsidRPr="00BF6035">
        <w:rPr>
          <w:lang w:val="fr-FR"/>
        </w:rPr>
        <w:t xml:space="preserve">t </w:t>
      </w:r>
      <w:r w:rsidRPr="00BF6035">
        <w:rPr>
          <w:lang w:val="fr-FR"/>
        </w:rPr>
        <w:t xml:space="preserve"> 2014, 14:00 h, Heure béninoise</w:t>
      </w:r>
    </w:p>
    <w:p w:rsidR="00E74D7A" w:rsidRPr="00BF6035" w:rsidRDefault="00E74D7A" w:rsidP="00E74D7A">
      <w:pPr>
        <w:spacing w:line="276" w:lineRule="auto"/>
        <w:rPr>
          <w:lang w:val="fr-FR"/>
        </w:rPr>
      </w:pPr>
    </w:p>
    <w:p w:rsidR="00E74D7A" w:rsidRPr="00BF6035" w:rsidRDefault="00E74D7A" w:rsidP="00E74D7A">
      <w:pPr>
        <w:spacing w:line="276" w:lineRule="auto"/>
        <w:ind w:left="1440" w:hanging="1440"/>
        <w:rPr>
          <w:lang w:val="fr-FR"/>
        </w:rPr>
      </w:pPr>
      <w:r w:rsidRPr="00BF6035">
        <w:rPr>
          <w:b/>
          <w:lang w:val="fr-FR"/>
        </w:rPr>
        <w:t>OBJET:</w:t>
      </w:r>
      <w:r w:rsidRPr="00BF6035">
        <w:rPr>
          <w:lang w:val="fr-FR"/>
        </w:rPr>
        <w:tab/>
      </w:r>
      <w:r w:rsidR="0001504C" w:rsidRPr="00BF6035">
        <w:rPr>
          <w:lang w:val="fr-FR"/>
        </w:rPr>
        <w:t xml:space="preserve">Modification № 1 : </w:t>
      </w:r>
      <w:r w:rsidRPr="00BF6035">
        <w:rPr>
          <w:lang w:val="fr-FR"/>
        </w:rPr>
        <w:t>Appel à Soumissions (OA) Numéro: USAID/ Benin RFA-680-14-000002</w:t>
      </w:r>
      <w:r w:rsidR="0001504C" w:rsidRPr="00BF6035">
        <w:rPr>
          <w:lang w:val="fr-FR"/>
        </w:rPr>
        <w:t xml:space="preserve"> </w:t>
      </w:r>
      <w:r w:rsidRPr="00BF6035">
        <w:rPr>
          <w:lang w:val="fr-FR"/>
        </w:rPr>
        <w:tab/>
        <w:t>Paquet d’Interventions à Haut Impact sur une Communauté</w:t>
      </w:r>
    </w:p>
    <w:p w:rsidR="00E74D7A" w:rsidRPr="00BF6035" w:rsidRDefault="00E74D7A" w:rsidP="00E74D7A">
      <w:pPr>
        <w:tabs>
          <w:tab w:val="left" w:pos="1800"/>
        </w:tabs>
        <w:spacing w:line="276" w:lineRule="auto"/>
        <w:jc w:val="both"/>
        <w:rPr>
          <w:lang w:val="fr-FR"/>
        </w:rPr>
      </w:pPr>
    </w:p>
    <w:p w:rsidR="00E74D7A" w:rsidRPr="00BF6035" w:rsidRDefault="00E74D7A" w:rsidP="00E74D7A">
      <w:pPr>
        <w:spacing w:line="276" w:lineRule="auto"/>
        <w:rPr>
          <w:lang w:val="fr-FR"/>
        </w:rPr>
      </w:pPr>
      <w:r w:rsidRPr="00BF6035">
        <w:rPr>
          <w:lang w:val="fr-FR"/>
        </w:rPr>
        <w:t>Chers Potentiels Soumissionnaires:</w:t>
      </w:r>
    </w:p>
    <w:p w:rsidR="008D20D2" w:rsidRPr="00BF6035" w:rsidRDefault="008D20D2">
      <w:pPr>
        <w:rPr>
          <w:lang w:val="fr-FR"/>
        </w:rPr>
      </w:pPr>
    </w:p>
    <w:p w:rsidR="00C27803" w:rsidRPr="00BF6035" w:rsidRDefault="00C27803">
      <w:pPr>
        <w:rPr>
          <w:lang w:val="fr-FR"/>
        </w:rPr>
      </w:pPr>
      <w:r w:rsidRPr="00BF6035">
        <w:rPr>
          <w:lang w:val="fr-FR"/>
        </w:rPr>
        <w:t>Le but de cette modification est de modifier l’appel à soumission et répondre aux questions reçues.</w:t>
      </w:r>
    </w:p>
    <w:p w:rsidR="00C27803" w:rsidRPr="00BF6035" w:rsidRDefault="00C27803">
      <w:pPr>
        <w:rPr>
          <w:lang w:val="fr-FR"/>
        </w:rPr>
      </w:pPr>
    </w:p>
    <w:p w:rsidR="00C27803" w:rsidRPr="00BF6035" w:rsidRDefault="00C27803">
      <w:pPr>
        <w:rPr>
          <w:lang w:val="fr-FR"/>
        </w:rPr>
      </w:pPr>
      <w:r w:rsidRPr="00BF6035">
        <w:rPr>
          <w:lang w:val="fr-FR"/>
        </w:rPr>
        <w:t>L’appel à soumission est modifié comme suit:</w:t>
      </w:r>
    </w:p>
    <w:p w:rsidR="00C27803" w:rsidRPr="00BF6035" w:rsidRDefault="00C27803">
      <w:pPr>
        <w:rPr>
          <w:lang w:val="fr-FR"/>
        </w:rPr>
      </w:pPr>
    </w:p>
    <w:p w:rsidR="00C27803" w:rsidRPr="00BF6035" w:rsidRDefault="00C27803" w:rsidP="00C27803">
      <w:pPr>
        <w:pStyle w:val="ListParagraph"/>
        <w:numPr>
          <w:ilvl w:val="0"/>
          <w:numId w:val="1"/>
        </w:numPr>
        <w:rPr>
          <w:lang w:val="fr-FR"/>
        </w:rPr>
      </w:pPr>
      <w:r w:rsidRPr="00BF6035">
        <w:rPr>
          <w:lang w:val="fr-FR"/>
        </w:rPr>
        <w:t>Mettre la page de couverture à jour pour changer</w:t>
      </w:r>
      <w:r w:rsidR="00E324CD" w:rsidRPr="00BF6035">
        <w:rPr>
          <w:lang w:val="fr-FR"/>
        </w:rPr>
        <w:t xml:space="preserve"> la date limite de demande de clarification du 8 Juillet 2014 au 10 Juillet 2014 à 16</w:t>
      </w:r>
      <w:r w:rsidR="00333C0A" w:rsidRPr="00BF6035">
        <w:rPr>
          <w:lang w:val="fr-FR"/>
        </w:rPr>
        <w:t xml:space="preserve"> h</w:t>
      </w:r>
      <w:r w:rsidR="00E324CD" w:rsidRPr="00BF6035">
        <w:rPr>
          <w:lang w:val="fr-FR"/>
        </w:rPr>
        <w:t xml:space="preserve"> heure</w:t>
      </w:r>
      <w:r w:rsidR="00333C0A" w:rsidRPr="00BF6035">
        <w:rPr>
          <w:lang w:val="fr-FR"/>
        </w:rPr>
        <w:t xml:space="preserve"> béninoise</w:t>
      </w:r>
      <w:r w:rsidR="00274E1F">
        <w:rPr>
          <w:lang w:val="fr-FR"/>
        </w:rPr>
        <w:t>.</w:t>
      </w:r>
    </w:p>
    <w:p w:rsidR="00E324CD" w:rsidRPr="00BF6035" w:rsidRDefault="00E324CD" w:rsidP="00E324CD">
      <w:pPr>
        <w:pStyle w:val="ListParagraph"/>
        <w:ind w:left="1080"/>
        <w:rPr>
          <w:lang w:val="fr-FR"/>
        </w:rPr>
      </w:pPr>
    </w:p>
    <w:p w:rsidR="007D23DF" w:rsidRPr="00BF6035" w:rsidRDefault="00BF6035" w:rsidP="007D23DF">
      <w:pPr>
        <w:pStyle w:val="ListParagraph"/>
        <w:numPr>
          <w:ilvl w:val="0"/>
          <w:numId w:val="1"/>
        </w:numPr>
        <w:rPr>
          <w:lang w:val="fr-FR"/>
        </w:rPr>
      </w:pPr>
      <w:r>
        <w:rPr>
          <w:lang w:val="fr-FR"/>
        </w:rPr>
        <w:t xml:space="preserve">Page de couverture: </w:t>
      </w:r>
      <w:r w:rsidR="00E324CD" w:rsidRPr="00BF6035">
        <w:rPr>
          <w:lang w:val="fr-FR"/>
        </w:rPr>
        <w:t>La date limite de soumission est reportée du “31 Juillet 2014” au “4 Ao</w:t>
      </w:r>
      <w:r w:rsidR="00E324CD" w:rsidRPr="00BF6035">
        <w:rPr>
          <w:rFonts w:ascii="Andalus" w:hAnsi="Andalus" w:cs="Andalus"/>
          <w:lang w:val="fr-FR"/>
        </w:rPr>
        <w:t>û</w:t>
      </w:r>
      <w:r w:rsidR="00E324CD" w:rsidRPr="00BF6035">
        <w:rPr>
          <w:lang w:val="fr-FR"/>
        </w:rPr>
        <w:t xml:space="preserve">t 2014 à 14:00 h </w:t>
      </w:r>
      <w:r w:rsidR="00333C0A" w:rsidRPr="00BF6035">
        <w:rPr>
          <w:lang w:val="fr-FR"/>
        </w:rPr>
        <w:t>h</w:t>
      </w:r>
      <w:r w:rsidR="00E324CD" w:rsidRPr="00BF6035">
        <w:rPr>
          <w:lang w:val="fr-FR"/>
        </w:rPr>
        <w:t>eure béninoise.</w:t>
      </w:r>
    </w:p>
    <w:p w:rsidR="007D23DF" w:rsidRPr="00BF6035" w:rsidRDefault="007D23DF" w:rsidP="007D23DF">
      <w:pPr>
        <w:pStyle w:val="ListParagraph"/>
        <w:rPr>
          <w:lang w:val="fr-FR"/>
        </w:rPr>
      </w:pPr>
    </w:p>
    <w:p w:rsidR="00240487" w:rsidRDefault="00855C45" w:rsidP="007D23DF">
      <w:pPr>
        <w:pStyle w:val="ListParagraph"/>
        <w:numPr>
          <w:ilvl w:val="0"/>
          <w:numId w:val="1"/>
        </w:numPr>
        <w:rPr>
          <w:lang w:val="fr-FR"/>
        </w:rPr>
      </w:pPr>
      <w:r>
        <w:rPr>
          <w:lang w:val="fr-FR"/>
        </w:rPr>
        <w:t xml:space="preserve">Section 1, </w:t>
      </w:r>
      <w:r w:rsidR="00A45785">
        <w:rPr>
          <w:lang w:val="fr-FR"/>
        </w:rPr>
        <w:t>Article</w:t>
      </w:r>
      <w:r w:rsidR="00274E1F">
        <w:rPr>
          <w:lang w:val="fr-FR"/>
        </w:rPr>
        <w:t xml:space="preserve"> </w:t>
      </w:r>
      <w:r>
        <w:rPr>
          <w:lang w:val="fr-FR"/>
        </w:rPr>
        <w:t xml:space="preserve">A4.B. Zone géographique : Page 23 : Effacer </w:t>
      </w:r>
      <w:r w:rsidR="00240487">
        <w:rPr>
          <w:lang w:val="fr-FR"/>
        </w:rPr>
        <w:t xml:space="preserve">la zone sanitaire № 2 </w:t>
      </w:r>
      <w:r w:rsidR="00274E1F">
        <w:rPr>
          <w:lang w:val="fr-FR"/>
        </w:rPr>
        <w:t>nommé</w:t>
      </w:r>
      <w:r w:rsidR="00240487">
        <w:rPr>
          <w:lang w:val="fr-FR"/>
        </w:rPr>
        <w:t>e  “</w:t>
      </w:r>
      <w:r w:rsidR="00A45785">
        <w:rPr>
          <w:lang w:val="fr-FR"/>
        </w:rPr>
        <w:t>Commune de Banikoa</w:t>
      </w:r>
      <w:r w:rsidR="00240487">
        <w:rPr>
          <w:lang w:val="fr-FR"/>
        </w:rPr>
        <w:t>ra”</w:t>
      </w:r>
      <w:r>
        <w:rPr>
          <w:lang w:val="fr-FR"/>
        </w:rPr>
        <w:t xml:space="preserve"> </w:t>
      </w:r>
      <w:r w:rsidR="00240487">
        <w:rPr>
          <w:lang w:val="fr-FR"/>
        </w:rPr>
        <w:t>et remplacer par “Communes de Cove, Ouinhi, Zagnanando pour un montant estimatif de 469.000</w:t>
      </w:r>
      <w:r w:rsidR="00A45785">
        <w:rPr>
          <w:lang w:val="fr-FR"/>
        </w:rPr>
        <w:t xml:space="preserve"> USD</w:t>
      </w:r>
      <w:r w:rsidR="00240487">
        <w:rPr>
          <w:lang w:val="fr-FR"/>
        </w:rPr>
        <w:t>.</w:t>
      </w:r>
    </w:p>
    <w:p w:rsidR="00240487" w:rsidRPr="00240487" w:rsidRDefault="00240487" w:rsidP="00240487">
      <w:pPr>
        <w:pStyle w:val="ListParagraph"/>
        <w:rPr>
          <w:lang w:val="fr-FR"/>
        </w:rPr>
      </w:pPr>
    </w:p>
    <w:p w:rsidR="00240487" w:rsidRPr="00BF6035" w:rsidRDefault="00240487" w:rsidP="00240487">
      <w:pPr>
        <w:pStyle w:val="ListParagraph"/>
        <w:numPr>
          <w:ilvl w:val="0"/>
          <w:numId w:val="1"/>
        </w:numPr>
        <w:rPr>
          <w:lang w:val="fr-FR"/>
        </w:rPr>
      </w:pPr>
      <w:r w:rsidRPr="00BF6035">
        <w:rPr>
          <w:lang w:val="fr-FR"/>
        </w:rPr>
        <w:t>Personnel Clé: Les changements suivants sont faits:</w:t>
      </w:r>
    </w:p>
    <w:p w:rsidR="00240487" w:rsidRPr="00BF6035" w:rsidRDefault="00240487" w:rsidP="00240487">
      <w:pPr>
        <w:pStyle w:val="ListParagraph"/>
        <w:numPr>
          <w:ilvl w:val="0"/>
          <w:numId w:val="2"/>
        </w:numPr>
        <w:ind w:left="1440"/>
        <w:rPr>
          <w:lang w:val="fr-FR"/>
        </w:rPr>
      </w:pPr>
      <w:r w:rsidRPr="00BF6035">
        <w:rPr>
          <w:lang w:val="fr-FR"/>
        </w:rPr>
        <w:t>Gestionnaire des Finances, des opérations et de l’information: Effacer le premier point et insérer ce qui suit:</w:t>
      </w:r>
    </w:p>
    <w:p w:rsidR="00240487" w:rsidRPr="00BF6035" w:rsidRDefault="00240487" w:rsidP="00240487">
      <w:pPr>
        <w:ind w:left="1440"/>
        <w:rPr>
          <w:lang w:val="fr-FR"/>
        </w:rPr>
      </w:pPr>
      <w:r w:rsidRPr="00BF6035">
        <w:rPr>
          <w:lang w:val="fr-FR"/>
        </w:rPr>
        <w:t>Un minimum de 3 ans ou plus d’expérience en gestion financière et subvention, une expérience directe en gestion des subventions et contrats des organisations internationales sont requises.</w:t>
      </w:r>
    </w:p>
    <w:p w:rsidR="00240487" w:rsidRDefault="00240487" w:rsidP="00240487">
      <w:pPr>
        <w:pStyle w:val="ListParagraph"/>
        <w:numPr>
          <w:ilvl w:val="0"/>
          <w:numId w:val="2"/>
        </w:numPr>
        <w:ind w:left="1440"/>
        <w:rPr>
          <w:lang w:val="fr-FR"/>
        </w:rPr>
      </w:pPr>
      <w:r w:rsidRPr="00BF6035">
        <w:rPr>
          <w:lang w:val="fr-FR"/>
        </w:rPr>
        <w:t>Conseiller en Suivi et Evaluation: Effacer “Personnel non essentiel” et remplacer par “Personnel clé”.</w:t>
      </w:r>
    </w:p>
    <w:p w:rsidR="00A45785" w:rsidRPr="00BF6035" w:rsidRDefault="00A45785" w:rsidP="00A45785">
      <w:pPr>
        <w:pStyle w:val="ListParagraph"/>
        <w:ind w:left="1440"/>
        <w:rPr>
          <w:lang w:val="fr-FR"/>
        </w:rPr>
      </w:pPr>
    </w:p>
    <w:p w:rsidR="007D23DF" w:rsidRPr="00BF6035" w:rsidRDefault="007D23DF" w:rsidP="007D23DF">
      <w:pPr>
        <w:pStyle w:val="ListParagraph"/>
        <w:numPr>
          <w:ilvl w:val="0"/>
          <w:numId w:val="1"/>
        </w:numPr>
        <w:rPr>
          <w:lang w:val="fr-FR"/>
        </w:rPr>
      </w:pPr>
      <w:r w:rsidRPr="00BF6035">
        <w:rPr>
          <w:lang w:val="fr-FR"/>
        </w:rPr>
        <w:t xml:space="preserve">Ajouter le paragraphe suivant à la fin de la Section III.1 </w:t>
      </w:r>
      <w:r w:rsidR="00B10DA0" w:rsidRPr="00BF6035">
        <w:rPr>
          <w:lang w:val="fr-FR"/>
        </w:rPr>
        <w:t>–</w:t>
      </w:r>
      <w:r w:rsidRPr="00BF6035">
        <w:rPr>
          <w:lang w:val="fr-FR"/>
        </w:rPr>
        <w:t xml:space="preserve"> </w:t>
      </w:r>
      <w:r w:rsidR="00B10DA0" w:rsidRPr="00BF6035">
        <w:rPr>
          <w:lang w:val="fr-FR"/>
        </w:rPr>
        <w:t>Eligibilité des  Soumissionnaires:</w:t>
      </w:r>
    </w:p>
    <w:p w:rsidR="00B10DA0" w:rsidRPr="00BF6035" w:rsidRDefault="00B10DA0" w:rsidP="00B10DA0">
      <w:pPr>
        <w:pStyle w:val="ListParagraph"/>
        <w:rPr>
          <w:lang w:val="fr-FR"/>
        </w:rPr>
      </w:pPr>
    </w:p>
    <w:p w:rsidR="00B10DA0" w:rsidRPr="00BF6035" w:rsidRDefault="00B10DA0" w:rsidP="00B10DA0">
      <w:pPr>
        <w:ind w:left="1080"/>
        <w:rPr>
          <w:lang w:val="fr-FR"/>
        </w:rPr>
      </w:pPr>
      <w:r w:rsidRPr="00BF6035">
        <w:rPr>
          <w:lang w:val="fr-FR"/>
        </w:rPr>
        <w:t xml:space="preserve">“Les </w:t>
      </w:r>
      <w:r w:rsidR="00BF6035" w:rsidRPr="00BF6035">
        <w:rPr>
          <w:lang w:val="fr-FR"/>
        </w:rPr>
        <w:t>soumissionnaires</w:t>
      </w:r>
      <w:r w:rsidRPr="00BF6035">
        <w:rPr>
          <w:lang w:val="fr-FR"/>
        </w:rPr>
        <w:t xml:space="preserve"> doivent fournir en </w:t>
      </w:r>
      <w:r w:rsidR="00BF6035" w:rsidRPr="00BF6035">
        <w:rPr>
          <w:lang w:val="fr-FR"/>
        </w:rPr>
        <w:t>pièce</w:t>
      </w:r>
      <w:r w:rsidRPr="00BF6035">
        <w:rPr>
          <w:lang w:val="fr-FR"/>
        </w:rPr>
        <w:t xml:space="preserve"> jointe “une auto-évaluation d’éligibilité” soutenant les faits qu’ils remplissent les conditions d’éligibilités requises dans cette section”.</w:t>
      </w:r>
      <w:r w:rsidR="00A45785">
        <w:rPr>
          <w:lang w:val="fr-FR"/>
        </w:rPr>
        <w:t xml:space="preserve"> L’</w:t>
      </w:r>
      <w:r w:rsidR="00A45785" w:rsidRPr="00BF6035">
        <w:rPr>
          <w:lang w:val="fr-FR"/>
        </w:rPr>
        <w:t>auto-évaluation d’éligibilité</w:t>
      </w:r>
      <w:r w:rsidR="00A45785">
        <w:rPr>
          <w:lang w:val="fr-FR"/>
        </w:rPr>
        <w:t xml:space="preserve"> est </w:t>
      </w:r>
      <w:r w:rsidR="000A7987">
        <w:rPr>
          <w:lang w:val="fr-FR"/>
        </w:rPr>
        <w:t xml:space="preserve">en pièce jointe </w:t>
      </w:r>
      <w:r w:rsidR="00A45785">
        <w:rPr>
          <w:lang w:val="fr-FR"/>
        </w:rPr>
        <w:t>à cette modification.</w:t>
      </w:r>
    </w:p>
    <w:p w:rsidR="00FD206D" w:rsidRPr="00BF6035" w:rsidRDefault="00FD206D" w:rsidP="00FD206D">
      <w:pPr>
        <w:rPr>
          <w:lang w:val="fr-FR"/>
        </w:rPr>
      </w:pPr>
    </w:p>
    <w:p w:rsidR="00FD206D" w:rsidRPr="00BF6035" w:rsidRDefault="00FD206D" w:rsidP="00FD206D">
      <w:pPr>
        <w:pStyle w:val="ListParagraph"/>
        <w:numPr>
          <w:ilvl w:val="0"/>
          <w:numId w:val="1"/>
        </w:numPr>
        <w:rPr>
          <w:lang w:val="fr-FR"/>
        </w:rPr>
      </w:pPr>
      <w:r w:rsidRPr="00BF6035">
        <w:rPr>
          <w:lang w:val="fr-FR"/>
        </w:rPr>
        <w:t>Ci-dessous sont les documents relatifs au système de gestion d’information sanitaire du Ministère de la Santé:</w:t>
      </w:r>
    </w:p>
    <w:p w:rsidR="009C69A0" w:rsidRPr="00BF6035" w:rsidRDefault="00BF6035" w:rsidP="00BF6035">
      <w:pPr>
        <w:pStyle w:val="ListParagraph"/>
        <w:numPr>
          <w:ilvl w:val="1"/>
          <w:numId w:val="3"/>
        </w:numPr>
        <w:rPr>
          <w:lang w:val="fr-FR"/>
        </w:rPr>
      </w:pPr>
      <w:r w:rsidRPr="00BF6035">
        <w:rPr>
          <w:lang w:val="fr-FR"/>
        </w:rPr>
        <w:t>M</w:t>
      </w:r>
      <w:r w:rsidR="009C69A0" w:rsidRPr="00BF6035">
        <w:rPr>
          <w:lang w:val="fr-FR"/>
        </w:rPr>
        <w:t xml:space="preserve">anuel de normes et </w:t>
      </w:r>
      <w:r w:rsidRPr="00BF6035">
        <w:rPr>
          <w:lang w:val="fr-FR"/>
        </w:rPr>
        <w:t>procédures</w:t>
      </w:r>
      <w:r w:rsidR="009C69A0" w:rsidRPr="00BF6035">
        <w:rPr>
          <w:lang w:val="fr-FR"/>
        </w:rPr>
        <w:t xml:space="preserve"> pour le </w:t>
      </w:r>
      <w:r w:rsidRPr="00BF6035">
        <w:rPr>
          <w:lang w:val="fr-FR"/>
        </w:rPr>
        <w:t>sous-système</w:t>
      </w:r>
      <w:r w:rsidR="009C69A0" w:rsidRPr="00BF6035">
        <w:rPr>
          <w:lang w:val="fr-FR"/>
        </w:rPr>
        <w:t xml:space="preserve"> de suivi et </w:t>
      </w:r>
      <w:r w:rsidRPr="00BF6035">
        <w:rPr>
          <w:lang w:val="fr-FR"/>
        </w:rPr>
        <w:t>évaluation</w:t>
      </w:r>
      <w:r w:rsidR="009C69A0" w:rsidRPr="00BF6035">
        <w:rPr>
          <w:lang w:val="fr-FR"/>
        </w:rPr>
        <w:t xml:space="preserve"> DSME ; </w:t>
      </w:r>
    </w:p>
    <w:p w:rsidR="009C69A0" w:rsidRPr="00707AC6" w:rsidRDefault="009C69A0" w:rsidP="00707AC6">
      <w:pPr>
        <w:pStyle w:val="ListParagraph"/>
        <w:numPr>
          <w:ilvl w:val="1"/>
          <w:numId w:val="3"/>
        </w:numPr>
        <w:rPr>
          <w:color w:val="1F497D"/>
          <w:lang w:val="fr-FR"/>
        </w:rPr>
      </w:pPr>
      <w:r w:rsidRPr="00BF6035">
        <w:rPr>
          <w:lang w:val="fr-FR"/>
        </w:rPr>
        <w:t>Plan de renforcement S&amp;E DSME</w:t>
      </w:r>
      <w:r w:rsidR="00BF6035" w:rsidRPr="00BF6035">
        <w:rPr>
          <w:lang w:val="fr-FR"/>
        </w:rPr>
        <w:t>.</w:t>
      </w:r>
      <w:r w:rsidRPr="00BF6035">
        <w:rPr>
          <w:color w:val="1F497D"/>
          <w:lang w:val="fr-FR"/>
        </w:rPr>
        <w:t xml:space="preserve"> </w:t>
      </w:r>
    </w:p>
    <w:tbl>
      <w:tblPr>
        <w:tblStyle w:val="TableGrid"/>
        <w:tblpPr w:leftFromText="180" w:rightFromText="180" w:horzAnchor="margin" w:tblpXSpec="center" w:tblpY="691"/>
        <w:tblW w:w="10260" w:type="dxa"/>
        <w:tblLayout w:type="fixed"/>
        <w:tblLook w:val="04A0" w:firstRow="1" w:lastRow="0" w:firstColumn="1" w:lastColumn="0" w:noHBand="0" w:noVBand="1"/>
      </w:tblPr>
      <w:tblGrid>
        <w:gridCol w:w="450"/>
        <w:gridCol w:w="4410"/>
        <w:gridCol w:w="5400"/>
      </w:tblGrid>
      <w:tr w:rsidR="00C65E54" w:rsidTr="00212D30">
        <w:tc>
          <w:tcPr>
            <w:tcW w:w="450" w:type="dxa"/>
          </w:tcPr>
          <w:p w:rsidR="00C65E54" w:rsidRPr="0078321C" w:rsidRDefault="00C65E54" w:rsidP="00212D30">
            <w:pPr>
              <w:jc w:val="center"/>
              <w:rPr>
                <w:b/>
                <w:sz w:val="28"/>
                <w:szCs w:val="28"/>
              </w:rPr>
            </w:pPr>
            <w:r>
              <w:rPr>
                <w:b/>
                <w:sz w:val="28"/>
                <w:szCs w:val="28"/>
              </w:rPr>
              <w:lastRenderedPageBreak/>
              <w:t>N</w:t>
            </w:r>
          </w:p>
        </w:tc>
        <w:tc>
          <w:tcPr>
            <w:tcW w:w="4410" w:type="dxa"/>
          </w:tcPr>
          <w:p w:rsidR="00C65E54" w:rsidRPr="0078321C" w:rsidRDefault="00C65E54" w:rsidP="00212D30">
            <w:pPr>
              <w:rPr>
                <w:b/>
                <w:sz w:val="28"/>
                <w:szCs w:val="28"/>
              </w:rPr>
            </w:pPr>
            <w:r w:rsidRPr="0078321C">
              <w:rPr>
                <w:b/>
                <w:sz w:val="28"/>
                <w:szCs w:val="28"/>
              </w:rPr>
              <w:t>Questions</w:t>
            </w:r>
          </w:p>
        </w:tc>
        <w:tc>
          <w:tcPr>
            <w:tcW w:w="5400" w:type="dxa"/>
          </w:tcPr>
          <w:p w:rsidR="00C65E54" w:rsidRPr="0078321C" w:rsidRDefault="00C65E54" w:rsidP="00212D30">
            <w:pPr>
              <w:rPr>
                <w:b/>
                <w:sz w:val="28"/>
                <w:szCs w:val="28"/>
              </w:rPr>
            </w:pPr>
            <w:r w:rsidRPr="0078321C">
              <w:rPr>
                <w:b/>
                <w:sz w:val="28"/>
                <w:szCs w:val="28"/>
              </w:rPr>
              <w:t>R</w:t>
            </w:r>
            <w:r>
              <w:rPr>
                <w:b/>
                <w:sz w:val="28"/>
                <w:szCs w:val="28"/>
              </w:rPr>
              <w:t>é</w:t>
            </w:r>
            <w:r w:rsidRPr="0078321C">
              <w:rPr>
                <w:b/>
                <w:sz w:val="28"/>
                <w:szCs w:val="28"/>
              </w:rPr>
              <w:t>ponses</w:t>
            </w:r>
          </w:p>
        </w:tc>
      </w:tr>
      <w:tr w:rsidR="00C65E54" w:rsidRPr="0078321C" w:rsidTr="00212D30">
        <w:tc>
          <w:tcPr>
            <w:tcW w:w="450" w:type="dxa"/>
          </w:tcPr>
          <w:p w:rsidR="00C65E54" w:rsidRDefault="00C65E54" w:rsidP="00212D30">
            <w:pPr>
              <w:jc w:val="center"/>
            </w:pPr>
            <w:r>
              <w:t>1</w:t>
            </w:r>
          </w:p>
        </w:tc>
        <w:tc>
          <w:tcPr>
            <w:tcW w:w="4410" w:type="dxa"/>
          </w:tcPr>
          <w:p w:rsidR="00C65E54" w:rsidRDefault="00C65E54" w:rsidP="00212D30">
            <w:r w:rsidRPr="00475A2C">
              <w:rPr>
                <w:color w:val="222222"/>
                <w:shd w:val="clear" w:color="auto" w:fill="FFFFFF"/>
              </w:rPr>
              <w:t>Nous voudrions à travers ce mail avoir les explications sur l'appel à soumission lancé par l'USAID concernant les formulaires SF-424a, SF-424B et 424.</w:t>
            </w:r>
          </w:p>
        </w:tc>
        <w:tc>
          <w:tcPr>
            <w:tcW w:w="5400" w:type="dxa"/>
          </w:tcPr>
          <w:p w:rsidR="00C65E54" w:rsidRDefault="00C65E54" w:rsidP="00212D30">
            <w:pPr>
              <w:rPr>
                <w:color w:val="1F497D"/>
                <w:shd w:val="clear" w:color="auto" w:fill="FFFFFF"/>
              </w:rPr>
            </w:pPr>
            <w:r w:rsidRPr="0078321C">
              <w:rPr>
                <w:color w:val="1F497D"/>
                <w:shd w:val="clear" w:color="auto" w:fill="FFFFFF"/>
              </w:rPr>
              <w:t>Le SF-424, SF-424a et SF-424b sont des formulaires officiels requis pour soumission</w:t>
            </w:r>
            <w:r>
              <w:rPr>
                <w:color w:val="1F497D"/>
                <w:shd w:val="clear" w:color="auto" w:fill="FFFFFF"/>
              </w:rPr>
              <w:t>n</w:t>
            </w:r>
            <w:r w:rsidRPr="0078321C">
              <w:rPr>
                <w:color w:val="1F497D"/>
                <w:shd w:val="clear" w:color="auto" w:fill="FFFFFF"/>
              </w:rPr>
              <w:t xml:space="preserve">er et recevoir une </w:t>
            </w:r>
            <w:r>
              <w:rPr>
                <w:color w:val="1F497D"/>
                <w:shd w:val="clear" w:color="auto" w:fill="FFFFFF"/>
              </w:rPr>
              <w:t>aide fédérale américaine</w:t>
            </w:r>
            <w:r w:rsidRPr="0078321C">
              <w:rPr>
                <w:color w:val="1F497D"/>
                <w:shd w:val="clear" w:color="auto" w:fill="FFFFFF"/>
              </w:rPr>
              <w:t>.</w:t>
            </w:r>
          </w:p>
          <w:p w:rsidR="00C65E54" w:rsidRDefault="00C65E54" w:rsidP="00212D30">
            <w:pPr>
              <w:rPr>
                <w:color w:val="1F497D"/>
                <w:shd w:val="clear" w:color="auto" w:fill="FFFFFF"/>
              </w:rPr>
            </w:pPr>
            <w:r w:rsidRPr="0078321C">
              <w:rPr>
                <w:color w:val="1F497D"/>
                <w:shd w:val="clear" w:color="auto" w:fill="FFFFFF"/>
              </w:rPr>
              <w:t xml:space="preserve">Le SF 424 est le formulaire de soumission en lui-même, le SF-424a est le résumé budgétaire de la soumission, et le SF-424b </w:t>
            </w:r>
            <w:r>
              <w:rPr>
                <w:color w:val="1F497D"/>
                <w:shd w:val="clear" w:color="auto" w:fill="FFFFFF"/>
              </w:rPr>
              <w:t>les garanties que le soumissionnaire doit fournir au gouvernement américain par rapport à la déclaration sur le formulaire.</w:t>
            </w:r>
            <w:r w:rsidRPr="0078321C">
              <w:rPr>
                <w:color w:val="1F497D"/>
                <w:shd w:val="clear" w:color="auto" w:fill="FFFFFF"/>
              </w:rPr>
              <w:t xml:space="preserve">  </w:t>
            </w:r>
          </w:p>
          <w:p w:rsidR="00C65E54" w:rsidRPr="0078321C" w:rsidRDefault="00C65E54" w:rsidP="00212D30">
            <w:r w:rsidRPr="0078321C">
              <w:rPr>
                <w:color w:val="1F497D"/>
                <w:shd w:val="clear" w:color="auto" w:fill="FFFFFF"/>
              </w:rPr>
              <w:t xml:space="preserve">Le SF-424b  est certifié/signé et daté par un représentant autorisé de l’organisation soumissionnaire pour indiquer </w:t>
            </w:r>
            <w:r>
              <w:rPr>
                <w:color w:val="1F497D"/>
                <w:shd w:val="clear" w:color="auto" w:fill="FFFFFF"/>
              </w:rPr>
              <w:t>son</w:t>
            </w:r>
            <w:r w:rsidRPr="0078321C">
              <w:rPr>
                <w:color w:val="1F497D"/>
                <w:shd w:val="clear" w:color="auto" w:fill="FFFFFF"/>
              </w:rPr>
              <w:t xml:space="preserve"> consentement alors que les deux autres formulaires (SF 424 and SF 424a)  doivent être renseigné</w:t>
            </w:r>
            <w:r>
              <w:rPr>
                <w:color w:val="1F497D"/>
                <w:shd w:val="clear" w:color="auto" w:fill="FFFFFF"/>
              </w:rPr>
              <w:t>s</w:t>
            </w:r>
            <w:r w:rsidRPr="0078321C">
              <w:rPr>
                <w:color w:val="1F497D"/>
                <w:shd w:val="clear" w:color="auto" w:fill="FFFFFF"/>
              </w:rPr>
              <w:t xml:space="preserve"> conformément aux instructions qui </w:t>
            </w:r>
            <w:r>
              <w:rPr>
                <w:color w:val="1F497D"/>
                <w:shd w:val="clear" w:color="auto" w:fill="FFFFFF"/>
              </w:rPr>
              <w:t xml:space="preserve">les </w:t>
            </w:r>
            <w:r w:rsidRPr="0078321C">
              <w:rPr>
                <w:color w:val="1F497D"/>
                <w:shd w:val="clear" w:color="auto" w:fill="FFFFFF"/>
              </w:rPr>
              <w:t>accompagnent.</w:t>
            </w:r>
          </w:p>
        </w:tc>
      </w:tr>
      <w:tr w:rsidR="00C65E54" w:rsidRPr="001A10DC" w:rsidTr="00212D30">
        <w:tc>
          <w:tcPr>
            <w:tcW w:w="450" w:type="dxa"/>
          </w:tcPr>
          <w:p w:rsidR="00C65E54" w:rsidRDefault="00C65E54" w:rsidP="00212D30">
            <w:pPr>
              <w:jc w:val="center"/>
            </w:pPr>
            <w:r>
              <w:t>2</w:t>
            </w:r>
          </w:p>
        </w:tc>
        <w:tc>
          <w:tcPr>
            <w:tcW w:w="4410" w:type="dxa"/>
          </w:tcPr>
          <w:p w:rsidR="00C65E54" w:rsidRDefault="00C65E54" w:rsidP="00212D30">
            <w:r w:rsidRPr="00475A2C">
              <w:rPr>
                <w:color w:val="222222"/>
                <w:shd w:val="clear" w:color="auto" w:fill="FFFFFF"/>
              </w:rPr>
              <w:t>Nous voudrions aussi avoir des explications sur  la certification adju</w:t>
            </w:r>
            <w:r>
              <w:rPr>
                <w:color w:val="222222"/>
                <w:shd w:val="clear" w:color="auto" w:fill="FFFFFF"/>
              </w:rPr>
              <w:t>di</w:t>
            </w:r>
            <w:r w:rsidRPr="00475A2C">
              <w:rPr>
                <w:color w:val="222222"/>
                <w:shd w:val="clear" w:color="auto" w:fill="FFFFFF"/>
              </w:rPr>
              <w:t>cataire, assistance,  et autres déclarations des bénéficiaires à la page 36.</w:t>
            </w:r>
          </w:p>
        </w:tc>
        <w:tc>
          <w:tcPr>
            <w:tcW w:w="5400" w:type="dxa"/>
          </w:tcPr>
          <w:p w:rsidR="00C65E54" w:rsidRPr="001A10DC" w:rsidRDefault="00C65E54" w:rsidP="00212D30">
            <w:r w:rsidRPr="001A10DC">
              <w:rPr>
                <w:color w:val="1F497D"/>
                <w:shd w:val="clear" w:color="auto" w:fill="FFFFFF"/>
              </w:rPr>
              <w:t xml:space="preserve">Ce sont des déclarations </w:t>
            </w:r>
            <w:r>
              <w:rPr>
                <w:color w:val="1F497D"/>
                <w:shd w:val="clear" w:color="auto" w:fill="FFFFFF"/>
              </w:rPr>
              <w:t>de</w:t>
            </w:r>
            <w:r w:rsidRPr="001A10DC">
              <w:rPr>
                <w:color w:val="1F497D"/>
                <w:shd w:val="clear" w:color="auto" w:fill="FFFFFF"/>
              </w:rPr>
              <w:t xml:space="preserve"> restricti</w:t>
            </w:r>
            <w:r>
              <w:rPr>
                <w:color w:val="1F497D"/>
                <w:shd w:val="clear" w:color="auto" w:fill="FFFFFF"/>
              </w:rPr>
              <w:t>ons ou interdiction</w:t>
            </w:r>
            <w:r w:rsidRPr="001A10DC">
              <w:rPr>
                <w:color w:val="1F497D"/>
                <w:shd w:val="clear" w:color="auto" w:fill="FFFFFF"/>
              </w:rPr>
              <w:t>s dont le soumissionnaire doit être au courant et lire. La signature est une indication de l'engagement</w:t>
            </w:r>
            <w:r>
              <w:rPr>
                <w:color w:val="1F497D"/>
                <w:shd w:val="clear" w:color="auto" w:fill="FFFFFF"/>
              </w:rPr>
              <w:t xml:space="preserve"> et du</w:t>
            </w:r>
            <w:r w:rsidRPr="001A10DC">
              <w:rPr>
                <w:color w:val="1F497D"/>
                <w:shd w:val="clear" w:color="auto" w:fill="FFFFFF"/>
              </w:rPr>
              <w:t xml:space="preserve"> consentement du soumissionnaire à ces restrictions ou interdictions.</w:t>
            </w:r>
          </w:p>
        </w:tc>
      </w:tr>
      <w:tr w:rsidR="00C65E54" w:rsidRPr="001A10DC" w:rsidTr="00212D30">
        <w:tc>
          <w:tcPr>
            <w:tcW w:w="450" w:type="dxa"/>
          </w:tcPr>
          <w:p w:rsidR="00C65E54" w:rsidRDefault="00C65E54" w:rsidP="00212D30">
            <w:pPr>
              <w:jc w:val="center"/>
            </w:pPr>
            <w:r>
              <w:t>3</w:t>
            </w:r>
          </w:p>
        </w:tc>
        <w:tc>
          <w:tcPr>
            <w:tcW w:w="4410" w:type="dxa"/>
          </w:tcPr>
          <w:p w:rsidR="00C65E54" w:rsidRDefault="00C65E54" w:rsidP="00212D30">
            <w:r>
              <w:rPr>
                <w:color w:val="000000"/>
                <w:shd w:val="clear" w:color="auto" w:fill="FFFFFF"/>
              </w:rPr>
              <w:t>Un dossier de candidature peut</w:t>
            </w:r>
            <w:r w:rsidRPr="00475A2C">
              <w:rPr>
                <w:color w:val="000000"/>
                <w:shd w:val="clear" w:color="auto" w:fill="FFFFFF"/>
              </w:rPr>
              <w:t>-il être déposé entièrement en français?</w:t>
            </w:r>
          </w:p>
        </w:tc>
        <w:tc>
          <w:tcPr>
            <w:tcW w:w="5400" w:type="dxa"/>
          </w:tcPr>
          <w:p w:rsidR="00C65E54" w:rsidRPr="001A10DC" w:rsidRDefault="00C65E54" w:rsidP="00212D30">
            <w:r w:rsidRPr="001A10DC">
              <w:rPr>
                <w:color w:val="1F497D"/>
              </w:rPr>
              <w:t xml:space="preserve">Oui, se référer </w:t>
            </w:r>
            <w:r w:rsidR="008E5146" w:rsidRPr="001A10DC">
              <w:rPr>
                <w:color w:val="1F497D"/>
              </w:rPr>
              <w:t>à</w:t>
            </w:r>
            <w:r w:rsidRPr="001A10DC">
              <w:rPr>
                <w:color w:val="1F497D"/>
              </w:rPr>
              <w:t xml:space="preserve"> la Section IV intitulée “</w:t>
            </w:r>
            <w:r>
              <w:rPr>
                <w:color w:val="1F497D"/>
              </w:rPr>
              <w:t>I</w:t>
            </w:r>
            <w:r w:rsidRPr="001A10DC">
              <w:rPr>
                <w:color w:val="1F497D"/>
              </w:rPr>
              <w:t>nformation</w:t>
            </w:r>
            <w:r>
              <w:rPr>
                <w:color w:val="1F497D"/>
              </w:rPr>
              <w:t>s Relatives à la Soumission des Demandes</w:t>
            </w:r>
            <w:r w:rsidRPr="001A10DC">
              <w:rPr>
                <w:color w:val="1F497D"/>
              </w:rPr>
              <w:t>”.</w:t>
            </w:r>
          </w:p>
        </w:tc>
      </w:tr>
      <w:tr w:rsidR="00C65E54" w:rsidTr="00212D30">
        <w:tc>
          <w:tcPr>
            <w:tcW w:w="450" w:type="dxa"/>
          </w:tcPr>
          <w:p w:rsidR="00C65E54" w:rsidRDefault="00C65E54" w:rsidP="00212D30">
            <w:pPr>
              <w:jc w:val="center"/>
            </w:pPr>
            <w:r>
              <w:t>4</w:t>
            </w:r>
          </w:p>
        </w:tc>
        <w:tc>
          <w:tcPr>
            <w:tcW w:w="4410" w:type="dxa"/>
          </w:tcPr>
          <w:p w:rsidR="00C65E54" w:rsidRDefault="00C65E54" w:rsidP="00212D30">
            <w:r w:rsidRPr="00475A2C">
              <w:rPr>
                <w:color w:val="000000"/>
                <w:shd w:val="clear" w:color="auto" w:fill="FFFFFF"/>
              </w:rPr>
              <w:t>Une ONG locale peut-elle postuler en coalition avec une ONG internationale?</w:t>
            </w:r>
          </w:p>
        </w:tc>
        <w:tc>
          <w:tcPr>
            <w:tcW w:w="5400" w:type="dxa"/>
          </w:tcPr>
          <w:p w:rsidR="00C65E54" w:rsidRPr="001D2F0C" w:rsidRDefault="00C65E54" w:rsidP="00212D30">
            <w:pPr>
              <w:rPr>
                <w:color w:val="1F497D"/>
              </w:rPr>
            </w:pPr>
            <w:r w:rsidRPr="001D2F0C">
              <w:rPr>
                <w:color w:val="1F497D"/>
              </w:rPr>
              <w:t>Oui, mais seule une ONG locale peut être le soumissionnaire premier/principal. Voir la Section III -1</w:t>
            </w:r>
            <w:r w:rsidR="00CF14B1">
              <w:rPr>
                <w:color w:val="1F497D"/>
              </w:rPr>
              <w:t xml:space="preserve"> de l’appel à soumission</w:t>
            </w:r>
            <w:r w:rsidRPr="001D2F0C">
              <w:rPr>
                <w:color w:val="1F497D"/>
              </w:rPr>
              <w:t>.</w:t>
            </w:r>
          </w:p>
        </w:tc>
      </w:tr>
      <w:tr w:rsidR="00C65E54" w:rsidTr="00212D30">
        <w:tc>
          <w:tcPr>
            <w:tcW w:w="450" w:type="dxa"/>
          </w:tcPr>
          <w:p w:rsidR="00C65E54" w:rsidRDefault="00C65E54" w:rsidP="00212D30">
            <w:pPr>
              <w:jc w:val="center"/>
            </w:pPr>
            <w:r>
              <w:t>5</w:t>
            </w:r>
          </w:p>
        </w:tc>
        <w:tc>
          <w:tcPr>
            <w:tcW w:w="4410" w:type="dxa"/>
          </w:tcPr>
          <w:p w:rsidR="00C65E54" w:rsidRDefault="00C65E54" w:rsidP="00212D30">
            <w:r>
              <w:rPr>
                <w:color w:val="000000"/>
                <w:shd w:val="clear" w:color="auto" w:fill="FFFFFF"/>
              </w:rPr>
              <w:t>Une ONG internationale peut</w:t>
            </w:r>
            <w:r w:rsidRPr="00475A2C">
              <w:rPr>
                <w:color w:val="000000"/>
                <w:shd w:val="clear" w:color="auto" w:fill="FFFFFF"/>
              </w:rPr>
              <w:t>-elle être sous bénéficiaire dans un consortium avec des ONG locales?</w:t>
            </w:r>
          </w:p>
        </w:tc>
        <w:tc>
          <w:tcPr>
            <w:tcW w:w="5400" w:type="dxa"/>
          </w:tcPr>
          <w:p w:rsidR="00C65E54" w:rsidRPr="001D2F0C" w:rsidRDefault="00C65E54" w:rsidP="00212D30">
            <w:pPr>
              <w:rPr>
                <w:color w:val="1F497D"/>
              </w:rPr>
            </w:pPr>
            <w:r w:rsidRPr="001D2F0C">
              <w:rPr>
                <w:color w:val="1F497D"/>
              </w:rPr>
              <w:t>Oui</w:t>
            </w:r>
          </w:p>
        </w:tc>
      </w:tr>
      <w:tr w:rsidR="00C65E54" w:rsidTr="00212D30">
        <w:tc>
          <w:tcPr>
            <w:tcW w:w="450" w:type="dxa"/>
          </w:tcPr>
          <w:p w:rsidR="00C65E54" w:rsidRDefault="00C65E54" w:rsidP="00212D30">
            <w:pPr>
              <w:jc w:val="center"/>
            </w:pPr>
            <w:r>
              <w:t>6</w:t>
            </w:r>
          </w:p>
        </w:tc>
        <w:tc>
          <w:tcPr>
            <w:tcW w:w="4410" w:type="dxa"/>
          </w:tcPr>
          <w:p w:rsidR="00C65E54" w:rsidRDefault="00C65E54" w:rsidP="00212D30">
            <w:r w:rsidRPr="00475A2C">
              <w:rPr>
                <w:color w:val="000000"/>
                <w:shd w:val="clear" w:color="auto" w:fill="FFFFFF"/>
              </w:rPr>
              <w:t>Une ONG nationa</w:t>
            </w:r>
            <w:r>
              <w:rPr>
                <w:color w:val="000000"/>
                <w:shd w:val="clear" w:color="auto" w:fill="FFFFFF"/>
              </w:rPr>
              <w:t>le dirigée par un expatrié peut</w:t>
            </w:r>
            <w:r w:rsidRPr="00475A2C">
              <w:rPr>
                <w:color w:val="000000"/>
                <w:shd w:val="clear" w:color="auto" w:fill="FFFFFF"/>
              </w:rPr>
              <w:t>-elle être sous bénéficiaire ou bénéficiaire secondaire?</w:t>
            </w:r>
          </w:p>
        </w:tc>
        <w:tc>
          <w:tcPr>
            <w:tcW w:w="5400" w:type="dxa"/>
          </w:tcPr>
          <w:p w:rsidR="00C65E54" w:rsidRPr="001D2F0C" w:rsidRDefault="00C65E54" w:rsidP="00212D30">
            <w:pPr>
              <w:rPr>
                <w:color w:val="1F497D"/>
              </w:rPr>
            </w:pPr>
            <w:r w:rsidRPr="001D2F0C">
              <w:rPr>
                <w:color w:val="1F497D"/>
              </w:rPr>
              <w:t>Oui</w:t>
            </w:r>
          </w:p>
        </w:tc>
      </w:tr>
      <w:tr w:rsidR="00C65E54" w:rsidTr="00212D30">
        <w:tc>
          <w:tcPr>
            <w:tcW w:w="450" w:type="dxa"/>
          </w:tcPr>
          <w:p w:rsidR="00C65E54" w:rsidRDefault="00C65E54" w:rsidP="00212D30">
            <w:pPr>
              <w:jc w:val="center"/>
            </w:pPr>
            <w:r>
              <w:t>7</w:t>
            </w:r>
          </w:p>
        </w:tc>
        <w:tc>
          <w:tcPr>
            <w:tcW w:w="4410" w:type="dxa"/>
          </w:tcPr>
          <w:p w:rsidR="00C65E54" w:rsidRPr="001D2F0C" w:rsidRDefault="00C65E54" w:rsidP="00212D30">
            <w:pPr>
              <w:rPr>
                <w:color w:val="000000"/>
                <w:shd w:val="clear" w:color="auto" w:fill="FFFFFF"/>
              </w:rPr>
            </w:pPr>
            <w:r w:rsidRPr="001D2F0C">
              <w:rPr>
                <w:color w:val="000000"/>
                <w:shd w:val="clear" w:color="auto" w:fill="FFFFFF"/>
              </w:rPr>
              <w:t>Sur les pages 2</w:t>
            </w:r>
            <w:r>
              <w:rPr>
                <w:color w:val="000000"/>
                <w:shd w:val="clear" w:color="auto" w:fill="FFFFFF"/>
              </w:rPr>
              <w:t>7</w:t>
            </w:r>
            <w:r w:rsidRPr="001D2F0C">
              <w:rPr>
                <w:color w:val="000000"/>
                <w:shd w:val="clear" w:color="auto" w:fill="FFFFFF"/>
              </w:rPr>
              <w:t>-2</w:t>
            </w:r>
            <w:r>
              <w:rPr>
                <w:color w:val="000000"/>
                <w:shd w:val="clear" w:color="auto" w:fill="FFFFFF"/>
              </w:rPr>
              <w:t>9</w:t>
            </w:r>
            <w:r w:rsidRPr="001D2F0C">
              <w:rPr>
                <w:color w:val="000000"/>
                <w:shd w:val="clear" w:color="auto" w:fill="FFFFFF"/>
              </w:rPr>
              <w:t xml:space="preserve">, 2 personnel clé et 3 postes de personnel non </w:t>
            </w:r>
            <w:r>
              <w:rPr>
                <w:color w:val="000000"/>
                <w:shd w:val="clear" w:color="auto" w:fill="FFFFFF"/>
              </w:rPr>
              <w:t>essentiel</w:t>
            </w:r>
            <w:r w:rsidRPr="001D2F0C">
              <w:rPr>
                <w:color w:val="000000"/>
                <w:shd w:val="clear" w:color="auto" w:fill="FFFFFF"/>
              </w:rPr>
              <w:t xml:space="preserve"> sont énumérés. </w:t>
            </w:r>
            <w:r>
              <w:rPr>
                <w:color w:val="000000"/>
                <w:shd w:val="clear" w:color="auto" w:fill="FFFFFF"/>
              </w:rPr>
              <w:t>Les soumissionnaires peuvent-ils</w:t>
            </w:r>
            <w:r w:rsidRPr="001D2F0C">
              <w:rPr>
                <w:color w:val="000000"/>
                <w:shd w:val="clear" w:color="auto" w:fill="FFFFFF"/>
              </w:rPr>
              <w:t xml:space="preserve"> proposer le niveau d'effort (LOE) </w:t>
            </w:r>
            <w:r>
              <w:rPr>
                <w:color w:val="000000"/>
                <w:shd w:val="clear" w:color="auto" w:fill="FFFFFF"/>
              </w:rPr>
              <w:t>qu'ils jugent approprié</w:t>
            </w:r>
            <w:r w:rsidRPr="001D2F0C">
              <w:rPr>
                <w:color w:val="000000"/>
                <w:shd w:val="clear" w:color="auto" w:fill="FFFFFF"/>
              </w:rPr>
              <w:t xml:space="preserve"> pour chaque </w:t>
            </w:r>
            <w:r>
              <w:rPr>
                <w:color w:val="000000"/>
                <w:shd w:val="clear" w:color="auto" w:fill="FFFFFF"/>
              </w:rPr>
              <w:t>poste afin</w:t>
            </w:r>
            <w:r w:rsidRPr="001D2F0C">
              <w:rPr>
                <w:color w:val="000000"/>
                <w:shd w:val="clear" w:color="auto" w:fill="FFFFFF"/>
              </w:rPr>
              <w:t xml:space="preserve"> de remplir les objectifs du projet? Ou l'USAID </w:t>
            </w:r>
            <w:r>
              <w:rPr>
                <w:color w:val="000000"/>
                <w:shd w:val="clear" w:color="auto" w:fill="FFFFFF"/>
              </w:rPr>
              <w:t>voudrait-elle que</w:t>
            </w:r>
            <w:r w:rsidRPr="001D2F0C">
              <w:rPr>
                <w:color w:val="000000"/>
                <w:shd w:val="clear" w:color="auto" w:fill="FFFFFF"/>
              </w:rPr>
              <w:t xml:space="preserve"> les deux positions de personnel clé </w:t>
            </w:r>
            <w:r>
              <w:rPr>
                <w:color w:val="000000"/>
                <w:shd w:val="clear" w:color="auto" w:fill="FFFFFF"/>
              </w:rPr>
              <w:t xml:space="preserve">soient </w:t>
            </w:r>
            <w:r w:rsidRPr="001D2F0C">
              <w:rPr>
                <w:color w:val="000000"/>
                <w:shd w:val="clear" w:color="auto" w:fill="FFFFFF"/>
              </w:rPr>
              <w:t>dédié</w:t>
            </w:r>
            <w:r>
              <w:rPr>
                <w:color w:val="000000"/>
                <w:shd w:val="clear" w:color="auto" w:fill="FFFFFF"/>
              </w:rPr>
              <w:t>es</w:t>
            </w:r>
            <w:r w:rsidRPr="001D2F0C">
              <w:rPr>
                <w:color w:val="000000"/>
                <w:shd w:val="clear" w:color="auto" w:fill="FFFFFF"/>
              </w:rPr>
              <w:t xml:space="preserve"> à 100% à ce projet dans leur LOE?</w:t>
            </w:r>
          </w:p>
        </w:tc>
        <w:tc>
          <w:tcPr>
            <w:tcW w:w="5400" w:type="dxa"/>
          </w:tcPr>
          <w:p w:rsidR="00C65E54" w:rsidRPr="009F3BF9" w:rsidRDefault="00C65E54" w:rsidP="00212D30">
            <w:pPr>
              <w:ind w:hanging="198"/>
              <w:rPr>
                <w:color w:val="1F497D"/>
              </w:rPr>
            </w:pPr>
            <w:r w:rsidRPr="009F3BF9">
              <w:rPr>
                <w:rFonts w:eastAsiaTheme="minorHAnsi"/>
                <w:color w:val="1F497D"/>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25pt;height:13.25pt" o:ole="">
                  <v:imagedata r:id="rId9" o:title=""/>
                </v:shape>
                <w:control r:id="rId10" w:name="tts" w:shapeid="_x0000_i1027"/>
              </w:object>
            </w:r>
            <w:r>
              <w:rPr>
                <w:rFonts w:ascii="Arial" w:hAnsi="Arial" w:cs="Arial"/>
                <w:color w:val="222222"/>
              </w:rPr>
              <w:t xml:space="preserve"> </w:t>
            </w:r>
            <w:r w:rsidRPr="00C46567">
              <w:rPr>
                <w:color w:val="1F497D"/>
              </w:rPr>
              <w:t>L’appel à Soumission  a été modifié</w:t>
            </w:r>
            <w:r>
              <w:rPr>
                <w:color w:val="1F497D"/>
              </w:rPr>
              <w:t>/amendé</w:t>
            </w:r>
            <w:r w:rsidRPr="00C46567">
              <w:rPr>
                <w:color w:val="1F497D"/>
              </w:rPr>
              <w:t xml:space="preserve"> pour ajouter une troisième position au personnel clé, conformément au point IV, 2ème balle dans la Lettre de modification.</w:t>
            </w:r>
            <w:r w:rsidRPr="009F3BF9">
              <w:rPr>
                <w:color w:val="1F497D"/>
              </w:rPr>
              <w:t xml:space="preserve"> Conformément à l</w:t>
            </w:r>
            <w:r>
              <w:rPr>
                <w:color w:val="1F497D"/>
              </w:rPr>
              <w:t xml:space="preserve">a Section </w:t>
            </w:r>
            <w:r w:rsidRPr="009F3BF9">
              <w:rPr>
                <w:color w:val="1F497D"/>
              </w:rPr>
              <w:t>I, sous-section A.5</w:t>
            </w:r>
            <w:r>
              <w:rPr>
                <w:color w:val="1F497D"/>
              </w:rPr>
              <w:t>,</w:t>
            </w:r>
            <w:r w:rsidRPr="009F3BF9">
              <w:rPr>
                <w:color w:val="1F497D"/>
              </w:rPr>
              <w:t xml:space="preserve"> intitulé</w:t>
            </w:r>
            <w:r>
              <w:rPr>
                <w:color w:val="1F497D"/>
              </w:rPr>
              <w:t>e</w:t>
            </w:r>
            <w:r w:rsidRPr="009F3BF9">
              <w:rPr>
                <w:color w:val="1F497D"/>
              </w:rPr>
              <w:t xml:space="preserve"> "personnel clé" - Le gestionnaire de projet </w:t>
            </w:r>
            <w:r>
              <w:rPr>
                <w:color w:val="1F497D"/>
              </w:rPr>
              <w:t xml:space="preserve">et le conseiller en suivi et évaluation sont les seules </w:t>
            </w:r>
            <w:r w:rsidRPr="009F3BF9">
              <w:rPr>
                <w:color w:val="1F497D"/>
              </w:rPr>
              <w:t>position</w:t>
            </w:r>
            <w:r>
              <w:rPr>
                <w:color w:val="1F497D"/>
              </w:rPr>
              <w:t>s</w:t>
            </w:r>
            <w:r w:rsidRPr="009F3BF9">
              <w:rPr>
                <w:color w:val="1F497D"/>
              </w:rPr>
              <w:t xml:space="preserve"> </w:t>
            </w:r>
            <w:r>
              <w:rPr>
                <w:color w:val="1F497D"/>
              </w:rPr>
              <w:t>exigées</w:t>
            </w:r>
            <w:r w:rsidRPr="009F3BF9">
              <w:rPr>
                <w:color w:val="1F497D"/>
              </w:rPr>
              <w:t xml:space="preserve"> à temps plein </w:t>
            </w:r>
            <w:r>
              <w:rPr>
                <w:color w:val="1F497D"/>
              </w:rPr>
              <w:t>pour</w:t>
            </w:r>
            <w:r w:rsidRPr="009F3BF9">
              <w:rPr>
                <w:color w:val="1F497D"/>
              </w:rPr>
              <w:t xml:space="preserve"> </w:t>
            </w:r>
            <w:r>
              <w:rPr>
                <w:color w:val="1F497D"/>
              </w:rPr>
              <w:t>l</w:t>
            </w:r>
            <w:r w:rsidRPr="009F3BF9">
              <w:rPr>
                <w:color w:val="1F497D"/>
              </w:rPr>
              <w:t xml:space="preserve">e projet. Dans le cas où une ONG </w:t>
            </w:r>
            <w:r>
              <w:rPr>
                <w:color w:val="1F497D"/>
              </w:rPr>
              <w:t>soumissionne</w:t>
            </w:r>
            <w:r w:rsidRPr="009F3BF9">
              <w:rPr>
                <w:color w:val="1F497D"/>
              </w:rPr>
              <w:t xml:space="preserve"> dans plus d'une zone </w:t>
            </w:r>
            <w:r>
              <w:rPr>
                <w:color w:val="1F497D"/>
              </w:rPr>
              <w:t>sanitaire</w:t>
            </w:r>
            <w:r w:rsidRPr="009F3BF9">
              <w:rPr>
                <w:color w:val="1F497D"/>
              </w:rPr>
              <w:t xml:space="preserve">, le temps </w:t>
            </w:r>
            <w:r>
              <w:rPr>
                <w:color w:val="1F497D"/>
              </w:rPr>
              <w:t>de ces deux positions</w:t>
            </w:r>
            <w:r w:rsidRPr="009F3BF9">
              <w:rPr>
                <w:color w:val="1F497D"/>
              </w:rPr>
              <w:t xml:space="preserve"> peut être </w:t>
            </w:r>
            <w:r>
              <w:rPr>
                <w:color w:val="1F497D"/>
              </w:rPr>
              <w:t xml:space="preserve">partagé entre </w:t>
            </w:r>
            <w:r w:rsidRPr="009F3BF9">
              <w:rPr>
                <w:color w:val="1F497D"/>
              </w:rPr>
              <w:t xml:space="preserve">les zones mais ne doit pas dépasser 100% </w:t>
            </w:r>
            <w:r>
              <w:rPr>
                <w:color w:val="1F497D"/>
              </w:rPr>
              <w:t>pour</w:t>
            </w:r>
            <w:r w:rsidRPr="009F3BF9">
              <w:rPr>
                <w:color w:val="1F497D"/>
              </w:rPr>
              <w:t xml:space="preserve"> l'activité </w:t>
            </w:r>
            <w:r>
              <w:rPr>
                <w:color w:val="1F497D"/>
              </w:rPr>
              <w:t>du PIHI Communautaire de</w:t>
            </w:r>
            <w:r w:rsidRPr="009F3BF9">
              <w:rPr>
                <w:color w:val="1F497D"/>
              </w:rPr>
              <w:t xml:space="preserve"> l'USAID. Les autres personnel clés </w:t>
            </w:r>
            <w:r>
              <w:rPr>
                <w:color w:val="1F497D"/>
              </w:rPr>
              <w:t xml:space="preserve">identifiées </w:t>
            </w:r>
            <w:r w:rsidRPr="009F3BF9">
              <w:rPr>
                <w:color w:val="1F497D"/>
              </w:rPr>
              <w:t xml:space="preserve">n'ont pas nécessairement besoin d'être à temps plein. </w:t>
            </w:r>
            <w:r>
              <w:rPr>
                <w:color w:val="1F497D"/>
              </w:rPr>
              <w:t>Il revient au soumissionnaire</w:t>
            </w:r>
            <w:r w:rsidRPr="009F3BF9">
              <w:rPr>
                <w:color w:val="1F497D"/>
              </w:rPr>
              <w:t xml:space="preserve"> de voir comment son approche technique correspond au plan de la gestion et de dotation</w:t>
            </w:r>
            <w:r>
              <w:rPr>
                <w:color w:val="1F497D"/>
              </w:rPr>
              <w:t xml:space="preserve"> en personnel</w:t>
            </w:r>
            <w:r w:rsidRPr="009F3BF9">
              <w:rPr>
                <w:color w:val="1F497D"/>
              </w:rPr>
              <w:t>.</w:t>
            </w:r>
          </w:p>
        </w:tc>
      </w:tr>
      <w:tr w:rsidR="00C65E54" w:rsidTr="00212D30">
        <w:tc>
          <w:tcPr>
            <w:tcW w:w="450" w:type="dxa"/>
          </w:tcPr>
          <w:p w:rsidR="00C65E54" w:rsidRDefault="00C65E54" w:rsidP="00212D30">
            <w:pPr>
              <w:jc w:val="center"/>
            </w:pPr>
            <w:r>
              <w:t>8</w:t>
            </w:r>
          </w:p>
        </w:tc>
        <w:tc>
          <w:tcPr>
            <w:tcW w:w="4410" w:type="dxa"/>
          </w:tcPr>
          <w:p w:rsidR="00C65E54" w:rsidRDefault="00C65E54" w:rsidP="00212D30">
            <w:r w:rsidRPr="00310A1F">
              <w:rPr>
                <w:color w:val="000000"/>
                <w:shd w:val="clear" w:color="auto" w:fill="FFFFFF"/>
              </w:rPr>
              <w:t xml:space="preserve">USAID peut-elle confirmer que si le soumissionnaire souhaite couvrir plus d'une zone sanitaire, </w:t>
            </w:r>
            <w:r>
              <w:rPr>
                <w:color w:val="000000"/>
                <w:shd w:val="clear" w:color="auto" w:fill="FFFFFF"/>
              </w:rPr>
              <w:t xml:space="preserve">une </w:t>
            </w:r>
            <w:r w:rsidRPr="00310A1F">
              <w:rPr>
                <w:color w:val="000000"/>
                <w:shd w:val="clear" w:color="auto" w:fill="FFFFFF"/>
              </w:rPr>
              <w:t xml:space="preserve">application technique et </w:t>
            </w:r>
            <w:r>
              <w:rPr>
                <w:color w:val="000000"/>
                <w:shd w:val="clear" w:color="auto" w:fill="FFFFFF"/>
              </w:rPr>
              <w:t>son budget</w:t>
            </w:r>
            <w:r w:rsidRPr="00310A1F">
              <w:rPr>
                <w:color w:val="000000"/>
                <w:shd w:val="clear" w:color="auto" w:fill="FFFFFF"/>
              </w:rPr>
              <w:t xml:space="preserve"> doit être présentée séparé</w:t>
            </w:r>
            <w:r>
              <w:rPr>
                <w:color w:val="000000"/>
                <w:shd w:val="clear" w:color="auto" w:fill="FFFFFF"/>
              </w:rPr>
              <w:t>m</w:t>
            </w:r>
            <w:r w:rsidRPr="00310A1F">
              <w:rPr>
                <w:color w:val="000000"/>
                <w:shd w:val="clear" w:color="auto" w:fill="FFFFFF"/>
              </w:rPr>
              <w:t>e</w:t>
            </w:r>
            <w:r>
              <w:rPr>
                <w:color w:val="000000"/>
                <w:shd w:val="clear" w:color="auto" w:fill="FFFFFF"/>
              </w:rPr>
              <w:t>nt</w:t>
            </w:r>
            <w:r w:rsidRPr="00310A1F">
              <w:rPr>
                <w:color w:val="000000"/>
                <w:shd w:val="clear" w:color="auto" w:fill="FFFFFF"/>
              </w:rPr>
              <w:t xml:space="preserve"> p</w:t>
            </w:r>
            <w:r>
              <w:rPr>
                <w:color w:val="000000"/>
                <w:shd w:val="clear" w:color="auto" w:fill="FFFFFF"/>
              </w:rPr>
              <w:t>ar</w:t>
            </w:r>
            <w:r w:rsidRPr="00310A1F">
              <w:rPr>
                <w:color w:val="000000"/>
                <w:shd w:val="clear" w:color="auto" w:fill="FFFFFF"/>
              </w:rPr>
              <w:t xml:space="preserve"> zone sanitaire? En d'autres termes, chaque </w:t>
            </w:r>
            <w:r w:rsidRPr="00310A1F">
              <w:rPr>
                <w:color w:val="000000"/>
                <w:shd w:val="clear" w:color="auto" w:fill="FFFFFF"/>
              </w:rPr>
              <w:lastRenderedPageBreak/>
              <w:t>proposition couvre un maximum d'une zone sanitaire ?</w:t>
            </w:r>
          </w:p>
        </w:tc>
        <w:tc>
          <w:tcPr>
            <w:tcW w:w="5400" w:type="dxa"/>
          </w:tcPr>
          <w:p w:rsidR="00C65E54" w:rsidRDefault="00C65E54" w:rsidP="00212D30">
            <w:r w:rsidRPr="00310A1F">
              <w:rPr>
                <w:color w:val="1F497D"/>
              </w:rPr>
              <w:lastRenderedPageBreak/>
              <w:t xml:space="preserve">Oui, </w:t>
            </w:r>
            <w:r>
              <w:rPr>
                <w:color w:val="1F497D"/>
              </w:rPr>
              <w:t>Se</w:t>
            </w:r>
            <w:r w:rsidRPr="00310A1F">
              <w:rPr>
                <w:color w:val="1F497D"/>
              </w:rPr>
              <w:t xml:space="preserve"> référer </w:t>
            </w:r>
            <w:r>
              <w:rPr>
                <w:color w:val="1F497D"/>
              </w:rPr>
              <w:t xml:space="preserve">à la Section I, sous-section </w:t>
            </w:r>
            <w:r w:rsidRPr="00310A1F">
              <w:rPr>
                <w:color w:val="1F497D"/>
              </w:rPr>
              <w:t xml:space="preserve">A.7 </w:t>
            </w:r>
            <w:r w:rsidR="00CF14B1">
              <w:rPr>
                <w:color w:val="1F497D"/>
              </w:rPr>
              <w:t>de l’appel à soumission.</w:t>
            </w:r>
          </w:p>
        </w:tc>
      </w:tr>
      <w:tr w:rsidR="00C65E54" w:rsidTr="00212D30">
        <w:tc>
          <w:tcPr>
            <w:tcW w:w="450" w:type="dxa"/>
          </w:tcPr>
          <w:p w:rsidR="00C65E54" w:rsidRDefault="00C65E54" w:rsidP="00212D30">
            <w:pPr>
              <w:jc w:val="center"/>
            </w:pPr>
            <w:r>
              <w:lastRenderedPageBreak/>
              <w:t>9</w:t>
            </w:r>
          </w:p>
        </w:tc>
        <w:tc>
          <w:tcPr>
            <w:tcW w:w="4410" w:type="dxa"/>
          </w:tcPr>
          <w:p w:rsidR="00C65E54" w:rsidRPr="00617F94" w:rsidRDefault="00C65E54" w:rsidP="00212D30">
            <w:pPr>
              <w:rPr>
                <w:color w:val="000000"/>
                <w:shd w:val="clear" w:color="auto" w:fill="FFFFFF"/>
              </w:rPr>
            </w:pPr>
            <w:r w:rsidRPr="00617F94">
              <w:rPr>
                <w:color w:val="000000"/>
                <w:shd w:val="clear" w:color="auto" w:fill="FFFFFF"/>
              </w:rPr>
              <w:t>L’AS note à la page 41 que les soumissionnaires doivent fournir des copies des politiques suivantes pour prouver leur capacité: politiques financière, d’achats, de personnel, de voyage et d'audit. L’USAID pourrait-elle supprimer cette exigence lors de la phase de soumission et ne l’exiger que les candidats retenus?</w:t>
            </w:r>
          </w:p>
        </w:tc>
        <w:tc>
          <w:tcPr>
            <w:tcW w:w="5400" w:type="dxa"/>
          </w:tcPr>
          <w:p w:rsidR="00C65E54" w:rsidRPr="00E83A37" w:rsidRDefault="00C65E54" w:rsidP="00212D30">
            <w:pPr>
              <w:rPr>
                <w:color w:val="1F497D"/>
              </w:rPr>
            </w:pPr>
            <w:r w:rsidRPr="00E83A37">
              <w:rPr>
                <w:color w:val="1F497D"/>
              </w:rPr>
              <w:t>L'obligation de fournir ces documents fait partie du paquet de soumission, par conséquent, l'exigence ne peut pas être enlevée à cette étape.</w:t>
            </w:r>
          </w:p>
        </w:tc>
      </w:tr>
      <w:tr w:rsidR="00C65E54" w:rsidTr="00212D30">
        <w:tc>
          <w:tcPr>
            <w:tcW w:w="450" w:type="dxa"/>
          </w:tcPr>
          <w:p w:rsidR="00C65E54" w:rsidRDefault="00C65E54" w:rsidP="00212D30">
            <w:pPr>
              <w:jc w:val="center"/>
            </w:pPr>
            <w:r>
              <w:t>10</w:t>
            </w:r>
          </w:p>
        </w:tc>
        <w:tc>
          <w:tcPr>
            <w:tcW w:w="4410" w:type="dxa"/>
          </w:tcPr>
          <w:p w:rsidR="00C65E54" w:rsidRDefault="00C65E54" w:rsidP="00212D30">
            <w:r w:rsidRPr="00617F94">
              <w:t>Les 5 références de performances passées demandé</w:t>
            </w:r>
            <w:r>
              <w:t>e</w:t>
            </w:r>
            <w:r w:rsidRPr="00617F94">
              <w:t>s peuvent</w:t>
            </w:r>
            <w:r>
              <w:t>-elles</w:t>
            </w:r>
            <w:r w:rsidRPr="00617F94">
              <w:t xml:space="preserve"> être inclu</w:t>
            </w:r>
            <w:r>
              <w:t>e</w:t>
            </w:r>
            <w:r w:rsidRPr="00617F94">
              <w:t>s dans une annexe et ne pas être soumis à la limite de 20 pages?</w:t>
            </w:r>
          </w:p>
        </w:tc>
        <w:tc>
          <w:tcPr>
            <w:tcW w:w="5400" w:type="dxa"/>
          </w:tcPr>
          <w:p w:rsidR="00C65E54" w:rsidRPr="00E83A37" w:rsidRDefault="00C65E54" w:rsidP="00212D30">
            <w:pPr>
              <w:rPr>
                <w:color w:val="1F497D"/>
              </w:rPr>
            </w:pPr>
            <w:r w:rsidRPr="00E83A37">
              <w:rPr>
                <w:color w:val="1F497D"/>
              </w:rPr>
              <w:t>Dernières Les références de performance passées ne sont pas inclues dans la limite de 20 pages. Elles peuvent être jointes en annexe.</w:t>
            </w:r>
          </w:p>
        </w:tc>
      </w:tr>
      <w:tr w:rsidR="00C65E54" w:rsidTr="00212D30">
        <w:tc>
          <w:tcPr>
            <w:tcW w:w="450" w:type="dxa"/>
          </w:tcPr>
          <w:p w:rsidR="00C65E54" w:rsidRDefault="00C65E54" w:rsidP="00212D30">
            <w:pPr>
              <w:jc w:val="center"/>
            </w:pPr>
            <w:r>
              <w:t>11</w:t>
            </w:r>
          </w:p>
        </w:tc>
        <w:tc>
          <w:tcPr>
            <w:tcW w:w="4410" w:type="dxa"/>
          </w:tcPr>
          <w:p w:rsidR="00C65E54" w:rsidRDefault="00C65E54" w:rsidP="00212D30">
            <w:r w:rsidRPr="00E83A37">
              <w:t>USAID peut-elle confirmer que la soumission par grants.gov est purement facultative? Et que la soumission par courrie</w:t>
            </w:r>
            <w:r>
              <w:t>r é</w:t>
            </w:r>
            <w:r w:rsidRPr="00E83A37">
              <w:t>l</w:t>
            </w:r>
            <w:r>
              <w:t>ectronique</w:t>
            </w:r>
            <w:r w:rsidRPr="00E83A37">
              <w:t xml:space="preserve"> et sur papier sera suffisante?</w:t>
            </w:r>
          </w:p>
        </w:tc>
        <w:tc>
          <w:tcPr>
            <w:tcW w:w="5400" w:type="dxa"/>
          </w:tcPr>
          <w:p w:rsidR="00C65E54" w:rsidRPr="00E83A37" w:rsidRDefault="00C65E54" w:rsidP="00212D30">
            <w:pPr>
              <w:rPr>
                <w:color w:val="1F497D"/>
              </w:rPr>
            </w:pPr>
            <w:r w:rsidRPr="00E83A37">
              <w:rPr>
                <w:color w:val="1F497D"/>
              </w:rPr>
              <w:t>Confirmé. Le soumissionnaire peut présenter une demande par courrier électronique et sur papier.</w:t>
            </w:r>
          </w:p>
        </w:tc>
      </w:tr>
      <w:tr w:rsidR="00C65E54" w:rsidTr="00212D30">
        <w:tc>
          <w:tcPr>
            <w:tcW w:w="450" w:type="dxa"/>
          </w:tcPr>
          <w:p w:rsidR="00C65E54" w:rsidRDefault="00C65E54" w:rsidP="00212D30">
            <w:pPr>
              <w:jc w:val="center"/>
            </w:pPr>
            <w:r>
              <w:t>12</w:t>
            </w:r>
          </w:p>
        </w:tc>
        <w:tc>
          <w:tcPr>
            <w:tcW w:w="4410" w:type="dxa"/>
          </w:tcPr>
          <w:p w:rsidR="00C65E54" w:rsidRDefault="00C65E54" w:rsidP="00212D30">
            <w:r w:rsidRPr="00E83A37">
              <w:t>Étant donné les délais prévus pour les réponses à ces questions, l’USAID pourrait-elle envisager une extension de la date limite de soumission?</w:t>
            </w:r>
          </w:p>
        </w:tc>
        <w:tc>
          <w:tcPr>
            <w:tcW w:w="5400" w:type="dxa"/>
          </w:tcPr>
          <w:p w:rsidR="00C65E54" w:rsidRPr="00E83A37" w:rsidRDefault="00C65E54" w:rsidP="00212D30">
            <w:pPr>
              <w:rPr>
                <w:color w:val="1F497D"/>
              </w:rPr>
            </w:pPr>
            <w:r w:rsidRPr="00E83A37">
              <w:rPr>
                <w:color w:val="1F497D"/>
              </w:rPr>
              <w:t>Selon l'élément II de la lettre d’amendement, le délai a été prolongé au 4 Août 2014, au 14h00</w:t>
            </w:r>
            <w:r w:rsidR="00CF14B1">
              <w:rPr>
                <w:color w:val="1F497D"/>
              </w:rPr>
              <w:t xml:space="preserve"> heure béninoise.</w:t>
            </w:r>
          </w:p>
        </w:tc>
      </w:tr>
      <w:tr w:rsidR="00C65E54" w:rsidTr="00212D30">
        <w:tc>
          <w:tcPr>
            <w:tcW w:w="450" w:type="dxa"/>
          </w:tcPr>
          <w:p w:rsidR="00C65E54" w:rsidRDefault="00C65E54" w:rsidP="00212D30">
            <w:pPr>
              <w:jc w:val="center"/>
            </w:pPr>
            <w:r>
              <w:t>13</w:t>
            </w:r>
          </w:p>
        </w:tc>
        <w:tc>
          <w:tcPr>
            <w:tcW w:w="4410" w:type="dxa"/>
          </w:tcPr>
          <w:p w:rsidR="00C65E54" w:rsidRDefault="00C65E54" w:rsidP="00212D30">
            <w:r>
              <w:t>La p</w:t>
            </w:r>
            <w:r w:rsidRPr="00E83A37">
              <w:t>age 2</w:t>
            </w:r>
            <w:r>
              <w:t>4</w:t>
            </w:r>
            <w:r w:rsidRPr="00E83A37">
              <w:t xml:space="preserve"> de </w:t>
            </w:r>
            <w:r>
              <w:t>l’AS</w:t>
            </w:r>
            <w:r w:rsidRPr="00E83A37">
              <w:t xml:space="preserve"> souligne que les demandes doivent expliquer "les actions et les activités qu'ils prendront pour améliorer la durabilité de leurs efforts, en particulier un plan pour les municipalités ou les autorités locales à assumer progressivement la responsabilité de la rémunération des agents de santé communautaires ...." Il est difficile de savoir si les </w:t>
            </w:r>
            <w:r>
              <w:t>soumissionnaires peuvent inclure</w:t>
            </w:r>
            <w:r w:rsidRPr="00E83A37">
              <w:t xml:space="preserve"> l'indemnisation des agents de </w:t>
            </w:r>
            <w:r>
              <w:t>relais communautaires</w:t>
            </w:r>
            <w:r w:rsidRPr="00E83A37">
              <w:t xml:space="preserve"> dans leurs budgets au début du programme et transférer </w:t>
            </w:r>
            <w:r>
              <w:t xml:space="preserve">cette responsabilité </w:t>
            </w:r>
            <w:r w:rsidRPr="00E83A37">
              <w:t xml:space="preserve">au gouvernement </w:t>
            </w:r>
            <w:r>
              <w:t>plus tard</w:t>
            </w:r>
            <w:r w:rsidRPr="00E83A37">
              <w:t xml:space="preserve"> au cours du programme</w:t>
            </w:r>
            <w:r>
              <w:t>,</w:t>
            </w:r>
            <w:r w:rsidRPr="00E83A37">
              <w:t xml:space="preserve"> ou si la rémunération des </w:t>
            </w:r>
            <w:r>
              <w:t xml:space="preserve">relais </w:t>
            </w:r>
            <w:r w:rsidRPr="00E83A37">
              <w:t xml:space="preserve">communautaires </w:t>
            </w:r>
            <w:r>
              <w:t>ne doit</w:t>
            </w:r>
            <w:r w:rsidRPr="00E83A37">
              <w:t xml:space="preserve"> pas être inclu</w:t>
            </w:r>
            <w:r>
              <w:t>e</w:t>
            </w:r>
            <w:r w:rsidRPr="00E83A37">
              <w:t xml:space="preserve"> dans les budgets des </w:t>
            </w:r>
            <w:r>
              <w:t>soumissionnaires</w:t>
            </w:r>
            <w:r w:rsidRPr="00E83A37">
              <w:t xml:space="preserve"> du tout. </w:t>
            </w:r>
          </w:p>
        </w:tc>
        <w:tc>
          <w:tcPr>
            <w:tcW w:w="5400" w:type="dxa"/>
          </w:tcPr>
          <w:p w:rsidR="00C65E54" w:rsidRPr="00E83A37" w:rsidRDefault="00C65E54" w:rsidP="00212D30">
            <w:pPr>
              <w:rPr>
                <w:color w:val="1F497D"/>
              </w:rPr>
            </w:pPr>
            <w:r w:rsidRPr="00DF27C2">
              <w:rPr>
                <w:color w:val="1F497D"/>
              </w:rPr>
              <w:t>La pérennité fait partie des exigences techniques de cet AS. Les candidats sont invités à analyser la situation actuelle dans la</w:t>
            </w:r>
            <w:r>
              <w:rPr>
                <w:color w:val="1F497D"/>
              </w:rPr>
              <w:t>(les)</w:t>
            </w:r>
            <w:r w:rsidRPr="00DF27C2">
              <w:rPr>
                <w:color w:val="1F497D"/>
              </w:rPr>
              <w:t xml:space="preserve"> zone</w:t>
            </w:r>
            <w:r>
              <w:rPr>
                <w:color w:val="1F497D"/>
              </w:rPr>
              <w:t>(s)</w:t>
            </w:r>
            <w:r w:rsidRPr="00DF27C2">
              <w:rPr>
                <w:color w:val="1F497D"/>
              </w:rPr>
              <w:t xml:space="preserve"> </w:t>
            </w:r>
            <w:r>
              <w:rPr>
                <w:color w:val="1F497D"/>
              </w:rPr>
              <w:t>sanitaire(s)</w:t>
            </w:r>
            <w:r w:rsidRPr="00DF27C2">
              <w:rPr>
                <w:color w:val="1F497D"/>
              </w:rPr>
              <w:t xml:space="preserve"> proposé</w:t>
            </w:r>
            <w:r>
              <w:rPr>
                <w:color w:val="1F497D"/>
              </w:rPr>
              <w:t>e</w:t>
            </w:r>
            <w:r w:rsidRPr="00DF27C2">
              <w:rPr>
                <w:color w:val="1F497D"/>
              </w:rPr>
              <w:t xml:space="preserve">(s) et les communes correspondant </w:t>
            </w:r>
            <w:r>
              <w:rPr>
                <w:color w:val="1F497D"/>
              </w:rPr>
              <w:t>afin de</w:t>
            </w:r>
            <w:r w:rsidRPr="00DF27C2">
              <w:rPr>
                <w:color w:val="1F497D"/>
              </w:rPr>
              <w:t xml:space="preserve"> déterminer si le paiement des </w:t>
            </w:r>
            <w:r>
              <w:rPr>
                <w:color w:val="1F497D"/>
              </w:rPr>
              <w:t>incit</w:t>
            </w:r>
            <w:r w:rsidRPr="00DF27C2">
              <w:rPr>
                <w:color w:val="1F497D"/>
              </w:rPr>
              <w:t xml:space="preserve">ations </w:t>
            </w:r>
            <w:r>
              <w:rPr>
                <w:color w:val="1F497D"/>
              </w:rPr>
              <w:t>liées à la performance des relais communautaires</w:t>
            </w:r>
            <w:r w:rsidRPr="00DF27C2">
              <w:rPr>
                <w:color w:val="1F497D"/>
              </w:rPr>
              <w:t xml:space="preserve"> est déjà </w:t>
            </w:r>
            <w:r>
              <w:rPr>
                <w:color w:val="1F497D"/>
              </w:rPr>
              <w:t>prise en compte</w:t>
            </w:r>
            <w:r w:rsidRPr="00DF27C2">
              <w:rPr>
                <w:color w:val="1F497D"/>
              </w:rPr>
              <w:t xml:space="preserve"> par le gouvernement local ou par d'autres partenaires </w:t>
            </w:r>
            <w:r>
              <w:rPr>
                <w:color w:val="1F497D"/>
              </w:rPr>
              <w:t>en</w:t>
            </w:r>
            <w:r w:rsidRPr="00DF27C2">
              <w:rPr>
                <w:color w:val="1F497D"/>
              </w:rPr>
              <w:t xml:space="preserve"> santé communaut</w:t>
            </w:r>
            <w:r>
              <w:rPr>
                <w:color w:val="1F497D"/>
              </w:rPr>
              <w:t>aire</w:t>
            </w:r>
            <w:r w:rsidRPr="00DF27C2">
              <w:rPr>
                <w:color w:val="1F497D"/>
              </w:rPr>
              <w:t xml:space="preserve">. L'inclusion des </w:t>
            </w:r>
            <w:r>
              <w:rPr>
                <w:color w:val="1F497D"/>
              </w:rPr>
              <w:t>incit</w:t>
            </w:r>
            <w:r w:rsidRPr="00DF27C2">
              <w:rPr>
                <w:color w:val="1F497D"/>
              </w:rPr>
              <w:t xml:space="preserve">ations conformes </w:t>
            </w:r>
            <w:r>
              <w:rPr>
                <w:color w:val="1F497D"/>
              </w:rPr>
              <w:t xml:space="preserve">aux </w:t>
            </w:r>
            <w:r w:rsidRPr="001720E0">
              <w:rPr>
                <w:i/>
                <w:color w:val="1F497D"/>
              </w:rPr>
              <w:t>Directives national</w:t>
            </w:r>
            <w:r>
              <w:rPr>
                <w:i/>
                <w:color w:val="1F497D"/>
              </w:rPr>
              <w:t>es</w:t>
            </w:r>
            <w:r w:rsidRPr="001720E0">
              <w:rPr>
                <w:i/>
                <w:color w:val="1F497D"/>
              </w:rPr>
              <w:t xml:space="preserve"> pour la Promotion de la Santé Communautaire</w:t>
            </w:r>
            <w:r w:rsidRPr="00DF27C2">
              <w:rPr>
                <w:color w:val="1F497D"/>
              </w:rPr>
              <w:t xml:space="preserve"> est autorisée en vertu du présent </w:t>
            </w:r>
            <w:r>
              <w:rPr>
                <w:color w:val="1F497D"/>
              </w:rPr>
              <w:t>AS ou RFA</w:t>
            </w:r>
            <w:r w:rsidRPr="00DF27C2">
              <w:rPr>
                <w:color w:val="1F497D"/>
              </w:rPr>
              <w:t xml:space="preserve">. Dans le cas où les allocations sont incluses dans le budget </w:t>
            </w:r>
            <w:r>
              <w:rPr>
                <w:color w:val="1F497D"/>
              </w:rPr>
              <w:t>du soumissionnaire</w:t>
            </w:r>
            <w:r w:rsidRPr="00DF27C2">
              <w:rPr>
                <w:color w:val="1F497D"/>
              </w:rPr>
              <w:t xml:space="preserve">, </w:t>
            </w:r>
            <w:r>
              <w:rPr>
                <w:color w:val="1F497D"/>
              </w:rPr>
              <w:t>il est encouragé à proposer</w:t>
            </w:r>
            <w:r w:rsidRPr="00DF27C2">
              <w:rPr>
                <w:color w:val="1F497D"/>
              </w:rPr>
              <w:t xml:space="preserve"> plan de </w:t>
            </w:r>
            <w:r>
              <w:rPr>
                <w:color w:val="1F497D"/>
              </w:rPr>
              <w:t>pérennité</w:t>
            </w:r>
            <w:r w:rsidRPr="00DF27C2">
              <w:rPr>
                <w:color w:val="1F497D"/>
              </w:rPr>
              <w:t xml:space="preserve"> pour couvrir ces incitations </w:t>
            </w:r>
            <w:r>
              <w:rPr>
                <w:color w:val="1F497D"/>
              </w:rPr>
              <w:t>à</w:t>
            </w:r>
            <w:r w:rsidRPr="00DF27C2">
              <w:rPr>
                <w:color w:val="1F497D"/>
              </w:rPr>
              <w:t xml:space="preserve"> la fin du projet.</w:t>
            </w:r>
          </w:p>
        </w:tc>
      </w:tr>
      <w:tr w:rsidR="00C65E54" w:rsidTr="00212D30">
        <w:tc>
          <w:tcPr>
            <w:tcW w:w="450" w:type="dxa"/>
          </w:tcPr>
          <w:p w:rsidR="00C65E54" w:rsidRDefault="00C65E54" w:rsidP="00212D30">
            <w:pPr>
              <w:jc w:val="center"/>
            </w:pPr>
            <w:r>
              <w:t>14</w:t>
            </w:r>
          </w:p>
        </w:tc>
        <w:tc>
          <w:tcPr>
            <w:tcW w:w="4410" w:type="dxa"/>
          </w:tcPr>
          <w:p w:rsidR="00C65E54" w:rsidRDefault="00C65E54" w:rsidP="00212D30">
            <w:r w:rsidRPr="000B7F98">
              <w:t>Le personnel clé doit-il être employé à temps plein dans l'organisation du soumissionnaire principal?</w:t>
            </w:r>
          </w:p>
        </w:tc>
        <w:tc>
          <w:tcPr>
            <w:tcW w:w="5400" w:type="dxa"/>
          </w:tcPr>
          <w:p w:rsidR="00C65E54" w:rsidRPr="00E83A37" w:rsidRDefault="00C65E54" w:rsidP="00212D30">
            <w:pPr>
              <w:rPr>
                <w:color w:val="1F497D"/>
              </w:rPr>
            </w:pPr>
            <w:r w:rsidRPr="007051E1">
              <w:rPr>
                <w:color w:val="1F497D"/>
              </w:rPr>
              <w:t>Comme par réponse 7</w:t>
            </w:r>
            <w:r>
              <w:rPr>
                <w:color w:val="1F497D"/>
              </w:rPr>
              <w:t>,</w:t>
            </w:r>
            <w:r w:rsidRPr="007051E1">
              <w:rPr>
                <w:color w:val="1F497D"/>
              </w:rPr>
              <w:t xml:space="preserve"> seul</w:t>
            </w:r>
            <w:r>
              <w:rPr>
                <w:color w:val="1F497D"/>
              </w:rPr>
              <w:t>s les postes de</w:t>
            </w:r>
            <w:r w:rsidRPr="007051E1">
              <w:rPr>
                <w:color w:val="1F497D"/>
              </w:rPr>
              <w:t xml:space="preserve"> gestionnaire de projet et </w:t>
            </w:r>
            <w:r>
              <w:rPr>
                <w:color w:val="1F497D"/>
              </w:rPr>
              <w:t>de</w:t>
            </w:r>
            <w:r w:rsidRPr="007051E1">
              <w:rPr>
                <w:color w:val="1F497D"/>
              </w:rPr>
              <w:t xml:space="preserve"> conseiller </w:t>
            </w:r>
            <w:r>
              <w:rPr>
                <w:color w:val="1F497D"/>
              </w:rPr>
              <w:t xml:space="preserve">en suivi et </w:t>
            </w:r>
            <w:r w:rsidRPr="007051E1">
              <w:rPr>
                <w:color w:val="1F497D"/>
              </w:rPr>
              <w:t>évaluation nécess</w:t>
            </w:r>
            <w:r>
              <w:rPr>
                <w:color w:val="1F497D"/>
              </w:rPr>
              <w:t>itent</w:t>
            </w:r>
            <w:r w:rsidRPr="007051E1">
              <w:rPr>
                <w:color w:val="1F497D"/>
              </w:rPr>
              <w:t xml:space="preserve"> </w:t>
            </w:r>
            <w:r>
              <w:rPr>
                <w:color w:val="1F497D"/>
              </w:rPr>
              <w:t>un</w:t>
            </w:r>
            <w:r w:rsidRPr="007051E1">
              <w:rPr>
                <w:color w:val="1F497D"/>
              </w:rPr>
              <w:t xml:space="preserve"> </w:t>
            </w:r>
            <w:r>
              <w:rPr>
                <w:color w:val="1F497D"/>
              </w:rPr>
              <w:t>emploi</w:t>
            </w:r>
            <w:r w:rsidRPr="007051E1">
              <w:rPr>
                <w:color w:val="1F497D"/>
              </w:rPr>
              <w:t xml:space="preserve"> à plein temps </w:t>
            </w:r>
            <w:r>
              <w:rPr>
                <w:color w:val="1F497D"/>
              </w:rPr>
              <w:t>pour</w:t>
            </w:r>
            <w:r w:rsidRPr="007051E1">
              <w:rPr>
                <w:color w:val="1F497D"/>
              </w:rPr>
              <w:t xml:space="preserve"> l'activité de </w:t>
            </w:r>
            <w:r>
              <w:rPr>
                <w:color w:val="1F497D"/>
              </w:rPr>
              <w:t>PIHI</w:t>
            </w:r>
            <w:r w:rsidRPr="007051E1">
              <w:rPr>
                <w:color w:val="1F497D"/>
              </w:rPr>
              <w:t xml:space="preserve"> </w:t>
            </w:r>
            <w:r>
              <w:rPr>
                <w:color w:val="1F497D"/>
              </w:rPr>
              <w:t>Communautaire de</w:t>
            </w:r>
            <w:r w:rsidRPr="007051E1">
              <w:rPr>
                <w:color w:val="1F497D"/>
              </w:rPr>
              <w:t xml:space="preserve"> l'USAID. De ces</w:t>
            </w:r>
            <w:r>
              <w:rPr>
                <w:color w:val="1F497D"/>
              </w:rPr>
              <w:t xml:space="preserve"> 2</w:t>
            </w:r>
            <w:r w:rsidRPr="007051E1">
              <w:rPr>
                <w:color w:val="1F497D"/>
              </w:rPr>
              <w:t xml:space="preserve"> postes, </w:t>
            </w:r>
            <w:r>
              <w:rPr>
                <w:color w:val="1F497D"/>
              </w:rPr>
              <w:t>seul</w:t>
            </w:r>
            <w:r w:rsidRPr="007051E1">
              <w:rPr>
                <w:color w:val="1F497D"/>
              </w:rPr>
              <w:t xml:space="preserve"> le gestionnaire de projet doit être un employé du </w:t>
            </w:r>
            <w:r>
              <w:rPr>
                <w:color w:val="1F497D"/>
              </w:rPr>
              <w:t>soumissionnaire principal</w:t>
            </w:r>
            <w:r w:rsidRPr="007051E1">
              <w:rPr>
                <w:color w:val="1F497D"/>
              </w:rPr>
              <w:t>. La répartition d</w:t>
            </w:r>
            <w:r>
              <w:rPr>
                <w:color w:val="1F497D"/>
              </w:rPr>
              <w:t>e</w:t>
            </w:r>
            <w:r w:rsidRPr="007051E1">
              <w:rPr>
                <w:color w:val="1F497D"/>
              </w:rPr>
              <w:t xml:space="preserve"> temps et de l'employeur </w:t>
            </w:r>
            <w:r>
              <w:rPr>
                <w:color w:val="1F497D"/>
              </w:rPr>
              <w:t>des autres</w:t>
            </w:r>
            <w:r w:rsidRPr="007051E1">
              <w:rPr>
                <w:color w:val="1F497D"/>
              </w:rPr>
              <w:t xml:space="preserve"> postes est à la</w:t>
            </w:r>
            <w:r>
              <w:rPr>
                <w:color w:val="1F497D"/>
              </w:rPr>
              <w:t xml:space="preserve"> discrétion du soumissionnaire</w:t>
            </w:r>
            <w:r w:rsidRPr="007051E1">
              <w:rPr>
                <w:color w:val="1F497D"/>
              </w:rPr>
              <w:t xml:space="preserve"> et doit être fondée sur </w:t>
            </w:r>
            <w:r>
              <w:rPr>
                <w:color w:val="1F497D"/>
              </w:rPr>
              <w:t>les besoins</w:t>
            </w:r>
            <w:r w:rsidRPr="007051E1">
              <w:rPr>
                <w:color w:val="1F497D"/>
              </w:rPr>
              <w:t xml:space="preserve"> nécessaire pour </w:t>
            </w:r>
            <w:r>
              <w:rPr>
                <w:color w:val="1F497D"/>
              </w:rPr>
              <w:t>accomplir</w:t>
            </w:r>
            <w:r w:rsidRPr="007051E1">
              <w:rPr>
                <w:color w:val="1F497D"/>
              </w:rPr>
              <w:t xml:space="preserve"> son approche technique</w:t>
            </w:r>
          </w:p>
        </w:tc>
      </w:tr>
      <w:tr w:rsidR="00C65E54" w:rsidTr="00212D30">
        <w:tc>
          <w:tcPr>
            <w:tcW w:w="450" w:type="dxa"/>
          </w:tcPr>
          <w:p w:rsidR="00C65E54" w:rsidRDefault="00C65E54" w:rsidP="00212D30">
            <w:pPr>
              <w:jc w:val="center"/>
            </w:pPr>
            <w:r>
              <w:t>15</w:t>
            </w:r>
          </w:p>
        </w:tc>
        <w:tc>
          <w:tcPr>
            <w:tcW w:w="4410" w:type="dxa"/>
          </w:tcPr>
          <w:p w:rsidR="00C65E54" w:rsidRDefault="00C65E54" w:rsidP="00212D30">
            <w:r>
              <w:t xml:space="preserve">L’USAID </w:t>
            </w:r>
            <w:r w:rsidRPr="000B7F98">
              <w:t xml:space="preserve">pourrait-elle clarifier ce dernier point dans la Section II.3.B de la rubrique «la collaboration ou la participation conjointe de </w:t>
            </w:r>
            <w:r w:rsidRPr="000B7F98">
              <w:lastRenderedPageBreak/>
              <w:t>l’USAID et du destinataire? »</w:t>
            </w:r>
          </w:p>
        </w:tc>
        <w:tc>
          <w:tcPr>
            <w:tcW w:w="5400" w:type="dxa"/>
          </w:tcPr>
          <w:p w:rsidR="00C65E54" w:rsidRPr="00E83A37" w:rsidRDefault="00C65E54" w:rsidP="00212D30">
            <w:pPr>
              <w:rPr>
                <w:color w:val="1F497D"/>
              </w:rPr>
            </w:pPr>
            <w:r w:rsidRPr="000B7F98">
              <w:rPr>
                <w:color w:val="1F497D"/>
              </w:rPr>
              <w:lastRenderedPageBreak/>
              <w:t xml:space="preserve">Lire le dernier point comme « Surveillance pour autoriser certains types précis de direction ou de redirection en raison des relations avec d'autres projets. Toutes ces </w:t>
            </w:r>
            <w:r w:rsidRPr="000B7F98">
              <w:rPr>
                <w:color w:val="1F497D"/>
              </w:rPr>
              <w:lastRenderedPageBreak/>
              <w:t>activités doivent être inclues dans la description du programme, négociées dans le budget, et fait partie du contrat de subvention.»</w:t>
            </w:r>
          </w:p>
        </w:tc>
      </w:tr>
      <w:tr w:rsidR="00C65E54" w:rsidTr="00212D30">
        <w:tc>
          <w:tcPr>
            <w:tcW w:w="450" w:type="dxa"/>
          </w:tcPr>
          <w:p w:rsidR="00C65E54" w:rsidRDefault="00C65E54" w:rsidP="00212D30">
            <w:pPr>
              <w:jc w:val="center"/>
            </w:pPr>
            <w:r>
              <w:lastRenderedPageBreak/>
              <w:t>16</w:t>
            </w:r>
          </w:p>
        </w:tc>
        <w:tc>
          <w:tcPr>
            <w:tcW w:w="4410" w:type="dxa"/>
          </w:tcPr>
          <w:p w:rsidR="00C65E54" w:rsidRDefault="00C65E54" w:rsidP="00212D30">
            <w:r>
              <w:t>Les 2</w:t>
            </w:r>
            <w:r w:rsidRPr="000B7F98">
              <w:t xml:space="preserve"> premier</w:t>
            </w:r>
            <w:r>
              <w:t>s points portant sur l’</w:t>
            </w:r>
            <w:r w:rsidRPr="000B7F98">
              <w:t xml:space="preserve">approbation dans la </w:t>
            </w:r>
            <w:r>
              <w:t>S</w:t>
            </w:r>
            <w:r w:rsidRPr="000B7F98">
              <w:t>ection II.3.B sous</w:t>
            </w:r>
            <w:r>
              <w:t xml:space="preserve"> la rubrique « </w:t>
            </w:r>
            <w:r w:rsidRPr="000B7F98">
              <w:t>la collaboration ou la participation conjointe de l’USAID et du destinataire</w:t>
            </w:r>
            <w:r>
              <w:t xml:space="preserve"> » ont-ils d’autres exigences que les </w:t>
            </w:r>
            <w:r w:rsidRPr="000B7F98">
              <w:t xml:space="preserve">éléments énumérés </w:t>
            </w:r>
            <w:r>
              <w:t>en</w:t>
            </w:r>
            <w:r w:rsidRPr="000B7F98">
              <w:t xml:space="preserve"> (</w:t>
            </w:r>
            <w:r>
              <w:t>i</w:t>
            </w:r>
            <w:r w:rsidRPr="000B7F98">
              <w:t>) et (ii)?</w:t>
            </w:r>
          </w:p>
        </w:tc>
        <w:tc>
          <w:tcPr>
            <w:tcW w:w="5400" w:type="dxa"/>
          </w:tcPr>
          <w:p w:rsidR="00C65E54" w:rsidRPr="00E83A37" w:rsidRDefault="00C65E54" w:rsidP="00212D30">
            <w:pPr>
              <w:rPr>
                <w:color w:val="1F497D"/>
              </w:rPr>
            </w:pPr>
            <w:r>
              <w:rPr>
                <w:color w:val="1F497D"/>
              </w:rPr>
              <w:t>Non</w:t>
            </w:r>
          </w:p>
        </w:tc>
      </w:tr>
      <w:tr w:rsidR="00C65E54" w:rsidTr="00212D30">
        <w:tc>
          <w:tcPr>
            <w:tcW w:w="450" w:type="dxa"/>
          </w:tcPr>
          <w:p w:rsidR="00C65E54" w:rsidRDefault="00C65E54" w:rsidP="00212D30">
            <w:pPr>
              <w:jc w:val="center"/>
            </w:pPr>
            <w:r>
              <w:t>17</w:t>
            </w:r>
          </w:p>
        </w:tc>
        <w:tc>
          <w:tcPr>
            <w:tcW w:w="4410" w:type="dxa"/>
          </w:tcPr>
          <w:p w:rsidR="00C65E54" w:rsidRDefault="00C65E54" w:rsidP="00212D30">
            <w:r>
              <w:t xml:space="preserve">Les </w:t>
            </w:r>
            <w:r w:rsidRPr="00583889">
              <w:t xml:space="preserve">organisations </w:t>
            </w:r>
            <w:r>
              <w:t>soumissionnaires doivent-elles soumettre</w:t>
            </w:r>
            <w:r w:rsidRPr="00583889">
              <w:t xml:space="preserve"> une copie complète de leur</w:t>
            </w:r>
            <w:r>
              <w:t>s</w:t>
            </w:r>
            <w:r w:rsidRPr="00583889">
              <w:t xml:space="preserve"> </w:t>
            </w:r>
            <w:r>
              <w:t>politiques</w:t>
            </w:r>
            <w:r w:rsidRPr="00583889">
              <w:t xml:space="preserve"> du personnel afin de répondre à la Section IV.V.ii.a </w:t>
            </w:r>
            <w:r>
              <w:t>« T</w:t>
            </w:r>
            <w:r w:rsidRPr="00583889">
              <w:t>ravail Direct</w:t>
            </w:r>
            <w:r>
              <w:t> »</w:t>
            </w:r>
            <w:r w:rsidRPr="00583889">
              <w:t>?</w:t>
            </w:r>
          </w:p>
        </w:tc>
        <w:tc>
          <w:tcPr>
            <w:tcW w:w="5400" w:type="dxa"/>
          </w:tcPr>
          <w:p w:rsidR="00C65E54" w:rsidRPr="00E83A37" w:rsidRDefault="00C65E54" w:rsidP="00212D30">
            <w:pPr>
              <w:rPr>
                <w:color w:val="1F497D"/>
              </w:rPr>
            </w:pPr>
            <w:r>
              <w:rPr>
                <w:color w:val="1F497D"/>
              </w:rPr>
              <w:t>Oui</w:t>
            </w:r>
          </w:p>
        </w:tc>
      </w:tr>
      <w:tr w:rsidR="00C65E54" w:rsidTr="00212D30">
        <w:tc>
          <w:tcPr>
            <w:tcW w:w="450" w:type="dxa"/>
          </w:tcPr>
          <w:p w:rsidR="00C65E54" w:rsidRDefault="00C65E54" w:rsidP="00212D30">
            <w:pPr>
              <w:jc w:val="center"/>
            </w:pPr>
            <w:r>
              <w:t>18</w:t>
            </w:r>
          </w:p>
        </w:tc>
        <w:tc>
          <w:tcPr>
            <w:tcW w:w="4410" w:type="dxa"/>
          </w:tcPr>
          <w:p w:rsidR="00C65E54" w:rsidRDefault="00C65E54" w:rsidP="00212D30">
            <w:r w:rsidRPr="00583889">
              <w:t xml:space="preserve">Étant donné que la </w:t>
            </w:r>
            <w:r>
              <w:t>Section IV.V.ii.d « allocations »</w:t>
            </w:r>
            <w:r w:rsidRPr="00583889">
              <w:t xml:space="preserve"> précise que les indemnités des employés devraient être répertoriées en tant que catégorie de budget distinct, </w:t>
            </w:r>
            <w:r>
              <w:t xml:space="preserve">l’USAID pourrait-elle </w:t>
            </w:r>
            <w:r w:rsidRPr="00583889">
              <w:t xml:space="preserve">confirmer si les </w:t>
            </w:r>
            <w:r>
              <w:t>allocation</w:t>
            </w:r>
            <w:r w:rsidRPr="00583889">
              <w:t xml:space="preserve">s devraient rester sous </w:t>
            </w:r>
            <w:r>
              <w:t>« a</w:t>
            </w:r>
            <w:r w:rsidRPr="00583889">
              <w:t>utres coûts directs</w:t>
            </w:r>
            <w:r>
              <w:t> »</w:t>
            </w:r>
            <w:r w:rsidRPr="00583889">
              <w:t xml:space="preserve"> dans les formulaires SF 424 ou si les allocations devrait également avoir un</w:t>
            </w:r>
            <w:r>
              <w:t>e</w:t>
            </w:r>
            <w:r w:rsidRPr="00583889">
              <w:t xml:space="preserve"> catégorie séparé</w:t>
            </w:r>
            <w:r>
              <w:t>e</w:t>
            </w:r>
            <w:r w:rsidRPr="00583889">
              <w:t xml:space="preserve"> dans les formes SF </w:t>
            </w:r>
            <w:r>
              <w:t>424</w:t>
            </w:r>
            <w:r w:rsidRPr="00583889">
              <w:t>?</w:t>
            </w:r>
          </w:p>
        </w:tc>
        <w:tc>
          <w:tcPr>
            <w:tcW w:w="5400" w:type="dxa"/>
          </w:tcPr>
          <w:p w:rsidR="00C65E54" w:rsidRPr="00E83A37" w:rsidRDefault="00C65E54" w:rsidP="00212D30">
            <w:pPr>
              <w:rPr>
                <w:color w:val="1F497D"/>
              </w:rPr>
            </w:pPr>
            <w:r w:rsidRPr="00583889">
              <w:rPr>
                <w:color w:val="1F497D"/>
              </w:rPr>
              <w:t xml:space="preserve">Notre préférence est d'avoir </w:t>
            </w:r>
            <w:r>
              <w:rPr>
                <w:color w:val="1F497D"/>
              </w:rPr>
              <w:t>l’allocation sur une ligne</w:t>
            </w:r>
            <w:r w:rsidRPr="00583889">
              <w:rPr>
                <w:color w:val="1F497D"/>
              </w:rPr>
              <w:t xml:space="preserve"> distinct</w:t>
            </w:r>
            <w:r>
              <w:rPr>
                <w:color w:val="1F497D"/>
              </w:rPr>
              <w:t>e</w:t>
            </w:r>
            <w:r w:rsidRPr="00583889">
              <w:rPr>
                <w:color w:val="1F497D"/>
              </w:rPr>
              <w:t xml:space="preserve"> afin de savoir quelle est la politique de l'organisation sur les indemnités à verser à son personnel. Toutefois, le </w:t>
            </w:r>
            <w:r>
              <w:rPr>
                <w:color w:val="1F497D"/>
              </w:rPr>
              <w:t>soumissionnaire</w:t>
            </w:r>
            <w:r w:rsidRPr="00583889">
              <w:rPr>
                <w:color w:val="1F497D"/>
              </w:rPr>
              <w:t xml:space="preserve"> </w:t>
            </w:r>
            <w:r>
              <w:rPr>
                <w:color w:val="1F497D"/>
              </w:rPr>
              <w:t xml:space="preserve">pourrait inclure les allocations sous </w:t>
            </w:r>
            <w:r w:rsidRPr="00583889">
              <w:rPr>
                <w:color w:val="1F497D"/>
              </w:rPr>
              <w:t>«autres coûts directs</w:t>
            </w:r>
            <w:r>
              <w:rPr>
                <w:color w:val="1F497D"/>
              </w:rPr>
              <w:t> »</w:t>
            </w:r>
            <w:r w:rsidRPr="00583889">
              <w:rPr>
                <w:color w:val="1F497D"/>
              </w:rPr>
              <w:t xml:space="preserve"> tant qu'il est clairement identifié </w:t>
            </w:r>
            <w:r>
              <w:rPr>
                <w:color w:val="1F497D"/>
              </w:rPr>
              <w:t>quels</w:t>
            </w:r>
            <w:r w:rsidRPr="00583889">
              <w:rPr>
                <w:color w:val="1F497D"/>
              </w:rPr>
              <w:t xml:space="preserve"> types d'allocations sont payées.</w:t>
            </w:r>
          </w:p>
        </w:tc>
      </w:tr>
      <w:tr w:rsidR="00C65E54" w:rsidTr="00212D30">
        <w:tc>
          <w:tcPr>
            <w:tcW w:w="450" w:type="dxa"/>
          </w:tcPr>
          <w:p w:rsidR="00C65E54" w:rsidRDefault="00C65E54" w:rsidP="00212D30">
            <w:pPr>
              <w:jc w:val="center"/>
            </w:pPr>
            <w:r>
              <w:t>19</w:t>
            </w:r>
          </w:p>
        </w:tc>
        <w:tc>
          <w:tcPr>
            <w:tcW w:w="4410" w:type="dxa"/>
          </w:tcPr>
          <w:p w:rsidR="00C65E54" w:rsidRDefault="00C65E54" w:rsidP="00212D30">
            <w:r w:rsidRPr="006F28B9">
              <w:t xml:space="preserve">Est-ce que l'USAID </w:t>
            </w:r>
            <w:r>
              <w:t>a</w:t>
            </w:r>
            <w:r w:rsidRPr="006F28B9">
              <w:t xml:space="preserve"> une préférence pour le nombre d'années d'expérience pour le </w:t>
            </w:r>
            <w:r>
              <w:t>gestionnaire</w:t>
            </w:r>
            <w:r w:rsidRPr="006F28B9">
              <w:t xml:space="preserve"> des finances, des opérations et de l'information?</w:t>
            </w:r>
          </w:p>
        </w:tc>
        <w:tc>
          <w:tcPr>
            <w:tcW w:w="5400" w:type="dxa"/>
          </w:tcPr>
          <w:p w:rsidR="00C65E54" w:rsidRPr="00E83A37" w:rsidRDefault="00C65E54" w:rsidP="00212D30">
            <w:pPr>
              <w:rPr>
                <w:color w:val="1F497D"/>
              </w:rPr>
            </w:pPr>
            <w:r w:rsidRPr="006F28B9">
              <w:rPr>
                <w:color w:val="1F497D"/>
              </w:rPr>
              <w:t>Comme par article IV de l</w:t>
            </w:r>
            <w:r>
              <w:rPr>
                <w:color w:val="1F497D"/>
              </w:rPr>
              <w:t>a lettre d</w:t>
            </w:r>
            <w:r w:rsidRPr="006F28B9">
              <w:rPr>
                <w:color w:val="1F497D"/>
              </w:rPr>
              <w:t>'amendement</w:t>
            </w:r>
            <w:r>
              <w:rPr>
                <w:color w:val="1F497D"/>
              </w:rPr>
              <w:t>,</w:t>
            </w:r>
            <w:r w:rsidRPr="006F28B9">
              <w:rPr>
                <w:color w:val="1F497D"/>
              </w:rPr>
              <w:t xml:space="preserve"> la description de poste a été modifiée pour avoir un minimum de 3 ans</w:t>
            </w:r>
            <w:r>
              <w:rPr>
                <w:color w:val="1F497D"/>
              </w:rPr>
              <w:t xml:space="preserve"> d’</w:t>
            </w:r>
            <w:r w:rsidRPr="006F28B9">
              <w:rPr>
                <w:color w:val="1F497D"/>
              </w:rPr>
              <w:t xml:space="preserve">expérience ou plus </w:t>
            </w:r>
            <w:r>
              <w:rPr>
                <w:color w:val="1F497D"/>
              </w:rPr>
              <w:t>en</w:t>
            </w:r>
            <w:r w:rsidRPr="006F28B9">
              <w:rPr>
                <w:color w:val="1F497D"/>
              </w:rPr>
              <w:t xml:space="preserve"> finance</w:t>
            </w:r>
            <w:r>
              <w:rPr>
                <w:color w:val="1F497D"/>
              </w:rPr>
              <w:t>s</w:t>
            </w:r>
            <w:r w:rsidRPr="006F28B9">
              <w:rPr>
                <w:color w:val="1F497D"/>
              </w:rPr>
              <w:t xml:space="preserve"> et subventions.</w:t>
            </w:r>
          </w:p>
        </w:tc>
      </w:tr>
      <w:tr w:rsidR="00C65E54" w:rsidTr="00212D30">
        <w:tc>
          <w:tcPr>
            <w:tcW w:w="450" w:type="dxa"/>
          </w:tcPr>
          <w:p w:rsidR="00C65E54" w:rsidRDefault="00C65E54" w:rsidP="00212D30">
            <w:pPr>
              <w:jc w:val="center"/>
            </w:pPr>
            <w:r>
              <w:t>20</w:t>
            </w:r>
          </w:p>
        </w:tc>
        <w:tc>
          <w:tcPr>
            <w:tcW w:w="4410" w:type="dxa"/>
          </w:tcPr>
          <w:p w:rsidR="00C65E54" w:rsidRDefault="00C65E54" w:rsidP="00212D30">
            <w:r w:rsidRPr="006F28B9">
              <w:t xml:space="preserve">Est-ce que l'USAID </w:t>
            </w:r>
            <w:r>
              <w:t>a</w:t>
            </w:r>
            <w:r w:rsidRPr="006F28B9">
              <w:t xml:space="preserve"> une préférence pour le niveau d'éducation </w:t>
            </w:r>
            <w:r>
              <w:t>du superviseur en</w:t>
            </w:r>
            <w:r w:rsidRPr="006F28B9">
              <w:t xml:space="preserve"> promotion de la santé communautaire?</w:t>
            </w:r>
          </w:p>
        </w:tc>
        <w:tc>
          <w:tcPr>
            <w:tcW w:w="5400" w:type="dxa"/>
          </w:tcPr>
          <w:p w:rsidR="00C65E54" w:rsidRPr="00E83A37" w:rsidRDefault="00C65E54" w:rsidP="00212D30">
            <w:pPr>
              <w:rPr>
                <w:color w:val="1F497D"/>
              </w:rPr>
            </w:pPr>
            <w:r>
              <w:rPr>
                <w:color w:val="1F497D"/>
              </w:rPr>
              <w:t>Il revient au soumissionnaire</w:t>
            </w:r>
            <w:r w:rsidRPr="006F28B9">
              <w:rPr>
                <w:color w:val="1F497D"/>
              </w:rPr>
              <w:t xml:space="preserve"> de démontrer la pertinence de </w:t>
            </w:r>
            <w:r>
              <w:rPr>
                <w:color w:val="1F497D"/>
              </w:rPr>
              <w:t>l</w:t>
            </w:r>
            <w:r w:rsidRPr="006F28B9">
              <w:rPr>
                <w:color w:val="1F497D"/>
              </w:rPr>
              <w:t xml:space="preserve">a qualification et </w:t>
            </w:r>
            <w:r>
              <w:rPr>
                <w:color w:val="1F497D"/>
              </w:rPr>
              <w:t xml:space="preserve">de </w:t>
            </w:r>
            <w:r w:rsidRPr="006F28B9">
              <w:rPr>
                <w:color w:val="1F497D"/>
              </w:rPr>
              <w:t xml:space="preserve">l'expérience du personnel non essentiel pour répondre </w:t>
            </w:r>
            <w:r>
              <w:rPr>
                <w:color w:val="1F497D"/>
              </w:rPr>
              <w:t>aux</w:t>
            </w:r>
            <w:r w:rsidRPr="006F28B9">
              <w:rPr>
                <w:color w:val="1F497D"/>
              </w:rPr>
              <w:t xml:space="preserve"> exigences du plan de dotation</w:t>
            </w:r>
            <w:r>
              <w:rPr>
                <w:color w:val="1F497D"/>
              </w:rPr>
              <w:t xml:space="preserve"> de personnel</w:t>
            </w:r>
            <w:r w:rsidRPr="006F28B9">
              <w:rPr>
                <w:color w:val="1F497D"/>
              </w:rPr>
              <w:t xml:space="preserve"> afin de mettre en œuvre </w:t>
            </w:r>
            <w:r>
              <w:rPr>
                <w:color w:val="1F497D"/>
              </w:rPr>
              <w:t>l’</w:t>
            </w:r>
            <w:r w:rsidRPr="006F28B9">
              <w:rPr>
                <w:color w:val="1F497D"/>
              </w:rPr>
              <w:t>approche technique proposée.</w:t>
            </w:r>
          </w:p>
        </w:tc>
      </w:tr>
      <w:tr w:rsidR="00C65E54" w:rsidTr="00212D30">
        <w:tc>
          <w:tcPr>
            <w:tcW w:w="450" w:type="dxa"/>
          </w:tcPr>
          <w:p w:rsidR="00C65E54" w:rsidRDefault="00C65E54" w:rsidP="00212D30">
            <w:pPr>
              <w:jc w:val="center"/>
            </w:pPr>
            <w:r>
              <w:t>21</w:t>
            </w:r>
          </w:p>
        </w:tc>
        <w:tc>
          <w:tcPr>
            <w:tcW w:w="4410" w:type="dxa"/>
          </w:tcPr>
          <w:p w:rsidR="00C65E54" w:rsidRDefault="00C65E54" w:rsidP="00212D30">
            <w:r w:rsidRPr="001D0511">
              <w:t>Une ONG peut-elle être considérée comme une "entité locale béninoise», et éligible pour recevoir un accord de coopération en vertu de la RFA, si l'ONG remplit les trois premiers critères de la section III.1, «Eligibilité des soumissionnaires</w:t>
            </w:r>
            <w:r>
              <w:t>» et</w:t>
            </w:r>
            <w:r w:rsidRPr="001D0511">
              <w:t xml:space="preserve"> : </w:t>
            </w:r>
            <w:r w:rsidRPr="003D24F5">
              <w:rPr>
                <w:highlight w:val="yellow"/>
              </w:rPr>
              <w:br/>
            </w:r>
            <w:r w:rsidRPr="001D0511">
              <w:t xml:space="preserve">• l'ONG fait partie d'un réseau d'ONG dirigé par une ONG internationale (ONGI) situé aux </w:t>
            </w:r>
            <w:r w:rsidRPr="00B72732">
              <w:t xml:space="preserve">États-Unis; </w:t>
            </w:r>
            <w:r w:rsidRPr="00B72732">
              <w:br/>
              <w:t xml:space="preserve">• L’assemblée générale de l'ONG dispose de 9 membres, dont 7 sont des citoyens du Bénin qui ne sont pas associés à l'ONGI, et 2 d'entre eux sont des employés de l'ONGI; </w:t>
            </w:r>
            <w:r w:rsidRPr="00B72732">
              <w:br/>
              <w:t xml:space="preserve">• Le conseil d'administration de l'ONG dispose de 5 membres, dont 3 sont élus par l'assemblée générale, et 2 d'entre eux sont nommés par l'ONGI; et </w:t>
            </w:r>
            <w:r w:rsidRPr="00B72732">
              <w:br/>
              <w:t xml:space="preserve">• les statuts de l'ONG prévoient que son directeur général est proposé par l'ONGI, mais </w:t>
            </w:r>
            <w:r w:rsidRPr="00B72732">
              <w:lastRenderedPageBreak/>
              <w:t xml:space="preserve">doivent être approuvées par le conseil d'administration, et travaille par la suite directement sous l'autorité et le contrôle du conseil d'administration? </w:t>
            </w:r>
            <w:r w:rsidRPr="00B72732">
              <w:br/>
              <w:t>• Si une ONG organisée comme décrit ci-dessus est considérée comme inéligible pour un accord de coopération, l’USAID pourrait-elle donner des indications sur les aspects de l'organisation qui doivent être adressées afin de rendre cette ONG éligible?</w:t>
            </w:r>
          </w:p>
        </w:tc>
        <w:tc>
          <w:tcPr>
            <w:tcW w:w="5400" w:type="dxa"/>
          </w:tcPr>
          <w:p w:rsidR="00C65E54" w:rsidRPr="00E83A37" w:rsidRDefault="00C65E54" w:rsidP="00212D30">
            <w:pPr>
              <w:rPr>
                <w:color w:val="1F497D"/>
              </w:rPr>
            </w:pPr>
            <w:r>
              <w:rPr>
                <w:color w:val="1F497D"/>
              </w:rPr>
              <w:lastRenderedPageBreak/>
              <w:t>Se</w:t>
            </w:r>
            <w:r w:rsidRPr="006F28B9">
              <w:rPr>
                <w:color w:val="1F497D"/>
              </w:rPr>
              <w:t xml:space="preserve"> référer à l'article n ° III de</w:t>
            </w:r>
            <w:r>
              <w:rPr>
                <w:color w:val="1F497D"/>
              </w:rPr>
              <w:t xml:space="preserve"> la lettre</w:t>
            </w:r>
            <w:r w:rsidRPr="006F28B9">
              <w:rPr>
                <w:color w:val="1F497D"/>
              </w:rPr>
              <w:t xml:space="preserve"> l'amendement. En outre, pour répondre aux critères d'</w:t>
            </w:r>
            <w:r>
              <w:rPr>
                <w:color w:val="1F497D"/>
              </w:rPr>
              <w:t>élig</w:t>
            </w:r>
            <w:r w:rsidRPr="006F28B9">
              <w:rPr>
                <w:color w:val="1F497D"/>
              </w:rPr>
              <w:t>ibilité mentionné</w:t>
            </w:r>
            <w:r>
              <w:rPr>
                <w:color w:val="1F497D"/>
              </w:rPr>
              <w:t>s</w:t>
            </w:r>
            <w:r w:rsidRPr="006F28B9">
              <w:rPr>
                <w:color w:val="1F497D"/>
              </w:rPr>
              <w:t xml:space="preserve"> à la </w:t>
            </w:r>
            <w:r>
              <w:rPr>
                <w:color w:val="1F497D"/>
              </w:rPr>
              <w:t>S</w:t>
            </w:r>
            <w:r w:rsidRPr="006F28B9">
              <w:rPr>
                <w:color w:val="1F497D"/>
              </w:rPr>
              <w:t xml:space="preserve">ection III.1, </w:t>
            </w:r>
            <w:r>
              <w:rPr>
                <w:color w:val="1F497D"/>
              </w:rPr>
              <w:t>« Eligi</w:t>
            </w:r>
            <w:r w:rsidRPr="006F28B9">
              <w:rPr>
                <w:color w:val="1F497D"/>
              </w:rPr>
              <w:t xml:space="preserve">bilité des </w:t>
            </w:r>
            <w:r>
              <w:rPr>
                <w:color w:val="1F497D"/>
              </w:rPr>
              <w:t>Soumissionnaires, »</w:t>
            </w:r>
            <w:r w:rsidRPr="006F28B9">
              <w:rPr>
                <w:color w:val="1F497D"/>
              </w:rPr>
              <w:t xml:space="preserve"> </w:t>
            </w:r>
            <w:r>
              <w:rPr>
                <w:color w:val="1F497D"/>
              </w:rPr>
              <w:t>l</w:t>
            </w:r>
            <w:r w:rsidRPr="006F28B9">
              <w:rPr>
                <w:color w:val="1F497D"/>
              </w:rPr>
              <w:t xml:space="preserve">es candidats doivent satisfaire à tous les critères, y compris le dernier critère. Une organisation doit décrire précisément dans sa demande comment il répond à tous les critères mentionnés dans l'appel de demandes. [Le </w:t>
            </w:r>
            <w:r>
              <w:rPr>
                <w:color w:val="1F497D"/>
              </w:rPr>
              <w:t>soumissionnaire</w:t>
            </w:r>
            <w:r w:rsidRPr="006F28B9">
              <w:rPr>
                <w:color w:val="1F497D"/>
              </w:rPr>
              <w:t xml:space="preserve"> doit fournir la liste </w:t>
            </w:r>
            <w:r>
              <w:rPr>
                <w:color w:val="1F497D"/>
              </w:rPr>
              <w:t>d’évaluation</w:t>
            </w:r>
            <w:r w:rsidRPr="006F28B9">
              <w:rPr>
                <w:color w:val="1F497D"/>
              </w:rPr>
              <w:t xml:space="preserve"> d'</w:t>
            </w:r>
            <w:r>
              <w:rPr>
                <w:color w:val="1F497D"/>
              </w:rPr>
              <w:t>élig</w:t>
            </w:r>
            <w:r w:rsidRPr="006F28B9">
              <w:rPr>
                <w:color w:val="1F497D"/>
              </w:rPr>
              <w:t>ibilité ci-joint</w:t>
            </w:r>
            <w:r>
              <w:rPr>
                <w:color w:val="1F497D"/>
              </w:rPr>
              <w:t>e</w:t>
            </w:r>
            <w:r w:rsidRPr="006F28B9">
              <w:rPr>
                <w:color w:val="1F497D"/>
              </w:rPr>
              <w:t xml:space="preserve"> </w:t>
            </w:r>
            <w:r>
              <w:rPr>
                <w:color w:val="1F497D"/>
              </w:rPr>
              <w:t>comme support</w:t>
            </w:r>
            <w:r w:rsidRPr="006F28B9">
              <w:rPr>
                <w:color w:val="1F497D"/>
              </w:rPr>
              <w:t xml:space="preserve"> de son </w:t>
            </w:r>
            <w:r>
              <w:rPr>
                <w:color w:val="1F497D"/>
              </w:rPr>
              <w:t>élig</w:t>
            </w:r>
            <w:r w:rsidRPr="006F28B9">
              <w:rPr>
                <w:color w:val="1F497D"/>
              </w:rPr>
              <w:t>ibilité.]</w:t>
            </w:r>
          </w:p>
        </w:tc>
      </w:tr>
      <w:tr w:rsidR="00C65E54" w:rsidTr="00212D30">
        <w:tc>
          <w:tcPr>
            <w:tcW w:w="450" w:type="dxa"/>
          </w:tcPr>
          <w:p w:rsidR="00C65E54" w:rsidRDefault="00C65E54" w:rsidP="00212D30">
            <w:pPr>
              <w:jc w:val="center"/>
            </w:pPr>
            <w:r>
              <w:lastRenderedPageBreak/>
              <w:t>22</w:t>
            </w:r>
          </w:p>
        </w:tc>
        <w:tc>
          <w:tcPr>
            <w:tcW w:w="4410" w:type="dxa"/>
          </w:tcPr>
          <w:p w:rsidR="00C65E54" w:rsidRDefault="00C65E54" w:rsidP="00212D30">
            <w:r>
              <w:t>Une ONG internationale peut-elle être sous-partenaire ?</w:t>
            </w:r>
          </w:p>
        </w:tc>
        <w:tc>
          <w:tcPr>
            <w:tcW w:w="5400" w:type="dxa"/>
          </w:tcPr>
          <w:p w:rsidR="00C65E54" w:rsidRPr="00E83A37" w:rsidRDefault="00C65E54" w:rsidP="00212D30">
            <w:pPr>
              <w:rPr>
                <w:color w:val="1F497D"/>
              </w:rPr>
            </w:pPr>
            <w:r>
              <w:rPr>
                <w:color w:val="1F497D"/>
              </w:rPr>
              <w:t>Oui</w:t>
            </w:r>
          </w:p>
        </w:tc>
      </w:tr>
      <w:tr w:rsidR="00C65E54" w:rsidTr="00212D30">
        <w:tc>
          <w:tcPr>
            <w:tcW w:w="450" w:type="dxa"/>
          </w:tcPr>
          <w:p w:rsidR="00C65E54" w:rsidRDefault="00C65E54" w:rsidP="00212D30">
            <w:pPr>
              <w:jc w:val="center"/>
            </w:pPr>
            <w:r>
              <w:t>23</w:t>
            </w:r>
          </w:p>
        </w:tc>
        <w:tc>
          <w:tcPr>
            <w:tcW w:w="4410" w:type="dxa"/>
          </w:tcPr>
          <w:p w:rsidR="00C65E54" w:rsidRDefault="00C65E54" w:rsidP="00212D30">
            <w:r w:rsidRPr="003D24F5">
              <w:t xml:space="preserve">Bien que vous </w:t>
            </w:r>
            <w:r>
              <w:t>vouloir</w:t>
            </w:r>
            <w:r w:rsidRPr="003D24F5">
              <w:t xml:space="preserve"> des </w:t>
            </w:r>
            <w:r>
              <w:t>soumissions</w:t>
            </w:r>
            <w:r w:rsidRPr="003D24F5">
              <w:t xml:space="preserve"> distinctes pour chaque zone </w:t>
            </w:r>
            <w:r>
              <w:t>sanitaire</w:t>
            </w:r>
            <w:r w:rsidRPr="003D24F5">
              <w:t>, ce</w:t>
            </w:r>
            <w:r>
              <w:t>ci</w:t>
            </w:r>
            <w:r w:rsidRPr="003D24F5">
              <w:t xml:space="preserve"> pourrait les rendre confus</w:t>
            </w:r>
            <w:r>
              <w:t>es</w:t>
            </w:r>
            <w:r w:rsidRPr="003D24F5">
              <w:t xml:space="preserve"> et décousu</w:t>
            </w:r>
            <w:r>
              <w:t>es</w:t>
            </w:r>
            <w:r w:rsidRPr="003D24F5">
              <w:t xml:space="preserve">. Les zones </w:t>
            </w:r>
            <w:r>
              <w:t>sanitaires</w:t>
            </w:r>
            <w:r w:rsidRPr="003D24F5">
              <w:t xml:space="preserve"> peuvent</w:t>
            </w:r>
            <w:r>
              <w:t>-elles</w:t>
            </w:r>
            <w:r w:rsidRPr="003D24F5">
              <w:t xml:space="preserve"> être regroupé</w:t>
            </w:r>
            <w:r>
              <w:t>e</w:t>
            </w:r>
            <w:r w:rsidRPr="003D24F5">
              <w:t>s en une seule application?</w:t>
            </w:r>
          </w:p>
        </w:tc>
        <w:tc>
          <w:tcPr>
            <w:tcW w:w="5400" w:type="dxa"/>
          </w:tcPr>
          <w:p w:rsidR="00C65E54" w:rsidRPr="00E83A37" w:rsidRDefault="00C65E54" w:rsidP="00212D30">
            <w:pPr>
              <w:rPr>
                <w:color w:val="1F497D"/>
              </w:rPr>
            </w:pPr>
            <w:r>
              <w:rPr>
                <w:color w:val="1F497D"/>
              </w:rPr>
              <w:t xml:space="preserve">Se référer à la réponse à la question </w:t>
            </w:r>
            <w:r w:rsidRPr="00421841">
              <w:rPr>
                <w:color w:val="1F497D"/>
              </w:rPr>
              <w:t>n °</w:t>
            </w:r>
            <w:r>
              <w:rPr>
                <w:color w:val="1F497D"/>
              </w:rPr>
              <w:t xml:space="preserve"> 8</w:t>
            </w:r>
          </w:p>
        </w:tc>
      </w:tr>
      <w:tr w:rsidR="00C65E54" w:rsidTr="00212D30">
        <w:tc>
          <w:tcPr>
            <w:tcW w:w="450" w:type="dxa"/>
          </w:tcPr>
          <w:p w:rsidR="00C65E54" w:rsidRDefault="00C65E54" w:rsidP="00212D30">
            <w:pPr>
              <w:jc w:val="center"/>
            </w:pPr>
            <w:r>
              <w:t>24</w:t>
            </w:r>
          </w:p>
        </w:tc>
        <w:tc>
          <w:tcPr>
            <w:tcW w:w="4410" w:type="dxa"/>
          </w:tcPr>
          <w:p w:rsidR="00C65E54" w:rsidRDefault="00C65E54" w:rsidP="00212D30">
            <w:r w:rsidRPr="00EF30EB">
              <w:t>Le système de gestion de l'information d</w:t>
            </w:r>
            <w:r>
              <w:t>u</w:t>
            </w:r>
            <w:r w:rsidRPr="00EF30EB">
              <w:t xml:space="preserve"> Ministère de la Santé </w:t>
            </w:r>
            <w:r>
              <w:t>est-il</w:t>
            </w:r>
            <w:r w:rsidRPr="00EF30EB">
              <w:t xml:space="preserve"> disponible au moins sous forme de </w:t>
            </w:r>
            <w:r>
              <w:t>draft</w:t>
            </w:r>
            <w:r w:rsidRPr="00EF30EB">
              <w:t>?</w:t>
            </w:r>
          </w:p>
        </w:tc>
        <w:tc>
          <w:tcPr>
            <w:tcW w:w="5400" w:type="dxa"/>
          </w:tcPr>
          <w:p w:rsidR="00C65E54" w:rsidRPr="00E83A37" w:rsidRDefault="00C65E54" w:rsidP="00013D56">
            <w:pPr>
              <w:rPr>
                <w:color w:val="1F497D"/>
              </w:rPr>
            </w:pPr>
            <w:r>
              <w:rPr>
                <w:color w:val="1F497D"/>
              </w:rPr>
              <w:t>S</w:t>
            </w:r>
            <w:r w:rsidRPr="00421841">
              <w:rPr>
                <w:color w:val="1F497D"/>
              </w:rPr>
              <w:t xml:space="preserve">e référer à l'article </w:t>
            </w:r>
            <w:r w:rsidR="00013D56">
              <w:rPr>
                <w:color w:val="1F497D"/>
              </w:rPr>
              <w:t>№</w:t>
            </w:r>
            <w:r w:rsidRPr="00421841">
              <w:rPr>
                <w:color w:val="1F497D"/>
              </w:rPr>
              <w:t xml:space="preserve"> V</w:t>
            </w:r>
            <w:r w:rsidR="00013D56">
              <w:rPr>
                <w:color w:val="1F497D"/>
              </w:rPr>
              <w:t>I</w:t>
            </w:r>
            <w:r w:rsidRPr="00421841">
              <w:rPr>
                <w:color w:val="1F497D"/>
              </w:rPr>
              <w:t xml:space="preserve"> de l</w:t>
            </w:r>
            <w:r>
              <w:rPr>
                <w:color w:val="1F497D"/>
              </w:rPr>
              <w:t>a lettre d</w:t>
            </w:r>
            <w:r w:rsidRPr="00421841">
              <w:rPr>
                <w:color w:val="1F497D"/>
              </w:rPr>
              <w:t xml:space="preserve">'amendement. </w:t>
            </w:r>
            <w:r w:rsidR="008E5146">
              <w:rPr>
                <w:color w:val="1F497D"/>
              </w:rPr>
              <w:t>Deux</w:t>
            </w:r>
            <w:r>
              <w:rPr>
                <w:color w:val="1F497D"/>
              </w:rPr>
              <w:t xml:space="preserve"> d</w:t>
            </w:r>
            <w:r w:rsidRPr="00421841">
              <w:rPr>
                <w:color w:val="1F497D"/>
              </w:rPr>
              <w:t xml:space="preserve">ocuments de référence </w:t>
            </w:r>
            <w:r>
              <w:rPr>
                <w:color w:val="1F497D"/>
              </w:rPr>
              <w:t>supplémentaires ont été ajouté</w:t>
            </w:r>
            <w:r w:rsidRPr="00421841">
              <w:rPr>
                <w:color w:val="1F497D"/>
              </w:rPr>
              <w:t xml:space="preserve">s à </w:t>
            </w:r>
            <w:r w:rsidR="00013D56">
              <w:rPr>
                <w:color w:val="1F497D"/>
              </w:rPr>
              <w:t>cette modification</w:t>
            </w:r>
          </w:p>
        </w:tc>
      </w:tr>
      <w:tr w:rsidR="00C65E54" w:rsidTr="00212D30">
        <w:tc>
          <w:tcPr>
            <w:tcW w:w="450" w:type="dxa"/>
          </w:tcPr>
          <w:p w:rsidR="00C65E54" w:rsidRDefault="00C65E54" w:rsidP="00212D30">
            <w:pPr>
              <w:jc w:val="center"/>
            </w:pPr>
            <w:r>
              <w:t>25</w:t>
            </w:r>
          </w:p>
        </w:tc>
        <w:tc>
          <w:tcPr>
            <w:tcW w:w="4410" w:type="dxa"/>
          </w:tcPr>
          <w:p w:rsidR="00C65E54" w:rsidRDefault="00C65E54" w:rsidP="00212D30">
            <w:r>
              <w:rPr>
                <w:color w:val="000000"/>
              </w:rPr>
              <w:t>Est-</w:t>
            </w:r>
            <w:r w:rsidRPr="00475A2C">
              <w:rPr>
                <w:color w:val="000000"/>
              </w:rPr>
              <w:t>ce qu'une ONG peut être membre de deux partenariats ?</w:t>
            </w:r>
          </w:p>
        </w:tc>
        <w:tc>
          <w:tcPr>
            <w:tcW w:w="5400" w:type="dxa"/>
          </w:tcPr>
          <w:p w:rsidR="00C65E54" w:rsidRPr="00E83A37" w:rsidRDefault="00C65E54" w:rsidP="00212D30">
            <w:pPr>
              <w:rPr>
                <w:color w:val="1F497D"/>
              </w:rPr>
            </w:pPr>
            <w:r w:rsidRPr="00421841">
              <w:rPr>
                <w:color w:val="1F497D"/>
              </w:rPr>
              <w:t xml:space="preserve">Oui. Il n'y a pas </w:t>
            </w:r>
            <w:r>
              <w:rPr>
                <w:color w:val="1F497D"/>
              </w:rPr>
              <w:t>d’obligation</w:t>
            </w:r>
            <w:r w:rsidRPr="00421841">
              <w:rPr>
                <w:color w:val="1F497D"/>
              </w:rPr>
              <w:t xml:space="preserve"> </w:t>
            </w:r>
            <w:r>
              <w:rPr>
                <w:color w:val="1F497D"/>
              </w:rPr>
              <w:t>d'</w:t>
            </w:r>
            <w:r w:rsidRPr="00421841">
              <w:rPr>
                <w:color w:val="1F497D"/>
              </w:rPr>
              <w:t>accord exclusif</w:t>
            </w:r>
          </w:p>
        </w:tc>
      </w:tr>
      <w:tr w:rsidR="00C65E54" w:rsidTr="00212D30">
        <w:tc>
          <w:tcPr>
            <w:tcW w:w="450" w:type="dxa"/>
          </w:tcPr>
          <w:p w:rsidR="00C65E54" w:rsidRDefault="00C65E54" w:rsidP="00212D30">
            <w:pPr>
              <w:jc w:val="center"/>
            </w:pPr>
            <w:r>
              <w:t>26</w:t>
            </w:r>
          </w:p>
        </w:tc>
        <w:tc>
          <w:tcPr>
            <w:tcW w:w="4410" w:type="dxa"/>
          </w:tcPr>
          <w:p w:rsidR="00C65E54" w:rsidRDefault="00C65E54" w:rsidP="00212D30">
            <w:r w:rsidRPr="00421841">
              <w:t>les coûts peuvent être en Francs CFA ou en Dollar</w:t>
            </w:r>
          </w:p>
        </w:tc>
        <w:tc>
          <w:tcPr>
            <w:tcW w:w="5400" w:type="dxa"/>
          </w:tcPr>
          <w:p w:rsidR="00C65E54" w:rsidRPr="00E83A37" w:rsidRDefault="00C65E54" w:rsidP="00212D30">
            <w:pPr>
              <w:rPr>
                <w:color w:val="1F497D"/>
              </w:rPr>
            </w:pPr>
            <w:r>
              <w:rPr>
                <w:color w:val="1F497D"/>
              </w:rPr>
              <w:t>FCFA</w:t>
            </w:r>
          </w:p>
        </w:tc>
      </w:tr>
      <w:tr w:rsidR="00C65E54" w:rsidTr="00212D30">
        <w:tc>
          <w:tcPr>
            <w:tcW w:w="450" w:type="dxa"/>
          </w:tcPr>
          <w:p w:rsidR="00C65E54" w:rsidRDefault="00C65E54" w:rsidP="00212D30">
            <w:pPr>
              <w:jc w:val="center"/>
            </w:pPr>
            <w:r>
              <w:t>27</w:t>
            </w:r>
          </w:p>
        </w:tc>
        <w:tc>
          <w:tcPr>
            <w:tcW w:w="4410" w:type="dxa"/>
          </w:tcPr>
          <w:p w:rsidR="00C65E54" w:rsidRDefault="00C65E54" w:rsidP="00212D30">
            <w:r>
              <w:t>Dans un partenariat</w:t>
            </w:r>
            <w:r w:rsidRPr="00421841">
              <w:t>, est ce que toutes les organisations doivent s’enregistrer au SAM</w:t>
            </w:r>
          </w:p>
        </w:tc>
        <w:tc>
          <w:tcPr>
            <w:tcW w:w="5400" w:type="dxa"/>
          </w:tcPr>
          <w:p w:rsidR="00C65E54" w:rsidRPr="00E83A37" w:rsidRDefault="00C65E54" w:rsidP="00212D30">
            <w:pPr>
              <w:rPr>
                <w:color w:val="1F497D"/>
              </w:rPr>
            </w:pPr>
            <w:r w:rsidRPr="00421841">
              <w:rPr>
                <w:color w:val="1F497D"/>
              </w:rPr>
              <w:t xml:space="preserve">Le </w:t>
            </w:r>
            <w:r>
              <w:rPr>
                <w:color w:val="1F497D"/>
              </w:rPr>
              <w:t>soumissionnaire</w:t>
            </w:r>
            <w:r w:rsidRPr="00421841">
              <w:rPr>
                <w:color w:val="1F497D"/>
              </w:rPr>
              <w:t xml:space="preserve"> principal </w:t>
            </w:r>
            <w:r>
              <w:rPr>
                <w:color w:val="1F497D"/>
              </w:rPr>
              <w:t>doit être actif</w:t>
            </w:r>
            <w:r w:rsidRPr="00421841">
              <w:rPr>
                <w:color w:val="1F497D"/>
              </w:rPr>
              <w:t xml:space="preserve"> dans SAM avant l'émission </w:t>
            </w:r>
            <w:r>
              <w:rPr>
                <w:color w:val="1F497D"/>
              </w:rPr>
              <w:t>de la subvention</w:t>
            </w:r>
            <w:r w:rsidRPr="00421841">
              <w:rPr>
                <w:color w:val="1F497D"/>
              </w:rPr>
              <w:t xml:space="preserve">. Il est préférable que </w:t>
            </w:r>
            <w:r>
              <w:rPr>
                <w:color w:val="1F497D"/>
              </w:rPr>
              <w:t>qu</w:t>
            </w:r>
            <w:r w:rsidRPr="00421841">
              <w:rPr>
                <w:color w:val="1F497D"/>
              </w:rPr>
              <w:t>'un sous-attribut</w:t>
            </w:r>
            <w:r>
              <w:rPr>
                <w:color w:val="1F497D"/>
              </w:rPr>
              <w:t>aire</w:t>
            </w:r>
            <w:r w:rsidRPr="00421841">
              <w:rPr>
                <w:color w:val="1F497D"/>
              </w:rPr>
              <w:t xml:space="preserve"> </w:t>
            </w:r>
            <w:r>
              <w:rPr>
                <w:color w:val="1F497D"/>
              </w:rPr>
              <w:t>majeur</w:t>
            </w:r>
            <w:r w:rsidRPr="00421841">
              <w:rPr>
                <w:color w:val="1F497D"/>
              </w:rPr>
              <w:t xml:space="preserve"> (10% ou plus du coût </w:t>
            </w:r>
            <w:r>
              <w:rPr>
                <w:color w:val="1F497D"/>
              </w:rPr>
              <w:t>proposé</w:t>
            </w:r>
            <w:r w:rsidRPr="00421841">
              <w:rPr>
                <w:color w:val="1F497D"/>
              </w:rPr>
              <w:t xml:space="preserve">) soit </w:t>
            </w:r>
            <w:r>
              <w:rPr>
                <w:color w:val="1F497D"/>
              </w:rPr>
              <w:t xml:space="preserve">aussi </w:t>
            </w:r>
            <w:r w:rsidRPr="00421841">
              <w:rPr>
                <w:color w:val="1F497D"/>
              </w:rPr>
              <w:t>actif dans SAM.</w:t>
            </w:r>
          </w:p>
        </w:tc>
      </w:tr>
      <w:tr w:rsidR="00C65E54" w:rsidTr="00212D30">
        <w:tc>
          <w:tcPr>
            <w:tcW w:w="450" w:type="dxa"/>
          </w:tcPr>
          <w:p w:rsidR="00C65E54" w:rsidRDefault="00C65E54" w:rsidP="00212D30">
            <w:pPr>
              <w:jc w:val="center"/>
            </w:pPr>
            <w:r>
              <w:t>28</w:t>
            </w:r>
          </w:p>
        </w:tc>
        <w:tc>
          <w:tcPr>
            <w:tcW w:w="4410" w:type="dxa"/>
          </w:tcPr>
          <w:p w:rsidR="00C65E54" w:rsidRDefault="00C65E54" w:rsidP="00212D30">
            <w:r w:rsidRPr="005147A6">
              <w:t>La rédaction de l’appel à soumission se fera en Français ou en Anglais?</w:t>
            </w:r>
          </w:p>
        </w:tc>
        <w:tc>
          <w:tcPr>
            <w:tcW w:w="5400" w:type="dxa"/>
          </w:tcPr>
          <w:p w:rsidR="00C65E54" w:rsidRPr="00E83A37" w:rsidRDefault="00C65E54" w:rsidP="00212D30">
            <w:pPr>
              <w:rPr>
                <w:color w:val="1F497D"/>
              </w:rPr>
            </w:pPr>
            <w:r>
              <w:rPr>
                <w:color w:val="1F497D"/>
              </w:rPr>
              <w:t>Se référer à</w:t>
            </w:r>
            <w:r w:rsidRPr="005147A6">
              <w:rPr>
                <w:color w:val="1F497D"/>
              </w:rPr>
              <w:t xml:space="preserve"> la réponse </w:t>
            </w:r>
            <w:r w:rsidRPr="00421841">
              <w:rPr>
                <w:color w:val="1F497D"/>
              </w:rPr>
              <w:t>n °</w:t>
            </w:r>
            <w:r w:rsidRPr="005147A6">
              <w:rPr>
                <w:color w:val="1F497D"/>
              </w:rPr>
              <w:t xml:space="preserve"> 3. L</w:t>
            </w:r>
            <w:r>
              <w:rPr>
                <w:color w:val="1F497D"/>
              </w:rPr>
              <w:t>a soumiss</w:t>
            </w:r>
            <w:r w:rsidRPr="005147A6">
              <w:rPr>
                <w:color w:val="1F497D"/>
              </w:rPr>
              <w:t xml:space="preserve">ion peut être </w:t>
            </w:r>
            <w:r>
              <w:rPr>
                <w:color w:val="1F497D"/>
              </w:rPr>
              <w:t>faite</w:t>
            </w:r>
            <w:r w:rsidRPr="005147A6">
              <w:rPr>
                <w:color w:val="1F497D"/>
              </w:rPr>
              <w:t xml:space="preserve"> en français ou en anglais. Cependant, les organisations sélectionnées seront tenu</w:t>
            </w:r>
            <w:r>
              <w:rPr>
                <w:color w:val="1F497D"/>
              </w:rPr>
              <w:t>e</w:t>
            </w:r>
            <w:r w:rsidRPr="005147A6">
              <w:rPr>
                <w:color w:val="1F497D"/>
              </w:rPr>
              <w:t>s de soumettre une version anglaise</w:t>
            </w:r>
            <w:r>
              <w:rPr>
                <w:color w:val="1F497D"/>
              </w:rPr>
              <w:t xml:space="preserve"> de la soumission</w:t>
            </w:r>
            <w:r w:rsidRPr="005147A6">
              <w:rPr>
                <w:color w:val="1F497D"/>
              </w:rPr>
              <w:t xml:space="preserve"> avant </w:t>
            </w:r>
            <w:r>
              <w:rPr>
                <w:color w:val="1F497D"/>
              </w:rPr>
              <w:t>l’attribution de la subvention</w:t>
            </w:r>
            <w:r w:rsidRPr="005147A6">
              <w:rPr>
                <w:color w:val="1F497D"/>
              </w:rPr>
              <w:t>.</w:t>
            </w:r>
          </w:p>
        </w:tc>
      </w:tr>
      <w:tr w:rsidR="00C65E54" w:rsidTr="00212D30">
        <w:tc>
          <w:tcPr>
            <w:tcW w:w="450" w:type="dxa"/>
          </w:tcPr>
          <w:p w:rsidR="00C65E54" w:rsidRDefault="00C65E54" w:rsidP="00212D30">
            <w:pPr>
              <w:jc w:val="center"/>
            </w:pPr>
            <w:r>
              <w:t>29</w:t>
            </w:r>
          </w:p>
        </w:tc>
        <w:tc>
          <w:tcPr>
            <w:tcW w:w="4410" w:type="dxa"/>
          </w:tcPr>
          <w:p w:rsidR="00C65E54" w:rsidRDefault="00C65E54" w:rsidP="00212D30">
            <w:r w:rsidRPr="005147A6">
              <w:t>Faut-il forcément postuler en partenariat ou individu</w:t>
            </w:r>
            <w:r>
              <w:t>e</w:t>
            </w:r>
            <w:r w:rsidRPr="005147A6">
              <w:t>l?</w:t>
            </w:r>
          </w:p>
        </w:tc>
        <w:tc>
          <w:tcPr>
            <w:tcW w:w="5400" w:type="dxa"/>
          </w:tcPr>
          <w:p w:rsidR="00C65E54" w:rsidRPr="00E83A37" w:rsidRDefault="00C65E54" w:rsidP="00212D30">
            <w:pPr>
              <w:rPr>
                <w:color w:val="1F497D"/>
              </w:rPr>
            </w:pPr>
            <w:r w:rsidRPr="005147A6">
              <w:rPr>
                <w:color w:val="1F497D"/>
              </w:rPr>
              <w:t xml:space="preserve">Conformément à </w:t>
            </w:r>
            <w:r>
              <w:rPr>
                <w:color w:val="1F497D"/>
              </w:rPr>
              <w:t>la Section II.</w:t>
            </w:r>
            <w:r w:rsidRPr="005147A6">
              <w:rPr>
                <w:color w:val="1F497D"/>
              </w:rPr>
              <w:t xml:space="preserve">2.a, les applications individuelles ou de partenariat sont autorisés. C'est au </w:t>
            </w:r>
            <w:r>
              <w:rPr>
                <w:color w:val="1F497D"/>
              </w:rPr>
              <w:t>soumissionnaire</w:t>
            </w:r>
            <w:r w:rsidRPr="005147A6">
              <w:rPr>
                <w:color w:val="1F497D"/>
              </w:rPr>
              <w:t xml:space="preserve"> de décider.</w:t>
            </w:r>
          </w:p>
        </w:tc>
      </w:tr>
      <w:tr w:rsidR="00C65E54" w:rsidTr="00212D30">
        <w:tc>
          <w:tcPr>
            <w:tcW w:w="450" w:type="dxa"/>
          </w:tcPr>
          <w:p w:rsidR="00C65E54" w:rsidRDefault="00C65E54" w:rsidP="00212D30">
            <w:pPr>
              <w:jc w:val="center"/>
            </w:pPr>
            <w:r>
              <w:t>30</w:t>
            </w:r>
          </w:p>
        </w:tc>
        <w:tc>
          <w:tcPr>
            <w:tcW w:w="4410" w:type="dxa"/>
          </w:tcPr>
          <w:p w:rsidR="00C65E54" w:rsidRDefault="00C65E54" w:rsidP="00212D30">
            <w:r w:rsidRPr="005147A6">
              <w:t>Que faire si la structure a plusieurs nationalités qui travaillent au sein de cette dernière?</w:t>
            </w:r>
          </w:p>
        </w:tc>
        <w:tc>
          <w:tcPr>
            <w:tcW w:w="5400" w:type="dxa"/>
          </w:tcPr>
          <w:p w:rsidR="00C65E54" w:rsidRPr="00E83A37" w:rsidRDefault="00C65E54" w:rsidP="00212D30">
            <w:pPr>
              <w:rPr>
                <w:color w:val="1F497D"/>
              </w:rPr>
            </w:pPr>
            <w:r w:rsidRPr="005147A6">
              <w:rPr>
                <w:color w:val="1F497D"/>
              </w:rPr>
              <w:t xml:space="preserve">Ce n'est pas un problème tant que le </w:t>
            </w:r>
            <w:r>
              <w:rPr>
                <w:color w:val="1F497D"/>
              </w:rPr>
              <w:t>soumissionnaire principal</w:t>
            </w:r>
            <w:r w:rsidRPr="005147A6">
              <w:rPr>
                <w:color w:val="1F497D"/>
              </w:rPr>
              <w:t xml:space="preserve"> satisfait aux critères d'</w:t>
            </w:r>
            <w:r>
              <w:rPr>
                <w:color w:val="1F497D"/>
              </w:rPr>
              <w:t>élig</w:t>
            </w:r>
            <w:r w:rsidRPr="005147A6">
              <w:rPr>
                <w:color w:val="1F497D"/>
              </w:rPr>
              <w:t xml:space="preserve">ibilité et l'ensemble du personnel proposé </w:t>
            </w:r>
            <w:r>
              <w:rPr>
                <w:color w:val="1F497D"/>
              </w:rPr>
              <w:t>a</w:t>
            </w:r>
            <w:r w:rsidRPr="005147A6">
              <w:rPr>
                <w:color w:val="1F497D"/>
              </w:rPr>
              <w:t xml:space="preserve"> une autorisation légale de travailler au Bénin.</w:t>
            </w:r>
          </w:p>
        </w:tc>
      </w:tr>
      <w:tr w:rsidR="00C65E54" w:rsidTr="00212D30">
        <w:tc>
          <w:tcPr>
            <w:tcW w:w="450" w:type="dxa"/>
          </w:tcPr>
          <w:p w:rsidR="00C65E54" w:rsidRDefault="00C65E54" w:rsidP="00212D30">
            <w:pPr>
              <w:jc w:val="center"/>
            </w:pPr>
            <w:r>
              <w:t>31</w:t>
            </w:r>
          </w:p>
        </w:tc>
        <w:tc>
          <w:tcPr>
            <w:tcW w:w="4410" w:type="dxa"/>
          </w:tcPr>
          <w:p w:rsidR="00C65E54" w:rsidRDefault="00C65E54" w:rsidP="00212D30">
            <w:r w:rsidRPr="00475A2C">
              <w:t>Une ONG qui n’intervient pas dans l’une des zones sanitaires con</w:t>
            </w:r>
            <w:r>
              <w:t>c</w:t>
            </w:r>
            <w:r w:rsidRPr="00475A2C">
              <w:t>ernées par l’appel à projet peut-elle postuler?</w:t>
            </w:r>
          </w:p>
        </w:tc>
        <w:tc>
          <w:tcPr>
            <w:tcW w:w="5400" w:type="dxa"/>
          </w:tcPr>
          <w:p w:rsidR="00C65E54" w:rsidRPr="00E83A37" w:rsidRDefault="00C65E54" w:rsidP="00212D30">
            <w:pPr>
              <w:rPr>
                <w:color w:val="1F497D"/>
              </w:rPr>
            </w:pPr>
            <w:r w:rsidRPr="006F51E9">
              <w:rPr>
                <w:color w:val="1F497D"/>
              </w:rPr>
              <w:t xml:space="preserve">Toute ONG </w:t>
            </w:r>
            <w:r>
              <w:rPr>
                <w:color w:val="1F497D"/>
              </w:rPr>
              <w:t xml:space="preserve">qui répond </w:t>
            </w:r>
            <w:r w:rsidRPr="006F51E9">
              <w:rPr>
                <w:color w:val="1F497D"/>
              </w:rPr>
              <w:t>aux critères d'</w:t>
            </w:r>
            <w:r>
              <w:rPr>
                <w:color w:val="1F497D"/>
              </w:rPr>
              <w:t>élig</w:t>
            </w:r>
            <w:r w:rsidRPr="006F51E9">
              <w:rPr>
                <w:color w:val="1F497D"/>
              </w:rPr>
              <w:t xml:space="preserve">ibilité peut </w:t>
            </w:r>
            <w:r>
              <w:rPr>
                <w:color w:val="1F497D"/>
              </w:rPr>
              <w:t>soumissionner</w:t>
            </w:r>
            <w:r w:rsidRPr="006F51E9">
              <w:rPr>
                <w:color w:val="1F497D"/>
              </w:rPr>
              <w:t xml:space="preserve">. </w:t>
            </w:r>
            <w:r>
              <w:rPr>
                <w:color w:val="1F497D"/>
              </w:rPr>
              <w:t>La p</w:t>
            </w:r>
            <w:r w:rsidRPr="006F51E9">
              <w:rPr>
                <w:color w:val="1F497D"/>
              </w:rPr>
              <w:t xml:space="preserve">résence dans </w:t>
            </w:r>
            <w:r>
              <w:rPr>
                <w:color w:val="1F497D"/>
              </w:rPr>
              <w:t>une</w:t>
            </w:r>
            <w:r w:rsidRPr="006F51E9">
              <w:rPr>
                <w:color w:val="1F497D"/>
              </w:rPr>
              <w:t xml:space="preserve"> zone </w:t>
            </w:r>
            <w:r>
              <w:rPr>
                <w:color w:val="1F497D"/>
              </w:rPr>
              <w:t>sanitaire</w:t>
            </w:r>
            <w:r w:rsidRPr="006F51E9">
              <w:rPr>
                <w:color w:val="1F497D"/>
              </w:rPr>
              <w:t xml:space="preserve"> avant la mise en œuvre n'est pas une exigence.</w:t>
            </w:r>
          </w:p>
        </w:tc>
      </w:tr>
      <w:tr w:rsidR="00C65E54" w:rsidRPr="00C15BA0" w:rsidTr="00212D30">
        <w:tc>
          <w:tcPr>
            <w:tcW w:w="450" w:type="dxa"/>
          </w:tcPr>
          <w:p w:rsidR="00C65E54" w:rsidRDefault="00C65E54" w:rsidP="00212D30">
            <w:pPr>
              <w:jc w:val="center"/>
            </w:pPr>
            <w:r>
              <w:t>32</w:t>
            </w:r>
          </w:p>
        </w:tc>
        <w:tc>
          <w:tcPr>
            <w:tcW w:w="4410" w:type="dxa"/>
          </w:tcPr>
          <w:p w:rsidR="00C65E54" w:rsidRDefault="00C65E54" w:rsidP="00212D30">
            <w:r w:rsidRPr="00C15BA0">
              <w:t xml:space="preserve">Il est </w:t>
            </w:r>
            <w:r>
              <w:t>possible</w:t>
            </w:r>
            <w:r w:rsidRPr="00C15BA0">
              <w:t xml:space="preserve"> </w:t>
            </w:r>
            <w:r>
              <w:t>qu’</w:t>
            </w:r>
            <w:r w:rsidRPr="00C15BA0">
              <w:t xml:space="preserve">une ONG </w:t>
            </w:r>
            <w:r>
              <w:t>soumissionne</w:t>
            </w:r>
            <w:r w:rsidRPr="00C15BA0">
              <w:t xml:space="preserve"> dans plusieurs zones sanitaires à la fois. Est-ce </w:t>
            </w:r>
            <w:r>
              <w:t xml:space="preserve">que le personnel peut être </w:t>
            </w:r>
            <w:r w:rsidRPr="00C15BA0">
              <w:t xml:space="preserve">proposé dans plusieurs zones sanitaires </w:t>
            </w:r>
            <w:r>
              <w:t>dans la soumission</w:t>
            </w:r>
            <w:r w:rsidRPr="00C15BA0">
              <w:t>?</w:t>
            </w:r>
          </w:p>
        </w:tc>
        <w:tc>
          <w:tcPr>
            <w:tcW w:w="5400" w:type="dxa"/>
          </w:tcPr>
          <w:p w:rsidR="00C65E54" w:rsidRDefault="00C65E54" w:rsidP="00212D30">
            <w:pPr>
              <w:rPr>
                <w:color w:val="1F497D"/>
              </w:rPr>
            </w:pPr>
            <w:r w:rsidRPr="00C15BA0">
              <w:rPr>
                <w:color w:val="1F497D"/>
              </w:rPr>
              <w:t>Oui pour la première question</w:t>
            </w:r>
            <w:r>
              <w:rPr>
                <w:color w:val="1F497D"/>
              </w:rPr>
              <w:t xml:space="preserve"> mais des soumissions séparées sont exigées pour chaque zone sanitaire ; se référer à la réponse </w:t>
            </w:r>
            <w:r w:rsidRPr="00421841">
              <w:rPr>
                <w:color w:val="1F497D"/>
              </w:rPr>
              <w:t>n °</w:t>
            </w:r>
            <w:r>
              <w:rPr>
                <w:color w:val="1F497D"/>
              </w:rPr>
              <w:t xml:space="preserve">7 plus haut. </w:t>
            </w:r>
          </w:p>
          <w:p w:rsidR="00C65E54" w:rsidRPr="00C15BA0" w:rsidRDefault="00C65E54" w:rsidP="00212D30">
            <w:pPr>
              <w:rPr>
                <w:color w:val="1F497D"/>
              </w:rPr>
            </w:pPr>
            <w:r>
              <w:rPr>
                <w:color w:val="1F497D"/>
              </w:rPr>
              <w:t xml:space="preserve">Se référer à la réponse </w:t>
            </w:r>
            <w:r w:rsidRPr="00421841">
              <w:rPr>
                <w:color w:val="1F497D"/>
              </w:rPr>
              <w:t>n °</w:t>
            </w:r>
            <w:r>
              <w:rPr>
                <w:color w:val="1F497D"/>
              </w:rPr>
              <w:t>8 pour la 2eme portion de la question concernant le personnel partagé entre les soumissions de plusieurs zones sanitaires</w:t>
            </w:r>
          </w:p>
        </w:tc>
      </w:tr>
      <w:tr w:rsidR="00C65E54" w:rsidTr="00212D30">
        <w:tc>
          <w:tcPr>
            <w:tcW w:w="450" w:type="dxa"/>
          </w:tcPr>
          <w:p w:rsidR="00C65E54" w:rsidRDefault="00C65E54" w:rsidP="00212D30">
            <w:pPr>
              <w:jc w:val="center"/>
            </w:pPr>
            <w:r>
              <w:t>33</w:t>
            </w:r>
          </w:p>
        </w:tc>
        <w:tc>
          <w:tcPr>
            <w:tcW w:w="4410" w:type="dxa"/>
          </w:tcPr>
          <w:p w:rsidR="00C65E54" w:rsidRDefault="00C65E54" w:rsidP="00212D30">
            <w:r w:rsidRPr="000309F7">
              <w:t xml:space="preserve">Que voudrait dire “Enquêter sur la garantie </w:t>
            </w:r>
            <w:r w:rsidRPr="000309F7">
              <w:lastRenderedPageBreak/>
              <w:t>….” Page 36 des TDR en Français?</w:t>
            </w:r>
          </w:p>
        </w:tc>
        <w:tc>
          <w:tcPr>
            <w:tcW w:w="5400" w:type="dxa"/>
          </w:tcPr>
          <w:p w:rsidR="00C65E54" w:rsidRPr="00E83A37" w:rsidRDefault="00C65E54" w:rsidP="00212D30">
            <w:pPr>
              <w:rPr>
                <w:color w:val="1F497D"/>
              </w:rPr>
            </w:pPr>
            <w:r w:rsidRPr="000309F7">
              <w:rPr>
                <w:color w:val="1F497D"/>
              </w:rPr>
              <w:lastRenderedPageBreak/>
              <w:t xml:space="preserve">C'est une forme du gouvernement fédéral à remplir par les </w:t>
            </w:r>
            <w:r w:rsidRPr="000309F7">
              <w:rPr>
                <w:color w:val="1F497D"/>
              </w:rPr>
              <w:lastRenderedPageBreak/>
              <w:t xml:space="preserve">candidats. Tous les candidats sont tenus de remplir ce formulaire afin de participer à l'enquête du gouvernement fédéral </w:t>
            </w:r>
            <w:r>
              <w:rPr>
                <w:color w:val="1F497D"/>
              </w:rPr>
              <w:t>pour s’assurer</w:t>
            </w:r>
            <w:r w:rsidRPr="000309F7">
              <w:rPr>
                <w:color w:val="1F497D"/>
              </w:rPr>
              <w:t xml:space="preserve"> que tous les candidats qualifiés</w:t>
            </w:r>
            <w:r>
              <w:rPr>
                <w:color w:val="1F497D"/>
              </w:rPr>
              <w:t>, petits ou grand</w:t>
            </w:r>
            <w:r w:rsidRPr="000309F7">
              <w:rPr>
                <w:color w:val="1F497D"/>
              </w:rPr>
              <w:t xml:space="preserve">s, </w:t>
            </w:r>
            <w:r>
              <w:rPr>
                <w:color w:val="1F497D"/>
              </w:rPr>
              <w:t xml:space="preserve">non-confessionnels </w:t>
            </w:r>
            <w:r w:rsidRPr="000309F7">
              <w:rPr>
                <w:color w:val="1F497D"/>
              </w:rPr>
              <w:t xml:space="preserve"> ou confessionnel</w:t>
            </w:r>
            <w:r>
              <w:rPr>
                <w:color w:val="1F497D"/>
              </w:rPr>
              <w:t>s</w:t>
            </w:r>
            <w:r w:rsidRPr="000309F7">
              <w:rPr>
                <w:color w:val="1F497D"/>
              </w:rPr>
              <w:t xml:space="preserve"> ont une chance égale de </w:t>
            </w:r>
            <w:r>
              <w:rPr>
                <w:color w:val="1F497D"/>
              </w:rPr>
              <w:t>compéti</w:t>
            </w:r>
            <w:r w:rsidRPr="000309F7">
              <w:rPr>
                <w:color w:val="1F497D"/>
              </w:rPr>
              <w:t xml:space="preserve">r au financement fédéral. Ce formulaire est facultatif </w:t>
            </w:r>
            <w:r>
              <w:rPr>
                <w:color w:val="1F497D"/>
              </w:rPr>
              <w:t>au moment de soumission</w:t>
            </w:r>
            <w:r w:rsidRPr="000309F7">
              <w:rPr>
                <w:color w:val="1F497D"/>
              </w:rPr>
              <w:t xml:space="preserve"> mais doit être rempli par le candidat sélectionné.</w:t>
            </w:r>
          </w:p>
        </w:tc>
      </w:tr>
      <w:tr w:rsidR="00C65E54" w:rsidTr="00212D30">
        <w:tc>
          <w:tcPr>
            <w:tcW w:w="450" w:type="dxa"/>
          </w:tcPr>
          <w:p w:rsidR="00C65E54" w:rsidRDefault="00C65E54" w:rsidP="00212D30">
            <w:pPr>
              <w:jc w:val="center"/>
            </w:pPr>
            <w:r>
              <w:lastRenderedPageBreak/>
              <w:t>34</w:t>
            </w:r>
          </w:p>
        </w:tc>
        <w:tc>
          <w:tcPr>
            <w:tcW w:w="4410" w:type="dxa"/>
          </w:tcPr>
          <w:p w:rsidR="00C65E54" w:rsidRDefault="00C65E54" w:rsidP="00212D30">
            <w:r w:rsidRPr="00EE49DD">
              <w:t>Nous devons fournir un budget détaillé mais dans les ressources (formats) mises à notre disposition, il n’y a pas de format relatif au budget détaillé.  Où pouvons trouvez le format requis ?</w:t>
            </w:r>
          </w:p>
        </w:tc>
        <w:tc>
          <w:tcPr>
            <w:tcW w:w="5400" w:type="dxa"/>
          </w:tcPr>
          <w:p w:rsidR="00C65E54" w:rsidRPr="00E83A37" w:rsidRDefault="00C65E54" w:rsidP="00212D30">
            <w:pPr>
              <w:rPr>
                <w:color w:val="1F497D"/>
              </w:rPr>
            </w:pPr>
            <w:r>
              <w:rPr>
                <w:color w:val="1F497D"/>
              </w:rPr>
              <w:t>Se référer au format de Budget Détaillé ci-joint</w:t>
            </w:r>
          </w:p>
        </w:tc>
      </w:tr>
      <w:tr w:rsidR="00C65E54" w:rsidTr="00212D30">
        <w:tc>
          <w:tcPr>
            <w:tcW w:w="450" w:type="dxa"/>
          </w:tcPr>
          <w:p w:rsidR="00C65E54" w:rsidRDefault="00C65E54" w:rsidP="00212D30">
            <w:pPr>
              <w:jc w:val="center"/>
            </w:pPr>
            <w:r>
              <w:t>35</w:t>
            </w:r>
          </w:p>
        </w:tc>
        <w:tc>
          <w:tcPr>
            <w:tcW w:w="4410" w:type="dxa"/>
          </w:tcPr>
          <w:p w:rsidR="00C65E54" w:rsidRDefault="00C65E54" w:rsidP="00212D30">
            <w:r>
              <w:t xml:space="preserve">Le partenariat / Association « encouragé et exigé !!! » selon la présentation à la réunion de pré soumission. </w:t>
            </w:r>
          </w:p>
          <w:p w:rsidR="00C65E54" w:rsidRDefault="00C65E54" w:rsidP="00212D30">
            <w:r>
              <w:t xml:space="preserve">Les communes et les zones sanitaires sont des partenaires incontournables voire exigées pour l’intervention. </w:t>
            </w:r>
          </w:p>
          <w:p w:rsidR="00C65E54" w:rsidRDefault="00C65E54" w:rsidP="00212D30">
            <w:r>
              <w:t xml:space="preserve">Est-ce que les protocoles d’entente sont exigés pour ces deux types de partenariats (avec communes et Zones Sanitaires) ? </w:t>
            </w:r>
          </w:p>
          <w:p w:rsidR="00C65E54" w:rsidRDefault="00C65E54" w:rsidP="00212D30">
            <w:r>
              <w:t>Le risque de l’exigence de ces protocoles est que, si plusieurs ONGs veulent soumissionner pour la même zone sanitaire, la commune ou la zone sanitaire peut refuser de signer le protocole pour les unes et le signer pour les autres par affinité / sensibilité.</w:t>
            </w:r>
          </w:p>
        </w:tc>
        <w:tc>
          <w:tcPr>
            <w:tcW w:w="5400" w:type="dxa"/>
          </w:tcPr>
          <w:p w:rsidR="00C65E54" w:rsidRPr="00E83A37" w:rsidRDefault="00C65E54" w:rsidP="00212D30">
            <w:pPr>
              <w:rPr>
                <w:color w:val="1F497D"/>
              </w:rPr>
            </w:pPr>
            <w:r>
              <w:rPr>
                <w:color w:val="1F497D"/>
              </w:rPr>
              <w:t>Bien</w:t>
            </w:r>
            <w:r w:rsidRPr="00EE49DD">
              <w:rPr>
                <w:color w:val="1F497D"/>
              </w:rPr>
              <w:t xml:space="preserve"> que les candidats so</w:t>
            </w:r>
            <w:r>
              <w:rPr>
                <w:color w:val="1F497D"/>
              </w:rPr>
              <w:t>ie</w:t>
            </w:r>
            <w:r w:rsidRPr="00EE49DD">
              <w:rPr>
                <w:color w:val="1F497D"/>
              </w:rPr>
              <w:t xml:space="preserve">nt encouragés à discuter des besoins avec la zone </w:t>
            </w:r>
            <w:r>
              <w:rPr>
                <w:color w:val="1F497D"/>
              </w:rPr>
              <w:t>sanitaire</w:t>
            </w:r>
            <w:r w:rsidRPr="00EE49DD">
              <w:rPr>
                <w:color w:val="1F497D"/>
              </w:rPr>
              <w:t xml:space="preserve"> </w:t>
            </w:r>
            <w:r>
              <w:rPr>
                <w:color w:val="1F497D"/>
              </w:rPr>
              <w:t>avec</w:t>
            </w:r>
            <w:r w:rsidRPr="00EE49DD">
              <w:rPr>
                <w:color w:val="1F497D"/>
              </w:rPr>
              <w:t xml:space="preserve"> les autorités locales pendant</w:t>
            </w:r>
            <w:r>
              <w:rPr>
                <w:color w:val="1F497D"/>
              </w:rPr>
              <w:t>,</w:t>
            </w:r>
            <w:r w:rsidRPr="00EE49DD">
              <w:rPr>
                <w:color w:val="1F497D"/>
              </w:rPr>
              <w:t xml:space="preserve"> des protocoles d'accord avec les zones et communes ne sont pas </w:t>
            </w:r>
            <w:r>
              <w:rPr>
                <w:color w:val="1F497D"/>
              </w:rPr>
              <w:t>exigés</w:t>
            </w:r>
            <w:r w:rsidRPr="00EE49DD">
              <w:rPr>
                <w:color w:val="1F497D"/>
              </w:rPr>
              <w:t xml:space="preserve"> au moment de la </w:t>
            </w:r>
            <w:r>
              <w:rPr>
                <w:color w:val="1F497D"/>
              </w:rPr>
              <w:t>soumission</w:t>
            </w:r>
            <w:r w:rsidRPr="00EE49DD">
              <w:rPr>
                <w:color w:val="1F497D"/>
              </w:rPr>
              <w:t xml:space="preserve">. Toutefois, le </w:t>
            </w:r>
            <w:r>
              <w:rPr>
                <w:color w:val="1F497D"/>
              </w:rPr>
              <w:t>soumissionnaire</w:t>
            </w:r>
            <w:r w:rsidRPr="00EE49DD">
              <w:rPr>
                <w:color w:val="1F497D"/>
              </w:rPr>
              <w:t xml:space="preserve"> doit démontrer dans </w:t>
            </w:r>
            <w:r>
              <w:rPr>
                <w:color w:val="1F497D"/>
              </w:rPr>
              <w:t>son</w:t>
            </w:r>
            <w:r w:rsidRPr="00EE49DD">
              <w:rPr>
                <w:color w:val="1F497D"/>
              </w:rPr>
              <w:t xml:space="preserve"> </w:t>
            </w:r>
            <w:r>
              <w:rPr>
                <w:color w:val="1F497D"/>
              </w:rPr>
              <w:t>approche</w:t>
            </w:r>
            <w:r w:rsidRPr="00EE49DD">
              <w:rPr>
                <w:color w:val="1F497D"/>
              </w:rPr>
              <w:t xml:space="preserve"> technique sa connaissance en </w:t>
            </w:r>
            <w:r>
              <w:rPr>
                <w:color w:val="1F497D"/>
              </w:rPr>
              <w:t>exhibant</w:t>
            </w:r>
            <w:r w:rsidRPr="00EE49DD">
              <w:rPr>
                <w:color w:val="1F497D"/>
              </w:rPr>
              <w:t xml:space="preserve"> une compréhension de la situation actuelle, </w:t>
            </w:r>
            <w:r>
              <w:rPr>
                <w:color w:val="1F497D"/>
              </w:rPr>
              <w:t>d</w:t>
            </w:r>
            <w:r w:rsidRPr="00EE49DD">
              <w:rPr>
                <w:color w:val="1F497D"/>
              </w:rPr>
              <w:t xml:space="preserve">es </w:t>
            </w:r>
            <w:r>
              <w:rPr>
                <w:color w:val="1F497D"/>
              </w:rPr>
              <w:t>gap</w:t>
            </w:r>
            <w:r w:rsidRPr="00EE49DD">
              <w:rPr>
                <w:color w:val="1F497D"/>
              </w:rPr>
              <w:t xml:space="preserve">s et </w:t>
            </w:r>
            <w:r>
              <w:rPr>
                <w:color w:val="1F497D"/>
              </w:rPr>
              <w:t>d</w:t>
            </w:r>
            <w:r w:rsidRPr="00EE49DD">
              <w:rPr>
                <w:color w:val="1F497D"/>
              </w:rPr>
              <w:t xml:space="preserve">es </w:t>
            </w:r>
            <w:r>
              <w:rPr>
                <w:color w:val="1F497D"/>
              </w:rPr>
              <w:t>opportun</w:t>
            </w:r>
            <w:r w:rsidRPr="00EE49DD">
              <w:rPr>
                <w:color w:val="1F497D"/>
              </w:rPr>
              <w:t xml:space="preserve">ités en ce qui concerne la prestation de services </w:t>
            </w:r>
            <w:r>
              <w:rPr>
                <w:color w:val="1F497D"/>
              </w:rPr>
              <w:t xml:space="preserve">du PIHI </w:t>
            </w:r>
            <w:r w:rsidRPr="00EE49DD">
              <w:rPr>
                <w:color w:val="1F497D"/>
              </w:rPr>
              <w:t xml:space="preserve">communautaire </w:t>
            </w:r>
            <w:r>
              <w:rPr>
                <w:color w:val="1F497D"/>
              </w:rPr>
              <w:t>au</w:t>
            </w:r>
            <w:r w:rsidRPr="00EE49DD">
              <w:rPr>
                <w:color w:val="1F497D"/>
              </w:rPr>
              <w:t xml:space="preserve"> site de mise en œuvre proposé.</w:t>
            </w:r>
          </w:p>
        </w:tc>
      </w:tr>
      <w:tr w:rsidR="00C65E54" w:rsidTr="00212D30">
        <w:tc>
          <w:tcPr>
            <w:tcW w:w="450" w:type="dxa"/>
          </w:tcPr>
          <w:p w:rsidR="00C65E54" w:rsidRDefault="00C65E54" w:rsidP="00212D30">
            <w:pPr>
              <w:jc w:val="center"/>
            </w:pPr>
            <w:r>
              <w:t>36</w:t>
            </w:r>
          </w:p>
        </w:tc>
        <w:tc>
          <w:tcPr>
            <w:tcW w:w="4410" w:type="dxa"/>
          </w:tcPr>
          <w:p w:rsidR="00C65E54" w:rsidRDefault="00C65E54" w:rsidP="00212D30">
            <w:r w:rsidRPr="00B95D95">
              <w:t>Le format du budget prévoit d’autres sources de financement. Nulle part dans le RFA il n’est question des conditions de co-financement. Les co-financements sont-ils autorisés ? À quelles conditions ? Pour quels types activités?</w:t>
            </w:r>
          </w:p>
        </w:tc>
        <w:tc>
          <w:tcPr>
            <w:tcW w:w="5400" w:type="dxa"/>
          </w:tcPr>
          <w:p w:rsidR="00C65E54" w:rsidRPr="00E83A37" w:rsidRDefault="00C65E54" w:rsidP="00212D30">
            <w:pPr>
              <w:rPr>
                <w:color w:val="1F497D"/>
              </w:rPr>
            </w:pPr>
            <w:r>
              <w:rPr>
                <w:color w:val="1F497D"/>
              </w:rPr>
              <w:t xml:space="preserve">L’USAID n’exige aucun partage de coûts ou </w:t>
            </w:r>
            <w:r>
              <w:rPr>
                <w:color w:val="1F497D"/>
              </w:rPr>
              <w:br/>
              <w:t>co-financement du soumissionnaire</w:t>
            </w:r>
          </w:p>
        </w:tc>
      </w:tr>
      <w:tr w:rsidR="00C65E54" w:rsidTr="00212D30">
        <w:tc>
          <w:tcPr>
            <w:tcW w:w="450" w:type="dxa"/>
          </w:tcPr>
          <w:p w:rsidR="00C65E54" w:rsidRDefault="00C65E54" w:rsidP="00212D30">
            <w:pPr>
              <w:jc w:val="center"/>
            </w:pPr>
            <w:r>
              <w:t>37</w:t>
            </w:r>
          </w:p>
        </w:tc>
        <w:tc>
          <w:tcPr>
            <w:tcW w:w="4410" w:type="dxa"/>
          </w:tcPr>
          <w:p w:rsidR="00C65E54" w:rsidRPr="00B95D95" w:rsidRDefault="00C65E54" w:rsidP="00212D30">
            <w:r w:rsidRPr="00B95D95">
              <w:t>Dans les annexes requis pour l’offre technique, il est mentionné « Personnel Clé » et « Personnel Professionnel ».</w:t>
            </w:r>
          </w:p>
          <w:p w:rsidR="00C65E54" w:rsidRPr="00B95D95" w:rsidRDefault="00C65E54" w:rsidP="00212D30">
            <w:r w:rsidRPr="00B95D95">
              <w:t xml:space="preserve">Quelles différences entre les deux terminologies ? </w:t>
            </w:r>
          </w:p>
          <w:p w:rsidR="00C65E54" w:rsidRDefault="00C65E54" w:rsidP="00212D30">
            <w:r w:rsidRPr="00B95D95">
              <w:t>NB : les descriptions faites dans le document du RFA sont sous le vocable personnel clé</w:t>
            </w:r>
          </w:p>
        </w:tc>
        <w:tc>
          <w:tcPr>
            <w:tcW w:w="5400" w:type="dxa"/>
          </w:tcPr>
          <w:p w:rsidR="00C65E54" w:rsidRPr="00E83A37" w:rsidRDefault="00C65E54" w:rsidP="00212D30">
            <w:pPr>
              <w:rPr>
                <w:color w:val="1F497D"/>
              </w:rPr>
            </w:pPr>
            <w:r w:rsidRPr="00B95D95">
              <w:rPr>
                <w:color w:val="1F497D"/>
              </w:rPr>
              <w:t xml:space="preserve">Les cinq positions décrites dans la </w:t>
            </w:r>
            <w:r>
              <w:rPr>
                <w:color w:val="1F497D"/>
              </w:rPr>
              <w:t>S</w:t>
            </w:r>
            <w:r w:rsidRPr="00B95D95">
              <w:rPr>
                <w:color w:val="1F497D"/>
              </w:rPr>
              <w:t>ection</w:t>
            </w:r>
            <w:r>
              <w:rPr>
                <w:color w:val="1F497D"/>
              </w:rPr>
              <w:t xml:space="preserve"> I. A5.</w:t>
            </w:r>
            <w:r w:rsidRPr="00B95D95">
              <w:rPr>
                <w:color w:val="1F497D"/>
              </w:rPr>
              <w:t xml:space="preserve"> personnel clé est illustratif de l'éventail de compétences nécessaires à cette activité. La RFA a été modifiée pour inclure le </w:t>
            </w:r>
            <w:r>
              <w:rPr>
                <w:color w:val="1F497D"/>
              </w:rPr>
              <w:t>Conseiller en S</w:t>
            </w:r>
            <w:r w:rsidRPr="00B95D95">
              <w:rPr>
                <w:color w:val="1F497D"/>
              </w:rPr>
              <w:t xml:space="preserve"> &amp; E </w:t>
            </w:r>
            <w:r>
              <w:rPr>
                <w:color w:val="1F497D"/>
              </w:rPr>
              <w:t>comme</w:t>
            </w:r>
            <w:r w:rsidRPr="00B95D95">
              <w:rPr>
                <w:color w:val="1F497D"/>
              </w:rPr>
              <w:t xml:space="preserve"> position </w:t>
            </w:r>
            <w:r>
              <w:rPr>
                <w:color w:val="1F497D"/>
              </w:rPr>
              <w:t>de</w:t>
            </w:r>
            <w:r w:rsidRPr="00B95D95">
              <w:rPr>
                <w:color w:val="1F497D"/>
              </w:rPr>
              <w:t xml:space="preserve"> personnel clé. Les trois postes d</w:t>
            </w:r>
            <w:r>
              <w:rPr>
                <w:color w:val="1F497D"/>
              </w:rPr>
              <w:t>e</w:t>
            </w:r>
            <w:r w:rsidRPr="00B95D95">
              <w:rPr>
                <w:color w:val="1F497D"/>
              </w:rPr>
              <w:t xml:space="preserve"> personnel </w:t>
            </w:r>
            <w:r>
              <w:rPr>
                <w:color w:val="1F497D"/>
              </w:rPr>
              <w:t>clé</w:t>
            </w:r>
            <w:r w:rsidRPr="00B95D95">
              <w:rPr>
                <w:color w:val="1F497D"/>
              </w:rPr>
              <w:t xml:space="preserve"> sont essentiels pour la mise en œuvre d</w:t>
            </w:r>
            <w:r>
              <w:rPr>
                <w:color w:val="1F497D"/>
              </w:rPr>
              <w:t xml:space="preserve">u </w:t>
            </w:r>
            <w:r w:rsidRPr="00B95D95">
              <w:rPr>
                <w:color w:val="1F497D"/>
              </w:rPr>
              <w:t xml:space="preserve"> programme </w:t>
            </w:r>
            <w:r>
              <w:rPr>
                <w:color w:val="1F497D"/>
              </w:rPr>
              <w:t>d’</w:t>
            </w:r>
            <w:r w:rsidRPr="00B95D95">
              <w:rPr>
                <w:color w:val="1F497D"/>
              </w:rPr>
              <w:t>'activité et</w:t>
            </w:r>
            <w:r>
              <w:rPr>
                <w:color w:val="1F497D"/>
              </w:rPr>
              <w:t>,</w:t>
            </w:r>
            <w:r w:rsidRPr="00B95D95">
              <w:rPr>
                <w:color w:val="1F497D"/>
              </w:rPr>
              <w:t xml:space="preserve"> selon les </w:t>
            </w:r>
            <w:r>
              <w:rPr>
                <w:color w:val="1F497D"/>
              </w:rPr>
              <w:t>dispo</w:t>
            </w:r>
            <w:r w:rsidRPr="00B95D95">
              <w:rPr>
                <w:color w:val="1F497D"/>
              </w:rPr>
              <w:t>si</w:t>
            </w:r>
            <w:r>
              <w:rPr>
                <w:color w:val="1F497D"/>
              </w:rPr>
              <w:t>ti</w:t>
            </w:r>
            <w:r w:rsidRPr="00B95D95">
              <w:rPr>
                <w:color w:val="1F497D"/>
              </w:rPr>
              <w:t xml:space="preserve">ons </w:t>
            </w:r>
            <w:r>
              <w:rPr>
                <w:color w:val="1F497D"/>
              </w:rPr>
              <w:t>de</w:t>
            </w:r>
            <w:r w:rsidRPr="00B95D95">
              <w:rPr>
                <w:color w:val="1F497D"/>
              </w:rPr>
              <w:t xml:space="preserve"> </w:t>
            </w:r>
            <w:r>
              <w:rPr>
                <w:color w:val="1F497D"/>
              </w:rPr>
              <w:t>l’implic</w:t>
            </w:r>
            <w:r w:rsidRPr="00B95D95">
              <w:rPr>
                <w:color w:val="1F497D"/>
              </w:rPr>
              <w:t>ation importante</w:t>
            </w:r>
            <w:r>
              <w:rPr>
                <w:color w:val="1F497D"/>
              </w:rPr>
              <w:t>,</w:t>
            </w:r>
            <w:r w:rsidRPr="00B95D95">
              <w:rPr>
                <w:color w:val="1F497D"/>
              </w:rPr>
              <w:t xml:space="preserve"> sont soumis à l'approbation de l'USAID. Les autres positions indiquées ne sont pas inclu</w:t>
            </w:r>
            <w:r>
              <w:rPr>
                <w:color w:val="1F497D"/>
              </w:rPr>
              <w:t>e</w:t>
            </w:r>
            <w:r w:rsidRPr="00B95D95">
              <w:rPr>
                <w:color w:val="1F497D"/>
              </w:rPr>
              <w:t xml:space="preserve">s dans les dispositions de </w:t>
            </w:r>
            <w:r>
              <w:rPr>
                <w:color w:val="1F497D"/>
              </w:rPr>
              <w:t>de</w:t>
            </w:r>
            <w:r w:rsidRPr="00B95D95">
              <w:rPr>
                <w:color w:val="1F497D"/>
              </w:rPr>
              <w:t xml:space="preserve"> </w:t>
            </w:r>
            <w:r>
              <w:rPr>
                <w:color w:val="1F497D"/>
              </w:rPr>
              <w:t>l’implic</w:t>
            </w:r>
            <w:r w:rsidRPr="00B95D95">
              <w:rPr>
                <w:color w:val="1F497D"/>
              </w:rPr>
              <w:t>ation importante</w:t>
            </w:r>
            <w:r>
              <w:rPr>
                <w:color w:val="1F497D"/>
              </w:rPr>
              <w:t xml:space="preserve"> par l’USAID</w:t>
            </w:r>
            <w:r w:rsidRPr="00B95D95">
              <w:rPr>
                <w:color w:val="1F497D"/>
              </w:rPr>
              <w:t>.</w:t>
            </w:r>
          </w:p>
        </w:tc>
      </w:tr>
      <w:tr w:rsidR="00C65E54" w:rsidTr="00212D30">
        <w:tc>
          <w:tcPr>
            <w:tcW w:w="450" w:type="dxa"/>
          </w:tcPr>
          <w:p w:rsidR="00C65E54" w:rsidRDefault="00C65E54" w:rsidP="00212D30">
            <w:pPr>
              <w:jc w:val="center"/>
            </w:pPr>
            <w:r>
              <w:t>38</w:t>
            </w:r>
          </w:p>
        </w:tc>
        <w:tc>
          <w:tcPr>
            <w:tcW w:w="4410" w:type="dxa"/>
          </w:tcPr>
          <w:p w:rsidR="00C65E54" w:rsidRDefault="00C65E54" w:rsidP="00212D30">
            <w:r w:rsidRPr="00B95D95">
              <w:t>Devon</w:t>
            </w:r>
            <w:r>
              <w:t>s</w:t>
            </w:r>
            <w:r w:rsidRPr="00B95D95">
              <w:t>-nous prendre en compte les volets Eau-Assainissement et Nut</w:t>
            </w:r>
            <w:r>
              <w:t>r</w:t>
            </w:r>
            <w:r w:rsidRPr="00B95D95">
              <w:t>ition dans les propositions d’offres techniques?</w:t>
            </w:r>
          </w:p>
        </w:tc>
        <w:tc>
          <w:tcPr>
            <w:tcW w:w="5400" w:type="dxa"/>
          </w:tcPr>
          <w:p w:rsidR="00C65E54" w:rsidRPr="00E83A37" w:rsidRDefault="00C65E54" w:rsidP="00212D30">
            <w:pPr>
              <w:rPr>
                <w:color w:val="1F497D"/>
              </w:rPr>
            </w:pPr>
            <w:r w:rsidRPr="00EC21D3">
              <w:rPr>
                <w:color w:val="1F497D"/>
              </w:rPr>
              <w:t xml:space="preserve">Oui, </w:t>
            </w:r>
            <w:r>
              <w:rPr>
                <w:color w:val="1F497D"/>
              </w:rPr>
              <w:t>ces volets font</w:t>
            </w:r>
            <w:r w:rsidRPr="00EC21D3">
              <w:rPr>
                <w:color w:val="1F497D"/>
              </w:rPr>
              <w:t xml:space="preserve"> partie des 5 composantes </w:t>
            </w:r>
            <w:r>
              <w:rPr>
                <w:color w:val="1F497D"/>
              </w:rPr>
              <w:t>du PIHI</w:t>
            </w:r>
            <w:r w:rsidRPr="00EC21D3">
              <w:rPr>
                <w:color w:val="1F497D"/>
              </w:rPr>
              <w:t xml:space="preserve"> et devraient être prises en compte dans la proposition </w:t>
            </w:r>
            <w:r>
              <w:rPr>
                <w:color w:val="1F497D"/>
              </w:rPr>
              <w:t>du soumissionnaire</w:t>
            </w:r>
            <w:r w:rsidRPr="00EC21D3">
              <w:rPr>
                <w:color w:val="1F497D"/>
              </w:rPr>
              <w:t xml:space="preserve">. Se </w:t>
            </w:r>
            <w:r>
              <w:rPr>
                <w:color w:val="1F497D"/>
              </w:rPr>
              <w:t>référer</w:t>
            </w:r>
            <w:r w:rsidRPr="00EC21D3">
              <w:rPr>
                <w:color w:val="1F497D"/>
              </w:rPr>
              <w:t xml:space="preserve"> aux pages 15 et 16 pour </w:t>
            </w:r>
            <w:r>
              <w:rPr>
                <w:color w:val="1F497D"/>
              </w:rPr>
              <w:t>l</w:t>
            </w:r>
            <w:r w:rsidRPr="00EC21D3">
              <w:rPr>
                <w:color w:val="1F497D"/>
              </w:rPr>
              <w:t>es activités spécifique</w:t>
            </w:r>
            <w:r>
              <w:rPr>
                <w:color w:val="1F497D"/>
              </w:rPr>
              <w:t>s au</w:t>
            </w:r>
            <w:r w:rsidRPr="00EC21D3">
              <w:rPr>
                <w:color w:val="1F497D"/>
              </w:rPr>
              <w:t xml:space="preserve"> WASH et</w:t>
            </w:r>
            <w:r>
              <w:rPr>
                <w:color w:val="1F497D"/>
              </w:rPr>
              <w:t xml:space="preserve"> les activités de nutrition/alimentation</w:t>
            </w:r>
            <w:r w:rsidRPr="00EC21D3">
              <w:rPr>
                <w:color w:val="1F497D"/>
              </w:rPr>
              <w:t xml:space="preserve"> infantile et des jeunes enfants dans le document</w:t>
            </w:r>
            <w:r>
              <w:rPr>
                <w:color w:val="1F497D"/>
              </w:rPr>
              <w:t xml:space="preserve"> du PIHI</w:t>
            </w:r>
            <w:r w:rsidRPr="00EC21D3">
              <w:rPr>
                <w:color w:val="1F497D"/>
              </w:rPr>
              <w:t xml:space="preserve"> </w:t>
            </w:r>
            <w:r>
              <w:rPr>
                <w:color w:val="1F497D"/>
              </w:rPr>
              <w:t>(</w:t>
            </w:r>
            <w:r w:rsidRPr="00EC21D3">
              <w:rPr>
                <w:color w:val="1F497D"/>
              </w:rPr>
              <w:t xml:space="preserve">Document </w:t>
            </w:r>
            <w:r>
              <w:rPr>
                <w:color w:val="1F497D"/>
              </w:rPr>
              <w:t>PIHI</w:t>
            </w:r>
            <w:r w:rsidRPr="00EC21D3">
              <w:rPr>
                <w:color w:val="1F497D"/>
              </w:rPr>
              <w:t xml:space="preserve"> National la section IX, annexe 3</w:t>
            </w:r>
            <w:r>
              <w:rPr>
                <w:color w:val="1F497D"/>
              </w:rPr>
              <w:t>)</w:t>
            </w:r>
            <w:r w:rsidRPr="00EC21D3">
              <w:rPr>
                <w:color w:val="1F497D"/>
              </w:rPr>
              <w:t>.</w:t>
            </w:r>
          </w:p>
        </w:tc>
      </w:tr>
      <w:tr w:rsidR="00C65E54" w:rsidTr="00212D30">
        <w:tc>
          <w:tcPr>
            <w:tcW w:w="450" w:type="dxa"/>
          </w:tcPr>
          <w:p w:rsidR="00C65E54" w:rsidRDefault="00C65E54" w:rsidP="00212D30">
            <w:pPr>
              <w:jc w:val="center"/>
            </w:pPr>
            <w:r>
              <w:t>39</w:t>
            </w:r>
          </w:p>
        </w:tc>
        <w:tc>
          <w:tcPr>
            <w:tcW w:w="4410" w:type="dxa"/>
          </w:tcPr>
          <w:p w:rsidR="00C65E54" w:rsidRPr="0079427A" w:rsidRDefault="00C65E54" w:rsidP="00212D30">
            <w:r w:rsidRPr="0079427A">
              <w:t xml:space="preserve">Quelle est la langue de présentation des offres? </w:t>
            </w:r>
            <w:r w:rsidRPr="0079427A">
              <w:lastRenderedPageBreak/>
              <w:t>Français ou Anglais? Français et Anglais?</w:t>
            </w:r>
          </w:p>
        </w:tc>
        <w:tc>
          <w:tcPr>
            <w:tcW w:w="5400" w:type="dxa"/>
          </w:tcPr>
          <w:p w:rsidR="00C65E54" w:rsidRPr="00E83A37" w:rsidRDefault="00C65E54" w:rsidP="00212D30">
            <w:pPr>
              <w:rPr>
                <w:color w:val="1F497D"/>
              </w:rPr>
            </w:pPr>
            <w:r>
              <w:rPr>
                <w:color w:val="1F497D"/>
              </w:rPr>
              <w:lastRenderedPageBreak/>
              <w:t xml:space="preserve">Se référer à la réponse </w:t>
            </w:r>
            <w:r w:rsidRPr="00421841">
              <w:rPr>
                <w:color w:val="1F497D"/>
              </w:rPr>
              <w:t>n °</w:t>
            </w:r>
            <w:r>
              <w:rPr>
                <w:color w:val="1F497D"/>
              </w:rPr>
              <w:t>3 plus haut.</w:t>
            </w:r>
          </w:p>
        </w:tc>
      </w:tr>
      <w:tr w:rsidR="00C65E54" w:rsidTr="00212D30">
        <w:tc>
          <w:tcPr>
            <w:tcW w:w="450" w:type="dxa"/>
          </w:tcPr>
          <w:p w:rsidR="00C65E54" w:rsidRDefault="00C65E54" w:rsidP="00212D30">
            <w:pPr>
              <w:jc w:val="center"/>
            </w:pPr>
            <w:r>
              <w:lastRenderedPageBreak/>
              <w:t>40</w:t>
            </w:r>
          </w:p>
        </w:tc>
        <w:tc>
          <w:tcPr>
            <w:tcW w:w="4410" w:type="dxa"/>
          </w:tcPr>
          <w:p w:rsidR="00C65E54" w:rsidRDefault="00C65E54" w:rsidP="00212D30">
            <w:r w:rsidRPr="00F51A14">
              <w:t>Est-ce qu’une ONG peut être memb</w:t>
            </w:r>
            <w:r>
              <w:t>r</w:t>
            </w:r>
            <w:r w:rsidRPr="00F51A14">
              <w:t>e de deux partenariats?</w:t>
            </w:r>
          </w:p>
        </w:tc>
        <w:tc>
          <w:tcPr>
            <w:tcW w:w="5400" w:type="dxa"/>
          </w:tcPr>
          <w:p w:rsidR="00C65E54" w:rsidRPr="00E83A37" w:rsidRDefault="00C65E54" w:rsidP="00212D30">
            <w:pPr>
              <w:rPr>
                <w:color w:val="1F497D"/>
              </w:rPr>
            </w:pPr>
            <w:r>
              <w:rPr>
                <w:color w:val="1F497D"/>
              </w:rPr>
              <w:t xml:space="preserve">Oui, se référer à la réponse  </w:t>
            </w:r>
            <w:r w:rsidRPr="00421841">
              <w:rPr>
                <w:color w:val="1F497D"/>
              </w:rPr>
              <w:t>n °</w:t>
            </w:r>
            <w:r>
              <w:rPr>
                <w:color w:val="1F497D"/>
              </w:rPr>
              <w:t>25 plus haut</w:t>
            </w:r>
          </w:p>
        </w:tc>
      </w:tr>
      <w:tr w:rsidR="00C65E54" w:rsidTr="00212D30">
        <w:tc>
          <w:tcPr>
            <w:tcW w:w="450" w:type="dxa"/>
          </w:tcPr>
          <w:p w:rsidR="00C65E54" w:rsidRDefault="00C65E54" w:rsidP="00212D30">
            <w:pPr>
              <w:jc w:val="center"/>
            </w:pPr>
            <w:r>
              <w:t>41</w:t>
            </w:r>
          </w:p>
        </w:tc>
        <w:tc>
          <w:tcPr>
            <w:tcW w:w="4410" w:type="dxa"/>
          </w:tcPr>
          <w:p w:rsidR="00C65E54" w:rsidRDefault="00C65E54" w:rsidP="00212D30">
            <w:r w:rsidRPr="00F51A14">
              <w:t>Les coûts peuvent être en Franc CFA ou en Dollar?</w:t>
            </w:r>
          </w:p>
        </w:tc>
        <w:tc>
          <w:tcPr>
            <w:tcW w:w="5400" w:type="dxa"/>
          </w:tcPr>
          <w:p w:rsidR="00C65E54" w:rsidRPr="00E83A37" w:rsidRDefault="00C65E54" w:rsidP="00212D30">
            <w:pPr>
              <w:rPr>
                <w:color w:val="1F497D"/>
              </w:rPr>
            </w:pPr>
            <w:r>
              <w:rPr>
                <w:color w:val="1F497D"/>
              </w:rPr>
              <w:t xml:space="preserve">FCFA. Se référer à la réponse </w:t>
            </w:r>
            <w:r w:rsidRPr="00421841">
              <w:rPr>
                <w:color w:val="1F497D"/>
              </w:rPr>
              <w:t>n °</w:t>
            </w:r>
            <w:r>
              <w:rPr>
                <w:color w:val="1F497D"/>
              </w:rPr>
              <w:t>3 plus haut.</w:t>
            </w:r>
          </w:p>
        </w:tc>
      </w:tr>
      <w:tr w:rsidR="00C65E54" w:rsidTr="00212D30">
        <w:tc>
          <w:tcPr>
            <w:tcW w:w="450" w:type="dxa"/>
          </w:tcPr>
          <w:p w:rsidR="00C65E54" w:rsidRDefault="00C65E54" w:rsidP="00212D30">
            <w:pPr>
              <w:jc w:val="center"/>
            </w:pPr>
            <w:r>
              <w:t>42</w:t>
            </w:r>
          </w:p>
        </w:tc>
        <w:tc>
          <w:tcPr>
            <w:tcW w:w="4410" w:type="dxa"/>
          </w:tcPr>
          <w:p w:rsidR="00C65E54" w:rsidRDefault="00C65E54" w:rsidP="00212D30">
            <w:r w:rsidRPr="00F51A14">
              <w:t>Dans un partenariat, est-ce que toutes les organisations doivent s’enregistrer?</w:t>
            </w:r>
          </w:p>
        </w:tc>
        <w:tc>
          <w:tcPr>
            <w:tcW w:w="5400" w:type="dxa"/>
          </w:tcPr>
          <w:p w:rsidR="00C65E54" w:rsidRPr="00E83A37" w:rsidRDefault="00C65E54" w:rsidP="00212D30">
            <w:pPr>
              <w:rPr>
                <w:color w:val="1F497D"/>
              </w:rPr>
            </w:pPr>
            <w:r w:rsidRPr="00F51A14">
              <w:rPr>
                <w:color w:val="1F497D"/>
              </w:rPr>
              <w:t xml:space="preserve">Le partenariat doit être légalement enregistré </w:t>
            </w:r>
            <w:r>
              <w:rPr>
                <w:color w:val="1F497D"/>
              </w:rPr>
              <w:t>conformément aux</w:t>
            </w:r>
            <w:r w:rsidRPr="00F51A14">
              <w:rPr>
                <w:color w:val="1F497D"/>
              </w:rPr>
              <w:t xml:space="preserve"> lois du Bénin et doit répondre aux critères d'éligibilité </w:t>
            </w:r>
            <w:r>
              <w:rPr>
                <w:color w:val="1F497D"/>
              </w:rPr>
              <w:t>de</w:t>
            </w:r>
            <w:r w:rsidRPr="00F51A14">
              <w:rPr>
                <w:color w:val="1F497D"/>
              </w:rPr>
              <w:t xml:space="preserve"> la </w:t>
            </w:r>
            <w:r>
              <w:rPr>
                <w:color w:val="1F497D"/>
              </w:rPr>
              <w:t>S</w:t>
            </w:r>
            <w:r w:rsidRPr="00F51A14">
              <w:rPr>
                <w:color w:val="1F497D"/>
              </w:rPr>
              <w:t>ection III.</w:t>
            </w:r>
            <w:r>
              <w:rPr>
                <w:color w:val="1F497D"/>
              </w:rPr>
              <w:t>1</w:t>
            </w:r>
            <w:r w:rsidRPr="00F51A14">
              <w:rPr>
                <w:color w:val="1F497D"/>
              </w:rPr>
              <w:t xml:space="preserve"> de la RFA. </w:t>
            </w:r>
            <w:r>
              <w:rPr>
                <w:color w:val="1F497D"/>
              </w:rPr>
              <w:t>De plus</w:t>
            </w:r>
            <w:r w:rsidRPr="00F51A14">
              <w:rPr>
                <w:color w:val="1F497D"/>
              </w:rPr>
              <w:t>, ce partenariat doit être actif dans SAM avant l'attribution</w:t>
            </w:r>
            <w:r>
              <w:rPr>
                <w:color w:val="1F497D"/>
              </w:rPr>
              <w:t xml:space="preserve"> de subvention</w:t>
            </w:r>
            <w:r w:rsidRPr="00F51A14">
              <w:rPr>
                <w:color w:val="1F497D"/>
              </w:rPr>
              <w:t>.</w:t>
            </w:r>
          </w:p>
        </w:tc>
      </w:tr>
      <w:tr w:rsidR="00C65E54" w:rsidTr="00212D30">
        <w:tc>
          <w:tcPr>
            <w:tcW w:w="450" w:type="dxa"/>
          </w:tcPr>
          <w:p w:rsidR="00C65E54" w:rsidRDefault="00C65E54" w:rsidP="00212D30">
            <w:pPr>
              <w:jc w:val="center"/>
            </w:pPr>
            <w:r>
              <w:t>43</w:t>
            </w:r>
          </w:p>
        </w:tc>
        <w:tc>
          <w:tcPr>
            <w:tcW w:w="4410" w:type="dxa"/>
          </w:tcPr>
          <w:p w:rsidR="00C65E54" w:rsidRDefault="00C65E54" w:rsidP="00212D30">
            <w:r w:rsidRPr="00F51A14">
              <w:t>Le logement ou l’intégration du projet pas clair.</w:t>
            </w:r>
          </w:p>
        </w:tc>
        <w:tc>
          <w:tcPr>
            <w:tcW w:w="5400" w:type="dxa"/>
          </w:tcPr>
          <w:p w:rsidR="00C65E54" w:rsidRPr="00E83A37" w:rsidRDefault="00C65E54" w:rsidP="00212D30">
            <w:pPr>
              <w:rPr>
                <w:color w:val="1F497D"/>
              </w:rPr>
            </w:pPr>
            <w:r w:rsidRPr="00F51A14">
              <w:rPr>
                <w:color w:val="1F497D"/>
              </w:rPr>
              <w:t xml:space="preserve">Comme stipulé dans </w:t>
            </w:r>
            <w:r>
              <w:rPr>
                <w:color w:val="1F497D"/>
              </w:rPr>
              <w:t>la RFA</w:t>
            </w:r>
            <w:r w:rsidRPr="00F51A14">
              <w:rPr>
                <w:color w:val="1F497D"/>
              </w:rPr>
              <w:t xml:space="preserve"> </w:t>
            </w:r>
            <w:r>
              <w:rPr>
                <w:color w:val="1F497D"/>
              </w:rPr>
              <w:t xml:space="preserve"> sous</w:t>
            </w:r>
            <w:r w:rsidRPr="00F51A14">
              <w:rPr>
                <w:color w:val="1F497D"/>
              </w:rPr>
              <w:t xml:space="preserve"> </w:t>
            </w:r>
            <w:r>
              <w:rPr>
                <w:color w:val="1F497D"/>
              </w:rPr>
              <w:t>RI</w:t>
            </w:r>
            <w:r w:rsidRPr="00F51A14">
              <w:rPr>
                <w:color w:val="1F497D"/>
              </w:rPr>
              <w:t xml:space="preserve"> 1 (1.2) comme un domaine d'intervention </w:t>
            </w:r>
            <w:r>
              <w:rPr>
                <w:color w:val="1F497D"/>
              </w:rPr>
              <w:t>illustratif</w:t>
            </w:r>
            <w:r w:rsidRPr="00F51A14">
              <w:rPr>
                <w:color w:val="1F497D"/>
              </w:rPr>
              <w:t xml:space="preserve">: «loger le </w:t>
            </w:r>
            <w:r>
              <w:rPr>
                <w:color w:val="1F497D"/>
              </w:rPr>
              <w:t>p</w:t>
            </w:r>
            <w:r w:rsidRPr="00F51A14">
              <w:rPr>
                <w:color w:val="1F497D"/>
              </w:rPr>
              <w:t xml:space="preserve">rojet </w:t>
            </w:r>
            <w:r>
              <w:rPr>
                <w:color w:val="1F497D"/>
              </w:rPr>
              <w:t>d</w:t>
            </w:r>
            <w:r w:rsidRPr="00F51A14">
              <w:rPr>
                <w:color w:val="1F497D"/>
              </w:rPr>
              <w:t xml:space="preserve">ans </w:t>
            </w:r>
            <w:r>
              <w:rPr>
                <w:color w:val="1F497D"/>
              </w:rPr>
              <w:t>l</w:t>
            </w:r>
            <w:r w:rsidRPr="00F51A14">
              <w:rPr>
                <w:color w:val="1F497D"/>
              </w:rPr>
              <w:t xml:space="preserve">es bureau de la municipalité ou les centres de santé». Le terme "loger" </w:t>
            </w:r>
            <w:r>
              <w:rPr>
                <w:color w:val="1F497D"/>
              </w:rPr>
              <w:t>est</w:t>
            </w:r>
            <w:r w:rsidRPr="00F51A14">
              <w:rPr>
                <w:color w:val="1F497D"/>
              </w:rPr>
              <w:t xml:space="preserve"> un exemple</w:t>
            </w:r>
            <w:r>
              <w:rPr>
                <w:color w:val="1F497D"/>
              </w:rPr>
              <w:t> ;</w:t>
            </w:r>
            <w:r w:rsidRPr="00F51A14">
              <w:rPr>
                <w:color w:val="1F497D"/>
              </w:rPr>
              <w:t xml:space="preserve"> sans cet emplacement physique du projet dans la municipalité, montr</w:t>
            </w:r>
            <w:r>
              <w:rPr>
                <w:color w:val="1F497D"/>
              </w:rPr>
              <w:t>er</w:t>
            </w:r>
            <w:r w:rsidRPr="00F51A14">
              <w:rPr>
                <w:color w:val="1F497D"/>
              </w:rPr>
              <w:t xml:space="preserve"> l'intégration des activités au sein de la communauté ou d'autres institutions dans la communauté est en effet souhaité et accepté. Le </w:t>
            </w:r>
            <w:r>
              <w:rPr>
                <w:color w:val="1F497D"/>
              </w:rPr>
              <w:t>soumissionnaire</w:t>
            </w:r>
            <w:r w:rsidRPr="00F51A14">
              <w:rPr>
                <w:color w:val="1F497D"/>
              </w:rPr>
              <w:t xml:space="preserve"> peut </w:t>
            </w:r>
            <w:r>
              <w:rPr>
                <w:color w:val="1F497D"/>
              </w:rPr>
              <w:t>proposer</w:t>
            </w:r>
            <w:r w:rsidRPr="00F51A14">
              <w:rPr>
                <w:color w:val="1F497D"/>
              </w:rPr>
              <w:t xml:space="preserve"> d'autres interventions </w:t>
            </w:r>
            <w:r>
              <w:rPr>
                <w:color w:val="1F497D"/>
              </w:rPr>
              <w:t>qui prennent en compte le</w:t>
            </w:r>
            <w:r w:rsidRPr="00F51A14">
              <w:rPr>
                <w:color w:val="1F497D"/>
              </w:rPr>
              <w:t xml:space="preserve"> RI 1 (1.2) portant sur la propriété de la collectivité. L'intégration </w:t>
            </w:r>
            <w:r>
              <w:rPr>
                <w:color w:val="1F497D"/>
              </w:rPr>
              <w:t>n’est pas tenue d’</w:t>
            </w:r>
            <w:r w:rsidRPr="00F51A14">
              <w:rPr>
                <w:color w:val="1F497D"/>
              </w:rPr>
              <w:t>être de nature physique, mais peut transp</w:t>
            </w:r>
            <w:r>
              <w:rPr>
                <w:color w:val="1F497D"/>
              </w:rPr>
              <w:t>araitre</w:t>
            </w:r>
            <w:r w:rsidRPr="00F51A14">
              <w:rPr>
                <w:color w:val="1F497D"/>
              </w:rPr>
              <w:t xml:space="preserve"> dans la façon dont les activités sont </w:t>
            </w:r>
            <w:r>
              <w:rPr>
                <w:color w:val="1F497D"/>
              </w:rPr>
              <w:t>mises en œuvre</w:t>
            </w:r>
            <w:r w:rsidRPr="00F51A14">
              <w:rPr>
                <w:color w:val="1F497D"/>
              </w:rPr>
              <w:t>.</w:t>
            </w:r>
          </w:p>
        </w:tc>
      </w:tr>
      <w:tr w:rsidR="00C65E54" w:rsidTr="00212D30">
        <w:tc>
          <w:tcPr>
            <w:tcW w:w="450" w:type="dxa"/>
          </w:tcPr>
          <w:p w:rsidR="00C65E54" w:rsidRDefault="00C65E54" w:rsidP="00212D30">
            <w:pPr>
              <w:jc w:val="center"/>
            </w:pPr>
            <w:r>
              <w:t>44</w:t>
            </w:r>
          </w:p>
        </w:tc>
        <w:tc>
          <w:tcPr>
            <w:tcW w:w="4410" w:type="dxa"/>
          </w:tcPr>
          <w:p w:rsidR="00C65E54" w:rsidRPr="000958EF" w:rsidRDefault="00C65E54" w:rsidP="00212D30">
            <w:r w:rsidRPr="000958EF">
              <w:t>Clôture Fin Juillet. Possibilité d’extension.</w:t>
            </w:r>
          </w:p>
        </w:tc>
        <w:tc>
          <w:tcPr>
            <w:tcW w:w="5400" w:type="dxa"/>
          </w:tcPr>
          <w:p w:rsidR="00C65E54" w:rsidRPr="00E83A37" w:rsidRDefault="00C65E54" w:rsidP="00212D30">
            <w:pPr>
              <w:rPr>
                <w:color w:val="1F497D"/>
              </w:rPr>
            </w:pPr>
            <w:r>
              <w:rPr>
                <w:color w:val="1F497D"/>
              </w:rPr>
              <w:t xml:space="preserve">Se référer à la réponse </w:t>
            </w:r>
            <w:r w:rsidRPr="00421841">
              <w:rPr>
                <w:color w:val="1F497D"/>
              </w:rPr>
              <w:t>n °</w:t>
            </w:r>
            <w:r>
              <w:rPr>
                <w:color w:val="1F497D"/>
              </w:rPr>
              <w:t>12 plus haut</w:t>
            </w:r>
          </w:p>
        </w:tc>
      </w:tr>
      <w:tr w:rsidR="00C65E54" w:rsidTr="00212D30">
        <w:tc>
          <w:tcPr>
            <w:tcW w:w="450" w:type="dxa"/>
          </w:tcPr>
          <w:p w:rsidR="00C65E54" w:rsidRDefault="00C65E54" w:rsidP="00212D30">
            <w:pPr>
              <w:jc w:val="center"/>
            </w:pPr>
            <w:r>
              <w:t>45</w:t>
            </w:r>
          </w:p>
        </w:tc>
        <w:tc>
          <w:tcPr>
            <w:tcW w:w="4410" w:type="dxa"/>
          </w:tcPr>
          <w:p w:rsidR="00C65E54" w:rsidRPr="000958EF" w:rsidRDefault="00C65E54" w:rsidP="00212D30">
            <w:r w:rsidRPr="000958EF">
              <w:t>La prise en compte de l’environnement dans la soumission. Ça veut dire quoi dans les details?</w:t>
            </w:r>
          </w:p>
        </w:tc>
        <w:tc>
          <w:tcPr>
            <w:tcW w:w="5400" w:type="dxa"/>
          </w:tcPr>
          <w:p w:rsidR="00C65E54" w:rsidRPr="00E83A37" w:rsidRDefault="00C65E54" w:rsidP="00212D30">
            <w:pPr>
              <w:rPr>
                <w:color w:val="1F497D"/>
              </w:rPr>
            </w:pPr>
            <w:r>
              <w:rPr>
                <w:color w:val="1F497D"/>
              </w:rPr>
              <w:t>En</w:t>
            </w:r>
            <w:r w:rsidRPr="000958EF">
              <w:rPr>
                <w:color w:val="1F497D"/>
              </w:rPr>
              <w:t xml:space="preserve"> termes généraux, ce</w:t>
            </w:r>
            <w:r>
              <w:rPr>
                <w:color w:val="1F497D"/>
              </w:rPr>
              <w:t>ci</w:t>
            </w:r>
            <w:r w:rsidRPr="000958EF">
              <w:rPr>
                <w:color w:val="1F497D"/>
              </w:rPr>
              <w:t xml:space="preserve"> signifie que le </w:t>
            </w:r>
            <w:r>
              <w:rPr>
                <w:color w:val="1F497D"/>
              </w:rPr>
              <w:t>soumissionnaire</w:t>
            </w:r>
            <w:r w:rsidRPr="000958EF">
              <w:rPr>
                <w:color w:val="1F497D"/>
              </w:rPr>
              <w:t xml:space="preserve"> doit expliquer les efforts qui seront f</w:t>
            </w:r>
            <w:r>
              <w:rPr>
                <w:color w:val="1F497D"/>
              </w:rPr>
              <w:t>ourni</w:t>
            </w:r>
            <w:r w:rsidRPr="000958EF">
              <w:rPr>
                <w:color w:val="1F497D"/>
              </w:rPr>
              <w:t xml:space="preserve">s pour protéger l'environnement. </w:t>
            </w:r>
            <w:r>
              <w:rPr>
                <w:color w:val="1F497D"/>
              </w:rPr>
              <w:t>Se</w:t>
            </w:r>
            <w:r w:rsidRPr="000958EF">
              <w:rPr>
                <w:color w:val="1F497D"/>
              </w:rPr>
              <w:t xml:space="preserve"> référer à </w:t>
            </w:r>
            <w:r>
              <w:rPr>
                <w:color w:val="1F497D"/>
              </w:rPr>
              <w:t>Section I.</w:t>
            </w:r>
            <w:r w:rsidRPr="000958EF">
              <w:rPr>
                <w:color w:val="1F497D"/>
              </w:rPr>
              <w:t xml:space="preserve">A.4.G </w:t>
            </w:r>
            <w:r>
              <w:rPr>
                <w:color w:val="1F497D"/>
              </w:rPr>
              <w:t>Respect</w:t>
            </w:r>
            <w:r w:rsidRPr="000958EF">
              <w:rPr>
                <w:color w:val="1F497D"/>
              </w:rPr>
              <w:t xml:space="preserve"> de l'environnement </w:t>
            </w:r>
            <w:r>
              <w:rPr>
                <w:color w:val="1F497D"/>
              </w:rPr>
              <w:t xml:space="preserve">pour </w:t>
            </w:r>
            <w:r w:rsidRPr="000958EF">
              <w:rPr>
                <w:color w:val="1F497D"/>
              </w:rPr>
              <w:t xml:space="preserve">explication complète. </w:t>
            </w:r>
            <w:r>
              <w:rPr>
                <w:color w:val="1F497D"/>
              </w:rPr>
              <w:t>Des directives additionnelles seront</w:t>
            </w:r>
            <w:r w:rsidRPr="000958EF">
              <w:rPr>
                <w:color w:val="1F497D"/>
              </w:rPr>
              <w:t xml:space="preserve"> fourni</w:t>
            </w:r>
            <w:r>
              <w:rPr>
                <w:color w:val="1F497D"/>
              </w:rPr>
              <w:t>es</w:t>
            </w:r>
            <w:r w:rsidRPr="000958EF">
              <w:rPr>
                <w:color w:val="1F497D"/>
              </w:rPr>
              <w:t xml:space="preserve"> aux organis</w:t>
            </w:r>
            <w:r>
              <w:rPr>
                <w:color w:val="1F497D"/>
              </w:rPr>
              <w:t>ations</w:t>
            </w:r>
            <w:r w:rsidRPr="000958EF">
              <w:rPr>
                <w:color w:val="1F497D"/>
              </w:rPr>
              <w:t xml:space="preserve"> sélectionné</w:t>
            </w:r>
            <w:r>
              <w:rPr>
                <w:color w:val="1F497D"/>
              </w:rPr>
              <w:t>e</w:t>
            </w:r>
            <w:r w:rsidRPr="000958EF">
              <w:rPr>
                <w:color w:val="1F497D"/>
              </w:rPr>
              <w:t>s avant l'attribution</w:t>
            </w:r>
            <w:r>
              <w:rPr>
                <w:color w:val="1F497D"/>
              </w:rPr>
              <w:t>.</w:t>
            </w:r>
          </w:p>
        </w:tc>
      </w:tr>
      <w:tr w:rsidR="00C65E54" w:rsidTr="00212D30">
        <w:tc>
          <w:tcPr>
            <w:tcW w:w="450" w:type="dxa"/>
          </w:tcPr>
          <w:p w:rsidR="00C65E54" w:rsidRDefault="00C65E54" w:rsidP="00212D30">
            <w:pPr>
              <w:jc w:val="center"/>
            </w:pPr>
            <w:r>
              <w:t>46</w:t>
            </w:r>
          </w:p>
        </w:tc>
        <w:tc>
          <w:tcPr>
            <w:tcW w:w="4410" w:type="dxa"/>
          </w:tcPr>
          <w:p w:rsidR="00C65E54" w:rsidRDefault="00C65E54" w:rsidP="00212D30">
            <w:r>
              <w:t>Les sous-soumissionnaires internationaux doivent-ils avoir un accord de siège ?</w:t>
            </w:r>
          </w:p>
        </w:tc>
        <w:tc>
          <w:tcPr>
            <w:tcW w:w="5400" w:type="dxa"/>
          </w:tcPr>
          <w:p w:rsidR="00C65E54" w:rsidRPr="00E83A37" w:rsidRDefault="00C65E54" w:rsidP="00212D30">
            <w:pPr>
              <w:rPr>
                <w:color w:val="1F497D"/>
              </w:rPr>
            </w:pPr>
            <w:r>
              <w:rPr>
                <w:color w:val="1F497D"/>
              </w:rPr>
              <w:t>Ceci n’est pas une exigence du RFA</w:t>
            </w:r>
          </w:p>
        </w:tc>
      </w:tr>
      <w:tr w:rsidR="00C65E54" w:rsidTr="00212D30">
        <w:tc>
          <w:tcPr>
            <w:tcW w:w="450" w:type="dxa"/>
          </w:tcPr>
          <w:p w:rsidR="00C65E54" w:rsidRDefault="00C65E54" w:rsidP="00212D30">
            <w:pPr>
              <w:jc w:val="center"/>
            </w:pPr>
            <w:r>
              <w:t>47</w:t>
            </w:r>
          </w:p>
        </w:tc>
        <w:tc>
          <w:tcPr>
            <w:tcW w:w="4410" w:type="dxa"/>
          </w:tcPr>
          <w:p w:rsidR="00C65E54" w:rsidRDefault="00C65E54" w:rsidP="00212D30">
            <w:r w:rsidRPr="00475A2C">
              <w:t>Page 36 : à ce niveau, il y’a différentes copies qui doivent être signées ; qui doit signer ces copies ?</w:t>
            </w:r>
          </w:p>
        </w:tc>
        <w:tc>
          <w:tcPr>
            <w:tcW w:w="5400" w:type="dxa"/>
          </w:tcPr>
          <w:p w:rsidR="00C65E54" w:rsidRPr="00E83A37" w:rsidRDefault="00C65E54" w:rsidP="00212D30">
            <w:pPr>
              <w:rPr>
                <w:color w:val="1F497D"/>
              </w:rPr>
            </w:pPr>
            <w:r>
              <w:rPr>
                <w:color w:val="1F497D"/>
              </w:rPr>
              <w:t>Tout signataire autorisé de l’organisation soumissionnaire peut signer les documents au nom son l’organisation.</w:t>
            </w:r>
          </w:p>
        </w:tc>
      </w:tr>
      <w:tr w:rsidR="00C65E54" w:rsidTr="00212D30">
        <w:tc>
          <w:tcPr>
            <w:tcW w:w="450" w:type="dxa"/>
          </w:tcPr>
          <w:p w:rsidR="00C65E54" w:rsidRDefault="00C65E54" w:rsidP="00212D30">
            <w:pPr>
              <w:jc w:val="center"/>
            </w:pPr>
            <w:r>
              <w:t>48</w:t>
            </w:r>
          </w:p>
        </w:tc>
        <w:tc>
          <w:tcPr>
            <w:tcW w:w="4410" w:type="dxa"/>
          </w:tcPr>
          <w:p w:rsidR="00C65E54" w:rsidRDefault="00C65E54" w:rsidP="00212D30">
            <w:r w:rsidRPr="00E60DB7">
              <w:t>a) dispose de ressources financières suffisantes ; est-ce une garantie de caution que la structure est en mesure de disposer ou bien ce sont des fonds propre</w:t>
            </w:r>
            <w:r>
              <w:t>s</w:t>
            </w:r>
            <w:r w:rsidRPr="00E60DB7">
              <w:t> ?</w:t>
            </w:r>
          </w:p>
        </w:tc>
        <w:tc>
          <w:tcPr>
            <w:tcW w:w="5400" w:type="dxa"/>
          </w:tcPr>
          <w:p w:rsidR="00C65E54" w:rsidRPr="00E83A37" w:rsidRDefault="00C65E54" w:rsidP="00212D30">
            <w:pPr>
              <w:rPr>
                <w:color w:val="1F497D"/>
              </w:rPr>
            </w:pPr>
            <w:r w:rsidRPr="00E60DB7">
              <w:rPr>
                <w:color w:val="1F497D"/>
              </w:rPr>
              <w:t xml:space="preserve">Le </w:t>
            </w:r>
            <w:r>
              <w:rPr>
                <w:color w:val="1F497D"/>
              </w:rPr>
              <w:t>soumissionnaire</w:t>
            </w:r>
            <w:r w:rsidRPr="00E60DB7">
              <w:rPr>
                <w:color w:val="1F497D"/>
              </w:rPr>
              <w:t xml:space="preserve"> doit fournir des rapports financiers vérifiés et certifiés pour les trois dernièr</w:t>
            </w:r>
            <w:r>
              <w:rPr>
                <w:color w:val="1F497D"/>
              </w:rPr>
              <w:t>e</w:t>
            </w:r>
            <w:r w:rsidRPr="00E60DB7">
              <w:rPr>
                <w:color w:val="1F497D"/>
              </w:rPr>
              <w:t>s an</w:t>
            </w:r>
            <w:r>
              <w:rPr>
                <w:color w:val="1F497D"/>
              </w:rPr>
              <w:t>née</w:t>
            </w:r>
            <w:r w:rsidRPr="00E60DB7">
              <w:rPr>
                <w:color w:val="1F497D"/>
              </w:rPr>
              <w:t xml:space="preserve">s. </w:t>
            </w:r>
            <w:r>
              <w:rPr>
                <w:color w:val="1F497D"/>
              </w:rPr>
              <w:t>Ceci</w:t>
            </w:r>
            <w:r w:rsidRPr="00E60DB7">
              <w:rPr>
                <w:color w:val="1F497D"/>
              </w:rPr>
              <w:t xml:space="preserve"> indique</w:t>
            </w:r>
            <w:r>
              <w:rPr>
                <w:color w:val="1F497D"/>
              </w:rPr>
              <w:t>ra</w:t>
            </w:r>
            <w:r w:rsidRPr="00E60DB7">
              <w:rPr>
                <w:color w:val="1F497D"/>
              </w:rPr>
              <w:t xml:space="preserve"> que le </w:t>
            </w:r>
            <w:r>
              <w:rPr>
                <w:color w:val="1F497D"/>
              </w:rPr>
              <w:t>soumissionnaire</w:t>
            </w:r>
            <w:r w:rsidRPr="00E60DB7">
              <w:rPr>
                <w:color w:val="1F497D"/>
              </w:rPr>
              <w:t xml:space="preserve"> dispose de suffisamment de liquidités pour mettre en œuvre les activités. Si le </w:t>
            </w:r>
            <w:r>
              <w:rPr>
                <w:color w:val="1F497D"/>
              </w:rPr>
              <w:t>soumissionnaire</w:t>
            </w:r>
            <w:r w:rsidRPr="00E60DB7">
              <w:rPr>
                <w:color w:val="1F497D"/>
              </w:rPr>
              <w:t xml:space="preserve"> n'est pas </w:t>
            </w:r>
            <w:r>
              <w:rPr>
                <w:color w:val="1F497D"/>
              </w:rPr>
              <w:t>éligible pour le</w:t>
            </w:r>
            <w:r w:rsidRPr="00E60DB7">
              <w:rPr>
                <w:color w:val="1F497D"/>
              </w:rPr>
              <w:t xml:space="preserve"> paiement </w:t>
            </w:r>
            <w:r>
              <w:rPr>
                <w:color w:val="1F497D"/>
              </w:rPr>
              <w:t xml:space="preserve">par </w:t>
            </w:r>
            <w:r w:rsidRPr="00E60DB7">
              <w:rPr>
                <w:color w:val="1F497D"/>
              </w:rPr>
              <w:t xml:space="preserve">avance, </w:t>
            </w:r>
            <w:r>
              <w:rPr>
                <w:color w:val="1F497D"/>
              </w:rPr>
              <w:t>il</w:t>
            </w:r>
            <w:r w:rsidRPr="00E60DB7">
              <w:rPr>
                <w:color w:val="1F497D"/>
              </w:rPr>
              <w:t xml:space="preserve"> sera remboursé d</w:t>
            </w:r>
            <w:r>
              <w:rPr>
                <w:color w:val="1F497D"/>
              </w:rPr>
              <w:t>es</w:t>
            </w:r>
            <w:r w:rsidRPr="00E60DB7">
              <w:rPr>
                <w:color w:val="1F497D"/>
              </w:rPr>
              <w:t xml:space="preserve"> coût</w:t>
            </w:r>
            <w:r>
              <w:rPr>
                <w:color w:val="1F497D"/>
              </w:rPr>
              <w:t>s</w:t>
            </w:r>
            <w:r w:rsidRPr="00E60DB7">
              <w:rPr>
                <w:color w:val="1F497D"/>
              </w:rPr>
              <w:t xml:space="preserve"> subi</w:t>
            </w:r>
            <w:r>
              <w:rPr>
                <w:color w:val="1F497D"/>
              </w:rPr>
              <w:t>s</w:t>
            </w:r>
            <w:r w:rsidRPr="00E60DB7">
              <w:rPr>
                <w:color w:val="1F497D"/>
              </w:rPr>
              <w:t xml:space="preserve"> sur une base mensuelle. La détermination des ressources financières indique que le </w:t>
            </w:r>
            <w:r>
              <w:rPr>
                <w:color w:val="1F497D"/>
              </w:rPr>
              <w:t>soumissionnaire</w:t>
            </w:r>
            <w:r w:rsidRPr="00E60DB7">
              <w:rPr>
                <w:color w:val="1F497D"/>
              </w:rPr>
              <w:t xml:space="preserve"> dispose des fonds nécessaires pour mener à bien des activités pour une période initiale.</w:t>
            </w:r>
          </w:p>
        </w:tc>
      </w:tr>
      <w:tr w:rsidR="00C65E54" w:rsidTr="00212D30">
        <w:tc>
          <w:tcPr>
            <w:tcW w:w="450" w:type="dxa"/>
          </w:tcPr>
          <w:p w:rsidR="00C65E54" w:rsidRDefault="00C65E54" w:rsidP="00212D30">
            <w:pPr>
              <w:jc w:val="center"/>
            </w:pPr>
            <w:r>
              <w:t>49</w:t>
            </w:r>
          </w:p>
        </w:tc>
        <w:tc>
          <w:tcPr>
            <w:tcW w:w="4410" w:type="dxa"/>
          </w:tcPr>
          <w:p w:rsidR="00C65E54" w:rsidRDefault="00C65E54" w:rsidP="00212D30">
            <w:r w:rsidRPr="00E60DB7">
              <w:t>Est-il possible qu’une structure soit membre de plusieurs consortiums?</w:t>
            </w:r>
          </w:p>
        </w:tc>
        <w:tc>
          <w:tcPr>
            <w:tcW w:w="5400" w:type="dxa"/>
          </w:tcPr>
          <w:p w:rsidR="00C65E54" w:rsidRPr="00E83A37" w:rsidRDefault="00C65E54" w:rsidP="00212D30">
            <w:pPr>
              <w:rPr>
                <w:color w:val="1F497D"/>
              </w:rPr>
            </w:pPr>
            <w:r>
              <w:rPr>
                <w:color w:val="1F497D"/>
              </w:rPr>
              <w:t>Oui</w:t>
            </w:r>
          </w:p>
        </w:tc>
      </w:tr>
      <w:tr w:rsidR="00C65E54" w:rsidTr="00212D30">
        <w:tc>
          <w:tcPr>
            <w:tcW w:w="450" w:type="dxa"/>
          </w:tcPr>
          <w:p w:rsidR="00C65E54" w:rsidRDefault="00C65E54" w:rsidP="00212D30">
            <w:pPr>
              <w:jc w:val="center"/>
            </w:pPr>
            <w:r>
              <w:t>50</w:t>
            </w:r>
          </w:p>
        </w:tc>
        <w:tc>
          <w:tcPr>
            <w:tcW w:w="4410" w:type="dxa"/>
          </w:tcPr>
          <w:p w:rsidR="00C65E54" w:rsidRDefault="00C65E54" w:rsidP="00212D30">
            <w:r w:rsidRPr="00B64822">
              <w:t>Peut-on être en consortium et faire aussi une soumission individuelle ?</w:t>
            </w:r>
          </w:p>
        </w:tc>
        <w:tc>
          <w:tcPr>
            <w:tcW w:w="5400" w:type="dxa"/>
          </w:tcPr>
          <w:p w:rsidR="00C65E54" w:rsidRPr="00E83A37" w:rsidRDefault="00C65E54" w:rsidP="00212D30">
            <w:pPr>
              <w:rPr>
                <w:color w:val="1F497D"/>
              </w:rPr>
            </w:pPr>
            <w:r>
              <w:rPr>
                <w:color w:val="1F497D"/>
              </w:rPr>
              <w:t>Oui</w:t>
            </w:r>
          </w:p>
        </w:tc>
      </w:tr>
      <w:tr w:rsidR="00C65E54" w:rsidTr="00212D30">
        <w:tc>
          <w:tcPr>
            <w:tcW w:w="450" w:type="dxa"/>
          </w:tcPr>
          <w:p w:rsidR="00C65E54" w:rsidRDefault="00C65E54" w:rsidP="00212D30">
            <w:pPr>
              <w:jc w:val="center"/>
            </w:pPr>
            <w:r>
              <w:t>51</w:t>
            </w:r>
          </w:p>
        </w:tc>
        <w:tc>
          <w:tcPr>
            <w:tcW w:w="4410" w:type="dxa"/>
          </w:tcPr>
          <w:p w:rsidR="00C65E54" w:rsidRDefault="00C65E54" w:rsidP="00212D30">
            <w:r>
              <w:t>S</w:t>
            </w:r>
            <w:r w:rsidRPr="00B64822">
              <w:t>i une ONG ne dispose pas de tou</w:t>
            </w:r>
            <w:r>
              <w:t>t</w:t>
            </w:r>
            <w:r w:rsidRPr="00B64822">
              <w:t xml:space="preserve"> ce qui est </w:t>
            </w:r>
            <w:r w:rsidRPr="00B64822">
              <w:lastRenderedPageBreak/>
              <w:t xml:space="preserve">demandé à </w:t>
            </w:r>
            <w:r>
              <w:t>la page 44</w:t>
            </w:r>
            <w:r w:rsidRPr="00B64822">
              <w:t>, cela peut-il entraine</w:t>
            </w:r>
            <w:r>
              <w:t>r</w:t>
            </w:r>
            <w:r w:rsidRPr="00B64822">
              <w:t xml:space="preserve"> son retrait de la liste de potentiels concurrents ?</w:t>
            </w:r>
          </w:p>
        </w:tc>
        <w:tc>
          <w:tcPr>
            <w:tcW w:w="5400" w:type="dxa"/>
          </w:tcPr>
          <w:p w:rsidR="00C65E54" w:rsidRPr="00E83A37" w:rsidRDefault="00C65E54" w:rsidP="00212D30">
            <w:pPr>
              <w:rPr>
                <w:color w:val="1F497D"/>
              </w:rPr>
            </w:pPr>
            <w:r>
              <w:rPr>
                <w:color w:val="1F497D"/>
              </w:rPr>
              <w:lastRenderedPageBreak/>
              <w:t xml:space="preserve">Non mais les formulaires doivent être soumis comme </w:t>
            </w:r>
            <w:r>
              <w:rPr>
                <w:color w:val="1F497D"/>
              </w:rPr>
              <w:lastRenderedPageBreak/>
              <w:t>condition préalable pour recevoir l’attribution si le soumissionnaire est sélectionné pour la subvention</w:t>
            </w:r>
          </w:p>
        </w:tc>
      </w:tr>
      <w:tr w:rsidR="00C65E54" w:rsidTr="00212D30">
        <w:tc>
          <w:tcPr>
            <w:tcW w:w="450" w:type="dxa"/>
          </w:tcPr>
          <w:p w:rsidR="00C65E54" w:rsidRDefault="00C65E54" w:rsidP="00212D30">
            <w:pPr>
              <w:jc w:val="center"/>
            </w:pPr>
            <w:r>
              <w:lastRenderedPageBreak/>
              <w:t>52</w:t>
            </w:r>
          </w:p>
        </w:tc>
        <w:tc>
          <w:tcPr>
            <w:tcW w:w="4410" w:type="dxa"/>
          </w:tcPr>
          <w:p w:rsidR="00C65E54" w:rsidRDefault="00C65E54" w:rsidP="00212D30">
            <w:r w:rsidRPr="00475A2C">
              <w:t xml:space="preserve">Page 44 : pour chacun des membres du personnels clé proposé, les candidats doivent présenter trois lettres de recommandations, etc. </w:t>
            </w:r>
            <w:r w:rsidRPr="001F157C">
              <w:t>Qui doit délivrer ces lettres de recommandation ?</w:t>
            </w:r>
          </w:p>
        </w:tc>
        <w:tc>
          <w:tcPr>
            <w:tcW w:w="5400" w:type="dxa"/>
          </w:tcPr>
          <w:p w:rsidR="00C65E54" w:rsidRPr="00E83A37" w:rsidRDefault="00C65E54" w:rsidP="00212D30">
            <w:pPr>
              <w:rPr>
                <w:color w:val="1F497D"/>
              </w:rPr>
            </w:pPr>
            <w:r>
              <w:rPr>
                <w:color w:val="1F497D"/>
              </w:rPr>
              <w:t>Lire « trois références » au lieu de « trois lettres de recommandation. » Les références peuvent être inclues comme annexe a l’approche technique, et ne sera pas prise en compte dans la limite de pages.</w:t>
            </w:r>
          </w:p>
        </w:tc>
      </w:tr>
    </w:tbl>
    <w:p w:rsidR="00B42005" w:rsidRDefault="00B42005" w:rsidP="00B42005">
      <w:pPr>
        <w:rPr>
          <w:lang w:val="fr-FR"/>
        </w:rPr>
      </w:pPr>
    </w:p>
    <w:p w:rsidR="00B42005" w:rsidRDefault="00B42005" w:rsidP="00B42005">
      <w:pPr>
        <w:rPr>
          <w:lang w:val="fr-FR"/>
        </w:rPr>
      </w:pPr>
    </w:p>
    <w:p w:rsidR="00B42005" w:rsidRPr="00B42005" w:rsidRDefault="00B42005" w:rsidP="00B42005">
      <w:pPr>
        <w:rPr>
          <w:b/>
          <w:lang w:val="fr-FR"/>
        </w:rPr>
      </w:pPr>
      <w:r w:rsidRPr="00B42005">
        <w:rPr>
          <w:b/>
          <w:lang w:val="fr-FR"/>
        </w:rPr>
        <w:t>Fin de la Modification № 1. Aucune question supplémentaire ne sera considérée.</w:t>
      </w:r>
    </w:p>
    <w:sectPr w:rsidR="00B42005" w:rsidRPr="00B42005" w:rsidSect="003D2288">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288" w:rsidRDefault="003D2288" w:rsidP="003D2288">
      <w:r>
        <w:separator/>
      </w:r>
    </w:p>
  </w:endnote>
  <w:endnote w:type="continuationSeparator" w:id="0">
    <w:p w:rsidR="003D2288" w:rsidRDefault="003D2288" w:rsidP="003D2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429416"/>
      <w:docPartObj>
        <w:docPartGallery w:val="Page Numbers (Bottom of Page)"/>
        <w:docPartUnique/>
      </w:docPartObj>
    </w:sdtPr>
    <w:sdtEndPr>
      <w:rPr>
        <w:color w:val="808080" w:themeColor="background1" w:themeShade="80"/>
        <w:spacing w:val="60"/>
      </w:rPr>
    </w:sdtEndPr>
    <w:sdtContent>
      <w:p w:rsidR="003D2288" w:rsidRDefault="003D2288">
        <w:pPr>
          <w:pStyle w:val="Footer"/>
          <w:pBdr>
            <w:top w:val="single" w:sz="4" w:space="1" w:color="D9D9D9" w:themeColor="background1" w:themeShade="D9"/>
          </w:pBdr>
          <w:jc w:val="right"/>
        </w:pPr>
        <w:r>
          <w:fldChar w:fldCharType="begin"/>
        </w:r>
        <w:r>
          <w:instrText xml:space="preserve"> PAGE   \* MERGEFORMAT </w:instrText>
        </w:r>
        <w:r>
          <w:fldChar w:fldCharType="separate"/>
        </w:r>
        <w:r w:rsidR="006D09BE">
          <w:rPr>
            <w:noProof/>
          </w:rPr>
          <w:t>8</w:t>
        </w:r>
        <w:r>
          <w:rPr>
            <w:noProof/>
          </w:rPr>
          <w:fldChar w:fldCharType="end"/>
        </w:r>
        <w:r>
          <w:t xml:space="preserve"> | </w:t>
        </w:r>
        <w:r>
          <w:rPr>
            <w:color w:val="808080" w:themeColor="background1" w:themeShade="80"/>
            <w:spacing w:val="60"/>
          </w:rPr>
          <w:t>Page</w:t>
        </w:r>
      </w:p>
    </w:sdtContent>
  </w:sdt>
  <w:p w:rsidR="003D2288" w:rsidRDefault="003D22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288" w:rsidRDefault="003D2288" w:rsidP="003D2288">
      <w:r>
        <w:separator/>
      </w:r>
    </w:p>
  </w:footnote>
  <w:footnote w:type="continuationSeparator" w:id="0">
    <w:p w:rsidR="003D2288" w:rsidRDefault="003D2288" w:rsidP="003D22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2A0" w:rsidRDefault="008532A0">
    <w:pPr>
      <w:pStyle w:val="Header"/>
    </w:pPr>
    <w:r w:rsidRPr="00645F0E">
      <w:rPr>
        <w:b/>
      </w:rPr>
      <w:t>Amendment N</w:t>
    </w:r>
    <w:r w:rsidRPr="00645F0E">
      <w:rPr>
        <w:b/>
        <w:vertAlign w:val="superscript"/>
      </w:rPr>
      <w:t>o</w:t>
    </w:r>
    <w:r w:rsidRPr="00645F0E">
      <w:rPr>
        <w:b/>
      </w:rPr>
      <w:t xml:space="preserve"> 1: RFA</w:t>
    </w:r>
    <w:r>
      <w:rPr>
        <w:b/>
      </w:rPr>
      <w:t xml:space="preserve"> </w:t>
    </w:r>
    <w:r w:rsidRPr="00645F0E">
      <w:rPr>
        <w:b/>
      </w:rPr>
      <w:t>N</w:t>
    </w:r>
    <w:r w:rsidRPr="00645F0E">
      <w:rPr>
        <w:b/>
        <w:vertAlign w:val="superscript"/>
      </w:rPr>
      <w:t>o</w:t>
    </w:r>
    <w:r w:rsidRPr="00645F0E">
      <w:rPr>
        <w:b/>
      </w:rPr>
      <w:t>: USAID/ Benin RFA-680-14-000002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72B99"/>
    <w:multiLevelType w:val="hybridMultilevel"/>
    <w:tmpl w:val="7BE6B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D56EC2"/>
    <w:multiLevelType w:val="hybridMultilevel"/>
    <w:tmpl w:val="A6C2DE16"/>
    <w:lvl w:ilvl="0" w:tplc="04090001">
      <w:start w:val="1"/>
      <w:numFmt w:val="bullet"/>
      <w:lvlText w:val=""/>
      <w:lvlJc w:val="left"/>
      <w:pPr>
        <w:ind w:left="720" w:hanging="360"/>
      </w:pPr>
      <w:rPr>
        <w:rFonts w:ascii="Symbol" w:hAnsi="Symbol" w:hint="default"/>
      </w:rPr>
    </w:lvl>
    <w:lvl w:ilvl="1" w:tplc="7FCC2CC8">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180C22"/>
    <w:multiLevelType w:val="hybridMultilevel"/>
    <w:tmpl w:val="47A4BFFA"/>
    <w:lvl w:ilvl="0" w:tplc="A08EE8D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800835B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D7A"/>
    <w:rsid w:val="00013D56"/>
    <w:rsid w:val="0001504C"/>
    <w:rsid w:val="000A7987"/>
    <w:rsid w:val="001908DF"/>
    <w:rsid w:val="00240487"/>
    <w:rsid w:val="002707D0"/>
    <w:rsid w:val="00274E1F"/>
    <w:rsid w:val="00333C0A"/>
    <w:rsid w:val="003D2288"/>
    <w:rsid w:val="006D09BE"/>
    <w:rsid w:val="00707AC6"/>
    <w:rsid w:val="007D23DF"/>
    <w:rsid w:val="008532A0"/>
    <w:rsid w:val="00855C45"/>
    <w:rsid w:val="008D20D2"/>
    <w:rsid w:val="008E5146"/>
    <w:rsid w:val="009C69A0"/>
    <w:rsid w:val="00A45785"/>
    <w:rsid w:val="00B10DA0"/>
    <w:rsid w:val="00B31F60"/>
    <w:rsid w:val="00B42005"/>
    <w:rsid w:val="00B470A4"/>
    <w:rsid w:val="00BF6035"/>
    <w:rsid w:val="00C27803"/>
    <w:rsid w:val="00C65E54"/>
    <w:rsid w:val="00CF14B1"/>
    <w:rsid w:val="00E324CD"/>
    <w:rsid w:val="00E74D7A"/>
    <w:rsid w:val="00FD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D7A"/>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803"/>
    <w:pPr>
      <w:ind w:left="720"/>
      <w:contextualSpacing/>
    </w:pPr>
  </w:style>
  <w:style w:type="table" w:styleId="TableGrid">
    <w:name w:val="Table Grid"/>
    <w:basedOn w:val="TableNormal"/>
    <w:uiPriority w:val="59"/>
    <w:rsid w:val="00C65E54"/>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D2288"/>
    <w:rPr>
      <w:rFonts w:ascii="Tahoma" w:hAnsi="Tahoma" w:cs="Tahoma"/>
      <w:sz w:val="16"/>
      <w:szCs w:val="16"/>
    </w:rPr>
  </w:style>
  <w:style w:type="character" w:customStyle="1" w:styleId="BalloonTextChar">
    <w:name w:val="Balloon Text Char"/>
    <w:basedOn w:val="DefaultParagraphFont"/>
    <w:link w:val="BalloonText"/>
    <w:uiPriority w:val="99"/>
    <w:semiHidden/>
    <w:rsid w:val="003D2288"/>
    <w:rPr>
      <w:rFonts w:ascii="Tahoma" w:eastAsia="Times New Roman" w:hAnsi="Tahoma" w:cs="Tahoma"/>
      <w:sz w:val="16"/>
      <w:szCs w:val="16"/>
    </w:rPr>
  </w:style>
  <w:style w:type="paragraph" w:styleId="Header">
    <w:name w:val="header"/>
    <w:basedOn w:val="Normal"/>
    <w:link w:val="HeaderChar"/>
    <w:uiPriority w:val="99"/>
    <w:unhideWhenUsed/>
    <w:rsid w:val="003D2288"/>
    <w:pPr>
      <w:tabs>
        <w:tab w:val="center" w:pos="4680"/>
        <w:tab w:val="right" w:pos="9360"/>
      </w:tabs>
    </w:pPr>
  </w:style>
  <w:style w:type="character" w:customStyle="1" w:styleId="HeaderChar">
    <w:name w:val="Header Char"/>
    <w:basedOn w:val="DefaultParagraphFont"/>
    <w:link w:val="Header"/>
    <w:uiPriority w:val="99"/>
    <w:rsid w:val="003D2288"/>
    <w:rPr>
      <w:rFonts w:ascii="Times New Roman" w:eastAsia="Times New Roman" w:hAnsi="Times New Roman" w:cs="Times New Roman"/>
    </w:rPr>
  </w:style>
  <w:style w:type="paragraph" w:styleId="Footer">
    <w:name w:val="footer"/>
    <w:basedOn w:val="Normal"/>
    <w:link w:val="FooterChar"/>
    <w:uiPriority w:val="99"/>
    <w:unhideWhenUsed/>
    <w:rsid w:val="003D2288"/>
    <w:pPr>
      <w:tabs>
        <w:tab w:val="center" w:pos="4680"/>
        <w:tab w:val="right" w:pos="9360"/>
      </w:tabs>
    </w:pPr>
  </w:style>
  <w:style w:type="character" w:customStyle="1" w:styleId="FooterChar">
    <w:name w:val="Footer Char"/>
    <w:basedOn w:val="DefaultParagraphFont"/>
    <w:link w:val="Footer"/>
    <w:uiPriority w:val="99"/>
    <w:rsid w:val="003D2288"/>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D7A"/>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803"/>
    <w:pPr>
      <w:ind w:left="720"/>
      <w:contextualSpacing/>
    </w:pPr>
  </w:style>
  <w:style w:type="table" w:styleId="TableGrid">
    <w:name w:val="Table Grid"/>
    <w:basedOn w:val="TableNormal"/>
    <w:uiPriority w:val="59"/>
    <w:rsid w:val="00C65E54"/>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D2288"/>
    <w:rPr>
      <w:rFonts w:ascii="Tahoma" w:hAnsi="Tahoma" w:cs="Tahoma"/>
      <w:sz w:val="16"/>
      <w:szCs w:val="16"/>
    </w:rPr>
  </w:style>
  <w:style w:type="character" w:customStyle="1" w:styleId="BalloonTextChar">
    <w:name w:val="Balloon Text Char"/>
    <w:basedOn w:val="DefaultParagraphFont"/>
    <w:link w:val="BalloonText"/>
    <w:uiPriority w:val="99"/>
    <w:semiHidden/>
    <w:rsid w:val="003D2288"/>
    <w:rPr>
      <w:rFonts w:ascii="Tahoma" w:eastAsia="Times New Roman" w:hAnsi="Tahoma" w:cs="Tahoma"/>
      <w:sz w:val="16"/>
      <w:szCs w:val="16"/>
    </w:rPr>
  </w:style>
  <w:style w:type="paragraph" w:styleId="Header">
    <w:name w:val="header"/>
    <w:basedOn w:val="Normal"/>
    <w:link w:val="HeaderChar"/>
    <w:uiPriority w:val="99"/>
    <w:unhideWhenUsed/>
    <w:rsid w:val="003D2288"/>
    <w:pPr>
      <w:tabs>
        <w:tab w:val="center" w:pos="4680"/>
        <w:tab w:val="right" w:pos="9360"/>
      </w:tabs>
    </w:pPr>
  </w:style>
  <w:style w:type="character" w:customStyle="1" w:styleId="HeaderChar">
    <w:name w:val="Header Char"/>
    <w:basedOn w:val="DefaultParagraphFont"/>
    <w:link w:val="Header"/>
    <w:uiPriority w:val="99"/>
    <w:rsid w:val="003D2288"/>
    <w:rPr>
      <w:rFonts w:ascii="Times New Roman" w:eastAsia="Times New Roman" w:hAnsi="Times New Roman" w:cs="Times New Roman"/>
    </w:rPr>
  </w:style>
  <w:style w:type="paragraph" w:styleId="Footer">
    <w:name w:val="footer"/>
    <w:basedOn w:val="Normal"/>
    <w:link w:val="FooterChar"/>
    <w:uiPriority w:val="99"/>
    <w:unhideWhenUsed/>
    <w:rsid w:val="003D2288"/>
    <w:pPr>
      <w:tabs>
        <w:tab w:val="center" w:pos="4680"/>
        <w:tab w:val="right" w:pos="9360"/>
      </w:tabs>
    </w:pPr>
  </w:style>
  <w:style w:type="character" w:customStyle="1" w:styleId="FooterChar">
    <w:name w:val="Footer Char"/>
    <w:basedOn w:val="DefaultParagraphFont"/>
    <w:link w:val="Footer"/>
    <w:uiPriority w:val="99"/>
    <w:rsid w:val="003D228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3355</Words>
  <Characters>19126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USAID</cp:lastModifiedBy>
  <cp:revision>2</cp:revision>
  <dcterms:created xsi:type="dcterms:W3CDTF">2014-07-17T17:18:00Z</dcterms:created>
  <dcterms:modified xsi:type="dcterms:W3CDTF">2014-07-17T17:18:00Z</dcterms:modified>
</cp:coreProperties>
</file>