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CC3CB" w14:textId="77C45FF9" w:rsidR="007D0D19" w:rsidRPr="00892494" w:rsidRDefault="00B5736D" w:rsidP="007D0D19">
      <w:pPr>
        <w:pStyle w:val="NoSpacing"/>
        <w:jc w:val="center"/>
        <w:rPr>
          <w:rFonts w:ascii="Times New Roman" w:hAnsi="Times New Roman" w:cs="Times New Roman"/>
          <w:sz w:val="28"/>
          <w:szCs w:val="28"/>
        </w:rPr>
      </w:pPr>
      <w:r w:rsidRPr="00892494">
        <w:rPr>
          <w:rFonts w:ascii="Times New Roman" w:hAnsi="Times New Roman" w:cs="Times New Roman"/>
          <w:sz w:val="28"/>
          <w:szCs w:val="28"/>
        </w:rPr>
        <w:t>Enhancing U.S.-Jordanian Bilateral Partnerships and Exchanges</w:t>
      </w:r>
      <w:r w:rsidR="001D1194" w:rsidRPr="00892494">
        <w:rPr>
          <w:rFonts w:ascii="Times New Roman" w:hAnsi="Times New Roman" w:cs="Times New Roman"/>
          <w:sz w:val="28"/>
          <w:szCs w:val="28"/>
        </w:rPr>
        <w:t xml:space="preserve"> </w:t>
      </w:r>
      <w:r w:rsidR="007D0D19" w:rsidRPr="00892494">
        <w:rPr>
          <w:rFonts w:ascii="Times New Roman" w:hAnsi="Times New Roman" w:cs="Times New Roman"/>
          <w:sz w:val="28"/>
          <w:szCs w:val="28"/>
        </w:rPr>
        <w:t>NOFO Questions</w:t>
      </w:r>
    </w:p>
    <w:p w14:paraId="4B601757" w14:textId="1EA8EBC4" w:rsidR="007D0D19" w:rsidRDefault="007D0D19" w:rsidP="007D0D19">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Opportunity Number: </w:t>
      </w:r>
      <w:r w:rsidR="00B5736D" w:rsidRPr="00892494">
        <w:rPr>
          <w:rFonts w:ascii="Times New Roman" w:hAnsi="Times New Roman" w:cs="Times New Roman"/>
          <w:i/>
          <w:iCs/>
          <w:sz w:val="24"/>
          <w:szCs w:val="24"/>
        </w:rPr>
        <w:t>SFOP0008763</w:t>
      </w:r>
    </w:p>
    <w:p w14:paraId="122D4B0A" w14:textId="77777777" w:rsidR="005159B0" w:rsidRPr="008C1634" w:rsidRDefault="005159B0" w:rsidP="007D0D19">
      <w:pPr>
        <w:pStyle w:val="NoSpacing"/>
        <w:jc w:val="center"/>
        <w:rPr>
          <w:rFonts w:ascii="Times New Roman" w:hAnsi="Times New Roman" w:cs="Times New Roman"/>
          <w:sz w:val="24"/>
          <w:szCs w:val="24"/>
        </w:rPr>
      </w:pPr>
    </w:p>
    <w:p w14:paraId="1F1F70BF" w14:textId="5BB7E4FA" w:rsidR="00426113" w:rsidRPr="009A4A57" w:rsidRDefault="00426113" w:rsidP="001E4B83">
      <w:pPr>
        <w:spacing w:after="0" w:line="240" w:lineRule="auto"/>
        <w:rPr>
          <w:rFonts w:ascii="Times New Roman" w:hAnsi="Times New Roman" w:cs="Times New Roman"/>
          <w:b/>
          <w:bCs/>
          <w:sz w:val="24"/>
          <w:szCs w:val="24"/>
          <w:u w:val="single"/>
        </w:rPr>
      </w:pPr>
      <w:r w:rsidRPr="009A4A57">
        <w:rPr>
          <w:rFonts w:ascii="Times New Roman" w:hAnsi="Times New Roman" w:cs="Times New Roman"/>
          <w:b/>
          <w:bCs/>
          <w:sz w:val="24"/>
          <w:szCs w:val="24"/>
          <w:u w:val="single"/>
        </w:rPr>
        <w:t>General NOFO Questions</w:t>
      </w:r>
    </w:p>
    <w:p w14:paraId="25BC9769" w14:textId="77777777" w:rsidR="001E4B83" w:rsidRPr="009A4A57" w:rsidRDefault="001E4B83" w:rsidP="001E4B83">
      <w:pPr>
        <w:spacing w:after="0" w:line="240" w:lineRule="auto"/>
        <w:rPr>
          <w:rFonts w:ascii="Times New Roman" w:hAnsi="Times New Roman" w:cs="Times New Roman"/>
          <w:sz w:val="24"/>
          <w:szCs w:val="24"/>
        </w:rPr>
      </w:pPr>
    </w:p>
    <w:p w14:paraId="24EE0FDF" w14:textId="7D925BEC" w:rsidR="00031356" w:rsidRPr="009A4A57" w:rsidRDefault="00031356" w:rsidP="00031356">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How and where do we </w:t>
      </w:r>
      <w:proofErr w:type="gramStart"/>
      <w:r w:rsidRPr="009A4A57">
        <w:rPr>
          <w:rFonts w:ascii="Times New Roman" w:hAnsi="Times New Roman" w:cs="Times New Roman"/>
          <w:i/>
          <w:iCs/>
          <w:sz w:val="24"/>
          <w:szCs w:val="24"/>
        </w:rPr>
        <w:t>submit an application</w:t>
      </w:r>
      <w:proofErr w:type="gramEnd"/>
      <w:r w:rsidRPr="009A4A57">
        <w:rPr>
          <w:rFonts w:ascii="Times New Roman" w:hAnsi="Times New Roman" w:cs="Times New Roman"/>
          <w:i/>
          <w:iCs/>
          <w:sz w:val="24"/>
          <w:szCs w:val="24"/>
        </w:rPr>
        <w:t xml:space="preserve">? </w:t>
      </w:r>
    </w:p>
    <w:p w14:paraId="5BE3B36E" w14:textId="77777777" w:rsidR="00031356" w:rsidRPr="009A4A57" w:rsidRDefault="00031356" w:rsidP="00031356">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Please refer to the “Submitting an Application” section in the NOFO which says, “Applicants must submit their application electronically using either Grants.gov OR SAMS Domestic.”  </w:t>
      </w:r>
    </w:p>
    <w:p w14:paraId="5366AC55" w14:textId="77777777" w:rsidR="00031356" w:rsidRPr="009A4A57" w:rsidRDefault="00031356" w:rsidP="001E4B83">
      <w:pPr>
        <w:spacing w:after="0" w:line="240" w:lineRule="auto"/>
        <w:rPr>
          <w:rFonts w:ascii="Times New Roman" w:hAnsi="Times New Roman" w:cs="Times New Roman"/>
          <w:i/>
          <w:iCs/>
          <w:sz w:val="24"/>
          <w:szCs w:val="24"/>
        </w:rPr>
      </w:pPr>
    </w:p>
    <w:p w14:paraId="4ACBD658" w14:textId="72DD67C4" w:rsidR="00031356" w:rsidRPr="009A4A57" w:rsidRDefault="00031356" w:rsidP="00031356">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Are there any templates/forms we need to fill out to apply?</w:t>
      </w:r>
    </w:p>
    <w:p w14:paraId="08EAD36D" w14:textId="3636D63A" w:rsidR="00031356" w:rsidRPr="009A4A57" w:rsidRDefault="00031356" w:rsidP="00031356">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Please make sure you review the “Application and Submission Information” section in the NOFO as well as APPENDIX 3 – AC </w:t>
      </w:r>
      <w:r w:rsidR="00FD3CAE" w:rsidRPr="009A4A57">
        <w:rPr>
          <w:rFonts w:ascii="Times New Roman" w:hAnsi="Times New Roman" w:cs="Times New Roman"/>
          <w:sz w:val="24"/>
          <w:szCs w:val="24"/>
        </w:rPr>
        <w:t>APPLICATION GUIDANCE</w:t>
      </w:r>
      <w:r w:rsidRPr="009A4A57">
        <w:rPr>
          <w:rFonts w:ascii="Times New Roman" w:hAnsi="Times New Roman" w:cs="Times New Roman"/>
          <w:sz w:val="24"/>
          <w:szCs w:val="24"/>
        </w:rPr>
        <w:t xml:space="preserve"> 2022 to ensure you are filling out and submitting all appropriate forms and documents.</w:t>
      </w:r>
    </w:p>
    <w:p w14:paraId="15647AE8" w14:textId="77777777" w:rsidR="00031356" w:rsidRPr="009A4A57" w:rsidRDefault="00031356" w:rsidP="001E4B83">
      <w:pPr>
        <w:spacing w:after="0" w:line="240" w:lineRule="auto"/>
        <w:rPr>
          <w:rFonts w:ascii="Times New Roman" w:hAnsi="Times New Roman" w:cs="Times New Roman"/>
          <w:i/>
          <w:iCs/>
          <w:sz w:val="24"/>
          <w:szCs w:val="24"/>
        </w:rPr>
      </w:pPr>
    </w:p>
    <w:p w14:paraId="3EECAED4" w14:textId="32E2B953" w:rsidR="00426113" w:rsidRPr="009A4A57" w:rsidRDefault="004C5021"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r w:rsidR="00A01A8E" w:rsidRPr="009A4A57">
        <w:rPr>
          <w:rFonts w:ascii="Times New Roman" w:hAnsi="Times New Roman" w:cs="Times New Roman"/>
          <w:i/>
          <w:iCs/>
          <w:sz w:val="24"/>
          <w:szCs w:val="24"/>
        </w:rPr>
        <w:t>Can you provide clarity on how to number pages of the</w:t>
      </w:r>
      <w:r w:rsidR="00426113" w:rsidRPr="009A4A57">
        <w:rPr>
          <w:rFonts w:ascii="Times New Roman" w:hAnsi="Times New Roman" w:cs="Times New Roman"/>
          <w:i/>
          <w:iCs/>
          <w:sz w:val="24"/>
          <w:szCs w:val="24"/>
        </w:rPr>
        <w:t xml:space="preserve"> budget, budget narrative, logic model, and supporting documents (which might include letters of support in pdf format)? </w:t>
      </w:r>
    </w:p>
    <w:p w14:paraId="188BD613" w14:textId="70C546CF" w:rsidR="00470EF0" w:rsidRPr="009A4A57" w:rsidRDefault="004C5021"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r w:rsidR="00470EF0" w:rsidRPr="009A4A57">
        <w:rPr>
          <w:rFonts w:ascii="Times New Roman" w:hAnsi="Times New Roman" w:cs="Times New Roman"/>
          <w:sz w:val="24"/>
          <w:szCs w:val="24"/>
        </w:rPr>
        <w:t xml:space="preserve">Please refer to </w:t>
      </w:r>
      <w:r w:rsidR="00FD3CAE" w:rsidRPr="009A4A57">
        <w:rPr>
          <w:rFonts w:ascii="Times New Roman" w:hAnsi="Times New Roman" w:cs="Times New Roman"/>
          <w:sz w:val="24"/>
          <w:szCs w:val="24"/>
        </w:rPr>
        <w:t>APPENDIX</w:t>
      </w:r>
      <w:r w:rsidR="00FD3CAE" w:rsidRPr="009A4A57">
        <w:rPr>
          <w:rFonts w:ascii="Times New Roman" w:hAnsi="Times New Roman" w:cs="Times New Roman"/>
          <w:sz w:val="24"/>
          <w:szCs w:val="24"/>
        </w:rPr>
        <w:t xml:space="preserve"> </w:t>
      </w:r>
      <w:r w:rsidR="00470EF0" w:rsidRPr="009A4A57">
        <w:rPr>
          <w:rFonts w:ascii="Times New Roman" w:hAnsi="Times New Roman" w:cs="Times New Roman"/>
          <w:sz w:val="24"/>
          <w:szCs w:val="24"/>
        </w:rPr>
        <w:t>3 – AC APPLICATION GUIDANCE 2022</w:t>
      </w:r>
      <w:r w:rsidRPr="009A4A57">
        <w:rPr>
          <w:rFonts w:ascii="Times New Roman" w:hAnsi="Times New Roman" w:cs="Times New Roman"/>
          <w:sz w:val="24"/>
          <w:szCs w:val="24"/>
        </w:rPr>
        <w:t xml:space="preserve"> for</w:t>
      </w:r>
      <w:r w:rsidR="00470EF0" w:rsidRPr="009A4A57">
        <w:rPr>
          <w:rFonts w:ascii="Times New Roman" w:hAnsi="Times New Roman" w:cs="Times New Roman"/>
          <w:sz w:val="24"/>
          <w:szCs w:val="24"/>
        </w:rPr>
        <w:t xml:space="preserve"> clarity to our page numbering requirements.</w:t>
      </w:r>
    </w:p>
    <w:p w14:paraId="3651DB77" w14:textId="77777777" w:rsidR="001E4B83" w:rsidRPr="009A4A57" w:rsidRDefault="001E4B83" w:rsidP="001E4B83">
      <w:pPr>
        <w:spacing w:after="0" w:line="240" w:lineRule="auto"/>
        <w:rPr>
          <w:rFonts w:ascii="Times New Roman" w:hAnsi="Times New Roman" w:cs="Times New Roman"/>
          <w:sz w:val="24"/>
          <w:szCs w:val="24"/>
        </w:rPr>
      </w:pPr>
    </w:p>
    <w:p w14:paraId="55B6D42E" w14:textId="3EEC6704" w:rsidR="0042663C" w:rsidRPr="009A4A57" w:rsidRDefault="004C5021"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Regarding</w:t>
      </w:r>
      <w:r w:rsidR="0042663C" w:rsidRPr="009A4A57">
        <w:rPr>
          <w:rFonts w:ascii="Times New Roman" w:hAnsi="Times New Roman" w:cs="Times New Roman"/>
          <w:i/>
          <w:iCs/>
          <w:sz w:val="24"/>
          <w:szCs w:val="24"/>
        </w:rPr>
        <w:t xml:space="preserve"> cooperation with other local NGOs on the proposed project, is the interest letter sufficient, or do you require other documents?</w:t>
      </w:r>
    </w:p>
    <w:p w14:paraId="61F6BF1A" w14:textId="0EC25E75" w:rsidR="0042663C" w:rsidRPr="009A4A57" w:rsidRDefault="00505E77"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r w:rsidR="0042663C" w:rsidRPr="009A4A57">
        <w:rPr>
          <w:rFonts w:ascii="Times New Roman" w:hAnsi="Times New Roman" w:cs="Times New Roman"/>
          <w:sz w:val="24"/>
          <w:szCs w:val="24"/>
        </w:rPr>
        <w:t xml:space="preserve">Applicants proposing partner organizations and/or government bodies should include Letters of Intent or Letters of Agreement from their proposed partners.  You may provide other </w:t>
      </w:r>
      <w:r w:rsidR="00031356" w:rsidRPr="009A4A57">
        <w:rPr>
          <w:rFonts w:ascii="Times New Roman" w:hAnsi="Times New Roman" w:cs="Times New Roman"/>
          <w:sz w:val="24"/>
          <w:szCs w:val="24"/>
        </w:rPr>
        <w:t>documents but</w:t>
      </w:r>
      <w:r w:rsidR="0042663C" w:rsidRPr="009A4A57">
        <w:rPr>
          <w:rFonts w:ascii="Times New Roman" w:hAnsi="Times New Roman" w:cs="Times New Roman"/>
          <w:sz w:val="24"/>
          <w:szCs w:val="24"/>
        </w:rPr>
        <w:t xml:space="preserve"> be mindful of the 10-page limit for optional documents as outlined in the NOFO.</w:t>
      </w:r>
    </w:p>
    <w:p w14:paraId="7A0F6DA5" w14:textId="77777777" w:rsidR="001E4B83" w:rsidRPr="009A4A57" w:rsidRDefault="001E4B83" w:rsidP="001E4B83">
      <w:pPr>
        <w:spacing w:after="0" w:line="240" w:lineRule="auto"/>
        <w:rPr>
          <w:rFonts w:ascii="Times New Roman" w:hAnsi="Times New Roman" w:cs="Times New Roman"/>
          <w:sz w:val="24"/>
          <w:szCs w:val="24"/>
        </w:rPr>
      </w:pPr>
      <w:bookmarkStart w:id="0" w:name="_Hlk102494243"/>
    </w:p>
    <w:p w14:paraId="314B5D6D" w14:textId="5B3A67F0" w:rsidR="0042663C" w:rsidRPr="009A4A57" w:rsidRDefault="00505E77"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Is</w:t>
      </w:r>
      <w:r w:rsidR="00470EF0" w:rsidRPr="009A4A57">
        <w:rPr>
          <w:rFonts w:ascii="Times New Roman" w:hAnsi="Times New Roman" w:cs="Times New Roman"/>
          <w:i/>
          <w:iCs/>
          <w:sz w:val="24"/>
          <w:szCs w:val="24"/>
        </w:rPr>
        <w:t xml:space="preserve"> the gender analysis </w:t>
      </w:r>
      <w:r w:rsidR="008E0813" w:rsidRPr="009A4A57">
        <w:rPr>
          <w:rFonts w:ascii="Times New Roman" w:hAnsi="Times New Roman" w:cs="Times New Roman"/>
          <w:i/>
          <w:iCs/>
          <w:sz w:val="24"/>
          <w:szCs w:val="24"/>
        </w:rPr>
        <w:t>(</w:t>
      </w:r>
      <w:r w:rsidR="00FD3CAE" w:rsidRPr="009A4A57">
        <w:rPr>
          <w:rFonts w:ascii="Times New Roman" w:hAnsi="Times New Roman" w:cs="Times New Roman"/>
          <w:i/>
          <w:iCs/>
          <w:sz w:val="24"/>
          <w:szCs w:val="24"/>
        </w:rPr>
        <w:t>APPENDIX</w:t>
      </w:r>
      <w:r w:rsidR="00FD3CAE" w:rsidRPr="009A4A57">
        <w:rPr>
          <w:rFonts w:ascii="Times New Roman" w:hAnsi="Times New Roman" w:cs="Times New Roman"/>
          <w:i/>
          <w:iCs/>
          <w:sz w:val="24"/>
          <w:szCs w:val="24"/>
        </w:rPr>
        <w:t xml:space="preserve"> </w:t>
      </w:r>
      <w:r w:rsidR="008E0813" w:rsidRPr="009A4A57">
        <w:rPr>
          <w:rFonts w:ascii="Times New Roman" w:hAnsi="Times New Roman" w:cs="Times New Roman"/>
          <w:i/>
          <w:iCs/>
          <w:sz w:val="24"/>
          <w:szCs w:val="24"/>
        </w:rPr>
        <w:t>5)</w:t>
      </w:r>
      <w:r w:rsidR="00470EF0" w:rsidRPr="009A4A57">
        <w:rPr>
          <w:rFonts w:ascii="Times New Roman" w:hAnsi="Times New Roman" w:cs="Times New Roman"/>
          <w:i/>
          <w:iCs/>
          <w:sz w:val="24"/>
          <w:szCs w:val="24"/>
        </w:rPr>
        <w:t xml:space="preserve"> expected </w:t>
      </w:r>
      <w:r w:rsidR="008E0813" w:rsidRPr="009A4A57">
        <w:rPr>
          <w:rFonts w:ascii="Times New Roman" w:hAnsi="Times New Roman" w:cs="Times New Roman"/>
          <w:i/>
          <w:iCs/>
          <w:sz w:val="24"/>
          <w:szCs w:val="24"/>
        </w:rPr>
        <w:t xml:space="preserve">under the required elements of the application </w:t>
      </w:r>
      <w:r w:rsidR="00470EF0" w:rsidRPr="009A4A57">
        <w:rPr>
          <w:rFonts w:ascii="Times New Roman" w:hAnsi="Times New Roman" w:cs="Times New Roman"/>
          <w:i/>
          <w:iCs/>
          <w:sz w:val="24"/>
          <w:szCs w:val="24"/>
        </w:rPr>
        <w:t xml:space="preserve">as part of the 15-page Project Narrative, </w:t>
      </w:r>
      <w:r w:rsidR="008E0813" w:rsidRPr="009A4A57">
        <w:rPr>
          <w:rFonts w:ascii="Times New Roman" w:hAnsi="Times New Roman" w:cs="Times New Roman"/>
          <w:i/>
          <w:iCs/>
          <w:sz w:val="24"/>
          <w:szCs w:val="24"/>
        </w:rPr>
        <w:t>or would it be an attachment under A.2 Optional Documents and therefore count against the 10-page limit</w:t>
      </w:r>
      <w:r w:rsidR="00470EF0" w:rsidRPr="009A4A57">
        <w:rPr>
          <w:rFonts w:ascii="Times New Roman" w:hAnsi="Times New Roman" w:cs="Times New Roman"/>
          <w:i/>
          <w:iCs/>
          <w:sz w:val="24"/>
          <w:szCs w:val="24"/>
        </w:rPr>
        <w:t>?</w:t>
      </w:r>
      <w:r w:rsidR="008E0813" w:rsidRPr="009A4A57">
        <w:rPr>
          <w:rFonts w:ascii="Times New Roman" w:hAnsi="Times New Roman" w:cs="Times New Roman"/>
          <w:i/>
          <w:iCs/>
          <w:sz w:val="24"/>
          <w:szCs w:val="24"/>
        </w:rPr>
        <w:t xml:space="preserve">    </w:t>
      </w:r>
    </w:p>
    <w:bookmarkEnd w:id="0"/>
    <w:p w14:paraId="792ADB63" w14:textId="39C44E1C" w:rsidR="00561F5C" w:rsidRPr="009A4A57" w:rsidRDefault="00CA4A60"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bookmarkStart w:id="1" w:name="_Hlk102753480"/>
      <w:bookmarkStart w:id="2" w:name="_Hlk102751587"/>
      <w:r w:rsidR="00561F5C" w:rsidRPr="009A4A57">
        <w:rPr>
          <w:rFonts w:ascii="Times New Roman" w:hAnsi="Times New Roman" w:cs="Times New Roman"/>
          <w:sz w:val="24"/>
          <w:szCs w:val="24"/>
        </w:rPr>
        <w:t xml:space="preserve">The Gender analysis will be part of the 15-page project narrative. </w:t>
      </w:r>
    </w:p>
    <w:p w14:paraId="5A0872F0" w14:textId="6CB93279" w:rsidR="00CA4A60" w:rsidRPr="009A4A57" w:rsidRDefault="00561F5C" w:rsidP="001E4B83">
      <w:pPr>
        <w:spacing w:after="0" w:line="240" w:lineRule="auto"/>
        <w:rPr>
          <w:rFonts w:ascii="Times New Roman" w:hAnsi="Times New Roman" w:cs="Times New Roman"/>
          <w:sz w:val="24"/>
          <w:szCs w:val="24"/>
        </w:rPr>
      </w:pPr>
      <w:r w:rsidRPr="009A4A57">
        <w:rPr>
          <w:rFonts w:ascii="Times New Roman" w:hAnsi="Times New Roman" w:cs="Times New Roman"/>
          <w:sz w:val="24"/>
          <w:szCs w:val="24"/>
        </w:rPr>
        <w:t xml:space="preserve">Per </w:t>
      </w:r>
      <w:r w:rsidR="009A4A57">
        <w:rPr>
          <w:rFonts w:ascii="Times New Roman" w:hAnsi="Times New Roman" w:cs="Times New Roman"/>
          <w:sz w:val="24"/>
          <w:szCs w:val="24"/>
        </w:rPr>
        <w:t>APPENDIX 3 – AC APPLICATION GUIDANCE 2022</w:t>
      </w:r>
      <w:r w:rsidRPr="009A4A57">
        <w:rPr>
          <w:rFonts w:ascii="Times New Roman" w:hAnsi="Times New Roman" w:cs="Times New Roman"/>
          <w:sz w:val="24"/>
          <w:szCs w:val="24"/>
        </w:rPr>
        <w:t xml:space="preserve"> </w:t>
      </w:r>
      <w:r w:rsidRPr="009A4A57">
        <w:rPr>
          <w:rFonts w:ascii="Times New Roman" w:hAnsi="Times New Roman" w:cs="Times New Roman"/>
          <w:i/>
          <w:iCs/>
          <w:sz w:val="24"/>
          <w:szCs w:val="24"/>
        </w:rPr>
        <w:t>Gender Considerations: The applicant includes gender analysis in the project narrative that identifies relevant gender gaps and ways the proposed activities will address those gaps</w:t>
      </w:r>
      <w:r w:rsidRPr="009A4A57">
        <w:rPr>
          <w:rFonts w:ascii="Times New Roman" w:hAnsi="Times New Roman" w:cs="Times New Roman"/>
          <w:sz w:val="24"/>
          <w:szCs w:val="24"/>
        </w:rPr>
        <w:t xml:space="preserve">. </w:t>
      </w:r>
      <w:bookmarkEnd w:id="1"/>
      <w:r w:rsidR="0032573F">
        <w:rPr>
          <w:rFonts w:ascii="Times New Roman" w:hAnsi="Times New Roman" w:cs="Times New Roman"/>
          <w:sz w:val="24"/>
          <w:szCs w:val="24"/>
        </w:rPr>
        <w:t xml:space="preserve"> You may use APPENDIX 5 – GENDER ANALYSIS TEMPLATE.</w:t>
      </w:r>
    </w:p>
    <w:bookmarkEnd w:id="2"/>
    <w:p w14:paraId="0BD0E379" w14:textId="77777777" w:rsidR="00CA4A60" w:rsidRPr="009A4A57" w:rsidRDefault="00CA4A60" w:rsidP="001E4B83">
      <w:pPr>
        <w:spacing w:after="0" w:line="240" w:lineRule="auto"/>
        <w:rPr>
          <w:rFonts w:ascii="Times New Roman" w:hAnsi="Times New Roman" w:cs="Times New Roman"/>
          <w:sz w:val="24"/>
          <w:szCs w:val="24"/>
        </w:rPr>
      </w:pPr>
    </w:p>
    <w:p w14:paraId="49C997BF" w14:textId="17D248DE" w:rsidR="00946444" w:rsidRPr="009A4A57" w:rsidRDefault="001E4B83" w:rsidP="001E4B83">
      <w:pPr>
        <w:spacing w:after="0" w:line="240" w:lineRule="auto"/>
        <w:rPr>
          <w:rFonts w:ascii="Times New Roman" w:hAnsi="Times New Roman" w:cs="Times New Roman"/>
          <w:i/>
          <w:iCs/>
          <w:sz w:val="24"/>
          <w:szCs w:val="24"/>
        </w:rPr>
      </w:pPr>
      <w:bookmarkStart w:id="3" w:name="_Hlk102494276"/>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On page 17, the NOFO specifies a final evaluation will be required with support from the NEA/AC M&amp;E team. </w:t>
      </w:r>
      <w:r w:rsidR="00505E77" w:rsidRPr="009A4A57">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Does NEA envision the involvement of an external evaluator for this purpose, and if so, should applicants include a provision for this in their budget?</w:t>
      </w:r>
      <w:bookmarkEnd w:id="3"/>
    </w:p>
    <w:p w14:paraId="5DA4B438" w14:textId="00F606F5" w:rsidR="00AA5046" w:rsidRPr="009A4A57" w:rsidRDefault="00444353" w:rsidP="001E4B83">
      <w:pPr>
        <w:spacing w:after="0" w:line="240" w:lineRule="auto"/>
        <w:rPr>
          <w:rFonts w:ascii="Times New Roman" w:hAnsi="Times New Roman" w:cs="Times New Roman"/>
          <w:sz w:val="24"/>
          <w:szCs w:val="24"/>
        </w:rPr>
      </w:pPr>
      <w:bookmarkStart w:id="4" w:name="_Hlk103093822"/>
      <w:r w:rsidRPr="009A4A57">
        <w:rPr>
          <w:rFonts w:ascii="Times New Roman" w:hAnsi="Times New Roman" w:cs="Times New Roman"/>
          <w:b/>
          <w:bCs/>
          <w:sz w:val="24"/>
          <w:szCs w:val="24"/>
        </w:rPr>
        <w:t>ANSWER:</w:t>
      </w:r>
      <w:r w:rsidR="00AA5046" w:rsidRPr="009A4A57">
        <w:rPr>
          <w:rFonts w:ascii="Times New Roman" w:hAnsi="Times New Roman" w:cs="Times New Roman"/>
          <w:sz w:val="24"/>
          <w:szCs w:val="24"/>
        </w:rPr>
        <w:t xml:space="preserve"> The NOFO indicates 3-5% of the budget should be allocated for M&amp;E activities</w:t>
      </w:r>
      <w:r w:rsidR="0033618F">
        <w:rPr>
          <w:rFonts w:ascii="Times New Roman" w:hAnsi="Times New Roman" w:cs="Times New Roman"/>
          <w:sz w:val="24"/>
          <w:szCs w:val="24"/>
        </w:rPr>
        <w:t>. W</w:t>
      </w:r>
      <w:r w:rsidR="006E7EE7" w:rsidRPr="009A4A57">
        <w:rPr>
          <w:rFonts w:ascii="Times New Roman" w:hAnsi="Times New Roman" w:cs="Times New Roman"/>
          <w:sz w:val="24"/>
          <w:szCs w:val="24"/>
        </w:rPr>
        <w:t xml:space="preserve">hether this would be in-house or external </w:t>
      </w:r>
      <w:r w:rsidR="006B3434" w:rsidRPr="009A4A57">
        <w:rPr>
          <w:rFonts w:ascii="Times New Roman" w:hAnsi="Times New Roman" w:cs="Times New Roman"/>
          <w:sz w:val="24"/>
          <w:szCs w:val="24"/>
        </w:rPr>
        <w:t>can be negotiated</w:t>
      </w:r>
      <w:r w:rsidR="006E7EE7" w:rsidRPr="009A4A57">
        <w:rPr>
          <w:rFonts w:ascii="Times New Roman" w:hAnsi="Times New Roman" w:cs="Times New Roman"/>
          <w:sz w:val="24"/>
          <w:szCs w:val="24"/>
        </w:rPr>
        <w:t xml:space="preserve">. </w:t>
      </w:r>
      <w:r w:rsidR="00AA5046" w:rsidRPr="009A4A57">
        <w:rPr>
          <w:rFonts w:ascii="Times New Roman" w:hAnsi="Times New Roman" w:cs="Times New Roman"/>
          <w:sz w:val="24"/>
          <w:szCs w:val="24"/>
        </w:rPr>
        <w:t xml:space="preserve"> </w:t>
      </w:r>
    </w:p>
    <w:bookmarkEnd w:id="4"/>
    <w:p w14:paraId="5423F420" w14:textId="77777777" w:rsidR="00AA5046" w:rsidRPr="009A4A57" w:rsidRDefault="00AA5046" w:rsidP="001E4B83">
      <w:pPr>
        <w:spacing w:after="0" w:line="240" w:lineRule="auto"/>
        <w:rPr>
          <w:rFonts w:ascii="Times New Roman" w:hAnsi="Times New Roman" w:cs="Times New Roman"/>
          <w:sz w:val="24"/>
          <w:szCs w:val="24"/>
        </w:rPr>
      </w:pPr>
    </w:p>
    <w:p w14:paraId="0E6340CC" w14:textId="7E2225DC" w:rsidR="00946444" w:rsidRPr="009A4A57" w:rsidRDefault="001E4B83"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00AA5046" w:rsidRPr="009A4A57">
        <w:rPr>
          <w:rFonts w:ascii="Times New Roman" w:hAnsi="Times New Roman" w:cs="Times New Roman"/>
          <w:b/>
          <w:bCs/>
          <w:i/>
          <w:iCs/>
          <w:sz w:val="24"/>
          <w:szCs w:val="24"/>
        </w:rPr>
        <w:t>:</w:t>
      </w:r>
      <w:r w:rsidRPr="009A4A57">
        <w:rPr>
          <w:rFonts w:ascii="Times New Roman" w:hAnsi="Times New Roman" w:cs="Times New Roman"/>
          <w:i/>
          <w:iCs/>
          <w:sz w:val="24"/>
          <w:szCs w:val="24"/>
        </w:rPr>
        <w:t xml:space="preserve"> </w:t>
      </w:r>
      <w:r w:rsidR="0033618F">
        <w:rPr>
          <w:rFonts w:ascii="Times New Roman" w:hAnsi="Times New Roman" w:cs="Times New Roman"/>
          <w:i/>
          <w:iCs/>
          <w:sz w:val="24"/>
          <w:szCs w:val="24"/>
        </w:rPr>
        <w:t>APPENDIX 3 – AC APPLICATION GUIDANCE 2022</w:t>
      </w:r>
      <w:r w:rsidR="00946444" w:rsidRPr="009A4A57">
        <w:rPr>
          <w:rFonts w:ascii="Times New Roman" w:hAnsi="Times New Roman" w:cs="Times New Roman"/>
          <w:i/>
          <w:iCs/>
          <w:sz w:val="24"/>
          <w:szCs w:val="24"/>
        </w:rPr>
        <w:t xml:space="preserve"> notes the requirement of 12-pt. Times New Roman font</w:t>
      </w:r>
      <w:r w:rsidR="00AA5046" w:rsidRPr="009A4A57">
        <w:rPr>
          <w:rFonts w:ascii="Times New Roman" w:hAnsi="Times New Roman" w:cs="Times New Roman"/>
          <w:i/>
          <w:iCs/>
          <w:sz w:val="24"/>
          <w:szCs w:val="24"/>
        </w:rPr>
        <w:t xml:space="preserve">, however </w:t>
      </w:r>
      <w:r w:rsidR="0033618F">
        <w:rPr>
          <w:rFonts w:ascii="Times New Roman" w:hAnsi="Times New Roman" w:cs="Times New Roman"/>
          <w:i/>
          <w:iCs/>
          <w:sz w:val="24"/>
          <w:szCs w:val="24"/>
        </w:rPr>
        <w:t xml:space="preserve">are other fonts and font sizes permissible </w:t>
      </w:r>
      <w:r w:rsidR="00A01A8E" w:rsidRPr="009A4A57">
        <w:rPr>
          <w:rFonts w:ascii="Times New Roman" w:hAnsi="Times New Roman" w:cs="Times New Roman"/>
          <w:i/>
          <w:iCs/>
          <w:sz w:val="24"/>
          <w:szCs w:val="24"/>
        </w:rPr>
        <w:t>w</w:t>
      </w:r>
      <w:r w:rsidR="00946444" w:rsidRPr="009A4A57">
        <w:rPr>
          <w:rFonts w:ascii="Times New Roman" w:hAnsi="Times New Roman" w:cs="Times New Roman"/>
          <w:i/>
          <w:iCs/>
          <w:sz w:val="24"/>
          <w:szCs w:val="24"/>
        </w:rPr>
        <w:t xml:space="preserve">ithin tables and other graphics in the application narrative, </w:t>
      </w:r>
      <w:r w:rsidR="00A01A8E" w:rsidRPr="009A4A57">
        <w:rPr>
          <w:rFonts w:ascii="Times New Roman" w:hAnsi="Times New Roman" w:cs="Times New Roman"/>
          <w:i/>
          <w:iCs/>
          <w:sz w:val="24"/>
          <w:szCs w:val="24"/>
        </w:rPr>
        <w:t>as well as the logic model, results monitoring plan and other tables (non-narrative text)</w:t>
      </w:r>
      <w:r w:rsidR="00946444" w:rsidRPr="009A4A57">
        <w:rPr>
          <w:rFonts w:ascii="Times New Roman" w:hAnsi="Times New Roman" w:cs="Times New Roman"/>
          <w:i/>
          <w:iCs/>
          <w:sz w:val="24"/>
          <w:szCs w:val="24"/>
        </w:rPr>
        <w:t>?</w:t>
      </w:r>
    </w:p>
    <w:p w14:paraId="0A7E2B04" w14:textId="7CE5341C" w:rsidR="00505E77" w:rsidRPr="009A4A57" w:rsidRDefault="00505E77"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lastRenderedPageBreak/>
        <w:t>ANSWER:</w:t>
      </w:r>
      <w:r w:rsidRPr="009A4A57">
        <w:rPr>
          <w:rFonts w:ascii="Times New Roman" w:hAnsi="Times New Roman" w:cs="Times New Roman"/>
          <w:sz w:val="24"/>
          <w:szCs w:val="24"/>
        </w:rPr>
        <w:t xml:space="preserve"> Yes</w:t>
      </w:r>
      <w:r w:rsidR="00F91F03" w:rsidRPr="009A4A57">
        <w:rPr>
          <w:rFonts w:ascii="Times New Roman" w:hAnsi="Times New Roman" w:cs="Times New Roman"/>
          <w:sz w:val="24"/>
          <w:szCs w:val="24"/>
        </w:rPr>
        <w:t xml:space="preserve">, the Times New Roman 12-pt. font requirement only applies to the </w:t>
      </w:r>
      <w:r w:rsidR="00B937B6" w:rsidRPr="009A4A57">
        <w:rPr>
          <w:rFonts w:ascii="Times New Roman" w:hAnsi="Times New Roman" w:cs="Times New Roman"/>
          <w:sz w:val="24"/>
          <w:szCs w:val="24"/>
        </w:rPr>
        <w:t>narrative text.</w:t>
      </w:r>
    </w:p>
    <w:p w14:paraId="10B98763" w14:textId="77777777" w:rsidR="00946444" w:rsidRPr="009A4A57" w:rsidRDefault="00946444" w:rsidP="001E4B83">
      <w:pPr>
        <w:spacing w:after="0" w:line="240" w:lineRule="auto"/>
        <w:rPr>
          <w:rFonts w:ascii="Times New Roman" w:hAnsi="Times New Roman" w:cs="Times New Roman"/>
          <w:sz w:val="24"/>
          <w:szCs w:val="24"/>
        </w:rPr>
      </w:pPr>
    </w:p>
    <w:p w14:paraId="0BF38C66" w14:textId="24507DFF" w:rsidR="00946444" w:rsidRPr="009A4A57" w:rsidRDefault="001E4B83" w:rsidP="001E4B83">
      <w:pPr>
        <w:spacing w:after="0" w:line="240" w:lineRule="auto"/>
        <w:rPr>
          <w:rFonts w:ascii="Times New Roman" w:hAnsi="Times New Roman" w:cs="Times New Roman"/>
          <w:i/>
          <w:iCs/>
          <w:sz w:val="24"/>
          <w:szCs w:val="24"/>
        </w:rPr>
      </w:pPr>
      <w:bookmarkStart w:id="5" w:name="_Hlk102494401"/>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How should projected revenue appear </w:t>
      </w:r>
      <w:r w:rsidR="0033618F">
        <w:rPr>
          <w:rFonts w:ascii="Times New Roman" w:hAnsi="Times New Roman" w:cs="Times New Roman"/>
          <w:i/>
          <w:iCs/>
          <w:sz w:val="24"/>
          <w:szCs w:val="24"/>
        </w:rPr>
        <w:t>i</w:t>
      </w:r>
      <w:r w:rsidR="00946444" w:rsidRPr="009A4A57">
        <w:rPr>
          <w:rFonts w:ascii="Times New Roman" w:hAnsi="Times New Roman" w:cs="Times New Roman"/>
          <w:i/>
          <w:iCs/>
          <w:sz w:val="24"/>
          <w:szCs w:val="24"/>
        </w:rPr>
        <w:t>n the budget template? Can NEA provide a budget template that includes a revenue category?</w:t>
      </w:r>
    </w:p>
    <w:p w14:paraId="195DE904" w14:textId="32113E62" w:rsidR="00946444" w:rsidRPr="009A4A57" w:rsidRDefault="00B937B6" w:rsidP="006B3434">
      <w:pPr>
        <w:pStyle w:val="BodyText"/>
      </w:pPr>
      <w:bookmarkStart w:id="6" w:name="_Hlk103094412"/>
      <w:r w:rsidRPr="009A4A57">
        <w:rPr>
          <w:b/>
          <w:bCs/>
        </w:rPr>
        <w:t>ANSWER:</w:t>
      </w:r>
      <w:r w:rsidRPr="009A4A57">
        <w:t xml:space="preserve"> </w:t>
      </w:r>
      <w:bookmarkEnd w:id="5"/>
      <w:r w:rsidRPr="009A4A57">
        <w:t xml:space="preserve">Successful applicants will have a negotiated award condition </w:t>
      </w:r>
      <w:r w:rsidR="00892494" w:rsidRPr="009A4A57">
        <w:t>included in the terms and conditions regarding project revenue</w:t>
      </w:r>
      <w:r w:rsidR="006B3434" w:rsidRPr="009A4A57">
        <w:t xml:space="preserve"> and all recorded revenue will be integrated into the project</w:t>
      </w:r>
      <w:r w:rsidR="0033618F">
        <w:t>.</w:t>
      </w:r>
    </w:p>
    <w:bookmarkEnd w:id="6"/>
    <w:p w14:paraId="7A48FF9F" w14:textId="77777777" w:rsidR="00892494" w:rsidRPr="009A4A57" w:rsidRDefault="00892494" w:rsidP="001E4B83">
      <w:pPr>
        <w:spacing w:after="0" w:line="240" w:lineRule="auto"/>
        <w:rPr>
          <w:rFonts w:ascii="Times New Roman" w:hAnsi="Times New Roman" w:cs="Times New Roman"/>
          <w:sz w:val="24"/>
          <w:szCs w:val="24"/>
        </w:rPr>
      </w:pPr>
    </w:p>
    <w:p w14:paraId="000EA5D6" w14:textId="001BB2DE" w:rsidR="0042663C" w:rsidRPr="009A4A57" w:rsidRDefault="001E4B83"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bookmarkStart w:id="7" w:name="_Hlk102494687"/>
      <w:r w:rsidR="00946444" w:rsidRPr="009A4A57">
        <w:rPr>
          <w:rFonts w:ascii="Times New Roman" w:hAnsi="Times New Roman" w:cs="Times New Roman"/>
          <w:i/>
          <w:iCs/>
          <w:sz w:val="24"/>
          <w:szCs w:val="24"/>
        </w:rPr>
        <w:t>Noting that successful applicants will work with NEA/AC to create a Results Monitoring Plan based on the proposed logical model/theory of change (NOFO page 17), may the optional RMP include sample or illustrative indicators for each objective, or does NEA/AC expect to see a comprehensive RMP if submitted?</w:t>
      </w:r>
      <w:bookmarkEnd w:id="7"/>
    </w:p>
    <w:p w14:paraId="38ED9282" w14:textId="0D09CC29" w:rsidR="008C264E" w:rsidRPr="009A4A57" w:rsidRDefault="008C264E"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bookmarkStart w:id="8" w:name="_Hlk103094055"/>
      <w:r w:rsidRPr="009A4A57">
        <w:rPr>
          <w:rFonts w:ascii="Times New Roman" w:hAnsi="Times New Roman" w:cs="Times New Roman"/>
          <w:sz w:val="24"/>
          <w:szCs w:val="24"/>
        </w:rPr>
        <w:t xml:space="preserve">The RMP in the application should demonstrate the applicant is putting serious consideration into the likely reporting needs for the activities </w:t>
      </w:r>
      <w:r w:rsidR="0033618F">
        <w:rPr>
          <w:rFonts w:ascii="Times New Roman" w:hAnsi="Times New Roman" w:cs="Times New Roman"/>
          <w:sz w:val="24"/>
          <w:szCs w:val="24"/>
        </w:rPr>
        <w:t>proposed</w:t>
      </w:r>
      <w:r w:rsidR="006B3434" w:rsidRPr="009A4A57">
        <w:rPr>
          <w:rFonts w:ascii="Times New Roman" w:hAnsi="Times New Roman" w:cs="Times New Roman"/>
          <w:sz w:val="24"/>
          <w:szCs w:val="24"/>
        </w:rPr>
        <w:t xml:space="preserve"> but</w:t>
      </w:r>
      <w:r w:rsidRPr="009A4A57">
        <w:rPr>
          <w:rFonts w:ascii="Times New Roman" w:hAnsi="Times New Roman" w:cs="Times New Roman"/>
          <w:sz w:val="24"/>
          <w:szCs w:val="24"/>
        </w:rPr>
        <w:t xml:space="preserve"> is not expected to be final or comprehensive. </w:t>
      </w:r>
      <w:r w:rsidR="00013EFB">
        <w:rPr>
          <w:rFonts w:ascii="Times New Roman" w:hAnsi="Times New Roman" w:cs="Times New Roman"/>
          <w:sz w:val="24"/>
          <w:szCs w:val="24"/>
        </w:rPr>
        <w:t xml:space="preserve"> </w:t>
      </w:r>
      <w:r w:rsidRPr="009A4A57">
        <w:rPr>
          <w:rFonts w:ascii="Times New Roman" w:hAnsi="Times New Roman" w:cs="Times New Roman"/>
          <w:sz w:val="24"/>
          <w:szCs w:val="24"/>
        </w:rPr>
        <w:t>The awardee and the NEA/AC will finalize the RMP together in the pre-award phase.</w:t>
      </w:r>
      <w:bookmarkEnd w:id="8"/>
    </w:p>
    <w:p w14:paraId="61FAFF9C" w14:textId="77777777" w:rsidR="001E4B83" w:rsidRPr="009A4A57" w:rsidRDefault="001E4B83" w:rsidP="001E4B83">
      <w:pPr>
        <w:spacing w:after="0" w:line="240" w:lineRule="auto"/>
        <w:rPr>
          <w:rFonts w:ascii="Times New Roman" w:hAnsi="Times New Roman" w:cs="Times New Roman"/>
          <w:sz w:val="24"/>
          <w:szCs w:val="24"/>
        </w:rPr>
      </w:pPr>
    </w:p>
    <w:p w14:paraId="568ECCC0" w14:textId="0A156B53" w:rsidR="00946444" w:rsidRPr="009A4A57" w:rsidRDefault="001E4B83"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bookmarkStart w:id="9" w:name="_Hlk102494781"/>
      <w:r w:rsidR="00946444" w:rsidRPr="009A4A57">
        <w:rPr>
          <w:rFonts w:ascii="Times New Roman" w:hAnsi="Times New Roman" w:cs="Times New Roman"/>
          <w:i/>
          <w:iCs/>
          <w:sz w:val="24"/>
          <w:szCs w:val="24"/>
        </w:rPr>
        <w:t>Does NEA prefer both pages of the Logic Model (</w:t>
      </w:r>
      <w:r w:rsidR="00222301">
        <w:rPr>
          <w:rFonts w:ascii="Times New Roman" w:hAnsi="Times New Roman" w:cs="Times New Roman"/>
          <w:i/>
          <w:iCs/>
          <w:sz w:val="24"/>
          <w:szCs w:val="24"/>
        </w:rPr>
        <w:t>APPENDIX</w:t>
      </w:r>
      <w:r w:rsidR="00222301" w:rsidRPr="009A4A57">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2) are </w:t>
      </w:r>
      <w:r w:rsidR="00222301" w:rsidRPr="009A4A57">
        <w:rPr>
          <w:rFonts w:ascii="Times New Roman" w:hAnsi="Times New Roman" w:cs="Times New Roman"/>
          <w:i/>
          <w:iCs/>
          <w:sz w:val="24"/>
          <w:szCs w:val="24"/>
        </w:rPr>
        <w:t>completed,</w:t>
      </w:r>
      <w:r w:rsidR="00946444" w:rsidRPr="009A4A57">
        <w:rPr>
          <w:rFonts w:ascii="Times New Roman" w:hAnsi="Times New Roman" w:cs="Times New Roman"/>
          <w:i/>
          <w:iCs/>
          <w:sz w:val="24"/>
          <w:szCs w:val="24"/>
        </w:rPr>
        <w:t xml:space="preserve"> or </w:t>
      </w:r>
      <w:r w:rsidR="00222301">
        <w:rPr>
          <w:rFonts w:ascii="Times New Roman" w:hAnsi="Times New Roman" w:cs="Times New Roman"/>
          <w:i/>
          <w:iCs/>
          <w:sz w:val="24"/>
          <w:szCs w:val="24"/>
        </w:rPr>
        <w:t>should applicants</w:t>
      </w:r>
      <w:r w:rsidR="00946444" w:rsidRPr="009A4A57">
        <w:rPr>
          <w:rFonts w:ascii="Times New Roman" w:hAnsi="Times New Roman" w:cs="Times New Roman"/>
          <w:i/>
          <w:iCs/>
          <w:sz w:val="24"/>
          <w:szCs w:val="24"/>
        </w:rPr>
        <w:t xml:space="preserve"> select one of the two models provided within that document</w:t>
      </w:r>
      <w:r w:rsidR="00222301">
        <w:rPr>
          <w:rFonts w:ascii="Times New Roman" w:hAnsi="Times New Roman" w:cs="Times New Roman"/>
          <w:i/>
          <w:iCs/>
          <w:sz w:val="24"/>
          <w:szCs w:val="24"/>
        </w:rPr>
        <w:t>?</w:t>
      </w:r>
      <w:r w:rsidR="00946444" w:rsidRPr="009A4A57">
        <w:rPr>
          <w:rFonts w:ascii="Times New Roman" w:hAnsi="Times New Roman" w:cs="Times New Roman"/>
          <w:i/>
          <w:iCs/>
          <w:sz w:val="24"/>
          <w:szCs w:val="24"/>
        </w:rPr>
        <w:t xml:space="preserve">  </w:t>
      </w:r>
    </w:p>
    <w:p w14:paraId="0295FD42" w14:textId="1AF03ABB" w:rsidR="008C264E" w:rsidRPr="009A4A57" w:rsidRDefault="008C264E"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bookmarkStart w:id="10" w:name="_Hlk102751654"/>
      <w:r w:rsidRPr="009A4A57">
        <w:rPr>
          <w:rFonts w:ascii="Times New Roman" w:hAnsi="Times New Roman" w:cs="Times New Roman"/>
          <w:sz w:val="24"/>
          <w:szCs w:val="24"/>
        </w:rPr>
        <w:t xml:space="preserve">It is a single template. </w:t>
      </w:r>
      <w:r w:rsidR="00013EFB">
        <w:rPr>
          <w:rFonts w:ascii="Times New Roman" w:hAnsi="Times New Roman" w:cs="Times New Roman"/>
          <w:sz w:val="24"/>
          <w:szCs w:val="24"/>
        </w:rPr>
        <w:t xml:space="preserve"> </w:t>
      </w:r>
      <w:r w:rsidRPr="009A4A57">
        <w:rPr>
          <w:rFonts w:ascii="Times New Roman" w:hAnsi="Times New Roman" w:cs="Times New Roman"/>
          <w:sz w:val="24"/>
          <w:szCs w:val="24"/>
        </w:rPr>
        <w:t>The second page is intended to provide definitions and a bit more elaboration on the headers and terminology used on the first page for applicants who may be less familiar with the RMP terminology.</w:t>
      </w:r>
    </w:p>
    <w:bookmarkEnd w:id="9"/>
    <w:bookmarkEnd w:id="10"/>
    <w:p w14:paraId="7EC1C8A8" w14:textId="77777777" w:rsidR="00C01DA0" w:rsidRPr="009A4A57" w:rsidRDefault="00C01DA0" w:rsidP="001E4B83">
      <w:pPr>
        <w:spacing w:after="0" w:line="240" w:lineRule="auto"/>
        <w:rPr>
          <w:rFonts w:ascii="Times New Roman" w:hAnsi="Times New Roman" w:cs="Times New Roman"/>
          <w:sz w:val="24"/>
          <w:szCs w:val="24"/>
        </w:rPr>
      </w:pPr>
    </w:p>
    <w:p w14:paraId="6B3AFDC0" w14:textId="4841AF55" w:rsidR="00946444" w:rsidRPr="009A4A57" w:rsidRDefault="00C01DA0" w:rsidP="001E4B83">
      <w:pPr>
        <w:spacing w:after="0" w:line="240" w:lineRule="auto"/>
        <w:rPr>
          <w:rFonts w:ascii="Times New Roman" w:hAnsi="Times New Roman" w:cs="Times New Roman"/>
          <w:i/>
          <w:iCs/>
          <w:sz w:val="24"/>
          <w:szCs w:val="24"/>
        </w:rPr>
      </w:pPr>
      <w:bookmarkStart w:id="11" w:name="_Hlk102494812"/>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In </w:t>
      </w:r>
      <w:r w:rsidR="00222301">
        <w:rPr>
          <w:rFonts w:ascii="Times New Roman" w:hAnsi="Times New Roman" w:cs="Times New Roman"/>
          <w:i/>
          <w:iCs/>
          <w:sz w:val="24"/>
          <w:szCs w:val="24"/>
        </w:rPr>
        <w:t>APPENDIX</w:t>
      </w:r>
      <w:r w:rsidR="00222301" w:rsidRPr="009A4A57">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3</w:t>
      </w:r>
      <w:r w:rsidR="00222301">
        <w:rPr>
          <w:rFonts w:ascii="Times New Roman" w:hAnsi="Times New Roman" w:cs="Times New Roman"/>
          <w:i/>
          <w:iCs/>
          <w:sz w:val="24"/>
          <w:szCs w:val="24"/>
        </w:rPr>
        <w:t xml:space="preserve"> – AC APPLICATION GUIDANCE 2022</w:t>
      </w:r>
      <w:r w:rsidR="00946444" w:rsidRPr="009A4A57">
        <w:rPr>
          <w:rFonts w:ascii="Times New Roman" w:hAnsi="Times New Roman" w:cs="Times New Roman"/>
          <w:i/>
          <w:iCs/>
          <w:sz w:val="24"/>
          <w:szCs w:val="24"/>
        </w:rPr>
        <w:t xml:space="preserve"> page 9, NEA requests, “The budget should be for the entire project period. </w:t>
      </w:r>
      <w:r w:rsidR="00013EFB">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Successful applicants may be asked to provide a year-by-year budget after the award is signed.” </w:t>
      </w:r>
      <w:r w:rsidR="00013EFB">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The requested budget template is not broken down by year.</w:t>
      </w:r>
      <w:r w:rsidR="00013EFB">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 Could NEA confirm Applicants may present the budget in a yearly format? </w:t>
      </w:r>
      <w:r w:rsidR="00013EFB">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If Applicants may present a budget in a yearly format, are Applicants permitted to modify the sample template by adding additional rows for the total years equal to the proposed period of performance?  </w:t>
      </w:r>
    </w:p>
    <w:p w14:paraId="3250E1C4" w14:textId="7F8F7B67" w:rsidR="00A42A6F" w:rsidRPr="009A4A57" w:rsidRDefault="00A42A6F" w:rsidP="00AA5046">
      <w:pPr>
        <w:tabs>
          <w:tab w:val="left" w:pos="2040"/>
        </w:tabs>
        <w:contextualSpacing/>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bookmarkStart w:id="12" w:name="_Hlk102751314"/>
      <w:r w:rsidR="00AA5046" w:rsidRPr="009A4A57">
        <w:rPr>
          <w:rFonts w:ascii="Times New Roman" w:hAnsi="Times New Roman" w:cs="Times New Roman"/>
          <w:sz w:val="24"/>
          <w:szCs w:val="24"/>
        </w:rPr>
        <w:t xml:space="preserve">The budget template found in </w:t>
      </w:r>
      <w:r w:rsidR="00222301">
        <w:rPr>
          <w:rFonts w:ascii="Times New Roman" w:hAnsi="Times New Roman" w:cs="Times New Roman"/>
          <w:sz w:val="24"/>
          <w:szCs w:val="24"/>
        </w:rPr>
        <w:t>APPENDIX 1</w:t>
      </w:r>
      <w:r w:rsidR="00AA5046" w:rsidRPr="009A4A57">
        <w:rPr>
          <w:rFonts w:ascii="Times New Roman" w:hAnsi="Times New Roman" w:cs="Times New Roman"/>
          <w:sz w:val="24"/>
          <w:szCs w:val="24"/>
        </w:rPr>
        <w:t xml:space="preserve"> is a sample template.  </w:t>
      </w:r>
      <w:r w:rsidR="00AA5046" w:rsidRPr="009A4A57">
        <w:rPr>
          <w:rFonts w:ascii="Times New Roman" w:eastAsia="Calibri" w:hAnsi="Times New Roman" w:cs="Times New Roman"/>
          <w:sz w:val="24"/>
          <w:szCs w:val="24"/>
        </w:rPr>
        <w:t xml:space="preserve">Applicants are strongly encouraged to use the same format as provided in the template, and to submit summary and detailed line-item budgets in Excel form, and the Budget Narrative as either a PDF or Word file. </w:t>
      </w:r>
      <w:r w:rsidR="00013EFB">
        <w:rPr>
          <w:rFonts w:ascii="Times New Roman" w:eastAsia="Calibri" w:hAnsi="Times New Roman" w:cs="Times New Roman"/>
          <w:sz w:val="24"/>
          <w:szCs w:val="24"/>
        </w:rPr>
        <w:t xml:space="preserve"> </w:t>
      </w:r>
      <w:r w:rsidR="00AA5046" w:rsidRPr="009A4A57">
        <w:rPr>
          <w:rFonts w:ascii="Times New Roman" w:eastAsia="Calibri" w:hAnsi="Times New Roman" w:cs="Times New Roman"/>
          <w:sz w:val="24"/>
          <w:szCs w:val="24"/>
        </w:rPr>
        <w:t xml:space="preserve">If the applicant does not use the template, the applicant must ensure their submission includes all elements outlined in the sample. </w:t>
      </w:r>
      <w:r w:rsidR="00013EFB">
        <w:rPr>
          <w:rFonts w:ascii="Times New Roman" w:eastAsia="Calibri" w:hAnsi="Times New Roman" w:cs="Times New Roman"/>
          <w:sz w:val="24"/>
          <w:szCs w:val="24"/>
        </w:rPr>
        <w:t xml:space="preserve"> </w:t>
      </w:r>
      <w:r w:rsidR="00AA5046" w:rsidRPr="009A4A57">
        <w:rPr>
          <w:rFonts w:ascii="Times New Roman" w:eastAsia="Calibri" w:hAnsi="Times New Roman" w:cs="Times New Roman"/>
          <w:sz w:val="24"/>
          <w:szCs w:val="24"/>
        </w:rPr>
        <w:t xml:space="preserve">The template, which includes more detailed instructions, can be found in </w:t>
      </w:r>
      <w:r w:rsidR="00222301">
        <w:rPr>
          <w:rFonts w:ascii="Times New Roman" w:eastAsia="Calibri" w:hAnsi="Times New Roman" w:cs="Times New Roman"/>
          <w:sz w:val="24"/>
          <w:szCs w:val="24"/>
        </w:rPr>
        <w:t>APPENDIX</w:t>
      </w:r>
      <w:r w:rsidR="00222301" w:rsidRPr="009A4A57">
        <w:rPr>
          <w:rFonts w:ascii="Times New Roman" w:eastAsia="Calibri" w:hAnsi="Times New Roman" w:cs="Times New Roman"/>
          <w:sz w:val="24"/>
          <w:szCs w:val="24"/>
        </w:rPr>
        <w:t xml:space="preserve"> </w:t>
      </w:r>
      <w:r w:rsidR="00AA5046" w:rsidRPr="009A4A57">
        <w:rPr>
          <w:rFonts w:ascii="Times New Roman" w:eastAsia="Calibri" w:hAnsi="Times New Roman" w:cs="Times New Roman"/>
          <w:sz w:val="24"/>
          <w:szCs w:val="24"/>
        </w:rPr>
        <w:t xml:space="preserve">1. </w:t>
      </w:r>
      <w:r w:rsidR="00013EFB">
        <w:rPr>
          <w:rFonts w:ascii="Times New Roman" w:eastAsia="Calibri" w:hAnsi="Times New Roman" w:cs="Times New Roman"/>
          <w:sz w:val="24"/>
          <w:szCs w:val="24"/>
        </w:rPr>
        <w:t xml:space="preserve"> </w:t>
      </w:r>
      <w:r w:rsidR="00AA5046" w:rsidRPr="009A4A57">
        <w:rPr>
          <w:rFonts w:ascii="Times New Roman" w:eastAsia="Calibri" w:hAnsi="Times New Roman" w:cs="Times New Roman"/>
          <w:sz w:val="24"/>
          <w:szCs w:val="24"/>
        </w:rPr>
        <w:t xml:space="preserve">Applicants are strongly encouraged to review </w:t>
      </w:r>
      <w:r w:rsidR="00222301">
        <w:rPr>
          <w:rFonts w:ascii="Times New Roman" w:eastAsia="Calibri" w:hAnsi="Times New Roman" w:cs="Times New Roman"/>
          <w:sz w:val="24"/>
          <w:szCs w:val="24"/>
        </w:rPr>
        <w:t>APPENDIX</w:t>
      </w:r>
      <w:r w:rsidR="00222301" w:rsidRPr="009A4A57">
        <w:rPr>
          <w:rFonts w:ascii="Times New Roman" w:eastAsia="Calibri" w:hAnsi="Times New Roman" w:cs="Times New Roman"/>
          <w:sz w:val="24"/>
          <w:szCs w:val="24"/>
        </w:rPr>
        <w:t xml:space="preserve"> </w:t>
      </w:r>
      <w:r w:rsidR="00AA5046" w:rsidRPr="009A4A57">
        <w:rPr>
          <w:rFonts w:ascii="Times New Roman" w:eastAsia="Calibri" w:hAnsi="Times New Roman" w:cs="Times New Roman"/>
          <w:sz w:val="24"/>
          <w:szCs w:val="24"/>
        </w:rPr>
        <w:t xml:space="preserve">1 before preparing their Budget and Budget Narrative.  Applicants may present a proposed budget in a yearly format </w:t>
      </w:r>
      <w:r w:rsidR="00222301" w:rsidRPr="009A4A57">
        <w:rPr>
          <w:rFonts w:ascii="Times New Roman" w:eastAsia="Calibri" w:hAnsi="Times New Roman" w:cs="Times New Roman"/>
          <w:sz w:val="24"/>
          <w:szCs w:val="24"/>
        </w:rPr>
        <w:t>if</w:t>
      </w:r>
      <w:r w:rsidR="00AA5046" w:rsidRPr="009A4A57">
        <w:rPr>
          <w:rFonts w:ascii="Times New Roman" w:eastAsia="Calibri" w:hAnsi="Times New Roman" w:cs="Times New Roman"/>
          <w:sz w:val="24"/>
          <w:szCs w:val="24"/>
        </w:rPr>
        <w:t xml:space="preserve"> the format used includes all elements outlined in the sample. </w:t>
      </w:r>
      <w:bookmarkEnd w:id="12"/>
    </w:p>
    <w:bookmarkEnd w:id="11"/>
    <w:p w14:paraId="5AC1C8E5" w14:textId="77777777" w:rsidR="00C01DA0" w:rsidRPr="009A4A57" w:rsidRDefault="00C01DA0" w:rsidP="001E4B83">
      <w:pPr>
        <w:spacing w:after="0" w:line="240" w:lineRule="auto"/>
        <w:rPr>
          <w:rFonts w:ascii="Times New Roman" w:hAnsi="Times New Roman" w:cs="Times New Roman"/>
          <w:sz w:val="24"/>
          <w:szCs w:val="24"/>
        </w:rPr>
      </w:pPr>
    </w:p>
    <w:p w14:paraId="03745BD8" w14:textId="7306B12E" w:rsidR="00946444" w:rsidRPr="009A4A57" w:rsidRDefault="00B54EE4" w:rsidP="001E4B83">
      <w:pPr>
        <w:spacing w:after="0" w:line="240" w:lineRule="auto"/>
        <w:rPr>
          <w:rFonts w:ascii="Times New Roman" w:hAnsi="Times New Roman" w:cs="Times New Roman"/>
          <w:i/>
          <w:iCs/>
          <w:sz w:val="24"/>
          <w:szCs w:val="24"/>
        </w:rPr>
      </w:pPr>
      <w:bookmarkStart w:id="13" w:name="_Hlk102494880"/>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Page 18 of the NOFO, under the heading Non-Competing Continuation, NEA </w:t>
      </w:r>
      <w:r w:rsidR="0094136F" w:rsidRPr="009A4A57">
        <w:rPr>
          <w:rFonts w:ascii="Times New Roman" w:hAnsi="Times New Roman" w:cs="Times New Roman"/>
          <w:i/>
          <w:iCs/>
          <w:sz w:val="24"/>
          <w:szCs w:val="24"/>
        </w:rPr>
        <w:t>states,</w:t>
      </w:r>
      <w:r w:rsidR="00946444" w:rsidRPr="009A4A57">
        <w:rPr>
          <w:rFonts w:ascii="Times New Roman" w:hAnsi="Times New Roman" w:cs="Times New Roman"/>
          <w:i/>
          <w:iCs/>
          <w:sz w:val="24"/>
          <w:szCs w:val="24"/>
        </w:rPr>
        <w:t xml:space="preserve"> “this NOFO requires that applicants submit additional budget materials to plan for potential out-years of non-competing continuations. </w:t>
      </w:r>
      <w:r w:rsidR="00013EFB">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See Section VI Application and Submission Information for more details.” </w:t>
      </w:r>
      <w:r w:rsidR="00013EFB">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We did not see any further details in Section VI. </w:t>
      </w:r>
      <w:r w:rsidR="00013EFB">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 xml:space="preserve">Could NEA </w:t>
      </w:r>
      <w:r w:rsidR="00946444" w:rsidRPr="009A4A57">
        <w:rPr>
          <w:rFonts w:ascii="Times New Roman" w:hAnsi="Times New Roman" w:cs="Times New Roman"/>
          <w:i/>
          <w:iCs/>
          <w:sz w:val="24"/>
          <w:szCs w:val="24"/>
        </w:rPr>
        <w:lastRenderedPageBreak/>
        <w:t>kindly confirm which additional budget materials need to be prepared for potential non-competing continuations?</w:t>
      </w:r>
    </w:p>
    <w:p w14:paraId="36C4312D" w14:textId="488580F9" w:rsidR="00F93539" w:rsidRPr="009A4A57" w:rsidRDefault="00F93539"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A sample fillable template can be found in </w:t>
      </w:r>
      <w:r w:rsidR="0094136F">
        <w:rPr>
          <w:rFonts w:ascii="Times New Roman" w:hAnsi="Times New Roman" w:cs="Times New Roman"/>
          <w:sz w:val="24"/>
          <w:szCs w:val="24"/>
        </w:rPr>
        <w:t>APPENDIX</w:t>
      </w:r>
      <w:r w:rsidR="0094136F" w:rsidRPr="009A4A57">
        <w:rPr>
          <w:rFonts w:ascii="Times New Roman" w:hAnsi="Times New Roman" w:cs="Times New Roman"/>
          <w:sz w:val="24"/>
          <w:szCs w:val="24"/>
        </w:rPr>
        <w:t xml:space="preserve"> </w:t>
      </w:r>
      <w:r w:rsidRPr="009A4A57">
        <w:rPr>
          <w:rFonts w:ascii="Times New Roman" w:hAnsi="Times New Roman" w:cs="Times New Roman"/>
          <w:sz w:val="24"/>
          <w:szCs w:val="24"/>
        </w:rPr>
        <w:t xml:space="preserve">1 which includes more detailed instructions. </w:t>
      </w:r>
      <w:r w:rsidR="00013EFB">
        <w:rPr>
          <w:rFonts w:ascii="Times New Roman" w:hAnsi="Times New Roman" w:cs="Times New Roman"/>
          <w:sz w:val="24"/>
          <w:szCs w:val="24"/>
        </w:rPr>
        <w:t xml:space="preserve"> </w:t>
      </w:r>
      <w:r w:rsidRPr="009A4A57">
        <w:rPr>
          <w:rFonts w:ascii="Times New Roman" w:hAnsi="Times New Roman" w:cs="Times New Roman"/>
          <w:sz w:val="24"/>
          <w:szCs w:val="24"/>
        </w:rPr>
        <w:t xml:space="preserve">Applicants are strongly encouraged to use the same format as provided in the template, and to submit summary and detailed line-item budgets in Excel form, and the Budget Narrative as either a PDF or Word file.  If the applicant does not use the template, the applicant must ensure their submission includes all elements outlined in the sample. </w:t>
      </w:r>
      <w:bookmarkStart w:id="14" w:name="_Hlk102751379"/>
      <w:r w:rsidR="00013EFB">
        <w:rPr>
          <w:rFonts w:ascii="Times New Roman" w:hAnsi="Times New Roman" w:cs="Times New Roman"/>
          <w:sz w:val="24"/>
          <w:szCs w:val="24"/>
        </w:rPr>
        <w:t xml:space="preserve"> </w:t>
      </w:r>
      <w:r w:rsidRPr="009A4A57">
        <w:rPr>
          <w:rFonts w:ascii="Times New Roman" w:hAnsi="Times New Roman" w:cs="Times New Roman"/>
          <w:sz w:val="24"/>
          <w:szCs w:val="24"/>
        </w:rPr>
        <w:t xml:space="preserve">Applicants may present a proposed budget in a yearly format and plan for potential out years of possible non-competing continuations </w:t>
      </w:r>
      <w:r w:rsidR="0094136F" w:rsidRPr="009A4A57">
        <w:rPr>
          <w:rFonts w:ascii="Times New Roman" w:hAnsi="Times New Roman" w:cs="Times New Roman"/>
          <w:sz w:val="24"/>
          <w:szCs w:val="24"/>
        </w:rPr>
        <w:t>if</w:t>
      </w:r>
      <w:r w:rsidRPr="009A4A57">
        <w:rPr>
          <w:rFonts w:ascii="Times New Roman" w:hAnsi="Times New Roman" w:cs="Times New Roman"/>
          <w:sz w:val="24"/>
          <w:szCs w:val="24"/>
        </w:rPr>
        <w:t xml:space="preserve"> the format used includes all elements outlined in the sample.   </w:t>
      </w:r>
    </w:p>
    <w:bookmarkEnd w:id="13"/>
    <w:p w14:paraId="17365BE1" w14:textId="77777777" w:rsidR="00946444" w:rsidRPr="009A4A57" w:rsidRDefault="00946444" w:rsidP="001E4B83">
      <w:pPr>
        <w:spacing w:after="0" w:line="240" w:lineRule="auto"/>
        <w:rPr>
          <w:rFonts w:ascii="Times New Roman" w:hAnsi="Times New Roman" w:cs="Times New Roman"/>
          <w:sz w:val="24"/>
          <w:szCs w:val="24"/>
        </w:rPr>
      </w:pPr>
    </w:p>
    <w:bookmarkEnd w:id="14"/>
    <w:p w14:paraId="48D1DD23" w14:textId="77777777" w:rsidR="002551A1" w:rsidRPr="009A4A57" w:rsidRDefault="002551A1" w:rsidP="001E4B83">
      <w:pPr>
        <w:spacing w:after="0" w:line="240" w:lineRule="auto"/>
        <w:rPr>
          <w:rFonts w:ascii="Times New Roman" w:hAnsi="Times New Roman" w:cs="Times New Roman"/>
          <w:b/>
          <w:bCs/>
          <w:sz w:val="24"/>
          <w:szCs w:val="24"/>
          <w:u w:val="single"/>
        </w:rPr>
      </w:pPr>
    </w:p>
    <w:p w14:paraId="569683A0" w14:textId="3E150E49" w:rsidR="00B5736D" w:rsidRPr="009A4A57" w:rsidRDefault="00B5736D" w:rsidP="001E4B83">
      <w:pPr>
        <w:spacing w:after="0" w:line="240" w:lineRule="auto"/>
        <w:rPr>
          <w:rFonts w:ascii="Times New Roman" w:hAnsi="Times New Roman" w:cs="Times New Roman"/>
          <w:b/>
          <w:bCs/>
          <w:sz w:val="24"/>
          <w:szCs w:val="24"/>
          <w:u w:val="single"/>
        </w:rPr>
      </w:pPr>
      <w:r w:rsidRPr="009A4A57">
        <w:rPr>
          <w:rFonts w:ascii="Times New Roman" w:hAnsi="Times New Roman" w:cs="Times New Roman"/>
          <w:b/>
          <w:bCs/>
          <w:sz w:val="24"/>
          <w:szCs w:val="24"/>
          <w:u w:val="single"/>
        </w:rPr>
        <w:t>Priority Area 1: Leadership Exchange Program</w:t>
      </w:r>
    </w:p>
    <w:p w14:paraId="0A222757" w14:textId="77777777" w:rsidR="00290B94" w:rsidRPr="009A4A57" w:rsidRDefault="00290B94" w:rsidP="001E4B83">
      <w:pPr>
        <w:spacing w:after="0" w:line="240" w:lineRule="auto"/>
        <w:rPr>
          <w:rFonts w:ascii="Times New Roman" w:hAnsi="Times New Roman" w:cs="Times New Roman"/>
          <w:b/>
          <w:bCs/>
          <w:sz w:val="24"/>
          <w:szCs w:val="24"/>
          <w:u w:val="single"/>
        </w:rPr>
      </w:pPr>
    </w:p>
    <w:p w14:paraId="2EE22A01" w14:textId="641CAF67" w:rsidR="00B5736D" w:rsidRPr="009A4A57" w:rsidRDefault="00B5736D"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Does NEA expect that participants will include Syrian refugees?</w:t>
      </w:r>
    </w:p>
    <w:p w14:paraId="0AAD75BE" w14:textId="6553DBE3" w:rsidR="00B5736D" w:rsidRPr="009A4A57" w:rsidRDefault="00342D04"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00B5736D" w:rsidRPr="009A4A57">
        <w:rPr>
          <w:rFonts w:ascii="Times New Roman" w:hAnsi="Times New Roman" w:cs="Times New Roman"/>
          <w:sz w:val="24"/>
          <w:szCs w:val="24"/>
        </w:rPr>
        <w:t xml:space="preserve"> No</w:t>
      </w:r>
      <w:r w:rsidR="0094136F">
        <w:rPr>
          <w:rFonts w:ascii="Times New Roman" w:hAnsi="Times New Roman" w:cs="Times New Roman"/>
          <w:sz w:val="24"/>
          <w:szCs w:val="24"/>
        </w:rPr>
        <w:t>.</w:t>
      </w:r>
    </w:p>
    <w:p w14:paraId="06585DFA" w14:textId="47BBD7C6" w:rsidR="00C01DA0" w:rsidRPr="009A4A57" w:rsidRDefault="00C01DA0" w:rsidP="001E4B83">
      <w:pPr>
        <w:spacing w:after="0" w:line="240" w:lineRule="auto"/>
        <w:rPr>
          <w:rFonts w:ascii="Times New Roman" w:hAnsi="Times New Roman" w:cs="Times New Roman"/>
          <w:b/>
          <w:bCs/>
          <w:sz w:val="24"/>
          <w:szCs w:val="24"/>
          <w:u w:val="single"/>
        </w:rPr>
      </w:pPr>
    </w:p>
    <w:p w14:paraId="0C51904A" w14:textId="4DC26AEB" w:rsidR="00694851" w:rsidRPr="009A4A57" w:rsidRDefault="00694851"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The solicitation states participants will be English-speaking, but then states project activities should include an Arabic-language option of the exchange program. </w:t>
      </w:r>
      <w:r w:rsidR="00013EFB">
        <w:rPr>
          <w:rFonts w:ascii="Times New Roman" w:hAnsi="Times New Roman" w:cs="Times New Roman"/>
          <w:i/>
          <w:iCs/>
          <w:sz w:val="24"/>
          <w:szCs w:val="24"/>
        </w:rPr>
        <w:t xml:space="preserve"> </w:t>
      </w:r>
      <w:r w:rsidRPr="009A4A57">
        <w:rPr>
          <w:rFonts w:ascii="Times New Roman" w:hAnsi="Times New Roman" w:cs="Times New Roman"/>
          <w:i/>
          <w:iCs/>
          <w:sz w:val="24"/>
          <w:szCs w:val="24"/>
        </w:rPr>
        <w:t>Can NEA please provide more information about expectations for participants’ English language ability and Arabic-language options for the exchange program?</w:t>
      </w:r>
    </w:p>
    <w:p w14:paraId="7B3BFF3E" w14:textId="32542029" w:rsidR="00694851" w:rsidRPr="009A4A57" w:rsidRDefault="00694851" w:rsidP="00694851">
      <w:pPr>
        <w:spacing w:after="0" w:line="240" w:lineRule="auto"/>
        <w:rPr>
          <w:rFonts w:ascii="Times New Roman" w:eastAsia="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bookmarkStart w:id="15" w:name="_Hlk102751251"/>
      <w:r w:rsidR="00031356" w:rsidRPr="009A4A57">
        <w:rPr>
          <w:rFonts w:ascii="Times New Roman" w:eastAsia="Times New Roman" w:hAnsi="Times New Roman" w:cs="Times New Roman"/>
          <w:sz w:val="24"/>
          <w:szCs w:val="24"/>
        </w:rPr>
        <w:t>Strong proposals will include</w:t>
      </w:r>
      <w:r w:rsidRPr="009A4A57">
        <w:rPr>
          <w:rFonts w:ascii="Times New Roman" w:eastAsia="Times New Roman" w:hAnsi="Times New Roman" w:cs="Times New Roman"/>
          <w:sz w:val="24"/>
          <w:szCs w:val="24"/>
        </w:rPr>
        <w:t xml:space="preserve"> both English and Arabic versions of the exchange</w:t>
      </w:r>
      <w:r w:rsidR="00031356" w:rsidRPr="009A4A57">
        <w:rPr>
          <w:rFonts w:ascii="Times New Roman" w:eastAsia="Times New Roman" w:hAnsi="Times New Roman" w:cs="Times New Roman"/>
          <w:sz w:val="24"/>
          <w:szCs w:val="24"/>
        </w:rPr>
        <w:t>.</w:t>
      </w:r>
    </w:p>
    <w:bookmarkEnd w:id="15"/>
    <w:p w14:paraId="3ED41A51" w14:textId="77777777" w:rsidR="00694851" w:rsidRPr="009A4A57" w:rsidRDefault="00694851" w:rsidP="001E4B83">
      <w:pPr>
        <w:spacing w:after="0" w:line="240" w:lineRule="auto"/>
        <w:rPr>
          <w:rFonts w:ascii="Times New Roman" w:hAnsi="Times New Roman" w:cs="Times New Roman"/>
          <w:sz w:val="24"/>
          <w:szCs w:val="24"/>
        </w:rPr>
      </w:pPr>
    </w:p>
    <w:p w14:paraId="608D6435" w14:textId="054F4979" w:rsidR="00470EF0" w:rsidRPr="009A4A57" w:rsidRDefault="003452DD"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It is unclear whether a project in this priority area must include all eight disciplines outlined in the achievable objectives section or if a project design could include a few of these objectives. </w:t>
      </w:r>
      <w:r w:rsidR="00013EFB">
        <w:rPr>
          <w:rFonts w:ascii="Times New Roman" w:hAnsi="Times New Roman" w:cs="Times New Roman"/>
          <w:i/>
          <w:iCs/>
          <w:sz w:val="24"/>
          <w:szCs w:val="24"/>
        </w:rPr>
        <w:t xml:space="preserve"> </w:t>
      </w:r>
      <w:r w:rsidR="00470EF0" w:rsidRPr="009A4A57">
        <w:rPr>
          <w:rFonts w:ascii="Times New Roman" w:hAnsi="Times New Roman" w:cs="Times New Roman"/>
          <w:i/>
          <w:iCs/>
          <w:sz w:val="24"/>
          <w:szCs w:val="24"/>
        </w:rPr>
        <w:t>Does NEA/AC expect the Program to result in deeper understanding of cutting-edge theory and practice in all eight disciplines listed or could applicants focus on only some of those disciplines?</w:t>
      </w:r>
    </w:p>
    <w:p w14:paraId="555CB77D" w14:textId="20430622" w:rsidR="003452DD" w:rsidRPr="009A4A57" w:rsidRDefault="003452DD"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Strong proposals will include a variety if not </w:t>
      </w:r>
      <w:proofErr w:type="gramStart"/>
      <w:r w:rsidRPr="009A4A57">
        <w:rPr>
          <w:rFonts w:ascii="Times New Roman" w:hAnsi="Times New Roman" w:cs="Times New Roman"/>
          <w:sz w:val="24"/>
          <w:szCs w:val="24"/>
        </w:rPr>
        <w:t>all of</w:t>
      </w:r>
      <w:proofErr w:type="gramEnd"/>
      <w:r w:rsidRPr="009A4A57">
        <w:rPr>
          <w:rFonts w:ascii="Times New Roman" w:hAnsi="Times New Roman" w:cs="Times New Roman"/>
          <w:sz w:val="24"/>
          <w:szCs w:val="24"/>
        </w:rPr>
        <w:t xml:space="preserve"> the 8 disciplines for the exchange.</w:t>
      </w:r>
    </w:p>
    <w:p w14:paraId="1C018051" w14:textId="00A4530C" w:rsidR="00B5736D" w:rsidRPr="009A4A57" w:rsidRDefault="00B5736D" w:rsidP="001E4B83">
      <w:pPr>
        <w:spacing w:after="0" w:line="240" w:lineRule="auto"/>
        <w:rPr>
          <w:rFonts w:ascii="Times New Roman" w:hAnsi="Times New Roman" w:cs="Times New Roman"/>
          <w:sz w:val="24"/>
          <w:szCs w:val="24"/>
        </w:rPr>
      </w:pPr>
    </w:p>
    <w:p w14:paraId="597F698C" w14:textId="77777777" w:rsidR="002551A1" w:rsidRPr="009A4A57" w:rsidRDefault="002551A1" w:rsidP="001E4B83">
      <w:pPr>
        <w:spacing w:after="0" w:line="240" w:lineRule="auto"/>
        <w:rPr>
          <w:rFonts w:ascii="Times New Roman" w:hAnsi="Times New Roman" w:cs="Times New Roman"/>
          <w:b/>
          <w:bCs/>
          <w:sz w:val="24"/>
          <w:szCs w:val="24"/>
          <w:u w:val="single"/>
        </w:rPr>
      </w:pPr>
    </w:p>
    <w:p w14:paraId="3B12A440" w14:textId="456BF413" w:rsidR="00B5736D" w:rsidRPr="009A4A57" w:rsidRDefault="00B5736D" w:rsidP="001E4B83">
      <w:pPr>
        <w:spacing w:after="0" w:line="240" w:lineRule="auto"/>
        <w:rPr>
          <w:rFonts w:ascii="Times New Roman" w:hAnsi="Times New Roman" w:cs="Times New Roman"/>
          <w:b/>
          <w:bCs/>
          <w:sz w:val="24"/>
          <w:szCs w:val="24"/>
          <w:u w:val="single"/>
        </w:rPr>
      </w:pPr>
      <w:r w:rsidRPr="009A4A57">
        <w:rPr>
          <w:rFonts w:ascii="Times New Roman" w:hAnsi="Times New Roman" w:cs="Times New Roman"/>
          <w:b/>
          <w:bCs/>
          <w:sz w:val="24"/>
          <w:szCs w:val="24"/>
          <w:u w:val="single"/>
        </w:rPr>
        <w:t>Priority Area 2: American Language Centers</w:t>
      </w:r>
    </w:p>
    <w:p w14:paraId="6841525E" w14:textId="77777777" w:rsidR="002551A1" w:rsidRPr="009A4A57" w:rsidRDefault="002551A1" w:rsidP="001E4B83">
      <w:pPr>
        <w:spacing w:after="0" w:line="240" w:lineRule="auto"/>
        <w:rPr>
          <w:rFonts w:ascii="Times New Roman" w:hAnsi="Times New Roman" w:cs="Times New Roman"/>
          <w:i/>
          <w:iCs/>
          <w:sz w:val="24"/>
          <w:szCs w:val="24"/>
        </w:rPr>
      </w:pPr>
    </w:p>
    <w:p w14:paraId="27812B49" w14:textId="7A2385EB" w:rsidR="00B5736D" w:rsidRPr="009A4A57" w:rsidRDefault="00892494"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r w:rsidR="00B5736D" w:rsidRPr="009A4A57">
        <w:rPr>
          <w:rFonts w:ascii="Times New Roman" w:hAnsi="Times New Roman" w:cs="Times New Roman"/>
          <w:i/>
          <w:iCs/>
          <w:sz w:val="24"/>
          <w:szCs w:val="24"/>
        </w:rPr>
        <w:t xml:space="preserve">The project design section states either a “single center” or “multiple centers” are eligible.  Does this mean since the award floor is $1.5m, an organization submitting for a single center would </w:t>
      </w:r>
      <w:r w:rsidR="0094136F">
        <w:rPr>
          <w:rFonts w:ascii="Times New Roman" w:hAnsi="Times New Roman" w:cs="Times New Roman"/>
          <w:i/>
          <w:iCs/>
          <w:sz w:val="24"/>
          <w:szCs w:val="24"/>
        </w:rPr>
        <w:t xml:space="preserve">only </w:t>
      </w:r>
      <w:r w:rsidR="00B5736D" w:rsidRPr="009A4A57">
        <w:rPr>
          <w:rFonts w:ascii="Times New Roman" w:hAnsi="Times New Roman" w:cs="Times New Roman"/>
          <w:i/>
          <w:iCs/>
          <w:sz w:val="24"/>
          <w:szCs w:val="24"/>
        </w:rPr>
        <w:t>be considered if they reached this floor?</w:t>
      </w:r>
    </w:p>
    <w:p w14:paraId="1F289492" w14:textId="65416EF5" w:rsidR="00B5736D" w:rsidRPr="009A4A57" w:rsidRDefault="00892494"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r w:rsidR="00B5736D" w:rsidRPr="009A4A57">
        <w:rPr>
          <w:rFonts w:ascii="Times New Roman" w:hAnsi="Times New Roman" w:cs="Times New Roman"/>
          <w:sz w:val="24"/>
          <w:szCs w:val="24"/>
        </w:rPr>
        <w:t>The award floor of $1.5 million is an estimated award floor.  </w:t>
      </w:r>
    </w:p>
    <w:p w14:paraId="2CF9258C" w14:textId="77777777" w:rsidR="00892494" w:rsidRPr="009A4A57" w:rsidRDefault="00892494" w:rsidP="001E4B83">
      <w:pPr>
        <w:spacing w:after="0" w:line="240" w:lineRule="auto"/>
        <w:rPr>
          <w:rFonts w:ascii="Times New Roman" w:hAnsi="Times New Roman" w:cs="Times New Roman"/>
          <w:sz w:val="24"/>
          <w:szCs w:val="24"/>
        </w:rPr>
      </w:pPr>
    </w:p>
    <w:p w14:paraId="6B8FB6E6" w14:textId="0C5A7536" w:rsidR="00426113" w:rsidRPr="009A4A57" w:rsidRDefault="00892494" w:rsidP="001E4B83">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The NOFO (page 8) states the new A</w:t>
      </w:r>
      <w:r w:rsidR="0094136F">
        <w:rPr>
          <w:rFonts w:ascii="Times New Roman" w:hAnsi="Times New Roman" w:cs="Times New Roman"/>
          <w:i/>
          <w:iCs/>
          <w:sz w:val="24"/>
          <w:szCs w:val="24"/>
        </w:rPr>
        <w:t xml:space="preserve">merican </w:t>
      </w:r>
      <w:r w:rsidR="00946444" w:rsidRPr="009A4A57">
        <w:rPr>
          <w:rFonts w:ascii="Times New Roman" w:hAnsi="Times New Roman" w:cs="Times New Roman"/>
          <w:i/>
          <w:iCs/>
          <w:sz w:val="24"/>
          <w:szCs w:val="24"/>
        </w:rPr>
        <w:t>L</w:t>
      </w:r>
      <w:r w:rsidR="0094136F">
        <w:rPr>
          <w:rFonts w:ascii="Times New Roman" w:hAnsi="Times New Roman" w:cs="Times New Roman"/>
          <w:i/>
          <w:iCs/>
          <w:sz w:val="24"/>
          <w:szCs w:val="24"/>
        </w:rPr>
        <w:t xml:space="preserve">anguage </w:t>
      </w:r>
      <w:r w:rsidR="00946444" w:rsidRPr="009A4A57">
        <w:rPr>
          <w:rFonts w:ascii="Times New Roman" w:hAnsi="Times New Roman" w:cs="Times New Roman"/>
          <w:i/>
          <w:iCs/>
          <w:sz w:val="24"/>
          <w:szCs w:val="24"/>
        </w:rPr>
        <w:t xml:space="preserve">Centers will be part of a network across Jordan. To what extent does NEA envision the multiple grant recipients to coordinate on programming and other aspects of ALC grant implementation? </w:t>
      </w:r>
      <w:r w:rsidR="00013EFB">
        <w:rPr>
          <w:rFonts w:ascii="Times New Roman" w:hAnsi="Times New Roman" w:cs="Times New Roman"/>
          <w:i/>
          <w:iCs/>
          <w:sz w:val="24"/>
          <w:szCs w:val="24"/>
        </w:rPr>
        <w:t xml:space="preserve"> </w:t>
      </w:r>
      <w:r w:rsidR="00946444" w:rsidRPr="009A4A57">
        <w:rPr>
          <w:rFonts w:ascii="Times New Roman" w:hAnsi="Times New Roman" w:cs="Times New Roman"/>
          <w:i/>
          <w:iCs/>
          <w:sz w:val="24"/>
          <w:szCs w:val="24"/>
        </w:rPr>
        <w:t>Will the Department of State/U.S. Embassy/RELO lead or otherwise serve as a focal point for networking efforts, or are the grant recipients expected to initiate them?</w:t>
      </w:r>
    </w:p>
    <w:p w14:paraId="6EDA26A8" w14:textId="0C68E8D5" w:rsidR="00892494" w:rsidRPr="009A4A57" w:rsidRDefault="00892494" w:rsidP="001E4B83">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The RELO Office in Amman looks forward to being the focal point for American Language Center Network coordination in Jordan.  </w:t>
      </w:r>
    </w:p>
    <w:p w14:paraId="4D23F950" w14:textId="2F979A3D" w:rsidR="00946444" w:rsidRPr="009A4A57" w:rsidRDefault="00946444" w:rsidP="001E4B83">
      <w:pPr>
        <w:spacing w:after="0" w:line="240" w:lineRule="auto"/>
        <w:rPr>
          <w:rFonts w:ascii="Times New Roman" w:hAnsi="Times New Roman" w:cs="Times New Roman"/>
          <w:sz w:val="24"/>
          <w:szCs w:val="24"/>
        </w:rPr>
      </w:pPr>
    </w:p>
    <w:p w14:paraId="7326466B" w14:textId="65C1ED42" w:rsidR="00946444" w:rsidRPr="009A4A57" w:rsidRDefault="003452DD" w:rsidP="003452DD">
      <w:pPr>
        <w:spacing w:after="0" w:line="240" w:lineRule="auto"/>
        <w:rPr>
          <w:rFonts w:ascii="Times New Roman" w:hAnsi="Times New Roman" w:cs="Times New Roman"/>
          <w:b/>
          <w:bCs/>
          <w:sz w:val="24"/>
          <w:szCs w:val="24"/>
          <w:u w:val="single"/>
        </w:rPr>
      </w:pPr>
      <w:r w:rsidRPr="009A4A57">
        <w:rPr>
          <w:rFonts w:ascii="Times New Roman" w:eastAsia="Times New Roman" w:hAnsi="Times New Roman" w:cs="Times New Roman"/>
          <w:b/>
          <w:bCs/>
          <w:sz w:val="24"/>
          <w:szCs w:val="24"/>
          <w:u w:val="single"/>
        </w:rPr>
        <w:lastRenderedPageBreak/>
        <w:t>Priority Area</w:t>
      </w:r>
      <w:r w:rsidR="00946444" w:rsidRPr="009A4A57">
        <w:rPr>
          <w:rFonts w:ascii="Times New Roman" w:hAnsi="Times New Roman" w:cs="Times New Roman"/>
          <w:b/>
          <w:bCs/>
          <w:sz w:val="24"/>
          <w:szCs w:val="24"/>
          <w:u w:val="single"/>
        </w:rPr>
        <w:t xml:space="preserve"> 3</w:t>
      </w:r>
      <w:r w:rsidR="002551A1" w:rsidRPr="009A4A57">
        <w:rPr>
          <w:rFonts w:ascii="Times New Roman" w:hAnsi="Times New Roman" w:cs="Times New Roman"/>
          <w:b/>
          <w:bCs/>
          <w:sz w:val="24"/>
          <w:szCs w:val="24"/>
          <w:u w:val="single"/>
        </w:rPr>
        <w:t xml:space="preserve">: </w:t>
      </w:r>
      <w:r w:rsidR="00946444" w:rsidRPr="009A4A57">
        <w:rPr>
          <w:rFonts w:ascii="Times New Roman" w:hAnsi="Times New Roman" w:cs="Times New Roman"/>
          <w:b/>
          <w:bCs/>
          <w:sz w:val="24"/>
          <w:szCs w:val="24"/>
          <w:u w:val="single"/>
        </w:rPr>
        <w:t>Cultural Heritage Property National Inventory</w:t>
      </w:r>
    </w:p>
    <w:p w14:paraId="68EFE496" w14:textId="738BF762" w:rsidR="00A51C24" w:rsidRPr="009A4A57" w:rsidRDefault="00A51C24" w:rsidP="003452DD">
      <w:pPr>
        <w:spacing w:after="0" w:line="240" w:lineRule="auto"/>
        <w:rPr>
          <w:rFonts w:ascii="Times New Roman" w:hAnsi="Times New Roman" w:cs="Times New Roman"/>
          <w:sz w:val="24"/>
          <w:szCs w:val="24"/>
        </w:rPr>
      </w:pPr>
    </w:p>
    <w:p w14:paraId="59784772" w14:textId="5E0E0373" w:rsidR="00A51C24" w:rsidRPr="009A4A57" w:rsidRDefault="00A51C24" w:rsidP="00444353">
      <w:pPr>
        <w:pStyle w:val="BodyText2"/>
        <w:rPr>
          <w:color w:val="auto"/>
        </w:rPr>
      </w:pPr>
      <w:r w:rsidRPr="009A4A57">
        <w:rPr>
          <w:b/>
          <w:bCs/>
          <w:color w:val="auto"/>
        </w:rPr>
        <w:t>Question:</w:t>
      </w:r>
      <w:r w:rsidRPr="009A4A57">
        <w:rPr>
          <w:color w:val="auto"/>
        </w:rPr>
        <w:t xml:space="preserve"> </w:t>
      </w:r>
      <w:r w:rsidR="00444353" w:rsidRPr="009A4A57">
        <w:rPr>
          <w:color w:val="auto"/>
        </w:rPr>
        <w:t xml:space="preserve">Is it possible to launch the platform and database concurrently with the cleansing process? </w:t>
      </w:r>
    </w:p>
    <w:p w14:paraId="7659D72C" w14:textId="471EA427" w:rsidR="00A51C24" w:rsidRPr="009A4A57" w:rsidRDefault="00A51C24" w:rsidP="003452DD">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Yes, launching the platform and database while the cleansing process is still undergoing can be concurrent.  Ultimately, though, this should be a forever-type project, so a strong application will include a permanent sustainability plan.  </w:t>
      </w:r>
    </w:p>
    <w:p w14:paraId="7D8C3BF7" w14:textId="77777777" w:rsidR="00EB6775" w:rsidRPr="009A4A57" w:rsidRDefault="00EB6775" w:rsidP="003452DD">
      <w:pPr>
        <w:spacing w:after="0" w:line="240" w:lineRule="auto"/>
        <w:rPr>
          <w:rFonts w:ascii="Times New Roman" w:hAnsi="Times New Roman" w:cs="Times New Roman"/>
          <w:sz w:val="24"/>
          <w:szCs w:val="24"/>
        </w:rPr>
      </w:pPr>
    </w:p>
    <w:p w14:paraId="6FA0AF5D" w14:textId="20237C0B" w:rsidR="00A51C24" w:rsidRPr="009A4A57" w:rsidRDefault="00A51C24" w:rsidP="003452DD">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Will the failure to produce the evidence of this partnership result in the disqualification of the applicant? </w:t>
      </w:r>
      <w:r w:rsidR="00013EFB">
        <w:rPr>
          <w:rFonts w:ascii="Times New Roman" w:eastAsia="Times New Roman" w:hAnsi="Times New Roman" w:cs="Times New Roman"/>
          <w:i/>
          <w:iCs/>
          <w:sz w:val="24"/>
          <w:szCs w:val="24"/>
        </w:rPr>
        <w:t xml:space="preserve"> </w:t>
      </w:r>
      <w:r w:rsidRPr="009A4A57">
        <w:rPr>
          <w:rFonts w:ascii="Times New Roman" w:eastAsia="Times New Roman" w:hAnsi="Times New Roman" w:cs="Times New Roman"/>
          <w:i/>
          <w:iCs/>
          <w:sz w:val="24"/>
          <w:szCs w:val="24"/>
        </w:rPr>
        <w:t xml:space="preserve">Is a letter of support from the Directorate of Antiquities sufficient? </w:t>
      </w:r>
      <w:r w:rsidR="00013EFB">
        <w:rPr>
          <w:rFonts w:ascii="Times New Roman" w:eastAsia="Times New Roman" w:hAnsi="Times New Roman" w:cs="Times New Roman"/>
          <w:i/>
          <w:iCs/>
          <w:sz w:val="24"/>
          <w:szCs w:val="24"/>
        </w:rPr>
        <w:t xml:space="preserve"> </w:t>
      </w:r>
      <w:r w:rsidRPr="009A4A57">
        <w:rPr>
          <w:rFonts w:ascii="Times New Roman" w:eastAsia="Times New Roman" w:hAnsi="Times New Roman" w:cs="Times New Roman"/>
          <w:i/>
          <w:iCs/>
          <w:sz w:val="24"/>
          <w:szCs w:val="24"/>
        </w:rPr>
        <w:t>And what exact points shall the letter or any other document include to be considered evidence of the “partnership”? </w:t>
      </w:r>
    </w:p>
    <w:p w14:paraId="027470B6" w14:textId="37394A85" w:rsidR="00A51C24" w:rsidRPr="009A4A57" w:rsidRDefault="00A51C24" w:rsidP="003452DD">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A strong application </w:t>
      </w:r>
      <w:r w:rsidR="00390606" w:rsidRPr="009A4A57">
        <w:rPr>
          <w:rFonts w:ascii="Times New Roman" w:hAnsi="Times New Roman" w:cs="Times New Roman"/>
          <w:sz w:val="24"/>
          <w:szCs w:val="24"/>
        </w:rPr>
        <w:t>would have</w:t>
      </w:r>
      <w:r w:rsidRPr="009A4A57">
        <w:rPr>
          <w:rFonts w:ascii="Times New Roman" w:hAnsi="Times New Roman" w:cs="Times New Roman"/>
          <w:sz w:val="24"/>
          <w:szCs w:val="24"/>
        </w:rPr>
        <w:t xml:space="preserve"> at a minimum, a letter of support from the Directorate of </w:t>
      </w:r>
      <w:r w:rsidR="00EB6775" w:rsidRPr="009A4A57">
        <w:rPr>
          <w:rFonts w:ascii="Times New Roman" w:hAnsi="Times New Roman" w:cs="Times New Roman"/>
          <w:sz w:val="24"/>
          <w:szCs w:val="24"/>
        </w:rPr>
        <w:t>Antiquities</w:t>
      </w:r>
      <w:r w:rsidRPr="009A4A57">
        <w:rPr>
          <w:rFonts w:ascii="Times New Roman" w:hAnsi="Times New Roman" w:cs="Times New Roman"/>
          <w:sz w:val="24"/>
          <w:szCs w:val="24"/>
        </w:rPr>
        <w:t>.</w:t>
      </w:r>
    </w:p>
    <w:p w14:paraId="7197C99D" w14:textId="77777777" w:rsidR="00EB6775" w:rsidRPr="009A4A57" w:rsidRDefault="00EB6775" w:rsidP="003452DD">
      <w:pPr>
        <w:spacing w:after="0" w:line="240" w:lineRule="auto"/>
        <w:rPr>
          <w:rFonts w:ascii="Times New Roman" w:hAnsi="Times New Roman" w:cs="Times New Roman"/>
          <w:b/>
          <w:bCs/>
          <w:sz w:val="24"/>
          <w:szCs w:val="24"/>
          <w:u w:val="single"/>
        </w:rPr>
      </w:pPr>
    </w:p>
    <w:p w14:paraId="48149536" w14:textId="19FE746F" w:rsidR="00A51C24" w:rsidRPr="009A4A57" w:rsidRDefault="00A51C24" w:rsidP="003452DD">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Is the purchase, installation and operation of the hardware needed for the setup of the database part of the requirement? </w:t>
      </w:r>
      <w:r w:rsidR="00013EFB">
        <w:rPr>
          <w:rFonts w:ascii="Times New Roman" w:eastAsia="Times New Roman" w:hAnsi="Times New Roman" w:cs="Times New Roman"/>
          <w:i/>
          <w:iCs/>
          <w:sz w:val="24"/>
          <w:szCs w:val="24"/>
        </w:rPr>
        <w:t xml:space="preserve"> </w:t>
      </w:r>
      <w:r w:rsidRPr="009A4A57">
        <w:rPr>
          <w:rFonts w:ascii="Times New Roman" w:eastAsia="Times New Roman" w:hAnsi="Times New Roman" w:cs="Times New Roman"/>
          <w:i/>
          <w:iCs/>
          <w:sz w:val="24"/>
          <w:szCs w:val="24"/>
        </w:rPr>
        <w:t>Can it be assumed a governmental entity will handle the hosting, backups and maintenance of the hardware if such an arrangement can be achieved? </w:t>
      </w:r>
    </w:p>
    <w:p w14:paraId="58AD2112" w14:textId="32202881" w:rsidR="00A51C24" w:rsidRPr="009A4A57" w:rsidRDefault="00A51C24" w:rsidP="003452DD">
      <w:pPr>
        <w:pStyle w:val="xmsonormal"/>
        <w:spacing w:before="0" w:beforeAutospacing="0" w:after="0" w:afterAutospacing="0"/>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Applicants should factor into their budgets any hardware, software, maintenance costs, etc. they anticipate.  No specific/named hardware or otherwise is required.</w:t>
      </w:r>
    </w:p>
    <w:p w14:paraId="7C5A632F" w14:textId="77777777" w:rsidR="00EB6775" w:rsidRPr="009A4A57" w:rsidRDefault="00EB6775" w:rsidP="003452DD">
      <w:pPr>
        <w:pStyle w:val="xmsonormal"/>
        <w:spacing w:before="0" w:beforeAutospacing="0" w:after="0" w:afterAutospacing="0"/>
        <w:rPr>
          <w:rFonts w:ascii="Times New Roman" w:hAnsi="Times New Roman" w:cs="Times New Roman"/>
          <w:sz w:val="24"/>
          <w:szCs w:val="24"/>
        </w:rPr>
      </w:pPr>
    </w:p>
    <w:p w14:paraId="04DA81F7" w14:textId="12F1CDF1" w:rsidR="00A51C24" w:rsidRPr="009A4A57" w:rsidRDefault="00A51C24" w:rsidP="003452DD">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What are the required capabilities of query / search needed in the database software</w:t>
      </w:r>
      <w:r w:rsidR="00444353" w:rsidRPr="009A4A57">
        <w:rPr>
          <w:rFonts w:ascii="Times New Roman" w:eastAsia="Times New Roman" w:hAnsi="Times New Roman" w:cs="Times New Roman"/>
          <w:i/>
          <w:iCs/>
          <w:sz w:val="24"/>
          <w:szCs w:val="24"/>
        </w:rPr>
        <w:t xml:space="preserve"> and will</w:t>
      </w:r>
      <w:r w:rsidRPr="009A4A57">
        <w:rPr>
          <w:rFonts w:ascii="Times New Roman" w:eastAsia="Times New Roman" w:hAnsi="Times New Roman" w:cs="Times New Roman"/>
          <w:i/>
          <w:iCs/>
          <w:sz w:val="24"/>
          <w:szCs w:val="24"/>
        </w:rPr>
        <w:t xml:space="preserve"> searching by a photo be required? </w:t>
      </w:r>
    </w:p>
    <w:p w14:paraId="4DB88CB6" w14:textId="282E79AC" w:rsidR="00A51C24" w:rsidRPr="009A4A57" w:rsidRDefault="00A51C24" w:rsidP="003452DD">
      <w:pPr>
        <w:pStyle w:val="xmsonormal"/>
        <w:spacing w:before="0" w:beforeAutospacing="0" w:after="0" w:afterAutospacing="0"/>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Searching by a photo is not required. </w:t>
      </w:r>
      <w:r w:rsidR="00013EFB">
        <w:rPr>
          <w:rFonts w:ascii="Times New Roman" w:hAnsi="Times New Roman" w:cs="Times New Roman"/>
          <w:sz w:val="24"/>
          <w:szCs w:val="24"/>
        </w:rPr>
        <w:t xml:space="preserve"> </w:t>
      </w:r>
      <w:r w:rsidRPr="009A4A57">
        <w:rPr>
          <w:rFonts w:ascii="Times New Roman" w:hAnsi="Times New Roman" w:cs="Times New Roman"/>
          <w:sz w:val="24"/>
          <w:szCs w:val="24"/>
        </w:rPr>
        <w:t>Applicants should present the strongest model according to their opinion/expertise in this field.</w:t>
      </w:r>
    </w:p>
    <w:p w14:paraId="255DF78F" w14:textId="77777777" w:rsidR="00EB6775" w:rsidRPr="009A4A57" w:rsidRDefault="00EB6775" w:rsidP="003452DD">
      <w:pPr>
        <w:pStyle w:val="xmsonormal"/>
        <w:spacing w:before="0" w:beforeAutospacing="0" w:after="0" w:afterAutospacing="0"/>
        <w:rPr>
          <w:rFonts w:ascii="Times New Roman" w:hAnsi="Times New Roman" w:cs="Times New Roman"/>
          <w:sz w:val="24"/>
          <w:szCs w:val="24"/>
        </w:rPr>
      </w:pPr>
    </w:p>
    <w:p w14:paraId="3BFB13DC" w14:textId="6AB23C06" w:rsidR="00A51C24" w:rsidRPr="009A4A57" w:rsidRDefault="00A51C24" w:rsidP="003452DD">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For the verification of stolen or illicitly sold cultural heritage property items, is the verification process a task / event that shall occur on and through the system? </w:t>
      </w:r>
    </w:p>
    <w:p w14:paraId="2A35AE6C" w14:textId="20EEFC46" w:rsidR="00A51C24" w:rsidRPr="009A4A57" w:rsidRDefault="00A51C24" w:rsidP="003452DD">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No.</w:t>
      </w:r>
    </w:p>
    <w:p w14:paraId="0B50BC4F" w14:textId="77777777" w:rsidR="00EB6775" w:rsidRPr="009A4A57" w:rsidRDefault="00EB6775" w:rsidP="003452DD">
      <w:pPr>
        <w:spacing w:after="0" w:line="240" w:lineRule="auto"/>
        <w:rPr>
          <w:rFonts w:ascii="Times New Roman" w:hAnsi="Times New Roman" w:cs="Times New Roman"/>
          <w:sz w:val="24"/>
          <w:szCs w:val="24"/>
        </w:rPr>
      </w:pPr>
    </w:p>
    <w:p w14:paraId="6871345B" w14:textId="16BEB415" w:rsidR="00A51C24" w:rsidRPr="009A4A57" w:rsidRDefault="00A51C24" w:rsidP="003452DD">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For the interception of stolen or illicitly sold cultural heritage property items, is the interception process a task / event that shall occur on and through the system? </w:t>
      </w:r>
    </w:p>
    <w:p w14:paraId="59F28011" w14:textId="1B2BAA83" w:rsidR="00A51C24" w:rsidRPr="009A4A57" w:rsidRDefault="00A51C24" w:rsidP="003452DD">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No.</w:t>
      </w:r>
    </w:p>
    <w:p w14:paraId="75392526" w14:textId="77777777" w:rsidR="00EB6775" w:rsidRPr="009A4A57" w:rsidRDefault="00EB6775" w:rsidP="003452DD">
      <w:pPr>
        <w:spacing w:after="0" w:line="240" w:lineRule="auto"/>
        <w:rPr>
          <w:rFonts w:ascii="Times New Roman" w:hAnsi="Times New Roman" w:cs="Times New Roman"/>
          <w:sz w:val="24"/>
          <w:szCs w:val="24"/>
        </w:rPr>
      </w:pPr>
    </w:p>
    <w:p w14:paraId="4727F36D" w14:textId="3F206A07" w:rsidR="00A51C24" w:rsidRPr="009A4A57" w:rsidRDefault="00A51C24" w:rsidP="003452DD">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Do </w:t>
      </w:r>
      <w:r w:rsidR="00444353" w:rsidRPr="009A4A57">
        <w:rPr>
          <w:rFonts w:ascii="Times New Roman" w:eastAsia="Times New Roman" w:hAnsi="Times New Roman" w:cs="Times New Roman"/>
          <w:i/>
          <w:iCs/>
          <w:sz w:val="24"/>
          <w:szCs w:val="24"/>
        </w:rPr>
        <w:t>a</w:t>
      </w:r>
      <w:r w:rsidR="002F00F6" w:rsidRPr="009A4A57">
        <w:rPr>
          <w:rFonts w:ascii="Times New Roman" w:eastAsia="Times New Roman" w:hAnsi="Times New Roman" w:cs="Times New Roman"/>
          <w:i/>
          <w:iCs/>
          <w:sz w:val="24"/>
          <w:szCs w:val="24"/>
        </w:rPr>
        <w:t>l</w:t>
      </w:r>
      <w:r w:rsidR="00444353" w:rsidRPr="009A4A57">
        <w:rPr>
          <w:rFonts w:ascii="Times New Roman" w:eastAsia="Times New Roman" w:hAnsi="Times New Roman" w:cs="Times New Roman"/>
          <w:i/>
          <w:iCs/>
          <w:sz w:val="24"/>
          <w:szCs w:val="24"/>
        </w:rPr>
        <w:t xml:space="preserve">l </w:t>
      </w:r>
      <w:r w:rsidR="002F00F6" w:rsidRPr="009A4A57">
        <w:rPr>
          <w:rFonts w:ascii="Times New Roman" w:eastAsia="Times New Roman" w:hAnsi="Times New Roman" w:cs="Times New Roman"/>
          <w:i/>
          <w:iCs/>
          <w:sz w:val="24"/>
          <w:szCs w:val="24"/>
        </w:rPr>
        <w:t>partnerships</w:t>
      </w:r>
      <w:r w:rsidR="00444353" w:rsidRPr="009A4A57">
        <w:rPr>
          <w:rFonts w:ascii="Times New Roman" w:eastAsia="Times New Roman" w:hAnsi="Times New Roman" w:cs="Times New Roman"/>
          <w:i/>
          <w:iCs/>
          <w:sz w:val="24"/>
          <w:szCs w:val="24"/>
        </w:rPr>
        <w:t xml:space="preserve"> and key partners</w:t>
      </w:r>
      <w:r w:rsidRPr="009A4A57">
        <w:rPr>
          <w:rFonts w:ascii="Times New Roman" w:eastAsia="Times New Roman" w:hAnsi="Times New Roman" w:cs="Times New Roman"/>
          <w:i/>
          <w:iCs/>
          <w:sz w:val="24"/>
          <w:szCs w:val="24"/>
        </w:rPr>
        <w:t xml:space="preserve"> need to be identified and provided evidence for at</w:t>
      </w:r>
      <w:r w:rsidR="00390606">
        <w:rPr>
          <w:rFonts w:ascii="Times New Roman" w:eastAsia="Times New Roman" w:hAnsi="Times New Roman" w:cs="Times New Roman"/>
          <w:i/>
          <w:iCs/>
          <w:sz w:val="24"/>
          <w:szCs w:val="24"/>
        </w:rPr>
        <w:t xml:space="preserve"> the</w:t>
      </w:r>
      <w:r w:rsidRPr="009A4A57">
        <w:rPr>
          <w:rFonts w:ascii="Times New Roman" w:eastAsia="Times New Roman" w:hAnsi="Times New Roman" w:cs="Times New Roman"/>
          <w:i/>
          <w:iCs/>
          <w:sz w:val="24"/>
          <w:szCs w:val="24"/>
        </w:rPr>
        <w:t xml:space="preserve"> application stage? </w:t>
      </w:r>
    </w:p>
    <w:p w14:paraId="794FEDF8" w14:textId="23B6CE20" w:rsidR="00A51C24" w:rsidRPr="009A4A57" w:rsidRDefault="00A51C24" w:rsidP="003452DD">
      <w:pPr>
        <w:pStyle w:val="xmsonormal"/>
        <w:spacing w:before="0" w:beforeAutospacing="0" w:after="0" w:afterAutospacing="0"/>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Partnerships might not all be known at this phase, but any key partners should be known.  </w:t>
      </w:r>
    </w:p>
    <w:p w14:paraId="66A82315" w14:textId="5B56C54D" w:rsidR="00444353" w:rsidRPr="009A4A57" w:rsidRDefault="00444353" w:rsidP="003452DD">
      <w:pPr>
        <w:pStyle w:val="xmsonormal"/>
        <w:spacing w:before="0" w:beforeAutospacing="0" w:after="0" w:afterAutospacing="0"/>
        <w:rPr>
          <w:rFonts w:ascii="Times New Roman" w:hAnsi="Times New Roman" w:cs="Times New Roman"/>
          <w:sz w:val="24"/>
          <w:szCs w:val="24"/>
        </w:rPr>
      </w:pPr>
    </w:p>
    <w:p w14:paraId="2ADC11A9" w14:textId="1F8D121C" w:rsidR="00444353" w:rsidRPr="009A4A57" w:rsidRDefault="00444353" w:rsidP="003452DD">
      <w:pPr>
        <w:pStyle w:val="xmsonormal"/>
        <w:spacing w:before="0" w:beforeAutospacing="0" w:after="0" w:afterAutospacing="0"/>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Will the State Department provide a list and/or introductions to the relevant law enforcement agencies to assist with the “identify, intercept, and return trafficked, stolen, and illicitly sold cultural heritage property items” tasks?</w:t>
      </w:r>
    </w:p>
    <w:p w14:paraId="608B0D2F" w14:textId="181BABED" w:rsidR="007975D2" w:rsidRPr="009A4A57" w:rsidRDefault="00444353" w:rsidP="003452DD">
      <w:pPr>
        <w:pStyle w:val="xmsonormal"/>
        <w:spacing w:before="0" w:beforeAutospacing="0" w:after="0" w:afterAutospacing="0"/>
        <w:rPr>
          <w:rFonts w:ascii="Times New Roman" w:hAnsi="Times New Roman" w:cs="Times New Roman"/>
          <w:sz w:val="24"/>
          <w:szCs w:val="24"/>
        </w:rPr>
      </w:pPr>
      <w:r w:rsidRPr="009A4A57">
        <w:rPr>
          <w:rFonts w:ascii="Times New Roman" w:hAnsi="Times New Roman" w:cs="Times New Roman"/>
          <w:sz w:val="24"/>
          <w:szCs w:val="24"/>
        </w:rPr>
        <w:t>ANSWER: Successful applicants/implementing partners of this project would play no role in the law enforcement aspect.</w:t>
      </w:r>
    </w:p>
    <w:p w14:paraId="789F517A" w14:textId="77777777" w:rsidR="00444353" w:rsidRPr="009A4A57" w:rsidRDefault="00444353" w:rsidP="003452DD">
      <w:pPr>
        <w:pStyle w:val="xmsonormal"/>
        <w:spacing w:before="0" w:beforeAutospacing="0" w:after="0" w:afterAutospacing="0"/>
        <w:rPr>
          <w:rFonts w:ascii="Times New Roman" w:hAnsi="Times New Roman" w:cs="Times New Roman"/>
          <w:sz w:val="24"/>
          <w:szCs w:val="24"/>
        </w:rPr>
      </w:pPr>
    </w:p>
    <w:p w14:paraId="0A694B18" w14:textId="1E4FD95F" w:rsidR="00A51C24" w:rsidRPr="009A4A57" w:rsidRDefault="00A51C24" w:rsidP="003452DD">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lastRenderedPageBreak/>
        <w:t>Question:</w:t>
      </w:r>
      <w:r w:rsidRPr="009A4A57">
        <w:rPr>
          <w:rFonts w:ascii="Times New Roman" w:eastAsia="Times New Roman" w:hAnsi="Times New Roman" w:cs="Times New Roman"/>
          <w:i/>
          <w:iCs/>
          <w:sz w:val="24"/>
          <w:szCs w:val="24"/>
        </w:rPr>
        <w:t xml:space="preserve"> What is the minimum requirement for the security elements of the software</w:t>
      </w:r>
      <w:r w:rsidR="002F00F6" w:rsidRPr="009A4A57">
        <w:rPr>
          <w:rFonts w:ascii="Times New Roman" w:eastAsia="Times New Roman" w:hAnsi="Times New Roman" w:cs="Times New Roman"/>
          <w:i/>
          <w:iCs/>
          <w:sz w:val="24"/>
          <w:szCs w:val="24"/>
        </w:rPr>
        <w:t xml:space="preserve"> and is it required to do a physical inventory</w:t>
      </w:r>
      <w:r w:rsidRPr="009A4A57">
        <w:rPr>
          <w:rFonts w:ascii="Times New Roman" w:eastAsia="Times New Roman" w:hAnsi="Times New Roman" w:cs="Times New Roman"/>
          <w:i/>
          <w:iCs/>
          <w:sz w:val="24"/>
          <w:szCs w:val="24"/>
        </w:rPr>
        <w:t xml:space="preserve">? </w:t>
      </w:r>
    </w:p>
    <w:p w14:paraId="04727EE9" w14:textId="01D9155B" w:rsidR="00A51C24" w:rsidRPr="009A4A57" w:rsidRDefault="00A51C24" w:rsidP="003452DD">
      <w:pPr>
        <w:spacing w:after="0" w:line="240" w:lineRule="auto"/>
        <w:rPr>
          <w:rFonts w:ascii="Times New Roman" w:eastAsia="Times New Roman" w:hAnsi="Times New Roman" w:cs="Times New Roman"/>
          <w:sz w:val="24"/>
          <w:szCs w:val="24"/>
        </w:rPr>
      </w:pPr>
      <w:r w:rsidRPr="009A4A57">
        <w:rPr>
          <w:rFonts w:ascii="Times New Roman" w:eastAsia="Times New Roman" w:hAnsi="Times New Roman" w:cs="Times New Roman"/>
          <w:b/>
          <w:bCs/>
          <w:sz w:val="24"/>
          <w:szCs w:val="24"/>
        </w:rPr>
        <w:t>ANSWER:</w:t>
      </w:r>
      <w:r w:rsidRPr="009A4A57">
        <w:rPr>
          <w:rFonts w:ascii="Times New Roman" w:eastAsia="Times New Roman" w:hAnsi="Times New Roman" w:cs="Times New Roman"/>
          <w:sz w:val="24"/>
          <w:szCs w:val="24"/>
        </w:rPr>
        <w:t xml:space="preserve"> No minimum requirement</w:t>
      </w:r>
      <w:r w:rsidR="007975D2" w:rsidRPr="009A4A57">
        <w:rPr>
          <w:rFonts w:ascii="Times New Roman" w:eastAsia="Times New Roman" w:hAnsi="Times New Roman" w:cs="Times New Roman"/>
          <w:sz w:val="24"/>
          <w:szCs w:val="24"/>
        </w:rPr>
        <w:t xml:space="preserve"> and it is not required to do a physical inventory count.</w:t>
      </w:r>
    </w:p>
    <w:p w14:paraId="13B9EB11" w14:textId="77777777" w:rsidR="00A51C24" w:rsidRPr="009A4A57" w:rsidRDefault="00A51C24" w:rsidP="003452DD">
      <w:pPr>
        <w:spacing w:after="0" w:line="240" w:lineRule="auto"/>
        <w:rPr>
          <w:rFonts w:ascii="Times New Roman" w:hAnsi="Times New Roman" w:cs="Times New Roman"/>
          <w:sz w:val="24"/>
          <w:szCs w:val="24"/>
        </w:rPr>
      </w:pPr>
    </w:p>
    <w:p w14:paraId="5E7BA252" w14:textId="4166547E" w:rsidR="00A51C24" w:rsidRPr="009A4A57" w:rsidRDefault="00A51C24" w:rsidP="003452DD">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w:t>
      </w:r>
      <w:r w:rsidR="007975D2" w:rsidRPr="009A4A57">
        <w:rPr>
          <w:rFonts w:ascii="Times New Roman" w:eastAsia="Times New Roman" w:hAnsi="Times New Roman" w:cs="Times New Roman"/>
          <w:i/>
          <w:iCs/>
          <w:sz w:val="24"/>
          <w:szCs w:val="24"/>
        </w:rPr>
        <w:t>What are the specific eligibility requirements for applicants to this priority area?</w:t>
      </w:r>
      <w:r w:rsidRPr="009A4A57">
        <w:rPr>
          <w:rFonts w:ascii="Times New Roman" w:eastAsia="Times New Roman" w:hAnsi="Times New Roman" w:cs="Times New Roman"/>
          <w:i/>
          <w:iCs/>
          <w:sz w:val="24"/>
          <w:szCs w:val="24"/>
        </w:rPr>
        <w:t xml:space="preserve"> </w:t>
      </w:r>
    </w:p>
    <w:p w14:paraId="480F1801" w14:textId="59907605" w:rsidR="00A51C24" w:rsidRPr="009A4A57" w:rsidRDefault="00A51C24" w:rsidP="003452DD">
      <w:pPr>
        <w:spacing w:after="0" w:line="240" w:lineRule="auto"/>
        <w:rPr>
          <w:rFonts w:ascii="Times New Roman" w:eastAsia="Times New Roman" w:hAnsi="Times New Roman" w:cs="Times New Roman"/>
          <w:sz w:val="24"/>
          <w:szCs w:val="24"/>
        </w:rPr>
      </w:pPr>
      <w:r w:rsidRPr="009A4A57">
        <w:rPr>
          <w:rFonts w:ascii="Times New Roman" w:eastAsia="Times New Roman" w:hAnsi="Times New Roman" w:cs="Times New Roman"/>
          <w:b/>
          <w:bCs/>
          <w:sz w:val="24"/>
          <w:szCs w:val="24"/>
        </w:rPr>
        <w:t>ANSWER:</w:t>
      </w:r>
      <w:r w:rsidRPr="009A4A57">
        <w:rPr>
          <w:rFonts w:ascii="Times New Roman" w:eastAsia="Times New Roman" w:hAnsi="Times New Roman" w:cs="Times New Roman"/>
          <w:sz w:val="24"/>
          <w:szCs w:val="24"/>
        </w:rPr>
        <w:t xml:space="preserve"> Per the NOFO under Specific eligibility requirements for applicants under Priority Area 3</w:t>
      </w:r>
      <w:r w:rsidR="00390606">
        <w:rPr>
          <w:rFonts w:ascii="Times New Roman" w:eastAsia="Times New Roman" w:hAnsi="Times New Roman" w:cs="Times New Roman"/>
          <w:sz w:val="24"/>
          <w:szCs w:val="24"/>
        </w:rPr>
        <w:t>:</w:t>
      </w:r>
      <w:r w:rsidRPr="009A4A57">
        <w:rPr>
          <w:rFonts w:ascii="Times New Roman" w:eastAsia="Times New Roman" w:hAnsi="Times New Roman" w:cs="Times New Roman"/>
          <w:sz w:val="24"/>
          <w:szCs w:val="24"/>
        </w:rPr>
        <w:t xml:space="preserve"> Cultural Heritage Property National Inventory:</w:t>
      </w:r>
    </w:p>
    <w:p w14:paraId="36654807" w14:textId="77777777" w:rsidR="00A51C24" w:rsidRPr="009A4A57" w:rsidRDefault="00A51C24" w:rsidP="003452DD">
      <w:pPr>
        <w:pStyle w:val="ListParagraph"/>
        <w:numPr>
          <w:ilvl w:val="0"/>
          <w:numId w:val="10"/>
        </w:numPr>
        <w:spacing w:after="0" w:line="240" w:lineRule="auto"/>
        <w:rPr>
          <w:rFonts w:ascii="Times New Roman" w:eastAsia="Calibri" w:hAnsi="Times New Roman" w:cs="Times New Roman"/>
          <w:sz w:val="24"/>
          <w:szCs w:val="24"/>
        </w:rPr>
      </w:pPr>
      <w:r w:rsidRPr="009A4A57">
        <w:rPr>
          <w:rFonts w:ascii="Times New Roman" w:eastAsia="Calibri" w:hAnsi="Times New Roman" w:cs="Times New Roman"/>
          <w:sz w:val="24"/>
          <w:szCs w:val="24"/>
        </w:rPr>
        <w:t>Non-governmental organizations (NGOs), including not-for-profit universities, either based in Jordan or with local partner(s) in Jordan.</w:t>
      </w:r>
    </w:p>
    <w:p w14:paraId="3089D357" w14:textId="77777777" w:rsidR="00A51C24" w:rsidRPr="009A4A57" w:rsidRDefault="00A51C24" w:rsidP="003452DD">
      <w:pPr>
        <w:pStyle w:val="ListParagraph"/>
        <w:numPr>
          <w:ilvl w:val="0"/>
          <w:numId w:val="10"/>
        </w:numPr>
        <w:spacing w:after="0" w:line="240" w:lineRule="auto"/>
        <w:rPr>
          <w:rFonts w:ascii="Times New Roman" w:eastAsia="Calibri" w:hAnsi="Times New Roman" w:cs="Times New Roman"/>
          <w:sz w:val="24"/>
          <w:szCs w:val="24"/>
        </w:rPr>
      </w:pPr>
      <w:r w:rsidRPr="009A4A57">
        <w:rPr>
          <w:rFonts w:ascii="Times New Roman" w:eastAsia="Calibri" w:hAnsi="Times New Roman" w:cs="Times New Roman"/>
          <w:sz w:val="24"/>
          <w:szCs w:val="24"/>
        </w:rPr>
        <w:t>All applicants not based in Jordan must demonstrate previous experience and/or ability to operate in Jordan.</w:t>
      </w:r>
    </w:p>
    <w:p w14:paraId="6604E8E1" w14:textId="77777777" w:rsidR="00946444" w:rsidRPr="009A4A57" w:rsidRDefault="00946444" w:rsidP="003452DD">
      <w:pPr>
        <w:spacing w:after="0" w:line="240" w:lineRule="auto"/>
        <w:rPr>
          <w:rFonts w:ascii="Times New Roman" w:hAnsi="Times New Roman" w:cs="Times New Roman"/>
          <w:sz w:val="24"/>
          <w:szCs w:val="24"/>
        </w:rPr>
      </w:pPr>
    </w:p>
    <w:p w14:paraId="77EB9DA0" w14:textId="627CCF22" w:rsidR="003B0E0D" w:rsidRPr="009A4A57" w:rsidRDefault="007975D2" w:rsidP="007975D2">
      <w:pPr>
        <w:spacing w:after="0" w:line="240" w:lineRule="auto"/>
        <w:rPr>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shd w:val="clear" w:color="auto" w:fill="FFFFFF"/>
        </w:rPr>
        <w:t>Question:</w:t>
      </w:r>
      <w:r w:rsidRPr="009A4A57">
        <w:rPr>
          <w:rFonts w:ascii="Times New Roman" w:eastAsia="Times New Roman" w:hAnsi="Times New Roman" w:cs="Times New Roman"/>
          <w:i/>
          <w:iCs/>
          <w:sz w:val="24"/>
          <w:szCs w:val="24"/>
          <w:shd w:val="clear" w:color="auto" w:fill="FFFFFF"/>
        </w:rPr>
        <w:t xml:space="preserve"> What are the specifics regarding phasing and scope for establishing a database for all movable heritage items in the country </w:t>
      </w:r>
      <w:r w:rsidR="003B0E0D" w:rsidRPr="009A4A57">
        <w:rPr>
          <w:rFonts w:ascii="Times New Roman" w:eastAsia="Times New Roman" w:hAnsi="Times New Roman" w:cs="Times New Roman"/>
          <w:i/>
          <w:iCs/>
          <w:sz w:val="24"/>
          <w:szCs w:val="24"/>
          <w:shd w:val="clear" w:color="auto" w:fill="FFFFFF"/>
        </w:rPr>
        <w:t>with addition of newly discovered/acquired future items?</w:t>
      </w:r>
      <w:r w:rsidR="003B0E0D" w:rsidRPr="009A4A57">
        <w:rPr>
          <w:rFonts w:ascii="Times New Roman" w:eastAsia="Times New Roman" w:hAnsi="Times New Roman" w:cs="Times New Roman"/>
          <w:i/>
          <w:iCs/>
          <w:sz w:val="24"/>
          <w:szCs w:val="24"/>
        </w:rPr>
        <w:t> </w:t>
      </w:r>
    </w:p>
    <w:p w14:paraId="250AF8EA" w14:textId="61990483" w:rsidR="003B0E0D" w:rsidRPr="009A4A57" w:rsidRDefault="007975D2" w:rsidP="003452DD">
      <w:pPr>
        <w:pStyle w:val="xmsonormal"/>
        <w:spacing w:before="0" w:beforeAutospacing="0" w:after="0" w:afterAutospacing="0"/>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r w:rsidR="003B0E0D" w:rsidRPr="009A4A57">
        <w:rPr>
          <w:rFonts w:ascii="Times New Roman" w:hAnsi="Times New Roman" w:cs="Times New Roman"/>
          <w:sz w:val="24"/>
          <w:szCs w:val="24"/>
        </w:rPr>
        <w:t>A comprehensive national database of moveable cultural heritage property items includes the entire country.  Ultimately, a successful database would allow for the entry of newly discovered items.  If someone owns items privately, whether legally or not, it is not expected any implementing partner would know that.  However, museum collections, warehouses, and any other public/government-held items should be included.   </w:t>
      </w:r>
    </w:p>
    <w:p w14:paraId="30FBF12A" w14:textId="77777777" w:rsidR="003B0E0D" w:rsidRPr="009A4A57" w:rsidRDefault="003B0E0D" w:rsidP="003452DD">
      <w:pPr>
        <w:pStyle w:val="xmsonormal"/>
        <w:spacing w:before="0" w:beforeAutospacing="0" w:after="0" w:afterAutospacing="0"/>
        <w:rPr>
          <w:rFonts w:ascii="Times New Roman" w:hAnsi="Times New Roman" w:cs="Times New Roman"/>
          <w:sz w:val="24"/>
          <w:szCs w:val="24"/>
        </w:rPr>
      </w:pPr>
    </w:p>
    <w:p w14:paraId="4C5FAF06" w14:textId="6832928C" w:rsidR="003B0E0D" w:rsidRPr="009A4A57" w:rsidRDefault="00812E00" w:rsidP="00812E00">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shd w:val="clear" w:color="auto" w:fill="FFFFFF"/>
        </w:rPr>
        <w:t>Question:</w:t>
      </w:r>
      <w:r w:rsidRPr="009A4A57">
        <w:rPr>
          <w:rFonts w:ascii="Times New Roman" w:hAnsi="Times New Roman" w:cs="Times New Roman"/>
          <w:i/>
          <w:iCs/>
          <w:sz w:val="24"/>
          <w:szCs w:val="24"/>
          <w:shd w:val="clear" w:color="auto" w:fill="FFFFFF"/>
        </w:rPr>
        <w:t xml:space="preserve"> What does the following mean </w:t>
      </w:r>
      <w:proofErr w:type="gramStart"/>
      <w:r w:rsidRPr="009A4A57">
        <w:rPr>
          <w:rFonts w:ascii="Times New Roman" w:hAnsi="Times New Roman" w:cs="Times New Roman"/>
          <w:i/>
          <w:iCs/>
          <w:sz w:val="24"/>
          <w:szCs w:val="24"/>
          <w:shd w:val="clear" w:color="auto" w:fill="FFFFFF"/>
        </w:rPr>
        <w:t>in regard to</w:t>
      </w:r>
      <w:proofErr w:type="gramEnd"/>
      <w:r w:rsidRPr="009A4A57">
        <w:rPr>
          <w:rFonts w:ascii="Times New Roman" w:hAnsi="Times New Roman" w:cs="Times New Roman"/>
          <w:i/>
          <w:iCs/>
          <w:sz w:val="24"/>
          <w:szCs w:val="24"/>
          <w:shd w:val="clear" w:color="auto" w:fill="FFFFFF"/>
        </w:rPr>
        <w:t xml:space="preserve"> purpose and scope </w:t>
      </w:r>
      <w:r w:rsidR="003B0E0D" w:rsidRPr="009A4A57">
        <w:rPr>
          <w:rFonts w:ascii="Times New Roman" w:hAnsi="Times New Roman" w:cs="Times New Roman"/>
          <w:i/>
          <w:iCs/>
          <w:sz w:val="24"/>
          <w:szCs w:val="24"/>
          <w:shd w:val="clear" w:color="auto" w:fill="FFFFFF"/>
        </w:rPr>
        <w:t>“…the database must have functionality to be an effective tool for law enforcement in the prevention of stolen/trafficked antiquities.”</w:t>
      </w:r>
      <w:r w:rsidRPr="009A4A57">
        <w:rPr>
          <w:rFonts w:ascii="Times New Roman" w:hAnsi="Times New Roman" w:cs="Times New Roman"/>
          <w:i/>
          <w:iCs/>
          <w:sz w:val="24"/>
          <w:szCs w:val="24"/>
          <w:shd w:val="clear" w:color="auto" w:fill="FFFFFF"/>
        </w:rPr>
        <w:t xml:space="preserve">?  </w:t>
      </w:r>
      <w:r w:rsidR="003B0E0D" w:rsidRPr="009A4A57">
        <w:rPr>
          <w:rFonts w:ascii="Times New Roman" w:hAnsi="Times New Roman" w:cs="Times New Roman"/>
          <w:i/>
          <w:iCs/>
          <w:sz w:val="24"/>
          <w:szCs w:val="24"/>
          <w:shd w:val="clear" w:color="auto" w:fill="FFFFFF"/>
        </w:rPr>
        <w:t>What type of access</w:t>
      </w:r>
      <w:r w:rsidRPr="009A4A57">
        <w:rPr>
          <w:rFonts w:ascii="Times New Roman" w:hAnsi="Times New Roman" w:cs="Times New Roman"/>
          <w:i/>
          <w:iCs/>
          <w:sz w:val="24"/>
          <w:szCs w:val="24"/>
          <w:shd w:val="clear" w:color="auto" w:fill="FFFFFF"/>
        </w:rPr>
        <w:t xml:space="preserve"> is required and w</w:t>
      </w:r>
      <w:r w:rsidR="003B0E0D" w:rsidRPr="009A4A57">
        <w:rPr>
          <w:rFonts w:ascii="Times New Roman" w:hAnsi="Times New Roman" w:cs="Times New Roman"/>
          <w:i/>
          <w:iCs/>
          <w:sz w:val="24"/>
          <w:szCs w:val="24"/>
          <w:shd w:val="clear" w:color="auto" w:fill="FFFFFF"/>
        </w:rPr>
        <w:t>hat does law enforcement need? </w:t>
      </w:r>
    </w:p>
    <w:p w14:paraId="0DCA600F" w14:textId="180E02A6" w:rsidR="003B0E0D" w:rsidRPr="009A4A57" w:rsidRDefault="00812E00" w:rsidP="003452DD">
      <w:pPr>
        <w:pStyle w:val="xmsonormal"/>
        <w:spacing w:before="0" w:beforeAutospacing="0" w:after="0" w:afterAutospacing="0"/>
        <w:rPr>
          <w:rFonts w:ascii="Times New Roman" w:hAnsi="Times New Roman" w:cs="Times New Roman"/>
          <w:sz w:val="24"/>
          <w:szCs w:val="24"/>
          <w:shd w:val="clear" w:color="auto" w:fill="FFFFFF"/>
        </w:rPr>
      </w:pPr>
      <w:r w:rsidRPr="009A4A57">
        <w:rPr>
          <w:rFonts w:ascii="Times New Roman" w:hAnsi="Times New Roman" w:cs="Times New Roman"/>
          <w:b/>
          <w:bCs/>
          <w:sz w:val="24"/>
          <w:szCs w:val="24"/>
          <w:shd w:val="clear" w:color="auto" w:fill="FFFFFF"/>
        </w:rPr>
        <w:t>ANSWER:</w:t>
      </w:r>
      <w:r w:rsidRPr="009A4A57">
        <w:rPr>
          <w:rFonts w:ascii="Times New Roman" w:hAnsi="Times New Roman" w:cs="Times New Roman"/>
          <w:sz w:val="24"/>
          <w:szCs w:val="24"/>
          <w:shd w:val="clear" w:color="auto" w:fill="FFFFFF"/>
        </w:rPr>
        <w:t xml:space="preserve"> </w:t>
      </w:r>
      <w:r w:rsidR="003B0E0D" w:rsidRPr="009A4A57">
        <w:rPr>
          <w:rFonts w:ascii="Times New Roman" w:hAnsi="Times New Roman" w:cs="Times New Roman"/>
          <w:sz w:val="24"/>
          <w:szCs w:val="24"/>
          <w:shd w:val="clear" w:color="auto" w:fill="FFFFFF"/>
        </w:rPr>
        <w:t>The database should be something that can be viewed/searched by authorized users (i.e., not accessible/viewable by the general public) and should include photos and detailed descriptions.  The purpose of the database is not just to log moveable cultural property in Jordan, but to streamline its return if it is trafficked and to aid in the identification and return of similar/like items that have already been trafficked.  This could be accomplished multiple ways, but no specific way is required.</w:t>
      </w:r>
    </w:p>
    <w:p w14:paraId="6C885858" w14:textId="77777777" w:rsidR="00812E00" w:rsidRPr="009A4A57" w:rsidRDefault="00812E00" w:rsidP="003452DD">
      <w:pPr>
        <w:pStyle w:val="xmsonormal"/>
        <w:spacing w:before="0" w:beforeAutospacing="0" w:after="0" w:afterAutospacing="0"/>
        <w:rPr>
          <w:rFonts w:ascii="Times New Roman" w:hAnsi="Times New Roman" w:cs="Times New Roman"/>
          <w:sz w:val="24"/>
          <w:szCs w:val="24"/>
        </w:rPr>
      </w:pPr>
    </w:p>
    <w:p w14:paraId="27D3E1FD" w14:textId="1E62F548" w:rsidR="003B0E0D" w:rsidRPr="009A4A57" w:rsidRDefault="00812E00" w:rsidP="00812E00">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shd w:val="clear" w:color="auto" w:fill="FFFFFF"/>
        </w:rPr>
        <w:t>Question:</w:t>
      </w:r>
      <w:r w:rsidRPr="009A4A57">
        <w:rPr>
          <w:rFonts w:ascii="Times New Roman" w:hAnsi="Times New Roman" w:cs="Times New Roman"/>
          <w:i/>
          <w:iCs/>
          <w:sz w:val="24"/>
          <w:szCs w:val="24"/>
          <w:shd w:val="clear" w:color="auto" w:fill="FFFFFF"/>
        </w:rPr>
        <w:t xml:space="preserve"> Will this</w:t>
      </w:r>
      <w:r w:rsidR="003B0E0D" w:rsidRPr="009A4A57">
        <w:rPr>
          <w:rFonts w:ascii="Times New Roman" w:hAnsi="Times New Roman" w:cs="Times New Roman"/>
          <w:i/>
          <w:iCs/>
          <w:sz w:val="24"/>
          <w:szCs w:val="24"/>
          <w:shd w:val="clear" w:color="auto" w:fill="FFFFFF"/>
        </w:rPr>
        <w:t xml:space="preserve"> project be required to tie into </w:t>
      </w:r>
      <w:r w:rsidRPr="009A4A57">
        <w:rPr>
          <w:rFonts w:ascii="Times New Roman" w:hAnsi="Times New Roman" w:cs="Times New Roman"/>
          <w:i/>
          <w:iCs/>
          <w:sz w:val="24"/>
          <w:szCs w:val="24"/>
          <w:shd w:val="clear" w:color="auto" w:fill="FFFFFF"/>
        </w:rPr>
        <w:t>the King’s Digital Lab’s cultural heritage mapping program</w:t>
      </w:r>
      <w:r w:rsidR="003B0E0D" w:rsidRPr="009A4A57">
        <w:rPr>
          <w:rFonts w:ascii="Times New Roman" w:hAnsi="Times New Roman" w:cs="Times New Roman"/>
          <w:i/>
          <w:iCs/>
          <w:sz w:val="24"/>
          <w:szCs w:val="24"/>
          <w:shd w:val="clear" w:color="auto" w:fill="FFFFFF"/>
        </w:rPr>
        <w:t xml:space="preserve">? </w:t>
      </w:r>
    </w:p>
    <w:p w14:paraId="069165C7" w14:textId="6404B321" w:rsidR="003B0E0D" w:rsidRPr="009A4A57" w:rsidRDefault="00812E00" w:rsidP="003452DD">
      <w:pPr>
        <w:pStyle w:val="xmsonormal"/>
        <w:spacing w:before="0" w:beforeAutospacing="0" w:after="0" w:afterAutospacing="0"/>
        <w:rPr>
          <w:rFonts w:ascii="Times New Roman" w:hAnsi="Times New Roman" w:cs="Times New Roman"/>
          <w:sz w:val="24"/>
          <w:szCs w:val="24"/>
        </w:rPr>
      </w:pPr>
      <w:r w:rsidRPr="009A4A57">
        <w:rPr>
          <w:rFonts w:ascii="Times New Roman" w:hAnsi="Times New Roman" w:cs="Times New Roman"/>
          <w:b/>
          <w:bCs/>
          <w:sz w:val="24"/>
          <w:szCs w:val="24"/>
          <w:shd w:val="clear" w:color="auto" w:fill="FFFFFF"/>
        </w:rPr>
        <w:t>ANSWER:</w:t>
      </w:r>
      <w:r w:rsidRPr="009A4A57">
        <w:rPr>
          <w:rFonts w:ascii="Times New Roman" w:hAnsi="Times New Roman" w:cs="Times New Roman"/>
          <w:sz w:val="24"/>
          <w:szCs w:val="24"/>
          <w:shd w:val="clear" w:color="auto" w:fill="FFFFFF"/>
        </w:rPr>
        <w:t xml:space="preserve"> </w:t>
      </w:r>
      <w:r w:rsidR="003B0E0D" w:rsidRPr="009A4A57">
        <w:rPr>
          <w:rFonts w:ascii="Times New Roman" w:hAnsi="Times New Roman" w:cs="Times New Roman"/>
          <w:sz w:val="24"/>
          <w:szCs w:val="24"/>
          <w:shd w:val="clear" w:color="auto" w:fill="FFFFFF"/>
        </w:rPr>
        <w:t>Partnership is encouraged wherever stand-alone/proprietary databases can be incorporated into a national effort.  There is no specific existing database project partnership that is required.</w:t>
      </w:r>
    </w:p>
    <w:p w14:paraId="08D35CB1" w14:textId="77777777" w:rsidR="00946444" w:rsidRPr="009A4A57" w:rsidRDefault="00946444" w:rsidP="003452DD">
      <w:pPr>
        <w:spacing w:after="0" w:line="240" w:lineRule="auto"/>
        <w:rPr>
          <w:rFonts w:ascii="Times New Roman" w:hAnsi="Times New Roman" w:cs="Times New Roman"/>
          <w:sz w:val="24"/>
          <w:szCs w:val="24"/>
        </w:rPr>
      </w:pPr>
    </w:p>
    <w:p w14:paraId="08DBBD4C" w14:textId="77777777" w:rsidR="002551A1" w:rsidRPr="009A4A57" w:rsidRDefault="002551A1" w:rsidP="003452DD">
      <w:pPr>
        <w:spacing w:after="0" w:line="240" w:lineRule="auto"/>
        <w:rPr>
          <w:rFonts w:ascii="Times New Roman" w:hAnsi="Times New Roman" w:cs="Times New Roman"/>
          <w:b/>
          <w:bCs/>
          <w:sz w:val="24"/>
          <w:szCs w:val="24"/>
          <w:u w:val="single"/>
        </w:rPr>
      </w:pPr>
    </w:p>
    <w:p w14:paraId="5946DED9" w14:textId="3A772BE5" w:rsidR="00426113" w:rsidRPr="009A4A57" w:rsidRDefault="00426113" w:rsidP="003452DD">
      <w:pPr>
        <w:spacing w:after="0" w:line="240" w:lineRule="auto"/>
        <w:rPr>
          <w:rFonts w:ascii="Times New Roman" w:hAnsi="Times New Roman" w:cs="Times New Roman"/>
          <w:b/>
          <w:bCs/>
          <w:sz w:val="24"/>
          <w:szCs w:val="24"/>
          <w:u w:val="single"/>
        </w:rPr>
      </w:pPr>
      <w:r w:rsidRPr="009A4A57">
        <w:rPr>
          <w:rFonts w:ascii="Times New Roman" w:hAnsi="Times New Roman" w:cs="Times New Roman"/>
          <w:b/>
          <w:bCs/>
          <w:sz w:val="24"/>
          <w:szCs w:val="24"/>
          <w:u w:val="single"/>
        </w:rPr>
        <w:t>Priority Area 4: Access to work</w:t>
      </w:r>
    </w:p>
    <w:p w14:paraId="24040504" w14:textId="77777777" w:rsidR="00812E00" w:rsidRPr="009A4A57" w:rsidRDefault="00812E00" w:rsidP="003452DD">
      <w:pPr>
        <w:spacing w:after="0" w:line="240" w:lineRule="auto"/>
        <w:rPr>
          <w:rFonts w:ascii="Times New Roman" w:hAnsi="Times New Roman" w:cs="Times New Roman"/>
          <w:b/>
          <w:bCs/>
          <w:sz w:val="24"/>
          <w:szCs w:val="24"/>
          <w:u w:val="single"/>
        </w:rPr>
      </w:pPr>
    </w:p>
    <w:p w14:paraId="5F3998FB" w14:textId="55C1081F" w:rsidR="00426113" w:rsidRPr="009A4A57" w:rsidRDefault="00812E00" w:rsidP="003452DD">
      <w:pPr>
        <w:spacing w:after="0" w:line="240" w:lineRule="auto"/>
        <w:rPr>
          <w:rFonts w:ascii="Times New Roman" w:hAnsi="Times New Roman" w:cs="Times New Roman"/>
          <w:i/>
          <w:iCs/>
          <w:sz w:val="24"/>
          <w:szCs w:val="24"/>
        </w:rPr>
      </w:pPr>
      <w:r w:rsidRPr="009A4A57">
        <w:rPr>
          <w:rFonts w:ascii="Times New Roman" w:hAnsi="Times New Roman" w:cs="Times New Roman"/>
          <w:b/>
          <w:bCs/>
          <w:i/>
          <w:iCs/>
          <w:sz w:val="24"/>
          <w:szCs w:val="24"/>
        </w:rPr>
        <w:t>Question:</w:t>
      </w:r>
      <w:r w:rsidRPr="009A4A57">
        <w:rPr>
          <w:rFonts w:ascii="Times New Roman" w:hAnsi="Times New Roman" w:cs="Times New Roman"/>
          <w:i/>
          <w:iCs/>
          <w:sz w:val="24"/>
          <w:szCs w:val="24"/>
        </w:rPr>
        <w:t xml:space="preserve"> </w:t>
      </w:r>
      <w:r w:rsidR="00426113" w:rsidRPr="009A4A57">
        <w:rPr>
          <w:rFonts w:ascii="Times New Roman" w:hAnsi="Times New Roman" w:cs="Times New Roman"/>
          <w:i/>
          <w:iCs/>
          <w:sz w:val="24"/>
          <w:szCs w:val="24"/>
        </w:rPr>
        <w:t>Is the program expected to work with the same 40 individuals over two years, or could each cohort have new 20 participants totaling 80 different participants over the two-year program?</w:t>
      </w:r>
    </w:p>
    <w:p w14:paraId="5DE670B5" w14:textId="54333943" w:rsidR="00426113" w:rsidRPr="009A4A57" w:rsidRDefault="00812E00" w:rsidP="003452DD">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w:t>
      </w:r>
      <w:r w:rsidR="00426113" w:rsidRPr="009A4A57">
        <w:rPr>
          <w:rFonts w:ascii="Times New Roman" w:hAnsi="Times New Roman" w:cs="Times New Roman"/>
          <w:sz w:val="24"/>
          <w:szCs w:val="24"/>
        </w:rPr>
        <w:t xml:space="preserve">We can accept different time spans for the program, depending on the desired outcomes.  </w:t>
      </w:r>
    </w:p>
    <w:p w14:paraId="4DC0A2EC" w14:textId="77777777" w:rsidR="00812E00" w:rsidRPr="009A4A57" w:rsidRDefault="00812E00" w:rsidP="003452DD">
      <w:pPr>
        <w:spacing w:after="0" w:line="240" w:lineRule="auto"/>
        <w:rPr>
          <w:rFonts w:ascii="Times New Roman" w:hAnsi="Times New Roman" w:cs="Times New Roman"/>
          <w:sz w:val="24"/>
          <w:szCs w:val="24"/>
        </w:rPr>
      </w:pPr>
    </w:p>
    <w:p w14:paraId="02492BD7" w14:textId="79A37391" w:rsidR="0042663C" w:rsidRPr="009A4A57" w:rsidRDefault="0042663C" w:rsidP="003452DD">
      <w:pPr>
        <w:spacing w:after="0" w:line="240" w:lineRule="auto"/>
        <w:rPr>
          <w:rFonts w:ascii="Times New Roman" w:hAnsi="Times New Roman" w:cs="Times New Roman"/>
          <w:b/>
          <w:bCs/>
          <w:sz w:val="24"/>
          <w:szCs w:val="24"/>
          <w:u w:val="single"/>
        </w:rPr>
      </w:pPr>
      <w:r w:rsidRPr="009A4A57">
        <w:rPr>
          <w:rFonts w:ascii="Times New Roman" w:hAnsi="Times New Roman" w:cs="Times New Roman"/>
          <w:b/>
          <w:bCs/>
          <w:sz w:val="24"/>
          <w:szCs w:val="24"/>
          <w:u w:val="single"/>
        </w:rPr>
        <w:lastRenderedPageBreak/>
        <w:t>Priority Area 5</w:t>
      </w:r>
      <w:r w:rsidR="000E1533" w:rsidRPr="009A4A57">
        <w:rPr>
          <w:rFonts w:ascii="Times New Roman" w:hAnsi="Times New Roman" w:cs="Times New Roman"/>
          <w:b/>
          <w:bCs/>
          <w:sz w:val="24"/>
          <w:szCs w:val="24"/>
          <w:u w:val="single"/>
        </w:rPr>
        <w:t>: Government-Wide Strategic Communication Capacity Building</w:t>
      </w:r>
    </w:p>
    <w:p w14:paraId="0E9586FA" w14:textId="77777777" w:rsidR="000E1533" w:rsidRPr="009A4A57" w:rsidRDefault="000E1533" w:rsidP="003452DD">
      <w:pPr>
        <w:spacing w:after="0" w:line="240" w:lineRule="auto"/>
        <w:rPr>
          <w:rFonts w:ascii="Times New Roman" w:hAnsi="Times New Roman" w:cs="Times New Roman"/>
          <w:b/>
          <w:bCs/>
          <w:sz w:val="24"/>
          <w:szCs w:val="24"/>
          <w:u w:val="single"/>
        </w:rPr>
      </w:pPr>
    </w:p>
    <w:p w14:paraId="37B038D9" w14:textId="77777777" w:rsidR="000E1533" w:rsidRPr="009A4A57" w:rsidRDefault="000E1533" w:rsidP="003452DD">
      <w:pPr>
        <w:spacing w:after="0" w:line="240" w:lineRule="auto"/>
        <w:rPr>
          <w:rFonts w:ascii="Times New Roman" w:hAnsi="Times New Roman" w:cs="Times New Roman"/>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What are the specific eligibility requirements for applicants to this priority area</w:t>
      </w:r>
      <w:r w:rsidRPr="009A4A57">
        <w:rPr>
          <w:rFonts w:ascii="Times New Roman" w:hAnsi="Times New Roman" w:cs="Times New Roman"/>
          <w:sz w:val="24"/>
          <w:szCs w:val="24"/>
        </w:rPr>
        <w:t>?</w:t>
      </w:r>
    </w:p>
    <w:p w14:paraId="2D9E9A71" w14:textId="6DBAF0AE" w:rsidR="000E1533" w:rsidRPr="009A4A57" w:rsidRDefault="000E1533" w:rsidP="003452DD">
      <w:pPr>
        <w:spacing w:after="0" w:line="240" w:lineRule="auto"/>
        <w:rPr>
          <w:rFonts w:ascii="Times New Roman" w:hAnsi="Times New Roman" w:cs="Times New Roman"/>
          <w:sz w:val="24"/>
          <w:szCs w:val="24"/>
        </w:rPr>
      </w:pPr>
      <w:r w:rsidRPr="009A4A57">
        <w:rPr>
          <w:rFonts w:ascii="Times New Roman" w:hAnsi="Times New Roman" w:cs="Times New Roman"/>
          <w:b/>
          <w:bCs/>
          <w:sz w:val="24"/>
          <w:szCs w:val="24"/>
        </w:rPr>
        <w:t>ANSWER:</w:t>
      </w:r>
      <w:r w:rsidRPr="009A4A57">
        <w:rPr>
          <w:rFonts w:ascii="Times New Roman" w:hAnsi="Times New Roman" w:cs="Times New Roman"/>
          <w:sz w:val="24"/>
          <w:szCs w:val="24"/>
        </w:rPr>
        <w:t xml:space="preserve"> Per the NOFO under Specific eligibility requirements for applicants under </w:t>
      </w:r>
    </w:p>
    <w:p w14:paraId="4F63B8A5" w14:textId="3DC0FBB8" w:rsidR="0042663C" w:rsidRPr="009A4A57" w:rsidRDefault="0042663C" w:rsidP="003452DD">
      <w:pPr>
        <w:spacing w:after="0" w:line="240" w:lineRule="auto"/>
        <w:rPr>
          <w:rFonts w:ascii="Times New Roman" w:hAnsi="Times New Roman" w:cs="Times New Roman"/>
          <w:sz w:val="24"/>
          <w:szCs w:val="24"/>
        </w:rPr>
      </w:pPr>
      <w:r w:rsidRPr="009A4A57">
        <w:rPr>
          <w:rFonts w:ascii="Times New Roman" w:hAnsi="Times New Roman" w:cs="Times New Roman"/>
          <w:sz w:val="24"/>
          <w:szCs w:val="24"/>
        </w:rPr>
        <w:t>Priority area 5</w:t>
      </w:r>
      <w:r w:rsidR="00013EFB">
        <w:rPr>
          <w:rFonts w:ascii="Times New Roman" w:hAnsi="Times New Roman" w:cs="Times New Roman"/>
          <w:sz w:val="24"/>
          <w:szCs w:val="24"/>
        </w:rPr>
        <w:t>:</w:t>
      </w:r>
      <w:r w:rsidRPr="009A4A57">
        <w:rPr>
          <w:rFonts w:ascii="Times New Roman" w:hAnsi="Times New Roman" w:cs="Times New Roman"/>
          <w:sz w:val="24"/>
          <w:szCs w:val="24"/>
        </w:rPr>
        <w:t xml:space="preserve"> “Government-Wide Strategic Communication Capacity Building” the Specific eligibility requirements are: </w:t>
      </w:r>
    </w:p>
    <w:p w14:paraId="3FAF6F14" w14:textId="51C1D4A1" w:rsidR="0042663C" w:rsidRPr="009A4A57" w:rsidRDefault="0042663C" w:rsidP="000E1533">
      <w:pPr>
        <w:pStyle w:val="ListParagraph"/>
        <w:numPr>
          <w:ilvl w:val="0"/>
          <w:numId w:val="15"/>
        </w:numPr>
        <w:spacing w:after="0" w:line="240" w:lineRule="auto"/>
        <w:rPr>
          <w:rFonts w:ascii="Times New Roman" w:hAnsi="Times New Roman" w:cs="Times New Roman"/>
          <w:sz w:val="24"/>
          <w:szCs w:val="24"/>
        </w:rPr>
      </w:pPr>
      <w:r w:rsidRPr="009A4A57">
        <w:rPr>
          <w:rFonts w:ascii="Times New Roman" w:hAnsi="Times New Roman" w:cs="Times New Roman"/>
          <w:sz w:val="24"/>
          <w:szCs w:val="24"/>
        </w:rPr>
        <w:t xml:space="preserve">Organizations, including for-profit entities as well as entities based outside of Jordan, with expertise in media management and experience in providing training on a wide range of topics related to developing media and communications professionals. </w:t>
      </w:r>
    </w:p>
    <w:p w14:paraId="3376D7BE" w14:textId="52DF0B50" w:rsidR="0042663C" w:rsidRPr="009A4A57" w:rsidRDefault="0042663C" w:rsidP="000E1533">
      <w:pPr>
        <w:pStyle w:val="ListParagraph"/>
        <w:numPr>
          <w:ilvl w:val="0"/>
          <w:numId w:val="15"/>
        </w:numPr>
        <w:spacing w:after="0" w:line="240" w:lineRule="auto"/>
        <w:rPr>
          <w:rFonts w:ascii="Times New Roman" w:hAnsi="Times New Roman" w:cs="Times New Roman"/>
          <w:sz w:val="24"/>
          <w:szCs w:val="24"/>
        </w:rPr>
      </w:pPr>
      <w:r w:rsidRPr="009A4A57">
        <w:rPr>
          <w:rFonts w:ascii="Times New Roman" w:hAnsi="Times New Roman" w:cs="Times New Roman"/>
          <w:sz w:val="24"/>
          <w:szCs w:val="24"/>
        </w:rPr>
        <w:t>All applicants not based in Jordan must demonstrate previous experience and/or ability to operate in Jordan.</w:t>
      </w:r>
    </w:p>
    <w:p w14:paraId="0D5ADCFB" w14:textId="77777777" w:rsidR="000E1533" w:rsidRPr="009A4A57" w:rsidRDefault="000E1533" w:rsidP="000E1533">
      <w:pPr>
        <w:pStyle w:val="paragraph"/>
        <w:spacing w:before="0" w:beforeAutospacing="0" w:after="0" w:afterAutospacing="0"/>
        <w:textAlignment w:val="baseline"/>
        <w:rPr>
          <w:rStyle w:val="normaltextrun"/>
          <w:rFonts w:ascii="Times New Roman" w:eastAsia="Times New Roman" w:hAnsi="Times New Roman" w:cs="Times New Roman"/>
          <w:sz w:val="24"/>
          <w:szCs w:val="24"/>
        </w:rPr>
      </w:pPr>
    </w:p>
    <w:p w14:paraId="4C398A06" w14:textId="19069C77" w:rsidR="000E1533" w:rsidRPr="009A4A57" w:rsidRDefault="000E1533" w:rsidP="000E1533">
      <w:pPr>
        <w:pStyle w:val="paragraph"/>
        <w:spacing w:before="0" w:beforeAutospacing="0" w:after="0" w:afterAutospacing="0"/>
        <w:textAlignment w:val="baseline"/>
        <w:rPr>
          <w:rStyle w:val="eop"/>
          <w:rFonts w:ascii="Times New Roman" w:eastAsia="Times New Roman" w:hAnsi="Times New Roman" w:cs="Times New Roman"/>
          <w:i/>
          <w:iCs/>
          <w:sz w:val="24"/>
          <w:szCs w:val="24"/>
        </w:rPr>
      </w:pPr>
      <w:r w:rsidRPr="009A4A57">
        <w:rPr>
          <w:rStyle w:val="normaltextrun"/>
          <w:rFonts w:ascii="Times New Roman" w:eastAsia="Times New Roman" w:hAnsi="Times New Roman" w:cs="Times New Roman"/>
          <w:b/>
          <w:bCs/>
          <w:i/>
          <w:iCs/>
          <w:sz w:val="24"/>
          <w:szCs w:val="24"/>
        </w:rPr>
        <w:t>Question:</w:t>
      </w:r>
      <w:r w:rsidRPr="009A4A57">
        <w:rPr>
          <w:rStyle w:val="normaltextrun"/>
          <w:rFonts w:ascii="Times New Roman" w:eastAsia="Times New Roman" w:hAnsi="Times New Roman" w:cs="Times New Roman"/>
          <w:i/>
          <w:iCs/>
          <w:sz w:val="24"/>
          <w:szCs w:val="24"/>
        </w:rPr>
        <w:t xml:space="preserve"> </w:t>
      </w:r>
      <w:r w:rsidR="003A053D" w:rsidRPr="009A4A57">
        <w:rPr>
          <w:rStyle w:val="normaltextrun"/>
          <w:rFonts w:ascii="Times New Roman" w:eastAsia="Times New Roman" w:hAnsi="Times New Roman" w:cs="Times New Roman"/>
          <w:i/>
          <w:iCs/>
          <w:sz w:val="24"/>
          <w:szCs w:val="24"/>
        </w:rPr>
        <w:t>How many professionals are expected to be part of each cohort? </w:t>
      </w:r>
      <w:r w:rsidR="003A053D" w:rsidRPr="009A4A57">
        <w:rPr>
          <w:rStyle w:val="eop"/>
          <w:rFonts w:ascii="Times New Roman" w:eastAsia="Times New Roman" w:hAnsi="Times New Roman" w:cs="Times New Roman"/>
          <w:i/>
          <w:iCs/>
          <w:sz w:val="24"/>
          <w:szCs w:val="24"/>
        </w:rPr>
        <w:t> </w:t>
      </w:r>
    </w:p>
    <w:p w14:paraId="1AF7551B" w14:textId="4B4E036F" w:rsidR="003A053D" w:rsidRPr="009A4A57" w:rsidRDefault="000E1533" w:rsidP="000E1533">
      <w:pPr>
        <w:pStyle w:val="paragraph"/>
        <w:spacing w:before="0" w:beforeAutospacing="0" w:after="0" w:afterAutospacing="0"/>
        <w:textAlignment w:val="baseline"/>
        <w:rPr>
          <w:rFonts w:ascii="Times New Roman" w:eastAsia="Times New Roman" w:hAnsi="Times New Roman" w:cs="Times New Roman"/>
          <w:sz w:val="24"/>
          <w:szCs w:val="24"/>
        </w:rPr>
      </w:pPr>
      <w:r w:rsidRPr="009A4A57">
        <w:rPr>
          <w:rStyle w:val="eop"/>
          <w:rFonts w:ascii="Times New Roman" w:eastAsia="Times New Roman" w:hAnsi="Times New Roman" w:cs="Times New Roman"/>
          <w:b/>
          <w:bCs/>
          <w:sz w:val="24"/>
          <w:szCs w:val="24"/>
        </w:rPr>
        <w:t>ANSWER:</w:t>
      </w:r>
      <w:r w:rsidRPr="009A4A57">
        <w:rPr>
          <w:rStyle w:val="eop"/>
          <w:rFonts w:ascii="Times New Roman" w:eastAsia="Times New Roman" w:hAnsi="Times New Roman" w:cs="Times New Roman"/>
          <w:sz w:val="24"/>
          <w:szCs w:val="24"/>
        </w:rPr>
        <w:t xml:space="preserve"> </w:t>
      </w:r>
      <w:r w:rsidR="003A053D" w:rsidRPr="009A4A57">
        <w:rPr>
          <w:rFonts w:ascii="Times New Roman" w:eastAsia="Times New Roman" w:hAnsi="Times New Roman" w:cs="Times New Roman"/>
          <w:sz w:val="24"/>
          <w:szCs w:val="24"/>
        </w:rPr>
        <w:t>Based on previous trainings, we expect between 24-48 participants per session, depending on the program contents and schedule. </w:t>
      </w:r>
    </w:p>
    <w:p w14:paraId="4DA241A8" w14:textId="77777777" w:rsidR="000E1533" w:rsidRPr="009A4A57" w:rsidRDefault="000E1533" w:rsidP="000E1533">
      <w:pPr>
        <w:pStyle w:val="paragraph"/>
        <w:spacing w:before="0" w:beforeAutospacing="0" w:after="0" w:afterAutospacing="0"/>
        <w:textAlignment w:val="baseline"/>
        <w:rPr>
          <w:rStyle w:val="normaltextrun"/>
          <w:rFonts w:ascii="Times New Roman" w:eastAsia="Times New Roman" w:hAnsi="Times New Roman" w:cs="Times New Roman"/>
          <w:sz w:val="24"/>
          <w:szCs w:val="24"/>
        </w:rPr>
      </w:pPr>
    </w:p>
    <w:p w14:paraId="641D2F99" w14:textId="77777777" w:rsidR="000E1533" w:rsidRPr="009A4A57" w:rsidRDefault="000E1533" w:rsidP="000E1533">
      <w:pPr>
        <w:pStyle w:val="paragraph"/>
        <w:spacing w:before="0" w:beforeAutospacing="0" w:after="0" w:afterAutospacing="0"/>
        <w:textAlignment w:val="baseline"/>
        <w:rPr>
          <w:rStyle w:val="normaltextrun"/>
          <w:rFonts w:ascii="Times New Roman" w:eastAsia="Times New Roman" w:hAnsi="Times New Roman" w:cs="Times New Roman"/>
          <w:i/>
          <w:iCs/>
          <w:sz w:val="24"/>
          <w:szCs w:val="24"/>
        </w:rPr>
      </w:pPr>
      <w:r w:rsidRPr="009A4A57">
        <w:rPr>
          <w:rStyle w:val="normaltextrun"/>
          <w:rFonts w:ascii="Times New Roman" w:eastAsia="Times New Roman" w:hAnsi="Times New Roman" w:cs="Times New Roman"/>
          <w:b/>
          <w:bCs/>
          <w:i/>
          <w:iCs/>
          <w:sz w:val="24"/>
          <w:szCs w:val="24"/>
        </w:rPr>
        <w:t>Question:</w:t>
      </w:r>
      <w:r w:rsidRPr="009A4A57">
        <w:rPr>
          <w:rStyle w:val="normaltextrun"/>
          <w:rFonts w:ascii="Times New Roman" w:eastAsia="Times New Roman" w:hAnsi="Times New Roman" w:cs="Times New Roman"/>
          <w:i/>
          <w:iCs/>
          <w:sz w:val="24"/>
          <w:szCs w:val="24"/>
        </w:rPr>
        <w:t xml:space="preserve"> </w:t>
      </w:r>
      <w:r w:rsidR="003A053D" w:rsidRPr="009A4A57">
        <w:rPr>
          <w:rStyle w:val="normaltextrun"/>
          <w:rFonts w:ascii="Times New Roman" w:eastAsia="Times New Roman" w:hAnsi="Times New Roman" w:cs="Times New Roman"/>
          <w:i/>
          <w:iCs/>
          <w:sz w:val="24"/>
          <w:szCs w:val="24"/>
        </w:rPr>
        <w:t xml:space="preserve">Should the bidder budget for logistical costs associated with trainings such as venue rental, catering and per diems, or will those be covered separately?  </w:t>
      </w:r>
    </w:p>
    <w:p w14:paraId="1D88BE09" w14:textId="4D4D43CA" w:rsidR="003A053D" w:rsidRPr="009A4A57" w:rsidRDefault="000E1533" w:rsidP="000E1533">
      <w:pPr>
        <w:pStyle w:val="paragraph"/>
        <w:spacing w:before="0" w:beforeAutospacing="0" w:after="0" w:afterAutospacing="0"/>
        <w:textAlignment w:val="baseline"/>
        <w:rPr>
          <w:rFonts w:ascii="Times New Roman" w:eastAsia="Times New Roman" w:hAnsi="Times New Roman" w:cs="Times New Roman"/>
          <w:sz w:val="24"/>
          <w:szCs w:val="24"/>
        </w:rPr>
      </w:pPr>
      <w:r w:rsidRPr="009A4A57">
        <w:rPr>
          <w:rStyle w:val="normaltextrun"/>
          <w:rFonts w:ascii="Times New Roman" w:eastAsia="Times New Roman" w:hAnsi="Times New Roman" w:cs="Times New Roman"/>
          <w:b/>
          <w:bCs/>
          <w:sz w:val="24"/>
          <w:szCs w:val="24"/>
        </w:rPr>
        <w:t>ANSWER:</w:t>
      </w:r>
      <w:r w:rsidRPr="009A4A57">
        <w:rPr>
          <w:rStyle w:val="normaltextrun"/>
          <w:rFonts w:ascii="Times New Roman" w:eastAsia="Times New Roman" w:hAnsi="Times New Roman" w:cs="Times New Roman"/>
          <w:sz w:val="24"/>
          <w:szCs w:val="24"/>
        </w:rPr>
        <w:t xml:space="preserve"> </w:t>
      </w:r>
      <w:r w:rsidR="003A053D" w:rsidRPr="009A4A57">
        <w:rPr>
          <w:rFonts w:ascii="Times New Roman" w:eastAsia="Times New Roman" w:hAnsi="Times New Roman" w:cs="Times New Roman"/>
          <w:sz w:val="24"/>
          <w:szCs w:val="24"/>
        </w:rPr>
        <w:t xml:space="preserve">Yes. </w:t>
      </w:r>
      <w:r w:rsidR="00013EFB">
        <w:rPr>
          <w:rFonts w:ascii="Times New Roman" w:eastAsia="Times New Roman" w:hAnsi="Times New Roman" w:cs="Times New Roman"/>
          <w:sz w:val="24"/>
          <w:szCs w:val="24"/>
        </w:rPr>
        <w:t xml:space="preserve"> </w:t>
      </w:r>
      <w:r w:rsidR="003A053D" w:rsidRPr="009A4A57">
        <w:rPr>
          <w:rFonts w:ascii="Times New Roman" w:eastAsia="Times New Roman" w:hAnsi="Times New Roman" w:cs="Times New Roman"/>
          <w:sz w:val="24"/>
          <w:szCs w:val="24"/>
        </w:rPr>
        <w:t>Note that the G</w:t>
      </w:r>
      <w:r w:rsidRPr="009A4A57">
        <w:rPr>
          <w:rFonts w:ascii="Times New Roman" w:eastAsia="Times New Roman" w:hAnsi="Times New Roman" w:cs="Times New Roman"/>
          <w:sz w:val="24"/>
          <w:szCs w:val="24"/>
        </w:rPr>
        <w:t>overnment of Jordan</w:t>
      </w:r>
      <w:r w:rsidR="003A053D" w:rsidRPr="009A4A57">
        <w:rPr>
          <w:rFonts w:ascii="Times New Roman" w:eastAsia="Times New Roman" w:hAnsi="Times New Roman" w:cs="Times New Roman"/>
          <w:sz w:val="24"/>
          <w:szCs w:val="24"/>
        </w:rPr>
        <w:t xml:space="preserve"> often has access to training/classroom facilities. </w:t>
      </w:r>
      <w:r w:rsidR="003A053D" w:rsidRPr="009A4A57">
        <w:rPr>
          <w:rStyle w:val="eop"/>
          <w:rFonts w:ascii="Times New Roman" w:eastAsia="Times New Roman" w:hAnsi="Times New Roman" w:cs="Times New Roman"/>
          <w:sz w:val="24"/>
          <w:szCs w:val="24"/>
        </w:rPr>
        <w:t> </w:t>
      </w:r>
    </w:p>
    <w:p w14:paraId="0525A255" w14:textId="77777777" w:rsidR="000E1533" w:rsidRPr="009A4A57" w:rsidRDefault="000E1533" w:rsidP="000E1533">
      <w:pPr>
        <w:pStyle w:val="paragraph"/>
        <w:spacing w:before="0" w:beforeAutospacing="0" w:after="0" w:afterAutospacing="0"/>
        <w:textAlignment w:val="baseline"/>
        <w:rPr>
          <w:rStyle w:val="normaltextrun"/>
          <w:rFonts w:ascii="Times New Roman" w:eastAsia="Times New Roman" w:hAnsi="Times New Roman" w:cs="Times New Roman"/>
          <w:sz w:val="24"/>
          <w:szCs w:val="24"/>
        </w:rPr>
      </w:pPr>
    </w:p>
    <w:p w14:paraId="16EBEAEE" w14:textId="4426A7E4" w:rsidR="000E1533" w:rsidRPr="009A4A57" w:rsidRDefault="002551A1" w:rsidP="000E1533">
      <w:pPr>
        <w:pStyle w:val="paragraph"/>
        <w:spacing w:before="0" w:beforeAutospacing="0" w:after="0" w:afterAutospacing="0"/>
        <w:textAlignment w:val="baseline"/>
        <w:rPr>
          <w:rStyle w:val="eop"/>
          <w:rFonts w:ascii="Times New Roman" w:eastAsia="Times New Roman" w:hAnsi="Times New Roman" w:cs="Times New Roman"/>
          <w:i/>
          <w:iCs/>
          <w:sz w:val="24"/>
          <w:szCs w:val="24"/>
        </w:rPr>
      </w:pPr>
      <w:r w:rsidRPr="009A4A57">
        <w:rPr>
          <w:rStyle w:val="normaltextrun"/>
          <w:rFonts w:ascii="Times New Roman" w:eastAsia="Times New Roman" w:hAnsi="Times New Roman" w:cs="Times New Roman"/>
          <w:b/>
          <w:bCs/>
          <w:i/>
          <w:iCs/>
          <w:sz w:val="24"/>
          <w:szCs w:val="24"/>
        </w:rPr>
        <w:t>Question</w:t>
      </w:r>
      <w:r w:rsidR="000E1533" w:rsidRPr="009A4A57">
        <w:rPr>
          <w:rStyle w:val="normaltextrun"/>
          <w:rFonts w:ascii="Times New Roman" w:eastAsia="Times New Roman" w:hAnsi="Times New Roman" w:cs="Times New Roman"/>
          <w:b/>
          <w:bCs/>
          <w:i/>
          <w:iCs/>
          <w:sz w:val="24"/>
          <w:szCs w:val="24"/>
        </w:rPr>
        <w:t>:</w:t>
      </w:r>
      <w:r w:rsidR="000E1533" w:rsidRPr="009A4A57">
        <w:rPr>
          <w:rStyle w:val="normaltextrun"/>
          <w:rFonts w:ascii="Times New Roman" w:eastAsia="Times New Roman" w:hAnsi="Times New Roman" w:cs="Times New Roman"/>
          <w:i/>
          <w:iCs/>
          <w:sz w:val="24"/>
          <w:szCs w:val="24"/>
        </w:rPr>
        <w:t xml:space="preserve"> </w:t>
      </w:r>
      <w:r w:rsidR="003A053D" w:rsidRPr="009A4A57">
        <w:rPr>
          <w:rStyle w:val="normaltextrun"/>
          <w:rFonts w:ascii="Times New Roman" w:eastAsia="Times New Roman" w:hAnsi="Times New Roman" w:cs="Times New Roman"/>
          <w:i/>
          <w:iCs/>
          <w:sz w:val="24"/>
          <w:szCs w:val="24"/>
        </w:rPr>
        <w:t>How long will each professional be able to dedicate to the training program? </w:t>
      </w:r>
      <w:r w:rsidR="003A053D" w:rsidRPr="009A4A57">
        <w:rPr>
          <w:rStyle w:val="eop"/>
          <w:rFonts w:ascii="Times New Roman" w:eastAsia="Times New Roman" w:hAnsi="Times New Roman" w:cs="Times New Roman"/>
          <w:i/>
          <w:iCs/>
          <w:sz w:val="24"/>
          <w:szCs w:val="24"/>
        </w:rPr>
        <w:t> </w:t>
      </w:r>
    </w:p>
    <w:p w14:paraId="21EF0EDA" w14:textId="20E63475" w:rsidR="003A053D" w:rsidRPr="009A4A57" w:rsidRDefault="000E1533" w:rsidP="000E1533">
      <w:pPr>
        <w:pStyle w:val="paragraph"/>
        <w:spacing w:before="0" w:beforeAutospacing="0" w:after="0" w:afterAutospacing="0"/>
        <w:textAlignment w:val="baseline"/>
        <w:rPr>
          <w:rFonts w:ascii="Times New Roman" w:eastAsia="Times New Roman" w:hAnsi="Times New Roman" w:cs="Times New Roman"/>
          <w:sz w:val="24"/>
          <w:szCs w:val="24"/>
        </w:rPr>
      </w:pPr>
      <w:r w:rsidRPr="009A4A57">
        <w:rPr>
          <w:rStyle w:val="eop"/>
          <w:rFonts w:ascii="Times New Roman" w:eastAsia="Times New Roman" w:hAnsi="Times New Roman" w:cs="Times New Roman"/>
          <w:b/>
          <w:bCs/>
          <w:sz w:val="24"/>
          <w:szCs w:val="24"/>
        </w:rPr>
        <w:t>ANSWER:</w:t>
      </w:r>
      <w:r w:rsidRPr="009A4A57">
        <w:rPr>
          <w:rStyle w:val="eop"/>
          <w:rFonts w:ascii="Times New Roman" w:eastAsia="Times New Roman" w:hAnsi="Times New Roman" w:cs="Times New Roman"/>
          <w:sz w:val="24"/>
          <w:szCs w:val="24"/>
        </w:rPr>
        <w:t xml:space="preserve"> </w:t>
      </w:r>
      <w:r w:rsidR="003A053D" w:rsidRPr="009A4A57">
        <w:rPr>
          <w:rFonts w:ascii="Times New Roman" w:eastAsia="Times New Roman" w:hAnsi="Times New Roman" w:cs="Times New Roman"/>
          <w:sz w:val="24"/>
          <w:szCs w:val="24"/>
        </w:rPr>
        <w:t>The G</w:t>
      </w:r>
      <w:r w:rsidRPr="009A4A57">
        <w:rPr>
          <w:rFonts w:ascii="Times New Roman" w:eastAsia="Times New Roman" w:hAnsi="Times New Roman" w:cs="Times New Roman"/>
          <w:sz w:val="24"/>
          <w:szCs w:val="24"/>
        </w:rPr>
        <w:t>overnment of Jordan</w:t>
      </w:r>
      <w:r w:rsidR="003A053D" w:rsidRPr="009A4A57">
        <w:rPr>
          <w:rFonts w:ascii="Times New Roman" w:eastAsia="Times New Roman" w:hAnsi="Times New Roman" w:cs="Times New Roman"/>
          <w:sz w:val="24"/>
          <w:szCs w:val="24"/>
        </w:rPr>
        <w:t xml:space="preserve"> supports the program and is committed to providing several months’ worth of training on a part time basis appropriate for working participants.  To date, most trainings have been relatively brief (one to ten days in length). </w:t>
      </w:r>
    </w:p>
    <w:p w14:paraId="6B1981C8" w14:textId="77777777" w:rsidR="003A053D" w:rsidRPr="009A4A57" w:rsidRDefault="003A053D" w:rsidP="003452DD">
      <w:pPr>
        <w:pStyle w:val="paragraph"/>
        <w:spacing w:before="0" w:beforeAutospacing="0" w:after="0" w:afterAutospacing="0"/>
        <w:textAlignment w:val="baseline"/>
        <w:rPr>
          <w:rFonts w:ascii="Times New Roman" w:hAnsi="Times New Roman" w:cs="Times New Roman"/>
          <w:sz w:val="24"/>
          <w:szCs w:val="24"/>
        </w:rPr>
      </w:pPr>
      <w:r w:rsidRPr="009A4A57">
        <w:rPr>
          <w:rStyle w:val="eop"/>
          <w:rFonts w:ascii="Times New Roman" w:hAnsi="Times New Roman" w:cs="Times New Roman"/>
          <w:sz w:val="24"/>
          <w:szCs w:val="24"/>
        </w:rPr>
        <w:t> </w:t>
      </w:r>
    </w:p>
    <w:p w14:paraId="7679C898" w14:textId="77777777" w:rsidR="000E1533" w:rsidRPr="009A4A57" w:rsidRDefault="000E1533" w:rsidP="000E1533">
      <w:pPr>
        <w:pStyle w:val="paragraph"/>
        <w:spacing w:before="0" w:beforeAutospacing="0" w:after="0" w:afterAutospacing="0"/>
        <w:textAlignment w:val="baseline"/>
        <w:rPr>
          <w:rStyle w:val="eop"/>
          <w:rFonts w:ascii="Times New Roman" w:eastAsia="Times New Roman" w:hAnsi="Times New Roman" w:cs="Times New Roman"/>
          <w:i/>
          <w:iCs/>
          <w:sz w:val="24"/>
          <w:szCs w:val="24"/>
        </w:rPr>
      </w:pPr>
      <w:r w:rsidRPr="009A4A57">
        <w:rPr>
          <w:rStyle w:val="normaltextrun"/>
          <w:rFonts w:ascii="Times New Roman" w:eastAsia="Times New Roman" w:hAnsi="Times New Roman" w:cs="Times New Roman"/>
          <w:b/>
          <w:bCs/>
          <w:i/>
          <w:iCs/>
          <w:sz w:val="24"/>
          <w:szCs w:val="24"/>
        </w:rPr>
        <w:t>Question:</w:t>
      </w:r>
      <w:r w:rsidRPr="009A4A57">
        <w:rPr>
          <w:rStyle w:val="normaltextrun"/>
          <w:rFonts w:ascii="Times New Roman" w:eastAsia="Times New Roman" w:hAnsi="Times New Roman" w:cs="Times New Roman"/>
          <w:i/>
          <w:iCs/>
          <w:sz w:val="24"/>
          <w:szCs w:val="24"/>
        </w:rPr>
        <w:t xml:space="preserve"> </w:t>
      </w:r>
      <w:r w:rsidR="003A053D" w:rsidRPr="009A4A57">
        <w:rPr>
          <w:rStyle w:val="normaltextrun"/>
          <w:rFonts w:ascii="Times New Roman" w:eastAsia="Times New Roman" w:hAnsi="Times New Roman" w:cs="Times New Roman"/>
          <w:i/>
          <w:iCs/>
          <w:sz w:val="24"/>
          <w:szCs w:val="24"/>
        </w:rPr>
        <w:t>Has a physical space already been identified by the G</w:t>
      </w:r>
      <w:r w:rsidRPr="009A4A57">
        <w:rPr>
          <w:rStyle w:val="normaltextrun"/>
          <w:rFonts w:ascii="Times New Roman" w:eastAsia="Times New Roman" w:hAnsi="Times New Roman" w:cs="Times New Roman"/>
          <w:i/>
          <w:iCs/>
          <w:sz w:val="24"/>
          <w:szCs w:val="24"/>
        </w:rPr>
        <w:t xml:space="preserve">overnment </w:t>
      </w:r>
      <w:r w:rsidR="003A053D" w:rsidRPr="009A4A57">
        <w:rPr>
          <w:rStyle w:val="normaltextrun"/>
          <w:rFonts w:ascii="Times New Roman" w:eastAsia="Times New Roman" w:hAnsi="Times New Roman" w:cs="Times New Roman"/>
          <w:i/>
          <w:iCs/>
          <w:sz w:val="24"/>
          <w:szCs w:val="24"/>
        </w:rPr>
        <w:t>o</w:t>
      </w:r>
      <w:r w:rsidRPr="009A4A57">
        <w:rPr>
          <w:rStyle w:val="normaltextrun"/>
          <w:rFonts w:ascii="Times New Roman" w:eastAsia="Times New Roman" w:hAnsi="Times New Roman" w:cs="Times New Roman"/>
          <w:i/>
          <w:iCs/>
          <w:sz w:val="24"/>
          <w:szCs w:val="24"/>
        </w:rPr>
        <w:t xml:space="preserve">f </w:t>
      </w:r>
      <w:r w:rsidR="003A053D" w:rsidRPr="009A4A57">
        <w:rPr>
          <w:rStyle w:val="normaltextrun"/>
          <w:rFonts w:ascii="Times New Roman" w:eastAsia="Times New Roman" w:hAnsi="Times New Roman" w:cs="Times New Roman"/>
          <w:i/>
          <w:iCs/>
          <w:sz w:val="24"/>
          <w:szCs w:val="24"/>
        </w:rPr>
        <w:t>J</w:t>
      </w:r>
      <w:r w:rsidRPr="009A4A57">
        <w:rPr>
          <w:rStyle w:val="normaltextrun"/>
          <w:rFonts w:ascii="Times New Roman" w:eastAsia="Times New Roman" w:hAnsi="Times New Roman" w:cs="Times New Roman"/>
          <w:i/>
          <w:iCs/>
          <w:sz w:val="24"/>
          <w:szCs w:val="24"/>
        </w:rPr>
        <w:t>ordan</w:t>
      </w:r>
      <w:r w:rsidR="003A053D" w:rsidRPr="009A4A57">
        <w:rPr>
          <w:rStyle w:val="normaltextrun"/>
          <w:rFonts w:ascii="Times New Roman" w:eastAsia="Times New Roman" w:hAnsi="Times New Roman" w:cs="Times New Roman"/>
          <w:i/>
          <w:iCs/>
          <w:sz w:val="24"/>
          <w:szCs w:val="24"/>
        </w:rPr>
        <w:t>?</w:t>
      </w:r>
      <w:r w:rsidR="003A053D" w:rsidRPr="009A4A57">
        <w:rPr>
          <w:rStyle w:val="eop"/>
          <w:rFonts w:ascii="Times New Roman" w:eastAsia="Times New Roman" w:hAnsi="Times New Roman" w:cs="Times New Roman"/>
          <w:i/>
          <w:iCs/>
          <w:sz w:val="24"/>
          <w:szCs w:val="24"/>
        </w:rPr>
        <w:t xml:space="preserve">  </w:t>
      </w:r>
    </w:p>
    <w:p w14:paraId="448A7D21" w14:textId="257C03AB" w:rsidR="000E1533" w:rsidRPr="009A4A57" w:rsidRDefault="000E1533" w:rsidP="000E1533">
      <w:pPr>
        <w:pStyle w:val="paragraph"/>
        <w:spacing w:before="0" w:beforeAutospacing="0" w:after="0" w:afterAutospacing="0"/>
        <w:textAlignment w:val="baseline"/>
        <w:rPr>
          <w:rFonts w:ascii="Times New Roman" w:eastAsia="Times New Roman" w:hAnsi="Times New Roman" w:cs="Times New Roman"/>
          <w:sz w:val="24"/>
          <w:szCs w:val="24"/>
        </w:rPr>
      </w:pPr>
      <w:r w:rsidRPr="009A4A57">
        <w:rPr>
          <w:rStyle w:val="eop"/>
          <w:rFonts w:ascii="Times New Roman" w:eastAsia="Times New Roman" w:hAnsi="Times New Roman" w:cs="Times New Roman"/>
          <w:b/>
          <w:bCs/>
          <w:sz w:val="24"/>
          <w:szCs w:val="24"/>
        </w:rPr>
        <w:t>ANSWER:</w:t>
      </w:r>
      <w:r w:rsidRPr="009A4A57">
        <w:rPr>
          <w:rStyle w:val="eop"/>
          <w:rFonts w:ascii="Times New Roman" w:eastAsia="Times New Roman" w:hAnsi="Times New Roman" w:cs="Times New Roman"/>
          <w:sz w:val="24"/>
          <w:szCs w:val="24"/>
        </w:rPr>
        <w:t xml:space="preserve"> </w:t>
      </w:r>
      <w:r w:rsidR="003A053D" w:rsidRPr="009A4A57">
        <w:rPr>
          <w:rFonts w:ascii="Times New Roman" w:eastAsia="Times New Roman" w:hAnsi="Times New Roman" w:cs="Times New Roman"/>
          <w:sz w:val="24"/>
          <w:szCs w:val="24"/>
        </w:rPr>
        <w:t>Yes.  The Prime Ministry has a dedicated media space the G</w:t>
      </w:r>
      <w:r w:rsidR="002551A1" w:rsidRPr="009A4A57">
        <w:rPr>
          <w:rFonts w:ascii="Times New Roman" w:eastAsia="Times New Roman" w:hAnsi="Times New Roman" w:cs="Times New Roman"/>
          <w:sz w:val="24"/>
          <w:szCs w:val="24"/>
        </w:rPr>
        <w:t xml:space="preserve">overnment of </w:t>
      </w:r>
      <w:r w:rsidR="003A053D" w:rsidRPr="009A4A57">
        <w:rPr>
          <w:rFonts w:ascii="Times New Roman" w:eastAsia="Times New Roman" w:hAnsi="Times New Roman" w:cs="Times New Roman"/>
          <w:sz w:val="24"/>
          <w:szCs w:val="24"/>
        </w:rPr>
        <w:t>J</w:t>
      </w:r>
      <w:r w:rsidR="002551A1" w:rsidRPr="009A4A57">
        <w:rPr>
          <w:rFonts w:ascii="Times New Roman" w:eastAsia="Times New Roman" w:hAnsi="Times New Roman" w:cs="Times New Roman"/>
          <w:sz w:val="24"/>
          <w:szCs w:val="24"/>
        </w:rPr>
        <w:t>ordan</w:t>
      </w:r>
      <w:r w:rsidR="003A053D" w:rsidRPr="009A4A57">
        <w:rPr>
          <w:rFonts w:ascii="Times New Roman" w:eastAsia="Times New Roman" w:hAnsi="Times New Roman" w:cs="Times New Roman"/>
          <w:sz w:val="24"/>
          <w:szCs w:val="24"/>
        </w:rPr>
        <w:t xml:space="preserve"> would prefer to continue using.  The G</w:t>
      </w:r>
      <w:r w:rsidRPr="009A4A57">
        <w:rPr>
          <w:rFonts w:ascii="Times New Roman" w:eastAsia="Times New Roman" w:hAnsi="Times New Roman" w:cs="Times New Roman"/>
          <w:sz w:val="24"/>
          <w:szCs w:val="24"/>
        </w:rPr>
        <w:t xml:space="preserve">overnment of </w:t>
      </w:r>
      <w:r w:rsidR="003A053D" w:rsidRPr="009A4A57">
        <w:rPr>
          <w:rFonts w:ascii="Times New Roman" w:eastAsia="Times New Roman" w:hAnsi="Times New Roman" w:cs="Times New Roman"/>
          <w:sz w:val="24"/>
          <w:szCs w:val="24"/>
        </w:rPr>
        <w:t>J</w:t>
      </w:r>
      <w:r w:rsidRPr="009A4A57">
        <w:rPr>
          <w:rFonts w:ascii="Times New Roman" w:eastAsia="Times New Roman" w:hAnsi="Times New Roman" w:cs="Times New Roman"/>
          <w:sz w:val="24"/>
          <w:szCs w:val="24"/>
        </w:rPr>
        <w:t>ordan</w:t>
      </w:r>
      <w:r w:rsidR="003A053D" w:rsidRPr="009A4A57">
        <w:rPr>
          <w:rFonts w:ascii="Times New Roman" w:eastAsia="Times New Roman" w:hAnsi="Times New Roman" w:cs="Times New Roman"/>
          <w:sz w:val="24"/>
          <w:szCs w:val="24"/>
        </w:rPr>
        <w:t xml:space="preserve"> (office if the Media Minister) can share its initial ideas for how the space can be adequately refurbished.</w:t>
      </w:r>
    </w:p>
    <w:p w14:paraId="55DE0460" w14:textId="77777777" w:rsidR="002551A1" w:rsidRPr="009A4A57" w:rsidRDefault="002551A1" w:rsidP="000E1533">
      <w:pPr>
        <w:pStyle w:val="paragraph"/>
        <w:spacing w:before="0" w:beforeAutospacing="0" w:after="0" w:afterAutospacing="0"/>
        <w:textAlignment w:val="baseline"/>
        <w:rPr>
          <w:rFonts w:ascii="Times New Roman" w:eastAsia="Times New Roman" w:hAnsi="Times New Roman" w:cs="Times New Roman"/>
          <w:sz w:val="24"/>
          <w:szCs w:val="24"/>
        </w:rPr>
      </w:pPr>
    </w:p>
    <w:p w14:paraId="70B9EABE" w14:textId="77777777" w:rsidR="002551A1" w:rsidRPr="009A4A57" w:rsidRDefault="002551A1" w:rsidP="002551A1">
      <w:pPr>
        <w:pStyle w:val="paragraph"/>
        <w:spacing w:before="0" w:beforeAutospacing="0" w:after="0" w:afterAutospacing="0"/>
        <w:textAlignment w:val="baseline"/>
        <w:rPr>
          <w:rFonts w:ascii="Times New Roman" w:eastAsia="Times New Roman" w:hAnsi="Times New Roman" w:cs="Times New Roman"/>
          <w:i/>
          <w:iCs/>
          <w:sz w:val="24"/>
          <w:szCs w:val="24"/>
        </w:rPr>
      </w:pPr>
      <w:r w:rsidRPr="009A4A57">
        <w:rPr>
          <w:rStyle w:val="normaltextrun"/>
          <w:rFonts w:ascii="Times New Roman" w:eastAsia="Times New Roman" w:hAnsi="Times New Roman" w:cs="Times New Roman"/>
          <w:b/>
          <w:bCs/>
          <w:i/>
          <w:iCs/>
          <w:sz w:val="24"/>
          <w:szCs w:val="24"/>
        </w:rPr>
        <w:t>Question:</w:t>
      </w:r>
      <w:r w:rsidRPr="009A4A57">
        <w:rPr>
          <w:rStyle w:val="normaltextrun"/>
          <w:rFonts w:ascii="Times New Roman" w:eastAsia="Times New Roman" w:hAnsi="Times New Roman" w:cs="Times New Roman"/>
          <w:i/>
          <w:iCs/>
          <w:sz w:val="24"/>
          <w:szCs w:val="24"/>
        </w:rPr>
        <w:t xml:space="preserve"> </w:t>
      </w:r>
      <w:r w:rsidR="003A053D" w:rsidRPr="009A4A57">
        <w:rPr>
          <w:rStyle w:val="normaltextrun"/>
          <w:rFonts w:ascii="Times New Roman" w:eastAsia="Times New Roman" w:hAnsi="Times New Roman" w:cs="Times New Roman"/>
          <w:i/>
          <w:iCs/>
          <w:sz w:val="24"/>
          <w:szCs w:val="24"/>
        </w:rPr>
        <w:t>Is the bidder expected to budget for the physical space for the duration of the award or will this be funded separately?</w:t>
      </w:r>
      <w:r w:rsidR="003A053D" w:rsidRPr="009A4A57">
        <w:rPr>
          <w:rFonts w:ascii="Times New Roman" w:eastAsia="Times New Roman" w:hAnsi="Times New Roman" w:cs="Times New Roman"/>
          <w:i/>
          <w:iCs/>
          <w:sz w:val="24"/>
          <w:szCs w:val="24"/>
        </w:rPr>
        <w:t xml:space="preserve">  </w:t>
      </w:r>
    </w:p>
    <w:p w14:paraId="4BC49650" w14:textId="65140D40" w:rsidR="003A053D" w:rsidRPr="009A4A57" w:rsidRDefault="002551A1" w:rsidP="002551A1">
      <w:pPr>
        <w:pStyle w:val="paragraph"/>
        <w:spacing w:before="0" w:beforeAutospacing="0" w:after="0" w:afterAutospacing="0"/>
        <w:textAlignment w:val="baseline"/>
        <w:rPr>
          <w:rStyle w:val="eop"/>
          <w:rFonts w:ascii="Times New Roman" w:eastAsia="Times New Roman" w:hAnsi="Times New Roman" w:cs="Times New Roman"/>
          <w:sz w:val="24"/>
          <w:szCs w:val="24"/>
        </w:rPr>
      </w:pPr>
      <w:r w:rsidRPr="009A4A57">
        <w:rPr>
          <w:rFonts w:ascii="Times New Roman" w:eastAsia="Times New Roman" w:hAnsi="Times New Roman" w:cs="Times New Roman"/>
          <w:b/>
          <w:bCs/>
          <w:sz w:val="24"/>
          <w:szCs w:val="24"/>
        </w:rPr>
        <w:t>ANSWER:</w:t>
      </w:r>
      <w:r w:rsidRPr="009A4A57">
        <w:rPr>
          <w:rFonts w:ascii="Times New Roman" w:eastAsia="Times New Roman" w:hAnsi="Times New Roman" w:cs="Times New Roman"/>
          <w:sz w:val="24"/>
          <w:szCs w:val="24"/>
        </w:rPr>
        <w:t xml:space="preserve"> </w:t>
      </w:r>
      <w:r w:rsidR="003A053D" w:rsidRPr="009A4A57">
        <w:rPr>
          <w:rFonts w:ascii="Times New Roman" w:eastAsia="Times New Roman" w:hAnsi="Times New Roman" w:cs="Times New Roman"/>
          <w:sz w:val="24"/>
          <w:szCs w:val="24"/>
        </w:rPr>
        <w:t>Per above, the existing G</w:t>
      </w:r>
      <w:r w:rsidRPr="009A4A57">
        <w:rPr>
          <w:rFonts w:ascii="Times New Roman" w:eastAsia="Times New Roman" w:hAnsi="Times New Roman" w:cs="Times New Roman"/>
          <w:sz w:val="24"/>
          <w:szCs w:val="24"/>
        </w:rPr>
        <w:t xml:space="preserve">overnment of </w:t>
      </w:r>
      <w:r w:rsidR="003A053D" w:rsidRPr="009A4A57">
        <w:rPr>
          <w:rFonts w:ascii="Times New Roman" w:eastAsia="Times New Roman" w:hAnsi="Times New Roman" w:cs="Times New Roman"/>
          <w:sz w:val="24"/>
          <w:szCs w:val="24"/>
        </w:rPr>
        <w:t>J</w:t>
      </w:r>
      <w:r w:rsidRPr="009A4A57">
        <w:rPr>
          <w:rFonts w:ascii="Times New Roman" w:eastAsia="Times New Roman" w:hAnsi="Times New Roman" w:cs="Times New Roman"/>
          <w:sz w:val="24"/>
          <w:szCs w:val="24"/>
        </w:rPr>
        <w:t>ordan</w:t>
      </w:r>
      <w:r w:rsidR="003A053D" w:rsidRPr="009A4A57">
        <w:rPr>
          <w:rFonts w:ascii="Times New Roman" w:eastAsia="Times New Roman" w:hAnsi="Times New Roman" w:cs="Times New Roman"/>
          <w:sz w:val="24"/>
          <w:szCs w:val="24"/>
        </w:rPr>
        <w:t xml:space="preserve"> space has no ongoing operational costs (</w:t>
      </w:r>
      <w:r w:rsidR="009A4A57" w:rsidRPr="009A4A57">
        <w:rPr>
          <w:rFonts w:ascii="Times New Roman" w:eastAsia="Times New Roman" w:hAnsi="Times New Roman" w:cs="Times New Roman"/>
          <w:sz w:val="24"/>
          <w:szCs w:val="24"/>
        </w:rPr>
        <w:t>e.g.,</w:t>
      </w:r>
      <w:r w:rsidR="003A053D" w:rsidRPr="009A4A57">
        <w:rPr>
          <w:rFonts w:ascii="Times New Roman" w:eastAsia="Times New Roman" w:hAnsi="Times New Roman" w:cs="Times New Roman"/>
          <w:sz w:val="24"/>
          <w:szCs w:val="24"/>
        </w:rPr>
        <w:t xml:space="preserve"> rent, utilities) that need to be budgeted for. </w:t>
      </w:r>
      <w:r w:rsidR="00013EFB">
        <w:rPr>
          <w:rFonts w:ascii="Times New Roman" w:eastAsia="Times New Roman" w:hAnsi="Times New Roman" w:cs="Times New Roman"/>
          <w:sz w:val="24"/>
          <w:szCs w:val="24"/>
        </w:rPr>
        <w:t xml:space="preserve"> </w:t>
      </w:r>
      <w:r w:rsidR="003A053D" w:rsidRPr="009A4A57">
        <w:rPr>
          <w:rFonts w:ascii="Times New Roman" w:eastAsia="Times New Roman" w:hAnsi="Times New Roman" w:cs="Times New Roman"/>
          <w:sz w:val="24"/>
          <w:szCs w:val="24"/>
        </w:rPr>
        <w:t>The budget portion should be focused on specific refurbishments and/or equipment.</w:t>
      </w:r>
      <w:r w:rsidR="003A053D" w:rsidRPr="009A4A57">
        <w:rPr>
          <w:rStyle w:val="normaltextrun"/>
          <w:rFonts w:ascii="Times New Roman" w:eastAsia="Times New Roman" w:hAnsi="Times New Roman" w:cs="Times New Roman"/>
          <w:sz w:val="24"/>
          <w:szCs w:val="24"/>
        </w:rPr>
        <w:t> </w:t>
      </w:r>
      <w:r w:rsidR="003A053D" w:rsidRPr="009A4A57">
        <w:rPr>
          <w:rStyle w:val="eop"/>
          <w:rFonts w:ascii="Times New Roman" w:eastAsia="Times New Roman" w:hAnsi="Times New Roman" w:cs="Times New Roman"/>
          <w:sz w:val="24"/>
          <w:szCs w:val="24"/>
        </w:rPr>
        <w:t> </w:t>
      </w:r>
    </w:p>
    <w:p w14:paraId="0205E3B2" w14:textId="36FCE2E8" w:rsidR="002551A1" w:rsidRPr="009A4A57" w:rsidRDefault="002551A1" w:rsidP="002551A1">
      <w:pPr>
        <w:pStyle w:val="paragraph"/>
        <w:spacing w:before="0" w:beforeAutospacing="0" w:after="0" w:afterAutospacing="0"/>
        <w:textAlignment w:val="baseline"/>
        <w:rPr>
          <w:rStyle w:val="eop"/>
          <w:rFonts w:ascii="Times New Roman" w:eastAsia="Times New Roman" w:hAnsi="Times New Roman" w:cs="Times New Roman"/>
          <w:sz w:val="24"/>
          <w:szCs w:val="24"/>
        </w:rPr>
      </w:pPr>
    </w:p>
    <w:p w14:paraId="5C13932E" w14:textId="77777777" w:rsidR="002551A1" w:rsidRPr="009A4A57" w:rsidRDefault="002551A1" w:rsidP="002551A1">
      <w:pPr>
        <w:pStyle w:val="paragraph"/>
        <w:spacing w:before="0" w:beforeAutospacing="0" w:after="0" w:afterAutospacing="0"/>
        <w:textAlignment w:val="baseline"/>
        <w:rPr>
          <w:rStyle w:val="normaltextrun"/>
          <w:rFonts w:ascii="Times New Roman" w:eastAsia="Times New Roman" w:hAnsi="Times New Roman" w:cs="Times New Roman"/>
          <w:i/>
          <w:iCs/>
          <w:sz w:val="24"/>
          <w:szCs w:val="24"/>
        </w:rPr>
      </w:pPr>
      <w:r w:rsidRPr="009A4A57">
        <w:rPr>
          <w:rFonts w:ascii="Times New Roman" w:eastAsia="Times New Roman" w:hAnsi="Times New Roman" w:cs="Times New Roman"/>
          <w:b/>
          <w:bCs/>
          <w:i/>
          <w:iCs/>
          <w:sz w:val="24"/>
          <w:szCs w:val="24"/>
        </w:rPr>
        <w:t>Question:</w:t>
      </w:r>
      <w:r w:rsidRPr="009A4A57">
        <w:rPr>
          <w:rFonts w:ascii="Times New Roman" w:eastAsia="Times New Roman" w:hAnsi="Times New Roman" w:cs="Times New Roman"/>
          <w:i/>
          <w:iCs/>
          <w:sz w:val="24"/>
          <w:szCs w:val="24"/>
        </w:rPr>
        <w:t xml:space="preserve"> </w:t>
      </w:r>
      <w:r w:rsidR="003A053D" w:rsidRPr="009A4A57">
        <w:rPr>
          <w:rStyle w:val="normaltextrun"/>
          <w:rFonts w:ascii="Times New Roman" w:eastAsia="Times New Roman" w:hAnsi="Times New Roman" w:cs="Times New Roman"/>
          <w:i/>
          <w:iCs/>
          <w:sz w:val="24"/>
          <w:szCs w:val="24"/>
        </w:rPr>
        <w:t>Is a list of anticipated required equipment available for budgetary purposes? </w:t>
      </w:r>
    </w:p>
    <w:p w14:paraId="4FC76696" w14:textId="43F9B27A" w:rsidR="003A053D" w:rsidRPr="009A4A57" w:rsidRDefault="002551A1" w:rsidP="002551A1">
      <w:pPr>
        <w:pStyle w:val="paragraph"/>
        <w:spacing w:before="0" w:beforeAutospacing="0" w:after="0" w:afterAutospacing="0"/>
        <w:textAlignment w:val="baseline"/>
        <w:rPr>
          <w:rFonts w:ascii="Times New Roman" w:eastAsia="Times New Roman" w:hAnsi="Times New Roman" w:cs="Times New Roman"/>
          <w:sz w:val="24"/>
          <w:szCs w:val="24"/>
        </w:rPr>
      </w:pPr>
      <w:r w:rsidRPr="009A4A57">
        <w:rPr>
          <w:rFonts w:ascii="Times New Roman" w:eastAsia="Times New Roman" w:hAnsi="Times New Roman" w:cs="Times New Roman"/>
          <w:b/>
          <w:bCs/>
          <w:sz w:val="24"/>
          <w:szCs w:val="24"/>
        </w:rPr>
        <w:t>ANSWER:</w:t>
      </w:r>
      <w:r w:rsidRPr="009A4A57">
        <w:rPr>
          <w:rFonts w:ascii="Times New Roman" w:eastAsia="Times New Roman" w:hAnsi="Times New Roman" w:cs="Times New Roman"/>
          <w:sz w:val="24"/>
          <w:szCs w:val="24"/>
        </w:rPr>
        <w:t xml:space="preserve"> </w:t>
      </w:r>
      <w:r w:rsidR="003A053D" w:rsidRPr="009A4A57">
        <w:rPr>
          <w:rFonts w:ascii="Times New Roman" w:eastAsia="Times New Roman" w:hAnsi="Times New Roman" w:cs="Times New Roman"/>
          <w:sz w:val="24"/>
          <w:szCs w:val="24"/>
        </w:rPr>
        <w:t>Please check with the Office of the G</w:t>
      </w:r>
      <w:r w:rsidR="005905CB" w:rsidRPr="009A4A57">
        <w:rPr>
          <w:rFonts w:ascii="Times New Roman" w:eastAsia="Times New Roman" w:hAnsi="Times New Roman" w:cs="Times New Roman"/>
          <w:sz w:val="24"/>
          <w:szCs w:val="24"/>
        </w:rPr>
        <w:t xml:space="preserve">overnment of </w:t>
      </w:r>
      <w:r w:rsidR="003A053D" w:rsidRPr="009A4A57">
        <w:rPr>
          <w:rFonts w:ascii="Times New Roman" w:eastAsia="Times New Roman" w:hAnsi="Times New Roman" w:cs="Times New Roman"/>
          <w:sz w:val="24"/>
          <w:szCs w:val="24"/>
        </w:rPr>
        <w:t>J</w:t>
      </w:r>
      <w:r w:rsidR="005905CB" w:rsidRPr="009A4A57">
        <w:rPr>
          <w:rFonts w:ascii="Times New Roman" w:eastAsia="Times New Roman" w:hAnsi="Times New Roman" w:cs="Times New Roman"/>
          <w:sz w:val="24"/>
          <w:szCs w:val="24"/>
        </w:rPr>
        <w:t>ordan</w:t>
      </w:r>
      <w:r w:rsidR="003A053D" w:rsidRPr="009A4A57">
        <w:rPr>
          <w:rFonts w:ascii="Times New Roman" w:eastAsia="Times New Roman" w:hAnsi="Times New Roman" w:cs="Times New Roman"/>
          <w:sz w:val="24"/>
          <w:szCs w:val="24"/>
        </w:rPr>
        <w:t xml:space="preserve"> Media Minister.  Any notional equipment list provided by the G</w:t>
      </w:r>
      <w:r w:rsidR="005905CB" w:rsidRPr="009A4A57">
        <w:rPr>
          <w:rFonts w:ascii="Times New Roman" w:eastAsia="Times New Roman" w:hAnsi="Times New Roman" w:cs="Times New Roman"/>
          <w:sz w:val="24"/>
          <w:szCs w:val="24"/>
        </w:rPr>
        <w:t xml:space="preserve">overnment of </w:t>
      </w:r>
      <w:r w:rsidR="003A053D" w:rsidRPr="009A4A57">
        <w:rPr>
          <w:rFonts w:ascii="Times New Roman" w:eastAsia="Times New Roman" w:hAnsi="Times New Roman" w:cs="Times New Roman"/>
          <w:sz w:val="24"/>
          <w:szCs w:val="24"/>
        </w:rPr>
        <w:t>J</w:t>
      </w:r>
      <w:r w:rsidR="005905CB" w:rsidRPr="009A4A57">
        <w:rPr>
          <w:rFonts w:ascii="Times New Roman" w:eastAsia="Times New Roman" w:hAnsi="Times New Roman" w:cs="Times New Roman"/>
          <w:sz w:val="24"/>
          <w:szCs w:val="24"/>
        </w:rPr>
        <w:t>ordan</w:t>
      </w:r>
      <w:r w:rsidR="003A053D" w:rsidRPr="009A4A57">
        <w:rPr>
          <w:rFonts w:ascii="Times New Roman" w:eastAsia="Times New Roman" w:hAnsi="Times New Roman" w:cs="Times New Roman"/>
          <w:sz w:val="24"/>
          <w:szCs w:val="24"/>
        </w:rPr>
        <w:t xml:space="preserve"> should be evaluated within the broader project, including sustainability considerations. </w:t>
      </w:r>
      <w:r w:rsidR="003A053D" w:rsidRPr="009A4A57">
        <w:rPr>
          <w:rStyle w:val="normaltextrun"/>
          <w:rFonts w:ascii="Times New Roman" w:eastAsia="Times New Roman" w:hAnsi="Times New Roman" w:cs="Times New Roman"/>
          <w:sz w:val="24"/>
          <w:szCs w:val="24"/>
        </w:rPr>
        <w:t> </w:t>
      </w:r>
      <w:r w:rsidR="003A053D" w:rsidRPr="009A4A57">
        <w:rPr>
          <w:rStyle w:val="eop"/>
          <w:rFonts w:ascii="Times New Roman" w:eastAsia="Times New Roman" w:hAnsi="Times New Roman" w:cs="Times New Roman"/>
          <w:sz w:val="24"/>
          <w:szCs w:val="24"/>
        </w:rPr>
        <w:t> </w:t>
      </w:r>
    </w:p>
    <w:p w14:paraId="216D1D0C" w14:textId="77777777" w:rsidR="0042663C" w:rsidRPr="003452DD" w:rsidRDefault="0042663C" w:rsidP="003452DD">
      <w:pPr>
        <w:spacing w:after="0" w:line="240" w:lineRule="auto"/>
        <w:rPr>
          <w:rFonts w:ascii="Times New Roman" w:hAnsi="Times New Roman" w:cs="Times New Roman"/>
          <w:sz w:val="24"/>
          <w:szCs w:val="24"/>
        </w:rPr>
      </w:pPr>
    </w:p>
    <w:p w14:paraId="6243685A" w14:textId="77777777" w:rsidR="007E42D1" w:rsidRPr="003452DD" w:rsidRDefault="007E42D1" w:rsidP="003452DD">
      <w:pPr>
        <w:pStyle w:val="ListParagraph"/>
        <w:spacing w:after="0" w:line="240" w:lineRule="auto"/>
        <w:rPr>
          <w:rFonts w:ascii="Times New Roman" w:hAnsi="Times New Roman" w:cs="Times New Roman"/>
          <w:sz w:val="24"/>
          <w:szCs w:val="24"/>
        </w:rPr>
      </w:pPr>
    </w:p>
    <w:p w14:paraId="0ED15F94" w14:textId="2686DD7E" w:rsidR="0091339A" w:rsidRPr="003452DD" w:rsidRDefault="0091339A" w:rsidP="003452DD">
      <w:pPr>
        <w:pStyle w:val="ListParagraph"/>
        <w:spacing w:after="0" w:line="240" w:lineRule="auto"/>
        <w:rPr>
          <w:rFonts w:ascii="Times New Roman" w:hAnsi="Times New Roman" w:cs="Times New Roman"/>
          <w:sz w:val="24"/>
          <w:szCs w:val="24"/>
        </w:rPr>
      </w:pPr>
    </w:p>
    <w:sectPr w:rsidR="0091339A" w:rsidRPr="003452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D184" w14:textId="77777777" w:rsidR="007F515D" w:rsidRDefault="007F515D" w:rsidP="007F515D">
      <w:pPr>
        <w:spacing w:after="0" w:line="240" w:lineRule="auto"/>
      </w:pPr>
      <w:r>
        <w:separator/>
      </w:r>
    </w:p>
  </w:endnote>
  <w:endnote w:type="continuationSeparator" w:id="0">
    <w:p w14:paraId="140F71E2" w14:textId="77777777" w:rsidR="007F515D" w:rsidRDefault="007F515D" w:rsidP="007F5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26FD2" w14:textId="77777777" w:rsidR="007F515D" w:rsidRDefault="007F515D" w:rsidP="007F515D">
      <w:pPr>
        <w:spacing w:after="0" w:line="240" w:lineRule="auto"/>
      </w:pPr>
      <w:r>
        <w:separator/>
      </w:r>
    </w:p>
  </w:footnote>
  <w:footnote w:type="continuationSeparator" w:id="0">
    <w:p w14:paraId="14326ED5" w14:textId="77777777" w:rsidR="007F515D" w:rsidRDefault="007F515D" w:rsidP="007F51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5814"/>
    <w:multiLevelType w:val="multilevel"/>
    <w:tmpl w:val="72E63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0C1CE3"/>
    <w:multiLevelType w:val="hybridMultilevel"/>
    <w:tmpl w:val="124669CC"/>
    <w:lvl w:ilvl="0" w:tplc="4EC442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E4620"/>
    <w:multiLevelType w:val="multilevel"/>
    <w:tmpl w:val="17AC94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3D20B9"/>
    <w:multiLevelType w:val="multilevel"/>
    <w:tmpl w:val="1584BD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2671FEA"/>
    <w:multiLevelType w:val="multilevel"/>
    <w:tmpl w:val="AD94ADB8"/>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5" w15:restartNumberingAfterBreak="0">
    <w:nsid w:val="434F5EBE"/>
    <w:multiLevelType w:val="hybridMultilevel"/>
    <w:tmpl w:val="0554E148"/>
    <w:lvl w:ilvl="0" w:tplc="4F92014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F577B8B"/>
    <w:multiLevelType w:val="hybridMultilevel"/>
    <w:tmpl w:val="49F48E4C"/>
    <w:lvl w:ilvl="0" w:tplc="833E4D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532020D"/>
    <w:multiLevelType w:val="multilevel"/>
    <w:tmpl w:val="AD94ADB8"/>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8" w15:restartNumberingAfterBreak="0">
    <w:nsid w:val="653F627F"/>
    <w:multiLevelType w:val="multilevel"/>
    <w:tmpl w:val="CB9A5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73358C5"/>
    <w:multiLevelType w:val="hybridMultilevel"/>
    <w:tmpl w:val="867CD3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485FC0"/>
    <w:multiLevelType w:val="hybridMultilevel"/>
    <w:tmpl w:val="85D84C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BDF2B76"/>
    <w:multiLevelType w:val="hybridMultilevel"/>
    <w:tmpl w:val="13F892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35855E4"/>
    <w:multiLevelType w:val="multilevel"/>
    <w:tmpl w:val="B61A7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38A562E"/>
    <w:multiLevelType w:val="hybridMultilevel"/>
    <w:tmpl w:val="FBD4A6F2"/>
    <w:lvl w:ilvl="0" w:tplc="FF2AA46C">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A76F4C"/>
    <w:multiLevelType w:val="hybridMultilevel"/>
    <w:tmpl w:val="C70CA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lvlOverride w:ilvl="2"/>
    <w:lvlOverride w:ilvl="3"/>
    <w:lvlOverride w:ilvl="4"/>
    <w:lvlOverride w:ilvl="5"/>
    <w:lvlOverride w:ilvl="6"/>
    <w:lvlOverride w:ilvl="7"/>
    <w:lvlOverride w:ilvl="8"/>
  </w:num>
  <w:num w:numId="14">
    <w:abstractNumId w:val="4"/>
    <w:lvlOverride w:ilvl="0">
      <w:startOverride w:val="1"/>
    </w:lvlOverride>
    <w:lvlOverride w:ilvl="1"/>
    <w:lvlOverride w:ilvl="2"/>
    <w:lvlOverride w:ilvl="3"/>
    <w:lvlOverride w:ilvl="4"/>
    <w:lvlOverride w:ilvl="5"/>
    <w:lvlOverride w:ilvl="6"/>
    <w:lvlOverride w:ilvl="7"/>
    <w:lvlOverride w:ilv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3C4"/>
    <w:rsid w:val="00013EFB"/>
    <w:rsid w:val="00015E74"/>
    <w:rsid w:val="00031356"/>
    <w:rsid w:val="00042189"/>
    <w:rsid w:val="00052A05"/>
    <w:rsid w:val="000674BB"/>
    <w:rsid w:val="000C3DDD"/>
    <w:rsid w:val="000E1533"/>
    <w:rsid w:val="000F75CA"/>
    <w:rsid w:val="00100023"/>
    <w:rsid w:val="00124EC6"/>
    <w:rsid w:val="00127A7E"/>
    <w:rsid w:val="0017727A"/>
    <w:rsid w:val="00185DFF"/>
    <w:rsid w:val="001D1194"/>
    <w:rsid w:val="001E4247"/>
    <w:rsid w:val="001E4B83"/>
    <w:rsid w:val="00222301"/>
    <w:rsid w:val="00241D54"/>
    <w:rsid w:val="002551A1"/>
    <w:rsid w:val="00257F8A"/>
    <w:rsid w:val="00290B94"/>
    <w:rsid w:val="002A1448"/>
    <w:rsid w:val="002B5725"/>
    <w:rsid w:val="002B662F"/>
    <w:rsid w:val="002F00F6"/>
    <w:rsid w:val="0032573F"/>
    <w:rsid w:val="0033618F"/>
    <w:rsid w:val="00342D04"/>
    <w:rsid w:val="003452DD"/>
    <w:rsid w:val="003650EF"/>
    <w:rsid w:val="00390606"/>
    <w:rsid w:val="003A053D"/>
    <w:rsid w:val="003A0BB2"/>
    <w:rsid w:val="003B0E0D"/>
    <w:rsid w:val="003E4BFD"/>
    <w:rsid w:val="003F73EE"/>
    <w:rsid w:val="00423F0B"/>
    <w:rsid w:val="00426113"/>
    <w:rsid w:val="0042663C"/>
    <w:rsid w:val="0044104F"/>
    <w:rsid w:val="00444353"/>
    <w:rsid w:val="00461629"/>
    <w:rsid w:val="00470EF0"/>
    <w:rsid w:val="004B6AD4"/>
    <w:rsid w:val="004C5021"/>
    <w:rsid w:val="004D2E78"/>
    <w:rsid w:val="00505E77"/>
    <w:rsid w:val="005159B0"/>
    <w:rsid w:val="005410F9"/>
    <w:rsid w:val="00552EE8"/>
    <w:rsid w:val="00554248"/>
    <w:rsid w:val="00561F5C"/>
    <w:rsid w:val="0058774A"/>
    <w:rsid w:val="005905CB"/>
    <w:rsid w:val="005B1519"/>
    <w:rsid w:val="005B2379"/>
    <w:rsid w:val="005D747E"/>
    <w:rsid w:val="005F20C4"/>
    <w:rsid w:val="00626B52"/>
    <w:rsid w:val="00633460"/>
    <w:rsid w:val="00661A1C"/>
    <w:rsid w:val="00693F6D"/>
    <w:rsid w:val="00694851"/>
    <w:rsid w:val="006B3434"/>
    <w:rsid w:val="006C22EE"/>
    <w:rsid w:val="006C3E9F"/>
    <w:rsid w:val="006D51ED"/>
    <w:rsid w:val="006E7EE7"/>
    <w:rsid w:val="006F3A3A"/>
    <w:rsid w:val="00741A43"/>
    <w:rsid w:val="00743357"/>
    <w:rsid w:val="00783F51"/>
    <w:rsid w:val="007910AF"/>
    <w:rsid w:val="007975D2"/>
    <w:rsid w:val="007A2CD6"/>
    <w:rsid w:val="007B1654"/>
    <w:rsid w:val="007B2F21"/>
    <w:rsid w:val="007C4FEC"/>
    <w:rsid w:val="007D0D19"/>
    <w:rsid w:val="007D105E"/>
    <w:rsid w:val="007E42D1"/>
    <w:rsid w:val="007E6B69"/>
    <w:rsid w:val="007F515D"/>
    <w:rsid w:val="0080541A"/>
    <w:rsid w:val="00812E00"/>
    <w:rsid w:val="008245DD"/>
    <w:rsid w:val="00892494"/>
    <w:rsid w:val="008B3670"/>
    <w:rsid w:val="008C264E"/>
    <w:rsid w:val="008E0813"/>
    <w:rsid w:val="0091339A"/>
    <w:rsid w:val="0094136F"/>
    <w:rsid w:val="00946444"/>
    <w:rsid w:val="00961AF3"/>
    <w:rsid w:val="0098547D"/>
    <w:rsid w:val="009A4A57"/>
    <w:rsid w:val="009C442A"/>
    <w:rsid w:val="00A01A8E"/>
    <w:rsid w:val="00A0615A"/>
    <w:rsid w:val="00A14EA6"/>
    <w:rsid w:val="00A320AF"/>
    <w:rsid w:val="00A42A6F"/>
    <w:rsid w:val="00A44FAA"/>
    <w:rsid w:val="00A51C24"/>
    <w:rsid w:val="00A743C4"/>
    <w:rsid w:val="00A95F74"/>
    <w:rsid w:val="00AA0E37"/>
    <w:rsid w:val="00AA268B"/>
    <w:rsid w:val="00AA5046"/>
    <w:rsid w:val="00AF126F"/>
    <w:rsid w:val="00B322F3"/>
    <w:rsid w:val="00B369ED"/>
    <w:rsid w:val="00B44902"/>
    <w:rsid w:val="00B54EE4"/>
    <w:rsid w:val="00B5736D"/>
    <w:rsid w:val="00B80E1F"/>
    <w:rsid w:val="00B84E47"/>
    <w:rsid w:val="00B91EA5"/>
    <w:rsid w:val="00B937B6"/>
    <w:rsid w:val="00C01DA0"/>
    <w:rsid w:val="00C257AE"/>
    <w:rsid w:val="00C30D44"/>
    <w:rsid w:val="00CA4A60"/>
    <w:rsid w:val="00D61AB4"/>
    <w:rsid w:val="00D74F1C"/>
    <w:rsid w:val="00D75996"/>
    <w:rsid w:val="00D807CF"/>
    <w:rsid w:val="00E37AAC"/>
    <w:rsid w:val="00E63B2F"/>
    <w:rsid w:val="00E67CEF"/>
    <w:rsid w:val="00E736FC"/>
    <w:rsid w:val="00EB6775"/>
    <w:rsid w:val="00F57ECC"/>
    <w:rsid w:val="00F91F03"/>
    <w:rsid w:val="00F93539"/>
    <w:rsid w:val="00FD3CAE"/>
    <w:rsid w:val="00FE4BEE"/>
    <w:rsid w:val="00FF6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F544AD"/>
  <w15:chartTrackingRefBased/>
  <w15:docId w15:val="{21AEA013-3105-4157-950C-FB28FFF8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43C4"/>
    <w:pPr>
      <w:ind w:left="720"/>
      <w:contextualSpacing/>
    </w:pPr>
  </w:style>
  <w:style w:type="paragraph" w:styleId="BalloonText">
    <w:name w:val="Balloon Text"/>
    <w:basedOn w:val="Normal"/>
    <w:link w:val="BalloonTextChar"/>
    <w:uiPriority w:val="99"/>
    <w:semiHidden/>
    <w:unhideWhenUsed/>
    <w:rsid w:val="00AA26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68B"/>
    <w:rPr>
      <w:rFonts w:ascii="Segoe UI" w:hAnsi="Segoe UI" w:cs="Segoe UI"/>
      <w:sz w:val="18"/>
      <w:szCs w:val="18"/>
    </w:rPr>
  </w:style>
  <w:style w:type="character" w:styleId="Hyperlink">
    <w:name w:val="Hyperlink"/>
    <w:basedOn w:val="DefaultParagraphFont"/>
    <w:uiPriority w:val="99"/>
    <w:unhideWhenUsed/>
    <w:rsid w:val="005B2379"/>
    <w:rPr>
      <w:color w:val="0563C1" w:themeColor="hyperlink"/>
      <w:u w:val="single"/>
    </w:rPr>
  </w:style>
  <w:style w:type="paragraph" w:customStyle="1" w:styleId="Default">
    <w:name w:val="Default"/>
    <w:rsid w:val="00741A4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6D51ED"/>
    <w:rPr>
      <w:sz w:val="16"/>
      <w:szCs w:val="16"/>
    </w:rPr>
  </w:style>
  <w:style w:type="paragraph" w:styleId="CommentText">
    <w:name w:val="annotation text"/>
    <w:basedOn w:val="Normal"/>
    <w:link w:val="CommentTextChar"/>
    <w:uiPriority w:val="99"/>
    <w:semiHidden/>
    <w:unhideWhenUsed/>
    <w:rsid w:val="006D51ED"/>
    <w:pPr>
      <w:spacing w:line="240" w:lineRule="auto"/>
    </w:pPr>
    <w:rPr>
      <w:sz w:val="20"/>
      <w:szCs w:val="20"/>
    </w:rPr>
  </w:style>
  <w:style w:type="character" w:customStyle="1" w:styleId="CommentTextChar">
    <w:name w:val="Comment Text Char"/>
    <w:basedOn w:val="DefaultParagraphFont"/>
    <w:link w:val="CommentText"/>
    <w:uiPriority w:val="99"/>
    <w:semiHidden/>
    <w:rsid w:val="006D51ED"/>
    <w:rPr>
      <w:sz w:val="20"/>
      <w:szCs w:val="20"/>
    </w:rPr>
  </w:style>
  <w:style w:type="paragraph" w:styleId="CommentSubject">
    <w:name w:val="annotation subject"/>
    <w:basedOn w:val="CommentText"/>
    <w:next w:val="CommentText"/>
    <w:link w:val="CommentSubjectChar"/>
    <w:uiPriority w:val="99"/>
    <w:semiHidden/>
    <w:unhideWhenUsed/>
    <w:rsid w:val="006D51ED"/>
    <w:rPr>
      <w:b/>
      <w:bCs/>
    </w:rPr>
  </w:style>
  <w:style w:type="character" w:customStyle="1" w:styleId="CommentSubjectChar">
    <w:name w:val="Comment Subject Char"/>
    <w:basedOn w:val="CommentTextChar"/>
    <w:link w:val="CommentSubject"/>
    <w:uiPriority w:val="99"/>
    <w:semiHidden/>
    <w:rsid w:val="006D51ED"/>
    <w:rPr>
      <w:b/>
      <w:bCs/>
      <w:sz w:val="20"/>
      <w:szCs w:val="20"/>
    </w:rPr>
  </w:style>
  <w:style w:type="paragraph" w:styleId="NoSpacing">
    <w:name w:val="No Spacing"/>
    <w:uiPriority w:val="1"/>
    <w:qFormat/>
    <w:rsid w:val="007D0D19"/>
    <w:pPr>
      <w:spacing w:after="0" w:line="240" w:lineRule="auto"/>
    </w:pPr>
  </w:style>
  <w:style w:type="paragraph" w:customStyle="1" w:styleId="xmsonormal">
    <w:name w:val="x_msonormal"/>
    <w:basedOn w:val="Normal"/>
    <w:rsid w:val="00C01DA0"/>
    <w:pPr>
      <w:spacing w:before="100" w:beforeAutospacing="1" w:after="100" w:afterAutospacing="1" w:line="240" w:lineRule="auto"/>
    </w:pPr>
    <w:rPr>
      <w:rFonts w:ascii="Calibri" w:hAnsi="Calibri" w:cs="Calibri"/>
    </w:rPr>
  </w:style>
  <w:style w:type="character" w:customStyle="1" w:styleId="ListParagraphChar">
    <w:name w:val="List Paragraph Char"/>
    <w:basedOn w:val="DefaultParagraphFont"/>
    <w:link w:val="ListParagraph"/>
    <w:uiPriority w:val="34"/>
    <w:locked/>
    <w:rsid w:val="00A51C24"/>
  </w:style>
  <w:style w:type="paragraph" w:customStyle="1" w:styleId="paragraph">
    <w:name w:val="paragraph"/>
    <w:basedOn w:val="Normal"/>
    <w:rsid w:val="003A053D"/>
    <w:pPr>
      <w:spacing w:before="100" w:beforeAutospacing="1" w:after="100" w:afterAutospacing="1" w:line="240" w:lineRule="auto"/>
    </w:pPr>
    <w:rPr>
      <w:rFonts w:ascii="Calibri" w:hAnsi="Calibri" w:cs="Calibri"/>
      <w:sz w:val="20"/>
      <w:szCs w:val="20"/>
    </w:rPr>
  </w:style>
  <w:style w:type="character" w:customStyle="1" w:styleId="normaltextrun">
    <w:name w:val="normaltextrun"/>
    <w:basedOn w:val="DefaultParagraphFont"/>
    <w:rsid w:val="003A053D"/>
  </w:style>
  <w:style w:type="character" w:customStyle="1" w:styleId="eop">
    <w:name w:val="eop"/>
    <w:basedOn w:val="DefaultParagraphFont"/>
    <w:rsid w:val="003A053D"/>
  </w:style>
  <w:style w:type="paragraph" w:styleId="BodyText">
    <w:name w:val="Body Text"/>
    <w:basedOn w:val="Normal"/>
    <w:link w:val="BodyTextChar"/>
    <w:uiPriority w:val="99"/>
    <w:unhideWhenUsed/>
    <w:rsid w:val="00B80E1F"/>
    <w:pPr>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B80E1F"/>
    <w:rPr>
      <w:rFonts w:ascii="Times New Roman" w:hAnsi="Times New Roman" w:cs="Times New Roman"/>
      <w:sz w:val="24"/>
      <w:szCs w:val="24"/>
    </w:rPr>
  </w:style>
  <w:style w:type="paragraph" w:styleId="BodyText2">
    <w:name w:val="Body Text 2"/>
    <w:basedOn w:val="Normal"/>
    <w:link w:val="BodyText2Char"/>
    <w:uiPriority w:val="99"/>
    <w:unhideWhenUsed/>
    <w:rsid w:val="007C4FEC"/>
    <w:pPr>
      <w:spacing w:after="0" w:line="240" w:lineRule="auto"/>
    </w:pPr>
    <w:rPr>
      <w:rFonts w:ascii="Times New Roman" w:eastAsia="Times New Roman" w:hAnsi="Times New Roman" w:cs="Times New Roman"/>
      <w:i/>
      <w:iCs/>
      <w:color w:val="000000"/>
      <w:sz w:val="24"/>
      <w:szCs w:val="24"/>
    </w:rPr>
  </w:style>
  <w:style w:type="character" w:customStyle="1" w:styleId="BodyText2Char">
    <w:name w:val="Body Text 2 Char"/>
    <w:basedOn w:val="DefaultParagraphFont"/>
    <w:link w:val="BodyText2"/>
    <w:uiPriority w:val="99"/>
    <w:rsid w:val="007C4FEC"/>
    <w:rPr>
      <w:rFonts w:ascii="Times New Roman" w:eastAsia="Times New Roman" w:hAnsi="Times New Roman" w:cs="Times New Roma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2146">
      <w:bodyDiv w:val="1"/>
      <w:marLeft w:val="0"/>
      <w:marRight w:val="0"/>
      <w:marTop w:val="0"/>
      <w:marBottom w:val="0"/>
      <w:divBdr>
        <w:top w:val="none" w:sz="0" w:space="0" w:color="auto"/>
        <w:left w:val="none" w:sz="0" w:space="0" w:color="auto"/>
        <w:bottom w:val="none" w:sz="0" w:space="0" w:color="auto"/>
        <w:right w:val="none" w:sz="0" w:space="0" w:color="auto"/>
      </w:divBdr>
    </w:div>
    <w:div w:id="744494585">
      <w:bodyDiv w:val="1"/>
      <w:marLeft w:val="0"/>
      <w:marRight w:val="0"/>
      <w:marTop w:val="0"/>
      <w:marBottom w:val="0"/>
      <w:divBdr>
        <w:top w:val="none" w:sz="0" w:space="0" w:color="auto"/>
        <w:left w:val="none" w:sz="0" w:space="0" w:color="auto"/>
        <w:bottom w:val="none" w:sz="0" w:space="0" w:color="auto"/>
        <w:right w:val="none" w:sz="0" w:space="0" w:color="auto"/>
      </w:divBdr>
    </w:div>
    <w:div w:id="969286260">
      <w:bodyDiv w:val="1"/>
      <w:marLeft w:val="0"/>
      <w:marRight w:val="0"/>
      <w:marTop w:val="0"/>
      <w:marBottom w:val="0"/>
      <w:divBdr>
        <w:top w:val="none" w:sz="0" w:space="0" w:color="auto"/>
        <w:left w:val="none" w:sz="0" w:space="0" w:color="auto"/>
        <w:bottom w:val="none" w:sz="0" w:space="0" w:color="auto"/>
        <w:right w:val="none" w:sz="0" w:space="0" w:color="auto"/>
      </w:divBdr>
    </w:div>
    <w:div w:id="994139216">
      <w:bodyDiv w:val="1"/>
      <w:marLeft w:val="0"/>
      <w:marRight w:val="0"/>
      <w:marTop w:val="0"/>
      <w:marBottom w:val="0"/>
      <w:divBdr>
        <w:top w:val="none" w:sz="0" w:space="0" w:color="auto"/>
        <w:left w:val="none" w:sz="0" w:space="0" w:color="auto"/>
        <w:bottom w:val="none" w:sz="0" w:space="0" w:color="auto"/>
        <w:right w:val="none" w:sz="0" w:space="0" w:color="auto"/>
      </w:divBdr>
    </w:div>
    <w:div w:id="1448237554">
      <w:bodyDiv w:val="1"/>
      <w:marLeft w:val="0"/>
      <w:marRight w:val="0"/>
      <w:marTop w:val="0"/>
      <w:marBottom w:val="0"/>
      <w:divBdr>
        <w:top w:val="none" w:sz="0" w:space="0" w:color="auto"/>
        <w:left w:val="none" w:sz="0" w:space="0" w:color="auto"/>
        <w:bottom w:val="none" w:sz="0" w:space="0" w:color="auto"/>
        <w:right w:val="none" w:sz="0" w:space="0" w:color="auto"/>
      </w:divBdr>
    </w:div>
    <w:div w:id="1476946102">
      <w:bodyDiv w:val="1"/>
      <w:marLeft w:val="0"/>
      <w:marRight w:val="0"/>
      <w:marTop w:val="0"/>
      <w:marBottom w:val="0"/>
      <w:divBdr>
        <w:top w:val="none" w:sz="0" w:space="0" w:color="auto"/>
        <w:left w:val="none" w:sz="0" w:space="0" w:color="auto"/>
        <w:bottom w:val="none" w:sz="0" w:space="0" w:color="auto"/>
        <w:right w:val="none" w:sz="0" w:space="0" w:color="auto"/>
      </w:divBdr>
    </w:div>
    <w:div w:id="1880050075">
      <w:bodyDiv w:val="1"/>
      <w:marLeft w:val="0"/>
      <w:marRight w:val="0"/>
      <w:marTop w:val="0"/>
      <w:marBottom w:val="0"/>
      <w:divBdr>
        <w:top w:val="none" w:sz="0" w:space="0" w:color="auto"/>
        <w:left w:val="none" w:sz="0" w:space="0" w:color="auto"/>
        <w:bottom w:val="none" w:sz="0" w:space="0" w:color="auto"/>
        <w:right w:val="none" w:sz="0" w:space="0" w:color="auto"/>
      </w:divBdr>
    </w:div>
    <w:div w:id="1891578173">
      <w:bodyDiv w:val="1"/>
      <w:marLeft w:val="0"/>
      <w:marRight w:val="0"/>
      <w:marTop w:val="0"/>
      <w:marBottom w:val="0"/>
      <w:divBdr>
        <w:top w:val="none" w:sz="0" w:space="0" w:color="auto"/>
        <w:left w:val="none" w:sz="0" w:space="0" w:color="auto"/>
        <w:bottom w:val="none" w:sz="0" w:space="0" w:color="auto"/>
        <w:right w:val="none" w:sz="0" w:space="0" w:color="auto"/>
      </w:divBdr>
    </w:div>
    <w:div w:id="1995378273">
      <w:bodyDiv w:val="1"/>
      <w:marLeft w:val="0"/>
      <w:marRight w:val="0"/>
      <w:marTop w:val="0"/>
      <w:marBottom w:val="0"/>
      <w:divBdr>
        <w:top w:val="none" w:sz="0" w:space="0" w:color="auto"/>
        <w:left w:val="none" w:sz="0" w:space="0" w:color="auto"/>
        <w:bottom w:val="none" w:sz="0" w:space="0" w:color="auto"/>
        <w:right w:val="none" w:sz="0" w:space="0" w:color="auto"/>
      </w:divBdr>
    </w:div>
    <w:div w:id="2021663015">
      <w:bodyDiv w:val="1"/>
      <w:marLeft w:val="0"/>
      <w:marRight w:val="0"/>
      <w:marTop w:val="0"/>
      <w:marBottom w:val="0"/>
      <w:divBdr>
        <w:top w:val="none" w:sz="0" w:space="0" w:color="auto"/>
        <w:left w:val="none" w:sz="0" w:space="0" w:color="auto"/>
        <w:bottom w:val="none" w:sz="0" w:space="0" w:color="auto"/>
        <w:right w:val="none" w:sz="0" w:space="0" w:color="auto"/>
      </w:divBdr>
    </w:div>
    <w:div w:id="209551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526C0-EB39-4213-8821-2676D28E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2464</Words>
  <Characters>14050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Rohan C</dc:creator>
  <cp:keywords/>
  <dc:description/>
  <cp:lastModifiedBy>McNeil, Shay K</cp:lastModifiedBy>
  <cp:revision>2</cp:revision>
  <cp:lastPrinted>2019-04-23T19:51:00Z</cp:lastPrinted>
  <dcterms:created xsi:type="dcterms:W3CDTF">2022-05-12T20:01:00Z</dcterms:created>
  <dcterms:modified xsi:type="dcterms:W3CDTF">2022-05-12T20:01:00Z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2022-05-02T17:23:21Z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74af109a-df4a-4dcb-93f4-83b7b5ce9e4a</vt:lpwstr>
  </property>
  <property fmtid="{D5CDD505-2E9C-101B-9397-08002B2CF9AE}" pid="8" name="MSIP_Label_1665d9ee-429a-4d5f-97cc-cfb56e044a6e_ContentBits">
    <vt:lpwstr>0</vt:lpwstr>
  </property>
</Properties>
</file>