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50DBB" w:rsidR="00250DBB" w:rsidP="064F4883" w:rsidRDefault="00250DBB" w14:paraId="01B70F16" w14:textId="22D90DE5">
      <w:pPr>
        <w:keepNext w:val="1"/>
        <w:keepLines/>
        <w:spacing w:before="200" w:after="0" w:line="276" w:lineRule="auto"/>
        <w:outlineLvl w:val="1"/>
        <w:rPr>
          <w:rFonts w:ascii="Times New Roman" w:hAnsi="Times New Roman" w:eastAsia="" w:cs="Times New Roman" w:eastAsiaTheme="majorEastAsia"/>
          <w:b w:val="1"/>
          <w:bCs w:val="1"/>
          <w:color w:val="8A2054"/>
          <w:sz w:val="24"/>
          <w:szCs w:val="24"/>
        </w:rPr>
      </w:pPr>
      <w:bookmarkStart w:name="_Toc106962531" w:id="0"/>
      <w:bookmarkStart w:name="_Toc110331574" w:id="1"/>
      <w:bookmarkStart w:name="_Toc700333136" w:id="2"/>
      <w:bookmarkStart w:name="_Toc2129796291" w:id="3"/>
      <w:bookmarkStart w:name="_Toc635931026" w:id="4"/>
      <w:r w:rsidRPr="064F4883" w:rsidR="00250DBB">
        <w:rPr>
          <w:rFonts w:ascii="Times New Roman" w:hAnsi="Times New Roman" w:eastAsia="" w:cs="Times New Roman" w:eastAsiaTheme="majorEastAsia"/>
          <w:b w:val="1"/>
          <w:bCs w:val="1"/>
          <w:color w:val="8A2054"/>
          <w:sz w:val="24"/>
          <w:szCs w:val="24"/>
        </w:rPr>
        <w:t>Agricultural Education Project Work Plan Template</w:t>
      </w:r>
      <w:bookmarkEnd w:id="0"/>
      <w:bookmarkEnd w:id="1"/>
      <w:bookmarkEnd w:id="2"/>
      <w:bookmarkEnd w:id="3"/>
      <w:bookmarkEnd w:id="4"/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Turnkey Grant Track Agricultural Education Curriculum Project Plan Template"/>
        <w:tblDescription w:val="A fillable template intended for Farm to School Grant Applicants applying for Agricultural Education Curriculum development grants through the Turnkey Grant Track."/>
      </w:tblPr>
      <w:tblGrid>
        <w:gridCol w:w="2667"/>
        <w:gridCol w:w="2706"/>
        <w:gridCol w:w="2070"/>
        <w:gridCol w:w="1907"/>
      </w:tblGrid>
      <w:tr w:rsidRPr="00250DBB" w:rsidR="00250DBB" w:rsidTr="00A528C1" w14:paraId="45152F8C" w14:textId="77777777">
        <w:trPr>
          <w:trHeight w:val="487"/>
        </w:trPr>
        <w:tc>
          <w:tcPr>
            <w:tcW w:w="1426" w:type="pct"/>
            <w:shd w:val="clear" w:color="auto" w:fill="D5E2BB"/>
          </w:tcPr>
          <w:p w:rsidRPr="00250DBB" w:rsidR="00250DBB" w:rsidP="00250DBB" w:rsidRDefault="00250DBB" w14:paraId="66CA6055" w14:textId="77777777">
            <w:pPr>
              <w:widowControl w:val="0"/>
              <w:autoSpaceDE w:val="0"/>
              <w:autoSpaceDN w:val="0"/>
              <w:spacing w:before="14" w:after="0" w:line="240" w:lineRule="auto"/>
              <w:ind w:left="115"/>
              <w:rPr>
                <w:rFonts w:eastAsia="Arial" w:cstheme="minorHAnsi"/>
                <w:b/>
                <w:sz w:val="20"/>
                <w:szCs w:val="20"/>
              </w:rPr>
            </w:pPr>
            <w:bookmarkStart w:name="_Hlk103341720" w:id="5"/>
            <w:r w:rsidRPr="00250DBB">
              <w:rPr>
                <w:rFonts w:eastAsia="Arial" w:cstheme="minorHAnsi"/>
                <w:b/>
                <w:sz w:val="20"/>
                <w:szCs w:val="20"/>
              </w:rPr>
              <w:t>A: Required Activity (do not edit)</w:t>
            </w:r>
          </w:p>
        </w:tc>
        <w:tc>
          <w:tcPr>
            <w:tcW w:w="1447" w:type="pct"/>
            <w:shd w:val="clear" w:color="auto" w:fill="D5E2BB"/>
          </w:tcPr>
          <w:p w:rsidRPr="00250DBB" w:rsidR="00250DBB" w:rsidP="00250DBB" w:rsidRDefault="00250DBB" w14:paraId="7CDE9690" w14:textId="77777777">
            <w:pPr>
              <w:widowControl w:val="0"/>
              <w:autoSpaceDE w:val="0"/>
              <w:autoSpaceDN w:val="0"/>
              <w:spacing w:before="14" w:after="0" w:line="240" w:lineRule="auto"/>
              <w:ind w:left="115"/>
              <w:rPr>
                <w:rFonts w:eastAsia="Arial" w:cstheme="minorHAnsi"/>
                <w:b/>
                <w:sz w:val="20"/>
                <w:szCs w:val="20"/>
              </w:rPr>
            </w:pPr>
            <w:r w:rsidRPr="00250DBB">
              <w:rPr>
                <w:rFonts w:eastAsia="Arial" w:cstheme="minorHAnsi"/>
                <w:b/>
                <w:sz w:val="20"/>
                <w:szCs w:val="20"/>
              </w:rPr>
              <w:t>B: List tasks required to accomplish activity</w:t>
            </w:r>
          </w:p>
        </w:tc>
        <w:tc>
          <w:tcPr>
            <w:tcW w:w="1107" w:type="pct"/>
            <w:shd w:val="clear" w:color="auto" w:fill="D5E2BB"/>
          </w:tcPr>
          <w:p w:rsidRPr="00250DBB" w:rsidR="00250DBB" w:rsidP="00250DBB" w:rsidRDefault="00250DBB" w14:paraId="0243028F" w14:textId="77777777">
            <w:pPr>
              <w:widowControl w:val="0"/>
              <w:autoSpaceDE w:val="0"/>
              <w:autoSpaceDN w:val="0"/>
              <w:spacing w:before="14" w:after="0" w:line="240" w:lineRule="auto"/>
              <w:ind w:left="115"/>
              <w:rPr>
                <w:rFonts w:eastAsia="Arial" w:cstheme="minorHAnsi"/>
                <w:b/>
                <w:sz w:val="20"/>
                <w:szCs w:val="20"/>
              </w:rPr>
            </w:pPr>
            <w:r w:rsidRPr="00250DBB">
              <w:rPr>
                <w:rFonts w:eastAsia="Arial" w:cstheme="minorHAnsi"/>
                <w:b/>
                <w:sz w:val="20"/>
                <w:szCs w:val="20"/>
              </w:rPr>
              <w:t>C: Responsible party for each task</w:t>
            </w:r>
          </w:p>
        </w:tc>
        <w:tc>
          <w:tcPr>
            <w:tcW w:w="1021" w:type="pct"/>
            <w:shd w:val="clear" w:color="auto" w:fill="D5E2BB"/>
          </w:tcPr>
          <w:p w:rsidRPr="00250DBB" w:rsidR="00250DBB" w:rsidP="00250DBB" w:rsidRDefault="00250DBB" w14:paraId="5FC5DF52" w14:textId="77777777">
            <w:pPr>
              <w:widowControl w:val="0"/>
              <w:autoSpaceDE w:val="0"/>
              <w:autoSpaceDN w:val="0"/>
              <w:spacing w:before="14" w:after="0" w:line="240" w:lineRule="auto"/>
              <w:ind w:left="115"/>
              <w:rPr>
                <w:rFonts w:eastAsia="Arial" w:cstheme="minorHAnsi"/>
                <w:b/>
                <w:sz w:val="20"/>
                <w:szCs w:val="20"/>
              </w:rPr>
            </w:pPr>
            <w:r w:rsidRPr="00250DBB">
              <w:rPr>
                <w:rFonts w:eastAsia="Arial" w:cstheme="minorHAnsi"/>
                <w:b/>
                <w:sz w:val="20"/>
                <w:szCs w:val="20"/>
              </w:rPr>
              <w:t>D: Proposed Timeline</w:t>
            </w:r>
          </w:p>
        </w:tc>
      </w:tr>
      <w:tr w:rsidRPr="00250DBB" w:rsidR="00250DBB" w:rsidTr="00A528C1" w14:paraId="172E13F3" w14:textId="77777777">
        <w:trPr>
          <w:trHeight w:val="953"/>
        </w:trPr>
        <w:tc>
          <w:tcPr>
            <w:tcW w:w="1426" w:type="pct"/>
          </w:tcPr>
          <w:p w:rsidRPr="00250DBB" w:rsidR="00250DBB" w:rsidP="00250DBB" w:rsidRDefault="00250DBB" w14:paraId="58CDE7C6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Attend one-time training meeting (Grantee Gathering) with USDA personnel.</w:t>
            </w:r>
          </w:p>
        </w:tc>
        <w:tc>
          <w:tcPr>
            <w:tcW w:w="1447" w:type="pct"/>
          </w:tcPr>
          <w:p w:rsidRPr="00250DBB" w:rsidR="00250DBB" w:rsidP="00250DBB" w:rsidRDefault="00250DBB" w14:paraId="6E416F91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</w:tcPr>
          <w:p w:rsidRPr="00250DBB" w:rsidR="00250DBB" w:rsidP="00250DBB" w:rsidRDefault="00250DBB" w14:paraId="5F62094E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</w:tcPr>
          <w:p w:rsidRPr="00250DBB" w:rsidR="00250DBB" w:rsidP="00250DBB" w:rsidRDefault="00250DBB" w14:paraId="4F0BEA73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7C310BDC" w14:textId="77777777">
        <w:trPr>
          <w:trHeight w:val="487"/>
        </w:trPr>
        <w:tc>
          <w:tcPr>
            <w:tcW w:w="1426" w:type="pct"/>
            <w:shd w:val="clear" w:color="auto" w:fill="EAF0DD"/>
          </w:tcPr>
          <w:p w:rsidRPr="00250DBB" w:rsidR="00250DBB" w:rsidP="00250DBB" w:rsidRDefault="00250DBB" w14:paraId="5DC00068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Establish a curriculum planning team, with diverse leadership that reflects the community served.</w:t>
            </w:r>
          </w:p>
        </w:tc>
        <w:tc>
          <w:tcPr>
            <w:tcW w:w="1447" w:type="pct"/>
            <w:shd w:val="clear" w:color="auto" w:fill="EAF0DD"/>
          </w:tcPr>
          <w:p w:rsidRPr="00250DBB" w:rsidR="00250DBB" w:rsidP="00250DBB" w:rsidRDefault="00250DBB" w14:paraId="29DC794A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EAF0DD"/>
          </w:tcPr>
          <w:p w:rsidRPr="00250DBB" w:rsidR="00250DBB" w:rsidP="00250DBB" w:rsidRDefault="00250DBB" w14:paraId="0A25C7C1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EAF0DD"/>
          </w:tcPr>
          <w:p w:rsidRPr="00250DBB" w:rsidR="00250DBB" w:rsidP="00250DBB" w:rsidRDefault="00250DBB" w14:paraId="666CEF9B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17A9B78E" w14:textId="77777777">
        <w:trPr>
          <w:trHeight w:val="487"/>
        </w:trPr>
        <w:tc>
          <w:tcPr>
            <w:tcW w:w="1426" w:type="pct"/>
            <w:shd w:val="clear" w:color="auto" w:fill="auto"/>
          </w:tcPr>
          <w:p w:rsidRPr="00250DBB" w:rsidR="00250DBB" w:rsidP="00250DBB" w:rsidRDefault="00250DBB" w14:paraId="00A0EF1C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Determine how local foods will be incorporated into the curriculum (e.g., taste tests, farm visits).</w:t>
            </w:r>
          </w:p>
        </w:tc>
        <w:tc>
          <w:tcPr>
            <w:tcW w:w="1447" w:type="pct"/>
            <w:shd w:val="clear" w:color="auto" w:fill="auto"/>
          </w:tcPr>
          <w:p w:rsidRPr="00250DBB" w:rsidR="00250DBB" w:rsidP="00250DBB" w:rsidRDefault="00250DBB" w14:paraId="3901C623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</w:tcPr>
          <w:p w:rsidRPr="00250DBB" w:rsidR="00250DBB" w:rsidP="00250DBB" w:rsidRDefault="00250DBB" w14:paraId="141AF2B4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auto"/>
          </w:tcPr>
          <w:p w:rsidRPr="00250DBB" w:rsidR="00250DBB" w:rsidP="00250DBB" w:rsidRDefault="00250DBB" w14:paraId="68DD94FE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38601FCE" w14:textId="77777777">
        <w:trPr>
          <w:trHeight w:val="490"/>
        </w:trPr>
        <w:tc>
          <w:tcPr>
            <w:tcW w:w="1426" w:type="pct"/>
            <w:shd w:val="clear" w:color="auto" w:fill="EAF0DD"/>
          </w:tcPr>
          <w:p w:rsidRPr="00250DBB" w:rsidR="00250DBB" w:rsidP="00250DBB" w:rsidRDefault="00250DBB" w14:paraId="64F38FE9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Establish a vision, goals, and   objectives for the curriculum.</w:t>
            </w:r>
          </w:p>
        </w:tc>
        <w:tc>
          <w:tcPr>
            <w:tcW w:w="1447" w:type="pct"/>
            <w:shd w:val="clear" w:color="auto" w:fill="EAF0DD"/>
          </w:tcPr>
          <w:p w:rsidRPr="00250DBB" w:rsidR="00250DBB" w:rsidP="00250DBB" w:rsidRDefault="00250DBB" w14:paraId="6EE4C8DD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EAF0DD"/>
          </w:tcPr>
          <w:p w:rsidRPr="00250DBB" w:rsidR="00250DBB" w:rsidP="00250DBB" w:rsidRDefault="00250DBB" w14:paraId="59FAC3B7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EAF0DD"/>
          </w:tcPr>
          <w:p w:rsidRPr="00250DBB" w:rsidR="00250DBB" w:rsidP="00250DBB" w:rsidRDefault="00250DBB" w14:paraId="04332005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7F288ACF" w14:textId="77777777">
        <w:trPr>
          <w:trHeight w:val="719"/>
        </w:trPr>
        <w:tc>
          <w:tcPr>
            <w:tcW w:w="1426" w:type="pct"/>
            <w:shd w:val="clear" w:color="auto" w:fill="auto"/>
          </w:tcPr>
          <w:p w:rsidRPr="00250DBB" w:rsidR="00250DBB" w:rsidP="00250DBB" w:rsidRDefault="00250DBB" w14:paraId="5AB10052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Determine the desired outcomes and competencies to be achieved from the curriculum.</w:t>
            </w:r>
          </w:p>
        </w:tc>
        <w:tc>
          <w:tcPr>
            <w:tcW w:w="1447" w:type="pct"/>
            <w:shd w:val="clear" w:color="auto" w:fill="auto"/>
          </w:tcPr>
          <w:p w:rsidRPr="00250DBB" w:rsidR="00250DBB" w:rsidP="00250DBB" w:rsidRDefault="00250DBB" w14:paraId="53662580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</w:tcPr>
          <w:p w:rsidRPr="00250DBB" w:rsidR="00250DBB" w:rsidP="00250DBB" w:rsidRDefault="00250DBB" w14:paraId="10B985EE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auto"/>
          </w:tcPr>
          <w:p w:rsidRPr="00250DBB" w:rsidR="00250DBB" w:rsidP="00250DBB" w:rsidRDefault="00250DBB" w14:paraId="3853BA8D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526275A0" w14:textId="77777777">
        <w:trPr>
          <w:trHeight w:val="487"/>
        </w:trPr>
        <w:tc>
          <w:tcPr>
            <w:tcW w:w="1426" w:type="pct"/>
            <w:shd w:val="clear" w:color="auto" w:fill="EAF0DD"/>
          </w:tcPr>
          <w:p w:rsidRPr="00250DBB" w:rsidR="00250DBB" w:rsidP="00250DBB" w:rsidRDefault="00250DBB" w14:paraId="5162345D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Identify State standards connected to the curriculum.</w:t>
            </w:r>
          </w:p>
        </w:tc>
        <w:tc>
          <w:tcPr>
            <w:tcW w:w="1447" w:type="pct"/>
            <w:shd w:val="clear" w:color="auto" w:fill="EAF0DD"/>
          </w:tcPr>
          <w:p w:rsidRPr="00250DBB" w:rsidR="00250DBB" w:rsidP="00250DBB" w:rsidRDefault="00250DBB" w14:paraId="3F7FB5B7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EAF0DD"/>
          </w:tcPr>
          <w:p w:rsidRPr="00250DBB" w:rsidR="00250DBB" w:rsidP="00250DBB" w:rsidRDefault="00250DBB" w14:paraId="216B16D5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EAF0DD"/>
          </w:tcPr>
          <w:p w:rsidRPr="00250DBB" w:rsidR="00250DBB" w:rsidP="00250DBB" w:rsidRDefault="00250DBB" w14:paraId="2457ABB1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1BA6E838" w14:textId="77777777">
        <w:trPr>
          <w:trHeight w:val="490"/>
        </w:trPr>
        <w:tc>
          <w:tcPr>
            <w:tcW w:w="1426" w:type="pct"/>
            <w:shd w:val="clear" w:color="auto" w:fill="auto"/>
          </w:tcPr>
          <w:p w:rsidRPr="00250DBB" w:rsidR="00250DBB" w:rsidP="00250DBB" w:rsidRDefault="00250DBB" w14:paraId="26474A2D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Identify the student population who will participate in the curriculum.</w:t>
            </w:r>
          </w:p>
        </w:tc>
        <w:tc>
          <w:tcPr>
            <w:tcW w:w="1447" w:type="pct"/>
            <w:shd w:val="clear" w:color="auto" w:fill="auto"/>
          </w:tcPr>
          <w:p w:rsidRPr="00250DBB" w:rsidR="00250DBB" w:rsidP="00250DBB" w:rsidRDefault="00250DBB" w14:paraId="17F56C07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</w:tcPr>
          <w:p w:rsidRPr="00250DBB" w:rsidR="00250DBB" w:rsidP="00250DBB" w:rsidRDefault="00250DBB" w14:paraId="3D3E0D8D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auto"/>
          </w:tcPr>
          <w:p w:rsidRPr="00250DBB" w:rsidR="00250DBB" w:rsidP="00250DBB" w:rsidRDefault="00250DBB" w14:paraId="109ABF3B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5AE5DEB6" w14:textId="77777777">
        <w:trPr>
          <w:trHeight w:val="258"/>
        </w:trPr>
        <w:tc>
          <w:tcPr>
            <w:tcW w:w="1426" w:type="pct"/>
            <w:shd w:val="clear" w:color="auto" w:fill="EAF0DD"/>
          </w:tcPr>
          <w:p w:rsidRPr="00250DBB" w:rsidR="00250DBB" w:rsidP="00250DBB" w:rsidRDefault="00250DBB" w14:paraId="6D275F25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Develop or procure the curriculum.</w:t>
            </w:r>
          </w:p>
        </w:tc>
        <w:tc>
          <w:tcPr>
            <w:tcW w:w="1447" w:type="pct"/>
            <w:shd w:val="clear" w:color="auto" w:fill="EAF0DD"/>
          </w:tcPr>
          <w:p w:rsidRPr="00250DBB" w:rsidR="00250DBB" w:rsidP="00250DBB" w:rsidRDefault="00250DBB" w14:paraId="1A79EE21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EAF0DD"/>
          </w:tcPr>
          <w:p w:rsidRPr="00250DBB" w:rsidR="00250DBB" w:rsidP="00250DBB" w:rsidRDefault="00250DBB" w14:paraId="52B119D1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EAF0DD"/>
          </w:tcPr>
          <w:p w:rsidRPr="00250DBB" w:rsidR="00250DBB" w:rsidP="00250DBB" w:rsidRDefault="00250DBB" w14:paraId="6F3838BF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27B9223B" w14:textId="77777777">
        <w:trPr>
          <w:trHeight w:val="719"/>
        </w:trPr>
        <w:tc>
          <w:tcPr>
            <w:tcW w:w="1426" w:type="pct"/>
            <w:shd w:val="clear" w:color="auto" w:fill="auto"/>
          </w:tcPr>
          <w:p w:rsidRPr="00250DBB" w:rsidR="00250DBB" w:rsidP="00250DBB" w:rsidRDefault="00250DBB" w14:paraId="3F9DD88A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Determine how the agricultural education curriculum will be integrated into participating schools or sites.</w:t>
            </w:r>
          </w:p>
        </w:tc>
        <w:tc>
          <w:tcPr>
            <w:tcW w:w="1447" w:type="pct"/>
            <w:shd w:val="clear" w:color="auto" w:fill="auto"/>
          </w:tcPr>
          <w:p w:rsidRPr="00250DBB" w:rsidR="00250DBB" w:rsidP="00250DBB" w:rsidRDefault="00250DBB" w14:paraId="2588F99B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</w:tcPr>
          <w:p w:rsidRPr="00250DBB" w:rsidR="00250DBB" w:rsidP="00250DBB" w:rsidRDefault="00250DBB" w14:paraId="12DC7020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auto"/>
          </w:tcPr>
          <w:p w:rsidRPr="00250DBB" w:rsidR="00250DBB" w:rsidP="00250DBB" w:rsidRDefault="00250DBB" w14:paraId="2DC633AC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2EE68B35" w14:textId="77777777">
        <w:trPr>
          <w:trHeight w:val="719"/>
        </w:trPr>
        <w:tc>
          <w:tcPr>
            <w:tcW w:w="1426" w:type="pct"/>
            <w:shd w:val="clear" w:color="auto" w:fill="auto"/>
          </w:tcPr>
          <w:p w:rsidRPr="00250DBB" w:rsidR="00250DBB" w:rsidP="00250DBB" w:rsidRDefault="00250DBB" w14:paraId="0462F59F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Gather input and feedback on the curriculum from relevant stakeholders.</w:t>
            </w:r>
          </w:p>
        </w:tc>
        <w:tc>
          <w:tcPr>
            <w:tcW w:w="1447" w:type="pct"/>
            <w:shd w:val="clear" w:color="auto" w:fill="auto"/>
          </w:tcPr>
          <w:p w:rsidRPr="00250DBB" w:rsidR="00250DBB" w:rsidP="00250DBB" w:rsidRDefault="00250DBB" w14:paraId="6375937A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</w:tcPr>
          <w:p w:rsidRPr="00250DBB" w:rsidR="00250DBB" w:rsidP="00250DBB" w:rsidRDefault="00250DBB" w14:paraId="30A78A6F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auto"/>
          </w:tcPr>
          <w:p w:rsidRPr="00250DBB" w:rsidR="00250DBB" w:rsidP="00250DBB" w:rsidRDefault="00250DBB" w14:paraId="2676995F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2C8C9077" w14:textId="77777777">
        <w:trPr>
          <w:trHeight w:val="719"/>
        </w:trPr>
        <w:tc>
          <w:tcPr>
            <w:tcW w:w="1426" w:type="pct"/>
            <w:shd w:val="clear" w:color="auto" w:fill="EAF0DD"/>
          </w:tcPr>
          <w:p w:rsidRPr="00250DBB" w:rsidR="00250DBB" w:rsidP="00250DBB" w:rsidRDefault="00250DBB" w14:paraId="5D7744D9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Incorporate the agricultural education curriculum into school/site activities.</w:t>
            </w:r>
          </w:p>
        </w:tc>
        <w:tc>
          <w:tcPr>
            <w:tcW w:w="1447" w:type="pct"/>
            <w:shd w:val="clear" w:color="auto" w:fill="EAF0DD"/>
          </w:tcPr>
          <w:p w:rsidRPr="00250DBB" w:rsidR="00250DBB" w:rsidP="00250DBB" w:rsidRDefault="00250DBB" w14:paraId="43991572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EAF0DD"/>
          </w:tcPr>
          <w:p w:rsidRPr="00250DBB" w:rsidR="00250DBB" w:rsidP="00250DBB" w:rsidRDefault="00250DBB" w14:paraId="62D87D5F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EAF0DD"/>
          </w:tcPr>
          <w:p w:rsidRPr="00250DBB" w:rsidR="00250DBB" w:rsidP="00250DBB" w:rsidRDefault="00250DBB" w14:paraId="264E7FE1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7049D91D" w14:textId="77777777">
        <w:trPr>
          <w:trHeight w:val="950"/>
        </w:trPr>
        <w:tc>
          <w:tcPr>
            <w:tcW w:w="1426" w:type="pct"/>
            <w:shd w:val="clear" w:color="auto" w:fill="auto"/>
          </w:tcPr>
          <w:p w:rsidRPr="00250DBB" w:rsidR="00250DBB" w:rsidP="00250DBB" w:rsidRDefault="00250DBB" w14:paraId="278EE1C6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 xml:space="preserve">Identify strategies for ensuring the curriculum remains integrated with school/site </w:t>
            </w:r>
            <w:r w:rsidRPr="00250DBB">
              <w:rPr>
                <w:rFonts w:eastAsiaTheme="minorEastAsia"/>
                <w:sz w:val="20"/>
                <w:szCs w:val="20"/>
              </w:rPr>
              <w:lastRenderedPageBreak/>
              <w:t>activities beyond the period of performance.</w:t>
            </w:r>
          </w:p>
        </w:tc>
        <w:tc>
          <w:tcPr>
            <w:tcW w:w="1447" w:type="pct"/>
            <w:shd w:val="clear" w:color="auto" w:fill="auto"/>
          </w:tcPr>
          <w:p w:rsidRPr="00250DBB" w:rsidR="00250DBB" w:rsidP="00250DBB" w:rsidRDefault="00250DBB" w14:paraId="2F7839C7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</w:tcPr>
          <w:p w:rsidRPr="00250DBB" w:rsidR="00250DBB" w:rsidP="00250DBB" w:rsidRDefault="00250DBB" w14:paraId="324D60C2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auto"/>
          </w:tcPr>
          <w:p w:rsidRPr="00250DBB" w:rsidR="00250DBB" w:rsidP="00250DBB" w:rsidRDefault="00250DBB" w14:paraId="5D85C7AB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Pr="00250DBB" w:rsidR="00250DBB" w:rsidTr="00A528C1" w14:paraId="6A4092DB" w14:textId="77777777">
        <w:trPr>
          <w:trHeight w:val="258"/>
        </w:trPr>
        <w:tc>
          <w:tcPr>
            <w:tcW w:w="1426" w:type="pct"/>
            <w:shd w:val="clear" w:color="auto" w:fill="EAF0DD"/>
          </w:tcPr>
          <w:p w:rsidRPr="00250DBB" w:rsidR="00250DBB" w:rsidP="00250DBB" w:rsidRDefault="00250DBB" w14:paraId="5C1B2040" w14:textId="77777777">
            <w:pPr>
              <w:rPr>
                <w:rFonts w:eastAsiaTheme="minorEastAsia"/>
                <w:sz w:val="20"/>
                <w:szCs w:val="20"/>
              </w:rPr>
            </w:pPr>
            <w:r w:rsidRPr="00250DBB">
              <w:rPr>
                <w:rFonts w:eastAsiaTheme="minorEastAsia"/>
                <w:sz w:val="20"/>
                <w:szCs w:val="20"/>
              </w:rPr>
              <w:t>Conduct an evaluation of the project.</w:t>
            </w:r>
          </w:p>
        </w:tc>
        <w:tc>
          <w:tcPr>
            <w:tcW w:w="1447" w:type="pct"/>
            <w:shd w:val="clear" w:color="auto" w:fill="EAF0DD"/>
          </w:tcPr>
          <w:p w:rsidRPr="00250DBB" w:rsidR="00250DBB" w:rsidP="00250DBB" w:rsidRDefault="00250DBB" w14:paraId="17B114B0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EAF0DD"/>
          </w:tcPr>
          <w:p w:rsidRPr="00250DBB" w:rsidR="00250DBB" w:rsidP="00250DBB" w:rsidRDefault="00250DBB" w14:paraId="7F736AD1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EAF0DD"/>
          </w:tcPr>
          <w:p w:rsidRPr="00250DBB" w:rsidR="00250DBB" w:rsidP="00250DBB" w:rsidRDefault="00250DBB" w14:paraId="09D5CDB0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bookmarkEnd w:id="5"/>
    </w:tbl>
    <w:p w:rsidR="005E46DA" w:rsidRDefault="005E46DA" w14:paraId="0CEE498A" w14:textId="77777777"/>
    <w:sectPr w:rsidR="005E46D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DBB"/>
    <w:rsid w:val="00072949"/>
    <w:rsid w:val="00250DBB"/>
    <w:rsid w:val="005E46DA"/>
    <w:rsid w:val="006B1207"/>
    <w:rsid w:val="00EF010F"/>
    <w:rsid w:val="064F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4B3DE"/>
  <w15:chartTrackingRefBased/>
  <w15:docId w15:val="{6CD371B3-9542-4372-9990-D2254F9AD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DF2ABC03FB6E4E9B76E3A625F5898B" ma:contentTypeVersion="18" ma:contentTypeDescription="Create a new document." ma:contentTypeScope="" ma:versionID="399fd05689e17b89f0ad44141d66c040">
  <xsd:schema xmlns:xsd="http://www.w3.org/2001/XMLSchema" xmlns:xs="http://www.w3.org/2001/XMLSchema" xmlns:p="http://schemas.microsoft.com/office/2006/metadata/properties" xmlns:ns2="12363614-19a6-4ba2-943c-7caa8a5735f9" xmlns:ns3="849593af-9ef4-4dc7-a991-ea6257baf2f0" xmlns:ns4="73fb875a-8af9-4255-b008-0995492d31cd" targetNamespace="http://schemas.microsoft.com/office/2006/metadata/properties" ma:root="true" ma:fieldsID="04e06ed808d48e55f3613a234702c79a" ns2:_="" ns3:_="" ns4:_="">
    <xsd:import namespace="12363614-19a6-4ba2-943c-7caa8a5735f9"/>
    <xsd:import namespace="849593af-9ef4-4dc7-a991-ea6257baf2f0"/>
    <xsd:import namespace="73fb875a-8af9-4255-b008-0995492d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4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3614-19a6-4ba2-943c-7caa8a5735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593af-9ef4-4dc7-a991-ea6257baf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b875a-8af9-4255-b008-0995492d31c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95f2a34-ed30-4bac-a1c2-ee843d1d2f9d}" ma:internalName="TaxCatchAll" ma:showField="CatchAllData" ma:web="849593af-9ef4-4dc7-a991-ea6257baf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63614-19a6-4ba2-943c-7caa8a5735f9">
      <Terms xmlns="http://schemas.microsoft.com/office/infopath/2007/PartnerControls"/>
    </lcf76f155ced4ddcb4097134ff3c332f>
    <TaxCatchAll xmlns="73fb875a-8af9-4255-b008-0995492d31cd" xsi:nil="true"/>
  </documentManagement>
</p:properties>
</file>

<file path=customXml/itemProps1.xml><?xml version="1.0" encoding="utf-8"?>
<ds:datastoreItem xmlns:ds="http://schemas.openxmlformats.org/officeDocument/2006/customXml" ds:itemID="{25AAAAF4-C558-4A64-9502-FEC4D771CBC8}"/>
</file>

<file path=customXml/itemProps2.xml><?xml version="1.0" encoding="utf-8"?>
<ds:datastoreItem xmlns:ds="http://schemas.openxmlformats.org/officeDocument/2006/customXml" ds:itemID="{AC48AE0C-22F0-4396-8368-5926991FD9CC}"/>
</file>

<file path=customXml/itemProps3.xml><?xml version="1.0" encoding="utf-8"?>
<ds:datastoreItem xmlns:ds="http://schemas.openxmlformats.org/officeDocument/2006/customXml" ds:itemID="{256A5CC0-3250-4D74-88C0-3E8C7C327D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Skerrett, Winston - FNS, Alexandria, VA</dc:creator>
  <cp:keywords/>
  <dc:description/>
  <cp:lastModifiedBy>Hearn, Travis - FNS</cp:lastModifiedBy>
  <cp:revision>3</cp:revision>
  <dcterms:created xsi:type="dcterms:W3CDTF">2022-09-14T17:13:00Z</dcterms:created>
  <dcterms:modified xsi:type="dcterms:W3CDTF">2022-09-16T16:19:23Z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0x01010020DF2ABC03FB6E4E9B76E3A625F5898B</vt:lpwstr>
  </property>
  <property fmtid="{D5CDD505-2E9C-101B-9397-08002B2CF9AE}" pid="3" name="MediaServiceImageTags">
    <vt:lpwstr/>
  </property>
</Properties>
</file>