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676A2E" w14:textId="77777777" w:rsidR="00F636B2" w:rsidRPr="002E6F0F" w:rsidRDefault="00F636B2" w:rsidP="00F636B2">
      <w:pPr>
        <w:jc w:val="center"/>
        <w:rPr>
          <w:b/>
        </w:rPr>
      </w:pPr>
      <w:r w:rsidRPr="002E6F0F">
        <w:rPr>
          <w:b/>
        </w:rPr>
        <w:t>ANNOUNCEMENT OF FEDERAL FUNDING OPPORTUNITY</w:t>
      </w:r>
    </w:p>
    <w:p w14:paraId="7A6141F8" w14:textId="77777777" w:rsidR="00DB5615" w:rsidRPr="002E6F0F" w:rsidRDefault="00DB5615" w:rsidP="00DB5615">
      <w:pPr>
        <w:jc w:val="center"/>
        <w:rPr>
          <w:sz w:val="20"/>
          <w:szCs w:val="20"/>
          <w:u w:val="single"/>
        </w:rPr>
      </w:pPr>
      <w:r w:rsidRPr="002E6F0F">
        <w:rPr>
          <w:sz w:val="20"/>
          <w:szCs w:val="20"/>
          <w:u w:val="single"/>
        </w:rPr>
        <w:t>FULL TEXT OF ANNOUNCEMENT</w:t>
      </w:r>
    </w:p>
    <w:p w14:paraId="002CD071" w14:textId="77777777" w:rsidR="005A7445" w:rsidRPr="002E6F0F" w:rsidRDefault="003D43D9" w:rsidP="00493298">
      <w:pPr>
        <w:spacing w:after="0"/>
        <w:ind w:left="3240" w:hanging="3240"/>
        <w:rPr>
          <w:rFonts w:eastAsia="Times New Roman"/>
          <w:sz w:val="22"/>
          <w:szCs w:val="22"/>
        </w:rPr>
      </w:pPr>
      <w:r w:rsidRPr="002E6F0F">
        <w:rPr>
          <w:b/>
        </w:rPr>
        <w:t>Federal Agency Name</w:t>
      </w:r>
      <w:r w:rsidRPr="002E6F0F">
        <w:t>:</w:t>
      </w:r>
      <w:r w:rsidRPr="002E6F0F">
        <w:rPr>
          <w:spacing w:val="60"/>
        </w:rPr>
        <w:t xml:space="preserve"> </w:t>
      </w:r>
      <w:r w:rsidR="00385199" w:rsidRPr="002E6F0F">
        <w:rPr>
          <w:spacing w:val="60"/>
        </w:rPr>
        <w:tab/>
      </w:r>
      <w:r w:rsidR="00F636B2" w:rsidRPr="002E6F0F">
        <w:rPr>
          <w:sz w:val="22"/>
          <w:szCs w:val="22"/>
        </w:rPr>
        <w:t>U.S. Department of Commerce, Minority Business Development Agency</w:t>
      </w:r>
    </w:p>
    <w:p w14:paraId="0FB9D053" w14:textId="77777777" w:rsidR="00537F25" w:rsidRDefault="003D43D9" w:rsidP="00493298">
      <w:pPr>
        <w:spacing w:after="0"/>
        <w:ind w:left="3240" w:hanging="3240"/>
        <w:rPr>
          <w:sz w:val="22"/>
          <w:szCs w:val="22"/>
        </w:rPr>
      </w:pPr>
      <w:r w:rsidRPr="002E6F0F">
        <w:rPr>
          <w:b/>
        </w:rPr>
        <w:t>Funding Opportunity Title:</w:t>
      </w:r>
      <w:r w:rsidRPr="002E6F0F">
        <w:rPr>
          <w:spacing w:val="59"/>
        </w:rPr>
        <w:t xml:space="preserve"> </w:t>
      </w:r>
      <w:r w:rsidR="00DC183C" w:rsidRPr="002E6F0F">
        <w:rPr>
          <w:spacing w:val="59"/>
        </w:rPr>
        <w:tab/>
      </w:r>
      <w:r w:rsidRPr="002E6F0F">
        <w:rPr>
          <w:sz w:val="22"/>
          <w:szCs w:val="22"/>
        </w:rPr>
        <w:t>MBDA Business C</w:t>
      </w:r>
      <w:r w:rsidR="00537F25">
        <w:rPr>
          <w:sz w:val="22"/>
          <w:szCs w:val="22"/>
        </w:rPr>
        <w:t>onsulting Project</w:t>
      </w:r>
    </w:p>
    <w:p w14:paraId="43657A14" w14:textId="6679C60F" w:rsidR="005A7445" w:rsidRPr="002E6F0F" w:rsidRDefault="003D43D9" w:rsidP="00493298">
      <w:pPr>
        <w:spacing w:after="0"/>
        <w:ind w:left="3240" w:hanging="3240"/>
        <w:rPr>
          <w:rFonts w:eastAsia="Times New Roman"/>
        </w:rPr>
      </w:pPr>
      <w:r w:rsidRPr="002E6F0F">
        <w:rPr>
          <w:b/>
        </w:rPr>
        <w:t>Announcement Type</w:t>
      </w:r>
      <w:r w:rsidRPr="002E6F0F">
        <w:t>:</w:t>
      </w:r>
      <w:r w:rsidRPr="002E6F0F">
        <w:rPr>
          <w:spacing w:val="59"/>
        </w:rPr>
        <w:t xml:space="preserve"> </w:t>
      </w:r>
      <w:r w:rsidR="00385199" w:rsidRPr="002E6F0F">
        <w:rPr>
          <w:spacing w:val="59"/>
        </w:rPr>
        <w:tab/>
      </w:r>
      <w:r w:rsidRPr="002E6F0F">
        <w:rPr>
          <w:sz w:val="22"/>
          <w:szCs w:val="22"/>
        </w:rPr>
        <w:t>Initial Announcement</w:t>
      </w:r>
      <w:r w:rsidR="000D5744" w:rsidRPr="002E6F0F">
        <w:t xml:space="preserve"> </w:t>
      </w:r>
    </w:p>
    <w:p w14:paraId="2709311A" w14:textId="75D09FF6" w:rsidR="004929A6" w:rsidRPr="002E6F0F" w:rsidRDefault="003D43D9" w:rsidP="00493298">
      <w:pPr>
        <w:spacing w:after="0"/>
        <w:ind w:left="3240" w:hanging="3240"/>
        <w:rPr>
          <w:color w:val="000000" w:themeColor="text1"/>
        </w:rPr>
      </w:pPr>
      <w:r w:rsidRPr="002E6F0F">
        <w:rPr>
          <w:b/>
        </w:rPr>
        <w:t>FFO Number</w:t>
      </w:r>
      <w:r w:rsidRPr="002E6F0F">
        <w:t xml:space="preserve">: </w:t>
      </w:r>
      <w:r w:rsidR="00DC183C" w:rsidRPr="002E6F0F">
        <w:tab/>
      </w:r>
      <w:r w:rsidR="00B53999" w:rsidRPr="00B53999">
        <w:t>MBDA-OBD- 2016-2004599</w:t>
      </w:r>
    </w:p>
    <w:p w14:paraId="26AD7223" w14:textId="31CC4D29" w:rsidR="005A7445" w:rsidRPr="002E6F0F" w:rsidRDefault="00B355E8" w:rsidP="00493298">
      <w:pPr>
        <w:spacing w:after="0"/>
        <w:ind w:left="3240" w:hanging="3240"/>
        <w:rPr>
          <w:color w:val="000000" w:themeColor="text1"/>
        </w:rPr>
      </w:pPr>
      <w:r w:rsidRPr="002E6F0F">
        <w:rPr>
          <w:b/>
          <w:color w:val="000000" w:themeColor="text1"/>
        </w:rPr>
        <w:t>CFDA Number:</w:t>
      </w:r>
      <w:r w:rsidR="00DC183C" w:rsidRPr="002E6F0F">
        <w:rPr>
          <w:color w:val="000000" w:themeColor="text1"/>
        </w:rPr>
        <w:tab/>
      </w:r>
      <w:r w:rsidR="003D43D9" w:rsidRPr="002E6F0F">
        <w:rPr>
          <w:color w:val="000000" w:themeColor="text1"/>
          <w:sz w:val="22"/>
          <w:szCs w:val="22"/>
        </w:rPr>
        <w:t>11.805</w:t>
      </w:r>
      <w:r w:rsidR="007F6CBF" w:rsidRPr="002E6F0F">
        <w:rPr>
          <w:color w:val="000000" w:themeColor="text1"/>
          <w:sz w:val="22"/>
          <w:szCs w:val="22"/>
        </w:rPr>
        <w:t xml:space="preserve"> MBDA </w:t>
      </w:r>
      <w:r w:rsidR="000D6B58">
        <w:rPr>
          <w:color w:val="000000" w:themeColor="text1"/>
          <w:sz w:val="22"/>
          <w:szCs w:val="22"/>
        </w:rPr>
        <w:t xml:space="preserve">Business Center </w:t>
      </w:r>
      <w:r w:rsidR="007F6CBF" w:rsidRPr="002E6F0F">
        <w:rPr>
          <w:color w:val="000000" w:themeColor="text1"/>
          <w:sz w:val="22"/>
          <w:szCs w:val="22"/>
        </w:rPr>
        <w:t>Program</w:t>
      </w:r>
    </w:p>
    <w:p w14:paraId="67006B53" w14:textId="77777777" w:rsidR="00385199" w:rsidRPr="002E6F0F" w:rsidRDefault="00385199" w:rsidP="00493298">
      <w:pPr>
        <w:spacing w:after="0"/>
        <w:ind w:left="3240" w:hanging="3240"/>
        <w:rPr>
          <w:color w:val="000000" w:themeColor="text1"/>
        </w:rPr>
      </w:pPr>
      <w:r w:rsidRPr="002E6F0F">
        <w:rPr>
          <w:b/>
          <w:color w:val="000000" w:themeColor="text1"/>
        </w:rPr>
        <w:t>Funding Instrument:</w:t>
      </w:r>
      <w:r w:rsidRPr="002E6F0F">
        <w:rPr>
          <w:b/>
          <w:color w:val="000000" w:themeColor="text1"/>
        </w:rPr>
        <w:tab/>
      </w:r>
      <w:r w:rsidRPr="002E6F0F">
        <w:rPr>
          <w:color w:val="000000" w:themeColor="text1"/>
          <w:sz w:val="22"/>
          <w:szCs w:val="22"/>
        </w:rPr>
        <w:t>Cooperative Agreement</w:t>
      </w:r>
      <w:r w:rsidR="0044296F" w:rsidRPr="002E6F0F">
        <w:rPr>
          <w:rStyle w:val="FootnoteReference"/>
          <w:color w:val="000000" w:themeColor="text1"/>
        </w:rPr>
        <w:footnoteReference w:id="1"/>
      </w:r>
    </w:p>
    <w:p w14:paraId="16223B5A" w14:textId="40A6C084" w:rsidR="009F4AF7" w:rsidRPr="002E6F0F" w:rsidRDefault="009F4AF7" w:rsidP="00F636B2">
      <w:pPr>
        <w:ind w:left="3240" w:hanging="3240"/>
      </w:pPr>
      <w:r w:rsidRPr="002E6F0F">
        <w:rPr>
          <w:b/>
          <w:color w:val="000000" w:themeColor="text1"/>
        </w:rPr>
        <w:t>Funding Amount:</w:t>
      </w:r>
      <w:r w:rsidRPr="002E6F0F">
        <w:rPr>
          <w:color w:val="000000" w:themeColor="text1"/>
        </w:rPr>
        <w:tab/>
      </w:r>
      <w:r w:rsidR="00B53999" w:rsidRPr="00B53999">
        <w:rPr>
          <w:color w:val="000000" w:themeColor="text1"/>
        </w:rPr>
        <w:t>Funding has not been appropriated, but we expect a total of $337,875 in FY 2016 funds to be available. We also expect $337,875 per year for continued funding of this program through FY 2021.</w:t>
      </w:r>
    </w:p>
    <w:p w14:paraId="3A4BAA43" w14:textId="5E10E0FF" w:rsidR="008919AD" w:rsidRPr="002E6F0F" w:rsidRDefault="00385199" w:rsidP="008919AD">
      <w:pPr>
        <w:ind w:left="3240" w:hanging="3240"/>
      </w:pPr>
      <w:r w:rsidRPr="002E6F0F">
        <w:rPr>
          <w:b/>
        </w:rPr>
        <w:t>Closing Date for Submissions:</w:t>
      </w:r>
      <w:r w:rsidR="008919AD" w:rsidRPr="002E6F0F">
        <w:rPr>
          <w:b/>
        </w:rPr>
        <w:tab/>
      </w:r>
      <w:r w:rsidR="008919AD" w:rsidRPr="002E6F0F">
        <w:t xml:space="preserve">A completed application must be transmitted and time-stamped at </w:t>
      </w:r>
      <w:hyperlink r:id="rId9">
        <w:r w:rsidR="008919AD" w:rsidRPr="002E6F0F">
          <w:rPr>
            <w:rFonts w:eastAsia="Times New Roman"/>
            <w:color w:val="0000FF"/>
            <w:u w:val="single"/>
          </w:rPr>
          <w:t xml:space="preserve">www.Grants.gov </w:t>
        </w:r>
      </w:hyperlink>
      <w:r w:rsidR="008919AD" w:rsidRPr="002E6F0F">
        <w:t xml:space="preserve">no later than </w:t>
      </w:r>
      <w:r w:rsidR="008919AD" w:rsidRPr="002E6F0F">
        <w:rPr>
          <w:b/>
        </w:rPr>
        <w:t xml:space="preserve">11:59 p.m. Eastern Time (ET) on </w:t>
      </w:r>
      <w:r w:rsidR="00A668F9">
        <w:rPr>
          <w:b/>
        </w:rPr>
        <w:t>January</w:t>
      </w:r>
      <w:r w:rsidR="00D46838" w:rsidRPr="002E6F0F">
        <w:rPr>
          <w:b/>
        </w:rPr>
        <w:t xml:space="preserve"> </w:t>
      </w:r>
      <w:r w:rsidR="00BE3FD5">
        <w:rPr>
          <w:b/>
        </w:rPr>
        <w:t>20</w:t>
      </w:r>
      <w:r w:rsidR="008919AD" w:rsidRPr="002E6F0F">
        <w:rPr>
          <w:b/>
        </w:rPr>
        <w:t>, 201</w:t>
      </w:r>
      <w:r w:rsidR="008A4BE1">
        <w:rPr>
          <w:b/>
        </w:rPr>
        <w:t>6</w:t>
      </w:r>
      <w:r w:rsidR="008919AD" w:rsidRPr="002E6F0F">
        <w:rPr>
          <w:b/>
        </w:rPr>
        <w:t xml:space="preserve">.  </w:t>
      </w:r>
      <w:r w:rsidR="008919AD" w:rsidRPr="002E6F0F">
        <w:t xml:space="preserve">Applications received after the closing date will not be considered.  </w:t>
      </w:r>
    </w:p>
    <w:p w14:paraId="4E413A3D" w14:textId="533E802A" w:rsidR="00DC0551" w:rsidRPr="00F70FF6" w:rsidRDefault="00DC0551" w:rsidP="00DC0551">
      <w:r w:rsidRPr="002E6F0F">
        <w:rPr>
          <w:b/>
        </w:rPr>
        <w:t xml:space="preserve">Funding Opportunity Description: </w:t>
      </w:r>
      <w:r w:rsidR="00F70FF6" w:rsidRPr="00F70FF6">
        <w:t xml:space="preserve">This Federal Funding Opportunity (FFO or Announcement) announces the anticipated availability of funding for the </w:t>
      </w:r>
      <w:r w:rsidR="00F70FF6" w:rsidRPr="0000130B">
        <w:t>MBDA Business Consulting Project</w:t>
      </w:r>
      <w:r w:rsidR="00F70FF6" w:rsidRPr="00F70FF6">
        <w:t xml:space="preserve"> (“Project”), and solicits competitive applications for operators</w:t>
      </w:r>
      <w:r w:rsidR="00723253">
        <w:t xml:space="preserve"> in one (1) area. </w:t>
      </w:r>
      <w:r w:rsidR="00F70FF6" w:rsidRPr="00F70FF6">
        <w:t xml:space="preserve">The Project is </w:t>
      </w:r>
      <w:r w:rsidR="00C80D4B">
        <w:t xml:space="preserve">a pilot </w:t>
      </w:r>
      <w:r w:rsidR="00F70FF6" w:rsidRPr="00F70FF6">
        <w:t xml:space="preserve">established to provide technical assistance and business development services without the use of a traditional brick and mortar office to deliver services. However, services will be rendered in a business environment that is conducive to delivering business development consulting services. The technical assistance and business development services for this Project are provided through a federal financial assistance award </w:t>
      </w:r>
      <w:r w:rsidR="009D12BA">
        <w:t>(</w:t>
      </w:r>
      <w:r w:rsidR="009D12BA">
        <w:rPr>
          <w:i/>
        </w:rPr>
        <w:t>e.g.</w:t>
      </w:r>
      <w:r w:rsidR="009D12BA">
        <w:t>, grants, cooperative agreements)</w:t>
      </w:r>
      <w:r w:rsidR="009D12BA" w:rsidRPr="00F70FF6">
        <w:t xml:space="preserve"> </w:t>
      </w:r>
      <w:r w:rsidR="00F70FF6" w:rsidRPr="00F70FF6">
        <w:t>to generate increased financing and contract opportunities for minority business enterprises (MBEs). In addition, the services provided will assist MBEs in creating and retaining jobs.</w:t>
      </w:r>
    </w:p>
    <w:p w14:paraId="37641578" w14:textId="6EF8CA79" w:rsidR="004B7939" w:rsidRPr="002E6F0F" w:rsidRDefault="004B7939" w:rsidP="004B7939">
      <w:r w:rsidRPr="002E6F0F">
        <w:rPr>
          <w:b/>
          <w:u w:val="single"/>
        </w:rPr>
        <w:t>Pre-Application Teleconference:</w:t>
      </w:r>
      <w:r w:rsidRPr="002E6F0F">
        <w:t xml:space="preserve"> MBDA will conduct a pre-application teleconference on </w:t>
      </w:r>
      <w:r w:rsidR="00BE3FD5">
        <w:t>December 7</w:t>
      </w:r>
      <w:r w:rsidR="00293FB3">
        <w:t>, 2015</w:t>
      </w:r>
      <w:r w:rsidRPr="00BE3FD5">
        <w:t>.</w:t>
      </w:r>
      <w:r w:rsidRPr="002E6F0F">
        <w:t xml:space="preserve"> The time of the pre-application teleconference has yet to be determined. Participants must register at least 24 hours in advance of the teleconference. Please visit the MBDA Internet Portal at </w:t>
      </w:r>
      <w:hyperlink r:id="rId10" w:history="1">
        <w:r w:rsidRPr="002E6F0F">
          <w:rPr>
            <w:rStyle w:val="Hyperlink"/>
          </w:rPr>
          <w:t>www.mbda.gov</w:t>
        </w:r>
      </w:hyperlink>
      <w:r w:rsidRPr="002E6F0F">
        <w:t xml:space="preserve"> for more information. </w:t>
      </w:r>
    </w:p>
    <w:p w14:paraId="1598783C" w14:textId="77777777" w:rsidR="006B545A" w:rsidRPr="002E6F0F" w:rsidRDefault="006B545A">
      <w:pPr>
        <w:spacing w:after="0"/>
        <w:rPr>
          <w:b/>
        </w:rPr>
        <w:sectPr w:rsidR="006B545A" w:rsidRPr="002E6F0F" w:rsidSect="00220AE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0" w:footer="708" w:gutter="0"/>
          <w:cols w:space="720"/>
          <w:docGrid w:linePitch="326"/>
        </w:sectPr>
      </w:pPr>
    </w:p>
    <w:sdt>
      <w:sdtPr>
        <w:rPr>
          <w:rFonts w:ascii="Times New Roman" w:eastAsiaTheme="minorHAnsi" w:hAnsi="Times New Roman" w:cs="Times New Roman"/>
          <w:b w:val="0"/>
          <w:bCs w:val="0"/>
          <w:color w:val="auto"/>
          <w:sz w:val="24"/>
          <w:szCs w:val="24"/>
          <w:lang w:eastAsia="en-US"/>
        </w:rPr>
        <w:id w:val="965392301"/>
        <w:docPartObj>
          <w:docPartGallery w:val="Table of Contents"/>
          <w:docPartUnique/>
        </w:docPartObj>
      </w:sdtPr>
      <w:sdtEndPr>
        <w:rPr>
          <w:noProof/>
        </w:rPr>
      </w:sdtEndPr>
      <w:sdtContent>
        <w:p w14:paraId="15494EE5" w14:textId="77777777" w:rsidR="00126253" w:rsidRPr="002E6F0F" w:rsidRDefault="00126253" w:rsidP="006B545A">
          <w:pPr>
            <w:pStyle w:val="TOCHeading"/>
            <w:rPr>
              <w:rFonts w:ascii="Times New Roman" w:hAnsi="Times New Roman" w:cs="Times New Roman"/>
              <w:color w:val="000000" w:themeColor="text1"/>
            </w:rPr>
          </w:pPr>
          <w:r w:rsidRPr="002E6F0F">
            <w:rPr>
              <w:rFonts w:ascii="Times New Roman" w:hAnsi="Times New Roman" w:cs="Times New Roman"/>
              <w:color w:val="000000" w:themeColor="text1"/>
            </w:rPr>
            <w:t>Table of Contents</w:t>
          </w:r>
        </w:p>
        <w:p w14:paraId="3A2C87FC" w14:textId="77777777" w:rsidR="0081789B" w:rsidRDefault="00126253">
          <w:pPr>
            <w:pStyle w:val="TOC1"/>
            <w:tabs>
              <w:tab w:val="right" w:leader="dot" w:pos="9550"/>
            </w:tabs>
            <w:rPr>
              <w:rFonts w:asciiTheme="minorHAnsi" w:eastAsiaTheme="minorEastAsia" w:hAnsiTheme="minorHAnsi" w:cstheme="minorBidi"/>
              <w:noProof/>
              <w:sz w:val="22"/>
              <w:szCs w:val="22"/>
            </w:rPr>
          </w:pPr>
          <w:r w:rsidRPr="002E6F0F">
            <w:fldChar w:fldCharType="begin"/>
          </w:r>
          <w:r w:rsidRPr="002E6F0F">
            <w:instrText xml:space="preserve"> TOC \o "1-3" \h \z \u </w:instrText>
          </w:r>
          <w:r w:rsidRPr="002E6F0F">
            <w:fldChar w:fldCharType="separate"/>
          </w:r>
          <w:hyperlink w:anchor="_Toc431482673" w:history="1">
            <w:r w:rsidR="0081789B" w:rsidRPr="00C30985">
              <w:rPr>
                <w:rStyle w:val="Hyperlink"/>
                <w:noProof/>
              </w:rPr>
              <w:t>SECTION I:  FUNDING OPPORTUNITY DESCRIPTION</w:t>
            </w:r>
            <w:r w:rsidR="0081789B">
              <w:rPr>
                <w:noProof/>
                <w:webHidden/>
              </w:rPr>
              <w:tab/>
            </w:r>
            <w:r w:rsidR="0081789B">
              <w:rPr>
                <w:noProof/>
                <w:webHidden/>
              </w:rPr>
              <w:fldChar w:fldCharType="begin"/>
            </w:r>
            <w:r w:rsidR="0081789B">
              <w:rPr>
                <w:noProof/>
                <w:webHidden/>
              </w:rPr>
              <w:instrText xml:space="preserve"> PAGEREF _Toc431482673 \h </w:instrText>
            </w:r>
            <w:r w:rsidR="0081789B">
              <w:rPr>
                <w:noProof/>
                <w:webHidden/>
              </w:rPr>
            </w:r>
            <w:r w:rsidR="0081789B">
              <w:rPr>
                <w:noProof/>
                <w:webHidden/>
              </w:rPr>
              <w:fldChar w:fldCharType="separate"/>
            </w:r>
            <w:r w:rsidR="00565B0E">
              <w:rPr>
                <w:noProof/>
                <w:webHidden/>
              </w:rPr>
              <w:t>4</w:t>
            </w:r>
            <w:r w:rsidR="0081789B">
              <w:rPr>
                <w:noProof/>
                <w:webHidden/>
              </w:rPr>
              <w:fldChar w:fldCharType="end"/>
            </w:r>
          </w:hyperlink>
        </w:p>
        <w:p w14:paraId="5969A1DE" w14:textId="62E0925A" w:rsidR="0081789B" w:rsidRDefault="006B1AE1">
          <w:pPr>
            <w:pStyle w:val="TOC2"/>
            <w:rPr>
              <w:rFonts w:asciiTheme="minorHAnsi" w:eastAsiaTheme="minorEastAsia" w:hAnsiTheme="minorHAnsi" w:cstheme="minorBidi"/>
              <w:noProof/>
              <w:sz w:val="22"/>
              <w:szCs w:val="22"/>
            </w:rPr>
          </w:pPr>
          <w:r>
            <w:rPr>
              <w:noProof/>
            </w:rPr>
            <w:t>A</w:t>
          </w:r>
          <w:hyperlink w:anchor="_Toc431482674" w:history="1">
            <w:r w:rsidR="0081789B" w:rsidRPr="00C30985">
              <w:rPr>
                <w:rStyle w:val="Hyperlink"/>
                <w:noProof/>
              </w:rPr>
              <w:t>.</w:t>
            </w:r>
            <w:r w:rsidR="0081789B">
              <w:rPr>
                <w:rFonts w:asciiTheme="minorHAnsi" w:eastAsiaTheme="minorEastAsia" w:hAnsiTheme="minorHAnsi" w:cstheme="minorBidi"/>
                <w:noProof/>
                <w:sz w:val="22"/>
                <w:szCs w:val="22"/>
              </w:rPr>
              <w:tab/>
            </w:r>
            <w:r>
              <w:rPr>
                <w:rStyle w:val="Hyperlink"/>
                <w:noProof/>
              </w:rPr>
              <w:t xml:space="preserve">Program Overview </w:t>
            </w:r>
            <w:r w:rsidR="0081789B">
              <w:rPr>
                <w:noProof/>
                <w:webHidden/>
              </w:rPr>
              <w:tab/>
            </w:r>
            <w:r w:rsidR="0081789B">
              <w:rPr>
                <w:noProof/>
                <w:webHidden/>
              </w:rPr>
              <w:fldChar w:fldCharType="begin"/>
            </w:r>
            <w:r w:rsidR="0081789B">
              <w:rPr>
                <w:noProof/>
                <w:webHidden/>
              </w:rPr>
              <w:instrText xml:space="preserve"> PAGEREF _Toc431482674 \h </w:instrText>
            </w:r>
            <w:r w:rsidR="0081789B">
              <w:rPr>
                <w:noProof/>
                <w:webHidden/>
              </w:rPr>
            </w:r>
            <w:r w:rsidR="0081789B">
              <w:rPr>
                <w:noProof/>
                <w:webHidden/>
              </w:rPr>
              <w:fldChar w:fldCharType="separate"/>
            </w:r>
            <w:r w:rsidR="00565B0E">
              <w:rPr>
                <w:noProof/>
                <w:webHidden/>
              </w:rPr>
              <w:t>4</w:t>
            </w:r>
            <w:r w:rsidR="0081789B">
              <w:rPr>
                <w:noProof/>
                <w:webHidden/>
              </w:rPr>
              <w:fldChar w:fldCharType="end"/>
            </w:r>
          </w:hyperlink>
        </w:p>
        <w:p w14:paraId="44739AE3" w14:textId="3DF6FB5E" w:rsidR="0081789B" w:rsidRDefault="00DA3533">
          <w:pPr>
            <w:pStyle w:val="TOC2"/>
            <w:rPr>
              <w:rFonts w:asciiTheme="minorHAnsi" w:eastAsiaTheme="minorEastAsia" w:hAnsiTheme="minorHAnsi" w:cstheme="minorBidi"/>
              <w:noProof/>
              <w:sz w:val="22"/>
              <w:szCs w:val="22"/>
            </w:rPr>
          </w:pPr>
          <w:hyperlink w:anchor="_Toc431482675" w:history="1">
            <w:r w:rsidR="006B1AE1">
              <w:rPr>
                <w:rStyle w:val="Hyperlink"/>
                <w:noProof/>
              </w:rPr>
              <w:t>B</w:t>
            </w:r>
            <w:r w:rsidR="0081789B" w:rsidRPr="00C30985">
              <w:rPr>
                <w:rStyle w:val="Hyperlink"/>
                <w:noProof/>
              </w:rPr>
              <w:t>.</w:t>
            </w:r>
            <w:r w:rsidR="0081789B">
              <w:rPr>
                <w:rFonts w:asciiTheme="minorHAnsi" w:eastAsiaTheme="minorEastAsia" w:hAnsiTheme="minorHAnsi" w:cstheme="minorBidi"/>
                <w:noProof/>
                <w:sz w:val="22"/>
                <w:szCs w:val="22"/>
              </w:rPr>
              <w:tab/>
            </w:r>
            <w:r w:rsidR="0081789B" w:rsidRPr="00C30985">
              <w:rPr>
                <w:rStyle w:val="Hyperlink"/>
                <w:noProof/>
              </w:rPr>
              <w:t>Introduction</w:t>
            </w:r>
            <w:r w:rsidR="0081789B">
              <w:rPr>
                <w:noProof/>
                <w:webHidden/>
              </w:rPr>
              <w:tab/>
            </w:r>
            <w:r w:rsidR="0081789B">
              <w:rPr>
                <w:noProof/>
                <w:webHidden/>
              </w:rPr>
              <w:fldChar w:fldCharType="begin"/>
            </w:r>
            <w:r w:rsidR="0081789B">
              <w:rPr>
                <w:noProof/>
                <w:webHidden/>
              </w:rPr>
              <w:instrText xml:space="preserve"> PAGEREF _Toc431482675 \h </w:instrText>
            </w:r>
            <w:r w:rsidR="0081789B">
              <w:rPr>
                <w:noProof/>
                <w:webHidden/>
              </w:rPr>
            </w:r>
            <w:r w:rsidR="0081789B">
              <w:rPr>
                <w:noProof/>
                <w:webHidden/>
              </w:rPr>
              <w:fldChar w:fldCharType="separate"/>
            </w:r>
            <w:r w:rsidR="00565B0E">
              <w:rPr>
                <w:noProof/>
                <w:webHidden/>
              </w:rPr>
              <w:t>4</w:t>
            </w:r>
            <w:r w:rsidR="0081789B">
              <w:rPr>
                <w:noProof/>
                <w:webHidden/>
              </w:rPr>
              <w:fldChar w:fldCharType="end"/>
            </w:r>
          </w:hyperlink>
        </w:p>
        <w:p w14:paraId="2209DD1E" w14:textId="304D3AB8" w:rsidR="0081789B" w:rsidRDefault="00DA3533">
          <w:pPr>
            <w:pStyle w:val="TOC2"/>
            <w:rPr>
              <w:rFonts w:asciiTheme="minorHAnsi" w:eastAsiaTheme="minorEastAsia" w:hAnsiTheme="minorHAnsi" w:cstheme="minorBidi"/>
              <w:noProof/>
              <w:sz w:val="22"/>
              <w:szCs w:val="22"/>
            </w:rPr>
          </w:pPr>
          <w:hyperlink w:anchor="_Toc431482676" w:history="1">
            <w:r w:rsidR="006B1AE1">
              <w:rPr>
                <w:rStyle w:val="Hyperlink"/>
                <w:noProof/>
              </w:rPr>
              <w:t>C</w:t>
            </w:r>
            <w:r w:rsidR="0081789B" w:rsidRPr="00C30985">
              <w:rPr>
                <w:rStyle w:val="Hyperlink"/>
                <w:noProof/>
              </w:rPr>
              <w:t>.</w:t>
            </w:r>
            <w:r w:rsidR="0081789B">
              <w:rPr>
                <w:rFonts w:asciiTheme="minorHAnsi" w:eastAsiaTheme="minorEastAsia" w:hAnsiTheme="minorHAnsi" w:cstheme="minorBidi"/>
                <w:noProof/>
                <w:sz w:val="22"/>
                <w:szCs w:val="22"/>
              </w:rPr>
              <w:tab/>
            </w:r>
            <w:r w:rsidR="0081789B" w:rsidRPr="00C30985">
              <w:rPr>
                <w:rStyle w:val="Hyperlink"/>
                <w:noProof/>
              </w:rPr>
              <w:t>Pro</w:t>
            </w:r>
            <w:r w:rsidR="004010C9">
              <w:rPr>
                <w:rStyle w:val="Hyperlink"/>
                <w:noProof/>
              </w:rPr>
              <w:t>gram</w:t>
            </w:r>
            <w:r w:rsidR="0081789B" w:rsidRPr="00C30985">
              <w:rPr>
                <w:rStyle w:val="Hyperlink"/>
                <w:noProof/>
              </w:rPr>
              <w:t xml:space="preserve"> Objective</w:t>
            </w:r>
            <w:r w:rsidR="0081789B">
              <w:rPr>
                <w:noProof/>
                <w:webHidden/>
              </w:rPr>
              <w:tab/>
            </w:r>
            <w:r w:rsidR="0081789B">
              <w:rPr>
                <w:noProof/>
                <w:webHidden/>
              </w:rPr>
              <w:fldChar w:fldCharType="begin"/>
            </w:r>
            <w:r w:rsidR="0081789B">
              <w:rPr>
                <w:noProof/>
                <w:webHidden/>
              </w:rPr>
              <w:instrText xml:space="preserve"> PAGEREF _Toc431482676 \h </w:instrText>
            </w:r>
            <w:r w:rsidR="0081789B">
              <w:rPr>
                <w:noProof/>
                <w:webHidden/>
              </w:rPr>
            </w:r>
            <w:r w:rsidR="0081789B">
              <w:rPr>
                <w:noProof/>
                <w:webHidden/>
              </w:rPr>
              <w:fldChar w:fldCharType="separate"/>
            </w:r>
            <w:r w:rsidR="00565B0E">
              <w:rPr>
                <w:noProof/>
                <w:webHidden/>
              </w:rPr>
              <w:t>5</w:t>
            </w:r>
            <w:r w:rsidR="0081789B">
              <w:rPr>
                <w:noProof/>
                <w:webHidden/>
              </w:rPr>
              <w:fldChar w:fldCharType="end"/>
            </w:r>
          </w:hyperlink>
        </w:p>
        <w:p w14:paraId="6F749BE4" w14:textId="1EB462EE" w:rsidR="0081789B" w:rsidRDefault="00DA3533">
          <w:pPr>
            <w:pStyle w:val="TOC2"/>
            <w:rPr>
              <w:rFonts w:asciiTheme="minorHAnsi" w:eastAsiaTheme="minorEastAsia" w:hAnsiTheme="minorHAnsi" w:cstheme="minorBidi"/>
              <w:noProof/>
              <w:sz w:val="22"/>
              <w:szCs w:val="22"/>
            </w:rPr>
          </w:pPr>
          <w:hyperlink w:anchor="_Toc431482677" w:history="1">
            <w:r w:rsidR="006B1AE1">
              <w:rPr>
                <w:rStyle w:val="Hyperlink"/>
                <w:noProof/>
              </w:rPr>
              <w:t>D</w:t>
            </w:r>
            <w:r w:rsidR="0081789B" w:rsidRPr="00C30985">
              <w:rPr>
                <w:rStyle w:val="Hyperlink"/>
                <w:noProof/>
              </w:rPr>
              <w:t>.</w:t>
            </w:r>
            <w:r w:rsidR="0081789B">
              <w:rPr>
                <w:rFonts w:asciiTheme="minorHAnsi" w:eastAsiaTheme="minorEastAsia" w:hAnsiTheme="minorHAnsi" w:cstheme="minorBidi"/>
                <w:noProof/>
                <w:sz w:val="22"/>
                <w:szCs w:val="22"/>
              </w:rPr>
              <w:tab/>
            </w:r>
            <w:r w:rsidR="0081789B" w:rsidRPr="00C30985">
              <w:rPr>
                <w:rStyle w:val="Hyperlink"/>
                <w:noProof/>
              </w:rPr>
              <w:t>Program Authority</w:t>
            </w:r>
            <w:r w:rsidR="0081789B">
              <w:rPr>
                <w:noProof/>
                <w:webHidden/>
              </w:rPr>
              <w:tab/>
            </w:r>
            <w:r w:rsidR="0081789B">
              <w:rPr>
                <w:noProof/>
                <w:webHidden/>
              </w:rPr>
              <w:fldChar w:fldCharType="begin"/>
            </w:r>
            <w:r w:rsidR="0081789B">
              <w:rPr>
                <w:noProof/>
                <w:webHidden/>
              </w:rPr>
              <w:instrText xml:space="preserve"> PAGEREF _Toc431482677 \h </w:instrText>
            </w:r>
            <w:r w:rsidR="0081789B">
              <w:rPr>
                <w:noProof/>
                <w:webHidden/>
              </w:rPr>
            </w:r>
            <w:r w:rsidR="0081789B">
              <w:rPr>
                <w:noProof/>
                <w:webHidden/>
              </w:rPr>
              <w:fldChar w:fldCharType="separate"/>
            </w:r>
            <w:r w:rsidR="00565B0E">
              <w:rPr>
                <w:noProof/>
                <w:webHidden/>
              </w:rPr>
              <w:t>5</w:t>
            </w:r>
            <w:r w:rsidR="0081789B">
              <w:rPr>
                <w:noProof/>
                <w:webHidden/>
              </w:rPr>
              <w:fldChar w:fldCharType="end"/>
            </w:r>
          </w:hyperlink>
        </w:p>
        <w:p w14:paraId="678D6B6B" w14:textId="77777777" w:rsidR="0081789B" w:rsidRDefault="00DA3533">
          <w:pPr>
            <w:pStyle w:val="TOC1"/>
            <w:tabs>
              <w:tab w:val="right" w:leader="dot" w:pos="9550"/>
            </w:tabs>
            <w:rPr>
              <w:rFonts w:asciiTheme="minorHAnsi" w:eastAsiaTheme="minorEastAsia" w:hAnsiTheme="minorHAnsi" w:cstheme="minorBidi"/>
              <w:noProof/>
              <w:sz w:val="22"/>
              <w:szCs w:val="22"/>
            </w:rPr>
          </w:pPr>
          <w:hyperlink w:anchor="_Toc431482678" w:history="1">
            <w:r w:rsidR="0081789B" w:rsidRPr="00C30985">
              <w:rPr>
                <w:rStyle w:val="Hyperlink"/>
                <w:noProof/>
              </w:rPr>
              <w:t>SECTION II:  AWARD INFORMATION</w:t>
            </w:r>
            <w:r w:rsidR="0081789B">
              <w:rPr>
                <w:noProof/>
                <w:webHidden/>
              </w:rPr>
              <w:tab/>
            </w:r>
            <w:r w:rsidR="0081789B">
              <w:rPr>
                <w:noProof/>
                <w:webHidden/>
              </w:rPr>
              <w:fldChar w:fldCharType="begin"/>
            </w:r>
            <w:r w:rsidR="0081789B">
              <w:rPr>
                <w:noProof/>
                <w:webHidden/>
              </w:rPr>
              <w:instrText xml:space="preserve"> PAGEREF _Toc431482678 \h </w:instrText>
            </w:r>
            <w:r w:rsidR="0081789B">
              <w:rPr>
                <w:noProof/>
                <w:webHidden/>
              </w:rPr>
            </w:r>
            <w:r w:rsidR="0081789B">
              <w:rPr>
                <w:noProof/>
                <w:webHidden/>
              </w:rPr>
              <w:fldChar w:fldCharType="separate"/>
            </w:r>
            <w:r w:rsidR="00565B0E">
              <w:rPr>
                <w:noProof/>
                <w:webHidden/>
              </w:rPr>
              <w:t>6</w:t>
            </w:r>
            <w:r w:rsidR="0081789B">
              <w:rPr>
                <w:noProof/>
                <w:webHidden/>
              </w:rPr>
              <w:fldChar w:fldCharType="end"/>
            </w:r>
          </w:hyperlink>
        </w:p>
        <w:p w14:paraId="375ECFCC" w14:textId="77777777" w:rsidR="0081789B" w:rsidRDefault="00DA3533">
          <w:pPr>
            <w:pStyle w:val="TOC2"/>
            <w:rPr>
              <w:rFonts w:asciiTheme="minorHAnsi" w:eastAsiaTheme="minorEastAsia" w:hAnsiTheme="minorHAnsi" w:cstheme="minorBidi"/>
              <w:noProof/>
              <w:sz w:val="22"/>
              <w:szCs w:val="22"/>
            </w:rPr>
          </w:pPr>
          <w:hyperlink w:anchor="_Toc431482679" w:history="1">
            <w:r w:rsidR="0081789B" w:rsidRPr="00C30985">
              <w:rPr>
                <w:rStyle w:val="Hyperlink"/>
                <w:rFonts w:eastAsia="Times New Roman"/>
                <w:noProof/>
              </w:rPr>
              <w:t>A.</w:t>
            </w:r>
            <w:r w:rsidR="0081789B">
              <w:rPr>
                <w:rFonts w:asciiTheme="minorHAnsi" w:eastAsiaTheme="minorEastAsia" w:hAnsiTheme="minorHAnsi" w:cstheme="minorBidi"/>
                <w:noProof/>
                <w:sz w:val="22"/>
                <w:szCs w:val="22"/>
              </w:rPr>
              <w:tab/>
            </w:r>
            <w:r w:rsidR="0081789B" w:rsidRPr="00C30985">
              <w:rPr>
                <w:rStyle w:val="Hyperlink"/>
                <w:noProof/>
              </w:rPr>
              <w:t>Funding Availability</w:t>
            </w:r>
            <w:r w:rsidR="0081789B">
              <w:rPr>
                <w:noProof/>
                <w:webHidden/>
              </w:rPr>
              <w:tab/>
            </w:r>
            <w:r w:rsidR="0081789B">
              <w:rPr>
                <w:noProof/>
                <w:webHidden/>
              </w:rPr>
              <w:fldChar w:fldCharType="begin"/>
            </w:r>
            <w:r w:rsidR="0081789B">
              <w:rPr>
                <w:noProof/>
                <w:webHidden/>
              </w:rPr>
              <w:instrText xml:space="preserve"> PAGEREF _Toc431482679 \h </w:instrText>
            </w:r>
            <w:r w:rsidR="0081789B">
              <w:rPr>
                <w:noProof/>
                <w:webHidden/>
              </w:rPr>
            </w:r>
            <w:r w:rsidR="0081789B">
              <w:rPr>
                <w:noProof/>
                <w:webHidden/>
              </w:rPr>
              <w:fldChar w:fldCharType="separate"/>
            </w:r>
            <w:r w:rsidR="00565B0E">
              <w:rPr>
                <w:noProof/>
                <w:webHidden/>
              </w:rPr>
              <w:t>6</w:t>
            </w:r>
            <w:r w:rsidR="0081789B">
              <w:rPr>
                <w:noProof/>
                <w:webHidden/>
              </w:rPr>
              <w:fldChar w:fldCharType="end"/>
            </w:r>
          </w:hyperlink>
        </w:p>
        <w:p w14:paraId="4B569C7A" w14:textId="77777777" w:rsidR="0081789B" w:rsidRDefault="00DA3533">
          <w:pPr>
            <w:pStyle w:val="TOC2"/>
            <w:rPr>
              <w:rFonts w:asciiTheme="minorHAnsi" w:eastAsiaTheme="minorEastAsia" w:hAnsiTheme="minorHAnsi" w:cstheme="minorBidi"/>
              <w:noProof/>
              <w:sz w:val="22"/>
              <w:szCs w:val="22"/>
            </w:rPr>
          </w:pPr>
          <w:hyperlink w:anchor="_Toc431482680" w:history="1">
            <w:r w:rsidR="0081789B" w:rsidRPr="00C30985">
              <w:rPr>
                <w:rStyle w:val="Hyperlink"/>
                <w:noProof/>
              </w:rPr>
              <w:t>B.</w:t>
            </w:r>
            <w:r w:rsidR="0081789B">
              <w:rPr>
                <w:rFonts w:asciiTheme="minorHAnsi" w:eastAsiaTheme="minorEastAsia" w:hAnsiTheme="minorHAnsi" w:cstheme="minorBidi"/>
                <w:noProof/>
                <w:sz w:val="22"/>
                <w:szCs w:val="22"/>
              </w:rPr>
              <w:tab/>
            </w:r>
            <w:r w:rsidR="0081789B" w:rsidRPr="00C30985">
              <w:rPr>
                <w:rStyle w:val="Hyperlink"/>
                <w:noProof/>
              </w:rPr>
              <w:t>Period of Performance</w:t>
            </w:r>
            <w:r w:rsidR="0081789B">
              <w:rPr>
                <w:noProof/>
                <w:webHidden/>
              </w:rPr>
              <w:tab/>
            </w:r>
            <w:r w:rsidR="0081789B">
              <w:rPr>
                <w:noProof/>
                <w:webHidden/>
              </w:rPr>
              <w:fldChar w:fldCharType="begin"/>
            </w:r>
            <w:r w:rsidR="0081789B">
              <w:rPr>
                <w:noProof/>
                <w:webHidden/>
              </w:rPr>
              <w:instrText xml:space="preserve"> PAGEREF _Toc431482680 \h </w:instrText>
            </w:r>
            <w:r w:rsidR="0081789B">
              <w:rPr>
                <w:noProof/>
                <w:webHidden/>
              </w:rPr>
            </w:r>
            <w:r w:rsidR="0081789B">
              <w:rPr>
                <w:noProof/>
                <w:webHidden/>
              </w:rPr>
              <w:fldChar w:fldCharType="separate"/>
            </w:r>
            <w:r w:rsidR="00565B0E">
              <w:rPr>
                <w:noProof/>
                <w:webHidden/>
              </w:rPr>
              <w:t>6</w:t>
            </w:r>
            <w:r w:rsidR="0081789B">
              <w:rPr>
                <w:noProof/>
                <w:webHidden/>
              </w:rPr>
              <w:fldChar w:fldCharType="end"/>
            </w:r>
          </w:hyperlink>
        </w:p>
        <w:p w14:paraId="54BDC637" w14:textId="77777777" w:rsidR="0081789B" w:rsidRDefault="00DA3533">
          <w:pPr>
            <w:pStyle w:val="TOC2"/>
            <w:rPr>
              <w:rFonts w:asciiTheme="minorHAnsi" w:eastAsiaTheme="minorEastAsia" w:hAnsiTheme="minorHAnsi" w:cstheme="minorBidi"/>
              <w:noProof/>
              <w:sz w:val="22"/>
              <w:szCs w:val="22"/>
            </w:rPr>
          </w:pPr>
          <w:hyperlink w:anchor="_Toc431482681" w:history="1">
            <w:r w:rsidR="0081789B" w:rsidRPr="00C30985">
              <w:rPr>
                <w:rStyle w:val="Hyperlink"/>
                <w:noProof/>
              </w:rPr>
              <w:t>C.</w:t>
            </w:r>
            <w:r w:rsidR="0081789B">
              <w:rPr>
                <w:rFonts w:asciiTheme="minorHAnsi" w:eastAsiaTheme="minorEastAsia" w:hAnsiTheme="minorHAnsi" w:cstheme="minorBidi"/>
                <w:noProof/>
                <w:sz w:val="22"/>
                <w:szCs w:val="22"/>
              </w:rPr>
              <w:tab/>
            </w:r>
            <w:r w:rsidR="0081789B" w:rsidRPr="00C30985">
              <w:rPr>
                <w:rStyle w:val="Hyperlink"/>
                <w:noProof/>
              </w:rPr>
              <w:t>Type of Funding Instrument</w:t>
            </w:r>
            <w:r w:rsidR="0081789B">
              <w:rPr>
                <w:noProof/>
                <w:webHidden/>
              </w:rPr>
              <w:tab/>
            </w:r>
            <w:r w:rsidR="0081789B">
              <w:rPr>
                <w:noProof/>
                <w:webHidden/>
              </w:rPr>
              <w:fldChar w:fldCharType="begin"/>
            </w:r>
            <w:r w:rsidR="0081789B">
              <w:rPr>
                <w:noProof/>
                <w:webHidden/>
              </w:rPr>
              <w:instrText xml:space="preserve"> PAGEREF _Toc431482681 \h </w:instrText>
            </w:r>
            <w:r w:rsidR="0081789B">
              <w:rPr>
                <w:noProof/>
                <w:webHidden/>
              </w:rPr>
            </w:r>
            <w:r w:rsidR="0081789B">
              <w:rPr>
                <w:noProof/>
                <w:webHidden/>
              </w:rPr>
              <w:fldChar w:fldCharType="separate"/>
            </w:r>
            <w:r w:rsidR="00565B0E">
              <w:rPr>
                <w:noProof/>
                <w:webHidden/>
              </w:rPr>
              <w:t>7</w:t>
            </w:r>
            <w:r w:rsidR="0081789B">
              <w:rPr>
                <w:noProof/>
                <w:webHidden/>
              </w:rPr>
              <w:fldChar w:fldCharType="end"/>
            </w:r>
          </w:hyperlink>
        </w:p>
        <w:p w14:paraId="0F6A1A47" w14:textId="77777777" w:rsidR="0081789B" w:rsidRDefault="00DA3533">
          <w:pPr>
            <w:pStyle w:val="TOC2"/>
            <w:rPr>
              <w:rFonts w:asciiTheme="minorHAnsi" w:eastAsiaTheme="minorEastAsia" w:hAnsiTheme="minorHAnsi" w:cstheme="minorBidi"/>
              <w:noProof/>
              <w:sz w:val="22"/>
              <w:szCs w:val="22"/>
            </w:rPr>
          </w:pPr>
          <w:hyperlink w:anchor="_Toc431482682" w:history="1">
            <w:r w:rsidR="0081789B" w:rsidRPr="00C30985">
              <w:rPr>
                <w:rStyle w:val="Hyperlink"/>
                <w:noProof/>
              </w:rPr>
              <w:t>D.</w:t>
            </w:r>
            <w:r w:rsidR="0081789B">
              <w:rPr>
                <w:rFonts w:asciiTheme="minorHAnsi" w:eastAsiaTheme="minorEastAsia" w:hAnsiTheme="minorHAnsi" w:cstheme="minorBidi"/>
                <w:noProof/>
                <w:sz w:val="22"/>
                <w:szCs w:val="22"/>
              </w:rPr>
              <w:tab/>
            </w:r>
            <w:r w:rsidR="0081789B" w:rsidRPr="00C30985">
              <w:rPr>
                <w:rStyle w:val="Hyperlink"/>
                <w:noProof/>
              </w:rPr>
              <w:t>Notification of Award</w:t>
            </w:r>
            <w:r w:rsidR="0081789B">
              <w:rPr>
                <w:noProof/>
                <w:webHidden/>
              </w:rPr>
              <w:tab/>
            </w:r>
            <w:r w:rsidR="0081789B">
              <w:rPr>
                <w:noProof/>
                <w:webHidden/>
              </w:rPr>
              <w:fldChar w:fldCharType="begin"/>
            </w:r>
            <w:r w:rsidR="0081789B">
              <w:rPr>
                <w:noProof/>
                <w:webHidden/>
              </w:rPr>
              <w:instrText xml:space="preserve"> PAGEREF _Toc431482682 \h </w:instrText>
            </w:r>
            <w:r w:rsidR="0081789B">
              <w:rPr>
                <w:noProof/>
                <w:webHidden/>
              </w:rPr>
            </w:r>
            <w:r w:rsidR="0081789B">
              <w:rPr>
                <w:noProof/>
                <w:webHidden/>
              </w:rPr>
              <w:fldChar w:fldCharType="separate"/>
            </w:r>
            <w:r w:rsidR="00565B0E">
              <w:rPr>
                <w:noProof/>
                <w:webHidden/>
              </w:rPr>
              <w:t>7</w:t>
            </w:r>
            <w:r w:rsidR="0081789B">
              <w:rPr>
                <w:noProof/>
                <w:webHidden/>
              </w:rPr>
              <w:fldChar w:fldCharType="end"/>
            </w:r>
          </w:hyperlink>
        </w:p>
        <w:p w14:paraId="747ED7A7" w14:textId="77777777" w:rsidR="0081789B" w:rsidRDefault="00DA3533">
          <w:pPr>
            <w:pStyle w:val="TOC1"/>
            <w:tabs>
              <w:tab w:val="right" w:leader="dot" w:pos="9550"/>
            </w:tabs>
            <w:rPr>
              <w:rFonts w:asciiTheme="minorHAnsi" w:eastAsiaTheme="minorEastAsia" w:hAnsiTheme="minorHAnsi" w:cstheme="minorBidi"/>
              <w:noProof/>
              <w:sz w:val="22"/>
              <w:szCs w:val="22"/>
            </w:rPr>
          </w:pPr>
          <w:hyperlink w:anchor="_Toc431482683" w:history="1">
            <w:r w:rsidR="0081789B" w:rsidRPr="00C30985">
              <w:rPr>
                <w:rStyle w:val="Hyperlink"/>
                <w:noProof/>
              </w:rPr>
              <w:t>SECTION III: ELIGIBILITY INFORMATION</w:t>
            </w:r>
            <w:r w:rsidR="0081789B">
              <w:rPr>
                <w:noProof/>
                <w:webHidden/>
              </w:rPr>
              <w:tab/>
            </w:r>
            <w:r w:rsidR="0081789B">
              <w:rPr>
                <w:noProof/>
                <w:webHidden/>
              </w:rPr>
              <w:fldChar w:fldCharType="begin"/>
            </w:r>
            <w:r w:rsidR="0081789B">
              <w:rPr>
                <w:noProof/>
                <w:webHidden/>
              </w:rPr>
              <w:instrText xml:space="preserve"> PAGEREF _Toc431482683 \h </w:instrText>
            </w:r>
            <w:r w:rsidR="0081789B">
              <w:rPr>
                <w:noProof/>
                <w:webHidden/>
              </w:rPr>
            </w:r>
            <w:r w:rsidR="0081789B">
              <w:rPr>
                <w:noProof/>
                <w:webHidden/>
              </w:rPr>
              <w:fldChar w:fldCharType="separate"/>
            </w:r>
            <w:r w:rsidR="00565B0E">
              <w:rPr>
                <w:noProof/>
                <w:webHidden/>
              </w:rPr>
              <w:t>8</w:t>
            </w:r>
            <w:r w:rsidR="0081789B">
              <w:rPr>
                <w:noProof/>
                <w:webHidden/>
              </w:rPr>
              <w:fldChar w:fldCharType="end"/>
            </w:r>
          </w:hyperlink>
        </w:p>
        <w:p w14:paraId="412414E8" w14:textId="77777777" w:rsidR="0081789B" w:rsidRDefault="00DA3533">
          <w:pPr>
            <w:pStyle w:val="TOC2"/>
            <w:rPr>
              <w:rFonts w:asciiTheme="minorHAnsi" w:eastAsiaTheme="minorEastAsia" w:hAnsiTheme="minorHAnsi" w:cstheme="minorBidi"/>
              <w:noProof/>
              <w:sz w:val="22"/>
              <w:szCs w:val="22"/>
            </w:rPr>
          </w:pPr>
          <w:hyperlink w:anchor="_Toc431482684" w:history="1">
            <w:r w:rsidR="0081789B" w:rsidRPr="00C30985">
              <w:rPr>
                <w:rStyle w:val="Hyperlink"/>
                <w:rFonts w:eastAsia="Times New Roman"/>
                <w:noProof/>
              </w:rPr>
              <w:t>A.</w:t>
            </w:r>
            <w:r w:rsidR="0081789B">
              <w:rPr>
                <w:rFonts w:asciiTheme="minorHAnsi" w:eastAsiaTheme="minorEastAsia" w:hAnsiTheme="minorHAnsi" w:cstheme="minorBidi"/>
                <w:noProof/>
                <w:sz w:val="22"/>
                <w:szCs w:val="22"/>
              </w:rPr>
              <w:tab/>
            </w:r>
            <w:r w:rsidR="0081789B" w:rsidRPr="00C30985">
              <w:rPr>
                <w:rStyle w:val="Hyperlink"/>
                <w:noProof/>
                <w:u w:color="000000"/>
              </w:rPr>
              <w:t>Eligible Applicants</w:t>
            </w:r>
            <w:r w:rsidR="0081789B">
              <w:rPr>
                <w:noProof/>
                <w:webHidden/>
              </w:rPr>
              <w:tab/>
            </w:r>
            <w:r w:rsidR="0081789B">
              <w:rPr>
                <w:noProof/>
                <w:webHidden/>
              </w:rPr>
              <w:fldChar w:fldCharType="begin"/>
            </w:r>
            <w:r w:rsidR="0081789B">
              <w:rPr>
                <w:noProof/>
                <w:webHidden/>
              </w:rPr>
              <w:instrText xml:space="preserve"> PAGEREF _Toc431482684 \h </w:instrText>
            </w:r>
            <w:r w:rsidR="0081789B">
              <w:rPr>
                <w:noProof/>
                <w:webHidden/>
              </w:rPr>
            </w:r>
            <w:r w:rsidR="0081789B">
              <w:rPr>
                <w:noProof/>
                <w:webHidden/>
              </w:rPr>
              <w:fldChar w:fldCharType="separate"/>
            </w:r>
            <w:r w:rsidR="00565B0E">
              <w:rPr>
                <w:noProof/>
                <w:webHidden/>
              </w:rPr>
              <w:t>8</w:t>
            </w:r>
            <w:r w:rsidR="0081789B">
              <w:rPr>
                <w:noProof/>
                <w:webHidden/>
              </w:rPr>
              <w:fldChar w:fldCharType="end"/>
            </w:r>
          </w:hyperlink>
        </w:p>
        <w:p w14:paraId="2042F00F" w14:textId="1119098E" w:rsidR="0081789B" w:rsidRDefault="00DA3533">
          <w:pPr>
            <w:pStyle w:val="TOC2"/>
            <w:rPr>
              <w:rFonts w:asciiTheme="minorHAnsi" w:eastAsiaTheme="minorEastAsia" w:hAnsiTheme="minorHAnsi" w:cstheme="minorBidi"/>
              <w:noProof/>
              <w:sz w:val="22"/>
              <w:szCs w:val="22"/>
            </w:rPr>
          </w:pPr>
          <w:hyperlink w:anchor="_Toc431482685" w:history="1">
            <w:r w:rsidR="0081789B" w:rsidRPr="00C30985">
              <w:rPr>
                <w:rStyle w:val="Hyperlink"/>
                <w:noProof/>
              </w:rPr>
              <w:t>B.</w:t>
            </w:r>
            <w:r w:rsidR="0081789B">
              <w:rPr>
                <w:rFonts w:asciiTheme="minorHAnsi" w:eastAsiaTheme="minorEastAsia" w:hAnsiTheme="minorHAnsi" w:cstheme="minorBidi"/>
                <w:noProof/>
                <w:sz w:val="22"/>
                <w:szCs w:val="22"/>
              </w:rPr>
              <w:tab/>
            </w:r>
            <w:r w:rsidR="00552AF4" w:rsidRPr="00DD19AC">
              <w:rPr>
                <w:rFonts w:eastAsiaTheme="minorEastAsia"/>
                <w:noProof/>
              </w:rPr>
              <w:t xml:space="preserve">Non-Federal </w:t>
            </w:r>
            <w:r w:rsidR="0081789B" w:rsidRPr="00552AF4">
              <w:rPr>
                <w:rStyle w:val="Hyperlink"/>
                <w:noProof/>
              </w:rPr>
              <w:t>C</w:t>
            </w:r>
            <w:r w:rsidR="0081789B" w:rsidRPr="00C30985">
              <w:rPr>
                <w:rStyle w:val="Hyperlink"/>
                <w:noProof/>
              </w:rPr>
              <w:t>ost Shar</w:t>
            </w:r>
            <w:r w:rsidR="00552AF4">
              <w:rPr>
                <w:rStyle w:val="Hyperlink"/>
                <w:noProof/>
              </w:rPr>
              <w:t>e</w:t>
            </w:r>
            <w:r w:rsidR="0081789B" w:rsidRPr="00C30985">
              <w:rPr>
                <w:rStyle w:val="Hyperlink"/>
                <w:noProof/>
              </w:rPr>
              <w:t xml:space="preserve"> or Matching Requirement</w:t>
            </w:r>
            <w:r w:rsidR="0081789B">
              <w:rPr>
                <w:noProof/>
                <w:webHidden/>
              </w:rPr>
              <w:tab/>
            </w:r>
            <w:r w:rsidR="0081789B">
              <w:rPr>
                <w:noProof/>
                <w:webHidden/>
              </w:rPr>
              <w:fldChar w:fldCharType="begin"/>
            </w:r>
            <w:r w:rsidR="0081789B">
              <w:rPr>
                <w:noProof/>
                <w:webHidden/>
              </w:rPr>
              <w:instrText xml:space="preserve"> PAGEREF _Toc431482685 \h </w:instrText>
            </w:r>
            <w:r w:rsidR="0081789B">
              <w:rPr>
                <w:noProof/>
                <w:webHidden/>
              </w:rPr>
            </w:r>
            <w:r w:rsidR="0081789B">
              <w:rPr>
                <w:noProof/>
                <w:webHidden/>
              </w:rPr>
              <w:fldChar w:fldCharType="separate"/>
            </w:r>
            <w:r w:rsidR="00565B0E">
              <w:rPr>
                <w:noProof/>
                <w:webHidden/>
              </w:rPr>
              <w:t>8</w:t>
            </w:r>
            <w:r w:rsidR="0081789B">
              <w:rPr>
                <w:noProof/>
                <w:webHidden/>
              </w:rPr>
              <w:fldChar w:fldCharType="end"/>
            </w:r>
          </w:hyperlink>
        </w:p>
        <w:p w14:paraId="430038E1" w14:textId="6100EB12" w:rsidR="0081789B" w:rsidRDefault="00DA3533">
          <w:pPr>
            <w:pStyle w:val="TOC1"/>
            <w:tabs>
              <w:tab w:val="right" w:leader="dot" w:pos="9550"/>
            </w:tabs>
            <w:rPr>
              <w:rFonts w:asciiTheme="minorHAnsi" w:eastAsiaTheme="minorEastAsia" w:hAnsiTheme="minorHAnsi" w:cstheme="minorBidi"/>
              <w:noProof/>
              <w:sz w:val="22"/>
              <w:szCs w:val="22"/>
            </w:rPr>
          </w:pPr>
          <w:hyperlink w:anchor="_Toc431482686" w:history="1">
            <w:r w:rsidR="0081789B" w:rsidRPr="00C30985">
              <w:rPr>
                <w:rStyle w:val="Hyperlink"/>
                <w:noProof/>
              </w:rPr>
              <w:t>SECTION IV: APPLICATION SUBMISSION INFORMATION</w:t>
            </w:r>
            <w:r w:rsidR="004C33B0">
              <w:rPr>
                <w:noProof/>
                <w:webHidden/>
              </w:rPr>
              <w:t>………………………………..</w:t>
            </w:r>
            <w:r w:rsidR="0081789B">
              <w:rPr>
                <w:noProof/>
                <w:webHidden/>
              </w:rPr>
              <w:fldChar w:fldCharType="begin"/>
            </w:r>
            <w:r w:rsidR="0081789B">
              <w:rPr>
                <w:noProof/>
                <w:webHidden/>
              </w:rPr>
              <w:instrText xml:space="preserve"> PAGEREF _Toc431482686 \h </w:instrText>
            </w:r>
            <w:r w:rsidR="0081789B">
              <w:rPr>
                <w:noProof/>
                <w:webHidden/>
              </w:rPr>
            </w:r>
            <w:r w:rsidR="0081789B">
              <w:rPr>
                <w:noProof/>
                <w:webHidden/>
              </w:rPr>
              <w:fldChar w:fldCharType="separate"/>
            </w:r>
            <w:r w:rsidR="00565B0E">
              <w:rPr>
                <w:noProof/>
                <w:webHidden/>
              </w:rPr>
              <w:t>10</w:t>
            </w:r>
            <w:r w:rsidR="0081789B">
              <w:rPr>
                <w:noProof/>
                <w:webHidden/>
              </w:rPr>
              <w:fldChar w:fldCharType="end"/>
            </w:r>
          </w:hyperlink>
        </w:p>
        <w:p w14:paraId="7A92E9E0" w14:textId="1ADAF215" w:rsidR="0081789B" w:rsidRDefault="00DA3533">
          <w:pPr>
            <w:pStyle w:val="TOC2"/>
            <w:rPr>
              <w:rFonts w:asciiTheme="minorHAnsi" w:eastAsiaTheme="minorEastAsia" w:hAnsiTheme="minorHAnsi" w:cstheme="minorBidi"/>
              <w:noProof/>
              <w:sz w:val="22"/>
              <w:szCs w:val="22"/>
            </w:rPr>
          </w:pPr>
          <w:hyperlink w:anchor="_Toc431482687" w:history="1">
            <w:r w:rsidR="0081789B" w:rsidRPr="00C30985">
              <w:rPr>
                <w:rStyle w:val="Hyperlink"/>
                <w:noProof/>
              </w:rPr>
              <w:t xml:space="preserve">A.  </w:t>
            </w:r>
            <w:r w:rsidR="0022448F">
              <w:rPr>
                <w:rStyle w:val="Hyperlink"/>
                <w:noProof/>
              </w:rPr>
              <w:t xml:space="preserve">    </w:t>
            </w:r>
            <w:r w:rsidR="0081789B" w:rsidRPr="00C30985">
              <w:rPr>
                <w:rStyle w:val="Hyperlink"/>
                <w:noProof/>
              </w:rPr>
              <w:t>Application Overview</w:t>
            </w:r>
            <w:r w:rsidR="0081789B">
              <w:rPr>
                <w:noProof/>
                <w:webHidden/>
              </w:rPr>
              <w:tab/>
            </w:r>
            <w:r w:rsidR="0081789B">
              <w:rPr>
                <w:noProof/>
                <w:webHidden/>
              </w:rPr>
              <w:fldChar w:fldCharType="begin"/>
            </w:r>
            <w:r w:rsidR="0081789B">
              <w:rPr>
                <w:noProof/>
                <w:webHidden/>
              </w:rPr>
              <w:instrText xml:space="preserve"> PAGEREF _Toc431482687 \h </w:instrText>
            </w:r>
            <w:r w:rsidR="0081789B">
              <w:rPr>
                <w:noProof/>
                <w:webHidden/>
              </w:rPr>
            </w:r>
            <w:r w:rsidR="0081789B">
              <w:rPr>
                <w:noProof/>
                <w:webHidden/>
              </w:rPr>
              <w:fldChar w:fldCharType="separate"/>
            </w:r>
            <w:r w:rsidR="00565B0E">
              <w:rPr>
                <w:noProof/>
                <w:webHidden/>
              </w:rPr>
              <w:t>10</w:t>
            </w:r>
            <w:r w:rsidR="0081789B">
              <w:rPr>
                <w:noProof/>
                <w:webHidden/>
              </w:rPr>
              <w:fldChar w:fldCharType="end"/>
            </w:r>
          </w:hyperlink>
        </w:p>
        <w:p w14:paraId="712323EB" w14:textId="5C85D6CF" w:rsidR="0081789B" w:rsidRDefault="00DA3533">
          <w:pPr>
            <w:pStyle w:val="TOC2"/>
            <w:rPr>
              <w:rFonts w:asciiTheme="minorHAnsi" w:eastAsiaTheme="minorEastAsia" w:hAnsiTheme="minorHAnsi" w:cstheme="minorBidi"/>
              <w:noProof/>
              <w:sz w:val="22"/>
              <w:szCs w:val="22"/>
            </w:rPr>
          </w:pPr>
          <w:hyperlink w:anchor="_Toc431482688" w:history="1">
            <w:r w:rsidR="0081789B" w:rsidRPr="00C30985">
              <w:rPr>
                <w:rStyle w:val="Hyperlink"/>
                <w:rFonts w:eastAsia="Times New Roman"/>
                <w:noProof/>
              </w:rPr>
              <w:t>B.</w:t>
            </w:r>
            <w:r w:rsidR="0081789B">
              <w:rPr>
                <w:rFonts w:asciiTheme="minorHAnsi" w:eastAsiaTheme="minorEastAsia" w:hAnsiTheme="minorHAnsi" w:cstheme="minorBidi"/>
                <w:noProof/>
                <w:sz w:val="22"/>
                <w:szCs w:val="22"/>
              </w:rPr>
              <w:tab/>
            </w:r>
            <w:r w:rsidR="0081789B" w:rsidRPr="00C30985">
              <w:rPr>
                <w:rStyle w:val="Hyperlink"/>
                <w:noProof/>
              </w:rPr>
              <w:t>Application Package</w:t>
            </w:r>
            <w:r w:rsidR="0081789B">
              <w:rPr>
                <w:noProof/>
                <w:webHidden/>
              </w:rPr>
              <w:tab/>
            </w:r>
            <w:r w:rsidR="0081789B">
              <w:rPr>
                <w:noProof/>
                <w:webHidden/>
              </w:rPr>
              <w:fldChar w:fldCharType="begin"/>
            </w:r>
            <w:r w:rsidR="0081789B">
              <w:rPr>
                <w:noProof/>
                <w:webHidden/>
              </w:rPr>
              <w:instrText xml:space="preserve"> PAGEREF _Toc431482688 \h </w:instrText>
            </w:r>
            <w:r w:rsidR="0081789B">
              <w:rPr>
                <w:noProof/>
                <w:webHidden/>
              </w:rPr>
            </w:r>
            <w:r w:rsidR="0081789B">
              <w:rPr>
                <w:noProof/>
                <w:webHidden/>
              </w:rPr>
              <w:fldChar w:fldCharType="separate"/>
            </w:r>
            <w:r w:rsidR="00565B0E">
              <w:rPr>
                <w:noProof/>
                <w:webHidden/>
              </w:rPr>
              <w:t>11</w:t>
            </w:r>
            <w:r w:rsidR="0081789B">
              <w:rPr>
                <w:noProof/>
                <w:webHidden/>
              </w:rPr>
              <w:fldChar w:fldCharType="end"/>
            </w:r>
          </w:hyperlink>
        </w:p>
        <w:p w14:paraId="6C25DDA3" w14:textId="1E617552" w:rsidR="0081789B" w:rsidRDefault="00DA3533">
          <w:pPr>
            <w:pStyle w:val="TOC2"/>
            <w:rPr>
              <w:rFonts w:asciiTheme="minorHAnsi" w:eastAsiaTheme="minorEastAsia" w:hAnsiTheme="minorHAnsi" w:cstheme="minorBidi"/>
              <w:noProof/>
              <w:sz w:val="22"/>
              <w:szCs w:val="22"/>
            </w:rPr>
          </w:pPr>
          <w:hyperlink w:anchor="_Toc431482689" w:history="1">
            <w:r w:rsidR="0081789B" w:rsidRPr="00C30985">
              <w:rPr>
                <w:rStyle w:val="Hyperlink"/>
                <w:rFonts w:eastAsia="Times New Roman"/>
                <w:noProof/>
              </w:rPr>
              <w:t>C.</w:t>
            </w:r>
            <w:r w:rsidR="0081789B">
              <w:rPr>
                <w:rFonts w:asciiTheme="minorHAnsi" w:eastAsiaTheme="minorEastAsia" w:hAnsiTheme="minorHAnsi" w:cstheme="minorBidi"/>
                <w:noProof/>
                <w:sz w:val="22"/>
                <w:szCs w:val="22"/>
              </w:rPr>
              <w:tab/>
            </w:r>
            <w:r w:rsidR="0081789B" w:rsidRPr="00C30985">
              <w:rPr>
                <w:rStyle w:val="Hyperlink"/>
                <w:rFonts w:eastAsia="Times New Roman"/>
                <w:noProof/>
              </w:rPr>
              <w:t>Grants.gov Registration</w:t>
            </w:r>
            <w:r w:rsidR="0081789B">
              <w:rPr>
                <w:noProof/>
                <w:webHidden/>
              </w:rPr>
              <w:tab/>
            </w:r>
            <w:r w:rsidR="0081789B">
              <w:rPr>
                <w:noProof/>
                <w:webHidden/>
              </w:rPr>
              <w:fldChar w:fldCharType="begin"/>
            </w:r>
            <w:r w:rsidR="0081789B">
              <w:rPr>
                <w:noProof/>
                <w:webHidden/>
              </w:rPr>
              <w:instrText xml:space="preserve"> PAGEREF _Toc431482689 \h </w:instrText>
            </w:r>
            <w:r w:rsidR="0081789B">
              <w:rPr>
                <w:noProof/>
                <w:webHidden/>
              </w:rPr>
            </w:r>
            <w:r w:rsidR="0081789B">
              <w:rPr>
                <w:noProof/>
                <w:webHidden/>
              </w:rPr>
              <w:fldChar w:fldCharType="separate"/>
            </w:r>
            <w:r w:rsidR="00565B0E">
              <w:rPr>
                <w:noProof/>
                <w:webHidden/>
              </w:rPr>
              <w:t>11</w:t>
            </w:r>
            <w:r w:rsidR="0081789B">
              <w:rPr>
                <w:noProof/>
                <w:webHidden/>
              </w:rPr>
              <w:fldChar w:fldCharType="end"/>
            </w:r>
          </w:hyperlink>
        </w:p>
        <w:p w14:paraId="03B4AC61" w14:textId="492DD35A" w:rsidR="0081789B" w:rsidRDefault="00DA3533">
          <w:pPr>
            <w:pStyle w:val="TOC2"/>
            <w:rPr>
              <w:rFonts w:asciiTheme="minorHAnsi" w:eastAsiaTheme="minorEastAsia" w:hAnsiTheme="minorHAnsi" w:cstheme="minorBidi"/>
              <w:noProof/>
              <w:sz w:val="22"/>
              <w:szCs w:val="22"/>
            </w:rPr>
          </w:pPr>
          <w:hyperlink w:anchor="_Toc431482690" w:history="1">
            <w:r w:rsidR="0081789B" w:rsidRPr="00C30985">
              <w:rPr>
                <w:rStyle w:val="Hyperlink"/>
                <w:noProof/>
              </w:rPr>
              <w:t>D.</w:t>
            </w:r>
            <w:r w:rsidR="0081789B">
              <w:rPr>
                <w:rFonts w:asciiTheme="minorHAnsi" w:eastAsiaTheme="minorEastAsia" w:hAnsiTheme="minorHAnsi" w:cstheme="minorBidi"/>
                <w:noProof/>
                <w:sz w:val="22"/>
                <w:szCs w:val="22"/>
              </w:rPr>
              <w:tab/>
            </w:r>
            <w:r w:rsidR="0081789B" w:rsidRPr="00C30985">
              <w:rPr>
                <w:rStyle w:val="Hyperlink"/>
                <w:noProof/>
              </w:rPr>
              <w:t>Electronic Submission</w:t>
            </w:r>
            <w:r w:rsidR="0081789B">
              <w:rPr>
                <w:noProof/>
                <w:webHidden/>
              </w:rPr>
              <w:tab/>
            </w:r>
            <w:r w:rsidR="0081789B">
              <w:rPr>
                <w:noProof/>
                <w:webHidden/>
              </w:rPr>
              <w:fldChar w:fldCharType="begin"/>
            </w:r>
            <w:r w:rsidR="0081789B">
              <w:rPr>
                <w:noProof/>
                <w:webHidden/>
              </w:rPr>
              <w:instrText xml:space="preserve"> PAGEREF _Toc431482690 \h </w:instrText>
            </w:r>
            <w:r w:rsidR="0081789B">
              <w:rPr>
                <w:noProof/>
                <w:webHidden/>
              </w:rPr>
            </w:r>
            <w:r w:rsidR="0081789B">
              <w:rPr>
                <w:noProof/>
                <w:webHidden/>
              </w:rPr>
              <w:fldChar w:fldCharType="separate"/>
            </w:r>
            <w:r w:rsidR="00565B0E">
              <w:rPr>
                <w:noProof/>
                <w:webHidden/>
              </w:rPr>
              <w:t>12</w:t>
            </w:r>
            <w:r w:rsidR="0081789B">
              <w:rPr>
                <w:noProof/>
                <w:webHidden/>
              </w:rPr>
              <w:fldChar w:fldCharType="end"/>
            </w:r>
          </w:hyperlink>
        </w:p>
        <w:p w14:paraId="4545C9F3" w14:textId="36C16E81" w:rsidR="0081789B" w:rsidRDefault="00DA3533">
          <w:pPr>
            <w:pStyle w:val="TOC2"/>
            <w:rPr>
              <w:rFonts w:asciiTheme="minorHAnsi" w:eastAsiaTheme="minorEastAsia" w:hAnsiTheme="minorHAnsi" w:cstheme="minorBidi"/>
              <w:noProof/>
              <w:sz w:val="22"/>
              <w:szCs w:val="22"/>
            </w:rPr>
          </w:pPr>
          <w:hyperlink w:anchor="_Toc431482691" w:history="1">
            <w:r w:rsidR="0081789B" w:rsidRPr="00C30985">
              <w:rPr>
                <w:rStyle w:val="Hyperlink"/>
                <w:noProof/>
              </w:rPr>
              <w:t>E.</w:t>
            </w:r>
            <w:r w:rsidR="0081789B">
              <w:rPr>
                <w:rFonts w:asciiTheme="minorHAnsi" w:eastAsiaTheme="minorEastAsia" w:hAnsiTheme="minorHAnsi" w:cstheme="minorBidi"/>
                <w:noProof/>
                <w:sz w:val="22"/>
                <w:szCs w:val="22"/>
              </w:rPr>
              <w:tab/>
            </w:r>
            <w:r w:rsidR="0081789B" w:rsidRPr="00C30985">
              <w:rPr>
                <w:rStyle w:val="Hyperlink"/>
                <w:noProof/>
              </w:rPr>
              <w:t>Unique Entity Identifier and System for Award Management (SAM)</w:t>
            </w:r>
            <w:r w:rsidR="0081789B">
              <w:rPr>
                <w:noProof/>
                <w:webHidden/>
              </w:rPr>
              <w:tab/>
            </w:r>
            <w:r w:rsidR="0081789B">
              <w:rPr>
                <w:noProof/>
                <w:webHidden/>
              </w:rPr>
              <w:fldChar w:fldCharType="begin"/>
            </w:r>
            <w:r w:rsidR="0081789B">
              <w:rPr>
                <w:noProof/>
                <w:webHidden/>
              </w:rPr>
              <w:instrText xml:space="preserve"> PAGEREF _Toc431482691 \h </w:instrText>
            </w:r>
            <w:r w:rsidR="0081789B">
              <w:rPr>
                <w:noProof/>
                <w:webHidden/>
              </w:rPr>
            </w:r>
            <w:r w:rsidR="0081789B">
              <w:rPr>
                <w:noProof/>
                <w:webHidden/>
              </w:rPr>
              <w:fldChar w:fldCharType="separate"/>
            </w:r>
            <w:r w:rsidR="00565B0E">
              <w:rPr>
                <w:noProof/>
                <w:webHidden/>
              </w:rPr>
              <w:t>12</w:t>
            </w:r>
            <w:r w:rsidR="0081789B">
              <w:rPr>
                <w:noProof/>
                <w:webHidden/>
              </w:rPr>
              <w:fldChar w:fldCharType="end"/>
            </w:r>
          </w:hyperlink>
        </w:p>
        <w:p w14:paraId="21613869" w14:textId="691D3FA0" w:rsidR="0081789B" w:rsidRDefault="00DA3533">
          <w:pPr>
            <w:pStyle w:val="TOC2"/>
            <w:rPr>
              <w:rFonts w:asciiTheme="minorHAnsi" w:eastAsiaTheme="minorEastAsia" w:hAnsiTheme="minorHAnsi" w:cstheme="minorBidi"/>
              <w:noProof/>
              <w:sz w:val="22"/>
              <w:szCs w:val="22"/>
            </w:rPr>
          </w:pPr>
          <w:hyperlink w:anchor="_Toc431482692" w:history="1">
            <w:r w:rsidR="0081789B" w:rsidRPr="00C30985">
              <w:rPr>
                <w:rStyle w:val="Hyperlink"/>
                <w:noProof/>
              </w:rPr>
              <w:t>F.</w:t>
            </w:r>
            <w:r w:rsidR="0081789B">
              <w:rPr>
                <w:rFonts w:asciiTheme="minorHAnsi" w:eastAsiaTheme="minorEastAsia" w:hAnsiTheme="minorHAnsi" w:cstheme="minorBidi"/>
                <w:noProof/>
                <w:sz w:val="22"/>
                <w:szCs w:val="22"/>
              </w:rPr>
              <w:tab/>
            </w:r>
            <w:r w:rsidR="0081789B" w:rsidRPr="00C30985">
              <w:rPr>
                <w:rStyle w:val="Hyperlink"/>
                <w:noProof/>
              </w:rPr>
              <w:t>Returning Grants.Gov Users</w:t>
            </w:r>
            <w:r w:rsidR="0081789B">
              <w:rPr>
                <w:noProof/>
                <w:webHidden/>
              </w:rPr>
              <w:tab/>
            </w:r>
            <w:r w:rsidR="0081789B">
              <w:rPr>
                <w:noProof/>
                <w:webHidden/>
              </w:rPr>
              <w:fldChar w:fldCharType="begin"/>
            </w:r>
            <w:r w:rsidR="0081789B">
              <w:rPr>
                <w:noProof/>
                <w:webHidden/>
              </w:rPr>
              <w:instrText xml:space="preserve"> PAGEREF _Toc431482692 \h </w:instrText>
            </w:r>
            <w:r w:rsidR="0081789B">
              <w:rPr>
                <w:noProof/>
                <w:webHidden/>
              </w:rPr>
            </w:r>
            <w:r w:rsidR="0081789B">
              <w:rPr>
                <w:noProof/>
                <w:webHidden/>
              </w:rPr>
              <w:fldChar w:fldCharType="separate"/>
            </w:r>
            <w:r w:rsidR="00565B0E">
              <w:rPr>
                <w:noProof/>
                <w:webHidden/>
              </w:rPr>
              <w:t>13</w:t>
            </w:r>
            <w:r w:rsidR="0081789B">
              <w:rPr>
                <w:noProof/>
                <w:webHidden/>
              </w:rPr>
              <w:fldChar w:fldCharType="end"/>
            </w:r>
          </w:hyperlink>
        </w:p>
        <w:p w14:paraId="29BDD269" w14:textId="1B9C553C" w:rsidR="0081789B" w:rsidRDefault="00DA3533">
          <w:pPr>
            <w:pStyle w:val="TOC2"/>
            <w:rPr>
              <w:rFonts w:asciiTheme="minorHAnsi" w:eastAsiaTheme="minorEastAsia" w:hAnsiTheme="minorHAnsi" w:cstheme="minorBidi"/>
              <w:noProof/>
              <w:sz w:val="22"/>
              <w:szCs w:val="22"/>
            </w:rPr>
          </w:pPr>
          <w:hyperlink w:anchor="_Toc431482693" w:history="1">
            <w:r w:rsidR="0081789B" w:rsidRPr="00C30985">
              <w:rPr>
                <w:rStyle w:val="Hyperlink"/>
                <w:noProof/>
              </w:rPr>
              <w:t xml:space="preserve">G.  </w:t>
            </w:r>
            <w:r w:rsidR="0022448F">
              <w:rPr>
                <w:rStyle w:val="Hyperlink"/>
                <w:noProof/>
              </w:rPr>
              <w:t xml:space="preserve">    </w:t>
            </w:r>
            <w:r w:rsidR="0081789B" w:rsidRPr="00C30985">
              <w:rPr>
                <w:rStyle w:val="Hyperlink"/>
                <w:noProof/>
              </w:rPr>
              <w:t>Content and Form of Application</w:t>
            </w:r>
            <w:r w:rsidR="0081789B">
              <w:rPr>
                <w:noProof/>
                <w:webHidden/>
              </w:rPr>
              <w:tab/>
            </w:r>
            <w:r w:rsidR="0081789B">
              <w:rPr>
                <w:noProof/>
                <w:webHidden/>
              </w:rPr>
              <w:fldChar w:fldCharType="begin"/>
            </w:r>
            <w:r w:rsidR="0081789B">
              <w:rPr>
                <w:noProof/>
                <w:webHidden/>
              </w:rPr>
              <w:instrText xml:space="preserve"> PAGEREF _Toc431482693 \h </w:instrText>
            </w:r>
            <w:r w:rsidR="0081789B">
              <w:rPr>
                <w:noProof/>
                <w:webHidden/>
              </w:rPr>
            </w:r>
            <w:r w:rsidR="0081789B">
              <w:rPr>
                <w:noProof/>
                <w:webHidden/>
              </w:rPr>
              <w:fldChar w:fldCharType="separate"/>
            </w:r>
            <w:r w:rsidR="00565B0E">
              <w:rPr>
                <w:noProof/>
                <w:webHidden/>
              </w:rPr>
              <w:t>13</w:t>
            </w:r>
            <w:r w:rsidR="0081789B">
              <w:rPr>
                <w:noProof/>
                <w:webHidden/>
              </w:rPr>
              <w:fldChar w:fldCharType="end"/>
            </w:r>
          </w:hyperlink>
        </w:p>
        <w:p w14:paraId="723DDDCF" w14:textId="327B6287" w:rsidR="0081789B" w:rsidRDefault="00DA3533">
          <w:pPr>
            <w:pStyle w:val="TOC2"/>
            <w:rPr>
              <w:rFonts w:asciiTheme="minorHAnsi" w:eastAsiaTheme="minorEastAsia" w:hAnsiTheme="minorHAnsi" w:cstheme="minorBidi"/>
              <w:noProof/>
              <w:sz w:val="22"/>
              <w:szCs w:val="22"/>
            </w:rPr>
          </w:pPr>
          <w:hyperlink w:anchor="_Toc431482694" w:history="1">
            <w:r w:rsidR="0081789B" w:rsidRPr="00C30985">
              <w:rPr>
                <w:rStyle w:val="Hyperlink"/>
                <w:bCs/>
                <w:noProof/>
              </w:rPr>
              <w:t>H.</w:t>
            </w:r>
            <w:r w:rsidR="0081789B">
              <w:rPr>
                <w:rFonts w:asciiTheme="minorHAnsi" w:eastAsiaTheme="minorEastAsia" w:hAnsiTheme="minorHAnsi" w:cstheme="minorBidi"/>
                <w:noProof/>
                <w:sz w:val="22"/>
                <w:szCs w:val="22"/>
              </w:rPr>
              <w:tab/>
            </w:r>
            <w:r w:rsidR="0081789B" w:rsidRPr="00C30985">
              <w:rPr>
                <w:rStyle w:val="Hyperlink"/>
                <w:noProof/>
              </w:rPr>
              <w:t>Required Applicant Narrative Attachments</w:t>
            </w:r>
            <w:r w:rsidR="0081789B">
              <w:rPr>
                <w:noProof/>
                <w:webHidden/>
              </w:rPr>
              <w:tab/>
            </w:r>
            <w:r w:rsidR="0081789B">
              <w:rPr>
                <w:noProof/>
                <w:webHidden/>
              </w:rPr>
              <w:fldChar w:fldCharType="begin"/>
            </w:r>
            <w:r w:rsidR="0081789B">
              <w:rPr>
                <w:noProof/>
                <w:webHidden/>
              </w:rPr>
              <w:instrText xml:space="preserve"> PAGEREF _Toc431482694 \h </w:instrText>
            </w:r>
            <w:r w:rsidR="0081789B">
              <w:rPr>
                <w:noProof/>
                <w:webHidden/>
              </w:rPr>
            </w:r>
            <w:r w:rsidR="0081789B">
              <w:rPr>
                <w:noProof/>
                <w:webHidden/>
              </w:rPr>
              <w:fldChar w:fldCharType="separate"/>
            </w:r>
            <w:r w:rsidR="00565B0E">
              <w:rPr>
                <w:noProof/>
                <w:webHidden/>
              </w:rPr>
              <w:t>16</w:t>
            </w:r>
            <w:r w:rsidR="0081789B">
              <w:rPr>
                <w:noProof/>
                <w:webHidden/>
              </w:rPr>
              <w:fldChar w:fldCharType="end"/>
            </w:r>
          </w:hyperlink>
        </w:p>
        <w:p w14:paraId="4A733BF8" w14:textId="356AFC89" w:rsidR="0081789B" w:rsidRDefault="00DA3533">
          <w:pPr>
            <w:pStyle w:val="TOC2"/>
            <w:rPr>
              <w:noProof/>
            </w:rPr>
          </w:pPr>
          <w:hyperlink w:anchor="_Toc431482695" w:history="1">
            <w:r w:rsidR="0081789B" w:rsidRPr="00C30985">
              <w:rPr>
                <w:rStyle w:val="Hyperlink"/>
                <w:noProof/>
              </w:rPr>
              <w:t>I.</w:t>
            </w:r>
            <w:r w:rsidR="0081789B">
              <w:rPr>
                <w:rFonts w:asciiTheme="minorHAnsi" w:eastAsiaTheme="minorEastAsia" w:hAnsiTheme="minorHAnsi" w:cstheme="minorBidi"/>
                <w:noProof/>
                <w:sz w:val="22"/>
                <w:szCs w:val="22"/>
              </w:rPr>
              <w:tab/>
            </w:r>
            <w:r w:rsidR="0081789B" w:rsidRPr="00C30985">
              <w:rPr>
                <w:rStyle w:val="Hyperlink"/>
                <w:noProof/>
              </w:rPr>
              <w:t>Proposed Budget and Budget Narrative</w:t>
            </w:r>
            <w:r w:rsidR="0081789B">
              <w:rPr>
                <w:noProof/>
                <w:webHidden/>
              </w:rPr>
              <w:tab/>
            </w:r>
            <w:r w:rsidR="0081789B">
              <w:rPr>
                <w:noProof/>
                <w:webHidden/>
              </w:rPr>
              <w:fldChar w:fldCharType="begin"/>
            </w:r>
            <w:r w:rsidR="0081789B">
              <w:rPr>
                <w:noProof/>
                <w:webHidden/>
              </w:rPr>
              <w:instrText xml:space="preserve"> PAGEREF _Toc431482695 \h </w:instrText>
            </w:r>
            <w:r w:rsidR="0081789B">
              <w:rPr>
                <w:noProof/>
                <w:webHidden/>
              </w:rPr>
            </w:r>
            <w:r w:rsidR="0081789B">
              <w:rPr>
                <w:noProof/>
                <w:webHidden/>
              </w:rPr>
              <w:fldChar w:fldCharType="separate"/>
            </w:r>
            <w:r w:rsidR="00565B0E">
              <w:rPr>
                <w:noProof/>
                <w:webHidden/>
              </w:rPr>
              <w:t>16</w:t>
            </w:r>
            <w:r w:rsidR="0081789B">
              <w:rPr>
                <w:noProof/>
                <w:webHidden/>
              </w:rPr>
              <w:fldChar w:fldCharType="end"/>
            </w:r>
          </w:hyperlink>
        </w:p>
        <w:p w14:paraId="1A02A23D" w14:textId="1EC308DB" w:rsidR="0022448F" w:rsidRPr="0022448F" w:rsidRDefault="0022448F" w:rsidP="0022448F">
          <w:pPr>
            <w:ind w:left="270"/>
          </w:pPr>
          <w:r>
            <w:t>J.        Performance-Based Budgeting ………………………………………………………</w:t>
          </w:r>
          <w:r w:rsidR="005278B2">
            <w:t>.</w:t>
          </w:r>
          <w:r>
            <w:t>…1</w:t>
          </w:r>
          <w:r w:rsidR="004C33B0">
            <w:t>8</w:t>
          </w:r>
        </w:p>
        <w:p w14:paraId="41D076FB" w14:textId="1829EC63" w:rsidR="0081789B" w:rsidRDefault="00DA3533">
          <w:pPr>
            <w:pStyle w:val="TOC2"/>
            <w:rPr>
              <w:rFonts w:asciiTheme="minorHAnsi" w:eastAsiaTheme="minorEastAsia" w:hAnsiTheme="minorHAnsi" w:cstheme="minorBidi"/>
              <w:noProof/>
              <w:sz w:val="22"/>
              <w:szCs w:val="22"/>
            </w:rPr>
          </w:pPr>
          <w:hyperlink w:anchor="_Toc431482696" w:history="1">
            <w:r w:rsidR="0081789B" w:rsidRPr="00C30985">
              <w:rPr>
                <w:rStyle w:val="Hyperlink"/>
                <w:noProof/>
              </w:rPr>
              <w:t>K.</w:t>
            </w:r>
            <w:r w:rsidR="0081789B">
              <w:rPr>
                <w:rFonts w:asciiTheme="minorHAnsi" w:eastAsiaTheme="minorEastAsia" w:hAnsiTheme="minorHAnsi" w:cstheme="minorBidi"/>
                <w:noProof/>
                <w:sz w:val="22"/>
                <w:szCs w:val="22"/>
              </w:rPr>
              <w:tab/>
            </w:r>
            <w:r w:rsidR="0081789B" w:rsidRPr="00C30985">
              <w:rPr>
                <w:rStyle w:val="Hyperlink"/>
                <w:noProof/>
              </w:rPr>
              <w:t>Program Income Budgeting</w:t>
            </w:r>
            <w:r w:rsidR="0081789B">
              <w:rPr>
                <w:noProof/>
                <w:webHidden/>
              </w:rPr>
              <w:tab/>
            </w:r>
            <w:r w:rsidR="000C60E4">
              <w:rPr>
                <w:noProof/>
                <w:webHidden/>
              </w:rPr>
              <w:t>18</w:t>
            </w:r>
          </w:hyperlink>
        </w:p>
        <w:p w14:paraId="75714582" w14:textId="5986D69F" w:rsidR="0081789B" w:rsidRDefault="00DA3533">
          <w:pPr>
            <w:pStyle w:val="TOC2"/>
            <w:rPr>
              <w:noProof/>
            </w:rPr>
          </w:pPr>
          <w:hyperlink w:anchor="_Toc431482697" w:history="1">
            <w:r w:rsidR="0081789B" w:rsidRPr="00C30985">
              <w:rPr>
                <w:rStyle w:val="Hyperlink"/>
                <w:noProof/>
                <w:u w:color="000000"/>
              </w:rPr>
              <w:t>L.</w:t>
            </w:r>
            <w:r w:rsidR="0081789B">
              <w:rPr>
                <w:rFonts w:asciiTheme="minorHAnsi" w:eastAsiaTheme="minorEastAsia" w:hAnsiTheme="minorHAnsi" w:cstheme="minorBidi"/>
                <w:noProof/>
                <w:sz w:val="22"/>
                <w:szCs w:val="22"/>
              </w:rPr>
              <w:tab/>
            </w:r>
            <w:r w:rsidR="0081789B" w:rsidRPr="00C30985">
              <w:rPr>
                <w:rStyle w:val="Hyperlink"/>
                <w:noProof/>
                <w:u w:color="000000"/>
              </w:rPr>
              <w:t>Funding Restrictions</w:t>
            </w:r>
            <w:r w:rsidR="0081789B">
              <w:rPr>
                <w:noProof/>
                <w:webHidden/>
              </w:rPr>
              <w:tab/>
            </w:r>
            <w:r w:rsidR="004C33B0">
              <w:rPr>
                <w:noProof/>
                <w:webHidden/>
              </w:rPr>
              <w:t>19</w:t>
            </w:r>
          </w:hyperlink>
        </w:p>
        <w:p w14:paraId="59DBDBD9" w14:textId="697B28FC" w:rsidR="0022448F" w:rsidRPr="0022448F" w:rsidRDefault="0022448F" w:rsidP="0022448F">
          <w:r>
            <w:t xml:space="preserve">    M.       Bonus Points Available ………………………………………………………………</w:t>
          </w:r>
          <w:r w:rsidR="005278B2">
            <w:t>.</w:t>
          </w:r>
          <w:r w:rsidR="00DC284A">
            <w:t>.</w:t>
          </w:r>
          <w:r>
            <w:t>..</w:t>
          </w:r>
          <w:r w:rsidR="004C33B0">
            <w:t>20</w:t>
          </w:r>
        </w:p>
        <w:p w14:paraId="158493A0" w14:textId="1174F6C0" w:rsidR="0081789B" w:rsidRDefault="00DA3533">
          <w:pPr>
            <w:pStyle w:val="TOC2"/>
            <w:rPr>
              <w:rFonts w:asciiTheme="minorHAnsi" w:eastAsiaTheme="minorEastAsia" w:hAnsiTheme="minorHAnsi" w:cstheme="minorBidi"/>
              <w:noProof/>
              <w:sz w:val="22"/>
              <w:szCs w:val="22"/>
            </w:rPr>
          </w:pPr>
          <w:hyperlink w:anchor="_Toc431482698" w:history="1">
            <w:r w:rsidR="0081789B" w:rsidRPr="00C30985">
              <w:rPr>
                <w:rStyle w:val="Hyperlink"/>
                <w:noProof/>
              </w:rPr>
              <w:t>N.</w:t>
            </w:r>
            <w:r w:rsidR="0081789B">
              <w:rPr>
                <w:rFonts w:asciiTheme="minorHAnsi" w:eastAsiaTheme="minorEastAsia" w:hAnsiTheme="minorHAnsi" w:cstheme="minorBidi"/>
                <w:noProof/>
                <w:sz w:val="22"/>
                <w:szCs w:val="22"/>
              </w:rPr>
              <w:tab/>
            </w:r>
            <w:r w:rsidR="0081789B" w:rsidRPr="00C30985">
              <w:rPr>
                <w:rStyle w:val="Hyperlink"/>
                <w:noProof/>
              </w:rPr>
              <w:t>Standard Forms</w:t>
            </w:r>
            <w:r w:rsidR="0081789B">
              <w:rPr>
                <w:noProof/>
                <w:webHidden/>
              </w:rPr>
              <w:tab/>
            </w:r>
            <w:r w:rsidR="0081789B">
              <w:rPr>
                <w:noProof/>
                <w:webHidden/>
              </w:rPr>
              <w:fldChar w:fldCharType="begin"/>
            </w:r>
            <w:r w:rsidR="0081789B">
              <w:rPr>
                <w:noProof/>
                <w:webHidden/>
              </w:rPr>
              <w:instrText xml:space="preserve"> PAGEREF _Toc431482698 \h </w:instrText>
            </w:r>
            <w:r w:rsidR="0081789B">
              <w:rPr>
                <w:noProof/>
                <w:webHidden/>
              </w:rPr>
            </w:r>
            <w:r w:rsidR="0081789B">
              <w:rPr>
                <w:noProof/>
                <w:webHidden/>
              </w:rPr>
              <w:fldChar w:fldCharType="separate"/>
            </w:r>
            <w:r w:rsidR="00565B0E">
              <w:rPr>
                <w:noProof/>
                <w:webHidden/>
              </w:rPr>
              <w:t>21</w:t>
            </w:r>
            <w:r w:rsidR="0081789B">
              <w:rPr>
                <w:noProof/>
                <w:webHidden/>
              </w:rPr>
              <w:fldChar w:fldCharType="end"/>
            </w:r>
          </w:hyperlink>
        </w:p>
        <w:p w14:paraId="1A201D4C" w14:textId="3D9A617B" w:rsidR="0081789B" w:rsidRDefault="00DA3533">
          <w:pPr>
            <w:pStyle w:val="TOC2"/>
            <w:rPr>
              <w:rFonts w:asciiTheme="minorHAnsi" w:eastAsiaTheme="minorEastAsia" w:hAnsiTheme="minorHAnsi" w:cstheme="minorBidi"/>
              <w:noProof/>
              <w:sz w:val="22"/>
              <w:szCs w:val="22"/>
            </w:rPr>
          </w:pPr>
          <w:hyperlink w:anchor="_Toc431482699" w:history="1">
            <w:r w:rsidR="0081789B" w:rsidRPr="00C30985">
              <w:rPr>
                <w:rStyle w:val="Hyperlink"/>
                <w:noProof/>
              </w:rPr>
              <w:t>O.</w:t>
            </w:r>
            <w:r w:rsidR="0081789B">
              <w:rPr>
                <w:rFonts w:asciiTheme="minorHAnsi" w:eastAsiaTheme="minorEastAsia" w:hAnsiTheme="minorHAnsi" w:cstheme="minorBidi"/>
                <w:noProof/>
                <w:sz w:val="22"/>
                <w:szCs w:val="22"/>
              </w:rPr>
              <w:tab/>
            </w:r>
            <w:r w:rsidR="0081789B" w:rsidRPr="00C30985">
              <w:rPr>
                <w:rStyle w:val="Hyperlink"/>
                <w:noProof/>
              </w:rPr>
              <w:t>Application Submission Checklist</w:t>
            </w:r>
            <w:r w:rsidR="0081789B">
              <w:rPr>
                <w:noProof/>
                <w:webHidden/>
              </w:rPr>
              <w:tab/>
            </w:r>
            <w:r w:rsidR="0081789B">
              <w:rPr>
                <w:noProof/>
                <w:webHidden/>
              </w:rPr>
              <w:fldChar w:fldCharType="begin"/>
            </w:r>
            <w:r w:rsidR="0081789B">
              <w:rPr>
                <w:noProof/>
                <w:webHidden/>
              </w:rPr>
              <w:instrText xml:space="preserve"> PAGEREF _Toc431482699 \h </w:instrText>
            </w:r>
            <w:r w:rsidR="0081789B">
              <w:rPr>
                <w:noProof/>
                <w:webHidden/>
              </w:rPr>
            </w:r>
            <w:r w:rsidR="0081789B">
              <w:rPr>
                <w:noProof/>
                <w:webHidden/>
              </w:rPr>
              <w:fldChar w:fldCharType="separate"/>
            </w:r>
            <w:r w:rsidR="00565B0E">
              <w:rPr>
                <w:noProof/>
                <w:webHidden/>
              </w:rPr>
              <w:t>21</w:t>
            </w:r>
            <w:r w:rsidR="0081789B">
              <w:rPr>
                <w:noProof/>
                <w:webHidden/>
              </w:rPr>
              <w:fldChar w:fldCharType="end"/>
            </w:r>
          </w:hyperlink>
        </w:p>
        <w:p w14:paraId="5D109A9D" w14:textId="4E66555B" w:rsidR="0081789B" w:rsidRDefault="00DA3533">
          <w:pPr>
            <w:pStyle w:val="TOC1"/>
            <w:tabs>
              <w:tab w:val="right" w:leader="dot" w:pos="9550"/>
            </w:tabs>
            <w:rPr>
              <w:rFonts w:asciiTheme="minorHAnsi" w:eastAsiaTheme="minorEastAsia" w:hAnsiTheme="minorHAnsi" w:cstheme="minorBidi"/>
              <w:noProof/>
              <w:sz w:val="22"/>
              <w:szCs w:val="22"/>
            </w:rPr>
          </w:pPr>
          <w:hyperlink w:anchor="_Toc431482700" w:history="1">
            <w:r w:rsidR="0081789B" w:rsidRPr="00C30985">
              <w:rPr>
                <w:rStyle w:val="Hyperlink"/>
                <w:noProof/>
              </w:rPr>
              <w:t>SECTION V: APPLICATION REVIEW INFORMATION</w:t>
            </w:r>
            <w:r w:rsidR="0081789B">
              <w:rPr>
                <w:noProof/>
                <w:webHidden/>
              </w:rPr>
              <w:tab/>
            </w:r>
            <w:r w:rsidR="0081789B">
              <w:rPr>
                <w:noProof/>
                <w:webHidden/>
              </w:rPr>
              <w:fldChar w:fldCharType="begin"/>
            </w:r>
            <w:r w:rsidR="0081789B">
              <w:rPr>
                <w:noProof/>
                <w:webHidden/>
              </w:rPr>
              <w:instrText xml:space="preserve"> PAGEREF _Toc431482700 \h </w:instrText>
            </w:r>
            <w:r w:rsidR="0081789B">
              <w:rPr>
                <w:noProof/>
                <w:webHidden/>
              </w:rPr>
            </w:r>
            <w:r w:rsidR="0081789B">
              <w:rPr>
                <w:noProof/>
                <w:webHidden/>
              </w:rPr>
              <w:fldChar w:fldCharType="separate"/>
            </w:r>
            <w:r w:rsidR="00565B0E">
              <w:rPr>
                <w:noProof/>
                <w:webHidden/>
              </w:rPr>
              <w:t>22</w:t>
            </w:r>
            <w:r w:rsidR="0081789B">
              <w:rPr>
                <w:noProof/>
                <w:webHidden/>
              </w:rPr>
              <w:fldChar w:fldCharType="end"/>
            </w:r>
          </w:hyperlink>
        </w:p>
        <w:p w14:paraId="6108671A" w14:textId="78F35917" w:rsidR="0081789B" w:rsidRDefault="00DA3533">
          <w:pPr>
            <w:pStyle w:val="TOC2"/>
            <w:rPr>
              <w:rFonts w:asciiTheme="minorHAnsi" w:eastAsiaTheme="minorEastAsia" w:hAnsiTheme="minorHAnsi" w:cstheme="minorBidi"/>
              <w:noProof/>
              <w:sz w:val="22"/>
              <w:szCs w:val="22"/>
            </w:rPr>
          </w:pPr>
          <w:hyperlink w:anchor="_Toc431482701" w:history="1">
            <w:r w:rsidR="0081789B" w:rsidRPr="00C30985">
              <w:rPr>
                <w:rStyle w:val="Hyperlink"/>
                <w:rFonts w:eastAsia="Times New Roman"/>
                <w:noProof/>
              </w:rPr>
              <w:t>A.</w:t>
            </w:r>
            <w:r w:rsidR="0081789B">
              <w:rPr>
                <w:rFonts w:asciiTheme="minorHAnsi" w:eastAsiaTheme="minorEastAsia" w:hAnsiTheme="minorHAnsi" w:cstheme="minorBidi"/>
                <w:noProof/>
                <w:sz w:val="22"/>
                <w:szCs w:val="22"/>
              </w:rPr>
              <w:tab/>
            </w:r>
            <w:r w:rsidR="0081789B" w:rsidRPr="00C30985">
              <w:rPr>
                <w:rStyle w:val="Hyperlink"/>
                <w:noProof/>
              </w:rPr>
              <w:t>Initial Screening</w:t>
            </w:r>
            <w:r w:rsidR="0081789B">
              <w:rPr>
                <w:noProof/>
                <w:webHidden/>
              </w:rPr>
              <w:tab/>
            </w:r>
            <w:r w:rsidR="004C33B0">
              <w:rPr>
                <w:noProof/>
                <w:webHidden/>
              </w:rPr>
              <w:t>22</w:t>
            </w:r>
          </w:hyperlink>
        </w:p>
        <w:p w14:paraId="1A684A22" w14:textId="2AADCE27" w:rsidR="0081789B" w:rsidRDefault="00DA3533">
          <w:pPr>
            <w:pStyle w:val="TOC2"/>
            <w:rPr>
              <w:rFonts w:asciiTheme="minorHAnsi" w:eastAsiaTheme="minorEastAsia" w:hAnsiTheme="minorHAnsi" w:cstheme="minorBidi"/>
              <w:noProof/>
              <w:sz w:val="22"/>
              <w:szCs w:val="22"/>
            </w:rPr>
          </w:pPr>
          <w:hyperlink w:anchor="_Toc431482702" w:history="1">
            <w:r w:rsidR="0081789B" w:rsidRPr="00C30985">
              <w:rPr>
                <w:rStyle w:val="Hyperlink"/>
                <w:noProof/>
              </w:rPr>
              <w:t xml:space="preserve">B. </w:t>
            </w:r>
            <w:r w:rsidR="0081789B">
              <w:rPr>
                <w:rFonts w:asciiTheme="minorHAnsi" w:eastAsiaTheme="minorEastAsia" w:hAnsiTheme="minorHAnsi" w:cstheme="minorBidi"/>
                <w:noProof/>
                <w:sz w:val="22"/>
                <w:szCs w:val="22"/>
              </w:rPr>
              <w:tab/>
            </w:r>
            <w:r w:rsidR="0081789B" w:rsidRPr="00C30985">
              <w:rPr>
                <w:rStyle w:val="Hyperlink"/>
                <w:noProof/>
              </w:rPr>
              <w:t>MBDA Merit Review</w:t>
            </w:r>
            <w:r w:rsidR="0081789B" w:rsidRPr="00C30985">
              <w:rPr>
                <w:rStyle w:val="Hyperlink"/>
                <w:noProof/>
                <w:spacing w:val="-2"/>
              </w:rPr>
              <w:t xml:space="preserve"> </w:t>
            </w:r>
            <w:r w:rsidR="0081789B" w:rsidRPr="00C30985">
              <w:rPr>
                <w:rStyle w:val="Hyperlink"/>
                <w:noProof/>
              </w:rPr>
              <w:t>Panel</w:t>
            </w:r>
            <w:r w:rsidR="0081789B">
              <w:rPr>
                <w:noProof/>
                <w:webHidden/>
              </w:rPr>
              <w:tab/>
            </w:r>
            <w:r w:rsidR="004C33B0">
              <w:rPr>
                <w:noProof/>
                <w:webHidden/>
              </w:rPr>
              <w:t>22</w:t>
            </w:r>
          </w:hyperlink>
        </w:p>
        <w:p w14:paraId="2DF0AD3B" w14:textId="0A6731A9" w:rsidR="0081789B" w:rsidRPr="0022448F" w:rsidRDefault="0022448F" w:rsidP="0022448F">
          <w:pPr>
            <w:pStyle w:val="TOC3"/>
          </w:pPr>
          <w:r>
            <w:rPr>
              <w:rFonts w:asciiTheme="minorHAnsi" w:hAnsiTheme="minorHAnsi" w:cstheme="minorBidi"/>
            </w:rPr>
            <w:t xml:space="preserve">    </w:t>
          </w:r>
          <w:r>
            <w:t xml:space="preserve"> </w:t>
          </w:r>
          <w:r w:rsidRPr="00255770">
            <w:rPr>
              <w:sz w:val="24"/>
              <w:szCs w:val="24"/>
            </w:rPr>
            <w:t>C.</w:t>
          </w:r>
          <w:r>
            <w:t xml:space="preserve">        </w:t>
          </w:r>
          <w:r w:rsidRPr="0022448F">
            <w:rPr>
              <w:sz w:val="24"/>
              <w:szCs w:val="24"/>
            </w:rPr>
            <w:t>Evaluation Criteria</w:t>
          </w:r>
          <w:r>
            <w:rPr>
              <w:sz w:val="24"/>
              <w:szCs w:val="24"/>
            </w:rPr>
            <w:t>………………………………………………………………………</w:t>
          </w:r>
          <w:r w:rsidR="004C33B0">
            <w:rPr>
              <w:sz w:val="24"/>
              <w:szCs w:val="24"/>
            </w:rPr>
            <w:t>.22</w:t>
          </w:r>
        </w:p>
        <w:p w14:paraId="5F07BF1E" w14:textId="4F751C1E" w:rsidR="0081789B" w:rsidRDefault="005D5BED">
          <w:pPr>
            <w:pStyle w:val="TOC2"/>
            <w:rPr>
              <w:rFonts w:asciiTheme="minorHAnsi" w:eastAsiaTheme="minorEastAsia" w:hAnsiTheme="minorHAnsi" w:cstheme="minorBidi"/>
              <w:noProof/>
              <w:sz w:val="22"/>
              <w:szCs w:val="22"/>
            </w:rPr>
          </w:pPr>
          <w:r>
            <w:rPr>
              <w:noProof/>
            </w:rPr>
            <w:t>D</w:t>
          </w:r>
          <w:hyperlink w:anchor="_Toc431482706" w:history="1">
            <w:r w:rsidR="0081789B" w:rsidRPr="00C30985">
              <w:rPr>
                <w:rStyle w:val="Hyperlink"/>
                <w:noProof/>
              </w:rPr>
              <w:t>.</w:t>
            </w:r>
            <w:r w:rsidR="0081789B">
              <w:rPr>
                <w:rFonts w:asciiTheme="minorHAnsi" w:eastAsiaTheme="minorEastAsia" w:hAnsiTheme="minorHAnsi" w:cstheme="minorBidi"/>
                <w:noProof/>
                <w:sz w:val="22"/>
                <w:szCs w:val="22"/>
              </w:rPr>
              <w:tab/>
            </w:r>
            <w:r w:rsidR="0081789B" w:rsidRPr="00C30985">
              <w:rPr>
                <w:rStyle w:val="Hyperlink"/>
                <w:noProof/>
              </w:rPr>
              <w:t>Final Selection and Recommendation for Funding</w:t>
            </w:r>
            <w:r w:rsidR="0081789B">
              <w:rPr>
                <w:noProof/>
                <w:webHidden/>
              </w:rPr>
              <w:tab/>
            </w:r>
            <w:r w:rsidR="0081789B">
              <w:rPr>
                <w:noProof/>
                <w:webHidden/>
              </w:rPr>
              <w:fldChar w:fldCharType="begin"/>
            </w:r>
            <w:r w:rsidR="0081789B">
              <w:rPr>
                <w:noProof/>
                <w:webHidden/>
              </w:rPr>
              <w:instrText xml:space="preserve"> PAGEREF _Toc431482706 \h </w:instrText>
            </w:r>
            <w:r w:rsidR="0081789B">
              <w:rPr>
                <w:noProof/>
                <w:webHidden/>
              </w:rPr>
            </w:r>
            <w:r w:rsidR="0081789B">
              <w:rPr>
                <w:noProof/>
                <w:webHidden/>
              </w:rPr>
              <w:fldChar w:fldCharType="separate"/>
            </w:r>
            <w:r w:rsidR="00565B0E">
              <w:rPr>
                <w:noProof/>
                <w:webHidden/>
              </w:rPr>
              <w:t>24</w:t>
            </w:r>
            <w:r w:rsidR="0081789B">
              <w:rPr>
                <w:noProof/>
                <w:webHidden/>
              </w:rPr>
              <w:fldChar w:fldCharType="end"/>
            </w:r>
          </w:hyperlink>
        </w:p>
        <w:p w14:paraId="473BC9D3" w14:textId="5AC48F87" w:rsidR="0081789B" w:rsidRDefault="005D5BED">
          <w:pPr>
            <w:pStyle w:val="TOC2"/>
            <w:rPr>
              <w:rFonts w:asciiTheme="minorHAnsi" w:eastAsiaTheme="minorEastAsia" w:hAnsiTheme="minorHAnsi" w:cstheme="minorBidi"/>
              <w:noProof/>
              <w:sz w:val="22"/>
              <w:szCs w:val="22"/>
            </w:rPr>
          </w:pPr>
          <w:r>
            <w:rPr>
              <w:noProof/>
            </w:rPr>
            <w:t>E</w:t>
          </w:r>
          <w:hyperlink w:anchor="_Toc431482707" w:history="1">
            <w:r w:rsidR="0081789B" w:rsidRPr="00C30985">
              <w:rPr>
                <w:rStyle w:val="Hyperlink"/>
                <w:noProof/>
              </w:rPr>
              <w:t>.</w:t>
            </w:r>
            <w:r w:rsidR="0081789B">
              <w:rPr>
                <w:rFonts w:asciiTheme="minorHAnsi" w:eastAsiaTheme="minorEastAsia" w:hAnsiTheme="minorHAnsi" w:cstheme="minorBidi"/>
                <w:noProof/>
                <w:sz w:val="22"/>
                <w:szCs w:val="22"/>
              </w:rPr>
              <w:tab/>
            </w:r>
            <w:r w:rsidR="0081789B" w:rsidRPr="00C30985">
              <w:rPr>
                <w:rStyle w:val="Hyperlink"/>
                <w:noProof/>
              </w:rPr>
              <w:t>Intergovernmental Review</w:t>
            </w:r>
            <w:r w:rsidR="0081789B">
              <w:rPr>
                <w:noProof/>
                <w:webHidden/>
              </w:rPr>
              <w:tab/>
            </w:r>
            <w:r w:rsidR="0081789B">
              <w:rPr>
                <w:noProof/>
                <w:webHidden/>
              </w:rPr>
              <w:fldChar w:fldCharType="begin"/>
            </w:r>
            <w:r w:rsidR="0081789B">
              <w:rPr>
                <w:noProof/>
                <w:webHidden/>
              </w:rPr>
              <w:instrText xml:space="preserve"> PAGEREF _Toc431482707 \h </w:instrText>
            </w:r>
            <w:r w:rsidR="0081789B">
              <w:rPr>
                <w:noProof/>
                <w:webHidden/>
              </w:rPr>
            </w:r>
            <w:r w:rsidR="0081789B">
              <w:rPr>
                <w:noProof/>
                <w:webHidden/>
              </w:rPr>
              <w:fldChar w:fldCharType="separate"/>
            </w:r>
            <w:r w:rsidR="00565B0E">
              <w:rPr>
                <w:noProof/>
                <w:webHidden/>
              </w:rPr>
              <w:t>25</w:t>
            </w:r>
            <w:r w:rsidR="0081789B">
              <w:rPr>
                <w:noProof/>
                <w:webHidden/>
              </w:rPr>
              <w:fldChar w:fldCharType="end"/>
            </w:r>
          </w:hyperlink>
        </w:p>
        <w:p w14:paraId="5BBA7B04" w14:textId="41C305B6" w:rsidR="0081789B" w:rsidRDefault="00DA3533">
          <w:pPr>
            <w:pStyle w:val="TOC2"/>
            <w:rPr>
              <w:rFonts w:asciiTheme="minorHAnsi" w:eastAsiaTheme="minorEastAsia" w:hAnsiTheme="minorHAnsi" w:cstheme="minorBidi"/>
              <w:noProof/>
              <w:sz w:val="22"/>
              <w:szCs w:val="22"/>
            </w:rPr>
          </w:pPr>
          <w:hyperlink w:anchor="_Toc431482708" w:history="1">
            <w:r w:rsidR="005D5BED">
              <w:rPr>
                <w:rStyle w:val="Hyperlink"/>
                <w:noProof/>
              </w:rPr>
              <w:t>F</w:t>
            </w:r>
            <w:r w:rsidR="0081789B" w:rsidRPr="00C30985">
              <w:rPr>
                <w:rStyle w:val="Hyperlink"/>
                <w:noProof/>
              </w:rPr>
              <w:t>.</w:t>
            </w:r>
            <w:r w:rsidR="0081789B">
              <w:rPr>
                <w:rFonts w:asciiTheme="minorHAnsi" w:eastAsiaTheme="minorEastAsia" w:hAnsiTheme="minorHAnsi" w:cstheme="minorBidi"/>
                <w:noProof/>
                <w:sz w:val="22"/>
                <w:szCs w:val="22"/>
              </w:rPr>
              <w:tab/>
            </w:r>
            <w:r w:rsidR="0081789B" w:rsidRPr="00C30985">
              <w:rPr>
                <w:rStyle w:val="Hyperlink"/>
                <w:noProof/>
              </w:rPr>
              <w:t xml:space="preserve">Anticipated Announcement and </w:t>
            </w:r>
            <w:r w:rsidR="0081789B" w:rsidRPr="00C30985">
              <w:rPr>
                <w:rStyle w:val="Hyperlink"/>
                <w:noProof/>
                <w:spacing w:val="-2"/>
              </w:rPr>
              <w:t>Award</w:t>
            </w:r>
            <w:r w:rsidR="0081789B" w:rsidRPr="00C30985">
              <w:rPr>
                <w:rStyle w:val="Hyperlink"/>
                <w:noProof/>
              </w:rPr>
              <w:t xml:space="preserve"> Dates</w:t>
            </w:r>
            <w:r w:rsidR="0081789B">
              <w:rPr>
                <w:noProof/>
                <w:webHidden/>
              </w:rPr>
              <w:tab/>
            </w:r>
            <w:r w:rsidR="0081789B">
              <w:rPr>
                <w:noProof/>
                <w:webHidden/>
              </w:rPr>
              <w:fldChar w:fldCharType="begin"/>
            </w:r>
            <w:r w:rsidR="0081789B">
              <w:rPr>
                <w:noProof/>
                <w:webHidden/>
              </w:rPr>
              <w:instrText xml:space="preserve"> PAGEREF _Toc431482708 \h </w:instrText>
            </w:r>
            <w:r w:rsidR="0081789B">
              <w:rPr>
                <w:noProof/>
                <w:webHidden/>
              </w:rPr>
            </w:r>
            <w:r w:rsidR="0081789B">
              <w:rPr>
                <w:noProof/>
                <w:webHidden/>
              </w:rPr>
              <w:fldChar w:fldCharType="separate"/>
            </w:r>
            <w:r w:rsidR="00565B0E">
              <w:rPr>
                <w:noProof/>
                <w:webHidden/>
              </w:rPr>
              <w:t>25</w:t>
            </w:r>
            <w:r w:rsidR="0081789B">
              <w:rPr>
                <w:noProof/>
                <w:webHidden/>
              </w:rPr>
              <w:fldChar w:fldCharType="end"/>
            </w:r>
          </w:hyperlink>
        </w:p>
        <w:p w14:paraId="1C0E40B7" w14:textId="71BEDE85" w:rsidR="0081789B" w:rsidRDefault="00DA3533">
          <w:pPr>
            <w:pStyle w:val="TOC2"/>
            <w:rPr>
              <w:rFonts w:asciiTheme="minorHAnsi" w:eastAsiaTheme="minorEastAsia" w:hAnsiTheme="minorHAnsi" w:cstheme="minorBidi"/>
              <w:noProof/>
              <w:sz w:val="22"/>
              <w:szCs w:val="22"/>
            </w:rPr>
          </w:pPr>
          <w:hyperlink w:anchor="_Toc431482709" w:history="1">
            <w:r w:rsidR="005D5BED">
              <w:rPr>
                <w:rStyle w:val="Hyperlink"/>
                <w:rFonts w:eastAsia="Times New Roman"/>
                <w:noProof/>
              </w:rPr>
              <w:t>G</w:t>
            </w:r>
            <w:r w:rsidR="0081789B" w:rsidRPr="00C30985">
              <w:rPr>
                <w:rStyle w:val="Hyperlink"/>
                <w:rFonts w:eastAsia="Times New Roman"/>
                <w:noProof/>
              </w:rPr>
              <w:t xml:space="preserve">.  </w:t>
            </w:r>
            <w:r w:rsidR="00255770">
              <w:rPr>
                <w:rStyle w:val="Hyperlink"/>
                <w:rFonts w:eastAsia="Times New Roman"/>
                <w:noProof/>
              </w:rPr>
              <w:t xml:space="preserve">    </w:t>
            </w:r>
            <w:r w:rsidR="0081789B" w:rsidRPr="00C30985">
              <w:rPr>
                <w:rStyle w:val="Hyperlink"/>
                <w:rFonts w:eastAsia="Times New Roman"/>
                <w:noProof/>
              </w:rPr>
              <w:t>Application Submission Checklist</w:t>
            </w:r>
            <w:r w:rsidR="0081789B">
              <w:rPr>
                <w:noProof/>
                <w:webHidden/>
              </w:rPr>
              <w:tab/>
            </w:r>
            <w:r w:rsidR="0081789B">
              <w:rPr>
                <w:noProof/>
                <w:webHidden/>
              </w:rPr>
              <w:fldChar w:fldCharType="begin"/>
            </w:r>
            <w:r w:rsidR="0081789B">
              <w:rPr>
                <w:noProof/>
                <w:webHidden/>
              </w:rPr>
              <w:instrText xml:space="preserve"> PAGEREF _Toc431482709 \h </w:instrText>
            </w:r>
            <w:r w:rsidR="0081789B">
              <w:rPr>
                <w:noProof/>
                <w:webHidden/>
              </w:rPr>
            </w:r>
            <w:r w:rsidR="0081789B">
              <w:rPr>
                <w:noProof/>
                <w:webHidden/>
              </w:rPr>
              <w:fldChar w:fldCharType="separate"/>
            </w:r>
            <w:r w:rsidR="00565B0E">
              <w:rPr>
                <w:noProof/>
                <w:webHidden/>
              </w:rPr>
              <w:t>25</w:t>
            </w:r>
            <w:r w:rsidR="0081789B">
              <w:rPr>
                <w:noProof/>
                <w:webHidden/>
              </w:rPr>
              <w:fldChar w:fldCharType="end"/>
            </w:r>
          </w:hyperlink>
        </w:p>
        <w:p w14:paraId="69D57469" w14:textId="426B987D" w:rsidR="0081789B" w:rsidRDefault="00DA3533">
          <w:pPr>
            <w:pStyle w:val="TOC1"/>
            <w:tabs>
              <w:tab w:val="right" w:leader="dot" w:pos="9550"/>
            </w:tabs>
            <w:rPr>
              <w:rFonts w:asciiTheme="minorHAnsi" w:eastAsiaTheme="minorEastAsia" w:hAnsiTheme="minorHAnsi" w:cstheme="minorBidi"/>
              <w:noProof/>
              <w:sz w:val="22"/>
              <w:szCs w:val="22"/>
            </w:rPr>
          </w:pPr>
          <w:hyperlink w:anchor="_Toc431482710" w:history="1">
            <w:r w:rsidR="0081789B" w:rsidRPr="00C30985">
              <w:rPr>
                <w:rStyle w:val="Hyperlink"/>
                <w:noProof/>
              </w:rPr>
              <w:t>SECTION VI: FEDERAL AWARD ADMINISTRATION INFORMATION</w:t>
            </w:r>
            <w:r w:rsidR="0081789B">
              <w:rPr>
                <w:noProof/>
                <w:webHidden/>
              </w:rPr>
              <w:tab/>
            </w:r>
            <w:r w:rsidR="0081789B">
              <w:rPr>
                <w:noProof/>
                <w:webHidden/>
              </w:rPr>
              <w:fldChar w:fldCharType="begin"/>
            </w:r>
            <w:r w:rsidR="0081789B">
              <w:rPr>
                <w:noProof/>
                <w:webHidden/>
              </w:rPr>
              <w:instrText xml:space="preserve"> PAGEREF _Toc431482710 \h </w:instrText>
            </w:r>
            <w:r w:rsidR="0081789B">
              <w:rPr>
                <w:noProof/>
                <w:webHidden/>
              </w:rPr>
            </w:r>
            <w:r w:rsidR="0081789B">
              <w:rPr>
                <w:noProof/>
                <w:webHidden/>
              </w:rPr>
              <w:fldChar w:fldCharType="separate"/>
            </w:r>
            <w:r w:rsidR="00565B0E">
              <w:rPr>
                <w:noProof/>
                <w:webHidden/>
              </w:rPr>
              <w:t>26</w:t>
            </w:r>
            <w:r w:rsidR="0081789B">
              <w:rPr>
                <w:noProof/>
                <w:webHidden/>
              </w:rPr>
              <w:fldChar w:fldCharType="end"/>
            </w:r>
          </w:hyperlink>
        </w:p>
        <w:p w14:paraId="3CDFC85F" w14:textId="34C5DD23" w:rsidR="0081789B" w:rsidRDefault="00DA3533">
          <w:pPr>
            <w:pStyle w:val="TOC2"/>
            <w:rPr>
              <w:rFonts w:asciiTheme="minorHAnsi" w:eastAsiaTheme="minorEastAsia" w:hAnsiTheme="minorHAnsi" w:cstheme="minorBidi"/>
              <w:noProof/>
              <w:sz w:val="22"/>
              <w:szCs w:val="22"/>
            </w:rPr>
          </w:pPr>
          <w:hyperlink w:anchor="_Toc431482711" w:history="1">
            <w:r w:rsidR="0081789B" w:rsidRPr="00C30985">
              <w:rPr>
                <w:rStyle w:val="Hyperlink"/>
                <w:noProof/>
              </w:rPr>
              <w:t>A.  Federal Award Notices</w:t>
            </w:r>
            <w:r w:rsidR="0081789B">
              <w:rPr>
                <w:noProof/>
                <w:webHidden/>
              </w:rPr>
              <w:tab/>
            </w:r>
            <w:r w:rsidR="0081789B">
              <w:rPr>
                <w:noProof/>
                <w:webHidden/>
              </w:rPr>
              <w:fldChar w:fldCharType="begin"/>
            </w:r>
            <w:r w:rsidR="0081789B">
              <w:rPr>
                <w:noProof/>
                <w:webHidden/>
              </w:rPr>
              <w:instrText xml:space="preserve"> PAGEREF _Toc431482711 \h </w:instrText>
            </w:r>
            <w:r w:rsidR="0081789B">
              <w:rPr>
                <w:noProof/>
                <w:webHidden/>
              </w:rPr>
            </w:r>
            <w:r w:rsidR="0081789B">
              <w:rPr>
                <w:noProof/>
                <w:webHidden/>
              </w:rPr>
              <w:fldChar w:fldCharType="separate"/>
            </w:r>
            <w:r w:rsidR="00565B0E">
              <w:rPr>
                <w:noProof/>
                <w:webHidden/>
              </w:rPr>
              <w:t>26</w:t>
            </w:r>
            <w:r w:rsidR="0081789B">
              <w:rPr>
                <w:noProof/>
                <w:webHidden/>
              </w:rPr>
              <w:fldChar w:fldCharType="end"/>
            </w:r>
          </w:hyperlink>
        </w:p>
        <w:p w14:paraId="7016B163" w14:textId="25C14682" w:rsidR="0081789B" w:rsidRDefault="00DA3533">
          <w:pPr>
            <w:pStyle w:val="TOC2"/>
            <w:rPr>
              <w:rFonts w:asciiTheme="minorHAnsi" w:eastAsiaTheme="minorEastAsia" w:hAnsiTheme="minorHAnsi" w:cstheme="minorBidi"/>
              <w:noProof/>
              <w:sz w:val="22"/>
              <w:szCs w:val="22"/>
            </w:rPr>
          </w:pPr>
          <w:hyperlink w:anchor="_Toc431482712" w:history="1">
            <w:r w:rsidR="0081789B" w:rsidRPr="00C30985">
              <w:rPr>
                <w:rStyle w:val="Hyperlink"/>
                <w:noProof/>
              </w:rPr>
              <w:t>B.</w:t>
            </w:r>
            <w:r w:rsidR="005D5BED">
              <w:rPr>
                <w:rFonts w:asciiTheme="minorHAnsi" w:eastAsiaTheme="minorEastAsia" w:hAnsiTheme="minorHAnsi" w:cstheme="minorBidi"/>
                <w:noProof/>
                <w:sz w:val="22"/>
                <w:szCs w:val="22"/>
              </w:rPr>
              <w:t xml:space="preserve">  </w:t>
            </w:r>
            <w:r w:rsidR="0081789B" w:rsidRPr="00C30985">
              <w:rPr>
                <w:rStyle w:val="Hyperlink"/>
                <w:noProof/>
              </w:rPr>
              <w:t>Post Award Conference</w:t>
            </w:r>
            <w:r w:rsidR="0081789B">
              <w:rPr>
                <w:noProof/>
                <w:webHidden/>
              </w:rPr>
              <w:tab/>
            </w:r>
            <w:r w:rsidR="0081789B">
              <w:rPr>
                <w:noProof/>
                <w:webHidden/>
              </w:rPr>
              <w:fldChar w:fldCharType="begin"/>
            </w:r>
            <w:r w:rsidR="0081789B">
              <w:rPr>
                <w:noProof/>
                <w:webHidden/>
              </w:rPr>
              <w:instrText xml:space="preserve"> PAGEREF _Toc431482712 \h </w:instrText>
            </w:r>
            <w:r w:rsidR="0081789B">
              <w:rPr>
                <w:noProof/>
                <w:webHidden/>
              </w:rPr>
            </w:r>
            <w:r w:rsidR="0081789B">
              <w:rPr>
                <w:noProof/>
                <w:webHidden/>
              </w:rPr>
              <w:fldChar w:fldCharType="separate"/>
            </w:r>
            <w:r w:rsidR="00565B0E">
              <w:rPr>
                <w:noProof/>
                <w:webHidden/>
              </w:rPr>
              <w:t>26</w:t>
            </w:r>
            <w:r w:rsidR="0081789B">
              <w:rPr>
                <w:noProof/>
                <w:webHidden/>
              </w:rPr>
              <w:fldChar w:fldCharType="end"/>
            </w:r>
          </w:hyperlink>
        </w:p>
        <w:p w14:paraId="31A00ABE" w14:textId="02BAA4F3" w:rsidR="0081789B" w:rsidRDefault="00DA3533">
          <w:pPr>
            <w:pStyle w:val="TOC2"/>
            <w:rPr>
              <w:noProof/>
            </w:rPr>
          </w:pPr>
          <w:hyperlink w:anchor="_Toc431482713" w:history="1">
            <w:r w:rsidR="0081789B" w:rsidRPr="00C30985">
              <w:rPr>
                <w:rStyle w:val="Hyperlink"/>
                <w:noProof/>
              </w:rPr>
              <w:t>C.  Administrative and National Policy Requirements</w:t>
            </w:r>
            <w:r w:rsidR="0081789B">
              <w:rPr>
                <w:noProof/>
                <w:webHidden/>
              </w:rPr>
              <w:tab/>
            </w:r>
            <w:r w:rsidR="0081789B">
              <w:rPr>
                <w:noProof/>
                <w:webHidden/>
              </w:rPr>
              <w:fldChar w:fldCharType="begin"/>
            </w:r>
            <w:r w:rsidR="0081789B">
              <w:rPr>
                <w:noProof/>
                <w:webHidden/>
              </w:rPr>
              <w:instrText xml:space="preserve"> PAGEREF _Toc431482713 \h </w:instrText>
            </w:r>
            <w:r w:rsidR="0081789B">
              <w:rPr>
                <w:noProof/>
                <w:webHidden/>
              </w:rPr>
            </w:r>
            <w:r w:rsidR="0081789B">
              <w:rPr>
                <w:noProof/>
                <w:webHidden/>
              </w:rPr>
              <w:fldChar w:fldCharType="separate"/>
            </w:r>
            <w:r w:rsidR="00565B0E">
              <w:rPr>
                <w:noProof/>
                <w:webHidden/>
              </w:rPr>
              <w:t>26</w:t>
            </w:r>
            <w:r w:rsidR="0081789B">
              <w:rPr>
                <w:noProof/>
                <w:webHidden/>
              </w:rPr>
              <w:fldChar w:fldCharType="end"/>
            </w:r>
          </w:hyperlink>
        </w:p>
        <w:p w14:paraId="677E77B1" w14:textId="4E2BD205" w:rsidR="005D5BED" w:rsidRDefault="005D5BED" w:rsidP="005D5BED">
          <w:pPr>
            <w:pStyle w:val="TOC2"/>
            <w:rPr>
              <w:noProof/>
            </w:rPr>
          </w:pPr>
          <w:r>
            <w:rPr>
              <w:noProof/>
            </w:rPr>
            <w:t>D.</w:t>
          </w:r>
          <w:hyperlink w:anchor="_Toc431482713" w:history="1">
            <w:r>
              <w:rPr>
                <w:rStyle w:val="Hyperlink"/>
                <w:noProof/>
              </w:rPr>
              <w:t xml:space="preserve">  Program Award Requirement</w:t>
            </w:r>
            <w:r w:rsidR="0067505D">
              <w:rPr>
                <w:rStyle w:val="Hyperlink"/>
                <w:noProof/>
              </w:rPr>
              <w:t>s</w:t>
            </w:r>
            <w:r>
              <w:rPr>
                <w:rStyle w:val="Hyperlink"/>
                <w:noProof/>
              </w:rPr>
              <w:t>..</w:t>
            </w:r>
            <w:r>
              <w:rPr>
                <w:noProof/>
                <w:webHidden/>
              </w:rPr>
              <w:tab/>
            </w:r>
            <w:r>
              <w:rPr>
                <w:noProof/>
                <w:webHidden/>
              </w:rPr>
              <w:fldChar w:fldCharType="begin"/>
            </w:r>
            <w:r>
              <w:rPr>
                <w:noProof/>
                <w:webHidden/>
              </w:rPr>
              <w:instrText xml:space="preserve"> PAGEREF _Toc431482713 \h </w:instrText>
            </w:r>
            <w:r>
              <w:rPr>
                <w:noProof/>
                <w:webHidden/>
              </w:rPr>
            </w:r>
            <w:r>
              <w:rPr>
                <w:noProof/>
                <w:webHidden/>
              </w:rPr>
              <w:fldChar w:fldCharType="separate"/>
            </w:r>
            <w:r w:rsidR="00565B0E">
              <w:rPr>
                <w:noProof/>
                <w:webHidden/>
              </w:rPr>
              <w:t>2</w:t>
            </w:r>
            <w:r w:rsidR="0067505D">
              <w:rPr>
                <w:noProof/>
                <w:webHidden/>
              </w:rPr>
              <w:t>7</w:t>
            </w:r>
            <w:r>
              <w:rPr>
                <w:noProof/>
                <w:webHidden/>
              </w:rPr>
              <w:fldChar w:fldCharType="end"/>
            </w:r>
          </w:hyperlink>
        </w:p>
        <w:p w14:paraId="2550CB3B" w14:textId="1097FA2E" w:rsidR="0081789B" w:rsidRDefault="00DA3533">
          <w:pPr>
            <w:pStyle w:val="TOC1"/>
            <w:tabs>
              <w:tab w:val="right" w:leader="dot" w:pos="9550"/>
            </w:tabs>
            <w:rPr>
              <w:rFonts w:asciiTheme="minorHAnsi" w:eastAsiaTheme="minorEastAsia" w:hAnsiTheme="minorHAnsi" w:cstheme="minorBidi"/>
              <w:noProof/>
              <w:sz w:val="22"/>
              <w:szCs w:val="22"/>
            </w:rPr>
          </w:pPr>
          <w:hyperlink w:anchor="_Toc431482716" w:history="1">
            <w:r w:rsidR="0081789B" w:rsidRPr="00C30985">
              <w:rPr>
                <w:rStyle w:val="Hyperlink"/>
                <w:noProof/>
              </w:rPr>
              <w:t>SECTION VII: AGENCY CONTACT</w:t>
            </w:r>
            <w:r w:rsidR="0081789B">
              <w:rPr>
                <w:noProof/>
                <w:webHidden/>
              </w:rPr>
              <w:tab/>
            </w:r>
            <w:r w:rsidR="0081789B">
              <w:rPr>
                <w:noProof/>
                <w:webHidden/>
              </w:rPr>
              <w:fldChar w:fldCharType="begin"/>
            </w:r>
            <w:r w:rsidR="0081789B">
              <w:rPr>
                <w:noProof/>
                <w:webHidden/>
              </w:rPr>
              <w:instrText xml:space="preserve"> PAGEREF _Toc431482716 \h </w:instrText>
            </w:r>
            <w:r w:rsidR="0081789B">
              <w:rPr>
                <w:noProof/>
                <w:webHidden/>
              </w:rPr>
            </w:r>
            <w:r w:rsidR="0081789B">
              <w:rPr>
                <w:noProof/>
                <w:webHidden/>
              </w:rPr>
              <w:fldChar w:fldCharType="separate"/>
            </w:r>
            <w:r w:rsidR="00565B0E">
              <w:rPr>
                <w:noProof/>
                <w:webHidden/>
              </w:rPr>
              <w:t>31</w:t>
            </w:r>
            <w:r w:rsidR="0081789B">
              <w:rPr>
                <w:noProof/>
                <w:webHidden/>
              </w:rPr>
              <w:fldChar w:fldCharType="end"/>
            </w:r>
          </w:hyperlink>
        </w:p>
        <w:p w14:paraId="27915FB7" w14:textId="1CC9AC8A" w:rsidR="0081789B" w:rsidRDefault="00DA3533">
          <w:pPr>
            <w:pStyle w:val="TOC1"/>
            <w:tabs>
              <w:tab w:val="right" w:leader="dot" w:pos="9550"/>
            </w:tabs>
            <w:rPr>
              <w:rFonts w:asciiTheme="minorHAnsi" w:eastAsiaTheme="minorEastAsia" w:hAnsiTheme="minorHAnsi" w:cstheme="minorBidi"/>
              <w:noProof/>
              <w:sz w:val="22"/>
              <w:szCs w:val="22"/>
            </w:rPr>
          </w:pPr>
          <w:hyperlink w:anchor="_Toc431482717" w:history="1">
            <w:r w:rsidR="0081789B" w:rsidRPr="00C30985">
              <w:rPr>
                <w:rStyle w:val="Hyperlink"/>
                <w:noProof/>
              </w:rPr>
              <w:t>SECTION VIII:  OTHER INFORMATION</w:t>
            </w:r>
            <w:r w:rsidR="0081789B">
              <w:rPr>
                <w:noProof/>
                <w:webHidden/>
              </w:rPr>
              <w:tab/>
            </w:r>
            <w:r w:rsidR="0081789B">
              <w:rPr>
                <w:noProof/>
                <w:webHidden/>
              </w:rPr>
              <w:fldChar w:fldCharType="begin"/>
            </w:r>
            <w:r w:rsidR="0081789B">
              <w:rPr>
                <w:noProof/>
                <w:webHidden/>
              </w:rPr>
              <w:instrText xml:space="preserve"> PAGEREF _Toc431482717 \h </w:instrText>
            </w:r>
            <w:r w:rsidR="0081789B">
              <w:rPr>
                <w:noProof/>
                <w:webHidden/>
              </w:rPr>
            </w:r>
            <w:r w:rsidR="0081789B">
              <w:rPr>
                <w:noProof/>
                <w:webHidden/>
              </w:rPr>
              <w:fldChar w:fldCharType="separate"/>
            </w:r>
            <w:r w:rsidR="00565B0E">
              <w:rPr>
                <w:noProof/>
                <w:webHidden/>
              </w:rPr>
              <w:t>32</w:t>
            </w:r>
            <w:r w:rsidR="0081789B">
              <w:rPr>
                <w:noProof/>
                <w:webHidden/>
              </w:rPr>
              <w:fldChar w:fldCharType="end"/>
            </w:r>
          </w:hyperlink>
        </w:p>
        <w:p w14:paraId="0F11BBB0" w14:textId="7FECF3C9" w:rsidR="0081789B" w:rsidRDefault="00DA3533">
          <w:pPr>
            <w:pStyle w:val="TOC2"/>
            <w:rPr>
              <w:rFonts w:asciiTheme="minorHAnsi" w:eastAsiaTheme="minorEastAsia" w:hAnsiTheme="minorHAnsi" w:cstheme="minorBidi"/>
              <w:noProof/>
              <w:sz w:val="22"/>
              <w:szCs w:val="22"/>
            </w:rPr>
          </w:pPr>
          <w:hyperlink w:anchor="_Toc431482718" w:history="1">
            <w:r w:rsidR="0081789B" w:rsidRPr="00C30985">
              <w:rPr>
                <w:rStyle w:val="Hyperlink"/>
                <w:noProof/>
                <w:u w:color="000000"/>
              </w:rPr>
              <w:t xml:space="preserve">A.  Past Performance and Non-Compliance </w:t>
            </w:r>
            <w:r w:rsidR="0081789B" w:rsidRPr="00C30985">
              <w:rPr>
                <w:rStyle w:val="Hyperlink"/>
                <w:noProof/>
                <w:spacing w:val="-1"/>
                <w:u w:color="000000"/>
              </w:rPr>
              <w:t>with</w:t>
            </w:r>
            <w:r w:rsidR="0081789B" w:rsidRPr="00C30985">
              <w:rPr>
                <w:rStyle w:val="Hyperlink"/>
                <w:noProof/>
                <w:u w:color="000000"/>
              </w:rPr>
              <w:t xml:space="preserve"> </w:t>
            </w:r>
            <w:r w:rsidR="0081789B" w:rsidRPr="00C30985">
              <w:rPr>
                <w:rStyle w:val="Hyperlink"/>
                <w:noProof/>
                <w:spacing w:val="-1"/>
                <w:u w:color="000000"/>
              </w:rPr>
              <w:t>Award</w:t>
            </w:r>
            <w:r w:rsidR="0081789B" w:rsidRPr="00C30985">
              <w:rPr>
                <w:rStyle w:val="Hyperlink"/>
                <w:noProof/>
                <w:u w:color="000000"/>
              </w:rPr>
              <w:t xml:space="preserve"> Provisions</w:t>
            </w:r>
            <w:r w:rsidR="0081789B">
              <w:rPr>
                <w:noProof/>
                <w:webHidden/>
              </w:rPr>
              <w:tab/>
            </w:r>
            <w:r w:rsidR="0081789B">
              <w:rPr>
                <w:noProof/>
                <w:webHidden/>
              </w:rPr>
              <w:fldChar w:fldCharType="begin"/>
            </w:r>
            <w:r w:rsidR="0081789B">
              <w:rPr>
                <w:noProof/>
                <w:webHidden/>
              </w:rPr>
              <w:instrText xml:space="preserve"> PAGEREF _Toc431482718 \h </w:instrText>
            </w:r>
            <w:r w:rsidR="0081789B">
              <w:rPr>
                <w:noProof/>
                <w:webHidden/>
              </w:rPr>
            </w:r>
            <w:r w:rsidR="0081789B">
              <w:rPr>
                <w:noProof/>
                <w:webHidden/>
              </w:rPr>
              <w:fldChar w:fldCharType="separate"/>
            </w:r>
            <w:r w:rsidR="00565B0E">
              <w:rPr>
                <w:noProof/>
                <w:webHidden/>
              </w:rPr>
              <w:t>32</w:t>
            </w:r>
            <w:r w:rsidR="0081789B">
              <w:rPr>
                <w:noProof/>
                <w:webHidden/>
              </w:rPr>
              <w:fldChar w:fldCharType="end"/>
            </w:r>
          </w:hyperlink>
        </w:p>
        <w:p w14:paraId="3659F800" w14:textId="40515510" w:rsidR="0081789B" w:rsidRDefault="00DA3533">
          <w:pPr>
            <w:pStyle w:val="TOC2"/>
            <w:rPr>
              <w:rFonts w:asciiTheme="minorHAnsi" w:eastAsiaTheme="minorEastAsia" w:hAnsiTheme="minorHAnsi" w:cstheme="minorBidi"/>
              <w:noProof/>
              <w:sz w:val="22"/>
              <w:szCs w:val="22"/>
            </w:rPr>
          </w:pPr>
          <w:hyperlink w:anchor="_Toc431482719" w:history="1">
            <w:r w:rsidR="0081789B" w:rsidRPr="00C30985">
              <w:rPr>
                <w:rStyle w:val="Hyperlink"/>
                <w:noProof/>
              </w:rPr>
              <w:t>B.  Limitation</w:t>
            </w:r>
            <w:r w:rsidR="0081789B" w:rsidRPr="00C30985">
              <w:rPr>
                <w:rStyle w:val="Hyperlink"/>
                <w:noProof/>
                <w:spacing w:val="-1"/>
              </w:rPr>
              <w:t xml:space="preserve"> </w:t>
            </w:r>
            <w:r w:rsidR="0081789B" w:rsidRPr="00C30985">
              <w:rPr>
                <w:rStyle w:val="Hyperlink"/>
                <w:noProof/>
              </w:rPr>
              <w:t>of</w:t>
            </w:r>
            <w:r w:rsidR="0081789B" w:rsidRPr="00C30985">
              <w:rPr>
                <w:rStyle w:val="Hyperlink"/>
                <w:noProof/>
                <w:spacing w:val="-1"/>
              </w:rPr>
              <w:t xml:space="preserve"> </w:t>
            </w:r>
            <w:r w:rsidR="0081789B" w:rsidRPr="00C30985">
              <w:rPr>
                <w:rStyle w:val="Hyperlink"/>
                <w:noProof/>
              </w:rPr>
              <w:t>Liability</w:t>
            </w:r>
            <w:r w:rsidR="0081789B">
              <w:rPr>
                <w:noProof/>
                <w:webHidden/>
              </w:rPr>
              <w:tab/>
            </w:r>
            <w:r w:rsidR="0081789B">
              <w:rPr>
                <w:noProof/>
                <w:webHidden/>
              </w:rPr>
              <w:fldChar w:fldCharType="begin"/>
            </w:r>
            <w:r w:rsidR="0081789B">
              <w:rPr>
                <w:noProof/>
                <w:webHidden/>
              </w:rPr>
              <w:instrText xml:space="preserve"> PAGEREF _Toc431482719 \h </w:instrText>
            </w:r>
            <w:r w:rsidR="0081789B">
              <w:rPr>
                <w:noProof/>
                <w:webHidden/>
              </w:rPr>
            </w:r>
            <w:r w:rsidR="0081789B">
              <w:rPr>
                <w:noProof/>
                <w:webHidden/>
              </w:rPr>
              <w:fldChar w:fldCharType="separate"/>
            </w:r>
            <w:r w:rsidR="00565B0E">
              <w:rPr>
                <w:noProof/>
                <w:webHidden/>
              </w:rPr>
              <w:t>32</w:t>
            </w:r>
            <w:r w:rsidR="0081789B">
              <w:rPr>
                <w:noProof/>
                <w:webHidden/>
              </w:rPr>
              <w:fldChar w:fldCharType="end"/>
            </w:r>
          </w:hyperlink>
        </w:p>
        <w:p w14:paraId="348BE028" w14:textId="0B3927FF" w:rsidR="0081789B" w:rsidRDefault="00DA3533">
          <w:pPr>
            <w:pStyle w:val="TOC2"/>
            <w:rPr>
              <w:rFonts w:asciiTheme="minorHAnsi" w:eastAsiaTheme="minorEastAsia" w:hAnsiTheme="minorHAnsi" w:cstheme="minorBidi"/>
              <w:noProof/>
              <w:sz w:val="22"/>
              <w:szCs w:val="22"/>
            </w:rPr>
          </w:pPr>
          <w:hyperlink w:anchor="_Toc431482720" w:history="1">
            <w:r w:rsidR="0081789B" w:rsidRPr="00C30985">
              <w:rPr>
                <w:rStyle w:val="Hyperlink"/>
                <w:noProof/>
              </w:rPr>
              <w:t>C.  Audit Costs</w:t>
            </w:r>
            <w:r w:rsidR="0081789B">
              <w:rPr>
                <w:noProof/>
                <w:webHidden/>
              </w:rPr>
              <w:tab/>
            </w:r>
            <w:r w:rsidR="0081789B">
              <w:rPr>
                <w:noProof/>
                <w:webHidden/>
              </w:rPr>
              <w:fldChar w:fldCharType="begin"/>
            </w:r>
            <w:r w:rsidR="0081789B">
              <w:rPr>
                <w:noProof/>
                <w:webHidden/>
              </w:rPr>
              <w:instrText xml:space="preserve"> PAGEREF _Toc431482720 \h </w:instrText>
            </w:r>
            <w:r w:rsidR="0081789B">
              <w:rPr>
                <w:noProof/>
                <w:webHidden/>
              </w:rPr>
            </w:r>
            <w:r w:rsidR="0081789B">
              <w:rPr>
                <w:noProof/>
                <w:webHidden/>
              </w:rPr>
              <w:fldChar w:fldCharType="separate"/>
            </w:r>
            <w:r w:rsidR="00565B0E">
              <w:rPr>
                <w:noProof/>
                <w:webHidden/>
              </w:rPr>
              <w:t>32</w:t>
            </w:r>
            <w:r w:rsidR="0081789B">
              <w:rPr>
                <w:noProof/>
                <w:webHidden/>
              </w:rPr>
              <w:fldChar w:fldCharType="end"/>
            </w:r>
          </w:hyperlink>
        </w:p>
        <w:p w14:paraId="7523354C" w14:textId="2AC02BAB" w:rsidR="0081789B" w:rsidRDefault="00DA3533">
          <w:pPr>
            <w:pStyle w:val="TOC2"/>
            <w:rPr>
              <w:rFonts w:asciiTheme="minorHAnsi" w:eastAsiaTheme="minorEastAsia" w:hAnsiTheme="minorHAnsi" w:cstheme="minorBidi"/>
              <w:noProof/>
              <w:sz w:val="22"/>
              <w:szCs w:val="22"/>
            </w:rPr>
          </w:pPr>
          <w:hyperlink w:anchor="_Toc431482721" w:history="1">
            <w:r w:rsidR="0081789B" w:rsidRPr="00C30985">
              <w:rPr>
                <w:rStyle w:val="Hyperlink"/>
                <w:noProof/>
              </w:rPr>
              <w:t xml:space="preserve">D.  Freedom of </w:t>
            </w:r>
            <w:r w:rsidR="0081789B" w:rsidRPr="00C30985">
              <w:rPr>
                <w:rStyle w:val="Hyperlink"/>
                <w:noProof/>
                <w:spacing w:val="-1"/>
              </w:rPr>
              <w:t>Information</w:t>
            </w:r>
            <w:r w:rsidR="0081789B" w:rsidRPr="00C30985">
              <w:rPr>
                <w:rStyle w:val="Hyperlink"/>
                <w:noProof/>
              </w:rPr>
              <w:t xml:space="preserve"> Act Disclosure</w:t>
            </w:r>
            <w:r w:rsidR="0081789B">
              <w:rPr>
                <w:noProof/>
                <w:webHidden/>
              </w:rPr>
              <w:tab/>
            </w:r>
            <w:r w:rsidR="0081789B">
              <w:rPr>
                <w:noProof/>
                <w:webHidden/>
              </w:rPr>
              <w:fldChar w:fldCharType="begin"/>
            </w:r>
            <w:r w:rsidR="0081789B">
              <w:rPr>
                <w:noProof/>
                <w:webHidden/>
              </w:rPr>
              <w:instrText xml:space="preserve"> PAGEREF _Toc431482721 \h </w:instrText>
            </w:r>
            <w:r w:rsidR="0081789B">
              <w:rPr>
                <w:noProof/>
                <w:webHidden/>
              </w:rPr>
            </w:r>
            <w:r w:rsidR="0081789B">
              <w:rPr>
                <w:noProof/>
                <w:webHidden/>
              </w:rPr>
              <w:fldChar w:fldCharType="separate"/>
            </w:r>
            <w:r w:rsidR="00565B0E">
              <w:rPr>
                <w:noProof/>
                <w:webHidden/>
              </w:rPr>
              <w:t>32</w:t>
            </w:r>
            <w:r w:rsidR="0081789B">
              <w:rPr>
                <w:noProof/>
                <w:webHidden/>
              </w:rPr>
              <w:fldChar w:fldCharType="end"/>
            </w:r>
          </w:hyperlink>
        </w:p>
        <w:p w14:paraId="62C08B7C" w14:textId="29580448" w:rsidR="0081789B" w:rsidRDefault="00DA3533">
          <w:pPr>
            <w:pStyle w:val="TOC2"/>
            <w:rPr>
              <w:rFonts w:asciiTheme="minorHAnsi" w:eastAsiaTheme="minorEastAsia" w:hAnsiTheme="minorHAnsi" w:cstheme="minorBidi"/>
              <w:noProof/>
              <w:sz w:val="22"/>
              <w:szCs w:val="22"/>
            </w:rPr>
          </w:pPr>
          <w:hyperlink w:anchor="_Toc431482722" w:history="1">
            <w:r w:rsidR="0081789B" w:rsidRPr="00C30985">
              <w:rPr>
                <w:rStyle w:val="Hyperlink"/>
                <w:noProof/>
              </w:rPr>
              <w:t>E.   Appendices to the FFO and Program Requirements Documents</w:t>
            </w:r>
            <w:r w:rsidR="0081789B">
              <w:rPr>
                <w:noProof/>
                <w:webHidden/>
              </w:rPr>
              <w:tab/>
            </w:r>
            <w:r w:rsidR="0081789B">
              <w:rPr>
                <w:noProof/>
                <w:webHidden/>
              </w:rPr>
              <w:fldChar w:fldCharType="begin"/>
            </w:r>
            <w:r w:rsidR="0081789B">
              <w:rPr>
                <w:noProof/>
                <w:webHidden/>
              </w:rPr>
              <w:instrText xml:space="preserve"> PAGEREF _Toc431482722 \h </w:instrText>
            </w:r>
            <w:r w:rsidR="0081789B">
              <w:rPr>
                <w:noProof/>
                <w:webHidden/>
              </w:rPr>
            </w:r>
            <w:r w:rsidR="0081789B">
              <w:rPr>
                <w:noProof/>
                <w:webHidden/>
              </w:rPr>
              <w:fldChar w:fldCharType="separate"/>
            </w:r>
            <w:r w:rsidR="00565B0E">
              <w:rPr>
                <w:noProof/>
                <w:webHidden/>
              </w:rPr>
              <w:t>33</w:t>
            </w:r>
            <w:r w:rsidR="0081789B">
              <w:rPr>
                <w:noProof/>
                <w:webHidden/>
              </w:rPr>
              <w:fldChar w:fldCharType="end"/>
            </w:r>
          </w:hyperlink>
        </w:p>
        <w:p w14:paraId="5AE7713D" w14:textId="77777777" w:rsidR="00126253" w:rsidRPr="002E6F0F" w:rsidRDefault="00126253">
          <w:r w:rsidRPr="002E6F0F">
            <w:rPr>
              <w:b/>
              <w:bCs/>
              <w:noProof/>
            </w:rPr>
            <w:fldChar w:fldCharType="end"/>
          </w:r>
        </w:p>
      </w:sdtContent>
    </w:sdt>
    <w:p w14:paraId="7BF02898" w14:textId="77777777" w:rsidR="00F357AC" w:rsidRPr="002E6F0F" w:rsidRDefault="00F357AC">
      <w:pPr>
        <w:spacing w:after="0"/>
        <w:rPr>
          <w:b/>
        </w:rPr>
        <w:sectPr w:rsidR="00F357AC" w:rsidRPr="002E6F0F">
          <w:pgSz w:w="12240" w:h="15840"/>
          <w:pgMar w:top="1400" w:right="1360" w:bottom="900" w:left="1320" w:header="0" w:footer="708" w:gutter="0"/>
          <w:cols w:space="720"/>
        </w:sectPr>
      </w:pPr>
      <w:bookmarkStart w:id="0" w:name="_GoBack"/>
      <w:bookmarkEnd w:id="0"/>
    </w:p>
    <w:p w14:paraId="47523D97" w14:textId="77777777" w:rsidR="0044296F" w:rsidRPr="002E6F0F" w:rsidRDefault="00BE5B14" w:rsidP="006B545A">
      <w:pPr>
        <w:pStyle w:val="Heading1"/>
      </w:pPr>
      <w:bookmarkStart w:id="1" w:name="_Toc431482673"/>
      <w:r w:rsidRPr="002E6F0F">
        <w:lastRenderedPageBreak/>
        <w:t>SECTION</w:t>
      </w:r>
      <w:r w:rsidR="0044296F" w:rsidRPr="002E6F0F">
        <w:t xml:space="preserve"> I: </w:t>
      </w:r>
      <w:r w:rsidR="00F34CBF" w:rsidRPr="002E6F0F">
        <w:t xml:space="preserve"> </w:t>
      </w:r>
      <w:r w:rsidRPr="002E6F0F">
        <w:t>FUNDING OPPORTUNITY DESCRIPTION</w:t>
      </w:r>
      <w:bookmarkEnd w:id="1"/>
    </w:p>
    <w:p w14:paraId="391192C3" w14:textId="77777777" w:rsidR="00B355E8" w:rsidRPr="002E6F0F" w:rsidRDefault="00B355E8" w:rsidP="0022448F">
      <w:pPr>
        <w:pStyle w:val="Heading2"/>
        <w:numPr>
          <w:ilvl w:val="0"/>
          <w:numId w:val="45"/>
        </w:numPr>
        <w:ind w:left="360"/>
      </w:pPr>
      <w:bookmarkStart w:id="2" w:name="_Toc431482674"/>
      <w:r w:rsidRPr="002E6F0F">
        <w:t>Program Overview</w:t>
      </w:r>
      <w:bookmarkEnd w:id="2"/>
    </w:p>
    <w:p w14:paraId="0E9DE46D" w14:textId="0890574B" w:rsidR="005F14F8" w:rsidRPr="002E6F0F" w:rsidRDefault="00210586" w:rsidP="00B355E8">
      <w:pPr>
        <w:ind w:left="360"/>
      </w:pPr>
      <w:r w:rsidRPr="00210586">
        <w:t xml:space="preserve">The MBDA Business Consulting Project </w:t>
      </w:r>
      <w:r w:rsidR="00490841">
        <w:t xml:space="preserve">(“Project”) </w:t>
      </w:r>
      <w:r w:rsidR="00C80D4B">
        <w:t xml:space="preserve">is a pilot that </w:t>
      </w:r>
      <w:r w:rsidRPr="00210586">
        <w:t xml:space="preserve">provides technical assistance and business development services to minority business enterprises (MBEs) without the use of a traditional “brick and mortar” office.  However, services will be rendered in a business environment that is conducive to delivering business development services. In accordance with Executive Order 11625 and 15 U.S.C. § 1512, MBDA is soliciting competitive applications from eligible organizations for the operation of a project designed to assist </w:t>
      </w:r>
      <w:r w:rsidR="00A777E3">
        <w:t>MBE</w:t>
      </w:r>
      <w:r w:rsidRPr="00210586">
        <w:t>s. MBDA will award one (1) cooperative agreement pursuant to this Announcement in the following metropolitan area:</w:t>
      </w:r>
    </w:p>
    <w:tbl>
      <w:tblPr>
        <w:tblpPr w:leftFromText="180" w:rightFromText="180" w:vertAnchor="text" w:horzAnchor="page" w:tblpX="4009" w:tblpY="184"/>
        <w:tblOverlap w:val="never"/>
        <w:tblW w:w="3140" w:type="dxa"/>
        <w:tblLayout w:type="fixed"/>
        <w:tblCellMar>
          <w:left w:w="0" w:type="dxa"/>
          <w:right w:w="0" w:type="dxa"/>
        </w:tblCellMar>
        <w:tblLook w:val="01E0" w:firstRow="1" w:lastRow="1" w:firstColumn="1" w:lastColumn="1" w:noHBand="0" w:noVBand="0"/>
      </w:tblPr>
      <w:tblGrid>
        <w:gridCol w:w="3140"/>
      </w:tblGrid>
      <w:tr w:rsidR="00210586" w:rsidRPr="00413BB8" w14:paraId="385BF9AA" w14:textId="77777777" w:rsidTr="00210586">
        <w:trPr>
          <w:trHeight w:hRule="exact" w:val="729"/>
        </w:trPr>
        <w:tc>
          <w:tcPr>
            <w:tcW w:w="3140" w:type="dxa"/>
            <w:tcBorders>
              <w:top w:val="single" w:sz="5" w:space="0" w:color="000000"/>
              <w:left w:val="single" w:sz="5" w:space="0" w:color="000000"/>
              <w:bottom w:val="single" w:sz="5" w:space="0" w:color="000000"/>
              <w:right w:val="single" w:sz="5" w:space="0" w:color="000000"/>
            </w:tcBorders>
          </w:tcPr>
          <w:p w14:paraId="4EFF5C4E" w14:textId="77777777" w:rsidR="00B53999" w:rsidRPr="00B53999" w:rsidRDefault="00B53999" w:rsidP="00B53999">
            <w:pPr>
              <w:spacing w:after="0"/>
              <w:contextualSpacing/>
              <w:rPr>
                <w:sz w:val="20"/>
                <w:szCs w:val="20"/>
              </w:rPr>
            </w:pPr>
            <w:r w:rsidRPr="00B53999">
              <w:rPr>
                <w:sz w:val="20"/>
                <w:szCs w:val="20"/>
              </w:rPr>
              <w:t xml:space="preserve">COMPETITION ID </w:t>
            </w:r>
            <w:r w:rsidRPr="00B53999">
              <w:rPr>
                <w:sz w:val="20"/>
                <w:szCs w:val="20"/>
                <w:u w:val="single"/>
              </w:rPr>
              <w:t>2554992</w:t>
            </w:r>
          </w:p>
          <w:p w14:paraId="11369A3E" w14:textId="3584F102" w:rsidR="00210586" w:rsidRDefault="00B53999" w:rsidP="00B53999">
            <w:pPr>
              <w:spacing w:after="0"/>
              <w:contextualSpacing/>
              <w:rPr>
                <w:sz w:val="20"/>
                <w:szCs w:val="20"/>
              </w:rPr>
            </w:pPr>
            <w:r w:rsidRPr="00B53999">
              <w:rPr>
                <w:sz w:val="20"/>
                <w:szCs w:val="20"/>
              </w:rPr>
              <w:t>San Francisco/Oakland, CA</w:t>
            </w:r>
          </w:p>
        </w:tc>
      </w:tr>
    </w:tbl>
    <w:p w14:paraId="0BFD471D" w14:textId="77777777" w:rsidR="005F14F8" w:rsidRDefault="005F14F8" w:rsidP="00210586">
      <w:pPr>
        <w:ind w:left="360"/>
        <w:jc w:val="center"/>
        <w:rPr>
          <w:bCs/>
        </w:rPr>
      </w:pPr>
    </w:p>
    <w:p w14:paraId="616DF950" w14:textId="77777777" w:rsidR="00210586" w:rsidRDefault="00210586" w:rsidP="00CB1D00">
      <w:pPr>
        <w:ind w:left="360"/>
        <w:rPr>
          <w:bCs/>
        </w:rPr>
      </w:pPr>
    </w:p>
    <w:p w14:paraId="53025AD0" w14:textId="77777777" w:rsidR="00210586" w:rsidRDefault="00210586" w:rsidP="00CB1D00">
      <w:pPr>
        <w:ind w:left="360"/>
        <w:rPr>
          <w:bCs/>
        </w:rPr>
      </w:pPr>
    </w:p>
    <w:p w14:paraId="4718E6A1" w14:textId="2E352B2B" w:rsidR="00686A9D" w:rsidRDefault="001121C0" w:rsidP="00CB1D00">
      <w:pPr>
        <w:ind w:left="360"/>
        <w:rPr>
          <w:bCs/>
        </w:rPr>
      </w:pPr>
      <w:r w:rsidRPr="001121C0">
        <w:rPr>
          <w:bCs/>
        </w:rPr>
        <w:t xml:space="preserve">The Project is established to provide technical assistance and business development services without the use of a traditional brick and mortar office to deliver services. However, services will be rendered in a business environment that is conducive to delivering business development consulting services </w:t>
      </w:r>
    </w:p>
    <w:p w14:paraId="5CF275B9" w14:textId="77777777" w:rsidR="00A668F9" w:rsidRPr="002E6F0F" w:rsidRDefault="00A668F9" w:rsidP="00CB1D00">
      <w:pPr>
        <w:ind w:left="360"/>
        <w:rPr>
          <w:bCs/>
        </w:rPr>
      </w:pPr>
    </w:p>
    <w:p w14:paraId="3AF08799" w14:textId="35768DF0" w:rsidR="00B355E8" w:rsidRPr="002E6F0F" w:rsidRDefault="009532B0" w:rsidP="0022448F">
      <w:pPr>
        <w:pStyle w:val="Heading2"/>
        <w:numPr>
          <w:ilvl w:val="0"/>
          <w:numId w:val="45"/>
        </w:numPr>
        <w:ind w:left="360" w:hanging="270"/>
      </w:pPr>
      <w:bookmarkStart w:id="3" w:name="_Toc431482675"/>
      <w:r w:rsidRPr="002E6F0F">
        <w:t>Introduction</w:t>
      </w:r>
      <w:bookmarkEnd w:id="3"/>
    </w:p>
    <w:p w14:paraId="388EDB1D" w14:textId="77777777" w:rsidR="00885270" w:rsidRPr="002E6F0F" w:rsidRDefault="00885270" w:rsidP="00493298">
      <w:pPr>
        <w:ind w:left="360"/>
      </w:pPr>
      <w:r w:rsidRPr="002E6F0F">
        <w:t>The Minority Business Development Agency (MBDA), a bureau of the U.S. Department of Commerce, leads Federal Government efforts to promote the growth and global competiveness of America’s growing minority business enterprise (MBE) community. Through MBDA’s services, MBEs are better equipped to create jobs, contribute to local economies, and sustain America’s position as a world economic leader.</w:t>
      </w:r>
      <w:r w:rsidR="00735BCD" w:rsidRPr="002E6F0F">
        <w:t xml:space="preserve"> Today, MBEs number more than </w:t>
      </w:r>
      <w:r w:rsidR="00B16711" w:rsidRPr="002E6F0F">
        <w:t xml:space="preserve">7.9 </w:t>
      </w:r>
      <w:r w:rsidRPr="002E6F0F">
        <w:t>million and generate over $1.</w:t>
      </w:r>
      <w:r w:rsidR="00B16711" w:rsidRPr="002E6F0F">
        <w:t>6</w:t>
      </w:r>
      <w:r w:rsidRPr="002E6F0F">
        <w:t xml:space="preserve"> trillion in revenues. Minority-owned firms are consistently cited by economists as an engine of employment growth and economic expansion in America.</w:t>
      </w:r>
    </w:p>
    <w:p w14:paraId="5B78BBE7" w14:textId="7548BF80" w:rsidR="00AE3C37" w:rsidRPr="002E6F0F" w:rsidRDefault="003D43D9" w:rsidP="00B16711">
      <w:pPr>
        <w:ind w:left="360"/>
      </w:pPr>
      <w:r w:rsidRPr="002E6F0F">
        <w:t xml:space="preserve">The </w:t>
      </w:r>
      <w:r w:rsidR="008E73A9" w:rsidRPr="002E6F0F">
        <w:t xml:space="preserve">MBDA Business </w:t>
      </w:r>
      <w:r w:rsidR="00723253">
        <w:t xml:space="preserve">Consulting Project </w:t>
      </w:r>
      <w:r w:rsidR="00565B0E">
        <w:t xml:space="preserve">(“Project”) </w:t>
      </w:r>
      <w:r w:rsidR="00723253">
        <w:t>is</w:t>
      </w:r>
      <w:r w:rsidRPr="002E6F0F">
        <w:t xml:space="preserve"> a key component </w:t>
      </w:r>
      <w:r w:rsidR="00DB5615" w:rsidRPr="002E6F0F">
        <w:t>of the Agency’s</w:t>
      </w:r>
      <w:r w:rsidRPr="002E6F0F">
        <w:t xml:space="preserve"> overall portfolio</w:t>
      </w:r>
      <w:r w:rsidRPr="002E6F0F">
        <w:rPr>
          <w:spacing w:val="31"/>
        </w:rPr>
        <w:t xml:space="preserve"> </w:t>
      </w:r>
      <w:r w:rsidRPr="002E6F0F">
        <w:t>of minority business development services</w:t>
      </w:r>
      <w:r w:rsidR="008919AD" w:rsidRPr="002E6F0F">
        <w:t xml:space="preserve"> focuse</w:t>
      </w:r>
      <w:r w:rsidR="009471B0">
        <w:t>d</w:t>
      </w:r>
      <w:r w:rsidRPr="002E6F0F">
        <w:t xml:space="preserve"> on securing </w:t>
      </w:r>
      <w:r w:rsidR="00004AA6" w:rsidRPr="002E6F0F">
        <w:t xml:space="preserve">domestic </w:t>
      </w:r>
      <w:r w:rsidRPr="002E6F0F">
        <w:t>public and/or</w:t>
      </w:r>
      <w:r w:rsidRPr="002E6F0F">
        <w:rPr>
          <w:spacing w:val="31"/>
        </w:rPr>
        <w:t xml:space="preserve"> </w:t>
      </w:r>
      <w:r w:rsidRPr="002E6F0F">
        <w:t xml:space="preserve">private contracts and financing transactions, </w:t>
      </w:r>
      <w:r w:rsidR="008919AD" w:rsidRPr="002E6F0F">
        <w:t xml:space="preserve">exports, and </w:t>
      </w:r>
      <w:r w:rsidRPr="002E6F0F">
        <w:t>job creation</w:t>
      </w:r>
      <w:r w:rsidRPr="002E6F0F">
        <w:rPr>
          <w:spacing w:val="-2"/>
        </w:rPr>
        <w:t xml:space="preserve"> </w:t>
      </w:r>
      <w:r w:rsidR="008919AD" w:rsidRPr="002E6F0F">
        <w:rPr>
          <w:spacing w:val="-2"/>
        </w:rPr>
        <w:t xml:space="preserve">for “eligible </w:t>
      </w:r>
      <w:r w:rsidRPr="002E6F0F">
        <w:t xml:space="preserve">minority-owned businesses.” </w:t>
      </w:r>
      <w:r w:rsidR="00AE3C37" w:rsidRPr="002E6F0F">
        <w:t xml:space="preserve"> Organizations that are owned or controlled by the following persons or groups of persons are eligible to receive </w:t>
      </w:r>
      <w:r w:rsidR="00E23A1D" w:rsidRPr="002E6F0F">
        <w:t xml:space="preserve">technical </w:t>
      </w:r>
      <w:r w:rsidR="00AE3C37" w:rsidRPr="002E6F0F">
        <w:t>business assistance</w:t>
      </w:r>
      <w:r w:rsidR="00AE3C37" w:rsidRPr="002E6F0F">
        <w:rPr>
          <w:spacing w:val="-2"/>
        </w:rPr>
        <w:t xml:space="preserve"> </w:t>
      </w:r>
      <w:r w:rsidR="00AE3C37" w:rsidRPr="002E6F0F">
        <w:t xml:space="preserve">services </w:t>
      </w:r>
      <w:r w:rsidR="00E23A1D" w:rsidRPr="002E6F0F">
        <w:t xml:space="preserve">from the MBDA Business </w:t>
      </w:r>
      <w:r w:rsidR="00723253">
        <w:t>Consulting Project</w:t>
      </w:r>
      <w:r w:rsidR="009471B0">
        <w:t>:</w:t>
      </w:r>
      <w:r w:rsidR="00E23A1D" w:rsidRPr="002E6F0F">
        <w:t xml:space="preserve"> </w:t>
      </w:r>
      <w:r w:rsidR="00AE3C37" w:rsidRPr="002E6F0F">
        <w:t xml:space="preserve"> African American, Hispanic American, American Asian and Pacific Islander</w:t>
      </w:r>
      <w:r w:rsidR="00D119B3" w:rsidRPr="002E6F0F">
        <w:t>, N</w:t>
      </w:r>
      <w:r w:rsidR="00AE3C37" w:rsidRPr="002E6F0F">
        <w:t>ative American (including Alaska Natives, Alaska Native Corporations</w:t>
      </w:r>
      <w:r w:rsidR="00AE3C37" w:rsidRPr="002E6F0F">
        <w:rPr>
          <w:spacing w:val="53"/>
        </w:rPr>
        <w:t xml:space="preserve"> </w:t>
      </w:r>
      <w:r w:rsidR="00AE3C37" w:rsidRPr="002E6F0F">
        <w:t>and Tribal entities), Asian Indian American, and Hasidic Jewish Americans.</w:t>
      </w:r>
      <w:r w:rsidR="00AE3C37" w:rsidRPr="002E6F0F">
        <w:rPr>
          <w:spacing w:val="60"/>
        </w:rPr>
        <w:t xml:space="preserve"> </w:t>
      </w:r>
      <w:r w:rsidR="00AE3C37" w:rsidRPr="002E6F0F">
        <w:rPr>
          <w:i/>
        </w:rPr>
        <w:t xml:space="preserve">See </w:t>
      </w:r>
      <w:r w:rsidR="00AE3C37" w:rsidRPr="002E6F0F">
        <w:t xml:space="preserve">15 </w:t>
      </w:r>
      <w:r w:rsidR="00FD22D3" w:rsidRPr="002E6F0F">
        <w:t xml:space="preserve">CFR </w:t>
      </w:r>
      <w:r w:rsidR="00AE3C37" w:rsidRPr="002E6F0F">
        <w:t>§1400.1, 1400.2 and Executive Order 11625.</w:t>
      </w:r>
    </w:p>
    <w:p w14:paraId="41CD7AFD" w14:textId="6A3CCC64" w:rsidR="00B16711" w:rsidRDefault="00AF3528" w:rsidP="00B16711">
      <w:pPr>
        <w:ind w:left="360"/>
      </w:pPr>
      <w:r w:rsidRPr="002E6F0F">
        <w:t>The servi</w:t>
      </w:r>
      <w:r w:rsidR="009532B0" w:rsidRPr="002E6F0F">
        <w:t xml:space="preserve">ces are </w:t>
      </w:r>
      <w:r w:rsidR="005C3885" w:rsidRPr="002E6F0F">
        <w:t xml:space="preserve">designed to </w:t>
      </w:r>
      <w:r w:rsidR="00246B79" w:rsidRPr="002E6F0F">
        <w:t>assist</w:t>
      </w:r>
      <w:r w:rsidR="009532B0" w:rsidRPr="002E6F0F">
        <w:t xml:space="preserve"> MBE clients </w:t>
      </w:r>
      <w:r w:rsidR="00246B79" w:rsidRPr="002E6F0F">
        <w:t xml:space="preserve">with </w:t>
      </w:r>
      <w:r w:rsidR="009532B0" w:rsidRPr="002E6F0F">
        <w:t>achiev</w:t>
      </w:r>
      <w:r w:rsidR="00246B79" w:rsidRPr="002E6F0F">
        <w:t>ing</w:t>
      </w:r>
      <w:r w:rsidR="009532B0" w:rsidRPr="002E6F0F">
        <w:rPr>
          <w:spacing w:val="47"/>
        </w:rPr>
        <w:t xml:space="preserve"> </w:t>
      </w:r>
      <w:r w:rsidR="009532B0" w:rsidRPr="002E6F0F">
        <w:t>higher levels of growth and competitiveness.</w:t>
      </w:r>
      <w:r w:rsidR="009532B0" w:rsidRPr="002E6F0F">
        <w:rPr>
          <w:spacing w:val="59"/>
        </w:rPr>
        <w:t xml:space="preserve"> </w:t>
      </w:r>
      <w:r w:rsidR="009532B0" w:rsidRPr="002E6F0F">
        <w:t xml:space="preserve">While </w:t>
      </w:r>
      <w:r w:rsidR="00723253">
        <w:t>the Project</w:t>
      </w:r>
      <w:r w:rsidR="005C3885" w:rsidRPr="002E6F0F">
        <w:t xml:space="preserve"> </w:t>
      </w:r>
      <w:r w:rsidR="009532B0" w:rsidRPr="002E6F0F">
        <w:t>serv</w:t>
      </w:r>
      <w:r w:rsidR="000328FE">
        <w:t>es</w:t>
      </w:r>
      <w:r w:rsidR="009532B0" w:rsidRPr="002E6F0F">
        <w:t xml:space="preserve"> all MBEs</w:t>
      </w:r>
      <w:r w:rsidR="009471B0">
        <w:t>,</w:t>
      </w:r>
      <w:r w:rsidR="00F1097C" w:rsidRPr="002E6F0F">
        <w:t xml:space="preserve"> target clients are</w:t>
      </w:r>
      <w:r w:rsidR="00565B0E">
        <w:t xml:space="preserve">: </w:t>
      </w:r>
      <w:r w:rsidR="00F1097C" w:rsidRPr="002E6F0F">
        <w:t xml:space="preserve"> (1) firms with annual</w:t>
      </w:r>
      <w:r w:rsidR="00F1097C" w:rsidRPr="002E6F0F">
        <w:rPr>
          <w:spacing w:val="-2"/>
        </w:rPr>
        <w:t xml:space="preserve"> </w:t>
      </w:r>
      <w:r w:rsidR="00F1097C" w:rsidRPr="002E6F0F">
        <w:t>revenues of over $1,000,000; (2) firms involved in high-growth industries (</w:t>
      </w:r>
      <w:r w:rsidR="00F1097C" w:rsidRPr="002E6F0F">
        <w:rPr>
          <w:i/>
        </w:rPr>
        <w:t>e.g</w:t>
      </w:r>
      <w:r w:rsidR="00F1097C" w:rsidRPr="002E6F0F">
        <w:t>., green technology, clean energy, health</w:t>
      </w:r>
      <w:r w:rsidR="00F1097C" w:rsidRPr="002E6F0F">
        <w:rPr>
          <w:spacing w:val="-2"/>
        </w:rPr>
        <w:t xml:space="preserve"> </w:t>
      </w:r>
      <w:r w:rsidR="00F1097C" w:rsidRPr="002E6F0F">
        <w:t>care, IT,</w:t>
      </w:r>
      <w:r w:rsidR="00F1097C" w:rsidRPr="002E6F0F">
        <w:rPr>
          <w:spacing w:val="-2"/>
        </w:rPr>
        <w:t xml:space="preserve"> </w:t>
      </w:r>
      <w:r w:rsidR="00F1097C" w:rsidRPr="002E6F0F">
        <w:t>infrastructure</w:t>
      </w:r>
      <w:r w:rsidR="00F1097C" w:rsidRPr="002E6F0F">
        <w:rPr>
          <w:spacing w:val="33"/>
        </w:rPr>
        <w:t xml:space="preserve"> </w:t>
      </w:r>
      <w:r w:rsidR="00F1097C" w:rsidRPr="002E6F0F">
        <w:t xml:space="preserve">and broadband technology, among </w:t>
      </w:r>
      <w:r w:rsidR="00F1097C" w:rsidRPr="002E6F0F">
        <w:lastRenderedPageBreak/>
        <w:t>others); or (3) firms with rapid growth potential (</w:t>
      </w:r>
      <w:r w:rsidR="00F1097C" w:rsidRPr="002E6F0F">
        <w:rPr>
          <w:i/>
        </w:rPr>
        <w:t xml:space="preserve">see </w:t>
      </w:r>
      <w:r w:rsidR="00F1097C" w:rsidRPr="002E6F0F">
        <w:t>Appendix D: Definitions of Key Terms).</w:t>
      </w:r>
      <w:r w:rsidR="00AE3C37" w:rsidRPr="002E6F0F">
        <w:rPr>
          <w:rStyle w:val="FootnoteReference"/>
        </w:rPr>
        <w:footnoteReference w:id="2"/>
      </w:r>
      <w:r w:rsidR="009532B0" w:rsidRPr="002E6F0F">
        <w:t xml:space="preserve"> Promoting the success of MBEs is anticipated</w:t>
      </w:r>
      <w:r w:rsidR="009532B0" w:rsidRPr="002E6F0F">
        <w:rPr>
          <w:spacing w:val="37"/>
        </w:rPr>
        <w:t xml:space="preserve"> </w:t>
      </w:r>
      <w:r w:rsidR="009532B0" w:rsidRPr="002E6F0F">
        <w:t>to have a significant impact on employment and the tax base in their communities</w:t>
      </w:r>
      <w:r w:rsidR="00B16711" w:rsidRPr="002E6F0F">
        <w:t xml:space="preserve">, and positive economic impact throughout the nation. </w:t>
      </w:r>
    </w:p>
    <w:p w14:paraId="4796DEB1" w14:textId="77777777" w:rsidR="00A668F9" w:rsidRPr="002E6F0F" w:rsidRDefault="00A668F9" w:rsidP="00B16711">
      <w:pPr>
        <w:ind w:left="360"/>
      </w:pPr>
    </w:p>
    <w:p w14:paraId="67F923AC" w14:textId="77777777" w:rsidR="009532B0" w:rsidRDefault="0022448F" w:rsidP="0022448F">
      <w:pPr>
        <w:pStyle w:val="Heading2"/>
        <w:numPr>
          <w:ilvl w:val="0"/>
          <w:numId w:val="45"/>
        </w:numPr>
        <w:ind w:left="630" w:hanging="270"/>
      </w:pPr>
      <w:bookmarkStart w:id="4" w:name="_Toc431482676"/>
      <w:r>
        <w:t xml:space="preserve">  </w:t>
      </w:r>
      <w:r w:rsidR="00DC0551" w:rsidRPr="002E6F0F">
        <w:t>Program Objective</w:t>
      </w:r>
      <w:bookmarkEnd w:id="4"/>
      <w:r w:rsidR="009532B0" w:rsidRPr="002E6F0F">
        <w:t xml:space="preserve"> </w:t>
      </w:r>
    </w:p>
    <w:p w14:paraId="45D4A3CB" w14:textId="02E790BB" w:rsidR="00AD5069" w:rsidRPr="009320E9" w:rsidRDefault="00AD5069" w:rsidP="00AD5069">
      <w:pPr>
        <w:ind w:left="360"/>
      </w:pPr>
      <w:r w:rsidRPr="009320E9">
        <w:t>The primary drivers of the Project</w:t>
      </w:r>
      <w:r w:rsidRPr="009320E9">
        <w:rPr>
          <w:spacing w:val="-2"/>
        </w:rPr>
        <w:t xml:space="preserve"> </w:t>
      </w:r>
      <w:r w:rsidRPr="009320E9">
        <w:t>are: (</w:t>
      </w:r>
      <w:proofErr w:type="spellStart"/>
      <w:r w:rsidRPr="009320E9">
        <w:t>i</w:t>
      </w:r>
      <w:proofErr w:type="spellEnd"/>
      <w:r w:rsidRPr="009320E9">
        <w:t>) capacity building, and (ii) job creation/retention resulting from facilitating contracts and financing for medium-sized minority businesses.</w:t>
      </w:r>
      <w:r w:rsidRPr="009320E9">
        <w:rPr>
          <w:spacing w:val="60"/>
        </w:rPr>
        <w:t xml:space="preserve"> </w:t>
      </w:r>
      <w:r w:rsidRPr="009320E9">
        <w:t>Project services including (but not limited to) the development</w:t>
      </w:r>
      <w:r w:rsidRPr="009320E9">
        <w:rPr>
          <w:spacing w:val="59"/>
        </w:rPr>
        <w:t xml:space="preserve"> </w:t>
      </w:r>
      <w:r w:rsidRPr="009320E9">
        <w:t>of a pool of contract and finance opportunities; direct matching of opportunities with</w:t>
      </w:r>
      <w:r w:rsidRPr="009320E9">
        <w:rPr>
          <w:spacing w:val="33"/>
        </w:rPr>
        <w:t xml:space="preserve"> </w:t>
      </w:r>
      <w:r w:rsidRPr="009320E9">
        <w:t>qualified/vetted MBEs; relationship management</w:t>
      </w:r>
      <w:r w:rsidRPr="009320E9">
        <w:rPr>
          <w:spacing w:val="1"/>
        </w:rPr>
        <w:t xml:space="preserve"> </w:t>
      </w:r>
      <w:r w:rsidRPr="009320E9">
        <w:t>and deal sourcing</w:t>
      </w:r>
      <w:r w:rsidRPr="009320E9">
        <w:rPr>
          <w:spacing w:val="35"/>
        </w:rPr>
        <w:t xml:space="preserve"> </w:t>
      </w:r>
      <w:r w:rsidRPr="009320E9">
        <w:t>initiatives (</w:t>
      </w:r>
      <w:r w:rsidRPr="009320E9">
        <w:rPr>
          <w:i/>
        </w:rPr>
        <w:t>e.g</w:t>
      </w:r>
      <w:r w:rsidRPr="009320E9">
        <w:t>., industry clusters); facilitating MBE growth through exports (identifying global markets and financing);  identifying, matching and securing alternative</w:t>
      </w:r>
      <w:r w:rsidRPr="009320E9">
        <w:rPr>
          <w:spacing w:val="35"/>
        </w:rPr>
        <w:t xml:space="preserve"> </w:t>
      </w:r>
      <w:r w:rsidRPr="009320E9">
        <w:t>sources of capital and financing; educating MBEs on the benefits of strategic growth alternatives (</w:t>
      </w:r>
      <w:r w:rsidRPr="009320E9">
        <w:rPr>
          <w:i/>
        </w:rPr>
        <w:t xml:space="preserve">e.g., </w:t>
      </w:r>
      <w:r w:rsidRPr="009320E9">
        <w:t>mergers,</w:t>
      </w:r>
      <w:r w:rsidRPr="009320E9">
        <w:rPr>
          <w:spacing w:val="63"/>
        </w:rPr>
        <w:t xml:space="preserve"> </w:t>
      </w:r>
      <w:r w:rsidRPr="009320E9">
        <w:t>acquisitions and/or joint ventures); MBE advocacy; and providing</w:t>
      </w:r>
      <w:r w:rsidRPr="009320E9">
        <w:rPr>
          <w:spacing w:val="-2"/>
        </w:rPr>
        <w:t xml:space="preserve"> </w:t>
      </w:r>
      <w:r w:rsidRPr="009320E9">
        <w:t>service referrals to MBEs of</w:t>
      </w:r>
      <w:r w:rsidRPr="009320E9">
        <w:rPr>
          <w:spacing w:val="-2"/>
        </w:rPr>
        <w:t xml:space="preserve"> </w:t>
      </w:r>
      <w:r w:rsidRPr="009320E9">
        <w:t xml:space="preserve">all sizes. </w:t>
      </w:r>
    </w:p>
    <w:p w14:paraId="26799CCE" w14:textId="4FFC2407" w:rsidR="00A668F9" w:rsidRDefault="00723253" w:rsidP="00AD5069">
      <w:pPr>
        <w:ind w:left="360"/>
        <w:rPr>
          <w:lang w:val="en"/>
        </w:rPr>
      </w:pPr>
      <w:r>
        <w:t>The MBDA Business Consulting Project</w:t>
      </w:r>
      <w:r w:rsidR="00AD5069" w:rsidRPr="009320E9">
        <w:t xml:space="preserve"> is required to work collaboratively with all MBDA </w:t>
      </w:r>
      <w:r>
        <w:t>Business Centers</w:t>
      </w:r>
      <w:r w:rsidR="00AD5069" w:rsidRPr="009320E9">
        <w:t xml:space="preserve"> and other MBDA sponsored projects (“Network”). </w:t>
      </w:r>
      <w:r>
        <w:t>The Project</w:t>
      </w:r>
      <w:r w:rsidR="00AD5069" w:rsidRPr="009320E9">
        <w:t xml:space="preserve"> will </w:t>
      </w:r>
      <w:r w:rsidR="00AD5069" w:rsidRPr="009320E9">
        <w:rPr>
          <w:lang w:val="en"/>
        </w:rPr>
        <w:t>engage the Network and offer its services to assisting MBE clients through Network collaboration.</w:t>
      </w:r>
    </w:p>
    <w:p w14:paraId="46CE8C82" w14:textId="77777777" w:rsidR="004C33B0" w:rsidRPr="009320E9" w:rsidRDefault="004C33B0" w:rsidP="00AD5069">
      <w:pPr>
        <w:ind w:left="360"/>
        <w:rPr>
          <w:lang w:val="en"/>
        </w:rPr>
      </w:pPr>
    </w:p>
    <w:p w14:paraId="192397A5" w14:textId="77777777" w:rsidR="00E42000" w:rsidRPr="002E6F0F" w:rsidRDefault="00E42000">
      <w:pPr>
        <w:spacing w:after="0"/>
        <w:rPr>
          <w:b/>
          <w:sz w:val="16"/>
          <w:szCs w:val="16"/>
        </w:rPr>
      </w:pPr>
    </w:p>
    <w:p w14:paraId="057D5755" w14:textId="77777777" w:rsidR="005A7445" w:rsidRPr="002E6F0F" w:rsidRDefault="005C3885" w:rsidP="0022448F">
      <w:pPr>
        <w:pStyle w:val="Heading2"/>
        <w:numPr>
          <w:ilvl w:val="0"/>
          <w:numId w:val="45"/>
        </w:numPr>
      </w:pPr>
      <w:bookmarkStart w:id="5" w:name="_Toc431482677"/>
      <w:r w:rsidRPr="002E6F0F">
        <w:t>Program Authority</w:t>
      </w:r>
      <w:bookmarkEnd w:id="5"/>
      <w:r w:rsidRPr="002E6F0F">
        <w:t xml:space="preserve"> </w:t>
      </w:r>
    </w:p>
    <w:p w14:paraId="348C08CF" w14:textId="70353C85" w:rsidR="005C3885" w:rsidRPr="002E6F0F" w:rsidRDefault="005C3885" w:rsidP="005C3885">
      <w:pPr>
        <w:ind w:left="360"/>
      </w:pPr>
      <w:r w:rsidRPr="002E6F0F">
        <w:t xml:space="preserve">MBDA is authorized in accordance with Executive Order 11625 and 15 U.S.C. § 1512, to solicit competitive applications from eligible organizations for the Minority Business </w:t>
      </w:r>
      <w:r w:rsidR="00D119B3" w:rsidRPr="002E6F0F">
        <w:t>Development Agency</w:t>
      </w:r>
      <w:r w:rsidR="00723253">
        <w:t>.</w:t>
      </w:r>
      <w:r w:rsidR="00D119B3" w:rsidRPr="002E6F0F">
        <w:t xml:space="preserve"> </w:t>
      </w:r>
      <w:r w:rsidRPr="002E6F0F">
        <w:t xml:space="preserve"> </w:t>
      </w:r>
    </w:p>
    <w:p w14:paraId="7B3AB820" w14:textId="77777777" w:rsidR="00F357AC" w:rsidRPr="002E6F0F" w:rsidRDefault="00F357AC">
      <w:pPr>
        <w:spacing w:after="0"/>
        <w:rPr>
          <w:b/>
        </w:rPr>
        <w:sectPr w:rsidR="00F357AC" w:rsidRPr="002E6F0F" w:rsidSect="00DA55E2">
          <w:headerReference w:type="default" r:id="rId17"/>
          <w:pgSz w:w="12240" w:h="15840"/>
          <w:pgMar w:top="1397" w:right="1354" w:bottom="864" w:left="1325" w:header="0" w:footer="706" w:gutter="0"/>
          <w:cols w:space="720"/>
        </w:sectPr>
      </w:pPr>
    </w:p>
    <w:p w14:paraId="16B6960B" w14:textId="77777777" w:rsidR="005C3885" w:rsidRPr="002E6F0F" w:rsidRDefault="005C3885" w:rsidP="006B545A">
      <w:pPr>
        <w:pStyle w:val="Heading1"/>
      </w:pPr>
      <w:bookmarkStart w:id="6" w:name="_Toc431482678"/>
      <w:r w:rsidRPr="002E6F0F">
        <w:lastRenderedPageBreak/>
        <w:t xml:space="preserve">SECTION II: </w:t>
      </w:r>
      <w:r w:rsidR="00F34CBF" w:rsidRPr="002E6F0F">
        <w:t xml:space="preserve"> </w:t>
      </w:r>
      <w:r w:rsidRPr="002E6F0F">
        <w:t>AWARD INFORMATION</w:t>
      </w:r>
      <w:bookmarkEnd w:id="6"/>
    </w:p>
    <w:p w14:paraId="75A6E58E" w14:textId="77777777" w:rsidR="005C3885" w:rsidRDefault="005C3885" w:rsidP="00021B0B">
      <w:pPr>
        <w:pStyle w:val="Heading2"/>
        <w:numPr>
          <w:ilvl w:val="0"/>
          <w:numId w:val="10"/>
        </w:numPr>
      </w:pPr>
      <w:bookmarkStart w:id="7" w:name="_Toc431482679"/>
      <w:r w:rsidRPr="002E6F0F">
        <w:t>Funding Availability</w:t>
      </w:r>
      <w:bookmarkEnd w:id="7"/>
    </w:p>
    <w:p w14:paraId="0BDD8428" w14:textId="08A819BF" w:rsidR="00210586" w:rsidRDefault="00210586" w:rsidP="00210586">
      <w:pPr>
        <w:ind w:left="360"/>
      </w:pPr>
      <w:r>
        <w:t>The total funding period for the awards made under this solicitation is three (3) base years and two (2) optional years. Funding for this Project has not yet been appropriated, but we expect a total of $337,875 per year to fund the financial assistance award for the operation of the Project identified in this FFO through FY 2021. The anticipated amount of the federal funding for each of the performance years is provided in the FFO (</w:t>
      </w:r>
      <w:r w:rsidRPr="00D5328B">
        <w:rPr>
          <w:i/>
        </w:rPr>
        <w:t>see</w:t>
      </w:r>
      <w:r>
        <w:t xml:space="preserve"> Appendix A: Funding Availability).  </w:t>
      </w:r>
    </w:p>
    <w:p w14:paraId="4C23A0C3" w14:textId="78939EDE" w:rsidR="00210586" w:rsidRDefault="00210586" w:rsidP="00210586">
      <w:pPr>
        <w:ind w:left="360"/>
      </w:pPr>
      <w:r>
        <w:t xml:space="preserve">The award is expected to be $337,875 per year. The federal share of funding level is based at $250,000 plus </w:t>
      </w:r>
      <w:r w:rsidR="006409B1">
        <w:t xml:space="preserve">a </w:t>
      </w:r>
      <w:r>
        <w:t>locality adjustment. The primary service area of the Project is based on the size and ranking of minority populations in each metropolitan statistical area (MSA), the overall number of minority firms in MSAs (as established by U.S. Census Bureau data), and other available research and data.</w:t>
      </w:r>
    </w:p>
    <w:p w14:paraId="5F0D0A78" w14:textId="4D930A7E" w:rsidR="00210586" w:rsidRPr="00210586" w:rsidRDefault="00210586" w:rsidP="00210586">
      <w:pPr>
        <w:ind w:left="360"/>
      </w:pPr>
      <w:r>
        <w:t xml:space="preserve">The Project is </w:t>
      </w:r>
      <w:r w:rsidR="00C80D4B">
        <w:t xml:space="preserve">a pilot </w:t>
      </w:r>
      <w:r w:rsidR="00FE62DF">
        <w:t>being established to</w:t>
      </w:r>
      <w:r>
        <w:t xml:space="preserve"> meet new environmental challenges and</w:t>
      </w:r>
      <w:r w:rsidR="006409B1">
        <w:t xml:space="preserve"> to</w:t>
      </w:r>
      <w:r>
        <w:t xml:space="preserve"> offer a new approach to serving minority businesses. The determination </w:t>
      </w:r>
      <w:r w:rsidR="006409B1">
        <w:t xml:space="preserve">to select </w:t>
      </w:r>
      <w:r>
        <w:t>th</w:t>
      </w:r>
      <w:r w:rsidR="00A338A3">
        <w:t>e San Francisco/Oakland</w:t>
      </w:r>
      <w:r>
        <w:t xml:space="preserve"> area to serve as the first </w:t>
      </w:r>
      <w:r w:rsidR="006409B1">
        <w:t>“</w:t>
      </w:r>
      <w:r>
        <w:t>mobile</w:t>
      </w:r>
      <w:r w:rsidR="006409B1">
        <w:t>”</w:t>
      </w:r>
      <w:r>
        <w:t xml:space="preserve"> Project is based on several factors including: (</w:t>
      </w:r>
      <w:proofErr w:type="spellStart"/>
      <w:r>
        <w:t>i</w:t>
      </w:r>
      <w:proofErr w:type="spellEnd"/>
      <w:r>
        <w:t>) the high number of minority population and number of minority-owned businesses; (ii) the high cost of office space</w:t>
      </w:r>
      <w:r w:rsidR="00C80D4B">
        <w:t xml:space="preserve"> making a brick and mortar location infeasible</w:t>
      </w:r>
      <w:r>
        <w:t>; (iii) the high rate of technology adoption by businesses</w:t>
      </w:r>
      <w:r w:rsidR="00A338A3">
        <w:t xml:space="preserve">; and (iv) its unique location in proximity to the Silicon Valley area.  </w:t>
      </w:r>
      <w:r w:rsidR="004C183F" w:rsidRPr="0025743E">
        <w:t>The San Francisco/Oakland area will serve as the base of operations for the pilot project</w:t>
      </w:r>
      <w:r w:rsidR="008C7DA1" w:rsidRPr="0025743E">
        <w:t xml:space="preserve"> </w:t>
      </w:r>
      <w:r w:rsidR="004C183F" w:rsidRPr="0025743E">
        <w:t>in order to provide a central place for face to face meetings and advocacy.</w:t>
      </w:r>
    </w:p>
    <w:p w14:paraId="0C86E4CA" w14:textId="7FF137E6" w:rsidR="005C3885" w:rsidRPr="002E6F0F" w:rsidRDefault="005C3885" w:rsidP="00046710">
      <w:pPr>
        <w:pStyle w:val="BodyText"/>
        <w:ind w:left="360"/>
        <w:rPr>
          <w:b/>
        </w:rPr>
      </w:pPr>
      <w:r w:rsidRPr="002E6F0F">
        <w:rPr>
          <w:b/>
        </w:rPr>
        <w:t xml:space="preserve">The minimum non-federal cost sharing requirements under the MBDA Business </w:t>
      </w:r>
      <w:r w:rsidR="00723253">
        <w:rPr>
          <w:b/>
        </w:rPr>
        <w:t>Consulting Project</w:t>
      </w:r>
      <w:r w:rsidRPr="002E6F0F">
        <w:rPr>
          <w:b/>
        </w:rPr>
        <w:t xml:space="preserve"> are discussed</w:t>
      </w:r>
      <w:r w:rsidR="00440089" w:rsidRPr="002E6F0F">
        <w:rPr>
          <w:b/>
        </w:rPr>
        <w:t xml:space="preserve"> in the FFO</w:t>
      </w:r>
      <w:r w:rsidRPr="002E6F0F">
        <w:rPr>
          <w:b/>
        </w:rPr>
        <w:t xml:space="preserve"> </w:t>
      </w:r>
      <w:r w:rsidR="00D119B3" w:rsidRPr="002E6F0F">
        <w:rPr>
          <w:b/>
        </w:rPr>
        <w:t>(</w:t>
      </w:r>
      <w:r w:rsidR="00D119B3" w:rsidRPr="002E6F0F">
        <w:rPr>
          <w:b/>
          <w:i/>
        </w:rPr>
        <w:t>see</w:t>
      </w:r>
      <w:r w:rsidR="00D119B3" w:rsidRPr="002E6F0F">
        <w:rPr>
          <w:b/>
        </w:rPr>
        <w:t xml:space="preserve"> </w:t>
      </w:r>
      <w:r w:rsidRPr="002E6F0F">
        <w:rPr>
          <w:b/>
        </w:rPr>
        <w:t>Section</w:t>
      </w:r>
      <w:r w:rsidRPr="002E6F0F">
        <w:rPr>
          <w:b/>
          <w:spacing w:val="-2"/>
        </w:rPr>
        <w:t xml:space="preserve"> </w:t>
      </w:r>
      <w:r w:rsidRPr="002E6F0F">
        <w:rPr>
          <w:b/>
        </w:rPr>
        <w:t>II</w:t>
      </w:r>
      <w:r w:rsidR="00CD02A0">
        <w:rPr>
          <w:b/>
        </w:rPr>
        <w:t>I</w:t>
      </w:r>
      <w:r w:rsidRPr="002E6F0F">
        <w:rPr>
          <w:b/>
        </w:rPr>
        <w:t>.</w:t>
      </w:r>
      <w:r w:rsidR="007D3DCE">
        <w:rPr>
          <w:b/>
        </w:rPr>
        <w:t>B</w:t>
      </w:r>
      <w:r w:rsidR="00DB3585" w:rsidRPr="002E6F0F">
        <w:rPr>
          <w:b/>
        </w:rPr>
        <w:t xml:space="preserve"> —Non-Federal Cost Share</w:t>
      </w:r>
      <w:r w:rsidR="007D3DCE">
        <w:rPr>
          <w:b/>
        </w:rPr>
        <w:t xml:space="preserve"> or Matching</w:t>
      </w:r>
      <w:r w:rsidR="00DB3585" w:rsidRPr="002E6F0F">
        <w:rPr>
          <w:b/>
        </w:rPr>
        <w:t xml:space="preserve"> Requirement</w:t>
      </w:r>
      <w:r w:rsidR="00D119B3" w:rsidRPr="00D5328B">
        <w:rPr>
          <w:b/>
        </w:rPr>
        <w:t>)</w:t>
      </w:r>
      <w:r w:rsidR="00DB3585" w:rsidRPr="002E6F0F">
        <w:rPr>
          <w:b/>
        </w:rPr>
        <w:t>.</w:t>
      </w:r>
    </w:p>
    <w:p w14:paraId="2E03CE95" w14:textId="77777777" w:rsidR="005C3885" w:rsidRPr="002E6F0F" w:rsidRDefault="005C3885" w:rsidP="00CC6E35">
      <w:pPr>
        <w:ind w:left="360"/>
      </w:pPr>
      <w:r w:rsidRPr="002E6F0F">
        <w:t>The funding periods and funding amounts referenced in this FFO are subject to the</w:t>
      </w:r>
      <w:r w:rsidRPr="002E6F0F">
        <w:rPr>
          <w:spacing w:val="21"/>
        </w:rPr>
        <w:t xml:space="preserve"> </w:t>
      </w:r>
      <w:r w:rsidRPr="002E6F0F">
        <w:t xml:space="preserve">availability of appropriated funds, as well as Department of </w:t>
      </w:r>
      <w:r w:rsidR="001E3EB4" w:rsidRPr="002E6F0F">
        <w:t>Commerce and MBDA</w:t>
      </w:r>
      <w:r w:rsidRPr="002E6F0F">
        <w:rPr>
          <w:spacing w:val="33"/>
        </w:rPr>
        <w:t xml:space="preserve"> </w:t>
      </w:r>
      <w:r w:rsidRPr="002E6F0F">
        <w:t>p</w:t>
      </w:r>
      <w:r w:rsidR="001E3EB4" w:rsidRPr="002E6F0F">
        <w:t xml:space="preserve">riorities at the time of award.  </w:t>
      </w:r>
      <w:r w:rsidR="00173EF0" w:rsidRPr="002E6F0F">
        <w:t>Neither</w:t>
      </w:r>
      <w:r w:rsidRPr="002E6F0F">
        <w:t xml:space="preserve"> the Department of Commerce </w:t>
      </w:r>
      <w:r w:rsidR="00173EF0" w:rsidRPr="002E6F0F">
        <w:t>n</w:t>
      </w:r>
      <w:r w:rsidRPr="002E6F0F">
        <w:t>or MBDA</w:t>
      </w:r>
      <w:r w:rsidRPr="002E6F0F">
        <w:rPr>
          <w:spacing w:val="32"/>
        </w:rPr>
        <w:t xml:space="preserve"> </w:t>
      </w:r>
      <w:r w:rsidR="00173EF0" w:rsidRPr="00D5328B">
        <w:t xml:space="preserve">may </w:t>
      </w:r>
      <w:r w:rsidRPr="002562A4">
        <w:t>be</w:t>
      </w:r>
      <w:r w:rsidR="00173EF0" w:rsidRPr="002562A4">
        <w:t xml:space="preserve"> h</w:t>
      </w:r>
      <w:r w:rsidR="00173EF0" w:rsidRPr="002E6F0F">
        <w:t>eld</w:t>
      </w:r>
      <w:r w:rsidRPr="002E6F0F">
        <w:t xml:space="preserve"> responsible for proposal preparation</w:t>
      </w:r>
      <w:r w:rsidR="00F43A1B" w:rsidRPr="002E6F0F">
        <w:t xml:space="preserve"> costs</w:t>
      </w:r>
      <w:r w:rsidR="00173EF0" w:rsidRPr="002E6F0F">
        <w:t>.</w:t>
      </w:r>
      <w:r w:rsidRPr="002E6F0F">
        <w:t xml:space="preserve">  All funding</w:t>
      </w:r>
      <w:r w:rsidRPr="002E6F0F">
        <w:rPr>
          <w:spacing w:val="33"/>
        </w:rPr>
        <w:t xml:space="preserve"> </w:t>
      </w:r>
      <w:r w:rsidRPr="002E6F0F">
        <w:t>periods under the award are subject to the availability of funds to support the continuation of the project. Publication of</w:t>
      </w:r>
      <w:r w:rsidRPr="002E6F0F">
        <w:rPr>
          <w:spacing w:val="-2"/>
        </w:rPr>
        <w:t xml:space="preserve"> </w:t>
      </w:r>
      <w:r w:rsidRPr="002E6F0F">
        <w:t>this FFO does not obligate the Department of Commerce or</w:t>
      </w:r>
      <w:r w:rsidRPr="002E6F0F">
        <w:rPr>
          <w:spacing w:val="21"/>
        </w:rPr>
        <w:t xml:space="preserve"> </w:t>
      </w:r>
      <w:r w:rsidRPr="002E6F0F">
        <w:t>MBDA to award any specific cooperative agreement or to obligate all or any part of</w:t>
      </w:r>
      <w:r w:rsidRPr="002E6F0F">
        <w:rPr>
          <w:spacing w:val="29"/>
        </w:rPr>
        <w:t xml:space="preserve"> </w:t>
      </w:r>
      <w:r w:rsidRPr="002E6F0F">
        <w:t>available funds.</w:t>
      </w:r>
    </w:p>
    <w:p w14:paraId="6319029E" w14:textId="467CCD04" w:rsidR="005C3885" w:rsidRDefault="005C3885" w:rsidP="00CC6E35">
      <w:pPr>
        <w:ind w:left="360"/>
      </w:pPr>
      <w:r w:rsidRPr="002E6F0F">
        <w:t xml:space="preserve">Federal funds </w:t>
      </w:r>
      <w:r w:rsidR="00D119B3" w:rsidRPr="002E6F0F">
        <w:t>must</w:t>
      </w:r>
      <w:r w:rsidRPr="002E6F0F">
        <w:t xml:space="preserve"> be fully expended by</w:t>
      </w:r>
      <w:r w:rsidRPr="002E6F0F">
        <w:rPr>
          <w:spacing w:val="-2"/>
        </w:rPr>
        <w:t xml:space="preserve"> </w:t>
      </w:r>
      <w:r w:rsidRPr="002E6F0F">
        <w:t xml:space="preserve">the </w:t>
      </w:r>
      <w:r w:rsidR="00723253">
        <w:t>Project</w:t>
      </w:r>
      <w:r w:rsidRPr="002E6F0F">
        <w:t xml:space="preserve"> operator during</w:t>
      </w:r>
      <w:r w:rsidRPr="002E6F0F">
        <w:rPr>
          <w:spacing w:val="26"/>
        </w:rPr>
        <w:t xml:space="preserve"> </w:t>
      </w:r>
      <w:r w:rsidRPr="002E6F0F">
        <w:t>each funding period and</w:t>
      </w:r>
      <w:r w:rsidRPr="002E6F0F">
        <w:rPr>
          <w:spacing w:val="-2"/>
        </w:rPr>
        <w:t xml:space="preserve"> </w:t>
      </w:r>
      <w:r w:rsidRPr="002E6F0F">
        <w:t>are not permitted to be carried-over to subsequent funding</w:t>
      </w:r>
      <w:r w:rsidRPr="002E6F0F">
        <w:rPr>
          <w:spacing w:val="41"/>
        </w:rPr>
        <w:t xml:space="preserve"> </w:t>
      </w:r>
      <w:r w:rsidRPr="002E6F0F">
        <w:t>periods.</w:t>
      </w:r>
      <w:r w:rsidRPr="002E6F0F">
        <w:rPr>
          <w:spacing w:val="59"/>
        </w:rPr>
        <w:t xml:space="preserve"> </w:t>
      </w:r>
      <w:r w:rsidRPr="002E6F0F">
        <w:t xml:space="preserve">The </w:t>
      </w:r>
      <w:r w:rsidR="00723253">
        <w:t>Project</w:t>
      </w:r>
      <w:r w:rsidRPr="002E6F0F">
        <w:t xml:space="preserve"> operator’s failure to fully expend annual federal</w:t>
      </w:r>
      <w:r w:rsidRPr="002E6F0F">
        <w:rPr>
          <w:spacing w:val="28"/>
        </w:rPr>
        <w:t xml:space="preserve"> </w:t>
      </w:r>
      <w:r w:rsidRPr="002E6F0F">
        <w:t>award funds</w:t>
      </w:r>
      <w:r w:rsidR="00173EF0" w:rsidRPr="002E6F0F">
        <w:t xml:space="preserve"> for purposes related to the </w:t>
      </w:r>
      <w:r w:rsidR="00723253">
        <w:t>Project</w:t>
      </w:r>
      <w:r w:rsidRPr="002E6F0F">
        <w:t xml:space="preserve"> may result in</w:t>
      </w:r>
      <w:r w:rsidRPr="002E6F0F">
        <w:rPr>
          <w:spacing w:val="-2"/>
        </w:rPr>
        <w:t xml:space="preserve"> programmatic enforcement or termination </w:t>
      </w:r>
      <w:r w:rsidRPr="002E6F0F">
        <w:t>of federal funding allocated by MBDA to</w:t>
      </w:r>
      <w:r w:rsidRPr="002E6F0F">
        <w:rPr>
          <w:spacing w:val="25"/>
        </w:rPr>
        <w:t xml:space="preserve"> </w:t>
      </w:r>
      <w:r w:rsidRPr="002E6F0F">
        <w:t>subsequent funding periods under the award.</w:t>
      </w:r>
    </w:p>
    <w:p w14:paraId="22814BF3" w14:textId="77777777" w:rsidR="00A668F9" w:rsidRPr="002E6F0F" w:rsidRDefault="00A668F9" w:rsidP="00CC6E35">
      <w:pPr>
        <w:ind w:left="360"/>
      </w:pPr>
    </w:p>
    <w:p w14:paraId="51865518" w14:textId="77777777" w:rsidR="005C3885" w:rsidRPr="002E6F0F" w:rsidRDefault="005C3885" w:rsidP="00021B0B">
      <w:pPr>
        <w:pStyle w:val="Heading2"/>
        <w:numPr>
          <w:ilvl w:val="0"/>
          <w:numId w:val="10"/>
        </w:numPr>
      </w:pPr>
      <w:bookmarkStart w:id="8" w:name="_Toc431482680"/>
      <w:r w:rsidRPr="002E6F0F">
        <w:t>Period of Performance</w:t>
      </w:r>
      <w:bookmarkEnd w:id="8"/>
    </w:p>
    <w:p w14:paraId="297B5090" w14:textId="7EFFF0F2" w:rsidR="005C3885" w:rsidRPr="002E6F0F" w:rsidRDefault="005C3885" w:rsidP="00CC6E35">
      <w:pPr>
        <w:ind w:left="360"/>
      </w:pPr>
      <w:r w:rsidRPr="002E6F0F">
        <w:t>Awards are anticipated to be made with a</w:t>
      </w:r>
      <w:r w:rsidRPr="002E6F0F">
        <w:rPr>
          <w:spacing w:val="1"/>
        </w:rPr>
        <w:t xml:space="preserve"> </w:t>
      </w:r>
      <w:r w:rsidRPr="002E6F0F">
        <w:t>start date of</w:t>
      </w:r>
      <w:r w:rsidR="00CD7D6F" w:rsidRPr="002E6F0F">
        <w:t xml:space="preserve"> </w:t>
      </w:r>
      <w:r w:rsidR="00BE3FD5">
        <w:t xml:space="preserve">May </w:t>
      </w:r>
      <w:r w:rsidRPr="002E6F0F">
        <w:t>1, 2016.</w:t>
      </w:r>
      <w:r w:rsidRPr="002E6F0F">
        <w:rPr>
          <w:spacing w:val="59"/>
        </w:rPr>
        <w:t xml:space="preserve"> </w:t>
      </w:r>
      <w:r w:rsidRPr="002E6F0F">
        <w:t xml:space="preserve">The period of performance under this solicitation is five years, consisting of one base period (three consecutive program years) and optional (two program years) periods. </w:t>
      </w:r>
      <w:r w:rsidR="00CC6E35" w:rsidRPr="002E6F0F">
        <w:rPr>
          <w:b/>
        </w:rPr>
        <w:t>Applicants</w:t>
      </w:r>
      <w:r w:rsidRPr="002E6F0F">
        <w:rPr>
          <w:b/>
        </w:rPr>
        <w:t xml:space="preserve"> must submit one budget</w:t>
      </w:r>
      <w:r w:rsidR="00EE5478" w:rsidRPr="002E6F0F">
        <w:rPr>
          <w:b/>
        </w:rPr>
        <w:t xml:space="preserve"> (Form SF-424A)</w:t>
      </w:r>
      <w:r w:rsidRPr="002E6F0F">
        <w:rPr>
          <w:b/>
        </w:rPr>
        <w:t xml:space="preserve"> and corresponding budget narrative for </w:t>
      </w:r>
      <w:r w:rsidRPr="002E6F0F">
        <w:rPr>
          <w:b/>
          <w:u w:val="thick" w:color="000000"/>
        </w:rPr>
        <w:t>each</w:t>
      </w:r>
      <w:r w:rsidR="00E45544" w:rsidRPr="002E6F0F">
        <w:rPr>
          <w:b/>
        </w:rPr>
        <w:t xml:space="preserve"> year</w:t>
      </w:r>
      <w:r w:rsidR="00E45544" w:rsidRPr="002E6F0F">
        <w:t xml:space="preserve">, </w:t>
      </w:r>
      <w:r w:rsidR="00E45544" w:rsidRPr="002E6F0F">
        <w:lastRenderedPageBreak/>
        <w:t xml:space="preserve">including the two optional program years. MBDA may approve funding for a </w:t>
      </w:r>
      <w:r w:rsidR="00723253">
        <w:t>Project</w:t>
      </w:r>
      <w:r w:rsidR="00E45544" w:rsidRPr="002E6F0F">
        <w:t xml:space="preserve"> </w:t>
      </w:r>
      <w:r w:rsidRPr="002E6F0F">
        <w:t>in years two through three</w:t>
      </w:r>
      <w:r w:rsidR="00CC6E35" w:rsidRPr="002E6F0F">
        <w:t xml:space="preserve"> if the </w:t>
      </w:r>
      <w:r w:rsidR="00723253">
        <w:t>Project</w:t>
      </w:r>
      <w:r w:rsidR="00CC6E35" w:rsidRPr="002E6F0F">
        <w:t xml:space="preserve"> is</w:t>
      </w:r>
      <w:r w:rsidRPr="002E6F0F">
        <w:t xml:space="preserve"> operating</w:t>
      </w:r>
      <w:r w:rsidRPr="002E6F0F">
        <w:rPr>
          <w:spacing w:val="26"/>
        </w:rPr>
        <w:t xml:space="preserve"> </w:t>
      </w:r>
      <w:r w:rsidRPr="002E6F0F">
        <w:t>at a “Commendable” or “Outstanding” performance level at the time during the current</w:t>
      </w:r>
      <w:r w:rsidRPr="002E6F0F">
        <w:rPr>
          <w:spacing w:val="53"/>
        </w:rPr>
        <w:t xml:space="preserve"> </w:t>
      </w:r>
      <w:r w:rsidRPr="002E6F0F">
        <w:t>program</w:t>
      </w:r>
      <w:r w:rsidRPr="002E6F0F">
        <w:rPr>
          <w:spacing w:val="-3"/>
        </w:rPr>
        <w:t xml:space="preserve"> </w:t>
      </w:r>
      <w:r w:rsidRPr="002E6F0F">
        <w:t xml:space="preserve">year that MBDA </w:t>
      </w:r>
      <w:r w:rsidR="00CC6E35" w:rsidRPr="002E6F0F">
        <w:t>makes</w:t>
      </w:r>
      <w:r w:rsidRPr="002E6F0F">
        <w:t xml:space="preserve"> its recommendations to the Grants Officer for</w:t>
      </w:r>
      <w:r w:rsidRPr="002E6F0F">
        <w:rPr>
          <w:spacing w:val="59"/>
        </w:rPr>
        <w:t xml:space="preserve"> </w:t>
      </w:r>
      <w:r w:rsidRPr="002E6F0F">
        <w:t>continuation funding for the next program</w:t>
      </w:r>
      <w:r w:rsidRPr="002E6F0F">
        <w:rPr>
          <w:spacing w:val="-2"/>
        </w:rPr>
        <w:t xml:space="preserve"> </w:t>
      </w:r>
      <w:r w:rsidRPr="002E6F0F">
        <w:t>year. A</w:t>
      </w:r>
      <w:r w:rsidR="00D119B3" w:rsidRPr="002E6F0F">
        <w:t xml:space="preserve"> </w:t>
      </w:r>
      <w:r w:rsidR="00723253">
        <w:t>Project</w:t>
      </w:r>
      <w:r w:rsidR="00D119B3" w:rsidRPr="002E6F0F">
        <w:t xml:space="preserve"> operator </w:t>
      </w:r>
      <w:r w:rsidR="00CC6E35" w:rsidRPr="002E6F0F">
        <w:t xml:space="preserve">with </w:t>
      </w:r>
      <w:r w:rsidRPr="002E6F0F">
        <w:t>performance</w:t>
      </w:r>
      <w:r w:rsidRPr="002E6F0F">
        <w:rPr>
          <w:spacing w:val="28"/>
        </w:rPr>
        <w:t xml:space="preserve"> </w:t>
      </w:r>
      <w:r w:rsidRPr="002E6F0F">
        <w:t>rating of “Good” or lower will not qualify for automatic renewal, but</w:t>
      </w:r>
      <w:r w:rsidR="00173EF0" w:rsidRPr="002E6F0F">
        <w:t xml:space="preserve"> the award terms and conditions will be subject to</w:t>
      </w:r>
      <w:r w:rsidRPr="002E6F0F">
        <w:t xml:space="preserve"> </w:t>
      </w:r>
      <w:r w:rsidR="001F4372" w:rsidRPr="002E6F0F">
        <w:t>re</w:t>
      </w:r>
      <w:r w:rsidRPr="002E6F0F">
        <w:t xml:space="preserve">negotiation </w:t>
      </w:r>
      <w:r w:rsidR="00173EF0" w:rsidRPr="002E6F0F">
        <w:t>and special</w:t>
      </w:r>
      <w:r w:rsidRPr="002E6F0F">
        <w:t xml:space="preserve"> award</w:t>
      </w:r>
      <w:r w:rsidR="00173EF0" w:rsidRPr="002E6F0F">
        <w:t xml:space="preserve"> conditions</w:t>
      </w:r>
      <w:r w:rsidRPr="002E6F0F">
        <w:t xml:space="preserve"> for the next funding period at the</w:t>
      </w:r>
      <w:r w:rsidRPr="002E6F0F">
        <w:rPr>
          <w:spacing w:val="22"/>
        </w:rPr>
        <w:t xml:space="preserve"> </w:t>
      </w:r>
      <w:r w:rsidRPr="002E6F0F">
        <w:t>discretion of</w:t>
      </w:r>
      <w:r w:rsidRPr="002E6F0F">
        <w:rPr>
          <w:spacing w:val="-3"/>
        </w:rPr>
        <w:t xml:space="preserve"> </w:t>
      </w:r>
      <w:r w:rsidRPr="002E6F0F">
        <w:t>MBDA</w:t>
      </w:r>
      <w:r w:rsidR="00CC6E35" w:rsidRPr="002E6F0F">
        <w:t>, and</w:t>
      </w:r>
      <w:r w:rsidRPr="002E6F0F">
        <w:t xml:space="preserve"> subject to the approval of the Grants Officer.</w:t>
      </w:r>
    </w:p>
    <w:p w14:paraId="7ACE6BCA" w14:textId="14DF0406" w:rsidR="005C3885" w:rsidRDefault="00CC6E35" w:rsidP="00CC6E35">
      <w:pPr>
        <w:ind w:left="360"/>
      </w:pPr>
      <w:r w:rsidRPr="002E6F0F">
        <w:t>R</w:t>
      </w:r>
      <w:r w:rsidR="000461E3" w:rsidRPr="002E6F0F">
        <w:t>ecommendations for continued</w:t>
      </w:r>
      <w:r w:rsidR="005C3885" w:rsidRPr="002E6F0F">
        <w:t xml:space="preserve"> funding are generally evaluated by</w:t>
      </w:r>
      <w:r w:rsidR="005C3885" w:rsidRPr="002E6F0F">
        <w:rPr>
          <w:spacing w:val="30"/>
        </w:rPr>
        <w:t xml:space="preserve"> </w:t>
      </w:r>
      <w:r w:rsidR="005C3885" w:rsidRPr="002E6F0F">
        <w:t>MBDA based on the mid-year performance rating and/or a combination of the mid-year</w:t>
      </w:r>
      <w:r w:rsidR="005C3885" w:rsidRPr="002E6F0F">
        <w:rPr>
          <w:spacing w:val="69"/>
        </w:rPr>
        <w:t xml:space="preserve"> </w:t>
      </w:r>
      <w:r w:rsidR="005C3885" w:rsidRPr="002E6F0F">
        <w:t xml:space="preserve">and cumulative third quarter performance ratings for the current </w:t>
      </w:r>
      <w:r w:rsidR="00776941" w:rsidRPr="002E6F0F">
        <w:t>p</w:t>
      </w:r>
      <w:r w:rsidR="00440089" w:rsidRPr="002E6F0F">
        <w:t>erformance</w:t>
      </w:r>
      <w:r w:rsidR="00776941" w:rsidRPr="002E6F0F">
        <w:t xml:space="preserve"> </w:t>
      </w:r>
      <w:r w:rsidR="005C3885" w:rsidRPr="002E6F0F">
        <w:t>year.</w:t>
      </w:r>
      <w:r w:rsidR="005C3885" w:rsidRPr="002E6F0F">
        <w:rPr>
          <w:spacing w:val="59"/>
        </w:rPr>
        <w:t xml:space="preserve"> </w:t>
      </w:r>
      <w:r w:rsidR="005C3885" w:rsidRPr="002E6F0F">
        <w:t>MBDA and the Department of</w:t>
      </w:r>
      <w:r w:rsidR="005C3885" w:rsidRPr="002E6F0F">
        <w:rPr>
          <w:spacing w:val="45"/>
        </w:rPr>
        <w:t xml:space="preserve"> </w:t>
      </w:r>
      <w:r w:rsidR="005C3885" w:rsidRPr="002E6F0F">
        <w:t>Commerce will consider all the facts and circumstances of each case, such as, but not</w:t>
      </w:r>
      <w:r w:rsidR="005C3885" w:rsidRPr="002E6F0F">
        <w:rPr>
          <w:spacing w:val="65"/>
        </w:rPr>
        <w:t xml:space="preserve"> </w:t>
      </w:r>
      <w:r w:rsidR="005C3885" w:rsidRPr="002E6F0F">
        <w:t>limited to, market conditions, most recent performance of the</w:t>
      </w:r>
      <w:r w:rsidR="00944F8E" w:rsidRPr="002E6F0F">
        <w:t xml:space="preserve"> </w:t>
      </w:r>
      <w:r w:rsidR="00723253">
        <w:t>Project</w:t>
      </w:r>
      <w:r w:rsidR="00944F8E" w:rsidRPr="002E6F0F">
        <w:t xml:space="preserve"> and any</w:t>
      </w:r>
      <w:r w:rsidR="005C3885" w:rsidRPr="002E6F0F">
        <w:t xml:space="preserve"> mitigating circumstances. </w:t>
      </w:r>
    </w:p>
    <w:p w14:paraId="554B7D32" w14:textId="77777777" w:rsidR="00A668F9" w:rsidRPr="002E6F0F" w:rsidRDefault="00A668F9" w:rsidP="00CC6E35">
      <w:pPr>
        <w:ind w:left="360"/>
      </w:pPr>
    </w:p>
    <w:p w14:paraId="5C0A2F86" w14:textId="1A3CDDBA" w:rsidR="005C3885" w:rsidRDefault="005C3885" w:rsidP="006341C2">
      <w:pPr>
        <w:pStyle w:val="Heading2"/>
        <w:numPr>
          <w:ilvl w:val="0"/>
          <w:numId w:val="10"/>
        </w:numPr>
      </w:pPr>
      <w:bookmarkStart w:id="9" w:name="_Toc431482681"/>
      <w:r w:rsidRPr="002E6F0F">
        <w:t>Type of Funding Instrument</w:t>
      </w:r>
      <w:bookmarkEnd w:id="9"/>
    </w:p>
    <w:p w14:paraId="3FE8AEC5" w14:textId="07BBC211" w:rsidR="00AD5069" w:rsidRPr="002562A4" w:rsidRDefault="00AD5069" w:rsidP="00AD5069">
      <w:pPr>
        <w:ind w:left="360"/>
        <w:rPr>
          <w:spacing w:val="60"/>
        </w:rPr>
      </w:pPr>
      <w:r w:rsidRPr="00A425D5">
        <w:t>Financial assistance awards in the form</w:t>
      </w:r>
      <w:r w:rsidRPr="00A425D5">
        <w:rPr>
          <w:spacing w:val="-2"/>
        </w:rPr>
        <w:t xml:space="preserve"> </w:t>
      </w:r>
      <w:r w:rsidRPr="002562A4">
        <w:t xml:space="preserve">of </w:t>
      </w:r>
      <w:r w:rsidRPr="002562A4">
        <w:rPr>
          <w:b/>
          <w:i/>
        </w:rPr>
        <w:t>cooperative agreements</w:t>
      </w:r>
      <w:r w:rsidRPr="002562A4">
        <w:t xml:space="preserve"> will be used to fund</w:t>
      </w:r>
      <w:r w:rsidRPr="002562A4">
        <w:rPr>
          <w:spacing w:val="33"/>
        </w:rPr>
        <w:t xml:space="preserve"> </w:t>
      </w:r>
      <w:r w:rsidRPr="002562A4">
        <w:t xml:space="preserve">the Project. MBDA shall maintain substantial involvement with the Project operator and Project staff throughout the award period. </w:t>
      </w:r>
      <w:r w:rsidR="002562A4" w:rsidRPr="002562A4">
        <w:t xml:space="preserve">The substantial involvement means </w:t>
      </w:r>
      <w:r w:rsidR="002562A4">
        <w:t>will include</w:t>
      </w:r>
      <w:r w:rsidR="002562A4" w:rsidRPr="002562A4">
        <w:t>, after award, MBDA program staff assist</w:t>
      </w:r>
      <w:r w:rsidR="002562A4">
        <w:t>ance</w:t>
      </w:r>
      <w:r w:rsidR="002562A4" w:rsidRPr="002562A4">
        <w:t>, guid</w:t>
      </w:r>
      <w:r w:rsidR="002562A4">
        <w:t>ance</w:t>
      </w:r>
      <w:r w:rsidR="002562A4" w:rsidRPr="002562A4">
        <w:t>, coordinat</w:t>
      </w:r>
      <w:r w:rsidR="002562A4">
        <w:t>ion</w:t>
      </w:r>
      <w:r w:rsidR="002562A4" w:rsidRPr="002562A4">
        <w:t>, or participat</w:t>
      </w:r>
      <w:r w:rsidR="002562A4">
        <w:t>ion</w:t>
      </w:r>
      <w:r w:rsidR="002562A4" w:rsidRPr="002562A4">
        <w:t xml:space="preserve"> in Project activities.</w:t>
      </w:r>
    </w:p>
    <w:p w14:paraId="4C0ED1C9" w14:textId="77777777" w:rsidR="00A668F9" w:rsidRPr="009320E9" w:rsidRDefault="00A668F9" w:rsidP="00AD5069">
      <w:pPr>
        <w:ind w:left="360"/>
      </w:pPr>
    </w:p>
    <w:p w14:paraId="0E634A07" w14:textId="77777777" w:rsidR="00642412" w:rsidRPr="002E6F0F" w:rsidRDefault="00642412" w:rsidP="006341C2">
      <w:pPr>
        <w:pStyle w:val="Heading2"/>
        <w:numPr>
          <w:ilvl w:val="0"/>
          <w:numId w:val="10"/>
        </w:numPr>
        <w:ind w:left="450" w:hanging="450"/>
      </w:pPr>
      <w:bookmarkStart w:id="10" w:name="_Toc431482682"/>
      <w:r w:rsidRPr="002E6F0F">
        <w:t>Notification of Award</w:t>
      </w:r>
      <w:bookmarkEnd w:id="10"/>
    </w:p>
    <w:p w14:paraId="121BAB3D" w14:textId="17DCD07B" w:rsidR="00642412" w:rsidRPr="002E6F0F" w:rsidRDefault="00642412" w:rsidP="00642412">
      <w:pPr>
        <w:ind w:left="360"/>
      </w:pPr>
      <w:r w:rsidRPr="002E6F0F">
        <w:t xml:space="preserve">Anticipated time for processing awards is approximately </w:t>
      </w:r>
      <w:r w:rsidR="00E059CC">
        <w:t xml:space="preserve">one hundred fifty (150) </w:t>
      </w:r>
      <w:r w:rsidRPr="002E6F0F">
        <w:t>days from</w:t>
      </w:r>
      <w:r w:rsidRPr="002E6F0F">
        <w:rPr>
          <w:spacing w:val="-2"/>
        </w:rPr>
        <w:t xml:space="preserve"> </w:t>
      </w:r>
      <w:r w:rsidRPr="002E6F0F">
        <w:t>the closing date for receipt of applications.</w:t>
      </w:r>
      <w:r w:rsidRPr="002E6F0F">
        <w:rPr>
          <w:spacing w:val="59"/>
        </w:rPr>
        <w:t xml:space="preserve"> </w:t>
      </w:r>
      <w:r w:rsidRPr="002E6F0F">
        <w:t>MBDA anticipates awards will be made with a</w:t>
      </w:r>
      <w:r w:rsidRPr="002E6F0F">
        <w:rPr>
          <w:spacing w:val="67"/>
        </w:rPr>
        <w:t xml:space="preserve"> </w:t>
      </w:r>
      <w:r w:rsidRPr="002E6F0F">
        <w:t xml:space="preserve">start date of </w:t>
      </w:r>
      <w:r w:rsidR="00A338A3">
        <w:t>May</w:t>
      </w:r>
      <w:r w:rsidR="00210586">
        <w:t xml:space="preserve"> </w:t>
      </w:r>
      <w:r w:rsidRPr="002E6F0F">
        <w:t xml:space="preserve">1, 2016. </w:t>
      </w:r>
    </w:p>
    <w:p w14:paraId="4A84FB95" w14:textId="77777777" w:rsidR="00642412" w:rsidRPr="002E6F0F" w:rsidRDefault="00642412" w:rsidP="00642412">
      <w:pPr>
        <w:pStyle w:val="Heading2"/>
        <w:ind w:left="360" w:hanging="360"/>
      </w:pPr>
    </w:p>
    <w:p w14:paraId="6AB45459" w14:textId="77777777" w:rsidR="00642412" w:rsidRPr="002E6F0F" w:rsidRDefault="00642412" w:rsidP="00642412">
      <w:pPr>
        <w:spacing w:after="0"/>
        <w:sectPr w:rsidR="00642412" w:rsidRPr="002E6F0F">
          <w:headerReference w:type="default" r:id="rId18"/>
          <w:pgSz w:w="12240" w:h="15840"/>
          <w:pgMar w:top="1400" w:right="1360" w:bottom="900" w:left="1320" w:header="0" w:footer="708" w:gutter="0"/>
          <w:cols w:space="720"/>
        </w:sectPr>
      </w:pPr>
    </w:p>
    <w:p w14:paraId="2314D6A4" w14:textId="77777777" w:rsidR="00642412" w:rsidRPr="002E6F0F" w:rsidRDefault="00642412" w:rsidP="00642412">
      <w:pPr>
        <w:pStyle w:val="Heading1"/>
      </w:pPr>
      <w:bookmarkStart w:id="11" w:name="_Toc431482683"/>
      <w:r w:rsidRPr="002E6F0F">
        <w:lastRenderedPageBreak/>
        <w:t>SECTION III: ELIGIBILITY INFORMATION</w:t>
      </w:r>
      <w:bookmarkEnd w:id="11"/>
    </w:p>
    <w:p w14:paraId="717B122A" w14:textId="77777777" w:rsidR="00642412" w:rsidRPr="002E6F0F" w:rsidRDefault="00642412" w:rsidP="007553B9">
      <w:pPr>
        <w:pStyle w:val="Heading2"/>
        <w:numPr>
          <w:ilvl w:val="0"/>
          <w:numId w:val="28"/>
        </w:numPr>
        <w:rPr>
          <w:rFonts w:eastAsia="Times New Roman"/>
        </w:rPr>
      </w:pPr>
      <w:bookmarkStart w:id="12" w:name="_Toc431482684"/>
      <w:r w:rsidRPr="002E6F0F">
        <w:rPr>
          <w:u w:color="000000"/>
        </w:rPr>
        <w:t>Eligible Applicants</w:t>
      </w:r>
      <w:bookmarkEnd w:id="12"/>
    </w:p>
    <w:p w14:paraId="1974C521" w14:textId="48BA30FE" w:rsidR="00642412" w:rsidRPr="002E6F0F" w:rsidRDefault="00642412" w:rsidP="00642412">
      <w:pPr>
        <w:ind w:left="360"/>
      </w:pPr>
      <w:r w:rsidRPr="002E6F0F">
        <w:t>For-profit entities (including but not limited to</w:t>
      </w:r>
      <w:r w:rsidRPr="002E6F0F">
        <w:rPr>
          <w:spacing w:val="-2"/>
        </w:rPr>
        <w:t xml:space="preserve"> </w:t>
      </w:r>
      <w:r w:rsidRPr="002E6F0F">
        <w:t>sole-proprietorships, partnerships, limited</w:t>
      </w:r>
      <w:r w:rsidRPr="002E6F0F">
        <w:rPr>
          <w:spacing w:val="67"/>
        </w:rPr>
        <w:t xml:space="preserve"> </w:t>
      </w:r>
      <w:r w:rsidRPr="002E6F0F">
        <w:t>liability companies and corporations),</w:t>
      </w:r>
      <w:r w:rsidRPr="002E6F0F">
        <w:rPr>
          <w:spacing w:val="-2"/>
        </w:rPr>
        <w:t xml:space="preserve"> </w:t>
      </w:r>
      <w:r w:rsidRPr="002E6F0F">
        <w:t>non-profit organizations, state and local</w:t>
      </w:r>
      <w:r w:rsidRPr="002E6F0F">
        <w:rPr>
          <w:spacing w:val="27"/>
        </w:rPr>
        <w:t xml:space="preserve"> </w:t>
      </w:r>
      <w:r w:rsidRPr="002E6F0F">
        <w:t xml:space="preserve">government entities, Native American Tribes and educational institutions are eligible to apply to operate </w:t>
      </w:r>
      <w:r w:rsidR="007D490A">
        <w:t xml:space="preserve">the </w:t>
      </w:r>
      <w:r w:rsidRPr="002E6F0F">
        <w:t xml:space="preserve">MBDA </w:t>
      </w:r>
      <w:r w:rsidR="000F4BE0">
        <w:t>Business Consulting Project</w:t>
      </w:r>
      <w:r w:rsidRPr="002E6F0F">
        <w:t>.</w:t>
      </w:r>
    </w:p>
    <w:p w14:paraId="2FBB3DCF" w14:textId="0D36BEFA" w:rsidR="00642412" w:rsidRDefault="00642412" w:rsidP="00642412">
      <w:pPr>
        <w:ind w:left="360"/>
      </w:pPr>
      <w:r w:rsidRPr="002E6F0F">
        <w:t>Successful applicants will possess experience</w:t>
      </w:r>
      <w:r w:rsidRPr="002E6F0F">
        <w:rPr>
          <w:spacing w:val="-2"/>
        </w:rPr>
        <w:t xml:space="preserve"> </w:t>
      </w:r>
      <w:r w:rsidRPr="002E6F0F">
        <w:t>in assisting minority firms in obtaining</w:t>
      </w:r>
      <w:r w:rsidRPr="002E6F0F">
        <w:rPr>
          <w:spacing w:val="47"/>
        </w:rPr>
        <w:t xml:space="preserve"> </w:t>
      </w:r>
      <w:r w:rsidRPr="002E6F0F">
        <w:t>large scale contracts/procurements and financing awards; accessing established supply chains; educating and assisting minority firms in joint ventures, teaming arrangements,</w:t>
      </w:r>
      <w:r w:rsidRPr="002E6F0F">
        <w:rPr>
          <w:spacing w:val="67"/>
        </w:rPr>
        <w:t xml:space="preserve"> </w:t>
      </w:r>
      <w:r w:rsidRPr="002E6F0F">
        <w:t xml:space="preserve">mergers and acquisitions; minority business advocacy; and facilitating entry and large scale transactions in global markets.  It is also anticipated that the mission of successful applicant organizations will align with both the mission of MBDA and the MBDA Business </w:t>
      </w:r>
      <w:r w:rsidR="000F4BE0">
        <w:t>Consulting</w:t>
      </w:r>
      <w:r w:rsidR="00FE62DF">
        <w:t xml:space="preserve"> </w:t>
      </w:r>
      <w:r w:rsidR="00723253">
        <w:t>Project</w:t>
      </w:r>
      <w:r w:rsidRPr="002E6F0F">
        <w:rPr>
          <w:spacing w:val="25"/>
        </w:rPr>
        <w:t xml:space="preserve"> </w:t>
      </w:r>
      <w:r w:rsidRPr="002E6F0F">
        <w:t xml:space="preserve">objectives. </w:t>
      </w:r>
    </w:p>
    <w:p w14:paraId="6F92F810" w14:textId="77777777" w:rsidR="00A668F9" w:rsidRPr="002E6F0F" w:rsidRDefault="00A668F9" w:rsidP="00642412">
      <w:pPr>
        <w:ind w:left="360"/>
      </w:pPr>
    </w:p>
    <w:p w14:paraId="33C5B498" w14:textId="08492A75" w:rsidR="00642412" w:rsidRPr="002E6F0F" w:rsidRDefault="00552AF4" w:rsidP="006341C2">
      <w:pPr>
        <w:pStyle w:val="Heading2"/>
        <w:numPr>
          <w:ilvl w:val="0"/>
          <w:numId w:val="10"/>
        </w:numPr>
      </w:pPr>
      <w:bookmarkStart w:id="13" w:name="_Toc431482685"/>
      <w:r>
        <w:t xml:space="preserve">Non-Federal </w:t>
      </w:r>
      <w:r w:rsidR="00642412" w:rsidRPr="002E6F0F">
        <w:t>Cost Shar</w:t>
      </w:r>
      <w:r>
        <w:t>e</w:t>
      </w:r>
      <w:r w:rsidR="00642412" w:rsidRPr="002E6F0F">
        <w:t xml:space="preserve"> or Matching Requirement</w:t>
      </w:r>
      <w:bookmarkEnd w:id="13"/>
      <w:r w:rsidR="00642412" w:rsidRPr="002E6F0F">
        <w:t xml:space="preserve"> </w:t>
      </w:r>
    </w:p>
    <w:p w14:paraId="3970EBB7" w14:textId="79EE6F5E" w:rsidR="00210586" w:rsidRDefault="00210586" w:rsidP="00210586">
      <w:pPr>
        <w:ind w:left="360"/>
      </w:pPr>
      <w:r>
        <w:t>“Non-federal cost share” is the portion of the total costs provided by the Project operator or Project as direct or in-kind contributions. These costs are not borne by the Federal Government, or other federal awards or gran</w:t>
      </w:r>
      <w:r w:rsidR="000328FE">
        <w:t>t</w:t>
      </w:r>
      <w:r>
        <w:t xml:space="preserve">s unless allowed by statue.  Beyond the required Project </w:t>
      </w:r>
      <w:r w:rsidR="00DD48DE">
        <w:t xml:space="preserve">generation of </w:t>
      </w:r>
      <w:r>
        <w:t>income</w:t>
      </w:r>
      <w:r w:rsidR="00DD48DE">
        <w:t xml:space="preserve"> (see below)</w:t>
      </w:r>
      <w:r>
        <w:t>, applicants may contribute additional non-federal cost share to the award by one or more of the following methods: (1) applicant cash contributions; (2) applicant in-kind (</w:t>
      </w:r>
      <w:r w:rsidRPr="00A338A3">
        <w:rPr>
          <w:i/>
        </w:rPr>
        <w:t>i.e.</w:t>
      </w:r>
      <w:r>
        <w:t xml:space="preserve">, non-cash) contributions; or (3) third-party cash or in-kind contributions (including a state or local grant or other form of support for the Project). </w:t>
      </w:r>
      <w:r w:rsidR="00DD48DE" w:rsidRPr="002E6F0F">
        <w:t>All cost sharing or matching must be consistent with the requirements of 2 CFR §</w:t>
      </w:r>
      <w:r w:rsidR="00DD48DE">
        <w:t xml:space="preserve"> </w:t>
      </w:r>
      <w:r w:rsidR="00DD48DE" w:rsidRPr="002E6F0F">
        <w:t>200.306.</w:t>
      </w:r>
    </w:p>
    <w:p w14:paraId="3C0FB069" w14:textId="6C333145" w:rsidR="00210586" w:rsidRDefault="00210586" w:rsidP="00210586">
      <w:pPr>
        <w:ind w:left="360"/>
      </w:pPr>
      <w:r>
        <w:t>The Project shall have a minimum of 20% (of estimated total) non-federal cost share under this Announcement (</w:t>
      </w:r>
      <w:r w:rsidRPr="00D5328B">
        <w:rPr>
          <w:i/>
        </w:rPr>
        <w:t>see</w:t>
      </w:r>
      <w:r>
        <w:t xml:space="preserve"> Appendix A: Funding Availability). Additionally, non-federal cost sharing through the generation of “Project income” is mandatory. Applicants may propose non-federal cost share beyond the minimum requirement. Applicants who propose non-federal cost share in excess of the minimum 20% will receive bonus points under the competitive evaluation process (</w:t>
      </w:r>
      <w:r w:rsidRPr="00A338A3">
        <w:rPr>
          <w:i/>
        </w:rPr>
        <w:t>see</w:t>
      </w:r>
      <w:r>
        <w:t xml:space="preserve"> Section V-</w:t>
      </w:r>
      <w:r w:rsidR="00DD48DE">
        <w:t>C.</w:t>
      </w:r>
      <w:r>
        <w:t>3.Bonus Points – Non Federal Cost Share in Excess Minimum).</w:t>
      </w:r>
    </w:p>
    <w:p w14:paraId="40EF7952" w14:textId="39EAEEE3" w:rsidR="00210586" w:rsidRDefault="00210586" w:rsidP="00210586">
      <w:pPr>
        <w:ind w:left="360"/>
      </w:pPr>
      <w:r>
        <w:t>The Project is a fee-for-service and the Project operator is required to generate “Project income” through the collection of client fees, membership fees, success fees and/or other fee structures proposed by the applicant.  All proposed fee structures must be acceptable to MBDA and approved by the Grants Officer</w:t>
      </w:r>
      <w:r w:rsidR="00DD48DE" w:rsidRPr="002E6F0F">
        <w:t>, and consistent with the requirements for cost sharing and matching in 2 CFR §</w:t>
      </w:r>
      <w:r w:rsidR="00DD48DE">
        <w:t xml:space="preserve"> </w:t>
      </w:r>
      <w:r w:rsidR="00DD48DE" w:rsidRPr="002E6F0F">
        <w:t>200.306</w:t>
      </w:r>
      <w:r>
        <w:t>. Project income identified by the applicant in the Project’s proposed budget and approved by the Grants Officer must be applied directly to the award’s non-federal cost share and must be used in furtherance of Project objectives. In addition, for each funding period under the award, the Project operator will be required to contribute cash or another acceptable form of non-federal cost share to the award to compensate for uncollected Project income that was included in the approved Project budget.</w:t>
      </w:r>
    </w:p>
    <w:p w14:paraId="2F209901" w14:textId="3C71924A" w:rsidR="00642412" w:rsidRPr="002E6F0F" w:rsidRDefault="00210586" w:rsidP="00210586">
      <w:pPr>
        <w:ind w:left="360"/>
        <w:rPr>
          <w:spacing w:val="60"/>
        </w:rPr>
      </w:pPr>
      <w:r>
        <w:rPr>
          <w:noProof/>
          <w:spacing w:val="60"/>
        </w:rPr>
        <w:lastRenderedPageBreak/>
        <w:drawing>
          <wp:inline distT="0" distB="0" distL="0" distR="0" wp14:anchorId="594BDCBB" wp14:editId="2024BCF4">
            <wp:extent cx="5956300" cy="316420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56300" cy="3164205"/>
                    </a:xfrm>
                    <a:prstGeom prst="rect">
                      <a:avLst/>
                    </a:prstGeom>
                    <a:noFill/>
                  </pic:spPr>
                </pic:pic>
              </a:graphicData>
            </a:graphic>
          </wp:inline>
        </w:drawing>
      </w:r>
    </w:p>
    <w:p w14:paraId="34A6C5CB" w14:textId="77777777" w:rsidR="000328FE" w:rsidRDefault="00210586" w:rsidP="00210586">
      <w:pPr>
        <w:ind w:left="360"/>
      </w:pPr>
      <w:r>
        <w:t xml:space="preserve">If the Project generates more </w:t>
      </w:r>
      <w:r w:rsidR="00FE62DF">
        <w:t xml:space="preserve">Project </w:t>
      </w:r>
      <w:r>
        <w:t xml:space="preserve"> income during a funding period than is allocated to the award’s non-federal cost share for such funding period, the excess Project income must be used by the Project operator in furtherance of eligible Project objectives. Subject to written approval by the Grants Officer, Project income generated by the Project that cannot be expended during the funding period in which it is earned may be carried forward by the Project operator for one year only to be expended in furtherance of Project objectives in the award’s next subsequent funding </w:t>
      </w:r>
      <w:r w:rsidR="008A1A2A">
        <w:t xml:space="preserve">period. </w:t>
      </w:r>
    </w:p>
    <w:p w14:paraId="109A90B6" w14:textId="63FA799C" w:rsidR="008851A6" w:rsidRDefault="008A1A2A" w:rsidP="00210586">
      <w:pPr>
        <w:ind w:left="360"/>
      </w:pPr>
      <w:r>
        <w:t>However</w:t>
      </w:r>
      <w:r w:rsidR="00210586">
        <w:t>, the Project operator may not apply excess Project income generated during one funding period to prior Project funding periods to fund non-federal cost share shortfalls. In addition, Project income that is not (1) expended in furtherance of Project objectives, (2) carried forward for expenditure in the succeeding funding period with written approval of the Grants Officer, or (3) used for completion of the work by the end of the overall award period will be deducted from the Project’s total allowable cost. The Project operator may be required to reimburse MBDA for some, or all, of the federal share disbursed to the Project operator under the award i</w:t>
      </w:r>
      <w:r w:rsidR="000328FE">
        <w:t>f</w:t>
      </w:r>
      <w:r w:rsidR="00210586">
        <w:t xml:space="preserve"> any of the aforementioned circumstances occur (</w:t>
      </w:r>
      <w:r w:rsidR="00210586" w:rsidRPr="00D5328B">
        <w:rPr>
          <w:i/>
        </w:rPr>
        <w:t>see</w:t>
      </w:r>
      <w:r w:rsidR="00210586">
        <w:t xml:space="preserve"> Section IV. I—Proposed Budget and Budget Narrative).</w:t>
      </w:r>
    </w:p>
    <w:p w14:paraId="00810C6E" w14:textId="77777777" w:rsidR="00210586" w:rsidRDefault="00210586" w:rsidP="00210586">
      <w:pPr>
        <w:ind w:left="360"/>
      </w:pPr>
    </w:p>
    <w:p w14:paraId="71C68298" w14:textId="77777777" w:rsidR="00210586" w:rsidRDefault="00210586" w:rsidP="00210586">
      <w:pPr>
        <w:ind w:left="360"/>
      </w:pPr>
    </w:p>
    <w:p w14:paraId="678CE89E" w14:textId="77777777" w:rsidR="00210586" w:rsidRDefault="00210586" w:rsidP="00210586">
      <w:pPr>
        <w:ind w:left="360"/>
      </w:pPr>
    </w:p>
    <w:p w14:paraId="23C4F441" w14:textId="77777777" w:rsidR="00210586" w:rsidRDefault="00210586" w:rsidP="00210586">
      <w:pPr>
        <w:ind w:left="360"/>
      </w:pPr>
    </w:p>
    <w:p w14:paraId="55DB28F2" w14:textId="77777777" w:rsidR="00210586" w:rsidRDefault="00210586" w:rsidP="00210586">
      <w:pPr>
        <w:ind w:left="360"/>
      </w:pPr>
    </w:p>
    <w:p w14:paraId="53BEA2C1" w14:textId="77777777" w:rsidR="00210586" w:rsidRPr="002E6F0F" w:rsidRDefault="00210586" w:rsidP="00210586">
      <w:pPr>
        <w:ind w:left="360"/>
      </w:pPr>
    </w:p>
    <w:p w14:paraId="3B1BF0B9" w14:textId="77777777" w:rsidR="00D5200F" w:rsidRPr="002E6F0F" w:rsidRDefault="00D5200F" w:rsidP="00210586">
      <w:pPr>
        <w:spacing w:after="0"/>
      </w:pPr>
    </w:p>
    <w:p w14:paraId="7ECA0628" w14:textId="77777777" w:rsidR="008A1A2A" w:rsidRDefault="008A1A2A" w:rsidP="006B545A">
      <w:pPr>
        <w:pStyle w:val="Heading1"/>
      </w:pPr>
      <w:bookmarkStart w:id="14" w:name="_Toc431482686"/>
    </w:p>
    <w:p w14:paraId="7F4CD134" w14:textId="77777777" w:rsidR="00D06B3C" w:rsidRPr="002E6F0F" w:rsidRDefault="00F34CBF" w:rsidP="006B545A">
      <w:pPr>
        <w:pStyle w:val="Heading1"/>
      </w:pPr>
      <w:r w:rsidRPr="002E6F0F">
        <w:t>SECTION IV: APPLICATION SUBMISSION INFORMATION</w:t>
      </w:r>
      <w:bookmarkEnd w:id="14"/>
    </w:p>
    <w:p w14:paraId="4102AF07" w14:textId="77777777" w:rsidR="001A5BB5" w:rsidRPr="002E6F0F" w:rsidRDefault="001A5BB5" w:rsidP="001A5BB5">
      <w:pPr>
        <w:pStyle w:val="Heading2"/>
        <w:ind w:left="360" w:hanging="360"/>
      </w:pPr>
      <w:bookmarkStart w:id="15" w:name="_Toc431482687"/>
      <w:r w:rsidRPr="002E6F0F">
        <w:t>A.  Application Overview</w:t>
      </w:r>
      <w:bookmarkEnd w:id="15"/>
    </w:p>
    <w:p w14:paraId="1F017231" w14:textId="77777777" w:rsidR="00F7182D" w:rsidRPr="002E6F0F" w:rsidRDefault="001A5BB5" w:rsidP="001A5BB5">
      <w:pPr>
        <w:spacing w:after="0"/>
        <w:ind w:left="360"/>
      </w:pPr>
      <w:r w:rsidRPr="002E6F0F">
        <w:t xml:space="preserve">Please make sure to begin registration early, as the process takes between three business days and three weeks. Before applying for a funding opportunity, your organization needs to register with Grants.gov, and assign one or more Authorized Organization Representatives (AOR). We recognize registration activities </w:t>
      </w:r>
      <w:r w:rsidR="00786AF0" w:rsidRPr="002E6F0F">
        <w:t xml:space="preserve">may take extra </w:t>
      </w:r>
      <w:r w:rsidRPr="002E6F0F">
        <w:t>time, but th</w:t>
      </w:r>
      <w:r w:rsidR="00786AF0" w:rsidRPr="002E6F0F">
        <w:t>is is</w:t>
      </w:r>
      <w:r w:rsidRPr="002E6F0F">
        <w:t xml:space="preserve"> part of the security process the U.S. Government must use to prevent fraud and abuse of funds. If you do not complete your registration by the submission deadline, you will not be allowed to submit an application. The Grants.gov application process is outlined below.</w:t>
      </w:r>
    </w:p>
    <w:tbl>
      <w:tblPr>
        <w:tblW w:w="0" w:type="auto"/>
        <w:jc w:val="center"/>
        <w:tblCellSpacing w:w="0" w:type="dxa"/>
        <w:tblInd w:w="720" w:type="dxa"/>
        <w:tblCellMar>
          <w:left w:w="0" w:type="dxa"/>
          <w:right w:w="0" w:type="dxa"/>
        </w:tblCellMar>
        <w:tblLook w:val="04A0" w:firstRow="1" w:lastRow="0" w:firstColumn="1" w:lastColumn="0" w:noHBand="0" w:noVBand="1"/>
      </w:tblPr>
      <w:tblGrid>
        <w:gridCol w:w="8840"/>
      </w:tblGrid>
      <w:tr w:rsidR="00F7182D" w:rsidRPr="002E6F0F" w14:paraId="64507F50" w14:textId="77777777" w:rsidTr="001A5BB5">
        <w:trPr>
          <w:trHeight w:val="1008"/>
          <w:tblCellSpacing w:w="0" w:type="dxa"/>
          <w:jc w:val="center"/>
        </w:trPr>
        <w:tc>
          <w:tcPr>
            <w:tcW w:w="8840" w:type="dxa"/>
            <w:vAlign w:val="center"/>
            <w:hideMark/>
          </w:tcPr>
          <w:p w14:paraId="158682B1" w14:textId="1D065F0A" w:rsidR="00F7182D" w:rsidRPr="002E6F0F" w:rsidRDefault="00F7182D" w:rsidP="001C1B64">
            <w:pPr>
              <w:spacing w:before="150" w:after="150"/>
              <w:ind w:left="450" w:hanging="450"/>
              <w:rPr>
                <w:rFonts w:eastAsia="Times New Roman"/>
              </w:rPr>
            </w:pPr>
            <w:r w:rsidRPr="002E6F0F">
              <w:rPr>
                <w:rFonts w:ascii="Cambria Math" w:eastAsia="Times New Roman" w:hAnsi="Cambria Math" w:cs="Cambria Math"/>
                <w:color w:val="0000FF"/>
                <w:sz w:val="30"/>
                <w:szCs w:val="30"/>
              </w:rPr>
              <w:t>❶</w:t>
            </w:r>
            <w:r w:rsidRPr="002E6F0F">
              <w:rPr>
                <w:rFonts w:eastAsia="Times New Roman"/>
                <w:color w:val="0000FF"/>
                <w:sz w:val="30"/>
                <w:szCs w:val="30"/>
              </w:rPr>
              <w:t xml:space="preserve"> Obtain a DUNS Number.  </w:t>
            </w:r>
            <w:r w:rsidRPr="002E6F0F">
              <w:rPr>
                <w:rFonts w:eastAsia="Times New Roman"/>
              </w:rPr>
              <w:t xml:space="preserve">Call 1-866-705-5711 or access the Dun &amp; Bradstreet website </w:t>
            </w:r>
            <w:hyperlink r:id="rId20" w:history="1">
              <w:r w:rsidRPr="002E6F0F">
                <w:rPr>
                  <w:rStyle w:val="Hyperlink"/>
                  <w:rFonts w:eastAsia="Times New Roman"/>
                </w:rPr>
                <w:t>http://fedgov.dnb.com/webform</w:t>
              </w:r>
            </w:hyperlink>
            <w:r w:rsidR="00D5200F" w:rsidRPr="002E6F0F">
              <w:rPr>
                <w:noProof/>
                <w:color w:val="0000FF"/>
              </w:rPr>
              <w:t xml:space="preserve"> </w:t>
            </w:r>
            <w:r w:rsidRPr="002E6F0F">
              <w:rPr>
                <w:rFonts w:eastAsia="Times New Roman"/>
              </w:rPr>
              <w:t>(1-2 business days).</w:t>
            </w:r>
          </w:p>
        </w:tc>
      </w:tr>
      <w:tr w:rsidR="00F7182D" w:rsidRPr="002E6F0F" w14:paraId="194E1249" w14:textId="77777777" w:rsidTr="001A5BB5">
        <w:trPr>
          <w:trHeight w:val="1008"/>
          <w:tblCellSpacing w:w="0" w:type="dxa"/>
          <w:jc w:val="center"/>
        </w:trPr>
        <w:tc>
          <w:tcPr>
            <w:tcW w:w="8840" w:type="dxa"/>
            <w:vAlign w:val="center"/>
            <w:hideMark/>
          </w:tcPr>
          <w:p w14:paraId="7F31170C" w14:textId="1878BF41" w:rsidR="00F7182D" w:rsidRPr="002E6F0F" w:rsidRDefault="00F7182D" w:rsidP="001C1B64">
            <w:pPr>
              <w:ind w:left="630" w:hanging="450"/>
              <w:rPr>
                <w:rFonts w:eastAsia="Times New Roman"/>
              </w:rPr>
            </w:pPr>
            <w:r w:rsidRPr="002E6F0F">
              <w:rPr>
                <w:rFonts w:ascii="Cambria Math" w:eastAsia="Times New Roman" w:hAnsi="Cambria Math" w:cs="Cambria Math"/>
                <w:color w:val="0000FF"/>
                <w:sz w:val="30"/>
                <w:szCs w:val="30"/>
              </w:rPr>
              <w:t>❷</w:t>
            </w:r>
            <w:r w:rsidRPr="002E6F0F">
              <w:rPr>
                <w:rFonts w:eastAsia="Times New Roman"/>
                <w:color w:val="0000FF"/>
                <w:sz w:val="30"/>
                <w:szCs w:val="30"/>
              </w:rPr>
              <w:t xml:space="preserve"> Register with SAM</w:t>
            </w:r>
            <w:r w:rsidRPr="002E6F0F">
              <w:rPr>
                <w:rFonts w:eastAsia="Times New Roman"/>
              </w:rPr>
              <w:t xml:space="preserve">. </w:t>
            </w:r>
            <w:r w:rsidR="00D5200F" w:rsidRPr="002E6F0F">
              <w:rPr>
                <w:rFonts w:eastAsia="Times New Roman"/>
              </w:rPr>
              <w:t xml:space="preserve"> </w:t>
            </w:r>
            <w:r w:rsidRPr="002E6F0F">
              <w:rPr>
                <w:rFonts w:eastAsia="Times New Roman"/>
              </w:rPr>
              <w:t xml:space="preserve">Access </w:t>
            </w:r>
            <w:hyperlink r:id="rId21" w:tgtFrame="_blank" w:history="1">
              <w:r w:rsidRPr="002E6F0F">
                <w:rPr>
                  <w:rFonts w:eastAsia="Times New Roman"/>
                  <w:color w:val="0000FF"/>
                  <w:u w:val="single"/>
                </w:rPr>
                <w:t>https://www.sam.gov</w:t>
              </w:r>
            </w:hyperlink>
            <w:r w:rsidRPr="002E6F0F">
              <w:rPr>
                <w:rFonts w:eastAsia="Times New Roman"/>
              </w:rPr>
              <w:t>. You'll also need the authorizing official of your organization and an Employer Identification Number (EIN) (7-10 business days)</w:t>
            </w:r>
            <w:r w:rsidR="001C1B64">
              <w:rPr>
                <w:rFonts w:eastAsia="Times New Roman"/>
              </w:rPr>
              <w:t>.</w:t>
            </w:r>
          </w:p>
        </w:tc>
      </w:tr>
      <w:tr w:rsidR="00F7182D" w:rsidRPr="002E6F0F" w14:paraId="65BC53DB" w14:textId="77777777" w:rsidTr="001A5BB5">
        <w:trPr>
          <w:trHeight w:val="1008"/>
          <w:tblCellSpacing w:w="0" w:type="dxa"/>
          <w:jc w:val="center"/>
        </w:trPr>
        <w:tc>
          <w:tcPr>
            <w:tcW w:w="8840" w:type="dxa"/>
            <w:vAlign w:val="center"/>
            <w:hideMark/>
          </w:tcPr>
          <w:p w14:paraId="632035C9" w14:textId="6B4DD210" w:rsidR="00F7182D" w:rsidRPr="002E6F0F" w:rsidRDefault="00F7182D" w:rsidP="001C1B64">
            <w:pPr>
              <w:spacing w:before="100" w:beforeAutospacing="1" w:after="100" w:afterAutospacing="1"/>
              <w:ind w:left="810" w:hanging="450"/>
              <w:rPr>
                <w:rFonts w:eastAsia="Times New Roman"/>
              </w:rPr>
            </w:pPr>
            <w:r w:rsidRPr="002E6F0F">
              <w:rPr>
                <w:rFonts w:ascii="Cambria Math" w:eastAsia="Times New Roman" w:hAnsi="Cambria Math" w:cs="Cambria Math"/>
                <w:color w:val="0000FF"/>
                <w:sz w:val="30"/>
                <w:szCs w:val="30"/>
              </w:rPr>
              <w:t>❸</w:t>
            </w:r>
            <w:r w:rsidRPr="002E6F0F">
              <w:rPr>
                <w:rFonts w:eastAsia="Times New Roman"/>
                <w:color w:val="0000FF"/>
                <w:sz w:val="30"/>
                <w:szCs w:val="30"/>
              </w:rPr>
              <w:t xml:space="preserve"> Create Grants.gov Username and Password. </w:t>
            </w:r>
            <w:r w:rsidRPr="002E6F0F">
              <w:rPr>
                <w:rFonts w:eastAsia="Times New Roman"/>
              </w:rPr>
              <w:t xml:space="preserve"> Complete your Authorized Organization Representative (AOR) profile and </w:t>
            </w:r>
            <w:hyperlink r:id="rId22" w:history="1">
              <w:r w:rsidRPr="002E6F0F">
                <w:rPr>
                  <w:rFonts w:eastAsia="Times New Roman"/>
                  <w:color w:val="0000FF"/>
                  <w:u w:val="single"/>
                </w:rPr>
                <w:t>create your username and password</w:t>
              </w:r>
            </w:hyperlink>
            <w:r w:rsidRPr="002E6F0F">
              <w:rPr>
                <w:rFonts w:eastAsia="Times New Roman"/>
              </w:rPr>
              <w:t>. You'll need to use your organization's DUNS Number (same day)</w:t>
            </w:r>
            <w:r w:rsidR="001C1B64">
              <w:rPr>
                <w:rFonts w:eastAsia="Times New Roman"/>
              </w:rPr>
              <w:t>.</w:t>
            </w:r>
          </w:p>
        </w:tc>
      </w:tr>
      <w:tr w:rsidR="00F7182D" w:rsidRPr="002E6F0F" w14:paraId="1DEAEEAC" w14:textId="77777777" w:rsidTr="001A5BB5">
        <w:trPr>
          <w:trHeight w:val="1008"/>
          <w:tblCellSpacing w:w="0" w:type="dxa"/>
          <w:jc w:val="center"/>
        </w:trPr>
        <w:tc>
          <w:tcPr>
            <w:tcW w:w="8840" w:type="dxa"/>
            <w:vAlign w:val="center"/>
            <w:hideMark/>
          </w:tcPr>
          <w:p w14:paraId="04E9F1B9" w14:textId="2380AB85" w:rsidR="00F7182D" w:rsidRPr="002E6F0F" w:rsidRDefault="00F7182D" w:rsidP="001C1B64">
            <w:pPr>
              <w:ind w:left="1080" w:hanging="540"/>
              <w:rPr>
                <w:rFonts w:eastAsia="Times New Roman"/>
              </w:rPr>
            </w:pPr>
            <w:r w:rsidRPr="002E6F0F">
              <w:rPr>
                <w:rFonts w:ascii="Cambria Math" w:eastAsia="Times New Roman" w:hAnsi="Cambria Math" w:cs="Cambria Math"/>
                <w:color w:val="0000FF"/>
                <w:sz w:val="30"/>
                <w:szCs w:val="30"/>
              </w:rPr>
              <w:t>❹</w:t>
            </w:r>
            <w:r w:rsidRPr="002E6F0F">
              <w:rPr>
                <w:rFonts w:eastAsia="Times New Roman"/>
                <w:color w:val="0000FF"/>
                <w:sz w:val="30"/>
                <w:szCs w:val="30"/>
              </w:rPr>
              <w:t xml:space="preserve"> Authorize the AOR. </w:t>
            </w:r>
            <w:r w:rsidRPr="002E6F0F">
              <w:rPr>
                <w:rFonts w:eastAsia="Times New Roman"/>
              </w:rPr>
              <w:t>Request approval, then your organization's E-Biz POC must log in to Grants.gov to confirm you as an AOR (same day)</w:t>
            </w:r>
            <w:r w:rsidR="001C1B64">
              <w:rPr>
                <w:rFonts w:eastAsia="Times New Roman"/>
              </w:rPr>
              <w:t>.</w:t>
            </w:r>
          </w:p>
        </w:tc>
      </w:tr>
      <w:tr w:rsidR="00F7182D" w:rsidRPr="002E6F0F" w14:paraId="2FCAFC5A" w14:textId="77777777" w:rsidTr="001A5BB5">
        <w:trPr>
          <w:trHeight w:val="1008"/>
          <w:tblCellSpacing w:w="0" w:type="dxa"/>
          <w:jc w:val="center"/>
        </w:trPr>
        <w:tc>
          <w:tcPr>
            <w:tcW w:w="8840" w:type="dxa"/>
            <w:vAlign w:val="center"/>
            <w:hideMark/>
          </w:tcPr>
          <w:p w14:paraId="58D2F341" w14:textId="1A40E2F6" w:rsidR="00F7182D" w:rsidRPr="002E6F0F" w:rsidRDefault="00F7182D" w:rsidP="001C1B64">
            <w:pPr>
              <w:ind w:left="1260" w:hanging="540"/>
              <w:rPr>
                <w:rFonts w:eastAsia="Times New Roman"/>
              </w:rPr>
            </w:pPr>
            <w:r w:rsidRPr="002E6F0F">
              <w:rPr>
                <w:rFonts w:ascii="Cambria Math" w:eastAsia="Times New Roman" w:hAnsi="Cambria Math" w:cs="Cambria Math"/>
                <w:color w:val="0000FF"/>
                <w:sz w:val="30"/>
                <w:szCs w:val="30"/>
              </w:rPr>
              <w:t>❺</w:t>
            </w:r>
            <w:r w:rsidRPr="002E6F0F">
              <w:rPr>
                <w:rFonts w:eastAsia="Times New Roman"/>
                <w:color w:val="0000FF"/>
                <w:sz w:val="30"/>
                <w:szCs w:val="30"/>
              </w:rPr>
              <w:t xml:space="preserve"> Track AOR Status. </w:t>
            </w:r>
            <w:r w:rsidRPr="002E6F0F">
              <w:rPr>
                <w:rFonts w:eastAsia="Times New Roman"/>
              </w:rPr>
              <w:t xml:space="preserve"> Log in to Grants.gov and look at the Applicant </w:t>
            </w:r>
            <w:r w:rsidR="00723253">
              <w:rPr>
                <w:rFonts w:eastAsia="Times New Roman"/>
              </w:rPr>
              <w:t>Project</w:t>
            </w:r>
            <w:r w:rsidRPr="002E6F0F">
              <w:rPr>
                <w:rFonts w:eastAsia="Times New Roman"/>
              </w:rPr>
              <w:t xml:space="preserve"> welcome box for your current status (same day)</w:t>
            </w:r>
            <w:r w:rsidR="001C1B64">
              <w:rPr>
                <w:rFonts w:eastAsia="Times New Roman"/>
              </w:rPr>
              <w:t>.</w:t>
            </w:r>
          </w:p>
        </w:tc>
      </w:tr>
      <w:tr w:rsidR="00F7182D" w:rsidRPr="002E6F0F" w14:paraId="3EA3E454" w14:textId="77777777" w:rsidTr="001A5BB5">
        <w:trPr>
          <w:trHeight w:val="1008"/>
          <w:tblCellSpacing w:w="0" w:type="dxa"/>
          <w:jc w:val="center"/>
        </w:trPr>
        <w:tc>
          <w:tcPr>
            <w:tcW w:w="8840" w:type="dxa"/>
            <w:vAlign w:val="center"/>
            <w:hideMark/>
          </w:tcPr>
          <w:p w14:paraId="193FC637" w14:textId="464FC272" w:rsidR="00F7182D" w:rsidRPr="002E6F0F" w:rsidRDefault="00F7182D" w:rsidP="001C1B64">
            <w:pPr>
              <w:spacing w:before="100" w:beforeAutospacing="1" w:after="100" w:afterAutospacing="1"/>
              <w:ind w:left="1440" w:hanging="540"/>
              <w:rPr>
                <w:rFonts w:eastAsia="Times New Roman"/>
              </w:rPr>
            </w:pPr>
            <w:r w:rsidRPr="002E6F0F">
              <w:rPr>
                <w:rFonts w:eastAsia="Times New Roman"/>
              </w:rPr>
              <w:t> </w:t>
            </w:r>
            <w:r w:rsidRPr="002E6F0F">
              <w:rPr>
                <w:rFonts w:ascii="Cambria Math" w:eastAsia="Times New Roman" w:hAnsi="Cambria Math" w:cs="Cambria Math"/>
                <w:color w:val="0000FF"/>
                <w:sz w:val="30"/>
                <w:szCs w:val="30"/>
              </w:rPr>
              <w:t>❻</w:t>
            </w:r>
            <w:r w:rsidRPr="002E6F0F">
              <w:rPr>
                <w:rFonts w:eastAsia="Times New Roman"/>
                <w:color w:val="0000FF"/>
                <w:sz w:val="30"/>
                <w:szCs w:val="30"/>
              </w:rPr>
              <w:t xml:space="preserve"> Download an application package. </w:t>
            </w:r>
            <w:r w:rsidRPr="002E6F0F">
              <w:rPr>
                <w:rFonts w:eastAsia="Times New Roman"/>
              </w:rPr>
              <w:t xml:space="preserve">Use Funding Opportunity Number </w:t>
            </w:r>
            <w:r w:rsidRPr="002E6F0F">
              <w:rPr>
                <w:rFonts w:eastAsia="Times New Roman"/>
                <w:b/>
              </w:rPr>
              <w:t>MBDA-OBD-</w:t>
            </w:r>
            <w:r w:rsidR="00675C30" w:rsidRPr="002E6F0F">
              <w:rPr>
                <w:rFonts w:eastAsia="Times New Roman"/>
                <w:b/>
              </w:rPr>
              <w:t>2016-</w:t>
            </w:r>
            <w:r w:rsidR="00210586" w:rsidRPr="00210586">
              <w:rPr>
                <w:rFonts w:eastAsia="Times New Roman"/>
                <w:b/>
              </w:rPr>
              <w:t>2004599</w:t>
            </w:r>
            <w:r w:rsidRPr="002E6F0F">
              <w:rPr>
                <w:rFonts w:eastAsia="Times New Roman"/>
              </w:rPr>
              <w:t xml:space="preserve"> and </w:t>
            </w:r>
            <w:hyperlink r:id="rId23" w:history="1">
              <w:r w:rsidRPr="002E6F0F">
                <w:rPr>
                  <w:rFonts w:eastAsia="Times New Roman"/>
                  <w:color w:val="0000FF"/>
                  <w:u w:val="single"/>
                </w:rPr>
                <w:t>Download a Grant Application Package</w:t>
              </w:r>
            </w:hyperlink>
            <w:r w:rsidRPr="002E6F0F">
              <w:rPr>
                <w:rFonts w:eastAsia="Times New Roman"/>
              </w:rPr>
              <w:t xml:space="preserve"> (same day)</w:t>
            </w:r>
            <w:r w:rsidR="001C1B64">
              <w:rPr>
                <w:rFonts w:eastAsia="Times New Roman"/>
              </w:rPr>
              <w:t>.</w:t>
            </w:r>
          </w:p>
        </w:tc>
      </w:tr>
      <w:tr w:rsidR="00F7182D" w:rsidRPr="002E6F0F" w14:paraId="01A443A2" w14:textId="77777777" w:rsidTr="001A5BB5">
        <w:trPr>
          <w:trHeight w:val="1008"/>
          <w:tblCellSpacing w:w="0" w:type="dxa"/>
          <w:jc w:val="center"/>
        </w:trPr>
        <w:tc>
          <w:tcPr>
            <w:tcW w:w="8840" w:type="dxa"/>
            <w:vAlign w:val="center"/>
            <w:hideMark/>
          </w:tcPr>
          <w:p w14:paraId="307B34C5" w14:textId="7CE36966" w:rsidR="00F7182D" w:rsidRPr="002E6F0F" w:rsidRDefault="00F7182D" w:rsidP="001C1B64">
            <w:pPr>
              <w:spacing w:before="100" w:beforeAutospacing="1" w:after="100" w:afterAutospacing="1"/>
              <w:ind w:left="1620" w:hanging="450"/>
              <w:rPr>
                <w:rFonts w:eastAsia="Times New Roman"/>
              </w:rPr>
            </w:pPr>
            <w:r w:rsidRPr="002E6F0F">
              <w:rPr>
                <w:rFonts w:ascii="Cambria Math" w:eastAsia="Times New Roman" w:hAnsi="Cambria Math" w:cs="Cambria Math"/>
                <w:color w:val="0000FF"/>
                <w:sz w:val="30"/>
                <w:szCs w:val="30"/>
              </w:rPr>
              <w:t>❼</w:t>
            </w:r>
            <w:r w:rsidRPr="002E6F0F">
              <w:rPr>
                <w:rFonts w:eastAsia="Times New Roman"/>
                <w:color w:val="0000FF"/>
                <w:sz w:val="30"/>
                <w:szCs w:val="30"/>
              </w:rPr>
              <w:t xml:space="preserve"> Complete your application package. </w:t>
            </w:r>
            <w:r w:rsidRPr="002E6F0F">
              <w:rPr>
                <w:rFonts w:eastAsia="Times New Roman"/>
              </w:rPr>
              <w:t>Write your proposal and fill out ALL the required forms, fields, and certifications (allow 3 days)</w:t>
            </w:r>
            <w:r w:rsidR="001C1B64">
              <w:rPr>
                <w:rFonts w:eastAsia="Times New Roman"/>
              </w:rPr>
              <w:t>.</w:t>
            </w:r>
          </w:p>
        </w:tc>
      </w:tr>
      <w:tr w:rsidR="00F7182D" w:rsidRPr="002E6F0F" w14:paraId="02FC7F35" w14:textId="77777777" w:rsidTr="001A5BB5">
        <w:trPr>
          <w:trHeight w:val="1008"/>
          <w:tblCellSpacing w:w="0" w:type="dxa"/>
          <w:jc w:val="center"/>
        </w:trPr>
        <w:tc>
          <w:tcPr>
            <w:tcW w:w="8840" w:type="dxa"/>
            <w:vAlign w:val="center"/>
            <w:hideMark/>
          </w:tcPr>
          <w:p w14:paraId="15C35E11" w14:textId="3B4F7407" w:rsidR="00F7182D" w:rsidRPr="002E6F0F" w:rsidRDefault="00F7182D" w:rsidP="001C1B64">
            <w:pPr>
              <w:spacing w:before="100" w:beforeAutospacing="1" w:after="100" w:afterAutospacing="1"/>
              <w:ind w:left="1890" w:hanging="540"/>
              <w:rPr>
                <w:rFonts w:eastAsia="Times New Roman"/>
              </w:rPr>
            </w:pPr>
            <w:r w:rsidRPr="002E6F0F">
              <w:rPr>
                <w:rFonts w:ascii="Cambria Math" w:eastAsia="Times New Roman" w:hAnsi="Cambria Math" w:cs="Cambria Math"/>
                <w:color w:val="0000FF"/>
                <w:sz w:val="30"/>
                <w:szCs w:val="30"/>
              </w:rPr>
              <w:t>❽</w:t>
            </w:r>
            <w:r w:rsidRPr="002E6F0F">
              <w:rPr>
                <w:rFonts w:eastAsia="Times New Roman"/>
                <w:color w:val="0000FF"/>
                <w:sz w:val="30"/>
                <w:szCs w:val="30"/>
              </w:rPr>
              <w:t xml:space="preserve"> Submit your application package. </w:t>
            </w:r>
            <w:r w:rsidRPr="002E6F0F">
              <w:rPr>
                <w:rFonts w:eastAsia="Times New Roman"/>
              </w:rPr>
              <w:t xml:space="preserve">Access your completed application package, ensure all the necessary information is entered, check the package for errors, </w:t>
            </w:r>
            <w:proofErr w:type="gramStart"/>
            <w:r w:rsidRPr="002E6F0F">
              <w:rPr>
                <w:rFonts w:eastAsia="Times New Roman"/>
              </w:rPr>
              <w:t>then</w:t>
            </w:r>
            <w:proofErr w:type="gramEnd"/>
            <w:r w:rsidRPr="002E6F0F">
              <w:rPr>
                <w:rFonts w:eastAsia="Times New Roman"/>
              </w:rPr>
              <w:t xml:space="preserve"> click the "Save &amp; Submit" button on the cover page (3 days)</w:t>
            </w:r>
            <w:r w:rsidR="001C1B64">
              <w:rPr>
                <w:rFonts w:eastAsia="Times New Roman"/>
              </w:rPr>
              <w:t>.</w:t>
            </w:r>
          </w:p>
        </w:tc>
      </w:tr>
      <w:tr w:rsidR="00F7182D" w:rsidRPr="002E6F0F" w14:paraId="350A1A3A" w14:textId="77777777" w:rsidTr="001A5BB5">
        <w:trPr>
          <w:trHeight w:val="1008"/>
          <w:tblCellSpacing w:w="0" w:type="dxa"/>
          <w:jc w:val="center"/>
        </w:trPr>
        <w:tc>
          <w:tcPr>
            <w:tcW w:w="8840" w:type="dxa"/>
            <w:vAlign w:val="center"/>
            <w:hideMark/>
          </w:tcPr>
          <w:p w14:paraId="2BA8C8BE" w14:textId="77777777" w:rsidR="00F7182D" w:rsidRPr="002E6F0F" w:rsidRDefault="00F7182D" w:rsidP="00246B79">
            <w:pPr>
              <w:ind w:left="2070" w:hanging="540"/>
              <w:rPr>
                <w:rFonts w:eastAsia="Times New Roman"/>
              </w:rPr>
            </w:pPr>
            <w:r w:rsidRPr="002E6F0F">
              <w:rPr>
                <w:rFonts w:ascii="Cambria Math" w:eastAsia="Times New Roman" w:hAnsi="Cambria Math" w:cs="Cambria Math"/>
                <w:color w:val="0000FF"/>
                <w:sz w:val="30"/>
                <w:szCs w:val="30"/>
              </w:rPr>
              <w:t>❾</w:t>
            </w:r>
            <w:r w:rsidRPr="002E6F0F">
              <w:rPr>
                <w:rFonts w:eastAsia="Times New Roman"/>
                <w:color w:val="0000FF"/>
                <w:sz w:val="30"/>
                <w:szCs w:val="30"/>
              </w:rPr>
              <w:t xml:space="preserve"> Track my application package. </w:t>
            </w:r>
            <w:r w:rsidRPr="002E6F0F">
              <w:rPr>
                <w:rFonts w:eastAsia="Times New Roman"/>
              </w:rPr>
              <w:t xml:space="preserve"> Enter the tracking number you received after Step 8 and click the "Submit Tracking Number(s)"</w:t>
            </w:r>
            <w:r w:rsidR="00D5200F" w:rsidRPr="002E6F0F">
              <w:rPr>
                <w:rFonts w:eastAsia="Times New Roman"/>
              </w:rPr>
              <w:t xml:space="preserve"> </w:t>
            </w:r>
            <w:r w:rsidRPr="002E6F0F">
              <w:rPr>
                <w:rFonts w:eastAsia="Times New Roman"/>
              </w:rPr>
              <w:t xml:space="preserve">button. </w:t>
            </w:r>
          </w:p>
          <w:p w14:paraId="0529F0DE" w14:textId="77777777" w:rsidR="00786AF0" w:rsidRPr="002E6F0F" w:rsidRDefault="00786AF0" w:rsidP="00D5200F">
            <w:pPr>
              <w:rPr>
                <w:rFonts w:eastAsia="Times New Roman"/>
              </w:rPr>
            </w:pPr>
          </w:p>
        </w:tc>
      </w:tr>
    </w:tbl>
    <w:p w14:paraId="5F9CED49" w14:textId="77777777" w:rsidR="008B29FF" w:rsidRPr="002E6F0F" w:rsidRDefault="008B29FF" w:rsidP="00D5200F">
      <w:pPr>
        <w:pStyle w:val="Heading2"/>
        <w:numPr>
          <w:ilvl w:val="0"/>
          <w:numId w:val="22"/>
        </w:numPr>
        <w:rPr>
          <w:rFonts w:eastAsia="Times New Roman"/>
        </w:rPr>
      </w:pPr>
      <w:bookmarkStart w:id="16" w:name="_Toc431482688"/>
      <w:r w:rsidRPr="002E6F0F">
        <w:lastRenderedPageBreak/>
        <w:t>Application Package</w:t>
      </w:r>
      <w:bookmarkEnd w:id="16"/>
    </w:p>
    <w:p w14:paraId="35EC2277" w14:textId="722301B0" w:rsidR="00A668F9" w:rsidRPr="002E6F0F" w:rsidRDefault="008B29FF" w:rsidP="008B29FF">
      <w:pPr>
        <w:ind w:left="360"/>
      </w:pPr>
      <w:r w:rsidRPr="002E6F0F">
        <w:t>All application materials and forms are available at the grants.gov website</w:t>
      </w:r>
      <w:r w:rsidRPr="002E6F0F">
        <w:rPr>
          <w:spacing w:val="26"/>
        </w:rPr>
        <w:t xml:space="preserve"> </w:t>
      </w:r>
      <w:r w:rsidRPr="002E6F0F">
        <w:t>(</w:t>
      </w:r>
      <w:r w:rsidRPr="002E6F0F">
        <w:rPr>
          <w:color w:val="0000FF"/>
          <w:u w:val="single" w:color="0000FF"/>
        </w:rPr>
        <w:t>http://www.</w:t>
      </w:r>
      <w:r w:rsidR="00747BE7">
        <w:rPr>
          <w:color w:val="0000FF"/>
          <w:u w:val="single" w:color="0000FF"/>
        </w:rPr>
        <w:t>g</w:t>
      </w:r>
      <w:r w:rsidRPr="002E6F0F">
        <w:rPr>
          <w:color w:val="0000FF"/>
          <w:u w:val="single" w:color="0000FF"/>
        </w:rPr>
        <w:t>rants.gov</w:t>
      </w:r>
      <w:r w:rsidRPr="002E6F0F">
        <w:t>). Additional competition materials can be found on the MBDA Internet</w:t>
      </w:r>
      <w:r w:rsidRPr="002E6F0F">
        <w:rPr>
          <w:spacing w:val="27"/>
        </w:rPr>
        <w:t xml:space="preserve"> </w:t>
      </w:r>
      <w:r w:rsidRPr="002E6F0F">
        <w:t>Portal</w:t>
      </w:r>
      <w:r w:rsidRPr="002E6F0F">
        <w:rPr>
          <w:spacing w:val="-2"/>
        </w:rPr>
        <w:t xml:space="preserve"> </w:t>
      </w:r>
      <w:r w:rsidRPr="002E6F0F">
        <w:t>(</w:t>
      </w:r>
      <w:hyperlink r:id="rId24" w:history="1">
        <w:r w:rsidR="002F37C9" w:rsidRPr="002E6F0F">
          <w:rPr>
            <w:rStyle w:val="Hyperlink"/>
            <w:u w:color="0000FF"/>
          </w:rPr>
          <w:t>www.mbda.gov</w:t>
        </w:r>
      </w:hyperlink>
      <w:r w:rsidRPr="002E6F0F">
        <w:t>).</w:t>
      </w:r>
      <w:r w:rsidR="002F37C9" w:rsidRPr="002E6F0F">
        <w:t xml:space="preserve">  Applicants may </w:t>
      </w:r>
      <w:r w:rsidR="00586DB4" w:rsidRPr="002E6F0F">
        <w:t xml:space="preserve">also </w:t>
      </w:r>
      <w:r w:rsidR="002F37C9" w:rsidRPr="002E6F0F">
        <w:t xml:space="preserve">obtain a paper copy of the application forms by </w:t>
      </w:r>
      <w:r w:rsidR="00586DB4" w:rsidRPr="002E6F0F">
        <w:t xml:space="preserve">making a </w:t>
      </w:r>
      <w:r w:rsidR="002F37C9" w:rsidRPr="002E6F0F">
        <w:t>request</w:t>
      </w:r>
      <w:r w:rsidR="00CD3A54" w:rsidRPr="002E6F0F">
        <w:t xml:space="preserve"> to the agency contact, Joann Hill </w:t>
      </w:r>
      <w:r w:rsidR="0081789B">
        <w:t xml:space="preserve">or Nakita Chambers </w:t>
      </w:r>
      <w:r w:rsidR="00CD3A54" w:rsidRPr="002E6F0F">
        <w:t>(</w:t>
      </w:r>
      <w:r w:rsidR="00CD3A54" w:rsidRPr="002E6F0F">
        <w:rPr>
          <w:i/>
        </w:rPr>
        <w:t xml:space="preserve">see </w:t>
      </w:r>
      <w:r w:rsidR="00CD3A54" w:rsidRPr="002E6F0F">
        <w:t>VII. Agency Contact</w:t>
      </w:r>
      <w:r w:rsidR="0081789B">
        <w:t>s</w:t>
      </w:r>
      <w:r w:rsidR="00CD3A54" w:rsidRPr="002E6F0F">
        <w:t>, for contact information)</w:t>
      </w:r>
      <w:r w:rsidR="002F37C9" w:rsidRPr="002E6F0F">
        <w:t xml:space="preserve">.  </w:t>
      </w:r>
    </w:p>
    <w:p w14:paraId="3D4CE693" w14:textId="210491D6" w:rsidR="008B29FF" w:rsidRDefault="008B29FF" w:rsidP="008B29FF">
      <w:pPr>
        <w:ind w:left="360"/>
      </w:pPr>
      <w:r w:rsidRPr="002E6F0F">
        <w:t xml:space="preserve">Applications must be </w:t>
      </w:r>
      <w:r w:rsidR="00280261" w:rsidRPr="002E6F0F">
        <w:t>submitted</w:t>
      </w:r>
      <w:r w:rsidRPr="002E6F0F">
        <w:t xml:space="preserve"> electronically via </w:t>
      </w:r>
      <w:hyperlink r:id="rId25" w:history="1">
        <w:r w:rsidR="00786AF0" w:rsidRPr="002E6F0F">
          <w:rPr>
            <w:rStyle w:val="Hyperlink"/>
            <w:u w:color="0000FF"/>
          </w:rPr>
          <w:t>www.grants.gov</w:t>
        </w:r>
      </w:hyperlink>
      <w:r w:rsidRPr="002E6F0F">
        <w:t xml:space="preserve"> </w:t>
      </w:r>
      <w:r w:rsidR="00786AF0" w:rsidRPr="002E6F0F">
        <w:t xml:space="preserve">and </w:t>
      </w:r>
      <w:r w:rsidRPr="002E6F0F">
        <w:rPr>
          <w:b/>
        </w:rPr>
        <w:t>received by</w:t>
      </w:r>
      <w:r w:rsidRPr="002E6F0F">
        <w:rPr>
          <w:b/>
          <w:spacing w:val="45"/>
        </w:rPr>
        <w:t xml:space="preserve"> </w:t>
      </w:r>
      <w:r w:rsidRPr="002E6F0F">
        <w:rPr>
          <w:b/>
        </w:rPr>
        <w:t xml:space="preserve">MBDA by 11:59 p.m. Eastern </w:t>
      </w:r>
      <w:r w:rsidRPr="002E6F0F">
        <w:rPr>
          <w:b/>
          <w:spacing w:val="-2"/>
        </w:rPr>
        <w:t>Time</w:t>
      </w:r>
      <w:r w:rsidRPr="002E6F0F">
        <w:rPr>
          <w:b/>
        </w:rPr>
        <w:t xml:space="preserve"> (ET) on </w:t>
      </w:r>
      <w:r w:rsidR="00A668F9">
        <w:rPr>
          <w:b/>
        </w:rPr>
        <w:t>January</w:t>
      </w:r>
      <w:r w:rsidR="00D46838" w:rsidRPr="002E6F0F">
        <w:rPr>
          <w:b/>
        </w:rPr>
        <w:t xml:space="preserve"> </w:t>
      </w:r>
      <w:r w:rsidR="00A338A3">
        <w:rPr>
          <w:b/>
        </w:rPr>
        <w:t>20</w:t>
      </w:r>
      <w:r w:rsidRPr="002E6F0F">
        <w:rPr>
          <w:b/>
        </w:rPr>
        <w:t>, 201</w:t>
      </w:r>
      <w:r w:rsidR="008A4BE1">
        <w:rPr>
          <w:b/>
        </w:rPr>
        <w:t>6</w:t>
      </w:r>
      <w:r w:rsidRPr="002E6F0F">
        <w:rPr>
          <w:b/>
        </w:rPr>
        <w:t>.</w:t>
      </w:r>
      <w:r w:rsidRPr="002E6F0F">
        <w:t xml:space="preserve">  The</w:t>
      </w:r>
      <w:r w:rsidRPr="002E6F0F">
        <w:rPr>
          <w:spacing w:val="27"/>
        </w:rPr>
        <w:t xml:space="preserve"> </w:t>
      </w:r>
      <w:r w:rsidRPr="002E6F0F">
        <w:t>electronic submission will receive</w:t>
      </w:r>
      <w:r w:rsidRPr="002E6F0F">
        <w:rPr>
          <w:spacing w:val="-2"/>
        </w:rPr>
        <w:t xml:space="preserve"> </w:t>
      </w:r>
      <w:r w:rsidRPr="002E6F0F">
        <w:t xml:space="preserve">a date and time stamp </w:t>
      </w:r>
      <w:r w:rsidR="00912056" w:rsidRPr="002E6F0F">
        <w:t xml:space="preserve">at </w:t>
      </w:r>
      <w:hyperlink r:id="rId26" w:history="1">
        <w:r w:rsidR="00912056" w:rsidRPr="002E6F0F">
          <w:rPr>
            <w:rStyle w:val="Hyperlink"/>
          </w:rPr>
          <w:t>www.grants.gov</w:t>
        </w:r>
      </w:hyperlink>
      <w:r w:rsidR="00912056" w:rsidRPr="002E6F0F">
        <w:t xml:space="preserve"> </w:t>
      </w:r>
      <w:r w:rsidRPr="002E6F0F">
        <w:t>and</w:t>
      </w:r>
      <w:r w:rsidR="00912056" w:rsidRPr="002E6F0F">
        <w:t xml:space="preserve"> will</w:t>
      </w:r>
      <w:r w:rsidRPr="002E6F0F">
        <w:t xml:space="preserve"> be</w:t>
      </w:r>
      <w:r w:rsidRPr="002E6F0F">
        <w:rPr>
          <w:spacing w:val="29"/>
        </w:rPr>
        <w:t xml:space="preserve"> </w:t>
      </w:r>
      <w:r w:rsidRPr="002E6F0F">
        <w:t>processed after it is fully uploaded.</w:t>
      </w:r>
      <w:r w:rsidRPr="002E6F0F">
        <w:rPr>
          <w:spacing w:val="59"/>
        </w:rPr>
        <w:t xml:space="preserve"> </w:t>
      </w:r>
      <w:r w:rsidRPr="002E6F0F">
        <w:t>The time it takes to completely upload an application</w:t>
      </w:r>
      <w:r w:rsidRPr="002E6F0F">
        <w:rPr>
          <w:spacing w:val="37"/>
        </w:rPr>
        <w:t xml:space="preserve"> </w:t>
      </w:r>
      <w:r w:rsidRPr="002E6F0F">
        <w:t>will vary depending on a number</w:t>
      </w:r>
      <w:r w:rsidRPr="002E6F0F">
        <w:rPr>
          <w:spacing w:val="-2"/>
        </w:rPr>
        <w:t xml:space="preserve"> </w:t>
      </w:r>
      <w:r w:rsidRPr="002E6F0F">
        <w:t>of factors, including the size of the application, the</w:t>
      </w:r>
      <w:r w:rsidRPr="002E6F0F">
        <w:rPr>
          <w:spacing w:val="27"/>
        </w:rPr>
        <w:t xml:space="preserve"> </w:t>
      </w:r>
      <w:r w:rsidRPr="002E6F0F">
        <w:t>speed of the applicant’s Internet connection, and the time it takes</w:t>
      </w:r>
      <w:r w:rsidRPr="002E6F0F">
        <w:rPr>
          <w:spacing w:val="-2"/>
        </w:rPr>
        <w:t xml:space="preserve"> </w:t>
      </w:r>
      <w:r w:rsidRPr="002E6F0F">
        <w:rPr>
          <w:color w:val="0000FF"/>
          <w:u w:val="single" w:color="0000FF"/>
        </w:rPr>
        <w:t>www.grants.gov</w:t>
      </w:r>
      <w:r w:rsidRPr="002E6F0F">
        <w:rPr>
          <w:spacing w:val="22"/>
        </w:rPr>
        <w:t xml:space="preserve"> </w:t>
      </w:r>
      <w:r w:rsidR="00786AF0" w:rsidRPr="002E6F0F">
        <w:t xml:space="preserve">to </w:t>
      </w:r>
      <w:r w:rsidR="008B2F64" w:rsidRPr="002E6F0F">
        <w:t>process</w:t>
      </w:r>
      <w:r w:rsidRPr="002E6F0F">
        <w:t xml:space="preserve"> the application.</w:t>
      </w:r>
      <w:r w:rsidR="008B2F64" w:rsidRPr="002E6F0F">
        <w:t xml:space="preserve">  If </w:t>
      </w:r>
      <w:hyperlink r:id="rId27" w:history="1">
        <w:r w:rsidR="008B2F64" w:rsidRPr="002E6F0F">
          <w:rPr>
            <w:rStyle w:val="Hyperlink"/>
          </w:rPr>
          <w:t>www.grants.gov</w:t>
        </w:r>
      </w:hyperlink>
      <w:r w:rsidR="008B2F64" w:rsidRPr="002E6F0F">
        <w:t xml:space="preserve"> rejects the application, the applicant must resubmit the entire application before the deadline date and receive a date and time stamp from </w:t>
      </w:r>
      <w:hyperlink r:id="rId28" w:history="1">
        <w:r w:rsidR="002250FC" w:rsidRPr="002E6F0F">
          <w:rPr>
            <w:rStyle w:val="Hyperlink"/>
          </w:rPr>
          <w:t>www.grants.gov</w:t>
        </w:r>
      </w:hyperlink>
      <w:r w:rsidR="008B2F64" w:rsidRPr="002E6F0F">
        <w:t>.</w:t>
      </w:r>
      <w:r w:rsidRPr="002E6F0F">
        <w:rPr>
          <w:spacing w:val="58"/>
        </w:rPr>
        <w:t xml:space="preserve"> </w:t>
      </w:r>
      <w:r w:rsidRPr="002E6F0F">
        <w:t xml:space="preserve">The </w:t>
      </w:r>
      <w:hyperlink r:id="rId29">
        <w:r w:rsidRPr="002E6F0F">
          <w:rPr>
            <w:color w:val="0000FF"/>
            <w:u w:val="single" w:color="0000FF"/>
          </w:rPr>
          <w:t>www.grants.gov</w:t>
        </w:r>
      </w:hyperlink>
      <w:r w:rsidR="00786AF0" w:rsidRPr="002E6F0F">
        <w:t xml:space="preserve"> time stamp w</w:t>
      </w:r>
      <w:r w:rsidRPr="002E6F0F">
        <w:t xml:space="preserve">ill be considered the date and time of submission receipt.  </w:t>
      </w:r>
      <w:r w:rsidR="00260451" w:rsidRPr="002E6F0F">
        <w:t>Before beginning to</w:t>
      </w:r>
      <w:r w:rsidR="008B2F64" w:rsidRPr="002E6F0F">
        <w:t xml:space="preserve"> apply through </w:t>
      </w:r>
      <w:hyperlink r:id="rId30" w:history="1">
        <w:r w:rsidR="00260451" w:rsidRPr="002E6F0F">
          <w:rPr>
            <w:rStyle w:val="Hyperlink"/>
          </w:rPr>
          <w:t>www.grants.gov</w:t>
        </w:r>
      </w:hyperlink>
      <w:r w:rsidR="00260451" w:rsidRPr="002E6F0F">
        <w:t>,</w:t>
      </w:r>
      <w:r w:rsidR="008B2F64" w:rsidRPr="002E6F0F">
        <w:t xml:space="preserve"> please </w:t>
      </w:r>
      <w:r w:rsidR="00280261" w:rsidRPr="002E6F0F">
        <w:t xml:space="preserve">review the </w:t>
      </w:r>
      <w:r w:rsidRPr="002E6F0F">
        <w:t xml:space="preserve">application instructions posted at </w:t>
      </w:r>
      <w:r w:rsidR="00786AF0" w:rsidRPr="002E6F0F">
        <w:rPr>
          <w:color w:val="0000FF"/>
          <w:u w:val="single" w:color="0000FF"/>
        </w:rPr>
        <w:t>www.grants.gov</w:t>
      </w:r>
      <w:r w:rsidRPr="002E6F0F">
        <w:t xml:space="preserve"> </w:t>
      </w:r>
      <w:r w:rsidR="00786AF0" w:rsidRPr="002E6F0F">
        <w:t xml:space="preserve">and </w:t>
      </w:r>
      <w:r w:rsidRPr="002E6F0F">
        <w:t>in this</w:t>
      </w:r>
      <w:r w:rsidR="008B2F64" w:rsidRPr="002E6F0F">
        <w:t xml:space="preserve"> FFO</w:t>
      </w:r>
      <w:r w:rsidRPr="002E6F0F">
        <w:t xml:space="preserve"> Announcement.</w:t>
      </w:r>
    </w:p>
    <w:p w14:paraId="3EF2F31E" w14:textId="77777777" w:rsidR="00A668F9" w:rsidRPr="002E6F0F" w:rsidRDefault="00A668F9" w:rsidP="008B29FF">
      <w:pPr>
        <w:ind w:left="360"/>
      </w:pPr>
    </w:p>
    <w:p w14:paraId="25BDEA8B" w14:textId="69801C1A" w:rsidR="008B29FF" w:rsidRPr="006341C2" w:rsidRDefault="006341C2" w:rsidP="006341C2">
      <w:pPr>
        <w:pStyle w:val="Heading2"/>
        <w:ind w:firstLine="360"/>
        <w:rPr>
          <w:rFonts w:eastAsia="Times New Roman"/>
        </w:rPr>
      </w:pPr>
      <w:bookmarkStart w:id="17" w:name="_Toc431482689"/>
      <w:r>
        <w:rPr>
          <w:rFonts w:eastAsia="Times New Roman"/>
        </w:rPr>
        <w:t xml:space="preserve">C. </w:t>
      </w:r>
      <w:r w:rsidR="008B29FF" w:rsidRPr="006341C2">
        <w:rPr>
          <w:rFonts w:eastAsia="Times New Roman"/>
        </w:rPr>
        <w:t>Grants.gov Registration</w:t>
      </w:r>
      <w:bookmarkEnd w:id="17"/>
    </w:p>
    <w:p w14:paraId="09658F1B" w14:textId="128E7548" w:rsidR="00A668F9" w:rsidRPr="002E6F0F" w:rsidRDefault="00280261" w:rsidP="0062784A">
      <w:pPr>
        <w:ind w:left="360"/>
        <w:rPr>
          <w:color w:val="1F497D" w:themeColor="dark2"/>
        </w:rPr>
      </w:pPr>
      <w:r w:rsidRPr="002E6F0F">
        <w:t>To</w:t>
      </w:r>
      <w:r w:rsidR="008B29FF" w:rsidRPr="002E6F0F">
        <w:t xml:space="preserve"> submit an application through</w:t>
      </w:r>
      <w:r w:rsidR="00786AF0" w:rsidRPr="002E6F0F">
        <w:t xml:space="preserve"> </w:t>
      </w:r>
      <w:hyperlink r:id="rId31" w:history="1">
        <w:r w:rsidR="00786AF0" w:rsidRPr="002E6F0F">
          <w:rPr>
            <w:rStyle w:val="Hyperlink"/>
          </w:rPr>
          <w:t>www.grants.gov</w:t>
        </w:r>
      </w:hyperlink>
      <w:r w:rsidR="00786AF0" w:rsidRPr="002E6F0F">
        <w:t xml:space="preserve">, </w:t>
      </w:r>
      <w:r w:rsidRPr="002E6F0F">
        <w:t>you must</w:t>
      </w:r>
      <w:r w:rsidR="008B29FF" w:rsidRPr="002E6F0F">
        <w:t xml:space="preserve"> register for a</w:t>
      </w:r>
      <w:r w:rsidR="008B29FF" w:rsidRPr="002E6F0F">
        <w:rPr>
          <w:spacing w:val="1"/>
        </w:rPr>
        <w:t xml:space="preserve"> </w:t>
      </w:r>
      <w:r w:rsidR="008B29FF" w:rsidRPr="002E6F0F">
        <w:t xml:space="preserve">user ID and password.  </w:t>
      </w:r>
      <w:r w:rsidRPr="002E6F0F">
        <w:t>T</w:t>
      </w:r>
      <w:r w:rsidR="008B29FF" w:rsidRPr="002E6F0F">
        <w:t>his process can take between three to five business days</w:t>
      </w:r>
      <w:r w:rsidRPr="002E6F0F">
        <w:t>; and up</w:t>
      </w:r>
      <w:r w:rsidR="00DE040E" w:rsidRPr="002E6F0F">
        <w:t xml:space="preserve"> to</w:t>
      </w:r>
      <w:r w:rsidRPr="002E6F0F">
        <w:t xml:space="preserve"> </w:t>
      </w:r>
      <w:r w:rsidR="008B29FF" w:rsidRPr="002E6F0F">
        <w:t>four</w:t>
      </w:r>
      <w:r w:rsidR="008B29FF" w:rsidRPr="002E6F0F">
        <w:rPr>
          <w:spacing w:val="-2"/>
        </w:rPr>
        <w:t xml:space="preserve"> </w:t>
      </w:r>
      <w:r w:rsidR="008B29FF" w:rsidRPr="002E6F0F">
        <w:t>weeks if all steps are not completed correctly.</w:t>
      </w:r>
      <w:r w:rsidR="008B29FF" w:rsidRPr="002E6F0F">
        <w:rPr>
          <w:spacing w:val="60"/>
        </w:rPr>
        <w:t xml:space="preserve"> </w:t>
      </w:r>
      <w:r w:rsidR="008B29FF" w:rsidRPr="002E6F0F">
        <w:t xml:space="preserve">To avoid delays, start early and </w:t>
      </w:r>
      <w:r w:rsidRPr="002E6F0F">
        <w:t xml:space="preserve">do </w:t>
      </w:r>
      <w:r w:rsidR="008B29FF" w:rsidRPr="002E6F0F">
        <w:t xml:space="preserve">not wait until the deadline </w:t>
      </w:r>
      <w:r w:rsidR="00D35F3F" w:rsidRPr="002E6F0F">
        <w:t xml:space="preserve">approaches to </w:t>
      </w:r>
      <w:r w:rsidRPr="002E6F0F">
        <w:t>register</w:t>
      </w:r>
      <w:r w:rsidR="008B29FF" w:rsidRPr="002E6F0F">
        <w:t xml:space="preserve"> </w:t>
      </w:r>
      <w:r w:rsidRPr="002E6F0F">
        <w:t>or to r</w:t>
      </w:r>
      <w:r w:rsidR="00D35F3F" w:rsidRPr="002E6F0F">
        <w:t>eview</w:t>
      </w:r>
      <w:r w:rsidR="008B29FF" w:rsidRPr="002E6F0F">
        <w:t xml:space="preserve"> the application</w:t>
      </w:r>
      <w:r w:rsidR="008B29FF" w:rsidRPr="002E6F0F">
        <w:rPr>
          <w:spacing w:val="26"/>
        </w:rPr>
        <w:t xml:space="preserve"> </w:t>
      </w:r>
      <w:r w:rsidR="008B29FF" w:rsidRPr="002E6F0F">
        <w:t>instructions.</w:t>
      </w:r>
      <w:r w:rsidR="008B29FF" w:rsidRPr="002E6F0F">
        <w:rPr>
          <w:spacing w:val="60"/>
        </w:rPr>
        <w:t xml:space="preserve"> </w:t>
      </w:r>
      <w:r w:rsidR="008B29FF" w:rsidRPr="002E6F0F">
        <w:t>Information about the</w:t>
      </w:r>
      <w:r w:rsidR="00060F4A" w:rsidRPr="002E6F0F">
        <w:rPr>
          <w:spacing w:val="1"/>
        </w:rPr>
        <w:t xml:space="preserve"> </w:t>
      </w:r>
      <w:r w:rsidR="008B29FF" w:rsidRPr="002E6F0F">
        <w:t>registration process</w:t>
      </w:r>
      <w:r w:rsidR="008B29FF" w:rsidRPr="002E6F0F">
        <w:rPr>
          <w:spacing w:val="29"/>
        </w:rPr>
        <w:t xml:space="preserve"> </w:t>
      </w:r>
      <w:r w:rsidR="008B29FF" w:rsidRPr="002E6F0F">
        <w:t xml:space="preserve">can be found at </w:t>
      </w:r>
      <w:hyperlink r:id="rId32" w:history="1">
        <w:r w:rsidR="00D43050" w:rsidRPr="002E6F0F">
          <w:rPr>
            <w:rStyle w:val="Hyperlink"/>
          </w:rPr>
          <w:t>http://www.grants.gov/web/grants/register.html</w:t>
        </w:r>
      </w:hyperlink>
      <w:r w:rsidR="00D43050" w:rsidRPr="002E6F0F">
        <w:rPr>
          <w:color w:val="1F497D" w:themeColor="dark2"/>
        </w:rPr>
        <w:t>.</w:t>
      </w:r>
    </w:p>
    <w:p w14:paraId="182FC40C" w14:textId="7E35FF14" w:rsidR="00A668F9" w:rsidRPr="002E6F0F" w:rsidRDefault="00060F4A" w:rsidP="0062784A">
      <w:pPr>
        <w:ind w:left="360"/>
      </w:pPr>
      <w:r w:rsidRPr="002E6F0F">
        <w:t>Before applying, your organization needs to register with Grants.gov, which requires appoint</w:t>
      </w:r>
      <w:r w:rsidR="00A51CD4" w:rsidRPr="002E6F0F">
        <w:t>ment of</w:t>
      </w:r>
      <w:r w:rsidRPr="002E6F0F">
        <w:t xml:space="preserve"> one or more Authorized Organization Representatives (AOR). Below are instructions for registering as an organization.</w:t>
      </w:r>
      <w:r w:rsidR="00173EF0" w:rsidRPr="002E6F0F">
        <w:rPr>
          <w:rStyle w:val="FootnoteReference"/>
        </w:rPr>
        <w:t xml:space="preserve"> </w:t>
      </w:r>
      <w:r w:rsidR="00173EF0" w:rsidRPr="002E6F0F">
        <w:rPr>
          <w:rStyle w:val="FootnoteReference"/>
        </w:rPr>
        <w:footnoteReference w:id="3"/>
      </w:r>
    </w:p>
    <w:p w14:paraId="62E55B99" w14:textId="03381282" w:rsidR="00046710" w:rsidRDefault="00060F4A" w:rsidP="0062784A">
      <w:pPr>
        <w:ind w:left="360"/>
      </w:pPr>
      <w:r w:rsidRPr="002E6F0F">
        <w:rPr>
          <w:b/>
        </w:rPr>
        <w:t>Please make sure to begin registration early</w:t>
      </w:r>
      <w:r w:rsidRPr="002E6F0F">
        <w:t>, as the process takes between three business days and three weeks. If you do not complete your registration by the submission deadline, then you will not be allowed to submit an application. </w:t>
      </w:r>
      <w:r w:rsidR="00046710" w:rsidRPr="002E6F0F">
        <w:t xml:space="preserve">Applicants should </w:t>
      </w:r>
      <w:r w:rsidR="00046710" w:rsidRPr="002E6F0F">
        <w:rPr>
          <w:b/>
        </w:rPr>
        <w:t>register as organizations</w:t>
      </w:r>
      <w:r w:rsidR="00046710" w:rsidRPr="002E6F0F">
        <w:t>, not individuals.  You must register an AOR</w:t>
      </w:r>
      <w:r w:rsidR="00046710" w:rsidRPr="002E6F0F">
        <w:rPr>
          <w:spacing w:val="37"/>
        </w:rPr>
        <w:t xml:space="preserve"> </w:t>
      </w:r>
      <w:r w:rsidR="00046710" w:rsidRPr="002E6F0F">
        <w:t>for your organization.</w:t>
      </w:r>
      <w:r w:rsidR="00046710" w:rsidRPr="002E6F0F">
        <w:rPr>
          <w:spacing w:val="59"/>
        </w:rPr>
        <w:t xml:space="preserve"> </w:t>
      </w:r>
      <w:r w:rsidR="00046710" w:rsidRPr="002E6F0F">
        <w:t xml:space="preserve">The AORs registered at </w:t>
      </w:r>
      <w:hyperlink r:id="rId33">
        <w:r w:rsidR="00046710" w:rsidRPr="002E6F0F">
          <w:rPr>
            <w:color w:val="0000FF"/>
            <w:u w:val="single" w:color="0000FF"/>
          </w:rPr>
          <w:t>www.grants.gov</w:t>
        </w:r>
      </w:hyperlink>
      <w:r w:rsidR="00046710" w:rsidRPr="002E6F0F">
        <w:t xml:space="preserve"> </w:t>
      </w:r>
      <w:r w:rsidR="00786AF0" w:rsidRPr="002E6F0F">
        <w:t xml:space="preserve">are </w:t>
      </w:r>
      <w:r w:rsidR="00046710" w:rsidRPr="002E6F0F">
        <w:t>the only officials with</w:t>
      </w:r>
      <w:r w:rsidR="00046710" w:rsidRPr="002E6F0F">
        <w:rPr>
          <w:spacing w:val="23"/>
        </w:rPr>
        <w:t xml:space="preserve"> </w:t>
      </w:r>
      <w:r w:rsidR="00046710" w:rsidRPr="002E6F0F">
        <w:t>the authority</w:t>
      </w:r>
      <w:r w:rsidR="00046710" w:rsidRPr="002E6F0F">
        <w:rPr>
          <w:spacing w:val="-2"/>
        </w:rPr>
        <w:t xml:space="preserve"> </w:t>
      </w:r>
      <w:r w:rsidR="00046710" w:rsidRPr="002E6F0F">
        <w:t>to submit applications for your organization.</w:t>
      </w:r>
      <w:r w:rsidR="00046710" w:rsidRPr="002E6F0F">
        <w:rPr>
          <w:spacing w:val="59"/>
        </w:rPr>
        <w:t xml:space="preserve"> </w:t>
      </w:r>
      <w:r w:rsidR="00046710" w:rsidRPr="002E6F0F">
        <w:t>Your organization may authorize multiple AORs for</w:t>
      </w:r>
      <w:r w:rsidR="00046710" w:rsidRPr="002E6F0F">
        <w:rPr>
          <w:color w:val="0000FF"/>
        </w:rPr>
        <w:t xml:space="preserve"> </w:t>
      </w:r>
      <w:hyperlink r:id="rId34" w:history="1">
        <w:r w:rsidR="00786AF0" w:rsidRPr="002E6F0F">
          <w:rPr>
            <w:rStyle w:val="Hyperlink"/>
            <w:u w:color="0000FF"/>
          </w:rPr>
          <w:t>www.grants.gov</w:t>
        </w:r>
      </w:hyperlink>
      <w:r w:rsidR="00786AF0" w:rsidRPr="002E6F0F">
        <w:rPr>
          <w:color w:val="0000FF"/>
        </w:rPr>
        <w:t xml:space="preserve"> </w:t>
      </w:r>
      <w:r w:rsidR="00786AF0" w:rsidRPr="002E6F0F">
        <w:t>purposes.</w:t>
      </w:r>
    </w:p>
    <w:p w14:paraId="7B80AD8A" w14:textId="77777777" w:rsidR="00A668F9" w:rsidRPr="002E6F0F" w:rsidRDefault="00A668F9" w:rsidP="0062784A">
      <w:pPr>
        <w:ind w:left="360"/>
      </w:pPr>
    </w:p>
    <w:p w14:paraId="2B19C329" w14:textId="4043E215" w:rsidR="00C5269C" w:rsidRPr="002E6F0F" w:rsidRDefault="006341C2" w:rsidP="006341C2">
      <w:pPr>
        <w:pStyle w:val="Heading2"/>
        <w:ind w:firstLine="360"/>
      </w:pPr>
      <w:bookmarkStart w:id="18" w:name="_Toc431482690"/>
      <w:r>
        <w:t xml:space="preserve">D. </w:t>
      </w:r>
      <w:r w:rsidR="00C5269C" w:rsidRPr="002E6F0F">
        <w:t>Electronic Submission</w:t>
      </w:r>
      <w:bookmarkEnd w:id="18"/>
    </w:p>
    <w:p w14:paraId="1660BD29" w14:textId="475B828D" w:rsidR="007A1AA2" w:rsidRPr="002E6F0F" w:rsidRDefault="007A1AA2" w:rsidP="007A1AA2">
      <w:pPr>
        <w:ind w:left="360"/>
      </w:pPr>
      <w:r w:rsidRPr="002E6F0F">
        <w:t>The electronic submission date is the date that applications will be deemed to have been</w:t>
      </w:r>
      <w:r w:rsidRPr="002E6F0F">
        <w:rPr>
          <w:spacing w:val="47"/>
        </w:rPr>
        <w:t xml:space="preserve"> </w:t>
      </w:r>
      <w:r w:rsidRPr="002E6F0F">
        <w:t xml:space="preserve">submitted electronically and shall be the date and time received </w:t>
      </w:r>
      <w:r w:rsidR="00CD5EF9" w:rsidRPr="002E6F0F">
        <w:t>by</w:t>
      </w:r>
      <w:r w:rsidRPr="002E6F0F">
        <w:t xml:space="preserve"> </w:t>
      </w:r>
      <w:hyperlink r:id="rId35" w:history="1">
        <w:r w:rsidR="00747BE7" w:rsidRPr="00593670">
          <w:rPr>
            <w:rStyle w:val="Hyperlink"/>
            <w:u w:color="0000FF"/>
          </w:rPr>
          <w:t>www.grants.gov</w:t>
        </w:r>
        <w:r w:rsidR="00747BE7" w:rsidRPr="00747BE7">
          <w:rPr>
            <w:rStyle w:val="Hyperlink"/>
            <w:u w:val="none"/>
          </w:rPr>
          <w:t>.</w:t>
        </w:r>
      </w:hyperlink>
    </w:p>
    <w:p w14:paraId="18458964" w14:textId="3F5682E6" w:rsidR="002F37C9" w:rsidRPr="002E6F0F" w:rsidRDefault="00CD5EF9" w:rsidP="007A1AA2">
      <w:pPr>
        <w:ind w:left="360"/>
      </w:pPr>
      <w:r w:rsidRPr="002E6F0F">
        <w:t>You</w:t>
      </w:r>
      <w:r w:rsidR="007A1AA2" w:rsidRPr="002E6F0F">
        <w:t xml:space="preserve"> must save and print the proof of submission </w:t>
      </w:r>
      <w:hyperlink r:id="rId36" w:history="1">
        <w:r w:rsidR="00747BE7" w:rsidRPr="00593670">
          <w:rPr>
            <w:rStyle w:val="Hyperlink"/>
            <w:u w:color="0000FF"/>
          </w:rPr>
          <w:t>www.grants.gov</w:t>
        </w:r>
        <w:r w:rsidR="00747BE7" w:rsidRPr="00747BE7">
          <w:rPr>
            <w:rStyle w:val="Hyperlink"/>
            <w:u w:val="none"/>
          </w:rPr>
          <w:t>.</w:t>
        </w:r>
      </w:hyperlink>
      <w:r w:rsidR="007A1AA2" w:rsidRPr="002E6F0F">
        <w:t xml:space="preserve">  </w:t>
      </w:r>
      <w:r w:rsidR="007A1AA2" w:rsidRPr="002E6F0F">
        <w:rPr>
          <w:i/>
        </w:rPr>
        <w:t>Applicants should plan to submit the application electronically several</w:t>
      </w:r>
      <w:r w:rsidR="007A1AA2" w:rsidRPr="002E6F0F">
        <w:rPr>
          <w:i/>
          <w:spacing w:val="25"/>
        </w:rPr>
        <w:t xml:space="preserve"> </w:t>
      </w:r>
      <w:r w:rsidR="007A1AA2" w:rsidRPr="002E6F0F">
        <w:rPr>
          <w:i/>
        </w:rPr>
        <w:t>(3-5)</w:t>
      </w:r>
      <w:r w:rsidR="007A1AA2" w:rsidRPr="002E6F0F">
        <w:rPr>
          <w:i/>
          <w:spacing w:val="-3"/>
        </w:rPr>
        <w:t xml:space="preserve"> </w:t>
      </w:r>
      <w:r w:rsidR="007A1AA2" w:rsidRPr="002E6F0F">
        <w:rPr>
          <w:i/>
        </w:rPr>
        <w:t>days before the deadline to ensure that the application is complete and accepted by</w:t>
      </w:r>
      <w:r w:rsidR="007A1AA2" w:rsidRPr="002E6F0F">
        <w:rPr>
          <w:i/>
          <w:spacing w:val="31"/>
        </w:rPr>
        <w:t xml:space="preserve"> </w:t>
      </w:r>
      <w:r w:rsidR="007A1AA2" w:rsidRPr="002E6F0F">
        <w:rPr>
          <w:i/>
        </w:rPr>
        <w:t>grants.gov before the submission deadline</w:t>
      </w:r>
      <w:r w:rsidR="007A1AA2" w:rsidRPr="002E6F0F">
        <w:t>.</w:t>
      </w:r>
      <w:r w:rsidR="007A1AA2" w:rsidRPr="002E6F0F">
        <w:rPr>
          <w:spacing w:val="59"/>
        </w:rPr>
        <w:t xml:space="preserve"> </w:t>
      </w:r>
      <w:r w:rsidR="007A1AA2" w:rsidRPr="002E6F0F">
        <w:t xml:space="preserve">If problems occur while using </w:t>
      </w:r>
      <w:hyperlink w:history="1">
        <w:r w:rsidR="00747BE7" w:rsidRPr="00593670">
          <w:rPr>
            <w:rStyle w:val="Hyperlink"/>
          </w:rPr>
          <w:t xml:space="preserve"> </w:t>
        </w:r>
        <w:r w:rsidR="00747BE7" w:rsidRPr="00593670">
          <w:rPr>
            <w:rStyle w:val="Hyperlink"/>
            <w:u w:color="0000FF"/>
          </w:rPr>
          <w:t>www.grants.gov</w:t>
        </w:r>
        <w:r w:rsidR="00747BE7" w:rsidRPr="00747BE7">
          <w:rPr>
            <w:rStyle w:val="Hyperlink"/>
            <w:u w:val="none"/>
          </w:rPr>
          <w:t>,</w:t>
        </w:r>
      </w:hyperlink>
      <w:r w:rsidR="007A1AA2" w:rsidRPr="002E6F0F">
        <w:t xml:space="preserve"> the applicant is advised to (</w:t>
      </w:r>
      <w:proofErr w:type="spellStart"/>
      <w:r w:rsidR="007A1AA2" w:rsidRPr="002E6F0F">
        <w:t>i</w:t>
      </w:r>
      <w:proofErr w:type="spellEnd"/>
      <w:r w:rsidR="007A1AA2" w:rsidRPr="002E6F0F">
        <w:t xml:space="preserve">) print any error message received, and (ii) call </w:t>
      </w:r>
      <w:hyperlink w:history="1">
        <w:r w:rsidR="00747BE7" w:rsidRPr="00593670">
          <w:rPr>
            <w:rStyle w:val="Hyperlink"/>
            <w:u w:color="0000FF"/>
          </w:rPr>
          <w:t>www.grants.gov</w:t>
        </w:r>
        <w:r w:rsidR="00747BE7" w:rsidRPr="00593670">
          <w:rPr>
            <w:rStyle w:val="Hyperlink"/>
          </w:rPr>
          <w:t xml:space="preserve"> </w:t>
        </w:r>
      </w:hyperlink>
      <w:r w:rsidR="007A1AA2" w:rsidRPr="002E6F0F">
        <w:t>at 1-800-518-4726</w:t>
      </w:r>
      <w:r w:rsidR="00436630" w:rsidRPr="002E6F0F">
        <w:t xml:space="preserve"> </w:t>
      </w:r>
      <w:r w:rsidR="007A1AA2" w:rsidRPr="002E6F0F">
        <w:t>for immediate assistance.</w:t>
      </w:r>
    </w:p>
    <w:p w14:paraId="2D3985C4" w14:textId="22D56E9A" w:rsidR="007A1AA2" w:rsidRPr="002E6F0F" w:rsidRDefault="0016535A" w:rsidP="007A1AA2">
      <w:pPr>
        <w:ind w:left="360"/>
      </w:pPr>
      <w:r w:rsidRPr="002E6F0F">
        <w:t xml:space="preserve">If you experience a Grants.gov “systems issue” (technical problems or glitches with the </w:t>
      </w:r>
      <w:r w:rsidRPr="00747BE7">
        <w:t>Grants.gov</w:t>
      </w:r>
      <w:r w:rsidRPr="002E6F0F">
        <w:t xml:space="preserve"> website) that you believe threatens your ability to complete a submission before an applicable funding cycle deadline, please (</w:t>
      </w:r>
      <w:proofErr w:type="spellStart"/>
      <w:r w:rsidRPr="002E6F0F">
        <w:t>i</w:t>
      </w:r>
      <w:proofErr w:type="spellEnd"/>
      <w:r w:rsidRPr="002E6F0F">
        <w:t xml:space="preserve">) print any error message received; and (ii) call the </w:t>
      </w:r>
      <w:r w:rsidRPr="00747BE7">
        <w:t>Grants.gov</w:t>
      </w:r>
      <w:r w:rsidRPr="002E6F0F">
        <w:t xml:space="preserve"> Contact </w:t>
      </w:r>
      <w:r w:rsidR="00723253">
        <w:t>Project</w:t>
      </w:r>
      <w:r w:rsidRPr="002E6F0F">
        <w:t xml:space="preserve"> at 1-800-518-4726 for immediate assistance.  Ensure that you obtain a case number regarding your communications with Grants.gov.  </w:t>
      </w:r>
      <w:r w:rsidRPr="002E6F0F">
        <w:rPr>
          <w:b/>
          <w:u w:val="single"/>
        </w:rPr>
        <w:t>Please note:</w:t>
      </w:r>
      <w:r w:rsidRPr="00D5328B">
        <w:rPr>
          <w:b/>
        </w:rPr>
        <w:t xml:space="preserve"> </w:t>
      </w:r>
      <w:r w:rsidRPr="002E6F0F">
        <w:t>problems with an applicant organization’s computer system or equipment are not considered “systems issues.”  Similarly, an applicant’s failure to:  (</w:t>
      </w:r>
      <w:proofErr w:type="spellStart"/>
      <w:r w:rsidRPr="002E6F0F">
        <w:t>i</w:t>
      </w:r>
      <w:proofErr w:type="spellEnd"/>
      <w:r w:rsidRPr="002E6F0F">
        <w:t xml:space="preserve">) complete the required registration, (ii) ensure that a registered AOR submits the application, or (iii) receipt of an email message from Grants.gov </w:t>
      </w:r>
      <w:proofErr w:type="gramStart"/>
      <w:r w:rsidRPr="002E6F0F">
        <w:t>are</w:t>
      </w:r>
      <w:proofErr w:type="gramEnd"/>
      <w:r w:rsidRPr="002E6F0F">
        <w:t xml:space="preserve"> not considered systems issues.  A Grants.gov “systems issue” is an issue occurring in connection with the operations </w:t>
      </w:r>
      <w:r w:rsidR="0081789B" w:rsidRPr="0081789B">
        <w:t xml:space="preserve">of Grants.gov </w:t>
      </w:r>
      <w:r w:rsidR="002F37C9" w:rsidRPr="005F14F8">
        <w:rPr>
          <w:rStyle w:val="Hyperlink"/>
          <w:color w:val="auto"/>
          <w:u w:val="none"/>
        </w:rPr>
        <w:t>system</w:t>
      </w:r>
      <w:r w:rsidRPr="005F14F8">
        <w:t xml:space="preserve">, </w:t>
      </w:r>
      <w:r w:rsidRPr="002E6F0F">
        <w:t>such as the temporary loss of service by Grants.gov due to unexpected volume of traffic or failure of information technology systems, both of which are highly unlikely.  In the event of a confirmed “systems issue</w:t>
      </w:r>
      <w:r w:rsidR="0081789B">
        <w:t>,</w:t>
      </w:r>
      <w:r w:rsidRPr="002E6F0F">
        <w:t xml:space="preserve">” </w:t>
      </w:r>
      <w:r w:rsidR="007A1AA2" w:rsidRPr="002E6F0F">
        <w:t>MBDA may allow</w:t>
      </w:r>
      <w:r w:rsidR="007A1AA2" w:rsidRPr="002E6F0F">
        <w:rPr>
          <w:spacing w:val="24"/>
        </w:rPr>
        <w:t xml:space="preserve"> </w:t>
      </w:r>
      <w:r w:rsidR="007A1AA2" w:rsidRPr="002E6F0F">
        <w:t>more time for applicant submission due to</w:t>
      </w:r>
      <w:r w:rsidR="007A1AA2" w:rsidRPr="002E6F0F">
        <w:rPr>
          <w:spacing w:val="-2"/>
        </w:rPr>
        <w:t xml:space="preserve"> </w:t>
      </w:r>
      <w:r w:rsidR="007A1AA2" w:rsidRPr="002E6F0F">
        <w:t>system problems at Grants.gov at the time of</w:t>
      </w:r>
      <w:r w:rsidR="007A1AA2" w:rsidRPr="002E6F0F">
        <w:rPr>
          <w:spacing w:val="55"/>
        </w:rPr>
        <w:t xml:space="preserve"> </w:t>
      </w:r>
      <w:r w:rsidR="007A1AA2" w:rsidRPr="002E6F0F">
        <w:t>application submission that are beyond</w:t>
      </w:r>
      <w:r w:rsidR="007A1AA2" w:rsidRPr="002E6F0F">
        <w:rPr>
          <w:spacing w:val="-2"/>
        </w:rPr>
        <w:t xml:space="preserve"> </w:t>
      </w:r>
      <w:r w:rsidR="007A1AA2" w:rsidRPr="002E6F0F">
        <w:t>the control of the applicant</w:t>
      </w:r>
      <w:r w:rsidR="00B53E24" w:rsidRPr="002E6F0F">
        <w:t xml:space="preserve">. </w:t>
      </w:r>
    </w:p>
    <w:p w14:paraId="12CD8028" w14:textId="77777777" w:rsidR="00C5269C" w:rsidRDefault="00C5269C" w:rsidP="00C5269C">
      <w:pPr>
        <w:pStyle w:val="BodyText"/>
        <w:ind w:left="360"/>
        <w:rPr>
          <w:spacing w:val="-1"/>
        </w:rPr>
      </w:pPr>
      <w:r w:rsidRPr="002E6F0F">
        <w:t xml:space="preserve">The preferred </w:t>
      </w:r>
      <w:r w:rsidRPr="002E6F0F">
        <w:rPr>
          <w:spacing w:val="-1"/>
        </w:rPr>
        <w:t>format</w:t>
      </w:r>
      <w:r w:rsidRPr="002E6F0F">
        <w:t xml:space="preserve"> for electronic </w:t>
      </w:r>
      <w:r w:rsidRPr="002E6F0F">
        <w:rPr>
          <w:spacing w:val="-1"/>
        </w:rPr>
        <w:t>attachments</w:t>
      </w:r>
      <w:r w:rsidRPr="002E6F0F">
        <w:rPr>
          <w:spacing w:val="-2"/>
        </w:rPr>
        <w:t xml:space="preserve"> </w:t>
      </w:r>
      <w:r w:rsidRPr="002E6F0F">
        <w:t xml:space="preserve">is .pdf.  This is the </w:t>
      </w:r>
      <w:r w:rsidRPr="002E6F0F">
        <w:rPr>
          <w:spacing w:val="-1"/>
        </w:rPr>
        <w:t>most</w:t>
      </w:r>
      <w:r w:rsidRPr="002E6F0F">
        <w:t xml:space="preserve"> prevalent </w:t>
      </w:r>
      <w:r w:rsidRPr="002E6F0F">
        <w:rPr>
          <w:spacing w:val="-1"/>
        </w:rPr>
        <w:t>format</w:t>
      </w:r>
      <w:r w:rsidRPr="002E6F0F">
        <w:rPr>
          <w:spacing w:val="41"/>
        </w:rPr>
        <w:t xml:space="preserve"> </w:t>
      </w:r>
      <w:r w:rsidRPr="002E6F0F">
        <w:t xml:space="preserve">for </w:t>
      </w:r>
      <w:r w:rsidRPr="002E6F0F">
        <w:rPr>
          <w:spacing w:val="-1"/>
        </w:rPr>
        <w:t>documents</w:t>
      </w:r>
      <w:r w:rsidRPr="002E6F0F">
        <w:t xml:space="preserve"> that are scanned from</w:t>
      </w:r>
      <w:r w:rsidRPr="002E6F0F">
        <w:rPr>
          <w:spacing w:val="-2"/>
        </w:rPr>
        <w:t xml:space="preserve"> </w:t>
      </w:r>
      <w:r w:rsidRPr="002E6F0F">
        <w:rPr>
          <w:spacing w:val="-1"/>
        </w:rPr>
        <w:t>hard-copy.</w:t>
      </w:r>
      <w:r w:rsidRPr="002E6F0F">
        <w:rPr>
          <w:spacing w:val="59"/>
        </w:rPr>
        <w:t xml:space="preserve"> </w:t>
      </w:r>
      <w:r w:rsidRPr="002E6F0F">
        <w:t>However,</w:t>
      </w:r>
      <w:r w:rsidRPr="002E6F0F">
        <w:rPr>
          <w:spacing w:val="-1"/>
        </w:rPr>
        <w:t xml:space="preserve"> </w:t>
      </w:r>
      <w:r w:rsidRPr="002E6F0F">
        <w:t>the</w:t>
      </w:r>
      <w:r w:rsidRPr="002E6F0F">
        <w:rPr>
          <w:spacing w:val="-1"/>
        </w:rPr>
        <w:t xml:space="preserve"> Department </w:t>
      </w:r>
      <w:r w:rsidRPr="002E6F0F">
        <w:t>will</w:t>
      </w:r>
      <w:r w:rsidRPr="002E6F0F">
        <w:rPr>
          <w:spacing w:val="-1"/>
        </w:rPr>
        <w:t xml:space="preserve"> accept</w:t>
      </w:r>
      <w:r w:rsidRPr="002E6F0F">
        <w:rPr>
          <w:spacing w:val="51"/>
        </w:rPr>
        <w:t xml:space="preserve"> </w:t>
      </w:r>
      <w:r w:rsidRPr="002E6F0F">
        <w:t xml:space="preserve">electronic files in </w:t>
      </w:r>
      <w:r w:rsidRPr="002E6F0F">
        <w:rPr>
          <w:spacing w:val="-1"/>
        </w:rPr>
        <w:t>Word</w:t>
      </w:r>
      <w:r w:rsidRPr="002E6F0F">
        <w:t xml:space="preserve"> or Excel </w:t>
      </w:r>
      <w:r w:rsidRPr="002E6F0F">
        <w:rPr>
          <w:spacing w:val="-1"/>
        </w:rPr>
        <w:t>formats.</w:t>
      </w:r>
    </w:p>
    <w:p w14:paraId="25EF5733" w14:textId="77777777" w:rsidR="00A668F9" w:rsidRDefault="00A668F9" w:rsidP="00C5269C">
      <w:pPr>
        <w:pStyle w:val="BodyText"/>
        <w:ind w:left="360"/>
        <w:rPr>
          <w:spacing w:val="-1"/>
        </w:rPr>
      </w:pPr>
    </w:p>
    <w:p w14:paraId="310674F2" w14:textId="02B3FF23" w:rsidR="00310C9C" w:rsidRPr="002E6F0F" w:rsidRDefault="006341C2" w:rsidP="006341C2">
      <w:pPr>
        <w:pStyle w:val="Heading2"/>
        <w:ind w:firstLine="360"/>
        <w:rPr>
          <w:i/>
        </w:rPr>
      </w:pPr>
      <w:bookmarkStart w:id="19" w:name="_Toc431482691"/>
      <w:r>
        <w:t xml:space="preserve">E. </w:t>
      </w:r>
      <w:r w:rsidR="00310C9C" w:rsidRPr="002E6F0F">
        <w:t>Unique Entity Identifier and System for Award Management (SAM)</w:t>
      </w:r>
      <w:bookmarkEnd w:id="19"/>
      <w:r w:rsidR="00310C9C" w:rsidRPr="002E6F0F">
        <w:rPr>
          <w:i/>
        </w:rPr>
        <w:t xml:space="preserve"> </w:t>
      </w:r>
    </w:p>
    <w:p w14:paraId="5FC12B20" w14:textId="77777777" w:rsidR="00310C9C" w:rsidRPr="002E6F0F" w:rsidRDefault="00310C9C" w:rsidP="00310C9C">
      <w:pPr>
        <w:widowControl/>
        <w:shd w:val="clear" w:color="auto" w:fill="FFFFFF"/>
        <w:spacing w:before="100" w:beforeAutospacing="1" w:after="100" w:afterAutospacing="1"/>
        <w:ind w:left="360"/>
        <w:rPr>
          <w:rFonts w:eastAsia="Times New Roman"/>
          <w:iCs/>
          <w:color w:val="000000"/>
        </w:rPr>
      </w:pPr>
      <w:r w:rsidRPr="002E6F0F">
        <w:rPr>
          <w:rFonts w:eastAsia="Times New Roman"/>
          <w:iCs/>
          <w:color w:val="000000"/>
        </w:rPr>
        <w:t xml:space="preserve">Each applicant (unless the applicant is an individual or Federal awarding agency </w:t>
      </w:r>
      <w:r w:rsidR="00F211C4" w:rsidRPr="002E6F0F">
        <w:rPr>
          <w:rFonts w:eastAsia="Times New Roman"/>
          <w:iCs/>
          <w:color w:val="000000"/>
        </w:rPr>
        <w:t xml:space="preserve">which has an </w:t>
      </w:r>
      <w:r w:rsidRPr="002E6F0F">
        <w:rPr>
          <w:rFonts w:eastAsia="Times New Roman"/>
          <w:iCs/>
          <w:color w:val="000000"/>
        </w:rPr>
        <w:t>except</w:t>
      </w:r>
      <w:r w:rsidR="00F211C4" w:rsidRPr="002E6F0F">
        <w:rPr>
          <w:rFonts w:eastAsia="Times New Roman"/>
          <w:iCs/>
          <w:color w:val="000000"/>
        </w:rPr>
        <w:t>ion</w:t>
      </w:r>
      <w:r w:rsidRPr="002E6F0F">
        <w:rPr>
          <w:rFonts w:eastAsia="Times New Roman"/>
          <w:iCs/>
          <w:color w:val="000000"/>
        </w:rPr>
        <w:t xml:space="preserve"> from the requirements of 2 CFR § 25.110(b) or (c), or an exception approved by the MBDA under 2 CFR § 25.110(d)) is required to: </w:t>
      </w:r>
    </w:p>
    <w:p w14:paraId="10A041D8" w14:textId="77777777" w:rsidR="00310C9C" w:rsidRPr="002E6F0F" w:rsidRDefault="00F211C4" w:rsidP="00310C9C">
      <w:pPr>
        <w:pStyle w:val="ListParagraph"/>
        <w:widowControl/>
        <w:numPr>
          <w:ilvl w:val="0"/>
          <w:numId w:val="29"/>
        </w:numPr>
        <w:shd w:val="clear" w:color="auto" w:fill="FFFFFF"/>
        <w:spacing w:before="100" w:beforeAutospacing="1" w:after="100" w:afterAutospacing="1"/>
        <w:rPr>
          <w:rFonts w:eastAsia="Times New Roman"/>
          <w:iCs/>
          <w:color w:val="000000"/>
        </w:rPr>
      </w:pPr>
      <w:r w:rsidRPr="002E6F0F">
        <w:rPr>
          <w:rFonts w:eastAsia="Times New Roman"/>
          <w:iCs/>
          <w:color w:val="000000"/>
        </w:rPr>
        <w:t>r</w:t>
      </w:r>
      <w:r w:rsidR="00310C9C" w:rsidRPr="002E6F0F">
        <w:rPr>
          <w:rFonts w:eastAsia="Times New Roman"/>
          <w:iCs/>
          <w:color w:val="000000"/>
        </w:rPr>
        <w:t xml:space="preserve">egister in SAM before submitting </w:t>
      </w:r>
      <w:r w:rsidRPr="002E6F0F">
        <w:rPr>
          <w:rFonts w:eastAsia="Times New Roman"/>
          <w:iCs/>
          <w:color w:val="000000"/>
        </w:rPr>
        <w:t>an</w:t>
      </w:r>
      <w:r w:rsidR="00310C9C" w:rsidRPr="002E6F0F">
        <w:rPr>
          <w:rFonts w:eastAsia="Times New Roman"/>
          <w:iCs/>
          <w:color w:val="000000"/>
        </w:rPr>
        <w:t xml:space="preserve"> application; </w:t>
      </w:r>
    </w:p>
    <w:p w14:paraId="6F0ABF6D" w14:textId="7B48DB9F" w:rsidR="00310C9C" w:rsidRPr="002E6F0F" w:rsidRDefault="00310C9C" w:rsidP="00310C9C">
      <w:pPr>
        <w:pStyle w:val="ListParagraph"/>
        <w:widowControl/>
        <w:numPr>
          <w:ilvl w:val="0"/>
          <w:numId w:val="29"/>
        </w:numPr>
        <w:shd w:val="clear" w:color="auto" w:fill="FFFFFF"/>
        <w:spacing w:before="100" w:beforeAutospacing="1" w:after="100" w:afterAutospacing="1"/>
        <w:rPr>
          <w:rFonts w:eastAsia="Times New Roman"/>
          <w:iCs/>
          <w:color w:val="000000"/>
        </w:rPr>
      </w:pPr>
      <w:r w:rsidRPr="002E6F0F">
        <w:rPr>
          <w:rFonts w:eastAsia="Times New Roman"/>
          <w:iCs/>
          <w:color w:val="000000"/>
        </w:rPr>
        <w:t xml:space="preserve">provide a valid unique entity identifier in </w:t>
      </w:r>
      <w:r w:rsidR="00F211C4" w:rsidRPr="002E6F0F">
        <w:rPr>
          <w:rFonts w:eastAsia="Times New Roman"/>
          <w:iCs/>
          <w:color w:val="000000"/>
        </w:rPr>
        <w:t>the</w:t>
      </w:r>
      <w:r w:rsidRPr="002E6F0F">
        <w:rPr>
          <w:rFonts w:eastAsia="Times New Roman"/>
          <w:iCs/>
          <w:color w:val="000000"/>
        </w:rPr>
        <w:t xml:space="preserve"> application; and </w:t>
      </w:r>
    </w:p>
    <w:p w14:paraId="0A5EAF23" w14:textId="77777777" w:rsidR="00310C9C" w:rsidRPr="002E6F0F" w:rsidRDefault="00310C9C" w:rsidP="00310C9C">
      <w:pPr>
        <w:pStyle w:val="ListParagraph"/>
        <w:widowControl/>
        <w:numPr>
          <w:ilvl w:val="0"/>
          <w:numId w:val="29"/>
        </w:numPr>
        <w:shd w:val="clear" w:color="auto" w:fill="FFFFFF"/>
        <w:spacing w:before="100" w:beforeAutospacing="1" w:after="100" w:afterAutospacing="1"/>
        <w:rPr>
          <w:rFonts w:eastAsia="Times New Roman"/>
          <w:iCs/>
          <w:color w:val="000000"/>
        </w:rPr>
      </w:pPr>
      <w:proofErr w:type="gramStart"/>
      <w:r w:rsidRPr="002E6F0F">
        <w:rPr>
          <w:rFonts w:eastAsia="Times New Roman"/>
          <w:iCs/>
          <w:color w:val="000000"/>
        </w:rPr>
        <w:t>continue</w:t>
      </w:r>
      <w:proofErr w:type="gramEnd"/>
      <w:r w:rsidRPr="002E6F0F">
        <w:rPr>
          <w:rFonts w:eastAsia="Times New Roman"/>
          <w:iCs/>
          <w:color w:val="000000"/>
        </w:rPr>
        <w:t xml:space="preserve"> to maintain an active SAM registration with current information at all times during which it has an active Federal award or an application or plan under consideration by MBDA (or any other Federal agency). </w:t>
      </w:r>
    </w:p>
    <w:p w14:paraId="6D7192FA" w14:textId="03E0526B" w:rsidR="00310C9C" w:rsidRDefault="00310C9C" w:rsidP="00D5328B">
      <w:pPr>
        <w:widowControl/>
        <w:shd w:val="clear" w:color="auto" w:fill="FFFFFF"/>
        <w:spacing w:before="100" w:beforeAutospacing="1" w:after="100" w:afterAutospacing="1"/>
        <w:ind w:left="360"/>
        <w:rPr>
          <w:rFonts w:eastAsia="Times New Roman"/>
          <w:iCs/>
          <w:color w:val="000000"/>
        </w:rPr>
      </w:pPr>
      <w:r w:rsidRPr="002E6F0F">
        <w:rPr>
          <w:rFonts w:eastAsia="Times New Roman"/>
          <w:iCs/>
          <w:color w:val="000000"/>
        </w:rPr>
        <w:t>MBDA may not make a Federal award to an applicant until the applicant has complied with all applicable unique entity identifier and SAM requirements</w:t>
      </w:r>
      <w:r w:rsidR="00F211C4" w:rsidRPr="002E6F0F">
        <w:rPr>
          <w:rFonts w:eastAsia="Times New Roman"/>
          <w:iCs/>
          <w:color w:val="000000"/>
        </w:rPr>
        <w:t>.  I</w:t>
      </w:r>
      <w:r w:rsidRPr="002E6F0F">
        <w:rPr>
          <w:rFonts w:eastAsia="Times New Roman"/>
          <w:iCs/>
          <w:color w:val="000000"/>
        </w:rPr>
        <w:t xml:space="preserve">f an applicant has not fully complied with the requirements by the time MBDA is ready to make a Federal award, MBDA </w:t>
      </w:r>
      <w:r w:rsidRPr="002E6F0F">
        <w:rPr>
          <w:rFonts w:eastAsia="Times New Roman"/>
          <w:iCs/>
          <w:color w:val="000000"/>
        </w:rPr>
        <w:lastRenderedPageBreak/>
        <w:t>may determine that the applicant is not qualified to receive a Federal award and use that determination as a basis for making a Federal award to another applicant.</w:t>
      </w:r>
    </w:p>
    <w:p w14:paraId="392062AD" w14:textId="7BD815EA" w:rsidR="002C72B7" w:rsidRPr="002E6F0F" w:rsidRDefault="006341C2" w:rsidP="006341C2">
      <w:pPr>
        <w:pStyle w:val="Heading2"/>
        <w:ind w:firstLine="360"/>
      </w:pPr>
      <w:bookmarkStart w:id="20" w:name="_Toc431482692"/>
      <w:r>
        <w:t xml:space="preserve">F. </w:t>
      </w:r>
      <w:r w:rsidR="00AB41EF" w:rsidRPr="002E6F0F">
        <w:t>Returning Grants.G</w:t>
      </w:r>
      <w:r w:rsidR="002C72B7" w:rsidRPr="002E6F0F">
        <w:t>ov Users</w:t>
      </w:r>
      <w:bookmarkEnd w:id="20"/>
    </w:p>
    <w:p w14:paraId="12C1C02F" w14:textId="74E87CDB" w:rsidR="00A668F9" w:rsidRPr="002E6F0F" w:rsidRDefault="00A55AA3" w:rsidP="00436FC4">
      <w:pPr>
        <w:ind w:left="360"/>
      </w:pPr>
      <w:r w:rsidRPr="002E6F0F">
        <w:t>Organizations</w:t>
      </w:r>
      <w:r w:rsidR="008B29FF" w:rsidRPr="002E6F0F">
        <w:t xml:space="preserve"> already registered with Grants.gov do not need to re-register</w:t>
      </w:r>
      <w:r w:rsidR="002C72B7" w:rsidRPr="002E6F0F">
        <w:t xml:space="preserve">, but </w:t>
      </w:r>
      <w:r w:rsidR="00AB41EF" w:rsidRPr="002E6F0F">
        <w:t>the</w:t>
      </w:r>
      <w:r w:rsidR="002C72B7" w:rsidRPr="002E6F0F">
        <w:t xml:space="preserve"> </w:t>
      </w:r>
      <w:r w:rsidR="008B29FF" w:rsidRPr="002E6F0F">
        <w:t xml:space="preserve">organization must </w:t>
      </w:r>
      <w:r w:rsidR="002C72B7" w:rsidRPr="002E6F0F">
        <w:t xml:space="preserve">maintain its </w:t>
      </w:r>
      <w:r w:rsidR="008B29FF" w:rsidRPr="002E6F0F">
        <w:t>System</w:t>
      </w:r>
      <w:r w:rsidR="008B29FF" w:rsidRPr="002E6F0F">
        <w:rPr>
          <w:spacing w:val="-2"/>
        </w:rPr>
        <w:t xml:space="preserve"> </w:t>
      </w:r>
      <w:r w:rsidR="008B29FF" w:rsidRPr="002E6F0F">
        <w:t>for Award Management (SAM)</w:t>
      </w:r>
      <w:r w:rsidR="0036235F" w:rsidRPr="002E6F0F">
        <w:t xml:space="preserve"> registration (formerly Central Contractor</w:t>
      </w:r>
      <w:r w:rsidR="0036235F" w:rsidRPr="002E6F0F">
        <w:rPr>
          <w:spacing w:val="25"/>
        </w:rPr>
        <w:t xml:space="preserve"> </w:t>
      </w:r>
      <w:r w:rsidR="0036235F" w:rsidRPr="002E6F0F">
        <w:t>Registration (CCR))</w:t>
      </w:r>
      <w:r w:rsidR="002C72B7" w:rsidRPr="002E6F0F">
        <w:t xml:space="preserve">. If </w:t>
      </w:r>
      <w:r w:rsidR="00AB41EF" w:rsidRPr="002E6F0F">
        <w:t xml:space="preserve">the applicant’s </w:t>
      </w:r>
      <w:r w:rsidR="0036235F" w:rsidRPr="002E6F0F">
        <w:t xml:space="preserve">SAM </w:t>
      </w:r>
      <w:r w:rsidR="002C72B7" w:rsidRPr="002E6F0F">
        <w:t xml:space="preserve">registration is not </w:t>
      </w:r>
      <w:r w:rsidR="008B29FF" w:rsidRPr="002E6F0F">
        <w:t xml:space="preserve">up-to-date </w:t>
      </w:r>
      <w:r w:rsidR="00AB41EF" w:rsidRPr="002E6F0F">
        <w:t>the</w:t>
      </w:r>
      <w:r w:rsidR="002C72B7" w:rsidRPr="002E6F0F">
        <w:t xml:space="preserve"> application</w:t>
      </w:r>
      <w:r w:rsidR="008B29FF" w:rsidRPr="002E6F0F">
        <w:t xml:space="preserve"> will not be accepted by Grants.gov</w:t>
      </w:r>
      <w:r w:rsidR="0036235F" w:rsidRPr="002E6F0F">
        <w:t>.  An applicant’s</w:t>
      </w:r>
      <w:r w:rsidR="008B29FF" w:rsidRPr="002E6F0F">
        <w:t xml:space="preserve"> CCR username will not work in SAM</w:t>
      </w:r>
      <w:r w:rsidR="00AB41EF" w:rsidRPr="002E6F0F">
        <w:t>. Applicants</w:t>
      </w:r>
      <w:r w:rsidR="008B29FF" w:rsidRPr="002E6F0F">
        <w:rPr>
          <w:spacing w:val="1"/>
        </w:rPr>
        <w:t xml:space="preserve"> </w:t>
      </w:r>
      <w:r w:rsidR="008B29FF" w:rsidRPr="002E6F0F">
        <w:t>must create a new SAM user account to</w:t>
      </w:r>
      <w:r w:rsidR="008B29FF" w:rsidRPr="002E6F0F">
        <w:rPr>
          <w:spacing w:val="28"/>
        </w:rPr>
        <w:t xml:space="preserve"> </w:t>
      </w:r>
      <w:r w:rsidR="008B29FF" w:rsidRPr="002E6F0F">
        <w:t>renew or update your registration</w:t>
      </w:r>
      <w:r w:rsidR="002C72B7" w:rsidRPr="002E6F0F">
        <w:t>. T</w:t>
      </w:r>
      <w:r w:rsidR="008B29FF" w:rsidRPr="002E6F0F">
        <w:t>o obtain additional information and to verify that all</w:t>
      </w:r>
      <w:r w:rsidR="008B29FF" w:rsidRPr="002E6F0F">
        <w:rPr>
          <w:spacing w:val="41"/>
        </w:rPr>
        <w:t xml:space="preserve"> </w:t>
      </w:r>
      <w:r w:rsidR="008B29FF" w:rsidRPr="002E6F0F">
        <w:t>required registrations are current, please vi</w:t>
      </w:r>
      <w:r w:rsidR="00AB41EF" w:rsidRPr="002E6F0F">
        <w:t xml:space="preserve">sit </w:t>
      </w:r>
      <w:hyperlink r:id="rId37" w:history="1">
        <w:r w:rsidR="0036235F" w:rsidRPr="002E6F0F">
          <w:rPr>
            <w:rStyle w:val="Hyperlink"/>
          </w:rPr>
          <w:t>www.sam.gov/portal/public/SAM.</w:t>
        </w:r>
      </w:hyperlink>
      <w:r w:rsidR="0036235F" w:rsidRPr="002E6F0F">
        <w:t xml:space="preserve">  SAM is the </w:t>
      </w:r>
      <w:r w:rsidR="00747BE7">
        <w:t>o</w:t>
      </w:r>
      <w:r w:rsidR="0036235F" w:rsidRPr="002E6F0F">
        <w:t>fficial U.S. Government system that consolidated the capabilities of CCR Federal Agency Registration (</w:t>
      </w:r>
      <w:proofErr w:type="spellStart"/>
      <w:r w:rsidR="0036235F" w:rsidRPr="002E6F0F">
        <w:t>FedReg</w:t>
      </w:r>
      <w:proofErr w:type="spellEnd"/>
      <w:r w:rsidR="0036235F" w:rsidRPr="002E6F0F">
        <w:t>), Online Representations and Certifications Application (ORCA), and Excluded Parties List System (EPLS).</w:t>
      </w:r>
    </w:p>
    <w:p w14:paraId="1D606261" w14:textId="77777777" w:rsidR="008B29FF" w:rsidRPr="002E6F0F" w:rsidRDefault="00310C9C" w:rsidP="00310C9C">
      <w:pPr>
        <w:pStyle w:val="Heading2"/>
        <w:ind w:left="360"/>
      </w:pPr>
      <w:bookmarkStart w:id="21" w:name="_Toc431482693"/>
      <w:r w:rsidRPr="002E6F0F">
        <w:t xml:space="preserve">G.  </w:t>
      </w:r>
      <w:r w:rsidR="008B29FF" w:rsidRPr="002E6F0F">
        <w:t>Content and Form of Application</w:t>
      </w:r>
      <w:bookmarkEnd w:id="21"/>
    </w:p>
    <w:p w14:paraId="15AAF690" w14:textId="160ACC75" w:rsidR="005058E2" w:rsidRPr="002E6F0F" w:rsidRDefault="008B29FF" w:rsidP="002C72B7">
      <w:pPr>
        <w:ind w:left="360"/>
      </w:pPr>
      <w:r w:rsidRPr="002E6F0F">
        <w:t>In general, the applicant’s proposal must define how it will implemen</w:t>
      </w:r>
      <w:r w:rsidR="00A55AA3" w:rsidRPr="002E6F0F">
        <w:t xml:space="preserve">t the </w:t>
      </w:r>
      <w:r w:rsidR="00723253">
        <w:t>Project</w:t>
      </w:r>
      <w:r w:rsidR="00A55AA3" w:rsidRPr="002E6F0F">
        <w:t xml:space="preserve"> work requirements (</w:t>
      </w:r>
      <w:r w:rsidR="00AB41EF" w:rsidRPr="002E6F0F">
        <w:rPr>
          <w:i/>
        </w:rPr>
        <w:t>see</w:t>
      </w:r>
      <w:r w:rsidR="00AB41EF" w:rsidRPr="002E6F0F">
        <w:t xml:space="preserve"> </w:t>
      </w:r>
      <w:r w:rsidR="00D05E8F" w:rsidRPr="002E6F0F">
        <w:t xml:space="preserve">Appendix </w:t>
      </w:r>
      <w:r w:rsidR="00653FD4">
        <w:t>J</w:t>
      </w:r>
      <w:r w:rsidR="00AB41EF" w:rsidRPr="002E6F0F">
        <w:t>: Work Requirements</w:t>
      </w:r>
      <w:r w:rsidR="005058E2" w:rsidRPr="002E6F0F">
        <w:t>)</w:t>
      </w:r>
      <w:r w:rsidRPr="002E6F0F">
        <w:t xml:space="preserve"> and achieve the performance goals set forth in this FFO.</w:t>
      </w:r>
      <w:r w:rsidR="005058E2" w:rsidRPr="002E6F0F">
        <w:rPr>
          <w:spacing w:val="59"/>
        </w:rPr>
        <w:t xml:space="preserve"> </w:t>
      </w:r>
      <w:r w:rsidRPr="002E6F0F">
        <w:t>A complete</w:t>
      </w:r>
      <w:r w:rsidRPr="002E6F0F">
        <w:rPr>
          <w:spacing w:val="75"/>
        </w:rPr>
        <w:t xml:space="preserve"> </w:t>
      </w:r>
      <w:r w:rsidR="00DA52E7" w:rsidRPr="002E6F0F">
        <w:t>application</w:t>
      </w:r>
      <w:r w:rsidRPr="002E6F0F">
        <w:t xml:space="preserve"> </w:t>
      </w:r>
      <w:r w:rsidR="00DA52E7" w:rsidRPr="002E6F0F">
        <w:t>includes the following</w:t>
      </w:r>
      <w:r w:rsidR="005058E2" w:rsidRPr="002E6F0F">
        <w:t>:</w:t>
      </w:r>
    </w:p>
    <w:p w14:paraId="5AC1A530" w14:textId="77777777" w:rsidR="005058E2" w:rsidRPr="002E6F0F" w:rsidRDefault="005058E2" w:rsidP="00021B0B">
      <w:pPr>
        <w:pStyle w:val="ListParagraph"/>
        <w:numPr>
          <w:ilvl w:val="0"/>
          <w:numId w:val="6"/>
        </w:numPr>
      </w:pPr>
      <w:r w:rsidRPr="002E6F0F">
        <w:t xml:space="preserve">Detailed </w:t>
      </w:r>
      <w:r w:rsidR="002250FC" w:rsidRPr="002E6F0F">
        <w:t>applicant</w:t>
      </w:r>
      <w:r w:rsidRPr="002E6F0F">
        <w:t xml:space="preserve"> narrative with defined sections</w:t>
      </w:r>
      <w:r w:rsidR="00AB41EF" w:rsidRPr="002E6F0F">
        <w:t>;</w:t>
      </w:r>
    </w:p>
    <w:p w14:paraId="51EB0917" w14:textId="77777777" w:rsidR="005058E2" w:rsidRPr="002E6F0F" w:rsidRDefault="005058E2" w:rsidP="00021B0B">
      <w:pPr>
        <w:pStyle w:val="ListParagraph"/>
        <w:numPr>
          <w:ilvl w:val="0"/>
          <w:numId w:val="6"/>
        </w:numPr>
      </w:pPr>
      <w:r w:rsidRPr="002E6F0F">
        <w:t>De</w:t>
      </w:r>
      <w:r w:rsidR="008B29FF" w:rsidRPr="002E6F0F">
        <w:t>tailed budget</w:t>
      </w:r>
      <w:r w:rsidRPr="002E6F0F">
        <w:t xml:space="preserve"> with narratives for each p</w:t>
      </w:r>
      <w:r w:rsidR="002250FC" w:rsidRPr="002E6F0F">
        <w:t>erformance</w:t>
      </w:r>
      <w:r w:rsidRPr="002E6F0F">
        <w:t xml:space="preserve"> year</w:t>
      </w:r>
      <w:r w:rsidR="00AB41EF" w:rsidRPr="002E6F0F">
        <w:t>;</w:t>
      </w:r>
    </w:p>
    <w:p w14:paraId="40C88B5A" w14:textId="6C09153C" w:rsidR="005058E2" w:rsidRPr="002E6F0F" w:rsidRDefault="005058E2" w:rsidP="00021B0B">
      <w:pPr>
        <w:pStyle w:val="ListParagraph"/>
        <w:numPr>
          <w:ilvl w:val="0"/>
          <w:numId w:val="6"/>
        </w:numPr>
      </w:pPr>
      <w:r w:rsidRPr="002E6F0F">
        <w:t>Required attachments</w:t>
      </w:r>
      <w:r w:rsidR="008B29FF" w:rsidRPr="002E6F0F">
        <w:t xml:space="preserve"> and certain Standard Forms (SF)</w:t>
      </w:r>
      <w:r w:rsidR="00AB41EF" w:rsidRPr="002E6F0F">
        <w:t>;</w:t>
      </w:r>
      <w:r w:rsidR="008B29FF" w:rsidRPr="002E6F0F">
        <w:t xml:space="preserve"> and</w:t>
      </w:r>
    </w:p>
    <w:p w14:paraId="6896C6EC" w14:textId="77777777" w:rsidR="005058E2" w:rsidRPr="002E6F0F" w:rsidRDefault="008B29FF" w:rsidP="00021B0B">
      <w:pPr>
        <w:pStyle w:val="ListParagraph"/>
        <w:numPr>
          <w:ilvl w:val="0"/>
          <w:numId w:val="6"/>
        </w:numPr>
      </w:pPr>
      <w:r w:rsidRPr="002E6F0F">
        <w:t>Department of Commerce (CD) forms</w:t>
      </w:r>
      <w:r w:rsidR="00AB41EF" w:rsidRPr="002E6F0F">
        <w:t>.</w:t>
      </w:r>
      <w:r w:rsidRPr="002E6F0F">
        <w:t xml:space="preserve"> </w:t>
      </w:r>
    </w:p>
    <w:p w14:paraId="7B5A33A8" w14:textId="2B5509C3" w:rsidR="008B29FF" w:rsidRPr="002E6F0F" w:rsidRDefault="008B29FF" w:rsidP="00A55AA3">
      <w:pPr>
        <w:ind w:left="360"/>
      </w:pPr>
      <w:r w:rsidRPr="002E6F0F">
        <w:t xml:space="preserve">An </w:t>
      </w:r>
      <w:r w:rsidR="00A51CD4" w:rsidRPr="002E6F0F">
        <w:t>applicant</w:t>
      </w:r>
      <w:r w:rsidRPr="002E6F0F">
        <w:t xml:space="preserve"> must submit</w:t>
      </w:r>
      <w:r w:rsidR="00A51CD4" w:rsidRPr="002E6F0F">
        <w:t xml:space="preserve"> a separate proposal</w:t>
      </w:r>
      <w:r w:rsidRPr="002E6F0F">
        <w:t xml:space="preserve"> for </w:t>
      </w:r>
      <w:r w:rsidR="00A338A3">
        <w:t>each</w:t>
      </w:r>
      <w:r w:rsidR="00242BE8" w:rsidRPr="002E6F0F">
        <w:t xml:space="preserve"> MBDA </w:t>
      </w:r>
      <w:r w:rsidR="00A338A3">
        <w:t>p</w:t>
      </w:r>
      <w:r w:rsidR="00723253">
        <w:t>roject</w:t>
      </w:r>
      <w:r w:rsidR="005058E2" w:rsidRPr="002E6F0F">
        <w:t xml:space="preserve"> </w:t>
      </w:r>
      <w:r w:rsidR="00242BE8" w:rsidRPr="002E6F0F">
        <w:t>for which it is</w:t>
      </w:r>
      <w:r w:rsidR="005058E2" w:rsidRPr="002E6F0F">
        <w:t xml:space="preserve"> applying.</w:t>
      </w:r>
      <w:r w:rsidR="00A338A3">
        <w:t xml:space="preserve">  An application for the MBDA Business Consulting project will not qualify as an application for any other MBDA Business Center program.  </w:t>
      </w:r>
      <w:r w:rsidRPr="002E6F0F">
        <w:t>Applications should include the elements for each section as described</w:t>
      </w:r>
      <w:r w:rsidRPr="002E6F0F">
        <w:rPr>
          <w:spacing w:val="59"/>
        </w:rPr>
        <w:t xml:space="preserve"> </w:t>
      </w:r>
      <w:r w:rsidRPr="002E6F0F">
        <w:t>below in order to be eligible for the maximum number of points.</w:t>
      </w:r>
      <w:r w:rsidR="007E1258" w:rsidRPr="002E6F0F">
        <w:rPr>
          <w:spacing w:val="60"/>
        </w:rPr>
        <w:t xml:space="preserve"> </w:t>
      </w:r>
      <w:r w:rsidR="007E1258" w:rsidRPr="00D5328B">
        <w:t>(</w:t>
      </w:r>
      <w:r w:rsidR="007E1258" w:rsidRPr="002E6F0F">
        <w:t>Refer to Section V.C.—Evaluation Criteria for discussion of points associated with each element discussed in this section.)  A</w:t>
      </w:r>
      <w:r w:rsidRPr="002E6F0F">
        <w:t>pplications that fail to include all the necessary</w:t>
      </w:r>
      <w:r w:rsidRPr="002E6F0F">
        <w:rPr>
          <w:spacing w:val="-2"/>
        </w:rPr>
        <w:t xml:space="preserve"> </w:t>
      </w:r>
      <w:r w:rsidRPr="002E6F0F">
        <w:t xml:space="preserve">elements </w:t>
      </w:r>
      <w:r w:rsidR="00DA52E7" w:rsidRPr="002E6F0F">
        <w:t xml:space="preserve">(in the order outlined below) </w:t>
      </w:r>
      <w:r w:rsidRPr="002E6F0F">
        <w:t>will not be reviewed or considered and will be disqualified.</w:t>
      </w:r>
      <w:r w:rsidR="00EB1B7A" w:rsidRPr="002E6F0F">
        <w:t xml:space="preserve"> The </w:t>
      </w:r>
      <w:r w:rsidR="00657396" w:rsidRPr="002E6F0F">
        <w:t>Applicant</w:t>
      </w:r>
      <w:r w:rsidR="00EB1B7A" w:rsidRPr="002E6F0F">
        <w:t xml:space="preserve"> Narrative should not exceed 50 pages (this does not include budget and budget narrative).</w:t>
      </w:r>
      <w:r w:rsidRPr="002E6F0F">
        <w:t xml:space="preserve"> </w:t>
      </w:r>
      <w:r w:rsidR="0049179C" w:rsidRPr="002E6F0F">
        <w:t xml:space="preserve"> A complete application should contain the following:</w:t>
      </w:r>
    </w:p>
    <w:p w14:paraId="4E7CB1C3" w14:textId="2A5B9326" w:rsidR="008B29FF" w:rsidRPr="002E6F0F" w:rsidRDefault="008B29FF" w:rsidP="0032588A">
      <w:pPr>
        <w:pStyle w:val="ListParagraph"/>
        <w:numPr>
          <w:ilvl w:val="0"/>
          <w:numId w:val="35"/>
        </w:numPr>
      </w:pPr>
      <w:r w:rsidRPr="002E6F0F">
        <w:rPr>
          <w:u w:val="single"/>
        </w:rPr>
        <w:t>Cover Page</w:t>
      </w:r>
      <w:r w:rsidR="00A55AA3" w:rsidRPr="002E6F0F">
        <w:rPr>
          <w:u w:val="single"/>
        </w:rPr>
        <w:t xml:space="preserve"> and Table of Contents</w:t>
      </w:r>
      <w:r w:rsidR="00A668F9" w:rsidRPr="00D5328B">
        <w:t xml:space="preserve"> - </w:t>
      </w:r>
      <w:r w:rsidR="00A668F9" w:rsidRPr="00747BE7">
        <w:t xml:space="preserve"> </w:t>
      </w:r>
      <w:r w:rsidR="00A55AA3" w:rsidRPr="002E6F0F">
        <w:t xml:space="preserve"> </w:t>
      </w:r>
      <w:r w:rsidRPr="002E6F0F">
        <w:t>At a minimum, the application cover page must provide the applicant’s name,</w:t>
      </w:r>
      <w:r w:rsidRPr="002E6F0F">
        <w:rPr>
          <w:spacing w:val="23"/>
        </w:rPr>
        <w:t xml:space="preserve"> </w:t>
      </w:r>
      <w:r w:rsidRPr="002E6F0F">
        <w:t>address, telephone number, email address, date of submission, and</w:t>
      </w:r>
      <w:r w:rsidR="00242BE8" w:rsidRPr="002E6F0F">
        <w:t xml:space="preserve"> the Competition ID listed for the </w:t>
      </w:r>
      <w:r w:rsidR="00723253">
        <w:t>Project</w:t>
      </w:r>
      <w:r w:rsidRPr="002E6F0F">
        <w:t xml:space="preserve"> for which the applicant is applying.</w:t>
      </w:r>
      <w:r w:rsidR="00A55AA3" w:rsidRPr="002E6F0F">
        <w:t xml:space="preserve"> </w:t>
      </w:r>
      <w:r w:rsidR="00EB1B7A" w:rsidRPr="002E6F0F">
        <w:t>Under the t</w:t>
      </w:r>
      <w:r w:rsidRPr="002E6F0F">
        <w:t xml:space="preserve">able of </w:t>
      </w:r>
      <w:r w:rsidR="00EB1B7A" w:rsidRPr="002E6F0F">
        <w:t>c</w:t>
      </w:r>
      <w:r w:rsidRPr="002E6F0F">
        <w:t>ontents</w:t>
      </w:r>
      <w:r w:rsidR="00A55AA3" w:rsidRPr="002E6F0F">
        <w:t xml:space="preserve"> </w:t>
      </w:r>
      <w:r w:rsidR="00EB1B7A" w:rsidRPr="002E6F0F">
        <w:t>a</w:t>
      </w:r>
      <w:r w:rsidRPr="002E6F0F">
        <w:t>pplicants should outline the full contents of the application and provide</w:t>
      </w:r>
      <w:r w:rsidRPr="002E6F0F">
        <w:rPr>
          <w:spacing w:val="26"/>
        </w:rPr>
        <w:t xml:space="preserve"> </w:t>
      </w:r>
      <w:r w:rsidRPr="002E6F0F">
        <w:t>corresponding page numbers.</w:t>
      </w:r>
      <w:r w:rsidRPr="002E6F0F">
        <w:rPr>
          <w:spacing w:val="59"/>
        </w:rPr>
        <w:t xml:space="preserve"> </w:t>
      </w:r>
      <w:r w:rsidRPr="002E6F0F">
        <w:rPr>
          <w:u w:val="single" w:color="000000"/>
        </w:rPr>
        <w:t xml:space="preserve">All pages of the application must be consecutively </w:t>
      </w:r>
      <w:r w:rsidRPr="002E6F0F">
        <w:rPr>
          <w:u w:val="single"/>
        </w:rPr>
        <w:t>numbered.</w:t>
      </w:r>
    </w:p>
    <w:p w14:paraId="20BC57E3" w14:textId="3787C870" w:rsidR="00FE46B0" w:rsidRPr="002E6F0F" w:rsidRDefault="00FE46B0" w:rsidP="00FE46B0">
      <w:pPr>
        <w:pStyle w:val="ListParagraph"/>
        <w:numPr>
          <w:ilvl w:val="0"/>
          <w:numId w:val="35"/>
        </w:numPr>
        <w:tabs>
          <w:tab w:val="left" w:pos="720"/>
        </w:tabs>
      </w:pPr>
      <w:r w:rsidRPr="002E6F0F">
        <w:rPr>
          <w:u w:val="single"/>
        </w:rPr>
        <w:t>Applicant Narrative</w:t>
      </w:r>
      <w:r w:rsidR="00A668F9" w:rsidRPr="00D5328B">
        <w:t xml:space="preserve"> - </w:t>
      </w:r>
      <w:r w:rsidRPr="002E6F0F">
        <w:t xml:space="preserve"> The applicant narrative must contain the following:</w:t>
      </w:r>
    </w:p>
    <w:p w14:paraId="74847554" w14:textId="6C62C122" w:rsidR="00FE46B0" w:rsidRPr="005F14F8" w:rsidRDefault="00FE46B0" w:rsidP="0032588A">
      <w:pPr>
        <w:pStyle w:val="ListParagraph"/>
        <w:numPr>
          <w:ilvl w:val="1"/>
          <w:numId w:val="35"/>
        </w:numPr>
        <w:rPr>
          <w:u w:val="single"/>
        </w:rPr>
      </w:pPr>
      <w:r w:rsidRPr="005F14F8">
        <w:rPr>
          <w:u w:val="single"/>
        </w:rPr>
        <w:t>Capability</w:t>
      </w:r>
    </w:p>
    <w:p w14:paraId="18961DDD" w14:textId="77777777" w:rsidR="00DA5511" w:rsidRPr="002E6F0F" w:rsidRDefault="00FE46B0" w:rsidP="00DA5511">
      <w:pPr>
        <w:pStyle w:val="ListParagraph"/>
        <w:numPr>
          <w:ilvl w:val="2"/>
          <w:numId w:val="35"/>
        </w:numPr>
      </w:pPr>
      <w:r w:rsidRPr="002E6F0F">
        <w:rPr>
          <w:bCs/>
        </w:rPr>
        <w:t>Organizational Background and Knowledge of Community</w:t>
      </w:r>
      <w:r w:rsidRPr="002E6F0F">
        <w:t>:</w:t>
      </w:r>
      <w:r w:rsidRPr="002E6F0F">
        <w:rPr>
          <w:spacing w:val="39"/>
        </w:rPr>
        <w:t xml:space="preserve"> </w:t>
      </w:r>
      <w:r w:rsidRPr="002E6F0F">
        <w:t>This section should discuss the Applicant’s organizational background, emphasizing knowledge of the</w:t>
      </w:r>
      <w:r w:rsidRPr="002E6F0F">
        <w:rPr>
          <w:spacing w:val="29"/>
        </w:rPr>
        <w:t xml:space="preserve"> </w:t>
      </w:r>
      <w:r w:rsidRPr="002E6F0F">
        <w:lastRenderedPageBreak/>
        <w:t>minority business sector and strategies for enhancing its growth and</w:t>
      </w:r>
      <w:r w:rsidRPr="002E6F0F">
        <w:rPr>
          <w:spacing w:val="22"/>
        </w:rPr>
        <w:t xml:space="preserve"> </w:t>
      </w:r>
      <w:r w:rsidRPr="002E6F0F">
        <w:t>expansion. Consideration will be given to whether the applicant has a</w:t>
      </w:r>
      <w:r w:rsidRPr="002E6F0F">
        <w:rPr>
          <w:spacing w:val="27"/>
        </w:rPr>
        <w:t xml:space="preserve"> </w:t>
      </w:r>
      <w:r w:rsidRPr="002E6F0F">
        <w:t>physical presence in the applicable location and past experience providing</w:t>
      </w:r>
      <w:r w:rsidRPr="002E6F0F">
        <w:rPr>
          <w:spacing w:val="21"/>
        </w:rPr>
        <w:t xml:space="preserve"> </w:t>
      </w:r>
      <w:r w:rsidRPr="002E6F0F">
        <w:t>related services.</w:t>
      </w:r>
    </w:p>
    <w:p w14:paraId="520474FC" w14:textId="697E9CE0" w:rsidR="00FE46B0" w:rsidRPr="002E6F0F" w:rsidRDefault="00DA5511" w:rsidP="00DA5511">
      <w:pPr>
        <w:pStyle w:val="ListParagraph"/>
        <w:numPr>
          <w:ilvl w:val="1"/>
          <w:numId w:val="35"/>
        </w:numPr>
      </w:pPr>
      <w:r w:rsidRPr="002E6F0F">
        <w:rPr>
          <w:u w:val="single"/>
        </w:rPr>
        <w:t>Mission Alignment</w:t>
      </w:r>
      <w:r w:rsidR="00A668F9" w:rsidRPr="00D5328B">
        <w:t xml:space="preserve"> </w:t>
      </w:r>
      <w:proofErr w:type="gramStart"/>
      <w:r w:rsidR="00A668F9" w:rsidRPr="00D5328B">
        <w:t xml:space="preserve">- </w:t>
      </w:r>
      <w:r w:rsidR="00FE46B0" w:rsidRPr="00D5328B">
        <w:rPr>
          <w:spacing w:val="59"/>
        </w:rPr>
        <w:t xml:space="preserve"> </w:t>
      </w:r>
      <w:r w:rsidR="00FE46B0" w:rsidRPr="002E6F0F">
        <w:t>The</w:t>
      </w:r>
      <w:proofErr w:type="gramEnd"/>
      <w:r w:rsidR="00FE46B0" w:rsidRPr="002E6F0F">
        <w:t xml:space="preserve"> extent to which the mission of the</w:t>
      </w:r>
      <w:r w:rsidR="00FE46B0" w:rsidRPr="002E6F0F">
        <w:rPr>
          <w:spacing w:val="-2"/>
        </w:rPr>
        <w:t xml:space="preserve"> </w:t>
      </w:r>
      <w:r w:rsidR="00FE46B0" w:rsidRPr="002E6F0F">
        <w:t>applicant</w:t>
      </w:r>
      <w:r w:rsidR="00FE46B0" w:rsidRPr="002E6F0F">
        <w:rPr>
          <w:spacing w:val="33"/>
        </w:rPr>
        <w:t xml:space="preserve"> </w:t>
      </w:r>
      <w:r w:rsidR="00FE46B0" w:rsidRPr="002E6F0F">
        <w:t>organization aligns with the mission</w:t>
      </w:r>
      <w:r w:rsidR="00FE46B0" w:rsidRPr="002E6F0F">
        <w:rPr>
          <w:spacing w:val="1"/>
        </w:rPr>
        <w:t xml:space="preserve"> </w:t>
      </w:r>
      <w:r w:rsidR="00FE46B0" w:rsidRPr="002E6F0F">
        <w:t>of MBDA and the objectives of the</w:t>
      </w:r>
      <w:r w:rsidR="00FE46B0" w:rsidRPr="002E6F0F">
        <w:rPr>
          <w:spacing w:val="25"/>
        </w:rPr>
        <w:t xml:space="preserve"> </w:t>
      </w:r>
      <w:r w:rsidR="00FE46B0" w:rsidRPr="002E6F0F">
        <w:t xml:space="preserve">MBDA Business </w:t>
      </w:r>
      <w:r w:rsidR="000F4BE0">
        <w:t xml:space="preserve">Consulting </w:t>
      </w:r>
      <w:r w:rsidR="00723253">
        <w:t>Project</w:t>
      </w:r>
      <w:r w:rsidR="00747BE7">
        <w:t>.</w:t>
      </w:r>
      <w:r w:rsidR="00FE46B0" w:rsidRPr="002E6F0F">
        <w:t xml:space="preserve"> </w:t>
      </w:r>
    </w:p>
    <w:p w14:paraId="1008CF40" w14:textId="14785D1D" w:rsidR="00FE46B0" w:rsidRPr="002E6F0F" w:rsidRDefault="00FE46B0" w:rsidP="00DA5511">
      <w:pPr>
        <w:pStyle w:val="ListParagraph"/>
        <w:numPr>
          <w:ilvl w:val="2"/>
          <w:numId w:val="35"/>
        </w:numPr>
      </w:pPr>
      <w:r w:rsidRPr="002E6F0F">
        <w:t>Access to Contracts and Markets:  Applicant’s knowledge of and experience in public and private sector contracting opportunities for MBEs, as well as demonstrated experience in assisting clients into supply chains</w:t>
      </w:r>
      <w:r w:rsidR="0081789B">
        <w:t>, and demonstrated experience working with high growth industries</w:t>
      </w:r>
      <w:r w:rsidRPr="002E6F0F">
        <w:t>. The applicant’s professional working relationships and networks with potential sources of contracts for MBEs will also be considered. Additionally, the applicant’s experience with facilitating large contract/procurement deals on behalf of minority firms, conducting business matchmaking forums, and assisting MBEs with the establishment of joint ventures and teaming arrangements will be considered.</w:t>
      </w:r>
    </w:p>
    <w:p w14:paraId="3D038CB6" w14:textId="77777777" w:rsidR="00FE46B0" w:rsidRPr="002E6F0F" w:rsidRDefault="00FE46B0" w:rsidP="00DA5511">
      <w:pPr>
        <w:pStyle w:val="ListParagraph"/>
        <w:numPr>
          <w:ilvl w:val="2"/>
          <w:numId w:val="35"/>
        </w:numPr>
      </w:pPr>
      <w:r w:rsidRPr="002E6F0F">
        <w:t>Access to Capital:  Applicant experience in successfully preparing and matching MBEs with traditional sources of capital, alternative sources of financing (</w:t>
      </w:r>
      <w:r w:rsidRPr="00D5328B">
        <w:rPr>
          <w:i/>
        </w:rPr>
        <w:t>e.g.</w:t>
      </w:r>
      <w:r w:rsidRPr="002E6F0F">
        <w:t>, equity and venture capital), loan and bonding packages, and mergers and acquisitions.  Applicant’s professional working relationships and networks with financial institutions (</w:t>
      </w:r>
      <w:r w:rsidRPr="00D5328B">
        <w:rPr>
          <w:i/>
        </w:rPr>
        <w:t>e.g.</w:t>
      </w:r>
      <w:r w:rsidRPr="002E6F0F">
        <w:t>, corporate, banking and investment communities) that can be used for immediate implementation.</w:t>
      </w:r>
    </w:p>
    <w:p w14:paraId="4C3A0060" w14:textId="77777777" w:rsidR="00FE46B0" w:rsidRPr="002E6F0F" w:rsidRDefault="00FE46B0" w:rsidP="00FE46B0">
      <w:pPr>
        <w:pStyle w:val="ListParagraph"/>
        <w:numPr>
          <w:ilvl w:val="2"/>
          <w:numId w:val="35"/>
        </w:numPr>
      </w:pPr>
      <w:r w:rsidRPr="002E6F0F">
        <w:t xml:space="preserve">Business Consulting:  The applicant’s experience with and strategies for enhancing minority business growth and delivery of business consulting services and related successful client outcomes. Give three examples through client success stories (include description of challenge, action taken and results) and three related customer satisfaction results/ reports. </w:t>
      </w:r>
    </w:p>
    <w:p w14:paraId="682D500B" w14:textId="77777777" w:rsidR="00FE46B0" w:rsidRPr="002E6F0F" w:rsidRDefault="00FE46B0" w:rsidP="00FE46B0">
      <w:pPr>
        <w:pStyle w:val="ListParagraph"/>
        <w:numPr>
          <w:ilvl w:val="2"/>
          <w:numId w:val="35"/>
        </w:numPr>
      </w:pPr>
      <w:r w:rsidRPr="002E6F0F">
        <w:t>MBE Advocacy:  Demonstrated knowledge and action pertaining to the challenges faced by minority business owners and willingness to provide information and dialogue with MBDA leadership and strategic partners.</w:t>
      </w:r>
    </w:p>
    <w:p w14:paraId="2D64A8CA" w14:textId="1FA1ED7A" w:rsidR="00FE46B0" w:rsidRPr="002E6F0F" w:rsidRDefault="00FE46B0" w:rsidP="00DA5511">
      <w:pPr>
        <w:pStyle w:val="ListParagraph"/>
        <w:numPr>
          <w:ilvl w:val="1"/>
          <w:numId w:val="35"/>
        </w:numPr>
        <w:rPr>
          <w:u w:val="single"/>
        </w:rPr>
      </w:pPr>
      <w:r w:rsidRPr="002E6F0F">
        <w:rPr>
          <w:u w:val="single"/>
        </w:rPr>
        <w:t>Resources</w:t>
      </w:r>
    </w:p>
    <w:p w14:paraId="09AC0B5A" w14:textId="71F3E4DF" w:rsidR="00FE46B0" w:rsidRPr="002E6F0F" w:rsidRDefault="00FE46B0" w:rsidP="00FE46B0">
      <w:pPr>
        <w:pStyle w:val="ListParagraph"/>
        <w:numPr>
          <w:ilvl w:val="2"/>
          <w:numId w:val="35"/>
        </w:numPr>
      </w:pPr>
      <w:r w:rsidRPr="002E6F0F">
        <w:t xml:space="preserve">Key Staff: Qualifications and experience required of proposed staff, including but not limited to, the </w:t>
      </w:r>
      <w:r w:rsidR="00723253">
        <w:t>Project</w:t>
      </w:r>
      <w:r w:rsidRPr="002E6F0F">
        <w:t xml:space="preserve"> director and </w:t>
      </w:r>
      <w:r w:rsidR="00723253">
        <w:t>Project</w:t>
      </w:r>
      <w:r w:rsidRPr="002E6F0F">
        <w:t xml:space="preserve"> business consultants. The applicant is encouraged to identify a proposed </w:t>
      </w:r>
      <w:r w:rsidR="00723253">
        <w:t>Project</w:t>
      </w:r>
      <w:r w:rsidRPr="002E6F0F">
        <w:t xml:space="preserve"> director with its application or after an award is issued. All </w:t>
      </w:r>
      <w:r w:rsidR="00723253">
        <w:t>Project</w:t>
      </w:r>
      <w:r w:rsidRPr="002E6F0F">
        <w:t xml:space="preserve"> staff shall possess the ability to deliver and/or support the program services and fulfill the work requirements of this FFO, and must be experienced in using information systems. Position descriptions, qualification requirements, education requirements, and salary ranges must be provided for each proposed </w:t>
      </w:r>
      <w:r w:rsidR="00723253">
        <w:t>Project</w:t>
      </w:r>
      <w:r w:rsidRPr="002E6F0F">
        <w:t xml:space="preserve"> staff position (include under Program Narrative attachments). If a specific individual is identified for a position, a copy of the individual’s resume must be submitted. Applicant’s plan for recruiting staff should be addressed.</w:t>
      </w:r>
    </w:p>
    <w:p w14:paraId="283C377D" w14:textId="34A03B9E" w:rsidR="00FE46B0" w:rsidRPr="002E6F0F" w:rsidRDefault="00FE46B0" w:rsidP="00DA5511">
      <w:pPr>
        <w:pStyle w:val="ListParagraph"/>
        <w:numPr>
          <w:ilvl w:val="2"/>
          <w:numId w:val="35"/>
        </w:numPr>
      </w:pPr>
      <w:r w:rsidRPr="002E6F0F">
        <w:t xml:space="preserve">Partners: The applicant’s plans for establishing and maintaining a network of strategic partners and the extent to which each partner will support the </w:t>
      </w:r>
      <w:r w:rsidR="00723253">
        <w:t>Project</w:t>
      </w:r>
      <w:r w:rsidRPr="002E6F0F">
        <w:t xml:space="preserve"> in implementing </w:t>
      </w:r>
      <w:r w:rsidRPr="002E6F0F">
        <w:lastRenderedPageBreak/>
        <w:t>program services and meeting program performance goals. Whether the partnerships will be used to assist clients with securing contracts, securing financing, job creation, penetrating global markets, achieving size and scale, advocating for minority businesses, or providing referrals for services will also be considered.  A description of how the applicant will interact and coordinate with its strategic partners for successful client outcomes will also be considered.</w:t>
      </w:r>
    </w:p>
    <w:p w14:paraId="29298E4E" w14:textId="021BF8F0" w:rsidR="00DA5511" w:rsidRPr="002E6F0F" w:rsidRDefault="00DA5511" w:rsidP="00DA5511">
      <w:pPr>
        <w:pStyle w:val="ListParagraph"/>
        <w:numPr>
          <w:ilvl w:val="2"/>
          <w:numId w:val="35"/>
        </w:numPr>
      </w:pPr>
      <w:r w:rsidRPr="002E6F0F">
        <w:t xml:space="preserve">Other Resources: Resources that will be used to implement the program in each of the five program years will be considered. Resources include, but are not limited to, existing prior and/or current data lists that will serve in fostering immediate success for the </w:t>
      </w:r>
      <w:r w:rsidR="00723253">
        <w:t>Project</w:t>
      </w:r>
      <w:r w:rsidRPr="002E6F0F">
        <w:t>.</w:t>
      </w:r>
    </w:p>
    <w:p w14:paraId="3A44FC49" w14:textId="0CFDCFD7" w:rsidR="00FE46B0" w:rsidRPr="002E6F0F" w:rsidRDefault="00DA5511" w:rsidP="00DA5511">
      <w:pPr>
        <w:pStyle w:val="ListParagraph"/>
        <w:numPr>
          <w:ilvl w:val="2"/>
          <w:numId w:val="35"/>
        </w:numPr>
      </w:pPr>
      <w:r w:rsidRPr="002E6F0F">
        <w:t xml:space="preserve">Equipment:  </w:t>
      </w:r>
      <w:r w:rsidR="000F4BE0">
        <w:t>T</w:t>
      </w:r>
      <w:r w:rsidRPr="002E6F0F">
        <w:t xml:space="preserve">he applicants plan to satisfy </w:t>
      </w:r>
      <w:r w:rsidR="00723253">
        <w:t>Project</w:t>
      </w:r>
      <w:r w:rsidRPr="002E6F0F">
        <w:t xml:space="preserve"> information technology requirements, including computer hardware, software, creation and support of the </w:t>
      </w:r>
      <w:r w:rsidR="00723253">
        <w:t>Project</w:t>
      </w:r>
      <w:r w:rsidRPr="002E6F0F">
        <w:t xml:space="preserve"> website, and network map will also be considered (</w:t>
      </w:r>
      <w:r w:rsidRPr="00D5328B">
        <w:rPr>
          <w:i/>
        </w:rPr>
        <w:t>see</w:t>
      </w:r>
      <w:r w:rsidRPr="002E6F0F">
        <w:t xml:space="preserve"> Appendix E: Information Technology and Computer Requirements).</w:t>
      </w:r>
    </w:p>
    <w:p w14:paraId="038F4DF8" w14:textId="2220176C" w:rsidR="008B29FF" w:rsidRPr="002E6F0F" w:rsidRDefault="008B29FF" w:rsidP="00DA5511">
      <w:pPr>
        <w:pStyle w:val="ListParagraph"/>
        <w:numPr>
          <w:ilvl w:val="1"/>
          <w:numId w:val="35"/>
        </w:numPr>
        <w:rPr>
          <w:bCs/>
          <w:u w:val="single"/>
        </w:rPr>
      </w:pPr>
      <w:bookmarkStart w:id="22" w:name="_Toc427858984"/>
      <w:r w:rsidRPr="002E6F0F">
        <w:rPr>
          <w:u w:val="single"/>
        </w:rPr>
        <w:t>Techniques and Methodologies</w:t>
      </w:r>
      <w:bookmarkEnd w:id="22"/>
    </w:p>
    <w:p w14:paraId="2BAEE794" w14:textId="2D7D5345" w:rsidR="00DA5511" w:rsidRPr="002E6F0F" w:rsidRDefault="00DA5511" w:rsidP="00DA5511">
      <w:pPr>
        <w:pStyle w:val="ListParagraph"/>
        <w:numPr>
          <w:ilvl w:val="2"/>
          <w:numId w:val="35"/>
        </w:numPr>
        <w:rPr>
          <w:bCs/>
        </w:rPr>
      </w:pPr>
      <w:r w:rsidRPr="002E6F0F">
        <w:rPr>
          <w:bCs/>
        </w:rPr>
        <w:t>Performance Measures:  For each of the five (5) funding periods, the applicant’s techniques and methodology to be used in implementing the program will be considered, including the quarterly breakdown of the performance goals. In addition, the applicant’s recognition of and strategy for addressing existing market conditions in achieving performance goals will be considered. Additionally, how the applicant proposes to establish a system that corresponds to, or may complement, MBDA’s tracking and validation of contracts and financings will be considered (</w:t>
      </w:r>
      <w:r w:rsidRPr="0095351A">
        <w:rPr>
          <w:bCs/>
          <w:i/>
        </w:rPr>
        <w:t>see</w:t>
      </w:r>
      <w:r w:rsidRPr="002E6F0F">
        <w:rPr>
          <w:bCs/>
        </w:rPr>
        <w:t xml:space="preserve"> Appendix B: Performance Goals).  Please note that deviations, either above or below, from the Performance Goals by </w:t>
      </w:r>
      <w:r w:rsidR="00723253">
        <w:rPr>
          <w:bCs/>
        </w:rPr>
        <w:t>Project</w:t>
      </w:r>
      <w:r w:rsidRPr="002E6F0F">
        <w:rPr>
          <w:bCs/>
        </w:rPr>
        <w:t xml:space="preserve"> require justification.</w:t>
      </w:r>
    </w:p>
    <w:p w14:paraId="6FF6F35A" w14:textId="3BF03D15" w:rsidR="00DA5511" w:rsidRPr="002E6F0F" w:rsidRDefault="00DA5511" w:rsidP="00DA5511">
      <w:pPr>
        <w:pStyle w:val="ListParagraph"/>
        <w:numPr>
          <w:ilvl w:val="2"/>
          <w:numId w:val="35"/>
        </w:numPr>
        <w:rPr>
          <w:bCs/>
        </w:rPr>
      </w:pPr>
      <w:r w:rsidRPr="002E6F0F">
        <w:rPr>
          <w:bCs/>
        </w:rPr>
        <w:t xml:space="preserve">Start-up Phase:  The applicant’s project work plan for commencement of </w:t>
      </w:r>
      <w:r w:rsidR="00723253">
        <w:rPr>
          <w:bCs/>
        </w:rPr>
        <w:t>Project</w:t>
      </w:r>
      <w:r w:rsidRPr="002E6F0F">
        <w:rPr>
          <w:bCs/>
        </w:rPr>
        <w:t xml:space="preserve"> operations within the initial 60-day period will be considered. The </w:t>
      </w:r>
      <w:r w:rsidR="00723253">
        <w:rPr>
          <w:bCs/>
        </w:rPr>
        <w:t>Project</w:t>
      </w:r>
      <w:r w:rsidRPr="002E6F0F">
        <w:rPr>
          <w:bCs/>
        </w:rPr>
        <w:t xml:space="preserve"> shall have sixty (60) days to become fully operational after an award is made (</w:t>
      </w:r>
      <w:r w:rsidRPr="0095351A">
        <w:rPr>
          <w:bCs/>
          <w:i/>
        </w:rPr>
        <w:t>see</w:t>
      </w:r>
      <w:r w:rsidRPr="002E6F0F">
        <w:rPr>
          <w:bCs/>
        </w:rPr>
        <w:t xml:space="preserve"> Appendix </w:t>
      </w:r>
      <w:r w:rsidR="00653FD4">
        <w:rPr>
          <w:bCs/>
        </w:rPr>
        <w:t>J</w:t>
      </w:r>
      <w:r w:rsidRPr="002E6F0F">
        <w:rPr>
          <w:bCs/>
        </w:rPr>
        <w:t xml:space="preserve">: Work Requirements).  </w:t>
      </w:r>
      <w:r w:rsidR="002734F2" w:rsidRPr="002E6F0F">
        <w:rPr>
          <w:bCs/>
        </w:rPr>
        <w:t>The work plan must include significant implementation milestones, such as the hiring of key staff.</w:t>
      </w:r>
    </w:p>
    <w:p w14:paraId="6FE2B4AF" w14:textId="2EFD3D01" w:rsidR="00386AB0" w:rsidRPr="002E6F0F" w:rsidRDefault="00DA5511" w:rsidP="00386AB0">
      <w:pPr>
        <w:pStyle w:val="ListParagraph"/>
        <w:numPr>
          <w:ilvl w:val="2"/>
          <w:numId w:val="35"/>
        </w:numPr>
        <w:rPr>
          <w:bCs/>
        </w:rPr>
      </w:pPr>
      <w:r w:rsidRPr="002E6F0F">
        <w:rPr>
          <w:bCs/>
        </w:rPr>
        <w:t xml:space="preserve">Work Requirements Execution Plan:  The applicant’s description of how </w:t>
      </w:r>
      <w:r w:rsidR="00723253">
        <w:rPr>
          <w:bCs/>
        </w:rPr>
        <w:t>Project</w:t>
      </w:r>
      <w:r w:rsidRPr="002E6F0F">
        <w:rPr>
          <w:bCs/>
        </w:rPr>
        <w:t xml:space="preserve"> staff time will be used effectively and efficiently to achieve the work requirements of the overall program (including the start-up phase) will be considered.   Please note that the applicant must include a specific five-year plan-of-action detailing how the </w:t>
      </w:r>
      <w:r w:rsidR="00723253">
        <w:rPr>
          <w:bCs/>
        </w:rPr>
        <w:t>Project</w:t>
      </w:r>
      <w:r w:rsidRPr="002E6F0F">
        <w:rPr>
          <w:bCs/>
        </w:rPr>
        <w:t xml:space="preserve"> work requirements will be met for each of the five (5) funding periods (</w:t>
      </w:r>
      <w:r w:rsidRPr="00D5328B">
        <w:rPr>
          <w:bCs/>
          <w:i/>
        </w:rPr>
        <w:t>see</w:t>
      </w:r>
      <w:r w:rsidRPr="002E6F0F">
        <w:rPr>
          <w:bCs/>
        </w:rPr>
        <w:t xml:space="preserve"> Appendix </w:t>
      </w:r>
      <w:r w:rsidR="00653FD4">
        <w:rPr>
          <w:bCs/>
        </w:rPr>
        <w:t>J</w:t>
      </w:r>
      <w:r w:rsidRPr="002E6F0F">
        <w:rPr>
          <w:bCs/>
        </w:rPr>
        <w:t xml:space="preserve">: Work Requirements). </w:t>
      </w:r>
      <w:r w:rsidR="00386AB0" w:rsidRPr="002E6F0F">
        <w:rPr>
          <w:bCs/>
        </w:rPr>
        <w:t xml:space="preserve"> </w:t>
      </w:r>
      <w:r w:rsidRPr="002E6F0F">
        <w:rPr>
          <w:b/>
          <w:bCs/>
          <w:u w:val="single"/>
        </w:rPr>
        <w:t>A staff allocation chart for each of the five (5) years must also be included as part of the work requirements execution plan (</w:t>
      </w:r>
      <w:r w:rsidR="00386AB0" w:rsidRPr="002E6F0F">
        <w:rPr>
          <w:b/>
          <w:bCs/>
          <w:u w:val="single"/>
        </w:rPr>
        <w:t>e</w:t>
      </w:r>
      <w:r w:rsidRPr="002E6F0F">
        <w:rPr>
          <w:b/>
          <w:bCs/>
          <w:u w:val="single"/>
        </w:rPr>
        <w:t>xample provided below)</w:t>
      </w:r>
      <w:r w:rsidR="00386AB0" w:rsidRPr="002E6F0F">
        <w:rPr>
          <w:b/>
          <w:bCs/>
        </w:rPr>
        <w:t>.</w:t>
      </w:r>
      <w:r w:rsidR="00386AB0" w:rsidRPr="002E6F0F">
        <w:rPr>
          <w:bCs/>
        </w:rPr>
        <w:t xml:space="preserve"> The </w:t>
      </w:r>
      <w:r w:rsidR="00723253">
        <w:rPr>
          <w:bCs/>
        </w:rPr>
        <w:t>Project</w:t>
      </w:r>
      <w:r w:rsidR="00386AB0" w:rsidRPr="002E6F0F">
        <w:rPr>
          <w:bCs/>
        </w:rPr>
        <w:t xml:space="preserve"> staff allocation summary must include a </w:t>
      </w:r>
      <w:r w:rsidR="00723253">
        <w:rPr>
          <w:bCs/>
        </w:rPr>
        <w:t>Project</w:t>
      </w:r>
      <w:r w:rsidR="00386AB0" w:rsidRPr="002E6F0F">
        <w:rPr>
          <w:bCs/>
        </w:rPr>
        <w:t xml:space="preserve"> director, and all other </w:t>
      </w:r>
      <w:r w:rsidR="00723253">
        <w:rPr>
          <w:bCs/>
        </w:rPr>
        <w:t>Project</w:t>
      </w:r>
      <w:r w:rsidR="00386AB0" w:rsidRPr="002E6F0F">
        <w:rPr>
          <w:bCs/>
        </w:rPr>
        <w:t xml:space="preserve"> staff, volunteers, and interns. Each staff role must be identified as full or part- time, with the estimated hours to be worked on a yearly basis.</w:t>
      </w:r>
    </w:p>
    <w:p w14:paraId="4E4532BB" w14:textId="58427EFF" w:rsidR="00715F2E" w:rsidRPr="002E6F0F" w:rsidRDefault="00723253" w:rsidP="00D5328B">
      <w:pPr>
        <w:pStyle w:val="ListParagraph"/>
        <w:numPr>
          <w:ilvl w:val="6"/>
          <w:numId w:val="41"/>
        </w:numPr>
        <w:ind w:left="1080"/>
        <w:rPr>
          <w:bCs/>
        </w:rPr>
      </w:pPr>
      <w:r>
        <w:t>Project</w:t>
      </w:r>
      <w:r w:rsidR="00715F2E" w:rsidRPr="002E6F0F">
        <w:t xml:space="preserve"> Operating Hours:  A description of the </w:t>
      </w:r>
      <w:r>
        <w:t>Project</w:t>
      </w:r>
      <w:r w:rsidR="00715F2E" w:rsidRPr="002E6F0F">
        <w:t xml:space="preserve"> operating hours and all scheduled holiday</w:t>
      </w:r>
      <w:r w:rsidR="00715F2E" w:rsidRPr="002E6F0F">
        <w:rPr>
          <w:spacing w:val="24"/>
        </w:rPr>
        <w:t xml:space="preserve"> </w:t>
      </w:r>
      <w:r w:rsidR="00715F2E" w:rsidRPr="002E6F0F">
        <w:t>closures for each year of the anticipated five-year award period.  In addition, the</w:t>
      </w:r>
      <w:r w:rsidR="00715F2E" w:rsidRPr="002E6F0F">
        <w:rPr>
          <w:spacing w:val="22"/>
        </w:rPr>
        <w:t xml:space="preserve"> </w:t>
      </w:r>
      <w:r>
        <w:t>Project</w:t>
      </w:r>
      <w:r w:rsidR="00715F2E" w:rsidRPr="002E6F0F">
        <w:t xml:space="preserve"> hours should follow the federal work schedule</w:t>
      </w:r>
      <w:r w:rsidR="00A805A9">
        <w:t xml:space="preserve">. </w:t>
      </w:r>
      <w:r w:rsidR="00715F2E" w:rsidRPr="002E6F0F">
        <w:t xml:space="preserve">The federal holiday schedule </w:t>
      </w:r>
      <w:r w:rsidR="00715F2E" w:rsidRPr="002E6F0F">
        <w:lastRenderedPageBreak/>
        <w:t>(</w:t>
      </w:r>
      <w:r w:rsidR="00715F2E" w:rsidRPr="002E6F0F">
        <w:rPr>
          <w:i/>
        </w:rPr>
        <w:t>i.e.</w:t>
      </w:r>
      <w:r w:rsidR="00715F2E" w:rsidRPr="002E6F0F">
        <w:t>, those dates that the federal government is not opened) is</w:t>
      </w:r>
      <w:r w:rsidR="00715F2E" w:rsidRPr="002E6F0F">
        <w:rPr>
          <w:spacing w:val="25"/>
        </w:rPr>
        <w:t xml:space="preserve"> </w:t>
      </w:r>
      <w:r w:rsidR="00715F2E" w:rsidRPr="002E6F0F">
        <w:t xml:space="preserve">available at:  </w:t>
      </w:r>
      <w:hyperlink r:id="rId38" w:anchor="url=2015" w:history="1">
        <w:r w:rsidR="00715F2E" w:rsidRPr="002E6F0F">
          <w:rPr>
            <w:rStyle w:val="Hyperlink"/>
          </w:rPr>
          <w:t>https://www.opm.gov/policy-data-oversight/snow-dismissal-procedures/federal-holidays/#url=2015</w:t>
        </w:r>
      </w:hyperlink>
      <w:r w:rsidR="00715F2E" w:rsidRPr="002E6F0F">
        <w:t xml:space="preserve"> for each year of the anticipated five-year award period.</w:t>
      </w:r>
      <w:r w:rsidR="00715F2E" w:rsidRPr="002E6F0F">
        <w:rPr>
          <w:spacing w:val="58"/>
        </w:rPr>
        <w:t xml:space="preserve"> </w:t>
      </w:r>
    </w:p>
    <w:p w14:paraId="4FB805CD" w14:textId="77777777" w:rsidR="00715F2E" w:rsidRPr="002E6F0F" w:rsidRDefault="00715F2E" w:rsidP="00D5328B">
      <w:pPr>
        <w:ind w:left="1080"/>
      </w:pPr>
      <w:r w:rsidRPr="002E6F0F">
        <w:t>Deviations from the</w:t>
      </w:r>
      <w:r w:rsidRPr="002E6F0F">
        <w:rPr>
          <w:spacing w:val="29"/>
        </w:rPr>
        <w:t xml:space="preserve"> </w:t>
      </w:r>
      <w:r w:rsidRPr="002E6F0F">
        <w:t>operating hours and business working days expected by MBDA (</w:t>
      </w:r>
      <w:r w:rsidRPr="00D5328B">
        <w:rPr>
          <w:i/>
        </w:rPr>
        <w:t>e.g</w:t>
      </w:r>
      <w:r w:rsidRPr="002734F2">
        <w:rPr>
          <w:i/>
        </w:rPr>
        <w:t>.</w:t>
      </w:r>
      <w:r w:rsidRPr="002E6F0F">
        <w:t>,</w:t>
      </w:r>
      <w:r w:rsidRPr="002E6F0F">
        <w:rPr>
          <w:spacing w:val="26"/>
        </w:rPr>
        <w:t xml:space="preserve"> </w:t>
      </w:r>
      <w:r w:rsidRPr="002E6F0F">
        <w:t>religious holidays) must be identified, with justification, in the application.</w:t>
      </w:r>
    </w:p>
    <w:p w14:paraId="20B17B22" w14:textId="77777777" w:rsidR="008B29FF" w:rsidRPr="002E6F0F" w:rsidRDefault="008B29FF" w:rsidP="006275DE">
      <w:pPr>
        <w:ind w:left="720"/>
      </w:pPr>
      <w:r w:rsidRPr="002E6F0F">
        <w:t xml:space="preserve">EXAMPLE ONLY: Staff Allocation </w:t>
      </w:r>
      <w:r w:rsidR="00386AB0" w:rsidRPr="002E6F0F">
        <w:t xml:space="preserve">Chart </w:t>
      </w:r>
      <w:r w:rsidRPr="002E6F0F">
        <w:t>Summary – Funding Period 1</w:t>
      </w:r>
    </w:p>
    <w:tbl>
      <w:tblPr>
        <w:tblW w:w="8370" w:type="dxa"/>
        <w:tblInd w:w="730" w:type="dxa"/>
        <w:tblLayout w:type="fixed"/>
        <w:tblCellMar>
          <w:left w:w="0" w:type="dxa"/>
          <w:right w:w="0" w:type="dxa"/>
        </w:tblCellMar>
        <w:tblLook w:val="01E0" w:firstRow="1" w:lastRow="1" w:firstColumn="1" w:lastColumn="1" w:noHBand="0" w:noVBand="0"/>
      </w:tblPr>
      <w:tblGrid>
        <w:gridCol w:w="2340"/>
        <w:gridCol w:w="1996"/>
        <w:gridCol w:w="2054"/>
        <w:gridCol w:w="1980"/>
      </w:tblGrid>
      <w:tr w:rsidR="008B29FF" w:rsidRPr="002E6F0F" w14:paraId="3DCE47B9" w14:textId="77777777" w:rsidTr="00727D5A">
        <w:trPr>
          <w:trHeight w:hRule="exact" w:val="286"/>
        </w:trPr>
        <w:tc>
          <w:tcPr>
            <w:tcW w:w="2340" w:type="dxa"/>
            <w:tcBorders>
              <w:top w:val="single" w:sz="5" w:space="0" w:color="000000"/>
              <w:left w:val="single" w:sz="8" w:space="0" w:color="000000"/>
              <w:bottom w:val="single" w:sz="9" w:space="0" w:color="000000"/>
              <w:right w:val="single" w:sz="8" w:space="0" w:color="000000"/>
            </w:tcBorders>
            <w:shd w:val="clear" w:color="auto" w:fill="C6D9F1" w:themeFill="text2" w:themeFillTint="33"/>
          </w:tcPr>
          <w:p w14:paraId="53CD81B8" w14:textId="77777777" w:rsidR="008B29FF" w:rsidRPr="002E6F0F" w:rsidRDefault="008B29FF" w:rsidP="006275DE">
            <w:pPr>
              <w:ind w:left="720"/>
              <w:rPr>
                <w:rFonts w:eastAsia="Times New Roman"/>
                <w:b/>
              </w:rPr>
            </w:pPr>
            <w:r w:rsidRPr="002E6F0F">
              <w:rPr>
                <w:b/>
              </w:rPr>
              <w:t>Role</w:t>
            </w:r>
          </w:p>
        </w:tc>
        <w:tc>
          <w:tcPr>
            <w:tcW w:w="1996" w:type="dxa"/>
            <w:tcBorders>
              <w:top w:val="single" w:sz="5" w:space="0" w:color="000000"/>
              <w:left w:val="single" w:sz="8" w:space="0" w:color="000000"/>
              <w:bottom w:val="single" w:sz="9" w:space="0" w:color="000000"/>
              <w:right w:val="single" w:sz="8" w:space="0" w:color="000000"/>
            </w:tcBorders>
            <w:shd w:val="clear" w:color="auto" w:fill="C6D9F1" w:themeFill="text2" w:themeFillTint="33"/>
          </w:tcPr>
          <w:p w14:paraId="0DF65CCB" w14:textId="77777777" w:rsidR="008B29FF" w:rsidRPr="002E6F0F" w:rsidRDefault="008B29FF" w:rsidP="006275DE">
            <w:pPr>
              <w:ind w:left="720"/>
              <w:rPr>
                <w:rFonts w:eastAsia="Times New Roman"/>
                <w:b/>
              </w:rPr>
            </w:pPr>
            <w:r w:rsidRPr="002E6F0F">
              <w:rPr>
                <w:b/>
              </w:rPr>
              <w:t>Status</w:t>
            </w:r>
          </w:p>
        </w:tc>
        <w:tc>
          <w:tcPr>
            <w:tcW w:w="2054" w:type="dxa"/>
            <w:tcBorders>
              <w:top w:val="single" w:sz="5" w:space="0" w:color="000000"/>
              <w:left w:val="single" w:sz="8" w:space="0" w:color="000000"/>
              <w:bottom w:val="single" w:sz="9" w:space="0" w:color="000000"/>
              <w:right w:val="single" w:sz="8" w:space="0" w:color="000000"/>
            </w:tcBorders>
            <w:shd w:val="clear" w:color="auto" w:fill="C6D9F1" w:themeFill="text2" w:themeFillTint="33"/>
          </w:tcPr>
          <w:p w14:paraId="3F528F45" w14:textId="77777777" w:rsidR="008B29FF" w:rsidRPr="002E6F0F" w:rsidRDefault="00727D5A" w:rsidP="00727D5A">
            <w:pPr>
              <w:jc w:val="center"/>
              <w:rPr>
                <w:rFonts w:eastAsia="Times New Roman"/>
                <w:b/>
              </w:rPr>
            </w:pPr>
            <w:r w:rsidRPr="002E6F0F">
              <w:rPr>
                <w:b/>
              </w:rPr>
              <w:t>Allocation</w:t>
            </w:r>
          </w:p>
        </w:tc>
        <w:tc>
          <w:tcPr>
            <w:tcW w:w="1980" w:type="dxa"/>
            <w:tcBorders>
              <w:top w:val="single" w:sz="5" w:space="0" w:color="000000"/>
              <w:left w:val="single" w:sz="8" w:space="0" w:color="000000"/>
              <w:bottom w:val="single" w:sz="9" w:space="0" w:color="000000"/>
              <w:right w:val="single" w:sz="8" w:space="0" w:color="000000"/>
            </w:tcBorders>
            <w:shd w:val="clear" w:color="auto" w:fill="C6D9F1" w:themeFill="text2" w:themeFillTint="33"/>
          </w:tcPr>
          <w:p w14:paraId="5D4F1465" w14:textId="77777777" w:rsidR="008B29FF" w:rsidRPr="002E6F0F" w:rsidRDefault="00727D5A" w:rsidP="006275DE">
            <w:pPr>
              <w:rPr>
                <w:rFonts w:eastAsia="Times New Roman"/>
                <w:b/>
              </w:rPr>
            </w:pPr>
            <w:r w:rsidRPr="002E6F0F">
              <w:rPr>
                <w:b/>
              </w:rPr>
              <w:t xml:space="preserve">   </w:t>
            </w:r>
            <w:r w:rsidR="008B29FF" w:rsidRPr="002E6F0F">
              <w:rPr>
                <w:b/>
              </w:rPr>
              <w:t>Available Hours</w:t>
            </w:r>
          </w:p>
        </w:tc>
      </w:tr>
      <w:tr w:rsidR="008B29FF" w:rsidRPr="002E6F0F" w14:paraId="177AAA02" w14:textId="77777777" w:rsidTr="00727D5A">
        <w:trPr>
          <w:trHeight w:hRule="exact" w:val="289"/>
        </w:trPr>
        <w:tc>
          <w:tcPr>
            <w:tcW w:w="2340" w:type="dxa"/>
            <w:tcBorders>
              <w:top w:val="single" w:sz="9" w:space="0" w:color="000000"/>
              <w:left w:val="single" w:sz="8" w:space="0" w:color="000000"/>
              <w:bottom w:val="single" w:sz="9" w:space="0" w:color="000000"/>
              <w:right w:val="single" w:sz="8" w:space="0" w:color="000000"/>
            </w:tcBorders>
          </w:tcPr>
          <w:p w14:paraId="2DA266AA" w14:textId="77777777" w:rsidR="008B29FF" w:rsidRPr="002E6F0F" w:rsidRDefault="008B29FF" w:rsidP="00727D5A">
            <w:pPr>
              <w:ind w:left="90"/>
              <w:rPr>
                <w:rFonts w:eastAsia="Times New Roman"/>
              </w:rPr>
            </w:pPr>
            <w:r w:rsidRPr="002E6F0F">
              <w:t>Director</w:t>
            </w:r>
          </w:p>
        </w:tc>
        <w:tc>
          <w:tcPr>
            <w:tcW w:w="1996" w:type="dxa"/>
            <w:tcBorders>
              <w:top w:val="single" w:sz="9" w:space="0" w:color="000000"/>
              <w:left w:val="single" w:sz="8" w:space="0" w:color="000000"/>
              <w:bottom w:val="single" w:sz="9" w:space="0" w:color="000000"/>
              <w:right w:val="single" w:sz="8" w:space="0" w:color="000000"/>
            </w:tcBorders>
          </w:tcPr>
          <w:p w14:paraId="4A495529" w14:textId="77777777" w:rsidR="008B29FF" w:rsidRPr="002E6F0F" w:rsidRDefault="008B29FF" w:rsidP="00727D5A">
            <w:pPr>
              <w:ind w:left="90"/>
              <w:jc w:val="center"/>
              <w:rPr>
                <w:rFonts w:eastAsia="Times New Roman"/>
              </w:rPr>
            </w:pPr>
            <w:r w:rsidRPr="002E6F0F">
              <w:t>Full Time</w:t>
            </w:r>
          </w:p>
        </w:tc>
        <w:tc>
          <w:tcPr>
            <w:tcW w:w="2054" w:type="dxa"/>
            <w:tcBorders>
              <w:top w:val="single" w:sz="9" w:space="0" w:color="000000"/>
              <w:left w:val="single" w:sz="8" w:space="0" w:color="000000"/>
              <w:bottom w:val="single" w:sz="9" w:space="0" w:color="000000"/>
              <w:right w:val="single" w:sz="8" w:space="0" w:color="000000"/>
            </w:tcBorders>
          </w:tcPr>
          <w:p w14:paraId="7A54D1B8" w14:textId="77777777" w:rsidR="008B29FF" w:rsidRPr="002E6F0F" w:rsidRDefault="008B29FF" w:rsidP="00727D5A">
            <w:pPr>
              <w:ind w:left="74"/>
              <w:jc w:val="center"/>
              <w:rPr>
                <w:rFonts w:eastAsia="Times New Roman"/>
              </w:rPr>
            </w:pPr>
            <w:r w:rsidRPr="002E6F0F">
              <w:t>100%</w:t>
            </w:r>
          </w:p>
        </w:tc>
        <w:tc>
          <w:tcPr>
            <w:tcW w:w="1980" w:type="dxa"/>
            <w:tcBorders>
              <w:top w:val="single" w:sz="9" w:space="0" w:color="000000"/>
              <w:left w:val="single" w:sz="8" w:space="0" w:color="000000"/>
              <w:bottom w:val="single" w:sz="9" w:space="0" w:color="000000"/>
              <w:right w:val="single" w:sz="8" w:space="0" w:color="000000"/>
            </w:tcBorders>
          </w:tcPr>
          <w:p w14:paraId="22FE7928" w14:textId="77777777" w:rsidR="008B29FF" w:rsidRPr="002E6F0F" w:rsidRDefault="008B29FF" w:rsidP="006275DE">
            <w:pPr>
              <w:ind w:left="720"/>
              <w:rPr>
                <w:rFonts w:eastAsia="Times New Roman"/>
              </w:rPr>
            </w:pPr>
            <w:r w:rsidRPr="002E6F0F">
              <w:t>2,040</w:t>
            </w:r>
          </w:p>
        </w:tc>
      </w:tr>
      <w:tr w:rsidR="008B29FF" w:rsidRPr="002E6F0F" w14:paraId="01E47E1E" w14:textId="77777777" w:rsidTr="00727D5A">
        <w:trPr>
          <w:trHeight w:hRule="exact" w:val="290"/>
        </w:trPr>
        <w:tc>
          <w:tcPr>
            <w:tcW w:w="2340" w:type="dxa"/>
            <w:tcBorders>
              <w:top w:val="single" w:sz="9" w:space="0" w:color="000000"/>
              <w:left w:val="single" w:sz="8" w:space="0" w:color="000000"/>
              <w:bottom w:val="single" w:sz="9" w:space="0" w:color="000000"/>
              <w:right w:val="single" w:sz="8" w:space="0" w:color="000000"/>
            </w:tcBorders>
          </w:tcPr>
          <w:p w14:paraId="57D8C439" w14:textId="77777777" w:rsidR="008B29FF" w:rsidRPr="002E6F0F" w:rsidRDefault="008B29FF" w:rsidP="00727D5A">
            <w:pPr>
              <w:ind w:left="90"/>
              <w:rPr>
                <w:rFonts w:eastAsia="Times New Roman"/>
              </w:rPr>
            </w:pPr>
            <w:r w:rsidRPr="002E6F0F">
              <w:t>Business Consultant</w:t>
            </w:r>
          </w:p>
        </w:tc>
        <w:tc>
          <w:tcPr>
            <w:tcW w:w="1996" w:type="dxa"/>
            <w:tcBorders>
              <w:top w:val="single" w:sz="9" w:space="0" w:color="000000"/>
              <w:left w:val="single" w:sz="8" w:space="0" w:color="000000"/>
              <w:bottom w:val="single" w:sz="9" w:space="0" w:color="000000"/>
              <w:right w:val="single" w:sz="8" w:space="0" w:color="000000"/>
            </w:tcBorders>
          </w:tcPr>
          <w:p w14:paraId="31ECB312" w14:textId="77777777" w:rsidR="008B29FF" w:rsidRPr="002E6F0F" w:rsidRDefault="008B29FF" w:rsidP="00727D5A">
            <w:pPr>
              <w:ind w:left="90"/>
              <w:jc w:val="center"/>
              <w:rPr>
                <w:rFonts w:eastAsia="Times New Roman"/>
              </w:rPr>
            </w:pPr>
            <w:r w:rsidRPr="002E6F0F">
              <w:t>Full Time</w:t>
            </w:r>
          </w:p>
        </w:tc>
        <w:tc>
          <w:tcPr>
            <w:tcW w:w="2054" w:type="dxa"/>
            <w:tcBorders>
              <w:top w:val="single" w:sz="9" w:space="0" w:color="000000"/>
              <w:left w:val="single" w:sz="8" w:space="0" w:color="000000"/>
              <w:bottom w:val="single" w:sz="9" w:space="0" w:color="000000"/>
              <w:right w:val="single" w:sz="8" w:space="0" w:color="000000"/>
            </w:tcBorders>
          </w:tcPr>
          <w:p w14:paraId="609E96C0" w14:textId="77777777" w:rsidR="008B29FF" w:rsidRPr="002E6F0F" w:rsidRDefault="008B29FF" w:rsidP="00727D5A">
            <w:pPr>
              <w:ind w:left="74"/>
              <w:jc w:val="center"/>
              <w:rPr>
                <w:rFonts w:eastAsia="Times New Roman"/>
              </w:rPr>
            </w:pPr>
            <w:r w:rsidRPr="002E6F0F">
              <w:t>100%</w:t>
            </w:r>
          </w:p>
        </w:tc>
        <w:tc>
          <w:tcPr>
            <w:tcW w:w="1980" w:type="dxa"/>
            <w:tcBorders>
              <w:top w:val="single" w:sz="9" w:space="0" w:color="000000"/>
              <w:left w:val="single" w:sz="8" w:space="0" w:color="000000"/>
              <w:bottom w:val="single" w:sz="9" w:space="0" w:color="000000"/>
              <w:right w:val="single" w:sz="8" w:space="0" w:color="000000"/>
            </w:tcBorders>
          </w:tcPr>
          <w:p w14:paraId="3F0A1C17" w14:textId="77777777" w:rsidR="008B29FF" w:rsidRPr="002E6F0F" w:rsidRDefault="008B29FF" w:rsidP="006275DE">
            <w:pPr>
              <w:ind w:left="720"/>
              <w:rPr>
                <w:rFonts w:eastAsia="Times New Roman"/>
              </w:rPr>
            </w:pPr>
            <w:r w:rsidRPr="002E6F0F">
              <w:t>2,040</w:t>
            </w:r>
          </w:p>
        </w:tc>
      </w:tr>
      <w:tr w:rsidR="008B29FF" w:rsidRPr="002E6F0F" w14:paraId="601F9556" w14:textId="77777777" w:rsidTr="00727D5A">
        <w:trPr>
          <w:trHeight w:hRule="exact" w:val="290"/>
        </w:trPr>
        <w:tc>
          <w:tcPr>
            <w:tcW w:w="2340" w:type="dxa"/>
            <w:tcBorders>
              <w:top w:val="single" w:sz="9" w:space="0" w:color="000000"/>
              <w:left w:val="single" w:sz="8" w:space="0" w:color="000000"/>
              <w:bottom w:val="single" w:sz="9" w:space="0" w:color="000000"/>
              <w:right w:val="single" w:sz="8" w:space="0" w:color="000000"/>
            </w:tcBorders>
          </w:tcPr>
          <w:p w14:paraId="35C6FD9F" w14:textId="77777777" w:rsidR="008B29FF" w:rsidRPr="002E6F0F" w:rsidRDefault="008B29FF" w:rsidP="00727D5A">
            <w:pPr>
              <w:ind w:left="90"/>
              <w:rPr>
                <w:rFonts w:eastAsia="Times New Roman"/>
              </w:rPr>
            </w:pPr>
            <w:r w:rsidRPr="002E6F0F">
              <w:t>Business Consultant</w:t>
            </w:r>
          </w:p>
        </w:tc>
        <w:tc>
          <w:tcPr>
            <w:tcW w:w="1996" w:type="dxa"/>
            <w:tcBorders>
              <w:top w:val="single" w:sz="9" w:space="0" w:color="000000"/>
              <w:left w:val="single" w:sz="8" w:space="0" w:color="000000"/>
              <w:bottom w:val="single" w:sz="9" w:space="0" w:color="000000"/>
              <w:right w:val="single" w:sz="8" w:space="0" w:color="000000"/>
            </w:tcBorders>
          </w:tcPr>
          <w:p w14:paraId="2DFC837F" w14:textId="77777777" w:rsidR="008B29FF" w:rsidRPr="002E6F0F" w:rsidRDefault="008B29FF" w:rsidP="00727D5A">
            <w:pPr>
              <w:ind w:left="90"/>
              <w:jc w:val="center"/>
              <w:rPr>
                <w:rFonts w:eastAsia="Times New Roman"/>
              </w:rPr>
            </w:pPr>
            <w:r w:rsidRPr="002E6F0F">
              <w:t>Full Time</w:t>
            </w:r>
          </w:p>
        </w:tc>
        <w:tc>
          <w:tcPr>
            <w:tcW w:w="2054" w:type="dxa"/>
            <w:tcBorders>
              <w:top w:val="single" w:sz="9" w:space="0" w:color="000000"/>
              <w:left w:val="single" w:sz="8" w:space="0" w:color="000000"/>
              <w:bottom w:val="single" w:sz="9" w:space="0" w:color="000000"/>
              <w:right w:val="single" w:sz="8" w:space="0" w:color="000000"/>
            </w:tcBorders>
          </w:tcPr>
          <w:p w14:paraId="4B4D7B99" w14:textId="77777777" w:rsidR="008B29FF" w:rsidRPr="002E6F0F" w:rsidRDefault="008B29FF" w:rsidP="00727D5A">
            <w:pPr>
              <w:ind w:left="74"/>
              <w:jc w:val="center"/>
              <w:rPr>
                <w:rFonts w:eastAsia="Times New Roman"/>
              </w:rPr>
            </w:pPr>
            <w:r w:rsidRPr="002E6F0F">
              <w:t>100%</w:t>
            </w:r>
          </w:p>
        </w:tc>
        <w:tc>
          <w:tcPr>
            <w:tcW w:w="1980" w:type="dxa"/>
            <w:tcBorders>
              <w:top w:val="single" w:sz="9" w:space="0" w:color="000000"/>
              <w:left w:val="single" w:sz="8" w:space="0" w:color="000000"/>
              <w:bottom w:val="single" w:sz="9" w:space="0" w:color="000000"/>
              <w:right w:val="single" w:sz="8" w:space="0" w:color="000000"/>
            </w:tcBorders>
          </w:tcPr>
          <w:p w14:paraId="768B7BF6" w14:textId="77777777" w:rsidR="008B29FF" w:rsidRPr="002E6F0F" w:rsidRDefault="008B29FF" w:rsidP="006275DE">
            <w:pPr>
              <w:ind w:left="720"/>
              <w:rPr>
                <w:rFonts w:eastAsia="Times New Roman"/>
              </w:rPr>
            </w:pPr>
            <w:r w:rsidRPr="002E6F0F">
              <w:t>2,040</w:t>
            </w:r>
          </w:p>
        </w:tc>
      </w:tr>
      <w:tr w:rsidR="008B29FF" w:rsidRPr="002E6F0F" w14:paraId="39C4E439" w14:textId="77777777" w:rsidTr="00727D5A">
        <w:trPr>
          <w:trHeight w:hRule="exact" w:val="289"/>
        </w:trPr>
        <w:tc>
          <w:tcPr>
            <w:tcW w:w="2340" w:type="dxa"/>
            <w:tcBorders>
              <w:top w:val="single" w:sz="9" w:space="0" w:color="000000"/>
              <w:left w:val="single" w:sz="8" w:space="0" w:color="000000"/>
              <w:bottom w:val="single" w:sz="9" w:space="0" w:color="000000"/>
              <w:right w:val="single" w:sz="8" w:space="0" w:color="000000"/>
            </w:tcBorders>
          </w:tcPr>
          <w:p w14:paraId="36B0DF95" w14:textId="77777777" w:rsidR="008B29FF" w:rsidRPr="002E6F0F" w:rsidRDefault="008B29FF" w:rsidP="00727D5A">
            <w:pPr>
              <w:ind w:left="90"/>
              <w:rPr>
                <w:rFonts w:eastAsia="Times New Roman"/>
              </w:rPr>
            </w:pPr>
            <w:r w:rsidRPr="002E6F0F">
              <w:t>Admin. Asst.</w:t>
            </w:r>
          </w:p>
        </w:tc>
        <w:tc>
          <w:tcPr>
            <w:tcW w:w="1996" w:type="dxa"/>
            <w:tcBorders>
              <w:top w:val="single" w:sz="9" w:space="0" w:color="000000"/>
              <w:left w:val="single" w:sz="8" w:space="0" w:color="000000"/>
              <w:bottom w:val="single" w:sz="9" w:space="0" w:color="000000"/>
              <w:right w:val="single" w:sz="8" w:space="0" w:color="000000"/>
            </w:tcBorders>
          </w:tcPr>
          <w:p w14:paraId="3A7E1AB7" w14:textId="77777777" w:rsidR="008B29FF" w:rsidRPr="002E6F0F" w:rsidRDefault="008B29FF" w:rsidP="00727D5A">
            <w:pPr>
              <w:ind w:left="90"/>
              <w:jc w:val="center"/>
              <w:rPr>
                <w:rFonts w:eastAsia="Times New Roman"/>
              </w:rPr>
            </w:pPr>
            <w:r w:rsidRPr="002E6F0F">
              <w:t>Part Time</w:t>
            </w:r>
          </w:p>
        </w:tc>
        <w:tc>
          <w:tcPr>
            <w:tcW w:w="2054" w:type="dxa"/>
            <w:tcBorders>
              <w:top w:val="single" w:sz="9" w:space="0" w:color="000000"/>
              <w:left w:val="single" w:sz="8" w:space="0" w:color="000000"/>
              <w:bottom w:val="single" w:sz="9" w:space="0" w:color="000000"/>
              <w:right w:val="single" w:sz="8" w:space="0" w:color="000000"/>
            </w:tcBorders>
          </w:tcPr>
          <w:p w14:paraId="12D3B22E" w14:textId="77777777" w:rsidR="008B29FF" w:rsidRPr="002E6F0F" w:rsidRDefault="008B29FF" w:rsidP="00727D5A">
            <w:pPr>
              <w:ind w:left="74"/>
              <w:jc w:val="center"/>
              <w:rPr>
                <w:rFonts w:eastAsia="Times New Roman"/>
              </w:rPr>
            </w:pPr>
            <w:r w:rsidRPr="002E6F0F">
              <w:t>25%</w:t>
            </w:r>
          </w:p>
        </w:tc>
        <w:tc>
          <w:tcPr>
            <w:tcW w:w="1980" w:type="dxa"/>
            <w:tcBorders>
              <w:top w:val="single" w:sz="9" w:space="0" w:color="000000"/>
              <w:left w:val="single" w:sz="8" w:space="0" w:color="000000"/>
              <w:bottom w:val="single" w:sz="9" w:space="0" w:color="000000"/>
              <w:right w:val="single" w:sz="8" w:space="0" w:color="000000"/>
            </w:tcBorders>
          </w:tcPr>
          <w:p w14:paraId="5E673E10" w14:textId="77777777" w:rsidR="008B29FF" w:rsidRPr="002E6F0F" w:rsidRDefault="008B29FF" w:rsidP="006275DE">
            <w:pPr>
              <w:ind w:left="720"/>
              <w:rPr>
                <w:rFonts w:eastAsia="Times New Roman"/>
              </w:rPr>
            </w:pPr>
            <w:r w:rsidRPr="002E6F0F">
              <w:rPr>
                <w:w w:val="95"/>
              </w:rPr>
              <w:t xml:space="preserve">    510</w:t>
            </w:r>
          </w:p>
        </w:tc>
      </w:tr>
      <w:tr w:rsidR="008B29FF" w:rsidRPr="002E6F0F" w14:paraId="7B2A366F" w14:textId="77777777" w:rsidTr="00727D5A">
        <w:trPr>
          <w:trHeight w:hRule="exact" w:val="289"/>
        </w:trPr>
        <w:tc>
          <w:tcPr>
            <w:tcW w:w="2340" w:type="dxa"/>
            <w:tcBorders>
              <w:top w:val="single" w:sz="9" w:space="0" w:color="000000"/>
              <w:left w:val="single" w:sz="8" w:space="0" w:color="000000"/>
              <w:bottom w:val="single" w:sz="9" w:space="0" w:color="000000"/>
              <w:right w:val="single" w:sz="8" w:space="0" w:color="000000"/>
            </w:tcBorders>
          </w:tcPr>
          <w:p w14:paraId="51743493" w14:textId="77777777" w:rsidR="008B29FF" w:rsidRPr="002E6F0F" w:rsidRDefault="008B29FF" w:rsidP="00727D5A">
            <w:pPr>
              <w:ind w:left="90"/>
            </w:pPr>
            <w:r w:rsidRPr="002E6F0F">
              <w:t>On Call Contractor</w:t>
            </w:r>
          </w:p>
        </w:tc>
        <w:tc>
          <w:tcPr>
            <w:tcW w:w="1996" w:type="dxa"/>
            <w:tcBorders>
              <w:top w:val="single" w:sz="9" w:space="0" w:color="000000"/>
              <w:left w:val="single" w:sz="8" w:space="0" w:color="000000"/>
              <w:bottom w:val="single" w:sz="9" w:space="0" w:color="000000"/>
              <w:right w:val="single" w:sz="8" w:space="0" w:color="000000"/>
            </w:tcBorders>
          </w:tcPr>
          <w:p w14:paraId="7211CB62" w14:textId="77777777" w:rsidR="008B29FF" w:rsidRPr="002E6F0F" w:rsidRDefault="008B29FF" w:rsidP="00727D5A">
            <w:pPr>
              <w:ind w:left="90"/>
              <w:jc w:val="center"/>
            </w:pPr>
            <w:r w:rsidRPr="002E6F0F">
              <w:t>Part Time</w:t>
            </w:r>
          </w:p>
        </w:tc>
        <w:tc>
          <w:tcPr>
            <w:tcW w:w="2054" w:type="dxa"/>
            <w:tcBorders>
              <w:top w:val="single" w:sz="9" w:space="0" w:color="000000"/>
              <w:left w:val="single" w:sz="8" w:space="0" w:color="000000"/>
              <w:bottom w:val="single" w:sz="9" w:space="0" w:color="000000"/>
              <w:right w:val="single" w:sz="8" w:space="0" w:color="000000"/>
            </w:tcBorders>
          </w:tcPr>
          <w:p w14:paraId="2FB46298" w14:textId="77777777" w:rsidR="008B29FF" w:rsidRPr="002E6F0F" w:rsidRDefault="008B29FF" w:rsidP="00727D5A">
            <w:pPr>
              <w:ind w:left="74"/>
              <w:jc w:val="center"/>
            </w:pPr>
            <w:r w:rsidRPr="002E6F0F">
              <w:t>25%</w:t>
            </w:r>
          </w:p>
        </w:tc>
        <w:tc>
          <w:tcPr>
            <w:tcW w:w="1980" w:type="dxa"/>
            <w:tcBorders>
              <w:top w:val="single" w:sz="9" w:space="0" w:color="000000"/>
              <w:left w:val="single" w:sz="8" w:space="0" w:color="000000"/>
              <w:bottom w:val="single" w:sz="9" w:space="0" w:color="000000"/>
              <w:right w:val="single" w:sz="8" w:space="0" w:color="000000"/>
            </w:tcBorders>
          </w:tcPr>
          <w:p w14:paraId="36371B97" w14:textId="77777777" w:rsidR="008B29FF" w:rsidRPr="002E6F0F" w:rsidRDefault="008B29FF" w:rsidP="006275DE">
            <w:pPr>
              <w:ind w:left="720"/>
              <w:rPr>
                <w:w w:val="95"/>
              </w:rPr>
            </w:pPr>
            <w:r w:rsidRPr="002E6F0F">
              <w:rPr>
                <w:w w:val="95"/>
              </w:rPr>
              <w:t xml:space="preserve">    510</w:t>
            </w:r>
          </w:p>
        </w:tc>
      </w:tr>
      <w:tr w:rsidR="008B29FF" w:rsidRPr="002E6F0F" w14:paraId="0F400C0B" w14:textId="77777777" w:rsidTr="00727D5A">
        <w:trPr>
          <w:trHeight w:hRule="exact" w:val="291"/>
        </w:trPr>
        <w:tc>
          <w:tcPr>
            <w:tcW w:w="2340" w:type="dxa"/>
            <w:tcBorders>
              <w:top w:val="single" w:sz="9" w:space="0" w:color="000000"/>
              <w:left w:val="single" w:sz="8" w:space="0" w:color="000000"/>
              <w:bottom w:val="single" w:sz="8" w:space="0" w:color="000000"/>
              <w:right w:val="single" w:sz="8" w:space="0" w:color="000000"/>
            </w:tcBorders>
          </w:tcPr>
          <w:p w14:paraId="1D774493" w14:textId="77777777" w:rsidR="008B29FF" w:rsidRPr="002E6F0F" w:rsidRDefault="008B29FF" w:rsidP="006275DE">
            <w:pPr>
              <w:ind w:left="720"/>
              <w:jc w:val="right"/>
              <w:rPr>
                <w:rFonts w:eastAsia="Times New Roman"/>
                <w:b/>
              </w:rPr>
            </w:pPr>
            <w:r w:rsidRPr="002E6F0F">
              <w:rPr>
                <w:b/>
              </w:rPr>
              <w:t>Total</w:t>
            </w:r>
          </w:p>
        </w:tc>
        <w:tc>
          <w:tcPr>
            <w:tcW w:w="1996" w:type="dxa"/>
            <w:tcBorders>
              <w:top w:val="single" w:sz="9" w:space="0" w:color="000000"/>
              <w:left w:val="single" w:sz="8" w:space="0" w:color="000000"/>
              <w:bottom w:val="single" w:sz="8" w:space="0" w:color="000000"/>
              <w:right w:val="single" w:sz="8" w:space="0" w:color="000000"/>
            </w:tcBorders>
          </w:tcPr>
          <w:p w14:paraId="038E85CF" w14:textId="77777777" w:rsidR="008B29FF" w:rsidRPr="002E6F0F" w:rsidRDefault="008B29FF" w:rsidP="006275DE">
            <w:pPr>
              <w:ind w:left="720"/>
              <w:rPr>
                <w:b/>
              </w:rPr>
            </w:pPr>
          </w:p>
        </w:tc>
        <w:tc>
          <w:tcPr>
            <w:tcW w:w="2054" w:type="dxa"/>
            <w:tcBorders>
              <w:top w:val="single" w:sz="9" w:space="0" w:color="000000"/>
              <w:left w:val="single" w:sz="8" w:space="0" w:color="000000"/>
              <w:bottom w:val="single" w:sz="8" w:space="0" w:color="000000"/>
              <w:right w:val="single" w:sz="8" w:space="0" w:color="000000"/>
            </w:tcBorders>
          </w:tcPr>
          <w:p w14:paraId="0DB017D7" w14:textId="77777777" w:rsidR="008B29FF" w:rsidRPr="002E6F0F" w:rsidRDefault="008B29FF" w:rsidP="006275DE">
            <w:pPr>
              <w:ind w:left="720"/>
              <w:rPr>
                <w:b/>
              </w:rPr>
            </w:pPr>
          </w:p>
        </w:tc>
        <w:tc>
          <w:tcPr>
            <w:tcW w:w="1980" w:type="dxa"/>
            <w:tcBorders>
              <w:top w:val="single" w:sz="9" w:space="0" w:color="000000"/>
              <w:left w:val="single" w:sz="8" w:space="0" w:color="000000"/>
              <w:bottom w:val="single" w:sz="8" w:space="0" w:color="000000"/>
              <w:right w:val="single" w:sz="8" w:space="0" w:color="000000"/>
            </w:tcBorders>
          </w:tcPr>
          <w:p w14:paraId="378F4B14" w14:textId="77777777" w:rsidR="008B29FF" w:rsidRPr="002E6F0F" w:rsidRDefault="008B29FF" w:rsidP="006275DE">
            <w:pPr>
              <w:ind w:left="720"/>
              <w:rPr>
                <w:rFonts w:eastAsia="Times New Roman"/>
                <w:b/>
              </w:rPr>
            </w:pPr>
            <w:r w:rsidRPr="002E6F0F">
              <w:rPr>
                <w:b/>
              </w:rPr>
              <w:t>7,140</w:t>
            </w:r>
          </w:p>
        </w:tc>
      </w:tr>
    </w:tbl>
    <w:p w14:paraId="271ACA4E" w14:textId="77777777" w:rsidR="008B29FF" w:rsidRPr="002E6F0F" w:rsidRDefault="008B29FF" w:rsidP="008B29FF"/>
    <w:p w14:paraId="49CFD0AD" w14:textId="77777777" w:rsidR="008B29FF" w:rsidRPr="002E6F0F" w:rsidRDefault="008B29FF" w:rsidP="002E6F0F">
      <w:pPr>
        <w:pStyle w:val="Heading2"/>
        <w:numPr>
          <w:ilvl w:val="0"/>
          <w:numId w:val="43"/>
        </w:numPr>
        <w:rPr>
          <w:bCs/>
        </w:rPr>
      </w:pPr>
      <w:bookmarkStart w:id="23" w:name="_Toc431482694"/>
      <w:r w:rsidRPr="002E6F0F">
        <w:t xml:space="preserve">Required </w:t>
      </w:r>
      <w:r w:rsidR="00F23A59" w:rsidRPr="002E6F0F">
        <w:t>Applicant</w:t>
      </w:r>
      <w:r w:rsidRPr="002E6F0F">
        <w:t xml:space="preserve"> Narrative Attachments</w:t>
      </w:r>
      <w:bookmarkEnd w:id="23"/>
    </w:p>
    <w:p w14:paraId="44855B7B" w14:textId="77777777" w:rsidR="008B29FF" w:rsidRPr="002E6F0F" w:rsidRDefault="00DE3E5B" w:rsidP="00DE3E5B">
      <w:pPr>
        <w:pStyle w:val="ListParagraph"/>
        <w:ind w:left="720" w:hanging="360"/>
      </w:pPr>
      <w:r w:rsidRPr="002E6F0F">
        <w:t>1)</w:t>
      </w:r>
      <w:r w:rsidRPr="002E6F0F">
        <w:tab/>
      </w:r>
      <w:r w:rsidR="00CD565B" w:rsidRPr="002E6F0F">
        <w:t>Applicant organization</w:t>
      </w:r>
      <w:r w:rsidR="008B29FF" w:rsidRPr="002E6F0F">
        <w:t xml:space="preserve"> chart</w:t>
      </w:r>
      <w:r w:rsidR="00FD24CB" w:rsidRPr="002E6F0F">
        <w:t>;</w:t>
      </w:r>
    </w:p>
    <w:p w14:paraId="4B136755" w14:textId="04FB2B7D" w:rsidR="008B29FF" w:rsidRPr="002E6F0F" w:rsidRDefault="00DE3E5B" w:rsidP="00DE3E5B">
      <w:pPr>
        <w:pStyle w:val="ListParagraph"/>
        <w:ind w:left="720" w:hanging="360"/>
      </w:pPr>
      <w:r w:rsidRPr="002E6F0F">
        <w:t>2)</w:t>
      </w:r>
      <w:r w:rsidRPr="002E6F0F">
        <w:tab/>
      </w:r>
      <w:r w:rsidR="008B29FF" w:rsidRPr="002E6F0F">
        <w:t xml:space="preserve">Proposed </w:t>
      </w:r>
      <w:r w:rsidR="00723253">
        <w:t>Project</w:t>
      </w:r>
      <w:r w:rsidR="008B29FF" w:rsidRPr="002E6F0F">
        <w:t xml:space="preserve"> </w:t>
      </w:r>
      <w:r w:rsidR="00CD565B" w:rsidRPr="002E6F0F">
        <w:t>organization</w:t>
      </w:r>
      <w:r w:rsidR="008B29FF" w:rsidRPr="002E6F0F">
        <w:t xml:space="preserve"> chart (include lines of reporting for the </w:t>
      </w:r>
      <w:r w:rsidR="00723253">
        <w:t>Project</w:t>
      </w:r>
      <w:r w:rsidR="008B29FF" w:rsidRPr="002E6F0F">
        <w:t xml:space="preserve"> director to the head of the applicant</w:t>
      </w:r>
      <w:r w:rsidR="008B29FF" w:rsidRPr="002E6F0F">
        <w:rPr>
          <w:spacing w:val="30"/>
        </w:rPr>
        <w:t xml:space="preserve"> </w:t>
      </w:r>
      <w:r w:rsidR="008B29FF" w:rsidRPr="002E6F0F">
        <w:t>organization)</w:t>
      </w:r>
      <w:r w:rsidR="00CD565B" w:rsidRPr="002E6F0F">
        <w:t>;</w:t>
      </w:r>
    </w:p>
    <w:p w14:paraId="42700610" w14:textId="32C001C0" w:rsidR="008B29FF" w:rsidRPr="002E6F0F" w:rsidRDefault="00DE3E5B" w:rsidP="00DE3E5B">
      <w:pPr>
        <w:pStyle w:val="ListParagraph"/>
        <w:ind w:left="720" w:hanging="360"/>
      </w:pPr>
      <w:r w:rsidRPr="002E6F0F">
        <w:t>3)</w:t>
      </w:r>
      <w:r w:rsidRPr="002E6F0F">
        <w:tab/>
      </w:r>
      <w:r w:rsidR="00F23A59" w:rsidRPr="002E6F0F">
        <w:t>Scanned</w:t>
      </w:r>
      <w:r w:rsidR="008B29FF" w:rsidRPr="002E6F0F">
        <w:t xml:space="preserve"> Letter of Commitment from</w:t>
      </w:r>
      <w:r w:rsidR="008B29FF" w:rsidRPr="002E6F0F">
        <w:rPr>
          <w:spacing w:val="-4"/>
        </w:rPr>
        <w:t xml:space="preserve"> </w:t>
      </w:r>
      <w:r w:rsidR="008B29FF" w:rsidRPr="002E6F0F">
        <w:t xml:space="preserve">the proposed </w:t>
      </w:r>
      <w:r w:rsidR="00723253">
        <w:t>Project</w:t>
      </w:r>
      <w:r w:rsidR="00FD24CB" w:rsidRPr="002E6F0F">
        <w:t xml:space="preserve"> </w:t>
      </w:r>
      <w:r w:rsidR="008B29FF" w:rsidRPr="002E6F0F">
        <w:t>director (if</w:t>
      </w:r>
      <w:r w:rsidR="008B29FF" w:rsidRPr="002E6F0F">
        <w:rPr>
          <w:spacing w:val="28"/>
        </w:rPr>
        <w:t xml:space="preserve"> </w:t>
      </w:r>
      <w:r w:rsidR="008B29FF" w:rsidRPr="002E6F0F">
        <w:t>applicable)</w:t>
      </w:r>
      <w:r w:rsidR="00CD565B" w:rsidRPr="002E6F0F">
        <w:t>;</w:t>
      </w:r>
    </w:p>
    <w:p w14:paraId="5EA57A03" w14:textId="0B0FE417" w:rsidR="008B29FF" w:rsidRPr="002E6F0F" w:rsidRDefault="00DE3E5B" w:rsidP="00DE3E5B">
      <w:pPr>
        <w:pStyle w:val="ListParagraph"/>
        <w:ind w:left="720" w:hanging="360"/>
      </w:pPr>
      <w:r w:rsidRPr="002E6F0F">
        <w:t>4)</w:t>
      </w:r>
      <w:r w:rsidRPr="002E6F0F">
        <w:tab/>
      </w:r>
      <w:r w:rsidR="00723253">
        <w:t>Project</w:t>
      </w:r>
      <w:r w:rsidR="00CD565B" w:rsidRPr="002E6F0F">
        <w:t xml:space="preserve"> director</w:t>
      </w:r>
      <w:r w:rsidR="008B29FF" w:rsidRPr="002E6F0F">
        <w:t xml:space="preserve"> resume and three (minimum) professional references must be provided (if proposed)</w:t>
      </w:r>
      <w:r w:rsidR="00CD565B" w:rsidRPr="002E6F0F">
        <w:t>;</w:t>
      </w:r>
    </w:p>
    <w:p w14:paraId="0D46BC01" w14:textId="7BAE08D0" w:rsidR="008B29FF" w:rsidRPr="002E6F0F" w:rsidRDefault="00DE3E5B" w:rsidP="00DE3E5B">
      <w:pPr>
        <w:pStyle w:val="ListParagraph"/>
        <w:ind w:left="720" w:hanging="360"/>
      </w:pPr>
      <w:r w:rsidRPr="002E6F0F">
        <w:t>5)</w:t>
      </w:r>
      <w:r w:rsidRPr="002E6F0F">
        <w:tab/>
      </w:r>
      <w:r w:rsidR="008B29FF" w:rsidRPr="002E6F0F">
        <w:t xml:space="preserve">Resumes of other </w:t>
      </w:r>
      <w:r w:rsidR="00FD24CB" w:rsidRPr="002E6F0F">
        <w:t xml:space="preserve">key </w:t>
      </w:r>
      <w:r w:rsidR="00723253">
        <w:t>Project</w:t>
      </w:r>
      <w:r w:rsidR="00FD24CB" w:rsidRPr="002E6F0F">
        <w:t xml:space="preserve"> </w:t>
      </w:r>
      <w:r w:rsidR="008B29FF" w:rsidRPr="002E6F0F">
        <w:t>staff (if applicable)</w:t>
      </w:r>
      <w:r w:rsidR="00CD565B" w:rsidRPr="002E6F0F">
        <w:t>;</w:t>
      </w:r>
    </w:p>
    <w:p w14:paraId="6DA72FF4" w14:textId="5E95182F" w:rsidR="008B29FF" w:rsidRPr="002E6F0F" w:rsidRDefault="00DE3E5B" w:rsidP="00DE3E5B">
      <w:pPr>
        <w:pStyle w:val="ListParagraph"/>
        <w:ind w:left="720" w:hanging="360"/>
      </w:pPr>
      <w:r w:rsidRPr="002E6F0F">
        <w:t>6)</w:t>
      </w:r>
      <w:r w:rsidRPr="002E6F0F">
        <w:tab/>
      </w:r>
      <w:r w:rsidR="008B29FF" w:rsidRPr="002E6F0F">
        <w:t>Position descriptions, qualification requirements</w:t>
      </w:r>
      <w:r w:rsidR="00CD565B" w:rsidRPr="002E6F0F">
        <w:t>,</w:t>
      </w:r>
      <w:r w:rsidR="008B29FF" w:rsidRPr="002E6F0F">
        <w:t xml:space="preserve"> and salary ranges for all </w:t>
      </w:r>
      <w:r w:rsidR="00723253">
        <w:t>Project</w:t>
      </w:r>
      <w:r w:rsidR="00FD24CB" w:rsidRPr="002E6F0F">
        <w:t xml:space="preserve"> </w:t>
      </w:r>
      <w:r w:rsidR="008B29FF" w:rsidRPr="002E6F0F">
        <w:t>staff</w:t>
      </w:r>
      <w:r w:rsidR="00CD565B" w:rsidRPr="002E6F0F">
        <w:t>;</w:t>
      </w:r>
    </w:p>
    <w:p w14:paraId="41E78952" w14:textId="442F4341" w:rsidR="008B29FF" w:rsidRPr="002E6F0F" w:rsidRDefault="00DE3E5B" w:rsidP="00DE3E5B">
      <w:pPr>
        <w:pStyle w:val="ListParagraph"/>
        <w:ind w:left="720" w:hanging="360"/>
      </w:pPr>
      <w:r w:rsidRPr="002E6F0F">
        <w:t>7)</w:t>
      </w:r>
      <w:r w:rsidRPr="002E6F0F">
        <w:tab/>
      </w:r>
      <w:r w:rsidR="008B29FF" w:rsidRPr="002E6F0F">
        <w:t>Proof of legal entity, for example,</w:t>
      </w:r>
      <w:r w:rsidR="008B29FF" w:rsidRPr="002E6F0F">
        <w:rPr>
          <w:spacing w:val="-2"/>
        </w:rPr>
        <w:t xml:space="preserve"> </w:t>
      </w:r>
      <w:r w:rsidR="008B29FF" w:rsidRPr="002E6F0F">
        <w:t>State-issued Certificate of Good</w:t>
      </w:r>
      <w:r w:rsidR="008B29FF" w:rsidRPr="002E6F0F">
        <w:rPr>
          <w:spacing w:val="31"/>
        </w:rPr>
        <w:t xml:space="preserve"> </w:t>
      </w:r>
      <w:r w:rsidR="008B29FF" w:rsidRPr="002E6F0F">
        <w:t>Standing, copy of registered Articles of Incorporation, by-laws, IRS 501</w:t>
      </w:r>
      <w:r w:rsidR="008B29FF" w:rsidRPr="002E6F0F">
        <w:rPr>
          <w:spacing w:val="24"/>
        </w:rPr>
        <w:t xml:space="preserve"> </w:t>
      </w:r>
      <w:r w:rsidR="008B29FF" w:rsidRPr="002E6F0F">
        <w:t>(c)(3) tax-exempt letter, authorizing legislation</w:t>
      </w:r>
      <w:r w:rsidR="00CD565B" w:rsidRPr="002E6F0F">
        <w:t>,</w:t>
      </w:r>
      <w:r w:rsidR="008B29FF" w:rsidRPr="002E6F0F">
        <w:t xml:space="preserve"> or other evidence of</w:t>
      </w:r>
      <w:r w:rsidR="008B29FF" w:rsidRPr="002E6F0F">
        <w:rPr>
          <w:spacing w:val="41"/>
        </w:rPr>
        <w:t xml:space="preserve"> </w:t>
      </w:r>
      <w:r w:rsidR="008B29FF" w:rsidRPr="002E6F0F">
        <w:t>applicant entity legal status</w:t>
      </w:r>
      <w:r w:rsidR="00CD565B" w:rsidRPr="002E6F0F">
        <w:t>;</w:t>
      </w:r>
    </w:p>
    <w:p w14:paraId="6A8BD4FF" w14:textId="77777777" w:rsidR="008B29FF" w:rsidRPr="002E6F0F" w:rsidRDefault="00DE3E5B" w:rsidP="00DE3E5B">
      <w:pPr>
        <w:pStyle w:val="ListParagraph"/>
        <w:ind w:left="720" w:hanging="360"/>
      </w:pPr>
      <w:r w:rsidRPr="002E6F0F">
        <w:t>8)</w:t>
      </w:r>
      <w:r w:rsidRPr="002E6F0F">
        <w:tab/>
      </w:r>
      <w:r w:rsidR="00727D5A" w:rsidRPr="002E6F0F">
        <w:t>Scanned</w:t>
      </w:r>
      <w:r w:rsidR="008B29FF" w:rsidRPr="002E6F0F">
        <w:t xml:space="preserve"> Letter(s) of Commitment from</w:t>
      </w:r>
      <w:r w:rsidR="008B29FF" w:rsidRPr="002E6F0F">
        <w:rPr>
          <w:spacing w:val="-2"/>
        </w:rPr>
        <w:t xml:space="preserve"> </w:t>
      </w:r>
      <w:r w:rsidR="008B29FF" w:rsidRPr="002E6F0F">
        <w:t>strategic partners and other</w:t>
      </w:r>
      <w:r w:rsidR="008B29FF" w:rsidRPr="002E6F0F">
        <w:rPr>
          <w:spacing w:val="49"/>
        </w:rPr>
        <w:t xml:space="preserve"> </w:t>
      </w:r>
      <w:r w:rsidR="008B29FF" w:rsidRPr="002E6F0F">
        <w:t>resources listed, indicating their willingness to work with the applicant</w:t>
      </w:r>
      <w:r w:rsidR="008B29FF" w:rsidRPr="002E6F0F">
        <w:rPr>
          <w:spacing w:val="21"/>
        </w:rPr>
        <w:t xml:space="preserve"> </w:t>
      </w:r>
      <w:r w:rsidR="008B29FF" w:rsidRPr="002E6F0F">
        <w:t>(ten maximum)</w:t>
      </w:r>
      <w:r w:rsidR="00CD565B" w:rsidRPr="002E6F0F">
        <w:t>;</w:t>
      </w:r>
      <w:r w:rsidR="002C510C" w:rsidRPr="002E6F0F">
        <w:t xml:space="preserve"> and</w:t>
      </w:r>
    </w:p>
    <w:p w14:paraId="213F799F" w14:textId="022292DC" w:rsidR="00D104D2" w:rsidRDefault="00DE3E5B" w:rsidP="00293FB3">
      <w:pPr>
        <w:spacing w:after="0"/>
        <w:ind w:left="720" w:hanging="360"/>
      </w:pPr>
      <w:r w:rsidRPr="002E6F0F">
        <w:t>9)</w:t>
      </w:r>
      <w:r w:rsidRPr="002E6F0F">
        <w:tab/>
      </w:r>
      <w:r w:rsidR="008B29FF" w:rsidRPr="002E6F0F">
        <w:t>Quarterly breakdown of performance</w:t>
      </w:r>
      <w:r w:rsidR="008B29FF" w:rsidRPr="002E6F0F">
        <w:rPr>
          <w:spacing w:val="-2"/>
        </w:rPr>
        <w:t xml:space="preserve"> </w:t>
      </w:r>
      <w:r w:rsidR="008B29FF" w:rsidRPr="002E6F0F">
        <w:t>goal</w:t>
      </w:r>
      <w:r w:rsidR="00FD24CB" w:rsidRPr="002E6F0F">
        <w:t xml:space="preserve">s, </w:t>
      </w:r>
      <w:r w:rsidR="008B29FF" w:rsidRPr="002E6F0F">
        <w:t>one chart for each year</w:t>
      </w:r>
      <w:r w:rsidR="00FD24CB" w:rsidRPr="002E6F0F">
        <w:t xml:space="preserve"> (s</w:t>
      </w:r>
      <w:r w:rsidR="008B29FF" w:rsidRPr="002E6F0F">
        <w:rPr>
          <w:i/>
        </w:rPr>
        <w:t>ee</w:t>
      </w:r>
      <w:r w:rsidR="00F521F6" w:rsidRPr="002E6F0F">
        <w:rPr>
          <w:i/>
        </w:rPr>
        <w:t xml:space="preserve"> </w:t>
      </w:r>
      <w:r w:rsidR="001300F8" w:rsidRPr="002E6F0F">
        <w:t xml:space="preserve">Appendix </w:t>
      </w:r>
      <w:r w:rsidR="00727D5A" w:rsidRPr="002E6F0F">
        <w:t xml:space="preserve">B: </w:t>
      </w:r>
      <w:r w:rsidR="00FD24CB" w:rsidRPr="002E6F0F">
        <w:t>Performance Goals</w:t>
      </w:r>
      <w:r w:rsidR="00785157" w:rsidRPr="002E6F0F">
        <w:t xml:space="preserve">). </w:t>
      </w:r>
    </w:p>
    <w:p w14:paraId="05157F10" w14:textId="77777777" w:rsidR="00A668F9" w:rsidRPr="002E6F0F" w:rsidRDefault="00A668F9" w:rsidP="00293FB3">
      <w:pPr>
        <w:spacing w:after="0"/>
        <w:ind w:left="720" w:hanging="360"/>
      </w:pPr>
    </w:p>
    <w:p w14:paraId="3235E814" w14:textId="77777777" w:rsidR="002E6F0F" w:rsidRPr="002E6F0F" w:rsidRDefault="002E6F0F">
      <w:pPr>
        <w:spacing w:after="0"/>
        <w:rPr>
          <w:rStyle w:val="Heading2Char"/>
          <w:rFonts w:eastAsia="Times New Roman"/>
        </w:rPr>
      </w:pPr>
    </w:p>
    <w:p w14:paraId="257E1492" w14:textId="77777777" w:rsidR="008B29FF" w:rsidRPr="002E6F0F" w:rsidRDefault="0079320D" w:rsidP="00126253">
      <w:pPr>
        <w:pStyle w:val="Heading2"/>
        <w:ind w:left="360" w:hanging="360"/>
        <w:rPr>
          <w:bCs/>
        </w:rPr>
      </w:pPr>
      <w:bookmarkStart w:id="24" w:name="_Toc431482695"/>
      <w:r w:rsidRPr="002E6F0F">
        <w:t>I</w:t>
      </w:r>
      <w:r w:rsidR="00126253" w:rsidRPr="002E6F0F">
        <w:t>.</w:t>
      </w:r>
      <w:r w:rsidR="00126253" w:rsidRPr="002E6F0F">
        <w:tab/>
      </w:r>
      <w:r w:rsidR="008B29FF" w:rsidRPr="002E6F0F">
        <w:t>Proposed Budget and Budget Narrative</w:t>
      </w:r>
      <w:bookmarkEnd w:id="24"/>
      <w:r w:rsidR="008B29FF" w:rsidRPr="002E6F0F">
        <w:t xml:space="preserve"> </w:t>
      </w:r>
    </w:p>
    <w:p w14:paraId="70E7E77F" w14:textId="25EF2D51" w:rsidR="008B29FF" w:rsidRPr="002E6F0F" w:rsidRDefault="008B29FF" w:rsidP="006275DE">
      <w:pPr>
        <w:pStyle w:val="ListParagraph"/>
        <w:ind w:left="360"/>
      </w:pPr>
      <w:r w:rsidRPr="002E6F0F">
        <w:t xml:space="preserve">All </w:t>
      </w:r>
      <w:r w:rsidR="00723253">
        <w:t>Project</w:t>
      </w:r>
      <w:r w:rsidR="00033D00" w:rsidRPr="002E6F0F">
        <w:t xml:space="preserve"> cost</w:t>
      </w:r>
      <w:r w:rsidRPr="002E6F0F">
        <w:t xml:space="preserve"> expenditures should be broken down into their</w:t>
      </w:r>
      <w:r w:rsidRPr="002E6F0F">
        <w:rPr>
          <w:spacing w:val="22"/>
        </w:rPr>
        <w:t xml:space="preserve"> </w:t>
      </w:r>
      <w:r w:rsidRPr="002E6F0F">
        <w:t>individual units and discussed. The budget narrative must match the proposed line</w:t>
      </w:r>
      <w:r w:rsidRPr="002E6F0F">
        <w:rPr>
          <w:spacing w:val="23"/>
        </w:rPr>
        <w:t xml:space="preserve"> </w:t>
      </w:r>
      <w:r w:rsidRPr="002E6F0F">
        <w:t>item</w:t>
      </w:r>
      <w:r w:rsidRPr="002E6F0F">
        <w:rPr>
          <w:spacing w:val="-2"/>
        </w:rPr>
        <w:t xml:space="preserve"> </w:t>
      </w:r>
      <w:r w:rsidRPr="002E6F0F">
        <w:t>budget, time phased plan, and staff allocation table.</w:t>
      </w:r>
      <w:r w:rsidRPr="002E6F0F">
        <w:rPr>
          <w:spacing w:val="60"/>
        </w:rPr>
        <w:t xml:space="preserve"> </w:t>
      </w:r>
      <w:r w:rsidRPr="002E6F0F">
        <w:t>Fringe benefits and</w:t>
      </w:r>
      <w:r w:rsidRPr="002E6F0F">
        <w:rPr>
          <w:spacing w:val="31"/>
        </w:rPr>
        <w:t xml:space="preserve"> </w:t>
      </w:r>
      <w:r w:rsidRPr="002E6F0F">
        <w:t>other percentage item</w:t>
      </w:r>
      <w:r w:rsidRPr="002E6F0F">
        <w:rPr>
          <w:spacing w:val="-2"/>
        </w:rPr>
        <w:t xml:space="preserve"> </w:t>
      </w:r>
      <w:r w:rsidRPr="002E6F0F">
        <w:t>calculations should match the proposed budget line-item</w:t>
      </w:r>
      <w:r w:rsidRPr="002E6F0F">
        <w:rPr>
          <w:spacing w:val="26"/>
        </w:rPr>
        <w:t xml:space="preserve"> </w:t>
      </w:r>
      <w:r w:rsidRPr="002E6F0F">
        <w:t>and narrative. Line item</w:t>
      </w:r>
      <w:r w:rsidRPr="002E6F0F">
        <w:rPr>
          <w:spacing w:val="-2"/>
        </w:rPr>
        <w:t xml:space="preserve"> </w:t>
      </w:r>
      <w:r w:rsidRPr="002E6F0F">
        <w:t>amounts in the</w:t>
      </w:r>
      <w:r w:rsidRPr="002E6F0F">
        <w:rPr>
          <w:spacing w:val="-2"/>
        </w:rPr>
        <w:t xml:space="preserve"> </w:t>
      </w:r>
      <w:r w:rsidRPr="002E6F0F">
        <w:t>detailed budget and budget narrative must</w:t>
      </w:r>
      <w:r w:rsidRPr="002E6F0F">
        <w:rPr>
          <w:spacing w:val="27"/>
        </w:rPr>
        <w:t xml:space="preserve"> </w:t>
      </w:r>
      <w:r w:rsidRPr="002E6F0F">
        <w:t>match the budget numbers reflected in Standard Form</w:t>
      </w:r>
      <w:r w:rsidRPr="002E6F0F">
        <w:rPr>
          <w:spacing w:val="-3"/>
        </w:rPr>
        <w:t xml:space="preserve"> </w:t>
      </w:r>
      <w:r w:rsidRPr="002E6F0F">
        <w:t>(SF) 424 (one for all five</w:t>
      </w:r>
      <w:r w:rsidRPr="002E6F0F">
        <w:rPr>
          <w:spacing w:val="29"/>
        </w:rPr>
        <w:t xml:space="preserve"> </w:t>
      </w:r>
      <w:r w:rsidRPr="002E6F0F">
        <w:lastRenderedPageBreak/>
        <w:t>years ) and 424A (one for each of the five years).</w:t>
      </w:r>
    </w:p>
    <w:p w14:paraId="0BA8F7C3" w14:textId="64E3E621" w:rsidR="00FD24CB" w:rsidRDefault="008B29FF" w:rsidP="002F2F3B">
      <w:pPr>
        <w:ind w:left="360"/>
        <w:rPr>
          <w:i/>
        </w:rPr>
      </w:pPr>
      <w:r w:rsidRPr="002E6F0F">
        <w:t>All costs included in the proposed budget must be allowable, allocable</w:t>
      </w:r>
      <w:r w:rsidR="00785157" w:rsidRPr="002E6F0F">
        <w:t>,</w:t>
      </w:r>
      <w:r w:rsidRPr="002E6F0F">
        <w:t xml:space="preserve"> and</w:t>
      </w:r>
      <w:r w:rsidRPr="002E6F0F">
        <w:rPr>
          <w:spacing w:val="21"/>
        </w:rPr>
        <w:t xml:space="preserve"> </w:t>
      </w:r>
      <w:r w:rsidRPr="002E6F0F">
        <w:t>reasonable. Each item</w:t>
      </w:r>
      <w:r w:rsidRPr="002E6F0F">
        <w:rPr>
          <w:spacing w:val="-3"/>
        </w:rPr>
        <w:t xml:space="preserve"> </w:t>
      </w:r>
      <w:r w:rsidRPr="002E6F0F">
        <w:t>of cost must be accompanied by a sufficiently detailed</w:t>
      </w:r>
      <w:r w:rsidRPr="002E6F0F">
        <w:rPr>
          <w:spacing w:val="41"/>
        </w:rPr>
        <w:t xml:space="preserve"> </w:t>
      </w:r>
      <w:r w:rsidRPr="002E6F0F">
        <w:t xml:space="preserve">description and cost breakdown to enable reviewers to </w:t>
      </w:r>
      <w:r w:rsidR="00785157" w:rsidRPr="002E6F0F">
        <w:t xml:space="preserve">determine if </w:t>
      </w:r>
      <w:r w:rsidRPr="002E6F0F">
        <w:t>the cost is allowable, allocable</w:t>
      </w:r>
      <w:r w:rsidR="00785157" w:rsidRPr="002E6F0F">
        <w:t>,</w:t>
      </w:r>
      <w:r w:rsidRPr="002E6F0F">
        <w:t xml:space="preserve"> and reasonable. One word</w:t>
      </w:r>
      <w:r w:rsidRPr="002E6F0F">
        <w:rPr>
          <w:spacing w:val="51"/>
        </w:rPr>
        <w:t xml:space="preserve"> </w:t>
      </w:r>
      <w:r w:rsidRPr="002E6F0F">
        <w:t xml:space="preserve">descriptions and lump sum amounts are </w:t>
      </w:r>
      <w:r w:rsidRPr="002E6F0F">
        <w:rPr>
          <w:u w:val="single"/>
        </w:rPr>
        <w:t>not</w:t>
      </w:r>
      <w:r w:rsidRPr="002E6F0F">
        <w:rPr>
          <w:spacing w:val="1"/>
        </w:rPr>
        <w:t xml:space="preserve"> </w:t>
      </w:r>
      <w:r w:rsidRPr="002E6F0F">
        <w:t>adequate for justifying costs. Each</w:t>
      </w:r>
      <w:r w:rsidRPr="002E6F0F">
        <w:rPr>
          <w:spacing w:val="33"/>
        </w:rPr>
        <w:t xml:space="preserve"> </w:t>
      </w:r>
      <w:r w:rsidRPr="002E6F0F">
        <w:t>budget item</w:t>
      </w:r>
      <w:r w:rsidRPr="002E6F0F">
        <w:rPr>
          <w:spacing w:val="-2"/>
        </w:rPr>
        <w:t xml:space="preserve"> </w:t>
      </w:r>
      <w:r w:rsidRPr="002E6F0F">
        <w:t xml:space="preserve">should be broken out and described fully so that </w:t>
      </w:r>
      <w:r w:rsidR="00E241CD" w:rsidRPr="002E6F0F">
        <w:t xml:space="preserve">there is no ambiguity or question regarding its relevance or reasonableness to </w:t>
      </w:r>
      <w:r w:rsidRPr="002E6F0F">
        <w:t>the program</w:t>
      </w:r>
      <w:r w:rsidRPr="002E6F0F">
        <w:rPr>
          <w:spacing w:val="-2"/>
        </w:rPr>
        <w:t xml:space="preserve"> </w:t>
      </w:r>
      <w:r w:rsidRPr="002E6F0F">
        <w:t xml:space="preserve">objectives and </w:t>
      </w:r>
      <w:r w:rsidR="00785157" w:rsidRPr="002E6F0F">
        <w:t>reasonable</w:t>
      </w:r>
      <w:r w:rsidRPr="002E6F0F">
        <w:t>. The following Office of Management and Budget (OMB)</w:t>
      </w:r>
      <w:r w:rsidRPr="002E6F0F">
        <w:rPr>
          <w:spacing w:val="29"/>
        </w:rPr>
        <w:t xml:space="preserve"> </w:t>
      </w:r>
      <w:r w:rsidR="00E76F62" w:rsidRPr="002E6F0F">
        <w:t xml:space="preserve">Uniform Guidance </w:t>
      </w:r>
      <w:r w:rsidRPr="002E6F0F">
        <w:t xml:space="preserve">will be used to determine allowable costs, and will apply to the entire amount of the </w:t>
      </w:r>
      <w:r w:rsidR="00723253">
        <w:t>Project</w:t>
      </w:r>
      <w:r w:rsidRPr="002E6F0F">
        <w:t xml:space="preserve"> award, including both the federal and non-federal</w:t>
      </w:r>
      <w:r w:rsidR="002F2F3B" w:rsidRPr="002E6F0F">
        <w:t xml:space="preserve"> costs.  </w:t>
      </w:r>
      <w:r w:rsidR="00675C30" w:rsidRPr="002E6F0F">
        <w:rPr>
          <w:i/>
        </w:rPr>
        <w:t xml:space="preserve">See </w:t>
      </w:r>
      <w:r w:rsidR="002734F2" w:rsidRPr="0095351A">
        <w:t>Uniform Guidance: Administrative Requirements, Cost Principles, and Audit Requirements for Federal Awards (Uniform Guidance)</w:t>
      </w:r>
      <w:r w:rsidR="00D63DD3" w:rsidRPr="002E6F0F">
        <w:rPr>
          <w:i/>
        </w:rPr>
        <w:t xml:space="preserve">, </w:t>
      </w:r>
      <w:r w:rsidR="003A2521" w:rsidRPr="002E6F0F">
        <w:t>2 CFR Pt. 200 (2015)</w:t>
      </w:r>
      <w:r w:rsidR="006154C2" w:rsidRPr="002E6F0F">
        <w:t>;</w:t>
      </w:r>
      <w:r w:rsidR="003A2521" w:rsidRPr="002E6F0F">
        <w:t xml:space="preserve"> </w:t>
      </w:r>
      <w:r w:rsidR="006154C2" w:rsidRPr="002E6F0F">
        <w:rPr>
          <w:i/>
        </w:rPr>
        <w:t>adopted by</w:t>
      </w:r>
      <w:r w:rsidR="006154C2" w:rsidRPr="002E6F0F">
        <w:t xml:space="preserve"> U.S. Department of Commerce, </w:t>
      </w:r>
      <w:r w:rsidR="00675C30" w:rsidRPr="002E6F0F">
        <w:rPr>
          <w:i/>
        </w:rPr>
        <w:t>80 Fed. Reg. 44829 (August 27, 2015</w:t>
      </w:r>
      <w:r w:rsidR="00283470" w:rsidRPr="002E6F0F">
        <w:rPr>
          <w:i/>
        </w:rPr>
        <w:t>)</w:t>
      </w:r>
      <w:r w:rsidR="006154C2" w:rsidRPr="002E6F0F">
        <w:rPr>
          <w:i/>
        </w:rPr>
        <w:t>.</w:t>
      </w:r>
      <w:r w:rsidR="00283470" w:rsidRPr="002E6F0F" w:rsidDel="00283470">
        <w:rPr>
          <w:i/>
        </w:rPr>
        <w:t xml:space="preserve"> </w:t>
      </w:r>
    </w:p>
    <w:p w14:paraId="24B84309" w14:textId="77777777" w:rsidR="00A668F9" w:rsidRPr="002E6F0F" w:rsidRDefault="00A668F9" w:rsidP="002F2F3B">
      <w:pPr>
        <w:ind w:left="360"/>
        <w:rPr>
          <w:i/>
        </w:rPr>
      </w:pPr>
    </w:p>
    <w:p w14:paraId="644BFE79" w14:textId="0C3469CC" w:rsidR="00F521F6" w:rsidRPr="002E6F0F" w:rsidRDefault="0079320D" w:rsidP="002E6F0F">
      <w:pPr>
        <w:rPr>
          <w:b/>
        </w:rPr>
      </w:pPr>
      <w:r w:rsidRPr="002E6F0F">
        <w:rPr>
          <w:b/>
        </w:rPr>
        <w:t>J.</w:t>
      </w:r>
      <w:r w:rsidR="002E6F0F" w:rsidRPr="002E6F0F">
        <w:rPr>
          <w:b/>
        </w:rPr>
        <w:t xml:space="preserve"> </w:t>
      </w:r>
      <w:r w:rsidR="008B29FF" w:rsidRPr="002E6F0F">
        <w:rPr>
          <w:b/>
        </w:rPr>
        <w:t>Performance-Based Budgeting</w:t>
      </w:r>
    </w:p>
    <w:p w14:paraId="526E4431" w14:textId="148EF07D" w:rsidR="008B29FF" w:rsidRDefault="00B63211" w:rsidP="006275DE">
      <w:pPr>
        <w:ind w:left="360"/>
      </w:pPr>
      <w:r w:rsidRPr="002E6F0F">
        <w:t>MBDA will consider t</w:t>
      </w:r>
      <w:r w:rsidR="008B29FF" w:rsidRPr="002E6F0F">
        <w:t>he extent to which the line-item</w:t>
      </w:r>
      <w:r w:rsidR="008B29FF" w:rsidRPr="002E6F0F">
        <w:rPr>
          <w:spacing w:val="-3"/>
        </w:rPr>
        <w:t xml:space="preserve"> </w:t>
      </w:r>
      <w:r w:rsidR="008B29FF" w:rsidRPr="002E6F0F">
        <w:t>budget and</w:t>
      </w:r>
      <w:r w:rsidR="008B29FF" w:rsidRPr="002E6F0F">
        <w:rPr>
          <w:spacing w:val="23"/>
        </w:rPr>
        <w:t xml:space="preserve"> </w:t>
      </w:r>
      <w:r w:rsidR="008B29FF" w:rsidRPr="002E6F0F">
        <w:t>budget narrative relates to</w:t>
      </w:r>
      <w:r w:rsidR="008B29FF" w:rsidRPr="002E6F0F">
        <w:rPr>
          <w:spacing w:val="-2"/>
        </w:rPr>
        <w:t xml:space="preserve"> </w:t>
      </w:r>
      <w:r w:rsidR="008B29FF" w:rsidRPr="002E6F0F">
        <w:t>the work requirements and performance measures (</w:t>
      </w:r>
      <w:r w:rsidR="008B29FF" w:rsidRPr="002E6F0F">
        <w:rPr>
          <w:i/>
        </w:rPr>
        <w:t>i.e.</w:t>
      </w:r>
      <w:r w:rsidR="008B29FF" w:rsidRPr="002E6F0F">
        <w:t>, performance-bas</w:t>
      </w:r>
      <w:r w:rsidRPr="002E6F0F">
        <w:t>ed budgeting)</w:t>
      </w:r>
      <w:r w:rsidR="008B29FF" w:rsidRPr="002E6F0F">
        <w:t xml:space="preserve">. The budget will be compared to the </w:t>
      </w:r>
      <w:r w:rsidR="001300F8" w:rsidRPr="002E6F0F">
        <w:t>Applicant</w:t>
      </w:r>
      <w:r w:rsidR="008B29FF" w:rsidRPr="002E6F0F">
        <w:t xml:space="preserve"> </w:t>
      </w:r>
      <w:r w:rsidR="001300F8" w:rsidRPr="002E6F0F">
        <w:t>N</w:t>
      </w:r>
      <w:r w:rsidR="008B29FF" w:rsidRPr="002E6F0F">
        <w:t xml:space="preserve">arrative to determine </w:t>
      </w:r>
      <w:r w:rsidR="00785157" w:rsidRPr="002E6F0F">
        <w:t>if</w:t>
      </w:r>
      <w:r w:rsidR="008B29FF" w:rsidRPr="002E6F0F">
        <w:t xml:space="preserve"> the budget is realistic from</w:t>
      </w:r>
      <w:r w:rsidR="008B29FF" w:rsidRPr="002E6F0F">
        <w:rPr>
          <w:spacing w:val="-2"/>
        </w:rPr>
        <w:t xml:space="preserve"> </w:t>
      </w:r>
      <w:r w:rsidR="0033001C" w:rsidRPr="002E6F0F">
        <w:rPr>
          <w:spacing w:val="-2"/>
        </w:rPr>
        <w:t xml:space="preserve">a programmatic perspective </w:t>
      </w:r>
      <w:r w:rsidR="008B29FF" w:rsidRPr="002E6F0F">
        <w:t>a</w:t>
      </w:r>
      <w:r w:rsidR="00B80C77" w:rsidRPr="002E6F0F">
        <w:t>nd</w:t>
      </w:r>
      <w:r w:rsidR="008B29FF" w:rsidRPr="002E6F0F">
        <w:t xml:space="preserve"> </w:t>
      </w:r>
      <w:r w:rsidR="0033001C" w:rsidRPr="002E6F0F">
        <w:t xml:space="preserve">whether the proposed </w:t>
      </w:r>
      <w:r w:rsidR="008B29FF" w:rsidRPr="002E6F0F">
        <w:t>costs are necessary to complete the work requirements.</w:t>
      </w:r>
      <w:r w:rsidR="008B29FF" w:rsidRPr="002E6F0F">
        <w:rPr>
          <w:spacing w:val="35"/>
        </w:rPr>
        <w:t xml:space="preserve"> </w:t>
      </w:r>
      <w:r w:rsidR="008B29FF" w:rsidRPr="002E6F0F">
        <w:t>Costs included in the budget that are d</w:t>
      </w:r>
      <w:r w:rsidR="002329EF" w:rsidRPr="002E6F0F">
        <w:t>etermined to be unrealistic may</w:t>
      </w:r>
      <w:r w:rsidR="008B29FF" w:rsidRPr="002E6F0F">
        <w:t xml:space="preserve"> be</w:t>
      </w:r>
      <w:r w:rsidR="008B29FF" w:rsidRPr="002E6F0F">
        <w:rPr>
          <w:spacing w:val="67"/>
        </w:rPr>
        <w:t xml:space="preserve"> </w:t>
      </w:r>
      <w:r w:rsidR="008B29FF" w:rsidRPr="002E6F0F">
        <w:t>considered as an indication of an applicant’s lack of understanding of the</w:t>
      </w:r>
      <w:r w:rsidR="008B29FF" w:rsidRPr="002E6F0F">
        <w:rPr>
          <w:spacing w:val="33"/>
        </w:rPr>
        <w:t xml:space="preserve"> </w:t>
      </w:r>
      <w:r w:rsidR="008B29FF" w:rsidRPr="002E6F0F">
        <w:t xml:space="preserve">requirements of the </w:t>
      </w:r>
      <w:r w:rsidR="00723253">
        <w:t>Project</w:t>
      </w:r>
      <w:r w:rsidR="008B29FF" w:rsidRPr="002E6F0F">
        <w:t xml:space="preserve"> program</w:t>
      </w:r>
      <w:r w:rsidR="008B29FF" w:rsidRPr="002E6F0F">
        <w:rPr>
          <w:spacing w:val="-2"/>
        </w:rPr>
        <w:t xml:space="preserve"> </w:t>
      </w:r>
      <w:r w:rsidR="008B29FF" w:rsidRPr="002E6F0F">
        <w:t>and/or the methods that</w:t>
      </w:r>
      <w:r w:rsidR="008B29FF" w:rsidRPr="002E6F0F">
        <w:rPr>
          <w:spacing w:val="31"/>
        </w:rPr>
        <w:t xml:space="preserve"> </w:t>
      </w:r>
      <w:r w:rsidR="008B29FF" w:rsidRPr="002E6F0F">
        <w:t xml:space="preserve">must be utilized to deliver services. </w:t>
      </w:r>
    </w:p>
    <w:p w14:paraId="4BF068EA" w14:textId="77777777" w:rsidR="00A668F9" w:rsidRPr="002E6F0F" w:rsidRDefault="00A668F9" w:rsidP="006275DE">
      <w:pPr>
        <w:ind w:left="360"/>
      </w:pPr>
    </w:p>
    <w:p w14:paraId="50FB0E8C" w14:textId="77777777" w:rsidR="00F521F6" w:rsidRPr="002E6F0F" w:rsidRDefault="0079320D" w:rsidP="0079320D">
      <w:pPr>
        <w:pStyle w:val="Heading2"/>
        <w:ind w:left="360" w:hanging="360"/>
      </w:pPr>
      <w:bookmarkStart w:id="25" w:name="_Toc431482696"/>
      <w:r w:rsidRPr="002E6F0F">
        <w:t>K.</w:t>
      </w:r>
      <w:r w:rsidRPr="002E6F0F">
        <w:tab/>
      </w:r>
      <w:r w:rsidR="00F521F6" w:rsidRPr="002E6F0F">
        <w:t>Program Income Budgeting</w:t>
      </w:r>
      <w:bookmarkEnd w:id="25"/>
      <w:r w:rsidR="008B29FF" w:rsidRPr="002E6F0F">
        <w:t xml:space="preserve"> </w:t>
      </w:r>
    </w:p>
    <w:p w14:paraId="4A69EB26" w14:textId="77777777" w:rsidR="00B77706" w:rsidRPr="002E6F0F" w:rsidRDefault="008B29FF" w:rsidP="006275DE">
      <w:pPr>
        <w:ind w:left="360"/>
      </w:pPr>
      <w:r w:rsidRPr="002E6F0F">
        <w:t>Applicants must submit a line item budget (SF-424A) and corresponding</w:t>
      </w:r>
      <w:r w:rsidRPr="002E6F0F">
        <w:rPr>
          <w:spacing w:val="24"/>
        </w:rPr>
        <w:t xml:space="preserve"> </w:t>
      </w:r>
      <w:r w:rsidRPr="002E6F0F">
        <w:t xml:space="preserve">budget narrative for </w:t>
      </w:r>
      <w:r w:rsidR="00C5269C" w:rsidRPr="002E6F0F">
        <w:t xml:space="preserve">each </w:t>
      </w:r>
      <w:r w:rsidRPr="002E6F0F">
        <w:t>of the five (5) funding periods under the award</w:t>
      </w:r>
      <w:r w:rsidR="00C01410" w:rsidRPr="002E6F0F">
        <w:t>.</w:t>
      </w:r>
    </w:p>
    <w:p w14:paraId="5C6EE5EC" w14:textId="0404FB70" w:rsidR="008B29FF" w:rsidRPr="002E6F0F" w:rsidRDefault="008B29FF" w:rsidP="006275DE">
      <w:pPr>
        <w:ind w:left="360"/>
      </w:pPr>
      <w:r w:rsidRPr="002E6F0F">
        <w:t xml:space="preserve">The </w:t>
      </w:r>
      <w:r w:rsidRPr="002E6F0F">
        <w:rPr>
          <w:b/>
          <w:bCs/>
        </w:rPr>
        <w:t>federal contribution to the budget is non-negotiable.</w:t>
      </w:r>
      <w:r w:rsidRPr="002E6F0F">
        <w:rPr>
          <w:b/>
          <w:bCs/>
          <w:spacing w:val="58"/>
        </w:rPr>
        <w:t xml:space="preserve"> </w:t>
      </w:r>
      <w:r w:rsidRPr="002E6F0F">
        <w:t>The amount</w:t>
      </w:r>
      <w:r w:rsidRPr="002E6F0F">
        <w:rPr>
          <w:spacing w:val="1"/>
        </w:rPr>
        <w:t xml:space="preserve"> </w:t>
      </w:r>
      <w:r w:rsidRPr="002E6F0F">
        <w:t>of</w:t>
      </w:r>
      <w:r w:rsidRPr="002E6F0F">
        <w:rPr>
          <w:spacing w:val="21"/>
        </w:rPr>
        <w:t xml:space="preserve"> </w:t>
      </w:r>
      <w:r w:rsidRPr="002E6F0F">
        <w:t xml:space="preserve">federal funds designated for the award </w:t>
      </w:r>
      <w:r w:rsidR="00727D5A" w:rsidRPr="002E6F0F">
        <w:t xml:space="preserve">in the FFO </w:t>
      </w:r>
      <w:r w:rsidRPr="002E6F0F">
        <w:t>(</w:t>
      </w:r>
      <w:r w:rsidR="00727D5A" w:rsidRPr="002E6F0F">
        <w:rPr>
          <w:i/>
        </w:rPr>
        <w:t>see</w:t>
      </w:r>
      <w:r w:rsidRPr="002E6F0F">
        <w:t xml:space="preserve"> </w:t>
      </w:r>
      <w:r w:rsidR="00727D5A" w:rsidRPr="002E6F0F">
        <w:t xml:space="preserve">Appendix A: </w:t>
      </w:r>
      <w:r w:rsidRPr="002E6F0F">
        <w:t>Funding Availability</w:t>
      </w:r>
      <w:r w:rsidR="00727D5A" w:rsidRPr="002E6F0F">
        <w:t>)</w:t>
      </w:r>
      <w:r w:rsidRPr="002E6F0F">
        <w:t xml:space="preserve"> must not be exceeded in</w:t>
      </w:r>
      <w:r w:rsidRPr="002E6F0F">
        <w:rPr>
          <w:spacing w:val="22"/>
        </w:rPr>
        <w:t xml:space="preserve"> </w:t>
      </w:r>
      <w:r w:rsidRPr="002E6F0F">
        <w:t>the proposed budget. Costs must</w:t>
      </w:r>
      <w:r w:rsidRPr="002E6F0F">
        <w:rPr>
          <w:spacing w:val="-2"/>
        </w:rPr>
        <w:t xml:space="preserve"> </w:t>
      </w:r>
      <w:r w:rsidRPr="002E6F0F">
        <w:t>be proposed, on a per-event, per-person, per-item</w:t>
      </w:r>
      <w:r w:rsidRPr="002E6F0F">
        <w:rPr>
          <w:spacing w:val="-2"/>
        </w:rPr>
        <w:t xml:space="preserve"> </w:t>
      </w:r>
      <w:r w:rsidRPr="002E6F0F">
        <w:t>basis for all travel (</w:t>
      </w:r>
      <w:r w:rsidRPr="002E6F0F">
        <w:rPr>
          <w:i/>
        </w:rPr>
        <w:t xml:space="preserve">e.g., </w:t>
      </w:r>
      <w:r w:rsidRPr="002E6F0F">
        <w:t>airfare, per diem, ground transportation).</w:t>
      </w:r>
      <w:r w:rsidRPr="002E6F0F">
        <w:rPr>
          <w:spacing w:val="59"/>
        </w:rPr>
        <w:t xml:space="preserve"> </w:t>
      </w:r>
      <w:r w:rsidR="00FD24CB" w:rsidRPr="002E6F0F">
        <w:t>Ea</w:t>
      </w:r>
      <w:r w:rsidRPr="002E6F0F">
        <w:t xml:space="preserve">ch of the training events </w:t>
      </w:r>
      <w:r w:rsidR="00FD24CB" w:rsidRPr="002E6F0F">
        <w:t xml:space="preserve">are </w:t>
      </w:r>
      <w:r w:rsidRPr="002E6F0F">
        <w:t xml:space="preserve">set forth in </w:t>
      </w:r>
      <w:r w:rsidR="00FD24CB" w:rsidRPr="002E6F0F">
        <w:t>this announcement (</w:t>
      </w:r>
      <w:r w:rsidR="00FD24CB" w:rsidRPr="002E6F0F">
        <w:rPr>
          <w:i/>
        </w:rPr>
        <w:t>see</w:t>
      </w:r>
      <w:r w:rsidR="00FD24CB" w:rsidRPr="002E6F0F">
        <w:t xml:space="preserve"> </w:t>
      </w:r>
      <w:r w:rsidRPr="002E6F0F">
        <w:t>Appendix F</w:t>
      </w:r>
      <w:r w:rsidR="00FD24CB" w:rsidRPr="002E6F0F">
        <w:t xml:space="preserve">: </w:t>
      </w:r>
      <w:r w:rsidRPr="002E6F0F">
        <w:t>Training Requirements</w:t>
      </w:r>
      <w:r w:rsidR="00E74B1D" w:rsidRPr="002E6F0F">
        <w:t xml:space="preserve"> and Definitions</w:t>
      </w:r>
      <w:r w:rsidR="00FD24CB" w:rsidRPr="002E6F0F">
        <w:t>).  The applicant</w:t>
      </w:r>
      <w:r w:rsidRPr="002E6F0F">
        <w:t xml:space="preserve"> must budget</w:t>
      </w:r>
      <w:r w:rsidR="00FD24CB" w:rsidRPr="002E6F0F">
        <w:t xml:space="preserve"> accordingly</w:t>
      </w:r>
      <w:r w:rsidRPr="002E6F0F">
        <w:t xml:space="preserve"> for</w:t>
      </w:r>
      <w:r w:rsidR="00FD24CB" w:rsidRPr="002E6F0F">
        <w:t xml:space="preserve"> this requirement</w:t>
      </w:r>
      <w:r w:rsidRPr="002E6F0F">
        <w:t>.  If a venue for</w:t>
      </w:r>
      <w:r w:rsidRPr="002E6F0F">
        <w:rPr>
          <w:spacing w:val="29"/>
        </w:rPr>
        <w:t xml:space="preserve"> </w:t>
      </w:r>
      <w:r w:rsidRPr="002E6F0F">
        <w:t>an event is not stated, applicants are to assume that the event will be held i</w:t>
      </w:r>
      <w:r w:rsidR="00C42FDB" w:rsidRPr="002E6F0F">
        <w:t>n W</w:t>
      </w:r>
      <w:r w:rsidRPr="002E6F0F">
        <w:t>ashington, D.C.  Applicants may include training costs under federal and/or</w:t>
      </w:r>
      <w:r w:rsidR="00F521F6" w:rsidRPr="002E6F0F">
        <w:t xml:space="preserve"> </w:t>
      </w:r>
      <w:r w:rsidRPr="002E6F0F">
        <w:t>non-federal cost share</w:t>
      </w:r>
      <w:r w:rsidR="003A309E" w:rsidRPr="002E6F0F">
        <w:t>.</w:t>
      </w:r>
    </w:p>
    <w:p w14:paraId="257775C3" w14:textId="77777777" w:rsidR="008B29FF" w:rsidRPr="002E6F0F" w:rsidRDefault="008B29FF" w:rsidP="006275DE">
      <w:pPr>
        <w:ind w:left="360"/>
      </w:pPr>
      <w:r w:rsidRPr="002E6F0F">
        <w:t>Non-federal cost share must be itemized on the SF-424A, the program</w:t>
      </w:r>
      <w:r w:rsidRPr="002E6F0F">
        <w:rPr>
          <w:spacing w:val="-2"/>
        </w:rPr>
        <w:t xml:space="preserve"> </w:t>
      </w:r>
      <w:r w:rsidRPr="002E6F0F">
        <w:t>line-item</w:t>
      </w:r>
      <w:r w:rsidRPr="002E6F0F">
        <w:rPr>
          <w:spacing w:val="25"/>
        </w:rPr>
        <w:t xml:space="preserve"> </w:t>
      </w:r>
      <w:r w:rsidRPr="002E6F0F">
        <w:t>budget and in the budget narrative.</w:t>
      </w:r>
      <w:r w:rsidRPr="002E6F0F">
        <w:rPr>
          <w:spacing w:val="59"/>
        </w:rPr>
        <w:t xml:space="preserve"> </w:t>
      </w:r>
      <w:r w:rsidRPr="002E6F0F">
        <w:rPr>
          <w:u w:val="single" w:color="000000"/>
        </w:rPr>
        <w:t>All third-party, in-kind contributions must be</w:t>
      </w:r>
      <w:r w:rsidRPr="00D5328B">
        <w:rPr>
          <w:spacing w:val="27"/>
          <w:u w:val="single"/>
        </w:rPr>
        <w:t xml:space="preserve"> </w:t>
      </w:r>
      <w:r w:rsidRPr="002E6F0F">
        <w:rPr>
          <w:u w:val="single" w:color="000000"/>
        </w:rPr>
        <w:t>supported by a</w:t>
      </w:r>
      <w:r w:rsidR="00C42FDB" w:rsidRPr="002E6F0F">
        <w:rPr>
          <w:u w:val="single" w:color="000000"/>
        </w:rPr>
        <w:t xml:space="preserve"> scanned </w:t>
      </w:r>
      <w:r w:rsidRPr="002E6F0F">
        <w:rPr>
          <w:u w:val="single" w:color="000000"/>
        </w:rPr>
        <w:t>original and signed commitment</w:t>
      </w:r>
      <w:r w:rsidRPr="002E6F0F">
        <w:rPr>
          <w:spacing w:val="1"/>
          <w:u w:val="single" w:color="000000"/>
        </w:rPr>
        <w:t xml:space="preserve"> </w:t>
      </w:r>
      <w:r w:rsidRPr="002E6F0F">
        <w:rPr>
          <w:u w:val="single" w:color="000000"/>
        </w:rPr>
        <w:t>letter from</w:t>
      </w:r>
      <w:r w:rsidRPr="002E6F0F">
        <w:rPr>
          <w:spacing w:val="-2"/>
          <w:u w:val="single" w:color="000000"/>
        </w:rPr>
        <w:t xml:space="preserve"> </w:t>
      </w:r>
      <w:r w:rsidRPr="002E6F0F">
        <w:rPr>
          <w:u w:val="single" w:color="000000"/>
        </w:rPr>
        <w:t>those r</w:t>
      </w:r>
      <w:r w:rsidRPr="002E6F0F">
        <w:rPr>
          <w:u w:val="single"/>
        </w:rPr>
        <w:t>esources</w:t>
      </w:r>
      <w:r w:rsidRPr="002E6F0F">
        <w:t xml:space="preserve">. </w:t>
      </w:r>
      <w:r w:rsidR="001300F8" w:rsidRPr="002E6F0F">
        <w:t xml:space="preserve">It is recommended that letters of commitment for years 1-3 be provided in the application and optional for years 4-5. </w:t>
      </w:r>
      <w:r w:rsidRPr="002E6F0F">
        <w:t>Failure to provide this documentation may result in the disallowance of the</w:t>
      </w:r>
      <w:r w:rsidRPr="002E6F0F">
        <w:rPr>
          <w:spacing w:val="25"/>
        </w:rPr>
        <w:t xml:space="preserve"> </w:t>
      </w:r>
      <w:r w:rsidRPr="002E6F0F">
        <w:t xml:space="preserve">amount proposed, reduction of available points </w:t>
      </w:r>
      <w:r w:rsidR="007F2C5D" w:rsidRPr="002E6F0F">
        <w:t>or</w:t>
      </w:r>
      <w:r w:rsidRPr="002E6F0F">
        <w:t xml:space="preserve"> possible </w:t>
      </w:r>
      <w:r w:rsidR="007F2C5D" w:rsidRPr="002E6F0F">
        <w:t>rejection of the</w:t>
      </w:r>
      <w:r w:rsidRPr="002E6F0F">
        <w:t xml:space="preserve"> application</w:t>
      </w:r>
      <w:r w:rsidR="007F2C5D" w:rsidRPr="002E6F0F">
        <w:t xml:space="preserve"> for an award</w:t>
      </w:r>
      <w:r w:rsidRPr="002E6F0F">
        <w:t>.</w:t>
      </w:r>
    </w:p>
    <w:p w14:paraId="5EAE562D" w14:textId="77777777" w:rsidR="00E059CC" w:rsidRPr="00E059CC" w:rsidRDefault="00E059CC" w:rsidP="00E059CC">
      <w:pPr>
        <w:ind w:left="360"/>
      </w:pPr>
      <w:r w:rsidRPr="00984CAB">
        <w:rPr>
          <w:b/>
        </w:rPr>
        <w:t>Special Mention:</w:t>
      </w:r>
      <w:r w:rsidRPr="00E059CC">
        <w:t xml:space="preserve"> The applicant must also describe how the Project director will have access to necessary funds and/or decision making for the use of funds to ensure optimization of the </w:t>
      </w:r>
      <w:r w:rsidRPr="00E059CC">
        <w:lastRenderedPageBreak/>
        <w:t>Project service delivery. Failure to address this in Budget Narrative section of the proposal will result in the applicant losing 2 points.</w:t>
      </w:r>
    </w:p>
    <w:p w14:paraId="13E795A9" w14:textId="463F5B6E" w:rsidR="00E059CC" w:rsidRPr="00E059CC" w:rsidRDefault="00E059CC" w:rsidP="00E059CC">
      <w:pPr>
        <w:ind w:left="360"/>
      </w:pPr>
      <w:r w:rsidRPr="00E059CC">
        <w:t>Project Income:  As discussed in the FFO (</w:t>
      </w:r>
      <w:r w:rsidRPr="0095351A">
        <w:rPr>
          <w:i/>
        </w:rPr>
        <w:t>see</w:t>
      </w:r>
      <w:r w:rsidRPr="00E059CC">
        <w:t xml:space="preserve"> Section II</w:t>
      </w:r>
      <w:r w:rsidR="007D3DCE">
        <w:t>I</w:t>
      </w:r>
      <w:r w:rsidRPr="00E059CC">
        <w:t xml:space="preserve">. </w:t>
      </w:r>
      <w:r w:rsidR="007D3DCE">
        <w:t>B</w:t>
      </w:r>
      <w:r w:rsidRPr="00E059CC">
        <w:t xml:space="preserve">— Non-Federal Cost Share </w:t>
      </w:r>
      <w:r w:rsidR="007D3DCE">
        <w:t xml:space="preserve">or Matching </w:t>
      </w:r>
      <w:r w:rsidRPr="00E059CC">
        <w:t xml:space="preserve">Requirement), the generation of Project income is mandatory for the Project and the Project operator is required to account for all Project income generated in whole or in part under the financial assistance award.  Project income is defined as gross income earned by the recipient from federally supported activities and, for purposes of the Project, specifically includes client fees, membership fees, success fees and other income generated by the </w:t>
      </w:r>
      <w:r w:rsidR="00723253">
        <w:t>Project</w:t>
      </w:r>
      <w:r w:rsidRPr="00E059CC">
        <w:t xml:space="preserve">. </w:t>
      </w:r>
      <w:r w:rsidR="00984CAB" w:rsidRPr="0095351A">
        <w:rPr>
          <w:i/>
        </w:rPr>
        <w:t>See</w:t>
      </w:r>
      <w:r w:rsidR="00984CAB" w:rsidRPr="00984CAB">
        <w:t xml:space="preserve"> 2 CFR §§ 200.80 and 200.307.</w:t>
      </w:r>
    </w:p>
    <w:p w14:paraId="366523D3" w14:textId="77777777" w:rsidR="00E059CC" w:rsidRPr="00E059CC" w:rsidRDefault="00E059CC" w:rsidP="00E059CC">
      <w:pPr>
        <w:ind w:left="360"/>
      </w:pPr>
      <w:r w:rsidRPr="00E059CC">
        <w:t xml:space="preserve">For each of the five anticipated funding periods under the Project award, applicants must identify:  </w:t>
      </w:r>
    </w:p>
    <w:p w14:paraId="611C2EAA" w14:textId="77777777" w:rsidR="00E059CC" w:rsidRPr="00E059CC" w:rsidRDefault="00E059CC" w:rsidP="00E059CC">
      <w:pPr>
        <w:ind w:left="360"/>
      </w:pPr>
      <w:r w:rsidRPr="00E059CC">
        <w:t>1)</w:t>
      </w:r>
      <w:r w:rsidRPr="00E059CC">
        <w:tab/>
        <w:t xml:space="preserve">How Project income will be generated by the Project; </w:t>
      </w:r>
    </w:p>
    <w:p w14:paraId="113727DF" w14:textId="77777777" w:rsidR="00E059CC" w:rsidRPr="00E059CC" w:rsidRDefault="00E059CC" w:rsidP="00E059CC">
      <w:pPr>
        <w:ind w:left="360"/>
      </w:pPr>
      <w:r w:rsidRPr="00E059CC">
        <w:t>2)</w:t>
      </w:r>
      <w:r w:rsidRPr="00E059CC">
        <w:tab/>
        <w:t xml:space="preserve">The anticipated amount of Project income (which must be identified as non-federal cost share in the Project’s proposed budget); </w:t>
      </w:r>
    </w:p>
    <w:p w14:paraId="0C015002" w14:textId="786435A9" w:rsidR="00E059CC" w:rsidRPr="00E059CC" w:rsidRDefault="00E059CC" w:rsidP="00E059CC">
      <w:pPr>
        <w:ind w:left="360"/>
      </w:pPr>
      <w:r w:rsidRPr="00E059CC">
        <w:t>3)</w:t>
      </w:r>
      <w:r w:rsidRPr="00E059CC">
        <w:tab/>
        <w:t>How the Project income will be used to further the Project objectives; and</w:t>
      </w:r>
    </w:p>
    <w:p w14:paraId="296726D5" w14:textId="77777777" w:rsidR="00E059CC" w:rsidRPr="00E059CC" w:rsidRDefault="00E059CC" w:rsidP="00E059CC">
      <w:pPr>
        <w:ind w:left="360"/>
      </w:pPr>
      <w:r w:rsidRPr="00E059CC">
        <w:t>4)</w:t>
      </w:r>
      <w:r w:rsidRPr="00E059CC">
        <w:tab/>
        <w:t>Mandatory 20% non-federal cost share. Proposed fee structures and other methods for the Project’s generation of Project income must be acceptable to MBDA and approved by the Grants Officer.</w:t>
      </w:r>
    </w:p>
    <w:p w14:paraId="75498581" w14:textId="31CB9B68" w:rsidR="00E059CC" w:rsidRPr="00E059CC" w:rsidRDefault="00E059CC" w:rsidP="00E059CC">
      <w:pPr>
        <w:ind w:left="360"/>
      </w:pPr>
      <w:r w:rsidRPr="00E059CC">
        <w:t xml:space="preserve">The applicant should take care in projecting the total dollar amount in fees and other Project </w:t>
      </w:r>
      <w:r w:rsidR="00552AF4">
        <w:t xml:space="preserve">program </w:t>
      </w:r>
      <w:r w:rsidRPr="00E059CC">
        <w:t>income that will be generated each performance year. The applicant must state clearly the methodology for estimating the amount of fees to be billed and to be collected.</w:t>
      </w:r>
    </w:p>
    <w:p w14:paraId="5FD8EB47" w14:textId="2660EDCB" w:rsidR="005F14F8" w:rsidRDefault="00E059CC" w:rsidP="00984CAB">
      <w:pPr>
        <w:ind w:left="360"/>
      </w:pPr>
      <w:r w:rsidRPr="00E059CC">
        <w:t>It is also important to note that in some cases the Project operator may apply a policy for fee waivers and/or accounts not collectable. The applicant must indicate, for each of the funding periods, at what point fees are charged to its clients (</w:t>
      </w:r>
      <w:r w:rsidRPr="00D5328B">
        <w:rPr>
          <w:i/>
        </w:rPr>
        <w:t>e.g.</w:t>
      </w:r>
      <w:r w:rsidRPr="00E059CC">
        <w:t>, upon completion of work assignment and/or successful completion of awarded transaction) and how it intends to collect and manage fees. These items should be taken into consideration and discussed in the budget narrative.</w:t>
      </w:r>
      <w:r w:rsidR="00A36082" w:rsidRPr="002E6F0F">
        <w:t xml:space="preserve"> </w:t>
      </w:r>
    </w:p>
    <w:p w14:paraId="60F5BF22" w14:textId="77777777" w:rsidR="00A668F9" w:rsidRDefault="00A668F9" w:rsidP="00984CAB">
      <w:pPr>
        <w:ind w:left="360"/>
        <w:rPr>
          <w:b/>
          <w:u w:color="000000"/>
        </w:rPr>
      </w:pPr>
    </w:p>
    <w:p w14:paraId="3B8A7C36" w14:textId="4FEA0544" w:rsidR="000144E8" w:rsidRPr="002E6F0F" w:rsidRDefault="0079320D" w:rsidP="0079320D">
      <w:pPr>
        <w:pStyle w:val="Heading2"/>
        <w:ind w:left="360" w:hanging="360"/>
        <w:rPr>
          <w:bCs/>
        </w:rPr>
      </w:pPr>
      <w:bookmarkStart w:id="26" w:name="_Toc431482697"/>
      <w:r w:rsidRPr="002E6F0F">
        <w:rPr>
          <w:u w:color="000000"/>
        </w:rPr>
        <w:t>L.</w:t>
      </w:r>
      <w:r w:rsidRPr="002E6F0F">
        <w:rPr>
          <w:u w:color="000000"/>
        </w:rPr>
        <w:tab/>
      </w:r>
      <w:r w:rsidR="000144E8" w:rsidRPr="002E6F0F">
        <w:rPr>
          <w:u w:color="000000"/>
        </w:rPr>
        <w:t>Funding Restrictions</w:t>
      </w:r>
      <w:bookmarkEnd w:id="26"/>
    </w:p>
    <w:p w14:paraId="4ACBE4CE" w14:textId="77777777" w:rsidR="000144E8" w:rsidRPr="002E6F0F" w:rsidRDefault="000144E8" w:rsidP="00021B0B">
      <w:pPr>
        <w:pStyle w:val="ListParagraph"/>
        <w:numPr>
          <w:ilvl w:val="0"/>
          <w:numId w:val="8"/>
        </w:numPr>
      </w:pPr>
      <w:r w:rsidRPr="002E6F0F">
        <w:rPr>
          <w:u w:val="single"/>
        </w:rPr>
        <w:t>Profits or Fees</w:t>
      </w:r>
      <w:r w:rsidRPr="002E6F0F">
        <w:t xml:space="preserve">: Profits, fees or other increments above cost may </w:t>
      </w:r>
      <w:r w:rsidRPr="002E6F0F">
        <w:rPr>
          <w:u w:val="single" w:color="000000"/>
        </w:rPr>
        <w:t xml:space="preserve">not </w:t>
      </w:r>
      <w:r w:rsidRPr="002E6F0F">
        <w:t>be paid on MBDA financial</w:t>
      </w:r>
      <w:r w:rsidRPr="002E6F0F">
        <w:rPr>
          <w:spacing w:val="29"/>
        </w:rPr>
        <w:t xml:space="preserve"> </w:t>
      </w:r>
      <w:r w:rsidRPr="002E6F0F">
        <w:t>assistance awards and must not be included as part of the proposal.</w:t>
      </w:r>
    </w:p>
    <w:p w14:paraId="0B158DBA" w14:textId="77777777" w:rsidR="000144E8" w:rsidRPr="002E6F0F" w:rsidRDefault="000144E8" w:rsidP="00021B0B">
      <w:pPr>
        <w:pStyle w:val="ListParagraph"/>
        <w:numPr>
          <w:ilvl w:val="0"/>
          <w:numId w:val="8"/>
        </w:numPr>
        <w:rPr>
          <w:bCs/>
        </w:rPr>
      </w:pPr>
      <w:r w:rsidRPr="002E6F0F">
        <w:rPr>
          <w:u w:val="single"/>
        </w:rPr>
        <w:t>Indirect Costs</w:t>
      </w:r>
      <w:r w:rsidRPr="002E6F0F">
        <w:t xml:space="preserve">: Indirect cost rates will generally be </w:t>
      </w:r>
      <w:r w:rsidR="009A0D1A" w:rsidRPr="002E6F0F">
        <w:t xml:space="preserve">set </w:t>
      </w:r>
      <w:r w:rsidRPr="002E6F0F">
        <w:t>in accordance with negotiated indirect cost rate agreements which are established for all Federal assistance a</w:t>
      </w:r>
      <w:r w:rsidR="00995A88" w:rsidRPr="002E6F0F">
        <w:t xml:space="preserve">wards by </w:t>
      </w:r>
      <w:r w:rsidR="009A0D1A" w:rsidRPr="002E6F0F">
        <w:t>the</w:t>
      </w:r>
      <w:r w:rsidR="00995A88" w:rsidRPr="002E6F0F">
        <w:t xml:space="preserve"> </w:t>
      </w:r>
      <w:proofErr w:type="gramStart"/>
      <w:r w:rsidR="00995A88" w:rsidRPr="002E6F0F">
        <w:t>cognizant</w:t>
      </w:r>
      <w:proofErr w:type="gramEnd"/>
      <w:r w:rsidR="00995A88" w:rsidRPr="002E6F0F">
        <w:t xml:space="preserve"> </w:t>
      </w:r>
      <w:r w:rsidR="009A0D1A" w:rsidRPr="002E6F0F">
        <w:t xml:space="preserve">federal </w:t>
      </w:r>
      <w:r w:rsidR="00995A88" w:rsidRPr="002E6F0F">
        <w:t xml:space="preserve">agency. </w:t>
      </w:r>
      <w:r w:rsidR="009A0D1A" w:rsidRPr="002E6F0F">
        <w:t>The Program Officer must</w:t>
      </w:r>
      <w:r w:rsidRPr="002E6F0F">
        <w:t xml:space="preserve"> consult with the Grants Officer and FALD before limiting indirect costs.  </w:t>
      </w:r>
    </w:p>
    <w:p w14:paraId="54EAD8B5" w14:textId="2508F43B" w:rsidR="00675C30" w:rsidRPr="002E6F0F" w:rsidRDefault="00675C30" w:rsidP="00675C30">
      <w:pPr>
        <w:ind w:left="720"/>
      </w:pPr>
      <w:r w:rsidRPr="002E6F0F">
        <w:t xml:space="preserve">Indirect costs are those costs proposed for </w:t>
      </w:r>
      <w:r w:rsidRPr="002E6F0F">
        <w:rPr>
          <w:u w:val="single"/>
        </w:rPr>
        <w:t>common</w:t>
      </w:r>
      <w:r w:rsidRPr="002E6F0F">
        <w:t xml:space="preserve"> or</w:t>
      </w:r>
      <w:r w:rsidRPr="002E6F0F">
        <w:rPr>
          <w:u w:val="single"/>
        </w:rPr>
        <w:t xml:space="preserve"> joint</w:t>
      </w:r>
      <w:r w:rsidRPr="002E6F0F">
        <w:t xml:space="preserve"> objectives and which cannot be readily identified with a particular cost objective.  Therefore, if the MBDA award is to be the sole source of support for the applicant organization, all costs are direct costs and indirect costs should not be proposed.   (The term “indirect costs” has been replaced with the term “facilities and administrative costs” for educational institutions and non-profit </w:t>
      </w:r>
      <w:r w:rsidRPr="002E6F0F">
        <w:lastRenderedPageBreak/>
        <w:t>organizations</w:t>
      </w:r>
      <w:r w:rsidR="002C06C0">
        <w:t>)</w:t>
      </w:r>
      <w:r w:rsidRPr="002E6F0F">
        <w:t xml:space="preserve">.  </w:t>
      </w:r>
      <w:r w:rsidRPr="002E6F0F">
        <w:rPr>
          <w:i/>
        </w:rPr>
        <w:t xml:space="preserve">See </w:t>
      </w:r>
      <w:r w:rsidRPr="002E6F0F">
        <w:t xml:space="preserve">2 </w:t>
      </w:r>
      <w:r w:rsidR="00FD22D3" w:rsidRPr="002E6F0F">
        <w:t>CFR</w:t>
      </w:r>
      <w:r w:rsidRPr="002E6F0F">
        <w:t xml:space="preserve"> § 200.414(a)</w:t>
      </w:r>
      <w:r w:rsidR="00A10EDF">
        <w:t>)</w:t>
      </w:r>
      <w:r w:rsidRPr="002E6F0F">
        <w:t>.</w:t>
      </w:r>
    </w:p>
    <w:p w14:paraId="5088842D" w14:textId="6945926A" w:rsidR="008777A5" w:rsidRPr="002E6F0F" w:rsidRDefault="00675C30" w:rsidP="008777A5">
      <w:pPr>
        <w:ind w:left="720"/>
      </w:pPr>
      <w:r w:rsidRPr="002E6F0F">
        <w:t xml:space="preserve">Under the </w:t>
      </w:r>
      <w:r w:rsidR="00723253">
        <w:t>Project</w:t>
      </w:r>
      <w:r w:rsidRPr="002E6F0F">
        <w:t xml:space="preserve"> program, indirect costs charged to an award shall not exceed</w:t>
      </w:r>
      <w:r w:rsidR="008777A5" w:rsidRPr="002E6F0F">
        <w:t xml:space="preserve"> </w:t>
      </w:r>
      <w:r w:rsidRPr="002E6F0F">
        <w:t xml:space="preserve">the indirect cost rate negotiated and approved by the applicant’s </w:t>
      </w:r>
      <w:proofErr w:type="gramStart"/>
      <w:r w:rsidRPr="002E6F0F">
        <w:t>cognizant</w:t>
      </w:r>
      <w:proofErr w:type="gramEnd"/>
      <w:r w:rsidRPr="002E6F0F">
        <w:t xml:space="preserve"> federal agency</w:t>
      </w:r>
      <w:r w:rsidR="008777A5" w:rsidRPr="002E6F0F">
        <w:t>.</w:t>
      </w:r>
      <w:r w:rsidRPr="002E6F0F">
        <w:t xml:space="preserve"> </w:t>
      </w:r>
      <w:r w:rsidR="008777A5" w:rsidRPr="002E6F0F">
        <w:t xml:space="preserve">In addition, in accordance with 2 CFR § 200.414(f), any non-Federal entity that has never received a negotiated indirect cost rate, except for those non-Federal entities described in Paragraph D.1.b of Appendix VII to 2 CFR Part 200 (specifically, a governmental department or agency that receives more than $35 million in direct Federal funding), may elect to charge a </w:t>
      </w:r>
      <w:r w:rsidR="008777A5" w:rsidRPr="002E6F0F">
        <w:rPr>
          <w:i/>
        </w:rPr>
        <w:t xml:space="preserve">de </w:t>
      </w:r>
      <w:proofErr w:type="spellStart"/>
      <w:r w:rsidR="008777A5" w:rsidRPr="002E6F0F">
        <w:rPr>
          <w:i/>
        </w:rPr>
        <w:t>minimis</w:t>
      </w:r>
      <w:proofErr w:type="spellEnd"/>
      <w:r w:rsidR="008777A5" w:rsidRPr="002E6F0F">
        <w:t xml:space="preserve"> rate of 10 percent of modified total direct costs. </w:t>
      </w:r>
    </w:p>
    <w:p w14:paraId="59718A1A" w14:textId="77777777" w:rsidR="00675C30" w:rsidRPr="002E6F0F" w:rsidRDefault="00675C30" w:rsidP="00675C30">
      <w:pPr>
        <w:ind w:left="720"/>
      </w:pPr>
      <w:r w:rsidRPr="002E6F0F">
        <w:t>This limitation applies separately and collectively to each of the three anticipated funding periods under the award. Indirect costs in excess of the above limitations must not be included as part of the proposal. Indirect costs proposed under the award must be clearly identified as a separate budget line-item.</w:t>
      </w:r>
    </w:p>
    <w:p w14:paraId="703DD74D" w14:textId="2AF276D3" w:rsidR="00675C30" w:rsidRPr="002E6F0F" w:rsidRDefault="00675C30" w:rsidP="00675C30">
      <w:pPr>
        <w:ind w:left="720"/>
      </w:pPr>
      <w:r w:rsidRPr="002E6F0F">
        <w:t xml:space="preserve">If indirect costs are included in the budget, the applicant must include a copy of its current Facilities and Administrative Cost Rate Agreement or documentation establishing that it has a pending application. </w:t>
      </w:r>
      <w:r w:rsidR="00A10EDF">
        <w:t>A</w:t>
      </w:r>
      <w:r w:rsidRPr="002E6F0F">
        <w:t>n applicant that does not have a current Facilities and Administrative Cost Rate Agreement negotiated and approved by the Department of Commerce (or by the applicable cognizant Federal agency)</w:t>
      </w:r>
      <w:r w:rsidR="00552AF4">
        <w:t>, the applicant</w:t>
      </w:r>
      <w:r w:rsidRPr="002E6F0F">
        <w:t xml:space="preserve"> may propose facilities and administrative costs in its budget. However, the applicant must prepare and submit a facilities and administrative cost allocation plan and rate proposal or a negotiated indirect cost rate as required by 2 </w:t>
      </w:r>
      <w:r w:rsidR="00FD22D3" w:rsidRPr="002E6F0F">
        <w:t>CFR</w:t>
      </w:r>
      <w:r w:rsidRPr="002E6F0F">
        <w:t xml:space="preserve"> </w:t>
      </w:r>
      <w:r w:rsidR="00290FE8">
        <w:t>P</w:t>
      </w:r>
      <w:r w:rsidRPr="002E6F0F">
        <w:t xml:space="preserve">art 200 “Uniform Administrative Requirements, Cost Principles, and Audit Requirements for Federal Awards.” </w:t>
      </w:r>
      <w:r w:rsidRPr="002E6F0F">
        <w:rPr>
          <w:i/>
        </w:rPr>
        <w:t xml:space="preserve"> See</w:t>
      </w:r>
      <w:r w:rsidRPr="002E6F0F">
        <w:t xml:space="preserve"> 2 </w:t>
      </w:r>
      <w:r w:rsidR="00FD22D3" w:rsidRPr="002E6F0F">
        <w:t>CFR</w:t>
      </w:r>
      <w:r w:rsidRPr="002E6F0F">
        <w:t xml:space="preserve"> § 200.414.  The allocation plan and the rate proposal must be submitted to MBDA (or applicable cognizant Federal agency) within ninety days from the award start date. The applicant shall provide the Grants Officer with a copy of the transmittal letter.</w:t>
      </w:r>
    </w:p>
    <w:p w14:paraId="0F798F99" w14:textId="77777777" w:rsidR="00675C30" w:rsidRPr="002E6F0F" w:rsidRDefault="00675C30" w:rsidP="00675C30">
      <w:pPr>
        <w:ind w:left="720"/>
      </w:pPr>
      <w:r w:rsidRPr="002E6F0F">
        <w:t>The maximum dollar amount of allocable indirect costs for which MBDA will reimburse a recipient shall be the lesser of the: (</w:t>
      </w:r>
      <w:proofErr w:type="spellStart"/>
      <w:r w:rsidRPr="002E6F0F">
        <w:t>i</w:t>
      </w:r>
      <w:proofErr w:type="spellEnd"/>
      <w:r w:rsidRPr="002E6F0F">
        <w:t>) line-item amount for the Federal share of facilities and administrative costs contained in the MBDA approved budget for the award, or (ii) Federal share of the total allocable facilities and administrative costs of the award based on the cost rate approved by the Department of Commerce (or applicable cognizant Federal agency), provided that the cost rate is current at the time the costs were incurred and provided that the rate is approved on or before the award end date. The applicant should include a statement in its budget narrative if the applicant does not have, or has not applied for, a Facilities and Administrative Cost Rate Agreement.</w:t>
      </w:r>
    </w:p>
    <w:p w14:paraId="4586A657" w14:textId="4DD3DD01" w:rsidR="00675C30" w:rsidRPr="002E6F0F" w:rsidRDefault="00675C30" w:rsidP="00675C30">
      <w:pPr>
        <w:ind w:left="720"/>
      </w:pPr>
      <w:r w:rsidRPr="002E6F0F">
        <w:t xml:space="preserve">The indirect cost policies contained in 2 </w:t>
      </w:r>
      <w:r w:rsidR="00FD22D3" w:rsidRPr="002E6F0F">
        <w:t>CFR</w:t>
      </w:r>
      <w:r w:rsidRPr="002E6F0F">
        <w:t xml:space="preserve"> </w:t>
      </w:r>
      <w:r w:rsidR="00290FE8">
        <w:t>P</w:t>
      </w:r>
      <w:r w:rsidRPr="002E6F0F">
        <w:t>art 200 (Appendix III, “Indirect (F&amp;A) Costs Identification and Assignment, and Rate Determination for Educational Organizations”; Appendix IV, “Indirect (F&amp;A) Costs Identification and Assignment, and Rate Determination for Nonprofit Organizations</w:t>
      </w:r>
      <w:r w:rsidR="00290FE8">
        <w:t>”</w:t>
      </w:r>
      <w:r w:rsidRPr="002E6F0F">
        <w:t xml:space="preserve">; and Appendix VII, </w:t>
      </w:r>
      <w:r w:rsidR="00FD22D3" w:rsidRPr="002E6F0F">
        <w:t>“</w:t>
      </w:r>
      <w:r w:rsidRPr="002E6F0F">
        <w:t>States and Local Government and Indian Tribe Indirect Cost Proposals</w:t>
      </w:r>
      <w:r w:rsidR="00FD22D3" w:rsidRPr="002E6F0F">
        <w:t>”</w:t>
      </w:r>
      <w:r w:rsidRPr="002E6F0F">
        <w:t xml:space="preserve">) will apply to MBDA awards for its business development programs.  </w:t>
      </w:r>
      <w:r w:rsidRPr="002E6F0F">
        <w:rPr>
          <w:i/>
        </w:rPr>
        <w:t>See generally</w:t>
      </w:r>
      <w:r w:rsidRPr="002E6F0F">
        <w:t xml:space="preserve">, 2 </w:t>
      </w:r>
      <w:r w:rsidR="00FD22D3" w:rsidRPr="002E6F0F">
        <w:t>CFR</w:t>
      </w:r>
      <w:r w:rsidRPr="002E6F0F">
        <w:t xml:space="preserve"> § 200.414 (e). </w:t>
      </w:r>
    </w:p>
    <w:p w14:paraId="59A83590" w14:textId="6B0688C2" w:rsidR="00675C30" w:rsidRDefault="00723253" w:rsidP="00675C30">
      <w:pPr>
        <w:ind w:left="720"/>
      </w:pPr>
      <w:r>
        <w:t>Project</w:t>
      </w:r>
      <w:r w:rsidR="00675C30" w:rsidRPr="002E6F0F">
        <w:t xml:space="preserve"> operators are expected to understand and adhere to regulations pertaining to use of Federal funds.</w:t>
      </w:r>
    </w:p>
    <w:p w14:paraId="05946BEC" w14:textId="77777777" w:rsidR="008909E0" w:rsidRDefault="008909E0" w:rsidP="00675C30">
      <w:pPr>
        <w:ind w:left="720"/>
      </w:pPr>
    </w:p>
    <w:p w14:paraId="3693495E" w14:textId="77777777" w:rsidR="00C42FDB" w:rsidRPr="002E6F0F" w:rsidRDefault="0079320D" w:rsidP="0079320D">
      <w:pPr>
        <w:pStyle w:val="BodyText"/>
        <w:ind w:left="360" w:hanging="360"/>
        <w:rPr>
          <w:b/>
        </w:rPr>
      </w:pPr>
      <w:r w:rsidRPr="002E6F0F">
        <w:rPr>
          <w:b/>
        </w:rPr>
        <w:lastRenderedPageBreak/>
        <w:t>M.</w:t>
      </w:r>
      <w:r w:rsidRPr="002E6F0F">
        <w:rPr>
          <w:b/>
        </w:rPr>
        <w:tab/>
      </w:r>
      <w:r w:rsidR="0098113A" w:rsidRPr="002E6F0F">
        <w:rPr>
          <w:b/>
        </w:rPr>
        <w:t xml:space="preserve">Bonus Points Available </w:t>
      </w:r>
    </w:p>
    <w:p w14:paraId="4B727DFA" w14:textId="16F94592" w:rsidR="00C42FDB" w:rsidRPr="002E6F0F" w:rsidRDefault="00C42FDB" w:rsidP="00C42FDB">
      <w:pPr>
        <w:pStyle w:val="BodyText"/>
        <w:ind w:left="360"/>
      </w:pPr>
      <w:r w:rsidRPr="002E6F0F">
        <w:rPr>
          <w:b/>
        </w:rPr>
        <w:t>1. Youth Entrepreneurship</w:t>
      </w:r>
      <w:r w:rsidRPr="002E6F0F">
        <w:t xml:space="preserve"> — </w:t>
      </w:r>
      <w:proofErr w:type="gramStart"/>
      <w:r w:rsidRPr="002E6F0F">
        <w:t>The</w:t>
      </w:r>
      <w:proofErr w:type="gramEnd"/>
      <w:r w:rsidRPr="002E6F0F">
        <w:t xml:space="preserve"> Agency has determined that it is important to assist in the development </w:t>
      </w:r>
      <w:r w:rsidR="00290FE8">
        <w:t xml:space="preserve">of </w:t>
      </w:r>
      <w:r w:rsidRPr="002E6F0F">
        <w:t>the next generation of minority entrepreneurs. Applicants may</w:t>
      </w:r>
      <w:r w:rsidR="00A52E33" w:rsidRPr="002E6F0F">
        <w:t xml:space="preserve"> receive bonus points for</w:t>
      </w:r>
      <w:r w:rsidRPr="002E6F0F">
        <w:t xml:space="preserve"> propos</w:t>
      </w:r>
      <w:r w:rsidR="00A52E33" w:rsidRPr="002E6F0F">
        <w:t>als that includ</w:t>
      </w:r>
      <w:r w:rsidRPr="002E6F0F">
        <w:t>e</w:t>
      </w:r>
      <w:r w:rsidR="00A52E33" w:rsidRPr="002E6F0F">
        <w:t xml:space="preserve"> concepts </w:t>
      </w:r>
      <w:r w:rsidRPr="002E6F0F">
        <w:t>to support youth entrepreneurship</w:t>
      </w:r>
      <w:r w:rsidR="00A52E33" w:rsidRPr="002E6F0F">
        <w:t xml:space="preserve"> in addition to program priorities,</w:t>
      </w:r>
      <w:r w:rsidRPr="002E6F0F">
        <w:t xml:space="preserve"> that: </w:t>
      </w:r>
    </w:p>
    <w:p w14:paraId="0257D011" w14:textId="77777777" w:rsidR="00C42FDB" w:rsidRPr="002E6F0F" w:rsidRDefault="00C42FDB" w:rsidP="00C42FDB">
      <w:pPr>
        <w:ind w:left="720" w:hanging="360"/>
      </w:pPr>
      <w:r w:rsidRPr="002E6F0F">
        <w:t>1)</w:t>
      </w:r>
      <w:r w:rsidRPr="002E6F0F">
        <w:tab/>
        <w:t xml:space="preserve">Meet the need for awareness and exploration activities in entrepreneurship for minority youth; </w:t>
      </w:r>
    </w:p>
    <w:p w14:paraId="7DD5D365" w14:textId="77777777" w:rsidR="00C42FDB" w:rsidRPr="002E6F0F" w:rsidRDefault="00C42FDB" w:rsidP="00C42FDB">
      <w:pPr>
        <w:ind w:left="720" w:hanging="360"/>
      </w:pPr>
      <w:r w:rsidRPr="002E6F0F">
        <w:t>2)</w:t>
      </w:r>
      <w:r w:rsidRPr="002E6F0F">
        <w:tab/>
        <w:t>Instruct minority students in entrepreneurship skills that will give them a head start in the business world and an incentive to continue their education;</w:t>
      </w:r>
    </w:p>
    <w:p w14:paraId="0F1BC4E1" w14:textId="77777777" w:rsidR="00C42FDB" w:rsidRPr="002E6F0F" w:rsidRDefault="00C42FDB" w:rsidP="00C42FDB">
      <w:pPr>
        <w:ind w:left="720" w:hanging="360"/>
      </w:pPr>
      <w:r w:rsidRPr="002E6F0F">
        <w:t>3)</w:t>
      </w:r>
      <w:r w:rsidRPr="002E6F0F">
        <w:tab/>
        <w:t>Provide knowledge and education on the fundamentals of entrepreneurship;</w:t>
      </w:r>
    </w:p>
    <w:p w14:paraId="375CA79B" w14:textId="77777777" w:rsidR="00C42FDB" w:rsidRPr="002E6F0F" w:rsidRDefault="00C42FDB" w:rsidP="00C42FDB">
      <w:pPr>
        <w:ind w:left="720" w:hanging="360"/>
      </w:pPr>
      <w:r w:rsidRPr="002E6F0F">
        <w:t>4)</w:t>
      </w:r>
      <w:r w:rsidRPr="002E6F0F">
        <w:tab/>
      </w:r>
      <w:proofErr w:type="gramStart"/>
      <w:r w:rsidRPr="002E6F0F">
        <w:t>Teach</w:t>
      </w:r>
      <w:proofErr w:type="gramEnd"/>
      <w:r w:rsidRPr="002E6F0F">
        <w:t xml:space="preserve"> the importance of creating capital ownership and wealth within a community and help bring economic empowerment to the members of the community;</w:t>
      </w:r>
    </w:p>
    <w:p w14:paraId="7896C42A" w14:textId="77777777" w:rsidR="00C42FDB" w:rsidRPr="002E6F0F" w:rsidRDefault="00C42FDB" w:rsidP="00C42FDB">
      <w:pPr>
        <w:ind w:left="720" w:hanging="360"/>
      </w:pPr>
      <w:r w:rsidRPr="002E6F0F">
        <w:t>5)</w:t>
      </w:r>
      <w:r w:rsidRPr="002E6F0F">
        <w:tab/>
        <w:t>Begin preparing a class of future minority entrepreneurs, especially in urban and rural areas marked by underserved populations;</w:t>
      </w:r>
    </w:p>
    <w:p w14:paraId="4AF07DD0" w14:textId="77777777" w:rsidR="00C42FDB" w:rsidRPr="002E6F0F" w:rsidRDefault="00C42FDB" w:rsidP="00C42FDB">
      <w:pPr>
        <w:ind w:left="720" w:hanging="360"/>
      </w:pPr>
      <w:r w:rsidRPr="002E6F0F">
        <w:t>6)</w:t>
      </w:r>
      <w:r w:rsidRPr="002E6F0F">
        <w:tab/>
        <w:t>Enhance business growth, create jobs, develop community resources and stimulate national economy;</w:t>
      </w:r>
    </w:p>
    <w:p w14:paraId="07176677" w14:textId="32C545EF" w:rsidR="00C42FDB" w:rsidRPr="002E6F0F" w:rsidRDefault="00C42FDB" w:rsidP="00C42FDB">
      <w:pPr>
        <w:ind w:left="720" w:hanging="360"/>
      </w:pPr>
      <w:r w:rsidRPr="002E6F0F">
        <w:t>7)</w:t>
      </w:r>
      <w:r w:rsidRPr="002E6F0F">
        <w:tab/>
        <w:t>Show minority youth the real possibility of business ownership as a career; and</w:t>
      </w:r>
    </w:p>
    <w:p w14:paraId="27C284CD" w14:textId="77777777" w:rsidR="00C42FDB" w:rsidRPr="002E6F0F" w:rsidRDefault="00C42FDB" w:rsidP="00C42FDB">
      <w:pPr>
        <w:ind w:left="720" w:hanging="360"/>
      </w:pPr>
      <w:r w:rsidRPr="002E6F0F">
        <w:t>8)</w:t>
      </w:r>
      <w:r w:rsidRPr="002E6F0F">
        <w:tab/>
        <w:t xml:space="preserve">Provide early introduction to economics, entrepreneurship skills, and venture initiation. </w:t>
      </w:r>
    </w:p>
    <w:p w14:paraId="6C6D6E55" w14:textId="5518AE06" w:rsidR="008B29FF" w:rsidRPr="002E6F0F" w:rsidRDefault="008B29FF" w:rsidP="007F528F">
      <w:pPr>
        <w:ind w:left="360"/>
      </w:pPr>
      <w:r w:rsidRPr="002E6F0F">
        <w:t xml:space="preserve">This component is </w:t>
      </w:r>
      <w:r w:rsidRPr="002E6F0F">
        <w:rPr>
          <w:u w:val="single"/>
        </w:rPr>
        <w:t>optional</w:t>
      </w:r>
      <w:r w:rsidRPr="002E6F0F">
        <w:t xml:space="preserve"> and any service(s) proposed </w:t>
      </w:r>
      <w:r w:rsidR="00C01410" w:rsidRPr="002E6F0F">
        <w:t>for youth entrepreneurship are</w:t>
      </w:r>
      <w:r w:rsidRPr="002E6F0F">
        <w:t xml:space="preserve"> </w:t>
      </w:r>
      <w:r w:rsidRPr="002E6F0F">
        <w:rPr>
          <w:u w:val="single"/>
        </w:rPr>
        <w:t xml:space="preserve">in addition to the core </w:t>
      </w:r>
      <w:r w:rsidR="007F528F" w:rsidRPr="002E6F0F">
        <w:rPr>
          <w:u w:val="single"/>
        </w:rPr>
        <w:t xml:space="preserve">MBDA Business </w:t>
      </w:r>
      <w:r w:rsidR="000F4BE0">
        <w:rPr>
          <w:u w:val="single"/>
        </w:rPr>
        <w:t xml:space="preserve">Consulting </w:t>
      </w:r>
      <w:r w:rsidR="00723253">
        <w:rPr>
          <w:u w:val="single"/>
        </w:rPr>
        <w:t>Project</w:t>
      </w:r>
      <w:r w:rsidR="00C01410" w:rsidRPr="002E6F0F">
        <w:t>.</w:t>
      </w:r>
      <w:r w:rsidRPr="002E6F0F">
        <w:t xml:space="preserve"> Proposed concepts </w:t>
      </w:r>
      <w:r w:rsidRPr="002E6F0F">
        <w:rPr>
          <w:u w:val="single"/>
        </w:rPr>
        <w:t>cannot</w:t>
      </w:r>
      <w:r w:rsidRPr="002E6F0F">
        <w:t xml:space="preserve"> be used as a substitute </w:t>
      </w:r>
      <w:r w:rsidR="007F528F" w:rsidRPr="002E6F0F">
        <w:t xml:space="preserve">in </w:t>
      </w:r>
      <w:r w:rsidRPr="002E6F0F">
        <w:t xml:space="preserve">the defined MBDA Business </w:t>
      </w:r>
      <w:r w:rsidR="00723253">
        <w:t>Project</w:t>
      </w:r>
      <w:r w:rsidRPr="002E6F0F">
        <w:t xml:space="preserve"> program and service requirements.</w:t>
      </w:r>
    </w:p>
    <w:p w14:paraId="1FC6DA03" w14:textId="77777777" w:rsidR="005F14F8" w:rsidRDefault="008B29FF" w:rsidP="007F528F">
      <w:pPr>
        <w:ind w:left="360"/>
      </w:pPr>
      <w:r w:rsidRPr="002E6F0F">
        <w:t>An applicant proposing Youth Entrepreneurship</w:t>
      </w:r>
      <w:r w:rsidR="00D35757" w:rsidRPr="002E6F0F">
        <w:t xml:space="preserve"> development </w:t>
      </w:r>
      <w:r w:rsidRPr="002E6F0F">
        <w:t xml:space="preserve">must fully describe the aspects of any concept in addition(s) to the work requirements that the applicant will implement.  Some examples have been provided </w:t>
      </w:r>
      <w:r w:rsidR="007F528F" w:rsidRPr="002E6F0F">
        <w:t>(</w:t>
      </w:r>
      <w:r w:rsidR="007F528F" w:rsidRPr="002E6F0F">
        <w:rPr>
          <w:i/>
        </w:rPr>
        <w:t>see</w:t>
      </w:r>
      <w:r w:rsidR="007F528F" w:rsidRPr="002E6F0F">
        <w:t xml:space="preserve"> </w:t>
      </w:r>
      <w:r w:rsidRPr="002E6F0F">
        <w:t>Appendix G</w:t>
      </w:r>
      <w:r w:rsidR="007F528F" w:rsidRPr="002E6F0F">
        <w:t xml:space="preserve">: </w:t>
      </w:r>
      <w:r w:rsidRPr="002E6F0F">
        <w:t>Youth Entrepreneurship Concepts</w:t>
      </w:r>
      <w:r w:rsidR="007F528F" w:rsidRPr="002E6F0F">
        <w:t>)</w:t>
      </w:r>
      <w:r w:rsidRPr="002E6F0F">
        <w:t>. Applicants are not required to utilize these examples. MBDA encourages any innovative concepts</w:t>
      </w:r>
      <w:r w:rsidR="007F528F" w:rsidRPr="002E6F0F">
        <w:t xml:space="preserve">. </w:t>
      </w:r>
    </w:p>
    <w:p w14:paraId="3D2EA61E" w14:textId="4D18E7E5" w:rsidR="00DE3E5B" w:rsidRPr="002E6F0F" w:rsidRDefault="007F528F" w:rsidP="007F528F">
      <w:pPr>
        <w:ind w:left="360"/>
      </w:pPr>
      <w:r w:rsidRPr="002E6F0F">
        <w:t>P</w:t>
      </w:r>
      <w:r w:rsidR="008B29FF" w:rsidRPr="002E6F0F">
        <w:t>roposed ideas must be fully developed and articulated along with processes and anticipated results.</w:t>
      </w:r>
    </w:p>
    <w:p w14:paraId="41A7B4D3" w14:textId="779728DC" w:rsidR="00C42FDB" w:rsidRDefault="00C42FDB" w:rsidP="00C42FDB">
      <w:pPr>
        <w:ind w:left="360"/>
      </w:pPr>
      <w:r w:rsidRPr="002E6F0F">
        <w:rPr>
          <w:b/>
        </w:rPr>
        <w:t xml:space="preserve">2. Non-Federal Cost Share in Excess of Minimum - </w:t>
      </w:r>
      <w:r w:rsidRPr="002E6F0F">
        <w:t xml:space="preserve">The Agency has determined that additional resources allocated to the </w:t>
      </w:r>
      <w:r w:rsidR="00723253">
        <w:t>Project</w:t>
      </w:r>
      <w:r w:rsidRPr="002E6F0F">
        <w:t xml:space="preserve"> can improve the services provided </w:t>
      </w:r>
      <w:r w:rsidR="008434E8" w:rsidRPr="002E6F0F">
        <w:t>to MBEs</w:t>
      </w:r>
      <w:r w:rsidRPr="002E6F0F">
        <w:t xml:space="preserve">. Applicants </w:t>
      </w:r>
      <w:r w:rsidR="00CE64F8" w:rsidRPr="002E6F0F">
        <w:t>may</w:t>
      </w:r>
      <w:r w:rsidRPr="002E6F0F">
        <w:t xml:space="preserve"> propose non-federal cost sharing in excess of the minimum amounts indicated in this FFO</w:t>
      </w:r>
      <w:r w:rsidR="008434E8" w:rsidRPr="002E6F0F">
        <w:t xml:space="preserve">. </w:t>
      </w:r>
      <w:r w:rsidRPr="002E6F0F">
        <w:t>An applicant will be issued additional “bonus” points to the final scoring (</w:t>
      </w:r>
      <w:r w:rsidRPr="002E6F0F">
        <w:rPr>
          <w:i/>
        </w:rPr>
        <w:t xml:space="preserve">see </w:t>
      </w:r>
      <w:r w:rsidRPr="002E6F0F">
        <w:t>Section V</w:t>
      </w:r>
      <w:r w:rsidR="008434E8" w:rsidRPr="002E6F0F">
        <w:t xml:space="preserve">- </w:t>
      </w:r>
      <w:r w:rsidR="007D3DCE">
        <w:t>C</w:t>
      </w:r>
      <w:r w:rsidRPr="002E6F0F">
        <w:t>. Evaluation Criteria).</w:t>
      </w:r>
    </w:p>
    <w:p w14:paraId="6839DC9A" w14:textId="77777777" w:rsidR="00F96851" w:rsidRDefault="00F96851" w:rsidP="007F528F">
      <w:pPr>
        <w:pStyle w:val="Heading2"/>
        <w:ind w:left="360" w:hanging="360"/>
      </w:pPr>
      <w:bookmarkStart w:id="27" w:name="_Toc431482698"/>
    </w:p>
    <w:p w14:paraId="3C48C3B7" w14:textId="77777777" w:rsidR="008B29FF" w:rsidRDefault="00046710" w:rsidP="007F528F">
      <w:pPr>
        <w:pStyle w:val="Heading2"/>
        <w:ind w:left="360" w:hanging="360"/>
      </w:pPr>
      <w:r w:rsidRPr="002E6F0F">
        <w:t>N.</w:t>
      </w:r>
      <w:r w:rsidRPr="002E6F0F">
        <w:tab/>
      </w:r>
      <w:r w:rsidR="008B29FF" w:rsidRPr="002E6F0F">
        <w:t>Standard Forms</w:t>
      </w:r>
      <w:bookmarkEnd w:id="27"/>
    </w:p>
    <w:p w14:paraId="4E890B69" w14:textId="77777777" w:rsidR="00C01410" w:rsidRPr="002E6F0F" w:rsidRDefault="00C01410" w:rsidP="00C01410">
      <w:pPr>
        <w:ind w:firstLine="360"/>
      </w:pPr>
      <w:r w:rsidRPr="002E6F0F">
        <w:t>Applications</w:t>
      </w:r>
      <w:r w:rsidR="008B29FF" w:rsidRPr="002E6F0F">
        <w:t xml:space="preserve"> must contain the fo</w:t>
      </w:r>
      <w:r w:rsidRPr="002E6F0F">
        <w:t xml:space="preserve">llowing Standard Forms (SF): </w:t>
      </w:r>
      <w:r w:rsidR="008B29FF" w:rsidRPr="002E6F0F">
        <w:t xml:space="preserve"> </w:t>
      </w:r>
    </w:p>
    <w:p w14:paraId="7A87A35E" w14:textId="77777777" w:rsidR="00C01410" w:rsidRPr="002E6F0F" w:rsidRDefault="00046710" w:rsidP="00046710">
      <w:pPr>
        <w:ind w:left="360"/>
      </w:pPr>
      <w:r w:rsidRPr="002E6F0F">
        <w:t>1)</w:t>
      </w:r>
      <w:r w:rsidRPr="002E6F0F">
        <w:tab/>
      </w:r>
      <w:r w:rsidR="008B29FF" w:rsidRPr="002E6F0F">
        <w:t>SF-424</w:t>
      </w:r>
      <w:r w:rsidR="008B29FF" w:rsidRPr="002E6F0F">
        <w:rPr>
          <w:b/>
        </w:rPr>
        <w:t xml:space="preserve"> </w:t>
      </w:r>
      <w:r w:rsidR="00DE3E5B" w:rsidRPr="002E6F0F">
        <w:t>—</w:t>
      </w:r>
      <w:r w:rsidR="008B29FF" w:rsidRPr="002E6F0F">
        <w:rPr>
          <w:spacing w:val="29"/>
        </w:rPr>
        <w:t xml:space="preserve"> </w:t>
      </w:r>
      <w:r w:rsidR="008B29FF" w:rsidRPr="002E6F0F">
        <w:t>Application for Federal Assistance (one</w:t>
      </w:r>
      <w:r w:rsidR="008B29FF" w:rsidRPr="002E6F0F">
        <w:rPr>
          <w:spacing w:val="-2"/>
        </w:rPr>
        <w:t xml:space="preserve"> </w:t>
      </w:r>
      <w:r w:rsidR="008B29FF" w:rsidRPr="002E6F0F">
        <w:t>form</w:t>
      </w:r>
      <w:r w:rsidR="008B29FF" w:rsidRPr="002E6F0F">
        <w:rPr>
          <w:spacing w:val="-2"/>
        </w:rPr>
        <w:t xml:space="preserve"> </w:t>
      </w:r>
      <w:r w:rsidR="008B29FF" w:rsidRPr="002E6F0F">
        <w:t>to</w:t>
      </w:r>
      <w:r w:rsidR="00C01410" w:rsidRPr="002E6F0F">
        <w:t xml:space="preserve"> cover all funding periods); </w:t>
      </w:r>
      <w:r w:rsidR="008B29FF" w:rsidRPr="002E6F0F">
        <w:rPr>
          <w:spacing w:val="21"/>
        </w:rPr>
        <w:t xml:space="preserve"> </w:t>
      </w:r>
    </w:p>
    <w:p w14:paraId="40934063" w14:textId="77777777" w:rsidR="00C01410" w:rsidRPr="002E6F0F" w:rsidRDefault="00046710" w:rsidP="00046710">
      <w:pPr>
        <w:ind w:left="360"/>
      </w:pPr>
      <w:r w:rsidRPr="002E6F0F">
        <w:t>2)</w:t>
      </w:r>
      <w:r w:rsidRPr="002E6F0F">
        <w:tab/>
      </w:r>
      <w:r w:rsidR="008B29FF" w:rsidRPr="002E6F0F">
        <w:t>SF-424A</w:t>
      </w:r>
      <w:r w:rsidR="00C01410" w:rsidRPr="002E6F0F">
        <w:t xml:space="preserve"> — </w:t>
      </w:r>
      <w:r w:rsidR="008B29FF" w:rsidRPr="002E6F0F">
        <w:t>Budget Information-</w:t>
      </w:r>
      <w:r w:rsidR="00C01410" w:rsidRPr="002E6F0F">
        <w:t xml:space="preserve">Non-Construction Programs; </w:t>
      </w:r>
      <w:r w:rsidR="008B29FF" w:rsidRPr="002E6F0F">
        <w:t xml:space="preserve"> </w:t>
      </w:r>
    </w:p>
    <w:p w14:paraId="6C19FDE3" w14:textId="1E60FC66" w:rsidR="00C01410" w:rsidRPr="002E6F0F" w:rsidRDefault="00046710" w:rsidP="00046710">
      <w:pPr>
        <w:ind w:left="360"/>
      </w:pPr>
      <w:r w:rsidRPr="002E6F0F">
        <w:lastRenderedPageBreak/>
        <w:t>3)</w:t>
      </w:r>
      <w:r w:rsidRPr="002E6F0F">
        <w:tab/>
      </w:r>
      <w:r w:rsidR="008B29FF" w:rsidRPr="002E6F0F">
        <w:t>SF-424B</w:t>
      </w:r>
      <w:r w:rsidR="00C01410" w:rsidRPr="002E6F0F">
        <w:rPr>
          <w:b/>
        </w:rPr>
        <w:t xml:space="preserve"> </w:t>
      </w:r>
      <w:r w:rsidR="00C01410" w:rsidRPr="002E6F0F">
        <w:t xml:space="preserve">— </w:t>
      </w:r>
      <w:r w:rsidR="008B29FF" w:rsidRPr="002E6F0F">
        <w:t>Assurances-Non-Construction Progr</w:t>
      </w:r>
      <w:r w:rsidR="00751C6D" w:rsidRPr="002E6F0F">
        <w:t>ams</w:t>
      </w:r>
      <w:r w:rsidR="00290FE8">
        <w:t>;</w:t>
      </w:r>
    </w:p>
    <w:p w14:paraId="3C2DEB32" w14:textId="77777777" w:rsidR="008B29FF" w:rsidRPr="002E6F0F" w:rsidRDefault="00046710" w:rsidP="00046710">
      <w:pPr>
        <w:ind w:left="360"/>
      </w:pPr>
      <w:r w:rsidRPr="002E6F0F">
        <w:t>4)</w:t>
      </w:r>
      <w:r w:rsidRPr="002E6F0F">
        <w:tab/>
      </w:r>
      <w:r w:rsidR="008B29FF" w:rsidRPr="002E6F0F">
        <w:t>SF-LLL</w:t>
      </w:r>
      <w:r w:rsidR="00C01410" w:rsidRPr="002E6F0F">
        <w:rPr>
          <w:b/>
        </w:rPr>
        <w:t xml:space="preserve"> </w:t>
      </w:r>
      <w:r w:rsidR="00C42FDB" w:rsidRPr="002E6F0F">
        <w:t xml:space="preserve">— </w:t>
      </w:r>
      <w:r w:rsidR="008B29FF" w:rsidRPr="002E6F0F">
        <w:t>Disclosure of</w:t>
      </w:r>
      <w:r w:rsidR="008B29FF" w:rsidRPr="002E6F0F">
        <w:rPr>
          <w:spacing w:val="29"/>
        </w:rPr>
        <w:t xml:space="preserve"> </w:t>
      </w:r>
      <w:r w:rsidR="008B29FF" w:rsidRPr="002E6F0F">
        <w:t>Lobbying Activities</w:t>
      </w:r>
      <w:r w:rsidR="007A1AA2" w:rsidRPr="002E6F0F">
        <w:t>; and</w:t>
      </w:r>
    </w:p>
    <w:p w14:paraId="48A4AF36" w14:textId="77777777" w:rsidR="008B29FF" w:rsidRDefault="00046710" w:rsidP="00046710">
      <w:pPr>
        <w:ind w:left="360"/>
      </w:pPr>
      <w:r w:rsidRPr="002E6F0F">
        <w:t>5)</w:t>
      </w:r>
      <w:r w:rsidRPr="002E6F0F">
        <w:tab/>
      </w:r>
      <w:r w:rsidR="007A1AA2" w:rsidRPr="002E6F0F">
        <w:t xml:space="preserve">CD-511 — </w:t>
      </w:r>
      <w:r w:rsidR="008B29FF" w:rsidRPr="002E6F0F">
        <w:t>Certification Regarding Lobbying.</w:t>
      </w:r>
    </w:p>
    <w:p w14:paraId="6071A317" w14:textId="77777777" w:rsidR="00A668F9" w:rsidRPr="002E6F0F" w:rsidRDefault="00A668F9" w:rsidP="00046710">
      <w:pPr>
        <w:ind w:left="360"/>
      </w:pPr>
    </w:p>
    <w:p w14:paraId="3C67F508" w14:textId="77777777" w:rsidR="008B29FF" w:rsidRPr="002E6F0F" w:rsidRDefault="00046710" w:rsidP="00046710">
      <w:pPr>
        <w:pStyle w:val="Heading2"/>
        <w:ind w:left="360" w:hanging="360"/>
        <w:rPr>
          <w:rFonts w:eastAsia="Times New Roman"/>
        </w:rPr>
      </w:pPr>
      <w:bookmarkStart w:id="28" w:name="_Toc431482699"/>
      <w:r w:rsidRPr="002E6F0F">
        <w:t>O.</w:t>
      </w:r>
      <w:r w:rsidRPr="002E6F0F">
        <w:tab/>
      </w:r>
      <w:r w:rsidR="008B29FF" w:rsidRPr="002E6F0F">
        <w:t>Application Submission Checklist</w:t>
      </w:r>
      <w:bookmarkEnd w:id="28"/>
    </w:p>
    <w:p w14:paraId="7B30019B" w14:textId="77777777" w:rsidR="00E344DC" w:rsidRPr="002E6F0F" w:rsidRDefault="008B29FF" w:rsidP="00E344DC">
      <w:pPr>
        <w:ind w:left="360"/>
      </w:pPr>
      <w:r w:rsidRPr="002E6F0F">
        <w:t>A submission checklist has been developed as a guide for applicants. Do not</w:t>
      </w:r>
      <w:r w:rsidRPr="002E6F0F">
        <w:rPr>
          <w:spacing w:val="28"/>
        </w:rPr>
        <w:t xml:space="preserve"> </w:t>
      </w:r>
      <w:r w:rsidRPr="002E6F0F">
        <w:t>submit newspaper clippings, brochures, letters of recommendation or other</w:t>
      </w:r>
      <w:r w:rsidRPr="002E6F0F">
        <w:rPr>
          <w:spacing w:val="35"/>
        </w:rPr>
        <w:t xml:space="preserve"> </w:t>
      </w:r>
      <w:r w:rsidRPr="002E6F0F">
        <w:t>superfluous documents, as they will not be considered in the evaluation process</w:t>
      </w:r>
      <w:r w:rsidR="007F528F" w:rsidRPr="002E6F0F">
        <w:t xml:space="preserve"> (s</w:t>
      </w:r>
      <w:r w:rsidRPr="002E6F0F">
        <w:rPr>
          <w:i/>
        </w:rPr>
        <w:t xml:space="preserve">ee </w:t>
      </w:r>
      <w:r w:rsidRPr="002E6F0F">
        <w:t>Appendix H</w:t>
      </w:r>
      <w:r w:rsidR="007F528F" w:rsidRPr="002E6F0F">
        <w:t>: Application Checklist).</w:t>
      </w:r>
    </w:p>
    <w:p w14:paraId="7BBA7F02" w14:textId="77777777" w:rsidR="00E344DC" w:rsidRPr="002E6F0F" w:rsidRDefault="00E344DC" w:rsidP="007A1AA2">
      <w:pPr>
        <w:ind w:left="360"/>
        <w:sectPr w:rsidR="00E344DC" w:rsidRPr="002E6F0F">
          <w:headerReference w:type="default" r:id="rId39"/>
          <w:pgSz w:w="12240" w:h="15840"/>
          <w:pgMar w:top="1400" w:right="1360" w:bottom="900" w:left="1320" w:header="0" w:footer="708" w:gutter="0"/>
          <w:cols w:space="720"/>
        </w:sectPr>
      </w:pPr>
    </w:p>
    <w:p w14:paraId="3CA7588D" w14:textId="77777777" w:rsidR="009552DB" w:rsidRPr="002E6F0F" w:rsidRDefault="009552DB" w:rsidP="006B545A">
      <w:pPr>
        <w:pStyle w:val="Heading1"/>
      </w:pPr>
      <w:bookmarkStart w:id="29" w:name="_Toc431482700"/>
      <w:r w:rsidRPr="002E6F0F">
        <w:lastRenderedPageBreak/>
        <w:t>SECTION V: APPLICATION REVIEW INFORMATION</w:t>
      </w:r>
      <w:bookmarkEnd w:id="29"/>
    </w:p>
    <w:p w14:paraId="7AFCF78E" w14:textId="77777777" w:rsidR="005237BE" w:rsidRPr="002E6F0F" w:rsidRDefault="005237BE" w:rsidP="0095351A">
      <w:pPr>
        <w:pStyle w:val="Heading2"/>
        <w:numPr>
          <w:ilvl w:val="0"/>
          <w:numId w:val="50"/>
        </w:numPr>
        <w:rPr>
          <w:rFonts w:eastAsia="Times New Roman"/>
        </w:rPr>
      </w:pPr>
      <w:bookmarkStart w:id="30" w:name="_Toc431482701"/>
      <w:r w:rsidRPr="002E6F0F">
        <w:t>Initial Screening</w:t>
      </w:r>
      <w:bookmarkEnd w:id="30"/>
    </w:p>
    <w:p w14:paraId="55B1F6B9" w14:textId="77777777" w:rsidR="00C43876" w:rsidRPr="002E6F0F" w:rsidRDefault="005237BE" w:rsidP="005237BE">
      <w:pPr>
        <w:pStyle w:val="BodyText"/>
        <w:ind w:left="360"/>
      </w:pPr>
      <w:r w:rsidRPr="002E6F0F">
        <w:t>Prior</w:t>
      </w:r>
      <w:r w:rsidRPr="002E6F0F">
        <w:rPr>
          <w:spacing w:val="-1"/>
        </w:rPr>
        <w:t xml:space="preserve"> </w:t>
      </w:r>
      <w:r w:rsidRPr="002E6F0F">
        <w:t>to</w:t>
      </w:r>
      <w:r w:rsidRPr="002E6F0F">
        <w:rPr>
          <w:spacing w:val="-1"/>
        </w:rPr>
        <w:t xml:space="preserve"> </w:t>
      </w:r>
      <w:r w:rsidRPr="002E6F0F">
        <w:t>the</w:t>
      </w:r>
      <w:r w:rsidRPr="002E6F0F">
        <w:rPr>
          <w:spacing w:val="-1"/>
        </w:rPr>
        <w:t xml:space="preserve"> formal </w:t>
      </w:r>
      <w:r w:rsidRPr="002E6F0F">
        <w:t>review</w:t>
      </w:r>
      <w:r w:rsidRPr="002E6F0F">
        <w:rPr>
          <w:spacing w:val="-1"/>
        </w:rPr>
        <w:t xml:space="preserve"> </w:t>
      </w:r>
      <w:r w:rsidRPr="002E6F0F">
        <w:t>process,</w:t>
      </w:r>
      <w:r w:rsidRPr="002E6F0F">
        <w:rPr>
          <w:spacing w:val="-1"/>
        </w:rPr>
        <w:t xml:space="preserve"> </w:t>
      </w:r>
      <w:r w:rsidRPr="002E6F0F">
        <w:t>each</w:t>
      </w:r>
      <w:r w:rsidRPr="002E6F0F">
        <w:rPr>
          <w:spacing w:val="-1"/>
        </w:rPr>
        <w:t xml:space="preserve"> application </w:t>
      </w:r>
      <w:r w:rsidRPr="002E6F0F">
        <w:t>will</w:t>
      </w:r>
      <w:r w:rsidRPr="002E6F0F">
        <w:rPr>
          <w:spacing w:val="-1"/>
        </w:rPr>
        <w:t xml:space="preserve"> receive </w:t>
      </w:r>
      <w:r w:rsidRPr="002E6F0F">
        <w:t>an</w:t>
      </w:r>
      <w:r w:rsidRPr="002E6F0F">
        <w:rPr>
          <w:spacing w:val="-1"/>
        </w:rPr>
        <w:t xml:space="preserve"> </w:t>
      </w:r>
      <w:r w:rsidRPr="002E6F0F">
        <w:t>initial</w:t>
      </w:r>
      <w:r w:rsidRPr="002E6F0F">
        <w:rPr>
          <w:spacing w:val="-1"/>
        </w:rPr>
        <w:t xml:space="preserve"> </w:t>
      </w:r>
      <w:r w:rsidRPr="002E6F0F">
        <w:t>screening</w:t>
      </w:r>
      <w:r w:rsidRPr="002E6F0F">
        <w:rPr>
          <w:spacing w:val="-1"/>
        </w:rPr>
        <w:t xml:space="preserve"> </w:t>
      </w:r>
      <w:r w:rsidRPr="002E6F0F">
        <w:t>to</w:t>
      </w:r>
      <w:r w:rsidRPr="002E6F0F">
        <w:rPr>
          <w:spacing w:val="35"/>
        </w:rPr>
        <w:t xml:space="preserve"> </w:t>
      </w:r>
      <w:r w:rsidRPr="002E6F0F">
        <w:t xml:space="preserve">ensure that all required </w:t>
      </w:r>
      <w:r w:rsidRPr="002E6F0F">
        <w:rPr>
          <w:spacing w:val="-1"/>
        </w:rPr>
        <w:t>forms,</w:t>
      </w:r>
      <w:r w:rsidRPr="002E6F0F">
        <w:t xml:space="preserve"> signatures, </w:t>
      </w:r>
      <w:r w:rsidRPr="002E6F0F">
        <w:rPr>
          <w:spacing w:val="-1"/>
        </w:rPr>
        <w:t xml:space="preserve">and documents </w:t>
      </w:r>
      <w:r w:rsidRPr="002E6F0F">
        <w:t>are</w:t>
      </w:r>
      <w:r w:rsidRPr="002E6F0F">
        <w:rPr>
          <w:spacing w:val="-1"/>
        </w:rPr>
        <w:t xml:space="preserve"> </w:t>
      </w:r>
      <w:r w:rsidRPr="002E6F0F">
        <w:t>present.</w:t>
      </w:r>
      <w:r w:rsidRPr="002E6F0F">
        <w:rPr>
          <w:spacing w:val="59"/>
        </w:rPr>
        <w:t xml:space="preserve"> </w:t>
      </w:r>
      <w:r w:rsidRPr="002E6F0F">
        <w:t>An</w:t>
      </w:r>
      <w:r w:rsidRPr="002E6F0F">
        <w:rPr>
          <w:spacing w:val="-1"/>
        </w:rPr>
        <w:t xml:space="preserve"> </w:t>
      </w:r>
      <w:r w:rsidRPr="002E6F0F">
        <w:t>application</w:t>
      </w:r>
      <w:r w:rsidRPr="002E6F0F">
        <w:rPr>
          <w:spacing w:val="35"/>
        </w:rPr>
        <w:t xml:space="preserve"> </w:t>
      </w:r>
      <w:r w:rsidRPr="002E6F0F">
        <w:t xml:space="preserve">will not </w:t>
      </w:r>
      <w:r w:rsidRPr="002E6F0F">
        <w:rPr>
          <w:spacing w:val="-1"/>
        </w:rPr>
        <w:t>be</w:t>
      </w:r>
      <w:r w:rsidRPr="002E6F0F">
        <w:rPr>
          <w:spacing w:val="-2"/>
        </w:rPr>
        <w:t xml:space="preserve"> </w:t>
      </w:r>
      <w:r w:rsidRPr="002E6F0F">
        <w:t xml:space="preserve">evaluated </w:t>
      </w:r>
      <w:r w:rsidRPr="002E6F0F">
        <w:rPr>
          <w:spacing w:val="-1"/>
        </w:rPr>
        <w:t>by</w:t>
      </w:r>
      <w:r w:rsidRPr="002E6F0F">
        <w:t xml:space="preserve"> the </w:t>
      </w:r>
      <w:r w:rsidRPr="002E6F0F">
        <w:rPr>
          <w:spacing w:val="-1"/>
        </w:rPr>
        <w:t>review</w:t>
      </w:r>
      <w:r w:rsidRPr="002E6F0F">
        <w:rPr>
          <w:spacing w:val="-2"/>
        </w:rPr>
        <w:t xml:space="preserve"> </w:t>
      </w:r>
      <w:r w:rsidR="00C43876" w:rsidRPr="002E6F0F">
        <w:t>panel if:</w:t>
      </w:r>
    </w:p>
    <w:p w14:paraId="27530607" w14:textId="77777777" w:rsidR="00C43876" w:rsidRPr="002E6F0F" w:rsidRDefault="00751C6D" w:rsidP="00021B0B">
      <w:pPr>
        <w:pStyle w:val="BodyText"/>
        <w:numPr>
          <w:ilvl w:val="0"/>
          <w:numId w:val="16"/>
        </w:numPr>
      </w:pPr>
      <w:r w:rsidRPr="002E6F0F">
        <w:t>T</w:t>
      </w:r>
      <w:r w:rsidR="00C43876" w:rsidRPr="002E6F0F">
        <w:t xml:space="preserve">he application is </w:t>
      </w:r>
      <w:r w:rsidR="005237BE" w:rsidRPr="002E6F0F">
        <w:t xml:space="preserve">received after the </w:t>
      </w:r>
      <w:r w:rsidR="005237BE" w:rsidRPr="002E6F0F">
        <w:rPr>
          <w:spacing w:val="-1"/>
        </w:rPr>
        <w:t>closing</w:t>
      </w:r>
      <w:r w:rsidR="005237BE" w:rsidRPr="002E6F0F">
        <w:t xml:space="preserve"> date</w:t>
      </w:r>
      <w:r w:rsidR="00C43876" w:rsidRPr="002E6F0F">
        <w:t>;</w:t>
      </w:r>
    </w:p>
    <w:p w14:paraId="371B06D2" w14:textId="77777777" w:rsidR="00C43876" w:rsidRPr="002E6F0F" w:rsidRDefault="00751C6D" w:rsidP="00021B0B">
      <w:pPr>
        <w:pStyle w:val="BodyText"/>
        <w:numPr>
          <w:ilvl w:val="0"/>
          <w:numId w:val="16"/>
        </w:numPr>
      </w:pPr>
      <w:r w:rsidRPr="002E6F0F">
        <w:t>T</w:t>
      </w:r>
      <w:r w:rsidR="005237BE" w:rsidRPr="002E6F0F">
        <w:t>he</w:t>
      </w:r>
      <w:r w:rsidR="005237BE" w:rsidRPr="002E6F0F">
        <w:rPr>
          <w:spacing w:val="-2"/>
        </w:rPr>
        <w:t xml:space="preserve"> </w:t>
      </w:r>
      <w:r w:rsidR="005237BE" w:rsidRPr="002E6F0F">
        <w:rPr>
          <w:spacing w:val="-1"/>
        </w:rPr>
        <w:t>applicant’s</w:t>
      </w:r>
      <w:r w:rsidR="005237BE" w:rsidRPr="002E6F0F">
        <w:t xml:space="preserve"> </w:t>
      </w:r>
      <w:r w:rsidR="005237BE" w:rsidRPr="002E6F0F">
        <w:rPr>
          <w:spacing w:val="-1"/>
        </w:rPr>
        <w:t>authorized</w:t>
      </w:r>
      <w:r w:rsidR="005237BE" w:rsidRPr="002E6F0F">
        <w:rPr>
          <w:spacing w:val="41"/>
        </w:rPr>
        <w:t xml:space="preserve"> </w:t>
      </w:r>
      <w:r w:rsidR="005237BE" w:rsidRPr="002E6F0F">
        <w:t>organizational</w:t>
      </w:r>
      <w:r w:rsidR="005237BE" w:rsidRPr="002E6F0F">
        <w:rPr>
          <w:spacing w:val="-1"/>
        </w:rPr>
        <w:t xml:space="preserve"> </w:t>
      </w:r>
      <w:r w:rsidR="005237BE" w:rsidRPr="002E6F0F">
        <w:t>representative</w:t>
      </w:r>
      <w:r w:rsidR="005237BE" w:rsidRPr="002E6F0F">
        <w:rPr>
          <w:spacing w:val="-1"/>
        </w:rPr>
        <w:t xml:space="preserve"> </w:t>
      </w:r>
      <w:r w:rsidR="005237BE" w:rsidRPr="002E6F0F">
        <w:t>(AOR)</w:t>
      </w:r>
      <w:r w:rsidR="005237BE" w:rsidRPr="002E6F0F">
        <w:rPr>
          <w:spacing w:val="-1"/>
        </w:rPr>
        <w:t xml:space="preserve"> </w:t>
      </w:r>
      <w:r w:rsidR="005237BE" w:rsidRPr="002E6F0F">
        <w:t>fails</w:t>
      </w:r>
      <w:r w:rsidR="005237BE" w:rsidRPr="002E6F0F">
        <w:rPr>
          <w:spacing w:val="-1"/>
        </w:rPr>
        <w:t xml:space="preserve"> </w:t>
      </w:r>
      <w:r w:rsidR="005237BE" w:rsidRPr="002E6F0F">
        <w:t>to</w:t>
      </w:r>
      <w:r w:rsidR="005237BE" w:rsidRPr="002E6F0F">
        <w:rPr>
          <w:spacing w:val="-1"/>
        </w:rPr>
        <w:t xml:space="preserve"> submit</w:t>
      </w:r>
      <w:r w:rsidR="005237BE" w:rsidRPr="002E6F0F">
        <w:t xml:space="preserve"> Standard Form</w:t>
      </w:r>
      <w:r w:rsidR="005237BE" w:rsidRPr="002E6F0F">
        <w:rPr>
          <w:spacing w:val="-2"/>
        </w:rPr>
        <w:t xml:space="preserve"> </w:t>
      </w:r>
      <w:r w:rsidR="005237BE" w:rsidRPr="002E6F0F">
        <w:t>424 by the closing date</w:t>
      </w:r>
      <w:r w:rsidR="00C43876" w:rsidRPr="002E6F0F">
        <w:t>; or</w:t>
      </w:r>
    </w:p>
    <w:p w14:paraId="14E83EAD" w14:textId="77777777" w:rsidR="008A1A2A" w:rsidRDefault="00751C6D" w:rsidP="00021B0B">
      <w:pPr>
        <w:pStyle w:val="BodyText"/>
        <w:numPr>
          <w:ilvl w:val="0"/>
          <w:numId w:val="16"/>
        </w:numPr>
      </w:pPr>
      <w:r w:rsidRPr="002E6F0F">
        <w:t>T</w:t>
      </w:r>
      <w:r w:rsidR="005237BE" w:rsidRPr="002E6F0F">
        <w:t>he application</w:t>
      </w:r>
      <w:r w:rsidR="005237BE" w:rsidRPr="002E6F0F">
        <w:rPr>
          <w:spacing w:val="-1"/>
        </w:rPr>
        <w:t xml:space="preserve"> </w:t>
      </w:r>
      <w:r w:rsidR="005237BE" w:rsidRPr="002E6F0F">
        <w:t>does</w:t>
      </w:r>
      <w:r w:rsidR="005237BE" w:rsidRPr="002E6F0F">
        <w:rPr>
          <w:spacing w:val="-1"/>
        </w:rPr>
        <w:t xml:space="preserve"> </w:t>
      </w:r>
      <w:r w:rsidR="005237BE" w:rsidRPr="002E6F0F">
        <w:t>not</w:t>
      </w:r>
      <w:r w:rsidR="005237BE" w:rsidRPr="002E6F0F">
        <w:rPr>
          <w:spacing w:val="-1"/>
        </w:rPr>
        <w:t xml:space="preserve"> </w:t>
      </w:r>
      <w:r w:rsidR="005237BE" w:rsidRPr="002E6F0F">
        <w:t>provide</w:t>
      </w:r>
      <w:r w:rsidR="005237BE" w:rsidRPr="002E6F0F">
        <w:rPr>
          <w:spacing w:val="-1"/>
        </w:rPr>
        <w:t xml:space="preserve"> </w:t>
      </w:r>
      <w:r w:rsidR="005237BE" w:rsidRPr="002E6F0F">
        <w:t>for</w:t>
      </w:r>
      <w:r w:rsidR="005237BE" w:rsidRPr="002E6F0F">
        <w:rPr>
          <w:spacing w:val="-1"/>
        </w:rPr>
        <w:t xml:space="preserve"> </w:t>
      </w:r>
      <w:r w:rsidR="005237BE" w:rsidRPr="002E6F0F">
        <w:t xml:space="preserve">the </w:t>
      </w:r>
      <w:r w:rsidR="005237BE" w:rsidRPr="002E6F0F">
        <w:rPr>
          <w:spacing w:val="-1"/>
        </w:rPr>
        <w:t>operation</w:t>
      </w:r>
      <w:r w:rsidR="005237BE" w:rsidRPr="002E6F0F">
        <w:t xml:space="preserve"> </w:t>
      </w:r>
      <w:r w:rsidR="005237BE" w:rsidRPr="002E6F0F">
        <w:rPr>
          <w:spacing w:val="-1"/>
        </w:rPr>
        <w:t>of</w:t>
      </w:r>
      <w:r w:rsidR="005237BE" w:rsidRPr="002E6F0F">
        <w:t xml:space="preserve"> a </w:t>
      </w:r>
      <w:r w:rsidR="00723253">
        <w:t>Project</w:t>
      </w:r>
      <w:r w:rsidR="005237BE" w:rsidRPr="002E6F0F">
        <w:t>.</w:t>
      </w:r>
    </w:p>
    <w:p w14:paraId="22E17CAF" w14:textId="345AF39A" w:rsidR="005237BE" w:rsidRPr="002E6F0F" w:rsidRDefault="005237BE" w:rsidP="008909E0">
      <w:pPr>
        <w:pStyle w:val="BodyText"/>
        <w:ind w:left="720"/>
      </w:pPr>
    </w:p>
    <w:p w14:paraId="3F79099C" w14:textId="77777777" w:rsidR="00790334" w:rsidRPr="002E6F0F" w:rsidRDefault="00600B4C" w:rsidP="003E039D">
      <w:pPr>
        <w:pStyle w:val="Heading2"/>
        <w:spacing w:before="240"/>
        <w:ind w:left="360" w:hanging="360"/>
      </w:pPr>
      <w:bookmarkStart w:id="31" w:name="_Toc431482702"/>
      <w:r w:rsidRPr="002E6F0F">
        <w:t>B</w:t>
      </w:r>
      <w:r w:rsidR="00790334" w:rsidRPr="002E6F0F">
        <w:t xml:space="preserve">. </w:t>
      </w:r>
      <w:r w:rsidR="00790334" w:rsidRPr="002E6F0F">
        <w:tab/>
        <w:t>MBDA Merit Review</w:t>
      </w:r>
      <w:r w:rsidR="00790334" w:rsidRPr="002E6F0F">
        <w:rPr>
          <w:spacing w:val="-2"/>
        </w:rPr>
        <w:t xml:space="preserve"> </w:t>
      </w:r>
      <w:r w:rsidR="00790334" w:rsidRPr="002E6F0F">
        <w:t>Panel</w:t>
      </w:r>
      <w:bookmarkEnd w:id="31"/>
    </w:p>
    <w:p w14:paraId="21727CD1" w14:textId="3E9B6CED" w:rsidR="00790334" w:rsidRPr="002E6F0F" w:rsidRDefault="00790334" w:rsidP="00790334">
      <w:pPr>
        <w:pStyle w:val="BodyText"/>
        <w:ind w:left="360"/>
      </w:pPr>
      <w:r w:rsidRPr="002E6F0F">
        <w:t>Each responsive application will receive an independent, merit review by a panel</w:t>
      </w:r>
      <w:r w:rsidR="0049179C" w:rsidRPr="002E6F0F">
        <w:rPr>
          <w:spacing w:val="73"/>
        </w:rPr>
        <w:t xml:space="preserve"> </w:t>
      </w:r>
      <w:r w:rsidRPr="002E6F0F">
        <w:t>qualified to evaluate the applications submitted based on the published criterion.</w:t>
      </w:r>
      <w:r w:rsidRPr="002E6F0F">
        <w:rPr>
          <w:spacing w:val="59"/>
        </w:rPr>
        <w:t xml:space="preserve"> </w:t>
      </w:r>
      <w:r w:rsidRPr="002E6F0F">
        <w:t>The review panel will consist of at least</w:t>
      </w:r>
      <w:r w:rsidRPr="002E6F0F">
        <w:rPr>
          <w:spacing w:val="77"/>
        </w:rPr>
        <w:t xml:space="preserve"> </w:t>
      </w:r>
      <w:r w:rsidRPr="002E6F0F">
        <w:t>three (3) individuals, all of</w:t>
      </w:r>
      <w:r w:rsidRPr="002E6F0F">
        <w:rPr>
          <w:spacing w:val="-2"/>
        </w:rPr>
        <w:t xml:space="preserve"> </w:t>
      </w:r>
      <w:r w:rsidRPr="002E6F0F">
        <w:t>whom could be a combination of full-time federal employees and/or non-federal civilians at least one of</w:t>
      </w:r>
      <w:r w:rsidRPr="002E6F0F">
        <w:rPr>
          <w:spacing w:val="69"/>
        </w:rPr>
        <w:t xml:space="preserve"> </w:t>
      </w:r>
      <w:r w:rsidRPr="002E6F0F">
        <w:t>whom</w:t>
      </w:r>
      <w:r w:rsidRPr="002E6F0F">
        <w:rPr>
          <w:spacing w:val="-2"/>
        </w:rPr>
        <w:t xml:space="preserve"> </w:t>
      </w:r>
      <w:r w:rsidRPr="002E6F0F">
        <w:t>will be an MBDA employee. Each reviewer shall evaluate and</w:t>
      </w:r>
      <w:r w:rsidRPr="002E6F0F">
        <w:rPr>
          <w:spacing w:val="29"/>
        </w:rPr>
        <w:t xml:space="preserve"> </w:t>
      </w:r>
      <w:r w:rsidRPr="002E6F0F">
        <w:t>provide a score for each proposal.</w:t>
      </w:r>
      <w:r w:rsidRPr="002E6F0F">
        <w:rPr>
          <w:spacing w:val="59"/>
        </w:rPr>
        <w:t xml:space="preserve"> </w:t>
      </w:r>
      <w:r w:rsidRPr="002E6F0F">
        <w:t xml:space="preserve">Each </w:t>
      </w:r>
      <w:r w:rsidR="008434E8" w:rsidRPr="002E6F0F">
        <w:t>merit</w:t>
      </w:r>
      <w:r w:rsidRPr="002E6F0F">
        <w:t xml:space="preserve"> review panel (through the panel</w:t>
      </w:r>
      <w:r w:rsidRPr="002E6F0F">
        <w:rPr>
          <w:spacing w:val="22"/>
        </w:rPr>
        <w:t xml:space="preserve"> </w:t>
      </w:r>
      <w:r w:rsidRPr="002E6F0F">
        <w:t>Chairperson) shall provide the MBDA Selecting Official with a ranking of the</w:t>
      </w:r>
      <w:r w:rsidRPr="002E6F0F">
        <w:rPr>
          <w:spacing w:val="45"/>
        </w:rPr>
        <w:t xml:space="preserve"> </w:t>
      </w:r>
      <w:r w:rsidRPr="002E6F0F">
        <w:t>applications based on the average of the reviewers'</w:t>
      </w:r>
      <w:r w:rsidRPr="002E6F0F">
        <w:rPr>
          <w:spacing w:val="-2"/>
        </w:rPr>
        <w:t xml:space="preserve"> </w:t>
      </w:r>
      <w:r w:rsidRPr="002E6F0F">
        <w:t>scores.</w:t>
      </w:r>
    </w:p>
    <w:p w14:paraId="402B1AEB" w14:textId="105A5C77" w:rsidR="009560B5" w:rsidRPr="002E6F0F" w:rsidRDefault="009560B5" w:rsidP="00790334">
      <w:pPr>
        <w:pStyle w:val="BodyText"/>
        <w:ind w:left="360"/>
      </w:pPr>
      <w:r w:rsidRPr="002E6F0F">
        <w:t xml:space="preserve">A rank order of all applications will be established by averaging the individual review ratings for each application. The review panel </w:t>
      </w:r>
      <w:r w:rsidR="002C06C0">
        <w:t>may discuss the applications but are n</w:t>
      </w:r>
      <w:r w:rsidRPr="002E6F0F">
        <w:t xml:space="preserve">ot </w:t>
      </w:r>
      <w:r w:rsidR="002C06C0">
        <w:t>required to reach a consensus on scores for each applicant</w:t>
      </w:r>
      <w:r w:rsidRPr="002E6F0F">
        <w:t>.  The reviewers will neither vote nor score applications as part of the review process. The reviewers will make their recommendations for funding based on rank order and the selection factors listed in the next section to the Selecting Official, the MBDA National Director, who is responsible for making final recommendations to the NOAA Grants Officer.</w:t>
      </w:r>
    </w:p>
    <w:p w14:paraId="57EB99B5" w14:textId="77777777" w:rsidR="008A1A2A" w:rsidRDefault="005237BE" w:rsidP="00790334">
      <w:pPr>
        <w:pStyle w:val="BodyText"/>
        <w:ind w:left="360"/>
      </w:pPr>
      <w:r w:rsidRPr="002E6F0F">
        <w:t xml:space="preserve">Each application will be evaluated based on the criteria set out </w:t>
      </w:r>
      <w:r w:rsidR="00436630" w:rsidRPr="002E6F0F">
        <w:t>in the FFO (</w:t>
      </w:r>
      <w:r w:rsidR="00436630" w:rsidRPr="002E6F0F">
        <w:rPr>
          <w:i/>
        </w:rPr>
        <w:t>see</w:t>
      </w:r>
      <w:r w:rsidRPr="002E6F0F">
        <w:t xml:space="preserve"> Section V</w:t>
      </w:r>
      <w:r w:rsidR="00DB3585" w:rsidRPr="002E6F0F">
        <w:t>—Application Review Information</w:t>
      </w:r>
      <w:r w:rsidR="00436630" w:rsidRPr="002E6F0F">
        <w:t xml:space="preserve">) </w:t>
      </w:r>
      <w:r w:rsidRPr="002E6F0F">
        <w:t>for a maximum of 110 points</w:t>
      </w:r>
      <w:r w:rsidR="008434E8" w:rsidRPr="002E6F0F">
        <w:t xml:space="preserve"> (including 10 bonus points)</w:t>
      </w:r>
      <w:r w:rsidRPr="002E6F0F">
        <w:t xml:space="preserve">.  The </w:t>
      </w:r>
      <w:r w:rsidR="008434E8" w:rsidRPr="002E6F0F">
        <w:t>Applicant</w:t>
      </w:r>
      <w:r w:rsidRPr="002E6F0F">
        <w:t xml:space="preserve"> Narrative section of the application will be eligible for a total of 75 points, the Proposed Budget and Budget Narrative section</w:t>
      </w:r>
      <w:r w:rsidR="00D34C3C" w:rsidRPr="002E6F0F">
        <w:t xml:space="preserve"> will be eligible for 25 points.</w:t>
      </w:r>
      <w:r w:rsidR="0049179C" w:rsidRPr="002E6F0F">
        <w:t xml:space="preserve"> A complete application will contain information outlined in the remainder of this Section (C through</w:t>
      </w:r>
      <w:r w:rsidR="00DB3585" w:rsidRPr="002E6F0F">
        <w:t xml:space="preserve"> F).</w:t>
      </w:r>
    </w:p>
    <w:p w14:paraId="50B47DAA" w14:textId="0474A659" w:rsidR="00D34C3C" w:rsidRPr="002E6F0F" w:rsidRDefault="0049179C" w:rsidP="00790334">
      <w:pPr>
        <w:pStyle w:val="BodyText"/>
        <w:ind w:left="360"/>
      </w:pPr>
      <w:r w:rsidRPr="002E6F0F">
        <w:t xml:space="preserve">  </w:t>
      </w:r>
    </w:p>
    <w:p w14:paraId="1B5B3992" w14:textId="75FCD3D3" w:rsidR="00EC45C9" w:rsidRPr="002E6F0F" w:rsidRDefault="007E1258" w:rsidP="00354A92">
      <w:pPr>
        <w:pStyle w:val="BodyText"/>
        <w:ind w:left="360" w:hanging="360"/>
        <w:rPr>
          <w:b/>
        </w:rPr>
      </w:pPr>
      <w:r w:rsidRPr="002E6F0F">
        <w:rPr>
          <w:b/>
        </w:rPr>
        <w:t>C</w:t>
      </w:r>
      <w:r w:rsidR="00354A92" w:rsidRPr="002E6F0F">
        <w:rPr>
          <w:b/>
        </w:rPr>
        <w:t>.</w:t>
      </w:r>
      <w:r w:rsidR="00354A92" w:rsidRPr="002E6F0F">
        <w:rPr>
          <w:b/>
        </w:rPr>
        <w:tab/>
      </w:r>
      <w:r w:rsidR="00EC45C9" w:rsidRPr="002E6F0F">
        <w:rPr>
          <w:b/>
        </w:rPr>
        <w:t>Evaluation Criteria</w:t>
      </w:r>
    </w:p>
    <w:p w14:paraId="2D30E35E" w14:textId="47D9FF0F" w:rsidR="00255770" w:rsidRDefault="00D34C3C" w:rsidP="00255770">
      <w:pPr>
        <w:ind w:left="360"/>
      </w:pPr>
      <w:r w:rsidRPr="002E6F0F">
        <w:t xml:space="preserve">Successful applicants </w:t>
      </w:r>
      <w:r w:rsidR="002C06C0">
        <w:t>may</w:t>
      </w:r>
      <w:r w:rsidRPr="002E6F0F">
        <w:t xml:space="preserve"> possess experience</w:t>
      </w:r>
      <w:r w:rsidRPr="002E6F0F">
        <w:rPr>
          <w:spacing w:val="-2"/>
        </w:rPr>
        <w:t xml:space="preserve"> </w:t>
      </w:r>
      <w:r w:rsidRPr="002E6F0F">
        <w:t>in assisting minority firms in obtaining</w:t>
      </w:r>
      <w:r w:rsidRPr="002E6F0F">
        <w:rPr>
          <w:spacing w:val="47"/>
        </w:rPr>
        <w:t xml:space="preserve"> </w:t>
      </w:r>
      <w:r w:rsidRPr="002E6F0F">
        <w:t xml:space="preserve">large scale contracts/procurements and financing awards; accessing established supply chains; </w:t>
      </w:r>
      <w:r w:rsidR="00751C6D" w:rsidRPr="002E6F0F">
        <w:t xml:space="preserve">advocating for minority businesses; </w:t>
      </w:r>
      <w:r w:rsidRPr="002E6F0F">
        <w:t>educating and assisting minority firms in joint ventures, teaming arrangements,</w:t>
      </w:r>
      <w:r w:rsidRPr="002E6F0F">
        <w:rPr>
          <w:spacing w:val="67"/>
        </w:rPr>
        <w:t xml:space="preserve"> </w:t>
      </w:r>
      <w:r w:rsidRPr="002E6F0F">
        <w:t xml:space="preserve">mergers and acquisitions; and facilitating entry and large scale transactions in global markets.  It is also anticipated that the mission of successful applicant organizations will align with both the mission of MBDA and the MBDA Business </w:t>
      </w:r>
      <w:r w:rsidR="00723253">
        <w:t>Project</w:t>
      </w:r>
      <w:r w:rsidRPr="002E6F0F">
        <w:t xml:space="preserve"> program</w:t>
      </w:r>
      <w:r w:rsidRPr="002E6F0F">
        <w:rPr>
          <w:spacing w:val="25"/>
        </w:rPr>
        <w:t xml:space="preserve"> </w:t>
      </w:r>
      <w:r w:rsidRPr="002E6F0F">
        <w:t>objectives</w:t>
      </w:r>
      <w:r w:rsidR="00EC5C18" w:rsidRPr="002E6F0F">
        <w:t>.</w:t>
      </w:r>
    </w:p>
    <w:p w14:paraId="72DBC471" w14:textId="232713D7" w:rsidR="00D34C3C" w:rsidRPr="002E6F0F" w:rsidRDefault="00D34C3C" w:rsidP="00D34C3C">
      <w:pPr>
        <w:ind w:left="360"/>
      </w:pPr>
      <w:r w:rsidRPr="002E6F0F">
        <w:lastRenderedPageBreak/>
        <w:t>Application evaluations will be based the following criteria:</w:t>
      </w:r>
    </w:p>
    <w:p w14:paraId="740C1C6F" w14:textId="6D65F246" w:rsidR="005706A3" w:rsidRPr="002E6F0F" w:rsidRDefault="00751C6D" w:rsidP="00E644A6">
      <w:pPr>
        <w:pStyle w:val="BodyText"/>
        <w:numPr>
          <w:ilvl w:val="0"/>
          <w:numId w:val="25"/>
        </w:numPr>
      </w:pPr>
      <w:r w:rsidRPr="002E6F0F">
        <w:rPr>
          <w:u w:val="single"/>
        </w:rPr>
        <w:t>Applicant</w:t>
      </w:r>
      <w:r w:rsidR="005706A3" w:rsidRPr="002E6F0F">
        <w:rPr>
          <w:u w:val="single"/>
        </w:rPr>
        <w:t xml:space="preserve"> Narrative</w:t>
      </w:r>
      <w:r w:rsidR="006B545A" w:rsidRPr="00D5328B">
        <w:t>:</w:t>
      </w:r>
      <w:r w:rsidR="005706A3" w:rsidRPr="002E6F0F">
        <w:t xml:space="preserve"> The</w:t>
      </w:r>
      <w:r w:rsidR="005706A3" w:rsidRPr="002E6F0F">
        <w:rPr>
          <w:spacing w:val="-1"/>
        </w:rPr>
        <w:t xml:space="preserve"> </w:t>
      </w:r>
      <w:r w:rsidRPr="002E6F0F">
        <w:t>Applicant</w:t>
      </w:r>
      <w:r w:rsidR="005706A3" w:rsidRPr="002E6F0F">
        <w:rPr>
          <w:spacing w:val="-1"/>
        </w:rPr>
        <w:t xml:space="preserve"> </w:t>
      </w:r>
      <w:r w:rsidR="005706A3" w:rsidRPr="002E6F0F">
        <w:t>Narrative</w:t>
      </w:r>
      <w:r w:rsidR="005706A3" w:rsidRPr="002E6F0F">
        <w:rPr>
          <w:spacing w:val="-1"/>
        </w:rPr>
        <w:t xml:space="preserve"> </w:t>
      </w:r>
      <w:r w:rsidR="005706A3" w:rsidRPr="002E6F0F">
        <w:t>section</w:t>
      </w:r>
      <w:r w:rsidR="005706A3" w:rsidRPr="002E6F0F">
        <w:rPr>
          <w:spacing w:val="-1"/>
        </w:rPr>
        <w:t xml:space="preserve"> </w:t>
      </w:r>
      <w:r w:rsidR="005706A3" w:rsidRPr="002E6F0F">
        <w:t>of</w:t>
      </w:r>
      <w:r w:rsidR="005706A3" w:rsidRPr="002E6F0F">
        <w:rPr>
          <w:spacing w:val="-1"/>
        </w:rPr>
        <w:t xml:space="preserve"> </w:t>
      </w:r>
      <w:r w:rsidR="005706A3" w:rsidRPr="002E6F0F">
        <w:t>the</w:t>
      </w:r>
      <w:r w:rsidR="005706A3" w:rsidRPr="002E6F0F">
        <w:rPr>
          <w:spacing w:val="-1"/>
        </w:rPr>
        <w:t xml:space="preserve"> </w:t>
      </w:r>
      <w:r w:rsidR="005706A3" w:rsidRPr="002E6F0F">
        <w:t>proposal</w:t>
      </w:r>
      <w:r w:rsidR="005706A3" w:rsidRPr="002E6F0F">
        <w:rPr>
          <w:spacing w:val="-1"/>
        </w:rPr>
        <w:t xml:space="preserve"> will</w:t>
      </w:r>
      <w:r w:rsidR="005706A3" w:rsidRPr="002E6F0F">
        <w:t xml:space="preserve"> </w:t>
      </w:r>
      <w:r w:rsidR="005706A3" w:rsidRPr="002E6F0F">
        <w:rPr>
          <w:spacing w:val="-1"/>
        </w:rPr>
        <w:t>be</w:t>
      </w:r>
      <w:r w:rsidR="005706A3" w:rsidRPr="002E6F0F">
        <w:t xml:space="preserve"> </w:t>
      </w:r>
      <w:r w:rsidR="005706A3" w:rsidRPr="002E6F0F">
        <w:rPr>
          <w:spacing w:val="-1"/>
        </w:rPr>
        <w:t>evaluated,</w:t>
      </w:r>
      <w:r w:rsidR="005706A3" w:rsidRPr="002E6F0F">
        <w:t xml:space="preserve"> and </w:t>
      </w:r>
      <w:r w:rsidR="005706A3" w:rsidRPr="002E6F0F">
        <w:rPr>
          <w:spacing w:val="-1"/>
        </w:rPr>
        <w:t>applicants</w:t>
      </w:r>
      <w:r w:rsidR="005706A3" w:rsidRPr="002E6F0F">
        <w:t xml:space="preserve"> will be</w:t>
      </w:r>
      <w:r w:rsidR="005706A3" w:rsidRPr="002E6F0F">
        <w:rPr>
          <w:spacing w:val="31"/>
        </w:rPr>
        <w:t xml:space="preserve"> </w:t>
      </w:r>
      <w:r w:rsidR="005706A3" w:rsidRPr="002E6F0F">
        <w:t>selected, based on the level at which the proposal addresses the below listed evaluation criteria.</w:t>
      </w:r>
      <w:r w:rsidR="00CB1D00" w:rsidRPr="002E6F0F">
        <w:t xml:space="preserve"> Note, detailed narrative requirements for each listed criterion are in the FFO (</w:t>
      </w:r>
      <w:r w:rsidR="00CB1D00" w:rsidRPr="002E6F0F">
        <w:rPr>
          <w:i/>
        </w:rPr>
        <w:t>see</w:t>
      </w:r>
      <w:r w:rsidR="007E1258" w:rsidRPr="002E6F0F">
        <w:rPr>
          <w:i/>
        </w:rPr>
        <w:t xml:space="preserve"> above,</w:t>
      </w:r>
      <w:r w:rsidR="00CB1D00" w:rsidRPr="002E6F0F">
        <w:rPr>
          <w:i/>
        </w:rPr>
        <w:t xml:space="preserve"> </w:t>
      </w:r>
      <w:r w:rsidR="00CB1D00" w:rsidRPr="002E6F0F">
        <w:t>S</w:t>
      </w:r>
      <w:r w:rsidR="005706A3" w:rsidRPr="002E6F0F">
        <w:t xml:space="preserve">ection </w:t>
      </w:r>
      <w:r w:rsidR="00D05E8F" w:rsidRPr="002E6F0F">
        <w:t>IV.</w:t>
      </w:r>
      <w:r w:rsidR="007E1258" w:rsidRPr="002E6F0F">
        <w:t>G</w:t>
      </w:r>
      <w:r w:rsidR="004F375F" w:rsidRPr="002E6F0F">
        <w:t>—</w:t>
      </w:r>
      <w:r w:rsidR="005706A3" w:rsidRPr="002E6F0F">
        <w:rPr>
          <w:spacing w:val="-1"/>
        </w:rPr>
        <w:t xml:space="preserve">Content </w:t>
      </w:r>
      <w:r w:rsidR="005706A3" w:rsidRPr="002E6F0F">
        <w:t>and</w:t>
      </w:r>
      <w:r w:rsidR="005706A3" w:rsidRPr="002E6F0F">
        <w:rPr>
          <w:spacing w:val="-1"/>
        </w:rPr>
        <w:t xml:space="preserve"> </w:t>
      </w:r>
      <w:r w:rsidR="005706A3" w:rsidRPr="002E6F0F">
        <w:t>Form</w:t>
      </w:r>
      <w:r w:rsidR="005706A3" w:rsidRPr="002E6F0F">
        <w:rPr>
          <w:spacing w:val="-3"/>
        </w:rPr>
        <w:t xml:space="preserve"> </w:t>
      </w:r>
      <w:r w:rsidR="005706A3" w:rsidRPr="002E6F0F">
        <w:t>of</w:t>
      </w:r>
      <w:r w:rsidR="005706A3" w:rsidRPr="002E6F0F">
        <w:rPr>
          <w:spacing w:val="-1"/>
        </w:rPr>
        <w:t xml:space="preserve"> </w:t>
      </w:r>
      <w:r w:rsidR="00CB1D00" w:rsidRPr="002E6F0F">
        <w:t>Application)</w:t>
      </w:r>
      <w:r w:rsidR="005706A3" w:rsidRPr="002E6F0F">
        <w:t>.</w:t>
      </w:r>
      <w:r w:rsidR="005706A3" w:rsidRPr="002E6F0F">
        <w:rPr>
          <w:spacing w:val="-2"/>
        </w:rPr>
        <w:t xml:space="preserve"> </w:t>
      </w:r>
    </w:p>
    <w:tbl>
      <w:tblPr>
        <w:tblW w:w="0" w:type="auto"/>
        <w:tblInd w:w="726" w:type="dxa"/>
        <w:tblLayout w:type="fixed"/>
        <w:tblCellMar>
          <w:left w:w="0" w:type="dxa"/>
          <w:right w:w="0" w:type="dxa"/>
        </w:tblCellMar>
        <w:tblLook w:val="01E0" w:firstRow="1" w:lastRow="1" w:firstColumn="1" w:lastColumn="1" w:noHBand="0" w:noVBand="0"/>
      </w:tblPr>
      <w:tblGrid>
        <w:gridCol w:w="5400"/>
        <w:gridCol w:w="1440"/>
      </w:tblGrid>
      <w:tr w:rsidR="005706A3" w:rsidRPr="002E6F0F" w14:paraId="046A114B" w14:textId="77777777" w:rsidTr="005706A3">
        <w:trPr>
          <w:trHeight w:hRule="exact" w:val="357"/>
        </w:trPr>
        <w:tc>
          <w:tcPr>
            <w:tcW w:w="5400" w:type="dxa"/>
            <w:tcBorders>
              <w:top w:val="single" w:sz="5" w:space="0" w:color="000000"/>
              <w:left w:val="single" w:sz="5" w:space="0" w:color="000000"/>
              <w:bottom w:val="single" w:sz="5" w:space="0" w:color="000000"/>
              <w:right w:val="single" w:sz="5" w:space="0" w:color="000000"/>
            </w:tcBorders>
            <w:shd w:val="clear" w:color="auto" w:fill="E0E0E0"/>
          </w:tcPr>
          <w:p w14:paraId="0FABB20F" w14:textId="77777777" w:rsidR="005706A3" w:rsidRPr="002E6F0F" w:rsidRDefault="00751C6D" w:rsidP="00493298">
            <w:pPr>
              <w:pStyle w:val="TableParagraph"/>
              <w:spacing w:line="274" w:lineRule="exact"/>
              <w:ind w:left="671"/>
              <w:rPr>
                <w:rFonts w:eastAsia="Times New Roman"/>
              </w:rPr>
            </w:pPr>
            <w:r w:rsidRPr="002E6F0F">
              <w:rPr>
                <w:b/>
              </w:rPr>
              <w:t xml:space="preserve">Applicant </w:t>
            </w:r>
            <w:r w:rsidR="005706A3" w:rsidRPr="002E6F0F">
              <w:rPr>
                <w:b/>
              </w:rPr>
              <w:t>Narrative Evaluation Criteria</w:t>
            </w:r>
          </w:p>
        </w:tc>
        <w:tc>
          <w:tcPr>
            <w:tcW w:w="1440" w:type="dxa"/>
            <w:tcBorders>
              <w:top w:val="single" w:sz="5" w:space="0" w:color="000000"/>
              <w:left w:val="single" w:sz="5" w:space="0" w:color="000000"/>
              <w:bottom w:val="single" w:sz="5" w:space="0" w:color="000000"/>
              <w:right w:val="single" w:sz="5" w:space="0" w:color="000000"/>
            </w:tcBorders>
            <w:shd w:val="clear" w:color="auto" w:fill="E0E0E0"/>
          </w:tcPr>
          <w:p w14:paraId="48DA93EF" w14:textId="77777777" w:rsidR="005706A3" w:rsidRPr="002E6F0F" w:rsidRDefault="005706A3" w:rsidP="005706A3">
            <w:pPr>
              <w:pStyle w:val="TableParagraph"/>
              <w:ind w:left="253" w:right="252" w:firstLine="140"/>
              <w:rPr>
                <w:rFonts w:eastAsia="Times New Roman"/>
              </w:rPr>
            </w:pPr>
            <w:r w:rsidRPr="002E6F0F">
              <w:rPr>
                <w:b/>
              </w:rPr>
              <w:t xml:space="preserve">Points </w:t>
            </w:r>
          </w:p>
        </w:tc>
      </w:tr>
      <w:tr w:rsidR="005706A3" w:rsidRPr="002E6F0F" w14:paraId="5FF9F4FF" w14:textId="77777777" w:rsidTr="00751C6D">
        <w:trPr>
          <w:trHeight w:hRule="exact" w:val="2608"/>
        </w:trPr>
        <w:tc>
          <w:tcPr>
            <w:tcW w:w="5400" w:type="dxa"/>
            <w:tcBorders>
              <w:top w:val="single" w:sz="5" w:space="0" w:color="000000"/>
              <w:left w:val="single" w:sz="5" w:space="0" w:color="000000"/>
              <w:bottom w:val="single" w:sz="5" w:space="0" w:color="000000"/>
              <w:right w:val="single" w:sz="5" w:space="0" w:color="000000"/>
            </w:tcBorders>
          </w:tcPr>
          <w:p w14:paraId="74261913" w14:textId="77777777" w:rsidR="005706A3" w:rsidRPr="002E6F0F" w:rsidRDefault="005706A3" w:rsidP="00840F10">
            <w:pPr>
              <w:pStyle w:val="TableParagraph"/>
              <w:spacing w:after="0" w:line="273" w:lineRule="exact"/>
              <w:ind w:left="102"/>
              <w:rPr>
                <w:rFonts w:eastAsia="Times New Roman"/>
                <w:b/>
              </w:rPr>
            </w:pPr>
            <w:r w:rsidRPr="002E6F0F">
              <w:rPr>
                <w:b/>
                <w:spacing w:val="-1"/>
              </w:rPr>
              <w:t>Capability</w:t>
            </w:r>
          </w:p>
          <w:p w14:paraId="749CDBE5" w14:textId="77777777" w:rsidR="005706A3" w:rsidRPr="002E6F0F" w:rsidRDefault="005706A3" w:rsidP="00021B0B">
            <w:pPr>
              <w:pStyle w:val="ListParagraph"/>
              <w:numPr>
                <w:ilvl w:val="0"/>
                <w:numId w:val="3"/>
              </w:numPr>
              <w:tabs>
                <w:tab w:val="left" w:pos="630"/>
              </w:tabs>
              <w:spacing w:after="0"/>
              <w:ind w:left="540" w:right="432" w:hanging="180"/>
              <w:rPr>
                <w:rFonts w:eastAsia="Times New Roman"/>
              </w:rPr>
            </w:pPr>
            <w:r w:rsidRPr="002E6F0F">
              <w:t xml:space="preserve">Organizational </w:t>
            </w:r>
            <w:r w:rsidRPr="002E6F0F">
              <w:rPr>
                <w:spacing w:val="-1"/>
              </w:rPr>
              <w:t>Background and Knowledge of</w:t>
            </w:r>
            <w:r w:rsidRPr="002E6F0F">
              <w:rPr>
                <w:spacing w:val="29"/>
              </w:rPr>
              <w:t xml:space="preserve"> </w:t>
            </w:r>
            <w:r w:rsidR="00CB1D00" w:rsidRPr="002E6F0F">
              <w:t>Community (</w:t>
            </w:r>
            <w:r w:rsidRPr="002E6F0F">
              <w:t>5 points)</w:t>
            </w:r>
          </w:p>
          <w:p w14:paraId="40ACD2E8" w14:textId="77777777" w:rsidR="005706A3" w:rsidRPr="002E6F0F" w:rsidRDefault="005706A3" w:rsidP="00021B0B">
            <w:pPr>
              <w:pStyle w:val="ListParagraph"/>
              <w:numPr>
                <w:ilvl w:val="0"/>
                <w:numId w:val="3"/>
              </w:numPr>
              <w:tabs>
                <w:tab w:val="left" w:pos="630"/>
              </w:tabs>
              <w:spacing w:after="0"/>
              <w:ind w:left="540" w:hanging="180"/>
              <w:rPr>
                <w:rFonts w:eastAsia="Times New Roman"/>
              </w:rPr>
            </w:pPr>
            <w:r w:rsidRPr="002E6F0F">
              <w:t xml:space="preserve">Mission </w:t>
            </w:r>
            <w:r w:rsidRPr="002E6F0F">
              <w:rPr>
                <w:spacing w:val="-1"/>
              </w:rPr>
              <w:t>Alignment</w:t>
            </w:r>
            <w:r w:rsidRPr="002E6F0F">
              <w:t xml:space="preserve"> (5 </w:t>
            </w:r>
            <w:r w:rsidRPr="002E6F0F">
              <w:rPr>
                <w:spacing w:val="-1"/>
              </w:rPr>
              <w:t>points)</w:t>
            </w:r>
          </w:p>
          <w:p w14:paraId="4123EBB8" w14:textId="77777777" w:rsidR="005706A3" w:rsidRPr="002E6F0F" w:rsidRDefault="005706A3" w:rsidP="00021B0B">
            <w:pPr>
              <w:pStyle w:val="ListParagraph"/>
              <w:numPr>
                <w:ilvl w:val="0"/>
                <w:numId w:val="3"/>
              </w:numPr>
              <w:tabs>
                <w:tab w:val="left" w:pos="630"/>
              </w:tabs>
              <w:spacing w:after="0"/>
              <w:ind w:left="540" w:hanging="180"/>
              <w:rPr>
                <w:rFonts w:eastAsia="Times New Roman"/>
              </w:rPr>
            </w:pPr>
            <w:r w:rsidRPr="002E6F0F">
              <w:t>Access</w:t>
            </w:r>
            <w:r w:rsidRPr="002E6F0F">
              <w:rPr>
                <w:spacing w:val="-1"/>
              </w:rPr>
              <w:t xml:space="preserve"> </w:t>
            </w:r>
            <w:r w:rsidRPr="002E6F0F">
              <w:t>to</w:t>
            </w:r>
            <w:r w:rsidRPr="002E6F0F">
              <w:rPr>
                <w:spacing w:val="-1"/>
              </w:rPr>
              <w:t xml:space="preserve"> </w:t>
            </w:r>
            <w:r w:rsidRPr="002E6F0F">
              <w:t>Markets</w:t>
            </w:r>
            <w:r w:rsidRPr="002E6F0F">
              <w:rPr>
                <w:spacing w:val="-1"/>
              </w:rPr>
              <w:t xml:space="preserve"> </w:t>
            </w:r>
            <w:r w:rsidRPr="002E6F0F">
              <w:t>(5</w:t>
            </w:r>
            <w:r w:rsidRPr="002E6F0F">
              <w:rPr>
                <w:spacing w:val="-1"/>
              </w:rPr>
              <w:t xml:space="preserve"> </w:t>
            </w:r>
            <w:r w:rsidRPr="002E6F0F">
              <w:t>points)</w:t>
            </w:r>
          </w:p>
          <w:p w14:paraId="1A16B8BB" w14:textId="77777777" w:rsidR="005706A3" w:rsidRPr="002E6F0F" w:rsidRDefault="005706A3" w:rsidP="00021B0B">
            <w:pPr>
              <w:pStyle w:val="ListParagraph"/>
              <w:numPr>
                <w:ilvl w:val="0"/>
                <w:numId w:val="3"/>
              </w:numPr>
              <w:tabs>
                <w:tab w:val="left" w:pos="630"/>
              </w:tabs>
              <w:spacing w:after="0"/>
              <w:ind w:left="540" w:hanging="180"/>
              <w:rPr>
                <w:rFonts w:eastAsia="Times New Roman"/>
              </w:rPr>
            </w:pPr>
            <w:r w:rsidRPr="002E6F0F">
              <w:t xml:space="preserve">Access to </w:t>
            </w:r>
            <w:r w:rsidRPr="002E6F0F">
              <w:rPr>
                <w:spacing w:val="-1"/>
              </w:rPr>
              <w:t>Capital</w:t>
            </w:r>
            <w:r w:rsidRPr="002E6F0F">
              <w:t xml:space="preserve"> (5 </w:t>
            </w:r>
            <w:r w:rsidRPr="002E6F0F">
              <w:rPr>
                <w:spacing w:val="-1"/>
              </w:rPr>
              <w:t>points)</w:t>
            </w:r>
          </w:p>
          <w:p w14:paraId="74B98AF6" w14:textId="77777777" w:rsidR="005706A3" w:rsidRPr="002E6F0F" w:rsidRDefault="005706A3" w:rsidP="00021B0B">
            <w:pPr>
              <w:pStyle w:val="ListParagraph"/>
              <w:numPr>
                <w:ilvl w:val="0"/>
                <w:numId w:val="3"/>
              </w:numPr>
              <w:tabs>
                <w:tab w:val="left" w:pos="630"/>
              </w:tabs>
              <w:spacing w:after="0"/>
              <w:ind w:left="540" w:hanging="180"/>
              <w:rPr>
                <w:rFonts w:eastAsia="Times New Roman"/>
              </w:rPr>
            </w:pPr>
            <w:r w:rsidRPr="002E6F0F">
              <w:t>Business</w:t>
            </w:r>
            <w:r w:rsidRPr="002E6F0F">
              <w:rPr>
                <w:spacing w:val="-1"/>
              </w:rPr>
              <w:t xml:space="preserve"> </w:t>
            </w:r>
            <w:r w:rsidRPr="002E6F0F">
              <w:t>Consulting</w:t>
            </w:r>
            <w:r w:rsidRPr="002E6F0F">
              <w:rPr>
                <w:spacing w:val="-1"/>
              </w:rPr>
              <w:t xml:space="preserve"> </w:t>
            </w:r>
            <w:r w:rsidRPr="002E6F0F">
              <w:t>to</w:t>
            </w:r>
            <w:r w:rsidRPr="002E6F0F">
              <w:rPr>
                <w:spacing w:val="-1"/>
              </w:rPr>
              <w:t xml:space="preserve"> </w:t>
            </w:r>
            <w:r w:rsidRPr="002E6F0F">
              <w:t>Clients</w:t>
            </w:r>
            <w:r w:rsidRPr="002E6F0F">
              <w:rPr>
                <w:spacing w:val="-1"/>
              </w:rPr>
              <w:t xml:space="preserve"> </w:t>
            </w:r>
            <w:r w:rsidRPr="002E6F0F">
              <w:t>(5</w:t>
            </w:r>
            <w:r w:rsidRPr="002E6F0F">
              <w:rPr>
                <w:spacing w:val="-1"/>
              </w:rPr>
              <w:t xml:space="preserve"> </w:t>
            </w:r>
            <w:r w:rsidRPr="002E6F0F">
              <w:t>points)</w:t>
            </w:r>
          </w:p>
          <w:p w14:paraId="0D1505F1" w14:textId="77777777" w:rsidR="005706A3" w:rsidRPr="002E6F0F" w:rsidRDefault="005706A3" w:rsidP="00021B0B">
            <w:pPr>
              <w:pStyle w:val="ListParagraph"/>
              <w:numPr>
                <w:ilvl w:val="0"/>
                <w:numId w:val="3"/>
              </w:numPr>
              <w:tabs>
                <w:tab w:val="left" w:pos="630"/>
              </w:tabs>
              <w:spacing w:after="0"/>
              <w:ind w:left="540" w:hanging="180"/>
              <w:rPr>
                <w:rFonts w:eastAsia="Times New Roman"/>
              </w:rPr>
            </w:pPr>
            <w:r w:rsidRPr="002E6F0F">
              <w:t>Key Staff (5 points)</w:t>
            </w:r>
          </w:p>
          <w:p w14:paraId="7A91AAB7" w14:textId="77777777" w:rsidR="00751C6D" w:rsidRPr="002E6F0F" w:rsidRDefault="00751C6D" w:rsidP="00021B0B">
            <w:pPr>
              <w:pStyle w:val="ListParagraph"/>
              <w:numPr>
                <w:ilvl w:val="0"/>
                <w:numId w:val="3"/>
              </w:numPr>
              <w:tabs>
                <w:tab w:val="left" w:pos="630"/>
              </w:tabs>
              <w:spacing w:after="0"/>
              <w:ind w:left="540" w:hanging="180"/>
              <w:rPr>
                <w:rFonts w:eastAsia="Times New Roman"/>
              </w:rPr>
            </w:pPr>
            <w:r w:rsidRPr="002E6F0F">
              <w:t>MBE Advocacy (5 Points)</w:t>
            </w:r>
          </w:p>
          <w:p w14:paraId="414F2937" w14:textId="77777777" w:rsidR="00751C6D" w:rsidRPr="002E6F0F" w:rsidRDefault="00751C6D" w:rsidP="00751C6D">
            <w:pPr>
              <w:tabs>
                <w:tab w:val="left" w:pos="630"/>
              </w:tabs>
              <w:spacing w:after="0"/>
              <w:rPr>
                <w:rFonts w:eastAsia="Times New Roman"/>
              </w:rPr>
            </w:pPr>
          </w:p>
        </w:tc>
        <w:tc>
          <w:tcPr>
            <w:tcW w:w="1440" w:type="dxa"/>
            <w:tcBorders>
              <w:top w:val="single" w:sz="5" w:space="0" w:color="000000"/>
              <w:left w:val="single" w:sz="5" w:space="0" w:color="000000"/>
              <w:bottom w:val="single" w:sz="5" w:space="0" w:color="000000"/>
              <w:right w:val="single" w:sz="5" w:space="0" w:color="000000"/>
            </w:tcBorders>
          </w:tcPr>
          <w:p w14:paraId="14ECEAD7" w14:textId="77777777" w:rsidR="005706A3" w:rsidRPr="002E6F0F" w:rsidRDefault="00751C6D" w:rsidP="00840F10">
            <w:pPr>
              <w:pStyle w:val="TableParagraph"/>
              <w:spacing w:line="273" w:lineRule="exact"/>
              <w:ind w:left="102" w:right="518"/>
              <w:jc w:val="right"/>
              <w:rPr>
                <w:rFonts w:eastAsia="Times New Roman"/>
              </w:rPr>
            </w:pPr>
            <w:r w:rsidRPr="002E6F0F">
              <w:t>35</w:t>
            </w:r>
          </w:p>
        </w:tc>
      </w:tr>
      <w:tr w:rsidR="005706A3" w:rsidRPr="002E6F0F" w14:paraId="5FB39B16" w14:textId="77777777" w:rsidTr="00840F10">
        <w:trPr>
          <w:trHeight w:hRule="exact" w:val="1248"/>
        </w:trPr>
        <w:tc>
          <w:tcPr>
            <w:tcW w:w="5400" w:type="dxa"/>
            <w:tcBorders>
              <w:top w:val="single" w:sz="5" w:space="0" w:color="000000"/>
              <w:left w:val="single" w:sz="5" w:space="0" w:color="000000"/>
              <w:bottom w:val="single" w:sz="5" w:space="0" w:color="000000"/>
              <w:right w:val="single" w:sz="5" w:space="0" w:color="000000"/>
            </w:tcBorders>
          </w:tcPr>
          <w:p w14:paraId="1338D200" w14:textId="7D4F9027" w:rsidR="005706A3" w:rsidRPr="002E6F0F" w:rsidRDefault="00840F10" w:rsidP="00840F10">
            <w:pPr>
              <w:pStyle w:val="TableParagraph"/>
              <w:spacing w:after="0" w:line="272" w:lineRule="exact"/>
              <w:rPr>
                <w:rFonts w:eastAsia="Times New Roman"/>
                <w:b/>
              </w:rPr>
            </w:pPr>
            <w:r w:rsidRPr="002E6F0F">
              <w:t xml:space="preserve">  </w:t>
            </w:r>
            <w:r w:rsidR="005706A3" w:rsidRPr="002E6F0F">
              <w:rPr>
                <w:b/>
              </w:rPr>
              <w:t>Resources</w:t>
            </w:r>
          </w:p>
          <w:p w14:paraId="05DD0B0B" w14:textId="70A2804E" w:rsidR="005706A3" w:rsidRPr="002C06C0" w:rsidRDefault="002C06C0" w:rsidP="002C06C0">
            <w:pPr>
              <w:pStyle w:val="ListParagraph"/>
              <w:numPr>
                <w:ilvl w:val="0"/>
                <w:numId w:val="2"/>
              </w:numPr>
              <w:tabs>
                <w:tab w:val="left" w:pos="463"/>
              </w:tabs>
              <w:spacing w:after="0"/>
              <w:rPr>
                <w:rFonts w:eastAsia="Times New Roman"/>
              </w:rPr>
            </w:pPr>
            <w:r>
              <w:t xml:space="preserve">Key Staff and </w:t>
            </w:r>
            <w:r w:rsidR="005706A3" w:rsidRPr="002E6F0F">
              <w:t>Partners</w:t>
            </w:r>
            <w:r w:rsidR="005706A3" w:rsidRPr="002C06C0">
              <w:rPr>
                <w:spacing w:val="-1"/>
              </w:rPr>
              <w:t xml:space="preserve"> </w:t>
            </w:r>
            <w:r w:rsidR="005706A3" w:rsidRPr="002E6F0F">
              <w:t>(5</w:t>
            </w:r>
            <w:r w:rsidR="005706A3" w:rsidRPr="002C06C0">
              <w:rPr>
                <w:spacing w:val="-1"/>
              </w:rPr>
              <w:t xml:space="preserve"> </w:t>
            </w:r>
            <w:r w:rsidR="005706A3" w:rsidRPr="002E6F0F">
              <w:t>points)</w:t>
            </w:r>
          </w:p>
          <w:p w14:paraId="0BFD4B96" w14:textId="77777777" w:rsidR="005706A3" w:rsidRPr="002E6F0F" w:rsidRDefault="005706A3" w:rsidP="00021B0B">
            <w:pPr>
              <w:pStyle w:val="ListParagraph"/>
              <w:numPr>
                <w:ilvl w:val="0"/>
                <w:numId w:val="2"/>
              </w:numPr>
              <w:tabs>
                <w:tab w:val="left" w:pos="463"/>
              </w:tabs>
              <w:spacing w:after="0"/>
              <w:rPr>
                <w:rFonts w:eastAsia="Times New Roman"/>
              </w:rPr>
            </w:pPr>
            <w:r w:rsidRPr="002E6F0F">
              <w:t>Resources (5 points)</w:t>
            </w:r>
          </w:p>
          <w:p w14:paraId="0F4981E0" w14:textId="77777777" w:rsidR="005706A3" w:rsidRPr="002E6F0F" w:rsidRDefault="005706A3" w:rsidP="00021B0B">
            <w:pPr>
              <w:pStyle w:val="ListParagraph"/>
              <w:numPr>
                <w:ilvl w:val="0"/>
                <w:numId w:val="2"/>
              </w:numPr>
              <w:tabs>
                <w:tab w:val="left" w:pos="463"/>
              </w:tabs>
              <w:spacing w:after="0"/>
              <w:rPr>
                <w:rFonts w:eastAsia="Times New Roman"/>
              </w:rPr>
            </w:pPr>
            <w:r w:rsidRPr="002E6F0F">
              <w:rPr>
                <w:spacing w:val="-1"/>
              </w:rPr>
              <w:t>Location/Equipment</w:t>
            </w:r>
            <w:r w:rsidRPr="002E6F0F">
              <w:t xml:space="preserve"> (5 points)</w:t>
            </w:r>
          </w:p>
        </w:tc>
        <w:tc>
          <w:tcPr>
            <w:tcW w:w="1440" w:type="dxa"/>
            <w:tcBorders>
              <w:top w:val="single" w:sz="5" w:space="0" w:color="000000"/>
              <w:left w:val="single" w:sz="5" w:space="0" w:color="000000"/>
              <w:bottom w:val="single" w:sz="5" w:space="0" w:color="000000"/>
              <w:right w:val="single" w:sz="5" w:space="0" w:color="000000"/>
            </w:tcBorders>
          </w:tcPr>
          <w:p w14:paraId="120833B0" w14:textId="77777777" w:rsidR="005706A3" w:rsidRPr="002E6F0F" w:rsidRDefault="005706A3" w:rsidP="00840F10">
            <w:pPr>
              <w:pStyle w:val="TableParagraph"/>
              <w:spacing w:line="272" w:lineRule="exact"/>
              <w:ind w:left="102" w:right="518"/>
              <w:jc w:val="right"/>
              <w:rPr>
                <w:rFonts w:eastAsia="Times New Roman"/>
              </w:rPr>
            </w:pPr>
            <w:r w:rsidRPr="002E6F0F">
              <w:t>15</w:t>
            </w:r>
          </w:p>
        </w:tc>
      </w:tr>
      <w:tr w:rsidR="005706A3" w:rsidRPr="002E6F0F" w14:paraId="769FFDFC" w14:textId="77777777" w:rsidTr="00840F10">
        <w:trPr>
          <w:trHeight w:hRule="exact" w:val="1176"/>
        </w:trPr>
        <w:tc>
          <w:tcPr>
            <w:tcW w:w="5400" w:type="dxa"/>
            <w:tcBorders>
              <w:top w:val="single" w:sz="5" w:space="0" w:color="000000"/>
              <w:left w:val="single" w:sz="5" w:space="0" w:color="000000"/>
              <w:bottom w:val="single" w:sz="5" w:space="0" w:color="000000"/>
              <w:right w:val="single" w:sz="5" w:space="0" w:color="000000"/>
            </w:tcBorders>
          </w:tcPr>
          <w:p w14:paraId="08518505" w14:textId="77777777" w:rsidR="005706A3" w:rsidRPr="002E6F0F" w:rsidRDefault="005706A3" w:rsidP="00840F10">
            <w:pPr>
              <w:pStyle w:val="TableParagraph"/>
              <w:spacing w:after="0" w:line="272" w:lineRule="exact"/>
              <w:ind w:left="102"/>
              <w:rPr>
                <w:rFonts w:eastAsia="Times New Roman"/>
                <w:b/>
              </w:rPr>
            </w:pPr>
            <w:r w:rsidRPr="002E6F0F">
              <w:rPr>
                <w:b/>
              </w:rPr>
              <w:t>Techniques and Methodologies</w:t>
            </w:r>
          </w:p>
          <w:p w14:paraId="3A68C51E" w14:textId="77777777" w:rsidR="005706A3" w:rsidRPr="002E6F0F" w:rsidRDefault="005706A3" w:rsidP="00021B0B">
            <w:pPr>
              <w:pStyle w:val="ListParagraph"/>
              <w:numPr>
                <w:ilvl w:val="0"/>
                <w:numId w:val="1"/>
              </w:numPr>
              <w:tabs>
                <w:tab w:val="left" w:pos="463"/>
              </w:tabs>
              <w:spacing w:after="0"/>
              <w:rPr>
                <w:rFonts w:eastAsia="Times New Roman"/>
              </w:rPr>
            </w:pPr>
            <w:r w:rsidRPr="002E6F0F">
              <w:rPr>
                <w:spacing w:val="-1"/>
              </w:rPr>
              <w:t>Performance</w:t>
            </w:r>
            <w:r w:rsidRPr="002E6F0F">
              <w:rPr>
                <w:spacing w:val="1"/>
              </w:rPr>
              <w:t xml:space="preserve"> </w:t>
            </w:r>
            <w:r w:rsidRPr="002E6F0F">
              <w:t>Measures (10 points)</w:t>
            </w:r>
          </w:p>
          <w:p w14:paraId="605EE17E" w14:textId="77777777" w:rsidR="005706A3" w:rsidRPr="002E6F0F" w:rsidRDefault="005706A3" w:rsidP="00021B0B">
            <w:pPr>
              <w:pStyle w:val="ListParagraph"/>
              <w:numPr>
                <w:ilvl w:val="0"/>
                <w:numId w:val="1"/>
              </w:numPr>
              <w:tabs>
                <w:tab w:val="left" w:pos="463"/>
              </w:tabs>
              <w:spacing w:after="0"/>
              <w:rPr>
                <w:rFonts w:eastAsia="Times New Roman"/>
              </w:rPr>
            </w:pPr>
            <w:r w:rsidRPr="002E6F0F">
              <w:t>Start-up Phase (10 points)</w:t>
            </w:r>
          </w:p>
          <w:p w14:paraId="32FD978F" w14:textId="77777777" w:rsidR="005706A3" w:rsidRPr="002E6F0F" w:rsidRDefault="005706A3" w:rsidP="00751C6D">
            <w:pPr>
              <w:pStyle w:val="ListParagraph"/>
              <w:numPr>
                <w:ilvl w:val="0"/>
                <w:numId w:val="1"/>
              </w:numPr>
              <w:tabs>
                <w:tab w:val="left" w:pos="463"/>
              </w:tabs>
              <w:spacing w:after="0"/>
              <w:rPr>
                <w:rFonts w:eastAsia="Times New Roman"/>
              </w:rPr>
            </w:pPr>
            <w:r w:rsidRPr="002E6F0F">
              <w:t xml:space="preserve">Work </w:t>
            </w:r>
            <w:r w:rsidRPr="002E6F0F">
              <w:rPr>
                <w:spacing w:val="-1"/>
              </w:rPr>
              <w:t>Requirements</w:t>
            </w:r>
            <w:r w:rsidRPr="002E6F0F">
              <w:t xml:space="preserve"> Execution Plan (</w:t>
            </w:r>
            <w:r w:rsidR="00751C6D" w:rsidRPr="002E6F0F">
              <w:t>5</w:t>
            </w:r>
            <w:r w:rsidRPr="002E6F0F">
              <w:t xml:space="preserve"> points)</w:t>
            </w:r>
          </w:p>
        </w:tc>
        <w:tc>
          <w:tcPr>
            <w:tcW w:w="1440" w:type="dxa"/>
            <w:tcBorders>
              <w:top w:val="single" w:sz="5" w:space="0" w:color="000000"/>
              <w:left w:val="single" w:sz="5" w:space="0" w:color="000000"/>
              <w:bottom w:val="single" w:sz="5" w:space="0" w:color="000000"/>
              <w:right w:val="single" w:sz="5" w:space="0" w:color="000000"/>
            </w:tcBorders>
          </w:tcPr>
          <w:p w14:paraId="45AC1B4C" w14:textId="77777777" w:rsidR="005706A3" w:rsidRPr="002E6F0F" w:rsidRDefault="00751C6D" w:rsidP="00840F10">
            <w:pPr>
              <w:pStyle w:val="TableParagraph"/>
              <w:spacing w:line="272" w:lineRule="exact"/>
              <w:ind w:left="102" w:right="518"/>
              <w:jc w:val="right"/>
              <w:rPr>
                <w:rFonts w:eastAsia="Times New Roman"/>
              </w:rPr>
            </w:pPr>
            <w:r w:rsidRPr="002E6F0F">
              <w:rPr>
                <w:rFonts w:eastAsia="Times New Roman"/>
              </w:rPr>
              <w:t>25</w:t>
            </w:r>
          </w:p>
        </w:tc>
      </w:tr>
      <w:tr w:rsidR="005706A3" w:rsidRPr="002E6F0F" w14:paraId="5B4ABAA8" w14:textId="77777777" w:rsidTr="005706A3">
        <w:trPr>
          <w:trHeight w:hRule="exact" w:val="287"/>
        </w:trPr>
        <w:tc>
          <w:tcPr>
            <w:tcW w:w="5400" w:type="dxa"/>
            <w:tcBorders>
              <w:top w:val="single" w:sz="5" w:space="0" w:color="000000"/>
              <w:left w:val="single" w:sz="5" w:space="0" w:color="000000"/>
              <w:bottom w:val="single" w:sz="5" w:space="0" w:color="000000"/>
              <w:right w:val="single" w:sz="5" w:space="0" w:color="000000"/>
            </w:tcBorders>
          </w:tcPr>
          <w:p w14:paraId="72DFA268" w14:textId="77777777" w:rsidR="005706A3" w:rsidRPr="002E6F0F" w:rsidRDefault="008434E8" w:rsidP="00840F10">
            <w:pPr>
              <w:pStyle w:val="TableParagraph"/>
              <w:spacing w:line="274" w:lineRule="exact"/>
              <w:ind w:left="342"/>
              <w:rPr>
                <w:rFonts w:eastAsia="Times New Roman"/>
              </w:rPr>
            </w:pPr>
            <w:r w:rsidRPr="002E6F0F">
              <w:rPr>
                <w:b/>
              </w:rPr>
              <w:t>Applicant</w:t>
            </w:r>
            <w:r w:rsidR="005706A3" w:rsidRPr="002E6F0F">
              <w:rPr>
                <w:b/>
              </w:rPr>
              <w:t xml:space="preserve"> Narrative </w:t>
            </w:r>
            <w:r w:rsidR="00840F10" w:rsidRPr="002E6F0F">
              <w:rPr>
                <w:b/>
                <w:spacing w:val="-1"/>
              </w:rPr>
              <w:t>Total</w:t>
            </w:r>
          </w:p>
        </w:tc>
        <w:tc>
          <w:tcPr>
            <w:tcW w:w="1440" w:type="dxa"/>
            <w:tcBorders>
              <w:top w:val="single" w:sz="5" w:space="0" w:color="000000"/>
              <w:left w:val="single" w:sz="5" w:space="0" w:color="000000"/>
              <w:bottom w:val="single" w:sz="5" w:space="0" w:color="000000"/>
              <w:right w:val="single" w:sz="5" w:space="0" w:color="000000"/>
            </w:tcBorders>
          </w:tcPr>
          <w:p w14:paraId="08666559" w14:textId="77777777" w:rsidR="005706A3" w:rsidRPr="002E6F0F" w:rsidRDefault="005706A3" w:rsidP="00840F10">
            <w:pPr>
              <w:pStyle w:val="TableParagraph"/>
              <w:spacing w:line="274" w:lineRule="exact"/>
              <w:ind w:left="102" w:right="518"/>
              <w:jc w:val="right"/>
              <w:rPr>
                <w:rFonts w:eastAsia="Times New Roman"/>
              </w:rPr>
            </w:pPr>
            <w:r w:rsidRPr="002E6F0F">
              <w:rPr>
                <w:b/>
              </w:rPr>
              <w:t>75</w:t>
            </w:r>
          </w:p>
        </w:tc>
      </w:tr>
    </w:tbl>
    <w:p w14:paraId="2698F93D" w14:textId="53D23DBD" w:rsidR="005706A3" w:rsidRPr="002E6F0F" w:rsidRDefault="00493298" w:rsidP="00126253">
      <w:pPr>
        <w:pStyle w:val="BodyText"/>
        <w:ind w:left="720" w:hanging="360"/>
      </w:pPr>
      <w:bookmarkStart w:id="32" w:name="_Toc424859694"/>
      <w:bookmarkStart w:id="33" w:name="_Toc427835413"/>
      <w:bookmarkStart w:id="34" w:name="_Toc427858996"/>
      <w:bookmarkStart w:id="35" w:name="_Toc431482703"/>
      <w:r w:rsidRPr="002E6F0F">
        <w:rPr>
          <w:rStyle w:val="Heading3Char"/>
          <w:b w:val="0"/>
        </w:rPr>
        <w:t>2)</w:t>
      </w:r>
      <w:bookmarkEnd w:id="32"/>
      <w:bookmarkEnd w:id="33"/>
      <w:bookmarkEnd w:id="34"/>
      <w:bookmarkEnd w:id="35"/>
      <w:r w:rsidRPr="002E6F0F">
        <w:rPr>
          <w:rStyle w:val="Heading3Char"/>
          <w:b w:val="0"/>
        </w:rPr>
        <w:t xml:space="preserve">  </w:t>
      </w:r>
      <w:r w:rsidR="00126253" w:rsidRPr="002E6F0F">
        <w:rPr>
          <w:rStyle w:val="Heading3Char"/>
          <w:b w:val="0"/>
        </w:rPr>
        <w:tab/>
      </w:r>
      <w:r w:rsidR="005706A3" w:rsidRPr="002E6F0F">
        <w:rPr>
          <w:u w:val="single"/>
        </w:rPr>
        <w:t>Proposed Budget and Budget Narrative</w:t>
      </w:r>
      <w:r w:rsidR="00DE3E5B" w:rsidRPr="002E6F0F">
        <w:t xml:space="preserve">: </w:t>
      </w:r>
      <w:r w:rsidR="005706A3" w:rsidRPr="002E6F0F">
        <w:t>The Proposed Budget</w:t>
      </w:r>
      <w:r w:rsidR="00DB7F00" w:rsidRPr="002E6F0F">
        <w:t xml:space="preserve"> and Budget Narrative sections </w:t>
      </w:r>
      <w:r w:rsidR="005706A3" w:rsidRPr="002E6F0F">
        <w:t xml:space="preserve">will be evaluated on the criteria identified below. </w:t>
      </w:r>
      <w:r w:rsidR="00CB1D00" w:rsidRPr="002E6F0F">
        <w:t>Note</w:t>
      </w:r>
      <w:proofErr w:type="gramStart"/>
      <w:r w:rsidR="00CB1D00" w:rsidRPr="002E6F0F">
        <w:t>,</w:t>
      </w:r>
      <w:proofErr w:type="gramEnd"/>
      <w:r w:rsidR="00CB1D00" w:rsidRPr="002E6F0F">
        <w:t xml:space="preserve"> detailed cost proposal requirements are in the FFO (</w:t>
      </w:r>
      <w:r w:rsidR="00CB1D00" w:rsidRPr="002E6F0F">
        <w:rPr>
          <w:i/>
        </w:rPr>
        <w:t xml:space="preserve">see </w:t>
      </w:r>
      <w:r w:rsidR="00CB1D00" w:rsidRPr="002E6F0F">
        <w:t xml:space="preserve">Section IV. </w:t>
      </w:r>
      <w:proofErr w:type="gramStart"/>
      <w:r w:rsidR="00290FE8">
        <w:t>G</w:t>
      </w:r>
      <w:r w:rsidR="00CB1D00" w:rsidRPr="002E6F0F">
        <w:t>—</w:t>
      </w:r>
      <w:r w:rsidR="00CB1D00" w:rsidRPr="002E6F0F">
        <w:rPr>
          <w:spacing w:val="-1"/>
        </w:rPr>
        <w:t xml:space="preserve">Content </w:t>
      </w:r>
      <w:r w:rsidR="00CB1D00" w:rsidRPr="002E6F0F">
        <w:t>and</w:t>
      </w:r>
      <w:r w:rsidR="00CB1D00" w:rsidRPr="002E6F0F">
        <w:rPr>
          <w:spacing w:val="-1"/>
        </w:rPr>
        <w:t xml:space="preserve"> </w:t>
      </w:r>
      <w:r w:rsidR="00CB1D00" w:rsidRPr="002E6F0F">
        <w:t>Form</w:t>
      </w:r>
      <w:r w:rsidR="00CB1D00" w:rsidRPr="002E6F0F">
        <w:rPr>
          <w:spacing w:val="-3"/>
        </w:rPr>
        <w:t xml:space="preserve"> </w:t>
      </w:r>
      <w:r w:rsidR="00CB1D00" w:rsidRPr="002E6F0F">
        <w:t>of</w:t>
      </w:r>
      <w:r w:rsidR="00CB1D00" w:rsidRPr="002E6F0F">
        <w:rPr>
          <w:spacing w:val="-1"/>
        </w:rPr>
        <w:t xml:space="preserve"> </w:t>
      </w:r>
      <w:r w:rsidR="00CB1D00" w:rsidRPr="002E6F0F">
        <w:t>Application)</w:t>
      </w:r>
      <w:r w:rsidR="005706A3" w:rsidRPr="002E6F0F">
        <w:t>.</w:t>
      </w:r>
      <w:proofErr w:type="gramEnd"/>
    </w:p>
    <w:tbl>
      <w:tblPr>
        <w:tblW w:w="0" w:type="auto"/>
        <w:tblInd w:w="726" w:type="dxa"/>
        <w:tblLayout w:type="fixed"/>
        <w:tblCellMar>
          <w:left w:w="0" w:type="dxa"/>
          <w:right w:w="0" w:type="dxa"/>
        </w:tblCellMar>
        <w:tblLook w:val="01E0" w:firstRow="1" w:lastRow="1" w:firstColumn="1" w:lastColumn="1" w:noHBand="0" w:noVBand="0"/>
      </w:tblPr>
      <w:tblGrid>
        <w:gridCol w:w="5400"/>
        <w:gridCol w:w="1440"/>
      </w:tblGrid>
      <w:tr w:rsidR="005706A3" w:rsidRPr="002E6F0F" w14:paraId="5948F626" w14:textId="77777777" w:rsidTr="00840F10">
        <w:trPr>
          <w:trHeight w:hRule="exact" w:val="393"/>
        </w:trPr>
        <w:tc>
          <w:tcPr>
            <w:tcW w:w="5400" w:type="dxa"/>
            <w:tcBorders>
              <w:top w:val="single" w:sz="5" w:space="0" w:color="000000"/>
              <w:left w:val="single" w:sz="5" w:space="0" w:color="000000"/>
              <w:bottom w:val="single" w:sz="5" w:space="0" w:color="000000"/>
              <w:right w:val="single" w:sz="5" w:space="0" w:color="000000"/>
            </w:tcBorders>
            <w:shd w:val="clear" w:color="auto" w:fill="E0E0E0"/>
          </w:tcPr>
          <w:p w14:paraId="559E6BF4" w14:textId="77777777" w:rsidR="005706A3" w:rsidRPr="002E6F0F" w:rsidRDefault="005706A3" w:rsidP="00493298">
            <w:pPr>
              <w:pStyle w:val="TableParagraph"/>
              <w:spacing w:line="274" w:lineRule="exact"/>
              <w:ind w:left="204"/>
              <w:rPr>
                <w:rFonts w:eastAsia="Times New Roman"/>
              </w:rPr>
            </w:pPr>
            <w:r w:rsidRPr="002E6F0F">
              <w:rPr>
                <w:b/>
              </w:rPr>
              <w:t>Budget Detail and Narrative Evaluation Criteria</w:t>
            </w:r>
          </w:p>
        </w:tc>
        <w:tc>
          <w:tcPr>
            <w:tcW w:w="1440" w:type="dxa"/>
            <w:tcBorders>
              <w:top w:val="single" w:sz="5" w:space="0" w:color="000000"/>
              <w:left w:val="single" w:sz="5" w:space="0" w:color="000000"/>
              <w:bottom w:val="single" w:sz="5" w:space="0" w:color="000000"/>
              <w:right w:val="single" w:sz="5" w:space="0" w:color="000000"/>
            </w:tcBorders>
            <w:shd w:val="clear" w:color="auto" w:fill="E0E0E0"/>
          </w:tcPr>
          <w:p w14:paraId="39A064D4" w14:textId="77777777" w:rsidR="005706A3" w:rsidRPr="002E6F0F" w:rsidRDefault="005706A3" w:rsidP="00840F10">
            <w:pPr>
              <w:pStyle w:val="TableParagraph"/>
              <w:ind w:left="253" w:right="252" w:firstLine="140"/>
              <w:rPr>
                <w:rFonts w:eastAsia="Times New Roman"/>
              </w:rPr>
            </w:pPr>
            <w:r w:rsidRPr="002E6F0F">
              <w:rPr>
                <w:b/>
              </w:rPr>
              <w:t xml:space="preserve">Points </w:t>
            </w:r>
          </w:p>
        </w:tc>
      </w:tr>
      <w:tr w:rsidR="005706A3" w:rsidRPr="002E6F0F" w14:paraId="11F3DACD" w14:textId="77777777" w:rsidTr="00840F10">
        <w:trPr>
          <w:trHeight w:hRule="exact" w:val="636"/>
        </w:trPr>
        <w:tc>
          <w:tcPr>
            <w:tcW w:w="5400" w:type="dxa"/>
            <w:tcBorders>
              <w:top w:val="single" w:sz="5" w:space="0" w:color="000000"/>
              <w:left w:val="single" w:sz="5" w:space="0" w:color="000000"/>
              <w:bottom w:val="single" w:sz="5" w:space="0" w:color="000000"/>
              <w:right w:val="single" w:sz="5" w:space="0" w:color="000000"/>
            </w:tcBorders>
          </w:tcPr>
          <w:p w14:paraId="5F18078A" w14:textId="77777777" w:rsidR="005706A3" w:rsidRPr="002E6F0F" w:rsidRDefault="005706A3" w:rsidP="00840F10">
            <w:pPr>
              <w:tabs>
                <w:tab w:val="left" w:pos="463"/>
              </w:tabs>
              <w:spacing w:after="0"/>
              <w:ind w:left="450" w:right="198"/>
              <w:rPr>
                <w:rFonts w:eastAsia="Times New Roman"/>
              </w:rPr>
            </w:pPr>
            <w:r w:rsidRPr="002E6F0F">
              <w:t xml:space="preserve">Reasonableness, </w:t>
            </w:r>
            <w:proofErr w:type="spellStart"/>
            <w:r w:rsidRPr="002E6F0F">
              <w:rPr>
                <w:spacing w:val="-1"/>
              </w:rPr>
              <w:t>Allowability</w:t>
            </w:r>
            <w:proofErr w:type="spellEnd"/>
            <w:r w:rsidR="00840F10" w:rsidRPr="002E6F0F">
              <w:rPr>
                <w:spacing w:val="-1"/>
              </w:rPr>
              <w:t>,</w:t>
            </w:r>
            <w:r w:rsidRPr="002E6F0F">
              <w:rPr>
                <w:spacing w:val="-1"/>
              </w:rPr>
              <w:t xml:space="preserve"> and </w:t>
            </w:r>
            <w:proofErr w:type="spellStart"/>
            <w:r w:rsidRPr="002E6F0F">
              <w:rPr>
                <w:spacing w:val="-1"/>
              </w:rPr>
              <w:t>Allocability</w:t>
            </w:r>
            <w:proofErr w:type="spellEnd"/>
            <w:r w:rsidR="00840F10" w:rsidRPr="002E6F0F">
              <w:rPr>
                <w:spacing w:val="-1"/>
              </w:rPr>
              <w:t xml:space="preserve"> of Proposed Program Costs</w:t>
            </w:r>
          </w:p>
        </w:tc>
        <w:tc>
          <w:tcPr>
            <w:tcW w:w="1440" w:type="dxa"/>
            <w:tcBorders>
              <w:top w:val="single" w:sz="5" w:space="0" w:color="000000"/>
              <w:left w:val="single" w:sz="5" w:space="0" w:color="000000"/>
              <w:bottom w:val="single" w:sz="5" w:space="0" w:color="000000"/>
              <w:right w:val="single" w:sz="5" w:space="0" w:color="000000"/>
            </w:tcBorders>
          </w:tcPr>
          <w:p w14:paraId="37E61D03" w14:textId="77777777" w:rsidR="005706A3" w:rsidRPr="002E6F0F" w:rsidRDefault="00840F10" w:rsidP="00840F10">
            <w:pPr>
              <w:pStyle w:val="TableParagraph"/>
              <w:spacing w:line="272" w:lineRule="exact"/>
              <w:ind w:left="102" w:right="518"/>
              <w:jc w:val="right"/>
              <w:rPr>
                <w:rFonts w:eastAsia="Times New Roman"/>
              </w:rPr>
            </w:pPr>
            <w:r w:rsidRPr="002E6F0F">
              <w:rPr>
                <w:rFonts w:eastAsia="Times New Roman"/>
              </w:rPr>
              <w:t>10</w:t>
            </w:r>
          </w:p>
        </w:tc>
      </w:tr>
      <w:tr w:rsidR="00840F10" w:rsidRPr="002E6F0F" w14:paraId="009CB66F" w14:textId="77777777" w:rsidTr="005706A3">
        <w:trPr>
          <w:trHeight w:hRule="exact" w:val="366"/>
        </w:trPr>
        <w:tc>
          <w:tcPr>
            <w:tcW w:w="5400" w:type="dxa"/>
            <w:tcBorders>
              <w:top w:val="single" w:sz="5" w:space="0" w:color="000000"/>
              <w:left w:val="single" w:sz="5" w:space="0" w:color="000000"/>
              <w:bottom w:val="single" w:sz="5" w:space="0" w:color="000000"/>
              <w:right w:val="single" w:sz="5" w:space="0" w:color="000000"/>
            </w:tcBorders>
          </w:tcPr>
          <w:p w14:paraId="531DB4BA" w14:textId="77777777" w:rsidR="00840F10" w:rsidRPr="002E6F0F" w:rsidRDefault="00840F10" w:rsidP="005706A3">
            <w:pPr>
              <w:pStyle w:val="ListParagraph"/>
              <w:tabs>
                <w:tab w:val="left" w:pos="463"/>
              </w:tabs>
              <w:spacing w:after="0"/>
              <w:ind w:left="462" w:right="198"/>
              <w:rPr>
                <w:spacing w:val="-1"/>
              </w:rPr>
            </w:pPr>
            <w:r w:rsidRPr="002E6F0F">
              <w:rPr>
                <w:spacing w:val="-1"/>
              </w:rPr>
              <w:t>Performance-Based Budgeting</w:t>
            </w:r>
          </w:p>
        </w:tc>
        <w:tc>
          <w:tcPr>
            <w:tcW w:w="1440" w:type="dxa"/>
            <w:tcBorders>
              <w:top w:val="single" w:sz="5" w:space="0" w:color="000000"/>
              <w:left w:val="single" w:sz="5" w:space="0" w:color="000000"/>
              <w:bottom w:val="single" w:sz="5" w:space="0" w:color="000000"/>
              <w:right w:val="single" w:sz="5" w:space="0" w:color="000000"/>
            </w:tcBorders>
          </w:tcPr>
          <w:p w14:paraId="35AB1DA3" w14:textId="77777777" w:rsidR="00840F10" w:rsidRPr="002E6F0F" w:rsidRDefault="00840F10" w:rsidP="00840F10">
            <w:pPr>
              <w:pStyle w:val="TableParagraph"/>
              <w:spacing w:line="272" w:lineRule="exact"/>
              <w:ind w:left="102" w:right="518"/>
              <w:jc w:val="right"/>
              <w:rPr>
                <w:rFonts w:eastAsia="Times New Roman"/>
              </w:rPr>
            </w:pPr>
            <w:r w:rsidRPr="002E6F0F">
              <w:rPr>
                <w:rFonts w:eastAsia="Times New Roman"/>
              </w:rPr>
              <w:t>5</w:t>
            </w:r>
          </w:p>
        </w:tc>
      </w:tr>
      <w:tr w:rsidR="005706A3" w:rsidRPr="002E6F0F" w14:paraId="175F2208" w14:textId="77777777" w:rsidTr="005706A3">
        <w:trPr>
          <w:trHeight w:hRule="exact" w:val="366"/>
        </w:trPr>
        <w:tc>
          <w:tcPr>
            <w:tcW w:w="5400" w:type="dxa"/>
            <w:tcBorders>
              <w:top w:val="single" w:sz="5" w:space="0" w:color="000000"/>
              <w:left w:val="single" w:sz="5" w:space="0" w:color="000000"/>
              <w:bottom w:val="single" w:sz="5" w:space="0" w:color="000000"/>
              <w:right w:val="single" w:sz="5" w:space="0" w:color="000000"/>
            </w:tcBorders>
          </w:tcPr>
          <w:p w14:paraId="170F66FD" w14:textId="77777777" w:rsidR="005706A3" w:rsidRPr="002E6F0F" w:rsidRDefault="005706A3" w:rsidP="005706A3">
            <w:pPr>
              <w:pStyle w:val="ListParagraph"/>
              <w:tabs>
                <w:tab w:val="left" w:pos="463"/>
              </w:tabs>
              <w:spacing w:after="0"/>
              <w:ind w:left="462" w:right="198"/>
            </w:pPr>
            <w:r w:rsidRPr="002E6F0F">
              <w:rPr>
                <w:spacing w:val="-1"/>
              </w:rPr>
              <w:t xml:space="preserve">Program Income Budgeting </w:t>
            </w:r>
          </w:p>
        </w:tc>
        <w:tc>
          <w:tcPr>
            <w:tcW w:w="1440" w:type="dxa"/>
            <w:tcBorders>
              <w:top w:val="single" w:sz="5" w:space="0" w:color="000000"/>
              <w:left w:val="single" w:sz="5" w:space="0" w:color="000000"/>
              <w:bottom w:val="single" w:sz="5" w:space="0" w:color="000000"/>
              <w:right w:val="single" w:sz="5" w:space="0" w:color="000000"/>
            </w:tcBorders>
          </w:tcPr>
          <w:p w14:paraId="44EEC743" w14:textId="77777777" w:rsidR="005706A3" w:rsidRPr="002E6F0F" w:rsidRDefault="0098113A" w:rsidP="00840F10">
            <w:pPr>
              <w:pStyle w:val="TableParagraph"/>
              <w:spacing w:line="272" w:lineRule="exact"/>
              <w:ind w:left="102" w:right="518"/>
              <w:jc w:val="right"/>
              <w:rPr>
                <w:rFonts w:eastAsia="Times New Roman"/>
              </w:rPr>
            </w:pPr>
            <w:r w:rsidRPr="002E6F0F">
              <w:rPr>
                <w:rFonts w:eastAsia="Times New Roman"/>
              </w:rPr>
              <w:t>10</w:t>
            </w:r>
          </w:p>
        </w:tc>
      </w:tr>
      <w:tr w:rsidR="005706A3" w:rsidRPr="002E6F0F" w14:paraId="78DAE6F7" w14:textId="77777777" w:rsidTr="005706A3">
        <w:trPr>
          <w:trHeight w:hRule="exact" w:val="287"/>
        </w:trPr>
        <w:tc>
          <w:tcPr>
            <w:tcW w:w="5400" w:type="dxa"/>
            <w:tcBorders>
              <w:top w:val="single" w:sz="5" w:space="0" w:color="000000"/>
              <w:left w:val="single" w:sz="5" w:space="0" w:color="000000"/>
              <w:bottom w:val="single" w:sz="5" w:space="0" w:color="000000"/>
              <w:right w:val="single" w:sz="5" w:space="0" w:color="000000"/>
            </w:tcBorders>
          </w:tcPr>
          <w:p w14:paraId="37A9500B" w14:textId="77777777" w:rsidR="005706A3" w:rsidRPr="002E6F0F" w:rsidRDefault="005706A3" w:rsidP="00840F10">
            <w:pPr>
              <w:pStyle w:val="TableParagraph"/>
              <w:spacing w:line="274" w:lineRule="exact"/>
              <w:ind w:left="450"/>
              <w:rPr>
                <w:rFonts w:eastAsia="Times New Roman"/>
              </w:rPr>
            </w:pPr>
            <w:r w:rsidRPr="002E6F0F">
              <w:rPr>
                <w:b/>
                <w:spacing w:val="-1"/>
              </w:rPr>
              <w:t xml:space="preserve">Budget Detail and Narrative </w:t>
            </w:r>
            <w:r w:rsidR="00840F10" w:rsidRPr="002E6F0F">
              <w:rPr>
                <w:b/>
                <w:spacing w:val="-1"/>
              </w:rPr>
              <w:t>Total</w:t>
            </w:r>
          </w:p>
        </w:tc>
        <w:tc>
          <w:tcPr>
            <w:tcW w:w="1440" w:type="dxa"/>
            <w:tcBorders>
              <w:top w:val="single" w:sz="5" w:space="0" w:color="000000"/>
              <w:left w:val="single" w:sz="5" w:space="0" w:color="000000"/>
              <w:bottom w:val="single" w:sz="5" w:space="0" w:color="000000"/>
              <w:right w:val="single" w:sz="5" w:space="0" w:color="000000"/>
            </w:tcBorders>
          </w:tcPr>
          <w:p w14:paraId="7570863E" w14:textId="77777777" w:rsidR="005706A3" w:rsidRPr="002E6F0F" w:rsidRDefault="005706A3" w:rsidP="00840F10">
            <w:pPr>
              <w:pStyle w:val="TableParagraph"/>
              <w:spacing w:line="274" w:lineRule="exact"/>
              <w:ind w:left="101" w:right="519"/>
              <w:jc w:val="right"/>
              <w:rPr>
                <w:rFonts w:eastAsia="Times New Roman"/>
              </w:rPr>
            </w:pPr>
            <w:r w:rsidRPr="002E6F0F">
              <w:rPr>
                <w:b/>
                <w:spacing w:val="-1"/>
              </w:rPr>
              <w:t>25</w:t>
            </w:r>
          </w:p>
        </w:tc>
      </w:tr>
    </w:tbl>
    <w:p w14:paraId="00DB880C" w14:textId="77777777" w:rsidR="005706A3" w:rsidRPr="002E6F0F" w:rsidRDefault="005706A3" w:rsidP="005706A3">
      <w:pPr>
        <w:spacing w:line="274" w:lineRule="exact"/>
        <w:rPr>
          <w:rFonts w:eastAsia="Times New Roman"/>
        </w:rPr>
      </w:pPr>
    </w:p>
    <w:p w14:paraId="5FCEF241" w14:textId="77777777" w:rsidR="00C16179" w:rsidRPr="0025743E" w:rsidRDefault="00C16179" w:rsidP="00C16179">
      <w:pPr>
        <w:pStyle w:val="BodyText"/>
        <w:ind w:left="720" w:hanging="360"/>
      </w:pPr>
      <w:bookmarkStart w:id="36" w:name="_Toc427835414"/>
      <w:bookmarkStart w:id="37" w:name="_Toc427858997"/>
      <w:bookmarkStart w:id="38" w:name="_Toc431482704"/>
      <w:r w:rsidRPr="0025743E">
        <w:rPr>
          <w:rStyle w:val="Heading3Char"/>
          <w:b w:val="0"/>
        </w:rPr>
        <w:t>3)</w:t>
      </w:r>
      <w:r w:rsidRPr="0025743E">
        <w:rPr>
          <w:rStyle w:val="Heading3Char"/>
          <w:b w:val="0"/>
        </w:rPr>
        <w:tab/>
      </w:r>
      <w:r w:rsidRPr="0025743E">
        <w:rPr>
          <w:rStyle w:val="Heading3Char"/>
          <w:b w:val="0"/>
          <w:u w:val="single"/>
        </w:rPr>
        <w:t xml:space="preserve">Bonus Points </w:t>
      </w:r>
      <w:r w:rsidRPr="0025743E">
        <w:rPr>
          <w:u w:val="single"/>
        </w:rPr>
        <w:t>(optional)</w:t>
      </w:r>
      <w:r w:rsidRPr="0025743E">
        <w:t xml:space="preserve">: </w:t>
      </w:r>
    </w:p>
    <w:p w14:paraId="2130819B" w14:textId="77777777" w:rsidR="00C16179" w:rsidRDefault="00C16179" w:rsidP="00C16179">
      <w:pPr>
        <w:pStyle w:val="BodyText"/>
        <w:ind w:left="720"/>
      </w:pPr>
      <w:r w:rsidRPr="0025743E">
        <w:rPr>
          <w:rStyle w:val="Heading3Char"/>
          <w:b w:val="0"/>
        </w:rPr>
        <w:t>a) Youth Entrepreneurship (5 points)</w:t>
      </w:r>
      <w:r w:rsidRPr="0025743E">
        <w:t xml:space="preserve">: Applications </w:t>
      </w:r>
      <w:r w:rsidRPr="0025743E">
        <w:rPr>
          <w:spacing w:val="-1"/>
        </w:rPr>
        <w:t>may</w:t>
      </w:r>
      <w:r w:rsidRPr="0025743E">
        <w:t xml:space="preserve"> include service concepts</w:t>
      </w:r>
      <w:r w:rsidRPr="0025743E">
        <w:rPr>
          <w:spacing w:val="20"/>
        </w:rPr>
        <w:t xml:space="preserve"> </w:t>
      </w:r>
      <w:r w:rsidRPr="0025743E">
        <w:t xml:space="preserve">that are above and beyond the required </w:t>
      </w:r>
      <w:r w:rsidRPr="0025743E">
        <w:rPr>
          <w:spacing w:val="-1"/>
        </w:rPr>
        <w:t>services.</w:t>
      </w:r>
      <w:r w:rsidRPr="0025743E">
        <w:t xml:space="preserve"> Youth Entrepreneurship</w:t>
      </w:r>
      <w:r w:rsidRPr="0025743E">
        <w:rPr>
          <w:spacing w:val="-1"/>
        </w:rPr>
        <w:t xml:space="preserve"> </w:t>
      </w:r>
      <w:r w:rsidRPr="0025743E">
        <w:t>is</w:t>
      </w:r>
      <w:r w:rsidRPr="0025743E">
        <w:rPr>
          <w:spacing w:val="-1"/>
        </w:rPr>
        <w:t xml:space="preserve"> an </w:t>
      </w:r>
      <w:r w:rsidRPr="0025743E">
        <w:t>optional service that may be included in an application for a maximum of five (5) bonus points.  Youth Entrepreneurship concepts will not be considered for points if the required criteria are not included in an application.</w:t>
      </w:r>
      <w:r w:rsidRPr="0025743E">
        <w:rPr>
          <w:spacing w:val="59"/>
        </w:rPr>
        <w:t xml:space="preserve"> </w:t>
      </w:r>
      <w:r w:rsidRPr="0025743E">
        <w:rPr>
          <w:spacing w:val="-1"/>
        </w:rPr>
        <w:t xml:space="preserve">(For the criteria, </w:t>
      </w:r>
      <w:r w:rsidRPr="0025743E">
        <w:rPr>
          <w:i/>
          <w:spacing w:val="-1"/>
        </w:rPr>
        <w:t>see</w:t>
      </w:r>
      <w:r w:rsidRPr="0025743E">
        <w:rPr>
          <w:spacing w:val="-1"/>
        </w:rPr>
        <w:t xml:space="preserve"> FFO, Section IV. M.1 -- Youth </w:t>
      </w:r>
      <w:r w:rsidRPr="0025743E">
        <w:rPr>
          <w:spacing w:val="-1"/>
        </w:rPr>
        <w:lastRenderedPageBreak/>
        <w:t>Entrepreneurship and Appendix G: Youth Entrepreneurship Concepts)</w:t>
      </w:r>
      <w:r w:rsidRPr="0025743E">
        <w:t>.</w:t>
      </w:r>
    </w:p>
    <w:bookmarkEnd w:id="36"/>
    <w:bookmarkEnd w:id="37"/>
    <w:bookmarkEnd w:id="38"/>
    <w:p w14:paraId="1B63E7E5" w14:textId="78D3D9F8" w:rsidR="0042110B" w:rsidRPr="002E6F0F" w:rsidRDefault="0042110B" w:rsidP="00C16179">
      <w:pPr>
        <w:spacing w:after="0"/>
        <w:ind w:left="720" w:hanging="720"/>
      </w:pPr>
      <w:r w:rsidRPr="002E6F0F">
        <w:t xml:space="preserve"> </w:t>
      </w:r>
      <w:r w:rsidR="005F14F8">
        <w:tab/>
      </w:r>
      <w:r w:rsidRPr="002E6F0F">
        <w:t xml:space="preserve">b) Non-Federal Cost Share in Excess of Minimum: Proposals may include proposed </w:t>
      </w:r>
      <w:r w:rsidR="000B13A4">
        <w:t>n</w:t>
      </w:r>
      <w:r w:rsidRPr="002E6F0F">
        <w:t xml:space="preserve">on-federal cost sharing that is above the Project minimum as listed in </w:t>
      </w:r>
      <w:r w:rsidRPr="0095351A">
        <w:t>Section II.A – Funding Availability.</w:t>
      </w:r>
      <w:r w:rsidRPr="002E6F0F">
        <w:t xml:space="preserve"> A maximum of five (5) bonus points are available under this criterion as follows:</w:t>
      </w:r>
    </w:p>
    <w:p w14:paraId="62C4047F" w14:textId="77777777" w:rsidR="001251C0" w:rsidRPr="002E6F0F" w:rsidRDefault="001251C0" w:rsidP="0042110B">
      <w:pPr>
        <w:pStyle w:val="BodyText"/>
      </w:pPr>
    </w:p>
    <w:tbl>
      <w:tblPr>
        <w:tblStyle w:val="TableGrid"/>
        <w:tblW w:w="0" w:type="auto"/>
        <w:tblInd w:w="828" w:type="dxa"/>
        <w:tblLook w:val="04A0" w:firstRow="1" w:lastRow="0" w:firstColumn="1" w:lastColumn="0" w:noHBand="0" w:noVBand="1"/>
      </w:tblPr>
      <w:tblGrid>
        <w:gridCol w:w="2430"/>
        <w:gridCol w:w="1620"/>
        <w:gridCol w:w="2585"/>
        <w:gridCol w:w="1915"/>
      </w:tblGrid>
      <w:tr w:rsidR="008434E8" w:rsidRPr="002E6F0F" w14:paraId="210ED21F" w14:textId="77777777" w:rsidTr="000A39D7">
        <w:tc>
          <w:tcPr>
            <w:tcW w:w="2430" w:type="dxa"/>
            <w:shd w:val="clear" w:color="auto" w:fill="D9D9D9" w:themeFill="background1" w:themeFillShade="D9"/>
          </w:tcPr>
          <w:p w14:paraId="14ED60D8" w14:textId="77777777" w:rsidR="001251C0" w:rsidRPr="002E6F0F" w:rsidRDefault="001251C0" w:rsidP="004929A6">
            <w:pPr>
              <w:pStyle w:val="BodyText"/>
              <w:ind w:left="0"/>
              <w:rPr>
                <w:b/>
              </w:rPr>
            </w:pPr>
            <w:r w:rsidRPr="002E6F0F">
              <w:rPr>
                <w:b/>
              </w:rPr>
              <w:t>Value Exceeding Minimum Cost Share</w:t>
            </w:r>
          </w:p>
        </w:tc>
        <w:tc>
          <w:tcPr>
            <w:tcW w:w="1620" w:type="dxa"/>
            <w:shd w:val="clear" w:color="auto" w:fill="D9D9D9" w:themeFill="background1" w:themeFillShade="D9"/>
          </w:tcPr>
          <w:p w14:paraId="71A8F6BD" w14:textId="77777777" w:rsidR="001251C0" w:rsidRPr="002E6F0F" w:rsidRDefault="001251C0" w:rsidP="004929A6">
            <w:pPr>
              <w:pStyle w:val="BodyText"/>
              <w:ind w:left="0"/>
              <w:rPr>
                <w:b/>
              </w:rPr>
            </w:pPr>
            <w:r w:rsidRPr="002E6F0F">
              <w:rPr>
                <w:b/>
              </w:rPr>
              <w:t>Bonus Points</w:t>
            </w:r>
          </w:p>
        </w:tc>
        <w:tc>
          <w:tcPr>
            <w:tcW w:w="2585" w:type="dxa"/>
            <w:shd w:val="clear" w:color="auto" w:fill="D9D9D9" w:themeFill="background1" w:themeFillShade="D9"/>
          </w:tcPr>
          <w:p w14:paraId="7A0E9A4E" w14:textId="77777777" w:rsidR="001251C0" w:rsidRPr="002E6F0F" w:rsidRDefault="001251C0" w:rsidP="004929A6">
            <w:pPr>
              <w:pStyle w:val="BodyText"/>
              <w:ind w:left="0"/>
              <w:rPr>
                <w:b/>
              </w:rPr>
            </w:pPr>
            <w:r w:rsidRPr="002E6F0F">
              <w:rPr>
                <w:b/>
              </w:rPr>
              <w:t>Value Exceeding Minimum Cost Share</w:t>
            </w:r>
          </w:p>
        </w:tc>
        <w:tc>
          <w:tcPr>
            <w:tcW w:w="1915" w:type="dxa"/>
            <w:shd w:val="clear" w:color="auto" w:fill="D9D9D9" w:themeFill="background1" w:themeFillShade="D9"/>
          </w:tcPr>
          <w:p w14:paraId="1D42A709" w14:textId="77777777" w:rsidR="001251C0" w:rsidRPr="002E6F0F" w:rsidRDefault="001251C0" w:rsidP="004929A6">
            <w:pPr>
              <w:pStyle w:val="BodyText"/>
              <w:ind w:left="0"/>
              <w:rPr>
                <w:b/>
              </w:rPr>
            </w:pPr>
            <w:r w:rsidRPr="002E6F0F">
              <w:rPr>
                <w:b/>
              </w:rPr>
              <w:t>Bonus Points</w:t>
            </w:r>
          </w:p>
        </w:tc>
      </w:tr>
      <w:tr w:rsidR="008434E8" w:rsidRPr="002E6F0F" w14:paraId="365A53E6" w14:textId="77777777" w:rsidTr="000A39D7">
        <w:tc>
          <w:tcPr>
            <w:tcW w:w="2430" w:type="dxa"/>
          </w:tcPr>
          <w:p w14:paraId="509FBE89" w14:textId="77777777" w:rsidR="001251C0" w:rsidRPr="002E6F0F" w:rsidRDefault="001251C0" w:rsidP="004929A6">
            <w:pPr>
              <w:pStyle w:val="BodyText"/>
              <w:tabs>
                <w:tab w:val="right" w:pos="2129"/>
              </w:tabs>
              <w:ind w:left="0"/>
            </w:pPr>
            <w:r w:rsidRPr="002E6F0F">
              <w:t>$10,000-$29,999</w:t>
            </w:r>
            <w:r w:rsidRPr="002E6F0F">
              <w:tab/>
            </w:r>
          </w:p>
        </w:tc>
        <w:tc>
          <w:tcPr>
            <w:tcW w:w="1620" w:type="dxa"/>
          </w:tcPr>
          <w:p w14:paraId="1B5D6E5B" w14:textId="47FF3D6A" w:rsidR="001251C0" w:rsidRPr="002E6F0F" w:rsidRDefault="001251C0" w:rsidP="00F15529">
            <w:pPr>
              <w:pStyle w:val="BodyText"/>
              <w:ind w:left="0"/>
            </w:pPr>
            <w:r w:rsidRPr="002E6F0F">
              <w:t>1 bonus point</w:t>
            </w:r>
          </w:p>
        </w:tc>
        <w:tc>
          <w:tcPr>
            <w:tcW w:w="2585" w:type="dxa"/>
          </w:tcPr>
          <w:p w14:paraId="6A5F51B4" w14:textId="77777777" w:rsidR="001251C0" w:rsidRPr="002E6F0F" w:rsidRDefault="001251C0" w:rsidP="004929A6">
            <w:pPr>
              <w:pStyle w:val="BodyText"/>
              <w:ind w:left="0"/>
            </w:pPr>
            <w:r w:rsidRPr="002E6F0F">
              <w:t>$70,000-$89,999</w:t>
            </w:r>
          </w:p>
        </w:tc>
        <w:tc>
          <w:tcPr>
            <w:tcW w:w="1915" w:type="dxa"/>
          </w:tcPr>
          <w:p w14:paraId="65CE4C84" w14:textId="77777777" w:rsidR="001251C0" w:rsidRPr="002E6F0F" w:rsidRDefault="001251C0" w:rsidP="004929A6">
            <w:pPr>
              <w:pStyle w:val="BodyText"/>
              <w:ind w:left="0"/>
            </w:pPr>
            <w:r w:rsidRPr="002E6F0F">
              <w:t>4 bonus points</w:t>
            </w:r>
          </w:p>
        </w:tc>
      </w:tr>
      <w:tr w:rsidR="008434E8" w:rsidRPr="002E6F0F" w14:paraId="6D195756" w14:textId="77777777" w:rsidTr="000A39D7">
        <w:tc>
          <w:tcPr>
            <w:tcW w:w="2430" w:type="dxa"/>
          </w:tcPr>
          <w:p w14:paraId="42516044" w14:textId="77777777" w:rsidR="001251C0" w:rsidRPr="002E6F0F" w:rsidRDefault="001251C0" w:rsidP="004929A6">
            <w:pPr>
              <w:pStyle w:val="BodyText"/>
              <w:ind w:left="0"/>
            </w:pPr>
            <w:r w:rsidRPr="002E6F0F">
              <w:t>$30,000-$49,999</w:t>
            </w:r>
          </w:p>
        </w:tc>
        <w:tc>
          <w:tcPr>
            <w:tcW w:w="1620" w:type="dxa"/>
          </w:tcPr>
          <w:p w14:paraId="46E6F602" w14:textId="77777777" w:rsidR="001251C0" w:rsidRPr="002E6F0F" w:rsidRDefault="001251C0" w:rsidP="004929A6">
            <w:pPr>
              <w:pStyle w:val="BodyText"/>
              <w:ind w:left="0"/>
            </w:pPr>
            <w:r w:rsidRPr="002E6F0F">
              <w:t>2 bonus points</w:t>
            </w:r>
          </w:p>
        </w:tc>
        <w:tc>
          <w:tcPr>
            <w:tcW w:w="2585" w:type="dxa"/>
          </w:tcPr>
          <w:p w14:paraId="25787462" w14:textId="77777777" w:rsidR="001251C0" w:rsidRPr="002E6F0F" w:rsidRDefault="001251C0" w:rsidP="004929A6">
            <w:pPr>
              <w:pStyle w:val="BodyText"/>
              <w:ind w:left="0"/>
            </w:pPr>
            <w:r w:rsidRPr="002E6F0F">
              <w:t>$90,000 &amp; more</w:t>
            </w:r>
          </w:p>
        </w:tc>
        <w:tc>
          <w:tcPr>
            <w:tcW w:w="1915" w:type="dxa"/>
          </w:tcPr>
          <w:p w14:paraId="19159C49" w14:textId="77777777" w:rsidR="001251C0" w:rsidRPr="002E6F0F" w:rsidRDefault="001251C0" w:rsidP="004929A6">
            <w:pPr>
              <w:pStyle w:val="BodyText"/>
              <w:ind w:left="0"/>
            </w:pPr>
            <w:r w:rsidRPr="002E6F0F">
              <w:t>5 bonus points</w:t>
            </w:r>
          </w:p>
        </w:tc>
      </w:tr>
      <w:tr w:rsidR="008434E8" w:rsidRPr="002E6F0F" w14:paraId="4C291421" w14:textId="77777777" w:rsidTr="000A39D7">
        <w:tc>
          <w:tcPr>
            <w:tcW w:w="2430" w:type="dxa"/>
          </w:tcPr>
          <w:p w14:paraId="00386EA4" w14:textId="77777777" w:rsidR="001251C0" w:rsidRPr="00F15529" w:rsidRDefault="001251C0" w:rsidP="004929A6">
            <w:pPr>
              <w:pStyle w:val="BodyText"/>
              <w:ind w:left="0"/>
            </w:pPr>
            <w:r w:rsidRPr="00F15529">
              <w:t>$50,000-$69,999</w:t>
            </w:r>
          </w:p>
        </w:tc>
        <w:tc>
          <w:tcPr>
            <w:tcW w:w="1620" w:type="dxa"/>
          </w:tcPr>
          <w:p w14:paraId="0FF92860" w14:textId="1B708DDE" w:rsidR="001251C0" w:rsidRPr="00F15529" w:rsidRDefault="00F15529" w:rsidP="00F15529">
            <w:pPr>
              <w:pStyle w:val="Heading2"/>
              <w:rPr>
                <w:b w:val="0"/>
                <w:sz w:val="22"/>
                <w:szCs w:val="22"/>
              </w:rPr>
            </w:pPr>
            <w:r w:rsidRPr="00F15529">
              <w:rPr>
                <w:b w:val="0"/>
                <w:sz w:val="22"/>
                <w:szCs w:val="22"/>
              </w:rPr>
              <w:t>3</w:t>
            </w:r>
            <w:r>
              <w:rPr>
                <w:b w:val="0"/>
                <w:sz w:val="22"/>
                <w:szCs w:val="22"/>
              </w:rPr>
              <w:t xml:space="preserve"> </w:t>
            </w:r>
            <w:r w:rsidR="001251C0" w:rsidRPr="00F15529">
              <w:rPr>
                <w:b w:val="0"/>
                <w:sz w:val="22"/>
                <w:szCs w:val="22"/>
              </w:rPr>
              <w:t>bonus points</w:t>
            </w:r>
          </w:p>
        </w:tc>
        <w:tc>
          <w:tcPr>
            <w:tcW w:w="2585" w:type="dxa"/>
          </w:tcPr>
          <w:p w14:paraId="648EB774" w14:textId="77777777" w:rsidR="001251C0" w:rsidRPr="002E6F0F" w:rsidRDefault="001251C0" w:rsidP="004929A6">
            <w:pPr>
              <w:pStyle w:val="BodyText"/>
              <w:ind w:left="0"/>
            </w:pPr>
          </w:p>
        </w:tc>
        <w:tc>
          <w:tcPr>
            <w:tcW w:w="1915" w:type="dxa"/>
          </w:tcPr>
          <w:p w14:paraId="5220B769" w14:textId="77777777" w:rsidR="001251C0" w:rsidRPr="002E6F0F" w:rsidRDefault="001251C0" w:rsidP="004929A6">
            <w:pPr>
              <w:pStyle w:val="BodyText"/>
              <w:ind w:left="0"/>
            </w:pPr>
          </w:p>
        </w:tc>
      </w:tr>
    </w:tbl>
    <w:p w14:paraId="535CBE3F" w14:textId="25246DA5" w:rsidR="000752E4" w:rsidRPr="002E6F0F" w:rsidRDefault="000752E4" w:rsidP="00102D0C">
      <w:pPr>
        <w:pStyle w:val="Heading2"/>
        <w:ind w:left="1080"/>
        <w:rPr>
          <w:b w:val="0"/>
        </w:rPr>
      </w:pPr>
    </w:p>
    <w:p w14:paraId="27FB64E2" w14:textId="57E1838D" w:rsidR="00790334" w:rsidRPr="002E6F0F" w:rsidRDefault="00255770" w:rsidP="0095351A">
      <w:pPr>
        <w:pStyle w:val="Heading2"/>
        <w:numPr>
          <w:ilvl w:val="0"/>
          <w:numId w:val="51"/>
        </w:numPr>
      </w:pPr>
      <w:bookmarkStart w:id="39" w:name="_Toc431482706"/>
      <w:r>
        <w:t xml:space="preserve"> </w:t>
      </w:r>
      <w:r w:rsidR="00790334" w:rsidRPr="002E6F0F">
        <w:t>Final Selection and Recommendation for Funding</w:t>
      </w:r>
      <w:bookmarkEnd w:id="39"/>
    </w:p>
    <w:p w14:paraId="7259FE73" w14:textId="521B38CF" w:rsidR="00790334" w:rsidRPr="002E6F0F" w:rsidRDefault="00790334" w:rsidP="00790334">
      <w:pPr>
        <w:pStyle w:val="BodyText"/>
        <w:ind w:left="360"/>
      </w:pPr>
      <w:r w:rsidRPr="002E6F0F">
        <w:t>The</w:t>
      </w:r>
      <w:r w:rsidRPr="002E6F0F">
        <w:rPr>
          <w:spacing w:val="-1"/>
        </w:rPr>
        <w:t xml:space="preserve"> </w:t>
      </w:r>
      <w:r w:rsidRPr="002E6F0F">
        <w:t>MBDA</w:t>
      </w:r>
      <w:r w:rsidRPr="002E6F0F">
        <w:rPr>
          <w:spacing w:val="-1"/>
        </w:rPr>
        <w:t xml:space="preserve"> </w:t>
      </w:r>
      <w:r w:rsidRPr="002E6F0F">
        <w:t>National</w:t>
      </w:r>
      <w:r w:rsidRPr="002E6F0F">
        <w:rPr>
          <w:spacing w:val="-1"/>
        </w:rPr>
        <w:t xml:space="preserve"> Director </w:t>
      </w:r>
      <w:r w:rsidRPr="002E6F0F">
        <w:t>is</w:t>
      </w:r>
      <w:r w:rsidRPr="002E6F0F">
        <w:rPr>
          <w:spacing w:val="-1"/>
        </w:rPr>
        <w:t xml:space="preserve"> the MBDA Selecting</w:t>
      </w:r>
      <w:r w:rsidRPr="002E6F0F">
        <w:t xml:space="preserve"> Official and </w:t>
      </w:r>
      <w:r w:rsidRPr="002E6F0F">
        <w:rPr>
          <w:spacing w:val="-1"/>
        </w:rPr>
        <w:t>makes</w:t>
      </w:r>
      <w:r w:rsidRPr="002E6F0F">
        <w:t xml:space="preserve"> the final</w:t>
      </w:r>
      <w:r w:rsidRPr="002E6F0F">
        <w:rPr>
          <w:spacing w:val="39"/>
        </w:rPr>
        <w:t xml:space="preserve"> </w:t>
      </w:r>
      <w:r w:rsidRPr="002E6F0F">
        <w:rPr>
          <w:spacing w:val="-1"/>
        </w:rPr>
        <w:t xml:space="preserve">recommendation </w:t>
      </w:r>
      <w:r w:rsidRPr="002E6F0F">
        <w:t>to</w:t>
      </w:r>
      <w:r w:rsidRPr="002E6F0F">
        <w:rPr>
          <w:spacing w:val="-1"/>
        </w:rPr>
        <w:t xml:space="preserve"> </w:t>
      </w:r>
      <w:r w:rsidRPr="002E6F0F">
        <w:t>the</w:t>
      </w:r>
      <w:r w:rsidRPr="002E6F0F">
        <w:rPr>
          <w:spacing w:val="-1"/>
        </w:rPr>
        <w:t xml:space="preserve"> </w:t>
      </w:r>
      <w:r w:rsidRPr="002E6F0F">
        <w:t>Grants</w:t>
      </w:r>
      <w:r w:rsidRPr="002E6F0F">
        <w:rPr>
          <w:spacing w:val="-1"/>
        </w:rPr>
        <w:t xml:space="preserve"> </w:t>
      </w:r>
      <w:r w:rsidRPr="002E6F0F">
        <w:t>Officer</w:t>
      </w:r>
      <w:r w:rsidRPr="002E6F0F">
        <w:rPr>
          <w:spacing w:val="-1"/>
        </w:rPr>
        <w:t xml:space="preserve"> </w:t>
      </w:r>
      <w:r w:rsidRPr="002E6F0F">
        <w:t>regarding</w:t>
      </w:r>
      <w:r w:rsidRPr="002E6F0F">
        <w:rPr>
          <w:spacing w:val="-1"/>
        </w:rPr>
        <w:t xml:space="preserve"> </w:t>
      </w:r>
      <w:r w:rsidRPr="002E6F0F">
        <w:t>the</w:t>
      </w:r>
      <w:r w:rsidRPr="002E6F0F">
        <w:rPr>
          <w:spacing w:val="-1"/>
        </w:rPr>
        <w:t xml:space="preserve"> </w:t>
      </w:r>
      <w:r w:rsidRPr="002E6F0F">
        <w:t>funding</w:t>
      </w:r>
      <w:r w:rsidRPr="002E6F0F">
        <w:rPr>
          <w:spacing w:val="-1"/>
        </w:rPr>
        <w:t xml:space="preserve"> </w:t>
      </w:r>
      <w:r w:rsidRPr="002E6F0F">
        <w:t>of</w:t>
      </w:r>
      <w:r w:rsidRPr="002E6F0F">
        <w:rPr>
          <w:spacing w:val="-1"/>
        </w:rPr>
        <w:t xml:space="preserve"> applications</w:t>
      </w:r>
      <w:r w:rsidRPr="002E6F0F">
        <w:t xml:space="preserve"> under this</w:t>
      </w:r>
      <w:r w:rsidRPr="002E6F0F">
        <w:rPr>
          <w:spacing w:val="47"/>
        </w:rPr>
        <w:t xml:space="preserve"> </w:t>
      </w:r>
      <w:r w:rsidRPr="002E6F0F">
        <w:rPr>
          <w:spacing w:val="-1"/>
        </w:rPr>
        <w:t xml:space="preserve">competitive </w:t>
      </w:r>
      <w:r w:rsidRPr="002E6F0F">
        <w:t>solicitation.</w:t>
      </w:r>
      <w:r w:rsidRPr="002E6F0F">
        <w:rPr>
          <w:spacing w:val="58"/>
        </w:rPr>
        <w:t xml:space="preserve"> </w:t>
      </w:r>
      <w:r w:rsidRPr="002E6F0F">
        <w:t>MBDA expects</w:t>
      </w:r>
      <w:r w:rsidRPr="002E6F0F">
        <w:rPr>
          <w:spacing w:val="-1"/>
        </w:rPr>
        <w:t xml:space="preserve"> </w:t>
      </w:r>
      <w:r w:rsidRPr="002E6F0F">
        <w:t>to</w:t>
      </w:r>
      <w:r w:rsidRPr="002E6F0F">
        <w:rPr>
          <w:spacing w:val="-1"/>
        </w:rPr>
        <w:t xml:space="preserve"> recommend funding</w:t>
      </w:r>
      <w:r w:rsidRPr="002E6F0F">
        <w:t xml:space="preserve"> </w:t>
      </w:r>
      <w:r w:rsidR="0003701F" w:rsidRPr="002E6F0F">
        <w:t>for</w:t>
      </w:r>
      <w:r w:rsidRPr="002E6F0F">
        <w:t xml:space="preserve"> the highest </w:t>
      </w:r>
      <w:r w:rsidRPr="002E6F0F">
        <w:rPr>
          <w:spacing w:val="-1"/>
        </w:rPr>
        <w:t>ranking</w:t>
      </w:r>
      <w:r w:rsidRPr="002E6F0F">
        <w:rPr>
          <w:spacing w:val="51"/>
        </w:rPr>
        <w:t xml:space="preserve"> </w:t>
      </w:r>
      <w:r w:rsidRPr="002E6F0F">
        <w:t>applicants,</w:t>
      </w:r>
      <w:r w:rsidRPr="002E6F0F">
        <w:rPr>
          <w:spacing w:val="-1"/>
        </w:rPr>
        <w:t xml:space="preserve"> </w:t>
      </w:r>
      <w:r w:rsidRPr="002E6F0F">
        <w:t>as</w:t>
      </w:r>
      <w:r w:rsidRPr="002E6F0F">
        <w:rPr>
          <w:spacing w:val="-1"/>
        </w:rPr>
        <w:t xml:space="preserve"> </w:t>
      </w:r>
      <w:r w:rsidRPr="002E6F0F">
        <w:t>evaluated</w:t>
      </w:r>
      <w:r w:rsidRPr="002E6F0F">
        <w:rPr>
          <w:spacing w:val="-1"/>
        </w:rPr>
        <w:t xml:space="preserve"> </w:t>
      </w:r>
      <w:r w:rsidRPr="002E6F0F">
        <w:t>and</w:t>
      </w:r>
      <w:r w:rsidRPr="002E6F0F">
        <w:rPr>
          <w:spacing w:val="-1"/>
        </w:rPr>
        <w:t xml:space="preserve"> </w:t>
      </w:r>
      <w:r w:rsidRPr="002E6F0F">
        <w:t>recommended</w:t>
      </w:r>
      <w:r w:rsidRPr="002E6F0F">
        <w:rPr>
          <w:spacing w:val="-1"/>
        </w:rPr>
        <w:t xml:space="preserve"> </w:t>
      </w:r>
      <w:r w:rsidRPr="002E6F0F">
        <w:t>by</w:t>
      </w:r>
      <w:r w:rsidRPr="002E6F0F">
        <w:rPr>
          <w:spacing w:val="-1"/>
        </w:rPr>
        <w:t xml:space="preserve"> </w:t>
      </w:r>
      <w:r w:rsidRPr="002E6F0F">
        <w:t>the</w:t>
      </w:r>
      <w:r w:rsidRPr="002E6F0F">
        <w:rPr>
          <w:spacing w:val="-1"/>
        </w:rPr>
        <w:t xml:space="preserve"> </w:t>
      </w:r>
      <w:r w:rsidRPr="002E6F0F">
        <w:t>review</w:t>
      </w:r>
      <w:r w:rsidRPr="002E6F0F">
        <w:rPr>
          <w:spacing w:val="-1"/>
        </w:rPr>
        <w:t xml:space="preserve"> </w:t>
      </w:r>
      <w:r w:rsidRPr="002E6F0F">
        <w:t>panel</w:t>
      </w:r>
      <w:r w:rsidRPr="002E6F0F">
        <w:rPr>
          <w:spacing w:val="-1"/>
        </w:rPr>
        <w:t xml:space="preserve"> </w:t>
      </w:r>
      <w:r w:rsidRPr="002E6F0F">
        <w:t>and</w:t>
      </w:r>
      <w:r w:rsidRPr="002E6F0F">
        <w:rPr>
          <w:spacing w:val="-1"/>
        </w:rPr>
        <w:t xml:space="preserve"> </w:t>
      </w:r>
      <w:r w:rsidRPr="002E6F0F">
        <w:t>taking</w:t>
      </w:r>
      <w:r w:rsidRPr="002E6F0F">
        <w:rPr>
          <w:spacing w:val="-1"/>
        </w:rPr>
        <w:t xml:space="preserve"> </w:t>
      </w:r>
      <w:r w:rsidRPr="002E6F0F">
        <w:t>into</w:t>
      </w:r>
      <w:r w:rsidRPr="002E6F0F">
        <w:rPr>
          <w:spacing w:val="-1"/>
        </w:rPr>
        <w:t xml:space="preserve"> </w:t>
      </w:r>
      <w:r w:rsidRPr="002E6F0F">
        <w:t>account results of</w:t>
      </w:r>
      <w:r w:rsidRPr="002E6F0F">
        <w:rPr>
          <w:spacing w:val="-1"/>
        </w:rPr>
        <w:t xml:space="preserve"> the</w:t>
      </w:r>
      <w:r w:rsidRPr="002E6F0F">
        <w:t xml:space="preserve"> </w:t>
      </w:r>
      <w:r w:rsidRPr="002E6F0F">
        <w:rPr>
          <w:spacing w:val="-1"/>
        </w:rPr>
        <w:t>respective</w:t>
      </w:r>
      <w:r w:rsidRPr="002E6F0F">
        <w:t xml:space="preserve"> </w:t>
      </w:r>
      <w:r w:rsidRPr="002E6F0F">
        <w:rPr>
          <w:spacing w:val="-1"/>
        </w:rPr>
        <w:t>merit</w:t>
      </w:r>
      <w:r w:rsidRPr="002E6F0F">
        <w:t xml:space="preserve"> panel </w:t>
      </w:r>
      <w:r w:rsidRPr="002E6F0F">
        <w:rPr>
          <w:spacing w:val="-1"/>
        </w:rPr>
        <w:t>review.</w:t>
      </w:r>
      <w:r w:rsidRPr="002E6F0F">
        <w:rPr>
          <w:spacing w:val="59"/>
        </w:rPr>
        <w:t xml:space="preserve"> </w:t>
      </w:r>
      <w:r w:rsidRPr="002E6F0F">
        <w:rPr>
          <w:spacing w:val="-1"/>
        </w:rPr>
        <w:t xml:space="preserve">However, the MBDA National Director </w:t>
      </w:r>
      <w:r w:rsidR="00711CD3" w:rsidRPr="002E6F0F">
        <w:rPr>
          <w:spacing w:val="-1"/>
        </w:rPr>
        <w:t>may</w:t>
      </w:r>
      <w:r w:rsidR="00711CD3" w:rsidRPr="002E6F0F">
        <w:t xml:space="preserve"> decide</w:t>
      </w:r>
      <w:r w:rsidRPr="002E6F0F">
        <w:rPr>
          <w:spacing w:val="-1"/>
        </w:rPr>
        <w:t xml:space="preserve"> </w:t>
      </w:r>
      <w:r w:rsidRPr="002E6F0F">
        <w:t>not</w:t>
      </w:r>
      <w:r w:rsidRPr="002E6F0F">
        <w:rPr>
          <w:spacing w:val="-1"/>
        </w:rPr>
        <w:t xml:space="preserve"> </w:t>
      </w:r>
      <w:r w:rsidRPr="002E6F0F">
        <w:t>to</w:t>
      </w:r>
      <w:r w:rsidRPr="002E6F0F">
        <w:rPr>
          <w:spacing w:val="-1"/>
        </w:rPr>
        <w:t xml:space="preserve"> </w:t>
      </w:r>
      <w:r w:rsidRPr="002E6F0F">
        <w:t>select</w:t>
      </w:r>
      <w:r w:rsidRPr="002E6F0F">
        <w:rPr>
          <w:spacing w:val="-1"/>
        </w:rPr>
        <w:t xml:space="preserve"> </w:t>
      </w:r>
      <w:r w:rsidRPr="002E6F0F">
        <w:t>any</w:t>
      </w:r>
      <w:r w:rsidRPr="002E6F0F">
        <w:rPr>
          <w:spacing w:val="-1"/>
        </w:rPr>
        <w:t xml:space="preserve"> </w:t>
      </w:r>
      <w:r w:rsidRPr="002E6F0F">
        <w:t>of</w:t>
      </w:r>
      <w:r w:rsidRPr="002E6F0F">
        <w:rPr>
          <w:spacing w:val="-1"/>
        </w:rPr>
        <w:t xml:space="preserve"> </w:t>
      </w:r>
      <w:r w:rsidRPr="002E6F0F">
        <w:t>the</w:t>
      </w:r>
      <w:r w:rsidRPr="002E6F0F">
        <w:rPr>
          <w:spacing w:val="-1"/>
        </w:rPr>
        <w:t xml:space="preserve"> recommended </w:t>
      </w:r>
      <w:r w:rsidR="00A55AA3" w:rsidRPr="002E6F0F">
        <w:t>applicants</w:t>
      </w:r>
      <w:r w:rsidRPr="002E6F0F">
        <w:t>,</w:t>
      </w:r>
      <w:r w:rsidRPr="002E6F0F">
        <w:rPr>
          <w:spacing w:val="-1"/>
        </w:rPr>
        <w:t xml:space="preserve"> </w:t>
      </w:r>
      <w:r w:rsidRPr="002E6F0F">
        <w:t>or</w:t>
      </w:r>
      <w:r w:rsidRPr="002E6F0F">
        <w:rPr>
          <w:spacing w:val="-1"/>
        </w:rPr>
        <w:t xml:space="preserve"> may </w:t>
      </w:r>
      <w:r w:rsidRPr="002E6F0F">
        <w:t>select</w:t>
      </w:r>
      <w:r w:rsidRPr="002E6F0F">
        <w:rPr>
          <w:spacing w:val="-1"/>
        </w:rPr>
        <w:t xml:space="preserve"> </w:t>
      </w:r>
      <w:r w:rsidRPr="002E6F0F">
        <w:t>an</w:t>
      </w:r>
      <w:r w:rsidRPr="002E6F0F">
        <w:rPr>
          <w:spacing w:val="-1"/>
        </w:rPr>
        <w:t xml:space="preserve"> </w:t>
      </w:r>
      <w:r w:rsidRPr="002E6F0F">
        <w:t>applicant</w:t>
      </w:r>
      <w:r w:rsidRPr="002E6F0F">
        <w:rPr>
          <w:spacing w:val="-1"/>
        </w:rPr>
        <w:t xml:space="preserve"> </w:t>
      </w:r>
      <w:r w:rsidRPr="002E6F0F">
        <w:t>out</w:t>
      </w:r>
      <w:r w:rsidRPr="002E6F0F">
        <w:rPr>
          <w:spacing w:val="23"/>
        </w:rPr>
        <w:t xml:space="preserve"> </w:t>
      </w:r>
      <w:r w:rsidRPr="002E6F0F">
        <w:t>of rank order, for the following reasons:</w:t>
      </w:r>
    </w:p>
    <w:p w14:paraId="01838581" w14:textId="5F13C45F" w:rsidR="00CC6367" w:rsidRPr="002E6F0F" w:rsidRDefault="00CC6367" w:rsidP="00021B0B">
      <w:pPr>
        <w:pStyle w:val="BodyText"/>
        <w:numPr>
          <w:ilvl w:val="1"/>
          <w:numId w:val="18"/>
        </w:numPr>
        <w:ind w:left="720"/>
      </w:pPr>
      <w:r w:rsidRPr="002E6F0F">
        <w:t xml:space="preserve">Program </w:t>
      </w:r>
      <w:r w:rsidR="000C64C0" w:rsidRPr="002E6F0F">
        <w:t xml:space="preserve">Priorities – </w:t>
      </w:r>
      <w:r w:rsidR="00537F25">
        <w:t xml:space="preserve">one or more of the </w:t>
      </w:r>
      <w:r w:rsidR="000C64C0" w:rsidRPr="002E6F0F">
        <w:t>following:</w:t>
      </w:r>
    </w:p>
    <w:p w14:paraId="5510057E" w14:textId="297B53D3" w:rsidR="000C64C0" w:rsidRPr="002E6F0F" w:rsidRDefault="0020046F" w:rsidP="00E26C97">
      <w:pPr>
        <w:pStyle w:val="BodyText"/>
        <w:numPr>
          <w:ilvl w:val="2"/>
          <w:numId w:val="18"/>
        </w:numPr>
        <w:ind w:left="1260"/>
      </w:pPr>
      <w:r>
        <w:t xml:space="preserve"> proposals aligned with or related to Secretarial priorities or initiatives</w:t>
      </w:r>
      <w:r w:rsidR="000C64C0" w:rsidRPr="002E6F0F">
        <w:t>;</w:t>
      </w:r>
    </w:p>
    <w:p w14:paraId="0F8C118D" w14:textId="7B4B7F6B" w:rsidR="0020046F" w:rsidRDefault="0020046F" w:rsidP="00E26C97">
      <w:pPr>
        <w:pStyle w:val="BodyText"/>
        <w:numPr>
          <w:ilvl w:val="2"/>
          <w:numId w:val="18"/>
        </w:numPr>
        <w:ind w:left="1260"/>
      </w:pPr>
      <w:r>
        <w:t xml:space="preserve"> geographic or ethnic diversity</w:t>
      </w:r>
      <w:r w:rsidR="000C64C0" w:rsidRPr="002E6F0F">
        <w:t>;</w:t>
      </w:r>
      <w:r w:rsidR="00102D0C" w:rsidRPr="002E6F0F">
        <w:t xml:space="preserve"> </w:t>
      </w:r>
    </w:p>
    <w:p w14:paraId="14BA5607" w14:textId="1A642DCD" w:rsidR="0020046F" w:rsidRDefault="0020046F" w:rsidP="00E26C97">
      <w:pPr>
        <w:pStyle w:val="BodyText"/>
        <w:numPr>
          <w:ilvl w:val="2"/>
          <w:numId w:val="18"/>
        </w:numPr>
        <w:ind w:left="1260"/>
      </w:pPr>
      <w:r>
        <w:t xml:space="preserve"> funding priorities; </w:t>
      </w:r>
      <w:r w:rsidR="00102D0C" w:rsidRPr="002E6F0F">
        <w:t>and</w:t>
      </w:r>
    </w:p>
    <w:p w14:paraId="07330C5C" w14:textId="103DC39A" w:rsidR="000C64C0" w:rsidRPr="002E6F0F" w:rsidRDefault="0020046F" w:rsidP="00E26C97">
      <w:pPr>
        <w:pStyle w:val="BodyText"/>
        <w:numPr>
          <w:ilvl w:val="2"/>
          <w:numId w:val="18"/>
        </w:numPr>
        <w:ind w:left="1260"/>
      </w:pPr>
      <w:r>
        <w:t xml:space="preserve"> </w:t>
      </w:r>
      <w:proofErr w:type="gramStart"/>
      <w:r>
        <w:t>program</w:t>
      </w:r>
      <w:proofErr w:type="gramEnd"/>
      <w:r>
        <w:t xml:space="preserve"> balance.</w:t>
      </w:r>
      <w:r w:rsidR="00102D0C" w:rsidRPr="002E6F0F">
        <w:t xml:space="preserve"> </w:t>
      </w:r>
    </w:p>
    <w:p w14:paraId="3D441A8D" w14:textId="1DF0AB84" w:rsidR="00790334" w:rsidRPr="002E6F0F" w:rsidRDefault="00A55AA3" w:rsidP="002E6F0F">
      <w:pPr>
        <w:pStyle w:val="BodyText"/>
        <w:ind w:left="360"/>
      </w:pPr>
      <w:r w:rsidRPr="002E6F0F">
        <w:t xml:space="preserve">2)  </w:t>
      </w:r>
      <w:r w:rsidR="00CC6367" w:rsidRPr="002E6F0F">
        <w:t>L</w:t>
      </w:r>
      <w:r w:rsidR="0003701F" w:rsidRPr="002E6F0F">
        <w:t xml:space="preserve">ack of </w:t>
      </w:r>
      <w:r w:rsidR="00CC6367" w:rsidRPr="002E6F0F">
        <w:t>A</w:t>
      </w:r>
      <w:r w:rsidRPr="002E6F0F">
        <w:t xml:space="preserve">vailability of MBDA </w:t>
      </w:r>
      <w:r w:rsidR="00CC6367" w:rsidRPr="002E6F0F">
        <w:t>F</w:t>
      </w:r>
      <w:r w:rsidRPr="002E6F0F">
        <w:t>unds</w:t>
      </w:r>
    </w:p>
    <w:p w14:paraId="78BB7650" w14:textId="7B953043" w:rsidR="00790334" w:rsidRPr="002E6F0F" w:rsidRDefault="00790334" w:rsidP="00D34C1C">
      <w:pPr>
        <w:pStyle w:val="BodyText"/>
        <w:ind w:left="720"/>
      </w:pPr>
      <w:r w:rsidRPr="002E6F0F">
        <w:t>Prior</w:t>
      </w:r>
      <w:r w:rsidRPr="002E6F0F">
        <w:rPr>
          <w:spacing w:val="-1"/>
        </w:rPr>
        <w:t xml:space="preserve"> </w:t>
      </w:r>
      <w:r w:rsidRPr="002E6F0F">
        <w:t>to</w:t>
      </w:r>
      <w:r w:rsidRPr="002E6F0F">
        <w:rPr>
          <w:spacing w:val="-1"/>
        </w:rPr>
        <w:t xml:space="preserve"> making </w:t>
      </w:r>
      <w:r w:rsidRPr="002E6F0F">
        <w:t>a</w:t>
      </w:r>
      <w:r w:rsidRPr="002E6F0F">
        <w:rPr>
          <w:spacing w:val="-1"/>
        </w:rPr>
        <w:t xml:space="preserve"> </w:t>
      </w:r>
      <w:r w:rsidRPr="002E6F0F">
        <w:t>final</w:t>
      </w:r>
      <w:r w:rsidRPr="002E6F0F">
        <w:rPr>
          <w:spacing w:val="-1"/>
        </w:rPr>
        <w:t xml:space="preserve"> </w:t>
      </w:r>
      <w:r w:rsidRPr="002E6F0F">
        <w:t>recommendation</w:t>
      </w:r>
      <w:r w:rsidRPr="002E6F0F">
        <w:rPr>
          <w:spacing w:val="-1"/>
        </w:rPr>
        <w:t xml:space="preserve"> </w:t>
      </w:r>
      <w:r w:rsidRPr="002E6F0F">
        <w:t>for</w:t>
      </w:r>
      <w:r w:rsidRPr="002E6F0F">
        <w:rPr>
          <w:spacing w:val="-2"/>
        </w:rPr>
        <w:t xml:space="preserve"> </w:t>
      </w:r>
      <w:r w:rsidRPr="002E6F0F">
        <w:rPr>
          <w:spacing w:val="-1"/>
        </w:rPr>
        <w:t>funding</w:t>
      </w:r>
      <w:r w:rsidRPr="002E6F0F">
        <w:t xml:space="preserve"> </w:t>
      </w:r>
      <w:r w:rsidRPr="002E6F0F">
        <w:rPr>
          <w:spacing w:val="-1"/>
        </w:rPr>
        <w:t>to</w:t>
      </w:r>
      <w:r w:rsidRPr="002E6F0F">
        <w:t xml:space="preserve"> </w:t>
      </w:r>
      <w:r w:rsidRPr="002E6F0F">
        <w:rPr>
          <w:spacing w:val="-1"/>
        </w:rPr>
        <w:t>the</w:t>
      </w:r>
      <w:r w:rsidRPr="002E6F0F">
        <w:t xml:space="preserve"> </w:t>
      </w:r>
      <w:r w:rsidRPr="002E6F0F">
        <w:rPr>
          <w:spacing w:val="-1"/>
        </w:rPr>
        <w:t>Grants</w:t>
      </w:r>
      <w:r w:rsidRPr="002E6F0F">
        <w:t xml:space="preserve"> </w:t>
      </w:r>
      <w:r w:rsidRPr="002E6F0F">
        <w:rPr>
          <w:spacing w:val="-1"/>
        </w:rPr>
        <w:t>Officer,</w:t>
      </w:r>
      <w:r w:rsidRPr="002E6F0F">
        <w:t xml:space="preserve"> </w:t>
      </w:r>
      <w:r w:rsidRPr="002E6F0F">
        <w:rPr>
          <w:spacing w:val="-1"/>
        </w:rPr>
        <w:t>MBDA</w:t>
      </w:r>
      <w:r w:rsidRPr="002E6F0F">
        <w:t xml:space="preserve"> </w:t>
      </w:r>
      <w:r w:rsidRPr="002E6F0F">
        <w:rPr>
          <w:spacing w:val="-1"/>
        </w:rPr>
        <w:t>may</w:t>
      </w:r>
      <w:r w:rsidRPr="002E6F0F">
        <w:rPr>
          <w:spacing w:val="25"/>
        </w:rPr>
        <w:t xml:space="preserve"> </w:t>
      </w:r>
      <w:r w:rsidRPr="002E6F0F">
        <w:t xml:space="preserve">conduct negotiations with an applicant </w:t>
      </w:r>
      <w:r w:rsidRPr="002E6F0F">
        <w:rPr>
          <w:spacing w:val="-1"/>
        </w:rPr>
        <w:t xml:space="preserve">that </w:t>
      </w:r>
      <w:r w:rsidRPr="002E6F0F">
        <w:t>the</w:t>
      </w:r>
      <w:r w:rsidRPr="002E6F0F">
        <w:rPr>
          <w:spacing w:val="-1"/>
        </w:rPr>
        <w:t xml:space="preserve"> Selecting </w:t>
      </w:r>
      <w:r w:rsidRPr="002E6F0F">
        <w:t>Official</w:t>
      </w:r>
      <w:r w:rsidRPr="002E6F0F">
        <w:rPr>
          <w:spacing w:val="-1"/>
        </w:rPr>
        <w:t xml:space="preserve"> </w:t>
      </w:r>
      <w:r w:rsidRPr="002E6F0F">
        <w:t>anticipates</w:t>
      </w:r>
      <w:r w:rsidRPr="002E6F0F">
        <w:rPr>
          <w:spacing w:val="29"/>
        </w:rPr>
        <w:t xml:space="preserve"> </w:t>
      </w:r>
      <w:r w:rsidRPr="002E6F0F">
        <w:rPr>
          <w:spacing w:val="-1"/>
        </w:rPr>
        <w:t>recommending</w:t>
      </w:r>
      <w:r w:rsidRPr="002E6F0F">
        <w:t xml:space="preserve"> and/or </w:t>
      </w:r>
      <w:r w:rsidR="00A55AA3" w:rsidRPr="002E6F0F">
        <w:t xml:space="preserve">may </w:t>
      </w:r>
      <w:r w:rsidRPr="002E6F0F">
        <w:t xml:space="preserve">request that the </w:t>
      </w:r>
      <w:r w:rsidRPr="002E6F0F">
        <w:rPr>
          <w:spacing w:val="-1"/>
        </w:rPr>
        <w:t>applicant provide written clarifications regarding</w:t>
      </w:r>
      <w:r w:rsidRPr="002E6F0F">
        <w:rPr>
          <w:spacing w:val="46"/>
        </w:rPr>
        <w:t xml:space="preserve"> </w:t>
      </w:r>
      <w:r w:rsidR="00CC6367" w:rsidRPr="002E6F0F">
        <w:t>its application</w:t>
      </w:r>
      <w:r w:rsidR="0020046F">
        <w:t>.</w:t>
      </w:r>
      <w:r w:rsidR="00CC6367" w:rsidRPr="002E6F0F">
        <w:t xml:space="preserve"> </w:t>
      </w:r>
    </w:p>
    <w:p w14:paraId="4AB6D08D" w14:textId="77777777" w:rsidR="00F10D3D" w:rsidRPr="002E6F0F" w:rsidRDefault="00F10D3D" w:rsidP="00F10D3D">
      <w:pPr>
        <w:pStyle w:val="BodyText"/>
        <w:ind w:left="360"/>
      </w:pPr>
      <w:r w:rsidRPr="002E6F0F">
        <w:t xml:space="preserve">3) Federal Awarding Agency Review of Risk Posed by Applicants </w:t>
      </w:r>
    </w:p>
    <w:p w14:paraId="626B83DE" w14:textId="1F7396B2" w:rsidR="00F10D3D" w:rsidRPr="002E6F0F" w:rsidRDefault="00F10D3D" w:rsidP="00D34C1C">
      <w:pPr>
        <w:pStyle w:val="BodyText"/>
        <w:ind w:left="720"/>
      </w:pPr>
      <w:r w:rsidRPr="002E6F0F">
        <w:t xml:space="preserve">After applications are proposed for funding by the </w:t>
      </w:r>
      <w:r w:rsidR="00E26C97">
        <w:t>S</w:t>
      </w:r>
      <w:r w:rsidRPr="002E6F0F">
        <w:t xml:space="preserve">electing </w:t>
      </w:r>
      <w:r w:rsidR="00E26C97">
        <w:t>O</w:t>
      </w:r>
      <w:r w:rsidRPr="002E6F0F">
        <w:t xml:space="preserve">fficial, the Grants Management Division performs administrative reviews. These may include reviews of the financial stability of an applicant, quality of the applicant’s management systems, history of performance, and the applicant’s ability to effectively implement statutory, regulatory, or other requirements imposed on non-Federal entities. Upon review of these factors, if appropriate, special conditions that correspond to the degree of risk may be applied to an </w:t>
      </w:r>
      <w:r w:rsidRPr="002E6F0F">
        <w:lastRenderedPageBreak/>
        <w:t>award.</w:t>
      </w:r>
      <w:r w:rsidR="00CC6367" w:rsidRPr="002E6F0F">
        <w:t xml:space="preserve"> </w:t>
      </w:r>
    </w:p>
    <w:p w14:paraId="51AEC2E6" w14:textId="057929AD" w:rsidR="00CD05C3" w:rsidRDefault="00CD05C3" w:rsidP="00CD05C3">
      <w:pPr>
        <w:pStyle w:val="BodyText"/>
      </w:pPr>
      <w:r w:rsidRPr="002E6F0F">
        <w:t>For any Federal award under this notice where Federal share will be greater than the simplified acquisition threshold (currently $150,000</w:t>
      </w:r>
      <w:r w:rsidR="00414009">
        <w:t>;</w:t>
      </w:r>
      <w:r w:rsidRPr="002E6F0F">
        <w:t xml:space="preserve"> </w:t>
      </w:r>
      <w:r w:rsidRPr="0095351A">
        <w:rPr>
          <w:i/>
        </w:rPr>
        <w:t>see</w:t>
      </w:r>
      <w:r w:rsidRPr="002E6F0F">
        <w:t xml:space="preserve"> 2 CFR §</w:t>
      </w:r>
      <w:r w:rsidR="00E26C97">
        <w:t xml:space="preserve"> </w:t>
      </w:r>
      <w:r w:rsidRPr="002E6F0F">
        <w:t>200.88) over the period of performance, recipients must note that: (1) MBDA,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w:t>
      </w:r>
      <w:r w:rsidRPr="0095351A">
        <w:rPr>
          <w:i/>
        </w:rPr>
        <w:t>see</w:t>
      </w:r>
      <w:r w:rsidRPr="002E6F0F">
        <w:t xml:space="preserve"> 41 U.S.C. </w:t>
      </w:r>
      <w:r w:rsidR="00E26C97">
        <w:t xml:space="preserve">§ </w:t>
      </w:r>
      <w:r w:rsidRPr="002E6F0F">
        <w:t xml:space="preserve">2313);  (2)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 </w:t>
      </w:r>
      <w:r w:rsidR="00E26C97">
        <w:t xml:space="preserve">and </w:t>
      </w:r>
      <w:r w:rsidRPr="002E6F0F">
        <w:t>(3) MBDA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 CFR §</w:t>
      </w:r>
      <w:r w:rsidR="00E26C97">
        <w:t xml:space="preserve"> </w:t>
      </w:r>
      <w:r w:rsidRPr="002E6F0F">
        <w:t>200.205.</w:t>
      </w:r>
    </w:p>
    <w:p w14:paraId="38A214D9" w14:textId="77777777" w:rsidR="008A1A2A" w:rsidRPr="002E6F0F" w:rsidRDefault="008A1A2A" w:rsidP="00CD05C3">
      <w:pPr>
        <w:pStyle w:val="BodyText"/>
      </w:pPr>
    </w:p>
    <w:p w14:paraId="687D5F72" w14:textId="625113D8" w:rsidR="000144E8" w:rsidRPr="002E6F0F" w:rsidRDefault="00255770" w:rsidP="0095351A">
      <w:pPr>
        <w:pStyle w:val="Heading2"/>
        <w:numPr>
          <w:ilvl w:val="0"/>
          <w:numId w:val="51"/>
        </w:numPr>
      </w:pPr>
      <w:bookmarkStart w:id="40" w:name="_Toc431482707"/>
      <w:r>
        <w:t xml:space="preserve"> </w:t>
      </w:r>
      <w:r w:rsidR="000144E8" w:rsidRPr="002E6F0F">
        <w:t>Intergovernmental Review</w:t>
      </w:r>
      <w:bookmarkEnd w:id="40"/>
    </w:p>
    <w:p w14:paraId="2CC38357" w14:textId="77777777" w:rsidR="000144E8" w:rsidRDefault="000144E8" w:rsidP="000144E8">
      <w:pPr>
        <w:ind w:left="360"/>
      </w:pPr>
      <w:r w:rsidRPr="002E6F0F">
        <w:t>Applications under this program</w:t>
      </w:r>
      <w:r w:rsidRPr="002E6F0F">
        <w:rPr>
          <w:spacing w:val="-2"/>
        </w:rPr>
        <w:t xml:space="preserve"> </w:t>
      </w:r>
      <w:r w:rsidRPr="002E6F0F">
        <w:t xml:space="preserve">are not subject to Executive Order 12372, </w:t>
      </w:r>
      <w:r w:rsidRPr="002E6F0F">
        <w:rPr>
          <w:i/>
        </w:rPr>
        <w:t>Intergovernmental Review of Federal Programs</w:t>
      </w:r>
      <w:r w:rsidRPr="002E6F0F">
        <w:t>.</w:t>
      </w:r>
    </w:p>
    <w:p w14:paraId="3D0690C4" w14:textId="77777777" w:rsidR="008A1A2A" w:rsidRPr="002E6F0F" w:rsidRDefault="008A1A2A" w:rsidP="000144E8">
      <w:pPr>
        <w:ind w:left="360"/>
      </w:pPr>
    </w:p>
    <w:p w14:paraId="63925BCC" w14:textId="6C25094C" w:rsidR="00790334" w:rsidRPr="002E6F0F" w:rsidRDefault="00790334" w:rsidP="0095351A">
      <w:pPr>
        <w:pStyle w:val="Heading2"/>
        <w:numPr>
          <w:ilvl w:val="0"/>
          <w:numId w:val="51"/>
        </w:numPr>
      </w:pPr>
      <w:bookmarkStart w:id="41" w:name="_Toc431482708"/>
      <w:r w:rsidRPr="002E6F0F">
        <w:t xml:space="preserve">Anticipated Announcement and </w:t>
      </w:r>
      <w:r w:rsidRPr="002E6F0F">
        <w:rPr>
          <w:spacing w:val="-2"/>
        </w:rPr>
        <w:t>Award</w:t>
      </w:r>
      <w:r w:rsidRPr="002E6F0F">
        <w:t xml:space="preserve"> Dates</w:t>
      </w:r>
      <w:bookmarkEnd w:id="41"/>
    </w:p>
    <w:p w14:paraId="00D88DFC" w14:textId="57770855" w:rsidR="00790334" w:rsidRDefault="00790334" w:rsidP="000144E8">
      <w:pPr>
        <w:pStyle w:val="BodyText"/>
        <w:ind w:left="360"/>
      </w:pPr>
      <w:r w:rsidRPr="002E6F0F">
        <w:rPr>
          <w:spacing w:val="-1"/>
        </w:rPr>
        <w:t>Anticipated</w:t>
      </w:r>
      <w:r w:rsidRPr="002E6F0F">
        <w:t xml:space="preserve"> </w:t>
      </w:r>
      <w:r w:rsidRPr="002E6F0F">
        <w:rPr>
          <w:spacing w:val="-1"/>
        </w:rPr>
        <w:t>time</w:t>
      </w:r>
      <w:r w:rsidRPr="002E6F0F">
        <w:t xml:space="preserve"> </w:t>
      </w:r>
      <w:r w:rsidRPr="002E6F0F">
        <w:rPr>
          <w:spacing w:val="-1"/>
        </w:rPr>
        <w:t>for</w:t>
      </w:r>
      <w:r w:rsidRPr="002E6F0F">
        <w:t xml:space="preserve"> processing </w:t>
      </w:r>
      <w:r w:rsidRPr="002E6F0F">
        <w:rPr>
          <w:spacing w:val="-1"/>
        </w:rPr>
        <w:t>awards</w:t>
      </w:r>
      <w:r w:rsidRPr="002E6F0F">
        <w:t xml:space="preserve"> is </w:t>
      </w:r>
      <w:r w:rsidR="00984CAB">
        <w:t>one hundred fifty (150)</w:t>
      </w:r>
      <w:r w:rsidRPr="002E6F0F">
        <w:t xml:space="preserve"> days from</w:t>
      </w:r>
      <w:r w:rsidRPr="002E6F0F">
        <w:rPr>
          <w:spacing w:val="-2"/>
        </w:rPr>
        <w:t xml:space="preserve"> </w:t>
      </w:r>
      <w:r w:rsidRPr="002E6F0F">
        <w:t>the closing date for</w:t>
      </w:r>
      <w:r w:rsidRPr="002E6F0F">
        <w:rPr>
          <w:spacing w:val="47"/>
        </w:rPr>
        <w:t xml:space="preserve"> </w:t>
      </w:r>
      <w:r w:rsidRPr="002E6F0F">
        <w:rPr>
          <w:spacing w:val="-1"/>
        </w:rPr>
        <w:t xml:space="preserve">receipt </w:t>
      </w:r>
      <w:r w:rsidRPr="002E6F0F">
        <w:t>of</w:t>
      </w:r>
      <w:r w:rsidRPr="002E6F0F">
        <w:rPr>
          <w:spacing w:val="-1"/>
        </w:rPr>
        <w:t xml:space="preserve"> applications.</w:t>
      </w:r>
      <w:r w:rsidRPr="002E6F0F">
        <w:rPr>
          <w:spacing w:val="59"/>
        </w:rPr>
        <w:t xml:space="preserve"> </w:t>
      </w:r>
      <w:r w:rsidRPr="002E6F0F">
        <w:t>MBDA</w:t>
      </w:r>
      <w:r w:rsidRPr="002E6F0F">
        <w:rPr>
          <w:spacing w:val="-1"/>
        </w:rPr>
        <w:t xml:space="preserve"> </w:t>
      </w:r>
      <w:r w:rsidRPr="002E6F0F">
        <w:t>anticipates</w:t>
      </w:r>
      <w:r w:rsidRPr="002E6F0F">
        <w:rPr>
          <w:spacing w:val="-1"/>
        </w:rPr>
        <w:t xml:space="preserve"> </w:t>
      </w:r>
      <w:r w:rsidRPr="002E6F0F">
        <w:t xml:space="preserve">that the MBDA Business </w:t>
      </w:r>
      <w:r w:rsidR="000F4BE0">
        <w:t xml:space="preserve">Consulting </w:t>
      </w:r>
      <w:r w:rsidR="00723253">
        <w:t>Project</w:t>
      </w:r>
      <w:r w:rsidRPr="002E6F0F">
        <w:t xml:space="preserve"> awards will</w:t>
      </w:r>
      <w:r w:rsidRPr="002E6F0F">
        <w:rPr>
          <w:spacing w:val="33"/>
        </w:rPr>
        <w:t xml:space="preserve"> </w:t>
      </w:r>
      <w:r w:rsidRPr="002E6F0F">
        <w:t xml:space="preserve">be </w:t>
      </w:r>
      <w:r w:rsidRPr="002E6F0F">
        <w:rPr>
          <w:spacing w:val="-1"/>
        </w:rPr>
        <w:t>made</w:t>
      </w:r>
      <w:r w:rsidRPr="002E6F0F">
        <w:t xml:space="preserve"> with a start </w:t>
      </w:r>
      <w:r w:rsidRPr="002E6F0F">
        <w:rPr>
          <w:spacing w:val="-1"/>
        </w:rPr>
        <w:t>date</w:t>
      </w:r>
      <w:r w:rsidRPr="002E6F0F">
        <w:t xml:space="preserve"> of </w:t>
      </w:r>
      <w:r w:rsidR="000C60E4">
        <w:t>May</w:t>
      </w:r>
      <w:r w:rsidR="00B53999">
        <w:t xml:space="preserve"> 1</w:t>
      </w:r>
      <w:r w:rsidRPr="002E6F0F">
        <w:t xml:space="preserve">, 2016. </w:t>
      </w:r>
    </w:p>
    <w:p w14:paraId="3FEC7111" w14:textId="77777777" w:rsidR="008A1A2A" w:rsidRPr="002E6F0F" w:rsidRDefault="008A1A2A" w:rsidP="000144E8">
      <w:pPr>
        <w:pStyle w:val="BodyText"/>
        <w:ind w:left="360"/>
      </w:pPr>
    </w:p>
    <w:p w14:paraId="0ECBAD1B" w14:textId="6B98DEF4" w:rsidR="002436FB" w:rsidRPr="002E6F0F" w:rsidRDefault="00255770" w:rsidP="00CB1D00">
      <w:pPr>
        <w:pStyle w:val="BodyText"/>
        <w:ind w:left="360" w:hanging="360"/>
        <w:sectPr w:rsidR="002436FB" w:rsidRPr="002E6F0F">
          <w:headerReference w:type="default" r:id="rId40"/>
          <w:pgSz w:w="12240" w:h="15840"/>
          <w:pgMar w:top="1400" w:right="1360" w:bottom="900" w:left="1320" w:header="0" w:footer="708" w:gutter="0"/>
          <w:cols w:space="720"/>
        </w:sectPr>
      </w:pPr>
      <w:bookmarkStart w:id="42" w:name="_Toc431482709"/>
      <w:r>
        <w:rPr>
          <w:rStyle w:val="Heading2Char"/>
        </w:rPr>
        <w:t>G</w:t>
      </w:r>
      <w:r w:rsidR="006275DE" w:rsidRPr="002E6F0F">
        <w:rPr>
          <w:rStyle w:val="Heading2Char"/>
        </w:rPr>
        <w:t>.  Application Submission Checklist</w:t>
      </w:r>
      <w:bookmarkEnd w:id="42"/>
      <w:r w:rsidR="006275DE" w:rsidRPr="002E6F0F">
        <w:t xml:space="preserve"> can be found in </w:t>
      </w:r>
      <w:r w:rsidR="00CC6367" w:rsidRPr="002E6F0F">
        <w:t>the FFO (</w:t>
      </w:r>
      <w:r w:rsidR="00CC6367" w:rsidRPr="002E6F0F">
        <w:rPr>
          <w:i/>
        </w:rPr>
        <w:t>see</w:t>
      </w:r>
      <w:r w:rsidR="00CC6367" w:rsidRPr="002E6F0F">
        <w:t xml:space="preserve"> </w:t>
      </w:r>
      <w:r w:rsidR="006275DE" w:rsidRPr="002E6F0F">
        <w:t xml:space="preserve">Appendix </w:t>
      </w:r>
      <w:r w:rsidR="004F375F" w:rsidRPr="002E6F0F">
        <w:t>H</w:t>
      </w:r>
      <w:r w:rsidR="00CC6367" w:rsidRPr="002E6F0F">
        <w:t>: Application Checklist)</w:t>
      </w:r>
      <w:r w:rsidR="006275DE" w:rsidRPr="002E6F0F">
        <w:t>.</w:t>
      </w:r>
    </w:p>
    <w:p w14:paraId="36BC8CE6" w14:textId="77777777" w:rsidR="00EC45C9" w:rsidRPr="002E6F0F" w:rsidRDefault="00EC45C9" w:rsidP="00EC45C9">
      <w:pPr>
        <w:pStyle w:val="BodyText"/>
        <w:ind w:left="0"/>
      </w:pPr>
    </w:p>
    <w:p w14:paraId="7A761959" w14:textId="77777777" w:rsidR="001E5101" w:rsidRPr="002E6F0F" w:rsidRDefault="000144E8" w:rsidP="006B545A">
      <w:pPr>
        <w:pStyle w:val="Heading1"/>
      </w:pPr>
      <w:bookmarkStart w:id="43" w:name="_Toc431482710"/>
      <w:r w:rsidRPr="002E6F0F">
        <w:t xml:space="preserve">SECTION VI: </w:t>
      </w:r>
      <w:r w:rsidR="00CD05C3" w:rsidRPr="002E6F0F">
        <w:t xml:space="preserve">FEDERAL </w:t>
      </w:r>
      <w:r w:rsidRPr="002E6F0F">
        <w:t>AWARD ADMINISTRATION INFORMATION</w:t>
      </w:r>
      <w:bookmarkEnd w:id="43"/>
    </w:p>
    <w:p w14:paraId="1FB75FEC" w14:textId="77777777" w:rsidR="001E5101" w:rsidRPr="002E6F0F" w:rsidRDefault="006F3CB0" w:rsidP="006F3CB0">
      <w:pPr>
        <w:pStyle w:val="Heading2"/>
        <w:ind w:left="360" w:hanging="360"/>
      </w:pPr>
      <w:bookmarkStart w:id="44" w:name="_Toc431482711"/>
      <w:r w:rsidRPr="002E6F0F">
        <w:t xml:space="preserve">A.  </w:t>
      </w:r>
      <w:r w:rsidR="00CD05C3" w:rsidRPr="002E6F0F">
        <w:t xml:space="preserve">Federal </w:t>
      </w:r>
      <w:r w:rsidR="001E5101" w:rsidRPr="002E6F0F">
        <w:t>Award Notices</w:t>
      </w:r>
      <w:bookmarkEnd w:id="44"/>
    </w:p>
    <w:p w14:paraId="58E7AC7C" w14:textId="77777777" w:rsidR="001E5101" w:rsidRPr="002E6F0F" w:rsidRDefault="001E5101" w:rsidP="001E5101">
      <w:pPr>
        <w:pStyle w:val="BodyText"/>
        <w:ind w:left="360"/>
      </w:pPr>
      <w:r w:rsidRPr="002E6F0F">
        <w:t>The</w:t>
      </w:r>
      <w:r w:rsidRPr="002E6F0F">
        <w:rPr>
          <w:spacing w:val="-1"/>
        </w:rPr>
        <w:t xml:space="preserve"> </w:t>
      </w:r>
      <w:r w:rsidRPr="002E6F0F">
        <w:t>notice</w:t>
      </w:r>
      <w:r w:rsidRPr="002E6F0F">
        <w:rPr>
          <w:spacing w:val="-1"/>
        </w:rPr>
        <w:t xml:space="preserve"> </w:t>
      </w:r>
      <w:r w:rsidRPr="002E6F0F">
        <w:t>of</w:t>
      </w:r>
      <w:r w:rsidRPr="002E6F0F">
        <w:rPr>
          <w:spacing w:val="-1"/>
        </w:rPr>
        <w:t xml:space="preserve"> </w:t>
      </w:r>
      <w:r w:rsidRPr="002E6F0F">
        <w:t>award</w:t>
      </w:r>
      <w:r w:rsidRPr="002E6F0F">
        <w:rPr>
          <w:spacing w:val="-1"/>
        </w:rPr>
        <w:t xml:space="preserve"> </w:t>
      </w:r>
      <w:r w:rsidRPr="002E6F0F">
        <w:t>(CD-450)</w:t>
      </w:r>
      <w:r w:rsidRPr="002E6F0F">
        <w:rPr>
          <w:spacing w:val="-1"/>
        </w:rPr>
        <w:t xml:space="preserve"> </w:t>
      </w:r>
      <w:r w:rsidRPr="002E6F0F">
        <w:t>is</w:t>
      </w:r>
      <w:r w:rsidRPr="002E6F0F">
        <w:rPr>
          <w:spacing w:val="-1"/>
        </w:rPr>
        <w:t xml:space="preserve"> </w:t>
      </w:r>
      <w:r w:rsidRPr="002E6F0F">
        <w:t xml:space="preserve">executed by the </w:t>
      </w:r>
      <w:r w:rsidRPr="002E6F0F">
        <w:rPr>
          <w:spacing w:val="-1"/>
        </w:rPr>
        <w:t>Department</w:t>
      </w:r>
      <w:r w:rsidRPr="002E6F0F">
        <w:t xml:space="preserve"> of Commerce Grants</w:t>
      </w:r>
      <w:r w:rsidRPr="002E6F0F">
        <w:rPr>
          <w:spacing w:val="28"/>
        </w:rPr>
        <w:t xml:space="preserve"> </w:t>
      </w:r>
      <w:r w:rsidRPr="002E6F0F">
        <w:t>Officer and is the authorizing</w:t>
      </w:r>
      <w:r w:rsidR="00CD05C3" w:rsidRPr="002E6F0F">
        <w:t xml:space="preserve"> award</w:t>
      </w:r>
      <w:r w:rsidRPr="002E6F0F">
        <w:t xml:space="preserve"> document.  It</w:t>
      </w:r>
      <w:r w:rsidRPr="002E6F0F">
        <w:rPr>
          <w:spacing w:val="-1"/>
        </w:rPr>
        <w:t xml:space="preserve"> </w:t>
      </w:r>
      <w:r w:rsidRPr="002E6F0F">
        <w:t>is generally provided</w:t>
      </w:r>
      <w:r w:rsidRPr="002E6F0F">
        <w:rPr>
          <w:spacing w:val="-1"/>
        </w:rPr>
        <w:t xml:space="preserve"> electronically </w:t>
      </w:r>
      <w:r w:rsidRPr="002E6F0F">
        <w:t>via</w:t>
      </w:r>
      <w:r w:rsidRPr="002E6F0F">
        <w:rPr>
          <w:spacing w:val="-1"/>
        </w:rPr>
        <w:t xml:space="preserve"> </w:t>
      </w:r>
      <w:r w:rsidRPr="002E6F0F">
        <w:t>the</w:t>
      </w:r>
      <w:r w:rsidRPr="002E6F0F">
        <w:rPr>
          <w:spacing w:val="24"/>
        </w:rPr>
        <w:t xml:space="preserve"> </w:t>
      </w:r>
      <w:r w:rsidRPr="002E6F0F">
        <w:t>Grants Online system</w:t>
      </w:r>
      <w:r w:rsidRPr="002E6F0F">
        <w:rPr>
          <w:spacing w:val="-2"/>
        </w:rPr>
        <w:t xml:space="preserve"> </w:t>
      </w:r>
      <w:r w:rsidRPr="002E6F0F">
        <w:t xml:space="preserve">to the Authorized </w:t>
      </w:r>
      <w:r w:rsidRPr="002E6F0F">
        <w:rPr>
          <w:spacing w:val="-1"/>
        </w:rPr>
        <w:t xml:space="preserve">Representative of the recipient </w:t>
      </w:r>
      <w:r w:rsidRPr="002E6F0F">
        <w:t>organization.</w:t>
      </w:r>
      <w:r w:rsidRPr="002E6F0F">
        <w:rPr>
          <w:spacing w:val="-1"/>
        </w:rPr>
        <w:t xml:space="preserve"> </w:t>
      </w:r>
      <w:r w:rsidRPr="002E6F0F">
        <w:t>The</w:t>
      </w:r>
      <w:r w:rsidRPr="002E6F0F">
        <w:rPr>
          <w:spacing w:val="23"/>
        </w:rPr>
        <w:t xml:space="preserve"> </w:t>
      </w:r>
      <w:r w:rsidRPr="002E6F0F">
        <w:t>Authorized</w:t>
      </w:r>
      <w:r w:rsidRPr="002E6F0F">
        <w:rPr>
          <w:spacing w:val="-1"/>
        </w:rPr>
        <w:t xml:space="preserve"> </w:t>
      </w:r>
      <w:r w:rsidRPr="002E6F0F">
        <w:t>Representative</w:t>
      </w:r>
      <w:r w:rsidRPr="002E6F0F">
        <w:rPr>
          <w:spacing w:val="-1"/>
        </w:rPr>
        <w:t xml:space="preserve"> </w:t>
      </w:r>
      <w:r w:rsidRPr="002E6F0F">
        <w:t>for</w:t>
      </w:r>
      <w:r w:rsidRPr="002E6F0F">
        <w:rPr>
          <w:spacing w:val="-1"/>
        </w:rPr>
        <w:t xml:space="preserve"> </w:t>
      </w:r>
      <w:r w:rsidRPr="002E6F0F">
        <w:t>a</w:t>
      </w:r>
      <w:r w:rsidRPr="002E6F0F">
        <w:rPr>
          <w:spacing w:val="-1"/>
        </w:rPr>
        <w:t xml:space="preserve"> </w:t>
      </w:r>
      <w:r w:rsidRPr="002E6F0F">
        <w:t>successful</w:t>
      </w:r>
      <w:r w:rsidRPr="002E6F0F">
        <w:rPr>
          <w:spacing w:val="-1"/>
        </w:rPr>
        <w:t xml:space="preserve"> </w:t>
      </w:r>
      <w:r w:rsidRPr="002E6F0F">
        <w:t>applicant will receive instructions from MBDA</w:t>
      </w:r>
      <w:r w:rsidRPr="002E6F0F">
        <w:rPr>
          <w:spacing w:val="-1"/>
        </w:rPr>
        <w:t xml:space="preserve"> </w:t>
      </w:r>
      <w:r w:rsidRPr="002E6F0F">
        <w:t>on</w:t>
      </w:r>
      <w:r w:rsidRPr="002E6F0F">
        <w:rPr>
          <w:spacing w:val="-1"/>
        </w:rPr>
        <w:t xml:space="preserve"> </w:t>
      </w:r>
      <w:r w:rsidRPr="002E6F0F">
        <w:t>how</w:t>
      </w:r>
      <w:r w:rsidRPr="002E6F0F">
        <w:rPr>
          <w:spacing w:val="-1"/>
        </w:rPr>
        <w:t xml:space="preserve"> </w:t>
      </w:r>
      <w:r w:rsidRPr="002E6F0F">
        <w:t>to</w:t>
      </w:r>
      <w:r w:rsidRPr="002E6F0F">
        <w:rPr>
          <w:spacing w:val="-1"/>
        </w:rPr>
        <w:t xml:space="preserve"> </w:t>
      </w:r>
      <w:r w:rsidRPr="002E6F0F">
        <w:t>access</w:t>
      </w:r>
      <w:r w:rsidRPr="002E6F0F">
        <w:rPr>
          <w:spacing w:val="-2"/>
        </w:rPr>
        <w:t xml:space="preserve"> </w:t>
      </w:r>
      <w:r w:rsidRPr="002E6F0F">
        <w:t>the</w:t>
      </w:r>
      <w:r w:rsidRPr="002E6F0F">
        <w:rPr>
          <w:spacing w:val="-1"/>
        </w:rPr>
        <w:t xml:space="preserve"> </w:t>
      </w:r>
      <w:r w:rsidRPr="002E6F0F">
        <w:t>Grants</w:t>
      </w:r>
      <w:r w:rsidRPr="002E6F0F">
        <w:rPr>
          <w:spacing w:val="-1"/>
        </w:rPr>
        <w:t xml:space="preserve"> </w:t>
      </w:r>
      <w:r w:rsidRPr="002E6F0F">
        <w:t>Online</w:t>
      </w:r>
      <w:r w:rsidRPr="002E6F0F">
        <w:rPr>
          <w:spacing w:val="-1"/>
        </w:rPr>
        <w:t xml:space="preserve"> </w:t>
      </w:r>
      <w:r w:rsidRPr="002E6F0F">
        <w:t>system</w:t>
      </w:r>
      <w:r w:rsidRPr="002E6F0F">
        <w:rPr>
          <w:spacing w:val="-1"/>
        </w:rPr>
        <w:t xml:space="preserve"> </w:t>
      </w:r>
      <w:r w:rsidRPr="002E6F0F">
        <w:t>to</w:t>
      </w:r>
      <w:r w:rsidRPr="002E6F0F">
        <w:rPr>
          <w:spacing w:val="-1"/>
        </w:rPr>
        <w:t xml:space="preserve"> </w:t>
      </w:r>
      <w:r w:rsidRPr="002E6F0F">
        <w:t>accept</w:t>
      </w:r>
      <w:r w:rsidRPr="002E6F0F">
        <w:rPr>
          <w:spacing w:val="-1"/>
        </w:rPr>
        <w:t xml:space="preserve"> </w:t>
      </w:r>
      <w:r w:rsidRPr="002E6F0F">
        <w:t>the</w:t>
      </w:r>
      <w:r w:rsidRPr="002E6F0F">
        <w:rPr>
          <w:spacing w:val="-1"/>
        </w:rPr>
        <w:t xml:space="preserve"> </w:t>
      </w:r>
      <w:r w:rsidRPr="002E6F0F">
        <w:t>award.</w:t>
      </w:r>
    </w:p>
    <w:p w14:paraId="4AD10363" w14:textId="77777777" w:rsidR="001E5101" w:rsidRPr="002E6F0F" w:rsidRDefault="001E5101" w:rsidP="001E5101">
      <w:pPr>
        <w:pStyle w:val="BodyText"/>
        <w:ind w:left="360"/>
      </w:pPr>
      <w:r w:rsidRPr="002E6F0F">
        <w:t xml:space="preserve">MBDA will notify unsuccessful </w:t>
      </w:r>
      <w:r w:rsidRPr="002E6F0F">
        <w:rPr>
          <w:spacing w:val="-1"/>
        </w:rPr>
        <w:t xml:space="preserve">applicants, </w:t>
      </w:r>
      <w:r w:rsidRPr="002E6F0F">
        <w:t>in</w:t>
      </w:r>
      <w:r w:rsidRPr="002E6F0F">
        <w:rPr>
          <w:spacing w:val="-1"/>
        </w:rPr>
        <w:t xml:space="preserve"> </w:t>
      </w:r>
      <w:r w:rsidRPr="002E6F0F">
        <w:t>writing,</w:t>
      </w:r>
      <w:r w:rsidRPr="002E6F0F">
        <w:rPr>
          <w:spacing w:val="-1"/>
        </w:rPr>
        <w:t xml:space="preserve"> </w:t>
      </w:r>
      <w:r w:rsidRPr="002E6F0F">
        <w:rPr>
          <w:u w:val="single" w:color="000000"/>
        </w:rPr>
        <w:t>after</w:t>
      </w:r>
      <w:r w:rsidRPr="0095351A">
        <w:rPr>
          <w:spacing w:val="-1"/>
          <w:u w:color="000000"/>
        </w:rPr>
        <w:t xml:space="preserve"> </w:t>
      </w:r>
      <w:r w:rsidRPr="002E6F0F">
        <w:t>a</w:t>
      </w:r>
      <w:r w:rsidRPr="002E6F0F">
        <w:rPr>
          <w:spacing w:val="-1"/>
        </w:rPr>
        <w:t xml:space="preserve"> </w:t>
      </w:r>
      <w:r w:rsidRPr="002E6F0F">
        <w:t>final</w:t>
      </w:r>
      <w:r w:rsidRPr="002E6F0F">
        <w:rPr>
          <w:spacing w:val="-1"/>
        </w:rPr>
        <w:t xml:space="preserve"> </w:t>
      </w:r>
      <w:r w:rsidRPr="002E6F0F">
        <w:t>selection</w:t>
      </w:r>
      <w:r w:rsidRPr="002E6F0F">
        <w:rPr>
          <w:spacing w:val="-1"/>
        </w:rPr>
        <w:t xml:space="preserve"> </w:t>
      </w:r>
      <w:r w:rsidRPr="002E6F0F">
        <w:t>has</w:t>
      </w:r>
      <w:r w:rsidRPr="002E6F0F">
        <w:rPr>
          <w:spacing w:val="-1"/>
        </w:rPr>
        <w:t xml:space="preserve"> </w:t>
      </w:r>
      <w:r w:rsidRPr="002E6F0F">
        <w:t>been</w:t>
      </w:r>
      <w:r w:rsidRPr="002E6F0F">
        <w:rPr>
          <w:spacing w:val="20"/>
        </w:rPr>
        <w:t xml:space="preserve"> </w:t>
      </w:r>
      <w:r w:rsidRPr="002E6F0F">
        <w:rPr>
          <w:spacing w:val="-1"/>
        </w:rPr>
        <w:t xml:space="preserve">made </w:t>
      </w:r>
      <w:r w:rsidRPr="002E6F0F">
        <w:t>and</w:t>
      </w:r>
      <w:r w:rsidRPr="002E6F0F">
        <w:rPr>
          <w:spacing w:val="-1"/>
        </w:rPr>
        <w:t xml:space="preserve"> </w:t>
      </w:r>
      <w:r w:rsidRPr="002E6F0F">
        <w:t>after</w:t>
      </w:r>
      <w:r w:rsidRPr="002E6F0F">
        <w:rPr>
          <w:spacing w:val="-1"/>
        </w:rPr>
        <w:t xml:space="preserve"> </w:t>
      </w:r>
      <w:r w:rsidRPr="002E6F0F">
        <w:t>an</w:t>
      </w:r>
      <w:r w:rsidRPr="002E6F0F">
        <w:rPr>
          <w:spacing w:val="-1"/>
        </w:rPr>
        <w:t xml:space="preserve"> </w:t>
      </w:r>
      <w:r w:rsidRPr="002E6F0F">
        <w:t>offer</w:t>
      </w:r>
      <w:r w:rsidRPr="002E6F0F">
        <w:rPr>
          <w:spacing w:val="-1"/>
        </w:rPr>
        <w:t xml:space="preserve"> </w:t>
      </w:r>
      <w:r w:rsidRPr="002E6F0F">
        <w:t>has</w:t>
      </w:r>
      <w:r w:rsidRPr="002E6F0F">
        <w:rPr>
          <w:spacing w:val="-1"/>
        </w:rPr>
        <w:t xml:space="preserve"> </w:t>
      </w:r>
      <w:r w:rsidRPr="002E6F0F">
        <w:t>been</w:t>
      </w:r>
      <w:r w:rsidRPr="002E6F0F">
        <w:rPr>
          <w:spacing w:val="-1"/>
        </w:rPr>
        <w:t xml:space="preserve"> </w:t>
      </w:r>
      <w:r w:rsidRPr="002E6F0F">
        <w:t>accepted.</w:t>
      </w:r>
      <w:r w:rsidRPr="002E6F0F">
        <w:rPr>
          <w:spacing w:val="59"/>
        </w:rPr>
        <w:t xml:space="preserve"> </w:t>
      </w:r>
      <w:r w:rsidRPr="002E6F0F">
        <w:rPr>
          <w:spacing w:val="-1"/>
        </w:rPr>
        <w:t xml:space="preserve">Those applications </w:t>
      </w:r>
      <w:r w:rsidRPr="002E6F0F">
        <w:t>that</w:t>
      </w:r>
      <w:r w:rsidRPr="002E6F0F">
        <w:rPr>
          <w:spacing w:val="-1"/>
        </w:rPr>
        <w:t xml:space="preserve"> </w:t>
      </w:r>
      <w:r w:rsidRPr="002E6F0F">
        <w:t>are</w:t>
      </w:r>
      <w:r w:rsidRPr="002E6F0F">
        <w:rPr>
          <w:spacing w:val="-1"/>
        </w:rPr>
        <w:t xml:space="preserve"> </w:t>
      </w:r>
      <w:r w:rsidRPr="002E6F0F">
        <w:t>selected</w:t>
      </w:r>
      <w:r w:rsidRPr="002E6F0F">
        <w:rPr>
          <w:spacing w:val="-1"/>
        </w:rPr>
        <w:t xml:space="preserve"> </w:t>
      </w:r>
      <w:r w:rsidRPr="002E6F0F">
        <w:t>for</w:t>
      </w:r>
      <w:r w:rsidRPr="002E6F0F">
        <w:rPr>
          <w:spacing w:val="-1"/>
        </w:rPr>
        <w:t xml:space="preserve"> </w:t>
      </w:r>
      <w:r w:rsidRPr="002E6F0F">
        <w:t>funding</w:t>
      </w:r>
      <w:r w:rsidRPr="002E6F0F">
        <w:rPr>
          <w:spacing w:val="-1"/>
        </w:rPr>
        <w:t xml:space="preserve"> </w:t>
      </w:r>
      <w:r w:rsidRPr="002E6F0F">
        <w:t>will</w:t>
      </w:r>
      <w:r w:rsidRPr="002E6F0F">
        <w:rPr>
          <w:spacing w:val="-1"/>
        </w:rPr>
        <w:t xml:space="preserve"> </w:t>
      </w:r>
      <w:r w:rsidRPr="002E6F0F">
        <w:t>be</w:t>
      </w:r>
      <w:r w:rsidRPr="002E6F0F">
        <w:rPr>
          <w:spacing w:val="-1"/>
        </w:rPr>
        <w:t xml:space="preserve"> </w:t>
      </w:r>
      <w:r w:rsidRPr="002E6F0F">
        <w:t>retained</w:t>
      </w:r>
      <w:r w:rsidRPr="002E6F0F">
        <w:rPr>
          <w:spacing w:val="-1"/>
        </w:rPr>
        <w:t xml:space="preserve"> </w:t>
      </w:r>
      <w:r w:rsidRPr="002E6F0F">
        <w:t>by</w:t>
      </w:r>
      <w:r w:rsidRPr="002E6F0F">
        <w:rPr>
          <w:spacing w:val="-1"/>
        </w:rPr>
        <w:t xml:space="preserve"> </w:t>
      </w:r>
      <w:r w:rsidRPr="002E6F0F">
        <w:t>MBDA</w:t>
      </w:r>
      <w:r w:rsidRPr="002E6F0F">
        <w:rPr>
          <w:spacing w:val="1"/>
        </w:rPr>
        <w:t xml:space="preserve"> </w:t>
      </w:r>
      <w:r w:rsidRPr="002E6F0F">
        <w:t xml:space="preserve">for a period of three (3) years </w:t>
      </w:r>
      <w:r w:rsidR="00F01778" w:rsidRPr="002E6F0F">
        <w:t xml:space="preserve">from the date of the awardee’s final expenditure </w:t>
      </w:r>
      <w:r w:rsidRPr="002E6F0F">
        <w:t>after which they</w:t>
      </w:r>
      <w:r w:rsidRPr="002E6F0F">
        <w:rPr>
          <w:spacing w:val="-1"/>
        </w:rPr>
        <w:t xml:space="preserve"> </w:t>
      </w:r>
      <w:r w:rsidRPr="002E6F0F">
        <w:t>will</w:t>
      </w:r>
      <w:r w:rsidRPr="002E6F0F">
        <w:rPr>
          <w:spacing w:val="-1"/>
        </w:rPr>
        <w:t xml:space="preserve"> </w:t>
      </w:r>
      <w:r w:rsidRPr="002E6F0F">
        <w:t>be</w:t>
      </w:r>
      <w:r w:rsidRPr="002E6F0F">
        <w:rPr>
          <w:spacing w:val="-1"/>
        </w:rPr>
        <w:t xml:space="preserve"> </w:t>
      </w:r>
      <w:r w:rsidRPr="002E6F0F">
        <w:t xml:space="preserve">destroyed. </w:t>
      </w:r>
    </w:p>
    <w:p w14:paraId="4F7BCDD9" w14:textId="77777777" w:rsidR="001E5101" w:rsidRDefault="001E5101" w:rsidP="001E5101">
      <w:pPr>
        <w:pStyle w:val="BodyText"/>
        <w:ind w:left="360"/>
      </w:pPr>
      <w:r w:rsidRPr="002E6F0F">
        <w:t>On occasion, competitive solicitations or competitive panels may produce less than</w:t>
      </w:r>
      <w:r w:rsidRPr="002E6F0F">
        <w:rPr>
          <w:spacing w:val="75"/>
        </w:rPr>
        <w:t xml:space="preserve"> </w:t>
      </w:r>
      <w:r w:rsidRPr="002E6F0F">
        <w:t>optimum</w:t>
      </w:r>
      <w:r w:rsidRPr="002E6F0F">
        <w:rPr>
          <w:spacing w:val="-3"/>
        </w:rPr>
        <w:t xml:space="preserve"> </w:t>
      </w:r>
      <w:r w:rsidRPr="002E6F0F">
        <w:t>results, such as a competition resulting in the receipt of no applications or a</w:t>
      </w:r>
      <w:r w:rsidRPr="002E6F0F">
        <w:rPr>
          <w:spacing w:val="71"/>
        </w:rPr>
        <w:t xml:space="preserve"> </w:t>
      </w:r>
      <w:r w:rsidRPr="002E6F0F">
        <w:t>competition resulting in all unresponsive applications received.</w:t>
      </w:r>
      <w:r w:rsidRPr="002E6F0F">
        <w:rPr>
          <w:spacing w:val="59"/>
        </w:rPr>
        <w:t xml:space="preserve"> </w:t>
      </w:r>
      <w:r w:rsidRPr="002E6F0F">
        <w:t>If the competition results</w:t>
      </w:r>
      <w:r w:rsidRPr="002E6F0F">
        <w:rPr>
          <w:spacing w:val="93"/>
        </w:rPr>
        <w:t xml:space="preserve"> </w:t>
      </w:r>
      <w:r w:rsidRPr="002E6F0F">
        <w:t>in only one application, it may or may not require additional action from</w:t>
      </w:r>
      <w:r w:rsidRPr="002E6F0F">
        <w:rPr>
          <w:spacing w:val="-2"/>
        </w:rPr>
        <w:t xml:space="preserve"> </w:t>
      </w:r>
      <w:r w:rsidRPr="002E6F0F">
        <w:t>MBDA depending upon the competitive history of the area, the quality of application received,</w:t>
      </w:r>
      <w:r w:rsidRPr="002E6F0F">
        <w:rPr>
          <w:spacing w:val="27"/>
        </w:rPr>
        <w:t xml:space="preserve"> </w:t>
      </w:r>
      <w:r w:rsidRPr="002E6F0F">
        <w:t>and the time</w:t>
      </w:r>
      <w:r w:rsidRPr="002E6F0F">
        <w:rPr>
          <w:spacing w:val="1"/>
        </w:rPr>
        <w:t xml:space="preserve"> </w:t>
      </w:r>
      <w:r w:rsidRPr="002E6F0F">
        <w:t>and cost limits involved.</w:t>
      </w:r>
      <w:r w:rsidRPr="002E6F0F">
        <w:rPr>
          <w:spacing w:val="59"/>
        </w:rPr>
        <w:t xml:space="preserve"> </w:t>
      </w:r>
      <w:r w:rsidRPr="002E6F0F">
        <w:t>In the event that any or all of these conditions</w:t>
      </w:r>
      <w:r w:rsidRPr="002E6F0F">
        <w:rPr>
          <w:spacing w:val="28"/>
        </w:rPr>
        <w:t xml:space="preserve"> </w:t>
      </w:r>
      <w:r w:rsidRPr="002E6F0F">
        <w:t>arise, MBDA shall take the most time and cost-effective approach available that is in the</w:t>
      </w:r>
      <w:r w:rsidRPr="002E6F0F">
        <w:rPr>
          <w:spacing w:val="55"/>
        </w:rPr>
        <w:t xml:space="preserve"> </w:t>
      </w:r>
      <w:r w:rsidRPr="002E6F0F">
        <w:t>best interest of</w:t>
      </w:r>
      <w:r w:rsidRPr="002E6F0F">
        <w:rPr>
          <w:spacing w:val="-2"/>
        </w:rPr>
        <w:t xml:space="preserve"> </w:t>
      </w:r>
      <w:r w:rsidRPr="002E6F0F">
        <w:t>the Government. This includes but is not limited to: (1) a new competition; (2) re-paneling; or (3) negotiation.</w:t>
      </w:r>
      <w:r w:rsidR="00F01778" w:rsidRPr="002E6F0F">
        <w:t xml:space="preserve"> </w:t>
      </w:r>
    </w:p>
    <w:p w14:paraId="6CBA660D" w14:textId="77777777" w:rsidR="008A1A2A" w:rsidRPr="002E6F0F" w:rsidRDefault="008A1A2A" w:rsidP="001E5101">
      <w:pPr>
        <w:pStyle w:val="BodyText"/>
        <w:ind w:left="360"/>
      </w:pPr>
    </w:p>
    <w:p w14:paraId="77569C56" w14:textId="77777777" w:rsidR="00354A92" w:rsidRPr="002E6F0F" w:rsidRDefault="00D35757" w:rsidP="00354A92">
      <w:pPr>
        <w:pStyle w:val="Heading2"/>
        <w:ind w:left="360" w:hanging="360"/>
      </w:pPr>
      <w:bookmarkStart w:id="45" w:name="_Toc431482712"/>
      <w:r w:rsidRPr="002E6F0F">
        <w:t>B.</w:t>
      </w:r>
      <w:r w:rsidRPr="002E6F0F">
        <w:tab/>
        <w:t>Post Award Conference</w:t>
      </w:r>
      <w:bookmarkEnd w:id="45"/>
      <w:r w:rsidRPr="002E6F0F">
        <w:t xml:space="preserve"> </w:t>
      </w:r>
    </w:p>
    <w:p w14:paraId="50B880AF" w14:textId="176C6B28" w:rsidR="00354A92" w:rsidRDefault="00354A92" w:rsidP="00354A92">
      <w:pPr>
        <w:pStyle w:val="BodyText"/>
        <w:ind w:left="360"/>
      </w:pPr>
      <w:r w:rsidRPr="002E6F0F">
        <w:t xml:space="preserve">MBDA shall conduct mandatory post-award conferences to ensure that </w:t>
      </w:r>
      <w:r w:rsidR="00723253">
        <w:t>Project</w:t>
      </w:r>
      <w:r w:rsidRPr="002E6F0F">
        <w:t xml:space="preserve"> operators have a clear</w:t>
      </w:r>
      <w:r w:rsidRPr="002E6F0F">
        <w:rPr>
          <w:spacing w:val="20"/>
        </w:rPr>
        <w:t xml:space="preserve"> </w:t>
      </w:r>
      <w:r w:rsidRPr="002E6F0F">
        <w:t>understanding of the program</w:t>
      </w:r>
      <w:r w:rsidRPr="002E6F0F">
        <w:rPr>
          <w:spacing w:val="-2"/>
        </w:rPr>
        <w:t xml:space="preserve"> </w:t>
      </w:r>
      <w:r w:rsidRPr="002E6F0F">
        <w:t>and its components.  During the post-award conference,</w:t>
      </w:r>
      <w:r w:rsidRPr="002E6F0F">
        <w:rPr>
          <w:spacing w:val="28"/>
        </w:rPr>
        <w:t xml:space="preserve"> </w:t>
      </w:r>
      <w:r w:rsidRPr="002E6F0F">
        <w:t>MBDA will: (1) orient</w:t>
      </w:r>
      <w:r w:rsidR="00F10D3D" w:rsidRPr="002E6F0F">
        <w:t xml:space="preserve"> </w:t>
      </w:r>
      <w:r w:rsidR="00723253">
        <w:t>Project</w:t>
      </w:r>
      <w:r w:rsidR="00CC6367" w:rsidRPr="002E6F0F">
        <w:t xml:space="preserve"> </w:t>
      </w:r>
      <w:r w:rsidR="00F10D3D" w:rsidRPr="002E6F0F">
        <w:t>operator</w:t>
      </w:r>
      <w:r w:rsidR="00CC6367" w:rsidRPr="002E6F0F">
        <w:t xml:space="preserve"> and </w:t>
      </w:r>
      <w:r w:rsidR="00723253">
        <w:t>Project</w:t>
      </w:r>
      <w:r w:rsidR="00F10D3D" w:rsidRPr="002E6F0F">
        <w:t xml:space="preserve"> staff</w:t>
      </w:r>
      <w:r w:rsidRPr="002E6F0F">
        <w:t>; (2) explain program</w:t>
      </w:r>
      <w:r w:rsidRPr="002E6F0F">
        <w:rPr>
          <w:spacing w:val="45"/>
        </w:rPr>
        <w:t xml:space="preserve"> </w:t>
      </w:r>
      <w:r w:rsidRPr="002E6F0F">
        <w:t>reporting requirements and procedures; (3) identify available resources that can enhance</w:t>
      </w:r>
      <w:r w:rsidRPr="002E6F0F">
        <w:rPr>
          <w:spacing w:val="57"/>
        </w:rPr>
        <w:t xml:space="preserve"> </w:t>
      </w:r>
      <w:r w:rsidRPr="002E6F0F">
        <w:t xml:space="preserve">the capabilities of the </w:t>
      </w:r>
      <w:r w:rsidR="00723253">
        <w:t>Project</w:t>
      </w:r>
      <w:r w:rsidRPr="002E6F0F">
        <w:t>; and (4) provide</w:t>
      </w:r>
      <w:r w:rsidRPr="002E6F0F">
        <w:rPr>
          <w:spacing w:val="-2"/>
        </w:rPr>
        <w:t xml:space="preserve"> </w:t>
      </w:r>
      <w:r w:rsidRPr="002E6F0F">
        <w:t>detailed information about MBDA's Business Internet Portal and other online systems.</w:t>
      </w:r>
    </w:p>
    <w:p w14:paraId="45E9E880" w14:textId="77777777" w:rsidR="008A1A2A" w:rsidRPr="002E6F0F" w:rsidRDefault="008A1A2A" w:rsidP="00354A92">
      <w:pPr>
        <w:pStyle w:val="BodyText"/>
        <w:ind w:left="360"/>
      </w:pPr>
    </w:p>
    <w:p w14:paraId="5C889AA9" w14:textId="77777777" w:rsidR="001E5101" w:rsidRPr="002E6F0F" w:rsidRDefault="00D35757" w:rsidP="00354A92">
      <w:pPr>
        <w:pStyle w:val="Heading2"/>
        <w:ind w:left="360" w:hanging="360"/>
      </w:pPr>
      <w:bookmarkStart w:id="46" w:name="_Toc431482713"/>
      <w:r w:rsidRPr="002E6F0F">
        <w:t>C.</w:t>
      </w:r>
      <w:r w:rsidR="006F3CB0" w:rsidRPr="002E6F0F">
        <w:t xml:space="preserve">  </w:t>
      </w:r>
      <w:r w:rsidR="001E5101" w:rsidRPr="002E6F0F">
        <w:t>Administrative and National Policy Requirements</w:t>
      </w:r>
      <w:bookmarkEnd w:id="46"/>
    </w:p>
    <w:p w14:paraId="699CABB6" w14:textId="21E8582C" w:rsidR="00421DCF" w:rsidRDefault="001E5101" w:rsidP="00DB7F00">
      <w:pPr>
        <w:ind w:left="360"/>
      </w:pPr>
      <w:r w:rsidRPr="002E6F0F">
        <w:rPr>
          <w:spacing w:val="-1"/>
        </w:rPr>
        <w:t>Administrative</w:t>
      </w:r>
      <w:r w:rsidRPr="002E6F0F">
        <w:t xml:space="preserve"> and national policy </w:t>
      </w:r>
      <w:r w:rsidRPr="002E6F0F">
        <w:rPr>
          <w:spacing w:val="-1"/>
        </w:rPr>
        <w:t>requirements</w:t>
      </w:r>
      <w:r w:rsidRPr="002E6F0F">
        <w:t xml:space="preserve"> for all </w:t>
      </w:r>
      <w:r w:rsidRPr="002E6F0F">
        <w:rPr>
          <w:spacing w:val="-1"/>
        </w:rPr>
        <w:t>Department</w:t>
      </w:r>
      <w:r w:rsidRPr="002E6F0F">
        <w:t xml:space="preserve"> of Commerce awards</w:t>
      </w:r>
      <w:r w:rsidRPr="002E6F0F">
        <w:rPr>
          <w:spacing w:val="59"/>
        </w:rPr>
        <w:t xml:space="preserve"> </w:t>
      </w:r>
      <w:r w:rsidRPr="002E6F0F">
        <w:t xml:space="preserve">are </w:t>
      </w:r>
      <w:r w:rsidRPr="002E6F0F">
        <w:rPr>
          <w:spacing w:val="-1"/>
        </w:rPr>
        <w:t>contained</w:t>
      </w:r>
      <w:r w:rsidRPr="002E6F0F">
        <w:t xml:space="preserve"> in the</w:t>
      </w:r>
      <w:r w:rsidRPr="002E6F0F">
        <w:rPr>
          <w:spacing w:val="-1"/>
        </w:rPr>
        <w:t xml:space="preserve"> </w:t>
      </w:r>
      <w:r w:rsidRPr="002E6F0F">
        <w:rPr>
          <w:i/>
        </w:rPr>
        <w:t xml:space="preserve">Department of </w:t>
      </w:r>
      <w:r w:rsidRPr="002E6F0F">
        <w:rPr>
          <w:i/>
          <w:spacing w:val="-1"/>
        </w:rPr>
        <w:t>Commerce</w:t>
      </w:r>
      <w:r w:rsidRPr="002E6F0F">
        <w:rPr>
          <w:i/>
        </w:rPr>
        <w:t xml:space="preserve"> </w:t>
      </w:r>
      <w:r w:rsidRPr="002E6F0F">
        <w:rPr>
          <w:i/>
          <w:spacing w:val="-1"/>
        </w:rPr>
        <w:t xml:space="preserve">Pre-Award </w:t>
      </w:r>
      <w:r w:rsidRPr="002E6F0F">
        <w:rPr>
          <w:i/>
        </w:rPr>
        <w:t>Notification</w:t>
      </w:r>
      <w:r w:rsidRPr="002E6F0F">
        <w:rPr>
          <w:i/>
          <w:spacing w:val="-1"/>
        </w:rPr>
        <w:t xml:space="preserve"> </w:t>
      </w:r>
      <w:r w:rsidRPr="002E6F0F">
        <w:rPr>
          <w:i/>
        </w:rPr>
        <w:t>Requirements</w:t>
      </w:r>
      <w:r w:rsidRPr="002E6F0F">
        <w:rPr>
          <w:i/>
          <w:spacing w:val="-1"/>
        </w:rPr>
        <w:t xml:space="preserve"> </w:t>
      </w:r>
      <w:r w:rsidRPr="002E6F0F">
        <w:rPr>
          <w:i/>
        </w:rPr>
        <w:t>for</w:t>
      </w:r>
      <w:r w:rsidRPr="002E6F0F">
        <w:rPr>
          <w:i/>
          <w:spacing w:val="43"/>
        </w:rPr>
        <w:t xml:space="preserve"> </w:t>
      </w:r>
      <w:r w:rsidRPr="002E6F0F">
        <w:rPr>
          <w:i/>
        </w:rPr>
        <w:t xml:space="preserve">Grants and Cooperative </w:t>
      </w:r>
      <w:r w:rsidRPr="002E6F0F">
        <w:rPr>
          <w:i/>
          <w:spacing w:val="-1"/>
        </w:rPr>
        <w:t>Agreements</w:t>
      </w:r>
      <w:r w:rsidRPr="002E6F0F">
        <w:rPr>
          <w:spacing w:val="-1"/>
        </w:rPr>
        <w:t xml:space="preserve">, </w:t>
      </w:r>
      <w:r w:rsidRPr="002E6F0F">
        <w:t>published</w:t>
      </w:r>
      <w:r w:rsidRPr="002E6F0F">
        <w:rPr>
          <w:spacing w:val="-1"/>
        </w:rPr>
        <w:t xml:space="preserve"> </w:t>
      </w:r>
      <w:r w:rsidRPr="002E6F0F">
        <w:t>in</w:t>
      </w:r>
      <w:r w:rsidRPr="002E6F0F">
        <w:rPr>
          <w:spacing w:val="-1"/>
        </w:rPr>
        <w:t xml:space="preserve"> </w:t>
      </w:r>
      <w:r w:rsidRPr="002E6F0F">
        <w:t xml:space="preserve">the </w:t>
      </w:r>
      <w:r w:rsidRPr="002E6F0F">
        <w:rPr>
          <w:i/>
        </w:rPr>
        <w:t>Federal Register</w:t>
      </w:r>
      <w:r w:rsidRPr="002E6F0F">
        <w:rPr>
          <w:i/>
          <w:spacing w:val="-2"/>
        </w:rPr>
        <w:t xml:space="preserve"> </w:t>
      </w:r>
      <w:r w:rsidRPr="002E6F0F">
        <w:t>on</w:t>
      </w:r>
      <w:r w:rsidRPr="002E6F0F">
        <w:rPr>
          <w:spacing w:val="-2"/>
        </w:rPr>
        <w:t xml:space="preserve"> </w:t>
      </w:r>
      <w:r w:rsidR="00421DCF" w:rsidRPr="002E6F0F">
        <w:rPr>
          <w:spacing w:val="-1"/>
        </w:rPr>
        <w:t xml:space="preserve">December 30, 2014, effective December 26, 2014 (79 FR 78390) are applicable to this solicitation. </w:t>
      </w:r>
      <w:r w:rsidRPr="002E6F0F">
        <w:t xml:space="preserve">You </w:t>
      </w:r>
      <w:r w:rsidRPr="002E6F0F">
        <w:rPr>
          <w:spacing w:val="-1"/>
        </w:rPr>
        <w:t>may</w:t>
      </w:r>
      <w:r w:rsidRPr="002E6F0F">
        <w:t xml:space="preserve"> obtain a copy of</w:t>
      </w:r>
      <w:r w:rsidRPr="002E6F0F">
        <w:rPr>
          <w:spacing w:val="-2"/>
        </w:rPr>
        <w:t xml:space="preserve"> </w:t>
      </w:r>
      <w:r w:rsidRPr="002E6F0F">
        <w:t>this notice by contacting the MBDA</w:t>
      </w:r>
      <w:r w:rsidRPr="002E6F0F">
        <w:rPr>
          <w:spacing w:val="21"/>
        </w:rPr>
        <w:t xml:space="preserve"> </w:t>
      </w:r>
      <w:r w:rsidRPr="002E6F0F">
        <w:t>conta</w:t>
      </w:r>
      <w:r w:rsidR="004F375F" w:rsidRPr="002E6F0F">
        <w:t xml:space="preserve">ct under </w:t>
      </w:r>
      <w:r w:rsidR="004F375F" w:rsidRPr="0095351A">
        <w:t>Section VI—</w:t>
      </w:r>
      <w:r w:rsidRPr="0095351A">
        <w:rPr>
          <w:spacing w:val="-1"/>
        </w:rPr>
        <w:t xml:space="preserve">Agency </w:t>
      </w:r>
      <w:r w:rsidRPr="0095351A">
        <w:t>Contacts</w:t>
      </w:r>
      <w:r w:rsidRPr="002E6F0F">
        <w:t>,</w:t>
      </w:r>
      <w:r w:rsidRPr="002E6F0F">
        <w:rPr>
          <w:spacing w:val="-1"/>
        </w:rPr>
        <w:t xml:space="preserve"> </w:t>
      </w:r>
      <w:r w:rsidRPr="002E6F0F">
        <w:t>or</w:t>
      </w:r>
      <w:r w:rsidRPr="002E6F0F">
        <w:rPr>
          <w:spacing w:val="-1"/>
        </w:rPr>
        <w:t xml:space="preserve"> </w:t>
      </w:r>
      <w:r w:rsidRPr="002E6F0F">
        <w:t>by</w:t>
      </w:r>
      <w:r w:rsidRPr="002E6F0F">
        <w:rPr>
          <w:spacing w:val="-1"/>
        </w:rPr>
        <w:t xml:space="preserve"> </w:t>
      </w:r>
      <w:r w:rsidRPr="002E6F0F">
        <w:t>entering</w:t>
      </w:r>
      <w:r w:rsidRPr="002E6F0F">
        <w:rPr>
          <w:spacing w:val="-1"/>
        </w:rPr>
        <w:t xml:space="preserve"> </w:t>
      </w:r>
      <w:r w:rsidRPr="002E6F0F">
        <w:t>the</w:t>
      </w:r>
      <w:r w:rsidRPr="002E6F0F">
        <w:rPr>
          <w:spacing w:val="-1"/>
        </w:rPr>
        <w:t xml:space="preserve"> </w:t>
      </w:r>
      <w:r w:rsidRPr="002E6F0F">
        <w:rPr>
          <w:i/>
          <w:spacing w:val="-1"/>
        </w:rPr>
        <w:t>Federal Register</w:t>
      </w:r>
      <w:r w:rsidRPr="002E6F0F">
        <w:rPr>
          <w:i/>
          <w:spacing w:val="27"/>
        </w:rPr>
        <w:t xml:space="preserve"> </w:t>
      </w:r>
      <w:r w:rsidRPr="002E6F0F">
        <w:rPr>
          <w:spacing w:val="-1"/>
        </w:rPr>
        <w:t>volume</w:t>
      </w:r>
      <w:r w:rsidRPr="002E6F0F">
        <w:t xml:space="preserve"> and page </w:t>
      </w:r>
      <w:r w:rsidRPr="002E6F0F">
        <w:rPr>
          <w:spacing w:val="-1"/>
        </w:rPr>
        <w:t>numbers</w:t>
      </w:r>
      <w:r w:rsidRPr="002E6F0F">
        <w:t xml:space="preserve"> provided in the </w:t>
      </w:r>
      <w:r w:rsidRPr="002E6F0F">
        <w:rPr>
          <w:spacing w:val="-1"/>
        </w:rPr>
        <w:t xml:space="preserve">previous </w:t>
      </w:r>
      <w:r w:rsidRPr="002E6F0F">
        <w:t>sentence</w:t>
      </w:r>
      <w:r w:rsidRPr="002E6F0F">
        <w:rPr>
          <w:spacing w:val="-1"/>
        </w:rPr>
        <w:t xml:space="preserve"> </w:t>
      </w:r>
      <w:r w:rsidRPr="002E6F0F">
        <w:t>at</w:t>
      </w:r>
      <w:r w:rsidRPr="002E6F0F">
        <w:rPr>
          <w:spacing w:val="-1"/>
        </w:rPr>
        <w:t xml:space="preserve"> </w:t>
      </w:r>
      <w:r w:rsidRPr="002E6F0F">
        <w:t>the</w:t>
      </w:r>
      <w:r w:rsidRPr="002E6F0F">
        <w:rPr>
          <w:spacing w:val="-1"/>
        </w:rPr>
        <w:t xml:space="preserve"> </w:t>
      </w:r>
      <w:r w:rsidRPr="002E6F0F">
        <w:t>following</w:t>
      </w:r>
      <w:r w:rsidRPr="002E6F0F">
        <w:rPr>
          <w:spacing w:val="-1"/>
        </w:rPr>
        <w:t xml:space="preserve"> </w:t>
      </w:r>
      <w:r w:rsidRPr="002E6F0F">
        <w:t>Internet</w:t>
      </w:r>
      <w:r w:rsidRPr="002E6F0F">
        <w:rPr>
          <w:spacing w:val="33"/>
        </w:rPr>
        <w:t xml:space="preserve"> </w:t>
      </w:r>
      <w:r w:rsidRPr="002E6F0F">
        <w:rPr>
          <w:spacing w:val="-1"/>
        </w:rPr>
        <w:t>website:</w:t>
      </w:r>
      <w:r w:rsidRPr="002E6F0F">
        <w:rPr>
          <w:spacing w:val="59"/>
        </w:rPr>
        <w:t xml:space="preserve"> </w:t>
      </w:r>
      <w:hyperlink r:id="rId41" w:history="1">
        <w:r w:rsidR="00421DCF" w:rsidRPr="002E6F0F">
          <w:rPr>
            <w:rStyle w:val="Hyperlink"/>
            <w:spacing w:val="-1"/>
          </w:rPr>
          <w:t>https://federalregister.gov/a/2014-30297</w:t>
        </w:r>
      </w:hyperlink>
      <w:r w:rsidR="00421DCF" w:rsidRPr="002E6F0F">
        <w:rPr>
          <w:spacing w:val="-1"/>
        </w:rPr>
        <w:t>.  Awards made under this announcement are subject to the Department of Commerce Financial Assistance Standard Terms and Conditions.</w:t>
      </w:r>
      <w:r w:rsidR="00255770">
        <w:rPr>
          <w:spacing w:val="-1"/>
        </w:rPr>
        <w:t xml:space="preserve"> </w:t>
      </w:r>
      <w:r w:rsidR="00421DCF" w:rsidRPr="002E6F0F">
        <w:t xml:space="preserve">Please note that on December 26, 2013, OMB published final guidance titled </w:t>
      </w:r>
      <w:r w:rsidR="00421DCF" w:rsidRPr="002E6F0F">
        <w:rPr>
          <w:i/>
        </w:rPr>
        <w:t xml:space="preserve">Uniform Administrative Requirements, Cost Principles, and Audit Requirements </w:t>
      </w:r>
      <w:r w:rsidR="00421DCF" w:rsidRPr="002E6F0F">
        <w:rPr>
          <w:i/>
        </w:rPr>
        <w:lastRenderedPageBreak/>
        <w:t>for Federal Awards (OMB Uniform Guidance)</w:t>
      </w:r>
      <w:r w:rsidR="00421DCF" w:rsidRPr="002E6F0F">
        <w:t xml:space="preserve"> (</w:t>
      </w:r>
      <w:hyperlink r:id="rId42" w:history="1">
        <w:r w:rsidR="00421DCF" w:rsidRPr="002E6F0F">
          <w:rPr>
            <w:rStyle w:val="Hyperlink"/>
          </w:rPr>
          <w:t>https://www.federalregister.gov/articles/2013/12/26/2013-30465/uniform-administrative-requirements-cost-principles-and-audit-requirements-for-federal-awards</w:t>
        </w:r>
      </w:hyperlink>
      <w:r w:rsidR="00421DCF" w:rsidRPr="002E6F0F">
        <w:t xml:space="preserve">), which streamlines the language from eight existing OMB circulars, including </w:t>
      </w:r>
      <w:r w:rsidR="00421DCF" w:rsidRPr="002E6F0F">
        <w:rPr>
          <w:i/>
        </w:rPr>
        <w:t>Cost Principles (OMB Circulars A-21, A-87, A</w:t>
      </w:r>
      <w:r w:rsidR="00421DCF" w:rsidRPr="002E6F0F">
        <w:rPr>
          <w:rFonts w:ascii="MS Mincho" w:eastAsia="MS Mincho" w:hAnsi="MS Mincho" w:cs="MS Mincho"/>
          <w:i/>
        </w:rPr>
        <w:t>‑</w:t>
      </w:r>
      <w:r w:rsidR="00421DCF" w:rsidRPr="002E6F0F">
        <w:rPr>
          <w:i/>
        </w:rPr>
        <w:t>122)</w:t>
      </w:r>
      <w:r w:rsidR="00421DCF" w:rsidRPr="002E6F0F">
        <w:t xml:space="preserve"> and administrative requirements </w:t>
      </w:r>
      <w:r w:rsidR="00421DCF" w:rsidRPr="002E6F0F">
        <w:rPr>
          <w:i/>
        </w:rPr>
        <w:t>(OMB Circulars A-102 and A</w:t>
      </w:r>
      <w:r w:rsidR="00421DCF" w:rsidRPr="002E6F0F">
        <w:rPr>
          <w:rFonts w:ascii="MS Mincho" w:eastAsia="MS Mincho" w:hAnsi="MS Mincho" w:cs="MS Mincho"/>
          <w:i/>
        </w:rPr>
        <w:t>‑</w:t>
      </w:r>
      <w:r w:rsidR="00421DCF" w:rsidRPr="002E6F0F">
        <w:rPr>
          <w:i/>
        </w:rPr>
        <w:t>110)</w:t>
      </w:r>
      <w:r w:rsidR="00421DCF" w:rsidRPr="002E6F0F">
        <w:t xml:space="preserve">, into one consolidated set of guidance applicable to federal assistance awards.  </w:t>
      </w:r>
      <w:r w:rsidR="0009354B" w:rsidRPr="002E6F0F">
        <w:t>T</w:t>
      </w:r>
      <w:r w:rsidR="00421DCF" w:rsidRPr="002E6F0F">
        <w:t xml:space="preserve">he </w:t>
      </w:r>
      <w:r w:rsidR="00421DCF" w:rsidRPr="002E6F0F">
        <w:rPr>
          <w:i/>
        </w:rPr>
        <w:t>OMB Uniform Guidance</w:t>
      </w:r>
      <w:r w:rsidR="00421DCF" w:rsidRPr="002E6F0F">
        <w:t xml:space="preserve"> supersede</w:t>
      </w:r>
      <w:r w:rsidR="0009354B" w:rsidRPr="002E6F0F">
        <w:t xml:space="preserve">s the </w:t>
      </w:r>
      <w:r w:rsidR="00421DCF" w:rsidRPr="002E6F0F">
        <w:t>D</w:t>
      </w:r>
      <w:r w:rsidR="0009354B" w:rsidRPr="002E6F0F">
        <w:t>epartment</w:t>
      </w:r>
      <w:r w:rsidR="00421DCF" w:rsidRPr="002E6F0F">
        <w:t xml:space="preserve">’s uniform administrative requirements set out at 15 CFR </w:t>
      </w:r>
      <w:r w:rsidR="00E26C97">
        <w:t>P</w:t>
      </w:r>
      <w:r w:rsidR="00421DCF" w:rsidRPr="002E6F0F">
        <w:t xml:space="preserve">arts 14 and 24.  </w:t>
      </w:r>
      <w:r w:rsidR="0009354B" w:rsidRPr="002E6F0F">
        <w:t xml:space="preserve"> </w:t>
      </w:r>
      <w:r w:rsidR="0009354B" w:rsidRPr="002E6F0F">
        <w:rPr>
          <w:i/>
        </w:rPr>
        <w:t xml:space="preserve">See </w:t>
      </w:r>
      <w:r w:rsidR="00E26C97" w:rsidRPr="0095351A">
        <w:t>Uniform Guidance: Administrative Requirements, Cost Principles, and Audit Requirements for Federal Awards (Uniform Guidance)</w:t>
      </w:r>
      <w:r w:rsidR="0009354B" w:rsidRPr="002E6F0F">
        <w:rPr>
          <w:i/>
        </w:rPr>
        <w:t xml:space="preserve">, </w:t>
      </w:r>
      <w:r w:rsidR="0009354B" w:rsidRPr="002E6F0F">
        <w:t xml:space="preserve">2 CFR Pt. 200 (2015); </w:t>
      </w:r>
      <w:r w:rsidR="0009354B" w:rsidRPr="002E6F0F">
        <w:rPr>
          <w:i/>
        </w:rPr>
        <w:t>adopted by</w:t>
      </w:r>
      <w:r w:rsidR="0009354B" w:rsidRPr="002E6F0F">
        <w:t xml:space="preserve"> U.S. Department of Commerce, </w:t>
      </w:r>
      <w:r w:rsidR="0009354B" w:rsidRPr="002E6F0F">
        <w:rPr>
          <w:i/>
        </w:rPr>
        <w:t>80 Fed. Reg. 44829 (August 27, 2015).</w:t>
      </w:r>
      <w:r w:rsidR="0009354B" w:rsidRPr="002E6F0F" w:rsidDel="00283470">
        <w:rPr>
          <w:i/>
        </w:rPr>
        <w:t xml:space="preserve"> </w:t>
      </w:r>
      <w:r w:rsidR="0009354B" w:rsidRPr="002E6F0F">
        <w:t xml:space="preserve"> </w:t>
      </w:r>
      <w:r w:rsidR="00421DCF" w:rsidRPr="002E6F0F">
        <w:t xml:space="preserve">In addition, the audit requirements of the </w:t>
      </w:r>
      <w:r w:rsidR="00421DCF" w:rsidRPr="002E6F0F">
        <w:rPr>
          <w:i/>
        </w:rPr>
        <w:t>OMB Uniform Guidance</w:t>
      </w:r>
      <w:r w:rsidR="00421DCF" w:rsidRPr="002E6F0F">
        <w:t xml:space="preserve"> (reforming current </w:t>
      </w:r>
      <w:r w:rsidR="00421DCF" w:rsidRPr="002E6F0F">
        <w:rPr>
          <w:i/>
        </w:rPr>
        <w:t xml:space="preserve">OMB Circulars A-133 and A-50) </w:t>
      </w:r>
      <w:r w:rsidR="00421DCF" w:rsidRPr="002E6F0F">
        <w:t>will apply to audits of non</w:t>
      </w:r>
      <w:r w:rsidR="00421DCF" w:rsidRPr="002E6F0F">
        <w:rPr>
          <w:rFonts w:ascii="MS Mincho" w:eastAsia="MS Mincho" w:hAnsi="MS Mincho" w:cs="MS Mincho" w:hint="eastAsia"/>
        </w:rPr>
        <w:t>‑</w:t>
      </w:r>
      <w:r w:rsidR="00421DCF" w:rsidRPr="002E6F0F">
        <w:t xml:space="preserve">Federal entities beginning on or after December 26, 2014.  Therefore, notwithstanding the above paragraph, applicants need to familiarize themselves with the </w:t>
      </w:r>
      <w:r w:rsidR="00421DCF" w:rsidRPr="002E6F0F">
        <w:rPr>
          <w:i/>
        </w:rPr>
        <w:t>OMB Uniform Guidance</w:t>
      </w:r>
      <w:r w:rsidR="00421DCF" w:rsidRPr="002E6F0F">
        <w:t xml:space="preserve">. Additional information on the substance of and transition to the </w:t>
      </w:r>
      <w:r w:rsidR="00421DCF" w:rsidRPr="002E6F0F">
        <w:rPr>
          <w:i/>
        </w:rPr>
        <w:t>OMB Uniform Guidance</w:t>
      </w:r>
      <w:r w:rsidR="00421DCF" w:rsidRPr="002E6F0F">
        <w:t xml:space="preserve"> may be found at </w:t>
      </w:r>
      <w:hyperlink r:id="rId43" w:history="1">
        <w:r w:rsidR="00421DCF" w:rsidRPr="002E6F0F">
          <w:rPr>
            <w:rStyle w:val="Hyperlink"/>
          </w:rPr>
          <w:t>https://cfo.gov/cofar/</w:t>
        </w:r>
      </w:hyperlink>
      <w:r w:rsidR="00421DCF" w:rsidRPr="002E6F0F">
        <w:t>.</w:t>
      </w:r>
    </w:p>
    <w:p w14:paraId="39894001" w14:textId="77777777" w:rsidR="008A1A2A" w:rsidRPr="002E6F0F" w:rsidRDefault="008A1A2A" w:rsidP="00DB7F00">
      <w:pPr>
        <w:ind w:left="360"/>
      </w:pPr>
    </w:p>
    <w:p w14:paraId="3A7451C4" w14:textId="0CDCCDD4" w:rsidR="009A2DE3" w:rsidRDefault="00F56BEA" w:rsidP="00A517ED">
      <w:pPr>
        <w:pStyle w:val="ListParagraph"/>
        <w:numPr>
          <w:ilvl w:val="0"/>
          <w:numId w:val="49"/>
        </w:numPr>
        <w:rPr>
          <w:b/>
        </w:rPr>
      </w:pPr>
      <w:r w:rsidRPr="00A517ED">
        <w:rPr>
          <w:b/>
        </w:rPr>
        <w:t>Program Award Requirements</w:t>
      </w:r>
    </w:p>
    <w:p w14:paraId="17C93122" w14:textId="698B513F" w:rsidR="00A517ED" w:rsidRPr="00A517ED" w:rsidRDefault="00293FB3" w:rsidP="008A1A2A">
      <w:pPr>
        <w:ind w:left="720"/>
      </w:pPr>
      <w:r>
        <w:t>1)</w:t>
      </w:r>
      <w:r w:rsidR="00150B96">
        <w:t xml:space="preserve"> </w:t>
      </w:r>
      <w:r w:rsidR="007A15C1">
        <w:t xml:space="preserve">Location: </w:t>
      </w:r>
      <w:r w:rsidR="00A517ED" w:rsidRPr="00A517ED">
        <w:t>A physical office location of the Project is not required and should not be offered under this FFO. The Project operator must establish virtual and on-call consulting services/operations within sixty (60) days of receipt of the award. “Fully operational” means that all staff is hired, all required signs (if applicable) are used, all items of IT and related equipment (</w:t>
      </w:r>
      <w:r w:rsidR="00A517ED" w:rsidRPr="00D5328B">
        <w:rPr>
          <w:i/>
        </w:rPr>
        <w:t>e.g.</w:t>
      </w:r>
      <w:r w:rsidR="00A517ED" w:rsidRPr="00A517ED">
        <w:t xml:space="preserve">, computer hardware, software, Internet services, phones, faxes) are in place, and the Project’s online systems are fully activated and open to the public for service. Within sixty (60) days of receipt of the award, the Project operator shall report to the Federal Program Officer (via Grants Online) that it has complied with this requirement. Failure to be fully operational within sixty (60) days may result in appropriate enforcement action under the award, up to and including termination. If the Project resources are co-located with the operator, it must have a “separate identity” that must include, but is not limited to, appropriate signage and working spaces for Project staff that are visually independent (or are perceived as standing apart) from the Project operator’s other operations and personnel. </w:t>
      </w:r>
    </w:p>
    <w:p w14:paraId="1C6E95D5" w14:textId="2ED911F8" w:rsidR="00A517ED" w:rsidRDefault="00A517ED" w:rsidP="008A1A2A">
      <w:pPr>
        <w:ind w:left="720"/>
      </w:pPr>
      <w:r w:rsidRPr="00A517ED">
        <w:t>The Project must provide services to eligible clients. Services can be delivered in person or virtually. MBDA calls and emails to the Project operator and/or the Project director must be returned by the next business day. In addition, the Project operator and Project director shall provide MBDA and other authorized federal government officials with access to the Project upon request.  Within sixty (60) days after receipt of the award, the Project operator shall report via Grants Online to the Federal Program Officer that it has complied with all information technology requirements as specified in this FFO (</w:t>
      </w:r>
      <w:r w:rsidRPr="00D5328B">
        <w:rPr>
          <w:i/>
        </w:rPr>
        <w:t>see</w:t>
      </w:r>
      <w:r w:rsidRPr="00A517ED">
        <w:t xml:space="preserve"> Appendix E: Information Technology and Computer Requirements). Within sixty (60) days after receipt of the award, the Project operator shall also report the name, contact telephone number, and email address of the Project director, Project staff member(s), and the network or system administrator.</w:t>
      </w:r>
      <w:r w:rsidR="007A15C1">
        <w:t xml:space="preserve"> </w:t>
      </w:r>
      <w:r w:rsidR="007A15C1" w:rsidRPr="002E6F0F">
        <w:t>Failure to comply with these requirements may result in enforcement actions, including termination of the award.</w:t>
      </w:r>
    </w:p>
    <w:p w14:paraId="4E6D3D84" w14:textId="58931F40" w:rsidR="008A1A2A" w:rsidRPr="008A1A2A" w:rsidRDefault="00150B96" w:rsidP="008A1A2A">
      <w:pPr>
        <w:ind w:left="720"/>
      </w:pPr>
      <w:r>
        <w:lastRenderedPageBreak/>
        <w:t xml:space="preserve">2) </w:t>
      </w:r>
      <w:r w:rsidR="007A15C1">
        <w:t xml:space="preserve">Personnel:  </w:t>
      </w:r>
      <w:r>
        <w:t xml:space="preserve">Each Project operator is required to have a Project </w:t>
      </w:r>
      <w:r w:rsidR="007A15C1">
        <w:t>d</w:t>
      </w:r>
      <w:r>
        <w:t>irector employed and exclusively dedicated on a full-time basis</w:t>
      </w:r>
      <w:r w:rsidR="0095351A">
        <w:t>, equivalent to a 40-hour work week,</w:t>
      </w:r>
      <w:r>
        <w:t xml:space="preserve"> to the Project, and is removed from any competing interests.  If a Project</w:t>
      </w:r>
      <w:r w:rsidR="000F4BE0">
        <w:t xml:space="preserve"> </w:t>
      </w:r>
      <w:r w:rsidRPr="00150B96">
        <w:t xml:space="preserve">elects to apply and is issued an additional award from MBDA for special project(s), the Project operator may elect to allocate a maximum of 25% of the Project director to the special project award.   The election may not result in an allocation of the director’s time to exceed 100%.  In addition, all payments for the salary of a </w:t>
      </w:r>
      <w:r w:rsidR="007A15C1">
        <w:t xml:space="preserve">Project </w:t>
      </w:r>
      <w:r w:rsidRPr="00150B96">
        <w:t xml:space="preserve">director must be in proportion to the amount </w:t>
      </w:r>
      <w:r w:rsidR="008A1A2A" w:rsidRPr="008A1A2A">
        <w:t xml:space="preserve">of time allocated between the MBDA Project award and the special project, and must be made from separate funds held in separate accounts for each project.  If a Project operator elects to allocate time to a special project, the allocation in the original award may require amendment to ensure that the total allocation does not exceed the 100% cap. </w:t>
      </w:r>
    </w:p>
    <w:p w14:paraId="45F2A5D9" w14:textId="0E2400B3" w:rsidR="00293FB3" w:rsidRPr="00293FB3" w:rsidRDefault="00293FB3" w:rsidP="008A1A2A">
      <w:pPr>
        <w:pStyle w:val="BodyText"/>
        <w:ind w:left="720"/>
      </w:pPr>
      <w:r w:rsidRPr="00293FB3">
        <w:t>The Project director is vital to the Project and is viewed as the key representative to ensure the Project achieves its performance goals. The Project director must possess suitable management and business qualifications, including a minimum of a bachelor’s degree or equivalent experience in a business-related field. Failure to hire a Project director within sixty (60) days may result in enforcement action under the award, including the withholding of award payments.</w:t>
      </w:r>
    </w:p>
    <w:p w14:paraId="5E2CF92F" w14:textId="77777777" w:rsidR="00150B96" w:rsidRDefault="00293FB3" w:rsidP="008A1A2A">
      <w:pPr>
        <w:pStyle w:val="BodyText"/>
        <w:ind w:left="720"/>
      </w:pPr>
      <w:r w:rsidRPr="00293FB3">
        <w:t xml:space="preserve">The selection of a Project director requires the MBDA Federal Program Officer (FPO) to conduct a review of candidate qualifications. The Project operator shall submit to the FPO at the onset of competition and/or after an award is issued, the Project director’s resume and a minimum of three professional references.  </w:t>
      </w:r>
      <w:r w:rsidR="00150B96" w:rsidRPr="00150B96">
        <w:t xml:space="preserve">The names of the successful candidates will be provided to the Grants officer via the FPO within sixty (60) days of the receipt of the award. </w:t>
      </w:r>
    </w:p>
    <w:p w14:paraId="4C3836CC" w14:textId="7D0769DE" w:rsidR="00150B96" w:rsidRDefault="00150B96" w:rsidP="008A1A2A">
      <w:pPr>
        <w:pStyle w:val="BodyText"/>
        <w:ind w:left="720"/>
      </w:pPr>
      <w:r w:rsidRPr="00150B96">
        <w:t xml:space="preserve">The Project operator shall employ personnel with the knowledge and skills to develop and manage strategic relationships that enhance the Project’s ability to source contracts, counsel minority firms on securing large contract and financial transactions, assist clients in negotiations with purchasing organizations and financing institutions, coordinate and collaborate on client service efforts, actively promote the brand of the </w:t>
      </w:r>
      <w:r w:rsidR="00723253">
        <w:t>Project</w:t>
      </w:r>
      <w:r w:rsidRPr="00150B96">
        <w:t xml:space="preserve"> and advise MBEs on accessing global markets as outlined in this FFO (</w:t>
      </w:r>
      <w:r w:rsidRPr="00D5328B">
        <w:rPr>
          <w:i/>
        </w:rPr>
        <w:t>see</w:t>
      </w:r>
      <w:r w:rsidRPr="00150B96">
        <w:t xml:space="preserve"> Appendix </w:t>
      </w:r>
      <w:r w:rsidR="007D3DCE">
        <w:t>J</w:t>
      </w:r>
      <w:r w:rsidRPr="00150B96">
        <w:t>: Work Requirements). All consulting personnel should have a minimum of a bachelor’s degree or equivalent experience</w:t>
      </w:r>
      <w:r>
        <w:t>.</w:t>
      </w:r>
    </w:p>
    <w:p w14:paraId="4C18AD03" w14:textId="33B56237" w:rsidR="00A517ED" w:rsidRPr="00A517ED" w:rsidRDefault="00150B96" w:rsidP="008A1A2A">
      <w:pPr>
        <w:ind w:left="720"/>
      </w:pPr>
      <w:r w:rsidRPr="00150B96">
        <w:rPr>
          <w:rFonts w:eastAsia="Times New Roman"/>
        </w:rPr>
        <w:t xml:space="preserve">The Project personnel working with clients must possess the ability to: (1) promote and demonstrate the value of services offered to the client; (2) generate </w:t>
      </w:r>
      <w:r w:rsidR="007A15C1">
        <w:rPr>
          <w:rFonts w:eastAsia="Times New Roman"/>
        </w:rPr>
        <w:t>program</w:t>
      </w:r>
      <w:r w:rsidRPr="00150B96">
        <w:rPr>
          <w:rFonts w:eastAsia="Times New Roman"/>
        </w:rPr>
        <w:t xml:space="preserve"> income for the Project; (3) track service delivery on a consistent and regular basis; (4) collect quantitative and qualitative performance data; and (5) ensure optimal service delivery, client satisfaction, operational quality standards are met, and ensure service optimization. </w:t>
      </w:r>
      <w:r>
        <w:t xml:space="preserve"> </w:t>
      </w:r>
    </w:p>
    <w:p w14:paraId="73B91DDF" w14:textId="77777777" w:rsidR="00A517ED" w:rsidRPr="00A517ED" w:rsidRDefault="00A517ED" w:rsidP="008A1A2A">
      <w:pPr>
        <w:ind w:left="720"/>
      </w:pPr>
      <w:r w:rsidRPr="00A517ED">
        <w:t xml:space="preserve">The Project operator shall, to the best of its ability and available resources, provide competitive financial incentives and/or salaries to the Project staff.  The Project operator shall adhere to commonly accepted/best practices in human capital management. The Project may not engage in employee nepotism. </w:t>
      </w:r>
    </w:p>
    <w:p w14:paraId="1FBBD9D7" w14:textId="5085A7EE" w:rsidR="00A517ED" w:rsidRPr="00A517ED" w:rsidRDefault="00A517ED" w:rsidP="008A1A2A">
      <w:pPr>
        <w:ind w:left="720"/>
      </w:pPr>
      <w:r w:rsidRPr="00A517ED">
        <w:t xml:space="preserve">All personnel charged to the Project must directly contribute to the operation of the Project. There should be no “co-mingling” of staff time that is being charged to the MBDA </w:t>
      </w:r>
      <w:r w:rsidR="007A15C1">
        <w:t>award</w:t>
      </w:r>
      <w:r w:rsidRPr="00A517ED">
        <w:t xml:space="preserve">. </w:t>
      </w:r>
      <w:r w:rsidRPr="00A517ED">
        <w:lastRenderedPageBreak/>
        <w:t>Co-mingling is prohibited and is subject to enforcement action under the award, including the withholding of award payments and possible termination of the Project award (</w:t>
      </w:r>
      <w:r w:rsidRPr="0095351A">
        <w:rPr>
          <w:i/>
        </w:rPr>
        <w:t>see</w:t>
      </w:r>
      <w:r w:rsidRPr="00A517ED">
        <w:t xml:space="preserve"> Appendix D: Definition of Key Terms). Staff vacancies shall be filled promptly. Vacancies beyond forty-five (45) days may result in appropriate enforcement action under the award, up to and including termination.</w:t>
      </w:r>
    </w:p>
    <w:p w14:paraId="04A0E141" w14:textId="77777777" w:rsidR="00A517ED" w:rsidRPr="00A517ED" w:rsidRDefault="00A517ED" w:rsidP="008A1A2A">
      <w:pPr>
        <w:ind w:left="720"/>
      </w:pPr>
      <w:r w:rsidRPr="00A517ED">
        <w:t>3)  Training: MBDA will conduct training sessions for Project staff (subject to the availability of funds and training resources). The training sessions are mandatory (except where otherwise indicated) and were designed to improve communication, client service delivery, performance, and reporting.  The Project training requirements are set forth in the FFO (</w:t>
      </w:r>
      <w:r w:rsidRPr="0095351A">
        <w:rPr>
          <w:i/>
        </w:rPr>
        <w:t>see</w:t>
      </w:r>
      <w:r w:rsidRPr="00A517ED">
        <w:t xml:space="preserve"> Appendix F: Training Requirements and Definitions). Successful applicants are required to allocate appropriate personnel and funds to support all trainings.  </w:t>
      </w:r>
    </w:p>
    <w:p w14:paraId="2AEE2D6B" w14:textId="075C7DDA" w:rsidR="00A517ED" w:rsidRPr="00A517ED" w:rsidRDefault="00A517ED" w:rsidP="008A1A2A">
      <w:pPr>
        <w:ind w:left="720"/>
      </w:pPr>
      <w:r w:rsidRPr="00A517ED">
        <w:t xml:space="preserve">4)  Network, Tools and Information Exchange: MBDA will provide access to business development tools to help streamline and enhance client service delivery throughout the MBDA Business </w:t>
      </w:r>
      <w:r w:rsidR="000F4BE0">
        <w:t>Consulting</w:t>
      </w:r>
      <w:r w:rsidR="00FE62DF">
        <w:t xml:space="preserve"> </w:t>
      </w:r>
      <w:r w:rsidR="00723253">
        <w:t>Project</w:t>
      </w:r>
      <w:r w:rsidRPr="00A517ED">
        <w:t xml:space="preserve">. MBDA requires regular and ongoing use of these tools. MBDA will provide an orientation to successful applicants on how this technology can be leveraged by the Project to augment service delivery. </w:t>
      </w:r>
    </w:p>
    <w:p w14:paraId="0E511B32" w14:textId="77777777" w:rsidR="00A517ED" w:rsidRPr="00A517ED" w:rsidRDefault="00A517ED" w:rsidP="008A1A2A">
      <w:pPr>
        <w:ind w:left="720"/>
      </w:pPr>
      <w:r w:rsidRPr="00A517ED">
        <w:t>5)  Project Monitoring and Advisement: The Project is funded at consecutive one-year program periods. Continued funding of the awards is subject to the terms and conditions as outlined in this FFO. As such, MBDA will systematically monitor the performance of the Project, as provided under the management assessment performance measure (</w:t>
      </w:r>
      <w:r w:rsidRPr="00D5328B">
        <w:rPr>
          <w:i/>
        </w:rPr>
        <w:t>see</w:t>
      </w:r>
      <w:r w:rsidRPr="00A517ED">
        <w:t xml:space="preserve"> Appendix C: Performance Measures and Points). This monitoring includes regular review of the Project’s data input to the MBDA CRM Performance system.</w:t>
      </w:r>
    </w:p>
    <w:p w14:paraId="588CFEEA" w14:textId="77777777" w:rsidR="00A517ED" w:rsidRPr="00A517ED" w:rsidRDefault="00A517ED" w:rsidP="008A1A2A">
      <w:pPr>
        <w:ind w:left="360" w:firstLine="360"/>
      </w:pPr>
      <w:r w:rsidRPr="00A517ED">
        <w:t xml:space="preserve">MBDA will conduct the following performance assessments for each award year: </w:t>
      </w:r>
    </w:p>
    <w:p w14:paraId="341C483A" w14:textId="77777777" w:rsidR="00A517ED" w:rsidRPr="00A517ED" w:rsidRDefault="00A517ED" w:rsidP="00A517ED">
      <w:pPr>
        <w:ind w:left="360"/>
      </w:pPr>
      <w:r w:rsidRPr="00A517ED">
        <w:tab/>
        <w:t>Performance Assessment</w:t>
      </w:r>
      <w:r w:rsidRPr="00A517ED">
        <w:tab/>
      </w:r>
      <w:r w:rsidRPr="00A517ED">
        <w:tab/>
        <w:t>Operating Period</w:t>
      </w:r>
    </w:p>
    <w:p w14:paraId="3C0B9E28" w14:textId="0DEAF86B" w:rsidR="00A517ED" w:rsidRPr="00A517ED" w:rsidRDefault="00A517ED" w:rsidP="00A517ED">
      <w:pPr>
        <w:ind w:left="360"/>
      </w:pPr>
      <w:r w:rsidRPr="00A517ED">
        <w:tab/>
        <w:t>Semi-annual</w:t>
      </w:r>
      <w:r w:rsidRPr="00A517ED">
        <w:tab/>
      </w:r>
      <w:r w:rsidRPr="00A517ED">
        <w:tab/>
      </w:r>
      <w:r w:rsidRPr="00A517ED">
        <w:tab/>
      </w:r>
      <w:r w:rsidRPr="00A517ED">
        <w:tab/>
        <w:t xml:space="preserve"> </w:t>
      </w:r>
      <w:r w:rsidR="001A6872">
        <w:t>May</w:t>
      </w:r>
      <w:r w:rsidRPr="00A517ED">
        <w:t xml:space="preserve"> 1 – </w:t>
      </w:r>
      <w:r w:rsidR="001A6872">
        <w:t>October</w:t>
      </w:r>
      <w:r w:rsidRPr="00A517ED">
        <w:t xml:space="preserve"> 3</w:t>
      </w:r>
      <w:r w:rsidR="001A6872">
        <w:t>1</w:t>
      </w:r>
    </w:p>
    <w:p w14:paraId="24BF2A24" w14:textId="52FEDB22" w:rsidR="00A517ED" w:rsidRPr="00A517ED" w:rsidRDefault="00A517ED" w:rsidP="00A517ED">
      <w:pPr>
        <w:ind w:left="360"/>
      </w:pPr>
      <w:r w:rsidRPr="00A517ED">
        <w:tab/>
        <w:t>Cumulative year-end</w:t>
      </w:r>
      <w:r w:rsidRPr="00A517ED">
        <w:tab/>
      </w:r>
      <w:r w:rsidRPr="00A517ED">
        <w:tab/>
      </w:r>
      <w:r w:rsidRPr="00A517ED">
        <w:tab/>
        <w:t xml:space="preserve"> </w:t>
      </w:r>
      <w:r w:rsidR="001A6872">
        <w:t xml:space="preserve">May </w:t>
      </w:r>
      <w:r w:rsidRPr="00A517ED">
        <w:t xml:space="preserve">1 – </w:t>
      </w:r>
      <w:r w:rsidR="001A6872">
        <w:t xml:space="preserve">April </w:t>
      </w:r>
      <w:r w:rsidRPr="00A517ED">
        <w:t>3</w:t>
      </w:r>
      <w:r w:rsidR="001A6872">
        <w:t>0</w:t>
      </w:r>
    </w:p>
    <w:p w14:paraId="54C0771A" w14:textId="77777777" w:rsidR="00A517ED" w:rsidRPr="00A517ED" w:rsidRDefault="00A517ED" w:rsidP="008A1A2A">
      <w:pPr>
        <w:ind w:left="720"/>
      </w:pPr>
      <w:r w:rsidRPr="00A517ED">
        <w:t>These assessments are based on the Project’s timely submission of its required performance narrative reports (</w:t>
      </w:r>
      <w:r w:rsidRPr="00D5328B">
        <w:rPr>
          <w:i/>
        </w:rPr>
        <w:t>see</w:t>
      </w:r>
      <w:r w:rsidRPr="00A517ED">
        <w:t xml:space="preserve"> Appendix C: Performance Measures and Points).</w:t>
      </w:r>
    </w:p>
    <w:p w14:paraId="76A5F9FB" w14:textId="77777777" w:rsidR="00A517ED" w:rsidRPr="00A517ED" w:rsidRDefault="00A517ED" w:rsidP="008A1A2A">
      <w:pPr>
        <w:ind w:left="720"/>
      </w:pPr>
      <w:r w:rsidRPr="00A517ED">
        <w:t>MBDA will conduct an initial and periodic assessment of the Project to verify the Project’s performance/claims, including but not limited to a review of client files, Project income, and overall operations. MBDA may also conduct a review of reported assistance by surveying and/or interviewing the clients assisted by the Project.</w:t>
      </w:r>
    </w:p>
    <w:p w14:paraId="587414B5" w14:textId="77777777" w:rsidR="00A517ED" w:rsidRPr="00A517ED" w:rsidRDefault="00A517ED" w:rsidP="008A1A2A">
      <w:pPr>
        <w:ind w:left="720"/>
      </w:pPr>
      <w:r w:rsidRPr="00A517ED">
        <w:t>MBDA will assess the Project’s effectiveness in providing business development services to their respective minority business communities, and will provide a report of findings and recommendations for improvement as a result of evaluations and monitoring visits. MBDA will approve qualifications of key Project staff and respond to Project requests for MBDA action.</w:t>
      </w:r>
    </w:p>
    <w:p w14:paraId="784B4DA0" w14:textId="77777777" w:rsidR="00A517ED" w:rsidRPr="00A517ED" w:rsidRDefault="00A517ED" w:rsidP="008A1A2A">
      <w:pPr>
        <w:ind w:left="720"/>
      </w:pPr>
      <w:r w:rsidRPr="00A517ED">
        <w:t xml:space="preserve">MBDA may conduct a consultation with the Project if it is operating at an unsatisfactory performance level. This consultation is designed to assist the Project through collaborative support. The Project may be required to develop a performance improvement plan based on </w:t>
      </w:r>
      <w:r w:rsidRPr="00A517ED">
        <w:lastRenderedPageBreak/>
        <w:t>MBDA’s findings, suggestions and recommendations. In addition, if the Project is performing at an unsatisfactory level, it is subject to enforcement actions under the award, up to and including termination.</w:t>
      </w:r>
    </w:p>
    <w:p w14:paraId="7BEDE636" w14:textId="32882808" w:rsidR="00A517ED" w:rsidRPr="00A517ED" w:rsidRDefault="00A517ED" w:rsidP="008A1A2A">
      <w:pPr>
        <w:ind w:left="720"/>
      </w:pPr>
      <w:r w:rsidRPr="00A517ED">
        <w:t>6)  Reporting: (</w:t>
      </w:r>
      <w:proofErr w:type="spellStart"/>
      <w:r w:rsidRPr="00A517ED">
        <w:t>i</w:t>
      </w:r>
      <w:proofErr w:type="spellEnd"/>
      <w:r w:rsidRPr="00A517ED">
        <w:t xml:space="preserve">) Financial reports are to be submitted to the Department of Commerce Grants Office on a quarterly basis. A final financial report is due within ninety (90) days after expiration of the award. (ii) Performance narrative reports are to be submitted to the Federal Program Officer within forty-five (45) days after the end of the second program quarter of each funding period. (iii) An annual or final performance report is due forty-five (45) days after the end of each funding period.  </w:t>
      </w:r>
      <w:proofErr w:type="gramStart"/>
      <w:r w:rsidRPr="00A517ED">
        <w:t>(iv) Expense</w:t>
      </w:r>
      <w:proofErr w:type="gramEnd"/>
      <w:r w:rsidRPr="00A517ED">
        <w:t xml:space="preserve"> summary reports are to be submitted to Federal Program Officer within forty-five (45) days after the end of each quarter of each funding period. (v) Additional reporting requirements are set forth in the FFO (</w:t>
      </w:r>
      <w:r w:rsidRPr="0095351A">
        <w:rPr>
          <w:i/>
        </w:rPr>
        <w:t>see</w:t>
      </w:r>
      <w:r w:rsidRPr="00A517ED">
        <w:t xml:space="preserve"> Appendix C: Performance Measures and </w:t>
      </w:r>
      <w:r w:rsidR="00653FD4">
        <w:t>Points</w:t>
      </w:r>
      <w:r w:rsidRPr="00A517ED">
        <w:t>). Failure to submit reports on time may result in MBDA award enforcement action and/or delay access to federal funds.</w:t>
      </w:r>
    </w:p>
    <w:p w14:paraId="70A5A5D1" w14:textId="1056EC70" w:rsidR="00A517ED" w:rsidRPr="00A517ED" w:rsidRDefault="00A517ED" w:rsidP="008A1A2A">
      <w:pPr>
        <w:ind w:left="720"/>
      </w:pPr>
      <w:r w:rsidRPr="00A517ED">
        <w:t>7)  Federal Funding Accountability and Transparency Act of 2006 Reporting: The Federal Funding Accountability and Transparency Act of 2006 include</w:t>
      </w:r>
      <w:r w:rsidR="00502162">
        <w:t>d</w:t>
      </w:r>
      <w:r w:rsidRPr="00A517ED">
        <w:t xml:space="preserve"> a requirement for awardees of applicable federal grants to report information about first- tier sub-awards and executive compensation under Federal assistance awards issued in FY 2011 or later. All awardees of applicable grants and cooperative agreements are required to report to the Federal Sub award Reporting System (FSRS) available at </w:t>
      </w:r>
      <w:r w:rsidRPr="0095351A">
        <w:rPr>
          <w:u w:val="single"/>
        </w:rPr>
        <w:t>www.FSRS.gov</w:t>
      </w:r>
      <w:r w:rsidRPr="00A517ED">
        <w:t xml:space="preserve"> on all sub-awards over $25,000. Please see the OMB guidance published at 2 CFR Part 200, which can be accessed at:  </w:t>
      </w:r>
      <w:r w:rsidRPr="0095351A">
        <w:rPr>
          <w:u w:val="single"/>
        </w:rPr>
        <w:t>http://www.ecfr.gov/cgi-bin/text-idx?tpl=/ecfrbrowse/Title02/2cfr200_main_02.tpl</w:t>
      </w:r>
      <w:r w:rsidR="00502162">
        <w:t>.</w:t>
      </w:r>
    </w:p>
    <w:p w14:paraId="29DFDD8C" w14:textId="57273B08" w:rsidR="00502162" w:rsidRDefault="00502162" w:rsidP="00502162">
      <w:pPr>
        <w:pStyle w:val="BodyText"/>
        <w:tabs>
          <w:tab w:val="left" w:pos="720"/>
          <w:tab w:val="left" w:pos="840"/>
        </w:tabs>
        <w:spacing w:before="2" w:after="0"/>
        <w:ind w:left="720" w:right="-30" w:hanging="360"/>
      </w:pPr>
      <w:r>
        <w:tab/>
      </w:r>
      <w:r w:rsidRPr="002E6F0F">
        <w:t>8)</w:t>
      </w:r>
      <w:r>
        <w:t xml:space="preserve"> </w:t>
      </w:r>
      <w:r w:rsidRPr="002E6F0F">
        <w:rPr>
          <w:u w:val="single"/>
        </w:rPr>
        <w:t>Restrictions Governing Making Grants to Corporations Convicted of Felony Criminal Violations and/or Unpaid Federal Tax Liabilities</w:t>
      </w:r>
      <w:r w:rsidRPr="002E6F0F">
        <w:t xml:space="preserve">: In accordance with current Federal appropriations law, execution by an applicant of the Representation by Corporations Regarding an Unpaid Delinquent Tax Liability or a Felony Conviction Under Any Federal Law </w:t>
      </w:r>
      <w:r w:rsidR="00653FD4">
        <w:t>(</w:t>
      </w:r>
      <w:r w:rsidR="00653FD4">
        <w:rPr>
          <w:i/>
        </w:rPr>
        <w:t xml:space="preserve">see </w:t>
      </w:r>
      <w:r w:rsidR="00653FD4">
        <w:t>Appendix I)</w:t>
      </w:r>
      <w:r w:rsidRPr="002E6F0F">
        <w:t xml:space="preserve"> will be required in a format requested by NOAA before any award will be made under this FFO</w:t>
      </w:r>
      <w:r>
        <w:t>.</w:t>
      </w:r>
    </w:p>
    <w:p w14:paraId="0C430846" w14:textId="77777777" w:rsidR="00502162" w:rsidRDefault="00502162" w:rsidP="008A1A2A">
      <w:pPr>
        <w:ind w:left="720"/>
      </w:pPr>
    </w:p>
    <w:p w14:paraId="4918846E" w14:textId="629FEC8F" w:rsidR="00A517ED" w:rsidRPr="00A517ED" w:rsidRDefault="00502162" w:rsidP="008A1A2A">
      <w:pPr>
        <w:ind w:left="720"/>
      </w:pPr>
      <w:r>
        <w:t>9</w:t>
      </w:r>
      <w:r w:rsidR="00A517ED" w:rsidRPr="00A517ED">
        <w:t xml:space="preserve">) General Program Requirements: The Project is part of a broader MBDA network and must be able to collaborate with both Agency staff and other funded MBDA </w:t>
      </w:r>
      <w:r w:rsidR="008909E0">
        <w:t xml:space="preserve">Business Centers and </w:t>
      </w:r>
      <w:r w:rsidR="00723253">
        <w:t>Project</w:t>
      </w:r>
      <w:r w:rsidR="00A517ED" w:rsidRPr="00A517ED">
        <w:t>s. MBDA anticipates the Project would, to the best of its abilities, provide services to those firms beyond a reasonable distance through virtual communications. Detailed program requirements are described in the FFO (</w:t>
      </w:r>
      <w:r w:rsidR="00A517ED" w:rsidRPr="001A6872">
        <w:rPr>
          <w:i/>
        </w:rPr>
        <w:t>see</w:t>
      </w:r>
      <w:r w:rsidR="00A517ED" w:rsidRPr="00A517ED">
        <w:t xml:space="preserve"> Appendix </w:t>
      </w:r>
      <w:r>
        <w:t>J</w:t>
      </w:r>
      <w:r w:rsidR="00A517ED" w:rsidRPr="00A517ED">
        <w:t>: Work Requirements).</w:t>
      </w:r>
    </w:p>
    <w:p w14:paraId="077A255E" w14:textId="2A31F260" w:rsidR="008A1A2A" w:rsidRDefault="008A1A2A" w:rsidP="00A517ED">
      <w:pPr>
        <w:rPr>
          <w:b/>
          <w:spacing w:val="-1"/>
        </w:rPr>
      </w:pPr>
      <w:r>
        <w:rPr>
          <w:b/>
          <w:spacing w:val="-1"/>
        </w:rPr>
        <w:br/>
      </w:r>
    </w:p>
    <w:p w14:paraId="592C158E" w14:textId="77777777" w:rsidR="008A1A2A" w:rsidRDefault="008A1A2A">
      <w:pPr>
        <w:spacing w:after="0"/>
        <w:rPr>
          <w:b/>
          <w:spacing w:val="-1"/>
        </w:rPr>
      </w:pPr>
      <w:r>
        <w:rPr>
          <w:b/>
          <w:spacing w:val="-1"/>
        </w:rPr>
        <w:br w:type="page"/>
      </w:r>
    </w:p>
    <w:p w14:paraId="046ED019" w14:textId="77777777" w:rsidR="00A517ED" w:rsidRPr="00A517ED" w:rsidRDefault="00A517ED" w:rsidP="00A517ED">
      <w:pPr>
        <w:rPr>
          <w:b/>
          <w:spacing w:val="-1"/>
        </w:rPr>
      </w:pPr>
    </w:p>
    <w:p w14:paraId="3C16D637" w14:textId="77777777" w:rsidR="004F23F7" w:rsidRPr="002E6F0F" w:rsidRDefault="004F23F7" w:rsidP="00635C92">
      <w:pPr>
        <w:pStyle w:val="BodyText"/>
        <w:tabs>
          <w:tab w:val="left" w:pos="720"/>
          <w:tab w:val="left" w:pos="840"/>
        </w:tabs>
        <w:spacing w:before="2" w:after="0"/>
        <w:ind w:left="720" w:right="-30" w:hanging="360"/>
      </w:pPr>
    </w:p>
    <w:p w14:paraId="5324D5E5" w14:textId="277B8D3F" w:rsidR="004F23F7" w:rsidRPr="002E6F0F" w:rsidRDefault="004F23F7" w:rsidP="006B545A">
      <w:pPr>
        <w:pStyle w:val="Heading1"/>
      </w:pPr>
      <w:bookmarkStart w:id="47" w:name="_Toc431482716"/>
      <w:r w:rsidRPr="002E6F0F">
        <w:t>SECTION VII: AGENCY CONTACT</w:t>
      </w:r>
      <w:bookmarkEnd w:id="47"/>
      <w:r w:rsidR="00ED675A">
        <w:t>S</w:t>
      </w:r>
    </w:p>
    <w:p w14:paraId="472E8AD5" w14:textId="77777777" w:rsidR="005A7445" w:rsidRPr="002E6F0F" w:rsidRDefault="00635C92" w:rsidP="00493298">
      <w:pPr>
        <w:pStyle w:val="BodyText"/>
        <w:tabs>
          <w:tab w:val="left" w:pos="720"/>
          <w:tab w:val="left" w:pos="840"/>
        </w:tabs>
        <w:spacing w:before="2" w:after="0"/>
        <w:ind w:left="0" w:right="-30"/>
      </w:pPr>
      <w:r w:rsidRPr="002E6F0F">
        <w:t xml:space="preserve"> </w:t>
      </w:r>
    </w:p>
    <w:p w14:paraId="5F90E2A5" w14:textId="77777777" w:rsidR="005A7445" w:rsidRPr="002E6F0F" w:rsidRDefault="003D43D9" w:rsidP="00DB5615">
      <w:pPr>
        <w:pStyle w:val="BodyText"/>
      </w:pPr>
      <w:r w:rsidRPr="002E6F0F">
        <w:t>Prospective</w:t>
      </w:r>
      <w:r w:rsidRPr="002E6F0F">
        <w:rPr>
          <w:spacing w:val="-1"/>
        </w:rPr>
        <w:t xml:space="preserve"> </w:t>
      </w:r>
      <w:r w:rsidRPr="002E6F0F">
        <w:t>applicants</w:t>
      </w:r>
      <w:r w:rsidRPr="002E6F0F">
        <w:rPr>
          <w:spacing w:val="-1"/>
        </w:rPr>
        <w:t xml:space="preserve"> may </w:t>
      </w:r>
      <w:r w:rsidRPr="002E6F0F">
        <w:t>contact:</w:t>
      </w:r>
    </w:p>
    <w:p w14:paraId="5453C8E7" w14:textId="77777777" w:rsidR="005A7445" w:rsidRPr="002E6F0F" w:rsidRDefault="003D43D9" w:rsidP="00BA5706">
      <w:pPr>
        <w:pStyle w:val="BodyText"/>
        <w:spacing w:after="0"/>
        <w:ind w:left="115"/>
      </w:pPr>
      <w:r w:rsidRPr="002E6F0F">
        <w:t>Ms. Joann</w:t>
      </w:r>
      <w:r w:rsidR="00C418C0" w:rsidRPr="002E6F0F">
        <w:t xml:space="preserve"> J.</w:t>
      </w:r>
      <w:r w:rsidRPr="002E6F0F">
        <w:t xml:space="preserve"> Hill, </w:t>
      </w:r>
      <w:r w:rsidRPr="002E6F0F">
        <w:rPr>
          <w:spacing w:val="-1"/>
        </w:rPr>
        <w:t>Chief</w:t>
      </w:r>
    </w:p>
    <w:p w14:paraId="2D4F3483" w14:textId="77777777" w:rsidR="005A7445" w:rsidRPr="002E6F0F" w:rsidRDefault="003D43D9" w:rsidP="00BA5706">
      <w:pPr>
        <w:pStyle w:val="BodyText"/>
        <w:spacing w:after="0"/>
        <w:ind w:left="115"/>
      </w:pPr>
      <w:r w:rsidRPr="002E6F0F">
        <w:t xml:space="preserve">MBDA Office of Business </w:t>
      </w:r>
      <w:r w:rsidRPr="002E6F0F">
        <w:rPr>
          <w:spacing w:val="-1"/>
        </w:rPr>
        <w:t>Development</w:t>
      </w:r>
    </w:p>
    <w:p w14:paraId="529E6353" w14:textId="77777777" w:rsidR="00CD3A54" w:rsidRPr="002E6F0F" w:rsidRDefault="003D43D9" w:rsidP="00BA5706">
      <w:pPr>
        <w:pStyle w:val="BodyText"/>
        <w:spacing w:after="0"/>
        <w:ind w:left="115"/>
        <w:rPr>
          <w:spacing w:val="28"/>
        </w:rPr>
      </w:pPr>
      <w:r w:rsidRPr="002E6F0F">
        <w:t xml:space="preserve">U.S. </w:t>
      </w:r>
      <w:r w:rsidRPr="002E6F0F">
        <w:rPr>
          <w:spacing w:val="-1"/>
        </w:rPr>
        <w:t>Department</w:t>
      </w:r>
      <w:r w:rsidRPr="002E6F0F">
        <w:t xml:space="preserve"> of Commerce</w:t>
      </w:r>
      <w:r w:rsidRPr="002E6F0F">
        <w:rPr>
          <w:spacing w:val="28"/>
        </w:rPr>
        <w:t xml:space="preserve"> </w:t>
      </w:r>
    </w:p>
    <w:p w14:paraId="215549E9" w14:textId="77777777" w:rsidR="005A7445" w:rsidRPr="002E6F0F" w:rsidRDefault="003D43D9" w:rsidP="00BA5706">
      <w:pPr>
        <w:pStyle w:val="BodyText"/>
        <w:spacing w:after="0"/>
        <w:ind w:left="115"/>
      </w:pPr>
      <w:r w:rsidRPr="002E6F0F">
        <w:t>1</w:t>
      </w:r>
      <w:r w:rsidR="00A73194" w:rsidRPr="002E6F0F">
        <w:t xml:space="preserve">401 </w:t>
      </w:r>
      <w:r w:rsidRPr="002E6F0F">
        <w:rPr>
          <w:spacing w:val="-1"/>
        </w:rPr>
        <w:t>Constitution</w:t>
      </w:r>
      <w:r w:rsidRPr="002E6F0F">
        <w:t xml:space="preserve"> </w:t>
      </w:r>
      <w:r w:rsidRPr="002E6F0F">
        <w:rPr>
          <w:spacing w:val="-1"/>
        </w:rPr>
        <w:t>Ave., N.W.</w:t>
      </w:r>
      <w:r w:rsidR="00CD3A54" w:rsidRPr="002E6F0F">
        <w:rPr>
          <w:spacing w:val="-1"/>
        </w:rPr>
        <w:t>,</w:t>
      </w:r>
      <w:r w:rsidRPr="002E6F0F">
        <w:rPr>
          <w:spacing w:val="29"/>
        </w:rPr>
        <w:t xml:space="preserve"> </w:t>
      </w:r>
      <w:r w:rsidRPr="002E6F0F">
        <w:t>Room</w:t>
      </w:r>
      <w:r w:rsidRPr="002E6F0F">
        <w:rPr>
          <w:spacing w:val="-2"/>
        </w:rPr>
        <w:t xml:space="preserve"> </w:t>
      </w:r>
      <w:r w:rsidRPr="002E6F0F">
        <w:t>5079</w:t>
      </w:r>
    </w:p>
    <w:p w14:paraId="6001328E" w14:textId="77777777" w:rsidR="005A7445" w:rsidRPr="002E6F0F" w:rsidRDefault="003D43D9" w:rsidP="00BA5706">
      <w:pPr>
        <w:pStyle w:val="BodyText"/>
        <w:spacing w:after="0"/>
        <w:ind w:left="115"/>
      </w:pPr>
      <w:r w:rsidRPr="002E6F0F">
        <w:t>Washington, DC</w:t>
      </w:r>
      <w:r w:rsidRPr="002E6F0F">
        <w:rPr>
          <w:spacing w:val="59"/>
        </w:rPr>
        <w:t xml:space="preserve"> </w:t>
      </w:r>
      <w:r w:rsidRPr="002E6F0F">
        <w:t>20230</w:t>
      </w:r>
    </w:p>
    <w:p w14:paraId="28FD534B" w14:textId="77777777" w:rsidR="005A7445" w:rsidRDefault="003D43D9" w:rsidP="00BA5706">
      <w:pPr>
        <w:pStyle w:val="BodyText"/>
        <w:spacing w:after="0"/>
        <w:ind w:left="115"/>
      </w:pPr>
      <w:r w:rsidRPr="002E6F0F">
        <w:t>Tel: 202-482-1940</w:t>
      </w:r>
    </w:p>
    <w:p w14:paraId="40AA3132" w14:textId="77777777" w:rsidR="0020046F" w:rsidRDefault="0020046F" w:rsidP="00BA5706">
      <w:pPr>
        <w:pStyle w:val="BodyText"/>
        <w:spacing w:after="0"/>
        <w:ind w:left="115"/>
      </w:pPr>
    </w:p>
    <w:p w14:paraId="5C2E29B9" w14:textId="0B7466C6" w:rsidR="0020046F" w:rsidRDefault="0020046F" w:rsidP="00BA5706">
      <w:pPr>
        <w:pStyle w:val="BodyText"/>
        <w:spacing w:after="0"/>
        <w:ind w:left="115"/>
      </w:pPr>
      <w:r>
        <w:t>Nakita Chambers</w:t>
      </w:r>
    </w:p>
    <w:p w14:paraId="720380E3" w14:textId="7B11B779" w:rsidR="0020046F" w:rsidRDefault="0020046F" w:rsidP="00BA5706">
      <w:pPr>
        <w:pStyle w:val="BodyText"/>
        <w:spacing w:after="0"/>
        <w:ind w:left="115"/>
      </w:pPr>
      <w:r>
        <w:t>MBDA Program Manager</w:t>
      </w:r>
    </w:p>
    <w:p w14:paraId="0B977966" w14:textId="51DF6629" w:rsidR="0020046F" w:rsidRDefault="0020046F" w:rsidP="00BA5706">
      <w:pPr>
        <w:pStyle w:val="BodyText"/>
        <w:spacing w:after="0"/>
        <w:ind w:left="115"/>
      </w:pPr>
      <w:r>
        <w:t>U.S. Department of Commerce</w:t>
      </w:r>
    </w:p>
    <w:p w14:paraId="025F1EB8" w14:textId="32705F8A" w:rsidR="0020046F" w:rsidRDefault="0020046F" w:rsidP="00BA5706">
      <w:pPr>
        <w:pStyle w:val="BodyText"/>
        <w:spacing w:after="0"/>
        <w:ind w:left="115"/>
      </w:pPr>
      <w:r>
        <w:t>1401 Constitution Ave., N.W., Room 507</w:t>
      </w:r>
      <w:r w:rsidR="00C97B0F">
        <w:t>9</w:t>
      </w:r>
    </w:p>
    <w:p w14:paraId="7739FA63" w14:textId="1E526893" w:rsidR="00751D2D" w:rsidRDefault="00751D2D" w:rsidP="00BA5706">
      <w:pPr>
        <w:pStyle w:val="BodyText"/>
        <w:spacing w:after="0"/>
        <w:ind w:left="115"/>
      </w:pPr>
      <w:r>
        <w:t>Washin</w:t>
      </w:r>
      <w:r w:rsidR="00B067C2">
        <w:t>gton, DC  20230</w:t>
      </w:r>
    </w:p>
    <w:p w14:paraId="39E842AB" w14:textId="021596F4" w:rsidR="00B067C2" w:rsidRPr="002E6F0F" w:rsidRDefault="001E175D" w:rsidP="00BA5706">
      <w:pPr>
        <w:pStyle w:val="BodyText"/>
        <w:spacing w:after="0"/>
        <w:ind w:left="115"/>
      </w:pPr>
      <w:r>
        <w:t>Tel: 202-482-0065</w:t>
      </w:r>
    </w:p>
    <w:p w14:paraId="197138B1" w14:textId="77777777" w:rsidR="002436FB" w:rsidRPr="002E6F0F" w:rsidRDefault="002436FB" w:rsidP="00DB5615">
      <w:pPr>
        <w:sectPr w:rsidR="002436FB" w:rsidRPr="002E6F0F">
          <w:headerReference w:type="default" r:id="rId44"/>
          <w:pgSz w:w="12240" w:h="15840"/>
          <w:pgMar w:top="1400" w:right="1360" w:bottom="900" w:left="1320" w:header="0" w:footer="708" w:gutter="0"/>
          <w:cols w:space="720"/>
        </w:sectPr>
      </w:pPr>
    </w:p>
    <w:p w14:paraId="2730C205" w14:textId="77777777" w:rsidR="005A7445" w:rsidRPr="002E6F0F" w:rsidRDefault="006F3CB0" w:rsidP="006B545A">
      <w:pPr>
        <w:pStyle w:val="Heading1"/>
      </w:pPr>
      <w:bookmarkStart w:id="48" w:name="_Toc431482717"/>
      <w:r w:rsidRPr="002E6F0F">
        <w:lastRenderedPageBreak/>
        <w:t>SECTION VIII:  OTHER INFORMATION</w:t>
      </w:r>
      <w:bookmarkEnd w:id="48"/>
    </w:p>
    <w:p w14:paraId="76464617" w14:textId="77777777" w:rsidR="005A7445" w:rsidRPr="002E6F0F" w:rsidRDefault="006F3CB0" w:rsidP="006F3CB0">
      <w:pPr>
        <w:pStyle w:val="Heading2"/>
        <w:ind w:left="360" w:hanging="360"/>
        <w:rPr>
          <w:rFonts w:eastAsia="Times New Roman"/>
        </w:rPr>
      </w:pPr>
      <w:bookmarkStart w:id="49" w:name="_Toc431482718"/>
      <w:r w:rsidRPr="002E6F0F">
        <w:rPr>
          <w:u w:color="000000"/>
        </w:rPr>
        <w:t xml:space="preserve">A. </w:t>
      </w:r>
      <w:r w:rsidR="00BA5706" w:rsidRPr="002E6F0F">
        <w:rPr>
          <w:u w:color="000000"/>
        </w:rPr>
        <w:t xml:space="preserve"> </w:t>
      </w:r>
      <w:r w:rsidR="003D43D9" w:rsidRPr="002E6F0F">
        <w:rPr>
          <w:u w:color="000000"/>
        </w:rPr>
        <w:t xml:space="preserve">Past Performance and Non-Compliance </w:t>
      </w:r>
      <w:r w:rsidR="003D43D9" w:rsidRPr="002E6F0F">
        <w:rPr>
          <w:spacing w:val="-1"/>
          <w:u w:color="000000"/>
        </w:rPr>
        <w:t>with</w:t>
      </w:r>
      <w:r w:rsidR="003D43D9" w:rsidRPr="002E6F0F">
        <w:rPr>
          <w:u w:color="000000"/>
        </w:rPr>
        <w:t xml:space="preserve"> </w:t>
      </w:r>
      <w:r w:rsidR="003D43D9" w:rsidRPr="002E6F0F">
        <w:rPr>
          <w:spacing w:val="-1"/>
          <w:u w:color="000000"/>
        </w:rPr>
        <w:t>Award</w:t>
      </w:r>
      <w:r w:rsidR="003D43D9" w:rsidRPr="002E6F0F">
        <w:rPr>
          <w:u w:color="000000"/>
        </w:rPr>
        <w:t xml:space="preserve"> Provisions</w:t>
      </w:r>
      <w:bookmarkEnd w:id="49"/>
    </w:p>
    <w:p w14:paraId="00FBC61D" w14:textId="77777777" w:rsidR="005A7445" w:rsidRDefault="003D43D9" w:rsidP="00BA5706">
      <w:pPr>
        <w:pStyle w:val="BodyText"/>
        <w:ind w:left="360"/>
      </w:pPr>
      <w:r w:rsidRPr="002E6F0F">
        <w:t xml:space="preserve">A consistent pattern of unsatisfactory </w:t>
      </w:r>
      <w:r w:rsidRPr="002E6F0F">
        <w:rPr>
          <w:spacing w:val="-1"/>
        </w:rPr>
        <w:t xml:space="preserve">performance </w:t>
      </w:r>
      <w:r w:rsidRPr="002E6F0F">
        <w:t>under</w:t>
      </w:r>
      <w:r w:rsidRPr="002E6F0F">
        <w:rPr>
          <w:spacing w:val="-1"/>
        </w:rPr>
        <w:t xml:space="preserve"> </w:t>
      </w:r>
      <w:r w:rsidRPr="002E6F0F">
        <w:t>prior</w:t>
      </w:r>
      <w:r w:rsidRPr="002E6F0F">
        <w:rPr>
          <w:spacing w:val="-1"/>
        </w:rPr>
        <w:t xml:space="preserve"> </w:t>
      </w:r>
      <w:r w:rsidRPr="002E6F0F">
        <w:t>federal</w:t>
      </w:r>
      <w:r w:rsidRPr="002E6F0F">
        <w:rPr>
          <w:spacing w:val="-1"/>
        </w:rPr>
        <w:t xml:space="preserve"> </w:t>
      </w:r>
      <w:r w:rsidRPr="002E6F0F">
        <w:t>awards</w:t>
      </w:r>
      <w:r w:rsidRPr="002E6F0F">
        <w:rPr>
          <w:spacing w:val="-1"/>
        </w:rPr>
        <w:t xml:space="preserve"> may </w:t>
      </w:r>
      <w:r w:rsidRPr="002E6F0F">
        <w:t>result</w:t>
      </w:r>
      <w:r w:rsidRPr="002E6F0F">
        <w:rPr>
          <w:spacing w:val="21"/>
        </w:rPr>
        <w:t xml:space="preserve"> </w:t>
      </w:r>
      <w:r w:rsidRPr="002E6F0F">
        <w:t xml:space="preserve">in an application not being considered for </w:t>
      </w:r>
      <w:r w:rsidRPr="002E6F0F">
        <w:rPr>
          <w:spacing w:val="-1"/>
        </w:rPr>
        <w:t>funding.</w:t>
      </w:r>
      <w:r w:rsidRPr="002E6F0F">
        <w:t xml:space="preserve"> </w:t>
      </w:r>
      <w:r w:rsidR="00902A04" w:rsidRPr="002E6F0F">
        <w:t xml:space="preserve"> </w:t>
      </w:r>
      <w:r w:rsidRPr="002E6F0F">
        <w:t xml:space="preserve">Failure to </w:t>
      </w:r>
      <w:r w:rsidRPr="002E6F0F">
        <w:rPr>
          <w:spacing w:val="-1"/>
        </w:rPr>
        <w:t>comply</w:t>
      </w:r>
      <w:r w:rsidRPr="002E6F0F">
        <w:t xml:space="preserve"> with any or all of</w:t>
      </w:r>
      <w:r w:rsidRPr="002E6F0F">
        <w:rPr>
          <w:spacing w:val="21"/>
        </w:rPr>
        <w:t xml:space="preserve"> </w:t>
      </w:r>
      <w:r w:rsidRPr="002E6F0F">
        <w:t xml:space="preserve">the provisions of an award </w:t>
      </w:r>
      <w:r w:rsidRPr="002E6F0F">
        <w:rPr>
          <w:spacing w:val="-1"/>
        </w:rPr>
        <w:t>may</w:t>
      </w:r>
      <w:r w:rsidRPr="002E6F0F">
        <w:t xml:space="preserve"> have</w:t>
      </w:r>
      <w:r w:rsidRPr="002E6F0F">
        <w:rPr>
          <w:spacing w:val="-1"/>
        </w:rPr>
        <w:t xml:space="preserve"> </w:t>
      </w:r>
      <w:r w:rsidRPr="002E6F0F">
        <w:t>a negative impact on future funding by the</w:t>
      </w:r>
      <w:r w:rsidRPr="002E6F0F">
        <w:rPr>
          <w:spacing w:val="21"/>
        </w:rPr>
        <w:t xml:space="preserve"> </w:t>
      </w:r>
      <w:r w:rsidRPr="002E6F0F">
        <w:rPr>
          <w:spacing w:val="-1"/>
        </w:rPr>
        <w:t xml:space="preserve">Department </w:t>
      </w:r>
      <w:r w:rsidRPr="002E6F0F">
        <w:t>of</w:t>
      </w:r>
      <w:r w:rsidRPr="002E6F0F">
        <w:rPr>
          <w:spacing w:val="-1"/>
        </w:rPr>
        <w:t xml:space="preserve"> </w:t>
      </w:r>
      <w:r w:rsidRPr="002E6F0F">
        <w:t>Commerce</w:t>
      </w:r>
      <w:r w:rsidRPr="002E6F0F">
        <w:rPr>
          <w:spacing w:val="-1"/>
        </w:rPr>
        <w:t xml:space="preserve"> </w:t>
      </w:r>
      <w:r w:rsidRPr="002E6F0F">
        <w:t>(or</w:t>
      </w:r>
      <w:r w:rsidRPr="002E6F0F">
        <w:rPr>
          <w:spacing w:val="-1"/>
        </w:rPr>
        <w:t xml:space="preserve"> </w:t>
      </w:r>
      <w:r w:rsidRPr="002E6F0F">
        <w:t>any</w:t>
      </w:r>
      <w:r w:rsidRPr="002E6F0F">
        <w:rPr>
          <w:spacing w:val="-1"/>
        </w:rPr>
        <w:t xml:space="preserve"> </w:t>
      </w:r>
      <w:r w:rsidRPr="002E6F0F">
        <w:t>of</w:t>
      </w:r>
      <w:r w:rsidRPr="002E6F0F">
        <w:rPr>
          <w:spacing w:val="-1"/>
        </w:rPr>
        <w:t xml:space="preserve"> </w:t>
      </w:r>
      <w:r w:rsidRPr="002E6F0F">
        <w:t>its</w:t>
      </w:r>
      <w:r w:rsidRPr="002E6F0F">
        <w:rPr>
          <w:spacing w:val="-1"/>
        </w:rPr>
        <w:t xml:space="preserve"> </w:t>
      </w:r>
      <w:r w:rsidRPr="002E6F0F">
        <w:t>operating</w:t>
      </w:r>
      <w:r w:rsidRPr="002E6F0F">
        <w:rPr>
          <w:spacing w:val="-1"/>
        </w:rPr>
        <w:t xml:space="preserve"> </w:t>
      </w:r>
      <w:r w:rsidRPr="002E6F0F">
        <w:t>units)</w:t>
      </w:r>
      <w:r w:rsidRPr="002E6F0F">
        <w:rPr>
          <w:spacing w:val="-1"/>
        </w:rPr>
        <w:t xml:space="preserve"> </w:t>
      </w:r>
      <w:r w:rsidRPr="002E6F0F">
        <w:t>and</w:t>
      </w:r>
      <w:r w:rsidRPr="002E6F0F">
        <w:rPr>
          <w:spacing w:val="-1"/>
        </w:rPr>
        <w:t xml:space="preserve"> may </w:t>
      </w:r>
      <w:r w:rsidRPr="002E6F0F">
        <w:t>be</w:t>
      </w:r>
      <w:r w:rsidRPr="002E6F0F">
        <w:rPr>
          <w:spacing w:val="-1"/>
        </w:rPr>
        <w:t xml:space="preserve"> </w:t>
      </w:r>
      <w:r w:rsidRPr="002E6F0F">
        <w:t>considered</w:t>
      </w:r>
      <w:r w:rsidRPr="002E6F0F">
        <w:rPr>
          <w:spacing w:val="-1"/>
        </w:rPr>
        <w:t xml:space="preserve"> </w:t>
      </w:r>
      <w:r w:rsidRPr="002E6F0F">
        <w:t>grounds</w:t>
      </w:r>
      <w:r w:rsidRPr="002E6F0F">
        <w:rPr>
          <w:spacing w:val="21"/>
        </w:rPr>
        <w:t xml:space="preserve"> </w:t>
      </w:r>
      <w:r w:rsidRPr="002E6F0F">
        <w:t>for any or all of the following actions:</w:t>
      </w:r>
      <w:r w:rsidRPr="002E6F0F">
        <w:rPr>
          <w:spacing w:val="-3"/>
        </w:rPr>
        <w:t xml:space="preserve"> </w:t>
      </w:r>
      <w:r w:rsidRPr="002E6F0F">
        <w:t>establishment of an account receivable, withholding</w:t>
      </w:r>
      <w:r w:rsidRPr="002E6F0F">
        <w:rPr>
          <w:spacing w:val="-1"/>
        </w:rPr>
        <w:t xml:space="preserve"> payments </w:t>
      </w:r>
      <w:r w:rsidRPr="002E6F0F">
        <w:t>under</w:t>
      </w:r>
      <w:r w:rsidRPr="002E6F0F">
        <w:rPr>
          <w:spacing w:val="-1"/>
        </w:rPr>
        <w:t xml:space="preserve"> </w:t>
      </w:r>
      <w:r w:rsidRPr="002E6F0F">
        <w:t>any</w:t>
      </w:r>
      <w:r w:rsidRPr="002E6F0F">
        <w:rPr>
          <w:spacing w:val="-1"/>
        </w:rPr>
        <w:t xml:space="preserve"> Department </w:t>
      </w:r>
      <w:r w:rsidRPr="002E6F0F">
        <w:t xml:space="preserve">of </w:t>
      </w:r>
      <w:r w:rsidRPr="002E6F0F">
        <w:rPr>
          <w:spacing w:val="-1"/>
        </w:rPr>
        <w:t>Commerce</w:t>
      </w:r>
      <w:r w:rsidRPr="002E6F0F">
        <w:t xml:space="preserve"> awards to the recipient,</w:t>
      </w:r>
      <w:r w:rsidRPr="002E6F0F">
        <w:rPr>
          <w:spacing w:val="41"/>
        </w:rPr>
        <w:t xml:space="preserve"> </w:t>
      </w:r>
      <w:r w:rsidRPr="002E6F0F">
        <w:t xml:space="preserve">changing </w:t>
      </w:r>
      <w:r w:rsidRPr="002E6F0F">
        <w:rPr>
          <w:spacing w:val="-1"/>
        </w:rPr>
        <w:t>the</w:t>
      </w:r>
      <w:r w:rsidRPr="002E6F0F">
        <w:t xml:space="preserve"> </w:t>
      </w:r>
      <w:r w:rsidRPr="002E6F0F">
        <w:rPr>
          <w:spacing w:val="-1"/>
        </w:rPr>
        <w:t>method</w:t>
      </w:r>
      <w:r w:rsidRPr="002E6F0F">
        <w:t xml:space="preserve"> of </w:t>
      </w:r>
      <w:r w:rsidRPr="002E6F0F">
        <w:rPr>
          <w:spacing w:val="-1"/>
        </w:rPr>
        <w:t>payment</w:t>
      </w:r>
      <w:r w:rsidRPr="002E6F0F">
        <w:t xml:space="preserve"> from </w:t>
      </w:r>
      <w:r w:rsidRPr="002E6F0F">
        <w:rPr>
          <w:spacing w:val="-1"/>
        </w:rPr>
        <w:t>advance</w:t>
      </w:r>
      <w:r w:rsidRPr="002E6F0F">
        <w:t xml:space="preserve"> to </w:t>
      </w:r>
      <w:r w:rsidRPr="002E6F0F">
        <w:rPr>
          <w:spacing w:val="-1"/>
        </w:rPr>
        <w:t>reimbursement</w:t>
      </w:r>
      <w:r w:rsidRPr="002E6F0F">
        <w:t xml:space="preserve"> only, imposition of</w:t>
      </w:r>
      <w:r w:rsidRPr="002E6F0F">
        <w:rPr>
          <w:spacing w:val="49"/>
        </w:rPr>
        <w:t xml:space="preserve"> </w:t>
      </w:r>
      <w:r w:rsidRPr="002E6F0F">
        <w:t>other</w:t>
      </w:r>
      <w:r w:rsidRPr="002E6F0F">
        <w:rPr>
          <w:spacing w:val="-1"/>
        </w:rPr>
        <w:t xml:space="preserve"> </w:t>
      </w:r>
      <w:r w:rsidRPr="002E6F0F">
        <w:t>special</w:t>
      </w:r>
      <w:r w:rsidRPr="002E6F0F">
        <w:rPr>
          <w:spacing w:val="-1"/>
        </w:rPr>
        <w:t xml:space="preserve"> </w:t>
      </w:r>
      <w:r w:rsidRPr="002E6F0F">
        <w:t>award</w:t>
      </w:r>
      <w:r w:rsidRPr="002E6F0F">
        <w:rPr>
          <w:spacing w:val="-1"/>
        </w:rPr>
        <w:t xml:space="preserve"> </w:t>
      </w:r>
      <w:r w:rsidRPr="002E6F0F">
        <w:t>conditions,</w:t>
      </w:r>
      <w:r w:rsidRPr="002E6F0F">
        <w:rPr>
          <w:spacing w:val="-1"/>
        </w:rPr>
        <w:t xml:space="preserve"> </w:t>
      </w:r>
      <w:r w:rsidRPr="002E6F0F">
        <w:t xml:space="preserve">suspension of any active </w:t>
      </w:r>
      <w:r w:rsidRPr="002E6F0F">
        <w:rPr>
          <w:spacing w:val="-1"/>
        </w:rPr>
        <w:t>Department</w:t>
      </w:r>
      <w:r w:rsidRPr="002E6F0F">
        <w:t xml:space="preserve"> of Commerce</w:t>
      </w:r>
      <w:r w:rsidRPr="002E6F0F">
        <w:rPr>
          <w:spacing w:val="28"/>
        </w:rPr>
        <w:t xml:space="preserve"> </w:t>
      </w:r>
      <w:r w:rsidRPr="002E6F0F">
        <w:t>awards,</w:t>
      </w:r>
      <w:r w:rsidRPr="002E6F0F">
        <w:rPr>
          <w:spacing w:val="-1"/>
        </w:rPr>
        <w:t xml:space="preserve"> </w:t>
      </w:r>
      <w:r w:rsidRPr="002E6F0F">
        <w:t>and</w:t>
      </w:r>
      <w:r w:rsidRPr="002E6F0F">
        <w:rPr>
          <w:spacing w:val="-1"/>
        </w:rPr>
        <w:t xml:space="preserve"> termination </w:t>
      </w:r>
      <w:r w:rsidRPr="002E6F0F">
        <w:t>of</w:t>
      </w:r>
      <w:r w:rsidRPr="002E6F0F">
        <w:rPr>
          <w:spacing w:val="-1"/>
        </w:rPr>
        <w:t xml:space="preserve"> </w:t>
      </w:r>
      <w:r w:rsidRPr="002E6F0F">
        <w:t>any</w:t>
      </w:r>
      <w:r w:rsidRPr="002E6F0F">
        <w:rPr>
          <w:spacing w:val="-1"/>
        </w:rPr>
        <w:t xml:space="preserve"> active</w:t>
      </w:r>
      <w:r w:rsidRPr="002E6F0F">
        <w:t xml:space="preserve"> </w:t>
      </w:r>
      <w:r w:rsidRPr="002E6F0F">
        <w:rPr>
          <w:spacing w:val="-1"/>
        </w:rPr>
        <w:t>Department</w:t>
      </w:r>
      <w:r w:rsidRPr="002E6F0F">
        <w:t xml:space="preserve"> of Commerce awards.</w:t>
      </w:r>
    </w:p>
    <w:p w14:paraId="0B43C9C5" w14:textId="77777777" w:rsidR="008A1A2A" w:rsidRPr="002E6F0F" w:rsidRDefault="008A1A2A" w:rsidP="00BA5706">
      <w:pPr>
        <w:pStyle w:val="BodyText"/>
        <w:ind w:left="360"/>
      </w:pPr>
    </w:p>
    <w:p w14:paraId="55EBED6C" w14:textId="77777777" w:rsidR="005A7445" w:rsidRPr="002E6F0F" w:rsidRDefault="006F3CB0" w:rsidP="006F3CB0">
      <w:pPr>
        <w:pStyle w:val="Heading2"/>
        <w:ind w:left="360" w:hanging="360"/>
      </w:pPr>
      <w:bookmarkStart w:id="50" w:name="_Toc431482719"/>
      <w:r w:rsidRPr="002E6F0F">
        <w:t xml:space="preserve">B.  </w:t>
      </w:r>
      <w:r w:rsidR="003D43D9" w:rsidRPr="002E6F0F">
        <w:t>Limitation</w:t>
      </w:r>
      <w:r w:rsidR="003D43D9" w:rsidRPr="002E6F0F">
        <w:rPr>
          <w:spacing w:val="-1"/>
        </w:rPr>
        <w:t xml:space="preserve"> </w:t>
      </w:r>
      <w:r w:rsidR="003D43D9" w:rsidRPr="002E6F0F">
        <w:t>of</w:t>
      </w:r>
      <w:r w:rsidR="003D43D9" w:rsidRPr="002E6F0F">
        <w:rPr>
          <w:spacing w:val="-1"/>
        </w:rPr>
        <w:t xml:space="preserve"> </w:t>
      </w:r>
      <w:r w:rsidR="003D43D9" w:rsidRPr="002E6F0F">
        <w:t>Liability</w:t>
      </w:r>
      <w:bookmarkEnd w:id="50"/>
    </w:p>
    <w:p w14:paraId="57002C7D" w14:textId="675FC477" w:rsidR="005A7445" w:rsidRDefault="003D43D9" w:rsidP="00BA5706">
      <w:pPr>
        <w:pStyle w:val="BodyText"/>
        <w:ind w:left="360"/>
      </w:pPr>
      <w:r w:rsidRPr="002E6F0F">
        <w:t>In</w:t>
      </w:r>
      <w:r w:rsidRPr="002E6F0F">
        <w:rPr>
          <w:spacing w:val="-1"/>
        </w:rPr>
        <w:t xml:space="preserve"> </w:t>
      </w:r>
      <w:r w:rsidRPr="002E6F0F">
        <w:t>no</w:t>
      </w:r>
      <w:r w:rsidRPr="002E6F0F">
        <w:rPr>
          <w:spacing w:val="-1"/>
        </w:rPr>
        <w:t xml:space="preserve"> </w:t>
      </w:r>
      <w:r w:rsidRPr="002E6F0F">
        <w:t>event</w:t>
      </w:r>
      <w:r w:rsidRPr="002E6F0F">
        <w:rPr>
          <w:spacing w:val="-1"/>
        </w:rPr>
        <w:t xml:space="preserve"> </w:t>
      </w:r>
      <w:r w:rsidRPr="002E6F0F">
        <w:t>will</w:t>
      </w:r>
      <w:r w:rsidRPr="002E6F0F">
        <w:rPr>
          <w:spacing w:val="-1"/>
        </w:rPr>
        <w:t xml:space="preserve"> </w:t>
      </w:r>
      <w:r w:rsidRPr="002E6F0F">
        <w:t>MBDA</w:t>
      </w:r>
      <w:r w:rsidRPr="002E6F0F">
        <w:rPr>
          <w:spacing w:val="-1"/>
        </w:rPr>
        <w:t xml:space="preserve"> </w:t>
      </w:r>
      <w:r w:rsidRPr="002E6F0F">
        <w:t>or</w:t>
      </w:r>
      <w:r w:rsidRPr="002E6F0F">
        <w:rPr>
          <w:spacing w:val="-1"/>
        </w:rPr>
        <w:t xml:space="preserve"> </w:t>
      </w:r>
      <w:r w:rsidRPr="002E6F0F">
        <w:t>the</w:t>
      </w:r>
      <w:r w:rsidRPr="002E6F0F">
        <w:rPr>
          <w:spacing w:val="-1"/>
        </w:rPr>
        <w:t xml:space="preserve"> Department </w:t>
      </w:r>
      <w:r w:rsidRPr="002E6F0F">
        <w:t>of Commerce be responsible for proposal</w:t>
      </w:r>
      <w:r w:rsidRPr="002E6F0F">
        <w:rPr>
          <w:spacing w:val="28"/>
        </w:rPr>
        <w:t xml:space="preserve"> </w:t>
      </w:r>
      <w:r w:rsidRPr="002E6F0F">
        <w:t>preparation</w:t>
      </w:r>
      <w:r w:rsidRPr="002E6F0F">
        <w:rPr>
          <w:spacing w:val="-1"/>
        </w:rPr>
        <w:t xml:space="preserve"> </w:t>
      </w:r>
      <w:r w:rsidRPr="002E6F0F">
        <w:t>costs</w:t>
      </w:r>
      <w:r w:rsidRPr="002E6F0F">
        <w:rPr>
          <w:spacing w:val="-1"/>
        </w:rPr>
        <w:t xml:space="preserve"> </w:t>
      </w:r>
      <w:r w:rsidRPr="002E6F0F">
        <w:t>if</w:t>
      </w:r>
      <w:r w:rsidRPr="002E6F0F">
        <w:rPr>
          <w:spacing w:val="-1"/>
        </w:rPr>
        <w:t xml:space="preserve"> </w:t>
      </w:r>
      <w:r w:rsidRPr="002E6F0F">
        <w:t>the</w:t>
      </w:r>
      <w:r w:rsidRPr="002E6F0F">
        <w:rPr>
          <w:spacing w:val="-1"/>
        </w:rPr>
        <w:t xml:space="preserve"> </w:t>
      </w:r>
      <w:r w:rsidRPr="002E6F0F">
        <w:t>MBDA Business</w:t>
      </w:r>
      <w:r w:rsidRPr="002E6F0F">
        <w:rPr>
          <w:spacing w:val="-1"/>
        </w:rPr>
        <w:t xml:space="preserve"> </w:t>
      </w:r>
      <w:r w:rsidR="00723253">
        <w:t>Project</w:t>
      </w:r>
      <w:r w:rsidRPr="002E6F0F">
        <w:rPr>
          <w:spacing w:val="-1"/>
        </w:rPr>
        <w:t xml:space="preserve"> </w:t>
      </w:r>
      <w:r w:rsidRPr="002E6F0F">
        <w:t>program</w:t>
      </w:r>
      <w:r w:rsidRPr="002E6F0F">
        <w:rPr>
          <w:spacing w:val="-3"/>
        </w:rPr>
        <w:t xml:space="preserve"> </w:t>
      </w:r>
      <w:r w:rsidRPr="002E6F0F">
        <w:t>fails to</w:t>
      </w:r>
      <w:r w:rsidRPr="002E6F0F">
        <w:rPr>
          <w:spacing w:val="-1"/>
        </w:rPr>
        <w:t xml:space="preserve"> </w:t>
      </w:r>
      <w:r w:rsidRPr="002E6F0F">
        <w:t>receive</w:t>
      </w:r>
      <w:r w:rsidRPr="002E6F0F">
        <w:rPr>
          <w:spacing w:val="-1"/>
        </w:rPr>
        <w:t xml:space="preserve"> </w:t>
      </w:r>
      <w:r w:rsidRPr="002E6F0F">
        <w:t>funding</w:t>
      </w:r>
      <w:r w:rsidRPr="002E6F0F">
        <w:rPr>
          <w:spacing w:val="-1"/>
        </w:rPr>
        <w:t xml:space="preserve"> </w:t>
      </w:r>
      <w:r w:rsidRPr="002E6F0F">
        <w:t>or</w:t>
      </w:r>
      <w:r w:rsidR="00C40973" w:rsidRPr="002E6F0F">
        <w:t xml:space="preserve"> if the program opportunity</w:t>
      </w:r>
      <w:r w:rsidRPr="002E6F0F">
        <w:rPr>
          <w:spacing w:val="-1"/>
        </w:rPr>
        <w:t xml:space="preserve"> </w:t>
      </w:r>
      <w:r w:rsidRPr="002E6F0F">
        <w:t>is</w:t>
      </w:r>
      <w:r w:rsidRPr="002E6F0F">
        <w:rPr>
          <w:spacing w:val="21"/>
        </w:rPr>
        <w:t xml:space="preserve"> </w:t>
      </w:r>
      <w:r w:rsidRPr="002E6F0F">
        <w:t xml:space="preserve">cancelled because of </w:t>
      </w:r>
      <w:r w:rsidRPr="002E6F0F">
        <w:rPr>
          <w:spacing w:val="-1"/>
        </w:rPr>
        <w:t>Department</w:t>
      </w:r>
      <w:r w:rsidRPr="002E6F0F">
        <w:t xml:space="preserve"> of </w:t>
      </w:r>
      <w:r w:rsidRPr="002E6F0F">
        <w:rPr>
          <w:spacing w:val="-1"/>
        </w:rPr>
        <w:t>Commerce</w:t>
      </w:r>
      <w:r w:rsidRPr="002E6F0F">
        <w:t xml:space="preserve"> or MBDA priorities.  All funding periods</w:t>
      </w:r>
      <w:r w:rsidRPr="002E6F0F">
        <w:rPr>
          <w:spacing w:val="29"/>
        </w:rPr>
        <w:t xml:space="preserve"> </w:t>
      </w:r>
      <w:r w:rsidRPr="002E6F0F">
        <w:t>under</w:t>
      </w:r>
      <w:r w:rsidRPr="002E6F0F">
        <w:rPr>
          <w:spacing w:val="-1"/>
        </w:rPr>
        <w:t xml:space="preserve"> </w:t>
      </w:r>
      <w:r w:rsidRPr="002E6F0F">
        <w:t>the</w:t>
      </w:r>
      <w:r w:rsidRPr="002E6F0F">
        <w:rPr>
          <w:spacing w:val="-1"/>
        </w:rPr>
        <w:t xml:space="preserve"> </w:t>
      </w:r>
      <w:r w:rsidRPr="002E6F0F">
        <w:t>award</w:t>
      </w:r>
      <w:r w:rsidRPr="002E6F0F">
        <w:rPr>
          <w:spacing w:val="-1"/>
        </w:rPr>
        <w:t xml:space="preserve"> </w:t>
      </w:r>
      <w:r w:rsidRPr="002E6F0F">
        <w:t>are</w:t>
      </w:r>
      <w:r w:rsidRPr="002E6F0F">
        <w:rPr>
          <w:spacing w:val="-1"/>
        </w:rPr>
        <w:t xml:space="preserve"> </w:t>
      </w:r>
      <w:r w:rsidRPr="002E6F0F">
        <w:t>subject</w:t>
      </w:r>
      <w:r w:rsidRPr="002E6F0F">
        <w:rPr>
          <w:spacing w:val="-1"/>
        </w:rPr>
        <w:t xml:space="preserve"> </w:t>
      </w:r>
      <w:r w:rsidRPr="002E6F0F">
        <w:t>to</w:t>
      </w:r>
      <w:r w:rsidRPr="002E6F0F">
        <w:rPr>
          <w:spacing w:val="-1"/>
        </w:rPr>
        <w:t xml:space="preserve"> </w:t>
      </w:r>
      <w:r w:rsidRPr="002E6F0F">
        <w:t>the</w:t>
      </w:r>
      <w:r w:rsidRPr="002E6F0F">
        <w:rPr>
          <w:spacing w:val="-1"/>
        </w:rPr>
        <w:t xml:space="preserve"> </w:t>
      </w:r>
      <w:r w:rsidRPr="002E6F0F">
        <w:t>availability</w:t>
      </w:r>
      <w:r w:rsidRPr="002E6F0F">
        <w:rPr>
          <w:spacing w:val="-1"/>
        </w:rPr>
        <w:t xml:space="preserve"> </w:t>
      </w:r>
      <w:r w:rsidRPr="002E6F0F">
        <w:t xml:space="preserve">of funds to support </w:t>
      </w:r>
      <w:r w:rsidRPr="002E6F0F">
        <w:rPr>
          <w:spacing w:val="-1"/>
        </w:rPr>
        <w:t>the</w:t>
      </w:r>
      <w:r w:rsidRPr="002E6F0F">
        <w:t xml:space="preserve"> continuation of the</w:t>
      </w:r>
      <w:r w:rsidRPr="002E6F0F">
        <w:rPr>
          <w:spacing w:val="20"/>
        </w:rPr>
        <w:t xml:space="preserve"> </w:t>
      </w:r>
      <w:r w:rsidR="00723253">
        <w:t>Project</w:t>
      </w:r>
      <w:r w:rsidRPr="002E6F0F">
        <w:t>.  Publication of</w:t>
      </w:r>
      <w:r w:rsidRPr="002E6F0F">
        <w:rPr>
          <w:spacing w:val="-1"/>
        </w:rPr>
        <w:t xml:space="preserve"> </w:t>
      </w:r>
      <w:r w:rsidRPr="002E6F0F">
        <w:t>this</w:t>
      </w:r>
      <w:r w:rsidRPr="002E6F0F">
        <w:rPr>
          <w:spacing w:val="-1"/>
        </w:rPr>
        <w:t xml:space="preserve"> </w:t>
      </w:r>
      <w:r w:rsidRPr="002E6F0F">
        <w:t>FFO</w:t>
      </w:r>
      <w:r w:rsidRPr="002E6F0F">
        <w:rPr>
          <w:spacing w:val="-1"/>
        </w:rPr>
        <w:t xml:space="preserve"> </w:t>
      </w:r>
      <w:r w:rsidRPr="002E6F0F">
        <w:t>does</w:t>
      </w:r>
      <w:r w:rsidRPr="002E6F0F">
        <w:rPr>
          <w:spacing w:val="-1"/>
        </w:rPr>
        <w:t xml:space="preserve"> </w:t>
      </w:r>
      <w:r w:rsidRPr="002E6F0F">
        <w:t>not</w:t>
      </w:r>
      <w:r w:rsidRPr="002E6F0F">
        <w:rPr>
          <w:spacing w:val="-1"/>
        </w:rPr>
        <w:t xml:space="preserve"> </w:t>
      </w:r>
      <w:r w:rsidRPr="002E6F0F">
        <w:t>obligate</w:t>
      </w:r>
      <w:r w:rsidRPr="002E6F0F">
        <w:rPr>
          <w:spacing w:val="-1"/>
        </w:rPr>
        <w:t xml:space="preserve"> MBDA</w:t>
      </w:r>
      <w:r w:rsidRPr="002E6F0F">
        <w:t xml:space="preserve"> or the </w:t>
      </w:r>
      <w:r w:rsidRPr="002E6F0F">
        <w:rPr>
          <w:spacing w:val="-1"/>
        </w:rPr>
        <w:t>Department</w:t>
      </w:r>
      <w:r w:rsidRPr="002E6F0F">
        <w:t xml:space="preserve"> of</w:t>
      </w:r>
      <w:r w:rsidRPr="002E6F0F">
        <w:rPr>
          <w:spacing w:val="21"/>
        </w:rPr>
        <w:t xml:space="preserve"> </w:t>
      </w:r>
      <w:r w:rsidRPr="002E6F0F">
        <w:rPr>
          <w:spacing w:val="-1"/>
        </w:rPr>
        <w:t>Commerce</w:t>
      </w:r>
      <w:r w:rsidRPr="002E6F0F">
        <w:t xml:space="preserve"> to award any </w:t>
      </w:r>
      <w:r w:rsidRPr="002E6F0F">
        <w:rPr>
          <w:spacing w:val="-1"/>
        </w:rPr>
        <w:t xml:space="preserve">specific project or to obligate </w:t>
      </w:r>
      <w:r w:rsidRPr="002E6F0F">
        <w:t>any</w:t>
      </w:r>
      <w:r w:rsidRPr="002E6F0F">
        <w:rPr>
          <w:spacing w:val="-1"/>
        </w:rPr>
        <w:t xml:space="preserve"> </w:t>
      </w:r>
      <w:r w:rsidRPr="002E6F0F">
        <w:t>available</w:t>
      </w:r>
      <w:r w:rsidRPr="002E6F0F">
        <w:rPr>
          <w:spacing w:val="-1"/>
        </w:rPr>
        <w:t xml:space="preserve"> </w:t>
      </w:r>
      <w:r w:rsidRPr="002E6F0F">
        <w:t>funds.</w:t>
      </w:r>
    </w:p>
    <w:p w14:paraId="42A05499" w14:textId="77777777" w:rsidR="008A1A2A" w:rsidRPr="002E6F0F" w:rsidRDefault="008A1A2A" w:rsidP="00BA5706">
      <w:pPr>
        <w:pStyle w:val="BodyText"/>
        <w:ind w:left="360"/>
      </w:pPr>
    </w:p>
    <w:p w14:paraId="3CB79E10" w14:textId="77777777" w:rsidR="005A7445" w:rsidRPr="002E6F0F" w:rsidRDefault="006F3CB0" w:rsidP="006F3CB0">
      <w:pPr>
        <w:pStyle w:val="Heading2"/>
      </w:pPr>
      <w:bookmarkStart w:id="51" w:name="_Toc431482720"/>
      <w:r w:rsidRPr="002E6F0F">
        <w:t xml:space="preserve">C.  </w:t>
      </w:r>
      <w:r w:rsidR="003D43D9" w:rsidRPr="002E6F0F">
        <w:t>Audit Costs</w:t>
      </w:r>
      <w:bookmarkEnd w:id="51"/>
    </w:p>
    <w:p w14:paraId="6B379FCE" w14:textId="2C4302BE" w:rsidR="005A7445" w:rsidRDefault="003D43D9" w:rsidP="004A0F07">
      <w:pPr>
        <w:pStyle w:val="BodyText"/>
        <w:ind w:left="360"/>
      </w:pPr>
      <w:r w:rsidRPr="002E6F0F">
        <w:t>Audits</w:t>
      </w:r>
      <w:r w:rsidRPr="002E6F0F">
        <w:rPr>
          <w:spacing w:val="-1"/>
        </w:rPr>
        <w:t xml:space="preserve"> </w:t>
      </w:r>
      <w:r w:rsidRPr="002E6F0F">
        <w:t>shall</w:t>
      </w:r>
      <w:r w:rsidRPr="002E6F0F">
        <w:rPr>
          <w:spacing w:val="-1"/>
        </w:rPr>
        <w:t xml:space="preserve"> </w:t>
      </w:r>
      <w:r w:rsidRPr="002E6F0F">
        <w:t>be</w:t>
      </w:r>
      <w:r w:rsidRPr="002E6F0F">
        <w:rPr>
          <w:spacing w:val="-1"/>
        </w:rPr>
        <w:t xml:space="preserve"> performed </w:t>
      </w:r>
      <w:r w:rsidRPr="002E6F0F">
        <w:t>in</w:t>
      </w:r>
      <w:r w:rsidRPr="002E6F0F">
        <w:rPr>
          <w:spacing w:val="-1"/>
        </w:rPr>
        <w:t xml:space="preserve"> accordance </w:t>
      </w:r>
      <w:r w:rsidRPr="002E6F0F">
        <w:t>with</w:t>
      </w:r>
      <w:r w:rsidRPr="002E6F0F">
        <w:rPr>
          <w:spacing w:val="-1"/>
        </w:rPr>
        <w:t xml:space="preserve"> audit</w:t>
      </w:r>
      <w:r w:rsidRPr="002E6F0F">
        <w:t xml:space="preserve"> </w:t>
      </w:r>
      <w:r w:rsidRPr="002E6F0F">
        <w:rPr>
          <w:spacing w:val="-1"/>
        </w:rPr>
        <w:t>requirements</w:t>
      </w:r>
      <w:r w:rsidRPr="002E6F0F">
        <w:t xml:space="preserve"> contained in </w:t>
      </w:r>
      <w:r w:rsidR="000235CD" w:rsidRPr="002E6F0F">
        <w:t xml:space="preserve">the Uniform Administrative Requirements, Cost Principles and Audit Requirements found in 2 CFR </w:t>
      </w:r>
      <w:r w:rsidR="00653FD4">
        <w:t>P</w:t>
      </w:r>
      <w:r w:rsidR="000235CD" w:rsidRPr="002E6F0F">
        <w:t>art 200, Subsection F</w:t>
      </w:r>
      <w:r w:rsidRPr="002E6F0F">
        <w:rPr>
          <w:spacing w:val="-1"/>
        </w:rPr>
        <w:t>.</w:t>
      </w:r>
      <w:r w:rsidRPr="002E6F0F">
        <w:rPr>
          <w:spacing w:val="41"/>
        </w:rPr>
        <w:t xml:space="preserve"> </w:t>
      </w:r>
      <w:r w:rsidR="000235CD" w:rsidRPr="002E6F0F">
        <w:t>Recipients</w:t>
      </w:r>
      <w:r w:rsidRPr="002E6F0F">
        <w:rPr>
          <w:spacing w:val="-1"/>
        </w:rPr>
        <w:t xml:space="preserve"> expending $</w:t>
      </w:r>
      <w:r w:rsidR="0063742D" w:rsidRPr="002E6F0F">
        <w:rPr>
          <w:spacing w:val="-1"/>
        </w:rPr>
        <w:t>750,000</w:t>
      </w:r>
      <w:r w:rsidRPr="002E6F0F">
        <w:rPr>
          <w:spacing w:val="-1"/>
        </w:rPr>
        <w:t xml:space="preserve"> </w:t>
      </w:r>
      <w:r w:rsidRPr="002E6F0F">
        <w:t>or</w:t>
      </w:r>
      <w:r w:rsidRPr="002E6F0F">
        <w:rPr>
          <w:spacing w:val="-1"/>
        </w:rPr>
        <w:t xml:space="preserve"> more</w:t>
      </w:r>
      <w:r w:rsidRPr="002E6F0F">
        <w:t xml:space="preserve"> in</w:t>
      </w:r>
      <w:r w:rsidRPr="002E6F0F">
        <w:rPr>
          <w:spacing w:val="-1"/>
        </w:rPr>
        <w:t xml:space="preserve"> </w:t>
      </w:r>
      <w:r w:rsidRPr="002E6F0F">
        <w:t>federal</w:t>
      </w:r>
      <w:r w:rsidRPr="002E6F0F">
        <w:rPr>
          <w:spacing w:val="-1"/>
        </w:rPr>
        <w:t xml:space="preserve"> </w:t>
      </w:r>
      <w:r w:rsidRPr="002E6F0F">
        <w:t>funds</w:t>
      </w:r>
      <w:r w:rsidRPr="002E6F0F">
        <w:rPr>
          <w:spacing w:val="-1"/>
        </w:rPr>
        <w:t xml:space="preserve"> </w:t>
      </w:r>
      <w:r w:rsidRPr="002E6F0F">
        <w:t>during</w:t>
      </w:r>
      <w:r w:rsidRPr="002E6F0F">
        <w:rPr>
          <w:spacing w:val="-1"/>
        </w:rPr>
        <w:t xml:space="preserve"> </w:t>
      </w:r>
      <w:r w:rsidR="000235CD" w:rsidRPr="002E6F0F">
        <w:t>the recipient’s fiscal year must</w:t>
      </w:r>
      <w:r w:rsidRPr="002E6F0F">
        <w:rPr>
          <w:spacing w:val="-1"/>
        </w:rPr>
        <w:t xml:space="preserve"> </w:t>
      </w:r>
      <w:r w:rsidRPr="002E6F0F">
        <w:t>conduct</w:t>
      </w:r>
      <w:r w:rsidRPr="002E6F0F">
        <w:rPr>
          <w:spacing w:val="-1"/>
        </w:rPr>
        <w:t xml:space="preserve"> </w:t>
      </w:r>
      <w:r w:rsidRPr="002E6F0F">
        <w:t>a</w:t>
      </w:r>
      <w:r w:rsidRPr="002E6F0F">
        <w:rPr>
          <w:spacing w:val="-1"/>
        </w:rPr>
        <w:t xml:space="preserve"> </w:t>
      </w:r>
      <w:r w:rsidRPr="002E6F0F">
        <w:t>single</w:t>
      </w:r>
      <w:r w:rsidRPr="002E6F0F">
        <w:rPr>
          <w:spacing w:val="-1"/>
        </w:rPr>
        <w:t xml:space="preserve"> </w:t>
      </w:r>
      <w:r w:rsidRPr="002E6F0F">
        <w:t>audit</w:t>
      </w:r>
      <w:r w:rsidRPr="002E6F0F">
        <w:rPr>
          <w:spacing w:val="-1"/>
        </w:rPr>
        <w:t xml:space="preserve"> </w:t>
      </w:r>
      <w:r w:rsidRPr="002E6F0F">
        <w:t>in</w:t>
      </w:r>
      <w:r w:rsidRPr="002E6F0F">
        <w:rPr>
          <w:spacing w:val="-1"/>
        </w:rPr>
        <w:t xml:space="preserve"> accordance</w:t>
      </w:r>
      <w:r w:rsidRPr="002E6F0F">
        <w:t xml:space="preserve"> with guidelines outlined in </w:t>
      </w:r>
      <w:r w:rsidR="000235CD" w:rsidRPr="002E6F0F">
        <w:t>2 CFR §§</w:t>
      </w:r>
      <w:r w:rsidR="00653FD4">
        <w:t xml:space="preserve"> </w:t>
      </w:r>
      <w:r w:rsidR="000235CD" w:rsidRPr="002E6F0F">
        <w:t>200.500-.520</w:t>
      </w:r>
      <w:r w:rsidRPr="002E6F0F">
        <w:t xml:space="preserve">.  </w:t>
      </w:r>
      <w:r w:rsidR="000235CD" w:rsidRPr="002E6F0F">
        <w:rPr>
          <w:spacing w:val="-1"/>
        </w:rPr>
        <w:t>For-profit organizations</w:t>
      </w:r>
      <w:r w:rsidRPr="002E6F0F">
        <w:rPr>
          <w:spacing w:val="-1"/>
        </w:rPr>
        <w:t xml:space="preserve"> not </w:t>
      </w:r>
      <w:r w:rsidRPr="002E6F0F">
        <w:t>covered</w:t>
      </w:r>
      <w:r w:rsidRPr="002E6F0F">
        <w:rPr>
          <w:spacing w:val="-1"/>
        </w:rPr>
        <w:t xml:space="preserve"> by </w:t>
      </w:r>
      <w:r w:rsidR="000235CD" w:rsidRPr="002E6F0F">
        <w:t>the audit requirements in 2 CFR §§</w:t>
      </w:r>
      <w:r w:rsidR="00653FD4">
        <w:t xml:space="preserve"> </w:t>
      </w:r>
      <w:r w:rsidR="000235CD" w:rsidRPr="002E6F0F">
        <w:t>200.500-.520</w:t>
      </w:r>
      <w:r w:rsidRPr="002E6F0F">
        <w:rPr>
          <w:spacing w:val="-1"/>
        </w:rPr>
        <w:t xml:space="preserve"> </w:t>
      </w:r>
      <w:r w:rsidR="000235CD" w:rsidRPr="002E6F0F">
        <w:t>are</w:t>
      </w:r>
      <w:r w:rsidRPr="002E6F0F">
        <w:t xml:space="preserve"> subject to the audit </w:t>
      </w:r>
      <w:r w:rsidRPr="002E6F0F">
        <w:rPr>
          <w:spacing w:val="-1"/>
        </w:rPr>
        <w:t>requirements</w:t>
      </w:r>
      <w:r w:rsidRPr="002E6F0F">
        <w:t xml:space="preserve"> set </w:t>
      </w:r>
      <w:r w:rsidRPr="002E6F0F">
        <w:rPr>
          <w:spacing w:val="-1"/>
        </w:rPr>
        <w:t xml:space="preserve">forth </w:t>
      </w:r>
      <w:r w:rsidRPr="002E6F0F">
        <w:t>in</w:t>
      </w:r>
      <w:r w:rsidRPr="002E6F0F">
        <w:rPr>
          <w:spacing w:val="-1"/>
        </w:rPr>
        <w:t xml:space="preserve"> </w:t>
      </w:r>
      <w:r w:rsidRPr="002E6F0F">
        <w:t>the</w:t>
      </w:r>
      <w:r w:rsidRPr="002E6F0F">
        <w:rPr>
          <w:spacing w:val="-1"/>
        </w:rPr>
        <w:t xml:space="preserve"> terms </w:t>
      </w:r>
      <w:r w:rsidRPr="002E6F0F">
        <w:t>and</w:t>
      </w:r>
      <w:r w:rsidRPr="002E6F0F">
        <w:rPr>
          <w:spacing w:val="-1"/>
        </w:rPr>
        <w:t xml:space="preserve"> </w:t>
      </w:r>
      <w:r w:rsidRPr="002E6F0F">
        <w:t>conditions</w:t>
      </w:r>
      <w:r w:rsidRPr="002E6F0F">
        <w:rPr>
          <w:spacing w:val="-1"/>
        </w:rPr>
        <w:t xml:space="preserve"> </w:t>
      </w:r>
      <w:r w:rsidRPr="002E6F0F">
        <w:t>of</w:t>
      </w:r>
      <w:r w:rsidRPr="002E6F0F">
        <w:rPr>
          <w:spacing w:val="-1"/>
        </w:rPr>
        <w:t xml:space="preserve"> </w:t>
      </w:r>
      <w:r w:rsidRPr="002E6F0F">
        <w:t>the</w:t>
      </w:r>
      <w:r w:rsidRPr="002E6F0F">
        <w:rPr>
          <w:spacing w:val="-1"/>
        </w:rPr>
        <w:t xml:space="preserve"> </w:t>
      </w:r>
      <w:r w:rsidRPr="002E6F0F">
        <w:t>award.</w:t>
      </w:r>
      <w:r w:rsidR="007C0146" w:rsidRPr="002E6F0F">
        <w:t xml:space="preserve">  </w:t>
      </w:r>
      <w:r w:rsidR="000235CD" w:rsidRPr="002E6F0F">
        <w:t>Recipients that expend less than $750,000 during the recipient’s fiscal year in Federal awards are exempt from Federal audit requirements for that year, except as noted in 2 CFR §</w:t>
      </w:r>
      <w:r w:rsidR="00653FD4">
        <w:t xml:space="preserve"> </w:t>
      </w:r>
      <w:r w:rsidR="000235CD" w:rsidRPr="002E6F0F">
        <w:t xml:space="preserve">200.503, but records must be available for review or audit by appropriate officials of the Federal agency, pass-through entity, and Government Accountability Office (GAO).  </w:t>
      </w:r>
      <w:r w:rsidRPr="002E6F0F">
        <w:t>Applicants</w:t>
      </w:r>
      <w:r w:rsidRPr="002E6F0F">
        <w:rPr>
          <w:spacing w:val="-1"/>
        </w:rPr>
        <w:t xml:space="preserve"> </w:t>
      </w:r>
      <w:r w:rsidRPr="002E6F0F">
        <w:t>are</w:t>
      </w:r>
      <w:r w:rsidRPr="002E6F0F">
        <w:rPr>
          <w:spacing w:val="-1"/>
        </w:rPr>
        <w:t xml:space="preserve"> </w:t>
      </w:r>
      <w:r w:rsidRPr="002E6F0F">
        <w:t>also</w:t>
      </w:r>
      <w:r w:rsidRPr="002E6F0F">
        <w:rPr>
          <w:spacing w:val="-1"/>
        </w:rPr>
        <w:t xml:space="preserve"> reminded </w:t>
      </w:r>
      <w:r w:rsidRPr="002E6F0F">
        <w:t>that</w:t>
      </w:r>
      <w:r w:rsidRPr="002E6F0F">
        <w:rPr>
          <w:spacing w:val="-1"/>
        </w:rPr>
        <w:t xml:space="preserve"> </w:t>
      </w:r>
      <w:r w:rsidRPr="002E6F0F">
        <w:t>other</w:t>
      </w:r>
      <w:r w:rsidRPr="002E6F0F">
        <w:rPr>
          <w:spacing w:val="-1"/>
        </w:rPr>
        <w:t xml:space="preserve"> audits </w:t>
      </w:r>
      <w:r w:rsidRPr="002E6F0F">
        <w:t>may</w:t>
      </w:r>
      <w:r w:rsidRPr="002E6F0F">
        <w:rPr>
          <w:spacing w:val="-1"/>
        </w:rPr>
        <w:t xml:space="preserve"> </w:t>
      </w:r>
      <w:r w:rsidRPr="002E6F0F">
        <w:t>be</w:t>
      </w:r>
      <w:r w:rsidRPr="002E6F0F">
        <w:rPr>
          <w:spacing w:val="-1"/>
        </w:rPr>
        <w:t xml:space="preserve"> </w:t>
      </w:r>
      <w:r w:rsidRPr="002E6F0F">
        <w:t>conducted</w:t>
      </w:r>
      <w:r w:rsidRPr="002E6F0F">
        <w:rPr>
          <w:spacing w:val="-1"/>
        </w:rPr>
        <w:t xml:space="preserve"> </w:t>
      </w:r>
      <w:r w:rsidRPr="002E6F0F">
        <w:t>by</w:t>
      </w:r>
      <w:r w:rsidRPr="002E6F0F">
        <w:rPr>
          <w:spacing w:val="-1"/>
        </w:rPr>
        <w:t xml:space="preserve"> </w:t>
      </w:r>
      <w:r w:rsidRPr="002E6F0F">
        <w:t>the</w:t>
      </w:r>
      <w:r w:rsidRPr="002E6F0F">
        <w:rPr>
          <w:spacing w:val="-1"/>
        </w:rPr>
        <w:t xml:space="preserve"> Department </w:t>
      </w:r>
      <w:r w:rsidRPr="002E6F0F">
        <w:t>of</w:t>
      </w:r>
      <w:r w:rsidRPr="002E6F0F">
        <w:rPr>
          <w:spacing w:val="39"/>
        </w:rPr>
        <w:t xml:space="preserve"> </w:t>
      </w:r>
      <w:r w:rsidRPr="002E6F0F">
        <w:rPr>
          <w:spacing w:val="-1"/>
        </w:rPr>
        <w:t>Commerce</w:t>
      </w:r>
      <w:r w:rsidRPr="002E6F0F">
        <w:t xml:space="preserve"> Office of Inspector General and by</w:t>
      </w:r>
      <w:r w:rsidRPr="002E6F0F">
        <w:rPr>
          <w:spacing w:val="-1"/>
        </w:rPr>
        <w:t xml:space="preserve"> other authorized </w:t>
      </w:r>
      <w:r w:rsidRPr="002E6F0F">
        <w:t>federal</w:t>
      </w:r>
      <w:r w:rsidRPr="002E6F0F">
        <w:rPr>
          <w:spacing w:val="-1"/>
        </w:rPr>
        <w:t xml:space="preserve"> </w:t>
      </w:r>
      <w:r w:rsidRPr="002E6F0F">
        <w:t>agencies.</w:t>
      </w:r>
      <w:r w:rsidR="00123EBC" w:rsidRPr="002E6F0F">
        <w:t xml:space="preserve"> </w:t>
      </w:r>
    </w:p>
    <w:p w14:paraId="1BDA36BE" w14:textId="77777777" w:rsidR="008A1A2A" w:rsidRPr="002E6F0F" w:rsidRDefault="008A1A2A" w:rsidP="004A0F07">
      <w:pPr>
        <w:pStyle w:val="BodyText"/>
        <w:ind w:left="360"/>
      </w:pPr>
    </w:p>
    <w:p w14:paraId="4FFA936D" w14:textId="77777777" w:rsidR="005A7445" w:rsidRPr="002E6F0F" w:rsidRDefault="006F3CB0" w:rsidP="006F3CB0">
      <w:pPr>
        <w:pStyle w:val="Heading2"/>
      </w:pPr>
      <w:bookmarkStart w:id="52" w:name="_Toc431482721"/>
      <w:r w:rsidRPr="002E6F0F">
        <w:t xml:space="preserve">D. </w:t>
      </w:r>
      <w:r w:rsidR="004A0F07" w:rsidRPr="002E6F0F">
        <w:t xml:space="preserve"> </w:t>
      </w:r>
      <w:r w:rsidR="003D43D9" w:rsidRPr="002E6F0F">
        <w:t xml:space="preserve">Freedom of </w:t>
      </w:r>
      <w:r w:rsidR="003D43D9" w:rsidRPr="002E6F0F">
        <w:rPr>
          <w:spacing w:val="-1"/>
        </w:rPr>
        <w:t>Information</w:t>
      </w:r>
      <w:r w:rsidR="003D43D9" w:rsidRPr="002E6F0F">
        <w:t xml:space="preserve"> Act Disclosure</w:t>
      </w:r>
      <w:bookmarkEnd w:id="52"/>
      <w:r w:rsidR="00123EBC" w:rsidRPr="002E6F0F">
        <w:t xml:space="preserve"> </w:t>
      </w:r>
    </w:p>
    <w:p w14:paraId="5AF6A486" w14:textId="2B04E573" w:rsidR="009F5E26" w:rsidRDefault="003D43D9" w:rsidP="004A0F07">
      <w:pPr>
        <w:pStyle w:val="BodyText"/>
        <w:ind w:left="360"/>
      </w:pPr>
      <w:r w:rsidRPr="002E6F0F">
        <w:rPr>
          <w:spacing w:val="-1"/>
        </w:rPr>
        <w:t xml:space="preserve">The Freedom of Information Act </w:t>
      </w:r>
      <w:r w:rsidRPr="002E6F0F">
        <w:t xml:space="preserve">(FOIA) </w:t>
      </w:r>
      <w:r w:rsidR="00FD22D3" w:rsidRPr="002E6F0F">
        <w:rPr>
          <w:spacing w:val="-1"/>
        </w:rPr>
        <w:t xml:space="preserve">(5 U.S.C. </w:t>
      </w:r>
      <w:r w:rsidR="00FD22D3" w:rsidRPr="002E6F0F">
        <w:t xml:space="preserve">§ 552) </w:t>
      </w:r>
      <w:r w:rsidRPr="002E6F0F">
        <w:t xml:space="preserve">and the </w:t>
      </w:r>
      <w:r w:rsidRPr="002E6F0F">
        <w:rPr>
          <w:spacing w:val="-1"/>
        </w:rPr>
        <w:t>Department</w:t>
      </w:r>
      <w:r w:rsidRPr="002E6F0F">
        <w:t xml:space="preserve"> of</w:t>
      </w:r>
      <w:r w:rsidRPr="002E6F0F">
        <w:rPr>
          <w:spacing w:val="37"/>
        </w:rPr>
        <w:t xml:space="preserve"> </w:t>
      </w:r>
      <w:r w:rsidRPr="002E6F0F">
        <w:rPr>
          <w:spacing w:val="-1"/>
        </w:rPr>
        <w:t>Commerce’s</w:t>
      </w:r>
      <w:r w:rsidRPr="002E6F0F">
        <w:t xml:space="preserve"> </w:t>
      </w:r>
      <w:r w:rsidRPr="002E6F0F">
        <w:rPr>
          <w:spacing w:val="-1"/>
        </w:rPr>
        <w:t>implementing</w:t>
      </w:r>
      <w:r w:rsidRPr="002E6F0F">
        <w:t xml:space="preserve"> regulations at 15 CFR</w:t>
      </w:r>
      <w:r w:rsidRPr="002E6F0F">
        <w:rPr>
          <w:spacing w:val="-1"/>
        </w:rPr>
        <w:t xml:space="preserve"> </w:t>
      </w:r>
      <w:r w:rsidR="00E26C97">
        <w:t>P</w:t>
      </w:r>
      <w:r w:rsidRPr="002E6F0F">
        <w:t>art</w:t>
      </w:r>
      <w:r w:rsidRPr="002E6F0F">
        <w:rPr>
          <w:spacing w:val="-1"/>
        </w:rPr>
        <w:t xml:space="preserve"> </w:t>
      </w:r>
      <w:r w:rsidRPr="002E6F0F">
        <w:t>4</w:t>
      </w:r>
      <w:r w:rsidRPr="002E6F0F">
        <w:rPr>
          <w:spacing w:val="-1"/>
        </w:rPr>
        <w:t xml:space="preserve"> </w:t>
      </w:r>
      <w:r w:rsidRPr="002E6F0F">
        <w:t>set</w:t>
      </w:r>
      <w:r w:rsidRPr="002E6F0F">
        <w:rPr>
          <w:spacing w:val="-1"/>
        </w:rPr>
        <w:t xml:space="preserve"> </w:t>
      </w:r>
      <w:r w:rsidRPr="002E6F0F">
        <w:t>forth</w:t>
      </w:r>
      <w:r w:rsidRPr="002E6F0F">
        <w:rPr>
          <w:spacing w:val="-1"/>
        </w:rPr>
        <w:t xml:space="preserve"> </w:t>
      </w:r>
      <w:r w:rsidRPr="002E6F0F">
        <w:t>the</w:t>
      </w:r>
      <w:r w:rsidRPr="002E6F0F">
        <w:rPr>
          <w:spacing w:val="-1"/>
        </w:rPr>
        <w:t xml:space="preserve"> </w:t>
      </w:r>
      <w:r w:rsidRPr="002E6F0F">
        <w:t>rules</w:t>
      </w:r>
      <w:r w:rsidRPr="002E6F0F">
        <w:rPr>
          <w:spacing w:val="-1"/>
        </w:rPr>
        <w:t xml:space="preserve"> </w:t>
      </w:r>
      <w:r w:rsidRPr="002E6F0F">
        <w:t>and</w:t>
      </w:r>
      <w:r w:rsidRPr="002E6F0F">
        <w:rPr>
          <w:spacing w:val="35"/>
        </w:rPr>
        <w:t xml:space="preserve"> </w:t>
      </w:r>
      <w:r w:rsidRPr="002E6F0F">
        <w:t xml:space="preserve">procedures to </w:t>
      </w:r>
      <w:r w:rsidRPr="002E6F0F">
        <w:rPr>
          <w:spacing w:val="-1"/>
        </w:rPr>
        <w:t>make</w:t>
      </w:r>
      <w:r w:rsidRPr="002E6F0F">
        <w:t xml:space="preserve"> requested </w:t>
      </w:r>
      <w:r w:rsidRPr="002E6F0F">
        <w:rPr>
          <w:spacing w:val="-1"/>
        </w:rPr>
        <w:t>material,</w:t>
      </w:r>
      <w:r w:rsidRPr="002E6F0F">
        <w:t xml:space="preserve"> </w:t>
      </w:r>
      <w:r w:rsidRPr="002E6F0F">
        <w:rPr>
          <w:spacing w:val="-1"/>
        </w:rPr>
        <w:t>information</w:t>
      </w:r>
      <w:r w:rsidR="00CE64F8" w:rsidRPr="002E6F0F">
        <w:t xml:space="preserve"> and records publicly available.  Information submitted in response to this announcement is subject to the FOIA.</w:t>
      </w:r>
    </w:p>
    <w:p w14:paraId="1D72E39A" w14:textId="77777777" w:rsidR="008A1A2A" w:rsidRPr="002E6F0F" w:rsidRDefault="008A1A2A" w:rsidP="004A0F07">
      <w:pPr>
        <w:pStyle w:val="BodyText"/>
        <w:ind w:left="360"/>
      </w:pPr>
    </w:p>
    <w:p w14:paraId="4312800C" w14:textId="77777777" w:rsidR="00B60B16" w:rsidRPr="002E6F0F" w:rsidRDefault="009F5E26" w:rsidP="006F3CB0">
      <w:pPr>
        <w:pStyle w:val="Heading2"/>
      </w:pPr>
      <w:bookmarkStart w:id="53" w:name="_Toc431482722"/>
      <w:r w:rsidRPr="002E6F0F">
        <w:lastRenderedPageBreak/>
        <w:t xml:space="preserve">E.   </w:t>
      </w:r>
      <w:r w:rsidR="00B60B16" w:rsidRPr="002E6F0F">
        <w:t>Appendices to the FFO and Program Requirements Documents</w:t>
      </w:r>
      <w:bookmarkEnd w:id="53"/>
    </w:p>
    <w:p w14:paraId="37C71E42" w14:textId="6000FC8B" w:rsidR="005A7445" w:rsidRDefault="003D43D9" w:rsidP="007F6C95">
      <w:pPr>
        <w:pStyle w:val="BodyText"/>
        <w:ind w:left="360"/>
        <w:rPr>
          <w:spacing w:val="-1"/>
        </w:rPr>
      </w:pPr>
      <w:r w:rsidRPr="002E6F0F">
        <w:t xml:space="preserve">The appendices and </w:t>
      </w:r>
      <w:r w:rsidRPr="002E6F0F">
        <w:rPr>
          <w:spacing w:val="-1"/>
        </w:rPr>
        <w:t>MBDA</w:t>
      </w:r>
      <w:r w:rsidRPr="002E6F0F">
        <w:t xml:space="preserve"> Business </w:t>
      </w:r>
      <w:r w:rsidR="00723253">
        <w:t>Project</w:t>
      </w:r>
      <w:r w:rsidRPr="002E6F0F">
        <w:t xml:space="preserve"> </w:t>
      </w:r>
      <w:r w:rsidRPr="002E6F0F">
        <w:rPr>
          <w:spacing w:val="-1"/>
        </w:rPr>
        <w:t>program</w:t>
      </w:r>
      <w:r w:rsidRPr="002E6F0F">
        <w:rPr>
          <w:spacing w:val="-2"/>
        </w:rPr>
        <w:t xml:space="preserve"> </w:t>
      </w:r>
      <w:r w:rsidRPr="002E6F0F">
        <w:t xml:space="preserve">documents listed </w:t>
      </w:r>
      <w:r w:rsidRPr="002E6F0F">
        <w:rPr>
          <w:spacing w:val="-1"/>
        </w:rPr>
        <w:t>below</w:t>
      </w:r>
      <w:r w:rsidRPr="002E6F0F">
        <w:t xml:space="preserve"> are</w:t>
      </w:r>
      <w:r w:rsidRPr="002E6F0F">
        <w:rPr>
          <w:spacing w:val="21"/>
        </w:rPr>
        <w:t xml:space="preserve"> </w:t>
      </w:r>
      <w:r w:rsidRPr="002E6F0F">
        <w:t>incorporated by reference into</w:t>
      </w:r>
      <w:r w:rsidRPr="002E6F0F">
        <w:rPr>
          <w:spacing w:val="-2"/>
        </w:rPr>
        <w:t xml:space="preserve"> </w:t>
      </w:r>
      <w:r w:rsidRPr="002E6F0F">
        <w:t>this</w:t>
      </w:r>
      <w:r w:rsidRPr="002E6F0F">
        <w:rPr>
          <w:spacing w:val="-1"/>
        </w:rPr>
        <w:t xml:space="preserve"> announcement. </w:t>
      </w:r>
      <w:r w:rsidRPr="002E6F0F">
        <w:t>It</w:t>
      </w:r>
      <w:r w:rsidRPr="002E6F0F">
        <w:rPr>
          <w:spacing w:val="-1"/>
        </w:rPr>
        <w:t xml:space="preserve"> </w:t>
      </w:r>
      <w:r w:rsidRPr="002E6F0F">
        <w:t>is</w:t>
      </w:r>
      <w:r w:rsidRPr="002E6F0F">
        <w:rPr>
          <w:spacing w:val="-1"/>
        </w:rPr>
        <w:t xml:space="preserve"> </w:t>
      </w:r>
      <w:r w:rsidRPr="002E6F0F">
        <w:t>incumbent on all applicants to</w:t>
      </w:r>
      <w:r w:rsidRPr="002E6F0F">
        <w:rPr>
          <w:spacing w:val="24"/>
        </w:rPr>
        <w:t xml:space="preserve"> </w:t>
      </w:r>
      <w:r w:rsidRPr="002E6F0F">
        <w:t>access</w:t>
      </w:r>
      <w:r w:rsidRPr="002E6F0F">
        <w:rPr>
          <w:spacing w:val="-1"/>
        </w:rPr>
        <w:t xml:space="preserve"> </w:t>
      </w:r>
      <w:r w:rsidRPr="002E6F0F">
        <w:t>and</w:t>
      </w:r>
      <w:r w:rsidRPr="002E6F0F">
        <w:rPr>
          <w:spacing w:val="-1"/>
        </w:rPr>
        <w:t xml:space="preserve"> familiarize</w:t>
      </w:r>
      <w:r w:rsidRPr="002E6F0F">
        <w:t xml:space="preserve"> </w:t>
      </w:r>
      <w:r w:rsidR="00A92C3B">
        <w:t>t</w:t>
      </w:r>
      <w:r w:rsidRPr="002E6F0F">
        <w:rPr>
          <w:spacing w:val="-1"/>
        </w:rPr>
        <w:t xml:space="preserve">hemselves </w:t>
      </w:r>
      <w:r w:rsidRPr="002E6F0F">
        <w:t>with</w:t>
      </w:r>
      <w:r w:rsidRPr="002E6F0F">
        <w:rPr>
          <w:spacing w:val="-1"/>
        </w:rPr>
        <w:t xml:space="preserve"> </w:t>
      </w:r>
      <w:r w:rsidRPr="002E6F0F">
        <w:t>the</w:t>
      </w:r>
      <w:r w:rsidRPr="002E6F0F">
        <w:rPr>
          <w:spacing w:val="-1"/>
        </w:rPr>
        <w:t xml:space="preserve"> information </w:t>
      </w:r>
      <w:r w:rsidRPr="002E6F0F">
        <w:t>contained</w:t>
      </w:r>
      <w:r w:rsidR="007F6C95" w:rsidRPr="002E6F0F">
        <w:rPr>
          <w:spacing w:val="-1"/>
        </w:rPr>
        <w:t xml:space="preserve"> therein</w:t>
      </w:r>
      <w:r w:rsidR="007F6C95" w:rsidRPr="00DA55E2">
        <w:rPr>
          <w:spacing w:val="-1"/>
        </w:rPr>
        <w:t>.</w:t>
      </w:r>
    </w:p>
    <w:p w14:paraId="58D3E3CF" w14:textId="2D06DC24" w:rsidR="00653FD4" w:rsidRPr="001401DB" w:rsidRDefault="00653FD4" w:rsidP="00653FD4">
      <w:pPr>
        <w:rPr>
          <w:spacing w:val="22"/>
        </w:rPr>
      </w:pPr>
      <w:r w:rsidRPr="001401DB">
        <w:t>Appendix A</w:t>
      </w:r>
      <w:r w:rsidRPr="00653FD4">
        <w:t>:</w:t>
      </w:r>
      <w:r w:rsidRPr="001401DB">
        <w:rPr>
          <w:b/>
        </w:rPr>
        <w:tab/>
      </w:r>
      <w:r w:rsidRPr="001401DB">
        <w:t>Funding Availability</w:t>
      </w:r>
    </w:p>
    <w:p w14:paraId="53D7671F" w14:textId="793F5260" w:rsidR="00653FD4" w:rsidRPr="001401DB" w:rsidRDefault="00653FD4" w:rsidP="00653FD4">
      <w:r w:rsidRPr="001401DB">
        <w:t>Appendix B</w:t>
      </w:r>
      <w:r w:rsidRPr="00653FD4">
        <w:t>:</w:t>
      </w:r>
      <w:r w:rsidRPr="001401DB">
        <w:rPr>
          <w:b/>
        </w:rPr>
        <w:tab/>
      </w:r>
      <w:r>
        <w:t>Performance Goals</w:t>
      </w:r>
    </w:p>
    <w:p w14:paraId="099BF1D2" w14:textId="6CBA4A24" w:rsidR="00653FD4" w:rsidRPr="001401DB" w:rsidRDefault="00653FD4" w:rsidP="00653FD4">
      <w:r w:rsidRPr="001401DB">
        <w:t>Appendix C</w:t>
      </w:r>
      <w:r w:rsidRPr="00653FD4">
        <w:t>:</w:t>
      </w:r>
      <w:r w:rsidRPr="001401DB">
        <w:rPr>
          <w:b/>
          <w:spacing w:val="13"/>
        </w:rPr>
        <w:tab/>
      </w:r>
      <w:r w:rsidRPr="001401DB">
        <w:t>Performance</w:t>
      </w:r>
      <w:r w:rsidRPr="001401DB">
        <w:rPr>
          <w:spacing w:val="1"/>
        </w:rPr>
        <w:t xml:space="preserve"> </w:t>
      </w:r>
      <w:r w:rsidRPr="001401DB">
        <w:t>Measures and Points</w:t>
      </w:r>
    </w:p>
    <w:p w14:paraId="3E98CBCC" w14:textId="02A7B327" w:rsidR="00653FD4" w:rsidRPr="001401DB" w:rsidRDefault="00653FD4" w:rsidP="00653FD4">
      <w:r w:rsidRPr="001401DB">
        <w:t>Appendix D:</w:t>
      </w:r>
      <w:r w:rsidRPr="001401DB">
        <w:tab/>
        <w:t>Definitions of Key Terms</w:t>
      </w:r>
    </w:p>
    <w:p w14:paraId="06CF2808" w14:textId="38E01221" w:rsidR="00653FD4" w:rsidRPr="001401DB" w:rsidRDefault="00653FD4" w:rsidP="00653FD4">
      <w:r w:rsidRPr="001401DB">
        <w:t>Appendix E:</w:t>
      </w:r>
      <w:r w:rsidRPr="001401DB">
        <w:tab/>
        <w:t xml:space="preserve">Information Technology and Computer Requirements </w:t>
      </w:r>
    </w:p>
    <w:p w14:paraId="543F62FE" w14:textId="4E24E0EE" w:rsidR="00653FD4" w:rsidRPr="001401DB" w:rsidRDefault="00653FD4" w:rsidP="00653FD4">
      <w:r w:rsidRPr="001401DB">
        <w:t>Appendix F:</w:t>
      </w:r>
      <w:r w:rsidRPr="001401DB">
        <w:tab/>
        <w:t>Training Requirements and Definitions</w:t>
      </w:r>
      <w:r w:rsidRPr="001401DB">
        <w:tab/>
      </w:r>
    </w:p>
    <w:p w14:paraId="1EC58AEF" w14:textId="71188D77" w:rsidR="00653FD4" w:rsidRPr="001401DB" w:rsidRDefault="00653FD4" w:rsidP="00653FD4">
      <w:r w:rsidRPr="001401DB">
        <w:t>Appendix G:</w:t>
      </w:r>
      <w:r w:rsidRPr="001401DB">
        <w:rPr>
          <w:b/>
        </w:rPr>
        <w:tab/>
      </w:r>
      <w:r w:rsidRPr="001401DB">
        <w:t>Youth Entrepreneurship Concepts</w:t>
      </w:r>
    </w:p>
    <w:p w14:paraId="1B6FB271" w14:textId="3A3824B7" w:rsidR="00653FD4" w:rsidRPr="001401DB" w:rsidRDefault="00653FD4" w:rsidP="00653FD4">
      <w:r w:rsidRPr="001401DB">
        <w:t>Appendix H:</w:t>
      </w:r>
      <w:r w:rsidRPr="001401DB">
        <w:rPr>
          <w:b/>
        </w:rPr>
        <w:tab/>
      </w:r>
      <w:r w:rsidRPr="001401DB">
        <w:t>Application</w:t>
      </w:r>
      <w:r w:rsidRPr="001401DB">
        <w:rPr>
          <w:spacing w:val="-2"/>
        </w:rPr>
        <w:t xml:space="preserve"> </w:t>
      </w:r>
      <w:r w:rsidRPr="001401DB">
        <w:t>Checklist</w:t>
      </w:r>
      <w:r w:rsidRPr="001401DB">
        <w:tab/>
      </w:r>
    </w:p>
    <w:p w14:paraId="271D54B2" w14:textId="77777777" w:rsidR="00653FD4" w:rsidRPr="001401DB" w:rsidRDefault="00653FD4" w:rsidP="00653FD4">
      <w:pPr>
        <w:spacing w:after="0"/>
      </w:pPr>
      <w:r w:rsidRPr="001401DB">
        <w:t>Appendix I:</w:t>
      </w:r>
      <w:r w:rsidRPr="001401DB">
        <w:tab/>
        <w:t>Representation by Corporations Regarding an Unpaid Delinquent</w:t>
      </w:r>
    </w:p>
    <w:p w14:paraId="2B46FA9F" w14:textId="77777777" w:rsidR="00653FD4" w:rsidRPr="001401DB" w:rsidRDefault="00653FD4" w:rsidP="00653FD4">
      <w:pPr>
        <w:spacing w:after="0"/>
        <w:ind w:left="720" w:firstLine="720"/>
      </w:pPr>
      <w:r w:rsidRPr="001401DB">
        <w:t xml:space="preserve"> Tax Liability or a Felony Conviction any </w:t>
      </w:r>
      <w:proofErr w:type="gramStart"/>
      <w:r w:rsidRPr="001401DB">
        <w:t>Under</w:t>
      </w:r>
      <w:proofErr w:type="gramEnd"/>
      <w:r w:rsidRPr="001401DB">
        <w:t xml:space="preserve"> Federal </w:t>
      </w:r>
    </w:p>
    <w:p w14:paraId="5D0963F3" w14:textId="267BC3D7" w:rsidR="00653FD4" w:rsidRPr="001401DB" w:rsidRDefault="00653FD4" w:rsidP="00653FD4">
      <w:pPr>
        <w:ind w:left="720" w:firstLine="720"/>
      </w:pPr>
      <w:r w:rsidRPr="001401DB">
        <w:t xml:space="preserve"> </w:t>
      </w:r>
      <w:r>
        <w:t>Law</w:t>
      </w:r>
    </w:p>
    <w:p w14:paraId="4C4C5857" w14:textId="070DB7E4" w:rsidR="00653FD4" w:rsidRPr="001401DB" w:rsidRDefault="00653FD4" w:rsidP="00653FD4">
      <w:r w:rsidRPr="001401DB">
        <w:t>Appendix J:</w:t>
      </w:r>
      <w:r w:rsidRPr="001401DB">
        <w:tab/>
        <w:t>Work Requirements</w:t>
      </w:r>
    </w:p>
    <w:p w14:paraId="27E5CD23" w14:textId="16298829" w:rsidR="00653FD4" w:rsidRPr="001401DB" w:rsidRDefault="00653FD4" w:rsidP="00653FD4">
      <w:r w:rsidRPr="001401DB">
        <w:t xml:space="preserve">Appendix </w:t>
      </w:r>
      <w:r>
        <w:t>K</w:t>
      </w:r>
      <w:r w:rsidRPr="001401DB">
        <w:t>:</w:t>
      </w:r>
      <w:r w:rsidRPr="001401DB">
        <w:tab/>
      </w:r>
      <w:r>
        <w:t xml:space="preserve">Business Project </w:t>
      </w:r>
      <w:r w:rsidRPr="001401DB">
        <w:t>Trademark and Licensing Requirements</w:t>
      </w:r>
    </w:p>
    <w:p w14:paraId="6845CCEF" w14:textId="77777777" w:rsidR="00653FD4" w:rsidRPr="00DA55E2" w:rsidRDefault="00653FD4" w:rsidP="007F6C95">
      <w:pPr>
        <w:pStyle w:val="BodyText"/>
        <w:ind w:left="360"/>
        <w:rPr>
          <w:spacing w:val="-1"/>
        </w:rPr>
      </w:pPr>
    </w:p>
    <w:sectPr w:rsidR="00653FD4" w:rsidRPr="00DA55E2">
      <w:pgSz w:w="12240" w:h="15840"/>
      <w:pgMar w:top="1400" w:right="1360" w:bottom="900" w:left="1320" w:header="0"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8ABC84" w14:textId="77777777" w:rsidR="00DA3533" w:rsidRDefault="00DA3533" w:rsidP="00DB5615">
      <w:r>
        <w:separator/>
      </w:r>
    </w:p>
  </w:endnote>
  <w:endnote w:type="continuationSeparator" w:id="0">
    <w:p w14:paraId="133798CE" w14:textId="77777777" w:rsidR="00DA3533" w:rsidRDefault="00DA3533" w:rsidP="00DB5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4A2D34" w14:textId="77777777" w:rsidR="000E78CE" w:rsidRDefault="000E78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499110"/>
      <w:docPartObj>
        <w:docPartGallery w:val="Page Numbers (Bottom of Page)"/>
        <w:docPartUnique/>
      </w:docPartObj>
    </w:sdtPr>
    <w:sdtEndPr>
      <w:rPr>
        <w:noProof/>
      </w:rPr>
    </w:sdtEndPr>
    <w:sdtContent>
      <w:p w14:paraId="437493FE" w14:textId="77777777" w:rsidR="004C183F" w:rsidRDefault="004C183F">
        <w:pPr>
          <w:pStyle w:val="Footer"/>
          <w:jc w:val="right"/>
          <w:rPr>
            <w:noProof/>
          </w:rPr>
        </w:pPr>
        <w:r>
          <w:fldChar w:fldCharType="begin"/>
        </w:r>
        <w:r>
          <w:instrText xml:space="preserve"> PAGE   \* MERGEFORMAT </w:instrText>
        </w:r>
        <w:r>
          <w:fldChar w:fldCharType="separate"/>
        </w:r>
        <w:r w:rsidR="0067505D">
          <w:rPr>
            <w:noProof/>
          </w:rPr>
          <w:t>2</w:t>
        </w:r>
        <w:r>
          <w:rPr>
            <w:noProof/>
          </w:rPr>
          <w:fldChar w:fldCharType="end"/>
        </w:r>
      </w:p>
      <w:p w14:paraId="6A5E61E5" w14:textId="77777777" w:rsidR="004C183F" w:rsidRDefault="00DA3533" w:rsidP="005032D2">
        <w:pPr>
          <w:pStyle w:val="Footer"/>
        </w:pPr>
      </w:p>
    </w:sdtContent>
  </w:sdt>
  <w:p w14:paraId="41DE7A3D" w14:textId="77777777" w:rsidR="004C183F" w:rsidRDefault="004C18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7A304" w14:textId="77777777" w:rsidR="000E78CE" w:rsidRDefault="000E78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6ED4A8" w14:textId="77777777" w:rsidR="00DA3533" w:rsidRDefault="00DA3533" w:rsidP="00DB5615">
      <w:r>
        <w:separator/>
      </w:r>
    </w:p>
  </w:footnote>
  <w:footnote w:type="continuationSeparator" w:id="0">
    <w:p w14:paraId="2103E5DF" w14:textId="77777777" w:rsidR="00DA3533" w:rsidRDefault="00DA3533" w:rsidP="00DB5615">
      <w:r>
        <w:continuationSeparator/>
      </w:r>
    </w:p>
  </w:footnote>
  <w:footnote w:id="1">
    <w:p w14:paraId="5B16EB6D" w14:textId="59DFEF4A" w:rsidR="004C183F" w:rsidRPr="00230F9C" w:rsidRDefault="004C183F" w:rsidP="00F636B2">
      <w:pPr>
        <w:pStyle w:val="FootnoteText"/>
        <w:tabs>
          <w:tab w:val="left" w:pos="9990"/>
        </w:tabs>
        <w:rPr>
          <w:rFonts w:ascii="Tw Cen MT" w:hAnsi="Tw Cen MT"/>
        </w:rPr>
      </w:pPr>
      <w:r w:rsidRPr="00D5328B">
        <w:rPr>
          <w:rStyle w:val="FootnoteReference"/>
          <w:rFonts w:ascii="Tw Cen MT" w:hAnsi="Tw Cen MT"/>
        </w:rPr>
        <w:footnoteRef/>
      </w:r>
      <w:r w:rsidRPr="00D5328B">
        <w:rPr>
          <w:rFonts w:ascii="Tw Cen MT" w:hAnsi="Tw Cen MT"/>
        </w:rPr>
        <w:t xml:space="preserve"> A c</w:t>
      </w:r>
      <w:r w:rsidRPr="00FB5FBB">
        <w:rPr>
          <w:rFonts w:ascii="Tw Cen MT" w:hAnsi="Tw Cen MT"/>
        </w:rPr>
        <w:t xml:space="preserve">ooperative agreement is the funding instrument used when there will be substantial Federal Government </w:t>
      </w:r>
      <w:r w:rsidRPr="00230F9C">
        <w:rPr>
          <w:rFonts w:ascii="Tw Cen MT" w:hAnsi="Tw Cen MT"/>
        </w:rPr>
        <w:t>programmatic involvement. Substantial involvement means that, after award, MBDA program staff will assist, guide, coordinate, or part</w:t>
      </w:r>
      <w:r w:rsidRPr="00565B0E">
        <w:rPr>
          <w:rFonts w:ascii="Tw Cen MT" w:hAnsi="Tw Cen MT"/>
        </w:rPr>
        <w:t xml:space="preserve">icipate in Project activities.  This FFO is not to start or to expand an individual business. Applications must be submitted for the operation of an MBDA Business </w:t>
      </w:r>
      <w:r>
        <w:rPr>
          <w:rFonts w:ascii="Tw Cen MT" w:hAnsi="Tw Cen MT"/>
        </w:rPr>
        <w:t xml:space="preserve">Center </w:t>
      </w:r>
      <w:r w:rsidRPr="00FB5FBB">
        <w:rPr>
          <w:rFonts w:ascii="Tw Cen MT" w:hAnsi="Tw Cen MT"/>
        </w:rPr>
        <w:t>Project that will provide business development services to eligible minor</w:t>
      </w:r>
      <w:r w:rsidRPr="00230F9C">
        <w:rPr>
          <w:rFonts w:ascii="Tw Cen MT" w:hAnsi="Tw Cen MT"/>
        </w:rPr>
        <w:t>ity-owned firms as set forth in this Announcement. Applications that do not meet these requirements will not be considered.</w:t>
      </w:r>
    </w:p>
  </w:footnote>
  <w:footnote w:id="2">
    <w:p w14:paraId="19528A8B" w14:textId="74FC40DB" w:rsidR="004C183F" w:rsidRPr="009532B0" w:rsidRDefault="004C183F" w:rsidP="00AE3C37">
      <w:pPr>
        <w:pStyle w:val="FootnoteText"/>
        <w:rPr>
          <w:rFonts w:ascii="Tw Cen MT" w:hAnsi="Tw Cen MT"/>
        </w:rPr>
      </w:pPr>
      <w:r w:rsidRPr="009532B0">
        <w:rPr>
          <w:rStyle w:val="FootnoteReference"/>
          <w:rFonts w:ascii="Tw Cen MT" w:hAnsi="Tw Cen MT"/>
        </w:rPr>
        <w:footnoteRef/>
      </w:r>
      <w:r w:rsidRPr="009532B0">
        <w:rPr>
          <w:rFonts w:ascii="Tw Cen MT" w:hAnsi="Tw Cen MT"/>
        </w:rPr>
        <w:t xml:space="preserve"> Start-up and/or micro firms will be served by the MBDA Business </w:t>
      </w:r>
      <w:r>
        <w:rPr>
          <w:rFonts w:ascii="Tw Cen MT" w:hAnsi="Tw Cen MT"/>
        </w:rPr>
        <w:t>Project</w:t>
      </w:r>
      <w:r w:rsidRPr="009532B0">
        <w:rPr>
          <w:rFonts w:ascii="Tw Cen MT" w:hAnsi="Tw Cen MT"/>
        </w:rPr>
        <w:t xml:space="preserve"> program via strategic partnership referrals or electronic service delivery mechanisms (</w:t>
      </w:r>
      <w:r w:rsidRPr="00D5328B">
        <w:rPr>
          <w:rFonts w:ascii="Tw Cen MT" w:hAnsi="Tw Cen MT"/>
          <w:i/>
        </w:rPr>
        <w:t>e.g.</w:t>
      </w:r>
      <w:r w:rsidRPr="009532B0">
        <w:rPr>
          <w:rFonts w:ascii="Tw Cen MT" w:hAnsi="Tw Cen MT"/>
        </w:rPr>
        <w:t xml:space="preserve">, MBDA Business Portal) www.mbda.gov.  </w:t>
      </w:r>
    </w:p>
  </w:footnote>
  <w:footnote w:id="3">
    <w:p w14:paraId="0E99B716" w14:textId="77777777" w:rsidR="004C183F" w:rsidRPr="00060F4A" w:rsidRDefault="004C183F" w:rsidP="00173EF0">
      <w:pPr>
        <w:pStyle w:val="FootnoteText"/>
        <w:rPr>
          <w:rFonts w:ascii="Tw Cen MT" w:hAnsi="Tw Cen MT"/>
        </w:rPr>
      </w:pPr>
      <w:r>
        <w:rPr>
          <w:rStyle w:val="FootnoteReference"/>
        </w:rPr>
        <w:footnoteRef/>
      </w:r>
      <w:r>
        <w:t xml:space="preserve"> </w:t>
      </w:r>
      <w:r w:rsidRPr="00060F4A">
        <w:rPr>
          <w:rFonts w:ascii="Tw Cen MT" w:hAnsi="Tw Cen MT"/>
        </w:rPr>
        <w:t>An organization is an entity that submits grant applications on behalf of the group, such as a state government, nonprofit organization, or a private business.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43A3D9" w14:textId="77777777" w:rsidR="000E78CE" w:rsidRDefault="000E78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C9CE19" w14:textId="77777777" w:rsidR="004C183F" w:rsidRDefault="004C183F" w:rsidP="00BD3DB9">
    <w:pPr>
      <w:pStyle w:val="Header"/>
    </w:pPr>
    <w:r>
      <w:tab/>
    </w:r>
    <w:r>
      <w:tab/>
    </w:r>
  </w:p>
  <w:p w14:paraId="68FDA72E" w14:textId="3A2018BE" w:rsidR="004C183F" w:rsidRPr="00B53999" w:rsidRDefault="004C183F">
    <w:pPr>
      <w:rPr>
        <w:b/>
      </w:rPr>
    </w:pPr>
    <w:r>
      <w:tab/>
    </w:r>
    <w:r>
      <w:tab/>
    </w:r>
    <w:r>
      <w:tab/>
    </w:r>
    <w:r>
      <w:tab/>
    </w:r>
    <w:r>
      <w:tab/>
    </w:r>
    <w:r>
      <w:tab/>
    </w:r>
    <w:r>
      <w:tab/>
    </w:r>
    <w:r>
      <w:tab/>
    </w:r>
    <w:r>
      <w:tab/>
    </w:r>
    <w:r w:rsidRPr="00B53999">
      <w:rPr>
        <w:b/>
      </w:rPr>
      <w:t>MBDA-OBD- 2016-2004599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5D866" w14:textId="77777777" w:rsidR="000E78CE" w:rsidRDefault="000E78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670EE6" w14:textId="77777777" w:rsidR="004C183F" w:rsidRDefault="004C183F" w:rsidP="00553171">
    <w:pPr>
      <w:pStyle w:val="Header"/>
      <w:jc w:val="right"/>
    </w:pPr>
  </w:p>
  <w:p w14:paraId="3BB39819" w14:textId="77777777" w:rsidR="004C183F" w:rsidRDefault="004C183F" w:rsidP="00553171">
    <w:pPr>
      <w:pStyle w:val="Header"/>
      <w:jc w:val="right"/>
    </w:pPr>
  </w:p>
  <w:p w14:paraId="55F84041" w14:textId="739E2655" w:rsidR="004C183F" w:rsidRPr="00BD3DB9" w:rsidRDefault="004C183F" w:rsidP="00553171">
    <w:pPr>
      <w:pStyle w:val="Header"/>
      <w:jc w:val="right"/>
      <w:rPr>
        <w:b/>
      </w:rPr>
    </w:pPr>
    <w:r w:rsidRPr="00BD3DB9">
      <w:rPr>
        <w:b/>
      </w:rPr>
      <w:t>MBDA-OBD-2016-20045</w:t>
    </w:r>
    <w:r>
      <w:rPr>
        <w:b/>
      </w:rPr>
      <w:t>99</w:t>
    </w:r>
  </w:p>
  <w:p w14:paraId="3310A696" w14:textId="77777777" w:rsidR="004C183F" w:rsidRPr="003F2829" w:rsidRDefault="004C183F" w:rsidP="002436FB">
    <w:pPr>
      <w:pStyle w:val="Header"/>
      <w:tabs>
        <w:tab w:val="left" w:pos="2355"/>
        <w:tab w:val="right" w:pos="9560"/>
      </w:tabs>
      <w:spacing w:after="0"/>
      <w:rPr>
        <w:rFonts w:ascii="Tw Cen MT" w:hAnsi="Tw Cen MT"/>
        <w:sz w:val="20"/>
        <w:szCs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DECB60" w14:textId="77777777" w:rsidR="004C183F" w:rsidRDefault="004C183F" w:rsidP="003F2829">
    <w:pPr>
      <w:pStyle w:val="Header"/>
      <w:spacing w:after="0"/>
      <w:jc w:val="right"/>
    </w:pPr>
  </w:p>
  <w:p w14:paraId="452D08FA" w14:textId="77777777" w:rsidR="004C183F" w:rsidRDefault="004C183F" w:rsidP="003F2829">
    <w:pPr>
      <w:pStyle w:val="Header"/>
      <w:spacing w:after="0"/>
      <w:jc w:val="right"/>
    </w:pPr>
  </w:p>
  <w:p w14:paraId="726EE3E4" w14:textId="1531907B" w:rsidR="004C183F" w:rsidRPr="00BD3DB9" w:rsidRDefault="004C183F" w:rsidP="003F2829">
    <w:pPr>
      <w:pStyle w:val="Header"/>
      <w:spacing w:after="0"/>
      <w:jc w:val="right"/>
      <w:rPr>
        <w:b/>
      </w:rPr>
    </w:pPr>
    <w:r w:rsidRPr="00BD3DB9">
      <w:rPr>
        <w:b/>
      </w:rPr>
      <w:t>MBDA-OBD-2016-20045</w:t>
    </w:r>
    <w:r>
      <w:rPr>
        <w:b/>
      </w:rPr>
      <w:t>99</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BE3642" w14:textId="77777777" w:rsidR="004C183F" w:rsidRDefault="004C183F" w:rsidP="003F2829">
    <w:pPr>
      <w:pStyle w:val="Header"/>
      <w:spacing w:after="0"/>
      <w:jc w:val="right"/>
    </w:pPr>
  </w:p>
  <w:p w14:paraId="7B348134" w14:textId="77777777" w:rsidR="004C183F" w:rsidRDefault="004C183F" w:rsidP="003F2829">
    <w:pPr>
      <w:pStyle w:val="Header"/>
      <w:spacing w:after="0"/>
      <w:jc w:val="right"/>
    </w:pPr>
  </w:p>
  <w:p w14:paraId="0FEC16A3" w14:textId="29806D11" w:rsidR="004C183F" w:rsidRPr="00BD3DB9" w:rsidRDefault="004C183F" w:rsidP="003F2829">
    <w:pPr>
      <w:pStyle w:val="Header"/>
      <w:spacing w:after="0"/>
      <w:jc w:val="right"/>
      <w:rPr>
        <w:b/>
      </w:rPr>
    </w:pPr>
    <w:r w:rsidRPr="00BD3DB9">
      <w:rPr>
        <w:b/>
      </w:rPr>
      <w:t>MBDA-OBD-2016-20045</w:t>
    </w:r>
    <w:r>
      <w:rPr>
        <w:b/>
      </w:rPr>
      <w:t>99</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4D9211" w14:textId="77777777" w:rsidR="004C183F" w:rsidRDefault="004C183F" w:rsidP="003F2829">
    <w:pPr>
      <w:pStyle w:val="Header"/>
      <w:spacing w:after="0"/>
      <w:jc w:val="right"/>
    </w:pPr>
  </w:p>
  <w:p w14:paraId="42E9587D" w14:textId="77777777" w:rsidR="004C183F" w:rsidRDefault="004C183F" w:rsidP="003F2829">
    <w:pPr>
      <w:pStyle w:val="Header"/>
      <w:spacing w:after="0"/>
      <w:jc w:val="right"/>
    </w:pPr>
  </w:p>
  <w:p w14:paraId="33ED7C38" w14:textId="16B91DF6" w:rsidR="004C183F" w:rsidRPr="00BD3DB9" w:rsidRDefault="004C183F" w:rsidP="003F2829">
    <w:pPr>
      <w:pStyle w:val="Header"/>
      <w:spacing w:after="0"/>
      <w:jc w:val="right"/>
      <w:rPr>
        <w:b/>
      </w:rPr>
    </w:pPr>
    <w:r w:rsidRPr="00BD3DB9">
      <w:rPr>
        <w:b/>
      </w:rPr>
      <w:t>MBDA-OBD-2016-20045</w:t>
    </w:r>
    <w:r>
      <w:rPr>
        <w:b/>
      </w:rPr>
      <w:t>99</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323419" w14:textId="77777777" w:rsidR="004C183F" w:rsidRDefault="004C183F" w:rsidP="003F2829">
    <w:pPr>
      <w:pStyle w:val="Header"/>
      <w:spacing w:after="0"/>
      <w:jc w:val="right"/>
    </w:pPr>
  </w:p>
  <w:p w14:paraId="1705882A" w14:textId="77777777" w:rsidR="004C183F" w:rsidRDefault="004C183F" w:rsidP="003F2829">
    <w:pPr>
      <w:pStyle w:val="Header"/>
      <w:spacing w:after="0"/>
      <w:jc w:val="right"/>
    </w:pPr>
  </w:p>
  <w:p w14:paraId="0D87E1A8" w14:textId="1EEBC8F8" w:rsidR="004C183F" w:rsidRPr="00BD3DB9" w:rsidRDefault="004C183F" w:rsidP="003F2829">
    <w:pPr>
      <w:pStyle w:val="Header"/>
      <w:spacing w:after="0"/>
      <w:jc w:val="right"/>
      <w:rPr>
        <w:b/>
      </w:rPr>
    </w:pPr>
    <w:r w:rsidRPr="00BD3DB9">
      <w:rPr>
        <w:b/>
      </w:rPr>
      <w:t>MBDA-OBD-2016-20045</w:t>
    </w:r>
    <w:r>
      <w:rPr>
        <w:b/>
      </w:rPr>
      <w:t>99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F4158"/>
    <w:multiLevelType w:val="hybridMultilevel"/>
    <w:tmpl w:val="8C8EA2D4"/>
    <w:lvl w:ilvl="0" w:tplc="16B4557A">
      <w:start w:val="3"/>
      <w:numFmt w:val="upp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
    <w:nsid w:val="03B26E31"/>
    <w:multiLevelType w:val="hybridMultilevel"/>
    <w:tmpl w:val="7C1A81DA"/>
    <w:lvl w:ilvl="0" w:tplc="B1F220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E002C0"/>
    <w:multiLevelType w:val="hybridMultilevel"/>
    <w:tmpl w:val="6DCA4FE0"/>
    <w:lvl w:ilvl="0" w:tplc="3F2E17C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F8023D"/>
    <w:multiLevelType w:val="hybridMultilevel"/>
    <w:tmpl w:val="05587F46"/>
    <w:lvl w:ilvl="0" w:tplc="5B1EEEF0">
      <w:start w:val="4"/>
      <w:numFmt w:val="upperLetter"/>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E15C6F"/>
    <w:multiLevelType w:val="hybridMultilevel"/>
    <w:tmpl w:val="690EBB46"/>
    <w:lvl w:ilvl="0" w:tplc="FB9654D2">
      <w:start w:val="1"/>
      <w:numFmt w:val="decimal"/>
      <w:lvlText w:val="%1)"/>
      <w:lvlJc w:val="left"/>
      <w:pPr>
        <w:ind w:left="630" w:hanging="360"/>
      </w:pPr>
      <w:rPr>
        <w:rFonts w:hint="default"/>
        <w:u w:val="no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095545C9"/>
    <w:multiLevelType w:val="hybridMultilevel"/>
    <w:tmpl w:val="3D38E7D2"/>
    <w:lvl w:ilvl="0" w:tplc="F490F106">
      <w:start w:val="1"/>
      <w:numFmt w:val="decimal"/>
      <w:lvlText w:val="%1)"/>
      <w:lvlJc w:val="left"/>
      <w:pPr>
        <w:ind w:left="990" w:hanging="360"/>
      </w:pPr>
      <w:rPr>
        <w:rFonts w:ascii="Times New Roman" w:eastAsiaTheme="minorHAnsi" w:hAnsi="Times New Roman" w:cs="Times New Roman"/>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nsid w:val="0CB00049"/>
    <w:multiLevelType w:val="hybridMultilevel"/>
    <w:tmpl w:val="62B8B85A"/>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DD0219F"/>
    <w:multiLevelType w:val="hybridMultilevel"/>
    <w:tmpl w:val="63DEBA90"/>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B306FE"/>
    <w:multiLevelType w:val="hybridMultilevel"/>
    <w:tmpl w:val="8BE69560"/>
    <w:lvl w:ilvl="0" w:tplc="04090015">
      <w:start w:val="1"/>
      <w:numFmt w:val="upp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0AC4B2F"/>
    <w:multiLevelType w:val="hybridMultilevel"/>
    <w:tmpl w:val="FC62C6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0F">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7B0B62"/>
    <w:multiLevelType w:val="multilevel"/>
    <w:tmpl w:val="0409001D"/>
    <w:lvl w:ilvl="0">
      <w:start w:val="1"/>
      <w:numFmt w:val="decimal"/>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11">
    <w:nsid w:val="234F52A6"/>
    <w:multiLevelType w:val="hybridMultilevel"/>
    <w:tmpl w:val="924AABFE"/>
    <w:lvl w:ilvl="0" w:tplc="A198ABC2">
      <w:start w:val="1"/>
      <w:numFmt w:val="lowerLetter"/>
      <w:lvlText w:val="%1)"/>
      <w:lvlJc w:val="left"/>
      <w:pPr>
        <w:ind w:left="1440" w:hanging="360"/>
      </w:pPr>
      <w:rPr>
        <w:rFonts w:ascii="Times New Roman" w:eastAsia="Times New Roman" w:hAnsi="Times New Roman" w:hint="default"/>
        <w:color w:val="000000" w:themeColor="text1"/>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49D4C63"/>
    <w:multiLevelType w:val="hybridMultilevel"/>
    <w:tmpl w:val="5DD407AA"/>
    <w:lvl w:ilvl="0" w:tplc="3F2E17CE">
      <w:start w:val="1"/>
      <w:numFmt w:val="lowerRoman"/>
      <w:lvlText w:val="(%1)"/>
      <w:lvlJc w:val="left"/>
      <w:pPr>
        <w:ind w:left="180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AD02C0A"/>
    <w:multiLevelType w:val="hybridMultilevel"/>
    <w:tmpl w:val="8E1E9D42"/>
    <w:lvl w:ilvl="0" w:tplc="65E20BFE">
      <w:start w:val="1"/>
      <w:numFmt w:val="upperLetter"/>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8D0309"/>
    <w:multiLevelType w:val="multilevel"/>
    <w:tmpl w:val="0409001D"/>
    <w:lvl w:ilvl="0">
      <w:start w:val="1"/>
      <w:numFmt w:val="decimal"/>
      <w:lvlText w:val="%1)"/>
      <w:lvlJc w:val="left"/>
      <w:pPr>
        <w:ind w:left="1440" w:hanging="360"/>
      </w:pPr>
    </w:lvl>
    <w:lvl w:ilvl="1">
      <w:start w:val="1"/>
      <w:numFmt w:val="lowerLetter"/>
      <w:lvlText w:val="%2)"/>
      <w:lvlJc w:val="left"/>
      <w:pPr>
        <w:ind w:left="1800" w:hanging="360"/>
      </w:p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5">
    <w:nsid w:val="2CEE4F05"/>
    <w:multiLevelType w:val="hybridMultilevel"/>
    <w:tmpl w:val="5B5E96B4"/>
    <w:lvl w:ilvl="0" w:tplc="62D88914">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716B41"/>
    <w:multiLevelType w:val="hybridMultilevel"/>
    <w:tmpl w:val="924AABFE"/>
    <w:lvl w:ilvl="0" w:tplc="A198ABC2">
      <w:start w:val="1"/>
      <w:numFmt w:val="lowerLetter"/>
      <w:lvlText w:val="%1)"/>
      <w:lvlJc w:val="left"/>
      <w:pPr>
        <w:ind w:left="990" w:hanging="360"/>
      </w:pPr>
      <w:rPr>
        <w:rFonts w:ascii="Times New Roman" w:eastAsia="Times New Roman" w:hAnsi="Times New Roman" w:hint="default"/>
        <w:color w:val="000000" w:themeColor="text1"/>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2621C70"/>
    <w:multiLevelType w:val="hybridMultilevel"/>
    <w:tmpl w:val="79DC81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A76345"/>
    <w:multiLevelType w:val="hybridMultilevel"/>
    <w:tmpl w:val="21A28648"/>
    <w:lvl w:ilvl="0" w:tplc="FE6C367C">
      <w:start w:val="1"/>
      <w:numFmt w:val="bullet"/>
      <w:lvlText w:val="-"/>
      <w:lvlJc w:val="left"/>
      <w:pPr>
        <w:ind w:left="462" w:hanging="360"/>
      </w:pPr>
      <w:rPr>
        <w:rFonts w:ascii="Times New Roman" w:eastAsia="Times New Roman" w:hAnsi="Times New Roman" w:hint="default"/>
        <w:sz w:val="24"/>
        <w:szCs w:val="24"/>
      </w:rPr>
    </w:lvl>
    <w:lvl w:ilvl="1" w:tplc="A61CFC60">
      <w:start w:val="1"/>
      <w:numFmt w:val="bullet"/>
      <w:lvlText w:val="•"/>
      <w:lvlJc w:val="left"/>
      <w:pPr>
        <w:ind w:left="954" w:hanging="360"/>
      </w:pPr>
      <w:rPr>
        <w:rFonts w:hint="default"/>
      </w:rPr>
    </w:lvl>
    <w:lvl w:ilvl="2" w:tplc="9F4A4058">
      <w:start w:val="1"/>
      <w:numFmt w:val="bullet"/>
      <w:lvlText w:val="•"/>
      <w:lvlJc w:val="left"/>
      <w:pPr>
        <w:ind w:left="1447" w:hanging="360"/>
      </w:pPr>
      <w:rPr>
        <w:rFonts w:hint="default"/>
      </w:rPr>
    </w:lvl>
    <w:lvl w:ilvl="3" w:tplc="D3865F6E">
      <w:start w:val="1"/>
      <w:numFmt w:val="bullet"/>
      <w:lvlText w:val="•"/>
      <w:lvlJc w:val="left"/>
      <w:pPr>
        <w:ind w:left="1940" w:hanging="360"/>
      </w:pPr>
      <w:rPr>
        <w:rFonts w:hint="default"/>
      </w:rPr>
    </w:lvl>
    <w:lvl w:ilvl="4" w:tplc="6944B962">
      <w:start w:val="1"/>
      <w:numFmt w:val="bullet"/>
      <w:lvlText w:val="•"/>
      <w:lvlJc w:val="left"/>
      <w:pPr>
        <w:ind w:left="2432" w:hanging="360"/>
      </w:pPr>
      <w:rPr>
        <w:rFonts w:hint="default"/>
      </w:rPr>
    </w:lvl>
    <w:lvl w:ilvl="5" w:tplc="965A60B6">
      <w:start w:val="1"/>
      <w:numFmt w:val="bullet"/>
      <w:lvlText w:val="•"/>
      <w:lvlJc w:val="left"/>
      <w:pPr>
        <w:ind w:left="2925" w:hanging="360"/>
      </w:pPr>
      <w:rPr>
        <w:rFonts w:hint="default"/>
      </w:rPr>
    </w:lvl>
    <w:lvl w:ilvl="6" w:tplc="AF3AD778">
      <w:start w:val="1"/>
      <w:numFmt w:val="bullet"/>
      <w:lvlText w:val="•"/>
      <w:lvlJc w:val="left"/>
      <w:pPr>
        <w:ind w:left="3417" w:hanging="360"/>
      </w:pPr>
      <w:rPr>
        <w:rFonts w:hint="default"/>
      </w:rPr>
    </w:lvl>
    <w:lvl w:ilvl="7" w:tplc="BB1227B8">
      <w:start w:val="1"/>
      <w:numFmt w:val="bullet"/>
      <w:lvlText w:val="•"/>
      <w:lvlJc w:val="left"/>
      <w:pPr>
        <w:ind w:left="3910" w:hanging="360"/>
      </w:pPr>
      <w:rPr>
        <w:rFonts w:hint="default"/>
      </w:rPr>
    </w:lvl>
    <w:lvl w:ilvl="8" w:tplc="0CDA4502">
      <w:start w:val="1"/>
      <w:numFmt w:val="bullet"/>
      <w:lvlText w:val="•"/>
      <w:lvlJc w:val="left"/>
      <w:pPr>
        <w:ind w:left="4403" w:hanging="360"/>
      </w:pPr>
      <w:rPr>
        <w:rFonts w:hint="default"/>
      </w:rPr>
    </w:lvl>
  </w:abstractNum>
  <w:abstractNum w:abstractNumId="19">
    <w:nsid w:val="43BF3026"/>
    <w:multiLevelType w:val="hybridMultilevel"/>
    <w:tmpl w:val="B90C90AA"/>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0">
    <w:nsid w:val="567A53A9"/>
    <w:multiLevelType w:val="hybridMultilevel"/>
    <w:tmpl w:val="9DC4032E"/>
    <w:lvl w:ilvl="0" w:tplc="663ED246">
      <w:start w:val="1"/>
      <w:numFmt w:val="bullet"/>
      <w:lvlText w:val="-"/>
      <w:lvlJc w:val="left"/>
      <w:pPr>
        <w:ind w:left="462" w:hanging="360"/>
      </w:pPr>
      <w:rPr>
        <w:rFonts w:ascii="Times New Roman" w:eastAsia="Times New Roman" w:hAnsi="Times New Roman" w:hint="default"/>
        <w:sz w:val="24"/>
        <w:szCs w:val="24"/>
      </w:rPr>
    </w:lvl>
    <w:lvl w:ilvl="1" w:tplc="4EF69DD2">
      <w:start w:val="1"/>
      <w:numFmt w:val="bullet"/>
      <w:lvlText w:val="•"/>
      <w:lvlJc w:val="left"/>
      <w:pPr>
        <w:ind w:left="954" w:hanging="360"/>
      </w:pPr>
      <w:rPr>
        <w:rFonts w:hint="default"/>
      </w:rPr>
    </w:lvl>
    <w:lvl w:ilvl="2" w:tplc="301CFED2">
      <w:start w:val="1"/>
      <w:numFmt w:val="bullet"/>
      <w:lvlText w:val="•"/>
      <w:lvlJc w:val="left"/>
      <w:pPr>
        <w:ind w:left="1447" w:hanging="360"/>
      </w:pPr>
      <w:rPr>
        <w:rFonts w:hint="default"/>
      </w:rPr>
    </w:lvl>
    <w:lvl w:ilvl="3" w:tplc="7DCA1B0A">
      <w:start w:val="1"/>
      <w:numFmt w:val="bullet"/>
      <w:lvlText w:val="•"/>
      <w:lvlJc w:val="left"/>
      <w:pPr>
        <w:ind w:left="1940" w:hanging="360"/>
      </w:pPr>
      <w:rPr>
        <w:rFonts w:hint="default"/>
      </w:rPr>
    </w:lvl>
    <w:lvl w:ilvl="4" w:tplc="929E214C">
      <w:start w:val="1"/>
      <w:numFmt w:val="bullet"/>
      <w:lvlText w:val="•"/>
      <w:lvlJc w:val="left"/>
      <w:pPr>
        <w:ind w:left="2432" w:hanging="360"/>
      </w:pPr>
      <w:rPr>
        <w:rFonts w:hint="default"/>
      </w:rPr>
    </w:lvl>
    <w:lvl w:ilvl="5" w:tplc="E1CE378E">
      <w:start w:val="1"/>
      <w:numFmt w:val="bullet"/>
      <w:lvlText w:val="•"/>
      <w:lvlJc w:val="left"/>
      <w:pPr>
        <w:ind w:left="2925" w:hanging="360"/>
      </w:pPr>
      <w:rPr>
        <w:rFonts w:hint="default"/>
      </w:rPr>
    </w:lvl>
    <w:lvl w:ilvl="6" w:tplc="9A0C5B60">
      <w:start w:val="1"/>
      <w:numFmt w:val="bullet"/>
      <w:lvlText w:val="•"/>
      <w:lvlJc w:val="left"/>
      <w:pPr>
        <w:ind w:left="3417" w:hanging="360"/>
      </w:pPr>
      <w:rPr>
        <w:rFonts w:hint="default"/>
      </w:rPr>
    </w:lvl>
    <w:lvl w:ilvl="7" w:tplc="0B88B9F2">
      <w:start w:val="1"/>
      <w:numFmt w:val="bullet"/>
      <w:lvlText w:val="•"/>
      <w:lvlJc w:val="left"/>
      <w:pPr>
        <w:ind w:left="3910" w:hanging="360"/>
      </w:pPr>
      <w:rPr>
        <w:rFonts w:hint="default"/>
      </w:rPr>
    </w:lvl>
    <w:lvl w:ilvl="8" w:tplc="0BA2B886">
      <w:start w:val="1"/>
      <w:numFmt w:val="bullet"/>
      <w:lvlText w:val="•"/>
      <w:lvlJc w:val="left"/>
      <w:pPr>
        <w:ind w:left="4403" w:hanging="360"/>
      </w:pPr>
      <w:rPr>
        <w:rFonts w:hint="default"/>
      </w:rPr>
    </w:lvl>
  </w:abstractNum>
  <w:abstractNum w:abstractNumId="21">
    <w:nsid w:val="5AB055C8"/>
    <w:multiLevelType w:val="multilevel"/>
    <w:tmpl w:val="0409001D"/>
    <w:lvl w:ilvl="0">
      <w:start w:val="1"/>
      <w:numFmt w:val="decimal"/>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22">
    <w:nsid w:val="5BAF1DA8"/>
    <w:multiLevelType w:val="hybridMultilevel"/>
    <w:tmpl w:val="C17E9082"/>
    <w:lvl w:ilvl="0" w:tplc="AE9651AE">
      <w:start w:val="1"/>
      <w:numFmt w:val="decimal"/>
      <w:lvlText w:val="%1)"/>
      <w:lvlJc w:val="left"/>
      <w:pPr>
        <w:ind w:left="630" w:hanging="360"/>
      </w:pPr>
      <w:rPr>
        <w:rFonts w:hint="default"/>
      </w:rPr>
    </w:lvl>
    <w:lvl w:ilvl="1" w:tplc="C0FC2EF8">
      <w:start w:val="1"/>
      <w:numFmt w:val="decimal"/>
      <w:lvlText w:val="%2)"/>
      <w:lvlJc w:val="left"/>
      <w:pPr>
        <w:ind w:left="1350" w:hanging="360"/>
      </w:pPr>
      <w:rPr>
        <w:rFonts w:ascii="Times New Roman" w:eastAsia="Times New Roman" w:hAnsi="Times New Roman" w:cs="Times New Roman"/>
      </w:rPr>
    </w:lvl>
    <w:lvl w:ilvl="2" w:tplc="04090019">
      <w:start w:val="1"/>
      <w:numFmt w:val="lowerLetter"/>
      <w:lvlText w:val="%3."/>
      <w:lvlJc w:val="left"/>
      <w:pPr>
        <w:ind w:left="216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nsid w:val="5EE960F8"/>
    <w:multiLevelType w:val="hybridMultilevel"/>
    <w:tmpl w:val="32DC93E4"/>
    <w:lvl w:ilvl="0" w:tplc="04090015">
      <w:start w:val="1"/>
      <w:numFmt w:val="upp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2E19D9"/>
    <w:multiLevelType w:val="hybridMultilevel"/>
    <w:tmpl w:val="5E7EA624"/>
    <w:lvl w:ilvl="0" w:tplc="04090015">
      <w:start w:val="1"/>
      <w:numFmt w:val="upperLetter"/>
      <w:lvlText w:val="%1."/>
      <w:lvlJc w:val="left"/>
      <w:pPr>
        <w:ind w:left="360" w:hanging="360"/>
      </w:pPr>
      <w:rPr>
        <w:rFonts w:hint="default"/>
        <w:i w:val="0"/>
      </w:r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25">
    <w:nsid w:val="63AE57D3"/>
    <w:multiLevelType w:val="hybridMultilevel"/>
    <w:tmpl w:val="F9AA89EA"/>
    <w:lvl w:ilvl="0" w:tplc="7A36F6EE">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63C5BE3"/>
    <w:multiLevelType w:val="hybridMultilevel"/>
    <w:tmpl w:val="CC4405C8"/>
    <w:lvl w:ilvl="0" w:tplc="CDDE69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717280C"/>
    <w:multiLevelType w:val="hybridMultilevel"/>
    <w:tmpl w:val="2FC4F91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74B700A"/>
    <w:multiLevelType w:val="hybridMultilevel"/>
    <w:tmpl w:val="93F47202"/>
    <w:lvl w:ilvl="0" w:tplc="2D8A7974">
      <w:start w:val="1"/>
      <w:numFmt w:val="decimal"/>
      <w:pStyle w:val="Heading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041FE1"/>
    <w:multiLevelType w:val="hybridMultilevel"/>
    <w:tmpl w:val="6E426F5A"/>
    <w:lvl w:ilvl="0" w:tplc="33CA5DCC">
      <w:start w:val="1"/>
      <w:numFmt w:val="bullet"/>
      <w:lvlText w:val="-"/>
      <w:lvlJc w:val="left"/>
      <w:pPr>
        <w:ind w:left="462" w:hanging="360"/>
      </w:pPr>
      <w:rPr>
        <w:rFonts w:ascii="Times New Roman" w:eastAsia="Times New Roman" w:hAnsi="Times New Roman" w:hint="default"/>
        <w:sz w:val="24"/>
        <w:szCs w:val="24"/>
      </w:rPr>
    </w:lvl>
    <w:lvl w:ilvl="1" w:tplc="D4462E20">
      <w:start w:val="1"/>
      <w:numFmt w:val="bullet"/>
      <w:lvlText w:val="•"/>
      <w:lvlJc w:val="left"/>
      <w:pPr>
        <w:ind w:left="954" w:hanging="360"/>
      </w:pPr>
      <w:rPr>
        <w:rFonts w:hint="default"/>
      </w:rPr>
    </w:lvl>
    <w:lvl w:ilvl="2" w:tplc="048850A4">
      <w:start w:val="1"/>
      <w:numFmt w:val="bullet"/>
      <w:lvlText w:val="•"/>
      <w:lvlJc w:val="left"/>
      <w:pPr>
        <w:ind w:left="1447" w:hanging="360"/>
      </w:pPr>
      <w:rPr>
        <w:rFonts w:hint="default"/>
      </w:rPr>
    </w:lvl>
    <w:lvl w:ilvl="3" w:tplc="03B2303E">
      <w:start w:val="1"/>
      <w:numFmt w:val="bullet"/>
      <w:lvlText w:val="•"/>
      <w:lvlJc w:val="left"/>
      <w:pPr>
        <w:ind w:left="1940" w:hanging="360"/>
      </w:pPr>
      <w:rPr>
        <w:rFonts w:hint="default"/>
      </w:rPr>
    </w:lvl>
    <w:lvl w:ilvl="4" w:tplc="1CB00F3C">
      <w:start w:val="1"/>
      <w:numFmt w:val="bullet"/>
      <w:lvlText w:val="•"/>
      <w:lvlJc w:val="left"/>
      <w:pPr>
        <w:ind w:left="2432" w:hanging="360"/>
      </w:pPr>
      <w:rPr>
        <w:rFonts w:hint="default"/>
      </w:rPr>
    </w:lvl>
    <w:lvl w:ilvl="5" w:tplc="DEB668FE">
      <w:start w:val="1"/>
      <w:numFmt w:val="bullet"/>
      <w:lvlText w:val="•"/>
      <w:lvlJc w:val="left"/>
      <w:pPr>
        <w:ind w:left="2925" w:hanging="360"/>
      </w:pPr>
      <w:rPr>
        <w:rFonts w:hint="default"/>
      </w:rPr>
    </w:lvl>
    <w:lvl w:ilvl="6" w:tplc="48B22840">
      <w:start w:val="1"/>
      <w:numFmt w:val="bullet"/>
      <w:lvlText w:val="•"/>
      <w:lvlJc w:val="left"/>
      <w:pPr>
        <w:ind w:left="3417" w:hanging="360"/>
      </w:pPr>
      <w:rPr>
        <w:rFonts w:hint="default"/>
      </w:rPr>
    </w:lvl>
    <w:lvl w:ilvl="7" w:tplc="739EDC68">
      <w:start w:val="1"/>
      <w:numFmt w:val="bullet"/>
      <w:lvlText w:val="•"/>
      <w:lvlJc w:val="left"/>
      <w:pPr>
        <w:ind w:left="3910" w:hanging="360"/>
      </w:pPr>
      <w:rPr>
        <w:rFonts w:hint="default"/>
      </w:rPr>
    </w:lvl>
    <w:lvl w:ilvl="8" w:tplc="3CEEC666">
      <w:start w:val="1"/>
      <w:numFmt w:val="bullet"/>
      <w:lvlText w:val="•"/>
      <w:lvlJc w:val="left"/>
      <w:pPr>
        <w:ind w:left="4403" w:hanging="360"/>
      </w:pPr>
      <w:rPr>
        <w:rFonts w:hint="default"/>
      </w:rPr>
    </w:lvl>
  </w:abstractNum>
  <w:abstractNum w:abstractNumId="30">
    <w:nsid w:val="7683520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778C0163"/>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2">
    <w:nsid w:val="789F37F5"/>
    <w:multiLevelType w:val="multilevel"/>
    <w:tmpl w:val="5B0C5A24"/>
    <w:lvl w:ilvl="0">
      <w:start w:val="1"/>
      <w:numFmt w:val="upperRoman"/>
      <w:lvlText w:val="Articl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4"/>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4"/>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3">
    <w:nsid w:val="7B6A5A41"/>
    <w:multiLevelType w:val="hybridMultilevel"/>
    <w:tmpl w:val="7F86A760"/>
    <w:lvl w:ilvl="0" w:tplc="3F2E17C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BCB7398"/>
    <w:multiLevelType w:val="multilevel"/>
    <w:tmpl w:val="C67291F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9"/>
  </w:num>
  <w:num w:numId="2">
    <w:abstractNumId w:val="20"/>
  </w:num>
  <w:num w:numId="3">
    <w:abstractNumId w:val="18"/>
  </w:num>
  <w:num w:numId="4">
    <w:abstractNumId w:val="16"/>
  </w:num>
  <w:num w:numId="5">
    <w:abstractNumId w:val="24"/>
  </w:num>
  <w:num w:numId="6">
    <w:abstractNumId w:val="19"/>
  </w:num>
  <w:num w:numId="7">
    <w:abstractNumId w:val="6"/>
  </w:num>
  <w:num w:numId="8">
    <w:abstractNumId w:val="15"/>
  </w:num>
  <w:num w:numId="9">
    <w:abstractNumId w:val="5"/>
  </w:num>
  <w:num w:numId="10">
    <w:abstractNumId w:val="24"/>
    <w:lvlOverride w:ilvl="0">
      <w:startOverride w:val="1"/>
    </w:lvlOverride>
  </w:num>
  <w:num w:numId="11">
    <w:abstractNumId w:val="24"/>
  </w:num>
  <w:num w:numId="12">
    <w:abstractNumId w:val="24"/>
    <w:lvlOverride w:ilvl="0">
      <w:startOverride w:val="1"/>
    </w:lvlOverride>
  </w:num>
  <w:num w:numId="13">
    <w:abstractNumId w:val="25"/>
  </w:num>
  <w:num w:numId="14">
    <w:abstractNumId w:val="24"/>
  </w:num>
  <w:num w:numId="15">
    <w:abstractNumId w:val="24"/>
  </w:num>
  <w:num w:numId="16">
    <w:abstractNumId w:val="26"/>
  </w:num>
  <w:num w:numId="17">
    <w:abstractNumId w:val="28"/>
  </w:num>
  <w:num w:numId="18">
    <w:abstractNumId w:val="22"/>
  </w:num>
  <w:num w:numId="19">
    <w:abstractNumId w:val="11"/>
  </w:num>
  <w:num w:numId="20">
    <w:abstractNumId w:val="9"/>
  </w:num>
  <w:num w:numId="21">
    <w:abstractNumId w:val="24"/>
  </w:num>
  <w:num w:numId="22">
    <w:abstractNumId w:val="24"/>
    <w:lvlOverride w:ilvl="0">
      <w:startOverride w:val="2"/>
    </w:lvlOverride>
  </w:num>
  <w:num w:numId="23">
    <w:abstractNumId w:val="0"/>
  </w:num>
  <w:num w:numId="24">
    <w:abstractNumId w:val="24"/>
  </w:num>
  <w:num w:numId="25">
    <w:abstractNumId w:val="4"/>
  </w:num>
  <w:num w:numId="26">
    <w:abstractNumId w:val="24"/>
  </w:num>
  <w:num w:numId="27">
    <w:abstractNumId w:val="24"/>
    <w:lvlOverride w:ilvl="0">
      <w:startOverride w:val="1"/>
    </w:lvlOverride>
  </w:num>
  <w:num w:numId="28">
    <w:abstractNumId w:val="24"/>
    <w:lvlOverride w:ilvl="0">
      <w:startOverride w:val="1"/>
    </w:lvlOverride>
  </w:num>
  <w:num w:numId="29">
    <w:abstractNumId w:val="33"/>
  </w:num>
  <w:num w:numId="30">
    <w:abstractNumId w:val="12"/>
  </w:num>
  <w:num w:numId="31">
    <w:abstractNumId w:val="2"/>
  </w:num>
  <w:num w:numId="32">
    <w:abstractNumId w:val="23"/>
  </w:num>
  <w:num w:numId="33">
    <w:abstractNumId w:val="17"/>
  </w:num>
  <w:num w:numId="34">
    <w:abstractNumId w:val="27"/>
  </w:num>
  <w:num w:numId="35">
    <w:abstractNumId w:val="34"/>
  </w:num>
  <w:num w:numId="36">
    <w:abstractNumId w:val="30"/>
  </w:num>
  <w:num w:numId="37">
    <w:abstractNumId w:val="10"/>
  </w:num>
  <w:num w:numId="38">
    <w:abstractNumId w:val="21"/>
  </w:num>
  <w:num w:numId="39">
    <w:abstractNumId w:val="14"/>
  </w:num>
  <w:num w:numId="40">
    <w:abstractNumId w:val="31"/>
  </w:num>
  <w:num w:numId="41">
    <w:abstractNumId w:val="32"/>
  </w:num>
  <w:num w:numId="42">
    <w:abstractNumId w:val="1"/>
  </w:num>
  <w:num w:numId="43">
    <w:abstractNumId w:val="24"/>
    <w:lvlOverride w:ilvl="0">
      <w:startOverride w:val="8"/>
    </w:lvlOverride>
  </w:num>
  <w:num w:numId="44">
    <w:abstractNumId w:val="24"/>
    <w:lvlOverride w:ilvl="0">
      <w:startOverride w:val="4"/>
    </w:lvlOverride>
  </w:num>
  <w:num w:numId="45">
    <w:abstractNumId w:val="8"/>
  </w:num>
  <w:num w:numId="46">
    <w:abstractNumId w:val="24"/>
    <w:lvlOverride w:ilvl="0">
      <w:startOverride w:val="3"/>
    </w:lvlOverride>
  </w:num>
  <w:num w:numId="47">
    <w:abstractNumId w:val="24"/>
    <w:lvlOverride w:ilvl="0">
      <w:startOverride w:val="3"/>
    </w:lvlOverride>
  </w:num>
  <w:num w:numId="48">
    <w:abstractNumId w:val="24"/>
    <w:lvlOverride w:ilvl="0">
      <w:startOverride w:val="3"/>
    </w:lvlOverride>
  </w:num>
  <w:num w:numId="49">
    <w:abstractNumId w:val="7"/>
  </w:num>
  <w:num w:numId="50">
    <w:abstractNumId w:val="13"/>
  </w:num>
  <w:num w:numId="51">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445"/>
    <w:rsid w:val="0000130B"/>
    <w:rsid w:val="00001BB0"/>
    <w:rsid w:val="000020E1"/>
    <w:rsid w:val="00002DDA"/>
    <w:rsid w:val="00004AA6"/>
    <w:rsid w:val="000144E8"/>
    <w:rsid w:val="00016BF5"/>
    <w:rsid w:val="00016D44"/>
    <w:rsid w:val="00017BAD"/>
    <w:rsid w:val="00017FD6"/>
    <w:rsid w:val="00021B0B"/>
    <w:rsid w:val="000235CD"/>
    <w:rsid w:val="000240A5"/>
    <w:rsid w:val="000277EA"/>
    <w:rsid w:val="000328FE"/>
    <w:rsid w:val="00033D00"/>
    <w:rsid w:val="0003701F"/>
    <w:rsid w:val="00040631"/>
    <w:rsid w:val="000445CE"/>
    <w:rsid w:val="000461E3"/>
    <w:rsid w:val="00046710"/>
    <w:rsid w:val="00050828"/>
    <w:rsid w:val="00052C84"/>
    <w:rsid w:val="00053B8A"/>
    <w:rsid w:val="00060F4A"/>
    <w:rsid w:val="00061233"/>
    <w:rsid w:val="00062CFD"/>
    <w:rsid w:val="00064ABE"/>
    <w:rsid w:val="00066089"/>
    <w:rsid w:val="000671F7"/>
    <w:rsid w:val="00070E2F"/>
    <w:rsid w:val="00073DFE"/>
    <w:rsid w:val="000752E4"/>
    <w:rsid w:val="00081135"/>
    <w:rsid w:val="00083C81"/>
    <w:rsid w:val="00084743"/>
    <w:rsid w:val="0008563D"/>
    <w:rsid w:val="0009354B"/>
    <w:rsid w:val="000A39D7"/>
    <w:rsid w:val="000A4008"/>
    <w:rsid w:val="000B02B7"/>
    <w:rsid w:val="000B13A4"/>
    <w:rsid w:val="000B2AFA"/>
    <w:rsid w:val="000B3066"/>
    <w:rsid w:val="000B4CE3"/>
    <w:rsid w:val="000B70FB"/>
    <w:rsid w:val="000C5A2E"/>
    <w:rsid w:val="000C60E4"/>
    <w:rsid w:val="000C64C0"/>
    <w:rsid w:val="000C66D2"/>
    <w:rsid w:val="000C7B3B"/>
    <w:rsid w:val="000D5744"/>
    <w:rsid w:val="000D6B58"/>
    <w:rsid w:val="000E05EE"/>
    <w:rsid w:val="000E56F5"/>
    <w:rsid w:val="000E6C65"/>
    <w:rsid w:val="000E78CE"/>
    <w:rsid w:val="000E7D6F"/>
    <w:rsid w:val="000F135B"/>
    <w:rsid w:val="000F4BE0"/>
    <w:rsid w:val="000F6179"/>
    <w:rsid w:val="000F7B0A"/>
    <w:rsid w:val="000F7CAB"/>
    <w:rsid w:val="00102D0C"/>
    <w:rsid w:val="001121C0"/>
    <w:rsid w:val="00112FDE"/>
    <w:rsid w:val="00114743"/>
    <w:rsid w:val="00123EBC"/>
    <w:rsid w:val="00124A56"/>
    <w:rsid w:val="00124EAE"/>
    <w:rsid w:val="001251C0"/>
    <w:rsid w:val="00125B7A"/>
    <w:rsid w:val="00126253"/>
    <w:rsid w:val="001300F8"/>
    <w:rsid w:val="00131200"/>
    <w:rsid w:val="00133E77"/>
    <w:rsid w:val="0013632F"/>
    <w:rsid w:val="00137288"/>
    <w:rsid w:val="001416B1"/>
    <w:rsid w:val="00147D79"/>
    <w:rsid w:val="00150B96"/>
    <w:rsid w:val="00153209"/>
    <w:rsid w:val="0016085E"/>
    <w:rsid w:val="00161B54"/>
    <w:rsid w:val="0016216D"/>
    <w:rsid w:val="00164C45"/>
    <w:rsid w:val="0016535A"/>
    <w:rsid w:val="00171869"/>
    <w:rsid w:val="00173EF0"/>
    <w:rsid w:val="00174E4A"/>
    <w:rsid w:val="00175F3F"/>
    <w:rsid w:val="00175FF1"/>
    <w:rsid w:val="001802CF"/>
    <w:rsid w:val="001823F7"/>
    <w:rsid w:val="0019061B"/>
    <w:rsid w:val="001952E9"/>
    <w:rsid w:val="001A3A1F"/>
    <w:rsid w:val="001A5BB5"/>
    <w:rsid w:val="001A5BE6"/>
    <w:rsid w:val="001A6872"/>
    <w:rsid w:val="001A726D"/>
    <w:rsid w:val="001B3CE8"/>
    <w:rsid w:val="001B3DE2"/>
    <w:rsid w:val="001B5433"/>
    <w:rsid w:val="001C1B64"/>
    <w:rsid w:val="001C4B8A"/>
    <w:rsid w:val="001D074B"/>
    <w:rsid w:val="001D4AD4"/>
    <w:rsid w:val="001E03E5"/>
    <w:rsid w:val="001E175D"/>
    <w:rsid w:val="001E34D1"/>
    <w:rsid w:val="001E3EB4"/>
    <w:rsid w:val="001E4682"/>
    <w:rsid w:val="001E5101"/>
    <w:rsid w:val="001E6724"/>
    <w:rsid w:val="001E72AA"/>
    <w:rsid w:val="001F07E8"/>
    <w:rsid w:val="001F0D47"/>
    <w:rsid w:val="001F1985"/>
    <w:rsid w:val="001F32B6"/>
    <w:rsid w:val="001F3D0A"/>
    <w:rsid w:val="001F4372"/>
    <w:rsid w:val="0020046F"/>
    <w:rsid w:val="00204AA8"/>
    <w:rsid w:val="00204D8F"/>
    <w:rsid w:val="00207CB3"/>
    <w:rsid w:val="00210586"/>
    <w:rsid w:val="00213600"/>
    <w:rsid w:val="002201AF"/>
    <w:rsid w:val="00220AEF"/>
    <w:rsid w:val="0022448F"/>
    <w:rsid w:val="002250FC"/>
    <w:rsid w:val="00225587"/>
    <w:rsid w:val="00225908"/>
    <w:rsid w:val="00230F9C"/>
    <w:rsid w:val="00231A20"/>
    <w:rsid w:val="002329EF"/>
    <w:rsid w:val="00232BBA"/>
    <w:rsid w:val="00233B9B"/>
    <w:rsid w:val="00235711"/>
    <w:rsid w:val="00235EB7"/>
    <w:rsid w:val="00240816"/>
    <w:rsid w:val="00242BE8"/>
    <w:rsid w:val="002436FB"/>
    <w:rsid w:val="00246B79"/>
    <w:rsid w:val="002478DF"/>
    <w:rsid w:val="002504C3"/>
    <w:rsid w:val="00255770"/>
    <w:rsid w:val="002562A4"/>
    <w:rsid w:val="0025743E"/>
    <w:rsid w:val="00260451"/>
    <w:rsid w:val="002636B6"/>
    <w:rsid w:val="0026448B"/>
    <w:rsid w:val="00267947"/>
    <w:rsid w:val="00271FC8"/>
    <w:rsid w:val="002734F2"/>
    <w:rsid w:val="00276D66"/>
    <w:rsid w:val="00280261"/>
    <w:rsid w:val="00283470"/>
    <w:rsid w:val="00283730"/>
    <w:rsid w:val="00290FE8"/>
    <w:rsid w:val="002913DD"/>
    <w:rsid w:val="00292956"/>
    <w:rsid w:val="00293FB3"/>
    <w:rsid w:val="00296D6D"/>
    <w:rsid w:val="002A20B7"/>
    <w:rsid w:val="002A362B"/>
    <w:rsid w:val="002B136A"/>
    <w:rsid w:val="002B5453"/>
    <w:rsid w:val="002C06C0"/>
    <w:rsid w:val="002C0AFA"/>
    <w:rsid w:val="002C1DBA"/>
    <w:rsid w:val="002C510C"/>
    <w:rsid w:val="002C72B7"/>
    <w:rsid w:val="002D4EB8"/>
    <w:rsid w:val="002D67B9"/>
    <w:rsid w:val="002E0FBD"/>
    <w:rsid w:val="002E1CE7"/>
    <w:rsid w:val="002E319E"/>
    <w:rsid w:val="002E3624"/>
    <w:rsid w:val="002E6F0F"/>
    <w:rsid w:val="002F24CB"/>
    <w:rsid w:val="002F252B"/>
    <w:rsid w:val="002F2F3B"/>
    <w:rsid w:val="002F37C9"/>
    <w:rsid w:val="002F62D7"/>
    <w:rsid w:val="002F7B8F"/>
    <w:rsid w:val="0030099C"/>
    <w:rsid w:val="00302762"/>
    <w:rsid w:val="00306885"/>
    <w:rsid w:val="00310C9C"/>
    <w:rsid w:val="00311B35"/>
    <w:rsid w:val="0031253E"/>
    <w:rsid w:val="00324C7C"/>
    <w:rsid w:val="0032588A"/>
    <w:rsid w:val="00327E72"/>
    <w:rsid w:val="0033001C"/>
    <w:rsid w:val="003322A0"/>
    <w:rsid w:val="00332D90"/>
    <w:rsid w:val="003374D5"/>
    <w:rsid w:val="003411AE"/>
    <w:rsid w:val="00342D76"/>
    <w:rsid w:val="00347457"/>
    <w:rsid w:val="00353412"/>
    <w:rsid w:val="00354676"/>
    <w:rsid w:val="00354A92"/>
    <w:rsid w:val="00354E26"/>
    <w:rsid w:val="00355AC9"/>
    <w:rsid w:val="0036235F"/>
    <w:rsid w:val="00365B0E"/>
    <w:rsid w:val="003725EE"/>
    <w:rsid w:val="00382B96"/>
    <w:rsid w:val="00385199"/>
    <w:rsid w:val="00386AB0"/>
    <w:rsid w:val="00392E66"/>
    <w:rsid w:val="00396CE0"/>
    <w:rsid w:val="003A1803"/>
    <w:rsid w:val="003A1BF3"/>
    <w:rsid w:val="003A2521"/>
    <w:rsid w:val="003A309E"/>
    <w:rsid w:val="003A3CDD"/>
    <w:rsid w:val="003A46F1"/>
    <w:rsid w:val="003A4EF7"/>
    <w:rsid w:val="003A7648"/>
    <w:rsid w:val="003B15AB"/>
    <w:rsid w:val="003B56A5"/>
    <w:rsid w:val="003B5C35"/>
    <w:rsid w:val="003C0313"/>
    <w:rsid w:val="003C1F4E"/>
    <w:rsid w:val="003C36F3"/>
    <w:rsid w:val="003C4C79"/>
    <w:rsid w:val="003D086D"/>
    <w:rsid w:val="003D3254"/>
    <w:rsid w:val="003D43D9"/>
    <w:rsid w:val="003E039D"/>
    <w:rsid w:val="003E0DEF"/>
    <w:rsid w:val="003E32CD"/>
    <w:rsid w:val="003E72BA"/>
    <w:rsid w:val="003F1902"/>
    <w:rsid w:val="003F2829"/>
    <w:rsid w:val="003F2985"/>
    <w:rsid w:val="003F4ACF"/>
    <w:rsid w:val="003F5508"/>
    <w:rsid w:val="004010C9"/>
    <w:rsid w:val="00401866"/>
    <w:rsid w:val="004039BF"/>
    <w:rsid w:val="00410BE3"/>
    <w:rsid w:val="00413BB8"/>
    <w:rsid w:val="00414009"/>
    <w:rsid w:val="0041470B"/>
    <w:rsid w:val="0041728D"/>
    <w:rsid w:val="00417CBE"/>
    <w:rsid w:val="0042110B"/>
    <w:rsid w:val="00421DCF"/>
    <w:rsid w:val="00422AFA"/>
    <w:rsid w:val="00427534"/>
    <w:rsid w:val="00427E5D"/>
    <w:rsid w:val="00436630"/>
    <w:rsid w:val="00436FC4"/>
    <w:rsid w:val="004377E0"/>
    <w:rsid w:val="00440089"/>
    <w:rsid w:val="0044296F"/>
    <w:rsid w:val="004455C6"/>
    <w:rsid w:val="00454A37"/>
    <w:rsid w:val="00460905"/>
    <w:rsid w:val="00460C9B"/>
    <w:rsid w:val="004626B7"/>
    <w:rsid w:val="00471B48"/>
    <w:rsid w:val="00474B8B"/>
    <w:rsid w:val="00490841"/>
    <w:rsid w:val="0049179C"/>
    <w:rsid w:val="004929A6"/>
    <w:rsid w:val="00493298"/>
    <w:rsid w:val="00493C7C"/>
    <w:rsid w:val="00494065"/>
    <w:rsid w:val="00494A86"/>
    <w:rsid w:val="00495044"/>
    <w:rsid w:val="004A0F07"/>
    <w:rsid w:val="004A2EA1"/>
    <w:rsid w:val="004A472A"/>
    <w:rsid w:val="004B3274"/>
    <w:rsid w:val="004B7939"/>
    <w:rsid w:val="004C183F"/>
    <w:rsid w:val="004C2819"/>
    <w:rsid w:val="004C33B0"/>
    <w:rsid w:val="004C6DF9"/>
    <w:rsid w:val="004C6FA8"/>
    <w:rsid w:val="004E0528"/>
    <w:rsid w:val="004E28CF"/>
    <w:rsid w:val="004E4F69"/>
    <w:rsid w:val="004E5B63"/>
    <w:rsid w:val="004F23F7"/>
    <w:rsid w:val="004F375F"/>
    <w:rsid w:val="004F4BA3"/>
    <w:rsid w:val="00502162"/>
    <w:rsid w:val="005032D2"/>
    <w:rsid w:val="00503345"/>
    <w:rsid w:val="00504D50"/>
    <w:rsid w:val="005058E2"/>
    <w:rsid w:val="00507929"/>
    <w:rsid w:val="005103EC"/>
    <w:rsid w:val="005109F1"/>
    <w:rsid w:val="00512714"/>
    <w:rsid w:val="00512B53"/>
    <w:rsid w:val="00516A22"/>
    <w:rsid w:val="00517DB9"/>
    <w:rsid w:val="005237BE"/>
    <w:rsid w:val="005278B2"/>
    <w:rsid w:val="00535C14"/>
    <w:rsid w:val="00537F25"/>
    <w:rsid w:val="0054188A"/>
    <w:rsid w:val="00546CA1"/>
    <w:rsid w:val="005519AA"/>
    <w:rsid w:val="00552AF4"/>
    <w:rsid w:val="00553171"/>
    <w:rsid w:val="005541FB"/>
    <w:rsid w:val="00560E25"/>
    <w:rsid w:val="00565B0E"/>
    <w:rsid w:val="005706A3"/>
    <w:rsid w:val="0058163A"/>
    <w:rsid w:val="00582BC3"/>
    <w:rsid w:val="00586DB4"/>
    <w:rsid w:val="005878AB"/>
    <w:rsid w:val="00593E0E"/>
    <w:rsid w:val="005A0B9D"/>
    <w:rsid w:val="005A42F0"/>
    <w:rsid w:val="005A6089"/>
    <w:rsid w:val="005A6D8E"/>
    <w:rsid w:val="005A7445"/>
    <w:rsid w:val="005B78FD"/>
    <w:rsid w:val="005C05BA"/>
    <w:rsid w:val="005C23B2"/>
    <w:rsid w:val="005C3885"/>
    <w:rsid w:val="005C38B7"/>
    <w:rsid w:val="005C5FED"/>
    <w:rsid w:val="005D048E"/>
    <w:rsid w:val="005D5BED"/>
    <w:rsid w:val="005D6D00"/>
    <w:rsid w:val="005E0B0E"/>
    <w:rsid w:val="005E3493"/>
    <w:rsid w:val="005E3F83"/>
    <w:rsid w:val="005F0EC9"/>
    <w:rsid w:val="005F14F8"/>
    <w:rsid w:val="005F3C0D"/>
    <w:rsid w:val="005F7899"/>
    <w:rsid w:val="00600709"/>
    <w:rsid w:val="00600728"/>
    <w:rsid w:val="00600B4C"/>
    <w:rsid w:val="0061256A"/>
    <w:rsid w:val="006154C2"/>
    <w:rsid w:val="00617B41"/>
    <w:rsid w:val="00617DF4"/>
    <w:rsid w:val="00620BD9"/>
    <w:rsid w:val="006275DE"/>
    <w:rsid w:val="0062784A"/>
    <w:rsid w:val="00627F6E"/>
    <w:rsid w:val="00631077"/>
    <w:rsid w:val="00631C7D"/>
    <w:rsid w:val="00632FDB"/>
    <w:rsid w:val="006341C2"/>
    <w:rsid w:val="00635C92"/>
    <w:rsid w:val="0063697C"/>
    <w:rsid w:val="0063742D"/>
    <w:rsid w:val="00637B14"/>
    <w:rsid w:val="006409B1"/>
    <w:rsid w:val="00642412"/>
    <w:rsid w:val="00653FD4"/>
    <w:rsid w:val="00654A90"/>
    <w:rsid w:val="00657396"/>
    <w:rsid w:val="00657BBB"/>
    <w:rsid w:val="00660A2F"/>
    <w:rsid w:val="00660F8C"/>
    <w:rsid w:val="0066133C"/>
    <w:rsid w:val="00663099"/>
    <w:rsid w:val="00667A0D"/>
    <w:rsid w:val="0067505D"/>
    <w:rsid w:val="00675C30"/>
    <w:rsid w:val="0068249F"/>
    <w:rsid w:val="00684D89"/>
    <w:rsid w:val="00686A9D"/>
    <w:rsid w:val="00690598"/>
    <w:rsid w:val="00691EB5"/>
    <w:rsid w:val="00695F49"/>
    <w:rsid w:val="006973C6"/>
    <w:rsid w:val="006A299D"/>
    <w:rsid w:val="006A620A"/>
    <w:rsid w:val="006A6ABE"/>
    <w:rsid w:val="006B1AE1"/>
    <w:rsid w:val="006B3EE4"/>
    <w:rsid w:val="006B4C08"/>
    <w:rsid w:val="006B545A"/>
    <w:rsid w:val="006B598C"/>
    <w:rsid w:val="006C0A24"/>
    <w:rsid w:val="006C1BB2"/>
    <w:rsid w:val="006C221F"/>
    <w:rsid w:val="006C5851"/>
    <w:rsid w:val="006C6D2F"/>
    <w:rsid w:val="006D1901"/>
    <w:rsid w:val="006D1BCD"/>
    <w:rsid w:val="006D4E5E"/>
    <w:rsid w:val="006D773B"/>
    <w:rsid w:val="006E46EE"/>
    <w:rsid w:val="006E4824"/>
    <w:rsid w:val="006E4E9F"/>
    <w:rsid w:val="006F3CB0"/>
    <w:rsid w:val="006F7E27"/>
    <w:rsid w:val="00702CC2"/>
    <w:rsid w:val="00706B82"/>
    <w:rsid w:val="00711CD3"/>
    <w:rsid w:val="00714644"/>
    <w:rsid w:val="00715F2E"/>
    <w:rsid w:val="00717308"/>
    <w:rsid w:val="0071743F"/>
    <w:rsid w:val="00721BC0"/>
    <w:rsid w:val="00723253"/>
    <w:rsid w:val="00725F20"/>
    <w:rsid w:val="00727D5A"/>
    <w:rsid w:val="007305A7"/>
    <w:rsid w:val="0073084E"/>
    <w:rsid w:val="007333C9"/>
    <w:rsid w:val="00734B69"/>
    <w:rsid w:val="00735BCD"/>
    <w:rsid w:val="00741720"/>
    <w:rsid w:val="0074243C"/>
    <w:rsid w:val="007454B2"/>
    <w:rsid w:val="00747BE7"/>
    <w:rsid w:val="00751C6D"/>
    <w:rsid w:val="00751D2D"/>
    <w:rsid w:val="007535AD"/>
    <w:rsid w:val="007553B9"/>
    <w:rsid w:val="00757E7F"/>
    <w:rsid w:val="00760C87"/>
    <w:rsid w:val="007752FC"/>
    <w:rsid w:val="007755EF"/>
    <w:rsid w:val="00776941"/>
    <w:rsid w:val="00785157"/>
    <w:rsid w:val="00786AF0"/>
    <w:rsid w:val="0078756B"/>
    <w:rsid w:val="00790334"/>
    <w:rsid w:val="00791742"/>
    <w:rsid w:val="0079320D"/>
    <w:rsid w:val="00795CC3"/>
    <w:rsid w:val="00796071"/>
    <w:rsid w:val="007A0915"/>
    <w:rsid w:val="007A15C1"/>
    <w:rsid w:val="007A1AA2"/>
    <w:rsid w:val="007A2D93"/>
    <w:rsid w:val="007A6854"/>
    <w:rsid w:val="007B0CFD"/>
    <w:rsid w:val="007B464E"/>
    <w:rsid w:val="007B617D"/>
    <w:rsid w:val="007C0146"/>
    <w:rsid w:val="007C31CE"/>
    <w:rsid w:val="007C38F8"/>
    <w:rsid w:val="007C5185"/>
    <w:rsid w:val="007D3DCE"/>
    <w:rsid w:val="007D48C5"/>
    <w:rsid w:val="007D490A"/>
    <w:rsid w:val="007E0CBF"/>
    <w:rsid w:val="007E1258"/>
    <w:rsid w:val="007E1A3D"/>
    <w:rsid w:val="007E2BE5"/>
    <w:rsid w:val="007E42B5"/>
    <w:rsid w:val="007F2C5D"/>
    <w:rsid w:val="007F3F20"/>
    <w:rsid w:val="007F528F"/>
    <w:rsid w:val="007F5FE5"/>
    <w:rsid w:val="007F6C95"/>
    <w:rsid w:val="007F6CBF"/>
    <w:rsid w:val="00806B51"/>
    <w:rsid w:val="008101D2"/>
    <w:rsid w:val="0081789B"/>
    <w:rsid w:val="00822A14"/>
    <w:rsid w:val="00824DE4"/>
    <w:rsid w:val="00825589"/>
    <w:rsid w:val="00840F10"/>
    <w:rsid w:val="00842C46"/>
    <w:rsid w:val="008434E8"/>
    <w:rsid w:val="00843801"/>
    <w:rsid w:val="0084790F"/>
    <w:rsid w:val="00847B2A"/>
    <w:rsid w:val="00856742"/>
    <w:rsid w:val="008605DB"/>
    <w:rsid w:val="0086674C"/>
    <w:rsid w:val="00867B45"/>
    <w:rsid w:val="0087026B"/>
    <w:rsid w:val="008709E4"/>
    <w:rsid w:val="00870D48"/>
    <w:rsid w:val="00872917"/>
    <w:rsid w:val="00873648"/>
    <w:rsid w:val="00873C1F"/>
    <w:rsid w:val="0087731F"/>
    <w:rsid w:val="008777A5"/>
    <w:rsid w:val="008824DB"/>
    <w:rsid w:val="008851A6"/>
    <w:rsid w:val="00885270"/>
    <w:rsid w:val="00885936"/>
    <w:rsid w:val="00886500"/>
    <w:rsid w:val="00887805"/>
    <w:rsid w:val="008909E0"/>
    <w:rsid w:val="00891933"/>
    <w:rsid w:val="008919AD"/>
    <w:rsid w:val="0089572A"/>
    <w:rsid w:val="00896C0F"/>
    <w:rsid w:val="008A1A2A"/>
    <w:rsid w:val="008A1FD3"/>
    <w:rsid w:val="008A4BE1"/>
    <w:rsid w:val="008B2580"/>
    <w:rsid w:val="008B29FF"/>
    <w:rsid w:val="008B2F64"/>
    <w:rsid w:val="008B5352"/>
    <w:rsid w:val="008C2F99"/>
    <w:rsid w:val="008C3261"/>
    <w:rsid w:val="008C432B"/>
    <w:rsid w:val="008C4DF0"/>
    <w:rsid w:val="008C569F"/>
    <w:rsid w:val="008C7DA1"/>
    <w:rsid w:val="008D5FFA"/>
    <w:rsid w:val="008E02E5"/>
    <w:rsid w:val="008E2A6F"/>
    <w:rsid w:val="008E37FF"/>
    <w:rsid w:val="008E45DC"/>
    <w:rsid w:val="008E6888"/>
    <w:rsid w:val="008E73A9"/>
    <w:rsid w:val="008E7F6A"/>
    <w:rsid w:val="008F1F83"/>
    <w:rsid w:val="008F403D"/>
    <w:rsid w:val="00902A04"/>
    <w:rsid w:val="0090424F"/>
    <w:rsid w:val="009047ED"/>
    <w:rsid w:val="00905625"/>
    <w:rsid w:val="00906D3E"/>
    <w:rsid w:val="00911452"/>
    <w:rsid w:val="00911DC2"/>
    <w:rsid w:val="00912056"/>
    <w:rsid w:val="00916F12"/>
    <w:rsid w:val="00917536"/>
    <w:rsid w:val="009274EA"/>
    <w:rsid w:val="00931498"/>
    <w:rsid w:val="009341A1"/>
    <w:rsid w:val="00937413"/>
    <w:rsid w:val="00940DBB"/>
    <w:rsid w:val="00942E62"/>
    <w:rsid w:val="00944F8E"/>
    <w:rsid w:val="009471B0"/>
    <w:rsid w:val="00951232"/>
    <w:rsid w:val="009532B0"/>
    <w:rsid w:val="0095351A"/>
    <w:rsid w:val="0095380E"/>
    <w:rsid w:val="00953F39"/>
    <w:rsid w:val="009552DB"/>
    <w:rsid w:val="009560B5"/>
    <w:rsid w:val="0095707A"/>
    <w:rsid w:val="00972071"/>
    <w:rsid w:val="00974163"/>
    <w:rsid w:val="00976D8D"/>
    <w:rsid w:val="0098113A"/>
    <w:rsid w:val="009812CC"/>
    <w:rsid w:val="00983275"/>
    <w:rsid w:val="00984CAB"/>
    <w:rsid w:val="0098641D"/>
    <w:rsid w:val="00995A88"/>
    <w:rsid w:val="009A0D1A"/>
    <w:rsid w:val="009A2977"/>
    <w:rsid w:val="009A2DE3"/>
    <w:rsid w:val="009A6AE3"/>
    <w:rsid w:val="009B1A45"/>
    <w:rsid w:val="009B37EE"/>
    <w:rsid w:val="009B38B8"/>
    <w:rsid w:val="009B5E40"/>
    <w:rsid w:val="009C1BC0"/>
    <w:rsid w:val="009C3FC2"/>
    <w:rsid w:val="009C4663"/>
    <w:rsid w:val="009C4E53"/>
    <w:rsid w:val="009D0D87"/>
    <w:rsid w:val="009D12BA"/>
    <w:rsid w:val="009D3616"/>
    <w:rsid w:val="009D4338"/>
    <w:rsid w:val="009E0726"/>
    <w:rsid w:val="009E1B3C"/>
    <w:rsid w:val="009E640B"/>
    <w:rsid w:val="009E6B79"/>
    <w:rsid w:val="009F0E64"/>
    <w:rsid w:val="009F1C21"/>
    <w:rsid w:val="009F4AF7"/>
    <w:rsid w:val="009F55A8"/>
    <w:rsid w:val="009F5E26"/>
    <w:rsid w:val="00A0001C"/>
    <w:rsid w:val="00A049F1"/>
    <w:rsid w:val="00A0545C"/>
    <w:rsid w:val="00A06C6C"/>
    <w:rsid w:val="00A10AFF"/>
    <w:rsid w:val="00A10EDF"/>
    <w:rsid w:val="00A12CF7"/>
    <w:rsid w:val="00A14EBA"/>
    <w:rsid w:val="00A1698E"/>
    <w:rsid w:val="00A172DF"/>
    <w:rsid w:val="00A21BA6"/>
    <w:rsid w:val="00A24258"/>
    <w:rsid w:val="00A326F8"/>
    <w:rsid w:val="00A32F74"/>
    <w:rsid w:val="00A338A3"/>
    <w:rsid w:val="00A36082"/>
    <w:rsid w:val="00A37EA2"/>
    <w:rsid w:val="00A425D5"/>
    <w:rsid w:val="00A47007"/>
    <w:rsid w:val="00A50532"/>
    <w:rsid w:val="00A517ED"/>
    <w:rsid w:val="00A51CD4"/>
    <w:rsid w:val="00A5247E"/>
    <w:rsid w:val="00A52712"/>
    <w:rsid w:val="00A52E33"/>
    <w:rsid w:val="00A55AA3"/>
    <w:rsid w:val="00A55F8E"/>
    <w:rsid w:val="00A60535"/>
    <w:rsid w:val="00A63098"/>
    <w:rsid w:val="00A63155"/>
    <w:rsid w:val="00A64DDF"/>
    <w:rsid w:val="00A668F9"/>
    <w:rsid w:val="00A6743D"/>
    <w:rsid w:val="00A67BE2"/>
    <w:rsid w:val="00A73194"/>
    <w:rsid w:val="00A76EC3"/>
    <w:rsid w:val="00A777E3"/>
    <w:rsid w:val="00A805A9"/>
    <w:rsid w:val="00A8256C"/>
    <w:rsid w:val="00A83D33"/>
    <w:rsid w:val="00A91423"/>
    <w:rsid w:val="00A92C3B"/>
    <w:rsid w:val="00AA3343"/>
    <w:rsid w:val="00AA354D"/>
    <w:rsid w:val="00AA68AC"/>
    <w:rsid w:val="00AB0098"/>
    <w:rsid w:val="00AB0E1A"/>
    <w:rsid w:val="00AB14C9"/>
    <w:rsid w:val="00AB41EF"/>
    <w:rsid w:val="00AB539C"/>
    <w:rsid w:val="00AC5AA5"/>
    <w:rsid w:val="00AD1577"/>
    <w:rsid w:val="00AD258A"/>
    <w:rsid w:val="00AD4CBB"/>
    <w:rsid w:val="00AD5069"/>
    <w:rsid w:val="00AE0290"/>
    <w:rsid w:val="00AE14CB"/>
    <w:rsid w:val="00AE23F1"/>
    <w:rsid w:val="00AE3C37"/>
    <w:rsid w:val="00AF2A5A"/>
    <w:rsid w:val="00AF3528"/>
    <w:rsid w:val="00AF6371"/>
    <w:rsid w:val="00B01E50"/>
    <w:rsid w:val="00B040A3"/>
    <w:rsid w:val="00B05FFE"/>
    <w:rsid w:val="00B067C2"/>
    <w:rsid w:val="00B14650"/>
    <w:rsid w:val="00B165BD"/>
    <w:rsid w:val="00B16711"/>
    <w:rsid w:val="00B21677"/>
    <w:rsid w:val="00B23916"/>
    <w:rsid w:val="00B23C35"/>
    <w:rsid w:val="00B244CC"/>
    <w:rsid w:val="00B355E8"/>
    <w:rsid w:val="00B44C6F"/>
    <w:rsid w:val="00B460C8"/>
    <w:rsid w:val="00B50529"/>
    <w:rsid w:val="00B50B7B"/>
    <w:rsid w:val="00B50BE8"/>
    <w:rsid w:val="00B5178F"/>
    <w:rsid w:val="00B52443"/>
    <w:rsid w:val="00B53991"/>
    <w:rsid w:val="00B53999"/>
    <w:rsid w:val="00B53E24"/>
    <w:rsid w:val="00B56E56"/>
    <w:rsid w:val="00B577C3"/>
    <w:rsid w:val="00B57969"/>
    <w:rsid w:val="00B60B16"/>
    <w:rsid w:val="00B63211"/>
    <w:rsid w:val="00B71001"/>
    <w:rsid w:val="00B712F7"/>
    <w:rsid w:val="00B72416"/>
    <w:rsid w:val="00B75349"/>
    <w:rsid w:val="00B764FA"/>
    <w:rsid w:val="00B77706"/>
    <w:rsid w:val="00B80C77"/>
    <w:rsid w:val="00B826F6"/>
    <w:rsid w:val="00B85769"/>
    <w:rsid w:val="00B87F99"/>
    <w:rsid w:val="00B92086"/>
    <w:rsid w:val="00B953C6"/>
    <w:rsid w:val="00BA167E"/>
    <w:rsid w:val="00BA5706"/>
    <w:rsid w:val="00BA7845"/>
    <w:rsid w:val="00BB1450"/>
    <w:rsid w:val="00BB2598"/>
    <w:rsid w:val="00BB6363"/>
    <w:rsid w:val="00BC333E"/>
    <w:rsid w:val="00BC3934"/>
    <w:rsid w:val="00BC3C64"/>
    <w:rsid w:val="00BC4DC6"/>
    <w:rsid w:val="00BC680B"/>
    <w:rsid w:val="00BD0901"/>
    <w:rsid w:val="00BD1D7F"/>
    <w:rsid w:val="00BD3988"/>
    <w:rsid w:val="00BD3DB9"/>
    <w:rsid w:val="00BD6848"/>
    <w:rsid w:val="00BD74E0"/>
    <w:rsid w:val="00BE15B7"/>
    <w:rsid w:val="00BE3FD5"/>
    <w:rsid w:val="00BE3FE1"/>
    <w:rsid w:val="00BE4065"/>
    <w:rsid w:val="00BE5648"/>
    <w:rsid w:val="00BE5B14"/>
    <w:rsid w:val="00BE5B38"/>
    <w:rsid w:val="00BE617D"/>
    <w:rsid w:val="00BE682D"/>
    <w:rsid w:val="00BE76CA"/>
    <w:rsid w:val="00BE79F7"/>
    <w:rsid w:val="00BF0B07"/>
    <w:rsid w:val="00BF197A"/>
    <w:rsid w:val="00C00855"/>
    <w:rsid w:val="00C00EA3"/>
    <w:rsid w:val="00C01410"/>
    <w:rsid w:val="00C10887"/>
    <w:rsid w:val="00C10BEE"/>
    <w:rsid w:val="00C117A3"/>
    <w:rsid w:val="00C15237"/>
    <w:rsid w:val="00C16179"/>
    <w:rsid w:val="00C25958"/>
    <w:rsid w:val="00C30020"/>
    <w:rsid w:val="00C32552"/>
    <w:rsid w:val="00C33ACD"/>
    <w:rsid w:val="00C34B58"/>
    <w:rsid w:val="00C363C7"/>
    <w:rsid w:val="00C400B7"/>
    <w:rsid w:val="00C40973"/>
    <w:rsid w:val="00C41458"/>
    <w:rsid w:val="00C418C0"/>
    <w:rsid w:val="00C42FDB"/>
    <w:rsid w:val="00C434CF"/>
    <w:rsid w:val="00C43876"/>
    <w:rsid w:val="00C506CA"/>
    <w:rsid w:val="00C5269C"/>
    <w:rsid w:val="00C5299C"/>
    <w:rsid w:val="00C54F41"/>
    <w:rsid w:val="00C55770"/>
    <w:rsid w:val="00C56DDA"/>
    <w:rsid w:val="00C612C3"/>
    <w:rsid w:val="00C6182E"/>
    <w:rsid w:val="00C63134"/>
    <w:rsid w:val="00C65AFB"/>
    <w:rsid w:val="00C70848"/>
    <w:rsid w:val="00C75798"/>
    <w:rsid w:val="00C77C90"/>
    <w:rsid w:val="00C8043D"/>
    <w:rsid w:val="00C8071F"/>
    <w:rsid w:val="00C80D4B"/>
    <w:rsid w:val="00C81DA1"/>
    <w:rsid w:val="00C86703"/>
    <w:rsid w:val="00C86B80"/>
    <w:rsid w:val="00C93386"/>
    <w:rsid w:val="00C95A8F"/>
    <w:rsid w:val="00C97B0F"/>
    <w:rsid w:val="00CA2FD7"/>
    <w:rsid w:val="00CA5268"/>
    <w:rsid w:val="00CB1D00"/>
    <w:rsid w:val="00CB3AE8"/>
    <w:rsid w:val="00CB6145"/>
    <w:rsid w:val="00CB6169"/>
    <w:rsid w:val="00CB6E1E"/>
    <w:rsid w:val="00CC2802"/>
    <w:rsid w:val="00CC4E2D"/>
    <w:rsid w:val="00CC52DB"/>
    <w:rsid w:val="00CC6367"/>
    <w:rsid w:val="00CC6E35"/>
    <w:rsid w:val="00CC78C5"/>
    <w:rsid w:val="00CD02A0"/>
    <w:rsid w:val="00CD05C3"/>
    <w:rsid w:val="00CD11D1"/>
    <w:rsid w:val="00CD1730"/>
    <w:rsid w:val="00CD3A54"/>
    <w:rsid w:val="00CD5092"/>
    <w:rsid w:val="00CD52D2"/>
    <w:rsid w:val="00CD565B"/>
    <w:rsid w:val="00CD5EF9"/>
    <w:rsid w:val="00CD657D"/>
    <w:rsid w:val="00CD7D6F"/>
    <w:rsid w:val="00CE1FA7"/>
    <w:rsid w:val="00CE2D35"/>
    <w:rsid w:val="00CE30EA"/>
    <w:rsid w:val="00CE64F8"/>
    <w:rsid w:val="00CE7C67"/>
    <w:rsid w:val="00D0272A"/>
    <w:rsid w:val="00D051ED"/>
    <w:rsid w:val="00D05E8F"/>
    <w:rsid w:val="00D06B3C"/>
    <w:rsid w:val="00D104D2"/>
    <w:rsid w:val="00D11560"/>
    <w:rsid w:val="00D119B3"/>
    <w:rsid w:val="00D1424D"/>
    <w:rsid w:val="00D15C3A"/>
    <w:rsid w:val="00D169B9"/>
    <w:rsid w:val="00D22ACA"/>
    <w:rsid w:val="00D319C5"/>
    <w:rsid w:val="00D31BF7"/>
    <w:rsid w:val="00D34C1C"/>
    <w:rsid w:val="00D34C3C"/>
    <w:rsid w:val="00D35757"/>
    <w:rsid w:val="00D35F3F"/>
    <w:rsid w:val="00D368F0"/>
    <w:rsid w:val="00D43050"/>
    <w:rsid w:val="00D431C8"/>
    <w:rsid w:val="00D439DB"/>
    <w:rsid w:val="00D442C5"/>
    <w:rsid w:val="00D44CB9"/>
    <w:rsid w:val="00D46838"/>
    <w:rsid w:val="00D50D6F"/>
    <w:rsid w:val="00D5200F"/>
    <w:rsid w:val="00D529F4"/>
    <w:rsid w:val="00D5328B"/>
    <w:rsid w:val="00D63DD3"/>
    <w:rsid w:val="00D64EB4"/>
    <w:rsid w:val="00D65CA9"/>
    <w:rsid w:val="00D73556"/>
    <w:rsid w:val="00D745DD"/>
    <w:rsid w:val="00D76EBA"/>
    <w:rsid w:val="00D80F94"/>
    <w:rsid w:val="00D842D4"/>
    <w:rsid w:val="00D90A55"/>
    <w:rsid w:val="00D9623C"/>
    <w:rsid w:val="00D97727"/>
    <w:rsid w:val="00D977F7"/>
    <w:rsid w:val="00DA1FD1"/>
    <w:rsid w:val="00DA3533"/>
    <w:rsid w:val="00DA52E7"/>
    <w:rsid w:val="00DA5511"/>
    <w:rsid w:val="00DA55E2"/>
    <w:rsid w:val="00DB3585"/>
    <w:rsid w:val="00DB4B8A"/>
    <w:rsid w:val="00DB5615"/>
    <w:rsid w:val="00DB6427"/>
    <w:rsid w:val="00DB7F00"/>
    <w:rsid w:val="00DC0551"/>
    <w:rsid w:val="00DC05E0"/>
    <w:rsid w:val="00DC183C"/>
    <w:rsid w:val="00DC221A"/>
    <w:rsid w:val="00DC284A"/>
    <w:rsid w:val="00DC34E1"/>
    <w:rsid w:val="00DC6959"/>
    <w:rsid w:val="00DD03E9"/>
    <w:rsid w:val="00DD1418"/>
    <w:rsid w:val="00DD19AC"/>
    <w:rsid w:val="00DD38E9"/>
    <w:rsid w:val="00DD48DE"/>
    <w:rsid w:val="00DD6E71"/>
    <w:rsid w:val="00DD7092"/>
    <w:rsid w:val="00DD78C3"/>
    <w:rsid w:val="00DE040E"/>
    <w:rsid w:val="00DE0B46"/>
    <w:rsid w:val="00DE16D9"/>
    <w:rsid w:val="00DE3E5B"/>
    <w:rsid w:val="00DE7048"/>
    <w:rsid w:val="00DF4A56"/>
    <w:rsid w:val="00DF70C2"/>
    <w:rsid w:val="00E02D9C"/>
    <w:rsid w:val="00E03596"/>
    <w:rsid w:val="00E04355"/>
    <w:rsid w:val="00E059CC"/>
    <w:rsid w:val="00E06A3F"/>
    <w:rsid w:val="00E110F6"/>
    <w:rsid w:val="00E12378"/>
    <w:rsid w:val="00E12F92"/>
    <w:rsid w:val="00E13EF9"/>
    <w:rsid w:val="00E146D7"/>
    <w:rsid w:val="00E23547"/>
    <w:rsid w:val="00E23A1D"/>
    <w:rsid w:val="00E241CD"/>
    <w:rsid w:val="00E26C97"/>
    <w:rsid w:val="00E344DC"/>
    <w:rsid w:val="00E34986"/>
    <w:rsid w:val="00E42000"/>
    <w:rsid w:val="00E43E47"/>
    <w:rsid w:val="00E45544"/>
    <w:rsid w:val="00E46BB2"/>
    <w:rsid w:val="00E6039C"/>
    <w:rsid w:val="00E60D31"/>
    <w:rsid w:val="00E63B92"/>
    <w:rsid w:val="00E644A6"/>
    <w:rsid w:val="00E73FF3"/>
    <w:rsid w:val="00E74B1D"/>
    <w:rsid w:val="00E76DBE"/>
    <w:rsid w:val="00E76F62"/>
    <w:rsid w:val="00E97123"/>
    <w:rsid w:val="00EA3085"/>
    <w:rsid w:val="00EA5AF7"/>
    <w:rsid w:val="00EA6551"/>
    <w:rsid w:val="00EB1B7A"/>
    <w:rsid w:val="00EB3147"/>
    <w:rsid w:val="00EB4D70"/>
    <w:rsid w:val="00EB4F1A"/>
    <w:rsid w:val="00EB5F1B"/>
    <w:rsid w:val="00EB6A41"/>
    <w:rsid w:val="00EC1A67"/>
    <w:rsid w:val="00EC1C9B"/>
    <w:rsid w:val="00EC3DC1"/>
    <w:rsid w:val="00EC45C9"/>
    <w:rsid w:val="00EC5C18"/>
    <w:rsid w:val="00EC5E21"/>
    <w:rsid w:val="00ED27D5"/>
    <w:rsid w:val="00ED675A"/>
    <w:rsid w:val="00ED7576"/>
    <w:rsid w:val="00EE0196"/>
    <w:rsid w:val="00EE10E0"/>
    <w:rsid w:val="00EE4B76"/>
    <w:rsid w:val="00EE4C99"/>
    <w:rsid w:val="00EE5478"/>
    <w:rsid w:val="00EF006D"/>
    <w:rsid w:val="00EF292B"/>
    <w:rsid w:val="00EF4EDF"/>
    <w:rsid w:val="00F0136E"/>
    <w:rsid w:val="00F0140C"/>
    <w:rsid w:val="00F01778"/>
    <w:rsid w:val="00F07BAE"/>
    <w:rsid w:val="00F1097C"/>
    <w:rsid w:val="00F10D3D"/>
    <w:rsid w:val="00F13D11"/>
    <w:rsid w:val="00F14CC7"/>
    <w:rsid w:val="00F15529"/>
    <w:rsid w:val="00F211C4"/>
    <w:rsid w:val="00F23A59"/>
    <w:rsid w:val="00F244A4"/>
    <w:rsid w:val="00F26143"/>
    <w:rsid w:val="00F276B1"/>
    <w:rsid w:val="00F34CBF"/>
    <w:rsid w:val="00F357AC"/>
    <w:rsid w:val="00F40811"/>
    <w:rsid w:val="00F42B41"/>
    <w:rsid w:val="00F43A1B"/>
    <w:rsid w:val="00F51F02"/>
    <w:rsid w:val="00F521F6"/>
    <w:rsid w:val="00F53A1F"/>
    <w:rsid w:val="00F56BEA"/>
    <w:rsid w:val="00F62C01"/>
    <w:rsid w:val="00F636B2"/>
    <w:rsid w:val="00F6573E"/>
    <w:rsid w:val="00F67701"/>
    <w:rsid w:val="00F70FF6"/>
    <w:rsid w:val="00F7182D"/>
    <w:rsid w:val="00F71FCC"/>
    <w:rsid w:val="00F81986"/>
    <w:rsid w:val="00F92E50"/>
    <w:rsid w:val="00F944AF"/>
    <w:rsid w:val="00F954D5"/>
    <w:rsid w:val="00F96851"/>
    <w:rsid w:val="00FA23A2"/>
    <w:rsid w:val="00FA5B3C"/>
    <w:rsid w:val="00FB3033"/>
    <w:rsid w:val="00FB4204"/>
    <w:rsid w:val="00FB5FBB"/>
    <w:rsid w:val="00FB6379"/>
    <w:rsid w:val="00FB6760"/>
    <w:rsid w:val="00FC1CDC"/>
    <w:rsid w:val="00FC51E5"/>
    <w:rsid w:val="00FC7E42"/>
    <w:rsid w:val="00FD22D3"/>
    <w:rsid w:val="00FD24CB"/>
    <w:rsid w:val="00FD68F2"/>
    <w:rsid w:val="00FE0A7E"/>
    <w:rsid w:val="00FE1925"/>
    <w:rsid w:val="00FE3DC8"/>
    <w:rsid w:val="00FE46B0"/>
    <w:rsid w:val="00FE5C72"/>
    <w:rsid w:val="00FE5CC5"/>
    <w:rsid w:val="00FE62DF"/>
    <w:rsid w:val="00FE6608"/>
    <w:rsid w:val="00FF7D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5DE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B5615"/>
    <w:pPr>
      <w:spacing w:after="120"/>
    </w:pPr>
    <w:rPr>
      <w:rFonts w:ascii="Times New Roman" w:hAnsi="Times New Roman" w:cs="Times New Roman"/>
      <w:sz w:val="24"/>
      <w:szCs w:val="24"/>
    </w:rPr>
  </w:style>
  <w:style w:type="paragraph" w:styleId="Heading1">
    <w:name w:val="heading 1"/>
    <w:basedOn w:val="Normal"/>
    <w:link w:val="Heading1Char"/>
    <w:uiPriority w:val="1"/>
    <w:qFormat/>
    <w:rsid w:val="006B545A"/>
    <w:pPr>
      <w:shd w:val="clear" w:color="auto" w:fill="C6D9F1" w:themeFill="text2" w:themeFillTint="33"/>
      <w:jc w:val="center"/>
      <w:outlineLvl w:val="0"/>
    </w:pPr>
    <w:rPr>
      <w:b/>
    </w:rPr>
  </w:style>
  <w:style w:type="paragraph" w:styleId="Heading2">
    <w:name w:val="heading 2"/>
    <w:basedOn w:val="ListParagraph"/>
    <w:next w:val="Normal"/>
    <w:link w:val="Heading2Char"/>
    <w:uiPriority w:val="9"/>
    <w:unhideWhenUsed/>
    <w:qFormat/>
    <w:rsid w:val="009552DB"/>
    <w:pPr>
      <w:outlineLvl w:val="1"/>
    </w:pPr>
    <w:rPr>
      <w:b/>
    </w:rPr>
  </w:style>
  <w:style w:type="paragraph" w:styleId="Heading3">
    <w:name w:val="heading 3"/>
    <w:basedOn w:val="Heading2"/>
    <w:next w:val="Normal"/>
    <w:link w:val="Heading3Char"/>
    <w:uiPriority w:val="9"/>
    <w:unhideWhenUsed/>
    <w:qFormat/>
    <w:rsid w:val="0087026B"/>
    <w:pPr>
      <w:numPr>
        <w:numId w:val="17"/>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0"/>
    </w:pPr>
    <w:rPr>
      <w:rFonts w:eastAsia="Times New Roman"/>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5A8F"/>
    <w:pPr>
      <w:tabs>
        <w:tab w:val="center" w:pos="4680"/>
        <w:tab w:val="right" w:pos="9360"/>
      </w:tabs>
    </w:pPr>
  </w:style>
  <w:style w:type="character" w:customStyle="1" w:styleId="HeaderChar">
    <w:name w:val="Header Char"/>
    <w:basedOn w:val="DefaultParagraphFont"/>
    <w:link w:val="Header"/>
    <w:uiPriority w:val="99"/>
    <w:rsid w:val="00C95A8F"/>
  </w:style>
  <w:style w:type="paragraph" w:styleId="Footer">
    <w:name w:val="footer"/>
    <w:basedOn w:val="Normal"/>
    <w:link w:val="FooterChar"/>
    <w:uiPriority w:val="99"/>
    <w:unhideWhenUsed/>
    <w:rsid w:val="00C95A8F"/>
    <w:pPr>
      <w:tabs>
        <w:tab w:val="center" w:pos="4680"/>
        <w:tab w:val="right" w:pos="9360"/>
      </w:tabs>
    </w:pPr>
  </w:style>
  <w:style w:type="character" w:customStyle="1" w:styleId="FooterChar">
    <w:name w:val="Footer Char"/>
    <w:basedOn w:val="DefaultParagraphFont"/>
    <w:link w:val="Footer"/>
    <w:uiPriority w:val="99"/>
    <w:rsid w:val="00C95A8F"/>
  </w:style>
  <w:style w:type="paragraph" w:styleId="BalloonText">
    <w:name w:val="Balloon Text"/>
    <w:basedOn w:val="Normal"/>
    <w:link w:val="BalloonTextChar"/>
    <w:uiPriority w:val="99"/>
    <w:semiHidden/>
    <w:unhideWhenUsed/>
    <w:rsid w:val="006D1BCD"/>
    <w:rPr>
      <w:rFonts w:ascii="Tahoma" w:hAnsi="Tahoma" w:cs="Tahoma"/>
      <w:sz w:val="16"/>
      <w:szCs w:val="16"/>
    </w:rPr>
  </w:style>
  <w:style w:type="character" w:customStyle="1" w:styleId="BalloonTextChar">
    <w:name w:val="Balloon Text Char"/>
    <w:basedOn w:val="DefaultParagraphFont"/>
    <w:link w:val="BalloonText"/>
    <w:uiPriority w:val="99"/>
    <w:semiHidden/>
    <w:rsid w:val="006D1BCD"/>
    <w:rPr>
      <w:rFonts w:ascii="Tahoma" w:hAnsi="Tahoma" w:cs="Tahoma"/>
      <w:sz w:val="16"/>
      <w:szCs w:val="16"/>
    </w:rPr>
  </w:style>
  <w:style w:type="paragraph" w:styleId="NoSpacing">
    <w:name w:val="No Spacing"/>
    <w:uiPriority w:val="1"/>
    <w:qFormat/>
    <w:rsid w:val="00EB4F1A"/>
  </w:style>
  <w:style w:type="paragraph" w:styleId="Revision">
    <w:name w:val="Revision"/>
    <w:hidden/>
    <w:uiPriority w:val="99"/>
    <w:semiHidden/>
    <w:rsid w:val="00EC3DC1"/>
    <w:pPr>
      <w:widowControl/>
    </w:pPr>
  </w:style>
  <w:style w:type="character" w:styleId="Hyperlink">
    <w:name w:val="Hyperlink"/>
    <w:basedOn w:val="DefaultParagraphFont"/>
    <w:uiPriority w:val="99"/>
    <w:unhideWhenUsed/>
    <w:rsid w:val="00BC333E"/>
    <w:rPr>
      <w:color w:val="0000FF" w:themeColor="hyperlink"/>
      <w:u w:val="single"/>
    </w:rPr>
  </w:style>
  <w:style w:type="table" w:styleId="TableGrid">
    <w:name w:val="Table Grid"/>
    <w:basedOn w:val="TableNormal"/>
    <w:uiPriority w:val="59"/>
    <w:rsid w:val="00516A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0598"/>
    <w:rPr>
      <w:sz w:val="16"/>
      <w:szCs w:val="16"/>
    </w:rPr>
  </w:style>
  <w:style w:type="paragraph" w:styleId="CommentText">
    <w:name w:val="annotation text"/>
    <w:basedOn w:val="Normal"/>
    <w:link w:val="CommentTextChar"/>
    <w:uiPriority w:val="99"/>
    <w:unhideWhenUsed/>
    <w:rsid w:val="00690598"/>
    <w:rPr>
      <w:sz w:val="20"/>
      <w:szCs w:val="20"/>
    </w:rPr>
  </w:style>
  <w:style w:type="character" w:customStyle="1" w:styleId="CommentTextChar">
    <w:name w:val="Comment Text Char"/>
    <w:basedOn w:val="DefaultParagraphFont"/>
    <w:link w:val="CommentText"/>
    <w:uiPriority w:val="99"/>
    <w:rsid w:val="00690598"/>
    <w:rPr>
      <w:sz w:val="20"/>
      <w:szCs w:val="20"/>
    </w:rPr>
  </w:style>
  <w:style w:type="paragraph" w:styleId="NormalWeb">
    <w:name w:val="Normal (Web)"/>
    <w:basedOn w:val="Normal"/>
    <w:uiPriority w:val="99"/>
    <w:unhideWhenUsed/>
    <w:rsid w:val="003A1803"/>
    <w:pPr>
      <w:widowControl/>
      <w:spacing w:before="100" w:beforeAutospacing="1" w:after="100" w:afterAutospacing="1"/>
    </w:pPr>
    <w:rPr>
      <w:rFonts w:eastAsia="Times New Roman"/>
    </w:rPr>
  </w:style>
  <w:style w:type="character" w:customStyle="1" w:styleId="apple-converted-space">
    <w:name w:val="apple-converted-space"/>
    <w:basedOn w:val="DefaultParagraphFont"/>
    <w:rsid w:val="003A1803"/>
  </w:style>
  <w:style w:type="paragraph" w:styleId="FootnoteText">
    <w:name w:val="footnote text"/>
    <w:basedOn w:val="Normal"/>
    <w:link w:val="FootnoteTextChar"/>
    <w:uiPriority w:val="99"/>
    <w:unhideWhenUsed/>
    <w:rsid w:val="0044296F"/>
    <w:rPr>
      <w:sz w:val="20"/>
      <w:szCs w:val="20"/>
    </w:rPr>
  </w:style>
  <w:style w:type="character" w:customStyle="1" w:styleId="FootnoteTextChar">
    <w:name w:val="Footnote Text Char"/>
    <w:basedOn w:val="DefaultParagraphFont"/>
    <w:link w:val="FootnoteText"/>
    <w:uiPriority w:val="99"/>
    <w:rsid w:val="0044296F"/>
    <w:rPr>
      <w:sz w:val="20"/>
      <w:szCs w:val="20"/>
    </w:rPr>
  </w:style>
  <w:style w:type="character" w:styleId="FootnoteReference">
    <w:name w:val="footnote reference"/>
    <w:basedOn w:val="DefaultParagraphFont"/>
    <w:uiPriority w:val="99"/>
    <w:semiHidden/>
    <w:unhideWhenUsed/>
    <w:rsid w:val="0044296F"/>
    <w:rPr>
      <w:vertAlign w:val="superscript"/>
    </w:rPr>
  </w:style>
  <w:style w:type="paragraph" w:styleId="CommentSubject">
    <w:name w:val="annotation subject"/>
    <w:basedOn w:val="CommentText"/>
    <w:next w:val="CommentText"/>
    <w:link w:val="CommentSubjectChar"/>
    <w:uiPriority w:val="99"/>
    <w:semiHidden/>
    <w:unhideWhenUsed/>
    <w:rsid w:val="0044296F"/>
    <w:rPr>
      <w:b/>
      <w:bCs/>
    </w:rPr>
  </w:style>
  <w:style w:type="character" w:customStyle="1" w:styleId="CommentSubjectChar">
    <w:name w:val="Comment Subject Char"/>
    <w:basedOn w:val="CommentTextChar"/>
    <w:link w:val="CommentSubject"/>
    <w:uiPriority w:val="99"/>
    <w:semiHidden/>
    <w:rsid w:val="0044296F"/>
    <w:rPr>
      <w:b/>
      <w:bCs/>
      <w:sz w:val="20"/>
      <w:szCs w:val="20"/>
    </w:rPr>
  </w:style>
  <w:style w:type="character" w:customStyle="1" w:styleId="Heading2Char">
    <w:name w:val="Heading 2 Char"/>
    <w:basedOn w:val="DefaultParagraphFont"/>
    <w:link w:val="Heading2"/>
    <w:uiPriority w:val="9"/>
    <w:rsid w:val="009552DB"/>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87026B"/>
    <w:rPr>
      <w:rFonts w:ascii="Times New Roman" w:hAnsi="Times New Roman" w:cs="Times New Roman"/>
      <w:b/>
      <w:sz w:val="24"/>
      <w:szCs w:val="24"/>
    </w:rPr>
  </w:style>
  <w:style w:type="paragraph" w:styleId="TOCHeading">
    <w:name w:val="TOC Heading"/>
    <w:basedOn w:val="Heading1"/>
    <w:next w:val="Normal"/>
    <w:uiPriority w:val="39"/>
    <w:unhideWhenUsed/>
    <w:qFormat/>
    <w:rsid w:val="00493298"/>
    <w:pPr>
      <w:keepNext/>
      <w:keepLines/>
      <w:widowControl/>
      <w:shd w:val="clear" w:color="auto" w:fill="auto"/>
      <w:spacing w:before="48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TOC2">
    <w:name w:val="toc 2"/>
    <w:basedOn w:val="Normal"/>
    <w:next w:val="Normal"/>
    <w:autoRedefine/>
    <w:uiPriority w:val="39"/>
    <w:unhideWhenUsed/>
    <w:rsid w:val="004929A6"/>
    <w:pPr>
      <w:tabs>
        <w:tab w:val="left" w:pos="900"/>
        <w:tab w:val="right" w:leader="dot" w:pos="9550"/>
      </w:tabs>
      <w:spacing w:after="100"/>
      <w:ind w:left="900" w:hanging="630"/>
    </w:pPr>
  </w:style>
  <w:style w:type="paragraph" w:styleId="TOC1">
    <w:name w:val="toc 1"/>
    <w:basedOn w:val="Normal"/>
    <w:next w:val="Normal"/>
    <w:autoRedefine/>
    <w:uiPriority w:val="39"/>
    <w:unhideWhenUsed/>
    <w:rsid w:val="00493298"/>
    <w:pPr>
      <w:spacing w:after="100"/>
    </w:pPr>
  </w:style>
  <w:style w:type="paragraph" w:styleId="TOC3">
    <w:name w:val="toc 3"/>
    <w:basedOn w:val="Normal"/>
    <w:next w:val="Normal"/>
    <w:autoRedefine/>
    <w:uiPriority w:val="39"/>
    <w:unhideWhenUsed/>
    <w:rsid w:val="0022448F"/>
    <w:pPr>
      <w:tabs>
        <w:tab w:val="right" w:leader="dot" w:pos="9550"/>
      </w:tabs>
      <w:spacing w:after="100"/>
    </w:pPr>
    <w:rPr>
      <w:rFonts w:eastAsiaTheme="minorEastAsia"/>
      <w:noProof/>
      <w:sz w:val="22"/>
      <w:szCs w:val="22"/>
    </w:rPr>
  </w:style>
  <w:style w:type="character" w:styleId="Strong">
    <w:name w:val="Strong"/>
    <w:basedOn w:val="DefaultParagraphFont"/>
    <w:uiPriority w:val="22"/>
    <w:qFormat/>
    <w:rsid w:val="00060F4A"/>
    <w:rPr>
      <w:b/>
      <w:bCs/>
    </w:rPr>
  </w:style>
  <w:style w:type="character" w:styleId="FollowedHyperlink">
    <w:name w:val="FollowedHyperlink"/>
    <w:basedOn w:val="DefaultParagraphFont"/>
    <w:uiPriority w:val="99"/>
    <w:semiHidden/>
    <w:unhideWhenUsed/>
    <w:rsid w:val="006B545A"/>
    <w:rPr>
      <w:color w:val="800080" w:themeColor="followedHyperlink"/>
      <w:u w:val="single"/>
    </w:rPr>
  </w:style>
  <w:style w:type="character" w:customStyle="1" w:styleId="su">
    <w:name w:val="su"/>
    <w:basedOn w:val="DefaultParagraphFont"/>
    <w:rsid w:val="00E344DC"/>
  </w:style>
  <w:style w:type="character" w:customStyle="1" w:styleId="Heading1Char">
    <w:name w:val="Heading 1 Char"/>
    <w:basedOn w:val="DefaultParagraphFont"/>
    <w:link w:val="Heading1"/>
    <w:uiPriority w:val="1"/>
    <w:rsid w:val="00715F2E"/>
    <w:rPr>
      <w:rFonts w:ascii="Times New Roman" w:hAnsi="Times New Roman" w:cs="Times New Roman"/>
      <w:b/>
      <w:sz w:val="24"/>
      <w:szCs w:val="24"/>
      <w:shd w:val="clear" w:color="auto" w:fill="C6D9F1" w:themeFill="text2" w:themeFillTint="33"/>
    </w:rPr>
  </w:style>
  <w:style w:type="character" w:customStyle="1" w:styleId="BodyTextChar">
    <w:name w:val="Body Text Char"/>
    <w:basedOn w:val="DefaultParagraphFont"/>
    <w:link w:val="BodyText"/>
    <w:uiPriority w:val="1"/>
    <w:rsid w:val="00C16179"/>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B5615"/>
    <w:pPr>
      <w:spacing w:after="120"/>
    </w:pPr>
    <w:rPr>
      <w:rFonts w:ascii="Times New Roman" w:hAnsi="Times New Roman" w:cs="Times New Roman"/>
      <w:sz w:val="24"/>
      <w:szCs w:val="24"/>
    </w:rPr>
  </w:style>
  <w:style w:type="paragraph" w:styleId="Heading1">
    <w:name w:val="heading 1"/>
    <w:basedOn w:val="Normal"/>
    <w:link w:val="Heading1Char"/>
    <w:uiPriority w:val="1"/>
    <w:qFormat/>
    <w:rsid w:val="006B545A"/>
    <w:pPr>
      <w:shd w:val="clear" w:color="auto" w:fill="C6D9F1" w:themeFill="text2" w:themeFillTint="33"/>
      <w:jc w:val="center"/>
      <w:outlineLvl w:val="0"/>
    </w:pPr>
    <w:rPr>
      <w:b/>
    </w:rPr>
  </w:style>
  <w:style w:type="paragraph" w:styleId="Heading2">
    <w:name w:val="heading 2"/>
    <w:basedOn w:val="ListParagraph"/>
    <w:next w:val="Normal"/>
    <w:link w:val="Heading2Char"/>
    <w:uiPriority w:val="9"/>
    <w:unhideWhenUsed/>
    <w:qFormat/>
    <w:rsid w:val="009552DB"/>
    <w:pPr>
      <w:outlineLvl w:val="1"/>
    </w:pPr>
    <w:rPr>
      <w:b/>
    </w:rPr>
  </w:style>
  <w:style w:type="paragraph" w:styleId="Heading3">
    <w:name w:val="heading 3"/>
    <w:basedOn w:val="Heading2"/>
    <w:next w:val="Normal"/>
    <w:link w:val="Heading3Char"/>
    <w:uiPriority w:val="9"/>
    <w:unhideWhenUsed/>
    <w:qFormat/>
    <w:rsid w:val="0087026B"/>
    <w:pPr>
      <w:numPr>
        <w:numId w:val="17"/>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0"/>
    </w:pPr>
    <w:rPr>
      <w:rFonts w:eastAsia="Times New Roman"/>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5A8F"/>
    <w:pPr>
      <w:tabs>
        <w:tab w:val="center" w:pos="4680"/>
        <w:tab w:val="right" w:pos="9360"/>
      </w:tabs>
    </w:pPr>
  </w:style>
  <w:style w:type="character" w:customStyle="1" w:styleId="HeaderChar">
    <w:name w:val="Header Char"/>
    <w:basedOn w:val="DefaultParagraphFont"/>
    <w:link w:val="Header"/>
    <w:uiPriority w:val="99"/>
    <w:rsid w:val="00C95A8F"/>
  </w:style>
  <w:style w:type="paragraph" w:styleId="Footer">
    <w:name w:val="footer"/>
    <w:basedOn w:val="Normal"/>
    <w:link w:val="FooterChar"/>
    <w:uiPriority w:val="99"/>
    <w:unhideWhenUsed/>
    <w:rsid w:val="00C95A8F"/>
    <w:pPr>
      <w:tabs>
        <w:tab w:val="center" w:pos="4680"/>
        <w:tab w:val="right" w:pos="9360"/>
      </w:tabs>
    </w:pPr>
  </w:style>
  <w:style w:type="character" w:customStyle="1" w:styleId="FooterChar">
    <w:name w:val="Footer Char"/>
    <w:basedOn w:val="DefaultParagraphFont"/>
    <w:link w:val="Footer"/>
    <w:uiPriority w:val="99"/>
    <w:rsid w:val="00C95A8F"/>
  </w:style>
  <w:style w:type="paragraph" w:styleId="BalloonText">
    <w:name w:val="Balloon Text"/>
    <w:basedOn w:val="Normal"/>
    <w:link w:val="BalloonTextChar"/>
    <w:uiPriority w:val="99"/>
    <w:semiHidden/>
    <w:unhideWhenUsed/>
    <w:rsid w:val="006D1BCD"/>
    <w:rPr>
      <w:rFonts w:ascii="Tahoma" w:hAnsi="Tahoma" w:cs="Tahoma"/>
      <w:sz w:val="16"/>
      <w:szCs w:val="16"/>
    </w:rPr>
  </w:style>
  <w:style w:type="character" w:customStyle="1" w:styleId="BalloonTextChar">
    <w:name w:val="Balloon Text Char"/>
    <w:basedOn w:val="DefaultParagraphFont"/>
    <w:link w:val="BalloonText"/>
    <w:uiPriority w:val="99"/>
    <w:semiHidden/>
    <w:rsid w:val="006D1BCD"/>
    <w:rPr>
      <w:rFonts w:ascii="Tahoma" w:hAnsi="Tahoma" w:cs="Tahoma"/>
      <w:sz w:val="16"/>
      <w:szCs w:val="16"/>
    </w:rPr>
  </w:style>
  <w:style w:type="paragraph" w:styleId="NoSpacing">
    <w:name w:val="No Spacing"/>
    <w:uiPriority w:val="1"/>
    <w:qFormat/>
    <w:rsid w:val="00EB4F1A"/>
  </w:style>
  <w:style w:type="paragraph" w:styleId="Revision">
    <w:name w:val="Revision"/>
    <w:hidden/>
    <w:uiPriority w:val="99"/>
    <w:semiHidden/>
    <w:rsid w:val="00EC3DC1"/>
    <w:pPr>
      <w:widowControl/>
    </w:pPr>
  </w:style>
  <w:style w:type="character" w:styleId="Hyperlink">
    <w:name w:val="Hyperlink"/>
    <w:basedOn w:val="DefaultParagraphFont"/>
    <w:uiPriority w:val="99"/>
    <w:unhideWhenUsed/>
    <w:rsid w:val="00BC333E"/>
    <w:rPr>
      <w:color w:val="0000FF" w:themeColor="hyperlink"/>
      <w:u w:val="single"/>
    </w:rPr>
  </w:style>
  <w:style w:type="table" w:styleId="TableGrid">
    <w:name w:val="Table Grid"/>
    <w:basedOn w:val="TableNormal"/>
    <w:uiPriority w:val="59"/>
    <w:rsid w:val="00516A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0598"/>
    <w:rPr>
      <w:sz w:val="16"/>
      <w:szCs w:val="16"/>
    </w:rPr>
  </w:style>
  <w:style w:type="paragraph" w:styleId="CommentText">
    <w:name w:val="annotation text"/>
    <w:basedOn w:val="Normal"/>
    <w:link w:val="CommentTextChar"/>
    <w:uiPriority w:val="99"/>
    <w:unhideWhenUsed/>
    <w:rsid w:val="00690598"/>
    <w:rPr>
      <w:sz w:val="20"/>
      <w:szCs w:val="20"/>
    </w:rPr>
  </w:style>
  <w:style w:type="character" w:customStyle="1" w:styleId="CommentTextChar">
    <w:name w:val="Comment Text Char"/>
    <w:basedOn w:val="DefaultParagraphFont"/>
    <w:link w:val="CommentText"/>
    <w:uiPriority w:val="99"/>
    <w:rsid w:val="00690598"/>
    <w:rPr>
      <w:sz w:val="20"/>
      <w:szCs w:val="20"/>
    </w:rPr>
  </w:style>
  <w:style w:type="paragraph" w:styleId="NormalWeb">
    <w:name w:val="Normal (Web)"/>
    <w:basedOn w:val="Normal"/>
    <w:uiPriority w:val="99"/>
    <w:unhideWhenUsed/>
    <w:rsid w:val="003A1803"/>
    <w:pPr>
      <w:widowControl/>
      <w:spacing w:before="100" w:beforeAutospacing="1" w:after="100" w:afterAutospacing="1"/>
    </w:pPr>
    <w:rPr>
      <w:rFonts w:eastAsia="Times New Roman"/>
    </w:rPr>
  </w:style>
  <w:style w:type="character" w:customStyle="1" w:styleId="apple-converted-space">
    <w:name w:val="apple-converted-space"/>
    <w:basedOn w:val="DefaultParagraphFont"/>
    <w:rsid w:val="003A1803"/>
  </w:style>
  <w:style w:type="paragraph" w:styleId="FootnoteText">
    <w:name w:val="footnote text"/>
    <w:basedOn w:val="Normal"/>
    <w:link w:val="FootnoteTextChar"/>
    <w:uiPriority w:val="99"/>
    <w:unhideWhenUsed/>
    <w:rsid w:val="0044296F"/>
    <w:rPr>
      <w:sz w:val="20"/>
      <w:szCs w:val="20"/>
    </w:rPr>
  </w:style>
  <w:style w:type="character" w:customStyle="1" w:styleId="FootnoteTextChar">
    <w:name w:val="Footnote Text Char"/>
    <w:basedOn w:val="DefaultParagraphFont"/>
    <w:link w:val="FootnoteText"/>
    <w:uiPriority w:val="99"/>
    <w:rsid w:val="0044296F"/>
    <w:rPr>
      <w:sz w:val="20"/>
      <w:szCs w:val="20"/>
    </w:rPr>
  </w:style>
  <w:style w:type="character" w:styleId="FootnoteReference">
    <w:name w:val="footnote reference"/>
    <w:basedOn w:val="DefaultParagraphFont"/>
    <w:uiPriority w:val="99"/>
    <w:semiHidden/>
    <w:unhideWhenUsed/>
    <w:rsid w:val="0044296F"/>
    <w:rPr>
      <w:vertAlign w:val="superscript"/>
    </w:rPr>
  </w:style>
  <w:style w:type="paragraph" w:styleId="CommentSubject">
    <w:name w:val="annotation subject"/>
    <w:basedOn w:val="CommentText"/>
    <w:next w:val="CommentText"/>
    <w:link w:val="CommentSubjectChar"/>
    <w:uiPriority w:val="99"/>
    <w:semiHidden/>
    <w:unhideWhenUsed/>
    <w:rsid w:val="0044296F"/>
    <w:rPr>
      <w:b/>
      <w:bCs/>
    </w:rPr>
  </w:style>
  <w:style w:type="character" w:customStyle="1" w:styleId="CommentSubjectChar">
    <w:name w:val="Comment Subject Char"/>
    <w:basedOn w:val="CommentTextChar"/>
    <w:link w:val="CommentSubject"/>
    <w:uiPriority w:val="99"/>
    <w:semiHidden/>
    <w:rsid w:val="0044296F"/>
    <w:rPr>
      <w:b/>
      <w:bCs/>
      <w:sz w:val="20"/>
      <w:szCs w:val="20"/>
    </w:rPr>
  </w:style>
  <w:style w:type="character" w:customStyle="1" w:styleId="Heading2Char">
    <w:name w:val="Heading 2 Char"/>
    <w:basedOn w:val="DefaultParagraphFont"/>
    <w:link w:val="Heading2"/>
    <w:uiPriority w:val="9"/>
    <w:rsid w:val="009552DB"/>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87026B"/>
    <w:rPr>
      <w:rFonts w:ascii="Times New Roman" w:hAnsi="Times New Roman" w:cs="Times New Roman"/>
      <w:b/>
      <w:sz w:val="24"/>
      <w:szCs w:val="24"/>
    </w:rPr>
  </w:style>
  <w:style w:type="paragraph" w:styleId="TOCHeading">
    <w:name w:val="TOC Heading"/>
    <w:basedOn w:val="Heading1"/>
    <w:next w:val="Normal"/>
    <w:uiPriority w:val="39"/>
    <w:unhideWhenUsed/>
    <w:qFormat/>
    <w:rsid w:val="00493298"/>
    <w:pPr>
      <w:keepNext/>
      <w:keepLines/>
      <w:widowControl/>
      <w:shd w:val="clear" w:color="auto" w:fill="auto"/>
      <w:spacing w:before="480" w:line="276" w:lineRule="auto"/>
      <w:jc w:val="left"/>
      <w:outlineLvl w:val="9"/>
    </w:pPr>
    <w:rPr>
      <w:rFonts w:asciiTheme="majorHAnsi" w:eastAsiaTheme="majorEastAsia" w:hAnsiTheme="majorHAnsi" w:cstheme="majorBidi"/>
      <w:bCs/>
      <w:color w:val="365F91" w:themeColor="accent1" w:themeShade="BF"/>
      <w:sz w:val="28"/>
      <w:szCs w:val="28"/>
      <w:lang w:eastAsia="ja-JP"/>
    </w:rPr>
  </w:style>
  <w:style w:type="paragraph" w:styleId="TOC2">
    <w:name w:val="toc 2"/>
    <w:basedOn w:val="Normal"/>
    <w:next w:val="Normal"/>
    <w:autoRedefine/>
    <w:uiPriority w:val="39"/>
    <w:unhideWhenUsed/>
    <w:rsid w:val="004929A6"/>
    <w:pPr>
      <w:tabs>
        <w:tab w:val="left" w:pos="900"/>
        <w:tab w:val="right" w:leader="dot" w:pos="9550"/>
      </w:tabs>
      <w:spacing w:after="100"/>
      <w:ind w:left="900" w:hanging="630"/>
    </w:pPr>
  </w:style>
  <w:style w:type="paragraph" w:styleId="TOC1">
    <w:name w:val="toc 1"/>
    <w:basedOn w:val="Normal"/>
    <w:next w:val="Normal"/>
    <w:autoRedefine/>
    <w:uiPriority w:val="39"/>
    <w:unhideWhenUsed/>
    <w:rsid w:val="00493298"/>
    <w:pPr>
      <w:spacing w:after="100"/>
    </w:pPr>
  </w:style>
  <w:style w:type="paragraph" w:styleId="TOC3">
    <w:name w:val="toc 3"/>
    <w:basedOn w:val="Normal"/>
    <w:next w:val="Normal"/>
    <w:autoRedefine/>
    <w:uiPriority w:val="39"/>
    <w:unhideWhenUsed/>
    <w:rsid w:val="0022448F"/>
    <w:pPr>
      <w:tabs>
        <w:tab w:val="right" w:leader="dot" w:pos="9550"/>
      </w:tabs>
      <w:spacing w:after="100"/>
    </w:pPr>
    <w:rPr>
      <w:rFonts w:eastAsiaTheme="minorEastAsia"/>
      <w:noProof/>
      <w:sz w:val="22"/>
      <w:szCs w:val="22"/>
    </w:rPr>
  </w:style>
  <w:style w:type="character" w:styleId="Strong">
    <w:name w:val="Strong"/>
    <w:basedOn w:val="DefaultParagraphFont"/>
    <w:uiPriority w:val="22"/>
    <w:qFormat/>
    <w:rsid w:val="00060F4A"/>
    <w:rPr>
      <w:b/>
      <w:bCs/>
    </w:rPr>
  </w:style>
  <w:style w:type="character" w:styleId="FollowedHyperlink">
    <w:name w:val="FollowedHyperlink"/>
    <w:basedOn w:val="DefaultParagraphFont"/>
    <w:uiPriority w:val="99"/>
    <w:semiHidden/>
    <w:unhideWhenUsed/>
    <w:rsid w:val="006B545A"/>
    <w:rPr>
      <w:color w:val="800080" w:themeColor="followedHyperlink"/>
      <w:u w:val="single"/>
    </w:rPr>
  </w:style>
  <w:style w:type="character" w:customStyle="1" w:styleId="su">
    <w:name w:val="su"/>
    <w:basedOn w:val="DefaultParagraphFont"/>
    <w:rsid w:val="00E344DC"/>
  </w:style>
  <w:style w:type="character" w:customStyle="1" w:styleId="Heading1Char">
    <w:name w:val="Heading 1 Char"/>
    <w:basedOn w:val="DefaultParagraphFont"/>
    <w:link w:val="Heading1"/>
    <w:uiPriority w:val="1"/>
    <w:rsid w:val="00715F2E"/>
    <w:rPr>
      <w:rFonts w:ascii="Times New Roman" w:hAnsi="Times New Roman" w:cs="Times New Roman"/>
      <w:b/>
      <w:sz w:val="24"/>
      <w:szCs w:val="24"/>
      <w:shd w:val="clear" w:color="auto" w:fill="C6D9F1" w:themeFill="text2" w:themeFillTint="33"/>
    </w:rPr>
  </w:style>
  <w:style w:type="character" w:customStyle="1" w:styleId="BodyTextChar">
    <w:name w:val="Body Text Char"/>
    <w:basedOn w:val="DefaultParagraphFont"/>
    <w:link w:val="BodyText"/>
    <w:uiPriority w:val="1"/>
    <w:rsid w:val="00C1617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16001">
      <w:bodyDiv w:val="1"/>
      <w:marLeft w:val="0"/>
      <w:marRight w:val="0"/>
      <w:marTop w:val="0"/>
      <w:marBottom w:val="0"/>
      <w:divBdr>
        <w:top w:val="none" w:sz="0" w:space="0" w:color="auto"/>
        <w:left w:val="none" w:sz="0" w:space="0" w:color="auto"/>
        <w:bottom w:val="none" w:sz="0" w:space="0" w:color="auto"/>
        <w:right w:val="none" w:sz="0" w:space="0" w:color="auto"/>
      </w:divBdr>
    </w:div>
    <w:div w:id="281739797">
      <w:bodyDiv w:val="1"/>
      <w:marLeft w:val="0"/>
      <w:marRight w:val="0"/>
      <w:marTop w:val="0"/>
      <w:marBottom w:val="0"/>
      <w:divBdr>
        <w:top w:val="none" w:sz="0" w:space="0" w:color="auto"/>
        <w:left w:val="none" w:sz="0" w:space="0" w:color="auto"/>
        <w:bottom w:val="none" w:sz="0" w:space="0" w:color="auto"/>
        <w:right w:val="none" w:sz="0" w:space="0" w:color="auto"/>
      </w:divBdr>
    </w:div>
    <w:div w:id="351761070">
      <w:bodyDiv w:val="1"/>
      <w:marLeft w:val="0"/>
      <w:marRight w:val="0"/>
      <w:marTop w:val="0"/>
      <w:marBottom w:val="0"/>
      <w:divBdr>
        <w:top w:val="none" w:sz="0" w:space="0" w:color="auto"/>
        <w:left w:val="none" w:sz="0" w:space="0" w:color="auto"/>
        <w:bottom w:val="none" w:sz="0" w:space="0" w:color="auto"/>
        <w:right w:val="none" w:sz="0" w:space="0" w:color="auto"/>
      </w:divBdr>
    </w:div>
    <w:div w:id="627979018">
      <w:bodyDiv w:val="1"/>
      <w:marLeft w:val="0"/>
      <w:marRight w:val="0"/>
      <w:marTop w:val="0"/>
      <w:marBottom w:val="0"/>
      <w:divBdr>
        <w:top w:val="none" w:sz="0" w:space="0" w:color="auto"/>
        <w:left w:val="none" w:sz="0" w:space="0" w:color="auto"/>
        <w:bottom w:val="none" w:sz="0" w:space="0" w:color="auto"/>
        <w:right w:val="none" w:sz="0" w:space="0" w:color="auto"/>
      </w:divBdr>
    </w:div>
    <w:div w:id="633869728">
      <w:bodyDiv w:val="1"/>
      <w:marLeft w:val="0"/>
      <w:marRight w:val="0"/>
      <w:marTop w:val="0"/>
      <w:marBottom w:val="0"/>
      <w:divBdr>
        <w:top w:val="none" w:sz="0" w:space="0" w:color="auto"/>
        <w:left w:val="none" w:sz="0" w:space="0" w:color="auto"/>
        <w:bottom w:val="none" w:sz="0" w:space="0" w:color="auto"/>
        <w:right w:val="none" w:sz="0" w:space="0" w:color="auto"/>
      </w:divBdr>
    </w:div>
    <w:div w:id="668559665">
      <w:bodyDiv w:val="1"/>
      <w:marLeft w:val="0"/>
      <w:marRight w:val="0"/>
      <w:marTop w:val="0"/>
      <w:marBottom w:val="0"/>
      <w:divBdr>
        <w:top w:val="none" w:sz="0" w:space="0" w:color="auto"/>
        <w:left w:val="none" w:sz="0" w:space="0" w:color="auto"/>
        <w:bottom w:val="none" w:sz="0" w:space="0" w:color="auto"/>
        <w:right w:val="none" w:sz="0" w:space="0" w:color="auto"/>
      </w:divBdr>
    </w:div>
    <w:div w:id="1189098065">
      <w:bodyDiv w:val="1"/>
      <w:marLeft w:val="0"/>
      <w:marRight w:val="0"/>
      <w:marTop w:val="0"/>
      <w:marBottom w:val="0"/>
      <w:divBdr>
        <w:top w:val="none" w:sz="0" w:space="0" w:color="auto"/>
        <w:left w:val="none" w:sz="0" w:space="0" w:color="auto"/>
        <w:bottom w:val="none" w:sz="0" w:space="0" w:color="auto"/>
        <w:right w:val="none" w:sz="0" w:space="0" w:color="auto"/>
      </w:divBdr>
    </w:div>
    <w:div w:id="1200817427">
      <w:bodyDiv w:val="1"/>
      <w:marLeft w:val="0"/>
      <w:marRight w:val="0"/>
      <w:marTop w:val="0"/>
      <w:marBottom w:val="0"/>
      <w:divBdr>
        <w:top w:val="none" w:sz="0" w:space="0" w:color="auto"/>
        <w:left w:val="none" w:sz="0" w:space="0" w:color="auto"/>
        <w:bottom w:val="none" w:sz="0" w:space="0" w:color="auto"/>
        <w:right w:val="none" w:sz="0" w:space="0" w:color="auto"/>
      </w:divBdr>
    </w:div>
    <w:div w:id="1230994817">
      <w:bodyDiv w:val="1"/>
      <w:marLeft w:val="0"/>
      <w:marRight w:val="0"/>
      <w:marTop w:val="0"/>
      <w:marBottom w:val="0"/>
      <w:divBdr>
        <w:top w:val="none" w:sz="0" w:space="0" w:color="auto"/>
        <w:left w:val="none" w:sz="0" w:space="0" w:color="auto"/>
        <w:bottom w:val="none" w:sz="0" w:space="0" w:color="auto"/>
        <w:right w:val="none" w:sz="0" w:space="0" w:color="auto"/>
      </w:divBdr>
      <w:divsChild>
        <w:div w:id="721951998">
          <w:marLeft w:val="0"/>
          <w:marRight w:val="0"/>
          <w:marTop w:val="0"/>
          <w:marBottom w:val="0"/>
          <w:divBdr>
            <w:top w:val="none" w:sz="0" w:space="0" w:color="auto"/>
            <w:left w:val="none" w:sz="0" w:space="0" w:color="auto"/>
            <w:bottom w:val="none" w:sz="0" w:space="0" w:color="auto"/>
            <w:right w:val="none" w:sz="0" w:space="0" w:color="auto"/>
          </w:divBdr>
        </w:div>
        <w:div w:id="1560478552">
          <w:marLeft w:val="0"/>
          <w:marRight w:val="0"/>
          <w:marTop w:val="0"/>
          <w:marBottom w:val="0"/>
          <w:divBdr>
            <w:top w:val="none" w:sz="0" w:space="0" w:color="auto"/>
            <w:left w:val="none" w:sz="0" w:space="0" w:color="auto"/>
            <w:bottom w:val="none" w:sz="0" w:space="0" w:color="auto"/>
            <w:right w:val="none" w:sz="0" w:space="0" w:color="auto"/>
          </w:divBdr>
          <w:divsChild>
            <w:div w:id="1319260761">
              <w:marLeft w:val="0"/>
              <w:marRight w:val="0"/>
              <w:marTop w:val="0"/>
              <w:marBottom w:val="0"/>
              <w:divBdr>
                <w:top w:val="none" w:sz="0" w:space="0" w:color="auto"/>
                <w:left w:val="none" w:sz="0" w:space="0" w:color="auto"/>
                <w:bottom w:val="none" w:sz="0" w:space="0" w:color="auto"/>
                <w:right w:val="none" w:sz="0" w:space="0" w:color="auto"/>
              </w:divBdr>
            </w:div>
            <w:div w:id="140653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70624">
      <w:bodyDiv w:val="1"/>
      <w:marLeft w:val="0"/>
      <w:marRight w:val="0"/>
      <w:marTop w:val="0"/>
      <w:marBottom w:val="0"/>
      <w:divBdr>
        <w:top w:val="none" w:sz="0" w:space="0" w:color="auto"/>
        <w:left w:val="none" w:sz="0" w:space="0" w:color="auto"/>
        <w:bottom w:val="none" w:sz="0" w:space="0" w:color="auto"/>
        <w:right w:val="none" w:sz="0" w:space="0" w:color="auto"/>
      </w:divBdr>
      <w:divsChild>
        <w:div w:id="1851068744">
          <w:marLeft w:val="0"/>
          <w:marRight w:val="0"/>
          <w:marTop w:val="0"/>
          <w:marBottom w:val="0"/>
          <w:divBdr>
            <w:top w:val="none" w:sz="0" w:space="0" w:color="auto"/>
            <w:left w:val="none" w:sz="0" w:space="0" w:color="auto"/>
            <w:bottom w:val="none" w:sz="0" w:space="0" w:color="auto"/>
            <w:right w:val="none" w:sz="0" w:space="0" w:color="auto"/>
          </w:divBdr>
        </w:div>
        <w:div w:id="29185436">
          <w:marLeft w:val="0"/>
          <w:marRight w:val="0"/>
          <w:marTop w:val="0"/>
          <w:marBottom w:val="0"/>
          <w:divBdr>
            <w:top w:val="none" w:sz="0" w:space="0" w:color="auto"/>
            <w:left w:val="none" w:sz="0" w:space="0" w:color="auto"/>
            <w:bottom w:val="none" w:sz="0" w:space="0" w:color="auto"/>
            <w:right w:val="none" w:sz="0" w:space="0" w:color="auto"/>
          </w:divBdr>
          <w:divsChild>
            <w:div w:id="161942917">
              <w:marLeft w:val="0"/>
              <w:marRight w:val="0"/>
              <w:marTop w:val="0"/>
              <w:marBottom w:val="0"/>
              <w:divBdr>
                <w:top w:val="none" w:sz="0" w:space="0" w:color="auto"/>
                <w:left w:val="none" w:sz="0" w:space="0" w:color="auto"/>
                <w:bottom w:val="none" w:sz="0" w:space="0" w:color="auto"/>
                <w:right w:val="none" w:sz="0" w:space="0" w:color="auto"/>
              </w:divBdr>
            </w:div>
            <w:div w:id="82188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940770">
      <w:bodyDiv w:val="1"/>
      <w:marLeft w:val="0"/>
      <w:marRight w:val="0"/>
      <w:marTop w:val="0"/>
      <w:marBottom w:val="0"/>
      <w:divBdr>
        <w:top w:val="none" w:sz="0" w:space="0" w:color="auto"/>
        <w:left w:val="none" w:sz="0" w:space="0" w:color="auto"/>
        <w:bottom w:val="none" w:sz="0" w:space="0" w:color="auto"/>
        <w:right w:val="none" w:sz="0" w:space="0" w:color="auto"/>
      </w:divBdr>
    </w:div>
    <w:div w:id="1691377421">
      <w:bodyDiv w:val="1"/>
      <w:marLeft w:val="0"/>
      <w:marRight w:val="0"/>
      <w:marTop w:val="0"/>
      <w:marBottom w:val="0"/>
      <w:divBdr>
        <w:top w:val="none" w:sz="0" w:space="0" w:color="auto"/>
        <w:left w:val="none" w:sz="0" w:space="0" w:color="auto"/>
        <w:bottom w:val="none" w:sz="0" w:space="0" w:color="auto"/>
        <w:right w:val="none" w:sz="0" w:space="0" w:color="auto"/>
      </w:divBdr>
    </w:div>
    <w:div w:id="1885822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www.grants.gov" TargetMode="External"/><Relationship Id="rId39"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www.sam.gov" TargetMode="External"/><Relationship Id="rId34" Type="http://schemas.openxmlformats.org/officeDocument/2006/relationships/hyperlink" Target="http://www.grants.gov" TargetMode="External"/><Relationship Id="rId42" Type="http://schemas.openxmlformats.org/officeDocument/2006/relationships/hyperlink" Target="https://www.federalregister.gov/articles/2013/12/26/2013-30465/uniform-administrative-requirements-cost-principles-and-audit-requirements-for-federal-awards"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www.grants.gov" TargetMode="External"/><Relationship Id="rId33" Type="http://schemas.openxmlformats.org/officeDocument/2006/relationships/hyperlink" Target="http://www.grants.gov/" TargetMode="External"/><Relationship Id="rId38" Type="http://schemas.openxmlformats.org/officeDocument/2006/relationships/hyperlink" Target="https://www.opm.gov/policy-data-oversight/snow-dismissal-procedures/federal-holidays/"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fedgov.dnb.com/webform." TargetMode="External"/><Relationship Id="rId29" Type="http://schemas.openxmlformats.org/officeDocument/2006/relationships/hyperlink" Target="http://www.grants.gov/" TargetMode="External"/><Relationship Id="rId41" Type="http://schemas.openxmlformats.org/officeDocument/2006/relationships/hyperlink" Target="https://federalregister.gov/a/2014-3029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www.mbda.gov" TargetMode="External"/><Relationship Id="rId32" Type="http://schemas.openxmlformats.org/officeDocument/2006/relationships/hyperlink" Target="http://www.grants.gov/web/grants/register.html" TargetMode="External"/><Relationship Id="rId37" Type="http://schemas.openxmlformats.org/officeDocument/2006/relationships/hyperlink" Target="http://www.sam.gov/portal/public/SAM." TargetMode="External"/><Relationship Id="rId40" Type="http://schemas.openxmlformats.org/officeDocument/2006/relationships/header" Target="header7.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www.grants.gov/web/grants/applicants/download-application-package.html" TargetMode="External"/><Relationship Id="rId28" Type="http://schemas.openxmlformats.org/officeDocument/2006/relationships/hyperlink" Target="http://www.grants.gov" TargetMode="External"/><Relationship Id="rId36" Type="http://schemas.openxmlformats.org/officeDocument/2006/relationships/hyperlink" Target="http://www.grants.gov." TargetMode="External"/><Relationship Id="rId10" Type="http://schemas.openxmlformats.org/officeDocument/2006/relationships/hyperlink" Target="http://www.mbda.gov" TargetMode="External"/><Relationship Id="rId19" Type="http://schemas.openxmlformats.org/officeDocument/2006/relationships/image" Target="media/image1.png"/><Relationship Id="rId31" Type="http://schemas.openxmlformats.org/officeDocument/2006/relationships/hyperlink" Target="http://www.grants.gov" TargetMode="External"/><Relationship Id="rId44" Type="http://schemas.openxmlformats.org/officeDocument/2006/relationships/header" Target="header8.xml"/><Relationship Id="rId4" Type="http://schemas.microsoft.com/office/2007/relationships/stylesWithEffects" Target="stylesWithEffects.xml"/><Relationship Id="rId9" Type="http://schemas.openxmlformats.org/officeDocument/2006/relationships/hyperlink" Target="http://www.grants.gov/" TargetMode="External"/><Relationship Id="rId14" Type="http://schemas.openxmlformats.org/officeDocument/2006/relationships/footer" Target="footer2.xml"/><Relationship Id="rId22" Type="http://schemas.openxmlformats.org/officeDocument/2006/relationships/hyperlink" Target="http://www.grants.gov/custom/spoExit.jsp?p=/apply/OrcRegister" TargetMode="External"/><Relationship Id="rId27" Type="http://schemas.openxmlformats.org/officeDocument/2006/relationships/hyperlink" Target="http://www.grants.gov" TargetMode="External"/><Relationship Id="rId30" Type="http://schemas.openxmlformats.org/officeDocument/2006/relationships/hyperlink" Target="http://www.grants.gov" TargetMode="External"/><Relationship Id="rId35" Type="http://schemas.openxmlformats.org/officeDocument/2006/relationships/hyperlink" Target="http://www.grants.gov." TargetMode="External"/><Relationship Id="rId43" Type="http://schemas.openxmlformats.org/officeDocument/2006/relationships/hyperlink" Target="https://cfo.gov/cof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1C7C3-BC8A-40AB-8566-2FC9237F1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12372</Words>
  <Characters>70523</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2015-12-07T15:17:00Z</dcterms:created>
  <dcterms:modified xsi:type="dcterms:W3CDTF">2015-12-07T15:20:00Z</dcterms:modified>
</cp:coreProperties>
</file>