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D31FD"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0533A522" w14:textId="386FC21A"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536A16">
        <w:rPr>
          <w:rFonts w:ascii="Times New Roman" w:eastAsia="Times New Roman" w:hAnsi="Times New Roman"/>
          <w:b/>
          <w:szCs w:val="24"/>
          <w:lang w:val="en-US"/>
        </w:rPr>
        <w:t xml:space="preserve">Chesapeake Watershed </w:t>
      </w:r>
      <w:r w:rsidR="00410B12">
        <w:rPr>
          <w:rFonts w:ascii="Times New Roman" w:eastAsia="Times New Roman" w:hAnsi="Times New Roman"/>
          <w:b/>
          <w:szCs w:val="24"/>
          <w:lang w:val="en-US"/>
        </w:rPr>
        <w:t>Cooperative Ecosystem Studies Unit</w:t>
      </w:r>
    </w:p>
    <w:p w14:paraId="13553375" w14:textId="77777777" w:rsidR="005E21F5" w:rsidRDefault="005E21F5" w:rsidP="006C0ADD">
      <w:pPr>
        <w:pStyle w:val="Heading1"/>
        <w:rPr>
          <w:rFonts w:ascii="Times New Roman" w:hAnsi="Times New Roman"/>
          <w:szCs w:val="24"/>
        </w:rPr>
      </w:pPr>
    </w:p>
    <w:p w14:paraId="673F75E2" w14:textId="748AFE93"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089A4682" w14:textId="77777777" w:rsidR="00CD2CA5" w:rsidRPr="00C31FDD" w:rsidRDefault="0011764A" w:rsidP="00CD2CA5">
      <w:pPr>
        <w:pStyle w:val="NormalWeb"/>
        <w:tabs>
          <w:tab w:val="left" w:pos="9360"/>
        </w:tabs>
        <w:spacing w:before="0" w:beforeAutospacing="0" w:after="0" w:afterAutospacing="0"/>
        <w:rPr>
          <w:color w:val="000000"/>
          <w:sz w:val="22"/>
          <w:szCs w:val="22"/>
          <w:lang w:eastAsia="x-none"/>
        </w:rPr>
      </w:pPr>
      <w:r w:rsidRPr="00C31FDD">
        <w:rPr>
          <w:color w:val="000000"/>
          <w:sz w:val="22"/>
          <w:szCs w:val="22"/>
          <w:lang w:eastAsia="x-none"/>
        </w:rPr>
        <w:t xml:space="preserve">The USGS is offering a funding opportunity to a CESU partner </w:t>
      </w:r>
      <w:r w:rsidR="00536A16" w:rsidRPr="00C31FDD">
        <w:rPr>
          <w:color w:val="000000"/>
          <w:sz w:val="22"/>
          <w:szCs w:val="22"/>
          <w:lang w:eastAsia="x-none"/>
        </w:rPr>
        <w:t xml:space="preserve">to develop and validate an immune response assay for amphibians that can be used under field conditions. </w:t>
      </w:r>
    </w:p>
    <w:p w14:paraId="218F8FD1" w14:textId="77777777" w:rsidR="00CD2CA5" w:rsidRDefault="00CD2CA5" w:rsidP="00CD2CA5">
      <w:pPr>
        <w:pStyle w:val="NormalWeb"/>
        <w:tabs>
          <w:tab w:val="left" w:pos="9360"/>
        </w:tabs>
        <w:spacing w:before="0" w:beforeAutospacing="0" w:after="0" w:afterAutospacing="0"/>
        <w:rPr>
          <w:color w:val="222222"/>
          <w:sz w:val="22"/>
          <w:szCs w:val="22"/>
          <w:lang w:eastAsia="x-none"/>
        </w:rPr>
      </w:pPr>
    </w:p>
    <w:p w14:paraId="1B8D0D4F" w14:textId="77777777" w:rsidR="00536A16" w:rsidRPr="00536A16" w:rsidRDefault="00536A16" w:rsidP="00536A16">
      <w:pPr>
        <w:rPr>
          <w:sz w:val="22"/>
          <w:szCs w:val="22"/>
        </w:rPr>
      </w:pPr>
      <w:r w:rsidRPr="00536A16">
        <w:rPr>
          <w:sz w:val="22"/>
          <w:szCs w:val="22"/>
        </w:rPr>
        <w:t xml:space="preserve">An understanding of amphibian morbidity, mortality, and population decline requires an understanding of the various stressors to which populations are exposed and their health effects, both alone and in combination. Stressors include disease agents, environmental contaminants, and other abiotic factors, such as alterations in habitat availability, water quality, and temperature. In some cases, immunosuppressive effects of one or more stressors may increase susceptibility to another. For instance, </w:t>
      </w:r>
      <w:proofErr w:type="spellStart"/>
      <w:r w:rsidRPr="00536A16">
        <w:rPr>
          <w:sz w:val="22"/>
          <w:szCs w:val="22"/>
        </w:rPr>
        <w:t>Gervasi</w:t>
      </w:r>
      <w:proofErr w:type="spellEnd"/>
      <w:r w:rsidRPr="00536A16">
        <w:rPr>
          <w:sz w:val="22"/>
          <w:szCs w:val="22"/>
        </w:rPr>
        <w:t xml:space="preserve"> et al. (2008) showed that accelerated metamorphosis triggered by experimental drying weakened the immune response of juvenile frogs, suggesting that effects of drought-related drying of wetlands on the amphibian immune system may increase their susceptibility to pathogens. Being able to assess the immune status of individual animals is important to understand how combinations of stressors affect the host and to identify at-risk populations. </w:t>
      </w:r>
    </w:p>
    <w:p w14:paraId="0D445503" w14:textId="77777777" w:rsidR="00536A16" w:rsidRDefault="00536A16" w:rsidP="00536A16">
      <w:pPr>
        <w:ind w:firstLine="720"/>
        <w:rPr>
          <w:sz w:val="22"/>
          <w:szCs w:val="22"/>
        </w:rPr>
      </w:pPr>
      <w:r w:rsidRPr="00536A16">
        <w:rPr>
          <w:sz w:val="22"/>
          <w:szCs w:val="22"/>
        </w:rPr>
        <w:t>At this time, a field assessment of amphibian immunocompetence has not been fully developed.  However, the phytohemagglutinin (PHA) skin-swelling assay has been widely used in studies of the immune response of birds and shows promise for adaptation to wild amphibians. In recent years, the PHA assay has been applied to a small number of amphibians, primarily in Australia (</w:t>
      </w:r>
      <w:proofErr w:type="spellStart"/>
      <w:r w:rsidRPr="00536A16">
        <w:rPr>
          <w:sz w:val="22"/>
          <w:szCs w:val="22"/>
        </w:rPr>
        <w:t>Gervasi</w:t>
      </w:r>
      <w:proofErr w:type="spellEnd"/>
      <w:r w:rsidRPr="00536A16">
        <w:rPr>
          <w:sz w:val="22"/>
          <w:szCs w:val="22"/>
        </w:rPr>
        <w:t xml:space="preserve"> et al. 2008, Brown et al. 2011, Clulow et al. 2015), and has been used successfully to measure resistance and susceptibility to infection by amphibian chytrid (McMahon et al. 2014, Abu Bakar et al. 2016). </w:t>
      </w:r>
    </w:p>
    <w:p w14:paraId="117E083E" w14:textId="77777777" w:rsidR="00536A16" w:rsidRPr="00536A16" w:rsidRDefault="00536A16" w:rsidP="00536A16">
      <w:pPr>
        <w:ind w:firstLine="720"/>
        <w:rPr>
          <w:sz w:val="22"/>
          <w:szCs w:val="22"/>
        </w:rPr>
      </w:pPr>
      <w:r w:rsidRPr="00536A16">
        <w:rPr>
          <w:sz w:val="22"/>
          <w:szCs w:val="22"/>
        </w:rPr>
        <w:t>The PHA skin test in birds is thought to be a measure of both innate and adaptive immunity, but histological validation is required to understand the cellular response, and thus the component of the immune system affected, at different time points after exposure</w:t>
      </w:r>
      <w:r>
        <w:rPr>
          <w:sz w:val="22"/>
          <w:szCs w:val="22"/>
        </w:rPr>
        <w:t xml:space="preserve">. </w:t>
      </w:r>
      <w:r w:rsidRPr="00536A16">
        <w:rPr>
          <w:rStyle w:val="Emphasis"/>
          <w:rFonts w:eastAsia="Times"/>
          <w:bCs/>
          <w:i w:val="0"/>
          <w:iCs w:val="0"/>
          <w:sz w:val="22"/>
          <w:szCs w:val="22"/>
          <w:shd w:val="clear" w:color="auto" w:fill="FFFFFF"/>
        </w:rPr>
        <w:t xml:space="preserve">Species-specific and life stage-specific validation is needed to determine both the optimal swelling response and the components of the immune system responsible for response </w:t>
      </w:r>
      <w:proofErr w:type="gramStart"/>
      <w:r w:rsidRPr="00536A16">
        <w:rPr>
          <w:rStyle w:val="Emphasis"/>
          <w:rFonts w:eastAsia="Times"/>
          <w:bCs/>
          <w:i w:val="0"/>
          <w:iCs w:val="0"/>
          <w:sz w:val="22"/>
          <w:szCs w:val="22"/>
          <w:shd w:val="clear" w:color="auto" w:fill="FFFFFF"/>
        </w:rPr>
        <w:t>in order for</w:t>
      </w:r>
      <w:proofErr w:type="gramEnd"/>
      <w:r w:rsidRPr="00536A16">
        <w:rPr>
          <w:rStyle w:val="Emphasis"/>
          <w:rFonts w:eastAsia="Times"/>
          <w:bCs/>
          <w:i w:val="0"/>
          <w:iCs w:val="0"/>
          <w:sz w:val="22"/>
          <w:szCs w:val="22"/>
          <w:shd w:val="clear" w:color="auto" w:fill="FFFFFF"/>
        </w:rPr>
        <w:t xml:space="preserve"> this tool to be adapted to a field setting. To date, t</w:t>
      </w:r>
      <w:r w:rsidRPr="00536A16">
        <w:rPr>
          <w:sz w:val="22"/>
          <w:szCs w:val="22"/>
        </w:rPr>
        <w:t xml:space="preserve">he PHA assay has not been validated for any amphibians native to the USA. </w:t>
      </w:r>
    </w:p>
    <w:p w14:paraId="2B0EF62F" w14:textId="77777777" w:rsidR="00536A16" w:rsidRPr="00536A16" w:rsidRDefault="00536A16" w:rsidP="00536A16">
      <w:pPr>
        <w:autoSpaceDE w:val="0"/>
        <w:autoSpaceDN w:val="0"/>
        <w:adjustRightInd w:val="0"/>
        <w:ind w:firstLine="720"/>
        <w:rPr>
          <w:sz w:val="22"/>
          <w:szCs w:val="22"/>
        </w:rPr>
      </w:pPr>
      <w:r w:rsidRPr="00536A16">
        <w:rPr>
          <w:sz w:val="22"/>
          <w:szCs w:val="22"/>
        </w:rPr>
        <w:t>If successful, this tool can be used in a variety of field settings as a non-lethal measure to assess immunological status of amphibians, to understand the influence of a variety of stressors on the immune response, to help characterize the vulnerability of populations to other stressors such as pathogens.</w:t>
      </w:r>
      <w:r w:rsidR="00366649">
        <w:rPr>
          <w:sz w:val="22"/>
          <w:szCs w:val="22"/>
        </w:rPr>
        <w:t xml:space="preserve"> </w:t>
      </w:r>
    </w:p>
    <w:p w14:paraId="780743BC" w14:textId="77777777" w:rsidR="00536A16" w:rsidRDefault="00536A16" w:rsidP="00CD2CA5">
      <w:pPr>
        <w:pStyle w:val="NormalWeb"/>
        <w:tabs>
          <w:tab w:val="left" w:pos="9360"/>
        </w:tabs>
        <w:spacing w:before="0" w:beforeAutospacing="0" w:after="0" w:afterAutospacing="0"/>
        <w:rPr>
          <w:i/>
          <w:color w:val="000000"/>
          <w:sz w:val="22"/>
          <w:szCs w:val="22"/>
        </w:rPr>
      </w:pPr>
    </w:p>
    <w:p w14:paraId="1DC0AC46" w14:textId="77777777" w:rsidR="00CD2CA5" w:rsidRDefault="00CD2CA5" w:rsidP="00CD2CA5">
      <w:pPr>
        <w:pStyle w:val="NormalWeb"/>
        <w:tabs>
          <w:tab w:val="left" w:pos="9360"/>
        </w:tabs>
        <w:spacing w:before="0" w:beforeAutospacing="0" w:after="0" w:afterAutospacing="0"/>
        <w:rPr>
          <w:color w:val="000000"/>
          <w:sz w:val="22"/>
          <w:szCs w:val="22"/>
        </w:rPr>
      </w:pPr>
    </w:p>
    <w:p w14:paraId="039DC0B1"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55F5EFCF" w14:textId="77777777" w:rsidR="00EC642C" w:rsidRPr="0091783D" w:rsidRDefault="00EC642C" w:rsidP="00EC642C">
      <w:pPr>
        <w:autoSpaceDE w:val="0"/>
        <w:ind w:right="720"/>
        <w:rPr>
          <w:rFonts w:eastAsia="TimesNewRoman"/>
          <w:color w:val="000000"/>
          <w:sz w:val="22"/>
          <w:szCs w:val="22"/>
        </w:rPr>
      </w:pPr>
    </w:p>
    <w:p w14:paraId="56FDCA2A" w14:textId="044B024F" w:rsidR="00CE4A09" w:rsidRPr="001F60F2" w:rsidRDefault="00CE4A09" w:rsidP="00CE4A09">
      <w:pPr>
        <w:numPr>
          <w:ilvl w:val="0"/>
          <w:numId w:val="41"/>
        </w:numPr>
        <w:autoSpaceDE w:val="0"/>
        <w:autoSpaceDN w:val="0"/>
        <w:adjustRightInd w:val="0"/>
        <w:rPr>
          <w:sz w:val="22"/>
          <w:szCs w:val="22"/>
        </w:rPr>
      </w:pPr>
      <w:r w:rsidRPr="001F60F2">
        <w:rPr>
          <w:sz w:val="22"/>
          <w:szCs w:val="22"/>
        </w:rPr>
        <w:t xml:space="preserve">Conduct and publish critical literature review synthesizing findings from previous PHA studies in amphibians </w:t>
      </w:r>
      <w:r w:rsidR="001F60F2" w:rsidRPr="001F60F2">
        <w:rPr>
          <w:sz w:val="22"/>
          <w:szCs w:val="22"/>
        </w:rPr>
        <w:t>to</w:t>
      </w:r>
      <w:r w:rsidRPr="001F60F2">
        <w:rPr>
          <w:sz w:val="22"/>
          <w:szCs w:val="22"/>
        </w:rPr>
        <w:t xml:space="preserve"> identify methodological gaps that can be improved upon by the proposed study. </w:t>
      </w:r>
    </w:p>
    <w:p w14:paraId="614191A9" w14:textId="77777777" w:rsidR="00536A16" w:rsidRPr="00366649" w:rsidRDefault="00536A16" w:rsidP="00536A16">
      <w:pPr>
        <w:numPr>
          <w:ilvl w:val="0"/>
          <w:numId w:val="41"/>
        </w:numPr>
        <w:autoSpaceDE w:val="0"/>
        <w:autoSpaceDN w:val="0"/>
        <w:adjustRightInd w:val="0"/>
        <w:rPr>
          <w:sz w:val="22"/>
          <w:szCs w:val="22"/>
        </w:rPr>
      </w:pPr>
      <w:r w:rsidRPr="00366649">
        <w:rPr>
          <w:sz w:val="22"/>
          <w:szCs w:val="22"/>
        </w:rPr>
        <w:t xml:space="preserve">Evaluate the use the PHA skin-swelling assay as a tool to measure amphibian immune response of individuals in the field using multiple species. </w:t>
      </w:r>
    </w:p>
    <w:p w14:paraId="2B7DE985" w14:textId="77777777" w:rsidR="00536A16" w:rsidRPr="00366649" w:rsidRDefault="00536A16" w:rsidP="00536A16">
      <w:pPr>
        <w:numPr>
          <w:ilvl w:val="0"/>
          <w:numId w:val="41"/>
        </w:numPr>
        <w:autoSpaceDE w:val="0"/>
        <w:autoSpaceDN w:val="0"/>
        <w:adjustRightInd w:val="0"/>
        <w:rPr>
          <w:sz w:val="22"/>
          <w:szCs w:val="22"/>
        </w:rPr>
      </w:pPr>
      <w:r w:rsidRPr="00366649">
        <w:rPr>
          <w:sz w:val="22"/>
          <w:szCs w:val="22"/>
        </w:rPr>
        <w:t>If successfully developed and validated, test the utility of the assay under field conditions</w:t>
      </w:r>
      <w:r w:rsidR="00D452D0">
        <w:rPr>
          <w:sz w:val="22"/>
          <w:szCs w:val="22"/>
        </w:rPr>
        <w:t xml:space="preserve"> with a species of interest</w:t>
      </w:r>
      <w:r w:rsidRPr="00366649">
        <w:rPr>
          <w:sz w:val="22"/>
          <w:szCs w:val="22"/>
        </w:rPr>
        <w:t xml:space="preserve">. </w:t>
      </w:r>
    </w:p>
    <w:p w14:paraId="18746717" w14:textId="77777777" w:rsidR="007B132F" w:rsidRPr="00366649" w:rsidRDefault="007B132F" w:rsidP="00AA220B">
      <w:pPr>
        <w:widowControl w:val="0"/>
        <w:rPr>
          <w:rFonts w:eastAsia="TimesNewRoman"/>
          <w:sz w:val="22"/>
          <w:szCs w:val="22"/>
          <w:lang w:eastAsia="ar-SA"/>
        </w:rPr>
      </w:pPr>
      <w:r w:rsidRPr="00366649">
        <w:rPr>
          <w:rFonts w:eastAsia="TimesNewRoman"/>
          <w:sz w:val="22"/>
          <w:szCs w:val="22"/>
          <w:lang w:eastAsia="ar-SA"/>
        </w:rPr>
        <w:tab/>
      </w:r>
    </w:p>
    <w:p w14:paraId="7E7F5F1B" w14:textId="77777777" w:rsidR="001F60F2" w:rsidRDefault="001F60F2" w:rsidP="007F068E">
      <w:pPr>
        <w:rPr>
          <w:b/>
          <w:bCs/>
        </w:rPr>
      </w:pPr>
    </w:p>
    <w:p w14:paraId="31BE53C6" w14:textId="77777777" w:rsidR="001F60F2" w:rsidRDefault="001F60F2" w:rsidP="007F068E">
      <w:pPr>
        <w:rPr>
          <w:b/>
          <w:bCs/>
        </w:rPr>
      </w:pPr>
    </w:p>
    <w:p w14:paraId="4478FC9F" w14:textId="77777777" w:rsidR="001F60F2" w:rsidRDefault="001F60F2" w:rsidP="007F068E">
      <w:pPr>
        <w:rPr>
          <w:b/>
          <w:bCs/>
        </w:rPr>
      </w:pPr>
    </w:p>
    <w:p w14:paraId="44A393AE" w14:textId="6DA094CA" w:rsidR="007F068E" w:rsidRDefault="007F068E" w:rsidP="007F068E">
      <w:pPr>
        <w:rPr>
          <w:b/>
          <w:bCs/>
        </w:rPr>
      </w:pPr>
      <w:r w:rsidRPr="00467004">
        <w:rPr>
          <w:b/>
          <w:bCs/>
        </w:rPr>
        <w:lastRenderedPageBreak/>
        <w:t>Award information</w:t>
      </w:r>
    </w:p>
    <w:p w14:paraId="52654823" w14:textId="77777777" w:rsidR="007F068E" w:rsidRDefault="007F068E" w:rsidP="007F068E">
      <w:pPr>
        <w:rPr>
          <w:b/>
          <w:bCs/>
        </w:rPr>
      </w:pPr>
    </w:p>
    <w:p w14:paraId="4C1964A4" w14:textId="5C8519E4" w:rsidR="0011764A" w:rsidRDefault="001F60F2" w:rsidP="0011764A">
      <w:pPr>
        <w:contextualSpacing/>
        <w:rPr>
          <w:rFonts w:eastAsia="Calibri"/>
          <w:sz w:val="22"/>
          <w:szCs w:val="22"/>
        </w:rPr>
      </w:pPr>
      <w:r>
        <w:rPr>
          <w:rFonts w:eastAsia="Calibri"/>
          <w:sz w:val="22"/>
          <w:szCs w:val="22"/>
        </w:rPr>
        <w:t>I</w:t>
      </w:r>
      <w:r w:rsidR="0011764A" w:rsidRPr="001F60F2">
        <w:rPr>
          <w:rFonts w:eastAsia="Calibri"/>
          <w:sz w:val="22"/>
          <w:szCs w:val="22"/>
        </w:rPr>
        <w:t xml:space="preserve">t is anticipated that one award will be made with one base year and </w:t>
      </w:r>
      <w:r w:rsidR="005E21F5">
        <w:rPr>
          <w:rFonts w:eastAsia="Calibri"/>
          <w:sz w:val="22"/>
          <w:szCs w:val="22"/>
        </w:rPr>
        <w:t>four</w:t>
      </w:r>
      <w:r w:rsidR="0011764A" w:rsidRPr="001F60F2">
        <w:rPr>
          <w:rFonts w:eastAsia="Calibri"/>
          <w:sz w:val="22"/>
          <w:szCs w:val="22"/>
        </w:rPr>
        <w:t xml:space="preserve"> renewal years. The total estimated funding for this project is $</w:t>
      </w:r>
      <w:r w:rsidR="000F431C" w:rsidRPr="001F60F2">
        <w:rPr>
          <w:rFonts w:eastAsia="Calibri"/>
          <w:sz w:val="22"/>
          <w:szCs w:val="22"/>
        </w:rPr>
        <w:t>200,000</w:t>
      </w:r>
      <w:r w:rsidR="0011764A" w:rsidRPr="001F60F2">
        <w:rPr>
          <w:rFonts w:eastAsia="Calibri"/>
          <w:sz w:val="22"/>
          <w:szCs w:val="22"/>
        </w:rPr>
        <w:t>. Funding in the amount of $</w:t>
      </w:r>
      <w:r w:rsidR="000F431C" w:rsidRPr="001F60F2">
        <w:rPr>
          <w:rFonts w:eastAsia="Calibri"/>
          <w:sz w:val="22"/>
          <w:szCs w:val="22"/>
        </w:rPr>
        <w:t>30,000</w:t>
      </w:r>
      <w:r w:rsidR="0011764A" w:rsidRPr="001F60F2">
        <w:rPr>
          <w:rFonts w:eastAsia="Calibri"/>
          <w:sz w:val="22"/>
          <w:szCs w:val="22"/>
        </w:rPr>
        <w:t xml:space="preserve"> is estimated to be available for FY</w:t>
      </w:r>
      <w:r w:rsidR="00E948A6" w:rsidRPr="001F60F2">
        <w:rPr>
          <w:rFonts w:eastAsia="Calibri"/>
          <w:sz w:val="22"/>
          <w:szCs w:val="22"/>
        </w:rPr>
        <w:t xml:space="preserve"> </w:t>
      </w:r>
      <w:r w:rsidR="0011764A" w:rsidRPr="001F60F2">
        <w:rPr>
          <w:rFonts w:eastAsia="Calibri"/>
          <w:sz w:val="22"/>
          <w:szCs w:val="22"/>
        </w:rPr>
        <w:t>20</w:t>
      </w:r>
      <w:r w:rsidR="00536A16" w:rsidRPr="001F60F2">
        <w:rPr>
          <w:rFonts w:eastAsia="Calibri"/>
          <w:sz w:val="22"/>
          <w:szCs w:val="22"/>
        </w:rPr>
        <w:t>22</w:t>
      </w:r>
      <w:r w:rsidR="0011764A" w:rsidRPr="001F60F2">
        <w:rPr>
          <w:rFonts w:eastAsia="Calibri"/>
          <w:sz w:val="22"/>
          <w:szCs w:val="22"/>
        </w:rPr>
        <w:t>. Additional funding will be based upon satisfactory progress and the availability of funding.</w:t>
      </w:r>
      <w:r w:rsidR="0011764A" w:rsidRPr="0011764A">
        <w:rPr>
          <w:rFonts w:eastAsia="Calibri"/>
          <w:sz w:val="22"/>
          <w:szCs w:val="22"/>
        </w:rPr>
        <w:t xml:space="preserve"> </w:t>
      </w:r>
    </w:p>
    <w:p w14:paraId="0536C2EB" w14:textId="77777777" w:rsidR="006712A7" w:rsidRDefault="006712A7" w:rsidP="0011764A">
      <w:pPr>
        <w:contextualSpacing/>
        <w:rPr>
          <w:rFonts w:eastAsia="Calibri"/>
          <w:sz w:val="22"/>
          <w:szCs w:val="22"/>
        </w:rPr>
      </w:pPr>
    </w:p>
    <w:p w14:paraId="20E074F5" w14:textId="77777777" w:rsidR="0011764A" w:rsidRDefault="0011764A" w:rsidP="007F068E">
      <w:pPr>
        <w:rPr>
          <w:b/>
          <w:bCs/>
        </w:rPr>
      </w:pPr>
    </w:p>
    <w:p w14:paraId="5DF3AEB3" w14:textId="77777777" w:rsidR="007F068E" w:rsidRPr="009F2321" w:rsidRDefault="007F068E" w:rsidP="007F068E">
      <w:pPr>
        <w:rPr>
          <w:b/>
          <w:sz w:val="22"/>
          <w:szCs w:val="22"/>
        </w:rPr>
      </w:pPr>
      <w:r w:rsidRPr="009F2321">
        <w:rPr>
          <w:b/>
          <w:sz w:val="22"/>
          <w:szCs w:val="22"/>
        </w:rPr>
        <w:t>Eligibility Information</w:t>
      </w:r>
    </w:p>
    <w:p w14:paraId="30CED331" w14:textId="77777777" w:rsidR="00CD2CA5" w:rsidRDefault="00CD2CA5" w:rsidP="007F068E">
      <w:pPr>
        <w:rPr>
          <w:b/>
          <w:sz w:val="22"/>
          <w:szCs w:val="22"/>
        </w:rPr>
      </w:pPr>
    </w:p>
    <w:p w14:paraId="0988DECA" w14:textId="77777777"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536A16">
        <w:rPr>
          <w:sz w:val="22"/>
          <w:szCs w:val="22"/>
        </w:rPr>
        <w:t xml:space="preserve"> Chesapeake Watershed </w:t>
      </w:r>
      <w:r w:rsidRPr="009F2321">
        <w:rPr>
          <w:sz w:val="22"/>
          <w:szCs w:val="22"/>
        </w:rPr>
        <w:t xml:space="preserve">Cooperative Ecosystem Studies Unit (CESU) Program.  </w:t>
      </w:r>
    </w:p>
    <w:p w14:paraId="62D792A5" w14:textId="77777777" w:rsidR="0011764A" w:rsidRDefault="0011764A" w:rsidP="0011764A">
      <w:pPr>
        <w:rPr>
          <w:sz w:val="22"/>
          <w:szCs w:val="22"/>
        </w:rPr>
      </w:pPr>
    </w:p>
    <w:p w14:paraId="0321A4AE" w14:textId="77777777" w:rsidR="0011764A" w:rsidRDefault="0011764A" w:rsidP="0011764A">
      <w:pPr>
        <w:rPr>
          <w:b/>
          <w:sz w:val="22"/>
          <w:szCs w:val="22"/>
        </w:rPr>
      </w:pPr>
      <w:r w:rsidRPr="0011764A">
        <w:rPr>
          <w:b/>
          <w:sz w:val="22"/>
          <w:szCs w:val="22"/>
        </w:rPr>
        <w:t>Application and Submission Information</w:t>
      </w:r>
    </w:p>
    <w:p w14:paraId="3CB7476E" w14:textId="77777777" w:rsidR="00CD2CA5" w:rsidRDefault="00CD2CA5" w:rsidP="0011764A">
      <w:pPr>
        <w:rPr>
          <w:b/>
          <w:sz w:val="22"/>
          <w:szCs w:val="22"/>
        </w:rPr>
      </w:pPr>
    </w:p>
    <w:p w14:paraId="5AF0431B" w14:textId="77777777" w:rsidR="005E21F5" w:rsidRPr="005E21F5" w:rsidRDefault="005E21F5" w:rsidP="005E21F5">
      <w:r w:rsidRPr="005E21F5">
        <w:t xml:space="preserve">Apply electronically through grants.gov.  Questions are to be directed to Faith Graves: </w:t>
      </w:r>
      <w:r w:rsidRPr="005E21F5">
        <w:tab/>
        <w:t>fgraves@usgs.gov</w:t>
      </w:r>
    </w:p>
    <w:p w14:paraId="4E4B4D82" w14:textId="77777777" w:rsidR="005E21F5" w:rsidRPr="005E21F5" w:rsidRDefault="005E21F5" w:rsidP="005E21F5">
      <w:pPr>
        <w:keepNext/>
        <w:spacing w:before="240" w:after="60"/>
        <w:outlineLvl w:val="1"/>
        <w:rPr>
          <w:b/>
          <w:bCs/>
          <w:i/>
          <w:iCs/>
        </w:rPr>
      </w:pPr>
      <w:r w:rsidRPr="005E21F5">
        <w:rPr>
          <w:bCs/>
          <w:i/>
          <w:iCs/>
        </w:rPr>
        <w:tab/>
        <w:t>Content and Form of Application</w:t>
      </w:r>
      <w:r w:rsidRPr="005E21F5">
        <w:rPr>
          <w:b/>
          <w:bCs/>
          <w:i/>
          <w:iCs/>
        </w:rPr>
        <w:t xml:space="preserve">: </w:t>
      </w:r>
    </w:p>
    <w:p w14:paraId="39E940E1" w14:textId="77777777" w:rsidR="005E21F5" w:rsidRPr="005E21F5" w:rsidRDefault="005E21F5" w:rsidP="005E21F5">
      <w:pPr>
        <w:numPr>
          <w:ilvl w:val="0"/>
          <w:numId w:val="21"/>
        </w:numPr>
        <w:spacing w:before="120" w:after="60"/>
      </w:pPr>
      <w:r w:rsidRPr="005E21F5">
        <w:t>Recipient’s Name</w:t>
      </w:r>
    </w:p>
    <w:p w14:paraId="446ACA9C" w14:textId="77777777" w:rsidR="005E21F5" w:rsidRPr="005E21F5" w:rsidRDefault="005E21F5" w:rsidP="005E21F5">
      <w:pPr>
        <w:numPr>
          <w:ilvl w:val="0"/>
          <w:numId w:val="21"/>
        </w:numPr>
        <w:spacing w:before="120" w:after="60"/>
      </w:pPr>
      <w:r w:rsidRPr="005E21F5">
        <w:t>Principal Investigator (individual who will oversee the cooperative agreement) including address, phone number, fax number, and email address</w:t>
      </w:r>
    </w:p>
    <w:p w14:paraId="4FEB9877" w14:textId="77777777" w:rsidR="005E21F5" w:rsidRPr="005E21F5" w:rsidRDefault="005E21F5" w:rsidP="005E21F5">
      <w:pPr>
        <w:numPr>
          <w:ilvl w:val="0"/>
          <w:numId w:val="21"/>
        </w:numPr>
        <w:spacing w:before="120" w:after="60"/>
      </w:pPr>
      <w:r w:rsidRPr="005E21F5">
        <w:t>Technical contact (Staff member(s) who will administer the cooperative agreement) including address, phone number, fax number, and email address</w:t>
      </w:r>
    </w:p>
    <w:p w14:paraId="1C44E63F" w14:textId="77777777" w:rsidR="005E21F5" w:rsidRPr="005E21F5" w:rsidRDefault="005E21F5" w:rsidP="005E21F5">
      <w:pPr>
        <w:numPr>
          <w:ilvl w:val="0"/>
          <w:numId w:val="21"/>
        </w:numPr>
        <w:spacing w:before="120" w:after="60"/>
      </w:pPr>
      <w:r w:rsidRPr="005E21F5">
        <w:t xml:space="preserve">List laboratories, field equipment, and facilities available for project work. </w:t>
      </w:r>
    </w:p>
    <w:p w14:paraId="1A41D0A3" w14:textId="77777777" w:rsidR="005E21F5" w:rsidRPr="005E21F5" w:rsidRDefault="005E21F5" w:rsidP="005E21F5">
      <w:pPr>
        <w:numPr>
          <w:ilvl w:val="0"/>
          <w:numId w:val="21"/>
        </w:numPr>
        <w:spacing w:before="120" w:after="60"/>
      </w:pPr>
      <w:r w:rsidRPr="005E21F5">
        <w:t xml:space="preserve">Experience of staff to conduct the stated work objectives of the project. </w:t>
      </w:r>
    </w:p>
    <w:p w14:paraId="69EDB735" w14:textId="77777777" w:rsidR="005E21F5" w:rsidRPr="005E21F5" w:rsidRDefault="005E21F5" w:rsidP="005E21F5">
      <w:pPr>
        <w:spacing w:before="120" w:after="60"/>
        <w:rPr>
          <w:i/>
        </w:rPr>
      </w:pPr>
    </w:p>
    <w:p w14:paraId="5F9A5CB8" w14:textId="77777777" w:rsidR="005E21F5" w:rsidRPr="005E21F5" w:rsidRDefault="005E21F5" w:rsidP="005E21F5">
      <w:pPr>
        <w:autoSpaceDE w:val="0"/>
        <w:autoSpaceDN w:val="0"/>
        <w:adjustRightInd w:val="0"/>
      </w:pPr>
      <w:r w:rsidRPr="005E21F5">
        <w:rPr>
          <w:bCs/>
        </w:rPr>
        <w:t xml:space="preserve">  Proposal Text</w:t>
      </w:r>
      <w:r w:rsidRPr="005E21F5">
        <w:t xml:space="preserve"> </w:t>
      </w:r>
      <w:proofErr w:type="gramStart"/>
      <w:r w:rsidRPr="005E21F5">
        <w:t>-  Please</w:t>
      </w:r>
      <w:proofErr w:type="gramEnd"/>
      <w:r w:rsidRPr="005E21F5">
        <w:t xml:space="preserve"> include the following:</w:t>
      </w:r>
    </w:p>
    <w:p w14:paraId="3FE3F156" w14:textId="77777777" w:rsidR="005E21F5" w:rsidRPr="005E21F5" w:rsidRDefault="005E21F5" w:rsidP="005E21F5">
      <w:pPr>
        <w:autoSpaceDE w:val="0"/>
        <w:autoSpaceDN w:val="0"/>
        <w:adjustRightInd w:val="0"/>
      </w:pPr>
    </w:p>
    <w:p w14:paraId="26AE38B3" w14:textId="77777777" w:rsidR="005E21F5" w:rsidRPr="005E21F5" w:rsidRDefault="005E21F5" w:rsidP="005E21F5">
      <w:pPr>
        <w:autoSpaceDE w:val="0"/>
        <w:autoSpaceDN w:val="0"/>
        <w:adjustRightInd w:val="0"/>
        <w:ind w:left="1440" w:hanging="720"/>
      </w:pPr>
      <w:r w:rsidRPr="005E21F5">
        <w:t xml:space="preserve">a.  </w:t>
      </w:r>
      <w:r w:rsidRPr="005E21F5">
        <w:rPr>
          <w:u w:val="single"/>
        </w:rPr>
        <w:t>Introduction and Statement of Problem</w:t>
      </w:r>
      <w:r w:rsidRPr="005E21F5">
        <w:t xml:space="preserve">.  Give a brief introduction to the research problem.  Provide </w:t>
      </w:r>
      <w:proofErr w:type="gramStart"/>
      <w:r w:rsidRPr="005E21F5">
        <w:t>a brief summary</w:t>
      </w:r>
      <w:proofErr w:type="gramEnd"/>
      <w:r w:rsidRPr="005E21F5">
        <w:t xml:space="preserve"> of findings or outcomes of any prior work that has been completed or is ongoing in this area</w:t>
      </w:r>
    </w:p>
    <w:p w14:paraId="04C1F74F" w14:textId="77777777" w:rsidR="005E21F5" w:rsidRPr="005E21F5" w:rsidRDefault="005E21F5" w:rsidP="005E21F5">
      <w:pPr>
        <w:tabs>
          <w:tab w:val="left" w:pos="1080"/>
          <w:tab w:val="left" w:pos="1440"/>
        </w:tabs>
        <w:autoSpaceDE w:val="0"/>
        <w:autoSpaceDN w:val="0"/>
        <w:adjustRightInd w:val="0"/>
        <w:ind w:left="1440" w:hanging="720"/>
      </w:pPr>
      <w:r w:rsidRPr="005E21F5">
        <w:t>b.</w:t>
      </w:r>
      <w:r w:rsidRPr="005E21F5">
        <w:tab/>
      </w:r>
      <w:r w:rsidRPr="005E21F5">
        <w:rPr>
          <w:u w:val="single"/>
        </w:rPr>
        <w:t>Objectives</w:t>
      </w:r>
      <w:r w:rsidRPr="005E21F5">
        <w:t>.  Clearly define goals of project.  State how the proposal addresses USGS goals and its relevance and impact.  Explain why the work is important.</w:t>
      </w:r>
      <w:r w:rsidRPr="005E21F5">
        <w:rPr>
          <w:b/>
          <w:bCs/>
        </w:rPr>
        <w:t xml:space="preserve"> </w:t>
      </w:r>
    </w:p>
    <w:p w14:paraId="203941BB" w14:textId="7BEE0590" w:rsidR="005E21F5" w:rsidRDefault="005E21F5" w:rsidP="005E21F5">
      <w:pPr>
        <w:tabs>
          <w:tab w:val="left" w:pos="1080"/>
          <w:tab w:val="left" w:pos="1440"/>
        </w:tabs>
        <w:autoSpaceDE w:val="0"/>
        <w:autoSpaceDN w:val="0"/>
        <w:adjustRightInd w:val="0"/>
        <w:ind w:left="1440" w:hanging="720"/>
        <w:rPr>
          <w:b/>
          <w:bCs/>
        </w:rPr>
      </w:pPr>
      <w:r w:rsidRPr="005E21F5">
        <w:t>c.</w:t>
      </w:r>
      <w:r w:rsidRPr="005E21F5">
        <w:tab/>
      </w:r>
      <w:r w:rsidRPr="005E21F5">
        <w:rPr>
          <w:u w:val="single"/>
        </w:rPr>
        <w:t>Methods</w:t>
      </w:r>
      <w:r w:rsidRPr="005E21F5">
        <w:t xml:space="preserve">.  This section should include a </w:t>
      </w:r>
      <w:proofErr w:type="gramStart"/>
      <w:r w:rsidRPr="005E21F5">
        <w:t>fairly detailed</w:t>
      </w:r>
      <w:proofErr w:type="gramEnd"/>
      <w:r w:rsidRPr="005E21F5">
        <w:t xml:space="preserve"> discussion of the work plan and technical approach to both field and laboratory techniques</w:t>
      </w:r>
      <w:r w:rsidRPr="005E21F5">
        <w:rPr>
          <w:b/>
          <w:bCs/>
        </w:rPr>
        <w:t xml:space="preserve">.  </w:t>
      </w:r>
    </w:p>
    <w:p w14:paraId="75586A4F" w14:textId="349FB705" w:rsidR="005E21F5" w:rsidRDefault="005E21F5" w:rsidP="005E21F5">
      <w:pPr>
        <w:tabs>
          <w:tab w:val="left" w:pos="1080"/>
          <w:tab w:val="left" w:pos="1440"/>
        </w:tabs>
        <w:autoSpaceDE w:val="0"/>
        <w:autoSpaceDN w:val="0"/>
        <w:adjustRightInd w:val="0"/>
        <w:ind w:left="1440" w:hanging="720"/>
        <w:rPr>
          <w:b/>
          <w:bCs/>
        </w:rPr>
      </w:pPr>
    </w:p>
    <w:p w14:paraId="6E3D0092" w14:textId="354BE55D" w:rsidR="005E21F5" w:rsidRDefault="005E21F5" w:rsidP="005E21F5">
      <w:pPr>
        <w:tabs>
          <w:tab w:val="left" w:pos="1080"/>
          <w:tab w:val="left" w:pos="1440"/>
        </w:tabs>
        <w:autoSpaceDE w:val="0"/>
        <w:autoSpaceDN w:val="0"/>
        <w:adjustRightInd w:val="0"/>
        <w:ind w:left="1440" w:hanging="720"/>
        <w:rPr>
          <w:b/>
          <w:bCs/>
        </w:rPr>
      </w:pPr>
    </w:p>
    <w:p w14:paraId="3BAAF23C" w14:textId="281BAC48" w:rsidR="005E21F5" w:rsidRDefault="005E21F5" w:rsidP="005E21F5">
      <w:pPr>
        <w:tabs>
          <w:tab w:val="left" w:pos="1080"/>
          <w:tab w:val="left" w:pos="1440"/>
        </w:tabs>
        <w:autoSpaceDE w:val="0"/>
        <w:autoSpaceDN w:val="0"/>
        <w:adjustRightInd w:val="0"/>
        <w:ind w:left="1440" w:hanging="720"/>
        <w:rPr>
          <w:b/>
          <w:bCs/>
        </w:rPr>
      </w:pPr>
    </w:p>
    <w:p w14:paraId="48AD20BF" w14:textId="34CE0A04" w:rsidR="005E21F5" w:rsidRDefault="005E21F5" w:rsidP="005E21F5">
      <w:pPr>
        <w:tabs>
          <w:tab w:val="left" w:pos="1080"/>
          <w:tab w:val="left" w:pos="1440"/>
        </w:tabs>
        <w:autoSpaceDE w:val="0"/>
        <w:autoSpaceDN w:val="0"/>
        <w:adjustRightInd w:val="0"/>
        <w:ind w:left="1440" w:hanging="720"/>
        <w:rPr>
          <w:b/>
          <w:bCs/>
        </w:rPr>
      </w:pPr>
    </w:p>
    <w:p w14:paraId="5F6311FE" w14:textId="76B6359B" w:rsidR="005E21F5" w:rsidRDefault="005E21F5" w:rsidP="005E21F5">
      <w:pPr>
        <w:tabs>
          <w:tab w:val="left" w:pos="1080"/>
          <w:tab w:val="left" w:pos="1440"/>
        </w:tabs>
        <w:autoSpaceDE w:val="0"/>
        <w:autoSpaceDN w:val="0"/>
        <w:adjustRightInd w:val="0"/>
        <w:ind w:left="1440" w:hanging="720"/>
        <w:rPr>
          <w:b/>
          <w:bCs/>
        </w:rPr>
      </w:pPr>
    </w:p>
    <w:p w14:paraId="47337092" w14:textId="77777777" w:rsidR="005E21F5" w:rsidRPr="005E21F5" w:rsidRDefault="005E21F5" w:rsidP="005E21F5">
      <w:pPr>
        <w:tabs>
          <w:tab w:val="left" w:pos="1080"/>
          <w:tab w:val="left" w:pos="1440"/>
        </w:tabs>
        <w:autoSpaceDE w:val="0"/>
        <w:autoSpaceDN w:val="0"/>
        <w:adjustRightInd w:val="0"/>
        <w:ind w:left="1440" w:hanging="720"/>
        <w:rPr>
          <w:b/>
          <w:bCs/>
        </w:rPr>
      </w:pPr>
    </w:p>
    <w:p w14:paraId="4F9B66F8" w14:textId="77777777" w:rsidR="005E21F5" w:rsidRPr="005E21F5" w:rsidRDefault="005E21F5" w:rsidP="005E21F5">
      <w:pPr>
        <w:tabs>
          <w:tab w:val="left" w:pos="1080"/>
          <w:tab w:val="left" w:pos="1440"/>
        </w:tabs>
        <w:autoSpaceDE w:val="0"/>
        <w:autoSpaceDN w:val="0"/>
        <w:adjustRightInd w:val="0"/>
        <w:ind w:left="1440" w:hanging="720"/>
      </w:pPr>
      <w:proofErr w:type="spellStart"/>
      <w:r w:rsidRPr="005E21F5">
        <w:lastRenderedPageBreak/>
        <w:t>d.</w:t>
      </w:r>
      <w:proofErr w:type="spellEnd"/>
      <w:r w:rsidRPr="005E21F5">
        <w:tab/>
      </w:r>
      <w:r w:rsidRPr="005E21F5">
        <w:rPr>
          <w:u w:val="single"/>
        </w:rPr>
        <w:t>Planned Products and Dissemination of Research Results</w:t>
      </w:r>
      <w:r w:rsidRPr="005E21F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E21F5">
        <w:t>general public</w:t>
      </w:r>
      <w:proofErr w:type="gramEnd"/>
      <w:r w:rsidRPr="005E21F5">
        <w:t>.  The USGS encourages the Recipient to publish project reports in scientific and technical journals.</w:t>
      </w:r>
    </w:p>
    <w:p w14:paraId="17CA0F3D" w14:textId="77777777" w:rsidR="005E21F5" w:rsidRPr="005E21F5" w:rsidRDefault="005E21F5" w:rsidP="005E21F5">
      <w:pPr>
        <w:tabs>
          <w:tab w:val="left" w:pos="1080"/>
          <w:tab w:val="left" w:pos="1440"/>
        </w:tabs>
        <w:autoSpaceDE w:val="0"/>
        <w:autoSpaceDN w:val="0"/>
        <w:adjustRightInd w:val="0"/>
        <w:ind w:left="1440" w:hanging="720"/>
      </w:pPr>
      <w:r w:rsidRPr="005E21F5">
        <w:t>e.</w:t>
      </w:r>
      <w:r w:rsidRPr="005E21F5">
        <w:tab/>
      </w:r>
      <w:r w:rsidRPr="005E21F5">
        <w:rPr>
          <w:u w:val="single"/>
        </w:rPr>
        <w:t>References Cited</w:t>
      </w:r>
      <w:r w:rsidRPr="005E21F5">
        <w:t>.  List all references to which you refer in text and references from your past work in the field that the research problem addresses.  Be sure to identify references as journal articles, chapters in books, abstracts, maps, digital data, etc.</w:t>
      </w:r>
    </w:p>
    <w:p w14:paraId="3DB75427" w14:textId="77777777" w:rsidR="005E21F5" w:rsidRPr="005E21F5" w:rsidRDefault="005E21F5" w:rsidP="005E21F5">
      <w:pPr>
        <w:tabs>
          <w:tab w:val="left" w:pos="180"/>
          <w:tab w:val="left" w:pos="720"/>
          <w:tab w:val="left" w:pos="2160"/>
        </w:tabs>
        <w:autoSpaceDE w:val="0"/>
        <w:autoSpaceDN w:val="0"/>
        <w:adjustRightInd w:val="0"/>
        <w:ind w:left="720" w:hanging="360"/>
        <w:rPr>
          <w:bCs/>
        </w:rPr>
      </w:pPr>
    </w:p>
    <w:p w14:paraId="3D243076" w14:textId="77777777" w:rsidR="005E21F5" w:rsidRPr="005E21F5" w:rsidRDefault="005E21F5" w:rsidP="005E21F5">
      <w:pPr>
        <w:tabs>
          <w:tab w:val="left" w:pos="180"/>
          <w:tab w:val="left" w:pos="720"/>
          <w:tab w:val="left" w:pos="2160"/>
        </w:tabs>
        <w:autoSpaceDE w:val="0"/>
        <w:autoSpaceDN w:val="0"/>
        <w:adjustRightInd w:val="0"/>
        <w:ind w:left="720" w:hanging="360"/>
      </w:pPr>
      <w:r w:rsidRPr="005E21F5">
        <w:rPr>
          <w:bCs/>
        </w:rPr>
        <w:t>Budget Sheets</w:t>
      </w:r>
      <w:r w:rsidRPr="005E21F5">
        <w:t xml:space="preserve"> - This information will provide more details than what is required under the SF 424A form.  Please include the following:</w:t>
      </w:r>
    </w:p>
    <w:p w14:paraId="306405F8" w14:textId="77777777" w:rsidR="005E21F5" w:rsidRPr="005E21F5" w:rsidRDefault="005E21F5" w:rsidP="005E21F5">
      <w:pPr>
        <w:tabs>
          <w:tab w:val="left" w:pos="180"/>
          <w:tab w:val="left" w:pos="720"/>
          <w:tab w:val="left" w:pos="2160"/>
        </w:tabs>
        <w:autoSpaceDE w:val="0"/>
        <w:autoSpaceDN w:val="0"/>
        <w:adjustRightInd w:val="0"/>
        <w:ind w:left="720" w:hanging="360"/>
      </w:pPr>
    </w:p>
    <w:p w14:paraId="0845D28A"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a.</w:t>
      </w:r>
      <w:r w:rsidRPr="005E21F5">
        <w:tab/>
      </w:r>
      <w:r w:rsidRPr="005E21F5">
        <w:rPr>
          <w:u w:val="single"/>
        </w:rPr>
        <w:t>Salaries and Wages</w:t>
      </w:r>
      <w:r w:rsidRPr="005E21F5">
        <w:t>.  List names, positions, and rate of compensation. include their total time, rate of compensation, job titles, and roles.</w:t>
      </w:r>
    </w:p>
    <w:p w14:paraId="79AAAAA2"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b.</w:t>
      </w:r>
      <w:r w:rsidRPr="005E21F5">
        <w:tab/>
      </w:r>
      <w:r w:rsidRPr="005E21F5">
        <w:rPr>
          <w:u w:val="single"/>
        </w:rPr>
        <w:t>Fringe benefits/labor overhead</w:t>
      </w:r>
      <w:r w:rsidRPr="005E21F5">
        <w:t xml:space="preserve">.  Indicate the rates/amounts in conformance with normal accounting procedures.  Explain what costs are covered in this category and the basis of the rate computations.  </w:t>
      </w:r>
    </w:p>
    <w:p w14:paraId="2360F307"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c.</w:t>
      </w:r>
      <w:r w:rsidRPr="005E21F5">
        <w:tab/>
      </w:r>
      <w:r w:rsidRPr="005E21F5">
        <w:rPr>
          <w:u w:val="single"/>
        </w:rPr>
        <w:t>Field Expenses</w:t>
      </w:r>
      <w:r w:rsidRPr="005E21F5">
        <w:t>.  Briefly itemize the estimated travel costs (i.e., number of people, number of travel days, lodging and transportation costs, and other travel costs).</w:t>
      </w:r>
    </w:p>
    <w:p w14:paraId="595815DA" w14:textId="77777777" w:rsidR="005E21F5" w:rsidRPr="005E21F5" w:rsidRDefault="005E21F5" w:rsidP="005E21F5">
      <w:pPr>
        <w:tabs>
          <w:tab w:val="left" w:pos="1080"/>
          <w:tab w:val="left" w:pos="1440"/>
          <w:tab w:val="left" w:pos="3780"/>
        </w:tabs>
        <w:autoSpaceDE w:val="0"/>
        <w:autoSpaceDN w:val="0"/>
        <w:adjustRightInd w:val="0"/>
        <w:ind w:left="1440" w:hanging="720"/>
      </w:pPr>
      <w:proofErr w:type="spellStart"/>
      <w:r w:rsidRPr="005E21F5">
        <w:t>d.</w:t>
      </w:r>
      <w:proofErr w:type="spellEnd"/>
      <w:r w:rsidRPr="005E21F5">
        <w:tab/>
      </w:r>
      <w:r w:rsidRPr="005E21F5">
        <w:rPr>
          <w:u w:val="single"/>
        </w:rPr>
        <w:t>Lab Analyses</w:t>
      </w:r>
      <w:r w:rsidRPr="005E21F5">
        <w:t>.  Include geochemical analyses, radiocarbon age dating, etc.  Briefly itemize cost of all analytical work (if applicable)</w:t>
      </w:r>
    </w:p>
    <w:p w14:paraId="234B42E2"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e.</w:t>
      </w:r>
      <w:r w:rsidRPr="005E21F5">
        <w:tab/>
      </w:r>
      <w:r w:rsidRPr="005E21F5">
        <w:rPr>
          <w:u w:val="single"/>
        </w:rPr>
        <w:t>Supplies</w:t>
      </w:r>
      <w:r w:rsidRPr="005E21F5">
        <w:t>.  Enter the cost for all tangible property. Include the cost of office, laboratory, computing, and field supplies separately. Provide detail on any specific item, which represents a significant portion of the proposed amount.</w:t>
      </w:r>
    </w:p>
    <w:p w14:paraId="1951A727"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f.</w:t>
      </w:r>
      <w:r w:rsidRPr="005E21F5">
        <w:tab/>
      </w:r>
      <w:r w:rsidRPr="005E21F5">
        <w:rPr>
          <w:u w:val="single"/>
        </w:rPr>
        <w:t>Equipment</w:t>
      </w:r>
      <w:r w:rsidRPr="005E21F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C864ED8" w14:textId="1B727539" w:rsidR="005E21F5" w:rsidRDefault="005E21F5" w:rsidP="005E21F5">
      <w:pPr>
        <w:tabs>
          <w:tab w:val="left" w:pos="1080"/>
          <w:tab w:val="left" w:pos="1440"/>
          <w:tab w:val="left" w:pos="3780"/>
        </w:tabs>
        <w:autoSpaceDE w:val="0"/>
        <w:autoSpaceDN w:val="0"/>
        <w:adjustRightInd w:val="0"/>
        <w:ind w:left="1440" w:hanging="720"/>
      </w:pPr>
      <w:r w:rsidRPr="005E21F5">
        <w:t>g.</w:t>
      </w:r>
      <w:r w:rsidRPr="005E21F5">
        <w:tab/>
      </w:r>
      <w:r w:rsidRPr="005E21F5">
        <w:rPr>
          <w:u w:val="single"/>
        </w:rPr>
        <w:t>Services or consultants</w:t>
      </w:r>
      <w:r w:rsidRPr="005E21F5">
        <w:t xml:space="preserve">. Identify the tasks or problems for which such services would be used.  List the contemplated sub-recipients by name (including consultants), the estimated amount of time required, and the quoted rate per day or hour.  </w:t>
      </w:r>
    </w:p>
    <w:p w14:paraId="1107B991" w14:textId="7066A971" w:rsidR="005E21F5" w:rsidRDefault="005E21F5" w:rsidP="005E21F5">
      <w:pPr>
        <w:tabs>
          <w:tab w:val="left" w:pos="1080"/>
          <w:tab w:val="left" w:pos="1440"/>
          <w:tab w:val="left" w:pos="3780"/>
        </w:tabs>
        <w:autoSpaceDE w:val="0"/>
        <w:autoSpaceDN w:val="0"/>
        <w:adjustRightInd w:val="0"/>
        <w:ind w:left="1440" w:hanging="720"/>
      </w:pPr>
    </w:p>
    <w:p w14:paraId="2D7F55FA" w14:textId="09123077" w:rsidR="005E21F5" w:rsidRDefault="005E21F5" w:rsidP="005E21F5">
      <w:pPr>
        <w:tabs>
          <w:tab w:val="left" w:pos="1080"/>
          <w:tab w:val="left" w:pos="1440"/>
          <w:tab w:val="left" w:pos="3780"/>
        </w:tabs>
        <w:autoSpaceDE w:val="0"/>
        <w:autoSpaceDN w:val="0"/>
        <w:adjustRightInd w:val="0"/>
        <w:ind w:left="1440" w:hanging="720"/>
      </w:pPr>
    </w:p>
    <w:p w14:paraId="19D9F423" w14:textId="77777777" w:rsidR="005E21F5" w:rsidRPr="005E21F5" w:rsidRDefault="005E21F5" w:rsidP="005E21F5">
      <w:pPr>
        <w:tabs>
          <w:tab w:val="left" w:pos="1080"/>
          <w:tab w:val="left" w:pos="1440"/>
          <w:tab w:val="left" w:pos="3780"/>
        </w:tabs>
        <w:autoSpaceDE w:val="0"/>
        <w:autoSpaceDN w:val="0"/>
        <w:adjustRightInd w:val="0"/>
        <w:ind w:left="1440" w:hanging="720"/>
      </w:pPr>
    </w:p>
    <w:p w14:paraId="778B9FD7"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lastRenderedPageBreak/>
        <w:t>h.</w:t>
      </w:r>
      <w:r w:rsidRPr="005E21F5">
        <w:tab/>
      </w:r>
      <w:r w:rsidRPr="005E21F5">
        <w:rPr>
          <w:u w:val="single"/>
        </w:rPr>
        <w:t>Travel</w:t>
      </w:r>
      <w:r w:rsidRPr="005E21F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E21F5">
        <w:t>vehicle</w:t>
      </w:r>
      <w:proofErr w:type="gramEnd"/>
      <w:r w:rsidRPr="005E21F5">
        <w:t xml:space="preserve"> rental costs) should also be shown.</w:t>
      </w:r>
    </w:p>
    <w:p w14:paraId="427FE02F" w14:textId="77777777" w:rsidR="005E21F5" w:rsidRPr="005E21F5" w:rsidRDefault="005E21F5" w:rsidP="005E21F5">
      <w:pPr>
        <w:tabs>
          <w:tab w:val="left" w:pos="1080"/>
          <w:tab w:val="left" w:pos="1440"/>
          <w:tab w:val="left" w:pos="3780"/>
        </w:tabs>
        <w:autoSpaceDE w:val="0"/>
        <w:autoSpaceDN w:val="0"/>
        <w:adjustRightInd w:val="0"/>
        <w:ind w:left="1440" w:hanging="720"/>
      </w:pPr>
      <w:proofErr w:type="spellStart"/>
      <w:r w:rsidRPr="005E21F5">
        <w:t>i</w:t>
      </w:r>
      <w:proofErr w:type="spellEnd"/>
      <w:r w:rsidRPr="005E21F5">
        <w:t>.</w:t>
      </w:r>
      <w:r w:rsidRPr="005E21F5">
        <w:tab/>
      </w:r>
      <w:r w:rsidRPr="005E21F5">
        <w:rPr>
          <w:u w:val="single"/>
        </w:rPr>
        <w:t>Publication costs</w:t>
      </w:r>
      <w:r w:rsidRPr="005E21F5">
        <w:t xml:space="preserve">.  Show the estimated cost of publishing the results of the research, including the final report.  Include costs of drafting or graphics, reproduction, page or illustration charges, and a minimum number of reprints.  </w:t>
      </w:r>
    </w:p>
    <w:p w14:paraId="3EC84643"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j.</w:t>
      </w:r>
      <w:r w:rsidRPr="005E21F5">
        <w:tab/>
      </w:r>
      <w:r w:rsidRPr="005E21F5">
        <w:rPr>
          <w:u w:val="single"/>
        </w:rPr>
        <w:t>Other direct costs</w:t>
      </w:r>
      <w:r w:rsidRPr="005E21F5">
        <w:t xml:space="preserve">.  Itemize the different types of costs not included </w:t>
      </w:r>
      <w:proofErr w:type="gramStart"/>
      <w:r w:rsidRPr="005E21F5">
        <w:t>elsewhere;</w:t>
      </w:r>
      <w:proofErr w:type="gramEnd"/>
      <w:r w:rsidRPr="005E21F5">
        <w:t xml:space="preserve"> such as, shipping, computing, equipment-use charges, or other services.</w:t>
      </w:r>
    </w:p>
    <w:p w14:paraId="243C545B"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k.</w:t>
      </w:r>
      <w:r w:rsidRPr="005E21F5">
        <w:tab/>
      </w:r>
      <w:r w:rsidRPr="005E21F5">
        <w:rPr>
          <w:u w:val="single"/>
        </w:rPr>
        <w:t>Total Direct Charges</w:t>
      </w:r>
      <w:r w:rsidRPr="005E21F5">
        <w:t>.  Totals for items a - j.</w:t>
      </w:r>
    </w:p>
    <w:p w14:paraId="397CDCA2" w14:textId="77777777" w:rsidR="005E21F5" w:rsidRPr="005E21F5" w:rsidRDefault="005E21F5" w:rsidP="005E21F5">
      <w:pPr>
        <w:tabs>
          <w:tab w:val="left" w:pos="1080"/>
          <w:tab w:val="left" w:pos="1440"/>
          <w:tab w:val="left" w:pos="3780"/>
        </w:tabs>
        <w:autoSpaceDE w:val="0"/>
        <w:autoSpaceDN w:val="0"/>
        <w:adjustRightInd w:val="0"/>
        <w:ind w:left="1440" w:hanging="720"/>
        <w:rPr>
          <w:b/>
        </w:rPr>
      </w:pPr>
      <w:r w:rsidRPr="005E21F5">
        <w:t>l.</w:t>
      </w:r>
      <w:r w:rsidRPr="005E21F5">
        <w:tab/>
      </w:r>
      <w:r w:rsidRPr="005E21F5">
        <w:rPr>
          <w:u w:val="single"/>
        </w:rPr>
        <w:t>Indirect Charges (Overhead)</w:t>
      </w:r>
      <w:r w:rsidRPr="005E21F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E21F5">
        <w:rPr>
          <w:b/>
        </w:rPr>
        <w:t>NOTE:  CESU NEGOTIATED IDC IS 17.5%</w:t>
      </w:r>
    </w:p>
    <w:p w14:paraId="062907D3" w14:textId="77777777" w:rsidR="005E21F5" w:rsidRPr="005E21F5" w:rsidRDefault="005E21F5" w:rsidP="005E21F5">
      <w:pPr>
        <w:tabs>
          <w:tab w:val="left" w:pos="1080"/>
          <w:tab w:val="left" w:pos="1440"/>
          <w:tab w:val="left" w:pos="3780"/>
        </w:tabs>
        <w:autoSpaceDE w:val="0"/>
        <w:autoSpaceDN w:val="0"/>
        <w:adjustRightInd w:val="0"/>
        <w:ind w:left="1440" w:hanging="720"/>
      </w:pPr>
      <w:r w:rsidRPr="005E21F5">
        <w:t>m.</w:t>
      </w:r>
      <w:r w:rsidRPr="005E21F5">
        <w:tab/>
      </w:r>
      <w:r w:rsidRPr="005E21F5">
        <w:rPr>
          <w:u w:val="single"/>
        </w:rPr>
        <w:t>Amount proposed</w:t>
      </w:r>
      <w:r w:rsidRPr="005E21F5">
        <w:t>. Total items k and l.</w:t>
      </w:r>
    </w:p>
    <w:p w14:paraId="6F1DDC60" w14:textId="5977B150" w:rsidR="005E21F5" w:rsidRPr="005E21F5" w:rsidRDefault="005E21F5" w:rsidP="005E21F5">
      <w:r w:rsidRPr="005E21F5">
        <w:t xml:space="preserve">            n.  Provide copy of recipient’s rate agreement</w:t>
      </w:r>
    </w:p>
    <w:p w14:paraId="679C4DF4" w14:textId="77777777" w:rsidR="005E21F5" w:rsidRPr="005E21F5" w:rsidRDefault="005E21F5" w:rsidP="005E21F5"/>
    <w:p w14:paraId="726765E0" w14:textId="77777777" w:rsidR="005E21F5" w:rsidRPr="005E21F5" w:rsidRDefault="005E21F5" w:rsidP="005E21F5">
      <w:pPr>
        <w:shd w:val="clear" w:color="auto" w:fill="FFFFFF"/>
        <w:rPr>
          <w:b/>
        </w:rPr>
      </w:pPr>
      <w:r w:rsidRPr="005E21F5">
        <w:rPr>
          <w:b/>
        </w:rPr>
        <w:t>USGS Data Management Plan Requirements</w:t>
      </w:r>
    </w:p>
    <w:p w14:paraId="03BC3339" w14:textId="77777777" w:rsidR="005E21F5" w:rsidRPr="005E21F5" w:rsidRDefault="005E21F5" w:rsidP="005E21F5">
      <w:pPr>
        <w:shd w:val="clear" w:color="auto" w:fill="FFFFFF"/>
      </w:pPr>
    </w:p>
    <w:p w14:paraId="6605B419" w14:textId="77777777" w:rsidR="005E21F5" w:rsidRPr="005E21F5" w:rsidRDefault="005E21F5" w:rsidP="005E21F5">
      <w:pPr>
        <w:shd w:val="clear" w:color="auto" w:fill="FFFFFF"/>
      </w:pPr>
      <w:r w:rsidRPr="005E21F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E21F5">
        <w:t>e.g.</w:t>
      </w:r>
      <w:proofErr w:type="gramEnd"/>
      <w:r w:rsidRPr="005E21F5">
        <w:t> “No data are expected to be produced from this project”), as long as the statement is accompanied by a clear justification.  This supplementary document may include:</w:t>
      </w:r>
    </w:p>
    <w:p w14:paraId="03DB0B3D" w14:textId="77777777" w:rsidR="005E21F5" w:rsidRPr="005E21F5" w:rsidRDefault="005E21F5" w:rsidP="005E21F5">
      <w:pPr>
        <w:shd w:val="clear" w:color="auto" w:fill="FFFFFF"/>
      </w:pPr>
    </w:p>
    <w:p w14:paraId="054AC2B5" w14:textId="77777777" w:rsidR="005E21F5" w:rsidRPr="005E21F5" w:rsidRDefault="005E21F5" w:rsidP="005E21F5">
      <w:pPr>
        <w:numPr>
          <w:ilvl w:val="0"/>
          <w:numId w:val="42"/>
        </w:numPr>
        <w:shd w:val="clear" w:color="auto" w:fill="FFFFFF"/>
        <w:spacing w:after="200" w:line="276" w:lineRule="auto"/>
        <w:ind w:left="945"/>
      </w:pPr>
      <w:r w:rsidRPr="005E21F5">
        <w:t xml:space="preserve">the types of data, samples, physical collections, software, curriculum materials, and other materials to be produced in the course of the </w:t>
      </w:r>
      <w:proofErr w:type="gramStart"/>
      <w:r w:rsidRPr="005E21F5">
        <w:t>project;</w:t>
      </w:r>
      <w:proofErr w:type="gramEnd"/>
    </w:p>
    <w:p w14:paraId="201C5F4A" w14:textId="77777777" w:rsidR="005E21F5" w:rsidRPr="005E21F5" w:rsidRDefault="005E21F5" w:rsidP="005E21F5">
      <w:pPr>
        <w:numPr>
          <w:ilvl w:val="0"/>
          <w:numId w:val="42"/>
        </w:numPr>
        <w:shd w:val="clear" w:color="auto" w:fill="FFFFFF"/>
        <w:spacing w:after="200" w:line="276" w:lineRule="auto"/>
        <w:ind w:left="945"/>
      </w:pPr>
      <w:r w:rsidRPr="005E21F5">
        <w:t>the standards to be used for data and metadata format and content (where existing standards are absent or deemed inadequate, this should be documented along with any proposed solutions or remedies</w:t>
      </w:r>
      <w:proofErr w:type="gramStart"/>
      <w:r w:rsidRPr="005E21F5">
        <w:t>);</w:t>
      </w:r>
      <w:proofErr w:type="gramEnd"/>
    </w:p>
    <w:p w14:paraId="7B8062EF" w14:textId="77777777" w:rsidR="005E21F5" w:rsidRPr="005E21F5" w:rsidRDefault="005E21F5" w:rsidP="005E21F5">
      <w:pPr>
        <w:numPr>
          <w:ilvl w:val="0"/>
          <w:numId w:val="42"/>
        </w:numPr>
        <w:shd w:val="clear" w:color="auto" w:fill="FFFFFF"/>
        <w:spacing w:after="200" w:line="276" w:lineRule="auto"/>
        <w:ind w:left="945"/>
      </w:pPr>
      <w:r w:rsidRPr="005E21F5">
        <w:t xml:space="preserve">policies for access and sharing including provisions for appropriate protection of privacy, confidentiality, security, intellectual property, or other rights or </w:t>
      </w:r>
      <w:proofErr w:type="gramStart"/>
      <w:r w:rsidRPr="005E21F5">
        <w:t>requirements;</w:t>
      </w:r>
      <w:proofErr w:type="gramEnd"/>
    </w:p>
    <w:p w14:paraId="07606EDA" w14:textId="77777777" w:rsidR="005E21F5" w:rsidRPr="005E21F5" w:rsidRDefault="005E21F5" w:rsidP="005E21F5">
      <w:pPr>
        <w:numPr>
          <w:ilvl w:val="0"/>
          <w:numId w:val="42"/>
        </w:numPr>
        <w:shd w:val="clear" w:color="auto" w:fill="FFFFFF"/>
        <w:spacing w:after="200" w:line="276" w:lineRule="auto"/>
        <w:ind w:left="945"/>
      </w:pPr>
      <w:r w:rsidRPr="005E21F5">
        <w:t>provisions for re-use, re-distribution, and the production of derivatives; and</w:t>
      </w:r>
    </w:p>
    <w:p w14:paraId="198956C6" w14:textId="77777777" w:rsidR="005E21F5" w:rsidRPr="005E21F5" w:rsidRDefault="005E21F5" w:rsidP="005E21F5">
      <w:pPr>
        <w:numPr>
          <w:ilvl w:val="0"/>
          <w:numId w:val="42"/>
        </w:numPr>
        <w:shd w:val="clear" w:color="auto" w:fill="FFFFFF"/>
        <w:spacing w:after="200" w:line="276" w:lineRule="auto"/>
        <w:ind w:left="945"/>
      </w:pPr>
      <w:r w:rsidRPr="005E21F5">
        <w:t>plans for archiving data, samples, and other research products, and for preservation of free public access to them.</w:t>
      </w:r>
    </w:p>
    <w:p w14:paraId="44D29889" w14:textId="77777777" w:rsidR="005E21F5" w:rsidRPr="005E21F5" w:rsidRDefault="005E21F5" w:rsidP="005E21F5">
      <w:pPr>
        <w:shd w:val="clear" w:color="auto" w:fill="FFFFFF"/>
        <w:ind w:left="945"/>
      </w:pPr>
    </w:p>
    <w:p w14:paraId="5E3298DC" w14:textId="77777777" w:rsidR="005E21F5" w:rsidRPr="005E21F5" w:rsidRDefault="005E21F5" w:rsidP="005E21F5">
      <w:pPr>
        <w:shd w:val="clear" w:color="auto" w:fill="FFFFFF"/>
      </w:pPr>
      <w:r w:rsidRPr="005E21F5">
        <w:t>Additional guidance on data management plans is available from the USGS Data Management web site here: </w:t>
      </w:r>
      <w:hyperlink r:id="rId8" w:tgtFrame="_blank" w:history="1">
        <w:r w:rsidRPr="005E21F5">
          <w:t>http://www.usgs.gov/datamanagement/plan/dmplans.php</w:t>
        </w:r>
      </w:hyperlink>
    </w:p>
    <w:p w14:paraId="561F08A3" w14:textId="77777777" w:rsidR="005E21F5" w:rsidRPr="005E21F5" w:rsidRDefault="005E21F5" w:rsidP="005E21F5">
      <w:pPr>
        <w:shd w:val="clear" w:color="auto" w:fill="FFFFFF"/>
      </w:pPr>
    </w:p>
    <w:p w14:paraId="7F9B3173" w14:textId="77777777" w:rsidR="005E21F5" w:rsidRPr="005E21F5" w:rsidRDefault="005E21F5" w:rsidP="005E21F5">
      <w:pPr>
        <w:shd w:val="clear" w:color="auto" w:fill="FFFFFF"/>
      </w:pPr>
      <w:r w:rsidRPr="005E21F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FC4F99E" w14:textId="77777777" w:rsidR="005E21F5" w:rsidRPr="005E21F5" w:rsidRDefault="005E21F5" w:rsidP="005E21F5">
      <w:pPr>
        <w:rPr>
          <w:rFonts w:eastAsia="Calibri"/>
          <w:color w:val="222222"/>
          <w:shd w:val="clear" w:color="auto" w:fill="FFFFFF"/>
        </w:rPr>
      </w:pPr>
    </w:p>
    <w:p w14:paraId="42A91184" w14:textId="77777777" w:rsidR="005E21F5" w:rsidRPr="005E21F5" w:rsidRDefault="005E21F5" w:rsidP="005E21F5"/>
    <w:p w14:paraId="6B11DD2D" w14:textId="77777777" w:rsidR="005E21F5" w:rsidRPr="005E21F5" w:rsidRDefault="005E21F5" w:rsidP="005E21F5">
      <w:pPr>
        <w:rPr>
          <w:b/>
          <w:bCs/>
          <w:color w:val="000000"/>
        </w:rPr>
      </w:pPr>
      <w:r w:rsidRPr="005E21F5">
        <w:rPr>
          <w:b/>
          <w:bCs/>
          <w:color w:val="000000"/>
        </w:rPr>
        <w:t>Prohibition on Issuing Financial Assistance Awards to Entities that Require Certain Internal Confidentiality Agreements</w:t>
      </w:r>
    </w:p>
    <w:p w14:paraId="275EFA97" w14:textId="77777777" w:rsidR="005E21F5" w:rsidRPr="005E21F5" w:rsidRDefault="005E21F5" w:rsidP="005E21F5"/>
    <w:p w14:paraId="01C0346C" w14:textId="77777777" w:rsidR="005E21F5" w:rsidRPr="005E21F5" w:rsidRDefault="005E21F5" w:rsidP="005E21F5">
      <w:r w:rsidRPr="005E21F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5A7C43D" w14:textId="77777777" w:rsidR="005E21F5" w:rsidRPr="005E21F5" w:rsidRDefault="005E21F5" w:rsidP="005E21F5"/>
    <w:p w14:paraId="50202A0F" w14:textId="77777777" w:rsidR="005E21F5" w:rsidRPr="005E21F5" w:rsidRDefault="005E21F5" w:rsidP="005E21F5">
      <w:r w:rsidRPr="005E21F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45E7A2A" w14:textId="1B0DAE59" w:rsidR="0011764A" w:rsidRDefault="005E21F5" w:rsidP="005E21F5">
      <w:pPr>
        <w:rPr>
          <w:color w:val="000000"/>
        </w:rPr>
      </w:pPr>
      <w:r w:rsidRPr="005E21F5">
        <w:br/>
      </w:r>
      <w:r w:rsidRPr="005E21F5">
        <w:rPr>
          <w:color w:val="000000"/>
        </w:rPr>
        <w:t>Recipients must notify their employees or contractors that existing internal confidentiality agreements covered by this condition are no longer in effect</w:t>
      </w:r>
      <w:r>
        <w:rPr>
          <w:color w:val="000000"/>
        </w:rPr>
        <w:t>.</w:t>
      </w:r>
    </w:p>
    <w:p w14:paraId="76E64B92" w14:textId="77777777" w:rsidR="005E21F5" w:rsidRDefault="005E21F5" w:rsidP="005E21F5">
      <w:pPr>
        <w:rPr>
          <w:sz w:val="22"/>
          <w:szCs w:val="22"/>
        </w:rPr>
      </w:pPr>
    </w:p>
    <w:p w14:paraId="77817538" w14:textId="77777777" w:rsidR="007F068E" w:rsidRPr="00366649" w:rsidRDefault="007F068E" w:rsidP="007F068E">
      <w:pPr>
        <w:rPr>
          <w:b/>
          <w:bCs/>
          <w:sz w:val="22"/>
          <w:szCs w:val="22"/>
        </w:rPr>
      </w:pPr>
      <w:r w:rsidRPr="00366649">
        <w:rPr>
          <w:b/>
          <w:bCs/>
          <w:sz w:val="22"/>
          <w:szCs w:val="22"/>
        </w:rPr>
        <w:t>Application review information</w:t>
      </w:r>
    </w:p>
    <w:p w14:paraId="3C7AEEFD" w14:textId="77777777" w:rsidR="00CD2CA5" w:rsidRPr="00366649" w:rsidRDefault="00CD2CA5" w:rsidP="007F068E">
      <w:pPr>
        <w:rPr>
          <w:b/>
          <w:bCs/>
          <w:sz w:val="22"/>
          <w:szCs w:val="22"/>
        </w:rPr>
      </w:pPr>
    </w:p>
    <w:p w14:paraId="50FB5AB1" w14:textId="77777777" w:rsidR="0011764A" w:rsidRPr="00366649" w:rsidRDefault="0011764A" w:rsidP="0011764A">
      <w:pPr>
        <w:rPr>
          <w:sz w:val="22"/>
          <w:szCs w:val="22"/>
        </w:rPr>
      </w:pPr>
      <w:r w:rsidRPr="00366649">
        <w:rPr>
          <w:b/>
          <w:bCs/>
          <w:sz w:val="22"/>
          <w:szCs w:val="22"/>
        </w:rPr>
        <w:t>Review and Selection Process</w:t>
      </w:r>
      <w:r w:rsidRPr="00366649">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5D30D32" w14:textId="77777777" w:rsidR="0011764A" w:rsidRPr="00366649" w:rsidRDefault="0011764A" w:rsidP="0011764A">
      <w:pPr>
        <w:rPr>
          <w:sz w:val="22"/>
          <w:szCs w:val="22"/>
        </w:rPr>
      </w:pPr>
    </w:p>
    <w:p w14:paraId="1CAE094A" w14:textId="77777777" w:rsidR="0011764A" w:rsidRPr="00366649" w:rsidRDefault="0011764A" w:rsidP="0011764A">
      <w:pPr>
        <w:rPr>
          <w:sz w:val="22"/>
          <w:szCs w:val="22"/>
        </w:rPr>
      </w:pPr>
      <w:r w:rsidRPr="00366649">
        <w:rPr>
          <w:sz w:val="22"/>
          <w:szCs w:val="22"/>
        </w:rPr>
        <w:t>Proposals are reviewed by the U.S. Geological Survey technical personnel.  Individual proposals are evaluated and scored.  The evaluations and scores will be submitted to the contracting officer for final award</w:t>
      </w:r>
    </w:p>
    <w:p w14:paraId="5BA7125B" w14:textId="77777777" w:rsidR="007F068E" w:rsidRPr="00366649" w:rsidRDefault="007F068E" w:rsidP="007F068E">
      <w:pPr>
        <w:rPr>
          <w:sz w:val="22"/>
          <w:szCs w:val="22"/>
        </w:rPr>
      </w:pPr>
    </w:p>
    <w:p w14:paraId="337808EC" w14:textId="77777777" w:rsidR="007F068E" w:rsidRPr="00366649" w:rsidRDefault="007F068E" w:rsidP="00CD2CA5">
      <w:pPr>
        <w:rPr>
          <w:sz w:val="22"/>
          <w:szCs w:val="22"/>
        </w:rPr>
      </w:pPr>
      <w:r w:rsidRPr="00366649">
        <w:rPr>
          <w:sz w:val="22"/>
          <w:szCs w:val="22"/>
        </w:rPr>
        <w:t>Proposals will be evaluated based on the following criteria:</w:t>
      </w:r>
    </w:p>
    <w:p w14:paraId="1EFB13BD" w14:textId="77777777" w:rsidR="005D0A50" w:rsidRDefault="005D0A50" w:rsidP="00CD2CA5"/>
    <w:p w14:paraId="6D878391" w14:textId="77777777" w:rsidR="00B670C0" w:rsidRPr="00E948A6" w:rsidRDefault="00B670C0" w:rsidP="00B670C0">
      <w:pPr>
        <w:autoSpaceDE w:val="0"/>
        <w:autoSpaceDN w:val="0"/>
        <w:adjustRightInd w:val="0"/>
        <w:spacing w:line="240" w:lineRule="atLeast"/>
        <w:ind w:firstLine="360"/>
        <w:rPr>
          <w:b/>
          <w:bCs/>
          <w:sz w:val="22"/>
          <w:szCs w:val="22"/>
        </w:rPr>
      </w:pPr>
      <w:r w:rsidRPr="00E948A6">
        <w:rPr>
          <w:b/>
          <w:bCs/>
          <w:sz w:val="22"/>
          <w:szCs w:val="22"/>
        </w:rPr>
        <w:t>Purpose, Objectives, and Relevance: (25 points)</w:t>
      </w:r>
    </w:p>
    <w:p w14:paraId="02CF3170" w14:textId="77777777" w:rsidR="00B670C0" w:rsidRPr="00E948A6" w:rsidRDefault="00B670C0" w:rsidP="00B670C0">
      <w:pPr>
        <w:autoSpaceDE w:val="0"/>
        <w:autoSpaceDN w:val="0"/>
        <w:adjustRightInd w:val="0"/>
        <w:spacing w:line="240" w:lineRule="atLeast"/>
        <w:ind w:left="360"/>
        <w:rPr>
          <w:sz w:val="22"/>
          <w:szCs w:val="22"/>
        </w:rPr>
      </w:pPr>
      <w:r w:rsidRPr="00E948A6">
        <w:rPr>
          <w:sz w:val="22"/>
          <w:szCs w:val="22"/>
        </w:rPr>
        <w:t xml:space="preserve">(a)  How well does the proposed research clearly address </w:t>
      </w:r>
      <w:r w:rsidR="00366649" w:rsidRPr="00E948A6">
        <w:rPr>
          <w:sz w:val="22"/>
          <w:szCs w:val="22"/>
        </w:rPr>
        <w:t>developing and validating a robust immune function assay for amphibians that can be utilized under field conditions?</w:t>
      </w:r>
    </w:p>
    <w:p w14:paraId="61A84E8E" w14:textId="1559E6B4" w:rsidR="00B670C0" w:rsidRPr="00E948A6" w:rsidRDefault="00B670C0" w:rsidP="00B670C0">
      <w:pPr>
        <w:autoSpaceDE w:val="0"/>
        <w:autoSpaceDN w:val="0"/>
        <w:adjustRightInd w:val="0"/>
        <w:spacing w:line="240" w:lineRule="atLeast"/>
        <w:ind w:left="360"/>
        <w:rPr>
          <w:sz w:val="22"/>
          <w:szCs w:val="22"/>
        </w:rPr>
      </w:pPr>
      <w:r w:rsidRPr="00E948A6">
        <w:rPr>
          <w:sz w:val="22"/>
          <w:szCs w:val="22"/>
        </w:rPr>
        <w:t>(b) How well are the objectives defined, measurable, and realistic for the project’s anticipated timeframe.</w:t>
      </w:r>
    </w:p>
    <w:p w14:paraId="10DA98A0" w14:textId="34F44429" w:rsidR="00B670C0" w:rsidRDefault="00B670C0" w:rsidP="00B670C0">
      <w:pPr>
        <w:autoSpaceDE w:val="0"/>
        <w:autoSpaceDN w:val="0"/>
        <w:adjustRightInd w:val="0"/>
        <w:spacing w:line="240" w:lineRule="atLeast"/>
        <w:ind w:left="360"/>
      </w:pPr>
    </w:p>
    <w:p w14:paraId="19E79849" w14:textId="77777777" w:rsidR="005E21F5" w:rsidRPr="000859C8" w:rsidRDefault="005E21F5" w:rsidP="00B670C0">
      <w:pPr>
        <w:autoSpaceDE w:val="0"/>
        <w:autoSpaceDN w:val="0"/>
        <w:adjustRightInd w:val="0"/>
        <w:spacing w:line="240" w:lineRule="atLeast"/>
        <w:ind w:left="360"/>
      </w:pPr>
    </w:p>
    <w:p w14:paraId="2D1DDFFC" w14:textId="77777777" w:rsidR="00B670C0" w:rsidRPr="00366649" w:rsidRDefault="00B670C0" w:rsidP="00B670C0">
      <w:pPr>
        <w:autoSpaceDE w:val="0"/>
        <w:autoSpaceDN w:val="0"/>
        <w:adjustRightInd w:val="0"/>
        <w:spacing w:line="240" w:lineRule="atLeast"/>
        <w:ind w:firstLine="360"/>
        <w:rPr>
          <w:b/>
          <w:bCs/>
          <w:sz w:val="22"/>
          <w:szCs w:val="22"/>
        </w:rPr>
      </w:pPr>
      <w:r w:rsidRPr="00366649">
        <w:rPr>
          <w:b/>
          <w:bCs/>
          <w:sz w:val="22"/>
          <w:szCs w:val="22"/>
        </w:rPr>
        <w:lastRenderedPageBreak/>
        <w:t>Technical Approach: (25 points)</w:t>
      </w:r>
    </w:p>
    <w:p w14:paraId="6E268050" w14:textId="77777777" w:rsidR="00B670C0" w:rsidRPr="00366649" w:rsidRDefault="00B670C0" w:rsidP="00B670C0">
      <w:pPr>
        <w:autoSpaceDE w:val="0"/>
        <w:autoSpaceDN w:val="0"/>
        <w:adjustRightInd w:val="0"/>
        <w:spacing w:line="240" w:lineRule="atLeast"/>
        <w:ind w:left="360"/>
        <w:rPr>
          <w:sz w:val="22"/>
          <w:szCs w:val="22"/>
        </w:rPr>
      </w:pPr>
      <w:r w:rsidRPr="00366649">
        <w:rPr>
          <w:sz w:val="22"/>
          <w:szCs w:val="22"/>
        </w:rPr>
        <w:t>(a)</w:t>
      </w:r>
      <w:r w:rsidRPr="00366649">
        <w:rPr>
          <w:sz w:val="22"/>
          <w:szCs w:val="22"/>
        </w:rPr>
        <w:tab/>
        <w:t>How well does the project summary provide a description of the relationship between partners, tasks, milestones, and goals. Are the milestones supported by a schedule that can be accomplished during the period of performance?</w:t>
      </w:r>
    </w:p>
    <w:p w14:paraId="56157EFD" w14:textId="77777777" w:rsidR="00366649" w:rsidRPr="00366649" w:rsidRDefault="00B670C0" w:rsidP="00366649">
      <w:pPr>
        <w:autoSpaceDE w:val="0"/>
        <w:autoSpaceDN w:val="0"/>
        <w:adjustRightInd w:val="0"/>
        <w:spacing w:line="240" w:lineRule="atLeast"/>
        <w:ind w:left="360"/>
        <w:rPr>
          <w:sz w:val="22"/>
          <w:szCs w:val="22"/>
        </w:rPr>
      </w:pPr>
      <w:r w:rsidRPr="00366649">
        <w:rPr>
          <w:sz w:val="22"/>
          <w:szCs w:val="22"/>
        </w:rPr>
        <w:t>(b)</w:t>
      </w:r>
      <w:r w:rsidRPr="00366649">
        <w:rPr>
          <w:sz w:val="22"/>
          <w:szCs w:val="22"/>
        </w:rPr>
        <w:tab/>
        <w:t xml:space="preserve">How well does the applicant demonstrate they can address </w:t>
      </w:r>
      <w:r w:rsidR="00366649">
        <w:rPr>
          <w:sz w:val="22"/>
          <w:szCs w:val="22"/>
        </w:rPr>
        <w:t xml:space="preserve">method development, validation and utility under field conditions </w:t>
      </w:r>
      <w:r w:rsidRPr="00366649">
        <w:rPr>
          <w:sz w:val="22"/>
          <w:szCs w:val="22"/>
        </w:rPr>
        <w:t xml:space="preserve">using </w:t>
      </w:r>
      <w:r w:rsidR="00366649">
        <w:rPr>
          <w:sz w:val="22"/>
          <w:szCs w:val="22"/>
        </w:rPr>
        <w:t>existing laboratory capabilities, field knowledge and known species sensitivities?</w:t>
      </w:r>
    </w:p>
    <w:p w14:paraId="11B5888E" w14:textId="0C6BFBD7" w:rsidR="00B670C0" w:rsidRDefault="00B670C0" w:rsidP="00B670C0">
      <w:pPr>
        <w:autoSpaceDE w:val="0"/>
        <w:autoSpaceDN w:val="0"/>
        <w:adjustRightInd w:val="0"/>
        <w:spacing w:line="240" w:lineRule="atLeast"/>
        <w:ind w:left="360"/>
        <w:rPr>
          <w:sz w:val="22"/>
          <w:szCs w:val="22"/>
        </w:rPr>
      </w:pPr>
      <w:r w:rsidRPr="00366649">
        <w:rPr>
          <w:sz w:val="22"/>
          <w:szCs w:val="22"/>
        </w:rPr>
        <w:t xml:space="preserve">(c) </w:t>
      </w:r>
      <w:r w:rsidR="005E21F5">
        <w:rPr>
          <w:sz w:val="22"/>
          <w:szCs w:val="22"/>
        </w:rPr>
        <w:t>How well d</w:t>
      </w:r>
      <w:r w:rsidR="00366649">
        <w:rPr>
          <w:sz w:val="22"/>
          <w:szCs w:val="22"/>
        </w:rPr>
        <w:t>oes the applicant clearly define potential approaches and methodologies that will be tested</w:t>
      </w:r>
      <w:r w:rsidR="00F67E26">
        <w:rPr>
          <w:sz w:val="22"/>
          <w:szCs w:val="22"/>
        </w:rPr>
        <w:t xml:space="preserve"> in the laboratory? </w:t>
      </w:r>
    </w:p>
    <w:p w14:paraId="7C445E7D" w14:textId="26C7E6FF" w:rsidR="00F67E26" w:rsidRDefault="00F67E26" w:rsidP="00B670C0">
      <w:pPr>
        <w:autoSpaceDE w:val="0"/>
        <w:autoSpaceDN w:val="0"/>
        <w:adjustRightInd w:val="0"/>
        <w:spacing w:line="240" w:lineRule="atLeast"/>
        <w:ind w:left="360"/>
        <w:rPr>
          <w:sz w:val="22"/>
          <w:szCs w:val="22"/>
        </w:rPr>
      </w:pPr>
      <w:r>
        <w:rPr>
          <w:sz w:val="22"/>
          <w:szCs w:val="22"/>
        </w:rPr>
        <w:t xml:space="preserve">(d) </w:t>
      </w:r>
      <w:r w:rsidR="005E21F5">
        <w:rPr>
          <w:sz w:val="22"/>
          <w:szCs w:val="22"/>
        </w:rPr>
        <w:t>How well d</w:t>
      </w:r>
      <w:r>
        <w:rPr>
          <w:sz w:val="22"/>
          <w:szCs w:val="22"/>
        </w:rPr>
        <w:t>oes the applicant articulate the parameters that will be tested in the field and the applicability of the methodology to the broader scientific and management community?</w:t>
      </w:r>
    </w:p>
    <w:p w14:paraId="65E9D65F" w14:textId="77777777" w:rsidR="00F67E26" w:rsidRPr="00366649" w:rsidRDefault="00F67E26" w:rsidP="00B670C0">
      <w:pPr>
        <w:autoSpaceDE w:val="0"/>
        <w:autoSpaceDN w:val="0"/>
        <w:adjustRightInd w:val="0"/>
        <w:spacing w:line="240" w:lineRule="atLeast"/>
        <w:ind w:left="360"/>
        <w:rPr>
          <w:b/>
          <w:bCs/>
          <w:sz w:val="22"/>
          <w:szCs w:val="22"/>
        </w:rPr>
      </w:pPr>
    </w:p>
    <w:p w14:paraId="56D1E92E" w14:textId="77777777" w:rsidR="00B670C0" w:rsidRPr="00366649" w:rsidRDefault="00B670C0" w:rsidP="00B670C0">
      <w:pPr>
        <w:autoSpaceDE w:val="0"/>
        <w:autoSpaceDN w:val="0"/>
        <w:adjustRightInd w:val="0"/>
        <w:spacing w:line="240" w:lineRule="atLeast"/>
        <w:ind w:firstLine="360"/>
        <w:rPr>
          <w:b/>
          <w:bCs/>
          <w:sz w:val="22"/>
          <w:szCs w:val="22"/>
        </w:rPr>
      </w:pPr>
      <w:r w:rsidRPr="00366649">
        <w:rPr>
          <w:b/>
          <w:bCs/>
          <w:sz w:val="22"/>
          <w:szCs w:val="22"/>
        </w:rPr>
        <w:t>Budget Justification and Clarity: (25 points)</w:t>
      </w:r>
    </w:p>
    <w:p w14:paraId="4DEB6E6A" w14:textId="4FB8B026" w:rsidR="00B670C0" w:rsidRPr="00366649" w:rsidRDefault="00B670C0" w:rsidP="00B670C0">
      <w:pPr>
        <w:autoSpaceDE w:val="0"/>
        <w:autoSpaceDN w:val="0"/>
        <w:adjustRightInd w:val="0"/>
        <w:spacing w:line="240" w:lineRule="atLeast"/>
        <w:ind w:firstLine="360"/>
        <w:rPr>
          <w:sz w:val="22"/>
          <w:szCs w:val="22"/>
        </w:rPr>
      </w:pPr>
      <w:r w:rsidRPr="00366649">
        <w:rPr>
          <w:sz w:val="22"/>
          <w:szCs w:val="22"/>
        </w:rPr>
        <w:t>(a)</w:t>
      </w:r>
      <w:r w:rsidRPr="00366649">
        <w:rPr>
          <w:sz w:val="22"/>
          <w:szCs w:val="22"/>
        </w:rPr>
        <w:tab/>
      </w:r>
      <w:r w:rsidR="005E21F5">
        <w:rPr>
          <w:sz w:val="22"/>
          <w:szCs w:val="22"/>
        </w:rPr>
        <w:t>How well does the proposal demonstrate t</w:t>
      </w:r>
      <w:r w:rsidRPr="00366649">
        <w:rPr>
          <w:sz w:val="22"/>
          <w:szCs w:val="22"/>
        </w:rPr>
        <w:t>he staff is sufficient to accomplish proposed goals.</w:t>
      </w:r>
    </w:p>
    <w:p w14:paraId="5BF7B724" w14:textId="37273715" w:rsidR="00B670C0" w:rsidRPr="00366649" w:rsidRDefault="00B670C0" w:rsidP="00B670C0">
      <w:pPr>
        <w:autoSpaceDE w:val="0"/>
        <w:autoSpaceDN w:val="0"/>
        <w:adjustRightInd w:val="0"/>
        <w:spacing w:line="240" w:lineRule="atLeast"/>
        <w:ind w:left="360"/>
        <w:rPr>
          <w:sz w:val="22"/>
          <w:szCs w:val="22"/>
        </w:rPr>
      </w:pPr>
      <w:r w:rsidRPr="00366649">
        <w:rPr>
          <w:sz w:val="22"/>
          <w:szCs w:val="22"/>
        </w:rPr>
        <w:t>(b)</w:t>
      </w:r>
      <w:r w:rsidRPr="00366649">
        <w:rPr>
          <w:sz w:val="22"/>
          <w:szCs w:val="22"/>
        </w:rPr>
        <w:tab/>
      </w:r>
      <w:r w:rsidR="005E21F5">
        <w:rPr>
          <w:sz w:val="22"/>
          <w:szCs w:val="22"/>
        </w:rPr>
        <w:t>How well does the proposal demonstrate</w:t>
      </w:r>
      <w:r w:rsidR="005E21F5" w:rsidRPr="00366649">
        <w:rPr>
          <w:sz w:val="22"/>
          <w:szCs w:val="22"/>
        </w:rPr>
        <w:t xml:space="preserve"> </w:t>
      </w:r>
      <w:r w:rsidR="005E21F5">
        <w:rPr>
          <w:sz w:val="22"/>
          <w:szCs w:val="22"/>
        </w:rPr>
        <w:t>t</w:t>
      </w:r>
      <w:r w:rsidRPr="00366649">
        <w:rPr>
          <w:sz w:val="22"/>
          <w:szCs w:val="22"/>
        </w:rPr>
        <w:t>he budget line items are appropriate and reasonable and commensurate with the level of effort needed to accomplish project objectives.</w:t>
      </w:r>
    </w:p>
    <w:p w14:paraId="4939C9BA" w14:textId="77777777" w:rsidR="00B670C0" w:rsidRPr="00366649" w:rsidRDefault="00B670C0" w:rsidP="00B670C0">
      <w:pPr>
        <w:autoSpaceDE w:val="0"/>
        <w:autoSpaceDN w:val="0"/>
        <w:adjustRightInd w:val="0"/>
        <w:spacing w:line="240" w:lineRule="atLeast"/>
        <w:rPr>
          <w:sz w:val="22"/>
          <w:szCs w:val="22"/>
        </w:rPr>
      </w:pPr>
    </w:p>
    <w:p w14:paraId="48FCC2C1" w14:textId="77777777" w:rsidR="00B670C0" w:rsidRPr="00366649" w:rsidRDefault="00B670C0" w:rsidP="00B670C0">
      <w:pPr>
        <w:autoSpaceDE w:val="0"/>
        <w:autoSpaceDN w:val="0"/>
        <w:adjustRightInd w:val="0"/>
        <w:spacing w:line="240" w:lineRule="atLeast"/>
        <w:ind w:firstLine="360"/>
        <w:rPr>
          <w:b/>
          <w:bCs/>
          <w:sz w:val="22"/>
          <w:szCs w:val="22"/>
        </w:rPr>
      </w:pPr>
      <w:r w:rsidRPr="00366649">
        <w:rPr>
          <w:b/>
          <w:bCs/>
          <w:sz w:val="22"/>
          <w:szCs w:val="22"/>
        </w:rPr>
        <w:t>Qualifications, Experience, Past Performance: (25 points)</w:t>
      </w:r>
    </w:p>
    <w:p w14:paraId="23C84C51" w14:textId="60F4BBC1" w:rsidR="00B670C0" w:rsidRPr="00366649" w:rsidRDefault="00B670C0" w:rsidP="00B670C0">
      <w:pPr>
        <w:numPr>
          <w:ilvl w:val="0"/>
          <w:numId w:val="40"/>
        </w:numPr>
        <w:autoSpaceDE w:val="0"/>
        <w:autoSpaceDN w:val="0"/>
        <w:adjustRightInd w:val="0"/>
        <w:rPr>
          <w:color w:val="000000"/>
          <w:sz w:val="22"/>
          <w:szCs w:val="22"/>
        </w:rPr>
      </w:pPr>
      <w:r w:rsidRPr="00366649">
        <w:rPr>
          <w:color w:val="000000"/>
          <w:sz w:val="22"/>
          <w:szCs w:val="22"/>
        </w:rPr>
        <w:t>How well do</w:t>
      </w:r>
      <w:r w:rsidR="005E21F5">
        <w:rPr>
          <w:color w:val="000000"/>
          <w:sz w:val="22"/>
          <w:szCs w:val="22"/>
        </w:rPr>
        <w:t>es</w:t>
      </w:r>
      <w:r w:rsidRPr="00366649">
        <w:rPr>
          <w:color w:val="000000"/>
          <w:sz w:val="22"/>
          <w:szCs w:val="22"/>
        </w:rPr>
        <w:t xml:space="preserve"> the</w:t>
      </w:r>
      <w:r w:rsidR="005E21F5">
        <w:rPr>
          <w:color w:val="000000"/>
          <w:sz w:val="22"/>
          <w:szCs w:val="22"/>
        </w:rPr>
        <w:t xml:space="preserve"> proposal</w:t>
      </w:r>
      <w:r w:rsidRPr="00366649">
        <w:rPr>
          <w:color w:val="000000"/>
          <w:sz w:val="22"/>
          <w:szCs w:val="22"/>
        </w:rPr>
        <w:t xml:space="preserve"> demonstrate expertise in </w:t>
      </w:r>
      <w:r w:rsidR="00F67E26">
        <w:rPr>
          <w:color w:val="000000"/>
          <w:sz w:val="22"/>
          <w:szCs w:val="22"/>
        </w:rPr>
        <w:t>immunology and amphibian ecology</w:t>
      </w:r>
      <w:r w:rsidRPr="00366649">
        <w:rPr>
          <w:color w:val="000000"/>
          <w:sz w:val="22"/>
          <w:szCs w:val="22"/>
        </w:rPr>
        <w:t>?</w:t>
      </w:r>
    </w:p>
    <w:p w14:paraId="56248FF9" w14:textId="2A2CC368" w:rsidR="00B670C0" w:rsidRPr="00366649" w:rsidRDefault="00B670C0" w:rsidP="00B670C0">
      <w:pPr>
        <w:autoSpaceDE w:val="0"/>
        <w:autoSpaceDN w:val="0"/>
        <w:adjustRightInd w:val="0"/>
        <w:ind w:left="360"/>
        <w:rPr>
          <w:color w:val="000000"/>
          <w:sz w:val="22"/>
          <w:szCs w:val="22"/>
        </w:rPr>
      </w:pPr>
      <w:r w:rsidRPr="00366649">
        <w:rPr>
          <w:color w:val="000000"/>
          <w:sz w:val="22"/>
          <w:szCs w:val="22"/>
        </w:rPr>
        <w:t xml:space="preserve">(b) </w:t>
      </w:r>
      <w:r w:rsidR="005E21F5" w:rsidRPr="00366649">
        <w:rPr>
          <w:color w:val="000000"/>
          <w:sz w:val="22"/>
          <w:szCs w:val="22"/>
        </w:rPr>
        <w:t>How well do</w:t>
      </w:r>
      <w:r w:rsidR="005E21F5">
        <w:rPr>
          <w:color w:val="000000"/>
          <w:sz w:val="22"/>
          <w:szCs w:val="22"/>
        </w:rPr>
        <w:t>es</w:t>
      </w:r>
      <w:r w:rsidR="005E21F5" w:rsidRPr="00366649">
        <w:rPr>
          <w:color w:val="000000"/>
          <w:sz w:val="22"/>
          <w:szCs w:val="22"/>
        </w:rPr>
        <w:t xml:space="preserve"> the</w:t>
      </w:r>
      <w:r w:rsidR="005E21F5">
        <w:rPr>
          <w:color w:val="000000"/>
          <w:sz w:val="22"/>
          <w:szCs w:val="22"/>
        </w:rPr>
        <w:t xml:space="preserve"> proposal</w:t>
      </w:r>
      <w:r w:rsidR="005E21F5" w:rsidRPr="00366649">
        <w:rPr>
          <w:color w:val="000000"/>
          <w:sz w:val="22"/>
          <w:szCs w:val="22"/>
        </w:rPr>
        <w:t xml:space="preserve"> demonstrate </w:t>
      </w:r>
      <w:r w:rsidR="005E21F5">
        <w:rPr>
          <w:color w:val="000000"/>
          <w:sz w:val="22"/>
          <w:szCs w:val="22"/>
        </w:rPr>
        <w:t>t</w:t>
      </w:r>
      <w:r w:rsidRPr="00366649">
        <w:rPr>
          <w:color w:val="000000"/>
          <w:sz w:val="22"/>
          <w:szCs w:val="22"/>
        </w:rPr>
        <w:t>hat depth of experience in such research as demonstrated by scientific publications and completed projects in the research area?</w:t>
      </w:r>
    </w:p>
    <w:p w14:paraId="53B42769" w14:textId="214068C8" w:rsidR="00B670C0" w:rsidRPr="00366649" w:rsidRDefault="00B670C0" w:rsidP="00B670C0">
      <w:pPr>
        <w:autoSpaceDE w:val="0"/>
        <w:autoSpaceDN w:val="0"/>
        <w:adjustRightInd w:val="0"/>
        <w:spacing w:line="240" w:lineRule="atLeast"/>
        <w:ind w:firstLine="360"/>
        <w:rPr>
          <w:sz w:val="22"/>
          <w:szCs w:val="22"/>
        </w:rPr>
      </w:pPr>
      <w:r w:rsidRPr="00366649">
        <w:rPr>
          <w:sz w:val="22"/>
          <w:szCs w:val="22"/>
        </w:rPr>
        <w:t>(c)</w:t>
      </w:r>
      <w:r w:rsidRPr="00366649">
        <w:rPr>
          <w:sz w:val="22"/>
          <w:szCs w:val="22"/>
        </w:rPr>
        <w:tab/>
        <w:t xml:space="preserve">How does the applicant demonstrate </w:t>
      </w:r>
      <w:r w:rsidR="005E21F5">
        <w:rPr>
          <w:sz w:val="22"/>
          <w:szCs w:val="22"/>
        </w:rPr>
        <w:t xml:space="preserve">the capability </w:t>
      </w:r>
      <w:r w:rsidRPr="00366649">
        <w:rPr>
          <w:sz w:val="22"/>
          <w:szCs w:val="22"/>
        </w:rPr>
        <w:t>of doing the proposed project</w:t>
      </w:r>
      <w:r w:rsidR="00F67E26">
        <w:rPr>
          <w:sz w:val="22"/>
          <w:szCs w:val="22"/>
        </w:rPr>
        <w:t>?</w:t>
      </w:r>
    </w:p>
    <w:p w14:paraId="4158CCD3" w14:textId="36093613" w:rsidR="00B670C0" w:rsidRPr="00366649" w:rsidRDefault="00B670C0" w:rsidP="00B670C0">
      <w:pPr>
        <w:autoSpaceDE w:val="0"/>
        <w:autoSpaceDN w:val="0"/>
        <w:adjustRightInd w:val="0"/>
        <w:spacing w:line="240" w:lineRule="atLeast"/>
        <w:ind w:left="360"/>
        <w:rPr>
          <w:sz w:val="22"/>
          <w:szCs w:val="22"/>
        </w:rPr>
      </w:pPr>
      <w:r w:rsidRPr="00366649">
        <w:rPr>
          <w:sz w:val="22"/>
          <w:szCs w:val="22"/>
        </w:rPr>
        <w:t>(d)</w:t>
      </w:r>
      <w:r w:rsidRPr="00366649">
        <w:rPr>
          <w:sz w:val="22"/>
          <w:szCs w:val="22"/>
        </w:rPr>
        <w:tab/>
        <w:t xml:space="preserve">How does the applicant demonstrate </w:t>
      </w:r>
      <w:r w:rsidR="00F67E26">
        <w:rPr>
          <w:sz w:val="22"/>
          <w:szCs w:val="22"/>
        </w:rPr>
        <w:t>the</w:t>
      </w:r>
      <w:r w:rsidR="005E21F5">
        <w:rPr>
          <w:sz w:val="22"/>
          <w:szCs w:val="22"/>
        </w:rPr>
        <w:t xml:space="preserve"> possession of</w:t>
      </w:r>
      <w:r w:rsidR="00F67E26">
        <w:rPr>
          <w:sz w:val="22"/>
          <w:szCs w:val="22"/>
        </w:rPr>
        <w:t xml:space="preserve"> laboratory equipment needed to accomplish the objectives? </w:t>
      </w:r>
    </w:p>
    <w:p w14:paraId="06B680CA" w14:textId="77777777" w:rsidR="00B670C0" w:rsidRPr="00366649" w:rsidRDefault="00B670C0" w:rsidP="00B670C0">
      <w:pPr>
        <w:pStyle w:val="PlainText"/>
        <w:rPr>
          <w:rFonts w:ascii="Times New Roman" w:hAnsi="Times New Roman"/>
          <w:sz w:val="22"/>
          <w:szCs w:val="22"/>
          <w:lang w:val="en-US"/>
        </w:rPr>
      </w:pPr>
    </w:p>
    <w:p w14:paraId="22777976" w14:textId="77777777" w:rsidR="00CD2CA5" w:rsidRPr="00366649" w:rsidRDefault="007F068E" w:rsidP="00B670C0">
      <w:pPr>
        <w:pStyle w:val="PlainText"/>
        <w:rPr>
          <w:rFonts w:ascii="Times New Roman" w:eastAsia="Times New Roman" w:hAnsi="Times New Roman"/>
          <w:sz w:val="22"/>
          <w:szCs w:val="22"/>
          <w:lang w:val="en-US"/>
        </w:rPr>
      </w:pPr>
      <w:r w:rsidRPr="00366649">
        <w:rPr>
          <w:rFonts w:ascii="Times New Roman" w:hAnsi="Times New Roman"/>
          <w:b/>
          <w:kern w:val="32"/>
          <w:sz w:val="22"/>
          <w:szCs w:val="22"/>
        </w:rPr>
        <w:t>Award Administration Information</w:t>
      </w:r>
      <w:r w:rsidRPr="00366649">
        <w:rPr>
          <w:rFonts w:ascii="Times New Roman" w:eastAsia="Times New Roman" w:hAnsi="Times New Roman"/>
          <w:sz w:val="22"/>
          <w:szCs w:val="22"/>
        </w:rPr>
        <w:t xml:space="preserve"> </w:t>
      </w:r>
      <w:bookmarkStart w:id="0" w:name="OLE_LINK1"/>
      <w:bookmarkStart w:id="1" w:name="OLE_LINK2"/>
      <w:bookmarkStart w:id="2" w:name="OLE_LINK3"/>
    </w:p>
    <w:bookmarkEnd w:id="0"/>
    <w:bookmarkEnd w:id="1"/>
    <w:bookmarkEnd w:id="2"/>
    <w:p w14:paraId="260229C7" w14:textId="77777777" w:rsidR="005E21F5" w:rsidRPr="005770DB" w:rsidRDefault="005E21F5" w:rsidP="005E21F5">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C098CA3" w14:textId="77777777" w:rsidR="005E21F5" w:rsidRPr="005770DB" w:rsidRDefault="005E21F5" w:rsidP="005E21F5">
      <w:pPr>
        <w:spacing w:before="120" w:after="60"/>
      </w:pPr>
    </w:p>
    <w:p w14:paraId="55651EC8" w14:textId="77777777" w:rsidR="005E21F5" w:rsidRPr="005770DB" w:rsidRDefault="005E21F5" w:rsidP="005E21F5">
      <w:pPr>
        <w:ind w:left="-89"/>
      </w:pPr>
      <w:r w:rsidRPr="005770DB">
        <w:rPr>
          <w:b/>
        </w:rPr>
        <w:tab/>
      </w:r>
      <w:r w:rsidRPr="005770DB">
        <w:rPr>
          <w:b/>
          <w:u w:val="single"/>
        </w:rPr>
        <w:t>Progress Reports</w:t>
      </w:r>
    </w:p>
    <w:p w14:paraId="235AC922" w14:textId="77777777" w:rsidR="005E21F5" w:rsidRPr="005770DB" w:rsidRDefault="005E21F5" w:rsidP="005E21F5">
      <w:pPr>
        <w:ind w:left="-89"/>
      </w:pPr>
    </w:p>
    <w:p w14:paraId="6CE2D519" w14:textId="77777777" w:rsidR="005E21F5" w:rsidRPr="005770DB" w:rsidRDefault="005E21F5" w:rsidP="005E21F5">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515FF51" w14:textId="77777777" w:rsidR="005E21F5" w:rsidRPr="005770DB" w:rsidRDefault="005E21F5" w:rsidP="005E21F5">
      <w:pPr>
        <w:ind w:left="270"/>
      </w:pPr>
    </w:p>
    <w:p w14:paraId="47F09B2B" w14:textId="77777777" w:rsidR="005E21F5" w:rsidRPr="005770DB" w:rsidRDefault="005E21F5" w:rsidP="005E21F5">
      <w:pPr>
        <w:numPr>
          <w:ilvl w:val="0"/>
          <w:numId w:val="44"/>
        </w:numPr>
        <w:ind w:hanging="359"/>
      </w:pPr>
      <w:r w:rsidRPr="005770DB">
        <w:t>The progress reports shall include the following information:</w:t>
      </w:r>
    </w:p>
    <w:p w14:paraId="747DAB2B" w14:textId="77777777" w:rsidR="005E21F5" w:rsidRPr="005770DB" w:rsidRDefault="005E21F5" w:rsidP="005E21F5">
      <w:pPr>
        <w:ind w:left="-89"/>
      </w:pPr>
    </w:p>
    <w:p w14:paraId="141C75B4" w14:textId="77777777" w:rsidR="005E21F5" w:rsidRPr="005770DB" w:rsidRDefault="005E21F5" w:rsidP="005E21F5">
      <w:pPr>
        <w:numPr>
          <w:ilvl w:val="0"/>
          <w:numId w:val="43"/>
        </w:numPr>
        <w:ind w:hanging="719"/>
      </w:pPr>
      <w:r w:rsidRPr="005770DB">
        <w:lastRenderedPageBreak/>
        <w:t>A comparison of actual accomplishments to the objectives of the Agreement established for the budget period and overall progress in response to the performance metrics.</w:t>
      </w:r>
    </w:p>
    <w:p w14:paraId="22DC2F38" w14:textId="77777777" w:rsidR="005E21F5" w:rsidRPr="005770DB" w:rsidRDefault="005E21F5" w:rsidP="005E21F5">
      <w:pPr>
        <w:numPr>
          <w:ilvl w:val="0"/>
          <w:numId w:val="43"/>
        </w:numPr>
        <w:ind w:hanging="719"/>
      </w:pPr>
      <w:r w:rsidRPr="005770DB">
        <w:t>The reasons why established goals were not met, if appropriate.</w:t>
      </w:r>
    </w:p>
    <w:p w14:paraId="740C2CFD" w14:textId="77777777" w:rsidR="005E21F5" w:rsidRPr="005770DB" w:rsidRDefault="005E21F5" w:rsidP="005E21F5">
      <w:pPr>
        <w:numPr>
          <w:ilvl w:val="0"/>
          <w:numId w:val="43"/>
        </w:numPr>
        <w:ind w:hanging="719"/>
      </w:pPr>
      <w:r w:rsidRPr="005770DB">
        <w:t>Additional pertinent information including, when appropriate, analysis and explanation of cost overruns or high unit costs.</w:t>
      </w:r>
    </w:p>
    <w:p w14:paraId="1226E837" w14:textId="77777777" w:rsidR="005E21F5" w:rsidRPr="005770DB" w:rsidRDefault="005E21F5" w:rsidP="005E21F5">
      <w:pPr>
        <w:numPr>
          <w:ilvl w:val="0"/>
          <w:numId w:val="43"/>
        </w:numPr>
        <w:ind w:hanging="719"/>
      </w:pPr>
      <w:r w:rsidRPr="005770DB">
        <w:t>An outline of anticipated activities and adjustments to the program during the next budget period.</w:t>
      </w:r>
    </w:p>
    <w:p w14:paraId="79A734A8" w14:textId="77777777" w:rsidR="005E21F5" w:rsidRPr="005770DB" w:rsidRDefault="005E21F5" w:rsidP="005E21F5">
      <w:pPr>
        <w:ind w:left="1440"/>
      </w:pPr>
    </w:p>
    <w:p w14:paraId="1E9C1774" w14:textId="77777777" w:rsidR="005E21F5" w:rsidRPr="005770DB" w:rsidRDefault="005E21F5" w:rsidP="005E21F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53C91E2" w14:textId="77777777" w:rsidR="005E21F5" w:rsidRPr="005770DB" w:rsidRDefault="005E21F5" w:rsidP="005E21F5">
      <w:pPr>
        <w:ind w:left="1440" w:hanging="719"/>
      </w:pPr>
    </w:p>
    <w:p w14:paraId="5FB575A6" w14:textId="77777777" w:rsidR="005E21F5" w:rsidRPr="005770DB" w:rsidRDefault="005E21F5" w:rsidP="005E21F5">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F6F4662" w14:textId="77777777" w:rsidR="005E21F5" w:rsidRPr="005770DB" w:rsidRDefault="005E21F5" w:rsidP="005E21F5">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0C508C21" w14:textId="77777777" w:rsidR="005E21F5" w:rsidRPr="005770DB" w:rsidRDefault="005E21F5" w:rsidP="005E21F5">
      <w:pPr>
        <w:ind w:left="2520"/>
      </w:pPr>
    </w:p>
    <w:p w14:paraId="091C801E" w14:textId="77777777" w:rsidR="005E21F5" w:rsidRPr="005770DB" w:rsidRDefault="005E21F5" w:rsidP="005E21F5">
      <w:pPr>
        <w:ind w:left="-89"/>
      </w:pPr>
      <w:r w:rsidRPr="005770DB">
        <w:rPr>
          <w:b/>
          <w:u w:val="single"/>
        </w:rPr>
        <w:t>Final Technical Report</w:t>
      </w:r>
    </w:p>
    <w:p w14:paraId="256BC63B" w14:textId="77777777" w:rsidR="005E21F5" w:rsidRPr="005770DB" w:rsidRDefault="005E21F5" w:rsidP="005E21F5">
      <w:pPr>
        <w:ind w:left="-89"/>
      </w:pPr>
    </w:p>
    <w:p w14:paraId="32A09C47" w14:textId="77777777" w:rsidR="005E21F5" w:rsidRPr="005770DB" w:rsidRDefault="005E21F5" w:rsidP="005E21F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6981746" w14:textId="77777777" w:rsidR="005E21F5" w:rsidRPr="005770DB" w:rsidRDefault="005E21F5" w:rsidP="005E21F5">
      <w:pPr>
        <w:ind w:left="360" w:hanging="449"/>
      </w:pPr>
    </w:p>
    <w:p w14:paraId="23C1BD36" w14:textId="77777777" w:rsidR="005E21F5" w:rsidRPr="005770DB" w:rsidRDefault="005E21F5" w:rsidP="005E21F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A847FDB" w14:textId="77777777" w:rsidR="005E21F5" w:rsidRPr="005770DB" w:rsidRDefault="005E21F5" w:rsidP="005E21F5"/>
    <w:p w14:paraId="2829DA17" w14:textId="77777777" w:rsidR="005E21F5" w:rsidRPr="005770DB" w:rsidRDefault="005E21F5" w:rsidP="005E21F5">
      <w:pPr>
        <w:tabs>
          <w:tab w:val="left" w:pos="432"/>
          <w:tab w:val="left" w:pos="864"/>
          <w:tab w:val="left" w:pos="1296"/>
        </w:tabs>
        <w:spacing w:after="240"/>
      </w:pPr>
      <w:r w:rsidRPr="005770DB">
        <w:rPr>
          <w:b/>
          <w:u w:val="single"/>
        </w:rPr>
        <w:t>Annual Financial Reports</w:t>
      </w:r>
    </w:p>
    <w:p w14:paraId="33C2E367" w14:textId="77777777" w:rsidR="005E21F5" w:rsidRDefault="005E21F5" w:rsidP="005E21F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p>
    <w:p w14:paraId="0ABD0AEB" w14:textId="77777777" w:rsidR="005E21F5" w:rsidRDefault="005E21F5" w:rsidP="005E21F5">
      <w:pPr>
        <w:ind w:left="432" w:hanging="432"/>
      </w:pPr>
    </w:p>
    <w:p w14:paraId="0D8A8DB9" w14:textId="77777777" w:rsidR="005E21F5" w:rsidRDefault="005E21F5" w:rsidP="005E21F5">
      <w:pPr>
        <w:ind w:left="432" w:hanging="432"/>
      </w:pPr>
    </w:p>
    <w:p w14:paraId="17D41B58" w14:textId="77777777" w:rsidR="005E21F5" w:rsidRDefault="005E21F5" w:rsidP="005E21F5">
      <w:pPr>
        <w:ind w:left="432" w:hanging="432"/>
      </w:pPr>
    </w:p>
    <w:p w14:paraId="68A05C8D" w14:textId="176BA636" w:rsidR="005E21F5" w:rsidRPr="005770DB" w:rsidRDefault="005E21F5" w:rsidP="005E21F5">
      <w:pPr>
        <w:ind w:left="432" w:hanging="432"/>
      </w:pP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5E21F5" w:rsidRPr="005770DB" w14:paraId="5E8E01A1" w14:textId="77777777" w:rsidTr="003E052D">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B0B6FE7" w14:textId="77777777" w:rsidR="005E21F5" w:rsidRPr="005770DB" w:rsidRDefault="005E21F5" w:rsidP="003E052D">
            <w:pPr>
              <w:spacing w:line="0" w:lineRule="atLeast"/>
              <w:jc w:val="center"/>
            </w:pPr>
            <w:r w:rsidRPr="005770DB">
              <w:lastRenderedPageBreak/>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0D0D33A" w14:textId="77777777" w:rsidR="005E21F5" w:rsidRPr="005770DB" w:rsidRDefault="005E21F5" w:rsidP="003E052D">
            <w:pPr>
              <w:jc w:val="center"/>
            </w:pPr>
            <w:r w:rsidRPr="005770DB">
              <w:t xml:space="preserve">Annual Interim Report </w:t>
            </w:r>
          </w:p>
          <w:p w14:paraId="56441789" w14:textId="77777777" w:rsidR="005E21F5" w:rsidRPr="005770DB" w:rsidRDefault="005E21F5" w:rsidP="003E052D">
            <w:pPr>
              <w:spacing w:line="0" w:lineRule="atLeast"/>
              <w:jc w:val="center"/>
            </w:pPr>
            <w:r w:rsidRPr="005770DB">
              <w:t>End Date</w:t>
            </w:r>
          </w:p>
          <w:p w14:paraId="0D47B6D8" w14:textId="77777777" w:rsidR="005E21F5" w:rsidRPr="005770DB" w:rsidRDefault="005E21F5" w:rsidP="003E052D">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33E284E" w14:textId="77777777" w:rsidR="005E21F5" w:rsidRPr="005770DB" w:rsidRDefault="005E21F5" w:rsidP="003E052D">
            <w:pPr>
              <w:jc w:val="center"/>
            </w:pPr>
            <w:r w:rsidRPr="005770DB">
              <w:t>Annual Interim Report</w:t>
            </w:r>
          </w:p>
          <w:p w14:paraId="529CF5C7" w14:textId="77777777" w:rsidR="005E21F5" w:rsidRPr="005770DB" w:rsidRDefault="005E21F5" w:rsidP="003E052D">
            <w:pPr>
              <w:jc w:val="center"/>
            </w:pPr>
            <w:r w:rsidRPr="005770DB">
              <w:t>Due Date</w:t>
            </w:r>
          </w:p>
          <w:p w14:paraId="6A8DAB08" w14:textId="77777777" w:rsidR="005E21F5" w:rsidRPr="005770DB" w:rsidRDefault="005E21F5" w:rsidP="003E052D">
            <w:pPr>
              <w:spacing w:line="0" w:lineRule="atLeast"/>
              <w:jc w:val="center"/>
            </w:pPr>
            <w:r w:rsidRPr="005770DB">
              <w:t>(90 days after report</w:t>
            </w:r>
          </w:p>
          <w:p w14:paraId="57E746A5" w14:textId="77777777" w:rsidR="005E21F5" w:rsidRPr="005770DB" w:rsidRDefault="005E21F5" w:rsidP="003E052D">
            <w:pPr>
              <w:spacing w:line="0" w:lineRule="atLeast"/>
              <w:jc w:val="center"/>
            </w:pPr>
            <w:r w:rsidRPr="005770DB">
              <w:t>end date)</w:t>
            </w:r>
          </w:p>
        </w:tc>
      </w:tr>
      <w:tr w:rsidR="005E21F5" w:rsidRPr="005770DB" w14:paraId="44B98C3E" w14:textId="77777777" w:rsidTr="003E052D">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8E16797" w14:textId="77777777" w:rsidR="005E21F5" w:rsidRPr="005770DB" w:rsidRDefault="005E21F5" w:rsidP="003E052D">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A4FC720" w14:textId="77777777" w:rsidR="005E21F5" w:rsidRPr="005770DB" w:rsidRDefault="005E21F5" w:rsidP="003E052D">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196E419" w14:textId="77777777" w:rsidR="005E21F5" w:rsidRPr="005770DB" w:rsidRDefault="005E21F5" w:rsidP="003E052D">
            <w:pPr>
              <w:spacing w:line="0" w:lineRule="atLeast"/>
            </w:pPr>
            <w:r w:rsidRPr="005770DB">
              <w:t>June 30</w:t>
            </w:r>
          </w:p>
        </w:tc>
      </w:tr>
      <w:tr w:rsidR="005E21F5" w:rsidRPr="005770DB" w14:paraId="5FF527D0" w14:textId="77777777" w:rsidTr="003E052D">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45F56D" w14:textId="77777777" w:rsidR="005E21F5" w:rsidRPr="005770DB" w:rsidRDefault="005E21F5" w:rsidP="003E052D">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E51457" w14:textId="77777777" w:rsidR="005E21F5" w:rsidRPr="005770DB" w:rsidRDefault="005E21F5" w:rsidP="003E052D">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4A1ADC" w14:textId="77777777" w:rsidR="005E21F5" w:rsidRPr="005770DB" w:rsidRDefault="005E21F5" w:rsidP="003E052D">
            <w:pPr>
              <w:spacing w:line="0" w:lineRule="atLeast"/>
            </w:pPr>
            <w:r w:rsidRPr="005770DB">
              <w:t>September 30</w:t>
            </w:r>
          </w:p>
        </w:tc>
      </w:tr>
      <w:tr w:rsidR="005E21F5" w:rsidRPr="005770DB" w14:paraId="1F5A4957" w14:textId="77777777" w:rsidTr="003E052D">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0531C0" w14:textId="77777777" w:rsidR="005E21F5" w:rsidRPr="005770DB" w:rsidRDefault="005E21F5" w:rsidP="003E052D">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1526EC2" w14:textId="77777777" w:rsidR="005E21F5" w:rsidRPr="005770DB" w:rsidRDefault="005E21F5" w:rsidP="003E052D">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2700AC8" w14:textId="77777777" w:rsidR="005E21F5" w:rsidRPr="005770DB" w:rsidRDefault="005E21F5" w:rsidP="003E052D">
            <w:pPr>
              <w:spacing w:line="0" w:lineRule="atLeast"/>
            </w:pPr>
            <w:r w:rsidRPr="005770DB">
              <w:t>December 31</w:t>
            </w:r>
          </w:p>
        </w:tc>
      </w:tr>
      <w:tr w:rsidR="005E21F5" w:rsidRPr="005770DB" w14:paraId="29F8EB47" w14:textId="77777777" w:rsidTr="003E052D">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5BC484D" w14:textId="77777777" w:rsidR="005E21F5" w:rsidRPr="005770DB" w:rsidRDefault="005E21F5" w:rsidP="003E052D">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32E9D93" w14:textId="77777777" w:rsidR="005E21F5" w:rsidRPr="005770DB" w:rsidRDefault="005E21F5" w:rsidP="003E052D">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E5FBD96" w14:textId="77777777" w:rsidR="005E21F5" w:rsidRPr="005770DB" w:rsidRDefault="005E21F5" w:rsidP="003E052D">
            <w:pPr>
              <w:spacing w:line="0" w:lineRule="atLeast"/>
            </w:pPr>
            <w:r w:rsidRPr="005770DB">
              <w:t>March 31</w:t>
            </w:r>
          </w:p>
        </w:tc>
      </w:tr>
    </w:tbl>
    <w:p w14:paraId="4D66CDB9" w14:textId="77777777" w:rsidR="005E21F5" w:rsidRPr="005770DB" w:rsidRDefault="005E21F5" w:rsidP="005E21F5">
      <w:pPr>
        <w:tabs>
          <w:tab w:val="left" w:pos="432"/>
          <w:tab w:val="left" w:pos="864"/>
          <w:tab w:val="left" w:pos="1296"/>
        </w:tabs>
      </w:pPr>
    </w:p>
    <w:p w14:paraId="7BEEFE42" w14:textId="77777777" w:rsidR="005E21F5" w:rsidRDefault="005E21F5" w:rsidP="005E21F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FC375BC" w14:textId="77777777" w:rsidR="005E21F5" w:rsidRPr="005770DB" w:rsidRDefault="005E21F5" w:rsidP="005E21F5">
      <w:pPr>
        <w:spacing w:before="280" w:after="280"/>
      </w:pPr>
      <w:r w:rsidRPr="005770DB">
        <w:rPr>
          <w:b/>
          <w:u w:val="single"/>
        </w:rPr>
        <w:t>Final Financial Report</w:t>
      </w:r>
    </w:p>
    <w:p w14:paraId="688887BC" w14:textId="77777777" w:rsidR="005E21F5" w:rsidRPr="005770DB" w:rsidRDefault="005E21F5" w:rsidP="005E21F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8CC1A5A" w14:textId="77777777" w:rsidR="005E21F5" w:rsidRPr="005770DB" w:rsidRDefault="005E21F5" w:rsidP="005E21F5">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91BCD7B" w14:textId="77777777" w:rsidR="005E21F5" w:rsidRPr="005770DB" w:rsidRDefault="005E21F5" w:rsidP="005E21F5">
      <w:pPr>
        <w:spacing w:after="280"/>
        <w:ind w:left="432" w:hanging="431"/>
      </w:pPr>
      <w:r w:rsidRPr="005770DB">
        <w:t>c)</w:t>
      </w:r>
      <w:r w:rsidRPr="005770DB">
        <w:tab/>
        <w:t>Subsequent revision to the final SF 425 will be considered only as follows:</w:t>
      </w:r>
    </w:p>
    <w:p w14:paraId="2AA6B8E8" w14:textId="77777777" w:rsidR="005E21F5" w:rsidRPr="005770DB" w:rsidRDefault="005E21F5" w:rsidP="005E21F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9107239" w14:textId="77777777" w:rsidR="005E21F5" w:rsidRPr="005770DB" w:rsidRDefault="005E21F5" w:rsidP="005E21F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6FADBA8" w14:textId="77777777" w:rsidR="005E21F5" w:rsidRPr="005770DB" w:rsidRDefault="005E21F5" w:rsidP="005E21F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lastRenderedPageBreak/>
        <w:t>Publications</w:t>
      </w:r>
    </w:p>
    <w:p w14:paraId="40C9ABE6" w14:textId="77777777" w:rsidR="005E21F5" w:rsidRPr="005770DB" w:rsidRDefault="005E21F5" w:rsidP="005E21F5">
      <w:pPr>
        <w:spacing w:after="240"/>
        <w:ind w:left="360" w:hanging="360"/>
      </w:pPr>
      <w:r w:rsidRPr="005770DB">
        <w:t>a)</w:t>
      </w:r>
      <w:r w:rsidRPr="005770DB">
        <w:tab/>
      </w:r>
      <w:r w:rsidRPr="005770DB">
        <w:rPr>
          <w:u w:val="single"/>
        </w:rPr>
        <w:t>Acknowledgment of Support</w:t>
      </w:r>
    </w:p>
    <w:p w14:paraId="13D477AA" w14:textId="77777777" w:rsidR="005E21F5" w:rsidRPr="005770DB" w:rsidRDefault="005E21F5" w:rsidP="005E21F5">
      <w:pPr>
        <w:spacing w:after="240"/>
        <w:ind w:right="432" w:firstLine="360"/>
      </w:pPr>
      <w:r w:rsidRPr="005770DB">
        <w:t>Recipient is responsible for assuring that an acknowledgment of USGS support:</w:t>
      </w:r>
    </w:p>
    <w:p w14:paraId="58FF77D1" w14:textId="77777777" w:rsidR="005E21F5" w:rsidRPr="005770DB" w:rsidRDefault="005E21F5" w:rsidP="005E21F5">
      <w:pPr>
        <w:spacing w:after="240"/>
        <w:ind w:left="720" w:hanging="360"/>
      </w:pPr>
      <w:r w:rsidRPr="005770DB">
        <w:t>1.</w:t>
      </w:r>
      <w:r w:rsidRPr="005770DB">
        <w:tab/>
        <w:t>is made in any publication (including World Wide Web pages) of any material based on or developed under this Agreement, in the following terms:</w:t>
      </w:r>
    </w:p>
    <w:p w14:paraId="5BA47C91" w14:textId="77777777" w:rsidR="005E21F5" w:rsidRPr="005770DB" w:rsidRDefault="005E21F5" w:rsidP="005E21F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04BB93E" w14:textId="77777777" w:rsidR="005E21F5" w:rsidRPr="005770DB" w:rsidRDefault="005E21F5" w:rsidP="005E21F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40E4EF4" w14:textId="77777777" w:rsidR="005E21F5" w:rsidRPr="005770DB" w:rsidRDefault="005E21F5" w:rsidP="005E21F5">
      <w:pPr>
        <w:spacing w:after="240"/>
        <w:ind w:left="360" w:hanging="360"/>
      </w:pPr>
      <w:r w:rsidRPr="005770DB">
        <w:t>b)</w:t>
      </w:r>
      <w:r w:rsidRPr="005770DB">
        <w:tab/>
      </w:r>
      <w:r w:rsidRPr="005770DB">
        <w:rPr>
          <w:u w:val="single"/>
        </w:rPr>
        <w:t>Disclaimer</w:t>
      </w:r>
    </w:p>
    <w:p w14:paraId="33F7886F" w14:textId="77777777" w:rsidR="005E21F5" w:rsidRPr="005770DB" w:rsidRDefault="005E21F5" w:rsidP="005E21F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A39E118" w14:textId="77777777" w:rsidR="005E21F5" w:rsidRPr="005770DB" w:rsidRDefault="005E21F5" w:rsidP="005E21F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97D163B" w14:textId="77777777" w:rsidR="005E21F5" w:rsidRPr="005770DB" w:rsidRDefault="005E21F5" w:rsidP="005E21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ECABE56" w14:textId="77777777" w:rsidR="005E21F5" w:rsidRPr="005770DB" w:rsidRDefault="005E21F5" w:rsidP="005E21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2F4A81C" w14:textId="77777777" w:rsidR="005E21F5" w:rsidRPr="005770DB" w:rsidRDefault="005E21F5" w:rsidP="005E21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EE1FCDB"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EAE50B9"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05BAA17"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79908F3"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4F92EE3"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688A7C8"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399A461" w14:textId="77777777" w:rsidR="005E21F5" w:rsidRPr="005770DB" w:rsidRDefault="005E21F5" w:rsidP="005E21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8441FD6"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88645A9"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22B33F7"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E75872F"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DD00B09"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14446F1"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36249F8"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CBC6E56"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3E19868" w14:textId="77777777" w:rsidR="005E21F5" w:rsidRPr="005770DB" w:rsidRDefault="005E21F5" w:rsidP="005E21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0A0AC57" w14:textId="77777777" w:rsidR="005E21F5" w:rsidRPr="005770DB" w:rsidRDefault="005E21F5" w:rsidP="005E21F5">
      <w:pPr>
        <w:ind w:firstLine="720"/>
      </w:pPr>
      <w:r w:rsidRPr="005770DB">
        <w:t>Washington, DC 20240</w:t>
      </w:r>
    </w:p>
    <w:p w14:paraId="5F006849" w14:textId="77777777" w:rsidR="005E21F5" w:rsidRPr="005770DB" w:rsidRDefault="005E21F5" w:rsidP="005E21F5">
      <w:pPr>
        <w:tabs>
          <w:tab w:val="left" w:pos="90"/>
          <w:tab w:val="left" w:pos="1530"/>
          <w:tab w:val="left" w:pos="2250"/>
          <w:tab w:val="left" w:pos="2970"/>
        </w:tabs>
      </w:pPr>
    </w:p>
    <w:p w14:paraId="2DAD9AE7" w14:textId="77777777" w:rsidR="005E21F5" w:rsidRPr="005770DB" w:rsidRDefault="005E21F5" w:rsidP="005E21F5">
      <w:pPr>
        <w:spacing w:line="240" w:lineRule="atLeast"/>
        <w:ind w:left="-90"/>
      </w:pPr>
      <w:r w:rsidRPr="005770DB">
        <w:rPr>
          <w:b/>
          <w:u w:val="single"/>
        </w:rPr>
        <w:t>Payment</w:t>
      </w:r>
    </w:p>
    <w:p w14:paraId="781C5659" w14:textId="77777777" w:rsidR="005E21F5" w:rsidRPr="005770DB" w:rsidRDefault="005E21F5" w:rsidP="005E21F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2298AA4"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3EB8AE96"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E0E97D1"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0E31946"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4D5EEE"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A3FBBC3"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A12DF83"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1157CDB"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063B659" w14:textId="77777777" w:rsidR="005E21F5" w:rsidRPr="005770DB" w:rsidRDefault="005E21F5" w:rsidP="005E21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C575789" w14:textId="77777777" w:rsidR="005E21F5" w:rsidRPr="005770DB" w:rsidRDefault="005E21F5" w:rsidP="005E21F5"/>
    <w:p w14:paraId="4DC60F7D" w14:textId="77777777" w:rsidR="005E21F5" w:rsidRPr="005770DB" w:rsidRDefault="005E21F5" w:rsidP="005E21F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24D1DC1" w14:textId="77777777" w:rsidR="005E21F5" w:rsidRPr="005770DB" w:rsidRDefault="005E21F5" w:rsidP="005E21F5"/>
    <w:p w14:paraId="237B4BCF" w14:textId="77777777" w:rsidR="005E21F5" w:rsidRPr="005770DB" w:rsidRDefault="005E21F5" w:rsidP="005E21F5">
      <w:r w:rsidRPr="005770DB">
        <w:rPr>
          <w:rFonts w:eastAsia="+mn-ea"/>
          <w:b/>
          <w:bCs/>
          <w:color w:val="1D1D1D"/>
          <w:kern w:val="24"/>
        </w:rPr>
        <w:t>Funding Opportunity (2 CFR 200 Appendix I)</w:t>
      </w:r>
    </w:p>
    <w:p w14:paraId="4C17FDBE" w14:textId="77777777" w:rsidR="005E21F5" w:rsidRPr="005770DB" w:rsidRDefault="005E21F5" w:rsidP="005E21F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F6E4F0B" w14:textId="77777777" w:rsidR="005E21F5" w:rsidRPr="005770DB" w:rsidRDefault="005E21F5" w:rsidP="005E21F5"/>
    <w:p w14:paraId="55DB3DD9" w14:textId="77777777" w:rsidR="005E21F5" w:rsidRPr="005770DB" w:rsidRDefault="005E21F5" w:rsidP="005E21F5">
      <w:r w:rsidRPr="005770DB">
        <w:rPr>
          <w:rFonts w:eastAsia="+mn-ea"/>
          <w:b/>
          <w:bCs/>
          <w:color w:val="1D1D1D"/>
          <w:kern w:val="24"/>
        </w:rPr>
        <w:t>Pre-Award Review of FAPIIS (2 CFR 200.205)</w:t>
      </w:r>
    </w:p>
    <w:p w14:paraId="56E09A67" w14:textId="77777777" w:rsidR="005E21F5" w:rsidRPr="005770DB" w:rsidRDefault="005E21F5" w:rsidP="005E21F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19042D4" w14:textId="77777777" w:rsidR="005E21F5" w:rsidRPr="005770DB" w:rsidRDefault="005E21F5" w:rsidP="005E21F5"/>
    <w:p w14:paraId="16607797" w14:textId="77777777" w:rsidR="005E21F5" w:rsidRPr="005770DB" w:rsidRDefault="005E21F5" w:rsidP="005E21F5">
      <w:pPr>
        <w:keepNext/>
        <w:outlineLvl w:val="1"/>
        <w:rPr>
          <w:b/>
          <w:bCs/>
          <w:iCs/>
          <w:lang w:eastAsia="x-none"/>
        </w:rPr>
      </w:pPr>
      <w:r w:rsidRPr="005770DB">
        <w:rPr>
          <w:b/>
          <w:bCs/>
          <w:iCs/>
          <w:lang w:val="x-none" w:eastAsia="x-none"/>
        </w:rPr>
        <w:t>Agency Contacts</w:t>
      </w:r>
    </w:p>
    <w:p w14:paraId="0DD894A8" w14:textId="77777777" w:rsidR="005E21F5" w:rsidRPr="005770DB" w:rsidRDefault="005E21F5" w:rsidP="005E21F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8CBA3DF" w14:textId="77777777" w:rsidR="005E21F5" w:rsidRPr="005770DB" w:rsidRDefault="005E21F5" w:rsidP="005E21F5">
      <w:r w:rsidRPr="005770DB">
        <w:t xml:space="preserve">Faith D. Graves  </w:t>
      </w:r>
    </w:p>
    <w:p w14:paraId="475A71FF" w14:textId="77777777" w:rsidR="005E21F5" w:rsidRPr="005770DB" w:rsidRDefault="005E21F5" w:rsidP="005E21F5">
      <w:r w:rsidRPr="005770DB">
        <w:t xml:space="preserve">CESU Contract Specialist  </w:t>
      </w:r>
    </w:p>
    <w:p w14:paraId="73D42CD5" w14:textId="77777777" w:rsidR="005E21F5" w:rsidRPr="005770DB" w:rsidRDefault="005E21F5" w:rsidP="005E21F5">
      <w:r w:rsidRPr="005770DB">
        <w:t>U.S. Geological Survey</w:t>
      </w:r>
    </w:p>
    <w:p w14:paraId="2DC8E87B" w14:textId="77777777" w:rsidR="005E21F5" w:rsidRPr="005770DB" w:rsidRDefault="005E21F5" w:rsidP="005E21F5">
      <w:r w:rsidRPr="005770DB">
        <w:t xml:space="preserve">Mail Stop 205G  </w:t>
      </w:r>
    </w:p>
    <w:p w14:paraId="0F8B8F54" w14:textId="77777777" w:rsidR="005E21F5" w:rsidRPr="005770DB" w:rsidRDefault="005E21F5" w:rsidP="005E21F5">
      <w:r w:rsidRPr="005770DB">
        <w:lastRenderedPageBreak/>
        <w:t xml:space="preserve">12201 Sunrise Valley Drive  </w:t>
      </w:r>
    </w:p>
    <w:p w14:paraId="7806386B" w14:textId="77777777" w:rsidR="005E21F5" w:rsidRPr="005770DB" w:rsidRDefault="005E21F5" w:rsidP="005E21F5">
      <w:r w:rsidRPr="005770DB">
        <w:t xml:space="preserve">Reston, VA 20192  </w:t>
      </w:r>
    </w:p>
    <w:p w14:paraId="21AF55D6" w14:textId="77777777" w:rsidR="005E21F5" w:rsidRPr="005770DB" w:rsidRDefault="005E21F5" w:rsidP="005E21F5">
      <w:r w:rsidRPr="005770DB">
        <w:t xml:space="preserve">Phone: (703) 648-7356 </w:t>
      </w:r>
    </w:p>
    <w:p w14:paraId="5E7CBB0C" w14:textId="77777777" w:rsidR="005E21F5" w:rsidRPr="005770DB" w:rsidRDefault="005E21F5" w:rsidP="005E21F5">
      <w:r w:rsidRPr="005770DB">
        <w:t xml:space="preserve">Fax: (703) 648-7901  </w:t>
      </w:r>
    </w:p>
    <w:p w14:paraId="7220A00F" w14:textId="77777777" w:rsidR="005E21F5" w:rsidRPr="005770DB" w:rsidRDefault="005E21F5" w:rsidP="005E21F5">
      <w:r w:rsidRPr="005770DB">
        <w:t xml:space="preserve">Email: </w:t>
      </w:r>
      <w:hyperlink r:id="rId10" w:history="1">
        <w:r w:rsidRPr="005770DB">
          <w:rPr>
            <w:color w:val="0000FF"/>
            <w:u w:val="single"/>
          </w:rPr>
          <w:t>fgraves@usgs.gov</w:t>
        </w:r>
      </w:hyperlink>
    </w:p>
    <w:p w14:paraId="5C7B608F" w14:textId="6C94DD7E" w:rsidR="00CD2CA5" w:rsidRPr="00366649" w:rsidRDefault="00CD2CA5" w:rsidP="005E21F5">
      <w:pPr>
        <w:pStyle w:val="PlainText"/>
        <w:rPr>
          <w:rFonts w:ascii="Times New Roman" w:eastAsia="Times New Roman" w:hAnsi="Times New Roman"/>
          <w:i/>
          <w:sz w:val="22"/>
          <w:szCs w:val="22"/>
          <w:lang w:val="en-US"/>
        </w:rPr>
      </w:pPr>
    </w:p>
    <w:sectPr w:rsidR="00CD2CA5" w:rsidRPr="00366649"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95BE6" w14:textId="77777777" w:rsidR="00A00E61" w:rsidRDefault="00A00E61" w:rsidP="00F80EDE">
      <w:r>
        <w:separator/>
      </w:r>
    </w:p>
  </w:endnote>
  <w:endnote w:type="continuationSeparator" w:id="0">
    <w:p w14:paraId="790E69AF" w14:textId="77777777" w:rsidR="00A00E61" w:rsidRDefault="00A00E6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688F"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D2B23CC"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7FEE" w14:textId="77777777" w:rsidR="00A00E61" w:rsidRDefault="00A00E61" w:rsidP="00F80EDE">
      <w:r>
        <w:separator/>
      </w:r>
    </w:p>
  </w:footnote>
  <w:footnote w:type="continuationSeparator" w:id="0">
    <w:p w14:paraId="0E8662D7" w14:textId="77777777" w:rsidR="00A00E61" w:rsidRDefault="00A00E6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95185A"/>
    <w:multiLevelType w:val="hybridMultilevel"/>
    <w:tmpl w:val="BF1C0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6"/>
  </w:num>
  <w:num w:numId="7">
    <w:abstractNumId w:val="19"/>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6"/>
  </w:num>
  <w:num w:numId="18">
    <w:abstractNumId w:val="0"/>
  </w:num>
  <w:num w:numId="19">
    <w:abstractNumId w:val="43"/>
  </w:num>
  <w:num w:numId="20">
    <w:abstractNumId w:val="39"/>
  </w:num>
  <w:num w:numId="21">
    <w:abstractNumId w:val="9"/>
  </w:num>
  <w:num w:numId="22">
    <w:abstractNumId w:val="20"/>
  </w:num>
  <w:num w:numId="23">
    <w:abstractNumId w:val="37"/>
  </w:num>
  <w:num w:numId="24">
    <w:abstractNumId w:val="8"/>
  </w:num>
  <w:num w:numId="25">
    <w:abstractNumId w:val="12"/>
  </w:num>
  <w:num w:numId="26">
    <w:abstractNumId w:val="17"/>
  </w:num>
  <w:num w:numId="27">
    <w:abstractNumId w:val="28"/>
  </w:num>
  <w:num w:numId="28">
    <w:abstractNumId w:val="35"/>
  </w:num>
  <w:num w:numId="29">
    <w:abstractNumId w:val="31"/>
  </w:num>
  <w:num w:numId="30">
    <w:abstractNumId w:val="6"/>
  </w:num>
  <w:num w:numId="31">
    <w:abstractNumId w:val="24"/>
  </w:num>
  <w:num w:numId="32">
    <w:abstractNumId w:val="21"/>
  </w:num>
  <w:num w:numId="33">
    <w:abstractNumId w:val="14"/>
  </w:num>
  <w:num w:numId="34">
    <w:abstractNumId w:val="33"/>
  </w:num>
  <w:num w:numId="35">
    <w:abstractNumId w:val="40"/>
  </w:num>
  <w:num w:numId="36">
    <w:abstractNumId w:val="10"/>
  </w:num>
  <w:num w:numId="37">
    <w:abstractNumId w:val="32"/>
  </w:num>
  <w:num w:numId="38">
    <w:abstractNumId w:val="23"/>
  </w:num>
  <w:num w:numId="39">
    <w:abstractNumId w:val="5"/>
  </w:num>
  <w:num w:numId="40">
    <w:abstractNumId w:val="3"/>
  </w:num>
  <w:num w:numId="41">
    <w:abstractNumId w:val="22"/>
  </w:num>
  <w:num w:numId="42">
    <w:abstractNumId w:val="1"/>
  </w:num>
  <w:num w:numId="43">
    <w:abstractNumId w:val="18"/>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431C"/>
    <w:rsid w:val="000F5A19"/>
    <w:rsid w:val="0010642E"/>
    <w:rsid w:val="0011764A"/>
    <w:rsid w:val="0015281C"/>
    <w:rsid w:val="00157BBE"/>
    <w:rsid w:val="001E2182"/>
    <w:rsid w:val="001E374C"/>
    <w:rsid w:val="001E553C"/>
    <w:rsid w:val="001F47FC"/>
    <w:rsid w:val="001F60F2"/>
    <w:rsid w:val="00206464"/>
    <w:rsid w:val="00207A46"/>
    <w:rsid w:val="00217793"/>
    <w:rsid w:val="00235E0E"/>
    <w:rsid w:val="00244EBF"/>
    <w:rsid w:val="00256E8B"/>
    <w:rsid w:val="00271EE1"/>
    <w:rsid w:val="00287FBA"/>
    <w:rsid w:val="002D49B9"/>
    <w:rsid w:val="002E5FD6"/>
    <w:rsid w:val="003206AB"/>
    <w:rsid w:val="00324F1F"/>
    <w:rsid w:val="00351B07"/>
    <w:rsid w:val="00366649"/>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27620"/>
    <w:rsid w:val="0043184C"/>
    <w:rsid w:val="004748DA"/>
    <w:rsid w:val="004A0021"/>
    <w:rsid w:val="004B6CD3"/>
    <w:rsid w:val="004C0419"/>
    <w:rsid w:val="004D0780"/>
    <w:rsid w:val="004E02C4"/>
    <w:rsid w:val="004E1F76"/>
    <w:rsid w:val="0053633F"/>
    <w:rsid w:val="00536A16"/>
    <w:rsid w:val="005C39DF"/>
    <w:rsid w:val="005D0A50"/>
    <w:rsid w:val="005D1EA1"/>
    <w:rsid w:val="005E21F5"/>
    <w:rsid w:val="005F5794"/>
    <w:rsid w:val="005F7DF7"/>
    <w:rsid w:val="00657A18"/>
    <w:rsid w:val="006712A7"/>
    <w:rsid w:val="006928CD"/>
    <w:rsid w:val="006C0ADD"/>
    <w:rsid w:val="006D50E3"/>
    <w:rsid w:val="006E5D99"/>
    <w:rsid w:val="006F0E6E"/>
    <w:rsid w:val="00702F1C"/>
    <w:rsid w:val="007056AB"/>
    <w:rsid w:val="00717A48"/>
    <w:rsid w:val="007225C9"/>
    <w:rsid w:val="007A44A1"/>
    <w:rsid w:val="007A52EC"/>
    <w:rsid w:val="007B132F"/>
    <w:rsid w:val="007D3BD4"/>
    <w:rsid w:val="007F068E"/>
    <w:rsid w:val="00812984"/>
    <w:rsid w:val="00841151"/>
    <w:rsid w:val="008557EF"/>
    <w:rsid w:val="00857B5E"/>
    <w:rsid w:val="0086340F"/>
    <w:rsid w:val="00881111"/>
    <w:rsid w:val="00893F30"/>
    <w:rsid w:val="00907B3B"/>
    <w:rsid w:val="00915012"/>
    <w:rsid w:val="009151CC"/>
    <w:rsid w:val="0091783D"/>
    <w:rsid w:val="009245E9"/>
    <w:rsid w:val="009600DF"/>
    <w:rsid w:val="00973556"/>
    <w:rsid w:val="0097473D"/>
    <w:rsid w:val="009B4BC3"/>
    <w:rsid w:val="009F5318"/>
    <w:rsid w:val="00A00E61"/>
    <w:rsid w:val="00A05289"/>
    <w:rsid w:val="00A11F97"/>
    <w:rsid w:val="00A4039C"/>
    <w:rsid w:val="00A66BC0"/>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31FDD"/>
    <w:rsid w:val="00C4315C"/>
    <w:rsid w:val="00C46253"/>
    <w:rsid w:val="00C803BB"/>
    <w:rsid w:val="00CD2CA5"/>
    <w:rsid w:val="00CE4A09"/>
    <w:rsid w:val="00CF5816"/>
    <w:rsid w:val="00D066D8"/>
    <w:rsid w:val="00D26D3E"/>
    <w:rsid w:val="00D452D0"/>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48A6"/>
    <w:rsid w:val="00E9748A"/>
    <w:rsid w:val="00EB2DD4"/>
    <w:rsid w:val="00EC642C"/>
    <w:rsid w:val="00ED6CA6"/>
    <w:rsid w:val="00EE51ED"/>
    <w:rsid w:val="00F15F2A"/>
    <w:rsid w:val="00F374B1"/>
    <w:rsid w:val="00F37B3C"/>
    <w:rsid w:val="00F51AFE"/>
    <w:rsid w:val="00F67E26"/>
    <w:rsid w:val="00F7532F"/>
    <w:rsid w:val="00F80EDE"/>
    <w:rsid w:val="00F96653"/>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71821"/>
  <w15:chartTrackingRefBased/>
  <w15:docId w15:val="{A47653A8-A999-47CC-A730-10C713FB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Emphasis">
    <w:name w:val="Emphasis"/>
    <w:uiPriority w:val="20"/>
    <w:qFormat/>
    <w:rsid w:val="00536A16"/>
    <w:rPr>
      <w:i/>
      <w:iCs/>
    </w:rPr>
  </w:style>
  <w:style w:type="character" w:styleId="CommentReference">
    <w:name w:val="annotation reference"/>
    <w:rsid w:val="00427620"/>
    <w:rPr>
      <w:sz w:val="16"/>
      <w:szCs w:val="16"/>
    </w:rPr>
  </w:style>
  <w:style w:type="paragraph" w:styleId="CommentText">
    <w:name w:val="annotation text"/>
    <w:basedOn w:val="Normal"/>
    <w:link w:val="CommentTextChar"/>
    <w:rsid w:val="00427620"/>
    <w:rPr>
      <w:sz w:val="20"/>
      <w:szCs w:val="20"/>
    </w:rPr>
  </w:style>
  <w:style w:type="character" w:customStyle="1" w:styleId="CommentTextChar">
    <w:name w:val="Comment Text Char"/>
    <w:basedOn w:val="DefaultParagraphFont"/>
    <w:link w:val="CommentText"/>
    <w:rsid w:val="00427620"/>
  </w:style>
  <w:style w:type="paragraph" w:styleId="CommentSubject">
    <w:name w:val="annotation subject"/>
    <w:basedOn w:val="CommentText"/>
    <w:next w:val="CommentText"/>
    <w:link w:val="CommentSubjectChar"/>
    <w:rsid w:val="00427620"/>
    <w:rPr>
      <w:b/>
      <w:bCs/>
    </w:rPr>
  </w:style>
  <w:style w:type="character" w:customStyle="1" w:styleId="CommentSubjectChar">
    <w:name w:val="Comment Subject Char"/>
    <w:link w:val="CommentSubject"/>
    <w:rsid w:val="00427620"/>
    <w:rPr>
      <w:b/>
      <w:bCs/>
    </w:rPr>
  </w:style>
  <w:style w:type="paragraph" w:styleId="Revision">
    <w:name w:val="Revision"/>
    <w:hidden/>
    <w:uiPriority w:val="99"/>
    <w:semiHidden/>
    <w:rsid w:val="00CE4A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3809</Words>
  <Characters>21712</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2022-05-16T11:19:00Z</dcterms:created>
  <dcterms:modified xsi:type="dcterms:W3CDTF">2022-05-16T11:19:00Z</dcterms:modified>
</cp:coreProperties>
</file>