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AA9CB" w14:textId="77777777" w:rsidR="008D64BD" w:rsidRDefault="00333655">
      <w:pPr>
        <w:spacing w:after="0" w:line="240" w:lineRule="auto"/>
        <w:jc w:val="center"/>
        <w:rPr>
          <w:b/>
          <w:sz w:val="24"/>
          <w:szCs w:val="24"/>
        </w:rPr>
      </w:pPr>
      <w:r>
        <w:rPr>
          <w:b/>
          <w:sz w:val="24"/>
          <w:szCs w:val="24"/>
        </w:rPr>
        <w:t>Department of State – Embassy of the United States, Bishkek, The Kyrgyz Republic </w:t>
      </w:r>
    </w:p>
    <w:p w14:paraId="30BB68A0" w14:textId="77777777" w:rsidR="00700B01" w:rsidRDefault="00333655">
      <w:pPr>
        <w:spacing w:after="0" w:line="240" w:lineRule="auto"/>
        <w:jc w:val="center"/>
        <w:rPr>
          <w:b/>
          <w:sz w:val="24"/>
          <w:szCs w:val="24"/>
        </w:rPr>
      </w:pPr>
      <w:r>
        <w:rPr>
          <w:b/>
          <w:sz w:val="24"/>
          <w:szCs w:val="24"/>
        </w:rPr>
        <w:t xml:space="preserve">Notice of Funding </w:t>
      </w:r>
      <w:sdt>
        <w:sdtPr>
          <w:tag w:val="goog_rdk_0"/>
          <w:id w:val="1411661118"/>
        </w:sdtPr>
        <w:sdtEndPr/>
        <w:sdtContent/>
      </w:sdt>
      <w:r>
        <w:rPr>
          <w:b/>
          <w:sz w:val="24"/>
          <w:szCs w:val="24"/>
        </w:rPr>
        <w:t>Opportunity</w:t>
      </w:r>
    </w:p>
    <w:p w14:paraId="672A6659" w14:textId="77777777" w:rsidR="00700B01" w:rsidRDefault="00700B01">
      <w:pPr>
        <w:spacing w:after="0" w:line="240" w:lineRule="auto"/>
        <w:jc w:val="center"/>
        <w:rPr>
          <w:b/>
          <w:sz w:val="24"/>
          <w:szCs w:val="24"/>
        </w:rPr>
      </w:pPr>
    </w:p>
    <w:p w14:paraId="0A37501D" w14:textId="77777777" w:rsidR="00700B01" w:rsidRDefault="00700B01">
      <w:pPr>
        <w:spacing w:after="0" w:line="240" w:lineRule="auto"/>
        <w:jc w:val="center"/>
        <w:rPr>
          <w:b/>
          <w:sz w:val="24"/>
          <w:szCs w:val="24"/>
        </w:rPr>
      </w:pPr>
    </w:p>
    <w:p w14:paraId="6A60375E" w14:textId="77777777" w:rsidR="00700B01" w:rsidRDefault="00333655">
      <w:pPr>
        <w:spacing w:after="0" w:line="240" w:lineRule="auto"/>
        <w:rPr>
          <w:sz w:val="24"/>
          <w:szCs w:val="24"/>
        </w:rPr>
      </w:pPr>
      <w:r>
        <w:rPr>
          <w:b/>
          <w:sz w:val="24"/>
          <w:szCs w:val="24"/>
        </w:rPr>
        <w:t>Program Office:</w:t>
      </w:r>
      <w:r>
        <w:rPr>
          <w:sz w:val="24"/>
          <w:szCs w:val="24"/>
        </w:rPr>
        <w:t xml:space="preserve">  Public Affairs Section, U.S. Embassy, Bishkek</w:t>
      </w:r>
    </w:p>
    <w:p w14:paraId="7E445F44" w14:textId="77777777" w:rsidR="00700B01" w:rsidRDefault="00333655">
      <w:pPr>
        <w:spacing w:after="0" w:line="240" w:lineRule="auto"/>
        <w:ind w:left="3600" w:hanging="3600"/>
        <w:rPr>
          <w:sz w:val="24"/>
          <w:szCs w:val="24"/>
        </w:rPr>
      </w:pPr>
      <w:r>
        <w:rPr>
          <w:b/>
          <w:sz w:val="24"/>
          <w:szCs w:val="24"/>
        </w:rPr>
        <w:t>Funding Opportunity Title:</w:t>
      </w:r>
      <w:r>
        <w:rPr>
          <w:sz w:val="24"/>
          <w:szCs w:val="24"/>
        </w:rPr>
        <w:t xml:space="preserve">  Democracy Commission Small Grants Program </w:t>
      </w:r>
    </w:p>
    <w:p w14:paraId="576A7820" w14:textId="77777777" w:rsidR="00700B01" w:rsidRDefault="00333655">
      <w:pPr>
        <w:spacing w:after="0" w:line="240" w:lineRule="auto"/>
        <w:rPr>
          <w:sz w:val="24"/>
          <w:szCs w:val="24"/>
        </w:rPr>
      </w:pPr>
      <w:r>
        <w:rPr>
          <w:b/>
          <w:sz w:val="24"/>
          <w:szCs w:val="24"/>
        </w:rPr>
        <w:t xml:space="preserve">Announcement Type:  </w:t>
      </w:r>
      <w:r>
        <w:rPr>
          <w:sz w:val="24"/>
          <w:szCs w:val="24"/>
        </w:rPr>
        <w:t>Grant or Cooperative Agreement</w:t>
      </w:r>
    </w:p>
    <w:p w14:paraId="4680609E" w14:textId="77777777" w:rsidR="00700B01" w:rsidRDefault="00333655">
      <w:pPr>
        <w:spacing w:after="0" w:line="240" w:lineRule="auto"/>
        <w:rPr>
          <w:sz w:val="24"/>
          <w:szCs w:val="24"/>
        </w:rPr>
      </w:pPr>
      <w:r>
        <w:rPr>
          <w:b/>
          <w:sz w:val="24"/>
          <w:szCs w:val="24"/>
        </w:rPr>
        <w:t xml:space="preserve">Funding Opportunity Number:  </w:t>
      </w:r>
      <w:r>
        <w:rPr>
          <w:sz w:val="24"/>
          <w:szCs w:val="24"/>
        </w:rPr>
        <w:t>STATE-BISHKEK-PAS-21-0002</w:t>
      </w:r>
    </w:p>
    <w:p w14:paraId="4056A56B" w14:textId="77777777" w:rsidR="00700B01" w:rsidRDefault="00333655">
      <w:pPr>
        <w:spacing w:after="0" w:line="240" w:lineRule="auto"/>
        <w:rPr>
          <w:b/>
          <w:sz w:val="24"/>
          <w:szCs w:val="24"/>
        </w:rPr>
      </w:pPr>
      <w:r>
        <w:rPr>
          <w:b/>
          <w:sz w:val="24"/>
          <w:szCs w:val="24"/>
        </w:rPr>
        <w:t xml:space="preserve">Deadline for Applications:  May </w:t>
      </w:r>
      <w:r w:rsidR="00137845">
        <w:rPr>
          <w:b/>
          <w:sz w:val="24"/>
          <w:szCs w:val="24"/>
        </w:rPr>
        <w:t>31</w:t>
      </w:r>
      <w:r>
        <w:rPr>
          <w:b/>
          <w:sz w:val="24"/>
          <w:szCs w:val="24"/>
        </w:rPr>
        <w:t xml:space="preserve">, 2021 </w:t>
      </w:r>
      <w:r>
        <w:rPr>
          <w:sz w:val="24"/>
          <w:szCs w:val="24"/>
        </w:rPr>
        <w:t>(11:59 p.m. Bishkek Time)</w:t>
      </w:r>
    </w:p>
    <w:p w14:paraId="0EE3D7A6" w14:textId="77777777" w:rsidR="00700B01" w:rsidRDefault="00333655">
      <w:pPr>
        <w:spacing w:after="0" w:line="240" w:lineRule="auto"/>
        <w:ind w:left="3600" w:hanging="3600"/>
        <w:rPr>
          <w:b/>
          <w:smallCaps/>
          <w:sz w:val="24"/>
          <w:szCs w:val="24"/>
        </w:rPr>
      </w:pPr>
      <w:r>
        <w:rPr>
          <w:b/>
          <w:sz w:val="24"/>
          <w:szCs w:val="24"/>
        </w:rPr>
        <w:t xml:space="preserve">CFDA:  </w:t>
      </w:r>
      <w:r>
        <w:rPr>
          <w:sz w:val="24"/>
          <w:szCs w:val="24"/>
        </w:rPr>
        <w:t xml:space="preserve">19.900 – Assistance to Eastern Europe and Central Asia </w:t>
      </w:r>
    </w:p>
    <w:p w14:paraId="5DAB6C7B" w14:textId="77777777" w:rsidR="00700B01" w:rsidRDefault="00700B01">
      <w:pPr>
        <w:spacing w:after="0" w:line="240" w:lineRule="auto"/>
        <w:rPr>
          <w:sz w:val="24"/>
          <w:szCs w:val="24"/>
        </w:rPr>
      </w:pPr>
    </w:p>
    <w:p w14:paraId="02EB378F" w14:textId="77777777" w:rsidR="00137845" w:rsidRDefault="00137845">
      <w:pPr>
        <w:spacing w:after="0" w:line="240" w:lineRule="auto"/>
        <w:rPr>
          <w:sz w:val="24"/>
          <w:szCs w:val="24"/>
        </w:rPr>
      </w:pPr>
    </w:p>
    <w:p w14:paraId="16FEA274" w14:textId="77777777" w:rsidR="00700B01" w:rsidRDefault="00333655">
      <w:pPr>
        <w:spacing w:after="0" w:line="240" w:lineRule="auto"/>
        <w:jc w:val="center"/>
        <w:rPr>
          <w:b/>
          <w:smallCaps/>
          <w:sz w:val="24"/>
          <w:szCs w:val="24"/>
        </w:rPr>
      </w:pPr>
      <w:r>
        <w:rPr>
          <w:b/>
          <w:smallCaps/>
          <w:sz w:val="24"/>
          <w:szCs w:val="24"/>
        </w:rPr>
        <w:t>CONTACT INFORMATION</w:t>
      </w:r>
    </w:p>
    <w:p w14:paraId="6A05A809" w14:textId="77777777" w:rsidR="00137845" w:rsidRDefault="00137845">
      <w:pPr>
        <w:spacing w:after="0" w:line="240" w:lineRule="auto"/>
        <w:jc w:val="center"/>
        <w:rPr>
          <w:b/>
          <w:smallCaps/>
          <w:sz w:val="24"/>
          <w:szCs w:val="24"/>
        </w:rPr>
      </w:pPr>
    </w:p>
    <w:p w14:paraId="6ED29C92" w14:textId="77777777" w:rsidR="00700B01" w:rsidRDefault="00333655">
      <w:pPr>
        <w:spacing w:after="0" w:line="240" w:lineRule="auto"/>
        <w:rPr>
          <w:b/>
          <w:color w:val="FF0000"/>
          <w:sz w:val="24"/>
          <w:szCs w:val="24"/>
        </w:rPr>
      </w:pPr>
      <w:r>
        <w:rPr>
          <w:sz w:val="24"/>
          <w:szCs w:val="24"/>
        </w:rPr>
        <w:t xml:space="preserve">For assistance with the requirements of this solicitation, contact </w:t>
      </w:r>
      <w:r w:rsidR="001F65F5">
        <w:rPr>
          <w:sz w:val="24"/>
          <w:szCs w:val="24"/>
        </w:rPr>
        <w:t xml:space="preserve">the </w:t>
      </w:r>
      <w:r>
        <w:rPr>
          <w:sz w:val="24"/>
          <w:szCs w:val="24"/>
        </w:rPr>
        <w:t xml:space="preserve">Democracy Commission Team at the U.S. Embassy in Bishkek by email </w:t>
      </w:r>
      <w:r>
        <w:rPr>
          <w:color w:val="333333"/>
          <w:sz w:val="24"/>
          <w:szCs w:val="24"/>
        </w:rPr>
        <w:t>at </w:t>
      </w:r>
      <w:hyperlink r:id="rId11">
        <w:r>
          <w:rPr>
            <w:color w:val="5D759B"/>
            <w:sz w:val="24"/>
            <w:szCs w:val="24"/>
            <w:u w:val="single"/>
          </w:rPr>
          <w:t>BishkekProjectProposals@state.gov</w:t>
        </w:r>
      </w:hyperlink>
      <w:r w:rsidR="008D64BD" w:rsidRPr="008D64BD">
        <w:rPr>
          <w:sz w:val="24"/>
          <w:szCs w:val="24"/>
        </w:rPr>
        <w:t>.</w:t>
      </w:r>
    </w:p>
    <w:p w14:paraId="5A39BBE3" w14:textId="77777777" w:rsidR="00700B01" w:rsidRDefault="00700B01">
      <w:pPr>
        <w:spacing w:after="0" w:line="240" w:lineRule="auto"/>
        <w:rPr>
          <w:b/>
          <w:sz w:val="24"/>
          <w:szCs w:val="24"/>
        </w:rPr>
      </w:pPr>
    </w:p>
    <w:p w14:paraId="1A53ABD5" w14:textId="77777777" w:rsidR="00700B01" w:rsidRDefault="00333655">
      <w:pPr>
        <w:spacing w:after="0" w:line="240" w:lineRule="auto"/>
        <w:rPr>
          <w:sz w:val="24"/>
          <w:szCs w:val="24"/>
        </w:rPr>
      </w:pPr>
      <w:r>
        <w:rPr>
          <w:sz w:val="24"/>
          <w:szCs w:val="24"/>
        </w:rPr>
        <w:t xml:space="preserve">To inquire about the process for obtaining a Negotiated Indirect Cost Rate Agreement (NICRA) contact Donald Hunter at </w:t>
      </w:r>
      <w:hyperlink r:id="rId12">
        <w:r>
          <w:rPr>
            <w:sz w:val="24"/>
            <w:szCs w:val="24"/>
            <w:u w:val="single"/>
          </w:rPr>
          <w:t>HunterDS@state.gov</w:t>
        </w:r>
      </w:hyperlink>
      <w:r>
        <w:rPr>
          <w:sz w:val="24"/>
          <w:szCs w:val="24"/>
        </w:rPr>
        <w:t xml:space="preserve">. </w:t>
      </w:r>
    </w:p>
    <w:p w14:paraId="41C8F396" w14:textId="77777777" w:rsidR="00700B01" w:rsidRDefault="00700B01">
      <w:pPr>
        <w:spacing w:after="0" w:line="240" w:lineRule="auto"/>
        <w:rPr>
          <w:sz w:val="24"/>
          <w:szCs w:val="24"/>
        </w:rPr>
      </w:pPr>
    </w:p>
    <w:p w14:paraId="3E99F15C" w14:textId="77777777" w:rsidR="00700B01" w:rsidRDefault="00333655">
      <w:pPr>
        <w:spacing w:line="240" w:lineRule="auto"/>
        <w:rPr>
          <w:sz w:val="24"/>
          <w:szCs w:val="24"/>
        </w:rPr>
      </w:pPr>
      <w:r>
        <w:rPr>
          <w:sz w:val="24"/>
          <w:szCs w:val="24"/>
        </w:rPr>
        <w:t xml:space="preserve">Authorization to submit proposals through </w:t>
      </w:r>
      <w:hyperlink r:id="rId13">
        <w:r>
          <w:rPr>
            <w:color w:val="0563C1"/>
            <w:sz w:val="24"/>
            <w:szCs w:val="24"/>
            <w:u w:val="single"/>
          </w:rPr>
          <w:t>www.Grants.gov</w:t>
        </w:r>
      </w:hyperlink>
      <w:r>
        <w:rPr>
          <w:sz w:val="24"/>
          <w:szCs w:val="24"/>
        </w:rPr>
        <w:t xml:space="preserve"> is a multi-step process that requires prior successful registration with four separate sites: </w:t>
      </w:r>
      <w:r w:rsidR="00137845">
        <w:rPr>
          <w:sz w:val="24"/>
          <w:szCs w:val="24"/>
        </w:rPr>
        <w:t xml:space="preserve"> </w:t>
      </w:r>
      <w:hyperlink r:id="rId14">
        <w:r>
          <w:rPr>
            <w:color w:val="0563C1"/>
            <w:sz w:val="24"/>
            <w:szCs w:val="24"/>
            <w:u w:val="single"/>
          </w:rPr>
          <w:t>DUNS</w:t>
        </w:r>
      </w:hyperlink>
      <w:r>
        <w:rPr>
          <w:sz w:val="24"/>
          <w:szCs w:val="24"/>
        </w:rPr>
        <w:t xml:space="preserve">, </w:t>
      </w:r>
      <w:hyperlink r:id="rId15">
        <w:r>
          <w:rPr>
            <w:color w:val="0563C1"/>
            <w:sz w:val="24"/>
            <w:szCs w:val="24"/>
            <w:u w:val="single"/>
          </w:rPr>
          <w:t>NCAGE</w:t>
        </w:r>
      </w:hyperlink>
      <w:r>
        <w:rPr>
          <w:sz w:val="24"/>
          <w:szCs w:val="24"/>
        </w:rPr>
        <w:t xml:space="preserve">, </w:t>
      </w:r>
      <w:hyperlink r:id="rId16">
        <w:r>
          <w:rPr>
            <w:color w:val="0563C1"/>
            <w:sz w:val="24"/>
            <w:szCs w:val="24"/>
            <w:u w:val="single"/>
          </w:rPr>
          <w:t>SAM</w:t>
        </w:r>
      </w:hyperlink>
      <w:r>
        <w:rPr>
          <w:sz w:val="24"/>
          <w:szCs w:val="24"/>
        </w:rPr>
        <w:t xml:space="preserve">, and </w:t>
      </w:r>
      <w:hyperlink r:id="rId17">
        <w:r>
          <w:rPr>
            <w:color w:val="0563C1"/>
            <w:sz w:val="24"/>
            <w:szCs w:val="24"/>
            <w:u w:val="single"/>
          </w:rPr>
          <w:t>www.Grants.gov</w:t>
        </w:r>
      </w:hyperlink>
      <w:r>
        <w:rPr>
          <w:sz w:val="24"/>
          <w:szCs w:val="24"/>
        </w:rPr>
        <w:t xml:space="preserve">.  </w:t>
      </w:r>
      <w:r>
        <w:rPr>
          <w:sz w:val="24"/>
          <w:szCs w:val="24"/>
          <w:u w:val="single"/>
        </w:rPr>
        <w:t>Please begin the registration processes immediately to ensure the registrations are completed well in advance of the submission deadline</w:t>
      </w:r>
      <w:r>
        <w:rPr>
          <w:sz w:val="24"/>
          <w:szCs w:val="24"/>
        </w:rPr>
        <w:t xml:space="preserve">.  The process can require </w:t>
      </w:r>
      <w:r>
        <w:rPr>
          <w:sz w:val="24"/>
          <w:szCs w:val="24"/>
          <w:u w:val="single"/>
        </w:rPr>
        <w:t>up to six weeks</w:t>
      </w:r>
      <w:r>
        <w:rPr>
          <w:sz w:val="24"/>
          <w:szCs w:val="24"/>
        </w:rPr>
        <w:t xml:space="preserve"> for the registrations to be validated and confirmed.  See </w:t>
      </w:r>
      <w:r>
        <w:rPr>
          <w:i/>
          <w:sz w:val="24"/>
          <w:szCs w:val="24"/>
        </w:rPr>
        <w:t>Section D: Submission Requirements</w:t>
      </w:r>
      <w:r>
        <w:rPr>
          <w:sz w:val="24"/>
          <w:szCs w:val="24"/>
        </w:rPr>
        <w:t xml:space="preserve"> for further details.</w:t>
      </w:r>
    </w:p>
    <w:p w14:paraId="3BEDEF21" w14:textId="77777777" w:rsidR="00700B01" w:rsidRDefault="00333655">
      <w:pPr>
        <w:spacing w:line="240" w:lineRule="auto"/>
        <w:rPr>
          <w:sz w:val="24"/>
          <w:szCs w:val="24"/>
        </w:rPr>
      </w:pPr>
      <w:r>
        <w:rPr>
          <w:sz w:val="24"/>
          <w:szCs w:val="24"/>
        </w:rPr>
        <w:t xml:space="preserve">Due to the volume of applicants and inquiries, the Public Affairs Section (PAS) </w:t>
      </w:r>
      <w:r>
        <w:rPr>
          <w:sz w:val="24"/>
          <w:szCs w:val="24"/>
          <w:u w:val="single"/>
        </w:rPr>
        <w:t>does not</w:t>
      </w:r>
      <w:r>
        <w:rPr>
          <w:sz w:val="24"/>
          <w:szCs w:val="24"/>
        </w:rPr>
        <w:t xml:space="preserve"> accept letters of intent, concept papers, or requests for meetings or phone calls prior to application.</w:t>
      </w:r>
    </w:p>
    <w:p w14:paraId="46DDF41B" w14:textId="77777777" w:rsidR="00700B01" w:rsidRDefault="00333655">
      <w:pPr>
        <w:spacing w:line="240" w:lineRule="auto"/>
        <w:rPr>
          <w:sz w:val="24"/>
          <w:szCs w:val="24"/>
        </w:rPr>
      </w:pPr>
      <w:r>
        <w:rPr>
          <w:sz w:val="24"/>
          <w:szCs w:val="24"/>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p>
    <w:p w14:paraId="72A3D3EC" w14:textId="77777777" w:rsidR="00700B01" w:rsidRDefault="00700B01">
      <w:pPr>
        <w:spacing w:line="240" w:lineRule="auto"/>
        <w:rPr>
          <w:sz w:val="24"/>
          <w:szCs w:val="24"/>
        </w:rPr>
      </w:pPr>
    </w:p>
    <w:p w14:paraId="7FD4B5A2" w14:textId="77777777" w:rsidR="00700B01" w:rsidRDefault="00333655">
      <w:pPr>
        <w:spacing w:line="240" w:lineRule="auto"/>
        <w:rPr>
          <w:b/>
          <w:sz w:val="24"/>
          <w:szCs w:val="24"/>
        </w:rPr>
      </w:pPr>
      <w:r>
        <w:rPr>
          <w:b/>
          <w:sz w:val="24"/>
          <w:szCs w:val="24"/>
        </w:rPr>
        <w:t xml:space="preserve">A. Funding Opportunity Description Summary </w:t>
      </w:r>
    </w:p>
    <w:bookmarkStart w:id="0" w:name="_heading=h.30j0zll" w:colFirst="0" w:colLast="0"/>
    <w:bookmarkEnd w:id="0"/>
    <w:p w14:paraId="6BBC7B3C" w14:textId="77777777" w:rsidR="00700B01" w:rsidRDefault="00333655">
      <w:pPr>
        <w:pStyle w:val="Heading1"/>
        <w:tabs>
          <w:tab w:val="left" w:pos="270"/>
        </w:tabs>
        <w:spacing w:before="0" w:line="240" w:lineRule="auto"/>
      </w:pPr>
      <w:r>
        <w:fldChar w:fldCharType="begin"/>
      </w:r>
      <w:r>
        <w:instrText xml:space="preserve"> HYPERLINK \l "_heading=h.2et92p0" \h </w:instrText>
      </w:r>
      <w:r>
        <w:fldChar w:fldCharType="separate"/>
      </w:r>
      <w:r>
        <w:rPr>
          <w:b w:val="0"/>
        </w:rPr>
        <w:t xml:space="preserve">The Public Affairs Section (PAS) of the U.S. Embassy to the Kyrgyz Republic is pleased to announce </w:t>
      </w:r>
      <w:r w:rsidR="001F65F5">
        <w:rPr>
          <w:b w:val="0"/>
        </w:rPr>
        <w:t xml:space="preserve">that </w:t>
      </w:r>
      <w:r>
        <w:rPr>
          <w:b w:val="0"/>
        </w:rPr>
        <w:t xml:space="preserve">funding is available through the Embassy’s Democracy Commission Small Grants Program.  </w:t>
      </w:r>
      <w:r>
        <w:rPr>
          <w:b w:val="0"/>
        </w:rPr>
        <w:fldChar w:fldCharType="end"/>
      </w:r>
      <w:r>
        <w:fldChar w:fldCharType="begin"/>
      </w:r>
      <w:r>
        <w:instrText xml:space="preserve"> HYPERLINK \l "_heading=h.2et92p0" </w:instrText>
      </w:r>
      <w:r>
        <w:fldChar w:fldCharType="separate"/>
      </w:r>
      <w:r>
        <w:t xml:space="preserve">This program supports the development of the country's democratic institutions and civil society by competitively awarding small grants to nonprofit, nongovernmental organizations (NGOs) and associations, to nonprofit civil society organizations (CSOs), and to independent local media organizations in the Kyrgyz Republic. </w:t>
      </w:r>
    </w:p>
    <w:p w14:paraId="770DF377" w14:textId="77777777" w:rsidR="00700B01" w:rsidRDefault="00333655">
      <w:pPr>
        <w:spacing w:after="0" w:line="240" w:lineRule="auto"/>
        <w:rPr>
          <w:sz w:val="24"/>
          <w:szCs w:val="24"/>
        </w:rPr>
      </w:pPr>
      <w:r>
        <w:fldChar w:fldCharType="end"/>
      </w:r>
      <w:r>
        <w:fldChar w:fldCharType="begin"/>
      </w:r>
      <w:r>
        <w:instrText xml:space="preserve"> HYPERLINK \l "_heading=h.2et92p0" </w:instrText>
      </w:r>
      <w:r>
        <w:fldChar w:fldCharType="separate"/>
      </w:r>
    </w:p>
    <w:p w14:paraId="0A533575" w14:textId="77777777" w:rsidR="00700B01" w:rsidRDefault="00333655">
      <w:pPr>
        <w:spacing w:after="0" w:line="240" w:lineRule="auto"/>
        <w:rPr>
          <w:sz w:val="24"/>
          <w:szCs w:val="24"/>
        </w:rPr>
      </w:pPr>
      <w:r>
        <w:fldChar w:fldCharType="end"/>
      </w:r>
      <w:hyperlink w:anchor="_heading=h.2et92p0">
        <w:r>
          <w:rPr>
            <w:b/>
            <w:sz w:val="24"/>
            <w:szCs w:val="24"/>
          </w:rPr>
          <w:t>Background:</w:t>
        </w:r>
      </w:hyperlink>
      <w:r>
        <w:fldChar w:fldCharType="begin"/>
      </w:r>
      <w:r>
        <w:instrText xml:space="preserve"> HYPERLINK \l "_heading=h.2et92p0" </w:instrText>
      </w:r>
      <w:r>
        <w:fldChar w:fldCharType="separate"/>
      </w:r>
      <w:r>
        <w:rPr>
          <w:sz w:val="24"/>
          <w:szCs w:val="24"/>
        </w:rPr>
        <w:t xml:space="preserve">  </w:t>
      </w:r>
    </w:p>
    <w:p w14:paraId="0D0B940D" w14:textId="77777777" w:rsidR="00700B01" w:rsidRDefault="00700B01">
      <w:pPr>
        <w:spacing w:after="0" w:line="240" w:lineRule="auto"/>
        <w:rPr>
          <w:sz w:val="24"/>
          <w:szCs w:val="24"/>
        </w:rPr>
      </w:pPr>
    </w:p>
    <w:p w14:paraId="66A14A4C" w14:textId="19F0FDCE" w:rsidR="00700B01" w:rsidRDefault="00333655">
      <w:pPr>
        <w:spacing w:after="0" w:line="240" w:lineRule="auto"/>
        <w:rPr>
          <w:b/>
          <w:sz w:val="24"/>
          <w:szCs w:val="24"/>
        </w:rPr>
      </w:pPr>
      <w:r>
        <w:rPr>
          <w:sz w:val="24"/>
          <w:szCs w:val="24"/>
        </w:rPr>
        <w:lastRenderedPageBreak/>
        <w:t>The Public Affairs Section (PAS) of the U.S. Embassy to the Kyrgyz Republic is soliciting project proposals from civil society and independent media organizations in the Ky</w:t>
      </w:r>
      <w:r w:rsidR="00E60A93">
        <w:rPr>
          <w:sz w:val="24"/>
          <w:szCs w:val="24"/>
        </w:rPr>
        <w:t>rgyz Republic that focus on five</w:t>
      </w:r>
      <w:r>
        <w:rPr>
          <w:sz w:val="24"/>
          <w:szCs w:val="24"/>
        </w:rPr>
        <w:t xml:space="preserve"> priority areas specified below.</w:t>
      </w:r>
      <w:r>
        <w:fldChar w:fldCharType="end"/>
      </w:r>
      <w:hyperlink w:anchor="_heading=h.2et92p0">
        <w:r>
          <w:t xml:space="preserve">  </w:t>
        </w:r>
      </w:hyperlink>
      <w:hyperlink w:anchor="_heading=h.2et92p0">
        <w:r>
          <w:rPr>
            <w:sz w:val="24"/>
            <w:szCs w:val="24"/>
          </w:rPr>
          <w:t>Applicants should pay close attention to the Public Affairs Section’s priority goals, program areas, target audiences, and geographic locations when developing their proposals.</w:t>
        </w:r>
      </w:hyperlink>
      <w:r>
        <w:fldChar w:fldCharType="begin"/>
      </w:r>
      <w:r>
        <w:instrText xml:space="preserve"> HYPERLINK \l "_heading=h.2et92p0" </w:instrText>
      </w:r>
      <w:r>
        <w:fldChar w:fldCharType="separate"/>
      </w:r>
      <w:r>
        <w:rPr>
          <w:b/>
          <w:sz w:val="24"/>
          <w:szCs w:val="24"/>
        </w:rPr>
        <w:t xml:space="preserve">  Applicants are strongly encouraged to submit joint proposals with another NGO in the region or a Bishkek-based organization to build partnerships and strengthen civil society capacity in rural areas. </w:t>
      </w:r>
    </w:p>
    <w:p w14:paraId="0E27B00A" w14:textId="77777777" w:rsidR="00700B01" w:rsidRDefault="00700B01">
      <w:pPr>
        <w:spacing w:after="0" w:line="240" w:lineRule="auto"/>
        <w:rPr>
          <w:b/>
          <w:sz w:val="24"/>
          <w:szCs w:val="24"/>
        </w:rPr>
      </w:pPr>
    </w:p>
    <w:p w14:paraId="28F13F2A" w14:textId="77777777" w:rsidR="00700B01" w:rsidRDefault="00333655">
      <w:pPr>
        <w:spacing w:after="0" w:line="240" w:lineRule="auto"/>
        <w:rPr>
          <w:sz w:val="24"/>
          <w:szCs w:val="24"/>
        </w:rPr>
      </w:pPr>
      <w:r>
        <w:fldChar w:fldCharType="end"/>
      </w:r>
      <w:r>
        <w:fldChar w:fldCharType="begin"/>
      </w:r>
      <w:r>
        <w:instrText xml:space="preserve"> HYPERLINK \l "_heading=h.2et92p0" </w:instrText>
      </w:r>
      <w:r>
        <w:fldChar w:fldCharType="separate"/>
      </w:r>
      <w:r>
        <w:rPr>
          <w:sz w:val="24"/>
          <w:szCs w:val="24"/>
        </w:rPr>
        <w:t xml:space="preserve">This program will be funded under the Foreign Assistance Act authorization.  All programming is subject to the statutory limitations of the funding determined. </w:t>
      </w:r>
    </w:p>
    <w:p w14:paraId="60061E4C" w14:textId="77777777" w:rsidR="00700B01" w:rsidRDefault="00333655">
      <w:pPr>
        <w:pBdr>
          <w:top w:val="nil"/>
          <w:left w:val="nil"/>
          <w:bottom w:val="nil"/>
          <w:right w:val="nil"/>
          <w:between w:val="nil"/>
        </w:pBdr>
        <w:spacing w:after="0" w:line="240" w:lineRule="auto"/>
        <w:rPr>
          <w:sz w:val="24"/>
          <w:szCs w:val="24"/>
        </w:rPr>
      </w:pPr>
      <w:r>
        <w:fldChar w:fldCharType="end"/>
      </w:r>
    </w:p>
    <w:p w14:paraId="5292E3F7" w14:textId="77777777" w:rsidR="00700B01" w:rsidRDefault="00333655">
      <w:pPr>
        <w:pBdr>
          <w:top w:val="nil"/>
          <w:left w:val="nil"/>
          <w:bottom w:val="nil"/>
          <w:right w:val="nil"/>
          <w:between w:val="nil"/>
        </w:pBdr>
        <w:spacing w:after="0" w:line="240" w:lineRule="auto"/>
        <w:rPr>
          <w:color w:val="D13438"/>
          <w:sz w:val="24"/>
          <w:szCs w:val="24"/>
        </w:rPr>
      </w:pPr>
      <w:r>
        <w:rPr>
          <w:color w:val="000000"/>
          <w:sz w:val="24"/>
          <w:szCs w:val="24"/>
        </w:rPr>
        <w:t>Please</w:t>
      </w:r>
      <w:r w:rsidR="008D64BD">
        <w:rPr>
          <w:color w:val="000000"/>
          <w:sz w:val="24"/>
          <w:szCs w:val="24"/>
        </w:rPr>
        <w:t xml:space="preserve"> select one of the following five</w:t>
      </w:r>
      <w:r>
        <w:rPr>
          <w:color w:val="000000"/>
          <w:sz w:val="24"/>
          <w:szCs w:val="24"/>
        </w:rPr>
        <w:t xml:space="preserve"> priority themes to focus on when developing your proposal: </w:t>
      </w:r>
      <w:r>
        <w:rPr>
          <w:color w:val="D13438"/>
          <w:sz w:val="24"/>
          <w:szCs w:val="24"/>
        </w:rPr>
        <w:t> </w:t>
      </w:r>
    </w:p>
    <w:p w14:paraId="44EAFD9C" w14:textId="77777777" w:rsidR="00700B01" w:rsidRDefault="00700B01">
      <w:pPr>
        <w:pBdr>
          <w:top w:val="nil"/>
          <w:left w:val="nil"/>
          <w:bottom w:val="nil"/>
          <w:right w:val="nil"/>
          <w:between w:val="nil"/>
        </w:pBdr>
        <w:spacing w:after="0" w:line="240" w:lineRule="auto"/>
        <w:rPr>
          <w:color w:val="D13438"/>
          <w:sz w:val="24"/>
          <w:szCs w:val="24"/>
        </w:rPr>
      </w:pPr>
    </w:p>
    <w:p w14:paraId="5C942396" w14:textId="77777777" w:rsidR="00700B01" w:rsidRDefault="00744914">
      <w:pPr>
        <w:numPr>
          <w:ilvl w:val="0"/>
          <w:numId w:val="3"/>
        </w:numPr>
        <w:pBdr>
          <w:top w:val="nil"/>
          <w:left w:val="nil"/>
          <w:bottom w:val="nil"/>
          <w:right w:val="nil"/>
          <w:between w:val="nil"/>
        </w:pBdr>
        <w:spacing w:after="0" w:line="240" w:lineRule="auto"/>
        <w:ind w:left="360" w:firstLine="0"/>
        <w:rPr>
          <w:color w:val="000000"/>
          <w:sz w:val="24"/>
          <w:szCs w:val="24"/>
        </w:rPr>
      </w:pPr>
      <w:hyperlink w:anchor="Advancing" w:history="1">
        <w:r w:rsidR="00333655" w:rsidRPr="004B17DF">
          <w:rPr>
            <w:rStyle w:val="Hyperlink"/>
            <w:sz w:val="24"/>
            <w:szCs w:val="24"/>
          </w:rPr>
          <w:t>Advancing Business Empowerment and Social Entrepreneurship</w:t>
        </w:r>
      </w:hyperlink>
    </w:p>
    <w:p w14:paraId="080C9C58" w14:textId="77777777" w:rsidR="00700B01" w:rsidRDefault="00744914">
      <w:pPr>
        <w:numPr>
          <w:ilvl w:val="0"/>
          <w:numId w:val="5"/>
        </w:numPr>
        <w:pBdr>
          <w:top w:val="nil"/>
          <w:left w:val="nil"/>
          <w:bottom w:val="nil"/>
          <w:right w:val="nil"/>
          <w:between w:val="nil"/>
        </w:pBdr>
        <w:spacing w:after="0" w:line="240" w:lineRule="auto"/>
        <w:ind w:left="360" w:firstLine="0"/>
        <w:rPr>
          <w:color w:val="000000"/>
          <w:sz w:val="24"/>
          <w:szCs w:val="24"/>
        </w:rPr>
      </w:pPr>
      <w:hyperlink w:anchor="Promoting" w:history="1">
        <w:r w:rsidR="00333655" w:rsidRPr="004B17DF">
          <w:rPr>
            <w:rStyle w:val="Hyperlink"/>
            <w:sz w:val="24"/>
            <w:szCs w:val="24"/>
          </w:rPr>
          <w:t>Promoting Democratic Institutions</w:t>
        </w:r>
      </w:hyperlink>
      <w:r w:rsidR="00333655">
        <w:rPr>
          <w:color w:val="D13438"/>
          <w:sz w:val="24"/>
          <w:szCs w:val="24"/>
        </w:rPr>
        <w:t> </w:t>
      </w:r>
    </w:p>
    <w:p w14:paraId="5C469661" w14:textId="77777777" w:rsidR="00700B01" w:rsidRDefault="00744914">
      <w:pPr>
        <w:numPr>
          <w:ilvl w:val="0"/>
          <w:numId w:val="8"/>
        </w:numPr>
        <w:pBdr>
          <w:top w:val="nil"/>
          <w:left w:val="nil"/>
          <w:bottom w:val="nil"/>
          <w:right w:val="nil"/>
          <w:between w:val="nil"/>
        </w:pBdr>
        <w:spacing w:after="0" w:line="240" w:lineRule="auto"/>
        <w:ind w:left="360" w:firstLine="0"/>
        <w:rPr>
          <w:color w:val="000000"/>
          <w:sz w:val="24"/>
          <w:szCs w:val="24"/>
        </w:rPr>
      </w:pPr>
      <w:hyperlink w:anchor="Preventing" w:history="1">
        <w:r w:rsidR="00333655" w:rsidRPr="004B17DF">
          <w:rPr>
            <w:rStyle w:val="Hyperlink"/>
            <w:sz w:val="24"/>
            <w:szCs w:val="24"/>
          </w:rPr>
          <w:t>Preventing Violent Extremism (PVE)</w:t>
        </w:r>
      </w:hyperlink>
      <w:r w:rsidR="00333655">
        <w:rPr>
          <w:color w:val="D13438"/>
          <w:sz w:val="24"/>
          <w:szCs w:val="24"/>
        </w:rPr>
        <w:t> </w:t>
      </w:r>
    </w:p>
    <w:p w14:paraId="47785493" w14:textId="77777777" w:rsidR="00700B01" w:rsidRDefault="00744914">
      <w:pPr>
        <w:numPr>
          <w:ilvl w:val="0"/>
          <w:numId w:val="10"/>
        </w:numPr>
        <w:pBdr>
          <w:top w:val="nil"/>
          <w:left w:val="nil"/>
          <w:bottom w:val="nil"/>
          <w:right w:val="nil"/>
          <w:between w:val="nil"/>
        </w:pBdr>
        <w:spacing w:after="0" w:line="240" w:lineRule="auto"/>
        <w:ind w:left="360" w:firstLine="0"/>
        <w:rPr>
          <w:color w:val="000000"/>
          <w:sz w:val="24"/>
          <w:szCs w:val="24"/>
        </w:rPr>
      </w:pPr>
      <w:hyperlink w:anchor="Trafficking" w:history="1">
        <w:r w:rsidR="00333655" w:rsidRPr="004B17DF">
          <w:rPr>
            <w:rStyle w:val="Hyperlink"/>
            <w:sz w:val="24"/>
            <w:szCs w:val="24"/>
          </w:rPr>
          <w:t>Trafficking-in-Persons (Anti-Trafficking)</w:t>
        </w:r>
      </w:hyperlink>
      <w:r w:rsidR="00333655">
        <w:rPr>
          <w:color w:val="D13438"/>
          <w:sz w:val="24"/>
          <w:szCs w:val="24"/>
        </w:rPr>
        <w:t> </w:t>
      </w:r>
    </w:p>
    <w:p w14:paraId="4B20E05A" w14:textId="77777777" w:rsidR="00700B01" w:rsidRDefault="00744914">
      <w:pPr>
        <w:numPr>
          <w:ilvl w:val="0"/>
          <w:numId w:val="13"/>
        </w:numPr>
        <w:pBdr>
          <w:top w:val="nil"/>
          <w:left w:val="nil"/>
          <w:bottom w:val="nil"/>
          <w:right w:val="nil"/>
          <w:between w:val="nil"/>
        </w:pBdr>
        <w:spacing w:after="0" w:line="240" w:lineRule="auto"/>
        <w:ind w:left="360" w:firstLine="0"/>
        <w:rPr>
          <w:color w:val="000000"/>
          <w:sz w:val="24"/>
          <w:szCs w:val="24"/>
        </w:rPr>
      </w:pPr>
      <w:hyperlink w:anchor="PreventingGBV" w:history="1">
        <w:r w:rsidR="004B17DF" w:rsidRPr="004B17DF">
          <w:rPr>
            <w:rStyle w:val="Hyperlink"/>
            <w:sz w:val="24"/>
            <w:szCs w:val="24"/>
          </w:rPr>
          <w:t>Preventing</w:t>
        </w:r>
        <w:r w:rsidR="00333655" w:rsidRPr="004B17DF">
          <w:rPr>
            <w:rStyle w:val="Hyperlink"/>
            <w:sz w:val="24"/>
            <w:szCs w:val="24"/>
          </w:rPr>
          <w:t xml:space="preserve"> Gender-Based Violence</w:t>
        </w:r>
      </w:hyperlink>
      <w:r w:rsidR="00333655">
        <w:rPr>
          <w:color w:val="000000"/>
          <w:sz w:val="24"/>
          <w:szCs w:val="24"/>
        </w:rPr>
        <w:t>  </w:t>
      </w:r>
      <w:r w:rsidR="00333655">
        <w:rPr>
          <w:color w:val="D13438"/>
          <w:sz w:val="24"/>
          <w:szCs w:val="24"/>
        </w:rPr>
        <w:t> </w:t>
      </w:r>
    </w:p>
    <w:p w14:paraId="4B94D5A5" w14:textId="77777777" w:rsidR="00700B01" w:rsidRDefault="00700B01">
      <w:pPr>
        <w:pBdr>
          <w:top w:val="nil"/>
          <w:left w:val="nil"/>
          <w:bottom w:val="nil"/>
          <w:right w:val="nil"/>
          <w:between w:val="nil"/>
        </w:pBdr>
        <w:spacing w:after="0" w:line="240" w:lineRule="auto"/>
        <w:ind w:left="360"/>
        <w:rPr>
          <w:color w:val="000000"/>
          <w:sz w:val="24"/>
          <w:szCs w:val="24"/>
        </w:rPr>
      </w:pPr>
    </w:p>
    <w:p w14:paraId="6F826B0C" w14:textId="77777777" w:rsidR="00700B01" w:rsidRDefault="00333655">
      <w:pPr>
        <w:pBdr>
          <w:top w:val="nil"/>
          <w:left w:val="nil"/>
          <w:bottom w:val="nil"/>
          <w:right w:val="nil"/>
          <w:between w:val="nil"/>
        </w:pBdr>
        <w:spacing w:after="0" w:line="240" w:lineRule="auto"/>
        <w:rPr>
          <w:rFonts w:ascii="Quattrocento Sans" w:eastAsia="Quattrocento Sans" w:hAnsi="Quattrocento Sans" w:cs="Quattrocento Sans"/>
          <w:sz w:val="18"/>
          <w:szCs w:val="18"/>
        </w:rPr>
      </w:pPr>
      <w:r>
        <w:rPr>
          <w:b/>
          <w:sz w:val="24"/>
          <w:szCs w:val="24"/>
        </w:rPr>
        <w:t>Note:</w:t>
      </w:r>
      <w:r>
        <w:rPr>
          <w:sz w:val="24"/>
          <w:szCs w:val="24"/>
        </w:rPr>
        <w:t>  A specific goal and objectives for each theme are listed below.  Please ensure you pay close attention to each of the goals, objectives, and target audiences when developing your proposal. </w:t>
      </w:r>
    </w:p>
    <w:p w14:paraId="3DEEC669" w14:textId="77777777" w:rsidR="00700B01" w:rsidRDefault="00700B01">
      <w:pPr>
        <w:spacing w:line="240" w:lineRule="auto"/>
        <w:rPr>
          <w:sz w:val="24"/>
          <w:szCs w:val="24"/>
        </w:rPr>
      </w:pPr>
    </w:p>
    <w:p w14:paraId="12EF5D36" w14:textId="77777777" w:rsidR="00700B01" w:rsidRDefault="00333655">
      <w:pPr>
        <w:spacing w:line="240" w:lineRule="auto"/>
        <w:rPr>
          <w:b/>
          <w:sz w:val="26"/>
          <w:szCs w:val="26"/>
        </w:rPr>
      </w:pPr>
      <w:r>
        <w:rPr>
          <w:b/>
          <w:sz w:val="24"/>
          <w:szCs w:val="24"/>
        </w:rPr>
        <w:t xml:space="preserve">Priority Themes: </w:t>
      </w:r>
      <w:r>
        <w:fldChar w:fldCharType="begin"/>
      </w:r>
      <w:r>
        <w:instrText xml:space="preserve"> HYPERLINK \l "_heading=h.2et92p0" </w:instrText>
      </w:r>
      <w:r>
        <w:fldChar w:fldCharType="separate"/>
      </w:r>
    </w:p>
    <w:p w14:paraId="69560495" w14:textId="77777777" w:rsidR="00700B01" w:rsidRDefault="00333655">
      <w:pPr>
        <w:spacing w:line="240" w:lineRule="auto"/>
      </w:pPr>
      <w:r>
        <w:fldChar w:fldCharType="end"/>
      </w:r>
      <w:hyperlink w:anchor="_heading=h.2et92p0">
        <w:r>
          <w:rPr>
            <w:b/>
            <w:sz w:val="24"/>
            <w:szCs w:val="24"/>
          </w:rPr>
          <w:t>1.</w:t>
        </w:r>
      </w:hyperlink>
      <w:hyperlink w:anchor="_heading=h.2et92p0">
        <w:r>
          <w:rPr>
            <w:b/>
            <w:sz w:val="24"/>
            <w:szCs w:val="24"/>
          </w:rPr>
          <w:t xml:space="preserve">  </w:t>
        </w:r>
      </w:hyperlink>
      <w:bookmarkStart w:id="1" w:name="Advancing"/>
      <w:r w:rsidR="004B17DF">
        <w:fldChar w:fldCharType="begin"/>
      </w:r>
      <w:r w:rsidR="004B17DF">
        <w:instrText xml:space="preserve"> HYPERLINK \l "_heading=h.2et92p0" \h </w:instrText>
      </w:r>
      <w:r w:rsidR="004B17DF">
        <w:fldChar w:fldCharType="separate"/>
      </w:r>
      <w:r>
        <w:rPr>
          <w:b/>
          <w:sz w:val="24"/>
          <w:szCs w:val="24"/>
          <w:u w:val="single"/>
        </w:rPr>
        <w:t>Advancing Business Empowerment and Social Entrepreneurship</w:t>
      </w:r>
      <w:r w:rsidR="004B17DF">
        <w:rPr>
          <w:b/>
          <w:sz w:val="24"/>
          <w:szCs w:val="24"/>
          <w:u w:val="single"/>
        </w:rPr>
        <w:fldChar w:fldCharType="end"/>
      </w:r>
    </w:p>
    <w:bookmarkEnd w:id="1"/>
    <w:p w14:paraId="4BC1F2DC" w14:textId="4F0CC28F" w:rsidR="00700B01" w:rsidRDefault="00333655">
      <w:pPr>
        <w:spacing w:line="240" w:lineRule="auto"/>
      </w:pPr>
      <w:r>
        <w:rPr>
          <w:sz w:val="24"/>
          <w:szCs w:val="24"/>
        </w:rPr>
        <w:t xml:space="preserve">The economy of </w:t>
      </w:r>
      <w:r w:rsidR="003D126D">
        <w:rPr>
          <w:sz w:val="24"/>
          <w:szCs w:val="24"/>
        </w:rPr>
        <w:t>the Kyrgyz Republic</w:t>
      </w:r>
      <w:r>
        <w:rPr>
          <w:sz w:val="24"/>
          <w:szCs w:val="24"/>
        </w:rPr>
        <w:t xml:space="preserve"> has been unstable since the collapse of the Soviet Union, depending heavily on external factors.  The limited economic opportunities and high level of poverty, especially in rural locations, led to mass labor migration,</w:t>
      </w:r>
      <w:r w:rsidR="006251CD">
        <w:rPr>
          <w:sz w:val="24"/>
          <w:szCs w:val="24"/>
        </w:rPr>
        <w:t xml:space="preserve"> which caused additional socio-</w:t>
      </w:r>
      <w:r>
        <w:rPr>
          <w:sz w:val="24"/>
          <w:szCs w:val="24"/>
        </w:rPr>
        <w:t xml:space="preserve">economic problems within communities. </w:t>
      </w:r>
      <w:r w:rsidR="00C51A90">
        <w:rPr>
          <w:sz w:val="24"/>
          <w:szCs w:val="24"/>
        </w:rPr>
        <w:t xml:space="preserve"> The pandemic has presented further economic challenges.</w:t>
      </w:r>
    </w:p>
    <w:p w14:paraId="24754A71" w14:textId="77777777" w:rsidR="00700B01" w:rsidRDefault="00333655">
      <w:pPr>
        <w:spacing w:line="240" w:lineRule="auto"/>
        <w:rPr>
          <w:sz w:val="24"/>
          <w:szCs w:val="24"/>
        </w:rPr>
      </w:pPr>
      <w:r>
        <w:rPr>
          <w:sz w:val="24"/>
          <w:szCs w:val="24"/>
        </w:rPr>
        <w:t xml:space="preserve">Previous Mission-funded projects have focused on strengthening entrepreneurship and small business development initiatives by providing beneficiaries with necessary tools and knowledge; increasing the level of financial literacy and business skills; and providing business-related training programs and vocational courses to ensure economic independence and self-sustainability. </w:t>
      </w:r>
    </w:p>
    <w:p w14:paraId="6B61460C" w14:textId="77777777" w:rsidR="00700B01" w:rsidRDefault="00333655">
      <w:pPr>
        <w:spacing w:after="0" w:line="240" w:lineRule="auto"/>
        <w:rPr>
          <w:sz w:val="24"/>
          <w:szCs w:val="24"/>
        </w:rPr>
      </w:pPr>
      <w:r>
        <w:rPr>
          <w:sz w:val="24"/>
          <w:szCs w:val="24"/>
        </w:rPr>
        <w:t>This funding opportunity seeks to continue to support projects that strengthen the enabling environment for economic growth by addressing specific current challenges:</w:t>
      </w:r>
    </w:p>
    <w:p w14:paraId="7923AD3C" w14:textId="77777777" w:rsidR="00700B01" w:rsidRDefault="00333655">
      <w:pPr>
        <w:numPr>
          <w:ilvl w:val="0"/>
          <w:numId w:val="16"/>
        </w:numPr>
        <w:spacing w:after="0" w:line="240" w:lineRule="auto"/>
        <w:rPr>
          <w:sz w:val="24"/>
          <w:szCs w:val="24"/>
        </w:rPr>
      </w:pPr>
      <w:r>
        <w:rPr>
          <w:sz w:val="24"/>
          <w:szCs w:val="24"/>
        </w:rPr>
        <w:t>high level of poverty in rural locations;</w:t>
      </w:r>
    </w:p>
    <w:p w14:paraId="3CBB38FD" w14:textId="77777777" w:rsidR="00700B01" w:rsidRDefault="00333655">
      <w:pPr>
        <w:numPr>
          <w:ilvl w:val="0"/>
          <w:numId w:val="16"/>
        </w:numPr>
        <w:spacing w:after="0" w:line="240" w:lineRule="auto"/>
        <w:rPr>
          <w:sz w:val="24"/>
          <w:szCs w:val="24"/>
        </w:rPr>
      </w:pPr>
      <w:r>
        <w:rPr>
          <w:sz w:val="24"/>
          <w:szCs w:val="24"/>
        </w:rPr>
        <w:t>lack of core competencies and skills; and/or</w:t>
      </w:r>
    </w:p>
    <w:p w14:paraId="60B4392C" w14:textId="77777777" w:rsidR="00700B01" w:rsidRDefault="00333655">
      <w:pPr>
        <w:numPr>
          <w:ilvl w:val="0"/>
          <w:numId w:val="16"/>
        </w:numPr>
        <w:spacing w:after="0" w:line="240" w:lineRule="auto"/>
        <w:rPr>
          <w:sz w:val="24"/>
          <w:szCs w:val="24"/>
        </w:rPr>
      </w:pPr>
      <w:r>
        <w:rPr>
          <w:sz w:val="24"/>
          <w:szCs w:val="24"/>
        </w:rPr>
        <w:t>lack of economic opportunities and resources.</w:t>
      </w:r>
    </w:p>
    <w:p w14:paraId="3656B9AB" w14:textId="77777777" w:rsidR="00700B01" w:rsidRDefault="00700B01">
      <w:pPr>
        <w:spacing w:after="0" w:line="240" w:lineRule="auto"/>
        <w:rPr>
          <w:sz w:val="24"/>
          <w:szCs w:val="24"/>
        </w:rPr>
      </w:pPr>
    </w:p>
    <w:p w14:paraId="19ADE326" w14:textId="5B944002" w:rsidR="00700B01" w:rsidRDefault="00744914" w:rsidP="00C51A90">
      <w:pPr>
        <w:spacing w:after="0" w:line="240" w:lineRule="auto"/>
      </w:pPr>
      <w:hyperlink w:anchor="_heading=h.2et92p0">
        <w:r w:rsidR="00333655">
          <w:rPr>
            <w:b/>
            <w:sz w:val="24"/>
            <w:szCs w:val="24"/>
          </w:rPr>
          <w:t xml:space="preserve">Project Goal:  </w:t>
        </w:r>
      </w:hyperlink>
      <w:hyperlink w:anchor="_heading=h.2et92p0">
        <w:r w:rsidR="00333655">
          <w:rPr>
            <w:sz w:val="24"/>
            <w:szCs w:val="24"/>
          </w:rPr>
          <w:t>To</w:t>
        </w:r>
      </w:hyperlink>
      <w:hyperlink w:anchor="_heading=h.2et92p0">
        <w:r w:rsidR="00333655">
          <w:rPr>
            <w:b/>
            <w:sz w:val="24"/>
            <w:szCs w:val="24"/>
          </w:rPr>
          <w:t xml:space="preserve"> </w:t>
        </w:r>
      </w:hyperlink>
      <w:hyperlink w:anchor="_heading=h.2et92p0">
        <w:r w:rsidR="00333655">
          <w:rPr>
            <w:sz w:val="24"/>
            <w:szCs w:val="24"/>
          </w:rPr>
          <w:t>strengthen rural entrepreneurship and small business development, with a focus on recovery from the pandemic in the regions</w:t>
        </w:r>
        <w:r w:rsidR="006251CD">
          <w:rPr>
            <w:sz w:val="24"/>
            <w:szCs w:val="24"/>
          </w:rPr>
          <w:t>,</w:t>
        </w:r>
        <w:r w:rsidR="00333655">
          <w:rPr>
            <w:sz w:val="24"/>
            <w:szCs w:val="24"/>
          </w:rPr>
          <w:t xml:space="preserve"> by increasing knowledge and tools that entrepreneurs and small businesses owners need to make their businesses successful. </w:t>
        </w:r>
      </w:hyperlink>
    </w:p>
    <w:p w14:paraId="45FB0818" w14:textId="77777777" w:rsidR="00700B01" w:rsidRDefault="00700B01" w:rsidP="00C51A90">
      <w:pPr>
        <w:spacing w:after="0" w:line="240" w:lineRule="auto"/>
        <w:rPr>
          <w:sz w:val="24"/>
          <w:szCs w:val="24"/>
        </w:rPr>
      </w:pPr>
    </w:p>
    <w:p w14:paraId="210C6604" w14:textId="518DD174" w:rsidR="00700B01" w:rsidRDefault="00333655" w:rsidP="00C51A90">
      <w:pPr>
        <w:spacing w:after="0" w:line="240" w:lineRule="auto"/>
        <w:rPr>
          <w:sz w:val="24"/>
          <w:szCs w:val="24"/>
        </w:rPr>
      </w:pPr>
      <w:r>
        <w:rPr>
          <w:b/>
          <w:sz w:val="24"/>
          <w:szCs w:val="24"/>
        </w:rPr>
        <w:t>Project Audience(s)</w:t>
      </w:r>
      <w:hyperlink w:anchor="_heading=h.2et92p0">
        <w:r>
          <w:rPr>
            <w:b/>
            <w:sz w:val="24"/>
            <w:szCs w:val="24"/>
          </w:rPr>
          <w:t xml:space="preserve">:  </w:t>
        </w:r>
      </w:hyperlink>
      <w:hyperlink w:anchor="_heading=h.2et92p0">
        <w:r>
          <w:rPr>
            <w:sz w:val="24"/>
            <w:szCs w:val="24"/>
          </w:rPr>
          <w:t>P</w:t>
        </w:r>
      </w:hyperlink>
      <w:hyperlink w:anchor="_heading=h.2et92p0">
        <w:r>
          <w:rPr>
            <w:sz w:val="24"/>
            <w:szCs w:val="24"/>
          </w:rPr>
          <w:t xml:space="preserve">otential entrepreneurs and current small business owners, marginalized and underrepresented groups, </w:t>
        </w:r>
      </w:hyperlink>
      <w:hyperlink w:anchor="_heading=h.2et92p0">
        <w:r>
          <w:rPr>
            <w:sz w:val="24"/>
            <w:szCs w:val="24"/>
          </w:rPr>
          <w:t>business associations countrywide, and vulnerable populations, especially in rural regions.</w:t>
        </w:r>
      </w:hyperlink>
    </w:p>
    <w:p w14:paraId="48A93531" w14:textId="77777777" w:rsidR="00C51A90" w:rsidRDefault="00C51A90" w:rsidP="00C51A90">
      <w:pPr>
        <w:spacing w:after="0" w:line="240" w:lineRule="auto"/>
      </w:pPr>
    </w:p>
    <w:p w14:paraId="491CEE37" w14:textId="5A1E3AB7" w:rsidR="00700B01" w:rsidRDefault="58745D27" w:rsidP="00C51A90">
      <w:pPr>
        <w:spacing w:after="0" w:line="240" w:lineRule="auto"/>
        <w:rPr>
          <w:b/>
          <w:bCs/>
          <w:sz w:val="24"/>
          <w:szCs w:val="24"/>
        </w:rPr>
      </w:pPr>
      <w:r w:rsidRPr="40C1A5F2">
        <w:rPr>
          <w:b/>
          <w:bCs/>
          <w:sz w:val="24"/>
          <w:szCs w:val="24"/>
        </w:rPr>
        <w:t xml:space="preserve">Project Objectives </w:t>
      </w:r>
      <w:r w:rsidRPr="40C1A5F2">
        <w:rPr>
          <w:i/>
          <w:iCs/>
          <w:sz w:val="24"/>
          <w:szCs w:val="24"/>
        </w:rPr>
        <w:t xml:space="preserve">(Project proposals may choose one or more of these objectives. </w:t>
      </w:r>
      <w:r w:rsidR="00DA24D6">
        <w:rPr>
          <w:i/>
          <w:iCs/>
          <w:sz w:val="24"/>
          <w:szCs w:val="24"/>
        </w:rPr>
        <w:t xml:space="preserve"> </w:t>
      </w:r>
      <w:r w:rsidRPr="40C1A5F2">
        <w:rPr>
          <w:i/>
          <w:iCs/>
          <w:sz w:val="24"/>
          <w:szCs w:val="24"/>
        </w:rPr>
        <w:t xml:space="preserve">While these numbers are suggestions, grantees may select different targets </w:t>
      </w:r>
      <w:r w:rsidR="00CB4D2F">
        <w:rPr>
          <w:i/>
          <w:iCs/>
          <w:sz w:val="24"/>
          <w:szCs w:val="24"/>
        </w:rPr>
        <w:t>as they see fit</w:t>
      </w:r>
      <w:r w:rsidRPr="40C1A5F2">
        <w:rPr>
          <w:i/>
          <w:iCs/>
          <w:sz w:val="24"/>
          <w:szCs w:val="24"/>
        </w:rPr>
        <w:t>)</w:t>
      </w:r>
      <w:r w:rsidRPr="40C1A5F2">
        <w:rPr>
          <w:b/>
          <w:bCs/>
          <w:sz w:val="24"/>
          <w:szCs w:val="24"/>
        </w:rPr>
        <w:t>:</w:t>
      </w:r>
    </w:p>
    <w:p w14:paraId="3CA6F0D9" w14:textId="77777777" w:rsidR="00700B01" w:rsidRDefault="00333655" w:rsidP="00C51A90">
      <w:pPr>
        <w:numPr>
          <w:ilvl w:val="0"/>
          <w:numId w:val="2"/>
        </w:numPr>
        <w:spacing w:after="0" w:line="240" w:lineRule="auto"/>
        <w:rPr>
          <w:sz w:val="24"/>
          <w:szCs w:val="24"/>
        </w:rPr>
      </w:pPr>
      <w:r>
        <w:rPr>
          <w:sz w:val="24"/>
          <w:szCs w:val="24"/>
        </w:rPr>
        <w:t>Provide at least 50 potential entrepreneurs with knowledge, skills, and tools to successfully develop their businesses within 12 months.</w:t>
      </w:r>
    </w:p>
    <w:p w14:paraId="50091F80" w14:textId="77777777" w:rsidR="00700B01" w:rsidRDefault="00333655" w:rsidP="00C51A90">
      <w:pPr>
        <w:numPr>
          <w:ilvl w:val="0"/>
          <w:numId w:val="2"/>
        </w:numPr>
        <w:spacing w:after="0" w:line="240" w:lineRule="auto"/>
        <w:rPr>
          <w:sz w:val="24"/>
          <w:szCs w:val="24"/>
        </w:rPr>
      </w:pPr>
      <w:r>
        <w:rPr>
          <w:sz w:val="24"/>
          <w:szCs w:val="24"/>
        </w:rPr>
        <w:t xml:space="preserve">Conduct mentorship/speakers/exchange programs for at least 30 small business owners to learn and apply innovative approaches in sustainable business development within 12 months. </w:t>
      </w:r>
    </w:p>
    <w:p w14:paraId="3B1959AB" w14:textId="77777777" w:rsidR="00C51A90" w:rsidRDefault="00333655" w:rsidP="00C51A90">
      <w:pPr>
        <w:numPr>
          <w:ilvl w:val="0"/>
          <w:numId w:val="2"/>
        </w:numPr>
        <w:spacing w:after="0" w:line="240" w:lineRule="auto"/>
        <w:rPr>
          <w:sz w:val="24"/>
          <w:szCs w:val="24"/>
        </w:rPr>
      </w:pPr>
      <w:r>
        <w:rPr>
          <w:sz w:val="24"/>
          <w:szCs w:val="24"/>
        </w:rPr>
        <w:t xml:space="preserve">Empower at least 50 potential entrepreneurs to use online digital resources or other new resources to promote their businesses within 12 months. </w:t>
      </w:r>
    </w:p>
    <w:p w14:paraId="5908516B" w14:textId="4DA12BC7" w:rsidR="00700B01" w:rsidRDefault="00333655" w:rsidP="00C51A90">
      <w:pPr>
        <w:spacing w:after="0" w:line="240" w:lineRule="auto"/>
        <w:ind w:left="720"/>
        <w:rPr>
          <w:sz w:val="24"/>
          <w:szCs w:val="24"/>
        </w:rPr>
      </w:pPr>
      <w:r>
        <w:fldChar w:fldCharType="begin"/>
      </w:r>
      <w:r>
        <w:instrText xml:space="preserve"> HYPERLINK \l "_heading=h.2et92p0" </w:instrText>
      </w:r>
      <w:r>
        <w:fldChar w:fldCharType="separate"/>
      </w:r>
    </w:p>
    <w:p w14:paraId="221CE554" w14:textId="77777777" w:rsidR="00700B01" w:rsidRDefault="00333655" w:rsidP="00C51A90">
      <w:pPr>
        <w:spacing w:after="0" w:line="240" w:lineRule="auto"/>
        <w:rPr>
          <w:sz w:val="24"/>
          <w:szCs w:val="24"/>
        </w:rPr>
      </w:pPr>
      <w:r>
        <w:fldChar w:fldCharType="end"/>
      </w:r>
      <w:r w:rsidR="0B3125B6" w:rsidRPr="0B3125B6">
        <w:rPr>
          <w:b/>
          <w:bCs/>
          <w:sz w:val="24"/>
          <w:szCs w:val="24"/>
        </w:rPr>
        <w:t xml:space="preserve">Examples of projects include but are not limited to: </w:t>
      </w:r>
      <w:r>
        <w:fldChar w:fldCharType="begin"/>
      </w:r>
      <w:r>
        <w:instrText xml:space="preserve"> HYPERLINK \l "_heading=h.2et92p0" </w:instrText>
      </w:r>
      <w:r>
        <w:fldChar w:fldCharType="separate"/>
      </w:r>
    </w:p>
    <w:p w14:paraId="608435C0" w14:textId="49392EEF" w:rsidR="00700B01" w:rsidRDefault="00333655" w:rsidP="00C51A90">
      <w:pPr>
        <w:numPr>
          <w:ilvl w:val="0"/>
          <w:numId w:val="33"/>
        </w:numPr>
        <w:spacing w:after="0" w:line="240" w:lineRule="auto"/>
        <w:rPr>
          <w:sz w:val="24"/>
          <w:szCs w:val="24"/>
        </w:rPr>
      </w:pPr>
      <w:r>
        <w:rPr>
          <w:sz w:val="24"/>
          <w:szCs w:val="24"/>
        </w:rPr>
        <w:t>Projects to support business resilience</w:t>
      </w:r>
      <w:r w:rsidR="00574DDF">
        <w:rPr>
          <w:sz w:val="24"/>
          <w:szCs w:val="24"/>
        </w:rPr>
        <w:t>, including</w:t>
      </w:r>
      <w:r>
        <w:rPr>
          <w:sz w:val="24"/>
          <w:szCs w:val="24"/>
        </w:rPr>
        <w:t xml:space="preserve"> against public health crises</w:t>
      </w:r>
      <w:r w:rsidR="00574DDF">
        <w:rPr>
          <w:sz w:val="24"/>
          <w:szCs w:val="24"/>
        </w:rPr>
        <w:t>,</w:t>
      </w:r>
      <w:r>
        <w:rPr>
          <w:sz w:val="24"/>
          <w:szCs w:val="24"/>
        </w:rPr>
        <w:t xml:space="preserve"> such as: </w:t>
      </w:r>
      <w:r>
        <w:fldChar w:fldCharType="end"/>
      </w:r>
      <w:r>
        <w:fldChar w:fldCharType="begin"/>
      </w:r>
      <w:r>
        <w:instrText xml:space="preserve"> HYPERLINK \l "_heading=h.2et92p0" </w:instrText>
      </w:r>
      <w:r>
        <w:fldChar w:fldCharType="separate"/>
      </w:r>
    </w:p>
    <w:p w14:paraId="0CFB9A9C" w14:textId="77777777" w:rsidR="00700B01" w:rsidRDefault="00333655" w:rsidP="00C51A90">
      <w:pPr>
        <w:numPr>
          <w:ilvl w:val="1"/>
          <w:numId w:val="32"/>
        </w:numPr>
        <w:spacing w:after="0" w:line="240" w:lineRule="auto"/>
        <w:rPr>
          <w:sz w:val="24"/>
          <w:szCs w:val="24"/>
        </w:rPr>
      </w:pPr>
      <w:r>
        <w:rPr>
          <w:sz w:val="24"/>
          <w:szCs w:val="24"/>
        </w:rPr>
        <w:t>Projects that educate entrepreneurs and small business owners on use of social media platforms and online digital resources.</w:t>
      </w:r>
    </w:p>
    <w:p w14:paraId="43750C08" w14:textId="5D26FDAF" w:rsidR="00700B01" w:rsidRDefault="00333655" w:rsidP="00C51A90">
      <w:pPr>
        <w:numPr>
          <w:ilvl w:val="1"/>
          <w:numId w:val="32"/>
        </w:numPr>
        <w:spacing w:after="0" w:line="240" w:lineRule="auto"/>
        <w:rPr>
          <w:sz w:val="24"/>
          <w:szCs w:val="24"/>
        </w:rPr>
      </w:pPr>
      <w:r>
        <w:rPr>
          <w:sz w:val="24"/>
          <w:szCs w:val="24"/>
        </w:rPr>
        <w:t>Projects that advance gender equality</w:t>
      </w:r>
      <w:r w:rsidR="00574DDF">
        <w:rPr>
          <w:sz w:val="24"/>
          <w:szCs w:val="24"/>
        </w:rPr>
        <w:t xml:space="preserve"> in the economic sphere</w:t>
      </w:r>
      <w:r>
        <w:rPr>
          <w:sz w:val="24"/>
          <w:szCs w:val="24"/>
        </w:rPr>
        <w:t>, promote rural women’s empowerment and equal opportunities.</w:t>
      </w:r>
    </w:p>
    <w:p w14:paraId="1DF1805F" w14:textId="77777777" w:rsidR="00700B01" w:rsidRDefault="00333655" w:rsidP="00C51A90">
      <w:pPr>
        <w:numPr>
          <w:ilvl w:val="1"/>
          <w:numId w:val="32"/>
        </w:numPr>
        <w:spacing w:after="0" w:line="240" w:lineRule="auto"/>
        <w:rPr>
          <w:sz w:val="24"/>
          <w:szCs w:val="24"/>
        </w:rPr>
      </w:pPr>
      <w:bookmarkStart w:id="2" w:name="_heading=h.vwzbir7ur649" w:colFirst="0" w:colLast="0"/>
      <w:bookmarkEnd w:id="2"/>
      <w:r>
        <w:rPr>
          <w:sz w:val="24"/>
          <w:szCs w:val="24"/>
        </w:rPr>
        <w:t>Projects that address legal barriers to women’s economic participation.</w:t>
      </w:r>
    </w:p>
    <w:p w14:paraId="049F31CB" w14:textId="77777777" w:rsidR="00700B01" w:rsidRDefault="00700B01" w:rsidP="00C51A90">
      <w:pPr>
        <w:spacing w:after="0" w:line="240" w:lineRule="auto"/>
        <w:ind w:left="720"/>
        <w:rPr>
          <w:sz w:val="24"/>
          <w:szCs w:val="24"/>
        </w:rPr>
      </w:pPr>
    </w:p>
    <w:p w14:paraId="45F3E1C6" w14:textId="77777777" w:rsidR="00700B01" w:rsidRDefault="58745D27" w:rsidP="00C51A90">
      <w:pPr>
        <w:numPr>
          <w:ilvl w:val="0"/>
          <w:numId w:val="17"/>
        </w:numPr>
        <w:spacing w:after="0" w:line="240" w:lineRule="auto"/>
        <w:rPr>
          <w:sz w:val="24"/>
          <w:szCs w:val="24"/>
        </w:rPr>
      </w:pPr>
      <w:r w:rsidRPr="40C1A5F2">
        <w:rPr>
          <w:sz w:val="24"/>
          <w:szCs w:val="24"/>
        </w:rPr>
        <w:t>P</w:t>
      </w:r>
      <w:r w:rsidR="00333655">
        <w:fldChar w:fldCharType="end"/>
      </w:r>
      <w:r w:rsidRPr="40C1A5F2">
        <w:rPr>
          <w:color w:val="000000" w:themeColor="text1"/>
          <w:sz w:val="24"/>
          <w:szCs w:val="24"/>
        </w:rPr>
        <w:t>rojects that advance economic independence, business empowerment, and sustainable development, such as</w:t>
      </w:r>
      <w:r w:rsidR="00333655">
        <w:fldChar w:fldCharType="begin"/>
      </w:r>
      <w:r w:rsidR="00333655">
        <w:instrText xml:space="preserve"> HYPERLINK \l "_heading=h.2et92p0" </w:instrText>
      </w:r>
      <w:r w:rsidR="00333655">
        <w:fldChar w:fldCharType="separate"/>
      </w:r>
      <w:r w:rsidRPr="40C1A5F2">
        <w:rPr>
          <w:sz w:val="24"/>
          <w:szCs w:val="24"/>
        </w:rPr>
        <w:t>:</w:t>
      </w:r>
    </w:p>
    <w:p w14:paraId="7F284BC0" w14:textId="77777777" w:rsidR="00700B01" w:rsidRDefault="00333655">
      <w:pPr>
        <w:numPr>
          <w:ilvl w:val="1"/>
          <w:numId w:val="17"/>
        </w:numPr>
        <w:spacing w:after="0" w:line="240" w:lineRule="auto"/>
        <w:rPr>
          <w:sz w:val="24"/>
          <w:szCs w:val="24"/>
        </w:rPr>
      </w:pPr>
      <w:r>
        <w:rPr>
          <w:sz w:val="24"/>
          <w:szCs w:val="24"/>
        </w:rPr>
        <w:t>Speakers program in which subject matter experts share best practices in the business world.</w:t>
      </w:r>
    </w:p>
    <w:p w14:paraId="5DD99592" w14:textId="77777777" w:rsidR="00700B01" w:rsidRDefault="00333655">
      <w:pPr>
        <w:numPr>
          <w:ilvl w:val="1"/>
          <w:numId w:val="17"/>
        </w:numPr>
        <w:spacing w:after="0" w:line="240" w:lineRule="auto"/>
        <w:rPr>
          <w:sz w:val="24"/>
          <w:szCs w:val="24"/>
        </w:rPr>
      </w:pPr>
      <w:r>
        <w:rPr>
          <w:sz w:val="24"/>
          <w:szCs w:val="24"/>
        </w:rPr>
        <w:t xml:space="preserve">Mentorship program for small business owners to learn about innovative approaches in sustainable business development. </w:t>
      </w:r>
    </w:p>
    <w:p w14:paraId="76D7CD6B" w14:textId="77777777" w:rsidR="00700B01" w:rsidRDefault="00333655">
      <w:pPr>
        <w:numPr>
          <w:ilvl w:val="1"/>
          <w:numId w:val="17"/>
        </w:numPr>
        <w:spacing w:after="0" w:line="240" w:lineRule="auto"/>
        <w:rPr>
          <w:sz w:val="24"/>
          <w:szCs w:val="24"/>
        </w:rPr>
      </w:pPr>
      <w:r>
        <w:rPr>
          <w:sz w:val="24"/>
          <w:szCs w:val="24"/>
        </w:rPr>
        <w:t>Training programs on financial literacy, income generation, product promotion,</w:t>
      </w:r>
      <w:r w:rsidR="001F65F5">
        <w:rPr>
          <w:sz w:val="24"/>
          <w:szCs w:val="24"/>
        </w:rPr>
        <w:t xml:space="preserve"> </w:t>
      </w:r>
      <w:r>
        <w:rPr>
          <w:sz w:val="24"/>
          <w:szCs w:val="24"/>
        </w:rPr>
        <w:t xml:space="preserve">digital entrepreneurship, and business skills. </w:t>
      </w:r>
      <w:r>
        <w:fldChar w:fldCharType="end"/>
      </w:r>
    </w:p>
    <w:p w14:paraId="335D081F" w14:textId="77777777" w:rsidR="00700B01" w:rsidRDefault="00333655">
      <w:pPr>
        <w:spacing w:line="240" w:lineRule="auto"/>
        <w:rPr>
          <w:sz w:val="24"/>
          <w:szCs w:val="24"/>
        </w:rPr>
      </w:pPr>
      <w:r>
        <w:fldChar w:fldCharType="begin"/>
      </w:r>
      <w:r>
        <w:instrText xml:space="preserve"> HYPERLINK \l "_heading=h.2et92p0" </w:instrText>
      </w:r>
      <w:r>
        <w:fldChar w:fldCharType="separate"/>
      </w:r>
    </w:p>
    <w:p w14:paraId="42D74A9C" w14:textId="77777777" w:rsidR="00700B01" w:rsidRDefault="00333655">
      <w:pPr>
        <w:spacing w:line="240" w:lineRule="auto"/>
      </w:pPr>
      <w:r>
        <w:fldChar w:fldCharType="end"/>
      </w:r>
      <w:hyperlink w:anchor="_heading=h.2et92p0">
        <w:r>
          <w:rPr>
            <w:b/>
            <w:sz w:val="24"/>
            <w:szCs w:val="24"/>
          </w:rPr>
          <w:t xml:space="preserve">2. </w:t>
        </w:r>
      </w:hyperlink>
      <w:bookmarkStart w:id="3" w:name="Promoting"/>
      <w:r w:rsidR="001F65F5">
        <w:rPr>
          <w:b/>
          <w:sz w:val="24"/>
          <w:szCs w:val="24"/>
        </w:rPr>
        <w:t xml:space="preserve"> </w:t>
      </w:r>
      <w:hyperlink w:anchor="_heading=h.2et92p0">
        <w:r>
          <w:rPr>
            <w:b/>
            <w:sz w:val="24"/>
            <w:szCs w:val="24"/>
            <w:u w:val="single"/>
          </w:rPr>
          <w:t>Promoting Democratic Institutions</w:t>
        </w:r>
      </w:hyperlink>
    </w:p>
    <w:bookmarkEnd w:id="3"/>
    <w:p w14:paraId="5BF205A5" w14:textId="7BF200CE" w:rsidR="00700B01" w:rsidRDefault="58745D27">
      <w:pPr>
        <w:spacing w:line="240" w:lineRule="auto"/>
        <w:rPr>
          <w:sz w:val="24"/>
          <w:szCs w:val="24"/>
        </w:rPr>
      </w:pPr>
      <w:r w:rsidRPr="40C1A5F2">
        <w:rPr>
          <w:sz w:val="24"/>
          <w:szCs w:val="24"/>
        </w:rPr>
        <w:t xml:space="preserve">The Kyrgyz Republic has made democratic gains since its independence; however, democracy in the Kyrgyz Republic continues to face many challenges and risks.  </w:t>
      </w:r>
      <w:r w:rsidR="00DD548B">
        <w:rPr>
          <w:sz w:val="24"/>
          <w:szCs w:val="24"/>
        </w:rPr>
        <w:t xml:space="preserve">Independent observers have noted </w:t>
      </w:r>
      <w:r w:rsidRPr="40C1A5F2">
        <w:rPr>
          <w:sz w:val="24"/>
          <w:szCs w:val="24"/>
        </w:rPr>
        <w:t xml:space="preserve">unfair electoral processes with gross violations; a high level of corruption and low level of accountability; discriminatory attempts to regulate NGO/CSO activities and persecution of independent media and political repression of freedom of speech; poor understanding of democratic institutions, especially in rural regions; and overall political instability due to the division of the population by regional and clan affiliation.  Furthermore, while the Kyrgyz NGO sector is vibrant and provides a wide range of educational, social, and legal services, many NGOs lack essential capacities, especially in rural areas, that limit their local and national impact. </w:t>
      </w:r>
    </w:p>
    <w:p w14:paraId="40825618" w14:textId="77777777" w:rsidR="00700B01" w:rsidRDefault="00333655">
      <w:pPr>
        <w:spacing w:line="240" w:lineRule="auto"/>
        <w:rPr>
          <w:sz w:val="24"/>
          <w:szCs w:val="24"/>
        </w:rPr>
      </w:pPr>
      <w:r>
        <w:rPr>
          <w:sz w:val="24"/>
          <w:szCs w:val="24"/>
        </w:rPr>
        <w:lastRenderedPageBreak/>
        <w:t>Previous Mission-funded projects have focused on increasing political participation in decision-making processes and empowering cooperation between local governments and civil society and strengthening advocacy efforts and raising awareness on universal human rights, especially among vulnerable and marginalized populations.</w:t>
      </w:r>
    </w:p>
    <w:p w14:paraId="44466350" w14:textId="77777777" w:rsidR="00700B01" w:rsidRDefault="00333655">
      <w:pPr>
        <w:spacing w:after="0" w:line="240" w:lineRule="auto"/>
        <w:rPr>
          <w:sz w:val="24"/>
          <w:szCs w:val="24"/>
        </w:rPr>
      </w:pPr>
      <w:r>
        <w:rPr>
          <w:sz w:val="24"/>
          <w:szCs w:val="24"/>
        </w:rPr>
        <w:t>This funding opportunity seeks to promote more inclusive and accountable democracy by addressing specific current challenges:</w:t>
      </w:r>
    </w:p>
    <w:p w14:paraId="68B2EFD6" w14:textId="77777777" w:rsidR="00700B01" w:rsidRDefault="00333655">
      <w:pPr>
        <w:numPr>
          <w:ilvl w:val="0"/>
          <w:numId w:val="16"/>
        </w:numPr>
        <w:spacing w:after="0" w:line="240" w:lineRule="auto"/>
        <w:rPr>
          <w:sz w:val="24"/>
          <w:szCs w:val="24"/>
        </w:rPr>
      </w:pPr>
      <w:r>
        <w:rPr>
          <w:sz w:val="24"/>
          <w:szCs w:val="24"/>
        </w:rPr>
        <w:t>limited information flow and low level of media literacy among rural populations;</w:t>
      </w:r>
    </w:p>
    <w:p w14:paraId="5925D3FF" w14:textId="77777777" w:rsidR="00700B01" w:rsidRDefault="00333655">
      <w:pPr>
        <w:numPr>
          <w:ilvl w:val="0"/>
          <w:numId w:val="16"/>
        </w:numPr>
        <w:spacing w:after="0" w:line="240" w:lineRule="auto"/>
        <w:rPr>
          <w:sz w:val="24"/>
          <w:szCs w:val="24"/>
        </w:rPr>
      </w:pPr>
      <w:r>
        <w:rPr>
          <w:sz w:val="24"/>
          <w:szCs w:val="24"/>
        </w:rPr>
        <w:t>limited knowledge of the importance of the rule of law, civic engagement</w:t>
      </w:r>
      <w:r w:rsidR="00472E9E">
        <w:rPr>
          <w:sz w:val="24"/>
          <w:szCs w:val="24"/>
        </w:rPr>
        <w:t>,</w:t>
      </w:r>
      <w:r>
        <w:rPr>
          <w:sz w:val="24"/>
          <w:szCs w:val="24"/>
        </w:rPr>
        <w:t xml:space="preserve"> and advocacy;</w:t>
      </w:r>
    </w:p>
    <w:p w14:paraId="54D31CFB" w14:textId="77777777" w:rsidR="00700B01" w:rsidRDefault="00333655">
      <w:pPr>
        <w:numPr>
          <w:ilvl w:val="0"/>
          <w:numId w:val="16"/>
        </w:numPr>
        <w:spacing w:after="0" w:line="240" w:lineRule="auto"/>
        <w:rPr>
          <w:sz w:val="24"/>
          <w:szCs w:val="24"/>
        </w:rPr>
      </w:pPr>
      <w:r>
        <w:rPr>
          <w:sz w:val="24"/>
          <w:szCs w:val="24"/>
        </w:rPr>
        <w:t xml:space="preserve">lack of CSO capacity in </w:t>
      </w:r>
      <w:hyperlink w:anchor="_heading=h.2et92p0">
        <w:r>
          <w:rPr>
            <w:sz w:val="24"/>
            <w:szCs w:val="24"/>
          </w:rPr>
          <w:t xml:space="preserve">strategic planning, project design and management, monitoring and evaluation, public relations and organizational communications, building partnerships, and organizational and financial sustainability, </w:t>
        </w:r>
      </w:hyperlink>
      <w:r>
        <w:rPr>
          <w:sz w:val="24"/>
          <w:szCs w:val="24"/>
        </w:rPr>
        <w:t>especially in rural areas</w:t>
      </w:r>
      <w:r w:rsidR="00472E9E">
        <w:rPr>
          <w:sz w:val="24"/>
          <w:szCs w:val="24"/>
        </w:rPr>
        <w:t>;</w:t>
      </w:r>
      <w:r>
        <w:rPr>
          <w:sz w:val="24"/>
          <w:szCs w:val="24"/>
        </w:rPr>
        <w:t xml:space="preserve"> and/or</w:t>
      </w:r>
    </w:p>
    <w:p w14:paraId="18C19EE1" w14:textId="77777777" w:rsidR="00700B01" w:rsidRDefault="00333655">
      <w:pPr>
        <w:numPr>
          <w:ilvl w:val="0"/>
          <w:numId w:val="16"/>
        </w:numPr>
        <w:spacing w:after="0" w:line="240" w:lineRule="auto"/>
        <w:rPr>
          <w:sz w:val="24"/>
          <w:szCs w:val="24"/>
        </w:rPr>
      </w:pPr>
      <w:r>
        <w:rPr>
          <w:sz w:val="24"/>
          <w:szCs w:val="24"/>
        </w:rPr>
        <w:t>limited cooperation between rural civil society and local government.</w:t>
      </w:r>
    </w:p>
    <w:p w14:paraId="53128261" w14:textId="77777777" w:rsidR="00700B01" w:rsidRDefault="00700B01">
      <w:pPr>
        <w:spacing w:after="0" w:line="240" w:lineRule="auto"/>
        <w:ind w:left="720"/>
        <w:rPr>
          <w:sz w:val="24"/>
          <w:szCs w:val="24"/>
        </w:rPr>
      </w:pPr>
    </w:p>
    <w:p w14:paraId="366477D4" w14:textId="77777777" w:rsidR="7AC1E60C" w:rsidRDefault="7AC1E60C" w:rsidP="40C1A5F2">
      <w:pPr>
        <w:spacing w:line="240" w:lineRule="auto"/>
        <w:rPr>
          <w:sz w:val="24"/>
          <w:szCs w:val="24"/>
        </w:rPr>
      </w:pPr>
      <w:r w:rsidRPr="00472E9E">
        <w:rPr>
          <w:b/>
          <w:bCs/>
          <w:sz w:val="24"/>
          <w:szCs w:val="24"/>
        </w:rPr>
        <w:t xml:space="preserve">Project Goal: </w:t>
      </w:r>
      <w:r w:rsidR="00472E9E" w:rsidRPr="00472E9E">
        <w:rPr>
          <w:b/>
          <w:bCs/>
          <w:sz w:val="24"/>
          <w:szCs w:val="24"/>
        </w:rPr>
        <w:t xml:space="preserve"> </w:t>
      </w:r>
      <w:r w:rsidRPr="00472E9E">
        <w:rPr>
          <w:sz w:val="24"/>
          <w:szCs w:val="24"/>
        </w:rPr>
        <w:t>To strengthen democracy in the Kyrgyz Republic through increased civic engagement, rule of law at the citizen level, and increased CSO capacity.</w:t>
      </w:r>
    </w:p>
    <w:p w14:paraId="2A0BD0B3" w14:textId="77777777" w:rsidR="00700B01" w:rsidRDefault="58745D27">
      <w:pPr>
        <w:spacing w:line="240" w:lineRule="auto"/>
        <w:rPr>
          <w:sz w:val="24"/>
          <w:szCs w:val="24"/>
        </w:rPr>
      </w:pPr>
      <w:r w:rsidRPr="40C1A5F2">
        <w:rPr>
          <w:b/>
          <w:bCs/>
          <w:sz w:val="24"/>
          <w:szCs w:val="24"/>
        </w:rPr>
        <w:t xml:space="preserve">Project Audience(s): </w:t>
      </w:r>
      <w:r w:rsidRPr="40C1A5F2">
        <w:rPr>
          <w:sz w:val="24"/>
          <w:szCs w:val="24"/>
        </w:rPr>
        <w:t xml:space="preserve"> Rural youth and university students, local and state government officials, </w:t>
      </w:r>
      <w:r w:rsidR="225F502C" w:rsidRPr="40C1A5F2">
        <w:rPr>
          <w:sz w:val="24"/>
          <w:szCs w:val="24"/>
        </w:rPr>
        <w:t xml:space="preserve">urban and regional </w:t>
      </w:r>
      <w:r w:rsidRPr="40C1A5F2">
        <w:rPr>
          <w:sz w:val="24"/>
          <w:szCs w:val="24"/>
        </w:rPr>
        <w:t>NGOs, independent media and journalists, vulnerable and marginalized populations.</w:t>
      </w:r>
    </w:p>
    <w:p w14:paraId="5CDE9F0A" w14:textId="77777777" w:rsidR="00700B01" w:rsidRDefault="00333655">
      <w:pPr>
        <w:spacing w:line="240" w:lineRule="auto"/>
        <w:rPr>
          <w:b/>
          <w:sz w:val="24"/>
          <w:szCs w:val="24"/>
        </w:rPr>
      </w:pPr>
      <w:r>
        <w:rPr>
          <w:b/>
          <w:sz w:val="24"/>
          <w:szCs w:val="24"/>
        </w:rPr>
        <w:t xml:space="preserve">Project Objectives </w:t>
      </w:r>
      <w:r w:rsidR="007639E3">
        <w:rPr>
          <w:i/>
          <w:sz w:val="24"/>
          <w:szCs w:val="24"/>
        </w:rPr>
        <w:t>(Project proposals may address one or more of these objectives.  While these numbers are suggestions, grantees may select different targets as they see fit):</w:t>
      </w:r>
    </w:p>
    <w:p w14:paraId="23080D6E" w14:textId="77777777" w:rsidR="00700B01" w:rsidRDefault="00333655">
      <w:pPr>
        <w:numPr>
          <w:ilvl w:val="0"/>
          <w:numId w:val="37"/>
        </w:numPr>
        <w:spacing w:after="0" w:line="240" w:lineRule="auto"/>
        <w:rPr>
          <w:sz w:val="24"/>
          <w:szCs w:val="24"/>
        </w:rPr>
      </w:pPr>
      <w:r>
        <w:rPr>
          <w:sz w:val="24"/>
          <w:szCs w:val="24"/>
        </w:rPr>
        <w:t xml:space="preserve">Empower either 200 secondary school students or students of university law departments to better understand the importance of civic participation through activities like debate, advocacy, speaker programs, and rule of law and leadership programs within 12 months; </w:t>
      </w:r>
    </w:p>
    <w:p w14:paraId="5ED72CB3" w14:textId="77777777" w:rsidR="00700B01" w:rsidRDefault="00333655">
      <w:pPr>
        <w:numPr>
          <w:ilvl w:val="0"/>
          <w:numId w:val="37"/>
        </w:numPr>
        <w:spacing w:after="0" w:line="240" w:lineRule="auto"/>
        <w:rPr>
          <w:sz w:val="24"/>
          <w:szCs w:val="24"/>
        </w:rPr>
      </w:pPr>
      <w:r>
        <w:rPr>
          <w:sz w:val="24"/>
          <w:szCs w:val="24"/>
        </w:rPr>
        <w:t xml:space="preserve">Increase media literacy and critical thinking skills of at least 200 people from rural communities within 12 months; </w:t>
      </w:r>
    </w:p>
    <w:p w14:paraId="04D4BA6F" w14:textId="77777777" w:rsidR="00700B01" w:rsidRDefault="58745D27">
      <w:pPr>
        <w:numPr>
          <w:ilvl w:val="0"/>
          <w:numId w:val="37"/>
        </w:numPr>
        <w:spacing w:after="0" w:line="240" w:lineRule="auto"/>
        <w:rPr>
          <w:sz w:val="24"/>
          <w:szCs w:val="24"/>
        </w:rPr>
      </w:pPr>
      <w:r w:rsidRPr="40C1A5F2">
        <w:rPr>
          <w:sz w:val="24"/>
          <w:szCs w:val="24"/>
        </w:rPr>
        <w:t>Empower local communities to participate in decision-making processes and increase their civic engagement within 12 months;</w:t>
      </w:r>
    </w:p>
    <w:p w14:paraId="601DC9FF" w14:textId="515963FC" w:rsidR="00700B01" w:rsidRDefault="00333655">
      <w:pPr>
        <w:numPr>
          <w:ilvl w:val="0"/>
          <w:numId w:val="37"/>
        </w:numPr>
        <w:spacing w:after="0" w:line="240" w:lineRule="auto"/>
        <w:rPr>
          <w:sz w:val="24"/>
          <w:szCs w:val="24"/>
        </w:rPr>
      </w:pPr>
      <w:r>
        <w:rPr>
          <w:sz w:val="24"/>
          <w:szCs w:val="24"/>
        </w:rPr>
        <w:t>Strengthen capacity of at least 8 regional NGOs on organizational and capacity development and e</w:t>
      </w:r>
      <w:hyperlink w:anchor="_heading=h.2et92p0">
        <w:r>
          <w:rPr>
            <w:sz w:val="24"/>
            <w:szCs w:val="24"/>
          </w:rPr>
          <w:t>ncourage knowledge sharing between organizations, and creating relevant training manuals in</w:t>
        </w:r>
        <w:r w:rsidR="00D55613">
          <w:rPr>
            <w:sz w:val="24"/>
            <w:szCs w:val="24"/>
          </w:rPr>
          <w:t xml:space="preserve"> the</w:t>
        </w:r>
        <w:r>
          <w:rPr>
            <w:sz w:val="24"/>
            <w:szCs w:val="24"/>
          </w:rPr>
          <w:t xml:space="preserve"> Kyrgyz language</w:t>
        </w:r>
      </w:hyperlink>
      <w:hyperlink w:anchor="_heading=h.2et92p0">
        <w:r>
          <w:rPr>
            <w:sz w:val="24"/>
            <w:szCs w:val="24"/>
          </w:rPr>
          <w:t>;</w:t>
        </w:r>
      </w:hyperlink>
      <w:r>
        <w:rPr>
          <w:sz w:val="24"/>
          <w:szCs w:val="24"/>
        </w:rPr>
        <w:t xml:space="preserve"> and/or</w:t>
      </w:r>
    </w:p>
    <w:p w14:paraId="793B2A98" w14:textId="77777777" w:rsidR="00700B01" w:rsidRDefault="00333655">
      <w:pPr>
        <w:numPr>
          <w:ilvl w:val="0"/>
          <w:numId w:val="37"/>
        </w:numPr>
        <w:spacing w:after="0" w:line="240" w:lineRule="auto"/>
        <w:rPr>
          <w:sz w:val="24"/>
          <w:szCs w:val="24"/>
        </w:rPr>
      </w:pPr>
      <w:r>
        <w:rPr>
          <w:sz w:val="24"/>
          <w:szCs w:val="24"/>
        </w:rPr>
        <w:t>Enhance capacity of at least 8 regional NGOs in Batken, Osh, Jalal-</w:t>
      </w:r>
      <w:r w:rsidR="00CB4D2F">
        <w:rPr>
          <w:sz w:val="24"/>
          <w:szCs w:val="24"/>
        </w:rPr>
        <w:t>Abad</w:t>
      </w:r>
      <w:r>
        <w:rPr>
          <w:sz w:val="24"/>
          <w:szCs w:val="24"/>
        </w:rPr>
        <w:t xml:space="preserve">, Naryn, Talas, Issyk-kul, and Bishkek on </w:t>
      </w:r>
      <w:hyperlink w:anchor="_heading=h.2et92p0">
        <w:r>
          <w:rPr>
            <w:sz w:val="24"/>
            <w:szCs w:val="24"/>
          </w:rPr>
          <w:t xml:space="preserve">public relations </w:t>
        </w:r>
      </w:hyperlink>
      <w:r>
        <w:rPr>
          <w:sz w:val="24"/>
          <w:szCs w:val="24"/>
        </w:rPr>
        <w:t>and developing a solid communication plan to communicate effectively with target audiences, crafting strong messages, maximizing efforts with traditional and social media, and measuring the results.</w:t>
      </w:r>
    </w:p>
    <w:p w14:paraId="62486C05" w14:textId="77777777" w:rsidR="00700B01" w:rsidRDefault="00700B01">
      <w:pPr>
        <w:spacing w:after="0" w:line="240" w:lineRule="auto"/>
        <w:ind w:left="720"/>
        <w:rPr>
          <w:sz w:val="24"/>
          <w:szCs w:val="24"/>
        </w:rPr>
      </w:pPr>
    </w:p>
    <w:p w14:paraId="227DB7EC" w14:textId="77777777" w:rsidR="00700B01" w:rsidRDefault="00744914">
      <w:pPr>
        <w:spacing w:line="240" w:lineRule="auto"/>
        <w:rPr>
          <w:sz w:val="24"/>
          <w:szCs w:val="24"/>
        </w:rPr>
      </w:pPr>
      <w:hyperlink w:anchor="_heading=h.2et92p0">
        <w:r w:rsidR="00333655">
          <w:rPr>
            <w:b/>
            <w:sz w:val="24"/>
            <w:szCs w:val="24"/>
          </w:rPr>
          <w:t>Examples of projects include but are not limited to:</w:t>
        </w:r>
      </w:hyperlink>
      <w:r w:rsidR="00333655">
        <w:fldChar w:fldCharType="begin"/>
      </w:r>
      <w:r w:rsidR="00333655">
        <w:instrText xml:space="preserve"> HYPERLINK \l "_heading=h.2et92p0" </w:instrText>
      </w:r>
      <w:r w:rsidR="00333655">
        <w:fldChar w:fldCharType="separate"/>
      </w:r>
      <w:r w:rsidR="00333655">
        <w:rPr>
          <w:sz w:val="24"/>
          <w:szCs w:val="24"/>
        </w:rPr>
        <w:t xml:space="preserve"> </w:t>
      </w:r>
    </w:p>
    <w:p w14:paraId="4FC65A3A" w14:textId="77777777" w:rsidR="00700B01" w:rsidRDefault="00333655">
      <w:pPr>
        <w:numPr>
          <w:ilvl w:val="0"/>
          <w:numId w:val="4"/>
        </w:numPr>
        <w:spacing w:after="0" w:line="240" w:lineRule="auto"/>
        <w:rPr>
          <w:sz w:val="26"/>
          <w:szCs w:val="26"/>
        </w:rPr>
      </w:pPr>
      <w:r>
        <w:fldChar w:fldCharType="end"/>
      </w:r>
      <w:hyperlink w:anchor="_heading=h.2et92p0">
        <w:r>
          <w:rPr>
            <w:color w:val="222222"/>
            <w:sz w:val="24"/>
            <w:szCs w:val="24"/>
          </w:rPr>
          <w:t xml:space="preserve">Projects to promote media literacy and critical thinking, and/or to </w:t>
        </w:r>
      </w:hyperlink>
      <w:hyperlink w:anchor="_heading=h.2et92p0">
        <w:r>
          <w:rPr>
            <w:sz w:val="24"/>
            <w:szCs w:val="24"/>
          </w:rPr>
          <w:t xml:space="preserve">create quality content on rule of law, civic education, and advocacy in </w:t>
        </w:r>
        <w:r w:rsidR="00472E9E">
          <w:rPr>
            <w:sz w:val="24"/>
            <w:szCs w:val="24"/>
          </w:rPr>
          <w:t xml:space="preserve">the </w:t>
        </w:r>
        <w:r>
          <w:rPr>
            <w:sz w:val="24"/>
            <w:szCs w:val="24"/>
          </w:rPr>
          <w:t>Kyrgyz language.</w:t>
        </w:r>
      </w:hyperlink>
      <w:r>
        <w:fldChar w:fldCharType="begin"/>
      </w:r>
      <w:r>
        <w:instrText xml:space="preserve"> HYPERLINK \l "_heading=h.2et92p0" </w:instrText>
      </w:r>
      <w:r>
        <w:fldChar w:fldCharType="separate"/>
      </w:r>
    </w:p>
    <w:p w14:paraId="17EF4A73" w14:textId="77777777" w:rsidR="00700B01" w:rsidRDefault="00333655">
      <w:pPr>
        <w:numPr>
          <w:ilvl w:val="0"/>
          <w:numId w:val="4"/>
        </w:numPr>
        <w:spacing w:after="0" w:line="240" w:lineRule="auto"/>
        <w:rPr>
          <w:color w:val="222222"/>
          <w:sz w:val="24"/>
          <w:szCs w:val="24"/>
        </w:rPr>
      </w:pPr>
      <w:r>
        <w:fldChar w:fldCharType="end"/>
      </w:r>
      <w:hyperlink w:anchor="_heading=h.2et92p0">
        <w:r>
          <w:rPr>
            <w:sz w:val="24"/>
            <w:szCs w:val="24"/>
          </w:rPr>
          <w:t>Projects that increase civic participation in the construction of desirable change for communities.</w:t>
        </w:r>
      </w:hyperlink>
    </w:p>
    <w:p w14:paraId="6ECAD4F0" w14:textId="77777777" w:rsidR="00700B01" w:rsidRDefault="00333655">
      <w:pPr>
        <w:numPr>
          <w:ilvl w:val="0"/>
          <w:numId w:val="4"/>
        </w:numPr>
        <w:spacing w:after="0" w:line="240" w:lineRule="auto"/>
        <w:rPr>
          <w:sz w:val="26"/>
          <w:szCs w:val="26"/>
        </w:rPr>
      </w:pPr>
      <w:r>
        <w:rPr>
          <w:sz w:val="24"/>
          <w:szCs w:val="24"/>
        </w:rPr>
        <w:lastRenderedPageBreak/>
        <w:t>Projects that prepare secondary school students for active citizenship through activities like debate and advocacy, including in new urban communities in the capital region.</w:t>
      </w:r>
      <w:r>
        <w:fldChar w:fldCharType="begin"/>
      </w:r>
      <w:r>
        <w:instrText xml:space="preserve"> HYPERLINK \l "_heading=h.2et92p0" </w:instrText>
      </w:r>
      <w:r>
        <w:fldChar w:fldCharType="separate"/>
      </w:r>
    </w:p>
    <w:p w14:paraId="4652516B" w14:textId="77777777" w:rsidR="00700B01" w:rsidRDefault="00333655">
      <w:pPr>
        <w:numPr>
          <w:ilvl w:val="0"/>
          <w:numId w:val="4"/>
        </w:numPr>
        <w:spacing w:after="0" w:line="240" w:lineRule="auto"/>
        <w:rPr>
          <w:sz w:val="26"/>
          <w:szCs w:val="26"/>
        </w:rPr>
      </w:pPr>
      <w:r>
        <w:fldChar w:fldCharType="end"/>
      </w:r>
      <w:hyperlink w:anchor="_heading=h.2et92p0">
        <w:r>
          <w:rPr>
            <w:sz w:val="24"/>
            <w:szCs w:val="24"/>
          </w:rPr>
          <w:t>Projects to promote good governance and government transparency, including citizen understanding of public finance.</w:t>
        </w:r>
      </w:hyperlink>
      <w:r>
        <w:fldChar w:fldCharType="begin"/>
      </w:r>
      <w:r>
        <w:instrText xml:space="preserve"> HYPERLINK \l "_heading=h.2et92p0" </w:instrText>
      </w:r>
      <w:r>
        <w:fldChar w:fldCharType="separate"/>
      </w:r>
    </w:p>
    <w:p w14:paraId="4318B1FD" w14:textId="77777777" w:rsidR="00700B01" w:rsidRDefault="00333655">
      <w:pPr>
        <w:numPr>
          <w:ilvl w:val="0"/>
          <w:numId w:val="4"/>
        </w:numPr>
        <w:spacing w:after="0" w:line="240" w:lineRule="auto"/>
        <w:rPr>
          <w:sz w:val="24"/>
          <w:szCs w:val="24"/>
        </w:rPr>
      </w:pPr>
      <w:r>
        <w:fldChar w:fldCharType="end"/>
      </w:r>
      <w:r>
        <w:fldChar w:fldCharType="begin"/>
      </w:r>
      <w:r>
        <w:instrText xml:space="preserve"> HYPERLINK \l "_heading=h.2et92p0" </w:instrText>
      </w:r>
      <w:r>
        <w:fldChar w:fldCharType="separate"/>
      </w:r>
      <w:r>
        <w:rPr>
          <w:sz w:val="24"/>
          <w:szCs w:val="24"/>
        </w:rPr>
        <w:t>Projects to advance rule of law, legal reform, and judicial independence.</w:t>
      </w:r>
    </w:p>
    <w:p w14:paraId="508C9D72" w14:textId="77777777" w:rsidR="00700B01" w:rsidRDefault="00333655">
      <w:pPr>
        <w:numPr>
          <w:ilvl w:val="0"/>
          <w:numId w:val="4"/>
        </w:numPr>
        <w:spacing w:after="0" w:line="240" w:lineRule="auto"/>
        <w:rPr>
          <w:sz w:val="24"/>
          <w:szCs w:val="24"/>
        </w:rPr>
      </w:pPr>
      <w:r>
        <w:rPr>
          <w:sz w:val="24"/>
          <w:szCs w:val="24"/>
        </w:rPr>
        <w:t>Projects to promote increased participation by informed citizens in the democratic process, such as education of voters about electoral policies and processes.</w:t>
      </w:r>
    </w:p>
    <w:p w14:paraId="41665C00" w14:textId="77777777" w:rsidR="00700B01" w:rsidRDefault="00333655">
      <w:pPr>
        <w:numPr>
          <w:ilvl w:val="0"/>
          <w:numId w:val="4"/>
        </w:numPr>
        <w:spacing w:after="0" w:line="240" w:lineRule="auto"/>
        <w:rPr>
          <w:sz w:val="24"/>
          <w:szCs w:val="24"/>
        </w:rPr>
      </w:pPr>
      <w:r>
        <w:rPr>
          <w:sz w:val="24"/>
          <w:szCs w:val="24"/>
        </w:rPr>
        <w:t xml:space="preserve">Projects to further civic action on environmental issues. </w:t>
      </w:r>
    </w:p>
    <w:p w14:paraId="5F3F3336" w14:textId="77777777" w:rsidR="00700B01" w:rsidRDefault="00333655">
      <w:pPr>
        <w:numPr>
          <w:ilvl w:val="0"/>
          <w:numId w:val="4"/>
        </w:numPr>
        <w:spacing w:after="0" w:line="240" w:lineRule="auto"/>
        <w:rPr>
          <w:sz w:val="24"/>
          <w:szCs w:val="24"/>
        </w:rPr>
      </w:pPr>
      <w:r>
        <w:rPr>
          <w:sz w:val="24"/>
          <w:szCs w:val="24"/>
        </w:rPr>
        <w:t xml:space="preserve">Projects to </w:t>
      </w:r>
      <w:r>
        <w:fldChar w:fldCharType="end"/>
      </w:r>
      <w:r>
        <w:rPr>
          <w:sz w:val="24"/>
          <w:szCs w:val="24"/>
        </w:rPr>
        <w:t>protect the rights of vulnerable populations.</w:t>
      </w:r>
    </w:p>
    <w:p w14:paraId="3F6EFCC1" w14:textId="77777777" w:rsidR="00700B01" w:rsidRDefault="00333655">
      <w:pPr>
        <w:numPr>
          <w:ilvl w:val="0"/>
          <w:numId w:val="4"/>
        </w:numPr>
        <w:spacing w:after="0" w:line="240" w:lineRule="auto"/>
        <w:rPr>
          <w:sz w:val="24"/>
          <w:szCs w:val="24"/>
        </w:rPr>
      </w:pPr>
      <w:r>
        <w:fldChar w:fldCharType="begin"/>
      </w:r>
      <w:r>
        <w:instrText xml:space="preserve"> HYPERLINK \l "_heading=h.2et92p0" </w:instrText>
      </w:r>
      <w:r>
        <w:fldChar w:fldCharType="separate"/>
      </w:r>
      <w:r>
        <w:rPr>
          <w:sz w:val="24"/>
          <w:szCs w:val="24"/>
        </w:rPr>
        <w:t xml:space="preserve">Projects to strengthen organizational and capacity development of CSOs in areas such as strategic planning, project design and management, monitoring and evaluation, and sustainability, especially CSOs from rural regions. </w:t>
      </w:r>
    </w:p>
    <w:p w14:paraId="628B8C29" w14:textId="77777777" w:rsidR="00700B01" w:rsidRDefault="00333655">
      <w:pPr>
        <w:numPr>
          <w:ilvl w:val="0"/>
          <w:numId w:val="4"/>
        </w:numPr>
        <w:spacing w:after="0" w:line="240" w:lineRule="auto"/>
        <w:rPr>
          <w:sz w:val="24"/>
          <w:szCs w:val="24"/>
        </w:rPr>
      </w:pPr>
      <w:r>
        <w:rPr>
          <w:sz w:val="24"/>
          <w:szCs w:val="24"/>
        </w:rPr>
        <w:t>Projects to build solid relationships, trust, and good communication between government and civil society at the local level and promote understanding of the mutual benefits of CSOs and government agencies working together.</w:t>
      </w:r>
      <w:r>
        <w:fldChar w:fldCharType="end"/>
      </w:r>
    </w:p>
    <w:p w14:paraId="5FF1FCAA" w14:textId="77777777" w:rsidR="00700B01" w:rsidRDefault="00333655">
      <w:pPr>
        <w:numPr>
          <w:ilvl w:val="0"/>
          <w:numId w:val="4"/>
        </w:numPr>
        <w:spacing w:after="0" w:line="240" w:lineRule="auto"/>
        <w:rPr>
          <w:sz w:val="24"/>
          <w:szCs w:val="24"/>
        </w:rPr>
      </w:pPr>
      <w:r>
        <w:rPr>
          <w:sz w:val="24"/>
          <w:szCs w:val="24"/>
        </w:rPr>
        <w:t xml:space="preserve">Projects that bring together youth groups, community members, and successful leaders from professional NGOs, so that knowledge and skills could be transferred to a new generation of NGO leaders. </w:t>
      </w:r>
    </w:p>
    <w:p w14:paraId="4101652C" w14:textId="77777777" w:rsidR="00700B01" w:rsidRDefault="00700B01">
      <w:pPr>
        <w:spacing w:after="0" w:line="240" w:lineRule="auto"/>
        <w:ind w:left="1200"/>
      </w:pPr>
    </w:p>
    <w:p w14:paraId="5DA6D02A" w14:textId="77777777" w:rsidR="00700B01" w:rsidRDefault="00333655">
      <w:pPr>
        <w:spacing w:after="0" w:line="240" w:lineRule="auto"/>
      </w:pPr>
      <w:r>
        <w:fldChar w:fldCharType="begin"/>
      </w:r>
      <w:r>
        <w:instrText xml:space="preserve"> HYPERLINK \l "_heading=h.2et92p0" </w:instrText>
      </w:r>
      <w:r>
        <w:fldChar w:fldCharType="separate"/>
      </w:r>
    </w:p>
    <w:p w14:paraId="667893B0" w14:textId="77777777" w:rsidR="00700B01" w:rsidRDefault="00333655">
      <w:pPr>
        <w:spacing w:line="240" w:lineRule="auto"/>
      </w:pPr>
      <w:r>
        <w:fldChar w:fldCharType="end"/>
      </w:r>
      <w:hyperlink w:anchor="_heading=h.2et92p0">
        <w:r>
          <w:rPr>
            <w:b/>
            <w:sz w:val="24"/>
            <w:szCs w:val="24"/>
          </w:rPr>
          <w:t xml:space="preserve">3.  </w:t>
        </w:r>
      </w:hyperlink>
      <w:bookmarkStart w:id="4" w:name="Preventing"/>
      <w:r w:rsidR="004B17DF">
        <w:fldChar w:fldCharType="begin"/>
      </w:r>
      <w:r w:rsidR="004B17DF">
        <w:instrText xml:space="preserve"> HYPERLINK \l "_heading=h.2et92p0" \h </w:instrText>
      </w:r>
      <w:r w:rsidR="004B17DF">
        <w:fldChar w:fldCharType="separate"/>
      </w:r>
      <w:r>
        <w:rPr>
          <w:b/>
          <w:sz w:val="24"/>
          <w:szCs w:val="24"/>
          <w:u w:val="single"/>
        </w:rPr>
        <w:t>Preventing Violent Extremism (PVE)</w:t>
      </w:r>
      <w:r w:rsidR="004B17DF">
        <w:rPr>
          <w:b/>
          <w:sz w:val="24"/>
          <w:szCs w:val="24"/>
          <w:u w:val="single"/>
        </w:rPr>
        <w:fldChar w:fldCharType="end"/>
      </w:r>
      <w:bookmarkEnd w:id="4"/>
    </w:p>
    <w:p w14:paraId="001365A8" w14:textId="77777777" w:rsidR="00700B01" w:rsidRDefault="004B17DF">
      <w:pPr>
        <w:spacing w:before="2" w:after="2" w:line="240" w:lineRule="auto"/>
        <w:rPr>
          <w:rFonts w:ascii="Calibri" w:eastAsia="Calibri" w:hAnsi="Calibri" w:cs="Calibri"/>
          <w:color w:val="3366FF"/>
        </w:rPr>
      </w:pPr>
      <w:r>
        <w:rPr>
          <w:sz w:val="24"/>
          <w:szCs w:val="24"/>
        </w:rPr>
        <w:t xml:space="preserve">Challenges to </w:t>
      </w:r>
      <w:r w:rsidR="00333655">
        <w:rPr>
          <w:sz w:val="24"/>
          <w:szCs w:val="24"/>
        </w:rPr>
        <w:t xml:space="preserve">social integration, including a lack of educational and economic opportunity, present difficulties for a significant number of young adults and teenagers in the Kyrgyz Republic, especially in rural areas and new urban settlements around Bishkek.  These young people are at risk of a lost sense of purpose and drifting into violent extremism, leading to further exclusion by their communities.  A significant obstacle to young people’s positive engagement in society is a lack of critical thinking skills and ability to filter the information available to them.  </w:t>
      </w:r>
    </w:p>
    <w:p w14:paraId="29D6B04F" w14:textId="77777777" w:rsidR="00700B01" w:rsidRDefault="00333655">
      <w:pPr>
        <w:spacing w:before="2" w:after="2" w:line="240" w:lineRule="auto"/>
        <w:rPr>
          <w:sz w:val="24"/>
          <w:szCs w:val="24"/>
        </w:rPr>
      </w:pPr>
      <w:r>
        <w:rPr>
          <w:sz w:val="24"/>
          <w:szCs w:val="24"/>
        </w:rPr>
        <w:t xml:space="preserve"> </w:t>
      </w:r>
    </w:p>
    <w:p w14:paraId="4EA46CED" w14:textId="77777777" w:rsidR="00700B01" w:rsidRDefault="00333655">
      <w:pPr>
        <w:spacing w:after="0" w:line="240" w:lineRule="auto"/>
        <w:rPr>
          <w:sz w:val="24"/>
          <w:szCs w:val="24"/>
        </w:rPr>
      </w:pPr>
      <w:r>
        <w:rPr>
          <w:sz w:val="24"/>
          <w:szCs w:val="24"/>
        </w:rPr>
        <w:t>Previous Mission-funded projects on prevention of violent extremism have primarily focused on</w:t>
      </w:r>
      <w:r w:rsidR="008D64BD">
        <w:rPr>
          <w:sz w:val="24"/>
          <w:szCs w:val="24"/>
        </w:rPr>
        <w:t xml:space="preserve"> </w:t>
      </w:r>
      <w:r>
        <w:rPr>
          <w:sz w:val="24"/>
          <w:szCs w:val="24"/>
        </w:rPr>
        <w:t>promoting media and information literacy among students, including high school, madrassa,  and college students; promoting tolerance, interethnic dialogue, and socio-economic empowerment of youth through employment partnerships, traineeship programs, and outreach events; increasing positive interaction skills among youth in the multi-confessional environment of the Kyrgyz Republic; and increasing awareness of regional PVE coordinating councils on the legal framework for countering extremist activities and national action plan on combatting terrorism and extremism.</w:t>
      </w:r>
    </w:p>
    <w:p w14:paraId="4B99056E" w14:textId="77777777" w:rsidR="00700B01" w:rsidRDefault="00700B01">
      <w:pPr>
        <w:spacing w:after="0" w:line="240" w:lineRule="auto"/>
        <w:rPr>
          <w:sz w:val="24"/>
          <w:szCs w:val="24"/>
        </w:rPr>
      </w:pPr>
    </w:p>
    <w:p w14:paraId="71BD0E1A" w14:textId="77777777" w:rsidR="00700B01" w:rsidRDefault="00333655">
      <w:pPr>
        <w:spacing w:line="240" w:lineRule="auto"/>
        <w:rPr>
          <w:sz w:val="24"/>
          <w:szCs w:val="24"/>
        </w:rPr>
      </w:pPr>
      <w:r>
        <w:rPr>
          <w:sz w:val="24"/>
          <w:szCs w:val="24"/>
        </w:rPr>
        <w:t xml:space="preserve">This funding opportunity seeks to build upon previous projects and expand preventing violent extremism programming in the Kyrgyz Republic through strengthening individual and community resilience and local capacity by addressing specific current challenges: </w:t>
      </w:r>
    </w:p>
    <w:p w14:paraId="586BBBA3" w14:textId="77777777" w:rsidR="00700B01" w:rsidRDefault="00333655">
      <w:pPr>
        <w:numPr>
          <w:ilvl w:val="0"/>
          <w:numId w:val="30"/>
        </w:numPr>
        <w:spacing w:before="2" w:after="2" w:line="240" w:lineRule="auto"/>
        <w:rPr>
          <w:sz w:val="24"/>
          <w:szCs w:val="24"/>
        </w:rPr>
      </w:pPr>
      <w:r>
        <w:rPr>
          <w:sz w:val="24"/>
          <w:szCs w:val="24"/>
        </w:rPr>
        <w:t>lack of sense of belonging to the community, low civic participation and proactivity;</w:t>
      </w:r>
    </w:p>
    <w:p w14:paraId="54D4DDF7" w14:textId="77777777" w:rsidR="00700B01" w:rsidRDefault="00333655">
      <w:pPr>
        <w:numPr>
          <w:ilvl w:val="0"/>
          <w:numId w:val="30"/>
        </w:numPr>
        <w:spacing w:before="2" w:after="2" w:line="240" w:lineRule="auto"/>
        <w:rPr>
          <w:sz w:val="24"/>
          <w:szCs w:val="24"/>
        </w:rPr>
      </w:pPr>
      <w:r>
        <w:rPr>
          <w:sz w:val="24"/>
          <w:szCs w:val="24"/>
        </w:rPr>
        <w:t>lack of media literacy and critical skills to recognize and reject violent extremist narratives; and/or</w:t>
      </w:r>
    </w:p>
    <w:p w14:paraId="1C118EE4" w14:textId="77777777" w:rsidR="00700B01" w:rsidRDefault="00333655">
      <w:pPr>
        <w:numPr>
          <w:ilvl w:val="0"/>
          <w:numId w:val="30"/>
        </w:numPr>
        <w:spacing w:before="2" w:after="2" w:line="240" w:lineRule="auto"/>
        <w:rPr>
          <w:sz w:val="24"/>
          <w:szCs w:val="24"/>
        </w:rPr>
      </w:pPr>
      <w:r>
        <w:rPr>
          <w:sz w:val="24"/>
          <w:szCs w:val="24"/>
        </w:rPr>
        <w:t>low capacity of local government and civil society actors in PVE and lack of effective collaboration in prevention of radicalization and extremism.</w:t>
      </w:r>
    </w:p>
    <w:p w14:paraId="27009530" w14:textId="77777777" w:rsidR="00700B01" w:rsidRDefault="00333655">
      <w:pPr>
        <w:spacing w:after="0" w:line="240" w:lineRule="auto"/>
        <w:rPr>
          <w:sz w:val="24"/>
          <w:szCs w:val="24"/>
        </w:rPr>
      </w:pPr>
      <w:r>
        <w:lastRenderedPageBreak/>
        <w:fldChar w:fldCharType="begin"/>
      </w:r>
      <w:r>
        <w:instrText xml:space="preserve"> HYPERLINK \l "_heading=h.2et92p0" </w:instrText>
      </w:r>
      <w:r>
        <w:fldChar w:fldCharType="separate"/>
      </w:r>
    </w:p>
    <w:p w14:paraId="6B3F0364" w14:textId="77777777" w:rsidR="00700B01" w:rsidRDefault="00333655">
      <w:pPr>
        <w:spacing w:line="240" w:lineRule="auto"/>
        <w:rPr>
          <w:sz w:val="24"/>
          <w:szCs w:val="24"/>
        </w:rPr>
      </w:pPr>
      <w:r>
        <w:fldChar w:fldCharType="end"/>
      </w:r>
      <w:hyperlink w:anchor="_heading=h.2et92p0">
        <w:r>
          <w:rPr>
            <w:b/>
            <w:sz w:val="24"/>
            <w:szCs w:val="24"/>
          </w:rPr>
          <w:t xml:space="preserve">Project Goal: </w:t>
        </w:r>
      </w:hyperlink>
      <w:hyperlink w:anchor="_heading=h.2et92p0">
        <w:r>
          <w:rPr>
            <w:sz w:val="24"/>
            <w:szCs w:val="24"/>
          </w:rPr>
          <w:t xml:space="preserve"> To prevent radicalization among youth in rural regions and new urban communities by </w:t>
        </w:r>
      </w:hyperlink>
      <w:r>
        <w:rPr>
          <w:sz w:val="24"/>
          <w:szCs w:val="24"/>
        </w:rPr>
        <w:t xml:space="preserve">strengthening individual and community resilience and </w:t>
      </w:r>
      <w:hyperlink w:anchor="_heading=h.2et92p0">
        <w:r>
          <w:rPr>
            <w:sz w:val="24"/>
            <w:szCs w:val="24"/>
          </w:rPr>
          <w:t xml:space="preserve">building capacity of civil society organizations </w:t>
        </w:r>
      </w:hyperlink>
      <w:r>
        <w:rPr>
          <w:sz w:val="24"/>
          <w:szCs w:val="24"/>
        </w:rPr>
        <w:t>in rural communities in preventing radicalization, in part through stronger partnerships and better coordination with key stakeholders.</w:t>
      </w:r>
      <w:r>
        <w:fldChar w:fldCharType="begin"/>
      </w:r>
      <w:r>
        <w:instrText xml:space="preserve"> HYPERLINK \l "_heading=h.2et92p0" </w:instrText>
      </w:r>
      <w:r>
        <w:fldChar w:fldCharType="separate"/>
      </w:r>
    </w:p>
    <w:p w14:paraId="1D0036C2" w14:textId="77777777" w:rsidR="00700B01" w:rsidRDefault="00333655">
      <w:pPr>
        <w:spacing w:after="160" w:line="240" w:lineRule="auto"/>
        <w:rPr>
          <w:sz w:val="24"/>
          <w:szCs w:val="24"/>
        </w:rPr>
      </w:pPr>
      <w:r>
        <w:fldChar w:fldCharType="end"/>
      </w:r>
      <w:r>
        <w:rPr>
          <w:b/>
          <w:sz w:val="24"/>
          <w:szCs w:val="24"/>
        </w:rPr>
        <w:t>Project Audience(s):</w:t>
      </w:r>
      <w:r>
        <w:rPr>
          <w:sz w:val="24"/>
          <w:szCs w:val="24"/>
        </w:rPr>
        <w:t xml:space="preserve">  At-risk youth (especially men aged 14-28), including members of ethnic minorities, with limited educational and economic opportunities</w:t>
      </w:r>
      <w:r>
        <w:rPr>
          <w:sz w:val="26"/>
          <w:szCs w:val="26"/>
        </w:rPr>
        <w:t xml:space="preserve">, </w:t>
      </w:r>
      <w:r>
        <w:rPr>
          <w:sz w:val="24"/>
          <w:szCs w:val="24"/>
        </w:rPr>
        <w:t>especially in remote and undeveloped rural areas and new urban communities</w:t>
      </w:r>
      <w:r>
        <w:rPr>
          <w:sz w:val="26"/>
          <w:szCs w:val="26"/>
        </w:rPr>
        <w:t xml:space="preserve">; </w:t>
      </w:r>
      <w:r>
        <w:rPr>
          <w:sz w:val="24"/>
          <w:szCs w:val="24"/>
        </w:rPr>
        <w:t xml:space="preserve">and community leaders such as representatives of civil society and educational institutions positioned to develop and implement interventions to prevent radicalization and violent extremism. </w:t>
      </w:r>
    </w:p>
    <w:p w14:paraId="602730B7" w14:textId="77777777" w:rsidR="00700B01" w:rsidRDefault="00333655">
      <w:pPr>
        <w:spacing w:line="240" w:lineRule="auto"/>
        <w:rPr>
          <w:b/>
          <w:sz w:val="24"/>
          <w:szCs w:val="24"/>
        </w:rPr>
      </w:pPr>
      <w:r>
        <w:rPr>
          <w:b/>
          <w:sz w:val="24"/>
          <w:szCs w:val="24"/>
        </w:rPr>
        <w:t xml:space="preserve">Project Objectives </w:t>
      </w:r>
      <w:r w:rsidR="007639E3">
        <w:rPr>
          <w:i/>
          <w:sz w:val="24"/>
          <w:szCs w:val="24"/>
        </w:rPr>
        <w:t>(Project proposals may address one or more of these objectives.  While these numbers are suggestions, grantees may select different targets as they see fit):</w:t>
      </w:r>
    </w:p>
    <w:p w14:paraId="142D713B" w14:textId="77777777" w:rsidR="00700B01" w:rsidRDefault="00333655">
      <w:pPr>
        <w:numPr>
          <w:ilvl w:val="0"/>
          <w:numId w:val="31"/>
        </w:numPr>
        <w:pBdr>
          <w:top w:val="nil"/>
          <w:left w:val="nil"/>
          <w:bottom w:val="nil"/>
          <w:right w:val="nil"/>
          <w:between w:val="nil"/>
        </w:pBdr>
        <w:spacing w:before="2" w:after="2" w:line="240" w:lineRule="auto"/>
        <w:rPr>
          <w:sz w:val="24"/>
          <w:szCs w:val="24"/>
        </w:rPr>
      </w:pPr>
      <w:r>
        <w:rPr>
          <w:sz w:val="24"/>
          <w:szCs w:val="24"/>
        </w:rPr>
        <w:t>Improve media literacy and critical thinking skills of at least 50 young people (aged 14-28) in rural regions or new urban communities to recognize and critically assess online extremist content and propaganda, while promoting narratives founded on human rights, tolerance</w:t>
      </w:r>
      <w:r w:rsidR="00472E9E">
        <w:rPr>
          <w:sz w:val="24"/>
          <w:szCs w:val="24"/>
        </w:rPr>
        <w:t>,</w:t>
      </w:r>
      <w:r>
        <w:rPr>
          <w:sz w:val="24"/>
          <w:szCs w:val="24"/>
        </w:rPr>
        <w:t xml:space="preserve"> and democratic values; </w:t>
      </w:r>
    </w:p>
    <w:p w14:paraId="12250EF3" w14:textId="77777777" w:rsidR="00700B01" w:rsidRDefault="58745D27">
      <w:pPr>
        <w:numPr>
          <w:ilvl w:val="0"/>
          <w:numId w:val="31"/>
        </w:numPr>
        <w:pBdr>
          <w:top w:val="nil"/>
          <w:left w:val="nil"/>
          <w:bottom w:val="nil"/>
          <w:right w:val="nil"/>
          <w:between w:val="nil"/>
        </w:pBdr>
        <w:spacing w:before="2" w:after="2" w:line="240" w:lineRule="auto"/>
        <w:rPr>
          <w:sz w:val="24"/>
          <w:szCs w:val="24"/>
        </w:rPr>
      </w:pPr>
      <w:r w:rsidRPr="40C1A5F2">
        <w:rPr>
          <w:sz w:val="24"/>
          <w:szCs w:val="24"/>
        </w:rPr>
        <w:t>Using local expertise and credible voices within communities, increase the identification with and sense of belonging to their communities of at least 50 young people (aged 14-28) in rural regions or new urban communities, by getting them engaged in community development and by strengthening intergroup trust.</w:t>
      </w:r>
    </w:p>
    <w:p w14:paraId="1299C43A" w14:textId="77777777" w:rsidR="00700B01" w:rsidRDefault="00700B01">
      <w:pPr>
        <w:pBdr>
          <w:top w:val="nil"/>
          <w:left w:val="nil"/>
          <w:bottom w:val="nil"/>
          <w:right w:val="nil"/>
          <w:between w:val="nil"/>
        </w:pBdr>
        <w:spacing w:before="2" w:after="2" w:line="240" w:lineRule="auto"/>
        <w:ind w:left="720"/>
        <w:rPr>
          <w:sz w:val="24"/>
          <w:szCs w:val="24"/>
        </w:rPr>
      </w:pPr>
    </w:p>
    <w:p w14:paraId="3F0C68BF" w14:textId="77777777" w:rsidR="00700B01" w:rsidRDefault="00744914">
      <w:pPr>
        <w:spacing w:line="240" w:lineRule="auto"/>
        <w:rPr>
          <w:i/>
          <w:sz w:val="24"/>
          <w:szCs w:val="24"/>
        </w:rPr>
      </w:pPr>
      <w:hyperlink w:anchor="_heading=h.2et92p0">
        <w:r w:rsidR="00333655">
          <w:rPr>
            <w:b/>
            <w:sz w:val="24"/>
            <w:szCs w:val="24"/>
          </w:rPr>
          <w:t>Examples of projects include but are not limited to:</w:t>
        </w:r>
      </w:hyperlink>
      <w:hyperlink w:anchor="_heading=h.2et92p0">
        <w:r w:rsidR="00333655">
          <w:rPr>
            <w:sz w:val="24"/>
            <w:szCs w:val="24"/>
          </w:rPr>
          <w:t xml:space="preserve"> </w:t>
        </w:r>
      </w:hyperlink>
    </w:p>
    <w:p w14:paraId="03A91B6D" w14:textId="77777777" w:rsidR="00700B01" w:rsidRDefault="00333655">
      <w:pPr>
        <w:numPr>
          <w:ilvl w:val="0"/>
          <w:numId w:val="6"/>
        </w:numPr>
        <w:spacing w:after="0" w:line="240" w:lineRule="auto"/>
        <w:rPr>
          <w:sz w:val="24"/>
          <w:szCs w:val="24"/>
        </w:rPr>
      </w:pPr>
      <w:r>
        <w:rPr>
          <w:sz w:val="24"/>
          <w:szCs w:val="24"/>
        </w:rPr>
        <w:t>Projects to raise awareness on the threat of violent extremism in schools; public information campaigns; community debates; interfaith dialogues; capacity building for teachers and community leaders to support vulnerable youth; media messaging and alternative/counter</w:t>
      </w:r>
      <w:r w:rsidR="005B53A4">
        <w:rPr>
          <w:sz w:val="24"/>
          <w:szCs w:val="24"/>
        </w:rPr>
        <w:t>-</w:t>
      </w:r>
      <w:r>
        <w:rPr>
          <w:sz w:val="24"/>
          <w:szCs w:val="24"/>
        </w:rPr>
        <w:t>narrative campaigns; and community trust building with law enforcement.</w:t>
      </w:r>
    </w:p>
    <w:p w14:paraId="1F446065" w14:textId="77777777" w:rsidR="00700B01" w:rsidRDefault="00333655">
      <w:pPr>
        <w:numPr>
          <w:ilvl w:val="0"/>
          <w:numId w:val="6"/>
        </w:numPr>
        <w:spacing w:after="0" w:line="240" w:lineRule="auto"/>
        <w:rPr>
          <w:sz w:val="24"/>
          <w:szCs w:val="24"/>
        </w:rPr>
      </w:pPr>
      <w:r>
        <w:rPr>
          <w:sz w:val="24"/>
          <w:szCs w:val="24"/>
        </w:rPr>
        <w:t>Projects to promote peace and tolerance, and working with vulnerable communities to increase their civic participation in public life through promotion of human rights and democratic principles, and build resilience to extremis</w:t>
      </w:r>
      <w:r w:rsidR="005B53A4">
        <w:rPr>
          <w:sz w:val="24"/>
          <w:szCs w:val="24"/>
        </w:rPr>
        <w:t>t</w:t>
      </w:r>
      <w:r>
        <w:rPr>
          <w:sz w:val="24"/>
          <w:szCs w:val="24"/>
        </w:rPr>
        <w:t xml:space="preserve"> ideologies.</w:t>
      </w:r>
    </w:p>
    <w:p w14:paraId="73332601" w14:textId="77777777" w:rsidR="00700B01" w:rsidRDefault="00333655">
      <w:pPr>
        <w:numPr>
          <w:ilvl w:val="0"/>
          <w:numId w:val="6"/>
        </w:numPr>
        <w:spacing w:after="0" w:line="240" w:lineRule="auto"/>
        <w:rPr>
          <w:sz w:val="24"/>
          <w:szCs w:val="24"/>
        </w:rPr>
      </w:pPr>
      <w:r>
        <w:rPr>
          <w:sz w:val="24"/>
          <w:szCs w:val="24"/>
        </w:rPr>
        <w:t>Projects to promote critical skills development and enhancing digital and media literacy to help vulnerable groups make informed decisions when presented with different sources of media content.</w:t>
      </w:r>
    </w:p>
    <w:p w14:paraId="276508CD" w14:textId="77777777" w:rsidR="00700B01" w:rsidRDefault="00333655">
      <w:pPr>
        <w:numPr>
          <w:ilvl w:val="0"/>
          <w:numId w:val="6"/>
        </w:numPr>
        <w:spacing w:after="0" w:line="240" w:lineRule="auto"/>
      </w:pPr>
      <w:r>
        <w:rPr>
          <w:sz w:val="24"/>
          <w:szCs w:val="24"/>
        </w:rPr>
        <w:t xml:space="preserve">Projects involving young people in decision-making, and implementing youth-led initiatives that address problems faced by local communities to encourage young leaders to develop a sense of accountability for the decisions they make, to have respect for the law, to demonstrate their civic awareness, and to work to advance public interests. </w:t>
      </w:r>
    </w:p>
    <w:p w14:paraId="4DDBEF00" w14:textId="77777777" w:rsidR="00700B01" w:rsidRDefault="00700B01">
      <w:pPr>
        <w:spacing w:after="0" w:line="240" w:lineRule="auto"/>
      </w:pPr>
    </w:p>
    <w:p w14:paraId="1AECD26B" w14:textId="77777777" w:rsidR="00700B01" w:rsidRDefault="00333655">
      <w:pPr>
        <w:spacing w:after="0" w:line="240" w:lineRule="auto"/>
      </w:pPr>
      <w:r>
        <w:fldChar w:fldCharType="begin"/>
      </w:r>
      <w:r>
        <w:instrText xml:space="preserve"> HYPERLINK \l "_heading=h.2et92p0" </w:instrText>
      </w:r>
      <w:r>
        <w:fldChar w:fldCharType="separate"/>
      </w:r>
    </w:p>
    <w:p w14:paraId="2E34175E" w14:textId="77777777" w:rsidR="00700B01" w:rsidRDefault="00333655">
      <w:pPr>
        <w:spacing w:line="240" w:lineRule="auto"/>
        <w:rPr>
          <w:b/>
          <w:sz w:val="24"/>
          <w:szCs w:val="24"/>
          <w:u w:val="single"/>
        </w:rPr>
      </w:pPr>
      <w:r>
        <w:fldChar w:fldCharType="end"/>
      </w:r>
      <w:hyperlink w:anchor="_heading=h.2et92p0">
        <w:r>
          <w:rPr>
            <w:b/>
            <w:sz w:val="24"/>
            <w:szCs w:val="24"/>
          </w:rPr>
          <w:t xml:space="preserve">4. </w:t>
        </w:r>
      </w:hyperlink>
      <w:r>
        <w:rPr>
          <w:b/>
          <w:sz w:val="24"/>
          <w:szCs w:val="24"/>
        </w:rPr>
        <w:t xml:space="preserve"> </w:t>
      </w:r>
      <w:bookmarkStart w:id="5" w:name="Trafficking"/>
      <w:r>
        <w:rPr>
          <w:b/>
          <w:sz w:val="24"/>
          <w:szCs w:val="24"/>
          <w:u w:val="single"/>
        </w:rPr>
        <w:t xml:space="preserve">Trafficking-in-Persons (Anti-Trafficking) </w:t>
      </w:r>
      <w:bookmarkEnd w:id="5"/>
    </w:p>
    <w:p w14:paraId="18A99B27" w14:textId="2BED93E3" w:rsidR="00700B01" w:rsidRDefault="00333655">
      <w:pPr>
        <w:spacing w:line="240" w:lineRule="auto"/>
        <w:rPr>
          <w:sz w:val="24"/>
          <w:szCs w:val="24"/>
        </w:rPr>
      </w:pPr>
      <w:r>
        <w:rPr>
          <w:sz w:val="24"/>
          <w:szCs w:val="24"/>
        </w:rPr>
        <w:t xml:space="preserve">In 2019, </w:t>
      </w:r>
      <w:r w:rsidR="00D55613">
        <w:rPr>
          <w:sz w:val="24"/>
          <w:szCs w:val="24"/>
        </w:rPr>
        <w:t xml:space="preserve">the </w:t>
      </w:r>
      <w:r>
        <w:rPr>
          <w:sz w:val="24"/>
          <w:szCs w:val="24"/>
        </w:rPr>
        <w:t>Kyrgyz Republic formally adopted a national referral mechanism (NRM).  The NRM established formal policies on victim identification, assistance referral, provision of social services and protection of victims’ personal data, but very limited training on NRM was provided by the government to key implementers.</w:t>
      </w:r>
    </w:p>
    <w:p w14:paraId="6F90355C" w14:textId="1700207B" w:rsidR="00700B01" w:rsidRDefault="0B3125B6">
      <w:pPr>
        <w:spacing w:line="240" w:lineRule="auto"/>
        <w:rPr>
          <w:sz w:val="24"/>
          <w:szCs w:val="24"/>
        </w:rPr>
      </w:pPr>
      <w:r w:rsidRPr="0B3125B6">
        <w:rPr>
          <w:sz w:val="24"/>
          <w:szCs w:val="24"/>
        </w:rPr>
        <w:lastRenderedPageBreak/>
        <w:t xml:space="preserve">Previous Mission-funded projects have primarily focused on prevention of human trafficking through strengthened partnerships with government authorities, NGOs, and media outlets; building capacities of local authorities to identify victims of trafficking and vulnerable migrants; and raising awareness in the regions of trafficking and the risks of illegal migration and working to train migrants on their legal rights to ensure safe migration and avoid exploitation abroad. </w:t>
      </w:r>
    </w:p>
    <w:p w14:paraId="523B931A" w14:textId="213C8AB4" w:rsidR="00700B01" w:rsidRDefault="00333655">
      <w:pPr>
        <w:spacing w:line="240" w:lineRule="auto"/>
        <w:rPr>
          <w:sz w:val="24"/>
          <w:szCs w:val="24"/>
        </w:rPr>
      </w:pPr>
      <w:r>
        <w:rPr>
          <w:sz w:val="24"/>
          <w:szCs w:val="24"/>
        </w:rPr>
        <w:t xml:space="preserve">This funding opportunity seeks to build upon previous projects and expand trafficking-in-persons programming in </w:t>
      </w:r>
      <w:r w:rsidR="00D55613">
        <w:rPr>
          <w:sz w:val="24"/>
          <w:szCs w:val="24"/>
        </w:rPr>
        <w:t xml:space="preserve">the </w:t>
      </w:r>
      <w:r>
        <w:rPr>
          <w:sz w:val="24"/>
          <w:szCs w:val="24"/>
        </w:rPr>
        <w:t xml:space="preserve">Kyrgyz Republic by addressing specific current challenges: </w:t>
      </w:r>
    </w:p>
    <w:p w14:paraId="44BFCFDA" w14:textId="77777777" w:rsidR="00700B01" w:rsidRDefault="00333655">
      <w:pPr>
        <w:numPr>
          <w:ilvl w:val="0"/>
          <w:numId w:val="36"/>
        </w:numPr>
        <w:spacing w:after="0" w:line="240" w:lineRule="auto"/>
        <w:rPr>
          <w:sz w:val="24"/>
          <w:szCs w:val="24"/>
        </w:rPr>
      </w:pPr>
      <w:r>
        <w:rPr>
          <w:sz w:val="24"/>
          <w:szCs w:val="24"/>
        </w:rPr>
        <w:t>lack of standard operating procedures (SOP) for civil society organizations to implement NRM;</w:t>
      </w:r>
    </w:p>
    <w:p w14:paraId="5C8DF70B" w14:textId="77777777" w:rsidR="00700B01" w:rsidRDefault="00333655">
      <w:pPr>
        <w:numPr>
          <w:ilvl w:val="0"/>
          <w:numId w:val="36"/>
        </w:numPr>
        <w:spacing w:after="0" w:line="240" w:lineRule="auto"/>
        <w:rPr>
          <w:sz w:val="24"/>
          <w:szCs w:val="24"/>
        </w:rPr>
      </w:pPr>
      <w:r>
        <w:rPr>
          <w:sz w:val="24"/>
          <w:szCs w:val="24"/>
        </w:rPr>
        <w:t>low capacity of local government officials including regional TIP coordination council members to implement NRM and identify victims based on four identification criteria; and/or</w:t>
      </w:r>
    </w:p>
    <w:p w14:paraId="6D3102DB" w14:textId="77777777" w:rsidR="00700B01" w:rsidRDefault="00333655">
      <w:pPr>
        <w:numPr>
          <w:ilvl w:val="0"/>
          <w:numId w:val="36"/>
        </w:numPr>
        <w:spacing w:after="0" w:line="240" w:lineRule="auto"/>
        <w:rPr>
          <w:sz w:val="24"/>
          <w:szCs w:val="24"/>
        </w:rPr>
      </w:pPr>
      <w:r>
        <w:rPr>
          <w:sz w:val="24"/>
          <w:szCs w:val="24"/>
        </w:rPr>
        <w:t>limited public awareness on trafficking-related issues, risks of illegal migration and the legal rights</w:t>
      </w:r>
      <w:r w:rsidR="005B53A4">
        <w:rPr>
          <w:sz w:val="24"/>
          <w:szCs w:val="24"/>
        </w:rPr>
        <w:t xml:space="preserve"> of migrants</w:t>
      </w:r>
      <w:r>
        <w:rPr>
          <w:sz w:val="24"/>
          <w:szCs w:val="24"/>
        </w:rPr>
        <w:t xml:space="preserve">. </w:t>
      </w:r>
    </w:p>
    <w:p w14:paraId="3461D779" w14:textId="77777777" w:rsidR="00700B01" w:rsidRDefault="00700B01">
      <w:pPr>
        <w:spacing w:after="0" w:line="240" w:lineRule="auto"/>
        <w:ind w:left="720"/>
        <w:rPr>
          <w:sz w:val="24"/>
          <w:szCs w:val="24"/>
        </w:rPr>
      </w:pPr>
    </w:p>
    <w:p w14:paraId="464D7E75" w14:textId="77777777" w:rsidR="00700B01" w:rsidRDefault="00333655">
      <w:pPr>
        <w:spacing w:line="240" w:lineRule="auto"/>
        <w:rPr>
          <w:sz w:val="24"/>
          <w:szCs w:val="24"/>
        </w:rPr>
      </w:pPr>
      <w:r>
        <w:rPr>
          <w:sz w:val="24"/>
          <w:szCs w:val="24"/>
        </w:rPr>
        <w:t>Proposed projects should seek to address at least two of the three challenges above by leveraging local, state</w:t>
      </w:r>
      <w:r w:rsidR="005B53A4">
        <w:rPr>
          <w:sz w:val="24"/>
          <w:szCs w:val="24"/>
        </w:rPr>
        <w:t>,</w:t>
      </w:r>
      <w:r>
        <w:rPr>
          <w:sz w:val="24"/>
          <w:szCs w:val="24"/>
        </w:rPr>
        <w:t xml:space="preserve"> and civil society stakeholders to strengthen interagency coordination in countering the problem of human trafficking; increase the capacity of officials in identification and protection of victims; and raise awareness of vulnerable migrants on their legal rights to ensure safe migration.</w:t>
      </w:r>
    </w:p>
    <w:p w14:paraId="446C8A7A" w14:textId="77777777" w:rsidR="00700B01" w:rsidRDefault="00333655">
      <w:pPr>
        <w:spacing w:line="240" w:lineRule="auto"/>
        <w:rPr>
          <w:rFonts w:ascii="Calibri" w:eastAsia="Calibri" w:hAnsi="Calibri" w:cs="Calibri"/>
          <w:sz w:val="24"/>
          <w:szCs w:val="24"/>
        </w:rPr>
      </w:pPr>
      <w:r>
        <w:rPr>
          <w:b/>
          <w:sz w:val="24"/>
          <w:szCs w:val="24"/>
        </w:rPr>
        <w:t xml:space="preserve">Project Goal:  </w:t>
      </w:r>
      <w:r>
        <w:rPr>
          <w:sz w:val="24"/>
          <w:szCs w:val="24"/>
        </w:rPr>
        <w:t xml:space="preserve">To reduce trafficking-in-persons in the Kyrgyz Republic by empowering and supporting labor migrants and at-risk groups, building capacity of government officials, and improving understanding of TIP issues. </w:t>
      </w:r>
    </w:p>
    <w:p w14:paraId="79C25FBC" w14:textId="77777777" w:rsidR="00700B01" w:rsidRDefault="00333655">
      <w:pPr>
        <w:spacing w:after="160" w:line="240" w:lineRule="auto"/>
        <w:rPr>
          <w:rFonts w:ascii="Calibri" w:eastAsia="Calibri" w:hAnsi="Calibri" w:cs="Calibri"/>
          <w:b/>
          <w:sz w:val="24"/>
          <w:szCs w:val="24"/>
        </w:rPr>
      </w:pPr>
      <w:r>
        <w:rPr>
          <w:b/>
          <w:sz w:val="24"/>
          <w:szCs w:val="24"/>
        </w:rPr>
        <w:t>Project Audience(s):</w:t>
      </w:r>
      <w:r>
        <w:rPr>
          <w:sz w:val="24"/>
          <w:szCs w:val="24"/>
        </w:rPr>
        <w:t xml:space="preserve">  At-risk youth and women, labor migrants, local and state government officials.</w:t>
      </w:r>
    </w:p>
    <w:p w14:paraId="7E226D93" w14:textId="77777777" w:rsidR="00700B01" w:rsidRDefault="00333655">
      <w:pPr>
        <w:spacing w:line="240" w:lineRule="auto"/>
        <w:rPr>
          <w:b/>
          <w:sz w:val="24"/>
          <w:szCs w:val="24"/>
        </w:rPr>
      </w:pPr>
      <w:r>
        <w:rPr>
          <w:b/>
          <w:sz w:val="24"/>
          <w:szCs w:val="24"/>
        </w:rPr>
        <w:t xml:space="preserve">Project Objectives </w:t>
      </w:r>
      <w:r w:rsidR="007639E3">
        <w:rPr>
          <w:i/>
          <w:sz w:val="24"/>
          <w:szCs w:val="24"/>
        </w:rPr>
        <w:t>(Project proposals may address one or more of these objectives.  While these numbers are suggestions, grantees may select different targets as they see fit):</w:t>
      </w:r>
    </w:p>
    <w:p w14:paraId="79C3C45B" w14:textId="77777777" w:rsidR="00700B01" w:rsidRDefault="00333655">
      <w:pPr>
        <w:numPr>
          <w:ilvl w:val="0"/>
          <w:numId w:val="14"/>
        </w:numPr>
        <w:spacing w:after="0" w:line="240" w:lineRule="auto"/>
        <w:rPr>
          <w:sz w:val="24"/>
          <w:szCs w:val="24"/>
        </w:rPr>
      </w:pPr>
      <w:r>
        <w:rPr>
          <w:sz w:val="24"/>
          <w:szCs w:val="24"/>
        </w:rPr>
        <w:t>Build capacity of 50 government officials and members of TIP regional coordination councils on NRM to have a clear delineation of the respective roles of the various agencies involved;</w:t>
      </w:r>
    </w:p>
    <w:p w14:paraId="212CEE9C" w14:textId="77777777" w:rsidR="00700B01" w:rsidRDefault="00333655">
      <w:pPr>
        <w:numPr>
          <w:ilvl w:val="0"/>
          <w:numId w:val="14"/>
        </w:numPr>
        <w:spacing w:after="0" w:line="240" w:lineRule="auto"/>
        <w:rPr>
          <w:sz w:val="24"/>
          <w:szCs w:val="24"/>
        </w:rPr>
      </w:pPr>
      <w:r>
        <w:rPr>
          <w:sz w:val="24"/>
          <w:szCs w:val="24"/>
        </w:rPr>
        <w:t>Establish a network of at least 5 civil society organizations working to combat trafficking-in-persons, who can provide expertise and coordinate with government officials on TIP issues; and/or</w:t>
      </w:r>
    </w:p>
    <w:p w14:paraId="40BC59A2" w14:textId="77777777" w:rsidR="00700B01" w:rsidRDefault="00333655">
      <w:pPr>
        <w:numPr>
          <w:ilvl w:val="0"/>
          <w:numId w:val="14"/>
        </w:numPr>
        <w:spacing w:line="240" w:lineRule="auto"/>
        <w:rPr>
          <w:sz w:val="24"/>
          <w:szCs w:val="24"/>
        </w:rPr>
      </w:pPr>
      <w:r>
        <w:rPr>
          <w:sz w:val="24"/>
          <w:szCs w:val="24"/>
        </w:rPr>
        <w:t>Raise awareness of migrant legal rights through at least three trainings reaching 100 current and potential labor migrants.</w:t>
      </w:r>
    </w:p>
    <w:p w14:paraId="50B0594F" w14:textId="77777777" w:rsidR="00700B01" w:rsidRDefault="00744914">
      <w:pPr>
        <w:spacing w:line="240" w:lineRule="auto"/>
        <w:ind w:left="360"/>
        <w:rPr>
          <w:b/>
          <w:sz w:val="24"/>
          <w:szCs w:val="24"/>
        </w:rPr>
      </w:pPr>
      <w:hyperlink w:anchor="_heading=h.2et92p0">
        <w:r w:rsidR="00333655">
          <w:rPr>
            <w:b/>
            <w:sz w:val="24"/>
            <w:szCs w:val="24"/>
          </w:rPr>
          <w:t>Examples of projects include but are not limited to:</w:t>
        </w:r>
      </w:hyperlink>
      <w:hyperlink w:anchor="_heading=h.2et92p0">
        <w:r w:rsidR="00333655">
          <w:rPr>
            <w:sz w:val="24"/>
            <w:szCs w:val="24"/>
          </w:rPr>
          <w:t xml:space="preserve"> </w:t>
        </w:r>
      </w:hyperlink>
      <w:r w:rsidR="00333655">
        <w:fldChar w:fldCharType="begin"/>
      </w:r>
      <w:r w:rsidR="00333655">
        <w:instrText xml:space="preserve"> HYPERLINK \l "_heading=h.2et92p0" </w:instrText>
      </w:r>
      <w:r w:rsidR="00333655">
        <w:fldChar w:fldCharType="separate"/>
      </w:r>
    </w:p>
    <w:p w14:paraId="0C3311BA" w14:textId="77777777" w:rsidR="00700B01" w:rsidRDefault="00333655">
      <w:pPr>
        <w:numPr>
          <w:ilvl w:val="0"/>
          <w:numId w:val="20"/>
        </w:numPr>
        <w:spacing w:after="0" w:line="240" w:lineRule="auto"/>
        <w:rPr>
          <w:sz w:val="24"/>
          <w:szCs w:val="24"/>
        </w:rPr>
      </w:pPr>
      <w:r>
        <w:fldChar w:fldCharType="end"/>
      </w:r>
      <w:r>
        <w:rPr>
          <w:sz w:val="24"/>
          <w:szCs w:val="24"/>
        </w:rPr>
        <w:t>Projects to raise awareness on risks of illegal migration to prevent human trafficking.</w:t>
      </w:r>
    </w:p>
    <w:p w14:paraId="1F1C06A2" w14:textId="77777777" w:rsidR="00700B01" w:rsidRDefault="00333655">
      <w:pPr>
        <w:numPr>
          <w:ilvl w:val="0"/>
          <w:numId w:val="20"/>
        </w:numPr>
        <w:spacing w:after="0" w:line="240" w:lineRule="auto"/>
        <w:rPr>
          <w:sz w:val="24"/>
          <w:szCs w:val="24"/>
        </w:rPr>
      </w:pPr>
      <w:r>
        <w:rPr>
          <w:sz w:val="24"/>
          <w:szCs w:val="24"/>
        </w:rPr>
        <w:t>Projects to build capacity of government officials and other key stakeholders on implementing NRM.</w:t>
      </w:r>
    </w:p>
    <w:p w14:paraId="4FD0AD04" w14:textId="77777777" w:rsidR="00700B01" w:rsidRDefault="00333655">
      <w:pPr>
        <w:numPr>
          <w:ilvl w:val="0"/>
          <w:numId w:val="20"/>
        </w:numPr>
        <w:spacing w:after="0" w:line="240" w:lineRule="auto"/>
        <w:rPr>
          <w:sz w:val="24"/>
          <w:szCs w:val="24"/>
        </w:rPr>
      </w:pPr>
      <w:r>
        <w:rPr>
          <w:sz w:val="24"/>
          <w:szCs w:val="24"/>
        </w:rPr>
        <w:t>Projects that monitor and evaluate the implementation of local TIP action plans.</w:t>
      </w:r>
    </w:p>
    <w:p w14:paraId="3CF2D8B6" w14:textId="77777777" w:rsidR="00700B01" w:rsidRDefault="00700B01">
      <w:pPr>
        <w:spacing w:after="0" w:line="240" w:lineRule="auto"/>
        <w:ind w:left="720"/>
        <w:rPr>
          <w:sz w:val="24"/>
          <w:szCs w:val="24"/>
        </w:rPr>
      </w:pPr>
    </w:p>
    <w:p w14:paraId="0FB78278" w14:textId="77777777" w:rsidR="00700B01" w:rsidRDefault="00700B01">
      <w:pPr>
        <w:spacing w:after="0" w:line="240" w:lineRule="auto"/>
        <w:ind w:left="720"/>
        <w:rPr>
          <w:sz w:val="24"/>
          <w:szCs w:val="24"/>
        </w:rPr>
      </w:pPr>
    </w:p>
    <w:p w14:paraId="3A1A0A35" w14:textId="77777777" w:rsidR="00700B01" w:rsidRDefault="00333655">
      <w:pPr>
        <w:spacing w:after="0" w:line="240" w:lineRule="auto"/>
        <w:rPr>
          <w:b/>
          <w:sz w:val="24"/>
          <w:szCs w:val="24"/>
          <w:u w:val="single"/>
        </w:rPr>
      </w:pPr>
      <w:r>
        <w:rPr>
          <w:b/>
          <w:sz w:val="24"/>
          <w:szCs w:val="24"/>
        </w:rPr>
        <w:t xml:space="preserve">5. </w:t>
      </w:r>
      <w:hyperlink w:anchor="_heading=h.2et92p0">
        <w:r>
          <w:rPr>
            <w:b/>
            <w:sz w:val="24"/>
            <w:szCs w:val="24"/>
          </w:rPr>
          <w:t xml:space="preserve"> </w:t>
        </w:r>
      </w:hyperlink>
      <w:bookmarkStart w:id="6" w:name="PreventingGBV"/>
      <w:r w:rsidR="004B17DF">
        <w:rPr>
          <w:b/>
          <w:sz w:val="24"/>
          <w:szCs w:val="24"/>
          <w:u w:val="single"/>
        </w:rPr>
        <w:t xml:space="preserve">Preventing </w:t>
      </w:r>
      <w:r>
        <w:rPr>
          <w:b/>
          <w:sz w:val="24"/>
          <w:szCs w:val="24"/>
          <w:u w:val="single"/>
        </w:rPr>
        <w:t xml:space="preserve">Gender-Based Violence </w:t>
      </w:r>
      <w:bookmarkEnd w:id="6"/>
    </w:p>
    <w:p w14:paraId="1FC39945" w14:textId="77777777" w:rsidR="00700B01" w:rsidRDefault="00700B01">
      <w:pPr>
        <w:spacing w:after="0" w:line="240" w:lineRule="auto"/>
        <w:rPr>
          <w:b/>
          <w:sz w:val="24"/>
          <w:szCs w:val="24"/>
          <w:u w:val="single"/>
        </w:rPr>
      </w:pPr>
    </w:p>
    <w:p w14:paraId="03C52D4F" w14:textId="1C7E1B6E" w:rsidR="00700B01" w:rsidRDefault="0B3125B6">
      <w:pPr>
        <w:spacing w:after="0" w:line="240" w:lineRule="auto"/>
        <w:rPr>
          <w:sz w:val="24"/>
          <w:szCs w:val="24"/>
        </w:rPr>
      </w:pPr>
      <w:r w:rsidRPr="0B3125B6">
        <w:rPr>
          <w:sz w:val="24"/>
          <w:szCs w:val="24"/>
        </w:rPr>
        <w:t xml:space="preserve">There has been extensive work and assistance to ensure gender equality in </w:t>
      </w:r>
      <w:r w:rsidR="003D126D">
        <w:rPr>
          <w:sz w:val="24"/>
          <w:szCs w:val="24"/>
        </w:rPr>
        <w:t>the Kyrgyz Republic</w:t>
      </w:r>
      <w:r w:rsidRPr="0B3125B6">
        <w:rPr>
          <w:sz w:val="24"/>
          <w:szCs w:val="24"/>
        </w:rPr>
        <w:t xml:space="preserve">; however, gender-based violence remains a widespread issue in the country.  Due to many factors, including poverty and economic dependence, traditionalism and gender discrimination, women in particular face different types of violence such as domestic violence, sexual violence, bride kidnapping, early marriages, and physical and mental abuse.  Gender-based violence is disproportionately underreported, ignored, and silenced by the government and society. </w:t>
      </w:r>
    </w:p>
    <w:p w14:paraId="3F4184B7" w14:textId="77777777" w:rsidR="00700B01" w:rsidRDefault="00333655">
      <w:pPr>
        <w:spacing w:line="240" w:lineRule="auto"/>
        <w:rPr>
          <w:sz w:val="24"/>
          <w:szCs w:val="24"/>
        </w:rPr>
      </w:pPr>
      <w:r>
        <w:rPr>
          <w:sz w:val="24"/>
          <w:szCs w:val="24"/>
        </w:rPr>
        <w:t xml:space="preserve">Previous Mission-funded projects have primarily focused on raising awareness about human and legal rights, providing economic and leadership empowerment programs, strengthening the capacity of relevant bodies to effectively respond to GBV, and assisting with psychological and legal counseling to GBV victims. </w:t>
      </w:r>
    </w:p>
    <w:p w14:paraId="39C87FBE" w14:textId="06EF3DBD" w:rsidR="00700B01" w:rsidRDefault="00333655">
      <w:pPr>
        <w:spacing w:line="240" w:lineRule="auto"/>
        <w:rPr>
          <w:sz w:val="24"/>
          <w:szCs w:val="24"/>
        </w:rPr>
      </w:pPr>
      <w:r>
        <w:rPr>
          <w:sz w:val="24"/>
          <w:szCs w:val="24"/>
        </w:rPr>
        <w:t>This funding opportunity seeks to build upon previous projects and strengthen the efforts to effectivel</w:t>
      </w:r>
      <w:r w:rsidR="00D21535">
        <w:rPr>
          <w:sz w:val="24"/>
          <w:szCs w:val="24"/>
        </w:rPr>
        <w:t>y prevent and respond to gender-</w:t>
      </w:r>
      <w:r>
        <w:rPr>
          <w:sz w:val="24"/>
          <w:szCs w:val="24"/>
        </w:rPr>
        <w:t xml:space="preserve">based violence by addressing specific current challenges: </w:t>
      </w:r>
    </w:p>
    <w:p w14:paraId="15DF4B99" w14:textId="77777777" w:rsidR="00700B01" w:rsidRDefault="00333655">
      <w:pPr>
        <w:numPr>
          <w:ilvl w:val="0"/>
          <w:numId w:val="25"/>
        </w:numPr>
        <w:spacing w:after="0" w:line="240" w:lineRule="auto"/>
        <w:rPr>
          <w:sz w:val="24"/>
          <w:szCs w:val="24"/>
        </w:rPr>
      </w:pPr>
      <w:r>
        <w:rPr>
          <w:sz w:val="24"/>
          <w:szCs w:val="24"/>
        </w:rPr>
        <w:t>entrenched gender stereotypes and prejudice;</w:t>
      </w:r>
    </w:p>
    <w:p w14:paraId="2D907287" w14:textId="77777777" w:rsidR="00700B01" w:rsidRDefault="00333655">
      <w:pPr>
        <w:numPr>
          <w:ilvl w:val="0"/>
          <w:numId w:val="25"/>
        </w:numPr>
        <w:spacing w:after="0" w:line="240" w:lineRule="auto"/>
        <w:rPr>
          <w:sz w:val="24"/>
          <w:szCs w:val="24"/>
        </w:rPr>
      </w:pPr>
      <w:r>
        <w:rPr>
          <w:sz w:val="24"/>
          <w:szCs w:val="24"/>
        </w:rPr>
        <w:t>lack of economic resources and economic vulnerability; and/or</w:t>
      </w:r>
    </w:p>
    <w:p w14:paraId="137B732B" w14:textId="77777777" w:rsidR="00700B01" w:rsidRDefault="00333655">
      <w:pPr>
        <w:numPr>
          <w:ilvl w:val="0"/>
          <w:numId w:val="25"/>
        </w:numPr>
        <w:spacing w:line="240" w:lineRule="auto"/>
        <w:rPr>
          <w:sz w:val="24"/>
          <w:szCs w:val="24"/>
        </w:rPr>
      </w:pPr>
      <w:r>
        <w:rPr>
          <w:sz w:val="24"/>
          <w:szCs w:val="24"/>
        </w:rPr>
        <w:t>normalization and general acceptance of gender</w:t>
      </w:r>
      <w:r w:rsidR="005B53A4">
        <w:rPr>
          <w:sz w:val="24"/>
          <w:szCs w:val="24"/>
        </w:rPr>
        <w:t>-</w:t>
      </w:r>
      <w:r>
        <w:rPr>
          <w:sz w:val="24"/>
          <w:szCs w:val="24"/>
        </w:rPr>
        <w:t>based violence.</w:t>
      </w:r>
    </w:p>
    <w:p w14:paraId="0E09129B" w14:textId="4CE3D5DF" w:rsidR="00700B01" w:rsidRDefault="00333655">
      <w:pPr>
        <w:spacing w:line="240" w:lineRule="auto"/>
        <w:rPr>
          <w:sz w:val="24"/>
          <w:szCs w:val="24"/>
        </w:rPr>
      </w:pPr>
      <w:r>
        <w:rPr>
          <w:b/>
          <w:sz w:val="24"/>
          <w:szCs w:val="24"/>
        </w:rPr>
        <w:t xml:space="preserve">Project Goal:  </w:t>
      </w:r>
      <w:r>
        <w:rPr>
          <w:sz w:val="24"/>
          <w:szCs w:val="24"/>
        </w:rPr>
        <w:t>Strengthen efforts to reduce gender-based violence in</w:t>
      </w:r>
      <w:r w:rsidR="003D126D">
        <w:rPr>
          <w:sz w:val="24"/>
          <w:szCs w:val="24"/>
        </w:rPr>
        <w:t xml:space="preserve"> the Kyrgyz Republic</w:t>
      </w:r>
      <w:r>
        <w:rPr>
          <w:sz w:val="24"/>
          <w:szCs w:val="24"/>
        </w:rPr>
        <w:t xml:space="preserve"> by increasing awareness of gender-based violence, improving access to economic empowerment resources/programs, and supporting civil participation in shaping policy that counters gender-based violence.</w:t>
      </w:r>
      <w:r>
        <w:rPr>
          <w:b/>
          <w:sz w:val="24"/>
          <w:szCs w:val="24"/>
        </w:rPr>
        <w:t xml:space="preserve"> </w:t>
      </w:r>
    </w:p>
    <w:p w14:paraId="086CE398" w14:textId="77777777" w:rsidR="00700B01" w:rsidRDefault="00333655">
      <w:pPr>
        <w:spacing w:line="240" w:lineRule="auto"/>
        <w:rPr>
          <w:sz w:val="24"/>
          <w:szCs w:val="24"/>
        </w:rPr>
      </w:pPr>
      <w:r>
        <w:rPr>
          <w:b/>
          <w:sz w:val="24"/>
          <w:szCs w:val="24"/>
        </w:rPr>
        <w:t xml:space="preserve">Project Audience(s): </w:t>
      </w:r>
      <w:r>
        <w:rPr>
          <w:sz w:val="24"/>
          <w:szCs w:val="24"/>
        </w:rPr>
        <w:t xml:space="preserve"> Vulnerable women and victims of gender-based violence, including from marginalized and at-risk minority populations.</w:t>
      </w:r>
    </w:p>
    <w:p w14:paraId="20984B80" w14:textId="77777777" w:rsidR="00700B01" w:rsidRDefault="00333655">
      <w:pPr>
        <w:spacing w:line="240" w:lineRule="auto"/>
        <w:rPr>
          <w:i/>
          <w:sz w:val="24"/>
          <w:szCs w:val="24"/>
        </w:rPr>
      </w:pPr>
      <w:r>
        <w:rPr>
          <w:b/>
          <w:sz w:val="24"/>
          <w:szCs w:val="24"/>
        </w:rPr>
        <w:t xml:space="preserve">Project Objectives </w:t>
      </w:r>
      <w:r>
        <w:rPr>
          <w:i/>
          <w:sz w:val="24"/>
          <w:szCs w:val="24"/>
        </w:rPr>
        <w:t xml:space="preserve">(Project proposals may address one or more of these objectives.  While these numbers are suggestions, grantees may select different targets </w:t>
      </w:r>
      <w:r w:rsidR="007639E3">
        <w:rPr>
          <w:i/>
          <w:sz w:val="24"/>
          <w:szCs w:val="24"/>
        </w:rPr>
        <w:t xml:space="preserve">as they see </w:t>
      </w:r>
      <w:r>
        <w:rPr>
          <w:i/>
          <w:sz w:val="24"/>
          <w:szCs w:val="24"/>
        </w:rPr>
        <w:t>fit):</w:t>
      </w:r>
    </w:p>
    <w:p w14:paraId="64AFB018" w14:textId="77777777" w:rsidR="00700B01" w:rsidRDefault="00333655">
      <w:pPr>
        <w:numPr>
          <w:ilvl w:val="0"/>
          <w:numId w:val="18"/>
        </w:numPr>
        <w:spacing w:after="0" w:line="240" w:lineRule="auto"/>
        <w:rPr>
          <w:sz w:val="24"/>
          <w:szCs w:val="24"/>
        </w:rPr>
      </w:pPr>
      <w:r>
        <w:rPr>
          <w:sz w:val="24"/>
          <w:szCs w:val="24"/>
        </w:rPr>
        <w:t>Conduct a widespread informational campaign across the country on measures to counter and prevent gender-based violence within 12 months;</w:t>
      </w:r>
    </w:p>
    <w:p w14:paraId="0BFF6123" w14:textId="77777777" w:rsidR="00700B01" w:rsidRDefault="00333655">
      <w:pPr>
        <w:numPr>
          <w:ilvl w:val="0"/>
          <w:numId w:val="18"/>
        </w:numPr>
        <w:spacing w:after="0" w:line="240" w:lineRule="auto"/>
        <w:rPr>
          <w:sz w:val="24"/>
          <w:szCs w:val="24"/>
        </w:rPr>
      </w:pPr>
      <w:r>
        <w:rPr>
          <w:sz w:val="24"/>
          <w:szCs w:val="24"/>
        </w:rPr>
        <w:t>Empower at least 100 vulnerable women and victims of GBV through economic empowerment and personal development programs; and/or</w:t>
      </w:r>
    </w:p>
    <w:p w14:paraId="10E02C54" w14:textId="77777777" w:rsidR="00700B01" w:rsidRDefault="00333655">
      <w:pPr>
        <w:numPr>
          <w:ilvl w:val="0"/>
          <w:numId w:val="18"/>
        </w:numPr>
        <w:spacing w:after="0" w:line="240" w:lineRule="auto"/>
        <w:rPr>
          <w:sz w:val="24"/>
          <w:szCs w:val="24"/>
        </w:rPr>
      </w:pPr>
      <w:r>
        <w:rPr>
          <w:sz w:val="24"/>
          <w:szCs w:val="24"/>
        </w:rPr>
        <w:t>Increase coordination of gender-based violence prevention and response efforts among local authorities and other stakeholders, including at least 5 civil society organizations.  </w:t>
      </w:r>
    </w:p>
    <w:p w14:paraId="0562CB0E" w14:textId="77777777" w:rsidR="00700B01" w:rsidRDefault="00700B01">
      <w:pPr>
        <w:spacing w:after="0" w:line="240" w:lineRule="auto"/>
        <w:rPr>
          <w:sz w:val="24"/>
          <w:szCs w:val="24"/>
        </w:rPr>
      </w:pPr>
    </w:p>
    <w:p w14:paraId="734BF35C" w14:textId="77777777" w:rsidR="00700B01" w:rsidRDefault="00744914">
      <w:pPr>
        <w:spacing w:line="240" w:lineRule="auto"/>
        <w:rPr>
          <w:b/>
          <w:sz w:val="24"/>
          <w:szCs w:val="24"/>
        </w:rPr>
      </w:pPr>
      <w:hyperlink w:anchor="_heading=h.2et92p0">
        <w:r w:rsidR="00333655">
          <w:rPr>
            <w:b/>
            <w:sz w:val="24"/>
            <w:szCs w:val="24"/>
          </w:rPr>
          <w:t>Examples of projects include but are not limited to:</w:t>
        </w:r>
      </w:hyperlink>
      <w:hyperlink w:anchor="_heading=h.2et92p0">
        <w:r w:rsidR="00333655">
          <w:rPr>
            <w:sz w:val="24"/>
            <w:szCs w:val="24"/>
          </w:rPr>
          <w:t xml:space="preserve"> </w:t>
        </w:r>
      </w:hyperlink>
      <w:r w:rsidR="00333655">
        <w:fldChar w:fldCharType="begin"/>
      </w:r>
      <w:r w:rsidR="00333655">
        <w:instrText xml:space="preserve"> HYPERLINK \l "_heading=h.2et92p0" </w:instrText>
      </w:r>
      <w:r w:rsidR="00333655">
        <w:fldChar w:fldCharType="separate"/>
      </w:r>
    </w:p>
    <w:p w14:paraId="57708F20" w14:textId="77777777" w:rsidR="00700B01" w:rsidRDefault="00333655">
      <w:pPr>
        <w:numPr>
          <w:ilvl w:val="0"/>
          <w:numId w:val="34"/>
        </w:numPr>
        <w:spacing w:after="0" w:line="240" w:lineRule="auto"/>
        <w:rPr>
          <w:sz w:val="24"/>
          <w:szCs w:val="24"/>
        </w:rPr>
      </w:pPr>
      <w:r>
        <w:fldChar w:fldCharType="end"/>
      </w:r>
      <w:r>
        <w:rPr>
          <w:sz w:val="24"/>
          <w:szCs w:val="24"/>
        </w:rPr>
        <w:t>Projects to educate rural communities on measures to counter gender-based violence.</w:t>
      </w:r>
    </w:p>
    <w:p w14:paraId="4CFA3020" w14:textId="77777777" w:rsidR="00700B01" w:rsidRDefault="00333655">
      <w:pPr>
        <w:numPr>
          <w:ilvl w:val="0"/>
          <w:numId w:val="34"/>
        </w:numPr>
        <w:spacing w:after="0" w:line="240" w:lineRule="auto"/>
        <w:rPr>
          <w:sz w:val="24"/>
          <w:szCs w:val="24"/>
        </w:rPr>
      </w:pPr>
      <w:r>
        <w:rPr>
          <w:sz w:val="24"/>
          <w:szCs w:val="24"/>
        </w:rPr>
        <w:t>Projects to provide victims of gender-based violence with the avenues for economic self-sufficiency.</w:t>
      </w:r>
    </w:p>
    <w:p w14:paraId="2170D218" w14:textId="77777777" w:rsidR="00700B01" w:rsidRDefault="00333655">
      <w:pPr>
        <w:numPr>
          <w:ilvl w:val="0"/>
          <w:numId w:val="34"/>
        </w:numPr>
        <w:spacing w:after="0" w:line="240" w:lineRule="auto"/>
        <w:rPr>
          <w:sz w:val="24"/>
          <w:szCs w:val="24"/>
        </w:rPr>
      </w:pPr>
      <w:r>
        <w:rPr>
          <w:sz w:val="24"/>
          <w:szCs w:val="24"/>
        </w:rPr>
        <w:t>Projects providing legal support to victims, and awareness-raising projects on GBV and support programs available to victims of GBV (Note:  this NOFO excludes provision of direct social services and infrastructure projects.)</w:t>
      </w:r>
    </w:p>
    <w:bookmarkStart w:id="7" w:name="_heading=h.1fob9te" w:colFirst="0" w:colLast="0"/>
    <w:bookmarkEnd w:id="7"/>
    <w:p w14:paraId="71D92987" w14:textId="77777777" w:rsidR="00700B01" w:rsidRDefault="00333655">
      <w:pPr>
        <w:pStyle w:val="Heading1"/>
        <w:spacing w:line="240" w:lineRule="auto"/>
        <w:ind w:left="1080" w:hanging="1080"/>
        <w:rPr>
          <w:rFonts w:ascii="Times New Roman" w:eastAsia="Times New Roman" w:hAnsi="Times New Roman" w:cs="Times New Roman"/>
        </w:rPr>
      </w:pPr>
      <w:r>
        <w:lastRenderedPageBreak/>
        <w:fldChar w:fldCharType="begin"/>
      </w:r>
      <w:r>
        <w:instrText xml:space="preserve"> HYPERLINK \l "_heading=h.2et92p0" \h </w:instrText>
      </w:r>
      <w:r>
        <w:fldChar w:fldCharType="separate"/>
      </w:r>
      <w:r>
        <w:t xml:space="preserve">B.   </w:t>
      </w:r>
      <w:r>
        <w:fldChar w:fldCharType="end"/>
      </w:r>
      <w:r>
        <w:fldChar w:fldCharType="begin"/>
      </w:r>
      <w:r>
        <w:instrText xml:space="preserve"> HYPERLINK \l "_heading=h.2et92p0" </w:instrText>
      </w:r>
      <w:r>
        <w:fldChar w:fldCharType="separate"/>
      </w:r>
      <w:r>
        <w:rPr>
          <w:rFonts w:ascii="Times New Roman" w:eastAsia="Times New Roman" w:hAnsi="Times New Roman" w:cs="Times New Roman"/>
        </w:rPr>
        <w:t xml:space="preserve">FEDERAL AWARD INFORMATION </w:t>
      </w:r>
    </w:p>
    <w:p w14:paraId="327A185D" w14:textId="77777777" w:rsidR="00700B01" w:rsidRDefault="00333655">
      <w:pPr>
        <w:tabs>
          <w:tab w:val="left" w:pos="900"/>
        </w:tabs>
        <w:spacing w:after="0" w:line="240" w:lineRule="auto"/>
        <w:rPr>
          <w:b/>
          <w:sz w:val="24"/>
          <w:szCs w:val="24"/>
        </w:rPr>
      </w:pPr>
      <w:r>
        <w:fldChar w:fldCharType="end"/>
      </w:r>
      <w:r>
        <w:fldChar w:fldCharType="begin"/>
      </w:r>
      <w:r>
        <w:instrText xml:space="preserve"> HYPERLINK \l "_heading=h.2et92p0" </w:instrText>
      </w:r>
      <w:r>
        <w:fldChar w:fldCharType="separate"/>
      </w:r>
    </w:p>
    <w:p w14:paraId="313E6CE5" w14:textId="77777777" w:rsidR="00700B01" w:rsidRDefault="00333655">
      <w:pPr>
        <w:tabs>
          <w:tab w:val="left" w:pos="900"/>
        </w:tabs>
        <w:spacing w:after="0" w:line="240" w:lineRule="auto"/>
        <w:rPr>
          <w:b/>
          <w:sz w:val="24"/>
          <w:szCs w:val="24"/>
        </w:rPr>
      </w:pPr>
      <w:r>
        <w:rPr>
          <w:b/>
          <w:sz w:val="24"/>
          <w:szCs w:val="24"/>
        </w:rPr>
        <w:t xml:space="preserve">Funding Instrument Type:  </w:t>
      </w:r>
      <w:r>
        <w:fldChar w:fldCharType="end"/>
      </w:r>
      <w:hyperlink w:anchor="_heading=h.2et92p0">
        <w:r>
          <w:rPr>
            <w:sz w:val="24"/>
            <w:szCs w:val="24"/>
          </w:rPr>
          <w:t>Cooperative Agreement or Grant</w:t>
        </w:r>
      </w:hyperlink>
    </w:p>
    <w:p w14:paraId="5340AF59" w14:textId="77777777" w:rsidR="00700B01" w:rsidRDefault="00333655">
      <w:pPr>
        <w:tabs>
          <w:tab w:val="left" w:pos="900"/>
        </w:tabs>
        <w:spacing w:after="0" w:line="240" w:lineRule="auto"/>
        <w:rPr>
          <w:sz w:val="24"/>
          <w:szCs w:val="24"/>
        </w:rPr>
      </w:pPr>
      <w:r>
        <w:rPr>
          <w:b/>
          <w:sz w:val="24"/>
          <w:szCs w:val="24"/>
        </w:rPr>
        <w:t xml:space="preserve">Estimated Award Ceiling:  </w:t>
      </w:r>
      <w:r>
        <w:rPr>
          <w:sz w:val="24"/>
          <w:szCs w:val="24"/>
        </w:rPr>
        <w:t>$50,000</w:t>
      </w:r>
    </w:p>
    <w:p w14:paraId="343895F6" w14:textId="77777777" w:rsidR="00700B01" w:rsidRDefault="00333655">
      <w:pPr>
        <w:tabs>
          <w:tab w:val="left" w:pos="900"/>
        </w:tabs>
        <w:spacing w:after="0" w:line="240" w:lineRule="auto"/>
        <w:rPr>
          <w:sz w:val="24"/>
          <w:szCs w:val="24"/>
        </w:rPr>
      </w:pPr>
      <w:r>
        <w:rPr>
          <w:b/>
          <w:sz w:val="24"/>
          <w:szCs w:val="24"/>
        </w:rPr>
        <w:t xml:space="preserve">Estimated Award Floor:  </w:t>
      </w:r>
      <w:r>
        <w:rPr>
          <w:sz w:val="24"/>
          <w:szCs w:val="24"/>
        </w:rPr>
        <w:t>$10,000</w:t>
      </w:r>
    </w:p>
    <w:p w14:paraId="3254D080" w14:textId="77777777" w:rsidR="00700B01" w:rsidRDefault="00333655">
      <w:pPr>
        <w:spacing w:after="160" w:line="240" w:lineRule="auto"/>
        <w:rPr>
          <w:sz w:val="24"/>
          <w:szCs w:val="24"/>
        </w:rPr>
      </w:pPr>
      <w:r>
        <w:rPr>
          <w:b/>
          <w:sz w:val="24"/>
          <w:szCs w:val="24"/>
        </w:rPr>
        <w:t xml:space="preserve">Length of Project Period:  </w:t>
      </w:r>
      <w:r>
        <w:rPr>
          <w:sz w:val="24"/>
          <w:szCs w:val="24"/>
        </w:rPr>
        <w:t>9-12 months</w:t>
      </w:r>
      <w:r>
        <w:rPr>
          <w:b/>
          <w:sz w:val="24"/>
          <w:szCs w:val="24"/>
        </w:rPr>
        <w:br/>
        <w:t xml:space="preserve">Anticipated program start date:  </w:t>
      </w:r>
      <w:r>
        <w:rPr>
          <w:sz w:val="24"/>
          <w:szCs w:val="24"/>
        </w:rPr>
        <w:t>August 2021</w:t>
      </w:r>
      <w:r>
        <w:fldChar w:fldCharType="begin"/>
      </w:r>
      <w:r>
        <w:instrText xml:space="preserve"> HYPERLINK \l "_heading=h.2et92p0" </w:instrText>
      </w:r>
      <w:r>
        <w:fldChar w:fldCharType="separate"/>
      </w:r>
    </w:p>
    <w:p w14:paraId="6586E8B6" w14:textId="77777777" w:rsidR="00700B01" w:rsidRDefault="00333655">
      <w:pPr>
        <w:tabs>
          <w:tab w:val="left" w:pos="900"/>
        </w:tabs>
        <w:spacing w:after="0" w:line="240" w:lineRule="auto"/>
        <w:rPr>
          <w:b/>
          <w:sz w:val="24"/>
          <w:szCs w:val="24"/>
        </w:rPr>
      </w:pPr>
      <w:r>
        <w:fldChar w:fldCharType="end"/>
      </w:r>
      <w:r>
        <w:fldChar w:fldCharType="begin"/>
      </w:r>
      <w:r>
        <w:instrText xml:space="preserve"> HYPERLINK \l "_heading=h.2et92p0" </w:instrText>
      </w:r>
      <w:r>
        <w:fldChar w:fldCharType="separate"/>
      </w:r>
    </w:p>
    <w:p w14:paraId="17412CE6" w14:textId="77777777" w:rsidR="00700B01" w:rsidRDefault="00333655">
      <w:pPr>
        <w:spacing w:line="240" w:lineRule="auto"/>
        <w:rPr>
          <w:sz w:val="24"/>
          <w:szCs w:val="24"/>
        </w:rPr>
      </w:pPr>
      <w:r>
        <w:fldChar w:fldCharType="end"/>
      </w:r>
      <w:r>
        <w:rPr>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14:paraId="53A65C70" w14:textId="77777777" w:rsidR="00700B01" w:rsidRDefault="00333655">
      <w:pPr>
        <w:spacing w:line="240" w:lineRule="auto"/>
        <w:rPr>
          <w:sz w:val="24"/>
          <w:szCs w:val="24"/>
        </w:rPr>
      </w:pPr>
      <w:r>
        <w:rPr>
          <w:sz w:val="24"/>
          <w:szCs w:val="24"/>
        </w:rPr>
        <w:t>This program will be funded under the Foreign Assistance Act authorization.  All programming is subject to the statutory limitations of the funding determined.</w:t>
      </w:r>
    </w:p>
    <w:bookmarkStart w:id="8" w:name="_heading=h.3znysh7" w:colFirst="0" w:colLast="0"/>
    <w:bookmarkEnd w:id="8"/>
    <w:p w14:paraId="4DEFD330" w14:textId="77777777" w:rsidR="00700B01" w:rsidRDefault="00333655">
      <w:pPr>
        <w:pStyle w:val="Heading1"/>
        <w:spacing w:line="240" w:lineRule="auto"/>
        <w:rPr>
          <w:rFonts w:ascii="Times New Roman" w:eastAsia="Times New Roman" w:hAnsi="Times New Roman" w:cs="Times New Roman"/>
        </w:rPr>
      </w:pPr>
      <w:r>
        <w:fldChar w:fldCharType="begin"/>
      </w:r>
      <w:r>
        <w:instrText xml:space="preserve"> HYPERLINK \l "_heading=h.2et92p0" \h </w:instrText>
      </w:r>
      <w:r>
        <w:fldChar w:fldCharType="separate"/>
      </w:r>
      <w:r>
        <w:t xml:space="preserve">C.   </w:t>
      </w:r>
      <w:r>
        <w:fldChar w:fldCharType="end"/>
      </w:r>
      <w:r>
        <w:fldChar w:fldCharType="begin"/>
      </w:r>
      <w:r>
        <w:instrText xml:space="preserve"> HYPERLINK \l "_heading=h.2et92p0" </w:instrText>
      </w:r>
      <w:r>
        <w:fldChar w:fldCharType="separate"/>
      </w:r>
      <w:r>
        <w:rPr>
          <w:rFonts w:ascii="Times New Roman" w:eastAsia="Times New Roman" w:hAnsi="Times New Roman" w:cs="Times New Roman"/>
        </w:rPr>
        <w:t>ELIGIBILITY INFORMATION</w:t>
      </w:r>
    </w:p>
    <w:p w14:paraId="2600D565" w14:textId="77777777" w:rsidR="00700B01" w:rsidRDefault="00333655">
      <w:pPr>
        <w:spacing w:after="0" w:line="240" w:lineRule="auto"/>
        <w:rPr>
          <w:sz w:val="24"/>
          <w:szCs w:val="24"/>
        </w:rPr>
      </w:pPr>
      <w:r>
        <w:fldChar w:fldCharType="end"/>
      </w:r>
      <w:r>
        <w:fldChar w:fldCharType="begin"/>
      </w:r>
      <w:r>
        <w:instrText xml:space="preserve"> HYPERLINK \l "_heading=h.2et92p0" </w:instrText>
      </w:r>
      <w:r>
        <w:fldChar w:fldCharType="separate"/>
      </w:r>
    </w:p>
    <w:p w14:paraId="4CAEB9BE" w14:textId="77777777" w:rsidR="00700B01" w:rsidRDefault="00333655">
      <w:pPr>
        <w:numPr>
          <w:ilvl w:val="0"/>
          <w:numId w:val="15"/>
        </w:numPr>
        <w:spacing w:after="0" w:line="240" w:lineRule="auto"/>
        <w:rPr>
          <w:rFonts w:ascii="Calibri" w:eastAsia="Calibri" w:hAnsi="Calibri" w:cs="Calibri"/>
          <w:sz w:val="24"/>
          <w:szCs w:val="24"/>
        </w:rPr>
      </w:pPr>
      <w:r>
        <w:fldChar w:fldCharType="end"/>
      </w:r>
      <w:r>
        <w:rPr>
          <w:sz w:val="24"/>
          <w:szCs w:val="24"/>
        </w:rPr>
        <w:t>The following organizations are eligible to apply:</w:t>
      </w:r>
    </w:p>
    <w:p w14:paraId="1486C8F9" w14:textId="77777777" w:rsidR="00700B01" w:rsidRDefault="00333655">
      <w:pPr>
        <w:numPr>
          <w:ilvl w:val="1"/>
          <w:numId w:val="7"/>
        </w:numPr>
        <w:spacing w:after="0" w:line="240" w:lineRule="auto"/>
        <w:rPr>
          <w:rFonts w:ascii="Calibri" w:eastAsia="Calibri" w:hAnsi="Calibri" w:cs="Calibri"/>
          <w:sz w:val="24"/>
          <w:szCs w:val="24"/>
        </w:rPr>
      </w:pPr>
      <w:r>
        <w:rPr>
          <w:sz w:val="24"/>
          <w:szCs w:val="24"/>
        </w:rPr>
        <w:t>Not-for-profit organizations</w:t>
      </w:r>
    </w:p>
    <w:p w14:paraId="44825788" w14:textId="77777777" w:rsidR="00700B01" w:rsidRDefault="00333655">
      <w:pPr>
        <w:numPr>
          <w:ilvl w:val="1"/>
          <w:numId w:val="7"/>
        </w:numPr>
        <w:spacing w:after="160" w:line="240" w:lineRule="auto"/>
        <w:rPr>
          <w:rFonts w:ascii="Calibri" w:eastAsia="Calibri" w:hAnsi="Calibri" w:cs="Calibri"/>
          <w:sz w:val="24"/>
          <w:szCs w:val="24"/>
        </w:rPr>
      </w:pPr>
      <w:r>
        <w:rPr>
          <w:sz w:val="24"/>
          <w:szCs w:val="24"/>
        </w:rPr>
        <w:t>Civil society/non-governmental organizations</w:t>
      </w:r>
      <w:r>
        <w:rPr>
          <w:i/>
          <w:sz w:val="24"/>
          <w:szCs w:val="24"/>
        </w:rPr>
        <w:t xml:space="preserve"> </w:t>
      </w:r>
    </w:p>
    <w:p w14:paraId="0393F4DE" w14:textId="77777777" w:rsidR="00700B01" w:rsidRDefault="00744914">
      <w:pPr>
        <w:spacing w:after="0" w:line="240" w:lineRule="auto"/>
        <w:rPr>
          <w:b/>
          <w:sz w:val="24"/>
          <w:szCs w:val="24"/>
        </w:rPr>
      </w:pPr>
      <w:hyperlink w:anchor="_heading=h.2et92p0">
        <w:r w:rsidR="00333655">
          <w:rPr>
            <w:sz w:val="24"/>
            <w:szCs w:val="24"/>
          </w:rPr>
          <w:t xml:space="preserve">Previous grant experience should be documented in the organization’s proposal.  </w:t>
        </w:r>
      </w:hyperlink>
      <w:hyperlink w:anchor="_heading=h.2et92p0">
        <w:r w:rsidR="00333655">
          <w:rPr>
            <w:b/>
            <w:sz w:val="24"/>
            <w:szCs w:val="24"/>
          </w:rPr>
          <w:t>Organizations should submit a copy of their certificate of registration from the appropriate government organizatio</w:t>
        </w:r>
      </w:hyperlink>
      <w:r w:rsidR="00333655">
        <w:t>n</w:t>
      </w:r>
      <w:r w:rsidR="00333655">
        <w:rPr>
          <w:b/>
          <w:sz w:val="24"/>
          <w:szCs w:val="24"/>
        </w:rPr>
        <w:t xml:space="preserve"> such as the Ministry of Justice in the Kyrgyz Republic.</w:t>
      </w:r>
    </w:p>
    <w:p w14:paraId="34CE0A41" w14:textId="77777777" w:rsidR="00700B01" w:rsidRDefault="00700B01">
      <w:pPr>
        <w:spacing w:after="0" w:line="240" w:lineRule="auto"/>
      </w:pPr>
    </w:p>
    <w:p w14:paraId="70A0C3F0" w14:textId="3B0C8985" w:rsidR="00700B01" w:rsidRDefault="00333655" w:rsidP="00F7422A">
      <w:pPr>
        <w:spacing w:after="0" w:line="240" w:lineRule="auto"/>
        <w:rPr>
          <w:sz w:val="24"/>
          <w:szCs w:val="24"/>
        </w:rPr>
      </w:pPr>
      <w:r>
        <w:rPr>
          <w:sz w:val="24"/>
          <w:szCs w:val="24"/>
          <w:u w:val="single"/>
        </w:rPr>
        <w:t>For this announcement, only organizations</w:t>
      </w:r>
      <w:r w:rsidR="003D126D">
        <w:rPr>
          <w:sz w:val="24"/>
          <w:szCs w:val="24"/>
          <w:u w:val="single"/>
        </w:rPr>
        <w:t xml:space="preserve"> based in the Kyrgyz Republic</w:t>
      </w:r>
      <w:r>
        <w:rPr>
          <w:sz w:val="24"/>
          <w:szCs w:val="24"/>
          <w:u w:val="single"/>
        </w:rPr>
        <w:t xml:space="preserve"> are eligible to apply.</w:t>
      </w:r>
      <w:r>
        <w:rPr>
          <w:sz w:val="24"/>
          <w:szCs w:val="24"/>
        </w:rPr>
        <w:t xml:space="preserve"> </w:t>
      </w:r>
    </w:p>
    <w:p w14:paraId="62EBF3C5" w14:textId="77777777" w:rsidR="00B24DA4" w:rsidRDefault="00B24DA4" w:rsidP="00F7422A">
      <w:pPr>
        <w:spacing w:after="0" w:line="240" w:lineRule="auto"/>
        <w:rPr>
          <w:sz w:val="24"/>
          <w:szCs w:val="24"/>
        </w:rPr>
      </w:pPr>
    </w:p>
    <w:p w14:paraId="22BAD69A" w14:textId="77777777" w:rsidR="00700B01" w:rsidRDefault="00333655">
      <w:pPr>
        <w:numPr>
          <w:ilvl w:val="0"/>
          <w:numId w:val="15"/>
        </w:numPr>
        <w:spacing w:after="0" w:line="240" w:lineRule="auto"/>
        <w:rPr>
          <w:rFonts w:ascii="Calibri" w:eastAsia="Calibri" w:hAnsi="Calibri" w:cs="Calibri"/>
          <w:sz w:val="24"/>
          <w:szCs w:val="24"/>
        </w:rPr>
      </w:pPr>
      <w:r>
        <w:rPr>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p>
    <w:p w14:paraId="6D98A12B" w14:textId="77777777" w:rsidR="00700B01" w:rsidRDefault="00700B01">
      <w:pPr>
        <w:spacing w:after="0" w:line="240" w:lineRule="auto"/>
        <w:ind w:left="720"/>
        <w:rPr>
          <w:rFonts w:ascii="Calibri" w:eastAsia="Calibri" w:hAnsi="Calibri" w:cs="Calibri"/>
          <w:sz w:val="24"/>
          <w:szCs w:val="24"/>
        </w:rPr>
      </w:pPr>
    </w:p>
    <w:p w14:paraId="40AA43C1" w14:textId="77777777" w:rsidR="00700B01" w:rsidRDefault="00333655">
      <w:pPr>
        <w:numPr>
          <w:ilvl w:val="0"/>
          <w:numId w:val="15"/>
        </w:numPr>
        <w:spacing w:after="0" w:line="240" w:lineRule="auto"/>
        <w:rPr>
          <w:rFonts w:ascii="Calibri" w:eastAsia="Calibri" w:hAnsi="Calibri" w:cs="Calibri"/>
          <w:sz w:val="24"/>
          <w:szCs w:val="24"/>
        </w:rPr>
      </w:pPr>
      <w:r>
        <w:rPr>
          <w:sz w:val="24"/>
          <w:szCs w:val="24"/>
        </w:rPr>
        <w:t xml:space="preserve">In order to be eligible to receive an award, all organizations must have a unique entity identifier (Data Universal Numbering System/DUNS number from Dun &amp; Bradstreet), as well as a valid registration on </w:t>
      </w:r>
      <w:hyperlink r:id="rId18">
        <w:r>
          <w:rPr>
            <w:color w:val="0000FF"/>
            <w:sz w:val="24"/>
            <w:szCs w:val="24"/>
            <w:u w:val="single"/>
          </w:rPr>
          <w:t>www.SAM.gov</w:t>
        </w:r>
      </w:hyperlink>
      <w:r>
        <w:rPr>
          <w:sz w:val="24"/>
          <w:szCs w:val="24"/>
        </w:rPr>
        <w:t>.  As part of the application process, applicants must demonstrate that they have obtained a DUNS number as the first step towards SAM registration.</w:t>
      </w:r>
    </w:p>
    <w:p w14:paraId="2946DB82" w14:textId="77777777" w:rsidR="00700B01" w:rsidRDefault="00700B01">
      <w:pPr>
        <w:spacing w:after="0" w:line="240" w:lineRule="auto"/>
        <w:ind w:left="720"/>
        <w:rPr>
          <w:rFonts w:ascii="Calibri" w:eastAsia="Calibri" w:hAnsi="Calibri" w:cs="Calibri"/>
          <w:sz w:val="24"/>
          <w:szCs w:val="24"/>
        </w:rPr>
      </w:pPr>
    </w:p>
    <w:p w14:paraId="00F87BE1" w14:textId="77777777" w:rsidR="00700B01" w:rsidRDefault="00333655">
      <w:pPr>
        <w:numPr>
          <w:ilvl w:val="0"/>
          <w:numId w:val="15"/>
        </w:numPr>
        <w:spacing w:after="0" w:line="240" w:lineRule="auto"/>
        <w:rPr>
          <w:rFonts w:ascii="Calibri" w:eastAsia="Calibri" w:hAnsi="Calibri" w:cs="Calibri"/>
          <w:sz w:val="24"/>
          <w:szCs w:val="24"/>
        </w:rPr>
      </w:pPr>
      <w:r>
        <w:rPr>
          <w:sz w:val="24"/>
          <w:szCs w:val="24"/>
        </w:rPr>
        <w:t>Cost sharing or matching is not required for this funding opportunity.</w:t>
      </w:r>
    </w:p>
    <w:p w14:paraId="5997CC1D" w14:textId="77777777" w:rsidR="00700B01" w:rsidRDefault="00700B01">
      <w:pPr>
        <w:spacing w:after="0" w:line="240" w:lineRule="auto"/>
        <w:ind w:left="720"/>
        <w:rPr>
          <w:rFonts w:ascii="Calibri" w:eastAsia="Calibri" w:hAnsi="Calibri" w:cs="Calibri"/>
          <w:sz w:val="24"/>
          <w:szCs w:val="24"/>
        </w:rPr>
      </w:pPr>
    </w:p>
    <w:p w14:paraId="2EE70B29" w14:textId="77777777" w:rsidR="00700B01" w:rsidRDefault="00333655">
      <w:pPr>
        <w:numPr>
          <w:ilvl w:val="0"/>
          <w:numId w:val="15"/>
        </w:numPr>
        <w:spacing w:after="0" w:line="240" w:lineRule="auto"/>
        <w:rPr>
          <w:rFonts w:ascii="Calibri" w:eastAsia="Calibri" w:hAnsi="Calibri" w:cs="Calibri"/>
          <w:sz w:val="24"/>
          <w:szCs w:val="24"/>
        </w:rPr>
      </w:pPr>
      <w:r>
        <w:rPr>
          <w:sz w:val="24"/>
          <w:szCs w:val="24"/>
        </w:rPr>
        <w:t>Pre-award costs are generally not an allowable expense for this funding opportunity, but may be considered on a case-by-case basis. </w:t>
      </w:r>
    </w:p>
    <w:p w14:paraId="110FFD37" w14:textId="77777777" w:rsidR="00700B01" w:rsidRDefault="00700B01">
      <w:pPr>
        <w:spacing w:after="0" w:line="240" w:lineRule="auto"/>
        <w:ind w:left="720"/>
        <w:rPr>
          <w:rFonts w:ascii="Calibri" w:eastAsia="Calibri" w:hAnsi="Calibri" w:cs="Calibri"/>
          <w:sz w:val="24"/>
          <w:szCs w:val="24"/>
        </w:rPr>
      </w:pPr>
    </w:p>
    <w:p w14:paraId="3750130B" w14:textId="77777777" w:rsidR="00700B01" w:rsidRDefault="00333655">
      <w:pPr>
        <w:numPr>
          <w:ilvl w:val="0"/>
          <w:numId w:val="15"/>
        </w:numPr>
        <w:spacing w:after="0" w:line="240" w:lineRule="auto"/>
        <w:rPr>
          <w:rFonts w:ascii="Calibri" w:eastAsia="Calibri" w:hAnsi="Calibri" w:cs="Calibri"/>
          <w:sz w:val="24"/>
          <w:szCs w:val="24"/>
        </w:rPr>
      </w:pPr>
      <w:r>
        <w:rPr>
          <w:sz w:val="24"/>
          <w:szCs w:val="24"/>
        </w:rPr>
        <w:t xml:space="preserve">This award does not allow: </w:t>
      </w:r>
    </w:p>
    <w:p w14:paraId="2408F035" w14:textId="77777777" w:rsidR="00700B01" w:rsidRDefault="00333655">
      <w:pPr>
        <w:numPr>
          <w:ilvl w:val="1"/>
          <w:numId w:val="21"/>
        </w:numPr>
        <w:spacing w:after="0" w:line="240" w:lineRule="auto"/>
        <w:rPr>
          <w:rFonts w:ascii="Calibri" w:eastAsia="Calibri" w:hAnsi="Calibri" w:cs="Calibri"/>
          <w:sz w:val="24"/>
          <w:szCs w:val="24"/>
        </w:rPr>
      </w:pPr>
      <w:r>
        <w:rPr>
          <w:sz w:val="24"/>
          <w:szCs w:val="24"/>
        </w:rPr>
        <w:t>Projects relating to partisan political activity;</w:t>
      </w:r>
    </w:p>
    <w:p w14:paraId="7AFF86FA" w14:textId="77777777" w:rsidR="00700B01" w:rsidRDefault="00333655">
      <w:pPr>
        <w:numPr>
          <w:ilvl w:val="1"/>
          <w:numId w:val="21"/>
        </w:numPr>
        <w:spacing w:after="0" w:line="240" w:lineRule="auto"/>
        <w:rPr>
          <w:rFonts w:ascii="Calibri" w:eastAsia="Calibri" w:hAnsi="Calibri" w:cs="Calibri"/>
          <w:sz w:val="24"/>
          <w:szCs w:val="24"/>
        </w:rPr>
      </w:pPr>
      <w:r>
        <w:rPr>
          <w:sz w:val="24"/>
          <w:szCs w:val="24"/>
        </w:rPr>
        <w:t xml:space="preserve">Conferences abroad or individual trips abroad; </w:t>
      </w:r>
    </w:p>
    <w:p w14:paraId="02DDF649" w14:textId="77777777" w:rsidR="00700B01" w:rsidRDefault="00333655">
      <w:pPr>
        <w:numPr>
          <w:ilvl w:val="1"/>
          <w:numId w:val="21"/>
        </w:numPr>
        <w:spacing w:after="0" w:line="240" w:lineRule="auto"/>
        <w:rPr>
          <w:rFonts w:ascii="Calibri" w:eastAsia="Calibri" w:hAnsi="Calibri" w:cs="Calibri"/>
          <w:sz w:val="24"/>
          <w:szCs w:val="24"/>
        </w:rPr>
      </w:pPr>
      <w:r>
        <w:rPr>
          <w:sz w:val="24"/>
          <w:szCs w:val="24"/>
        </w:rPr>
        <w:t xml:space="preserve">Charitable or development activities, including direct social services; </w:t>
      </w:r>
    </w:p>
    <w:p w14:paraId="01623D44" w14:textId="77777777" w:rsidR="00700B01" w:rsidRDefault="00333655">
      <w:pPr>
        <w:numPr>
          <w:ilvl w:val="1"/>
          <w:numId w:val="21"/>
        </w:numPr>
        <w:spacing w:after="0" w:line="240" w:lineRule="auto"/>
        <w:rPr>
          <w:rFonts w:ascii="Calibri" w:eastAsia="Calibri" w:hAnsi="Calibri" w:cs="Calibri"/>
          <w:sz w:val="24"/>
          <w:szCs w:val="24"/>
        </w:rPr>
      </w:pPr>
      <w:r>
        <w:rPr>
          <w:sz w:val="24"/>
          <w:szCs w:val="24"/>
        </w:rPr>
        <w:lastRenderedPageBreak/>
        <w:t>Construction projects;</w:t>
      </w:r>
    </w:p>
    <w:p w14:paraId="12E7ADEA" w14:textId="77777777" w:rsidR="00700B01" w:rsidRDefault="00333655">
      <w:pPr>
        <w:numPr>
          <w:ilvl w:val="1"/>
          <w:numId w:val="21"/>
        </w:numPr>
        <w:spacing w:after="0" w:line="240" w:lineRule="auto"/>
        <w:rPr>
          <w:rFonts w:ascii="Calibri" w:eastAsia="Calibri" w:hAnsi="Calibri" w:cs="Calibri"/>
          <w:sz w:val="24"/>
          <w:szCs w:val="24"/>
        </w:rPr>
      </w:pPr>
      <w:r>
        <w:rPr>
          <w:sz w:val="24"/>
          <w:szCs w:val="24"/>
        </w:rPr>
        <w:t>Projects that support specific religious activities;</w:t>
      </w:r>
    </w:p>
    <w:p w14:paraId="54E68DFA" w14:textId="77777777" w:rsidR="00700B01" w:rsidRDefault="00333655">
      <w:pPr>
        <w:numPr>
          <w:ilvl w:val="1"/>
          <w:numId w:val="21"/>
        </w:numPr>
        <w:spacing w:after="0" w:line="240" w:lineRule="auto"/>
        <w:rPr>
          <w:rFonts w:ascii="Calibri" w:eastAsia="Calibri" w:hAnsi="Calibri" w:cs="Calibri"/>
          <w:sz w:val="24"/>
          <w:szCs w:val="24"/>
        </w:rPr>
      </w:pPr>
      <w:r>
        <w:rPr>
          <w:sz w:val="24"/>
          <w:szCs w:val="24"/>
        </w:rPr>
        <w:t>Fund-raising campaigns;</w:t>
      </w:r>
    </w:p>
    <w:p w14:paraId="585B6846" w14:textId="77777777" w:rsidR="00700B01" w:rsidRDefault="00333655">
      <w:pPr>
        <w:numPr>
          <w:ilvl w:val="1"/>
          <w:numId w:val="21"/>
        </w:numPr>
        <w:spacing w:after="0" w:line="240" w:lineRule="auto"/>
        <w:rPr>
          <w:rFonts w:ascii="Calibri" w:eastAsia="Calibri" w:hAnsi="Calibri" w:cs="Calibri"/>
          <w:sz w:val="24"/>
          <w:szCs w:val="24"/>
        </w:rPr>
      </w:pPr>
      <w:r>
        <w:rPr>
          <w:sz w:val="24"/>
          <w:szCs w:val="24"/>
        </w:rPr>
        <w:t>Lobbying for specific legislation or programs;</w:t>
      </w:r>
    </w:p>
    <w:p w14:paraId="0591A613" w14:textId="77777777" w:rsidR="00700B01" w:rsidRDefault="00333655">
      <w:pPr>
        <w:numPr>
          <w:ilvl w:val="1"/>
          <w:numId w:val="21"/>
        </w:numPr>
        <w:spacing w:after="0" w:line="240" w:lineRule="auto"/>
        <w:rPr>
          <w:rFonts w:ascii="Calibri" w:eastAsia="Calibri" w:hAnsi="Calibri" w:cs="Calibri"/>
          <w:sz w:val="24"/>
          <w:szCs w:val="24"/>
        </w:rPr>
      </w:pPr>
      <w:r>
        <w:rPr>
          <w:sz w:val="24"/>
          <w:szCs w:val="24"/>
        </w:rPr>
        <w:t>Medical, scientific research or surveys;</w:t>
      </w:r>
    </w:p>
    <w:p w14:paraId="6AF7B950" w14:textId="77777777" w:rsidR="00700B01" w:rsidRDefault="00333655">
      <w:pPr>
        <w:numPr>
          <w:ilvl w:val="1"/>
          <w:numId w:val="21"/>
        </w:numPr>
        <w:spacing w:after="0" w:line="240" w:lineRule="auto"/>
        <w:rPr>
          <w:rFonts w:ascii="Calibri" w:eastAsia="Calibri" w:hAnsi="Calibri" w:cs="Calibri"/>
          <w:sz w:val="24"/>
          <w:szCs w:val="24"/>
        </w:rPr>
      </w:pPr>
      <w:r>
        <w:rPr>
          <w:sz w:val="24"/>
          <w:szCs w:val="24"/>
        </w:rPr>
        <w:t>Art or cultural projects;</w:t>
      </w:r>
    </w:p>
    <w:p w14:paraId="68B13ED6" w14:textId="77777777" w:rsidR="00700B01" w:rsidRDefault="00333655">
      <w:pPr>
        <w:numPr>
          <w:ilvl w:val="1"/>
          <w:numId w:val="21"/>
        </w:numPr>
        <w:spacing w:after="0" w:line="240" w:lineRule="auto"/>
        <w:rPr>
          <w:rFonts w:ascii="Calibri" w:eastAsia="Calibri" w:hAnsi="Calibri" w:cs="Calibri"/>
          <w:sz w:val="24"/>
          <w:szCs w:val="24"/>
        </w:rPr>
      </w:pPr>
      <w:r>
        <w:rPr>
          <w:sz w:val="24"/>
          <w:szCs w:val="24"/>
        </w:rPr>
        <w:t>Commercial projects; or</w:t>
      </w:r>
    </w:p>
    <w:p w14:paraId="5C306B8E" w14:textId="77777777" w:rsidR="00700B01" w:rsidRDefault="00333655">
      <w:pPr>
        <w:numPr>
          <w:ilvl w:val="1"/>
          <w:numId w:val="21"/>
        </w:numPr>
        <w:spacing w:line="240" w:lineRule="auto"/>
        <w:rPr>
          <w:rFonts w:ascii="Calibri" w:eastAsia="Calibri" w:hAnsi="Calibri" w:cs="Calibri"/>
          <w:sz w:val="24"/>
          <w:szCs w:val="24"/>
        </w:rPr>
      </w:pPr>
      <w:r>
        <w:rPr>
          <w:sz w:val="24"/>
          <w:szCs w:val="24"/>
        </w:rPr>
        <w:t>Projects that duplicate existing projects</w:t>
      </w:r>
    </w:p>
    <w:p w14:paraId="10E8EE42" w14:textId="77777777" w:rsidR="00700B01" w:rsidRDefault="00333655">
      <w:pPr>
        <w:spacing w:after="0" w:line="240" w:lineRule="auto"/>
      </w:pPr>
      <w:r>
        <w:fldChar w:fldCharType="begin"/>
      </w:r>
      <w:r>
        <w:instrText xml:space="preserve"> HYPERLINK \l "_heading=h.2et92p0" </w:instrText>
      </w:r>
      <w:r>
        <w:fldChar w:fldCharType="separate"/>
      </w:r>
    </w:p>
    <w:p w14:paraId="3F09DD84" w14:textId="77777777" w:rsidR="00700B01" w:rsidRDefault="00333655">
      <w:pPr>
        <w:spacing w:after="0" w:line="240" w:lineRule="auto"/>
        <w:rPr>
          <w:b/>
          <w:sz w:val="24"/>
          <w:szCs w:val="24"/>
        </w:rPr>
      </w:pPr>
      <w:r>
        <w:fldChar w:fldCharType="end"/>
      </w:r>
      <w:r>
        <w:fldChar w:fldCharType="begin"/>
      </w:r>
      <w:r>
        <w:instrText xml:space="preserve"> HYPERLINK \l "_heading=h.2et92p0" </w:instrText>
      </w:r>
      <w:r>
        <w:fldChar w:fldCharType="separate"/>
      </w:r>
    </w:p>
    <w:bookmarkStart w:id="9" w:name="_heading=h.2et92p0" w:colFirst="0" w:colLast="0"/>
    <w:bookmarkEnd w:id="9"/>
    <w:p w14:paraId="77CD2624" w14:textId="77777777" w:rsidR="00700B01" w:rsidRDefault="00333655">
      <w:pPr>
        <w:pStyle w:val="Heading1"/>
        <w:spacing w:before="0" w:line="240" w:lineRule="auto"/>
        <w:ind w:left="1080" w:hanging="1080"/>
        <w:rPr>
          <w:rFonts w:ascii="Times New Roman" w:eastAsia="Times New Roman" w:hAnsi="Times New Roman" w:cs="Times New Roman"/>
        </w:rPr>
      </w:pPr>
      <w:r>
        <w:fldChar w:fldCharType="end"/>
      </w:r>
      <w:hyperlink w:anchor="_heading=h.2et92p0">
        <w:r>
          <w:t xml:space="preserve">D.   </w:t>
        </w:r>
      </w:hyperlink>
      <w:r>
        <w:fldChar w:fldCharType="begin"/>
      </w:r>
      <w:r>
        <w:instrText xml:space="preserve"> HYPERLINK \l "_heading=h.2et92p0" </w:instrText>
      </w:r>
      <w:r>
        <w:fldChar w:fldCharType="separate"/>
      </w:r>
      <w:r>
        <w:rPr>
          <w:rFonts w:ascii="Times New Roman" w:eastAsia="Times New Roman" w:hAnsi="Times New Roman" w:cs="Times New Roman"/>
        </w:rPr>
        <w:t>APPLICATION AND SUBMISSION INFORMATION</w:t>
      </w:r>
    </w:p>
    <w:p w14:paraId="0FA9F4D0" w14:textId="77777777" w:rsidR="00700B01" w:rsidRDefault="00333655">
      <w:pPr>
        <w:spacing w:after="0" w:line="240" w:lineRule="auto"/>
        <w:rPr>
          <w:b/>
          <w:sz w:val="24"/>
          <w:szCs w:val="24"/>
        </w:rPr>
      </w:pPr>
      <w:r>
        <w:fldChar w:fldCharType="end"/>
      </w:r>
      <w:r>
        <w:fldChar w:fldCharType="begin"/>
      </w:r>
      <w:r>
        <w:instrText xml:space="preserve"> HYPERLINK \l "_heading=h.2et92p0" </w:instrText>
      </w:r>
      <w:r>
        <w:fldChar w:fldCharType="separate"/>
      </w:r>
    </w:p>
    <w:p w14:paraId="40450D92" w14:textId="77777777" w:rsidR="00700B01" w:rsidRDefault="00333655">
      <w:pPr>
        <w:spacing w:line="240" w:lineRule="auto"/>
        <w:rPr>
          <w:sz w:val="24"/>
          <w:szCs w:val="24"/>
        </w:rPr>
      </w:pPr>
      <w:r>
        <w:fldChar w:fldCharType="end"/>
      </w:r>
      <w:r>
        <w:rPr>
          <w:b/>
          <w:i/>
          <w:sz w:val="24"/>
          <w:szCs w:val="24"/>
          <w:u w:val="single"/>
        </w:rPr>
        <w:t xml:space="preserve">Please follow all instructions below carefully.  Proposals that do not meet the requirements of this announcement or fail to comply with the stated requirements will be ineligible. </w:t>
      </w:r>
    </w:p>
    <w:p w14:paraId="5095E3B3" w14:textId="77777777" w:rsidR="00700B01" w:rsidRDefault="00333655">
      <w:pPr>
        <w:spacing w:line="240" w:lineRule="auto"/>
        <w:rPr>
          <w:sz w:val="24"/>
          <w:szCs w:val="24"/>
        </w:rPr>
      </w:pPr>
      <w:r>
        <w:rPr>
          <w:b/>
          <w:sz w:val="24"/>
          <w:szCs w:val="24"/>
        </w:rPr>
        <w:t>Content and Form of Application Submission</w:t>
      </w:r>
    </w:p>
    <w:p w14:paraId="669602B4" w14:textId="77777777" w:rsidR="00700B01" w:rsidRDefault="00333655">
      <w:pPr>
        <w:spacing w:line="240" w:lineRule="auto"/>
        <w:rPr>
          <w:sz w:val="24"/>
          <w:szCs w:val="24"/>
        </w:rPr>
      </w:pPr>
      <w:r>
        <w:rPr>
          <w:sz w:val="24"/>
          <w:szCs w:val="24"/>
        </w:rPr>
        <w:t xml:space="preserve">Applicants are recommended to use the Democracy Commission proposal template to submit their application.  Please ensure: </w:t>
      </w:r>
    </w:p>
    <w:p w14:paraId="7917054D" w14:textId="77777777" w:rsidR="00700B01" w:rsidRDefault="00333655">
      <w:pPr>
        <w:numPr>
          <w:ilvl w:val="0"/>
          <w:numId w:val="28"/>
        </w:numPr>
        <w:spacing w:after="0" w:line="240" w:lineRule="auto"/>
        <w:rPr>
          <w:rFonts w:ascii="Calibri" w:eastAsia="Calibri" w:hAnsi="Calibri" w:cs="Calibri"/>
          <w:sz w:val="24"/>
          <w:szCs w:val="24"/>
        </w:rPr>
      </w:pPr>
      <w:r>
        <w:rPr>
          <w:sz w:val="24"/>
          <w:szCs w:val="24"/>
        </w:rPr>
        <w:t xml:space="preserve">Proposal </w:t>
      </w:r>
      <w:r>
        <w:rPr>
          <w:sz w:val="24"/>
          <w:szCs w:val="24"/>
          <w:u w:val="single"/>
        </w:rPr>
        <w:t>clearly</w:t>
      </w:r>
      <w:r>
        <w:rPr>
          <w:sz w:val="24"/>
          <w:szCs w:val="24"/>
        </w:rPr>
        <w:t xml:space="preserve"> addresses the goals, audiences, and</w:t>
      </w:r>
      <w:r>
        <w:rPr>
          <w:color w:val="D13438"/>
          <w:sz w:val="24"/>
          <w:szCs w:val="24"/>
          <w:u w:val="single"/>
        </w:rPr>
        <w:t xml:space="preserve"> </w:t>
      </w:r>
      <w:r>
        <w:rPr>
          <w:sz w:val="24"/>
          <w:szCs w:val="24"/>
        </w:rPr>
        <w:t xml:space="preserve">objectives of this notice. </w:t>
      </w:r>
    </w:p>
    <w:p w14:paraId="6542373C" w14:textId="77777777" w:rsidR="00700B01" w:rsidRDefault="00333655">
      <w:pPr>
        <w:numPr>
          <w:ilvl w:val="0"/>
          <w:numId w:val="28"/>
        </w:numPr>
        <w:spacing w:after="0" w:line="240" w:lineRule="auto"/>
        <w:rPr>
          <w:rFonts w:ascii="Calibri" w:eastAsia="Calibri" w:hAnsi="Calibri" w:cs="Calibri"/>
          <w:sz w:val="24"/>
          <w:szCs w:val="24"/>
        </w:rPr>
      </w:pPr>
      <w:r>
        <w:rPr>
          <w:sz w:val="24"/>
          <w:szCs w:val="24"/>
        </w:rPr>
        <w:t>All documents are in English.</w:t>
      </w:r>
    </w:p>
    <w:p w14:paraId="56D291A6" w14:textId="77777777" w:rsidR="00700B01" w:rsidRDefault="00333655">
      <w:pPr>
        <w:numPr>
          <w:ilvl w:val="0"/>
          <w:numId w:val="28"/>
        </w:numPr>
        <w:spacing w:after="0" w:line="240" w:lineRule="auto"/>
        <w:rPr>
          <w:rFonts w:ascii="Calibri" w:eastAsia="Calibri" w:hAnsi="Calibri" w:cs="Calibri"/>
          <w:sz w:val="24"/>
          <w:szCs w:val="24"/>
        </w:rPr>
      </w:pPr>
      <w:r>
        <w:rPr>
          <w:sz w:val="24"/>
          <w:szCs w:val="24"/>
        </w:rPr>
        <w:t xml:space="preserve">All budgets are in U.S. dollars. </w:t>
      </w:r>
    </w:p>
    <w:p w14:paraId="3E38C127" w14:textId="77777777" w:rsidR="00700B01" w:rsidRDefault="00333655">
      <w:pPr>
        <w:numPr>
          <w:ilvl w:val="0"/>
          <w:numId w:val="28"/>
        </w:numPr>
        <w:spacing w:line="240" w:lineRule="auto"/>
        <w:rPr>
          <w:rFonts w:ascii="Calibri" w:eastAsia="Calibri" w:hAnsi="Calibri" w:cs="Calibri"/>
          <w:sz w:val="24"/>
          <w:szCs w:val="24"/>
        </w:rPr>
      </w:pPr>
      <w:r>
        <w:rPr>
          <w:sz w:val="24"/>
          <w:szCs w:val="24"/>
        </w:rPr>
        <w:t>All applicant authorized signatures are provided where indicated on the various, required forms.</w:t>
      </w:r>
    </w:p>
    <w:p w14:paraId="44A7FC2D" w14:textId="77777777" w:rsidR="00700B01" w:rsidRDefault="00744914">
      <w:pPr>
        <w:spacing w:after="0" w:line="240" w:lineRule="auto"/>
        <w:rPr>
          <w:sz w:val="24"/>
          <w:szCs w:val="24"/>
        </w:rPr>
      </w:pPr>
      <w:hyperlink w:anchor="_heading=h.2et92p0">
        <w:r w:rsidR="00333655">
          <w:rPr>
            <w:b/>
            <w:sz w:val="24"/>
            <w:szCs w:val="24"/>
          </w:rPr>
          <w:t xml:space="preserve">Application Deadline:  </w:t>
        </w:r>
      </w:hyperlink>
      <w:hyperlink w:anchor="_heading=h.2et92p0">
        <w:r w:rsidR="00333655">
          <w:rPr>
            <w:sz w:val="24"/>
            <w:szCs w:val="24"/>
          </w:rPr>
          <w:t xml:space="preserve">All applications must be received by </w:t>
        </w:r>
      </w:hyperlink>
      <w:hyperlink w:anchor="_heading=h.2et92p0">
        <w:r w:rsidR="00333655">
          <w:rPr>
            <w:b/>
            <w:color w:val="FF0000"/>
            <w:sz w:val="24"/>
            <w:szCs w:val="24"/>
          </w:rPr>
          <w:t xml:space="preserve">May </w:t>
        </w:r>
        <w:r w:rsidR="00137845">
          <w:rPr>
            <w:b/>
            <w:color w:val="FF0000"/>
            <w:sz w:val="24"/>
            <w:szCs w:val="24"/>
          </w:rPr>
          <w:t>31</w:t>
        </w:r>
        <w:r w:rsidR="00333655">
          <w:rPr>
            <w:b/>
            <w:color w:val="FF0000"/>
            <w:sz w:val="24"/>
            <w:szCs w:val="24"/>
          </w:rPr>
          <w:t>, 2021</w:t>
        </w:r>
      </w:hyperlink>
      <w:r w:rsidR="00333655">
        <w:fldChar w:fldCharType="begin"/>
      </w:r>
      <w:r w:rsidR="00333655">
        <w:instrText xml:space="preserve"> HYPERLINK \l "_heading=h.2et92p0" </w:instrText>
      </w:r>
      <w:r w:rsidR="00333655">
        <w:fldChar w:fldCharType="separate"/>
      </w:r>
      <w:r w:rsidR="00333655">
        <w:rPr>
          <w:sz w:val="24"/>
          <w:szCs w:val="24"/>
        </w:rPr>
        <w:t xml:space="preserve">.  This deadline is firm and is not a rolling deadline.  If organizations fail to meet the deadline noted above their application will be considered ineligible and will not be considered for funding. </w:t>
      </w:r>
    </w:p>
    <w:p w14:paraId="3F6B13B1" w14:textId="77777777" w:rsidR="00700B01" w:rsidRDefault="00333655">
      <w:pPr>
        <w:spacing w:after="0" w:line="240" w:lineRule="auto"/>
        <w:rPr>
          <w:b/>
          <w:sz w:val="24"/>
          <w:szCs w:val="24"/>
        </w:rPr>
      </w:pPr>
      <w:r>
        <w:fldChar w:fldCharType="end"/>
      </w:r>
      <w:r>
        <w:fldChar w:fldCharType="begin"/>
      </w:r>
      <w:r>
        <w:instrText xml:space="preserve"> HYPERLINK \l "_heading=h.2et92p0" </w:instrText>
      </w:r>
      <w:r>
        <w:fldChar w:fldCharType="separate"/>
      </w:r>
    </w:p>
    <w:p w14:paraId="57C02E65" w14:textId="77777777" w:rsidR="00700B01" w:rsidRDefault="00333655">
      <w:pPr>
        <w:spacing w:after="0" w:line="240" w:lineRule="auto"/>
      </w:pPr>
      <w:r>
        <w:fldChar w:fldCharType="end"/>
      </w:r>
      <w:hyperlink w:anchor="_heading=h.2et92p0">
        <w:r>
          <w:rPr>
            <w:sz w:val="24"/>
            <w:szCs w:val="24"/>
          </w:rPr>
          <w:t xml:space="preserve">Applications must be submitted </w:t>
        </w:r>
      </w:hyperlink>
      <w:hyperlink w:anchor="_heading=h.2et92p0">
        <w:r>
          <w:rPr>
            <w:b/>
            <w:sz w:val="24"/>
            <w:szCs w:val="24"/>
          </w:rPr>
          <w:t>in</w:t>
        </w:r>
      </w:hyperlink>
      <w:hyperlink w:anchor="_heading=h.2et92p0">
        <w:r>
          <w:rPr>
            <w:sz w:val="24"/>
            <w:szCs w:val="24"/>
          </w:rPr>
          <w:t xml:space="preserve"> </w:t>
        </w:r>
      </w:hyperlink>
      <w:hyperlink w:anchor="_heading=h.2et92p0">
        <w:r>
          <w:rPr>
            <w:b/>
            <w:sz w:val="24"/>
            <w:szCs w:val="24"/>
          </w:rPr>
          <w:t>English, but applicants may choose to supplement their proposals with Russian or Kyrgyz versions</w:t>
        </w:r>
      </w:hyperlink>
      <w:hyperlink w:anchor="_heading=h.2et92p0">
        <w:r>
          <w:rPr>
            <w:sz w:val="24"/>
            <w:szCs w:val="24"/>
          </w:rPr>
          <w:t xml:space="preserve">, and final grant agreements will be concluded in English.  Budgets must be submitted in U.S. dollars and final grant agreements will be conducted in U.S. dollars. </w:t>
        </w:r>
      </w:hyperlink>
    </w:p>
    <w:p w14:paraId="6B699379" w14:textId="77777777" w:rsidR="00700B01" w:rsidRDefault="00700B01">
      <w:pPr>
        <w:spacing w:after="0" w:line="240" w:lineRule="auto"/>
        <w:rPr>
          <w:b/>
          <w:sz w:val="24"/>
          <w:szCs w:val="24"/>
        </w:rPr>
      </w:pPr>
    </w:p>
    <w:p w14:paraId="3D116DFA" w14:textId="77777777" w:rsidR="00700B01" w:rsidRDefault="00333655">
      <w:pPr>
        <w:spacing w:after="0" w:line="240" w:lineRule="auto"/>
        <w:rPr>
          <w:sz w:val="24"/>
          <w:szCs w:val="24"/>
        </w:rPr>
      </w:pPr>
      <w:r>
        <w:rPr>
          <w:b/>
          <w:sz w:val="24"/>
          <w:szCs w:val="24"/>
        </w:rPr>
        <w:t>Please follow all instructions below carefully.</w:t>
      </w:r>
      <w:r>
        <w:rPr>
          <w:sz w:val="24"/>
          <w:szCs w:val="24"/>
        </w:rPr>
        <w:t xml:space="preserve">  Proposals that do not meet the requirements of this announcement will not be considered.</w:t>
      </w:r>
    </w:p>
    <w:p w14:paraId="3FE9F23F" w14:textId="77777777" w:rsidR="00700B01" w:rsidRDefault="00700B01">
      <w:pPr>
        <w:spacing w:after="0" w:line="240" w:lineRule="auto"/>
        <w:rPr>
          <w:sz w:val="24"/>
          <w:szCs w:val="24"/>
        </w:rPr>
      </w:pPr>
    </w:p>
    <w:p w14:paraId="35D1B4CD" w14:textId="77777777" w:rsidR="00700B01" w:rsidRDefault="00333655">
      <w:pPr>
        <w:spacing w:after="0" w:line="240" w:lineRule="auto"/>
        <w:rPr>
          <w:sz w:val="24"/>
          <w:szCs w:val="24"/>
        </w:rPr>
      </w:pPr>
      <w:r>
        <w:rPr>
          <w:b/>
          <w:sz w:val="24"/>
          <w:szCs w:val="24"/>
        </w:rPr>
        <w:t xml:space="preserve">Application Submission Process:  </w:t>
      </w:r>
      <w:r>
        <w:rPr>
          <w:sz w:val="24"/>
          <w:szCs w:val="24"/>
        </w:rPr>
        <w:t xml:space="preserve">There are two application submissions methods available to applicants.  Applicants may submit their application using Submission Method A </w:t>
      </w:r>
      <w:r>
        <w:rPr>
          <w:b/>
          <w:sz w:val="24"/>
          <w:szCs w:val="24"/>
          <w:u w:val="single"/>
        </w:rPr>
        <w:t>or</w:t>
      </w:r>
      <w:r>
        <w:rPr>
          <w:sz w:val="24"/>
          <w:szCs w:val="24"/>
        </w:rPr>
        <w:t xml:space="preserve"> Submission Method B outlined below</w:t>
      </w:r>
      <w:r>
        <w:rPr>
          <w:b/>
          <w:sz w:val="24"/>
          <w:szCs w:val="24"/>
        </w:rPr>
        <w:t xml:space="preserve">.  </w:t>
      </w:r>
    </w:p>
    <w:p w14:paraId="1F72F646" w14:textId="77777777" w:rsidR="00700B01" w:rsidRDefault="00700B01">
      <w:pPr>
        <w:spacing w:after="0" w:line="240" w:lineRule="auto"/>
        <w:rPr>
          <w:sz w:val="24"/>
          <w:szCs w:val="24"/>
        </w:rPr>
      </w:pPr>
    </w:p>
    <w:p w14:paraId="735DC94A" w14:textId="77777777" w:rsidR="00700B01" w:rsidRDefault="00333655">
      <w:pPr>
        <w:numPr>
          <w:ilvl w:val="0"/>
          <w:numId w:val="11"/>
        </w:numPr>
        <w:spacing w:after="0" w:line="240" w:lineRule="auto"/>
        <w:rPr>
          <w:color w:val="000000"/>
          <w:sz w:val="24"/>
          <w:szCs w:val="24"/>
        </w:rPr>
      </w:pPr>
      <w:r>
        <w:rPr>
          <w:b/>
          <w:sz w:val="24"/>
          <w:szCs w:val="24"/>
        </w:rPr>
        <w:t>Submission Method A:</w:t>
      </w:r>
      <w:r>
        <w:rPr>
          <w:sz w:val="24"/>
          <w:szCs w:val="24"/>
        </w:rPr>
        <w:t xml:space="preserve">  Submitting all application materials directly to the following email address: </w:t>
      </w:r>
      <w:r w:rsidR="005B53A4">
        <w:rPr>
          <w:sz w:val="24"/>
          <w:szCs w:val="24"/>
        </w:rPr>
        <w:t xml:space="preserve"> </w:t>
      </w:r>
      <w:r>
        <w:rPr>
          <w:b/>
          <w:sz w:val="24"/>
          <w:szCs w:val="24"/>
        </w:rPr>
        <w:t>BishkekProjectProposals@state.gov.</w:t>
      </w:r>
      <w:r>
        <w:rPr>
          <w:sz w:val="24"/>
          <w:szCs w:val="24"/>
        </w:rPr>
        <w:t xml:space="preserve">  Applicants opting to submit applications via email to </w:t>
      </w:r>
      <w:r>
        <w:rPr>
          <w:b/>
          <w:sz w:val="24"/>
          <w:szCs w:val="24"/>
        </w:rPr>
        <w:t>BishkekProjectProposals@state.gov</w:t>
      </w:r>
      <w:r>
        <w:rPr>
          <w:sz w:val="24"/>
          <w:szCs w:val="24"/>
        </w:rPr>
        <w:t xml:space="preserve"> </w:t>
      </w:r>
      <w:r>
        <w:rPr>
          <w:b/>
          <w:sz w:val="24"/>
          <w:szCs w:val="24"/>
        </w:rPr>
        <w:t xml:space="preserve">must </w:t>
      </w:r>
      <w:r>
        <w:rPr>
          <w:sz w:val="24"/>
          <w:szCs w:val="24"/>
        </w:rPr>
        <w:t xml:space="preserve">include the Funding Opportunity Title and Funding Opportunity Number in the subject line of the email. </w:t>
      </w:r>
    </w:p>
    <w:p w14:paraId="68F683CB" w14:textId="77777777" w:rsidR="00700B01" w:rsidRDefault="00744914">
      <w:pPr>
        <w:numPr>
          <w:ilvl w:val="0"/>
          <w:numId w:val="11"/>
        </w:numPr>
        <w:spacing w:after="0" w:line="240" w:lineRule="auto"/>
        <w:rPr>
          <w:sz w:val="24"/>
          <w:szCs w:val="24"/>
        </w:rPr>
      </w:pPr>
      <w:hyperlink w:anchor="_heading=h.2et92p0">
        <w:r w:rsidR="00333655">
          <w:rPr>
            <w:b/>
            <w:sz w:val="24"/>
            <w:szCs w:val="24"/>
          </w:rPr>
          <w:t>Submission Method B:</w:t>
        </w:r>
      </w:hyperlink>
      <w:r w:rsidR="00333655">
        <w:rPr>
          <w:sz w:val="24"/>
          <w:szCs w:val="24"/>
        </w:rPr>
        <w:t xml:space="preserve">  Submitting all application materials through Grants.gov.  For those opting to apply through Grants.gov, thorough instructions on the application process are available at </w:t>
      </w:r>
      <w:hyperlink r:id="rId19">
        <w:r w:rsidR="00333655">
          <w:rPr>
            <w:color w:val="0563C1"/>
            <w:sz w:val="24"/>
            <w:szCs w:val="24"/>
            <w:u w:val="single"/>
          </w:rPr>
          <w:t>http://www.grants.gov</w:t>
        </w:r>
      </w:hyperlink>
      <w:r w:rsidR="00333655">
        <w:rPr>
          <w:sz w:val="24"/>
          <w:szCs w:val="24"/>
        </w:rPr>
        <w:t xml:space="preserve">.  For questions relating to Grants.gov, please call the Grants.gov Contact Center at 1-800-518-4726 (U.S. toll-free number) or for international callers: 1-606-545-5035.  Technical support may also be available at https://www.grants.gov/support.html or via email at </w:t>
      </w:r>
      <w:hyperlink r:id="rId20">
        <w:r w:rsidR="00333655">
          <w:rPr>
            <w:color w:val="1155CC"/>
            <w:sz w:val="24"/>
            <w:szCs w:val="24"/>
            <w:u w:val="single"/>
          </w:rPr>
          <w:t>support@grants.gov</w:t>
        </w:r>
      </w:hyperlink>
      <w:r w:rsidR="00333655">
        <w:rPr>
          <w:sz w:val="24"/>
          <w:szCs w:val="24"/>
        </w:rPr>
        <w:t xml:space="preserve">.  Please note that </w:t>
      </w:r>
      <w:hyperlink w:anchor="_heading=h.2et92p0">
        <w:r w:rsidR="00333655">
          <w:rPr>
            <w:b/>
            <w:sz w:val="24"/>
            <w:szCs w:val="24"/>
          </w:rPr>
          <w:t>BishkekProjectProposals@state.gov</w:t>
        </w:r>
      </w:hyperlink>
      <w:r w:rsidR="00333655">
        <w:rPr>
          <w:sz w:val="24"/>
          <w:szCs w:val="24"/>
        </w:rPr>
        <w:t xml:space="preserve"> is unable to assist with technical questions or problems applicants experience with Grants.gov.</w:t>
      </w:r>
    </w:p>
    <w:p w14:paraId="08CE6F91" w14:textId="77777777" w:rsidR="00700B01" w:rsidRDefault="00700B01">
      <w:pPr>
        <w:spacing w:line="240" w:lineRule="auto"/>
        <w:rPr>
          <w:b/>
          <w:sz w:val="24"/>
          <w:szCs w:val="24"/>
        </w:rPr>
      </w:pPr>
    </w:p>
    <w:p w14:paraId="0BFF4C31" w14:textId="77777777" w:rsidR="00700B01" w:rsidRDefault="00333655">
      <w:pPr>
        <w:spacing w:line="240" w:lineRule="auto"/>
        <w:rPr>
          <w:b/>
          <w:sz w:val="24"/>
          <w:szCs w:val="24"/>
        </w:rPr>
      </w:pPr>
      <w:r>
        <w:rPr>
          <w:b/>
          <w:sz w:val="24"/>
          <w:szCs w:val="24"/>
        </w:rPr>
        <w:t>Required Registrations:</w:t>
      </w:r>
    </w:p>
    <w:p w14:paraId="5C311780" w14:textId="77777777" w:rsidR="00700B01" w:rsidRDefault="00333655">
      <w:pPr>
        <w:pBdr>
          <w:top w:val="nil"/>
          <w:left w:val="nil"/>
          <w:bottom w:val="nil"/>
          <w:right w:val="nil"/>
          <w:between w:val="nil"/>
        </w:pBdr>
        <w:spacing w:after="0" w:line="240" w:lineRule="auto"/>
        <w:rPr>
          <w:color w:val="000000"/>
          <w:sz w:val="24"/>
          <w:szCs w:val="24"/>
        </w:rPr>
      </w:pPr>
      <w:r>
        <w:rPr>
          <w:color w:val="000000"/>
          <w:sz w:val="24"/>
          <w:szCs w:val="24"/>
        </w:rPr>
        <w:t>Any applicant listed on the Excluded Parties List System (EPLS) in th</w:t>
      </w:r>
      <w:r>
        <w:rPr>
          <w:color w:val="252525"/>
          <w:sz w:val="24"/>
          <w:szCs w:val="24"/>
        </w:rPr>
        <w:t>e </w:t>
      </w:r>
      <w:hyperlink r:id="rId21">
        <w:r>
          <w:rPr>
            <w:color w:val="0000FF"/>
            <w:sz w:val="24"/>
            <w:szCs w:val="24"/>
            <w:u w:val="single"/>
          </w:rPr>
          <w:t>System for Award Management (SAM)</w:t>
        </w:r>
      </w:hyperlink>
      <w:r>
        <w:rPr>
          <w:color w:val="252525"/>
          <w:sz w:val="24"/>
          <w:szCs w:val="24"/>
        </w:rPr>
        <w:t> </w:t>
      </w:r>
      <w:r>
        <w:rPr>
          <w:color w:val="000000"/>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 </w:t>
      </w:r>
    </w:p>
    <w:p w14:paraId="61CDCEAD" w14:textId="77777777" w:rsidR="00700B01" w:rsidRDefault="00700B01">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14:paraId="28264D70" w14:textId="77777777" w:rsidR="00700B01" w:rsidRDefault="00333655">
      <w:pPr>
        <w:pBdr>
          <w:top w:val="nil"/>
          <w:left w:val="nil"/>
          <w:bottom w:val="nil"/>
          <w:right w:val="nil"/>
          <w:between w:val="nil"/>
        </w:pBdr>
        <w:spacing w:after="0" w:line="240" w:lineRule="auto"/>
        <w:rPr>
          <w:color w:val="000000"/>
          <w:sz w:val="24"/>
          <w:szCs w:val="24"/>
        </w:rPr>
      </w:pPr>
      <w:r>
        <w:rPr>
          <w:color w:val="000000"/>
          <w:sz w:val="24"/>
          <w:szCs w:val="24"/>
        </w:rPr>
        <w:t>All organizations applying for grants (except individuals) must obtain these registrations.  All are free of charge: </w:t>
      </w:r>
    </w:p>
    <w:p w14:paraId="38D9713E" w14:textId="77777777" w:rsidR="00700B01" w:rsidRDefault="00333655">
      <w:pPr>
        <w:numPr>
          <w:ilvl w:val="0"/>
          <w:numId w:val="19"/>
        </w:numPr>
        <w:pBdr>
          <w:top w:val="nil"/>
          <w:left w:val="nil"/>
          <w:bottom w:val="nil"/>
          <w:right w:val="nil"/>
          <w:between w:val="nil"/>
        </w:pBdr>
        <w:spacing w:after="0" w:line="240" w:lineRule="auto"/>
        <w:rPr>
          <w:sz w:val="24"/>
          <w:szCs w:val="24"/>
        </w:rPr>
      </w:pPr>
      <w:r>
        <w:rPr>
          <w:sz w:val="24"/>
          <w:szCs w:val="24"/>
        </w:rPr>
        <w:t>Unique entity identifier from Dun &amp; Bradstreet (DUNS number).  A DUNS number is required when submitting an application and is the first step towards SAM registration;</w:t>
      </w:r>
    </w:p>
    <w:p w14:paraId="1A245202" w14:textId="77777777" w:rsidR="00700B01" w:rsidRDefault="00333655">
      <w:pPr>
        <w:numPr>
          <w:ilvl w:val="0"/>
          <w:numId w:val="19"/>
        </w:numPr>
        <w:spacing w:after="0" w:line="240" w:lineRule="auto"/>
        <w:rPr>
          <w:sz w:val="24"/>
          <w:szCs w:val="24"/>
        </w:rPr>
      </w:pPr>
      <w:r>
        <w:rPr>
          <w:sz w:val="24"/>
          <w:szCs w:val="24"/>
        </w:rPr>
        <w:t>NCAGE/CAGE code.  This will be required for finalists before an award can be signed; and</w:t>
      </w:r>
    </w:p>
    <w:p w14:paraId="1C0B0652" w14:textId="77777777" w:rsidR="00700B01" w:rsidRDefault="00744914">
      <w:pPr>
        <w:numPr>
          <w:ilvl w:val="0"/>
          <w:numId w:val="19"/>
        </w:numPr>
        <w:spacing w:after="160" w:line="240" w:lineRule="auto"/>
        <w:rPr>
          <w:color w:val="0563C1"/>
          <w:sz w:val="24"/>
          <w:szCs w:val="24"/>
        </w:rPr>
      </w:pPr>
      <w:hyperlink r:id="rId22">
        <w:r w:rsidR="00333655">
          <w:rPr>
            <w:color w:val="0563C1"/>
            <w:sz w:val="24"/>
            <w:szCs w:val="24"/>
            <w:u w:val="single"/>
          </w:rPr>
          <w:t>www.SAM.gov</w:t>
        </w:r>
      </w:hyperlink>
      <w:r w:rsidR="00333655">
        <w:rPr>
          <w:sz w:val="24"/>
          <w:szCs w:val="24"/>
        </w:rPr>
        <w:t xml:space="preserve"> registration, also required for finalists before an award can be signed. </w:t>
      </w:r>
    </w:p>
    <w:p w14:paraId="329B32F2" w14:textId="77777777" w:rsidR="00700B01" w:rsidRDefault="00333655">
      <w:pPr>
        <w:widowControl w:val="0"/>
        <w:spacing w:before="246" w:after="0" w:line="240" w:lineRule="auto"/>
        <w:ind w:left="46" w:right="160" w:hanging="8"/>
        <w:rPr>
          <w:sz w:val="24"/>
          <w:szCs w:val="24"/>
        </w:rPr>
      </w:pPr>
      <w:r>
        <w:rPr>
          <w:sz w:val="24"/>
          <w:szCs w:val="24"/>
        </w:rPr>
        <w:t xml:space="preserve">IMPORTANT NOTE: </w:t>
      </w:r>
      <w:r w:rsidR="005B53A4">
        <w:rPr>
          <w:sz w:val="24"/>
          <w:szCs w:val="24"/>
        </w:rPr>
        <w:t xml:space="preserve"> </w:t>
      </w:r>
      <w:r>
        <w:rPr>
          <w:sz w:val="24"/>
          <w:szCs w:val="24"/>
        </w:rPr>
        <w:t xml:space="preserve">The organization’s name, address, and email information used to request the NCAGE code must match what is used to request your Unique Entity Identifier (DUNS Number).  Please ensure that alphabets, numerical characters, symbols, spacing, etc. are </w:t>
      </w:r>
      <w:r>
        <w:rPr>
          <w:sz w:val="24"/>
          <w:szCs w:val="24"/>
          <w:u w:val="single"/>
        </w:rPr>
        <w:t>exactly</w:t>
      </w:r>
      <w:r>
        <w:rPr>
          <w:sz w:val="24"/>
          <w:szCs w:val="24"/>
        </w:rPr>
        <w:t xml:space="preserve"> the same in both systems during the registration process.  </w:t>
      </w:r>
    </w:p>
    <w:p w14:paraId="6BB9E253" w14:textId="77777777" w:rsidR="00700B01" w:rsidRDefault="00700B01">
      <w:pPr>
        <w:pBdr>
          <w:top w:val="nil"/>
          <w:left w:val="nil"/>
          <w:bottom w:val="nil"/>
          <w:right w:val="nil"/>
          <w:between w:val="nil"/>
        </w:pBdr>
        <w:spacing w:after="0" w:line="240" w:lineRule="auto"/>
        <w:ind w:left="360"/>
        <w:rPr>
          <w:sz w:val="24"/>
          <w:szCs w:val="24"/>
        </w:rPr>
      </w:pPr>
    </w:p>
    <w:p w14:paraId="13A03C6B" w14:textId="77777777" w:rsidR="00700B01" w:rsidRDefault="00333655">
      <w:pPr>
        <w:pBdr>
          <w:top w:val="nil"/>
          <w:left w:val="nil"/>
          <w:bottom w:val="nil"/>
          <w:right w:val="nil"/>
          <w:between w:val="nil"/>
        </w:pBdr>
        <w:spacing w:after="0" w:line="240" w:lineRule="auto"/>
        <w:rPr>
          <w:color w:val="000000"/>
          <w:sz w:val="24"/>
          <w:szCs w:val="24"/>
        </w:rPr>
      </w:pPr>
      <w:r>
        <w:rPr>
          <w:color w:val="000000"/>
          <w:sz w:val="24"/>
          <w:szCs w:val="24"/>
        </w:rPr>
        <w:t>Follow the steps outlined below to obtain the required registrations:  </w:t>
      </w:r>
    </w:p>
    <w:p w14:paraId="23DE523C" w14:textId="77777777" w:rsidR="00700B01" w:rsidRDefault="00700B01">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14:paraId="030709E6" w14:textId="77777777" w:rsidR="00700B01" w:rsidRDefault="00333655">
      <w:pPr>
        <w:pBdr>
          <w:top w:val="nil"/>
          <w:left w:val="nil"/>
          <w:bottom w:val="nil"/>
          <w:right w:val="nil"/>
          <w:between w:val="nil"/>
        </w:pBdr>
        <w:spacing w:after="0" w:line="240" w:lineRule="auto"/>
        <w:ind w:left="360"/>
        <w:rPr>
          <w:color w:val="000000"/>
          <w:sz w:val="24"/>
          <w:szCs w:val="24"/>
        </w:rPr>
      </w:pPr>
      <w:r>
        <w:rPr>
          <w:b/>
          <w:color w:val="000000"/>
          <w:sz w:val="24"/>
          <w:szCs w:val="24"/>
        </w:rPr>
        <w:t xml:space="preserve">Step 1:  </w:t>
      </w:r>
      <w:r>
        <w:rPr>
          <w:color w:val="000000"/>
          <w:sz w:val="24"/>
          <w:szCs w:val="24"/>
        </w:rPr>
        <w:t>Apply for a DUNS number and an NCAGE number (these can be completed simultaneously.) </w:t>
      </w:r>
    </w:p>
    <w:p w14:paraId="30FBF2F2" w14:textId="77777777" w:rsidR="00700B01" w:rsidRDefault="00333655">
      <w:pPr>
        <w:numPr>
          <w:ilvl w:val="0"/>
          <w:numId w:val="35"/>
        </w:numPr>
        <w:pBdr>
          <w:top w:val="nil"/>
          <w:left w:val="nil"/>
          <w:bottom w:val="nil"/>
          <w:right w:val="nil"/>
          <w:between w:val="nil"/>
        </w:pBdr>
        <w:spacing w:after="0" w:line="240" w:lineRule="auto"/>
        <w:ind w:left="1080" w:firstLine="0"/>
      </w:pPr>
      <w:r>
        <w:rPr>
          <w:b/>
          <w:color w:val="000000"/>
          <w:sz w:val="24"/>
          <w:szCs w:val="24"/>
        </w:rPr>
        <w:t>DUNS application:</w:t>
      </w:r>
      <w:r>
        <w:rPr>
          <w:color w:val="000000"/>
          <w:sz w:val="24"/>
          <w:szCs w:val="24"/>
        </w:rPr>
        <w:t>  Organizations must have a Data Universal Numbering System (DUNS) number from Dun &amp; Bradstreet</w:t>
      </w:r>
      <w:r w:rsidR="005B53A4">
        <w:rPr>
          <w:color w:val="000000"/>
          <w:sz w:val="24"/>
          <w:szCs w:val="24"/>
        </w:rPr>
        <w:t>;</w:t>
      </w:r>
      <w:r>
        <w:rPr>
          <w:color w:val="000000"/>
          <w:sz w:val="24"/>
          <w:szCs w:val="24"/>
        </w:rPr>
        <w:t xml:space="preserve"> if your organization does not have one already, you may obtain one by calling 1-866-705-5711 or visiting </w:t>
      </w:r>
      <w:hyperlink r:id="rId23">
        <w:r>
          <w:rPr>
            <w:color w:val="0000FF"/>
            <w:sz w:val="24"/>
            <w:szCs w:val="24"/>
            <w:u w:val="single"/>
          </w:rPr>
          <w:t>http://fedgov.dnb.com/webform</w:t>
        </w:r>
      </w:hyperlink>
      <w:r>
        <w:rPr>
          <w:sz w:val="24"/>
          <w:szCs w:val="24"/>
        </w:rPr>
        <w:t>.</w:t>
      </w:r>
    </w:p>
    <w:p w14:paraId="11D34FD8" w14:textId="77777777" w:rsidR="00700B01" w:rsidRDefault="00333655">
      <w:pPr>
        <w:numPr>
          <w:ilvl w:val="0"/>
          <w:numId w:val="23"/>
        </w:numPr>
        <w:pBdr>
          <w:top w:val="nil"/>
          <w:left w:val="nil"/>
          <w:bottom w:val="nil"/>
          <w:right w:val="nil"/>
          <w:between w:val="nil"/>
        </w:pBdr>
        <w:spacing w:after="0" w:line="240" w:lineRule="auto"/>
        <w:ind w:left="1080" w:firstLine="0"/>
      </w:pPr>
      <w:r>
        <w:rPr>
          <w:b/>
          <w:color w:val="000000"/>
          <w:sz w:val="24"/>
          <w:szCs w:val="24"/>
        </w:rPr>
        <w:t>NCAGE application:</w:t>
      </w:r>
      <w:r>
        <w:rPr>
          <w:color w:val="000000"/>
          <w:sz w:val="24"/>
          <w:szCs w:val="24"/>
        </w:rPr>
        <w:t>  Application page here (but need to click magnifying glass and then scroll down to click new registration) </w:t>
      </w:r>
      <w:hyperlink r:id="rId24">
        <w:r>
          <w:rPr>
            <w:color w:val="0000FF"/>
            <w:sz w:val="24"/>
            <w:szCs w:val="24"/>
            <w:u w:val="single"/>
          </w:rPr>
          <w:t>https://eportal.nspa.nato.int/AC135Public/scage/CageList.aspx</w:t>
        </w:r>
      </w:hyperlink>
      <w:r>
        <w:rPr>
          <w:sz w:val="24"/>
          <w:szCs w:val="24"/>
        </w:rPr>
        <w:t>.</w:t>
      </w:r>
      <w:r>
        <w:rPr>
          <w:color w:val="000000"/>
          <w:sz w:val="24"/>
          <w:szCs w:val="24"/>
        </w:rPr>
        <w:t> </w:t>
      </w:r>
    </w:p>
    <w:p w14:paraId="2A33B918" w14:textId="77777777" w:rsidR="00700B01" w:rsidRDefault="00333655">
      <w:pPr>
        <w:numPr>
          <w:ilvl w:val="0"/>
          <w:numId w:val="24"/>
        </w:numPr>
        <w:pBdr>
          <w:top w:val="nil"/>
          <w:left w:val="nil"/>
          <w:bottom w:val="nil"/>
          <w:right w:val="nil"/>
          <w:between w:val="nil"/>
        </w:pBdr>
        <w:spacing w:after="0" w:line="240" w:lineRule="auto"/>
        <w:ind w:left="1980" w:firstLine="0"/>
      </w:pPr>
      <w:r>
        <w:rPr>
          <w:color w:val="000000"/>
          <w:sz w:val="24"/>
          <w:szCs w:val="24"/>
        </w:rPr>
        <w:t>Instructions for the NCAGE application process:</w:t>
      </w:r>
      <w:r w:rsidR="005B53A4">
        <w:rPr>
          <w:color w:val="000000"/>
          <w:sz w:val="24"/>
          <w:szCs w:val="24"/>
        </w:rPr>
        <w:t xml:space="preserve"> </w:t>
      </w:r>
      <w:hyperlink r:id="rId25">
        <w:r>
          <w:rPr>
            <w:color w:val="0000FF"/>
            <w:sz w:val="24"/>
            <w:szCs w:val="24"/>
            <w:u w:val="single"/>
          </w:rPr>
          <w:t>https://eportal.nspa.nato.int/AC135Public/Docs/US%20Instructions%20for%20NSPA%20NCAGE.pdf</w:t>
        </w:r>
      </w:hyperlink>
      <w:r>
        <w:rPr>
          <w:sz w:val="24"/>
          <w:szCs w:val="24"/>
        </w:rPr>
        <w:t>.</w:t>
      </w:r>
    </w:p>
    <w:p w14:paraId="7E15F302" w14:textId="77777777" w:rsidR="00700B01" w:rsidRDefault="00333655">
      <w:pPr>
        <w:numPr>
          <w:ilvl w:val="0"/>
          <w:numId w:val="26"/>
        </w:numPr>
        <w:pBdr>
          <w:top w:val="nil"/>
          <w:left w:val="nil"/>
          <w:bottom w:val="nil"/>
          <w:right w:val="nil"/>
          <w:between w:val="nil"/>
        </w:pBdr>
        <w:spacing w:after="0" w:line="240" w:lineRule="auto"/>
        <w:ind w:left="2520" w:firstLine="0"/>
      </w:pPr>
      <w:r>
        <w:rPr>
          <w:color w:val="000000"/>
          <w:sz w:val="24"/>
          <w:szCs w:val="24"/>
        </w:rPr>
        <w:t>For help from within the U.S., call 1-888-227-2423 </w:t>
      </w:r>
    </w:p>
    <w:p w14:paraId="3DBB76FC" w14:textId="77777777" w:rsidR="00700B01" w:rsidRDefault="00333655">
      <w:pPr>
        <w:numPr>
          <w:ilvl w:val="0"/>
          <w:numId w:val="27"/>
        </w:numPr>
        <w:pBdr>
          <w:top w:val="nil"/>
          <w:left w:val="nil"/>
          <w:bottom w:val="nil"/>
          <w:right w:val="nil"/>
          <w:between w:val="nil"/>
        </w:pBdr>
        <w:spacing w:after="0" w:line="240" w:lineRule="auto"/>
        <w:ind w:left="2520" w:firstLine="0"/>
      </w:pPr>
      <w:r>
        <w:rPr>
          <w:color w:val="000000"/>
          <w:sz w:val="24"/>
          <w:szCs w:val="24"/>
        </w:rPr>
        <w:t>For help from outside the U.S., call 1-269-961-7766 </w:t>
      </w:r>
    </w:p>
    <w:p w14:paraId="7AF50FCF" w14:textId="77777777" w:rsidR="00700B01" w:rsidRDefault="00333655">
      <w:pPr>
        <w:numPr>
          <w:ilvl w:val="0"/>
          <w:numId w:val="29"/>
        </w:numPr>
        <w:pBdr>
          <w:top w:val="nil"/>
          <w:left w:val="nil"/>
          <w:bottom w:val="nil"/>
          <w:right w:val="nil"/>
          <w:between w:val="nil"/>
        </w:pBdr>
        <w:spacing w:after="0" w:line="240" w:lineRule="auto"/>
        <w:ind w:left="1980" w:firstLine="0"/>
      </w:pPr>
      <w:r>
        <w:rPr>
          <w:color w:val="000000"/>
          <w:sz w:val="24"/>
          <w:szCs w:val="24"/>
        </w:rPr>
        <w:lastRenderedPageBreak/>
        <w:t>Email </w:t>
      </w:r>
      <w:hyperlink r:id="rId26">
        <w:r>
          <w:rPr>
            <w:color w:val="0000FF"/>
            <w:sz w:val="24"/>
            <w:szCs w:val="24"/>
            <w:u w:val="single"/>
          </w:rPr>
          <w:t>NCAGE@dlis.dla.mil</w:t>
        </w:r>
      </w:hyperlink>
      <w:r>
        <w:rPr>
          <w:color w:val="000000"/>
          <w:sz w:val="24"/>
          <w:szCs w:val="24"/>
        </w:rPr>
        <w:t xml:space="preserve"> for any problems in getting an NCAGE code. After receiving the NCAGE </w:t>
      </w:r>
      <w:r>
        <w:rPr>
          <w:sz w:val="24"/>
          <w:szCs w:val="24"/>
        </w:rPr>
        <w:t>c</w:t>
      </w:r>
      <w:r>
        <w:rPr>
          <w:color w:val="000000"/>
          <w:sz w:val="24"/>
          <w:szCs w:val="24"/>
        </w:rPr>
        <w:t xml:space="preserve">ode, proceed to register in SAM by logging onto:  </w:t>
      </w:r>
      <w:hyperlink r:id="rId27">
        <w:r>
          <w:rPr>
            <w:color w:val="0000FF"/>
            <w:sz w:val="24"/>
            <w:szCs w:val="24"/>
            <w:u w:val="single"/>
          </w:rPr>
          <w:t>https://www.sam.gov/</w:t>
        </w:r>
      </w:hyperlink>
      <w:r>
        <w:rPr>
          <w:sz w:val="24"/>
          <w:szCs w:val="24"/>
        </w:rPr>
        <w:t>.</w:t>
      </w:r>
    </w:p>
    <w:p w14:paraId="43806A14" w14:textId="77777777" w:rsidR="00700B01" w:rsidRDefault="00333655">
      <w:pPr>
        <w:pBdr>
          <w:top w:val="nil"/>
          <w:left w:val="nil"/>
          <w:bottom w:val="nil"/>
          <w:right w:val="nil"/>
          <w:between w:val="nil"/>
        </w:pBdr>
        <w:spacing w:after="0" w:line="240" w:lineRule="auto"/>
        <w:ind w:left="360"/>
        <w:rPr>
          <w:color w:val="000000"/>
          <w:sz w:val="24"/>
          <w:szCs w:val="24"/>
        </w:rPr>
      </w:pPr>
      <w:r>
        <w:rPr>
          <w:b/>
          <w:color w:val="000000"/>
          <w:sz w:val="24"/>
          <w:szCs w:val="24"/>
        </w:rPr>
        <w:t>Step 2:  </w:t>
      </w:r>
      <w:r>
        <w:rPr>
          <w:color w:val="000000"/>
          <w:sz w:val="24"/>
          <w:szCs w:val="24"/>
        </w:rPr>
        <w:t>Once DUNS and NCAGE are obtained, continue to SAM registration on </w:t>
      </w:r>
      <w:hyperlink r:id="rId28">
        <w:r>
          <w:rPr>
            <w:color w:val="0000FF"/>
            <w:sz w:val="24"/>
            <w:szCs w:val="24"/>
            <w:u w:val="single"/>
          </w:rPr>
          <w:t>www.SAM.gov</w:t>
        </w:r>
      </w:hyperlink>
      <w:r>
        <w:rPr>
          <w:color w:val="000000"/>
          <w:sz w:val="24"/>
          <w:szCs w:val="24"/>
        </w:rPr>
        <w:t>.  </w:t>
      </w:r>
    </w:p>
    <w:p w14:paraId="52E56223" w14:textId="77777777" w:rsidR="00700B01" w:rsidRDefault="00700B01">
      <w:pPr>
        <w:pBdr>
          <w:top w:val="nil"/>
          <w:left w:val="nil"/>
          <w:bottom w:val="nil"/>
          <w:right w:val="nil"/>
          <w:between w:val="nil"/>
        </w:pBdr>
        <w:spacing w:after="0" w:line="240" w:lineRule="auto"/>
        <w:ind w:left="360"/>
        <w:rPr>
          <w:color w:val="000000"/>
          <w:sz w:val="24"/>
          <w:szCs w:val="24"/>
        </w:rPr>
      </w:pPr>
    </w:p>
    <w:p w14:paraId="59089E2A" w14:textId="77777777" w:rsidR="00700B01" w:rsidRDefault="00333655">
      <w:pPr>
        <w:pBdr>
          <w:top w:val="nil"/>
          <w:left w:val="nil"/>
          <w:bottom w:val="nil"/>
          <w:right w:val="nil"/>
          <w:between w:val="nil"/>
        </w:pBdr>
        <w:spacing w:after="0" w:line="240" w:lineRule="auto"/>
        <w:rPr>
          <w:color w:val="000000"/>
          <w:sz w:val="24"/>
          <w:szCs w:val="24"/>
        </w:rPr>
      </w:pPr>
      <w:r>
        <w:rPr>
          <w:color w:val="000000"/>
          <w:sz w:val="24"/>
          <w:szCs w:val="24"/>
        </w:rPr>
        <w:t xml:space="preserve">Applicants utilizing Grants.gov must register with Grants.gov prior to submitting an application.  </w:t>
      </w:r>
      <w:r>
        <w:rPr>
          <w:b/>
          <w:color w:val="000000"/>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Pr>
          <w:color w:val="000000"/>
          <w:sz w:val="24"/>
          <w:szCs w:val="24"/>
        </w:rPr>
        <w:t>Until that process is complete, you will not be issued a user password for Grants.gov, which is required for application submission.  After completing the required steps above to obtain a DUNS number, NCAGE/CAGE code, and SAM.gov registration, follow the steps below to complete Grants.gov registration:  </w:t>
      </w:r>
    </w:p>
    <w:p w14:paraId="07547A01" w14:textId="77777777" w:rsidR="00700B01" w:rsidRDefault="00700B01">
      <w:pPr>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p>
    <w:p w14:paraId="74A26640" w14:textId="77777777" w:rsidR="00700B01" w:rsidRDefault="00333655">
      <w:pPr>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b/>
          <w:color w:val="000000"/>
          <w:sz w:val="24"/>
          <w:szCs w:val="24"/>
        </w:rPr>
        <w:t>Step 1:  </w:t>
      </w:r>
      <w:r>
        <w:rPr>
          <w:color w:val="000000"/>
          <w:sz w:val="24"/>
          <w:szCs w:val="24"/>
        </w:rPr>
        <w:t>Once SAM registration is confirmed, continue to Grants.gov organization registration </w:t>
      </w:r>
      <w:hyperlink r:id="rId29">
        <w:r>
          <w:rPr>
            <w:color w:val="0000FF"/>
            <w:sz w:val="24"/>
            <w:szCs w:val="24"/>
            <w:u w:val="single"/>
          </w:rPr>
          <w:t>http://www.grants.gov/web/grants/applicants/organization-registration.html</w:t>
        </w:r>
      </w:hyperlink>
      <w:r>
        <w:rPr>
          <w:color w:val="000000"/>
          <w:sz w:val="24"/>
          <w:szCs w:val="24"/>
        </w:rPr>
        <w:t>. Organizations must maintain an active SAM registration (</w:t>
      </w:r>
      <w:hyperlink r:id="rId30">
        <w:r>
          <w:rPr>
            <w:color w:val="0000FF"/>
            <w:sz w:val="24"/>
            <w:szCs w:val="24"/>
            <w:u w:val="single"/>
          </w:rPr>
          <w:t>www.SAM.gov</w:t>
        </w:r>
      </w:hyperlink>
      <w:r>
        <w:rPr>
          <w:color w:val="000000"/>
          <w:sz w:val="24"/>
          <w:szCs w:val="24"/>
        </w:rPr>
        <w:t>) with current information at all times during which they have an active Federal award or an application under consideration by a Federal awarding agency.  SAM registration must be renewed annually.  Given the volume of applications, review may take up to 90 days, and we are </w:t>
      </w:r>
      <w:r>
        <w:rPr>
          <w:color w:val="000000"/>
          <w:sz w:val="24"/>
          <w:szCs w:val="24"/>
          <w:u w:val="single"/>
        </w:rPr>
        <w:t>unable to individually confirm receipt of proposals</w:t>
      </w:r>
      <w:r>
        <w:rPr>
          <w:color w:val="000000"/>
          <w:sz w:val="24"/>
          <w:szCs w:val="24"/>
        </w:rPr>
        <w:t>.  </w:t>
      </w:r>
    </w:p>
    <w:p w14:paraId="0646F3B6" w14:textId="77777777" w:rsidR="00700B01" w:rsidRDefault="00333655">
      <w:pPr>
        <w:pBdr>
          <w:top w:val="nil"/>
          <w:left w:val="nil"/>
          <w:bottom w:val="nil"/>
          <w:right w:val="nil"/>
          <w:between w:val="nil"/>
        </w:pBdr>
        <w:spacing w:after="0" w:line="240" w:lineRule="auto"/>
        <w:ind w:left="720"/>
        <w:rPr>
          <w:color w:val="000000"/>
          <w:sz w:val="24"/>
          <w:szCs w:val="24"/>
        </w:rPr>
      </w:pPr>
      <w:r>
        <w:rPr>
          <w:b/>
          <w:color w:val="000000"/>
          <w:sz w:val="24"/>
          <w:szCs w:val="24"/>
        </w:rPr>
        <w:t>Step 2:</w:t>
      </w:r>
      <w:r>
        <w:rPr>
          <w:color w:val="000000"/>
          <w:sz w:val="24"/>
          <w:szCs w:val="24"/>
        </w:rPr>
        <w:t>  Register yourself as an Authorized Organization Representative (AOR) and be authorized as an AOR by your organization on </w:t>
      </w:r>
      <w:hyperlink r:id="rId31">
        <w:r>
          <w:rPr>
            <w:color w:val="0000FF"/>
            <w:sz w:val="24"/>
            <w:szCs w:val="24"/>
            <w:u w:val="single"/>
          </w:rPr>
          <w:t>www.grants.gov</w:t>
        </w:r>
      </w:hyperlink>
      <w:r>
        <w:rPr>
          <w:sz w:val="24"/>
          <w:szCs w:val="24"/>
        </w:rPr>
        <w:t>.</w:t>
      </w:r>
      <w:r>
        <w:rPr>
          <w:color w:val="000000"/>
          <w:sz w:val="24"/>
          <w:szCs w:val="24"/>
        </w:rPr>
        <w:t> </w:t>
      </w:r>
    </w:p>
    <w:p w14:paraId="5043CB0F" w14:textId="77777777" w:rsidR="00700B01" w:rsidRDefault="00700B01">
      <w:pPr>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p>
    <w:p w14:paraId="71B2F325" w14:textId="0A60F284" w:rsidR="00700B01" w:rsidRDefault="00333655">
      <w:pPr>
        <w:spacing w:after="160" w:line="240" w:lineRule="auto"/>
        <w:ind w:left="360"/>
        <w:rPr>
          <w:sz w:val="24"/>
          <w:szCs w:val="24"/>
        </w:rPr>
      </w:pPr>
      <w:r>
        <w:rPr>
          <w:sz w:val="24"/>
          <w:szCs w:val="24"/>
        </w:rPr>
        <w:t xml:space="preserve">Applicants must acquire all required registrations and rights in the United States and </w:t>
      </w:r>
      <w:r w:rsidR="00D55613">
        <w:rPr>
          <w:sz w:val="24"/>
          <w:szCs w:val="24"/>
        </w:rPr>
        <w:t xml:space="preserve">the </w:t>
      </w:r>
      <w:r>
        <w:rPr>
          <w:sz w:val="24"/>
          <w:szCs w:val="24"/>
        </w:rPr>
        <w:t xml:space="preserve">Kyrgyz Republic.  All intellectual property considerations and rights must be fully met in the United States and </w:t>
      </w:r>
      <w:r w:rsidR="00D55613">
        <w:rPr>
          <w:sz w:val="24"/>
          <w:szCs w:val="24"/>
        </w:rPr>
        <w:t xml:space="preserve">the </w:t>
      </w:r>
      <w:r>
        <w:rPr>
          <w:sz w:val="24"/>
          <w:szCs w:val="24"/>
        </w:rPr>
        <w:t>Kyrgyz Republic.</w:t>
      </w:r>
    </w:p>
    <w:p w14:paraId="5779CAD3" w14:textId="77777777" w:rsidR="00700B01" w:rsidRDefault="00333655">
      <w:pPr>
        <w:spacing w:after="160" w:line="240" w:lineRule="auto"/>
        <w:ind w:left="360"/>
        <w:rPr>
          <w:sz w:val="24"/>
          <w:szCs w:val="24"/>
        </w:rPr>
      </w:pPr>
      <w:r>
        <w:rPr>
          <w:sz w:val="24"/>
          <w:szCs w:val="24"/>
        </w:rPr>
        <w:t>Any sub-recipient organization must also meet all the U.S. and Kyrgyz Republic requirements described above.</w:t>
      </w:r>
      <w:r>
        <w:fldChar w:fldCharType="begin"/>
      </w:r>
      <w:r>
        <w:instrText xml:space="preserve"> HYPERLINK \l "_heading=h.2et92p0" </w:instrText>
      </w:r>
      <w:r>
        <w:fldChar w:fldCharType="separate"/>
      </w:r>
    </w:p>
    <w:p w14:paraId="0B236D54" w14:textId="77777777" w:rsidR="00700B01" w:rsidRDefault="00333655">
      <w:pPr>
        <w:spacing w:after="0" w:line="240" w:lineRule="auto"/>
        <w:rPr>
          <w:b/>
          <w:sz w:val="24"/>
          <w:szCs w:val="24"/>
        </w:rPr>
      </w:pPr>
      <w:r>
        <w:fldChar w:fldCharType="end"/>
      </w:r>
      <w:r>
        <w:fldChar w:fldCharType="begin"/>
      </w:r>
      <w:r>
        <w:instrText xml:space="preserve"> HYPERLINK \l "_heading=h.2et92p0" </w:instrText>
      </w:r>
      <w:r>
        <w:fldChar w:fldCharType="separate"/>
      </w:r>
    </w:p>
    <w:p w14:paraId="59339062" w14:textId="77777777" w:rsidR="00700B01" w:rsidRDefault="00333655">
      <w:pPr>
        <w:spacing w:line="240" w:lineRule="auto"/>
        <w:rPr>
          <w:b/>
          <w:sz w:val="24"/>
          <w:szCs w:val="24"/>
        </w:rPr>
      </w:pPr>
      <w:r>
        <w:fldChar w:fldCharType="end"/>
      </w:r>
      <w:r>
        <w:rPr>
          <w:b/>
          <w:sz w:val="24"/>
          <w:szCs w:val="24"/>
        </w:rPr>
        <w:t>E. TECHNICAL REQUIREMENTS FOR APPLICATION</w:t>
      </w:r>
      <w:r>
        <w:rPr>
          <w:b/>
          <w:color w:val="D13438"/>
          <w:sz w:val="24"/>
          <w:szCs w:val="24"/>
          <w:u w:val="single"/>
        </w:rPr>
        <w:t xml:space="preserve"> </w:t>
      </w:r>
      <w:r>
        <w:rPr>
          <w:b/>
          <w:color w:val="D13438"/>
          <w:sz w:val="24"/>
          <w:szCs w:val="24"/>
        </w:rPr>
        <w:t xml:space="preserve">         </w:t>
      </w:r>
      <w:r>
        <w:fldChar w:fldCharType="begin"/>
      </w:r>
      <w:r>
        <w:instrText xml:space="preserve"> HYPERLINK \l "_heading=h.2et92p0" </w:instrText>
      </w:r>
      <w:r>
        <w:fldChar w:fldCharType="separate"/>
      </w:r>
    </w:p>
    <w:p w14:paraId="1E659116" w14:textId="77777777" w:rsidR="00700B01" w:rsidRDefault="00333655">
      <w:pPr>
        <w:spacing w:line="240" w:lineRule="auto"/>
        <w:rPr>
          <w:sz w:val="24"/>
          <w:szCs w:val="24"/>
        </w:rPr>
      </w:pPr>
      <w:r>
        <w:fldChar w:fldCharType="end"/>
      </w:r>
      <w:r>
        <w:rPr>
          <w:b/>
          <w:sz w:val="24"/>
          <w:szCs w:val="24"/>
        </w:rPr>
        <w:t xml:space="preserve">When submitting a proposal, applicants are </w:t>
      </w:r>
      <w:r>
        <w:rPr>
          <w:b/>
          <w:sz w:val="24"/>
          <w:szCs w:val="24"/>
          <w:u w:val="single"/>
        </w:rPr>
        <w:t>required</w:t>
      </w:r>
      <w:r>
        <w:rPr>
          <w:b/>
          <w:sz w:val="24"/>
          <w:szCs w:val="24"/>
        </w:rPr>
        <w:t xml:space="preserve"> to include the following documents a</w:t>
      </w:r>
      <w:r w:rsidR="00527DDB">
        <w:rPr>
          <w:b/>
          <w:sz w:val="24"/>
          <w:szCs w:val="24"/>
        </w:rPr>
        <w:t>nd information from Sections 1–5</w:t>
      </w:r>
      <w:r>
        <w:rPr>
          <w:b/>
          <w:sz w:val="24"/>
          <w:szCs w:val="24"/>
        </w:rPr>
        <w:t xml:space="preserve"> below, as applicable: </w:t>
      </w:r>
    </w:p>
    <w:p w14:paraId="011F231B" w14:textId="77777777" w:rsidR="007639E3" w:rsidRDefault="007639E3" w:rsidP="007639E3">
      <w:pPr>
        <w:spacing w:line="240" w:lineRule="auto"/>
        <w:rPr>
          <w:sz w:val="24"/>
          <w:szCs w:val="24"/>
        </w:rPr>
      </w:pPr>
      <w:r>
        <w:rPr>
          <w:b/>
          <w:sz w:val="24"/>
          <w:szCs w:val="24"/>
        </w:rPr>
        <w:t>Section 1—Standard Form 424 Family</w:t>
      </w:r>
    </w:p>
    <w:p w14:paraId="2DA86F4C" w14:textId="5259F722" w:rsidR="007639E3" w:rsidRDefault="007639E3" w:rsidP="007639E3">
      <w:pPr>
        <w:spacing w:after="0" w:line="240" w:lineRule="auto"/>
        <w:rPr>
          <w:sz w:val="24"/>
          <w:szCs w:val="24"/>
        </w:rPr>
      </w:pPr>
      <w:r>
        <w:rPr>
          <w:sz w:val="24"/>
          <w:szCs w:val="24"/>
        </w:rPr>
        <w:t>All submissions must include the SF-424 Application for Federal Assi</w:t>
      </w:r>
      <w:r w:rsidR="008B4817">
        <w:rPr>
          <w:sz w:val="24"/>
          <w:szCs w:val="24"/>
        </w:rPr>
        <w:t>stance (Attachment 1</w:t>
      </w:r>
      <w:r>
        <w:rPr>
          <w:sz w:val="24"/>
          <w:szCs w:val="24"/>
        </w:rPr>
        <w:t>) and the SF-424A Budget Informatio</w:t>
      </w:r>
      <w:r w:rsidR="008B4817">
        <w:rPr>
          <w:sz w:val="24"/>
          <w:szCs w:val="24"/>
        </w:rPr>
        <w:t xml:space="preserve">n—Non-Construction (Attachment </w:t>
      </w:r>
      <w:r w:rsidR="005B53A4">
        <w:rPr>
          <w:sz w:val="24"/>
          <w:szCs w:val="24"/>
        </w:rPr>
        <w:t>1b</w:t>
      </w:r>
      <w:r>
        <w:rPr>
          <w:sz w:val="24"/>
          <w:szCs w:val="24"/>
        </w:rPr>
        <w:t xml:space="preserve">).  These forms and the instructions for completing them are available at </w:t>
      </w:r>
      <w:hyperlink r:id="rId32">
        <w:r>
          <w:rPr>
            <w:color w:val="0563C1"/>
            <w:sz w:val="24"/>
            <w:szCs w:val="24"/>
            <w:u w:val="single"/>
          </w:rPr>
          <w:t>http://www.grants.gov/web/grants/forms.html</w:t>
        </w:r>
      </w:hyperlink>
      <w:r>
        <w:rPr>
          <w:color w:val="0000FF"/>
          <w:sz w:val="24"/>
          <w:szCs w:val="24"/>
          <w:u w:val="single"/>
        </w:rPr>
        <w:t xml:space="preserve"> </w:t>
      </w:r>
      <w:r>
        <w:rPr>
          <w:sz w:val="24"/>
          <w:szCs w:val="24"/>
        </w:rPr>
        <w:t xml:space="preserve">under the heading “SF-424 Family.”  NOTE: </w:t>
      </w:r>
      <w:r w:rsidR="001D11D2">
        <w:rPr>
          <w:sz w:val="24"/>
          <w:szCs w:val="24"/>
        </w:rPr>
        <w:t xml:space="preserve"> </w:t>
      </w:r>
      <w:r>
        <w:rPr>
          <w:sz w:val="24"/>
          <w:szCs w:val="24"/>
        </w:rPr>
        <w:t>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p>
    <w:p w14:paraId="07459315" w14:textId="77777777" w:rsidR="007639E3" w:rsidRDefault="007639E3" w:rsidP="007639E3">
      <w:pPr>
        <w:spacing w:after="0" w:line="240" w:lineRule="auto"/>
        <w:rPr>
          <w:sz w:val="24"/>
          <w:szCs w:val="24"/>
        </w:rPr>
      </w:pPr>
    </w:p>
    <w:p w14:paraId="7C9DFEEA" w14:textId="77777777" w:rsidR="007639E3" w:rsidRDefault="007639E3" w:rsidP="007639E3">
      <w:pPr>
        <w:spacing w:line="240" w:lineRule="auto"/>
        <w:rPr>
          <w:sz w:val="24"/>
          <w:szCs w:val="24"/>
        </w:rPr>
      </w:pPr>
      <w:r>
        <w:rPr>
          <w:sz w:val="24"/>
          <w:szCs w:val="24"/>
        </w:rPr>
        <w:t xml:space="preserve">Please note: </w:t>
      </w:r>
    </w:p>
    <w:p w14:paraId="0E0D4E34" w14:textId="77777777" w:rsidR="007639E3" w:rsidRDefault="007639E3" w:rsidP="007639E3">
      <w:pPr>
        <w:numPr>
          <w:ilvl w:val="0"/>
          <w:numId w:val="12"/>
        </w:numPr>
        <w:spacing w:after="0" w:line="240" w:lineRule="auto"/>
        <w:rPr>
          <w:rFonts w:ascii="Calibri" w:eastAsia="Calibri" w:hAnsi="Calibri" w:cs="Calibri"/>
          <w:sz w:val="24"/>
          <w:szCs w:val="24"/>
        </w:rPr>
      </w:pPr>
      <w:r>
        <w:rPr>
          <w:sz w:val="24"/>
          <w:szCs w:val="24"/>
        </w:rPr>
        <w:lastRenderedPageBreak/>
        <w:t xml:space="preserve">Other items </w:t>
      </w:r>
      <w:r>
        <w:rPr>
          <w:sz w:val="24"/>
          <w:szCs w:val="24"/>
          <w:u w:val="single"/>
        </w:rPr>
        <w:t>NOT</w:t>
      </w:r>
      <w:r>
        <w:rPr>
          <w:sz w:val="24"/>
          <w:szCs w:val="24"/>
        </w:rPr>
        <w:t xml:space="preserve"> required/requested for submission, but which </w:t>
      </w:r>
      <w:r>
        <w:rPr>
          <w:i/>
          <w:sz w:val="24"/>
          <w:szCs w:val="24"/>
        </w:rPr>
        <w:t>may</w:t>
      </w:r>
      <w:r>
        <w:rPr>
          <w:sz w:val="24"/>
          <w:szCs w:val="24"/>
        </w:rPr>
        <w:t xml:space="preserve"> be requested if your application is approved for funding include:</w:t>
      </w:r>
    </w:p>
    <w:p w14:paraId="18D5A04E" w14:textId="77777777" w:rsidR="007639E3" w:rsidRDefault="007639E3" w:rsidP="007639E3">
      <w:pPr>
        <w:numPr>
          <w:ilvl w:val="1"/>
          <w:numId w:val="12"/>
        </w:numPr>
        <w:spacing w:after="0" w:line="240" w:lineRule="auto"/>
        <w:rPr>
          <w:rFonts w:ascii="Calibri" w:eastAsia="Calibri" w:hAnsi="Calibri" w:cs="Calibri"/>
          <w:sz w:val="24"/>
          <w:szCs w:val="24"/>
        </w:rPr>
      </w:pPr>
      <w:r>
        <w:rPr>
          <w:sz w:val="24"/>
          <w:szCs w:val="24"/>
        </w:rPr>
        <w:t>Copies of an organization or program audit within the last two (2) years</w:t>
      </w:r>
    </w:p>
    <w:p w14:paraId="3A9CB6A3" w14:textId="77777777" w:rsidR="007639E3" w:rsidRDefault="007639E3" w:rsidP="007639E3">
      <w:pPr>
        <w:numPr>
          <w:ilvl w:val="1"/>
          <w:numId w:val="12"/>
        </w:numPr>
        <w:spacing w:after="0" w:line="240" w:lineRule="auto"/>
        <w:rPr>
          <w:rFonts w:ascii="Calibri" w:eastAsia="Calibri" w:hAnsi="Calibri" w:cs="Calibri"/>
          <w:sz w:val="24"/>
          <w:szCs w:val="24"/>
        </w:rPr>
      </w:pPr>
      <w:r>
        <w:rPr>
          <w:sz w:val="24"/>
          <w:szCs w:val="24"/>
        </w:rPr>
        <w:t>Copies of relevant human resources, financial, or procurement policies</w:t>
      </w:r>
    </w:p>
    <w:p w14:paraId="3C4CE265" w14:textId="77777777" w:rsidR="007639E3" w:rsidRDefault="007639E3" w:rsidP="007639E3">
      <w:pPr>
        <w:numPr>
          <w:ilvl w:val="1"/>
          <w:numId w:val="12"/>
        </w:numPr>
        <w:spacing w:after="0" w:line="240" w:lineRule="auto"/>
        <w:rPr>
          <w:rFonts w:ascii="Calibri" w:eastAsia="Calibri" w:hAnsi="Calibri" w:cs="Calibri"/>
          <w:sz w:val="24"/>
          <w:szCs w:val="24"/>
        </w:rPr>
      </w:pPr>
      <w:r>
        <w:rPr>
          <w:sz w:val="24"/>
          <w:szCs w:val="24"/>
        </w:rPr>
        <w:t>Copies of other relevant organizational policies or documentation that would help the Department determine your organization’s capacity to manage a federal grant award overseas.</w:t>
      </w:r>
    </w:p>
    <w:p w14:paraId="0625414C" w14:textId="77777777" w:rsidR="007639E3" w:rsidRPr="007639E3" w:rsidRDefault="007639E3" w:rsidP="007639E3">
      <w:pPr>
        <w:numPr>
          <w:ilvl w:val="0"/>
          <w:numId w:val="12"/>
        </w:numPr>
        <w:spacing w:line="240" w:lineRule="auto"/>
        <w:rPr>
          <w:rFonts w:ascii="Calibri" w:eastAsia="Calibri" w:hAnsi="Calibri" w:cs="Calibri"/>
          <w:sz w:val="24"/>
          <w:szCs w:val="24"/>
        </w:rPr>
      </w:pPr>
      <w:r>
        <w:rPr>
          <w:sz w:val="24"/>
          <w:szCs w:val="24"/>
        </w:rPr>
        <w:t xml:space="preserve">The Embassy reserves the right to request any additional programmatic and/or financial information regarding the proposal.  </w:t>
      </w:r>
    </w:p>
    <w:p w14:paraId="390BC7CF" w14:textId="77777777" w:rsidR="007639E3" w:rsidRPr="007639E3" w:rsidRDefault="007639E3" w:rsidP="007639E3">
      <w:pPr>
        <w:pStyle w:val="Default"/>
        <w:rPr>
          <w:rFonts w:asciiTheme="minorHAnsi" w:hAnsiTheme="minorHAnsi" w:cstheme="minorHAnsi"/>
          <w:b/>
          <w:bCs/>
        </w:rPr>
      </w:pPr>
      <w:r w:rsidRPr="007639E3">
        <w:rPr>
          <w:rFonts w:asciiTheme="minorHAnsi" w:hAnsiTheme="minorHAnsi" w:cstheme="minorHAnsi"/>
          <w:b/>
          <w:bCs/>
        </w:rPr>
        <w:t xml:space="preserve">Section 2—Organization Information </w:t>
      </w:r>
    </w:p>
    <w:p w14:paraId="6537F28F" w14:textId="77777777" w:rsidR="007639E3" w:rsidRPr="007639E3" w:rsidRDefault="007639E3" w:rsidP="007639E3">
      <w:pPr>
        <w:pStyle w:val="Default"/>
        <w:rPr>
          <w:rFonts w:asciiTheme="minorHAnsi" w:hAnsiTheme="minorHAnsi" w:cstheme="minorHAnsi"/>
        </w:rPr>
      </w:pPr>
    </w:p>
    <w:p w14:paraId="4BCC1EB0" w14:textId="77777777" w:rsidR="007639E3" w:rsidRDefault="007639E3" w:rsidP="00C73E6E">
      <w:pPr>
        <w:pStyle w:val="Default"/>
        <w:numPr>
          <w:ilvl w:val="0"/>
          <w:numId w:val="38"/>
        </w:numPr>
        <w:ind w:left="360" w:firstLine="0"/>
        <w:rPr>
          <w:rFonts w:asciiTheme="minorHAnsi" w:hAnsiTheme="minorHAnsi" w:cstheme="minorHAnsi"/>
        </w:rPr>
      </w:pPr>
      <w:r w:rsidRPr="007639E3">
        <w:rPr>
          <w:rFonts w:asciiTheme="minorHAnsi" w:hAnsiTheme="minorHAnsi" w:cstheme="minorHAnsi"/>
          <w:b/>
          <w:bCs/>
        </w:rPr>
        <w:t>Applicant Organizational Information Sheet</w:t>
      </w:r>
      <w:r w:rsidRPr="00F7422A">
        <w:rPr>
          <w:rFonts w:asciiTheme="minorHAnsi" w:hAnsiTheme="minorHAnsi" w:cstheme="minorHAnsi"/>
          <w:b/>
        </w:rPr>
        <w:t>:</w:t>
      </w:r>
      <w:r w:rsidRPr="007639E3">
        <w:rPr>
          <w:rFonts w:asciiTheme="minorHAnsi" w:hAnsiTheme="minorHAnsi" w:cstheme="minorHAnsi"/>
        </w:rPr>
        <w:t xml:space="preserve"> </w:t>
      </w:r>
      <w:r w:rsidR="00C73E6E">
        <w:rPr>
          <w:rFonts w:asciiTheme="minorHAnsi" w:hAnsiTheme="minorHAnsi" w:cstheme="minorHAnsi"/>
        </w:rPr>
        <w:t xml:space="preserve"> </w:t>
      </w:r>
      <w:r w:rsidRPr="007639E3">
        <w:rPr>
          <w:rFonts w:asciiTheme="minorHAnsi" w:hAnsiTheme="minorHAnsi" w:cstheme="minorHAnsi"/>
        </w:rPr>
        <w:t xml:space="preserve">Applicants must complete and submit the form provided </w:t>
      </w:r>
      <w:r w:rsidRPr="00F7422A">
        <w:rPr>
          <w:rFonts w:asciiTheme="minorHAnsi" w:hAnsiTheme="minorHAnsi" w:cstheme="minorHAnsi"/>
        </w:rPr>
        <w:t xml:space="preserve">(Attachment </w:t>
      </w:r>
      <w:r w:rsidR="002B0953" w:rsidRPr="00F7422A">
        <w:rPr>
          <w:rFonts w:asciiTheme="minorHAnsi" w:hAnsiTheme="minorHAnsi" w:cstheme="minorHAnsi"/>
        </w:rPr>
        <w:t>2</w:t>
      </w:r>
      <w:r w:rsidRPr="00F7422A">
        <w:rPr>
          <w:rFonts w:asciiTheme="minorHAnsi" w:hAnsiTheme="minorHAnsi" w:cstheme="minorHAnsi"/>
        </w:rPr>
        <w:t>).</w:t>
      </w:r>
      <w:r w:rsidRPr="007639E3">
        <w:rPr>
          <w:rFonts w:asciiTheme="minorHAnsi" w:hAnsiTheme="minorHAnsi" w:cstheme="minorHAnsi"/>
        </w:rPr>
        <w:t xml:space="preserve"> </w:t>
      </w:r>
      <w:r w:rsidR="00C73E6E">
        <w:rPr>
          <w:rFonts w:asciiTheme="minorHAnsi" w:hAnsiTheme="minorHAnsi" w:cstheme="minorHAnsi"/>
        </w:rPr>
        <w:t xml:space="preserve"> </w:t>
      </w:r>
      <w:r w:rsidRPr="007639E3">
        <w:rPr>
          <w:rFonts w:asciiTheme="minorHAnsi" w:hAnsiTheme="minorHAnsi" w:cstheme="minorHAnsi"/>
        </w:rPr>
        <w:t xml:space="preserve">An authorized signature by the applicant must be provided on this form. </w:t>
      </w:r>
    </w:p>
    <w:p w14:paraId="6DFB9E20" w14:textId="77777777" w:rsidR="007639E3" w:rsidRDefault="007639E3" w:rsidP="00C73E6E">
      <w:pPr>
        <w:pStyle w:val="Default"/>
        <w:ind w:left="360"/>
        <w:rPr>
          <w:rFonts w:asciiTheme="minorHAnsi" w:hAnsiTheme="minorHAnsi" w:cstheme="minorHAnsi"/>
        </w:rPr>
      </w:pPr>
    </w:p>
    <w:p w14:paraId="2314FEBC" w14:textId="77777777" w:rsidR="007639E3" w:rsidRPr="007639E3" w:rsidRDefault="007639E3" w:rsidP="00F7422A">
      <w:pPr>
        <w:pStyle w:val="Default"/>
        <w:numPr>
          <w:ilvl w:val="0"/>
          <w:numId w:val="38"/>
        </w:numPr>
        <w:ind w:left="360" w:firstLine="0"/>
        <w:rPr>
          <w:rFonts w:asciiTheme="minorHAnsi" w:hAnsiTheme="minorHAnsi" w:cstheme="minorHAnsi"/>
        </w:rPr>
      </w:pPr>
      <w:r w:rsidRPr="007639E3">
        <w:rPr>
          <w:rFonts w:asciiTheme="minorHAnsi" w:hAnsiTheme="minorHAnsi" w:cstheme="minorHAnsi"/>
          <w:b/>
        </w:rPr>
        <w:t>Proof of Registration:</w:t>
      </w:r>
      <w:r w:rsidRPr="007639E3">
        <w:rPr>
          <w:rFonts w:asciiTheme="minorHAnsi" w:hAnsiTheme="minorHAnsi" w:cstheme="minorHAnsi"/>
        </w:rPr>
        <w:t xml:space="preserve">  A copy of the organization’s registration should be provided with the proposal application.  U.S.-based organizations should submit a copy of their IRS determination letter.  Kyrgyz Republic-based organizations should submit a copy of their certificate of registration from the Ministry of Justice of the Kyrgyz Republic. </w:t>
      </w:r>
    </w:p>
    <w:p w14:paraId="70DF9E56" w14:textId="77777777" w:rsidR="007639E3" w:rsidRDefault="007639E3" w:rsidP="00F7422A">
      <w:pPr>
        <w:spacing w:after="0" w:line="240" w:lineRule="auto"/>
        <w:rPr>
          <w:b/>
          <w:sz w:val="24"/>
          <w:szCs w:val="24"/>
        </w:rPr>
      </w:pPr>
    </w:p>
    <w:p w14:paraId="4E29D788" w14:textId="1870A23D" w:rsidR="00700B01" w:rsidRDefault="007639E3" w:rsidP="00F7422A">
      <w:pPr>
        <w:spacing w:after="0" w:line="240" w:lineRule="auto"/>
        <w:rPr>
          <w:b/>
          <w:sz w:val="24"/>
          <w:szCs w:val="24"/>
        </w:rPr>
      </w:pPr>
      <w:r>
        <w:rPr>
          <w:b/>
          <w:sz w:val="24"/>
          <w:szCs w:val="24"/>
        </w:rPr>
        <w:t>Section 3</w:t>
      </w:r>
      <w:r w:rsidR="00333655">
        <w:rPr>
          <w:b/>
          <w:sz w:val="24"/>
          <w:szCs w:val="24"/>
        </w:rPr>
        <w:t>—Technical Proposal</w:t>
      </w:r>
    </w:p>
    <w:p w14:paraId="340CB2B0" w14:textId="77777777" w:rsidR="00DD548B" w:rsidRDefault="00DD548B" w:rsidP="00F7422A">
      <w:pPr>
        <w:spacing w:after="0" w:line="240" w:lineRule="auto"/>
        <w:rPr>
          <w:sz w:val="24"/>
          <w:szCs w:val="24"/>
        </w:rPr>
      </w:pPr>
    </w:p>
    <w:p w14:paraId="6F6B567D" w14:textId="2F4C7254" w:rsidR="00700B01" w:rsidRDefault="00333655">
      <w:pPr>
        <w:spacing w:line="240" w:lineRule="auto"/>
        <w:rPr>
          <w:sz w:val="24"/>
          <w:szCs w:val="24"/>
        </w:rPr>
      </w:pPr>
      <w:r>
        <w:rPr>
          <w:sz w:val="24"/>
          <w:szCs w:val="24"/>
        </w:rPr>
        <w:t>Applicants must submit a complete narrative proposal in the attached proposal template</w:t>
      </w:r>
      <w:r w:rsidR="001D11D2">
        <w:rPr>
          <w:sz w:val="24"/>
          <w:szCs w:val="24"/>
        </w:rPr>
        <w:t xml:space="preserve"> (Attachment 3</w:t>
      </w:r>
      <w:r w:rsidR="00834C32">
        <w:rPr>
          <w:sz w:val="24"/>
          <w:szCs w:val="24"/>
        </w:rPr>
        <w:t>)</w:t>
      </w:r>
      <w:r>
        <w:rPr>
          <w:sz w:val="24"/>
          <w:szCs w:val="24"/>
        </w:rPr>
        <w:t>.  The proposal shall not exceed five (5) pages.  Refer to the evaluation criteria in Part G below for further detail about what makes a strong proposal.  All proposals must address the following areas:</w:t>
      </w:r>
    </w:p>
    <w:p w14:paraId="548BDC09" w14:textId="77777777" w:rsidR="00700B01" w:rsidRDefault="00333655">
      <w:pPr>
        <w:numPr>
          <w:ilvl w:val="0"/>
          <w:numId w:val="22"/>
        </w:numPr>
        <w:spacing w:after="0" w:line="240" w:lineRule="auto"/>
        <w:rPr>
          <w:rFonts w:ascii="Calibri" w:eastAsia="Calibri" w:hAnsi="Calibri" w:cs="Calibri"/>
          <w:sz w:val="24"/>
          <w:szCs w:val="24"/>
        </w:rPr>
      </w:pPr>
      <w:r>
        <w:rPr>
          <w:sz w:val="24"/>
          <w:szCs w:val="24"/>
        </w:rPr>
        <w:t xml:space="preserve">Organizational Description and Capacity  </w:t>
      </w:r>
    </w:p>
    <w:p w14:paraId="784B0569" w14:textId="77777777" w:rsidR="00700B01" w:rsidRDefault="00333655">
      <w:pPr>
        <w:numPr>
          <w:ilvl w:val="0"/>
          <w:numId w:val="22"/>
        </w:numPr>
        <w:spacing w:after="0" w:line="240" w:lineRule="auto"/>
        <w:rPr>
          <w:rFonts w:ascii="Calibri" w:eastAsia="Calibri" w:hAnsi="Calibri" w:cs="Calibri"/>
          <w:sz w:val="24"/>
          <w:szCs w:val="24"/>
        </w:rPr>
      </w:pPr>
      <w:r>
        <w:rPr>
          <w:sz w:val="24"/>
          <w:szCs w:val="24"/>
        </w:rPr>
        <w:t>Project Justification, Sustainability, and Impact</w:t>
      </w:r>
    </w:p>
    <w:p w14:paraId="28B8BC0A" w14:textId="77777777" w:rsidR="00700B01" w:rsidRDefault="00333655">
      <w:pPr>
        <w:numPr>
          <w:ilvl w:val="0"/>
          <w:numId w:val="22"/>
        </w:numPr>
        <w:spacing w:after="0" w:line="240" w:lineRule="auto"/>
        <w:rPr>
          <w:rFonts w:ascii="Calibri" w:eastAsia="Calibri" w:hAnsi="Calibri" w:cs="Calibri"/>
          <w:sz w:val="24"/>
          <w:szCs w:val="24"/>
        </w:rPr>
      </w:pPr>
      <w:r>
        <w:rPr>
          <w:sz w:val="24"/>
          <w:szCs w:val="24"/>
        </w:rPr>
        <w:t>Project Goals, Audiences, Objectives</w:t>
      </w:r>
      <w:r>
        <w:rPr>
          <w:color w:val="D13438"/>
          <w:sz w:val="24"/>
          <w:szCs w:val="24"/>
          <w:u w:val="single"/>
        </w:rPr>
        <w:t>,</w:t>
      </w:r>
      <w:r>
        <w:rPr>
          <w:sz w:val="24"/>
          <w:szCs w:val="24"/>
        </w:rPr>
        <w:t xml:space="preserve"> Activities, and Deliverables </w:t>
      </w:r>
    </w:p>
    <w:p w14:paraId="49246DB4" w14:textId="77777777" w:rsidR="00700B01" w:rsidRDefault="00333655">
      <w:pPr>
        <w:numPr>
          <w:ilvl w:val="0"/>
          <w:numId w:val="22"/>
        </w:numPr>
        <w:spacing w:after="0" w:line="240" w:lineRule="auto"/>
        <w:rPr>
          <w:rFonts w:ascii="Calibri" w:eastAsia="Calibri" w:hAnsi="Calibri" w:cs="Calibri"/>
          <w:sz w:val="24"/>
          <w:szCs w:val="24"/>
        </w:rPr>
      </w:pPr>
      <w:r>
        <w:rPr>
          <w:sz w:val="24"/>
          <w:szCs w:val="24"/>
        </w:rPr>
        <w:t>Implementation Timeline</w:t>
      </w:r>
    </w:p>
    <w:p w14:paraId="59569A1A" w14:textId="77777777" w:rsidR="00700B01" w:rsidRDefault="00333655">
      <w:pPr>
        <w:numPr>
          <w:ilvl w:val="0"/>
          <w:numId w:val="22"/>
        </w:numPr>
        <w:spacing w:after="160" w:line="240" w:lineRule="auto"/>
        <w:rPr>
          <w:rFonts w:ascii="Calibri" w:eastAsia="Calibri" w:hAnsi="Calibri" w:cs="Calibri"/>
          <w:sz w:val="24"/>
          <w:szCs w:val="24"/>
        </w:rPr>
      </w:pPr>
      <w:r>
        <w:rPr>
          <w:sz w:val="24"/>
          <w:szCs w:val="24"/>
        </w:rPr>
        <w:t>Monitoring and Evaluation (see note below)</w:t>
      </w:r>
    </w:p>
    <w:p w14:paraId="2F05D389" w14:textId="77777777" w:rsidR="007639E3" w:rsidRDefault="00333655">
      <w:pPr>
        <w:spacing w:after="160" w:line="240" w:lineRule="auto"/>
        <w:rPr>
          <w:b/>
          <w:sz w:val="24"/>
          <w:szCs w:val="24"/>
        </w:rPr>
      </w:pPr>
      <w:r>
        <w:rPr>
          <w:b/>
          <w:sz w:val="24"/>
          <w:szCs w:val="24"/>
        </w:rPr>
        <w:t xml:space="preserve">Monitoring &amp; Evaluation:  </w:t>
      </w:r>
    </w:p>
    <w:p w14:paraId="48601028" w14:textId="77777777" w:rsidR="007639E3" w:rsidRDefault="00333655" w:rsidP="00C73E6E">
      <w:pPr>
        <w:pStyle w:val="ListParagraph"/>
        <w:numPr>
          <w:ilvl w:val="0"/>
          <w:numId w:val="39"/>
        </w:numPr>
        <w:spacing w:after="160" w:line="240" w:lineRule="auto"/>
        <w:ind w:left="360" w:firstLine="0"/>
        <w:rPr>
          <w:sz w:val="24"/>
          <w:szCs w:val="24"/>
        </w:rPr>
      </w:pPr>
      <w:r w:rsidRPr="007639E3">
        <w:rPr>
          <w:sz w:val="24"/>
          <w:szCs w:val="24"/>
        </w:rPr>
        <w:t xml:space="preserve">Proposals must include a draft Monitoring and Evaluation (M&amp;E) Performance Monitoring Plan (PMP).  The M&amp;E PMP should show how applicants intend to measure and demonstrate progress towards the project’s objectives and goals.  Using the provided PMP template (Attachment 5), applicants should describe how they intend to monitor and evaluate the activities of their award and collect data that tracks award performance. </w:t>
      </w:r>
      <w:r w:rsidR="008D64BD" w:rsidRPr="007639E3">
        <w:rPr>
          <w:sz w:val="24"/>
          <w:szCs w:val="24"/>
        </w:rPr>
        <w:t xml:space="preserve"> The </w:t>
      </w:r>
      <w:r w:rsidRPr="007639E3">
        <w:rPr>
          <w:sz w:val="24"/>
          <w:szCs w:val="24"/>
        </w:rPr>
        <w:t>PMP should also contain If-Then statements to illustrate how project activities will lead to intended outcomes.  In addition, the applicant must complete a short table outlining their proposed activities and chosen indicators.  Please select indicators under your topic of choice from the list of suggested indicators on the Standard Indicator Sheet (Attachment 6).</w:t>
      </w:r>
    </w:p>
    <w:p w14:paraId="44E871BC" w14:textId="77777777" w:rsidR="007639E3" w:rsidRDefault="007639E3" w:rsidP="00C73E6E">
      <w:pPr>
        <w:pStyle w:val="ListParagraph"/>
        <w:spacing w:after="160" w:line="240" w:lineRule="auto"/>
        <w:ind w:left="360"/>
        <w:rPr>
          <w:sz w:val="24"/>
          <w:szCs w:val="24"/>
        </w:rPr>
      </w:pPr>
    </w:p>
    <w:p w14:paraId="7E9B42FD" w14:textId="77777777" w:rsidR="00700B01" w:rsidRPr="007639E3" w:rsidRDefault="00333655" w:rsidP="00C73E6E">
      <w:pPr>
        <w:pStyle w:val="ListParagraph"/>
        <w:numPr>
          <w:ilvl w:val="0"/>
          <w:numId w:val="39"/>
        </w:numPr>
        <w:spacing w:after="160" w:line="240" w:lineRule="auto"/>
        <w:ind w:left="360" w:firstLine="0"/>
        <w:rPr>
          <w:sz w:val="24"/>
          <w:szCs w:val="24"/>
        </w:rPr>
      </w:pPr>
      <w:r w:rsidRPr="007639E3">
        <w:rPr>
          <w:sz w:val="24"/>
          <w:szCs w:val="24"/>
        </w:rPr>
        <w:t xml:space="preserve">The selected applicant(s) will be required to submit an approved M&amp;E PMP before an award is signed.  The selected applicant will be required to work with the PAS Monitoring </w:t>
      </w:r>
      <w:r w:rsidRPr="007639E3">
        <w:rPr>
          <w:sz w:val="24"/>
          <w:szCs w:val="24"/>
        </w:rPr>
        <w:lastRenderedPageBreak/>
        <w:t xml:space="preserve">and Evaluation Specialist to ensure the M&amp;E PMP achieves the expected level of expertise and meets PAS objectives.  </w:t>
      </w:r>
    </w:p>
    <w:p w14:paraId="15CF6709" w14:textId="77777777" w:rsidR="00700B01" w:rsidRDefault="007639E3">
      <w:pPr>
        <w:spacing w:after="0" w:line="240" w:lineRule="auto"/>
        <w:rPr>
          <w:sz w:val="24"/>
          <w:szCs w:val="24"/>
        </w:rPr>
      </w:pPr>
      <w:r>
        <w:rPr>
          <w:b/>
          <w:sz w:val="24"/>
          <w:szCs w:val="24"/>
        </w:rPr>
        <w:t>Section 4</w:t>
      </w:r>
      <w:r w:rsidR="00333655">
        <w:rPr>
          <w:b/>
          <w:sz w:val="24"/>
          <w:szCs w:val="24"/>
        </w:rPr>
        <w:t>—Budget</w:t>
      </w:r>
    </w:p>
    <w:p w14:paraId="144A5D23" w14:textId="77777777" w:rsidR="00700B01" w:rsidRDefault="00700B01">
      <w:pPr>
        <w:spacing w:after="0" w:line="240" w:lineRule="auto"/>
        <w:rPr>
          <w:b/>
          <w:sz w:val="24"/>
          <w:szCs w:val="24"/>
        </w:rPr>
      </w:pPr>
    </w:p>
    <w:p w14:paraId="70E88B63" w14:textId="5F0F0B24" w:rsidR="00700B01" w:rsidRDefault="58745D27" w:rsidP="00C73E6E">
      <w:pPr>
        <w:tabs>
          <w:tab w:val="left" w:pos="360"/>
        </w:tabs>
        <w:spacing w:after="0" w:line="240" w:lineRule="auto"/>
        <w:ind w:left="360"/>
        <w:rPr>
          <w:sz w:val="24"/>
          <w:szCs w:val="24"/>
        </w:rPr>
      </w:pPr>
      <w:r w:rsidRPr="40C1A5F2">
        <w:rPr>
          <w:b/>
          <w:bCs/>
          <w:sz w:val="24"/>
          <w:szCs w:val="24"/>
        </w:rPr>
        <w:t xml:space="preserve">A. </w:t>
      </w:r>
      <w:r w:rsidR="00C73E6E">
        <w:rPr>
          <w:b/>
          <w:bCs/>
          <w:sz w:val="24"/>
          <w:szCs w:val="24"/>
        </w:rPr>
        <w:t xml:space="preserve"> </w:t>
      </w:r>
      <w:r w:rsidRPr="40C1A5F2">
        <w:rPr>
          <w:b/>
          <w:bCs/>
          <w:sz w:val="24"/>
          <w:szCs w:val="24"/>
        </w:rPr>
        <w:t>Budget and Budget Detail:</w:t>
      </w:r>
      <w:r w:rsidRPr="40C1A5F2">
        <w:rPr>
          <w:sz w:val="24"/>
          <w:szCs w:val="24"/>
        </w:rPr>
        <w:t xml:space="preserve">  Applicants must submit a detailed budget and budget narrative justification.  Applicants are encouraged to utilize the template provided with the </w:t>
      </w:r>
      <w:r w:rsidR="2A0BEE7A" w:rsidRPr="40C1A5F2">
        <w:rPr>
          <w:sz w:val="24"/>
          <w:szCs w:val="24"/>
        </w:rPr>
        <w:t>Notice of Funding O</w:t>
      </w:r>
      <w:r w:rsidRPr="40C1A5F2">
        <w:rPr>
          <w:sz w:val="24"/>
          <w:szCs w:val="24"/>
        </w:rPr>
        <w:t>pportunity</w:t>
      </w:r>
      <w:r w:rsidR="001D11D2">
        <w:rPr>
          <w:sz w:val="24"/>
          <w:szCs w:val="24"/>
        </w:rPr>
        <w:t xml:space="preserve"> (Attachment 4</w:t>
      </w:r>
      <w:r w:rsidRPr="40C1A5F2">
        <w:rPr>
          <w:sz w:val="24"/>
          <w:szCs w:val="24"/>
        </w:rPr>
        <w:t>.</w:t>
      </w:r>
      <w:r w:rsidR="001D11D2">
        <w:rPr>
          <w:sz w:val="24"/>
          <w:szCs w:val="24"/>
        </w:rPr>
        <w:t>)</w:t>
      </w:r>
      <w:r w:rsidRPr="40C1A5F2">
        <w:rPr>
          <w:sz w:val="24"/>
          <w:szCs w:val="24"/>
        </w:rPr>
        <w:t xml:space="preserve">  Line item expenditures should be listed in the greatest possible detail.  Personnel salaries should include the level of effort and the rate of pay, which should cover the percentage of time each staff member will dedicate to grant-based activities.  If your organization is charging an indirect cost rate, you must apply it to the modified total budget costs (MTDC), refer to 2</w:t>
      </w:r>
      <w:r w:rsidR="00146B15">
        <w:rPr>
          <w:sz w:val="24"/>
          <w:szCs w:val="24"/>
        </w:rPr>
        <w:t xml:space="preserve"> CFR </w:t>
      </w:r>
      <w:r w:rsidRPr="40C1A5F2">
        <w:rPr>
          <w:sz w:val="24"/>
          <w:szCs w:val="24"/>
        </w:rPr>
        <w:t xml:space="preserve">200.68.  Budgets that are not in the provided format will not be considered.  </w:t>
      </w:r>
      <w:r w:rsidRPr="40C1A5F2">
        <w:rPr>
          <w:b/>
          <w:bCs/>
          <w:sz w:val="24"/>
          <w:szCs w:val="24"/>
        </w:rPr>
        <w:t>Budgets shall be submitted in U.S. dollars</w:t>
      </w:r>
      <w:r w:rsidRPr="40C1A5F2">
        <w:rPr>
          <w:sz w:val="24"/>
          <w:szCs w:val="24"/>
        </w:rPr>
        <w:t xml:space="preserve"> and final grant agreements will be conducted in U.S. dollars.  </w:t>
      </w:r>
    </w:p>
    <w:p w14:paraId="738610EB" w14:textId="77777777" w:rsidR="00700B01" w:rsidRDefault="00700B01">
      <w:pPr>
        <w:spacing w:after="0" w:line="240" w:lineRule="auto"/>
        <w:ind w:left="720"/>
        <w:rPr>
          <w:sz w:val="24"/>
          <w:szCs w:val="24"/>
        </w:rPr>
      </w:pPr>
    </w:p>
    <w:p w14:paraId="08C7D5AE" w14:textId="150E0974" w:rsidR="00700B01" w:rsidRDefault="58745D27" w:rsidP="40C1A5F2">
      <w:pPr>
        <w:numPr>
          <w:ilvl w:val="0"/>
          <w:numId w:val="9"/>
        </w:numPr>
        <w:spacing w:after="0" w:line="240" w:lineRule="auto"/>
        <w:rPr>
          <w:rFonts w:ascii="Calibri" w:eastAsia="Calibri" w:hAnsi="Calibri" w:cs="Calibri"/>
          <w:sz w:val="24"/>
          <w:szCs w:val="24"/>
        </w:rPr>
      </w:pPr>
      <w:r w:rsidRPr="40C1A5F2">
        <w:rPr>
          <w:sz w:val="24"/>
          <w:szCs w:val="24"/>
        </w:rPr>
        <w:t>Publishing short informational publications, manuals and pu</w:t>
      </w:r>
      <w:r w:rsidR="00A24517">
        <w:rPr>
          <w:sz w:val="24"/>
          <w:szCs w:val="24"/>
        </w:rPr>
        <w:t>blic informational materials is</w:t>
      </w:r>
      <w:r w:rsidRPr="40C1A5F2">
        <w:rPr>
          <w:sz w:val="24"/>
          <w:szCs w:val="24"/>
        </w:rPr>
        <w:t xml:space="preserve"> allowable.  All publishing should be clearly linked to the project activity, should describe the intended audience, provide a clear understanding of the material’s content, how materials will be distributed, and specify who is responsible for the distribution of the materials.  </w:t>
      </w:r>
    </w:p>
    <w:p w14:paraId="10D09D57" w14:textId="77777777" w:rsidR="00700B01" w:rsidRDefault="58745D27" w:rsidP="40C1A5F2">
      <w:pPr>
        <w:numPr>
          <w:ilvl w:val="0"/>
          <w:numId w:val="9"/>
        </w:numPr>
        <w:spacing w:after="0" w:line="240" w:lineRule="auto"/>
        <w:rPr>
          <w:rFonts w:ascii="Calibri" w:eastAsia="Calibri" w:hAnsi="Calibri" w:cs="Calibri"/>
          <w:sz w:val="24"/>
          <w:szCs w:val="24"/>
        </w:rPr>
      </w:pPr>
      <w:r w:rsidRPr="40C1A5F2">
        <w:rPr>
          <w:sz w:val="24"/>
          <w:szCs w:val="24"/>
        </w:rPr>
        <w:t>Salaries (including income tax and social deductions), equipment, and other administrative expenses are allowable only as they relate to spec</w:t>
      </w:r>
      <w:r w:rsidR="2A0BEE7A" w:rsidRPr="40C1A5F2">
        <w:rPr>
          <w:sz w:val="24"/>
          <w:szCs w:val="24"/>
        </w:rPr>
        <w:t>ific project activities.  Salaries</w:t>
      </w:r>
      <w:r w:rsidRPr="40C1A5F2">
        <w:rPr>
          <w:sz w:val="24"/>
          <w:szCs w:val="24"/>
        </w:rPr>
        <w:t xml:space="preserve"> or honoraria should be listed according to rate of pay and percentage of time spent on program-related activities.  While salary expenses are permissible for local personnel, payment of honoraria and other expenses for foreign experts will be reviewed on a case-by-case basis.  The Democracy Commission strongly urges applicants to consider utilizing local and regional experts.  </w:t>
      </w:r>
    </w:p>
    <w:p w14:paraId="43A91771" w14:textId="77777777" w:rsidR="00700B01" w:rsidRDefault="58745D27" w:rsidP="40C1A5F2">
      <w:pPr>
        <w:numPr>
          <w:ilvl w:val="0"/>
          <w:numId w:val="9"/>
        </w:numPr>
        <w:spacing w:after="0" w:line="240" w:lineRule="auto"/>
        <w:rPr>
          <w:rFonts w:ascii="Calibri" w:eastAsia="Calibri" w:hAnsi="Calibri" w:cs="Calibri"/>
          <w:sz w:val="24"/>
          <w:szCs w:val="24"/>
        </w:rPr>
      </w:pPr>
      <w:r w:rsidRPr="40C1A5F2">
        <w:rPr>
          <w:sz w:val="24"/>
          <w:szCs w:val="24"/>
        </w:rPr>
        <w:t xml:space="preserve">Equipment bought with Democracy Commission grant money can only be procured locally.  Any request for computer equipment must include the procurement of original, not pirated, software.  </w:t>
      </w:r>
    </w:p>
    <w:p w14:paraId="123BC6E7" w14:textId="77777777" w:rsidR="00700B01" w:rsidRDefault="58745D27" w:rsidP="40C1A5F2">
      <w:pPr>
        <w:numPr>
          <w:ilvl w:val="0"/>
          <w:numId w:val="9"/>
        </w:numPr>
        <w:spacing w:after="0" w:line="240" w:lineRule="auto"/>
        <w:rPr>
          <w:rFonts w:ascii="Calibri" w:eastAsia="Calibri" w:hAnsi="Calibri" w:cs="Calibri"/>
          <w:sz w:val="24"/>
          <w:szCs w:val="24"/>
        </w:rPr>
      </w:pPr>
      <w:r w:rsidRPr="40C1A5F2">
        <w:rPr>
          <w:sz w:val="24"/>
          <w:szCs w:val="24"/>
        </w:rPr>
        <w:t>Any equipment which is procured grant funds is loaned to the NGO and remains the property of the U.S. Embassy for a minimum of three years.  This is to ensure that equipment will not be used for personal matters and that equipment will be returned to the U.S. Embassy should the NGO cease its activities.  At the end of project or three years, the Democracy Commission will review the work of the NGO to determine whether 1) the loan will be extended, 2) the equipment will be given permanently to the NGO, or 3) the equipment will be returned to the U.S. Embassy.</w:t>
      </w:r>
    </w:p>
    <w:p w14:paraId="726674D0" w14:textId="77777777" w:rsidR="00700B01" w:rsidRDefault="58745D27" w:rsidP="40C1A5F2">
      <w:pPr>
        <w:numPr>
          <w:ilvl w:val="0"/>
          <w:numId w:val="9"/>
        </w:numPr>
        <w:spacing w:after="0" w:line="240" w:lineRule="auto"/>
        <w:rPr>
          <w:rFonts w:ascii="Calibri" w:eastAsia="Calibri" w:hAnsi="Calibri" w:cs="Calibri"/>
          <w:sz w:val="24"/>
          <w:szCs w:val="24"/>
        </w:rPr>
      </w:pPr>
      <w:r w:rsidRPr="40C1A5F2">
        <w:rPr>
          <w:sz w:val="24"/>
          <w:szCs w:val="24"/>
        </w:rPr>
        <w:t xml:space="preserve">Coffee breaks and working lunches only will be considered on a case-by-case basis and should be clearly justified and limited to a maximum of 10% of the total award amount.  This includes expenses associated with individual per diems for grant-related activities.  </w:t>
      </w:r>
    </w:p>
    <w:p w14:paraId="7156CAF1" w14:textId="77777777" w:rsidR="00700B01" w:rsidRDefault="58745D27" w:rsidP="40C1A5F2">
      <w:pPr>
        <w:numPr>
          <w:ilvl w:val="0"/>
          <w:numId w:val="9"/>
        </w:numPr>
        <w:spacing w:after="0" w:line="240" w:lineRule="auto"/>
        <w:rPr>
          <w:rFonts w:ascii="Calibri" w:eastAsia="Calibri" w:hAnsi="Calibri" w:cs="Calibri"/>
          <w:sz w:val="24"/>
          <w:szCs w:val="24"/>
        </w:rPr>
      </w:pPr>
      <w:r w:rsidRPr="40C1A5F2">
        <w:rPr>
          <w:sz w:val="24"/>
          <w:szCs w:val="24"/>
        </w:rPr>
        <w:t>Lodging costs should be indicated separately from meal costs related to the project activities.</w:t>
      </w:r>
    </w:p>
    <w:p w14:paraId="636C72CD" w14:textId="77777777" w:rsidR="00700B01" w:rsidRDefault="58745D27" w:rsidP="40C1A5F2">
      <w:pPr>
        <w:numPr>
          <w:ilvl w:val="0"/>
          <w:numId w:val="9"/>
        </w:numPr>
        <w:spacing w:after="0" w:line="240" w:lineRule="auto"/>
        <w:rPr>
          <w:rFonts w:ascii="Calibri" w:eastAsia="Calibri" w:hAnsi="Calibri" w:cs="Calibri"/>
          <w:sz w:val="24"/>
          <w:szCs w:val="24"/>
        </w:rPr>
      </w:pPr>
      <w:r w:rsidRPr="40C1A5F2">
        <w:rPr>
          <w:sz w:val="24"/>
          <w:szCs w:val="24"/>
        </w:rPr>
        <w:t>Democracy Commission funds should not be used to pay for travel to the United States or for travel grants.  Projects involving regional travel will be considered on a case-by-case basis and must have a clear justification outlining why the travel is integral to the project.</w:t>
      </w:r>
    </w:p>
    <w:p w14:paraId="3D04FA83" w14:textId="77777777" w:rsidR="00700B01" w:rsidRDefault="58745D27" w:rsidP="40C1A5F2">
      <w:pPr>
        <w:numPr>
          <w:ilvl w:val="0"/>
          <w:numId w:val="9"/>
        </w:numPr>
        <w:spacing w:line="240" w:lineRule="auto"/>
        <w:rPr>
          <w:rFonts w:ascii="Calibri" w:eastAsia="Calibri" w:hAnsi="Calibri" w:cs="Calibri"/>
          <w:sz w:val="24"/>
          <w:szCs w:val="24"/>
        </w:rPr>
      </w:pPr>
      <w:r w:rsidRPr="40C1A5F2">
        <w:rPr>
          <w:sz w:val="24"/>
          <w:szCs w:val="24"/>
        </w:rPr>
        <w:t>Alcohol and entertainment costs are not allowable expenses.</w:t>
      </w:r>
    </w:p>
    <w:p w14:paraId="37F33903" w14:textId="083C1D56" w:rsidR="00700B01" w:rsidRDefault="58745D27">
      <w:pPr>
        <w:spacing w:after="0" w:line="240" w:lineRule="auto"/>
        <w:ind w:left="360"/>
        <w:rPr>
          <w:sz w:val="24"/>
          <w:szCs w:val="24"/>
        </w:rPr>
      </w:pPr>
      <w:r w:rsidRPr="40C1A5F2">
        <w:rPr>
          <w:b/>
          <w:bCs/>
          <w:sz w:val="24"/>
          <w:szCs w:val="24"/>
        </w:rPr>
        <w:lastRenderedPageBreak/>
        <w:t xml:space="preserve">B.  Audit Requirements:  </w:t>
      </w:r>
      <w:r w:rsidRPr="40C1A5F2">
        <w:rPr>
          <w:sz w:val="24"/>
          <w:szCs w:val="24"/>
        </w:rPr>
        <w:t>Please note the audit requirements for Department of State awards in the Standard Terms and Conditions</w:t>
      </w:r>
      <w:r w:rsidR="002F2C52">
        <w:rPr>
          <w:sz w:val="24"/>
          <w:szCs w:val="24"/>
        </w:rPr>
        <w:t xml:space="preserve">: </w:t>
      </w:r>
      <w:r w:rsidR="00146B15">
        <w:rPr>
          <w:sz w:val="24"/>
          <w:szCs w:val="24"/>
        </w:rPr>
        <w:t xml:space="preserve"> </w:t>
      </w:r>
      <w:hyperlink r:id="rId33" w:history="1">
        <w:r w:rsidR="00146B15" w:rsidRPr="00D21B1F">
          <w:rPr>
            <w:rStyle w:val="Hyperlink"/>
            <w:sz w:val="24"/>
            <w:szCs w:val="24"/>
          </w:rPr>
          <w:t>https://www.state.gov/m/a/ope/index.htm and 2 CFR 200</w:t>
        </w:r>
      </w:hyperlink>
      <w:r w:rsidRPr="40C1A5F2">
        <w:rPr>
          <w:sz w:val="24"/>
          <w:szCs w:val="24"/>
        </w:rPr>
        <w:t>, Subpart F – Audit Requirements.  The cost of the required audits may be charged either as an allowable direct cost to the award OR included in the organization’s established indirect costs in the award’s detailed budget.</w:t>
      </w:r>
    </w:p>
    <w:p w14:paraId="637805D2" w14:textId="77777777" w:rsidR="005B53A4" w:rsidRDefault="005B53A4">
      <w:pPr>
        <w:spacing w:after="0" w:line="240" w:lineRule="auto"/>
        <w:ind w:left="360"/>
        <w:rPr>
          <w:sz w:val="24"/>
          <w:szCs w:val="24"/>
        </w:rPr>
      </w:pPr>
    </w:p>
    <w:p w14:paraId="2C27F018" w14:textId="77777777" w:rsidR="00700B01" w:rsidRDefault="007639E3">
      <w:pPr>
        <w:spacing w:after="0" w:line="240" w:lineRule="auto"/>
        <w:rPr>
          <w:sz w:val="24"/>
          <w:szCs w:val="24"/>
        </w:rPr>
      </w:pPr>
      <w:r>
        <w:rPr>
          <w:b/>
          <w:sz w:val="24"/>
          <w:szCs w:val="24"/>
        </w:rPr>
        <w:t>Section 5</w:t>
      </w:r>
      <w:r w:rsidR="00333655">
        <w:rPr>
          <w:b/>
          <w:sz w:val="24"/>
          <w:szCs w:val="24"/>
        </w:rPr>
        <w:t>—Key Personnel and Project Partners</w:t>
      </w:r>
    </w:p>
    <w:p w14:paraId="463F29E8" w14:textId="77777777" w:rsidR="00700B01" w:rsidRDefault="00700B01">
      <w:pPr>
        <w:spacing w:after="0" w:line="240" w:lineRule="auto"/>
        <w:rPr>
          <w:b/>
          <w:sz w:val="24"/>
          <w:szCs w:val="24"/>
        </w:rPr>
      </w:pPr>
    </w:p>
    <w:p w14:paraId="2A750163" w14:textId="5FA178CC" w:rsidR="00700B01" w:rsidRDefault="00333655" w:rsidP="00F7422A">
      <w:pPr>
        <w:spacing w:after="0" w:line="240" w:lineRule="auto"/>
        <w:ind w:left="360"/>
        <w:rPr>
          <w:sz w:val="24"/>
          <w:szCs w:val="24"/>
        </w:rPr>
      </w:pPr>
      <w:r>
        <w:rPr>
          <w:b/>
          <w:sz w:val="24"/>
          <w:szCs w:val="24"/>
        </w:rPr>
        <w:t>A.  Key Personnel</w:t>
      </w:r>
      <w:r w:rsidRPr="00F7422A">
        <w:rPr>
          <w:b/>
          <w:sz w:val="24"/>
          <w:szCs w:val="24"/>
        </w:rPr>
        <w:t>:</w:t>
      </w:r>
      <w:r>
        <w:rPr>
          <w:sz w:val="24"/>
          <w:szCs w:val="24"/>
        </w:rPr>
        <w:t xml:space="preserve"> </w:t>
      </w:r>
      <w:r w:rsidR="00C73E6E">
        <w:rPr>
          <w:sz w:val="24"/>
          <w:szCs w:val="24"/>
        </w:rPr>
        <w:t xml:space="preserve"> </w:t>
      </w:r>
      <w:r>
        <w:rPr>
          <w:sz w:val="24"/>
          <w:szCs w:val="24"/>
        </w:rPr>
        <w:t>A résumé</w:t>
      </w:r>
      <w:r w:rsidR="00744914">
        <w:rPr>
          <w:sz w:val="24"/>
          <w:szCs w:val="24"/>
        </w:rPr>
        <w:t xml:space="preserve"> or curriculum vitae (CV)</w:t>
      </w:r>
      <w:bookmarkStart w:id="10" w:name="_GoBack"/>
      <w:bookmarkEnd w:id="10"/>
      <w:r>
        <w:rPr>
          <w:sz w:val="24"/>
          <w:szCs w:val="24"/>
        </w:rPr>
        <w:t>,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3B7B4B86" w14:textId="77777777" w:rsidR="00700B01" w:rsidRDefault="00700B01" w:rsidP="00F7422A">
      <w:pPr>
        <w:spacing w:after="0" w:line="240" w:lineRule="auto"/>
        <w:ind w:left="360"/>
        <w:rPr>
          <w:sz w:val="24"/>
          <w:szCs w:val="24"/>
        </w:rPr>
      </w:pPr>
    </w:p>
    <w:p w14:paraId="33093C77" w14:textId="77777777" w:rsidR="00700B01" w:rsidRDefault="00333655" w:rsidP="00F7422A">
      <w:pPr>
        <w:spacing w:after="0" w:line="240" w:lineRule="auto"/>
        <w:ind w:left="360"/>
        <w:rPr>
          <w:sz w:val="24"/>
          <w:szCs w:val="24"/>
        </w:rPr>
      </w:pPr>
      <w:r>
        <w:rPr>
          <w:b/>
          <w:sz w:val="24"/>
          <w:szCs w:val="24"/>
        </w:rPr>
        <w:t xml:space="preserve">B.  Project Partners:  </w:t>
      </w:r>
      <w:r>
        <w:rPr>
          <w:sz w:val="24"/>
          <w:szCs w:val="24"/>
        </w:rPr>
        <w:t>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3A0FF5F2" w14:textId="77777777" w:rsidR="00700B01" w:rsidRDefault="00700B01" w:rsidP="00F7422A">
      <w:pPr>
        <w:spacing w:after="0" w:line="240" w:lineRule="auto"/>
        <w:ind w:left="360"/>
        <w:rPr>
          <w:sz w:val="24"/>
          <w:szCs w:val="24"/>
        </w:rPr>
      </w:pPr>
    </w:p>
    <w:p w14:paraId="366E3522" w14:textId="77777777" w:rsidR="00700B01" w:rsidRDefault="00333655" w:rsidP="00F7422A">
      <w:pPr>
        <w:spacing w:after="0" w:line="240" w:lineRule="auto"/>
        <w:ind w:left="360"/>
        <w:rPr>
          <w:sz w:val="24"/>
          <w:szCs w:val="24"/>
        </w:rPr>
      </w:pPr>
      <w:r>
        <w:rPr>
          <w:b/>
          <w:sz w:val="24"/>
          <w:szCs w:val="24"/>
        </w:rPr>
        <w:t>C.  Permission Letters:</w:t>
      </w:r>
      <w:r>
        <w:rPr>
          <w:sz w:val="24"/>
          <w:szCs w:val="24"/>
        </w:rPr>
        <w:t xml:space="preserve">  Official permission letters</w:t>
      </w:r>
      <w:r w:rsidR="00597663">
        <w:rPr>
          <w:sz w:val="24"/>
          <w:szCs w:val="24"/>
        </w:rPr>
        <w:t xml:space="preserve"> should be included</w:t>
      </w:r>
      <w:r>
        <w:rPr>
          <w:sz w:val="24"/>
          <w:szCs w:val="24"/>
        </w:rPr>
        <w:t>, if required for project activities</w:t>
      </w:r>
      <w:r w:rsidR="00597663">
        <w:rPr>
          <w:sz w:val="24"/>
          <w:szCs w:val="24"/>
        </w:rPr>
        <w:t>.</w:t>
      </w:r>
    </w:p>
    <w:p w14:paraId="5630AD66" w14:textId="77777777" w:rsidR="00700B01" w:rsidRDefault="00700B01" w:rsidP="00F7422A">
      <w:pPr>
        <w:spacing w:after="0" w:line="240" w:lineRule="auto"/>
        <w:ind w:left="720"/>
        <w:rPr>
          <w:sz w:val="24"/>
          <w:szCs w:val="24"/>
        </w:rPr>
      </w:pPr>
    </w:p>
    <w:p w14:paraId="61829076" w14:textId="77777777" w:rsidR="007639E3" w:rsidRPr="007639E3" w:rsidRDefault="007639E3" w:rsidP="00F7422A">
      <w:pPr>
        <w:spacing w:after="0" w:line="240" w:lineRule="auto"/>
      </w:pPr>
    </w:p>
    <w:p w14:paraId="658ECF13" w14:textId="77777777" w:rsidR="00C73E6E" w:rsidRDefault="00333655" w:rsidP="00F7422A">
      <w:pPr>
        <w:spacing w:after="0" w:line="240" w:lineRule="auto"/>
        <w:rPr>
          <w:b/>
          <w:sz w:val="24"/>
          <w:szCs w:val="24"/>
        </w:rPr>
      </w:pPr>
      <w:r>
        <w:rPr>
          <w:b/>
          <w:sz w:val="24"/>
          <w:szCs w:val="24"/>
        </w:rPr>
        <w:t xml:space="preserve">F. REVIEW AND SELECTION PROCESS     </w:t>
      </w:r>
    </w:p>
    <w:p w14:paraId="3AF21C12" w14:textId="77777777" w:rsidR="00700B01" w:rsidRDefault="00333655" w:rsidP="00F7422A">
      <w:pPr>
        <w:spacing w:after="0" w:line="240" w:lineRule="auto"/>
        <w:rPr>
          <w:b/>
          <w:sz w:val="24"/>
          <w:szCs w:val="24"/>
        </w:rPr>
      </w:pPr>
      <w:r>
        <w:fldChar w:fldCharType="begin"/>
      </w:r>
      <w:r>
        <w:instrText xml:space="preserve"> HYPERLINK \l "_heading=h.2et92p0" </w:instrText>
      </w:r>
      <w:r>
        <w:fldChar w:fldCharType="separate"/>
      </w:r>
    </w:p>
    <w:p w14:paraId="5B651BBC" w14:textId="77777777" w:rsidR="00700B01" w:rsidRDefault="00333655">
      <w:pPr>
        <w:spacing w:after="0" w:line="240" w:lineRule="auto"/>
        <w:rPr>
          <w:sz w:val="24"/>
          <w:szCs w:val="24"/>
        </w:rPr>
      </w:pPr>
      <w:r>
        <w:fldChar w:fldCharType="end"/>
      </w:r>
      <w:r>
        <w:rPr>
          <w:b/>
          <w:sz w:val="24"/>
          <w:szCs w:val="24"/>
        </w:rPr>
        <w:t>1.  Acknowledgement of receipt.</w:t>
      </w:r>
      <w:r>
        <w:rPr>
          <w:sz w:val="24"/>
          <w:szCs w:val="24"/>
        </w:rPr>
        <w:t xml:space="preserve">  Applicants will receive acknowledgment of receipt of their proposal.</w:t>
      </w:r>
    </w:p>
    <w:p w14:paraId="2BA226A1" w14:textId="77777777" w:rsidR="00C73E6E" w:rsidRDefault="00C73E6E" w:rsidP="00F7422A">
      <w:pPr>
        <w:spacing w:after="0" w:line="240" w:lineRule="auto"/>
        <w:rPr>
          <w:b/>
          <w:sz w:val="24"/>
          <w:szCs w:val="24"/>
        </w:rPr>
      </w:pPr>
    </w:p>
    <w:p w14:paraId="68B66AFC" w14:textId="77777777" w:rsidR="00700B01" w:rsidRDefault="00333655" w:rsidP="00F7422A">
      <w:pPr>
        <w:spacing w:after="0" w:line="240" w:lineRule="auto"/>
        <w:rPr>
          <w:sz w:val="24"/>
          <w:szCs w:val="24"/>
        </w:rPr>
      </w:pPr>
      <w:r>
        <w:rPr>
          <w:b/>
          <w:sz w:val="24"/>
          <w:szCs w:val="24"/>
        </w:rPr>
        <w:t>2.  Review.</w:t>
      </w:r>
      <w:r>
        <w:rPr>
          <w:sz w:val="24"/>
          <w:szCs w:val="24"/>
        </w:rPr>
        <w:t xml:space="preserve">  All submissions are screened for technical eligibility.</w:t>
      </w:r>
      <w:r>
        <w:rPr>
          <w:b/>
          <w:sz w:val="24"/>
          <w:szCs w:val="24"/>
        </w:rPr>
        <w:t xml:space="preserve">  If a submission is missing any required forms/documents listed, it will be considered ineligible and will not be reviewed by the grants review committee.</w:t>
      </w:r>
      <w:r>
        <w:rPr>
          <w:sz w:val="24"/>
          <w:szCs w:val="24"/>
        </w:rPr>
        <w:t xml:space="preserve">  A technical review panel will review the proposal based upon the criteria noted in this NOFO. </w:t>
      </w:r>
    </w:p>
    <w:p w14:paraId="17AD93B2" w14:textId="77777777" w:rsidR="00C73E6E" w:rsidRDefault="00C73E6E" w:rsidP="00F7422A">
      <w:pPr>
        <w:spacing w:after="0" w:line="240" w:lineRule="auto"/>
        <w:rPr>
          <w:b/>
          <w:sz w:val="24"/>
          <w:szCs w:val="24"/>
        </w:rPr>
      </w:pPr>
    </w:p>
    <w:p w14:paraId="27DF6956" w14:textId="77777777" w:rsidR="00700B01" w:rsidRDefault="00333655" w:rsidP="00F7422A">
      <w:pPr>
        <w:spacing w:after="0" w:line="240" w:lineRule="auto"/>
        <w:rPr>
          <w:b/>
          <w:sz w:val="24"/>
          <w:szCs w:val="24"/>
        </w:rPr>
      </w:pPr>
      <w:r>
        <w:rPr>
          <w:b/>
          <w:sz w:val="24"/>
          <w:szCs w:val="24"/>
        </w:rPr>
        <w:t>3.  Follow up notification.</w:t>
      </w:r>
      <w:r>
        <w:rPr>
          <w:sz w:val="24"/>
          <w:szCs w:val="24"/>
        </w:rPr>
        <w:t xml:space="preserve">  Applicants will generally be notified within 90 days after the NOFO deadline regarding the results of the review panel.</w:t>
      </w:r>
      <w:r>
        <w:rPr>
          <w:b/>
          <w:sz w:val="24"/>
          <w:szCs w:val="24"/>
        </w:rPr>
        <w:t xml:space="preserve"> </w:t>
      </w:r>
    </w:p>
    <w:p w14:paraId="0DE4B5B7" w14:textId="77777777" w:rsidR="00700B01" w:rsidRDefault="00700B01" w:rsidP="00F7422A">
      <w:pPr>
        <w:spacing w:after="0" w:line="240" w:lineRule="auto"/>
        <w:rPr>
          <w:b/>
          <w:sz w:val="24"/>
          <w:szCs w:val="24"/>
        </w:rPr>
      </w:pPr>
    </w:p>
    <w:p w14:paraId="6B6CC495" w14:textId="77777777" w:rsidR="00700B01" w:rsidRDefault="00333655" w:rsidP="00F7422A">
      <w:pPr>
        <w:spacing w:after="0" w:line="240" w:lineRule="auto"/>
      </w:pPr>
      <w:r>
        <w:rPr>
          <w:b/>
          <w:sz w:val="24"/>
          <w:szCs w:val="24"/>
        </w:rPr>
        <w:t xml:space="preserve">G. APPLICATION EVALUATION CRITERIA       </w:t>
      </w:r>
    </w:p>
    <w:p w14:paraId="66204FF1" w14:textId="77777777" w:rsidR="00700B01" w:rsidRDefault="00700B01">
      <w:pPr>
        <w:spacing w:after="0" w:line="240" w:lineRule="auto"/>
      </w:pPr>
    </w:p>
    <w:p w14:paraId="4398B58B" w14:textId="77777777" w:rsidR="00700B01" w:rsidRDefault="00333655">
      <w:pPr>
        <w:spacing w:line="240" w:lineRule="auto"/>
        <w:rPr>
          <w:sz w:val="24"/>
          <w:szCs w:val="24"/>
        </w:rPr>
      </w:pPr>
      <w:r>
        <w:rPr>
          <w:b/>
          <w:sz w:val="24"/>
          <w:szCs w:val="24"/>
        </w:rPr>
        <w:t xml:space="preserve">Criteria: </w:t>
      </w:r>
      <w:r>
        <w:rPr>
          <w:sz w:val="24"/>
          <w:szCs w:val="24"/>
        </w:rPr>
        <w:t xml:space="preserve"> Each application submitted under this announcement will be evaluated and rated on the basis of the criteria enumerated below.  The criteria are designed to assess the quality of the proposed project, and to determine the likelihood of its success.</w:t>
      </w:r>
      <w:r>
        <w:fldChar w:fldCharType="begin"/>
      </w:r>
      <w:r>
        <w:instrText xml:space="preserve"> HYPERLINK \l "_heading=h.2et92p0" </w:instrText>
      </w:r>
      <w:r>
        <w:fldChar w:fldCharType="separate"/>
      </w:r>
    </w:p>
    <w:p w14:paraId="6F06169B" w14:textId="77777777" w:rsidR="00700B01" w:rsidRDefault="00333655">
      <w:pPr>
        <w:numPr>
          <w:ilvl w:val="0"/>
          <w:numId w:val="11"/>
        </w:numPr>
        <w:spacing w:after="0" w:line="240" w:lineRule="auto"/>
        <w:rPr>
          <w:rFonts w:ascii="Calibri" w:eastAsia="Calibri" w:hAnsi="Calibri" w:cs="Calibri"/>
          <w:b/>
          <w:sz w:val="24"/>
          <w:szCs w:val="24"/>
        </w:rPr>
      </w:pPr>
      <w:r>
        <w:fldChar w:fldCharType="end"/>
      </w:r>
      <w:r>
        <w:rPr>
          <w:b/>
          <w:sz w:val="24"/>
          <w:szCs w:val="24"/>
        </w:rPr>
        <w:t>Project Planning/Ability to Achieve Objectives – 35 points:</w:t>
      </w:r>
      <w:r>
        <w:rPr>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w:t>
      </w:r>
      <w:r>
        <w:rPr>
          <w:sz w:val="24"/>
          <w:szCs w:val="24"/>
        </w:rPr>
        <w:lastRenderedPageBreak/>
        <w:t>clearly defined.</w:t>
      </w:r>
      <w:r>
        <w:rPr>
          <w:rFonts w:ascii="Calibri" w:eastAsia="Calibri" w:hAnsi="Calibri" w:cs="Calibri"/>
          <w:b/>
          <w:sz w:val="24"/>
          <w:szCs w:val="24"/>
        </w:rPr>
        <w:t xml:space="preserve">  </w:t>
      </w:r>
      <w:r>
        <w:rPr>
          <w:sz w:val="24"/>
          <w:szCs w:val="24"/>
        </w:rPr>
        <w:t>The proposal includes a media or amplification plan (if appropriate) that shows how the organization will use social or traditional media or otherwise increase the number of people who gain exposure to the issue and knowledge of the activities beyond the core participants.</w:t>
      </w:r>
    </w:p>
    <w:p w14:paraId="2DBF0D7D" w14:textId="77777777" w:rsidR="00700B01" w:rsidRDefault="00700B01">
      <w:pPr>
        <w:spacing w:after="0" w:line="240" w:lineRule="auto"/>
        <w:rPr>
          <w:sz w:val="24"/>
          <w:szCs w:val="24"/>
        </w:rPr>
      </w:pPr>
    </w:p>
    <w:p w14:paraId="0B6B1039" w14:textId="77777777" w:rsidR="00700B01" w:rsidRDefault="00333655">
      <w:pPr>
        <w:numPr>
          <w:ilvl w:val="0"/>
          <w:numId w:val="11"/>
        </w:numPr>
        <w:spacing w:after="0" w:line="240" w:lineRule="auto"/>
        <w:rPr>
          <w:color w:val="000000"/>
          <w:sz w:val="24"/>
          <w:szCs w:val="24"/>
        </w:rPr>
      </w:pPr>
      <w:bookmarkStart w:id="11" w:name="_heading=h.gjdgxs" w:colFirst="0" w:colLast="0"/>
      <w:bookmarkEnd w:id="11"/>
      <w:r>
        <w:rPr>
          <w:b/>
          <w:sz w:val="24"/>
          <w:szCs w:val="24"/>
        </w:rPr>
        <w:t xml:space="preserve">Quality and Feasibility of the Program Idea – 25 points:  </w:t>
      </w:r>
      <w:r>
        <w:rPr>
          <w:sz w:val="24"/>
          <w:szCs w:val="24"/>
        </w:rPr>
        <w:t>The program idea should be innovative and well developed, with sufficient detail about how project activities will be carried out.  The proposals should demonstrate originality and outline clear, achievable objectives.  The proposal includes a reasonable implementation timeline.  The project scope is appropriate and clearly defined.</w:t>
      </w:r>
    </w:p>
    <w:p w14:paraId="6B62F1B3" w14:textId="77777777" w:rsidR="00700B01" w:rsidRDefault="00700B01">
      <w:pPr>
        <w:spacing w:after="0" w:line="240" w:lineRule="auto"/>
        <w:rPr>
          <w:b/>
          <w:sz w:val="24"/>
          <w:szCs w:val="24"/>
        </w:rPr>
      </w:pPr>
    </w:p>
    <w:p w14:paraId="10C59B7B" w14:textId="77777777" w:rsidR="00700B01" w:rsidRDefault="00333655">
      <w:pPr>
        <w:numPr>
          <w:ilvl w:val="0"/>
          <w:numId w:val="1"/>
        </w:numPr>
        <w:spacing w:after="0" w:line="240" w:lineRule="auto"/>
        <w:rPr>
          <w:i/>
          <w:sz w:val="24"/>
          <w:szCs w:val="24"/>
        </w:rPr>
      </w:pPr>
      <w:r>
        <w:rPr>
          <w:b/>
          <w:sz w:val="24"/>
          <w:szCs w:val="24"/>
        </w:rPr>
        <w:t>Budget – 15 points:</w:t>
      </w:r>
      <w:r>
        <w:rPr>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r>
        <w:fldChar w:fldCharType="begin"/>
      </w:r>
      <w:r>
        <w:instrText xml:space="preserve"> HYPERLINK \l "_heading=h.2et92p0" </w:instrText>
      </w:r>
      <w:r>
        <w:fldChar w:fldCharType="separate"/>
      </w:r>
    </w:p>
    <w:p w14:paraId="2E8C3062" w14:textId="77777777" w:rsidR="00700B01" w:rsidRDefault="00333655">
      <w:pPr>
        <w:spacing w:after="0" w:line="240" w:lineRule="auto"/>
        <w:ind w:left="1440"/>
        <w:rPr>
          <w:i/>
          <w:color w:val="000000"/>
          <w:sz w:val="24"/>
          <w:szCs w:val="24"/>
        </w:rPr>
      </w:pPr>
      <w:r>
        <w:fldChar w:fldCharType="end"/>
      </w:r>
      <w:r>
        <w:fldChar w:fldCharType="begin"/>
      </w:r>
      <w:r>
        <w:instrText xml:space="preserve"> HYPERLINK \l "_heading=h.2et92p0" </w:instrText>
      </w:r>
      <w:r>
        <w:fldChar w:fldCharType="separate"/>
      </w:r>
    </w:p>
    <w:p w14:paraId="3ACEDD43" w14:textId="77777777" w:rsidR="00700B01" w:rsidRDefault="00333655">
      <w:pPr>
        <w:numPr>
          <w:ilvl w:val="0"/>
          <w:numId w:val="1"/>
        </w:numPr>
        <w:spacing w:after="0" w:line="240" w:lineRule="auto"/>
        <w:rPr>
          <w:rFonts w:ascii="Calibri" w:eastAsia="Calibri" w:hAnsi="Calibri" w:cs="Calibri"/>
          <w:b/>
          <w:sz w:val="24"/>
          <w:szCs w:val="24"/>
        </w:rPr>
      </w:pPr>
      <w:r>
        <w:fldChar w:fldCharType="end"/>
      </w:r>
      <w:r>
        <w:rPr>
          <w:b/>
          <w:sz w:val="24"/>
          <w:szCs w:val="24"/>
        </w:rPr>
        <w:t>Monitoring and Evaluation - 15 points:</w:t>
      </w:r>
      <w:r>
        <w:rPr>
          <w:sz w:val="24"/>
          <w:szCs w:val="24"/>
        </w:rPr>
        <w:t xml:space="preserve">  Applicant demonstrates it is able to measure program success against key indicators and provides milestones to indicate progress toward goals outlined in the proposal.  The organization has clearly articulated how it will assess and measure its own performance throughout the project implementation phase using concrete quantitative and qualitative assessment tools.</w:t>
      </w:r>
    </w:p>
    <w:p w14:paraId="0ABD3833" w14:textId="77777777" w:rsidR="00700B01" w:rsidRDefault="00333655">
      <w:pPr>
        <w:numPr>
          <w:ilvl w:val="1"/>
          <w:numId w:val="1"/>
        </w:numPr>
        <w:spacing w:after="0" w:line="240" w:lineRule="auto"/>
        <w:rPr>
          <w:rFonts w:ascii="Calibri" w:eastAsia="Calibri" w:hAnsi="Calibri" w:cs="Calibri"/>
          <w:sz w:val="24"/>
          <w:szCs w:val="24"/>
        </w:rPr>
      </w:pPr>
      <w:r>
        <w:rPr>
          <w:sz w:val="24"/>
          <w:szCs w:val="24"/>
        </w:rPr>
        <w:t>Expenses directly associated with monitoring and evaluation are considered allowable.  The suggested template includes a space to list the portion of the total budget amount directly associated with monitoring and evaluation activities.</w:t>
      </w:r>
    </w:p>
    <w:p w14:paraId="02F2C34E" w14:textId="77777777" w:rsidR="00700B01" w:rsidRDefault="00700B01">
      <w:pPr>
        <w:spacing w:after="0" w:line="240" w:lineRule="auto"/>
        <w:ind w:left="720"/>
        <w:rPr>
          <w:b/>
          <w:sz w:val="24"/>
          <w:szCs w:val="24"/>
        </w:rPr>
      </w:pPr>
    </w:p>
    <w:p w14:paraId="3F58ACCB" w14:textId="77777777" w:rsidR="00700B01" w:rsidRDefault="00333655">
      <w:pPr>
        <w:numPr>
          <w:ilvl w:val="0"/>
          <w:numId w:val="1"/>
        </w:numPr>
        <w:spacing w:after="0" w:line="240" w:lineRule="auto"/>
        <w:rPr>
          <w:rFonts w:ascii="Calibri" w:eastAsia="Calibri" w:hAnsi="Calibri" w:cs="Calibri"/>
          <w:b/>
          <w:sz w:val="24"/>
          <w:szCs w:val="24"/>
        </w:rPr>
      </w:pPr>
      <w:r>
        <w:rPr>
          <w:b/>
          <w:sz w:val="24"/>
          <w:szCs w:val="24"/>
        </w:rPr>
        <w:t>Organizational Capacity and Record on Previous Grants – 10 points:</w:t>
      </w:r>
      <w:r>
        <w:rPr>
          <w:sz w:val="24"/>
          <w:szCs w:val="24"/>
        </w:rPr>
        <w:t xml:space="preserve"> </w:t>
      </w:r>
    </w:p>
    <w:p w14:paraId="22C6F917" w14:textId="77777777" w:rsidR="00700B01" w:rsidRDefault="00333655">
      <w:pPr>
        <w:numPr>
          <w:ilvl w:val="1"/>
          <w:numId w:val="1"/>
        </w:numPr>
        <w:spacing w:after="0" w:line="240" w:lineRule="auto"/>
        <w:rPr>
          <w:rFonts w:ascii="Calibri" w:eastAsia="Calibri" w:hAnsi="Calibri" w:cs="Calibri"/>
          <w:sz w:val="24"/>
          <w:szCs w:val="24"/>
        </w:rPr>
      </w:pPr>
      <w:r>
        <w:rPr>
          <w:sz w:val="24"/>
          <w:szCs w:val="24"/>
        </w:rPr>
        <w:t>The project proposal demonstrates that the organization has sufficient expertise, skills, and human resources to implement the project.</w:t>
      </w:r>
    </w:p>
    <w:p w14:paraId="1B7770D7" w14:textId="77777777" w:rsidR="00700B01" w:rsidRDefault="00333655">
      <w:pPr>
        <w:numPr>
          <w:ilvl w:val="1"/>
          <w:numId w:val="1"/>
        </w:numPr>
        <w:spacing w:after="0" w:line="240" w:lineRule="auto"/>
        <w:rPr>
          <w:rFonts w:ascii="Calibri" w:eastAsia="Calibri" w:hAnsi="Calibri" w:cs="Calibri"/>
          <w:sz w:val="24"/>
          <w:szCs w:val="24"/>
        </w:rPr>
      </w:pPr>
      <w:r>
        <w:rPr>
          <w:sz w:val="24"/>
          <w:szCs w:val="24"/>
        </w:rPr>
        <w:t>The organization demonstrates that it has a clear understanding of the underlying issue that the project will address.</w:t>
      </w:r>
    </w:p>
    <w:p w14:paraId="3F747538" w14:textId="77777777" w:rsidR="00700B01" w:rsidRDefault="00333655">
      <w:pPr>
        <w:numPr>
          <w:ilvl w:val="1"/>
          <w:numId w:val="1"/>
        </w:numPr>
        <w:spacing w:after="0" w:line="240" w:lineRule="auto"/>
        <w:rPr>
          <w:rFonts w:ascii="Calibri" w:eastAsia="Calibri" w:hAnsi="Calibri" w:cs="Calibri"/>
          <w:sz w:val="24"/>
          <w:szCs w:val="24"/>
        </w:rPr>
      </w:pPr>
      <w:r>
        <w:rPr>
          <w:sz w:val="24"/>
          <w:szCs w:val="24"/>
        </w:rPr>
        <w:t xml:space="preserve">The organization demonstrates capacity for successful planning and responsible fiscal management.  This includes a financial management system and a bank account. </w:t>
      </w:r>
    </w:p>
    <w:p w14:paraId="3A4B55FA" w14:textId="77777777" w:rsidR="00700B01" w:rsidRDefault="00333655">
      <w:pPr>
        <w:numPr>
          <w:ilvl w:val="1"/>
          <w:numId w:val="1"/>
        </w:numPr>
        <w:spacing w:after="0" w:line="240" w:lineRule="auto"/>
        <w:rPr>
          <w:rFonts w:ascii="Calibri" w:eastAsia="Calibri" w:hAnsi="Calibri" w:cs="Calibri"/>
          <w:sz w:val="24"/>
          <w:szCs w:val="24"/>
        </w:rPr>
      </w:pPr>
      <w:r>
        <w:rPr>
          <w:sz w:val="24"/>
          <w:szCs w:val="24"/>
        </w:rPr>
        <w:t xml:space="preserve">Applicants who have received grant funds previously have been compliant with applicable rules and regulations. </w:t>
      </w:r>
    </w:p>
    <w:p w14:paraId="1F8593A4" w14:textId="77777777" w:rsidR="00700B01" w:rsidRDefault="00333655">
      <w:pPr>
        <w:numPr>
          <w:ilvl w:val="1"/>
          <w:numId w:val="1"/>
        </w:numPr>
        <w:spacing w:after="160" w:line="240" w:lineRule="auto"/>
        <w:rPr>
          <w:rFonts w:ascii="Calibri" w:eastAsia="Calibri" w:hAnsi="Calibri" w:cs="Calibri"/>
          <w:sz w:val="24"/>
          <w:szCs w:val="24"/>
        </w:rPr>
      </w:pPr>
      <w:r>
        <w:rPr>
          <w:sz w:val="24"/>
          <w:szCs w:val="24"/>
        </w:rPr>
        <w:t>Where partners are described, the applicant details each partner’s respective role and provides curriculum vitae (CVs) for key persons responsible for the project and financial administration.  Proposed personnel, institutional resources, and partners are adequate and appropriate.</w:t>
      </w:r>
    </w:p>
    <w:p w14:paraId="680A4E5D" w14:textId="77777777" w:rsidR="00700B01" w:rsidRDefault="00700B01">
      <w:pPr>
        <w:spacing w:after="0" w:line="240" w:lineRule="auto"/>
        <w:ind w:left="720"/>
      </w:pPr>
    </w:p>
    <w:p w14:paraId="0EAB050F" w14:textId="77777777" w:rsidR="00700B01" w:rsidRDefault="00333655">
      <w:pPr>
        <w:spacing w:line="240" w:lineRule="auto"/>
      </w:pPr>
      <w:r>
        <w:rPr>
          <w:b/>
          <w:sz w:val="24"/>
          <w:szCs w:val="24"/>
        </w:rPr>
        <w:t xml:space="preserve">H. FEDERAL AWARD NOTICES       </w:t>
      </w:r>
    </w:p>
    <w:p w14:paraId="44761775" w14:textId="77777777" w:rsidR="00700B01" w:rsidRDefault="00333655" w:rsidP="00597663">
      <w:pPr>
        <w:pStyle w:val="Heading1"/>
        <w:keepLines/>
        <w:spacing w:before="0" w:line="240" w:lineRule="auto"/>
        <w:rPr>
          <w:b w:val="0"/>
        </w:rPr>
      </w:pPr>
      <w:bookmarkStart w:id="12" w:name="_heading=h.3dy6vkm" w:colFirst="0" w:colLast="0"/>
      <w:bookmarkEnd w:id="12"/>
      <w:r>
        <w:rPr>
          <w:b w:val="0"/>
        </w:rPr>
        <w:lastRenderedPageBreak/>
        <w:t xml:space="preserve">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 </w:t>
      </w:r>
    </w:p>
    <w:p w14:paraId="19219836" w14:textId="77777777" w:rsidR="00597663" w:rsidRPr="00597663" w:rsidRDefault="00597663" w:rsidP="00597663">
      <w:pPr>
        <w:spacing w:after="0" w:line="240" w:lineRule="auto"/>
      </w:pPr>
    </w:p>
    <w:p w14:paraId="23FCB2B8" w14:textId="77777777" w:rsidR="00597663" w:rsidRPr="00597663" w:rsidRDefault="00333655" w:rsidP="00597663">
      <w:pPr>
        <w:pStyle w:val="Heading1"/>
        <w:keepLines/>
        <w:spacing w:before="0" w:line="240" w:lineRule="auto"/>
        <w:rPr>
          <w:b w:val="0"/>
        </w:rPr>
      </w:pPr>
      <w:bookmarkStart w:id="13" w:name="_heading=h.i1md0mq6lumh" w:colFirst="0" w:colLast="0"/>
      <w:bookmarkEnd w:id="13"/>
      <w:r>
        <w:rPr>
          <w:b w:val="0"/>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296FEF7D" w14:textId="77777777" w:rsidR="00597663" w:rsidRDefault="00597663" w:rsidP="00597663">
      <w:pPr>
        <w:pStyle w:val="Heading1"/>
        <w:keepLines/>
        <w:spacing w:before="0" w:line="240" w:lineRule="auto"/>
        <w:rPr>
          <w:b w:val="0"/>
        </w:rPr>
      </w:pPr>
      <w:bookmarkStart w:id="14" w:name="_heading=h.dnusy5txzsev" w:colFirst="0" w:colLast="0"/>
      <w:bookmarkEnd w:id="14"/>
    </w:p>
    <w:p w14:paraId="6BC4292C" w14:textId="77777777" w:rsidR="00700B01" w:rsidRDefault="00333655" w:rsidP="00597663">
      <w:pPr>
        <w:pStyle w:val="Heading1"/>
        <w:keepLines/>
        <w:spacing w:before="0" w:line="240" w:lineRule="auto"/>
        <w:rPr>
          <w:b w:val="0"/>
        </w:rPr>
      </w:pPr>
      <w:r>
        <w:rPr>
          <w:b w:val="0"/>
        </w:rPr>
        <w:t>The Federal government is not obligated to make any Federal award as a result of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in excess of the award ceiling.</w:t>
      </w:r>
    </w:p>
    <w:p w14:paraId="7194DBDC" w14:textId="77777777" w:rsidR="00700B01" w:rsidRDefault="00700B01">
      <w:pPr>
        <w:spacing w:line="240" w:lineRule="auto"/>
      </w:pPr>
    </w:p>
    <w:p w14:paraId="3853F094" w14:textId="77777777" w:rsidR="00700B01" w:rsidRDefault="00333655">
      <w:pPr>
        <w:spacing w:after="160" w:line="240" w:lineRule="auto"/>
        <w:rPr>
          <w:b/>
          <w:sz w:val="24"/>
          <w:szCs w:val="24"/>
        </w:rPr>
      </w:pPr>
      <w:r>
        <w:rPr>
          <w:b/>
          <w:sz w:val="24"/>
          <w:szCs w:val="24"/>
        </w:rPr>
        <w:t>Administrative and National Policy Requirements</w:t>
      </w:r>
    </w:p>
    <w:p w14:paraId="3D031A8E" w14:textId="77777777" w:rsidR="00700B01" w:rsidRDefault="00333655">
      <w:pPr>
        <w:spacing w:after="160" w:line="240" w:lineRule="auto"/>
        <w:rPr>
          <w:sz w:val="24"/>
          <w:szCs w:val="24"/>
        </w:rPr>
      </w:pPr>
      <w:r>
        <w:rPr>
          <w:sz w:val="24"/>
          <w:szCs w:val="24"/>
          <w:u w:val="single"/>
        </w:rPr>
        <w:t>Terms and Conditions:</w:t>
      </w:r>
      <w:r>
        <w:rPr>
          <w:sz w:val="24"/>
          <w:szCs w:val="24"/>
        </w:rPr>
        <w:t xml:space="preserve">  Before submitting an application,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r:id="rId34">
        <w:r>
          <w:rPr>
            <w:color w:val="0563C1"/>
            <w:sz w:val="24"/>
            <w:szCs w:val="24"/>
            <w:u w:val="single"/>
          </w:rPr>
          <w:t>https://www.state.gov/m/a/ope/index.htm</w:t>
        </w:r>
      </w:hyperlink>
      <w:r w:rsidR="00597663" w:rsidRPr="00597663">
        <w:rPr>
          <w:sz w:val="24"/>
          <w:szCs w:val="24"/>
        </w:rPr>
        <w:t>.</w:t>
      </w:r>
    </w:p>
    <w:p w14:paraId="60DA5962" w14:textId="45076C8E" w:rsidR="0054496F" w:rsidRDefault="0054496F" w:rsidP="0054496F">
      <w:pPr>
        <w:spacing w:after="0" w:line="240" w:lineRule="auto"/>
        <w:rPr>
          <w:sz w:val="24"/>
          <w:szCs w:val="24"/>
        </w:rPr>
      </w:pPr>
      <w:r w:rsidRPr="00F32E04">
        <w:rPr>
          <w:sz w:val="24"/>
          <w:szCs w:val="24"/>
        </w:rPr>
        <w:t>In accordance with the Office of Management and Budget’s g</w:t>
      </w:r>
      <w:r w:rsidR="00146B15">
        <w:rPr>
          <w:sz w:val="24"/>
          <w:szCs w:val="24"/>
        </w:rPr>
        <w:t xml:space="preserve">uidance located at 2 CFR </w:t>
      </w:r>
      <w:r w:rsidRPr="00F32E04">
        <w:rPr>
          <w:sz w:val="24"/>
          <w:szCs w:val="24"/>
        </w:rPr>
        <w:t xml:space="preserve">200, all applicable Federal laws, and relevant Executive guidance, the Department of State will review and consider applications for funding, as applicable to specific programs, pursuant to this notice of funding opportunity in accordance with the following: </w:t>
      </w:r>
    </w:p>
    <w:p w14:paraId="769D0D3C" w14:textId="77777777" w:rsidR="0054496F" w:rsidRPr="00C73E6E" w:rsidRDefault="0054496F" w:rsidP="0054496F">
      <w:pPr>
        <w:spacing w:after="0" w:line="240" w:lineRule="auto"/>
        <w:rPr>
          <w:sz w:val="24"/>
          <w:szCs w:val="24"/>
        </w:rPr>
      </w:pPr>
    </w:p>
    <w:p w14:paraId="78366F3A" w14:textId="77777777" w:rsidR="0054496F" w:rsidRPr="00F7422A" w:rsidRDefault="0054496F" w:rsidP="0054496F">
      <w:pPr>
        <w:spacing w:after="0" w:line="240" w:lineRule="auto"/>
        <w:rPr>
          <w:sz w:val="24"/>
          <w:szCs w:val="24"/>
        </w:rPr>
      </w:pPr>
      <w:r w:rsidRPr="00C73E6E">
        <w:rPr>
          <w:sz w:val="24"/>
          <w:szCs w:val="24"/>
        </w:rPr>
        <w:t>•</w:t>
      </w:r>
      <w:r w:rsidRPr="00C73E6E">
        <w:rPr>
          <w:sz w:val="24"/>
          <w:szCs w:val="24"/>
        </w:rPr>
        <w:tab/>
      </w:r>
      <w:r w:rsidRPr="00F7422A">
        <w:rPr>
          <w:sz w:val="24"/>
          <w:szCs w:val="24"/>
        </w:rPr>
        <w:t xml:space="preserve">President’s September 2, 2020 memorandum, entitled Memorandum on Reviewing Funding to State and Local Government Recipients of Federal Funds that Are Permitting Anarchy, Violence, and Destruction in American Cities; </w:t>
      </w:r>
    </w:p>
    <w:p w14:paraId="12852176" w14:textId="77777777" w:rsidR="0054496F" w:rsidRPr="00F7422A" w:rsidRDefault="0054496F" w:rsidP="0054496F">
      <w:pPr>
        <w:spacing w:after="0" w:line="240" w:lineRule="auto"/>
        <w:rPr>
          <w:sz w:val="24"/>
          <w:szCs w:val="24"/>
        </w:rPr>
      </w:pPr>
      <w:r w:rsidRPr="00F7422A">
        <w:rPr>
          <w:sz w:val="24"/>
          <w:szCs w:val="24"/>
        </w:rPr>
        <w:t>•</w:t>
      </w:r>
      <w:r w:rsidRPr="00F7422A">
        <w:rPr>
          <w:sz w:val="24"/>
          <w:szCs w:val="24"/>
        </w:rPr>
        <w:tab/>
        <w:t xml:space="preserve">Executive Order on Protecting American Monuments, Memorials, and Statues and Combating Recent Criminal Violence (E.O. 13933); and </w:t>
      </w:r>
    </w:p>
    <w:p w14:paraId="3BDE88DC" w14:textId="77777777" w:rsidR="0054496F" w:rsidRPr="00F32E04" w:rsidRDefault="0054496F" w:rsidP="0054496F">
      <w:pPr>
        <w:spacing w:after="0" w:line="240" w:lineRule="auto"/>
        <w:rPr>
          <w:sz w:val="24"/>
          <w:szCs w:val="24"/>
        </w:rPr>
      </w:pPr>
      <w:r w:rsidRPr="00F32E04">
        <w:rPr>
          <w:sz w:val="24"/>
          <w:szCs w:val="24"/>
        </w:rPr>
        <w:t>•</w:t>
      </w:r>
      <w:r w:rsidRPr="00F32E04">
        <w:rPr>
          <w:sz w:val="24"/>
          <w:szCs w:val="24"/>
        </w:rPr>
        <w:tab/>
      </w:r>
      <w:hyperlink r:id="rId35" w:history="1">
        <w:r w:rsidRPr="0054496F">
          <w:rPr>
            <w:rStyle w:val="Hyperlink"/>
            <w:sz w:val="24"/>
            <w:szCs w:val="24"/>
          </w:rPr>
          <w:t>Guidance for Grants and Agreements in Title 2 of the Code of Federal Regulations</w:t>
        </w:r>
      </w:hyperlink>
      <w:r w:rsidRPr="00F32E04">
        <w:rPr>
          <w:sz w:val="24"/>
          <w:szCs w:val="24"/>
        </w:rPr>
        <w:t xml:space="preserve"> (2 CFR), as updated in the Federal Register’s 85 FR 49506 on August 13, 2020, particularly on: </w:t>
      </w:r>
    </w:p>
    <w:p w14:paraId="3AA14C8F" w14:textId="358BBFD5" w:rsidR="0054496F" w:rsidRPr="00F32E04" w:rsidRDefault="0054496F" w:rsidP="0054496F">
      <w:pPr>
        <w:spacing w:after="0" w:line="240" w:lineRule="auto"/>
        <w:ind w:left="720"/>
        <w:rPr>
          <w:sz w:val="24"/>
          <w:szCs w:val="24"/>
        </w:rPr>
      </w:pPr>
      <w:r w:rsidRPr="00F32E04">
        <w:rPr>
          <w:sz w:val="24"/>
          <w:szCs w:val="24"/>
        </w:rPr>
        <w:t>o</w:t>
      </w:r>
      <w:r w:rsidRPr="00F32E04">
        <w:rPr>
          <w:sz w:val="24"/>
          <w:szCs w:val="24"/>
        </w:rPr>
        <w:tab/>
        <w:t>Selecting recipients most likely to be successful in delivering results based on the program objectives through an objective process of evaluating Federal</w:t>
      </w:r>
      <w:r w:rsidR="00146B15">
        <w:rPr>
          <w:sz w:val="24"/>
          <w:szCs w:val="24"/>
        </w:rPr>
        <w:t xml:space="preserve"> award applications (2 CFR </w:t>
      </w:r>
      <w:r w:rsidRPr="00F32E04">
        <w:rPr>
          <w:sz w:val="24"/>
          <w:szCs w:val="24"/>
        </w:rPr>
        <w:t xml:space="preserve">200.205), </w:t>
      </w:r>
    </w:p>
    <w:p w14:paraId="0427AB36" w14:textId="09E09592" w:rsidR="0054496F" w:rsidRPr="00F32E04" w:rsidRDefault="0054496F" w:rsidP="0054496F">
      <w:pPr>
        <w:spacing w:after="0" w:line="240" w:lineRule="auto"/>
        <w:ind w:left="720"/>
        <w:rPr>
          <w:sz w:val="24"/>
          <w:szCs w:val="24"/>
        </w:rPr>
      </w:pPr>
      <w:r w:rsidRPr="00F32E04">
        <w:rPr>
          <w:sz w:val="24"/>
          <w:szCs w:val="24"/>
        </w:rPr>
        <w:t>o</w:t>
      </w:r>
      <w:r w:rsidRPr="00F32E04">
        <w:rPr>
          <w:sz w:val="24"/>
          <w:szCs w:val="24"/>
        </w:rPr>
        <w:tab/>
        <w:t>Prohibiting the purchase of certain telecommunication and video surveillance services or equipment in alignment with section 889 of the National Defense Authorization Act of 2019 (</w:t>
      </w:r>
      <w:r w:rsidR="00146B15">
        <w:rPr>
          <w:sz w:val="24"/>
          <w:szCs w:val="24"/>
        </w:rPr>
        <w:t>Pub. L. No. 115—232) (2 CFR</w:t>
      </w:r>
      <w:r w:rsidRPr="00F32E04">
        <w:rPr>
          <w:sz w:val="24"/>
          <w:szCs w:val="24"/>
        </w:rPr>
        <w:t xml:space="preserve"> 200.216), </w:t>
      </w:r>
    </w:p>
    <w:p w14:paraId="4CB61248" w14:textId="77777777" w:rsidR="0054496F" w:rsidRPr="00F32E04" w:rsidRDefault="0054496F" w:rsidP="0054496F">
      <w:pPr>
        <w:spacing w:after="0" w:line="240" w:lineRule="auto"/>
        <w:ind w:left="720"/>
        <w:rPr>
          <w:sz w:val="24"/>
          <w:szCs w:val="24"/>
        </w:rPr>
      </w:pPr>
      <w:r w:rsidRPr="00F32E04">
        <w:rPr>
          <w:sz w:val="24"/>
          <w:szCs w:val="24"/>
        </w:rPr>
        <w:t>o</w:t>
      </w:r>
      <w:r w:rsidRPr="00F32E04">
        <w:rPr>
          <w:sz w:val="24"/>
          <w:szCs w:val="24"/>
        </w:rPr>
        <w:tab/>
        <w:t xml:space="preserve">Promoting the freedom of speech and religious liberty in alignment with Promoting Free Speech and Religious Liberty (E.O. 13798) and Improving Free Inquiry, Transparency, and Accountability at Colleges and Universities (E.O. 13864) (§§ 200.300, 200.303, 200.339, and 200.341), </w:t>
      </w:r>
    </w:p>
    <w:p w14:paraId="5F44CD9B" w14:textId="0D4B50D2" w:rsidR="0054496F" w:rsidRPr="00F32E04" w:rsidRDefault="0054496F" w:rsidP="0054496F">
      <w:pPr>
        <w:spacing w:after="0" w:line="240" w:lineRule="auto"/>
        <w:ind w:left="720"/>
        <w:rPr>
          <w:sz w:val="24"/>
          <w:szCs w:val="24"/>
        </w:rPr>
      </w:pPr>
      <w:r w:rsidRPr="00F32E04">
        <w:rPr>
          <w:sz w:val="24"/>
          <w:szCs w:val="24"/>
        </w:rPr>
        <w:t>o</w:t>
      </w:r>
      <w:r w:rsidRPr="00F32E04">
        <w:rPr>
          <w:sz w:val="24"/>
          <w:szCs w:val="24"/>
        </w:rPr>
        <w:tab/>
        <w:t>Providing a preference, to the extent permitted by law, to maximize use of goods, products, and materials produced in the United States (2 C</w:t>
      </w:r>
      <w:r w:rsidR="00146B15">
        <w:rPr>
          <w:sz w:val="24"/>
          <w:szCs w:val="24"/>
        </w:rPr>
        <w:t xml:space="preserve">FR </w:t>
      </w:r>
      <w:r w:rsidRPr="00F32E04">
        <w:rPr>
          <w:sz w:val="24"/>
          <w:szCs w:val="24"/>
        </w:rPr>
        <w:t xml:space="preserve">200.322), and </w:t>
      </w:r>
    </w:p>
    <w:p w14:paraId="69C635E7" w14:textId="3336D67A" w:rsidR="00700B01" w:rsidRDefault="0054496F" w:rsidP="0054496F">
      <w:pPr>
        <w:spacing w:after="0" w:line="240" w:lineRule="auto"/>
        <w:ind w:left="720"/>
        <w:rPr>
          <w:sz w:val="23"/>
          <w:szCs w:val="23"/>
        </w:rPr>
      </w:pPr>
      <w:r w:rsidRPr="00F32E04">
        <w:rPr>
          <w:sz w:val="24"/>
          <w:szCs w:val="24"/>
        </w:rPr>
        <w:t>o</w:t>
      </w:r>
      <w:r w:rsidRPr="00F32E04">
        <w:rPr>
          <w:sz w:val="24"/>
          <w:szCs w:val="24"/>
        </w:rPr>
        <w:tab/>
        <w:t xml:space="preserve">Terminating agreements in whole or in part to the greatest extent authorized by law, if an award no longer effectuates the program goals </w:t>
      </w:r>
      <w:r w:rsidR="00146B15">
        <w:rPr>
          <w:sz w:val="24"/>
          <w:szCs w:val="24"/>
        </w:rPr>
        <w:t>or agency priorities (2 CFR</w:t>
      </w:r>
      <w:r w:rsidRPr="00F32E04">
        <w:rPr>
          <w:sz w:val="24"/>
          <w:szCs w:val="24"/>
        </w:rPr>
        <w:t xml:space="preserve"> 200.340).</w:t>
      </w:r>
      <w:r w:rsidRPr="00F32E04">
        <w:rPr>
          <w:sz w:val="23"/>
          <w:szCs w:val="23"/>
        </w:rPr>
        <w:t xml:space="preserve"> </w:t>
      </w:r>
    </w:p>
    <w:p w14:paraId="54CD245A" w14:textId="77777777" w:rsidR="0054496F" w:rsidRPr="0054496F" w:rsidRDefault="0054496F" w:rsidP="0054496F">
      <w:pPr>
        <w:spacing w:after="0" w:line="240" w:lineRule="auto"/>
        <w:ind w:left="720"/>
        <w:rPr>
          <w:sz w:val="23"/>
          <w:szCs w:val="23"/>
        </w:rPr>
      </w:pPr>
    </w:p>
    <w:p w14:paraId="0030964D" w14:textId="77777777" w:rsidR="00700B01" w:rsidRDefault="00333655">
      <w:pPr>
        <w:spacing w:after="160" w:line="240" w:lineRule="auto"/>
        <w:rPr>
          <w:sz w:val="24"/>
          <w:szCs w:val="24"/>
        </w:rPr>
      </w:pPr>
      <w:r>
        <w:rPr>
          <w:b/>
          <w:sz w:val="24"/>
          <w:szCs w:val="24"/>
        </w:rPr>
        <w:t>Reporting</w:t>
      </w:r>
    </w:p>
    <w:p w14:paraId="6C0875F2" w14:textId="6D85ECE7" w:rsidR="00700B01" w:rsidRDefault="00333655">
      <w:pPr>
        <w:spacing w:after="160" w:line="240" w:lineRule="auto"/>
        <w:rPr>
          <w:sz w:val="24"/>
          <w:szCs w:val="24"/>
        </w:rPr>
      </w:pPr>
      <w:r>
        <w:rPr>
          <w:sz w:val="24"/>
          <w:szCs w:val="24"/>
        </w:rPr>
        <w:t>Recipients are required to</w:t>
      </w:r>
      <w:r w:rsidR="005B0872">
        <w:rPr>
          <w:sz w:val="24"/>
          <w:szCs w:val="24"/>
        </w:rPr>
        <w:t xml:space="preserve"> submit</w:t>
      </w:r>
      <w:r>
        <w:rPr>
          <w:sz w:val="24"/>
          <w:szCs w:val="24"/>
        </w:rPr>
        <w:t xml:space="preserve"> quarterly program progress and financial reports throughout the project period.  Progress and financial reports are due 30 days after the reporting period.  Final certified programmatic and financial reports are due 120 days after the close of the project period. </w:t>
      </w:r>
    </w:p>
    <w:p w14:paraId="6DD62869" w14:textId="77777777" w:rsidR="00700B01" w:rsidRDefault="00333655">
      <w:pPr>
        <w:spacing w:line="240" w:lineRule="auto"/>
        <w:rPr>
          <w:sz w:val="24"/>
          <w:szCs w:val="24"/>
        </w:rPr>
      </w:pPr>
      <w:r>
        <w:rPr>
          <w:sz w:val="24"/>
          <w:szCs w:val="24"/>
        </w:rPr>
        <w:t xml:space="preserve">All reports are to be submitted electronically. </w:t>
      </w:r>
    </w:p>
    <w:p w14:paraId="1F597301" w14:textId="613DA7B4" w:rsidR="00700B01" w:rsidRDefault="00333655">
      <w:pPr>
        <w:spacing w:line="240" w:lineRule="auto"/>
        <w:rPr>
          <w:sz w:val="24"/>
          <w:szCs w:val="24"/>
        </w:rPr>
      </w:pPr>
      <w:r>
        <w:rPr>
          <w:sz w:val="24"/>
          <w:szCs w:val="24"/>
        </w:rPr>
        <w:t>Awardees that are deemed to be high risk may be required to submit more extensive and fr</w:t>
      </w:r>
      <w:r w:rsidR="00DD548B">
        <w:rPr>
          <w:sz w:val="24"/>
          <w:szCs w:val="24"/>
        </w:rPr>
        <w:t>equent reports until their high-</w:t>
      </w:r>
      <w:r>
        <w:rPr>
          <w:sz w:val="24"/>
          <w:szCs w:val="24"/>
        </w:rPr>
        <w:t xml:space="preserve">risk designation has been removed. </w:t>
      </w:r>
    </w:p>
    <w:p w14:paraId="4835E13B" w14:textId="12047428" w:rsidR="00700B01" w:rsidRDefault="00333655">
      <w:pPr>
        <w:spacing w:line="240" w:lineRule="auto"/>
        <w:rPr>
          <w:sz w:val="24"/>
          <w:szCs w:val="24"/>
        </w:rPr>
      </w:pPr>
      <w:r>
        <w:rPr>
          <w:sz w:val="24"/>
          <w:szCs w:val="24"/>
        </w:rPr>
        <w:t>The Awardee must also provide the Embassy on an annual basis an inventory of all U.S. government-provided equipment using the SF</w:t>
      </w:r>
      <w:r w:rsidR="001D11D2">
        <w:rPr>
          <w:sz w:val="24"/>
          <w:szCs w:val="24"/>
        </w:rPr>
        <w:t>-</w:t>
      </w:r>
      <w:r>
        <w:rPr>
          <w:sz w:val="24"/>
          <w:szCs w:val="24"/>
        </w:rPr>
        <w:t xml:space="preserve">428 form. </w:t>
      </w:r>
    </w:p>
    <w:p w14:paraId="1231BE67" w14:textId="77777777" w:rsidR="00700B01" w:rsidRDefault="00700B01">
      <w:pPr>
        <w:spacing w:line="240" w:lineRule="auto"/>
        <w:rPr>
          <w:sz w:val="24"/>
          <w:szCs w:val="24"/>
        </w:rPr>
      </w:pPr>
    </w:p>
    <w:p w14:paraId="620E1818" w14:textId="77777777" w:rsidR="00700B01" w:rsidRDefault="00333655">
      <w:pPr>
        <w:spacing w:line="240" w:lineRule="auto"/>
        <w:rPr>
          <w:sz w:val="24"/>
          <w:szCs w:val="24"/>
        </w:rPr>
      </w:pPr>
      <w:r>
        <w:rPr>
          <w:b/>
          <w:sz w:val="24"/>
          <w:szCs w:val="24"/>
        </w:rPr>
        <w:t xml:space="preserve">I. Other Information                                                                                                                       </w:t>
      </w:r>
    </w:p>
    <w:p w14:paraId="3E2EFEBC" w14:textId="77777777" w:rsidR="00700B01" w:rsidRDefault="00333655">
      <w:pPr>
        <w:spacing w:line="240" w:lineRule="auto"/>
        <w:rPr>
          <w:sz w:val="24"/>
          <w:szCs w:val="24"/>
        </w:rPr>
      </w:pPr>
      <w:r>
        <w:rPr>
          <w:b/>
          <w:sz w:val="24"/>
          <w:szCs w:val="24"/>
        </w:rPr>
        <w:t>Guidelines for Budget Justification</w:t>
      </w:r>
    </w:p>
    <w:p w14:paraId="77E0D182" w14:textId="77777777" w:rsidR="00700B01" w:rsidRDefault="00333655">
      <w:pPr>
        <w:spacing w:line="240" w:lineRule="auto"/>
        <w:rPr>
          <w:sz w:val="24"/>
          <w:szCs w:val="24"/>
        </w:rPr>
      </w:pPr>
      <w:r>
        <w:rPr>
          <w:sz w:val="24"/>
          <w:szCs w:val="24"/>
          <w:u w:val="single"/>
        </w:rPr>
        <w:t>Personnel and Fringe Benefits</w:t>
      </w:r>
      <w:r>
        <w:rPr>
          <w:sz w:val="24"/>
          <w:szCs w:val="24"/>
        </w:rPr>
        <w:t>:  Describe the wages, salaries, and benefits of temporary or permanent staff who will be working directly for the applicant on the project, and the percentage of their time that will be spent on the project.</w:t>
      </w:r>
    </w:p>
    <w:p w14:paraId="612E095E" w14:textId="77777777" w:rsidR="00700B01" w:rsidRDefault="00333655">
      <w:pPr>
        <w:spacing w:line="240" w:lineRule="auto"/>
        <w:rPr>
          <w:sz w:val="24"/>
          <w:szCs w:val="24"/>
        </w:rPr>
      </w:pPr>
      <w:r>
        <w:rPr>
          <w:sz w:val="24"/>
          <w:szCs w:val="24"/>
          <w:u w:val="single"/>
        </w:rPr>
        <w:t>Travel</w:t>
      </w:r>
      <w:r>
        <w:rPr>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14:paraId="5C0BC0F7" w14:textId="77777777" w:rsidR="00700B01" w:rsidRDefault="00333655">
      <w:pPr>
        <w:spacing w:line="240" w:lineRule="auto"/>
        <w:rPr>
          <w:sz w:val="24"/>
          <w:szCs w:val="24"/>
        </w:rPr>
      </w:pPr>
      <w:r>
        <w:rPr>
          <w:sz w:val="24"/>
          <w:szCs w:val="24"/>
          <w:u w:val="single"/>
        </w:rPr>
        <w:t>Equipment</w:t>
      </w:r>
      <w:r>
        <w:rPr>
          <w:sz w:val="24"/>
          <w:szCs w:val="24"/>
        </w:rPr>
        <w:t>:  Describe any machinery, furniture, or other personal property that is required for the project, which has a useful life of more than one year (or a life longer than the duration of the project), and costs at least $5,000 per unit.</w:t>
      </w:r>
    </w:p>
    <w:p w14:paraId="748A601C" w14:textId="77777777" w:rsidR="00700B01" w:rsidRDefault="00333655">
      <w:pPr>
        <w:spacing w:line="240" w:lineRule="auto"/>
        <w:rPr>
          <w:sz w:val="24"/>
          <w:szCs w:val="24"/>
        </w:rPr>
      </w:pPr>
      <w:r>
        <w:rPr>
          <w:sz w:val="24"/>
          <w:szCs w:val="24"/>
          <w:u w:val="single"/>
        </w:rPr>
        <w:t>Supplies</w:t>
      </w:r>
      <w:r>
        <w:rPr>
          <w:sz w:val="24"/>
          <w:szCs w:val="24"/>
        </w:rPr>
        <w:t>:  List and describe all the items and materials, including any computer devices, that are needed for the project.  If an item costs more than $5,000 per unit, then put it in the budget under Equipment.</w:t>
      </w:r>
    </w:p>
    <w:p w14:paraId="78F8870B" w14:textId="77777777" w:rsidR="00700B01" w:rsidRDefault="00333655">
      <w:pPr>
        <w:spacing w:line="240" w:lineRule="auto"/>
        <w:rPr>
          <w:sz w:val="24"/>
          <w:szCs w:val="24"/>
        </w:rPr>
      </w:pPr>
      <w:r>
        <w:rPr>
          <w:sz w:val="24"/>
          <w:szCs w:val="24"/>
          <w:u w:val="single"/>
        </w:rPr>
        <w:t>Contractual</w:t>
      </w:r>
      <w:r>
        <w:rPr>
          <w:sz w:val="24"/>
          <w:szCs w:val="24"/>
        </w:rPr>
        <w:t xml:space="preserve">:  Describe goods and services that the applicant plans to acquire through a contract with a vendor.  Also describe any sub-awards to non-profit partners that will help carry out the project activities. </w:t>
      </w:r>
    </w:p>
    <w:p w14:paraId="1B85DFD7" w14:textId="77777777" w:rsidR="00700B01" w:rsidRDefault="00333655">
      <w:pPr>
        <w:spacing w:line="240" w:lineRule="auto"/>
        <w:rPr>
          <w:sz w:val="24"/>
          <w:szCs w:val="24"/>
        </w:rPr>
      </w:pPr>
      <w:r>
        <w:rPr>
          <w:sz w:val="24"/>
          <w:szCs w:val="24"/>
          <w:u w:val="single"/>
        </w:rPr>
        <w:t>Other Direct Costs</w:t>
      </w:r>
      <w:r>
        <w:rPr>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14:paraId="60759B53" w14:textId="77777777" w:rsidR="00700B01" w:rsidRDefault="00333655">
      <w:pPr>
        <w:spacing w:line="240" w:lineRule="auto"/>
        <w:rPr>
          <w:sz w:val="24"/>
          <w:szCs w:val="24"/>
        </w:rPr>
      </w:pPr>
      <w:r>
        <w:rPr>
          <w:sz w:val="24"/>
          <w:szCs w:val="24"/>
          <w:u w:val="single"/>
        </w:rPr>
        <w:t>Indirect Costs</w:t>
      </w:r>
      <w:r>
        <w:rPr>
          <w:sz w:val="24"/>
          <w:szCs w:val="24"/>
        </w:rPr>
        <w:t xml:space="preserve">: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277CCDA0" w14:textId="77777777" w:rsidR="00700B01" w:rsidRDefault="00333655">
      <w:pPr>
        <w:spacing w:line="240" w:lineRule="auto"/>
        <w:rPr>
          <w:sz w:val="24"/>
          <w:szCs w:val="24"/>
        </w:rPr>
      </w:pPr>
      <w:r>
        <w:rPr>
          <w:sz w:val="24"/>
          <w:szCs w:val="24"/>
        </w:rPr>
        <w:t>“</w:t>
      </w:r>
      <w:r>
        <w:rPr>
          <w:sz w:val="24"/>
          <w:szCs w:val="24"/>
          <w:u w:val="single"/>
        </w:rPr>
        <w:t>Cost Sharing</w:t>
      </w:r>
      <w:r>
        <w:rPr>
          <w:sz w:val="24"/>
          <w:szCs w:val="24"/>
        </w:rPr>
        <w:t xml:space="preserve">” refers to contributions from the organization or other entities other than the U.S. Embassy.  It also includes in-kind contributions such as volunteers’ time and donated venues. </w:t>
      </w:r>
    </w:p>
    <w:p w14:paraId="54969AB1" w14:textId="77777777" w:rsidR="00700B01" w:rsidRDefault="00333655">
      <w:pPr>
        <w:spacing w:line="240" w:lineRule="auto"/>
        <w:rPr>
          <w:sz w:val="24"/>
          <w:szCs w:val="24"/>
        </w:rPr>
      </w:pPr>
      <w:r>
        <w:rPr>
          <w:b/>
          <w:sz w:val="24"/>
          <w:szCs w:val="24"/>
        </w:rPr>
        <w:t xml:space="preserve">Branding Requirements </w:t>
      </w:r>
    </w:p>
    <w:p w14:paraId="2A92E918" w14:textId="77777777" w:rsidR="00700B01" w:rsidRDefault="00333655">
      <w:pPr>
        <w:spacing w:line="240" w:lineRule="auto"/>
        <w:rPr>
          <w:sz w:val="24"/>
          <w:szCs w:val="24"/>
        </w:rPr>
      </w:pPr>
      <w:r>
        <w:rPr>
          <w:sz w:val="24"/>
          <w:szCs w:val="24"/>
        </w:rPr>
        <w:t>As a condition of receipt of a grant award, all materials produced pursuant to the award, including training materials, materials for recipients or materials to communicate or promote with foreign audiences a program, event, project, or some other activity under an agreement, including but not limited to invitations to events, press materials, and backdrops, podium signs, etc. must be marked appropriately with the standard, rectangular U.S. flag in a size and prominence equal to (or greater than) any other logo or identity.  Note:  Exceptions to the branding requirement are allowable under certain conditions.  If an applicant is notified that their award has been chosen for funding, the Grants Officer will determine, in consultation w</w:t>
      </w:r>
      <w:r w:rsidR="00597663">
        <w:rPr>
          <w:sz w:val="24"/>
          <w:szCs w:val="24"/>
        </w:rPr>
        <w:t xml:space="preserve">ith the applicant, whether </w:t>
      </w:r>
      <w:r>
        <w:rPr>
          <w:sz w:val="24"/>
          <w:szCs w:val="24"/>
        </w:rPr>
        <w:t xml:space="preserve">an exception is applicable. </w:t>
      </w:r>
    </w:p>
    <w:p w14:paraId="6EB461D5" w14:textId="77777777" w:rsidR="00700B01" w:rsidRDefault="00333655">
      <w:pPr>
        <w:spacing w:line="240" w:lineRule="auto"/>
        <w:rPr>
          <w:sz w:val="24"/>
          <w:szCs w:val="24"/>
        </w:rPr>
      </w:pPr>
      <w:r>
        <w:rPr>
          <w:b/>
          <w:sz w:val="24"/>
          <w:szCs w:val="24"/>
        </w:rPr>
        <w:t xml:space="preserve">Copyrights and Proprietary Information </w:t>
      </w:r>
    </w:p>
    <w:p w14:paraId="18AD3F7A" w14:textId="77777777" w:rsidR="00700B01" w:rsidRDefault="00333655">
      <w:pPr>
        <w:spacing w:line="240" w:lineRule="auto"/>
        <w:rPr>
          <w:rFonts w:ascii="Calibri" w:eastAsia="Calibri" w:hAnsi="Calibri" w:cs="Calibri"/>
        </w:rPr>
      </w:pPr>
      <w:r>
        <w:rPr>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p>
    <w:bookmarkStart w:id="15" w:name="_heading=h.73t5ntp3mwd" w:colFirst="0" w:colLast="0"/>
    <w:bookmarkEnd w:id="15"/>
    <w:p w14:paraId="3B5C2282" w14:textId="77777777" w:rsidR="00700B01" w:rsidRDefault="00333655">
      <w:pPr>
        <w:pStyle w:val="Heading1"/>
        <w:spacing w:line="240" w:lineRule="auto"/>
      </w:pPr>
      <w:r>
        <w:fldChar w:fldCharType="begin"/>
      </w:r>
      <w:r>
        <w:instrText xml:space="preserve"> HYPERLINK \l "_heading=h.2et92p0" </w:instrText>
      </w:r>
      <w:r>
        <w:fldChar w:fldCharType="separate"/>
      </w:r>
    </w:p>
    <w:p w14:paraId="36FEB5B0" w14:textId="77777777" w:rsidR="00700B01" w:rsidRDefault="00333655">
      <w:pPr>
        <w:spacing w:line="240" w:lineRule="auto"/>
        <w:rPr>
          <w:b/>
          <w:sz w:val="24"/>
          <w:szCs w:val="24"/>
        </w:rPr>
      </w:pPr>
      <w:r>
        <w:fldChar w:fldCharType="end"/>
      </w:r>
    </w:p>
    <w:sectPr w:rsidR="00700B01">
      <w:footerReference w:type="default" r:id="rId36"/>
      <w:pgSz w:w="12240" w:h="15840"/>
      <w:pgMar w:top="1440" w:right="1440" w:bottom="1260" w:left="1440" w:header="720" w:footer="720" w:gutter="0"/>
      <w:pgNumType w:start="1"/>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3C9C0B5" w16cex:dateUtc="2021-03-23T16:07:06Z"/>
  <w16cex:commentExtensible w16cex:durableId="29646F55" w16cex:dateUtc="2021-03-23T16:07:24Z"/>
  <w16cex:commentExtensible w16cex:durableId="3C73853F" w16cex:dateUtc="2021-03-23T17:46:47Z"/>
  <w16cex:commentExtensible w16cex:durableId="2FC5F3BA" w16cex:dateUtc="2021-03-24T18:53:29.523Z"/>
  <w16cex:commentExtensible w16cex:durableId="0B678DBF" w16cex:dateUtc="2021-03-24T19:07:18.815Z"/>
  <w16cex:commentExtensible w16cex:durableId="233AD716" w16cex:dateUtc="2021-03-26T18:33:52.199Z"/>
</w16cex:commentsExtensible>
</file>

<file path=word/commentsIds.xml><?xml version="1.0" encoding="utf-8"?>
<w16cid:commentsIds xmlns:mc="http://schemas.openxmlformats.org/markup-compatibility/2006" xmlns:w16cid="http://schemas.microsoft.com/office/word/2016/wordml/cid" mc:Ignorable="w16cid">
  <w16cid:commentId w16cid:paraId="2268A782" w16cid:durableId="63C9C0B5"/>
  <w16cid:commentId w16cid:paraId="34AE4C89" w16cid:durableId="29646F55"/>
  <w16cid:commentId w16cid:paraId="7C1D2E57" w16cid:durableId="3C73853F"/>
  <w16cid:commentId w16cid:paraId="37F757FE" w16cid:durableId="2FC5F3BA"/>
  <w16cid:commentId w16cid:paraId="2ABBE44D" w16cid:durableId="0B678DBF"/>
  <w16cid:commentId w16cid:paraId="6BAADA5D" w16cid:durableId="233AD71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6D064" w14:textId="77777777" w:rsidR="00C51A90" w:rsidRDefault="00C51A90">
      <w:pPr>
        <w:spacing w:after="0" w:line="240" w:lineRule="auto"/>
      </w:pPr>
      <w:r>
        <w:separator/>
      </w:r>
    </w:p>
  </w:endnote>
  <w:endnote w:type="continuationSeparator" w:id="0">
    <w:p w14:paraId="34FF1C98" w14:textId="77777777" w:rsidR="00C51A90" w:rsidRDefault="00C51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Quattrocento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48CEF" w14:textId="27A2D617" w:rsidR="00C51A90" w:rsidRDefault="00C51A90">
    <w:pPr>
      <w:pBdr>
        <w:top w:val="nil"/>
        <w:left w:val="nil"/>
        <w:bottom w:val="nil"/>
        <w:right w:val="nil"/>
        <w:between w:val="nil"/>
      </w:pBdr>
      <w:tabs>
        <w:tab w:val="center" w:pos="4680"/>
        <w:tab w:val="right" w:pos="9360"/>
      </w:tabs>
      <w:spacing w:after="0" w:line="240" w:lineRule="auto"/>
      <w:jc w:val="right"/>
      <w:rPr>
        <w:color w:val="000000"/>
      </w:rPr>
    </w:pPr>
    <w:r>
      <w:rPr>
        <w:color w:val="000000"/>
        <w:sz w:val="20"/>
        <w:szCs w:val="20"/>
      </w:rPr>
      <w:t xml:space="preserve">Page </w:t>
    </w:r>
    <w:r>
      <w:rPr>
        <w:b/>
        <w:color w:val="000000"/>
        <w:sz w:val="20"/>
        <w:szCs w:val="20"/>
      </w:rPr>
      <w:fldChar w:fldCharType="begin"/>
    </w:r>
    <w:r>
      <w:rPr>
        <w:b/>
        <w:color w:val="000000"/>
        <w:sz w:val="20"/>
        <w:szCs w:val="20"/>
      </w:rPr>
      <w:instrText>PAGE</w:instrText>
    </w:r>
    <w:r>
      <w:rPr>
        <w:b/>
        <w:color w:val="000000"/>
        <w:sz w:val="20"/>
        <w:szCs w:val="20"/>
      </w:rPr>
      <w:fldChar w:fldCharType="separate"/>
    </w:r>
    <w:r w:rsidR="00744914">
      <w:rPr>
        <w:b/>
        <w:noProof/>
        <w:color w:val="000000"/>
        <w:sz w:val="20"/>
        <w:szCs w:val="20"/>
      </w:rPr>
      <w:t>15</w:t>
    </w:r>
    <w:r>
      <w:rPr>
        <w:b/>
        <w:color w:val="000000"/>
        <w:sz w:val="20"/>
        <w:szCs w:val="20"/>
      </w:rPr>
      <w:fldChar w:fldCharType="end"/>
    </w:r>
    <w:r>
      <w:rPr>
        <w:color w:val="000000"/>
        <w:sz w:val="20"/>
        <w:szCs w:val="20"/>
      </w:rPr>
      <w:t xml:space="preserve"> of </w:t>
    </w:r>
    <w:r>
      <w:rPr>
        <w:b/>
        <w:color w:val="000000"/>
        <w:sz w:val="20"/>
        <w:szCs w:val="20"/>
      </w:rPr>
      <w:fldChar w:fldCharType="begin"/>
    </w:r>
    <w:r>
      <w:rPr>
        <w:b/>
        <w:color w:val="000000"/>
        <w:sz w:val="20"/>
        <w:szCs w:val="20"/>
      </w:rPr>
      <w:instrText>NUMPAGES</w:instrText>
    </w:r>
    <w:r>
      <w:rPr>
        <w:b/>
        <w:color w:val="000000"/>
        <w:sz w:val="20"/>
        <w:szCs w:val="20"/>
      </w:rPr>
      <w:fldChar w:fldCharType="separate"/>
    </w:r>
    <w:r w:rsidR="00744914">
      <w:rPr>
        <w:b/>
        <w:noProof/>
        <w:color w:val="000000"/>
        <w:sz w:val="20"/>
        <w:szCs w:val="20"/>
      </w:rPr>
      <w:t>17</w:t>
    </w:r>
    <w:r>
      <w:rPr>
        <w:b/>
        <w:color w:val="000000"/>
        <w:sz w:val="20"/>
        <w:szCs w:val="20"/>
      </w:rPr>
      <w:fldChar w:fldCharType="end"/>
    </w:r>
  </w:p>
  <w:p w14:paraId="30D7AA69" w14:textId="77777777" w:rsidR="00C51A90" w:rsidRDefault="00C51A9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72C0D" w14:textId="77777777" w:rsidR="00C51A90" w:rsidRDefault="00C51A90">
      <w:pPr>
        <w:spacing w:after="0" w:line="240" w:lineRule="auto"/>
      </w:pPr>
      <w:r>
        <w:separator/>
      </w:r>
    </w:p>
  </w:footnote>
  <w:footnote w:type="continuationSeparator" w:id="0">
    <w:p w14:paraId="48A21919" w14:textId="77777777" w:rsidR="00C51A90" w:rsidRDefault="00C51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A5E8D"/>
    <w:multiLevelType w:val="multilevel"/>
    <w:tmpl w:val="22F8F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EB3F66"/>
    <w:multiLevelType w:val="multilevel"/>
    <w:tmpl w:val="CE38D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161295"/>
    <w:multiLevelType w:val="multilevel"/>
    <w:tmpl w:val="4A0E74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123752"/>
    <w:multiLevelType w:val="multilevel"/>
    <w:tmpl w:val="2B5019E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3832FE"/>
    <w:multiLevelType w:val="multilevel"/>
    <w:tmpl w:val="079A0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AA62A0"/>
    <w:multiLevelType w:val="multilevel"/>
    <w:tmpl w:val="D8804A6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1EEC7EF2"/>
    <w:multiLevelType w:val="multilevel"/>
    <w:tmpl w:val="A2841B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3023AAA"/>
    <w:multiLevelType w:val="multilevel"/>
    <w:tmpl w:val="971693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31D51C4"/>
    <w:multiLevelType w:val="multilevel"/>
    <w:tmpl w:val="15EC53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34B3501"/>
    <w:multiLevelType w:val="multilevel"/>
    <w:tmpl w:val="5C48A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A013CF"/>
    <w:multiLevelType w:val="multilevel"/>
    <w:tmpl w:val="2A487994"/>
    <w:lvl w:ilvl="0">
      <w:start w:val="1"/>
      <w:numFmt w:val="bullet"/>
      <w:lvlText w:val="●"/>
      <w:lvlJc w:val="left"/>
      <w:pPr>
        <w:ind w:left="720" w:hanging="360"/>
      </w:pPr>
      <w:rPr>
        <w:rFonts w:ascii="Arial" w:eastAsia="Arial" w:hAnsi="Arial" w:cs="Arial"/>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E27481"/>
    <w:multiLevelType w:val="multilevel"/>
    <w:tmpl w:val="86364F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193063C"/>
    <w:multiLevelType w:val="hybridMultilevel"/>
    <w:tmpl w:val="34C01808"/>
    <w:lvl w:ilvl="0" w:tplc="462ED0B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446682"/>
    <w:multiLevelType w:val="multilevel"/>
    <w:tmpl w:val="B2502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3B03532"/>
    <w:multiLevelType w:val="multilevel"/>
    <w:tmpl w:val="FAC020F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15" w15:restartNumberingAfterBreak="0">
    <w:nsid w:val="353A297F"/>
    <w:multiLevelType w:val="multilevel"/>
    <w:tmpl w:val="49FCD9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B0E4443"/>
    <w:multiLevelType w:val="multilevel"/>
    <w:tmpl w:val="1A5ECE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1257736"/>
    <w:multiLevelType w:val="multilevel"/>
    <w:tmpl w:val="51800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5F57969"/>
    <w:multiLevelType w:val="multilevel"/>
    <w:tmpl w:val="1AE29DB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933617A"/>
    <w:multiLevelType w:val="multilevel"/>
    <w:tmpl w:val="7F8EDD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D6842BD"/>
    <w:multiLevelType w:val="multilevel"/>
    <w:tmpl w:val="0054D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16F43ED"/>
    <w:multiLevelType w:val="multilevel"/>
    <w:tmpl w:val="3D4AAA30"/>
    <w:lvl w:ilvl="0">
      <w:start w:val="2"/>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22" w15:restartNumberingAfterBreak="0">
    <w:nsid w:val="524B4E1B"/>
    <w:multiLevelType w:val="multilevel"/>
    <w:tmpl w:val="65A862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3800EDC"/>
    <w:multiLevelType w:val="hybridMultilevel"/>
    <w:tmpl w:val="3D068C00"/>
    <w:lvl w:ilvl="0" w:tplc="39CE10A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94320C4"/>
    <w:multiLevelType w:val="multilevel"/>
    <w:tmpl w:val="4888EE40"/>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B9351D4"/>
    <w:multiLevelType w:val="multilevel"/>
    <w:tmpl w:val="EE1C5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E7B6DF4"/>
    <w:multiLevelType w:val="multilevel"/>
    <w:tmpl w:val="FA344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ED97CD3"/>
    <w:multiLevelType w:val="multilevel"/>
    <w:tmpl w:val="18F825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8" w15:restartNumberingAfterBreak="0">
    <w:nsid w:val="6006163A"/>
    <w:multiLevelType w:val="multilevel"/>
    <w:tmpl w:val="B5B0B9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0D35592"/>
    <w:multiLevelType w:val="multilevel"/>
    <w:tmpl w:val="1B3AF5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659A7F48"/>
    <w:multiLevelType w:val="multilevel"/>
    <w:tmpl w:val="8D929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95522AD"/>
    <w:multiLevelType w:val="multilevel"/>
    <w:tmpl w:val="F4C609DA"/>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CA658BC"/>
    <w:multiLevelType w:val="multilevel"/>
    <w:tmpl w:val="CB0E6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CB35523"/>
    <w:multiLevelType w:val="multilevel"/>
    <w:tmpl w:val="F03A7D5A"/>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FD7626D"/>
    <w:multiLevelType w:val="multilevel"/>
    <w:tmpl w:val="7A08F1E0"/>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o"/>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o"/>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o"/>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35" w15:restartNumberingAfterBreak="0">
    <w:nsid w:val="726F6895"/>
    <w:multiLevelType w:val="multilevel"/>
    <w:tmpl w:val="D688A0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9480C8B"/>
    <w:multiLevelType w:val="multilevel"/>
    <w:tmpl w:val="DAA0C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9CE28BB"/>
    <w:multiLevelType w:val="multilevel"/>
    <w:tmpl w:val="9D962C90"/>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FCF0C09"/>
    <w:multiLevelType w:val="hybridMultilevel"/>
    <w:tmpl w:val="EE62D9C8"/>
    <w:lvl w:ilvl="0" w:tplc="CF3003C8">
      <w:start w:val="1"/>
      <w:numFmt w:val="bullet"/>
      <w:lvlText w:val="●"/>
      <w:lvlJc w:val="left"/>
      <w:pPr>
        <w:ind w:left="720" w:hanging="360"/>
      </w:pPr>
      <w:rPr>
        <w:rFonts w:ascii="Noto Sans Symbols" w:eastAsia="Noto Sans Symbols" w:hAnsi="Noto Sans Symbols" w:cs="Noto Sans Symbols"/>
      </w:rPr>
    </w:lvl>
    <w:lvl w:ilvl="1" w:tplc="51DE0ADA">
      <w:start w:val="1"/>
      <w:numFmt w:val="bullet"/>
      <w:lvlText w:val="o"/>
      <w:lvlJc w:val="left"/>
      <w:pPr>
        <w:ind w:left="1440" w:hanging="360"/>
      </w:pPr>
      <w:rPr>
        <w:rFonts w:ascii="Courier New" w:eastAsia="Courier New" w:hAnsi="Courier New" w:cs="Courier New"/>
      </w:rPr>
    </w:lvl>
    <w:lvl w:ilvl="2" w:tplc="8F38F036">
      <w:start w:val="1"/>
      <w:numFmt w:val="bullet"/>
      <w:lvlText w:val="▪"/>
      <w:lvlJc w:val="left"/>
      <w:pPr>
        <w:ind w:left="2160" w:hanging="360"/>
      </w:pPr>
      <w:rPr>
        <w:rFonts w:ascii="Noto Sans Symbols" w:eastAsia="Noto Sans Symbols" w:hAnsi="Noto Sans Symbols" w:cs="Noto Sans Symbols"/>
      </w:rPr>
    </w:lvl>
    <w:lvl w:ilvl="3" w:tplc="F27C2E3A">
      <w:start w:val="1"/>
      <w:numFmt w:val="bullet"/>
      <w:lvlText w:val="●"/>
      <w:lvlJc w:val="left"/>
      <w:pPr>
        <w:ind w:left="2880" w:hanging="360"/>
      </w:pPr>
      <w:rPr>
        <w:rFonts w:ascii="Noto Sans Symbols" w:eastAsia="Noto Sans Symbols" w:hAnsi="Noto Sans Symbols" w:cs="Noto Sans Symbols"/>
      </w:rPr>
    </w:lvl>
    <w:lvl w:ilvl="4" w:tplc="E33C35E0">
      <w:start w:val="1"/>
      <w:numFmt w:val="bullet"/>
      <w:lvlText w:val="o"/>
      <w:lvlJc w:val="left"/>
      <w:pPr>
        <w:ind w:left="3600" w:hanging="360"/>
      </w:pPr>
      <w:rPr>
        <w:rFonts w:ascii="Courier New" w:eastAsia="Courier New" w:hAnsi="Courier New" w:cs="Courier New"/>
      </w:rPr>
    </w:lvl>
    <w:lvl w:ilvl="5" w:tplc="2FA4F988">
      <w:start w:val="1"/>
      <w:numFmt w:val="bullet"/>
      <w:lvlText w:val="▪"/>
      <w:lvlJc w:val="left"/>
      <w:pPr>
        <w:ind w:left="4320" w:hanging="360"/>
      </w:pPr>
      <w:rPr>
        <w:rFonts w:ascii="Noto Sans Symbols" w:eastAsia="Noto Sans Symbols" w:hAnsi="Noto Sans Symbols" w:cs="Noto Sans Symbols"/>
      </w:rPr>
    </w:lvl>
    <w:lvl w:ilvl="6" w:tplc="5D003E80">
      <w:start w:val="1"/>
      <w:numFmt w:val="bullet"/>
      <w:lvlText w:val="●"/>
      <w:lvlJc w:val="left"/>
      <w:pPr>
        <w:ind w:left="5040" w:hanging="360"/>
      </w:pPr>
      <w:rPr>
        <w:rFonts w:ascii="Noto Sans Symbols" w:eastAsia="Noto Sans Symbols" w:hAnsi="Noto Sans Symbols" w:cs="Noto Sans Symbols"/>
      </w:rPr>
    </w:lvl>
    <w:lvl w:ilvl="7" w:tplc="11822DC6">
      <w:start w:val="1"/>
      <w:numFmt w:val="bullet"/>
      <w:lvlText w:val="o"/>
      <w:lvlJc w:val="left"/>
      <w:pPr>
        <w:ind w:left="5760" w:hanging="360"/>
      </w:pPr>
      <w:rPr>
        <w:rFonts w:ascii="Courier New" w:eastAsia="Courier New" w:hAnsi="Courier New" w:cs="Courier New"/>
      </w:rPr>
    </w:lvl>
    <w:lvl w:ilvl="8" w:tplc="741A9A44">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22"/>
  </w:num>
  <w:num w:numId="3">
    <w:abstractNumId w:val="6"/>
  </w:num>
  <w:num w:numId="4">
    <w:abstractNumId w:val="34"/>
  </w:num>
  <w:num w:numId="5">
    <w:abstractNumId w:val="31"/>
  </w:num>
  <w:num w:numId="6">
    <w:abstractNumId w:val="10"/>
  </w:num>
  <w:num w:numId="7">
    <w:abstractNumId w:val="25"/>
  </w:num>
  <w:num w:numId="8">
    <w:abstractNumId w:val="33"/>
  </w:num>
  <w:num w:numId="9">
    <w:abstractNumId w:val="9"/>
  </w:num>
  <w:num w:numId="10">
    <w:abstractNumId w:val="24"/>
  </w:num>
  <w:num w:numId="11">
    <w:abstractNumId w:val="26"/>
  </w:num>
  <w:num w:numId="12">
    <w:abstractNumId w:val="4"/>
  </w:num>
  <w:num w:numId="13">
    <w:abstractNumId w:val="37"/>
  </w:num>
  <w:num w:numId="14">
    <w:abstractNumId w:val="2"/>
  </w:num>
  <w:num w:numId="15">
    <w:abstractNumId w:val="3"/>
  </w:num>
  <w:num w:numId="16">
    <w:abstractNumId w:val="36"/>
  </w:num>
  <w:num w:numId="17">
    <w:abstractNumId w:val="0"/>
  </w:num>
  <w:num w:numId="18">
    <w:abstractNumId w:val="28"/>
  </w:num>
  <w:num w:numId="19">
    <w:abstractNumId w:val="15"/>
  </w:num>
  <w:num w:numId="20">
    <w:abstractNumId w:val="1"/>
  </w:num>
  <w:num w:numId="21">
    <w:abstractNumId w:val="19"/>
  </w:num>
  <w:num w:numId="22">
    <w:abstractNumId w:val="17"/>
  </w:num>
  <w:num w:numId="23">
    <w:abstractNumId w:val="5"/>
  </w:num>
  <w:num w:numId="24">
    <w:abstractNumId w:val="14"/>
  </w:num>
  <w:num w:numId="25">
    <w:abstractNumId w:val="30"/>
  </w:num>
  <w:num w:numId="26">
    <w:abstractNumId w:val="29"/>
  </w:num>
  <w:num w:numId="27">
    <w:abstractNumId w:val="18"/>
  </w:num>
  <w:num w:numId="28">
    <w:abstractNumId w:val="35"/>
  </w:num>
  <w:num w:numId="29">
    <w:abstractNumId w:val="21"/>
  </w:num>
  <w:num w:numId="30">
    <w:abstractNumId w:val="13"/>
  </w:num>
  <w:num w:numId="31">
    <w:abstractNumId w:val="7"/>
  </w:num>
  <w:num w:numId="32">
    <w:abstractNumId w:val="8"/>
  </w:num>
  <w:num w:numId="33">
    <w:abstractNumId w:val="20"/>
  </w:num>
  <w:num w:numId="34">
    <w:abstractNumId w:val="32"/>
  </w:num>
  <w:num w:numId="35">
    <w:abstractNumId w:val="27"/>
  </w:num>
  <w:num w:numId="36">
    <w:abstractNumId w:val="38"/>
  </w:num>
  <w:num w:numId="37">
    <w:abstractNumId w:val="11"/>
  </w:num>
  <w:num w:numId="38">
    <w:abstractNumId w:val="23"/>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B01"/>
    <w:rsid w:val="00122AA8"/>
    <w:rsid w:val="001230A6"/>
    <w:rsid w:val="00137845"/>
    <w:rsid w:val="00146B15"/>
    <w:rsid w:val="001A4C37"/>
    <w:rsid w:val="001D11D2"/>
    <w:rsid w:val="001F65F5"/>
    <w:rsid w:val="002B0953"/>
    <w:rsid w:val="002F2C52"/>
    <w:rsid w:val="00333655"/>
    <w:rsid w:val="003919D9"/>
    <w:rsid w:val="003D126D"/>
    <w:rsid w:val="00466C30"/>
    <w:rsid w:val="00472E9E"/>
    <w:rsid w:val="004B17DF"/>
    <w:rsid w:val="00527DDB"/>
    <w:rsid w:val="0054496F"/>
    <w:rsid w:val="00574DDF"/>
    <w:rsid w:val="00597663"/>
    <w:rsid w:val="005B0872"/>
    <w:rsid w:val="005B53A4"/>
    <w:rsid w:val="006251CD"/>
    <w:rsid w:val="00700B01"/>
    <w:rsid w:val="00744914"/>
    <w:rsid w:val="00760C01"/>
    <w:rsid w:val="007639E3"/>
    <w:rsid w:val="00834C32"/>
    <w:rsid w:val="008B4817"/>
    <w:rsid w:val="008D64BD"/>
    <w:rsid w:val="009245A4"/>
    <w:rsid w:val="0099173D"/>
    <w:rsid w:val="00A24517"/>
    <w:rsid w:val="00B24DA4"/>
    <w:rsid w:val="00C51A90"/>
    <w:rsid w:val="00C73E6E"/>
    <w:rsid w:val="00CB4D2F"/>
    <w:rsid w:val="00CE55D2"/>
    <w:rsid w:val="00D21535"/>
    <w:rsid w:val="00D55613"/>
    <w:rsid w:val="00DA24D6"/>
    <w:rsid w:val="00DD548B"/>
    <w:rsid w:val="00E60A93"/>
    <w:rsid w:val="00F37864"/>
    <w:rsid w:val="00F7422A"/>
    <w:rsid w:val="01717D48"/>
    <w:rsid w:val="0AB4111C"/>
    <w:rsid w:val="0B3125B6"/>
    <w:rsid w:val="0F1196A5"/>
    <w:rsid w:val="0F6CC099"/>
    <w:rsid w:val="11EA01E4"/>
    <w:rsid w:val="146E919B"/>
    <w:rsid w:val="17D6A074"/>
    <w:rsid w:val="183A338B"/>
    <w:rsid w:val="1A3C82B0"/>
    <w:rsid w:val="1B00AACA"/>
    <w:rsid w:val="1E137A0C"/>
    <w:rsid w:val="225F502C"/>
    <w:rsid w:val="2606C555"/>
    <w:rsid w:val="2765DC07"/>
    <w:rsid w:val="28C714D1"/>
    <w:rsid w:val="2A0BEE7A"/>
    <w:rsid w:val="316B6E5F"/>
    <w:rsid w:val="3521FA59"/>
    <w:rsid w:val="40C1A5F2"/>
    <w:rsid w:val="41C317E7"/>
    <w:rsid w:val="440B1B05"/>
    <w:rsid w:val="44D043C2"/>
    <w:rsid w:val="46E993A2"/>
    <w:rsid w:val="47B461BC"/>
    <w:rsid w:val="499842A5"/>
    <w:rsid w:val="58745D27"/>
    <w:rsid w:val="62423742"/>
    <w:rsid w:val="680ACAE0"/>
    <w:rsid w:val="7AC1E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96875D"/>
  <w15:docId w15:val="{B0DCC9B1-E961-40F8-8894-7C0C38983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0F7"/>
  </w:style>
  <w:style w:type="paragraph" w:styleId="Heading1">
    <w:name w:val="heading 1"/>
    <w:basedOn w:val="Normal"/>
    <w:next w:val="Normal"/>
    <w:link w:val="Heading1Char"/>
    <w:autoRedefine/>
    <w:uiPriority w:val="9"/>
    <w:qFormat/>
    <w:rsid w:val="0017586C"/>
    <w:pPr>
      <w:spacing w:before="480" w:after="0"/>
      <w:contextualSpacing/>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semiHidden/>
    <w:unhideWhenUsed/>
    <w:qFormat/>
    <w:rsid w:val="0044044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4044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4044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4044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4044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4044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044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4044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044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table" w:customStyle="1" w:styleId="TableNormal1">
    <w:name w:val="Table Normal1"/>
    <w:tblPr>
      <w:tblCellMar>
        <w:top w:w="0" w:type="dxa"/>
        <w:left w:w="0" w:type="dxa"/>
        <w:bottom w:w="0" w:type="dxa"/>
        <w:right w:w="0" w:type="dxa"/>
      </w:tblCellMar>
    </w:tblPr>
  </w:style>
  <w:style w:type="paragraph" w:styleId="ListParagraph">
    <w:name w:val="List Paragraph"/>
    <w:basedOn w:val="Normal"/>
    <w:uiPriority w:val="99"/>
    <w:qFormat/>
    <w:rsid w:val="00440443"/>
    <w:pPr>
      <w:ind w:left="720"/>
      <w:contextualSpacing/>
    </w:pPr>
  </w:style>
  <w:style w:type="paragraph" w:styleId="BalloonText">
    <w:name w:val="Balloon Text"/>
    <w:basedOn w:val="Normal"/>
    <w:link w:val="BalloonTextChar"/>
    <w:uiPriority w:val="99"/>
    <w:semiHidden/>
    <w:unhideWhenUsed/>
    <w:rsid w:val="00CC4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DE4"/>
    <w:rPr>
      <w:rFonts w:ascii="Tahoma" w:hAnsi="Tahoma" w:cs="Tahoma"/>
      <w:sz w:val="16"/>
      <w:szCs w:val="16"/>
    </w:rPr>
  </w:style>
  <w:style w:type="character" w:styleId="Hyperlink">
    <w:name w:val="Hyperlink"/>
    <w:basedOn w:val="DefaultParagraphFont"/>
    <w:uiPriority w:val="99"/>
    <w:rsid w:val="009F5DCC"/>
    <w:rPr>
      <w:color w:val="0000FF"/>
      <w:u w:val="single"/>
    </w:rPr>
  </w:style>
  <w:style w:type="character" w:styleId="CommentReference">
    <w:name w:val="annotation reference"/>
    <w:basedOn w:val="DefaultParagraphFont"/>
    <w:unhideWhenUsed/>
    <w:rsid w:val="0079631A"/>
    <w:rPr>
      <w:sz w:val="16"/>
      <w:szCs w:val="16"/>
    </w:rPr>
  </w:style>
  <w:style w:type="paragraph" w:styleId="CommentText">
    <w:name w:val="annotation text"/>
    <w:basedOn w:val="Normal"/>
    <w:link w:val="CommentTextChar"/>
    <w:uiPriority w:val="99"/>
    <w:unhideWhenUsed/>
    <w:rsid w:val="0079631A"/>
    <w:pPr>
      <w:spacing w:line="240" w:lineRule="auto"/>
    </w:pPr>
    <w:rPr>
      <w:sz w:val="20"/>
      <w:szCs w:val="20"/>
    </w:rPr>
  </w:style>
  <w:style w:type="character" w:customStyle="1" w:styleId="CommentTextChar">
    <w:name w:val="Comment Text Char"/>
    <w:basedOn w:val="DefaultParagraphFont"/>
    <w:link w:val="CommentText"/>
    <w:uiPriority w:val="99"/>
    <w:rsid w:val="0079631A"/>
    <w:rPr>
      <w:sz w:val="20"/>
      <w:szCs w:val="20"/>
    </w:rPr>
  </w:style>
  <w:style w:type="paragraph" w:customStyle="1" w:styleId="Default">
    <w:name w:val="Default"/>
    <w:rsid w:val="00E14575"/>
    <w:pPr>
      <w:autoSpaceDE w:val="0"/>
      <w:autoSpaceDN w:val="0"/>
      <w:adjustRightInd w:val="0"/>
      <w:spacing w:after="0" w:line="240" w:lineRule="auto"/>
    </w:pPr>
    <w:rPr>
      <w:color w:val="000000"/>
      <w:sz w:val="24"/>
      <w:szCs w:val="24"/>
    </w:rPr>
  </w:style>
  <w:style w:type="paragraph" w:customStyle="1" w:styleId="p">
    <w:name w:val="p"/>
    <w:basedOn w:val="Normal"/>
    <w:rsid w:val="00E14575"/>
    <w:pPr>
      <w:spacing w:before="100" w:beforeAutospacing="1" w:after="100" w:afterAutospacing="1" w:line="240" w:lineRule="auto"/>
    </w:pPr>
    <w:rPr>
      <w:sz w:val="24"/>
      <w:szCs w:val="24"/>
    </w:rPr>
  </w:style>
  <w:style w:type="character" w:customStyle="1" w:styleId="Heading1Char">
    <w:name w:val="Heading 1 Char"/>
    <w:basedOn w:val="DefaultParagraphFont"/>
    <w:link w:val="Heading1"/>
    <w:uiPriority w:val="9"/>
    <w:rsid w:val="0017586C"/>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semiHidden/>
    <w:rsid w:val="00440443"/>
    <w:rPr>
      <w:rFonts w:asciiTheme="majorHAnsi" w:eastAsiaTheme="majorEastAsia" w:hAnsiTheme="majorHAnsi" w:cstheme="majorBidi"/>
      <w:b/>
      <w:bCs/>
      <w:sz w:val="26"/>
      <w:szCs w:val="26"/>
    </w:rPr>
  </w:style>
  <w:style w:type="paragraph" w:styleId="CommentSubject">
    <w:name w:val="annotation subject"/>
    <w:basedOn w:val="CommentText"/>
    <w:next w:val="CommentText"/>
    <w:link w:val="CommentSubjectChar"/>
    <w:uiPriority w:val="99"/>
    <w:semiHidden/>
    <w:unhideWhenUsed/>
    <w:rsid w:val="003F4578"/>
    <w:rPr>
      <w:b/>
      <w:bCs/>
    </w:rPr>
  </w:style>
  <w:style w:type="character" w:customStyle="1" w:styleId="CommentSubjectChar">
    <w:name w:val="Comment Subject Char"/>
    <w:basedOn w:val="CommentTextChar"/>
    <w:link w:val="CommentSubject"/>
    <w:uiPriority w:val="99"/>
    <w:semiHidden/>
    <w:rsid w:val="003F4578"/>
    <w:rPr>
      <w:b/>
      <w:bCs/>
      <w:sz w:val="20"/>
      <w:szCs w:val="20"/>
    </w:rPr>
  </w:style>
  <w:style w:type="paragraph" w:styleId="Revision">
    <w:name w:val="Revision"/>
    <w:hidden/>
    <w:uiPriority w:val="99"/>
    <w:semiHidden/>
    <w:rsid w:val="00EE5C61"/>
    <w:pPr>
      <w:spacing w:after="0" w:line="240" w:lineRule="auto"/>
    </w:pPr>
  </w:style>
  <w:style w:type="paragraph" w:styleId="Header">
    <w:name w:val="header"/>
    <w:basedOn w:val="Normal"/>
    <w:link w:val="HeaderChar"/>
    <w:uiPriority w:val="99"/>
    <w:unhideWhenUsed/>
    <w:rsid w:val="00CD5B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B89"/>
  </w:style>
  <w:style w:type="paragraph" w:styleId="Footer">
    <w:name w:val="footer"/>
    <w:basedOn w:val="Normal"/>
    <w:link w:val="FooterChar"/>
    <w:uiPriority w:val="99"/>
    <w:unhideWhenUsed/>
    <w:rsid w:val="00CD5B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B89"/>
  </w:style>
  <w:style w:type="paragraph" w:styleId="BodyText">
    <w:name w:val="Body Text"/>
    <w:basedOn w:val="Normal"/>
    <w:link w:val="BodyTextChar"/>
    <w:rsid w:val="00936C58"/>
    <w:pPr>
      <w:widowControl w:val="0"/>
      <w:autoSpaceDE w:val="0"/>
      <w:autoSpaceDN w:val="0"/>
      <w:adjustRightInd w:val="0"/>
      <w:spacing w:after="0" w:line="240" w:lineRule="auto"/>
    </w:pPr>
    <w:rPr>
      <w:rFonts w:ascii="Courier New" w:hAnsi="Courier New"/>
      <w:color w:val="000000"/>
      <w:sz w:val="24"/>
      <w:szCs w:val="24"/>
    </w:rPr>
  </w:style>
  <w:style w:type="character" w:customStyle="1" w:styleId="BodyTextChar">
    <w:name w:val="Body Text Char"/>
    <w:basedOn w:val="DefaultParagraphFont"/>
    <w:link w:val="BodyText"/>
    <w:rsid w:val="00936C58"/>
    <w:rPr>
      <w:rFonts w:ascii="Courier New" w:eastAsia="Times New Roman" w:hAnsi="Courier New" w:cs="Times New Roman"/>
      <w:color w:val="000000"/>
      <w:sz w:val="24"/>
      <w:szCs w:val="24"/>
    </w:rPr>
  </w:style>
  <w:style w:type="character" w:customStyle="1" w:styleId="Heading3Char">
    <w:name w:val="Heading 3 Char"/>
    <w:basedOn w:val="DefaultParagraphFont"/>
    <w:link w:val="Heading3"/>
    <w:uiPriority w:val="9"/>
    <w:semiHidden/>
    <w:rsid w:val="0044044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044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4044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4044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4044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044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40443"/>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440443"/>
    <w:rPr>
      <w:rFonts w:asciiTheme="majorHAnsi" w:eastAsiaTheme="majorEastAsia" w:hAnsiTheme="majorHAnsi" w:cstheme="majorBidi"/>
      <w:spacing w:val="5"/>
      <w:sz w:val="52"/>
      <w:szCs w:val="52"/>
    </w:rPr>
  </w:style>
  <w:style w:type="paragraph" w:styleId="Subtitle">
    <w:name w:val="Subtitle"/>
    <w:basedOn w:val="Normal"/>
    <w:next w:val="Normal"/>
    <w:link w:val="SubtitleChar"/>
    <w:pPr>
      <w:spacing w:after="600"/>
    </w:pPr>
    <w:rPr>
      <w:i/>
      <w:sz w:val="24"/>
      <w:szCs w:val="24"/>
    </w:rPr>
  </w:style>
  <w:style w:type="character" w:customStyle="1" w:styleId="SubtitleChar">
    <w:name w:val="Subtitle Char"/>
    <w:basedOn w:val="DefaultParagraphFont"/>
    <w:link w:val="Subtitle"/>
    <w:uiPriority w:val="11"/>
    <w:rsid w:val="00440443"/>
    <w:rPr>
      <w:rFonts w:asciiTheme="majorHAnsi" w:eastAsiaTheme="majorEastAsia" w:hAnsiTheme="majorHAnsi" w:cstheme="majorBidi"/>
      <w:i/>
      <w:iCs/>
      <w:spacing w:val="13"/>
      <w:sz w:val="24"/>
      <w:szCs w:val="24"/>
    </w:rPr>
  </w:style>
  <w:style w:type="character" w:styleId="Strong">
    <w:name w:val="Strong"/>
    <w:uiPriority w:val="22"/>
    <w:qFormat/>
    <w:rsid w:val="00440443"/>
    <w:rPr>
      <w:b/>
      <w:bCs/>
    </w:rPr>
  </w:style>
  <w:style w:type="character" w:styleId="Emphasis">
    <w:name w:val="Emphasis"/>
    <w:uiPriority w:val="20"/>
    <w:qFormat/>
    <w:rsid w:val="00440443"/>
    <w:rPr>
      <w:b/>
      <w:bCs/>
      <w:i/>
      <w:iCs/>
      <w:spacing w:val="10"/>
      <w:bdr w:val="none" w:sz="0" w:space="0" w:color="auto"/>
      <w:shd w:val="clear" w:color="auto" w:fill="auto"/>
    </w:rPr>
  </w:style>
  <w:style w:type="paragraph" w:styleId="NoSpacing">
    <w:name w:val="No Spacing"/>
    <w:basedOn w:val="Normal"/>
    <w:uiPriority w:val="1"/>
    <w:qFormat/>
    <w:rsid w:val="00440443"/>
    <w:pPr>
      <w:spacing w:after="0" w:line="240" w:lineRule="auto"/>
    </w:pPr>
  </w:style>
  <w:style w:type="paragraph" w:styleId="Quote">
    <w:name w:val="Quote"/>
    <w:basedOn w:val="Normal"/>
    <w:next w:val="Normal"/>
    <w:link w:val="QuoteChar"/>
    <w:uiPriority w:val="29"/>
    <w:qFormat/>
    <w:rsid w:val="00440443"/>
    <w:pPr>
      <w:spacing w:before="200" w:after="0"/>
      <w:ind w:left="360" w:right="360"/>
    </w:pPr>
    <w:rPr>
      <w:i/>
      <w:iCs/>
    </w:rPr>
  </w:style>
  <w:style w:type="character" w:customStyle="1" w:styleId="QuoteChar">
    <w:name w:val="Quote Char"/>
    <w:basedOn w:val="DefaultParagraphFont"/>
    <w:link w:val="Quote"/>
    <w:uiPriority w:val="29"/>
    <w:rsid w:val="00440443"/>
    <w:rPr>
      <w:i/>
      <w:iCs/>
    </w:rPr>
  </w:style>
  <w:style w:type="paragraph" w:styleId="IntenseQuote">
    <w:name w:val="Intense Quote"/>
    <w:basedOn w:val="Normal"/>
    <w:next w:val="Normal"/>
    <w:link w:val="IntenseQuoteChar"/>
    <w:uiPriority w:val="30"/>
    <w:qFormat/>
    <w:rsid w:val="0044044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40443"/>
    <w:rPr>
      <w:b/>
      <w:bCs/>
      <w:i/>
      <w:iCs/>
    </w:rPr>
  </w:style>
  <w:style w:type="character" w:styleId="SubtleEmphasis">
    <w:name w:val="Subtle Emphasis"/>
    <w:uiPriority w:val="19"/>
    <w:qFormat/>
    <w:rsid w:val="00440443"/>
    <w:rPr>
      <w:i/>
      <w:iCs/>
    </w:rPr>
  </w:style>
  <w:style w:type="character" w:styleId="IntenseEmphasis">
    <w:name w:val="Intense Emphasis"/>
    <w:uiPriority w:val="21"/>
    <w:qFormat/>
    <w:rsid w:val="00440443"/>
    <w:rPr>
      <w:b/>
      <w:bCs/>
    </w:rPr>
  </w:style>
  <w:style w:type="character" w:styleId="SubtleReference">
    <w:name w:val="Subtle Reference"/>
    <w:uiPriority w:val="31"/>
    <w:qFormat/>
    <w:rsid w:val="00440443"/>
    <w:rPr>
      <w:smallCaps/>
    </w:rPr>
  </w:style>
  <w:style w:type="character" w:styleId="IntenseReference">
    <w:name w:val="Intense Reference"/>
    <w:uiPriority w:val="32"/>
    <w:qFormat/>
    <w:rsid w:val="00440443"/>
    <w:rPr>
      <w:smallCaps/>
      <w:spacing w:val="5"/>
      <w:u w:val="single"/>
    </w:rPr>
  </w:style>
  <w:style w:type="character" w:styleId="BookTitle">
    <w:name w:val="Book Title"/>
    <w:uiPriority w:val="33"/>
    <w:qFormat/>
    <w:rsid w:val="00440443"/>
    <w:rPr>
      <w:i/>
      <w:iCs/>
      <w:smallCaps/>
      <w:spacing w:val="5"/>
    </w:rPr>
  </w:style>
  <w:style w:type="paragraph" w:styleId="TOCHeading">
    <w:name w:val="TOC Heading"/>
    <w:basedOn w:val="Heading1"/>
    <w:next w:val="Normal"/>
    <w:uiPriority w:val="39"/>
    <w:semiHidden/>
    <w:unhideWhenUsed/>
    <w:qFormat/>
    <w:rsid w:val="00440443"/>
    <w:pPr>
      <w:outlineLvl w:val="9"/>
    </w:pPr>
    <w:rPr>
      <w:lang w:bidi="en-US"/>
    </w:rPr>
  </w:style>
  <w:style w:type="paragraph" w:styleId="TOC1">
    <w:name w:val="toc 1"/>
    <w:basedOn w:val="Normal"/>
    <w:next w:val="Normal"/>
    <w:autoRedefine/>
    <w:uiPriority w:val="39"/>
    <w:unhideWhenUsed/>
    <w:rsid w:val="001920AC"/>
    <w:pPr>
      <w:tabs>
        <w:tab w:val="left" w:pos="440"/>
        <w:tab w:val="left" w:pos="720"/>
        <w:tab w:val="right" w:pos="9350"/>
      </w:tabs>
      <w:spacing w:after="0" w:line="240" w:lineRule="auto"/>
    </w:pPr>
    <w:rPr>
      <w:rFonts w:cstheme="minorHAnsi"/>
      <w:b/>
      <w:bCs/>
      <w:caps/>
      <w:sz w:val="24"/>
      <w:szCs w:val="24"/>
    </w:rPr>
  </w:style>
  <w:style w:type="paragraph" w:styleId="TOC2">
    <w:name w:val="toc 2"/>
    <w:basedOn w:val="Normal"/>
    <w:next w:val="Normal"/>
    <w:autoRedefine/>
    <w:uiPriority w:val="39"/>
    <w:unhideWhenUsed/>
    <w:rsid w:val="0098422F"/>
    <w:pPr>
      <w:spacing w:before="240" w:after="0"/>
    </w:pPr>
    <w:rPr>
      <w:rFonts w:cstheme="minorHAnsi"/>
      <w:b/>
      <w:bCs/>
      <w:sz w:val="20"/>
      <w:szCs w:val="20"/>
    </w:rPr>
  </w:style>
  <w:style w:type="paragraph" w:styleId="TOC3">
    <w:name w:val="toc 3"/>
    <w:basedOn w:val="Normal"/>
    <w:next w:val="Normal"/>
    <w:autoRedefine/>
    <w:uiPriority w:val="39"/>
    <w:unhideWhenUsed/>
    <w:rsid w:val="0098422F"/>
    <w:pPr>
      <w:spacing w:after="0"/>
      <w:ind w:left="220"/>
    </w:pPr>
    <w:rPr>
      <w:rFonts w:cstheme="minorHAnsi"/>
      <w:sz w:val="20"/>
      <w:szCs w:val="20"/>
    </w:rPr>
  </w:style>
  <w:style w:type="paragraph" w:styleId="TOC4">
    <w:name w:val="toc 4"/>
    <w:basedOn w:val="Normal"/>
    <w:next w:val="Normal"/>
    <w:autoRedefine/>
    <w:uiPriority w:val="39"/>
    <w:unhideWhenUsed/>
    <w:rsid w:val="0098422F"/>
    <w:pPr>
      <w:spacing w:after="0"/>
      <w:ind w:left="440"/>
    </w:pPr>
    <w:rPr>
      <w:rFonts w:cstheme="minorHAnsi"/>
      <w:sz w:val="20"/>
      <w:szCs w:val="20"/>
    </w:rPr>
  </w:style>
  <w:style w:type="paragraph" w:styleId="TOC5">
    <w:name w:val="toc 5"/>
    <w:basedOn w:val="Normal"/>
    <w:next w:val="Normal"/>
    <w:autoRedefine/>
    <w:uiPriority w:val="39"/>
    <w:unhideWhenUsed/>
    <w:rsid w:val="0098422F"/>
    <w:pPr>
      <w:spacing w:after="0"/>
      <w:ind w:left="660"/>
    </w:pPr>
    <w:rPr>
      <w:rFonts w:cstheme="minorHAnsi"/>
      <w:sz w:val="20"/>
      <w:szCs w:val="20"/>
    </w:rPr>
  </w:style>
  <w:style w:type="paragraph" w:styleId="TOC6">
    <w:name w:val="toc 6"/>
    <w:basedOn w:val="Normal"/>
    <w:next w:val="Normal"/>
    <w:autoRedefine/>
    <w:uiPriority w:val="39"/>
    <w:unhideWhenUsed/>
    <w:rsid w:val="0098422F"/>
    <w:pPr>
      <w:spacing w:after="0"/>
      <w:ind w:left="880"/>
    </w:pPr>
    <w:rPr>
      <w:rFonts w:cstheme="minorHAnsi"/>
      <w:sz w:val="20"/>
      <w:szCs w:val="20"/>
    </w:rPr>
  </w:style>
  <w:style w:type="paragraph" w:styleId="TOC7">
    <w:name w:val="toc 7"/>
    <w:basedOn w:val="Normal"/>
    <w:next w:val="Normal"/>
    <w:autoRedefine/>
    <w:uiPriority w:val="39"/>
    <w:unhideWhenUsed/>
    <w:rsid w:val="0098422F"/>
    <w:pPr>
      <w:spacing w:after="0"/>
      <w:ind w:left="1100"/>
    </w:pPr>
    <w:rPr>
      <w:rFonts w:cstheme="minorHAnsi"/>
      <w:sz w:val="20"/>
      <w:szCs w:val="20"/>
    </w:rPr>
  </w:style>
  <w:style w:type="paragraph" w:styleId="TOC8">
    <w:name w:val="toc 8"/>
    <w:basedOn w:val="Normal"/>
    <w:next w:val="Normal"/>
    <w:autoRedefine/>
    <w:uiPriority w:val="39"/>
    <w:unhideWhenUsed/>
    <w:rsid w:val="0098422F"/>
    <w:pPr>
      <w:spacing w:after="0"/>
      <w:ind w:left="1320"/>
    </w:pPr>
    <w:rPr>
      <w:rFonts w:cstheme="minorHAnsi"/>
      <w:sz w:val="20"/>
      <w:szCs w:val="20"/>
    </w:rPr>
  </w:style>
  <w:style w:type="paragraph" w:styleId="TOC9">
    <w:name w:val="toc 9"/>
    <w:basedOn w:val="Normal"/>
    <w:next w:val="Normal"/>
    <w:autoRedefine/>
    <w:uiPriority w:val="39"/>
    <w:unhideWhenUsed/>
    <w:rsid w:val="0098422F"/>
    <w:pPr>
      <w:spacing w:after="0"/>
      <w:ind w:left="1540"/>
    </w:pPr>
    <w:rPr>
      <w:rFonts w:cstheme="minorHAnsi"/>
      <w:sz w:val="20"/>
      <w:szCs w:val="20"/>
    </w:rPr>
  </w:style>
  <w:style w:type="character" w:styleId="FollowedHyperlink">
    <w:name w:val="FollowedHyperlink"/>
    <w:basedOn w:val="DefaultParagraphFont"/>
    <w:uiPriority w:val="99"/>
    <w:semiHidden/>
    <w:unhideWhenUsed/>
    <w:rsid w:val="00DD33FB"/>
    <w:rPr>
      <w:color w:val="800080" w:themeColor="followedHyperlink"/>
      <w:u w:val="single"/>
    </w:rPr>
  </w:style>
  <w:style w:type="paragraph" w:customStyle="1" w:styleId="xxmsolistparagraph">
    <w:name w:val="x_xmsolistparagraph"/>
    <w:basedOn w:val="Normal"/>
    <w:rsid w:val="0002251C"/>
    <w:pPr>
      <w:spacing w:after="0" w:line="240" w:lineRule="auto"/>
    </w:pPr>
    <w:rPr>
      <w:rFonts w:ascii="Calibri" w:eastAsiaTheme="minorHAnsi" w:hAnsi="Calibri" w:cs="Calibri"/>
    </w:rPr>
  </w:style>
  <w:style w:type="character" w:customStyle="1" w:styleId="UnresolvedMention1">
    <w:name w:val="Unresolved Mention1"/>
    <w:basedOn w:val="DefaultParagraphFont"/>
    <w:uiPriority w:val="99"/>
    <w:semiHidden/>
    <w:unhideWhenUsed/>
    <w:rsid w:val="00E912A4"/>
    <w:rPr>
      <w:color w:val="605E5C"/>
      <w:shd w:val="clear" w:color="auto" w:fill="E1DFDD"/>
    </w:rPr>
  </w:style>
  <w:style w:type="paragraph" w:styleId="NormalWeb">
    <w:name w:val="Normal (Web)"/>
    <w:basedOn w:val="Normal"/>
    <w:uiPriority w:val="99"/>
    <w:semiHidden/>
    <w:unhideWhenUsed/>
    <w:rsid w:val="00681840"/>
    <w:pPr>
      <w:spacing w:before="100" w:beforeAutospacing="1" w:after="100" w:afterAutospacing="1" w:line="240" w:lineRule="auto"/>
    </w:pPr>
    <w:rPr>
      <w:sz w:val="24"/>
      <w:szCs w:val="24"/>
    </w:rPr>
  </w:style>
  <w:style w:type="paragraph" w:customStyle="1" w:styleId="paragraph">
    <w:name w:val="paragraph"/>
    <w:basedOn w:val="Normal"/>
    <w:rsid w:val="006E2F88"/>
    <w:pPr>
      <w:spacing w:before="100" w:beforeAutospacing="1" w:after="100" w:afterAutospacing="1" w:line="240" w:lineRule="auto"/>
    </w:pPr>
    <w:rPr>
      <w:sz w:val="24"/>
      <w:szCs w:val="24"/>
    </w:rPr>
  </w:style>
  <w:style w:type="character" w:customStyle="1" w:styleId="normaltextrun">
    <w:name w:val="normaltextrun"/>
    <w:basedOn w:val="DefaultParagraphFont"/>
    <w:rsid w:val="006E2F88"/>
  </w:style>
  <w:style w:type="character" w:customStyle="1" w:styleId="eop">
    <w:name w:val="eop"/>
    <w:basedOn w:val="DefaultParagraphFont"/>
    <w:rsid w:val="006E2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hyperlink" Target="http://www.sam.gov/" TargetMode="External"/><Relationship Id="rId26" Type="http://schemas.openxmlformats.org/officeDocument/2006/relationships/hyperlink" Target="mailto:NCAGE@dlis.dla.mil" TargetMode="External"/><Relationship Id="rId3" Type="http://schemas.openxmlformats.org/officeDocument/2006/relationships/customXml" Target="../customXml/item3.xml"/><Relationship Id="rId21" Type="http://schemas.openxmlformats.org/officeDocument/2006/relationships/hyperlink" Target="https://sam.gov/" TargetMode="External"/><Relationship Id="rId34" Type="http://schemas.openxmlformats.org/officeDocument/2006/relationships/hyperlink" Target="https://www.state.gov/m/a/ope/index.htm" TargetMode="External"/><Relationship Id="rId7" Type="http://schemas.openxmlformats.org/officeDocument/2006/relationships/settings" Target="settings.xml"/><Relationship Id="rId12" Type="http://schemas.openxmlformats.org/officeDocument/2006/relationships/hyperlink" Target="mailto:HunterDS@state.gov" TargetMode="External"/><Relationship Id="rId17" Type="http://schemas.openxmlformats.org/officeDocument/2006/relationships/hyperlink" Target="http://www.grants.gov/" TargetMode="External"/><Relationship Id="rId25" Type="http://schemas.openxmlformats.org/officeDocument/2006/relationships/hyperlink" Target="https://eportal.nspa.nato.int/AC135Public/Docs/US%20Instructions%20for%20NSPA%20NCAGE.pdf" TargetMode="External"/><Relationship Id="rId33" Type="http://schemas.openxmlformats.org/officeDocument/2006/relationships/hyperlink" Target="https://www.state.gov/m/a/ope/index.htm%20and%202%20CFR%2020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am.gov/SAM/" TargetMode="External"/><Relationship Id="rId20" Type="http://schemas.openxmlformats.org/officeDocument/2006/relationships/hyperlink" Target="mailto:support@grants.gov" TargetMode="External"/><Relationship Id="rId29" Type="http://schemas.openxmlformats.org/officeDocument/2006/relationships/hyperlink" Target="http://www.grants.gov/web/grants/applicants/organization-registration.html" TargetMode="External"/><Relationship Id="R50debf172f6f40f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shkekProjectProposals@state.gov" TargetMode="External"/><Relationship Id="rId24" Type="http://schemas.openxmlformats.org/officeDocument/2006/relationships/hyperlink" Target="https://eportal.nspa.nato.int/AC135Public/scage/CageList.aspx" TargetMode="External"/><Relationship Id="rId32" Type="http://schemas.openxmlformats.org/officeDocument/2006/relationships/hyperlink" Target="http://www.grants.gov/web/grants/forms.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portal.nspa.nato.int/AC135Public/CageTool/home" TargetMode="External"/><Relationship Id="rId23" Type="http://schemas.openxmlformats.org/officeDocument/2006/relationships/hyperlink" Target="http://fedgov.dnb.com/webform" TargetMode="External"/><Relationship Id="rId28" Type="http://schemas.openxmlformats.org/officeDocument/2006/relationships/hyperlink" Target="http://www.sam.gov/"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grants.gov/" TargetMode="External"/><Relationship Id="rId31" Type="http://schemas.openxmlformats.org/officeDocument/2006/relationships/hyperlink" Target="http://www.grants.gov/" TargetMode="External"/><Relationship Id="Rfe74aac4355249c3"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edgov.dnb.com/webform/" TargetMode="External"/><Relationship Id="rId22" Type="http://schemas.openxmlformats.org/officeDocument/2006/relationships/hyperlink" Target="http://www.sam.gov/" TargetMode="External"/><Relationship Id="rId27" Type="http://schemas.openxmlformats.org/officeDocument/2006/relationships/hyperlink" Target="https://www.sam.gov/" TargetMode="External"/><Relationship Id="rId30" Type="http://schemas.openxmlformats.org/officeDocument/2006/relationships/hyperlink" Target="http://www.sam.gov/" TargetMode="External"/><Relationship Id="rId35" Type="http://schemas.openxmlformats.org/officeDocument/2006/relationships/hyperlink" Target="https://www.ecfr.gov/cgi-bin/text-idx?SID=81a5f41de81c46a9844617d93a9db081&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CshmPjyMLVeIOYFqwo6JS4JN4Q==">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</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4" ma:contentTypeDescription="Create a new document." ma:contentTypeScope="" ma:versionID="ade2cf2576e62fb1fe34c2bf7bf945b1">
  <xsd:schema xmlns:xsd="http://www.w3.org/2001/XMLSchema" xmlns:xs="http://www.w3.org/2001/XMLSchema" xmlns:p="http://schemas.microsoft.com/office/2006/metadata/properties" xmlns:ns2="74ac8bdb-2c8c-4691-aaaf-90c240720c3b" xmlns:ns3="4c6dfe9f-dd8e-40ca-bdd4-80e5a4f132d9" targetNamespace="http://schemas.microsoft.com/office/2006/metadata/properties" ma:root="true" ma:fieldsID="2fd5a5fe07a8f91ffe4f960ce54ec808" ns2:_="" ns3:_="">
    <xsd:import namespace="74ac8bdb-2c8c-4691-aaaf-90c240720c3b"/>
    <xsd:import namespace="4c6dfe9f-dd8e-40ca-bdd4-80e5a4f132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184CA8-FC53-419D-AF53-CCF1588A7D69}">
  <ds:schemaRefs>
    <ds:schemaRef ds:uri="http://schemas.openxmlformats.org/package/2006/metadata/core-properties"/>
    <ds:schemaRef ds:uri="74ac8bdb-2c8c-4691-aaaf-90c240720c3b"/>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4c6dfe9f-dd8e-40ca-bdd4-80e5a4f132d9"/>
    <ds:schemaRef ds:uri="http://www.w3.org/XML/1998/namespace"/>
  </ds:schemaRefs>
</ds:datastoreItem>
</file>

<file path=customXml/itemProps3.xml><?xml version="1.0" encoding="utf-8"?>
<ds:datastoreItem xmlns:ds="http://schemas.openxmlformats.org/officeDocument/2006/customXml" ds:itemID="{CC645517-1132-4DF0-BD6F-E3D8C791C91C}">
  <ds:schemaRefs>
    <ds:schemaRef ds:uri="http://schemas.microsoft.com/sharepoint/v3/contenttype/forms"/>
  </ds:schemaRefs>
</ds:datastoreItem>
</file>

<file path=customXml/itemProps4.xml><?xml version="1.0" encoding="utf-8"?>
<ds:datastoreItem xmlns:ds="http://schemas.openxmlformats.org/officeDocument/2006/customXml" ds:itemID="{22174AF1-D07E-460F-BC4D-2E642930D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ac8bdb-2c8c-4691-aaaf-90c240720c3b"/>
    <ds:schemaRef ds:uri="4c6dfe9f-dd8e-40ca-bdd4-80e5a4f13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8538</Words>
  <Characters>48669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Bruchon, Emilie S (Bishkek)</cp:lastModifiedBy>
  <cp:revision>16</cp:revision>
  <dcterms:created xsi:type="dcterms:W3CDTF">2021-03-26T08:09:00Z</dcterms:created>
  <dcterms:modified xsi:type="dcterms:W3CDTF">2021-03-26T12:08:00Z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Order">
    <vt:r8>38400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AuthorIds_UIVersion_2048">
    <vt:lpwstr>617</vt:lpwstr>
  </property>
  <property fmtid="{D5CDD505-2E9C-101B-9397-08002B2CF9AE}" pid="8" name="MSIP_Label_1665d9ee-429a-4d5f-97cc-cfb56e044a6e_Enabled">
    <vt:lpwstr>True</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Owner">
    <vt:lpwstr>TurdalievaBK@state.gov</vt:lpwstr>
  </property>
  <property fmtid="{D5CDD505-2E9C-101B-9397-08002B2CF9AE}" pid="11" name="MSIP_Label_1665d9ee-429a-4d5f-97cc-cfb56e044a6e_SetDate">
    <vt:lpwstr>2020-03-02T04:20:56.6693630Z</vt:lpwstr>
  </property>
  <property fmtid="{D5CDD505-2E9C-101B-9397-08002B2CF9AE}" pid="12" name="MSIP_Label_1665d9ee-429a-4d5f-97cc-cfb56e044a6e_Name">
    <vt:lpwstr>Unclassified</vt:lpwstr>
  </property>
  <property fmtid="{D5CDD505-2E9C-101B-9397-08002B2CF9AE}" pid="13" name="MSIP_Label_1665d9ee-429a-4d5f-97cc-cfb56e044a6e_Application">
    <vt:lpwstr>Microsoft Azure Information Protection</vt:lpwstr>
  </property>
  <property fmtid="{D5CDD505-2E9C-101B-9397-08002B2CF9AE}" pid="14" name="MSIP_Label_1665d9ee-429a-4d5f-97cc-cfb56e044a6e_ActionId">
    <vt:lpwstr>caa74456-b17e-49bc-b051-06e7fb8d25b2</vt:lpwstr>
  </property>
  <property fmtid="{D5CDD505-2E9C-101B-9397-08002B2CF9AE}" pid="15" name="MSIP_Label_1665d9ee-429a-4d5f-97cc-cfb56e044a6e_Extended_MSFT_Method">
    <vt:lpwstr>Manual</vt:lpwstr>
  </property>
  <property fmtid="{D5CDD505-2E9C-101B-9397-08002B2CF9AE}" pid="16" name="Sensitivity">
    <vt:lpwstr>Unclassified</vt:lpwstr>
  </property>
</Properties>
</file>