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Attachment 6. Democracy Commission Standard Indicators Sheet</w:t>
      </w:r>
    </w:p>
    <w:p w:rsidR="00000000" w:rsidDel="00000000" w:rsidP="00000000" w:rsidRDefault="00000000" w:rsidRPr="00000000" w14:paraId="00000002">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Reference these standard indicators when drafting your Performance Monitoring Plan. Depending on your selected topic and objective, select up to 5 indicators below to track and report on during the implementation of your project.  You may create additional indicators you find necessary to measure the success of your project. We encourage you to use a combination of output and outcome indicators, but select only outputs if you are concerned about measurement capacity. </w:t>
      </w:r>
    </w:p>
    <w:p w:rsidR="00000000" w:rsidDel="00000000" w:rsidP="00000000" w:rsidRDefault="00000000" w:rsidRPr="00000000" w14:paraId="00000003">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5">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TOPIC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 Advancing Business Empowerment and Social Entrepreneurship</w:t>
      </w: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4"/>
        <w:gridCol w:w="3996"/>
        <w:tblGridChange w:id="0">
          <w:tblGrid>
            <w:gridCol w:w="5354"/>
            <w:gridCol w:w="3996"/>
          </w:tblGrid>
        </w:tblGridChange>
      </w:tblGrid>
      <w:tr>
        <w:tc>
          <w:tcPr>
            <w:shd w:fill="767171" w:val="clear"/>
          </w:tcPr>
          <w:p w:rsidR="00000000" w:rsidDel="00000000" w:rsidP="00000000" w:rsidRDefault="00000000" w:rsidRPr="00000000" w14:paraId="00000006">
            <w:pPr>
              <w:rPr>
                <w:rFonts w:ascii="Times New Roman" w:cs="Times New Roman" w:eastAsia="Times New Roman" w:hAnsi="Times New Roman"/>
                <w:b w:val="1"/>
                <w:i w:val="1"/>
                <w:color w:val="ffffff"/>
              </w:rPr>
            </w:pPr>
            <w:r w:rsidDel="00000000" w:rsidR="00000000" w:rsidRPr="00000000">
              <w:rPr>
                <w:rFonts w:ascii="Times New Roman" w:cs="Times New Roman" w:eastAsia="Times New Roman" w:hAnsi="Times New Roman"/>
                <w:b w:val="1"/>
                <w:color w:val="ffffff"/>
                <w:rtl w:val="0"/>
              </w:rPr>
              <w:t xml:space="preserve">Output Indicators</w:t>
            </w:r>
            <w:r w:rsidDel="00000000" w:rsidR="00000000" w:rsidRPr="00000000">
              <w:rPr>
                <w:rFonts w:ascii="Times New Roman" w:cs="Times New Roman" w:eastAsia="Times New Roman" w:hAnsi="Times New Roman"/>
                <w:i w:val="1"/>
                <w:color w:val="ffffff"/>
                <w:rtl w:val="0"/>
              </w:rPr>
              <w:t xml:space="preserve"> (Tracks activities)</w:t>
            </w:r>
            <w:r w:rsidDel="00000000" w:rsidR="00000000" w:rsidRPr="00000000">
              <w:rPr>
                <w:rtl w:val="0"/>
              </w:rPr>
            </w:r>
          </w:p>
        </w:tc>
        <w:tc>
          <w:tcPr>
            <w:shd w:fill="767171" w:val="clear"/>
          </w:tcPr>
          <w:p w:rsidR="00000000" w:rsidDel="00000000" w:rsidP="00000000" w:rsidRDefault="00000000" w:rsidRPr="00000000" w14:paraId="00000007">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c>
          <w:tcPr/>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trained to provide knowledge, skills, and tools for successful development of  businesses </w:t>
            </w:r>
          </w:p>
        </w:tc>
        <w:tc>
          <w:tcPr>
            <w:vAlign w:val="center"/>
          </w:tcPr>
          <w:p w:rsidR="00000000" w:rsidDel="00000000" w:rsidP="00000000" w:rsidRDefault="00000000" w:rsidRPr="00000000" w14:paraId="0000000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w:t>
            </w:r>
          </w:p>
          <w:p w:rsidR="00000000" w:rsidDel="00000000" w:rsidP="00000000" w:rsidRDefault="00000000" w:rsidRPr="00000000" w14:paraId="0000000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and location: </w:t>
            </w:r>
          </w:p>
          <w:p w:rsidR="00000000" w:rsidDel="00000000" w:rsidP="00000000" w:rsidRDefault="00000000" w:rsidRPr="00000000" w14:paraId="0000000B">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women, in urban and rural areas.  </w:t>
            </w:r>
            <w:r w:rsidDel="00000000" w:rsidR="00000000" w:rsidRPr="00000000">
              <w:rPr>
                <w:rtl w:val="0"/>
              </w:rPr>
            </w:r>
          </w:p>
        </w:tc>
      </w:tr>
      <w:tr>
        <w:trPr>
          <w:trHeight w:val="475.95703125" w:hRule="atLeast"/>
        </w:trPr>
        <w:tc>
          <w:tcPr/>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of </w:t>
            </w:r>
            <w:r w:rsidDel="00000000" w:rsidR="00000000" w:rsidRPr="00000000">
              <w:rPr>
                <w:rFonts w:ascii="Times New Roman" w:cs="Times New Roman" w:eastAsia="Times New Roman" w:hAnsi="Times New Roman"/>
                <w:rtl w:val="0"/>
              </w:rPr>
              <w:t xml:space="preserve">mentorship/speakers/exchange programs that allow to learn innovative approaches in business development </w:t>
            </w:r>
            <w:r w:rsidDel="00000000" w:rsidR="00000000" w:rsidRPr="00000000">
              <w:rPr>
                <w:rtl w:val="0"/>
              </w:rPr>
            </w:r>
          </w:p>
        </w:tc>
        <w:tc>
          <w:tcPr>
            <w:vAlign w:val="center"/>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and location: </w:t>
            </w:r>
          </w:p>
          <w:p w:rsidR="00000000" w:rsidDel="00000000" w:rsidP="00000000" w:rsidRDefault="00000000" w:rsidRPr="00000000" w14:paraId="0000000F">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 young men/women  (14-28), women, in urban and rural areas.  </w:t>
            </w:r>
            <w:r w:rsidDel="00000000" w:rsidR="00000000" w:rsidRPr="00000000">
              <w:rPr>
                <w:rtl w:val="0"/>
              </w:rPr>
            </w:r>
          </w:p>
        </w:tc>
      </w:tr>
      <w:tr>
        <w:tc>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trained on use of online digital resources to promote businesses</w:t>
            </w:r>
          </w:p>
        </w:tc>
        <w:tc>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and location: </w:t>
            </w:r>
          </w:p>
          <w:p w:rsidR="00000000" w:rsidDel="00000000" w:rsidP="00000000" w:rsidRDefault="00000000" w:rsidRPr="00000000" w14:paraId="00000013">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women, in urban and rural areas.</w:t>
            </w:r>
          </w:p>
          <w:p w:rsidR="00000000" w:rsidDel="00000000" w:rsidP="00000000" w:rsidRDefault="00000000" w:rsidRPr="00000000" w14:paraId="00000014">
            <w:pPr>
              <w:rPr>
                <w:rFonts w:ascii="Times New Roman" w:cs="Times New Roman" w:eastAsia="Times New Roman" w:hAnsi="Times New Roman"/>
                <w:color w:val="000000"/>
              </w:rPr>
            </w:pPr>
            <w:r w:rsidDel="00000000" w:rsidR="00000000" w:rsidRPr="00000000">
              <w:rPr>
                <w:rtl w:val="0"/>
              </w:rPr>
            </w:r>
          </w:p>
        </w:tc>
      </w:tr>
      <w:tr>
        <w:tc>
          <w:tcPr>
            <w:shd w:fill="767171" w:val="clear"/>
          </w:tcPr>
          <w:p w:rsidR="00000000" w:rsidDel="00000000" w:rsidP="00000000" w:rsidRDefault="00000000" w:rsidRPr="00000000" w14:paraId="00000015">
            <w:pPr>
              <w:rPr>
                <w:rFonts w:ascii="Times New Roman" w:cs="Times New Roman" w:eastAsia="Times New Roman" w:hAnsi="Times New Roman"/>
                <w:i w:val="1"/>
                <w:color w:val="ffffff"/>
              </w:rPr>
            </w:pPr>
            <w:r w:rsidDel="00000000" w:rsidR="00000000" w:rsidRPr="00000000">
              <w:rPr>
                <w:rFonts w:ascii="Times New Roman" w:cs="Times New Roman" w:eastAsia="Times New Roman" w:hAnsi="Times New Roman"/>
                <w:b w:val="1"/>
                <w:color w:val="ffffff"/>
                <w:rtl w:val="0"/>
              </w:rPr>
              <w:t xml:space="preserve">Outcome Indicators </w:t>
            </w:r>
            <w:r w:rsidDel="00000000" w:rsidR="00000000" w:rsidRPr="00000000">
              <w:rPr>
                <w:rFonts w:ascii="Times New Roman" w:cs="Times New Roman" w:eastAsia="Times New Roman" w:hAnsi="Times New Roman"/>
                <w:i w:val="1"/>
                <w:color w:val="ffffff"/>
                <w:rtl w:val="0"/>
              </w:rPr>
              <w:t xml:space="preserve">(Tracks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ffffff"/>
                <w:sz w:val="24"/>
                <w:szCs w:val="24"/>
                <w:rtl w:val="0"/>
              </w:rPr>
              <w:t xml:space="preserve">results of your activities)</w:t>
            </w:r>
            <w:r w:rsidDel="00000000" w:rsidR="00000000" w:rsidRPr="00000000">
              <w:rPr>
                <w:rtl w:val="0"/>
              </w:rPr>
            </w:r>
          </w:p>
        </w:tc>
        <w:tc>
          <w:tcPr>
            <w:shd w:fill="767171" w:val="clear"/>
          </w:tcPr>
          <w:p w:rsidR="00000000" w:rsidDel="00000000" w:rsidP="00000000" w:rsidRDefault="00000000" w:rsidRPr="00000000" w14:paraId="00000016">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rPr>
          <w:trHeight w:val="530" w:hRule="atLeast"/>
        </w:trPr>
        <w:tc>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in targeted groups reporting increased awareness/knowledge/understanding of innovative approaches, digital platforms for business development  </w:t>
            </w:r>
          </w:p>
        </w:tc>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studies, field observations, pre- and post-program surveys, polling, interviews with participants, disaggregated by audience and location: </w:t>
            </w:r>
          </w:p>
          <w:p w:rsidR="00000000" w:rsidDel="00000000" w:rsidP="00000000" w:rsidRDefault="00000000" w:rsidRPr="00000000" w14:paraId="00000019">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women, in urban and rural areas.</w:t>
            </w:r>
            <w:r w:rsidDel="00000000" w:rsidR="00000000" w:rsidRPr="00000000">
              <w:rPr>
                <w:rtl w:val="0"/>
              </w:rPr>
            </w:r>
          </w:p>
        </w:tc>
      </w:tr>
      <w:tr>
        <w:trPr>
          <w:trHeight w:val="530" w:hRule="atLeast"/>
        </w:trPr>
        <w:tc>
          <w:tcPr/>
          <w:p w:rsidR="00000000" w:rsidDel="00000000" w:rsidP="00000000" w:rsidRDefault="00000000" w:rsidRPr="00000000" w14:paraId="0000001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increase among participants in self-reported confidence and knowledge about starting/expanding their business</w:t>
            </w:r>
            <w:r w:rsidDel="00000000" w:rsidR="00000000" w:rsidRPr="00000000">
              <w:rPr>
                <w:rtl w:val="0"/>
              </w:rPr>
            </w:r>
          </w:p>
        </w:tc>
        <w:tc>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and post-program surveys</w:t>
            </w:r>
          </w:p>
        </w:tc>
      </w:tr>
      <w:tr>
        <w:trPr>
          <w:trHeight w:val="530" w:hRule="atLeast"/>
        </w:trPr>
        <w:tc>
          <w:tcPr/>
          <w:p w:rsidR="00000000" w:rsidDel="00000000" w:rsidP="00000000" w:rsidRDefault="00000000" w:rsidRPr="00000000" w14:paraId="0000001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and % increase of new small and medium size businesses established by participants</w:t>
            </w: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w:t>
            </w:r>
          </w:p>
        </w:tc>
      </w:tr>
    </w:tbl>
    <w:p w:rsidR="00000000" w:rsidDel="00000000" w:rsidP="00000000" w:rsidRDefault="00000000" w:rsidRPr="00000000" w14:paraId="0000001E">
      <w:pPr>
        <w:rPr>
          <w:u w:val="single"/>
        </w:rPr>
      </w:pPr>
      <w:r w:rsidDel="00000000" w:rsidR="00000000" w:rsidRPr="00000000">
        <w:rPr>
          <w:rtl w:val="0"/>
        </w:rPr>
      </w:r>
    </w:p>
    <w:p w:rsidR="00000000" w:rsidDel="00000000" w:rsidP="00000000" w:rsidRDefault="00000000" w:rsidRPr="00000000" w14:paraId="0000001F">
      <w:pPr>
        <w:rPr>
          <w:u w:val="single"/>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TOPIC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Promoting Democratic Institution</w:t>
      </w:r>
      <w:r w:rsidDel="00000000" w:rsidR="00000000" w:rsidRPr="00000000">
        <w:rPr>
          <w:rFonts w:ascii="Times New Roman" w:cs="Times New Roman" w:eastAsia="Times New Roman" w:hAnsi="Times New Roman"/>
          <w:b w:val="1"/>
          <w:sz w:val="24"/>
          <w:szCs w:val="24"/>
          <w:rtl w:val="0"/>
        </w:rPr>
        <w:t xml:space="preserve">s</w:t>
      </w:r>
    </w:p>
    <w:tbl>
      <w:tblPr>
        <w:tblStyle w:val="Table2"/>
        <w:tblW w:w="9375.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035"/>
        <w:tblGridChange w:id="0">
          <w:tblGrid>
            <w:gridCol w:w="5340"/>
            <w:gridCol w:w="4035"/>
          </w:tblGrid>
        </w:tblGridChange>
      </w:tblGrid>
      <w:tr>
        <w:tc>
          <w:tcPr>
            <w:shd w:fill="767171" w:val="clear"/>
          </w:tcPr>
          <w:p w:rsidR="00000000" w:rsidDel="00000000" w:rsidP="00000000" w:rsidRDefault="00000000" w:rsidRPr="00000000" w14:paraId="00000021">
            <w:pPr>
              <w:rPr>
                <w:rFonts w:ascii="Times New Roman" w:cs="Times New Roman" w:eastAsia="Times New Roman" w:hAnsi="Times New Roman"/>
                <w:b w:val="1"/>
                <w:i w:val="1"/>
                <w:color w:val="ffffff"/>
              </w:rPr>
            </w:pPr>
            <w:r w:rsidDel="00000000" w:rsidR="00000000" w:rsidRPr="00000000">
              <w:rPr>
                <w:rFonts w:ascii="Times New Roman" w:cs="Times New Roman" w:eastAsia="Times New Roman" w:hAnsi="Times New Roman"/>
                <w:b w:val="1"/>
                <w:color w:val="ffffff"/>
                <w:rtl w:val="0"/>
              </w:rPr>
              <w:t xml:space="preserve">Output Indicators </w:t>
            </w:r>
            <w:r w:rsidDel="00000000" w:rsidR="00000000" w:rsidRPr="00000000">
              <w:rPr>
                <w:rFonts w:ascii="Times New Roman" w:cs="Times New Roman" w:eastAsia="Times New Roman" w:hAnsi="Times New Roman"/>
                <w:i w:val="1"/>
                <w:color w:val="ffffff"/>
                <w:rtl w:val="0"/>
              </w:rPr>
              <w:t xml:space="preserve">(Tracks activities)</w:t>
            </w:r>
            <w:r w:rsidDel="00000000" w:rsidR="00000000" w:rsidRPr="00000000">
              <w:rPr>
                <w:rtl w:val="0"/>
              </w:rPr>
            </w:r>
          </w:p>
        </w:tc>
        <w:tc>
          <w:tcPr>
            <w:shd w:fill="767171" w:val="clear"/>
          </w:tcPr>
          <w:p w:rsidR="00000000" w:rsidDel="00000000" w:rsidP="00000000" w:rsidRDefault="00000000" w:rsidRPr="00000000" w14:paraId="00000022">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rPr>
          <w:trHeight w:val="220" w:hRule="atLeast"/>
        </w:trPr>
        <w:tc>
          <w:tcPr>
            <w:vAlign w:val="center"/>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 trained on civic participation through activities like debate, advocacy, speaker programs, and rule of law and leadership programs</w:t>
            </w:r>
          </w:p>
        </w:tc>
        <w:tc>
          <w:tcPr>
            <w:vMerge w:val="restart"/>
            <w:vAlign w:val="center"/>
          </w:tcPr>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and location: </w:t>
            </w:r>
          </w:p>
          <w:p w:rsidR="00000000" w:rsidDel="00000000" w:rsidP="00000000" w:rsidRDefault="00000000" w:rsidRPr="00000000" w14:paraId="00000026">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students, women, government representatives, in urban and rural areas.</w:t>
            </w:r>
            <w:r w:rsidDel="00000000" w:rsidR="00000000" w:rsidRPr="00000000">
              <w:rPr>
                <w:rtl w:val="0"/>
              </w:rPr>
            </w:r>
          </w:p>
        </w:tc>
      </w:tr>
      <w:tr>
        <w:trPr>
          <w:trHeight w:val="220" w:hRule="atLeast"/>
        </w:trPr>
        <w:tc>
          <w:tcPr>
            <w:vAlign w:val="center"/>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receiving media literacy and critical thinking training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029">
            <w:pPr>
              <w:spacing w:after="0" w:before="0" w:line="240" w:lineRule="auto"/>
              <w:ind w:left="0" w:firstLine="0"/>
              <w:rPr>
                <w:rFonts w:ascii="Times New Roman" w:cs="Times New Roman" w:eastAsia="Times New Roman" w:hAnsi="Times New Roman"/>
              </w:rPr>
            </w:pPr>
            <w:r w:rsidDel="00000000" w:rsidR="00000000" w:rsidRPr="00000000">
              <w:rPr>
                <w:rtl w:val="0"/>
              </w:rPr>
            </w:r>
          </w:p>
        </w:tc>
      </w:tr>
      <w:tr>
        <w:trPr>
          <w:trHeight w:val="220" w:hRule="atLeast"/>
        </w:trPr>
        <w:tc>
          <w:tcPr>
            <w:vAlign w:val="center"/>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receiving civic education and/or leadership training </w:t>
            </w:r>
          </w:p>
        </w:tc>
        <w:tc>
          <w:tcPr>
            <w:vMerge w:val="continue"/>
            <w:vAlign w:val="center"/>
          </w:tcPr>
          <w:p w:rsidR="00000000" w:rsidDel="00000000" w:rsidP="00000000" w:rsidRDefault="00000000" w:rsidRPr="00000000" w14:paraId="0000002B">
            <w:pPr>
              <w:spacing w:after="0" w:before="0" w:line="240" w:lineRule="auto"/>
              <w:ind w:left="0" w:firstLine="0"/>
              <w:rPr>
                <w:rFonts w:ascii="Times New Roman" w:cs="Times New Roman" w:eastAsia="Times New Roman" w:hAnsi="Times New Roman"/>
              </w:rPr>
            </w:pPr>
            <w:r w:rsidDel="00000000" w:rsidR="00000000" w:rsidRPr="00000000">
              <w:rPr>
                <w:rtl w:val="0"/>
              </w:rPr>
            </w:r>
          </w:p>
        </w:tc>
      </w:tr>
      <w:tr>
        <w:tc>
          <w:tcPr>
            <w:vAlign w:val="center"/>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trained individuals who plan to participate in increased political activity following participation in project </w:t>
            </w:r>
          </w:p>
        </w:tc>
        <w:tc>
          <w:tcPr>
            <w:vAlign w:val="center"/>
          </w:tcPr>
          <w:p w:rsidR="00000000" w:rsidDel="00000000" w:rsidP="00000000" w:rsidRDefault="00000000" w:rsidRPr="00000000" w14:paraId="0000002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Survey, Track number of participants </w:t>
            </w:r>
          </w:p>
          <w:p w:rsidR="00000000" w:rsidDel="00000000" w:rsidP="00000000" w:rsidRDefault="00000000" w:rsidRPr="00000000" w14:paraId="0000002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disaggregated by audience: </w:t>
            </w:r>
          </w:p>
          <w:p w:rsidR="00000000" w:rsidDel="00000000" w:rsidP="00000000" w:rsidRDefault="00000000" w:rsidRPr="00000000" w14:paraId="0000002F">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students, women, government representatives, in urban and rural areas.</w:t>
            </w:r>
            <w:r w:rsidDel="00000000" w:rsidR="00000000" w:rsidRPr="00000000">
              <w:rPr>
                <w:rtl w:val="0"/>
              </w:rPr>
            </w:r>
          </w:p>
        </w:tc>
      </w:tr>
      <w:tr>
        <w:tc>
          <w:tcPr>
            <w:vAlign w:val="center"/>
          </w:tcPr>
          <w:p w:rsidR="00000000" w:rsidDel="00000000" w:rsidP="00000000" w:rsidRDefault="00000000" w:rsidRPr="00000000" w14:paraId="0000003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regional NGO representatives received knowledge about organizational and capacity development, communication plans, digital platforms, and networking</w:t>
            </w:r>
            <w:r w:rsidDel="00000000" w:rsidR="00000000" w:rsidRPr="00000000">
              <w:rPr>
                <w:rtl w:val="0"/>
              </w:rPr>
            </w:r>
          </w:p>
        </w:tc>
        <w:tc>
          <w:tcPr>
            <w:vAlign w:val="center"/>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and location: </w:t>
            </w:r>
          </w:p>
          <w:p w:rsidR="00000000" w:rsidDel="00000000" w:rsidP="00000000" w:rsidRDefault="00000000" w:rsidRPr="00000000" w14:paraId="00000033">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men/women,  in urban and rural areas.</w:t>
            </w:r>
          </w:p>
        </w:tc>
      </w:tr>
      <w:tr>
        <w:tc>
          <w:tcPr>
            <w:shd w:fill="767171" w:val="clear"/>
          </w:tcPr>
          <w:p w:rsidR="00000000" w:rsidDel="00000000" w:rsidP="00000000" w:rsidRDefault="00000000" w:rsidRPr="00000000" w14:paraId="00000034">
            <w:pPr>
              <w:rPr>
                <w:rFonts w:ascii="Times New Roman" w:cs="Times New Roman" w:eastAsia="Times New Roman" w:hAnsi="Times New Roman"/>
                <w:i w:val="1"/>
                <w:color w:val="ffffff"/>
              </w:rPr>
            </w:pPr>
            <w:r w:rsidDel="00000000" w:rsidR="00000000" w:rsidRPr="00000000">
              <w:rPr>
                <w:rFonts w:ascii="Times New Roman" w:cs="Times New Roman" w:eastAsia="Times New Roman" w:hAnsi="Times New Roman"/>
                <w:b w:val="1"/>
                <w:color w:val="ffffff"/>
                <w:rtl w:val="0"/>
              </w:rPr>
              <w:t xml:space="preserve">Outcome Indicators</w:t>
            </w:r>
            <w:r w:rsidDel="00000000" w:rsidR="00000000" w:rsidRPr="00000000">
              <w:rPr>
                <w:rFonts w:ascii="Times New Roman" w:cs="Times New Roman" w:eastAsia="Times New Roman" w:hAnsi="Times New Roman"/>
                <w:i w:val="1"/>
                <w:color w:val="ffffff"/>
                <w:rtl w:val="0"/>
              </w:rPr>
              <w:t xml:space="preserve"> (Tracks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ffffff"/>
                <w:sz w:val="24"/>
                <w:szCs w:val="24"/>
                <w:rtl w:val="0"/>
              </w:rPr>
              <w:t xml:space="preserve">results of your activities)</w:t>
            </w:r>
            <w:r w:rsidDel="00000000" w:rsidR="00000000" w:rsidRPr="00000000">
              <w:rPr>
                <w:rtl w:val="0"/>
              </w:rPr>
            </w:r>
          </w:p>
        </w:tc>
        <w:tc>
          <w:tcPr>
            <w:shd w:fill="767171" w:val="clear"/>
          </w:tcPr>
          <w:p w:rsidR="00000000" w:rsidDel="00000000" w:rsidP="00000000" w:rsidRDefault="00000000" w:rsidRPr="00000000" w14:paraId="00000035">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and type of action taken by local citizens to attend local authority meetings and voice concerns about government  services</w:t>
            </w:r>
          </w:p>
        </w:tc>
        <w:tc>
          <w:tcPr>
            <w:vMerge w:val="restart"/>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studies, field observations, polling, interviews with participants, disaggregated by audience: </w:t>
            </w:r>
          </w:p>
          <w:p w:rsidR="00000000" w:rsidDel="00000000" w:rsidP="00000000" w:rsidRDefault="00000000" w:rsidRPr="00000000" w14:paraId="00000038">
            <w:pPr>
              <w:numPr>
                <w:ilvl w:val="0"/>
                <w:numId w:val="2"/>
              </w:numPr>
              <w:spacing w:after="160" w:line="259" w:lineRule="auto"/>
              <w:ind w:left="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young men/women  (14-28), students, women, government representatives, journalists, in urban/rural area.</w:t>
            </w:r>
            <w:r w:rsidDel="00000000" w:rsidR="00000000" w:rsidRPr="00000000">
              <w:rPr>
                <w:rtl w:val="0"/>
              </w:rPr>
            </w:r>
          </w:p>
        </w:tc>
      </w:tr>
      <w:tr>
        <w:tc>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the # of citizens in targeted local government units who feel that local government is competently addressing their priority concerns</w:t>
            </w:r>
          </w:p>
        </w:tc>
        <w:tc>
          <w:tcPr>
            <w:vMerge w:val="continue"/>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the # of citizens attending and participating in local town meetings to discuss issues of common interest and priorities</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studies, field observations, polling, interviews with participants, disaggregated by audience: </w:t>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Journalists, students, government representatives, academics, and others</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 of youth reporting feeling empowered to become involved in civil society and engage on issues of public priority</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studies, field observations, polling, interviews with participants, disaggregated by audience: </w:t>
            </w:r>
          </w:p>
          <w:p w:rsidR="00000000" w:rsidDel="00000000" w:rsidP="00000000" w:rsidRDefault="00000000" w:rsidRPr="00000000" w14:paraId="0000004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Students, young professionals </w:t>
            </w:r>
            <w:r w:rsidDel="00000000" w:rsidR="00000000" w:rsidRPr="00000000">
              <w:rPr>
                <w:rtl w:val="0"/>
              </w:rPr>
            </w:r>
          </w:p>
        </w:tc>
      </w:tr>
      <w:tr>
        <w:tc>
          <w:tcPr>
            <w:vAlign w:val="center"/>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women elected to local or state government following participation in project</w:t>
            </w:r>
          </w:p>
        </w:tc>
        <w:tc>
          <w:tcPr>
            <w:vAlign w:val="center"/>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Surveys, interviews, polling.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tc>
      </w:tr>
      <w:tr>
        <w:tc>
          <w:tcPr>
            <w:vAlign w:val="center"/>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regional NGOs drafted and discussed within their organization organizational capacity building plan and/or communication plan, strategies for measuring results.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manuals on different aspects of operation in the Kyrgyz Republic developed for NGOs in Kyrgyz language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of regional NGOs participating in local networking channels  - working groups on local issues, coordinations of initiatives, partnerships formed between rural and urban NGOs following participation in projects, etc.</w:t>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Surveys, interviews, case studies</w:t>
            </w:r>
          </w:p>
        </w:tc>
      </w:tr>
      <w:tr>
        <w:trPr>
          <w:trHeight w:val="220" w:hRule="atLeast"/>
        </w:trPr>
        <w:tc>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reporting increased capacity in organizational development </w:t>
            </w:r>
          </w:p>
        </w:tc>
        <w:tc>
          <w:tcPr>
            <w:vMerge w:val="restart"/>
            <w:vAlign w:val="center"/>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and post tests, surveys, tracking </w:t>
            </w:r>
          </w:p>
        </w:tc>
      </w:tr>
      <w:tr>
        <w:trPr>
          <w:trHeight w:val="220" w:hRule="atLeast"/>
        </w:trPr>
        <w:tc>
          <w:tcPr/>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reporting usage of Kyrgyz-language training manuals </w:t>
            </w:r>
          </w:p>
        </w:tc>
        <w:tc>
          <w:tcPr>
            <w:vMerge w:val="continue"/>
            <w:vAlign w:val="center"/>
          </w:tcPr>
          <w:p w:rsidR="00000000" w:rsidDel="00000000" w:rsidP="00000000" w:rsidRDefault="00000000" w:rsidRPr="00000000" w14:paraId="0000004F">
            <w:pPr>
              <w:spacing w:after="0" w:before="0" w:line="240" w:lineRule="auto"/>
              <w:ind w:left="0" w:firstLine="0"/>
              <w:rPr>
                <w:rFonts w:ascii="Times New Roman" w:cs="Times New Roman" w:eastAsia="Times New Roman" w:hAnsi="Times New Roman"/>
              </w:rPr>
            </w:pPr>
            <w:r w:rsidDel="00000000" w:rsidR="00000000" w:rsidRPr="00000000">
              <w:rPr>
                <w:rtl w:val="0"/>
              </w:rPr>
            </w:r>
          </w:p>
        </w:tc>
      </w:tr>
      <w:tr>
        <w:trPr>
          <w:trHeight w:val="220" w:hRule="atLeast"/>
        </w:trPr>
        <w:tc>
          <w:tcPr/>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increase of long-term partnerships between rural and urban NGOs</w:t>
            </w:r>
          </w:p>
        </w:tc>
        <w:tc>
          <w:tcPr>
            <w:vMerge w:val="continue"/>
            <w:vAlign w:val="center"/>
          </w:tcPr>
          <w:p w:rsidR="00000000" w:rsidDel="00000000" w:rsidP="00000000" w:rsidRDefault="00000000" w:rsidRPr="00000000" w14:paraId="00000051">
            <w:pPr>
              <w:spacing w:after="0" w:before="0" w:line="240" w:lineRule="auto"/>
              <w:ind w:left="0" w:firstLine="0"/>
              <w:rPr>
                <w:rFonts w:ascii="Times New Roman" w:cs="Times New Roman" w:eastAsia="Times New Roman" w:hAnsi="Times New Roman"/>
              </w:rPr>
            </w:pPr>
            <w:r w:rsidDel="00000000" w:rsidR="00000000" w:rsidRPr="00000000">
              <w:rPr>
                <w:rtl w:val="0"/>
              </w:rPr>
            </w:r>
          </w:p>
        </w:tc>
      </w:tr>
      <w:tr>
        <w:trPr>
          <w:trHeight w:val="220" w:hRule="atLeast"/>
        </w:trPr>
        <w:tc>
          <w:tcPr/>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reporting increased confidence and understanding of funding sources for organizations, following participation in project </w:t>
            </w:r>
          </w:p>
        </w:tc>
        <w:tc>
          <w:tcPr>
            <w:vMerge w:val="continue"/>
            <w:vAlign w:val="center"/>
          </w:tcPr>
          <w:p w:rsidR="00000000" w:rsidDel="00000000" w:rsidP="00000000" w:rsidRDefault="00000000" w:rsidRPr="00000000" w14:paraId="00000053">
            <w:pPr>
              <w:spacing w:after="0" w:before="0" w:line="240" w:lineRule="auto"/>
              <w:ind w:left="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TOPIC 3</w:t>
      </w:r>
      <w:r w:rsidDel="00000000" w:rsidR="00000000" w:rsidRPr="00000000">
        <w:rPr>
          <w:rFonts w:ascii="Times New Roman" w:cs="Times New Roman" w:eastAsia="Times New Roman" w:hAnsi="Times New Roman"/>
          <w:b w:val="1"/>
          <w:sz w:val="24"/>
          <w:szCs w:val="24"/>
          <w:rtl w:val="0"/>
        </w:rPr>
        <w:t xml:space="preserve">: Preventing Violent Extremism (PVE)</w:t>
      </w:r>
    </w:p>
    <w:p w:rsidR="00000000" w:rsidDel="00000000" w:rsidP="00000000" w:rsidRDefault="00000000" w:rsidRPr="00000000" w14:paraId="00000057">
      <w:pPr>
        <w:spacing w:after="2" w:before="2" w:line="240" w:lineRule="auto"/>
        <w:ind w:left="720" w:firstLine="0"/>
        <w:rPr>
          <w:rFonts w:ascii="Times New Roman" w:cs="Times New Roman" w:eastAsia="Times New Roman" w:hAnsi="Times New Roman"/>
          <w:b w:val="1"/>
          <w:sz w:val="24"/>
          <w:szCs w:val="24"/>
        </w:rPr>
      </w:pPr>
      <w:r w:rsidDel="00000000" w:rsidR="00000000" w:rsidRPr="00000000">
        <w:rPr>
          <w:rtl w:val="0"/>
        </w:rPr>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2"/>
        <w:gridCol w:w="3998"/>
        <w:tblGridChange w:id="0">
          <w:tblGrid>
            <w:gridCol w:w="5352"/>
            <w:gridCol w:w="3998"/>
          </w:tblGrid>
        </w:tblGridChange>
      </w:tblGrid>
      <w:tr>
        <w:tc>
          <w:tcPr>
            <w:shd w:fill="767171" w:val="clear"/>
          </w:tcPr>
          <w:p w:rsidR="00000000" w:rsidDel="00000000" w:rsidP="00000000" w:rsidRDefault="00000000" w:rsidRPr="00000000" w14:paraId="00000058">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Output Indicators</w:t>
            </w:r>
            <w:r w:rsidDel="00000000" w:rsidR="00000000" w:rsidRPr="00000000">
              <w:rPr>
                <w:rFonts w:ascii="Times New Roman" w:cs="Times New Roman" w:eastAsia="Times New Roman" w:hAnsi="Times New Roman"/>
                <w:i w:val="1"/>
                <w:rtl w:val="0"/>
              </w:rPr>
              <w:t xml:space="preserve"> (Tracks activities)</w:t>
            </w:r>
            <w:r w:rsidDel="00000000" w:rsidR="00000000" w:rsidRPr="00000000">
              <w:rPr>
                <w:rtl w:val="0"/>
              </w:rPr>
            </w:r>
          </w:p>
        </w:tc>
        <w:tc>
          <w:tcPr>
            <w:shd w:fill="767171" w:val="clear"/>
          </w:tcPr>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Suggested Data Collection Method </w:t>
            </w:r>
          </w:p>
        </w:tc>
      </w:tr>
      <w:tr>
        <w:trPr>
          <w:trHeight w:val="220" w:hRule="atLeast"/>
        </w:trPr>
        <w:tc>
          <w:tcPr/>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audience reached and/or exposed to awareness campaigns on conflict, extremism, and radicalization</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youth trained on diversity and inclusion ideas and efforts</w:t>
            </w:r>
          </w:p>
        </w:tc>
        <w:tc>
          <w:tcPr>
            <w:vMerge w:val="restart"/>
            <w:vAlign w:val="center"/>
          </w:tcPr>
          <w:p w:rsidR="00000000" w:rsidDel="00000000" w:rsidP="00000000" w:rsidRDefault="00000000" w:rsidRPr="00000000" w14:paraId="0000005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 Track number of participants </w:t>
            </w:r>
          </w:p>
          <w:p w:rsidR="00000000" w:rsidDel="00000000" w:rsidP="00000000" w:rsidRDefault="00000000" w:rsidRPr="00000000" w14:paraId="0000005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disaggregated by audience: </w:t>
            </w:r>
          </w:p>
          <w:p w:rsidR="00000000" w:rsidDel="00000000" w:rsidP="00000000" w:rsidRDefault="00000000" w:rsidRPr="00000000" w14:paraId="0000005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Ex: young men/women  (14-28), students, women, government representatives, journalists, religious leaders, educators,  in urban and rural areas.</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tc>
      </w:tr>
      <w:tr>
        <w:trPr>
          <w:trHeight w:val="220" w:hRule="atLeast"/>
        </w:trPr>
        <w:tc>
          <w:tcPr/>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members of initiatives supported or created by the project to prevent and respond to extremist violence</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063">
            <w:pPr>
              <w:spacing w:after="0" w:before="0" w:line="240" w:lineRule="auto"/>
              <w:ind w:left="0" w:firstLine="0"/>
              <w:rPr>
                <w:rFonts w:ascii="Times New Roman" w:cs="Times New Roman" w:eastAsia="Times New Roman" w:hAnsi="Times New Roman"/>
                <w:color w:val="000000"/>
              </w:rPr>
            </w:pPr>
            <w:r w:rsidDel="00000000" w:rsidR="00000000" w:rsidRPr="00000000">
              <w:rPr>
                <w:rtl w:val="0"/>
              </w:rPr>
            </w:r>
          </w:p>
        </w:tc>
      </w:tr>
      <w:tr>
        <w:trPr>
          <w:trHeight w:val="220" w:hRule="atLeast"/>
        </w:trPr>
        <w:tc>
          <w:tcPr/>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people listening to video and radio programs and/or receiving alternative narratives on countering violent extremism produced as a result of the project </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youth engaged as online leaders in countering the extremist narratives.</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tc>
        <w:tc>
          <w:tcPr>
            <w:vMerge w:val="restart"/>
            <w:vAlign w:val="center"/>
          </w:tcPr>
          <w:p w:rsidR="00000000" w:rsidDel="00000000" w:rsidP="00000000" w:rsidRDefault="00000000" w:rsidRPr="00000000" w14:paraId="0000006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surveys</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intra-faith dialogues facilitated as a result of the project</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c>
          <w:tcPr/>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new groups or initiatives created, dedicated to resolving the conflict or the drivers of the conflict</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new initiatives/groups, polling, interviews, case studies </w:t>
            </w:r>
          </w:p>
        </w:tc>
      </w:tr>
      <w:tr>
        <w:tc>
          <w:tcPr/>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people participating in events, trainings, or activities designed to build mass support for peace and reconciliation</w:t>
            </w:r>
          </w:p>
        </w:tc>
        <w:tc>
          <w:tcPr>
            <w:vAlign w:val="center"/>
          </w:tcPr>
          <w:p w:rsidR="00000000" w:rsidDel="00000000" w:rsidP="00000000" w:rsidRDefault="00000000" w:rsidRPr="00000000" w14:paraId="0000007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 number of participants, surveys, disaggregate by audience and </w:t>
            </w:r>
            <w:r w:rsidDel="00000000" w:rsidR="00000000" w:rsidRPr="00000000">
              <w:rPr>
                <w:rFonts w:ascii="Times New Roman" w:cs="Times New Roman" w:eastAsia="Times New Roman" w:hAnsi="Times New Roman"/>
                <w:rtl w:val="0"/>
              </w:rPr>
              <w:t xml:space="preserve">location: </w:t>
            </w:r>
          </w:p>
          <w:p w:rsidR="00000000" w:rsidDel="00000000" w:rsidP="00000000" w:rsidRDefault="00000000" w:rsidRPr="00000000" w14:paraId="0000007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Students, government representatives, women, men, others </w:t>
            </w:r>
          </w:p>
          <w:p w:rsidR="00000000" w:rsidDel="00000000" w:rsidP="00000000" w:rsidRDefault="00000000" w:rsidRPr="00000000" w14:paraId="000000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schools, universities, religious centers, public events </w:t>
            </w: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tc>
      </w:tr>
      <w:tr>
        <w:tc>
          <w:tcPr>
            <w:shd w:fill="767171" w:val="clear"/>
          </w:tcPr>
          <w:p w:rsidR="00000000" w:rsidDel="00000000" w:rsidP="00000000" w:rsidRDefault="00000000" w:rsidRPr="00000000" w14:paraId="00000078">
            <w:pPr>
              <w:rPr>
                <w:rFonts w:ascii="Times New Roman" w:cs="Times New Roman" w:eastAsia="Times New Roman" w:hAnsi="Times New Roman"/>
                <w:i w:val="1"/>
                <w:color w:val="ffffff"/>
              </w:rPr>
            </w:pPr>
            <w:r w:rsidDel="00000000" w:rsidR="00000000" w:rsidRPr="00000000">
              <w:rPr>
                <w:rFonts w:ascii="Times New Roman" w:cs="Times New Roman" w:eastAsia="Times New Roman" w:hAnsi="Times New Roman"/>
                <w:b w:val="1"/>
                <w:color w:val="ffffff"/>
                <w:rtl w:val="0"/>
              </w:rPr>
              <w:t xml:space="preserve">Outcome Indicators </w:t>
            </w:r>
            <w:r w:rsidDel="00000000" w:rsidR="00000000" w:rsidRPr="00000000">
              <w:rPr>
                <w:rFonts w:ascii="Times New Roman" w:cs="Times New Roman" w:eastAsia="Times New Roman" w:hAnsi="Times New Roman"/>
                <w:i w:val="1"/>
                <w:color w:val="ffffff"/>
                <w:rtl w:val="0"/>
              </w:rPr>
              <w:t xml:space="preserve">(Tracks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color w:val="ffffff"/>
                <w:rtl w:val="0"/>
              </w:rPr>
              <w:t xml:space="preserve">results of your activities)</w:t>
            </w:r>
          </w:p>
        </w:tc>
        <w:tc>
          <w:tcPr>
            <w:shd w:fill="767171" w:val="clear"/>
          </w:tcPr>
          <w:p w:rsidR="00000000" w:rsidDel="00000000" w:rsidP="00000000" w:rsidRDefault="00000000" w:rsidRPr="00000000" w14:paraId="00000079">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rPr>
          <w:trHeight w:val="530" w:hRule="atLeast"/>
        </w:trPr>
        <w:tc>
          <w:tcPr/>
          <w:p w:rsidR="00000000" w:rsidDel="00000000" w:rsidP="00000000" w:rsidRDefault="00000000" w:rsidRPr="00000000" w14:paraId="0000007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participants reporting increased satisfaction with life or increased sense of belonging in their community </w:t>
            </w:r>
          </w:p>
        </w:tc>
        <w:tc>
          <w:tcPr/>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Pre/post program tests, case studies, interviews with participants</w:t>
            </w:r>
          </w:p>
        </w:tc>
      </w:tr>
      <w:tr>
        <w:trPr>
          <w:trHeight w:val="530" w:hRule="atLeast"/>
        </w:trPr>
        <w:tc>
          <w:tcPr>
            <w:vAlign w:val="center"/>
          </w:tcPr>
          <w:p w:rsidR="00000000" w:rsidDel="00000000" w:rsidP="00000000" w:rsidRDefault="00000000" w:rsidRPr="00000000" w14:paraId="0000007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increase in news stories and analytical articles published by participants of the program covering conflict resolution, radicalization, and extremism issues </w:t>
            </w:r>
          </w:p>
        </w:tc>
        <w:tc>
          <w:tcPr>
            <w:vAlign w:val="center"/>
          </w:tcPr>
          <w:p w:rsidR="00000000" w:rsidDel="00000000" w:rsidP="00000000" w:rsidRDefault="00000000" w:rsidRPr="00000000" w14:paraId="0000007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number of published articles, media analysis, disaggregated by type of material such as: </w:t>
            </w:r>
          </w:p>
          <w:p w:rsidR="00000000" w:rsidDel="00000000" w:rsidP="00000000" w:rsidRDefault="00000000" w:rsidRPr="00000000" w14:paraId="0000007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News stories </w:t>
            </w:r>
          </w:p>
          <w:p w:rsidR="00000000" w:rsidDel="00000000" w:rsidP="00000000" w:rsidRDefault="00000000" w:rsidRPr="00000000" w14:paraId="000000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Social media </w:t>
            </w:r>
          </w:p>
          <w:p w:rsidR="00000000" w:rsidDel="00000000" w:rsidP="00000000" w:rsidRDefault="00000000" w:rsidRPr="00000000" w14:paraId="0000008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rtl w:val="0"/>
              </w:rPr>
              <w:t xml:space="preserve">nalytical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articles</w:t>
            </w:r>
          </w:p>
        </w:tc>
      </w:tr>
      <w:tr>
        <w:trPr>
          <w:trHeight w:val="530" w:hRule="atLeast"/>
        </w:trPr>
        <w:tc>
          <w:tcPr>
            <w:vAlign w:val="center"/>
          </w:tcPr>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targeted CSO members who report feeling more equipped to address violent extremism after participation in project</w:t>
            </w:r>
          </w:p>
          <w:p w:rsidR="00000000" w:rsidDel="00000000" w:rsidP="00000000" w:rsidRDefault="00000000" w:rsidRPr="00000000" w14:paraId="00000082">
            <w:pP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8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Pre/post tests, case studies, field observations, polling, interviews with participants</w:t>
            </w: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TOPIC 4</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Countering Trafficking-in-Persons</w:t>
      </w:r>
      <w:r w:rsidDel="00000000" w:rsidR="00000000" w:rsidRPr="00000000">
        <w:rPr>
          <w:rtl w:val="0"/>
        </w:rPr>
      </w:r>
    </w:p>
    <w:tbl>
      <w:tblPr>
        <w:tblStyle w:val="Table4"/>
        <w:tblW w:w="948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86"/>
        <w:gridCol w:w="3998"/>
        <w:tblGridChange w:id="0">
          <w:tblGrid>
            <w:gridCol w:w="5486"/>
            <w:gridCol w:w="3998"/>
          </w:tblGrid>
        </w:tblGridChange>
      </w:tblGrid>
      <w:tr>
        <w:tc>
          <w:tcPr>
            <w:shd w:fill="767171" w:val="clear"/>
          </w:tcPr>
          <w:p w:rsidR="00000000" w:rsidDel="00000000" w:rsidP="00000000" w:rsidRDefault="00000000" w:rsidRPr="00000000" w14:paraId="00000088">
            <w:pPr>
              <w:rPr>
                <w:rFonts w:ascii="Times New Roman" w:cs="Times New Roman" w:eastAsia="Times New Roman" w:hAnsi="Times New Roman"/>
                <w:b w:val="1"/>
                <w:i w:val="1"/>
                <w:color w:val="ffffff"/>
              </w:rPr>
            </w:pPr>
            <w:r w:rsidDel="00000000" w:rsidR="00000000" w:rsidRPr="00000000">
              <w:rPr>
                <w:rFonts w:ascii="Times New Roman" w:cs="Times New Roman" w:eastAsia="Times New Roman" w:hAnsi="Times New Roman"/>
                <w:b w:val="1"/>
                <w:color w:val="ffffff"/>
                <w:rtl w:val="0"/>
              </w:rPr>
              <w:t xml:space="preserve">Output Indicators </w:t>
            </w:r>
            <w:r w:rsidDel="00000000" w:rsidR="00000000" w:rsidRPr="00000000">
              <w:rPr>
                <w:rFonts w:ascii="Times New Roman" w:cs="Times New Roman" w:eastAsia="Times New Roman" w:hAnsi="Times New Roman"/>
                <w:i w:val="1"/>
                <w:color w:val="ffffff"/>
                <w:rtl w:val="0"/>
              </w:rPr>
              <w:t xml:space="preserve">(Tracks activities) </w:t>
            </w:r>
            <w:r w:rsidDel="00000000" w:rsidR="00000000" w:rsidRPr="00000000">
              <w:rPr>
                <w:rtl w:val="0"/>
              </w:rPr>
            </w:r>
          </w:p>
        </w:tc>
        <w:tc>
          <w:tcPr>
            <w:shd w:fill="767171" w:val="clear"/>
          </w:tcPr>
          <w:p w:rsidR="00000000" w:rsidDel="00000000" w:rsidP="00000000" w:rsidRDefault="00000000" w:rsidRPr="00000000" w14:paraId="00000089">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w:t>
            </w:r>
          </w:p>
        </w:tc>
      </w:tr>
      <w:tr>
        <w:tc>
          <w:tcPr>
            <w:vAlign w:val="center"/>
          </w:tcPr>
          <w:p w:rsidR="00000000" w:rsidDel="00000000" w:rsidP="00000000" w:rsidRDefault="00000000" w:rsidRPr="00000000" w14:paraId="0000008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times awareness materials broadcasted or published</w:t>
            </w:r>
          </w:p>
        </w:tc>
        <w:tc>
          <w:tcPr>
            <w:vAlign w:val="bottom"/>
          </w:tcPr>
          <w:p w:rsidR="00000000" w:rsidDel="00000000" w:rsidP="00000000" w:rsidRDefault="00000000" w:rsidRPr="00000000" w14:paraId="0000008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number of articles, social media analysis, disaggregated by type of material and platform:</w:t>
            </w:r>
          </w:p>
          <w:p w:rsidR="00000000" w:rsidDel="00000000" w:rsidP="00000000" w:rsidRDefault="00000000" w:rsidRPr="00000000" w14:paraId="0000008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article, social media post, video, etc.</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Government site, Facebook, Instagram, newspaper, YouTube, etc. </w:t>
            </w:r>
            <w:r w:rsidDel="00000000" w:rsidR="00000000" w:rsidRPr="00000000">
              <w:rPr>
                <w:rtl w:val="0"/>
              </w:rPr>
            </w:r>
          </w:p>
        </w:tc>
      </w:tr>
      <w:tr>
        <w:tc>
          <w:tcPr/>
          <w:p w:rsidR="00000000" w:rsidDel="00000000" w:rsidP="00000000" w:rsidRDefault="00000000" w:rsidRPr="00000000" w14:paraId="0000008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people in targeted populations exposed to a mass media campaign that provides information about trafficking-in-persons</w:t>
            </w:r>
          </w:p>
        </w:tc>
        <w:tc>
          <w:tcPr>
            <w:vMerge w:val="restart"/>
          </w:tcPr>
          <w:p w:rsidR="00000000" w:rsidDel="00000000" w:rsidP="00000000" w:rsidRDefault="00000000" w:rsidRPr="00000000" w14:paraId="0000008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number of participants, surveys, polling, disaggregated by audience: </w:t>
            </w:r>
          </w:p>
          <w:p w:rsidR="00000000" w:rsidDel="00000000" w:rsidP="00000000" w:rsidRDefault="00000000" w:rsidRPr="00000000" w14:paraId="0000009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vulnerable populations, labor migrants, law enforcement, health care providers, academics, and others</w:t>
            </w: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color w:val="000000"/>
              </w:rPr>
            </w:pPr>
            <w:r w:rsidDel="00000000" w:rsidR="00000000" w:rsidRPr="00000000">
              <w:rPr>
                <w:rtl w:val="0"/>
              </w:rPr>
            </w:r>
          </w:p>
        </w:tc>
      </w:tr>
      <w:tr>
        <w:trPr>
          <w:trHeight w:val="503" w:hRule="atLeast"/>
        </w:trPr>
        <w:tc>
          <w:tcPr/>
          <w:p w:rsidR="00000000" w:rsidDel="00000000" w:rsidP="00000000" w:rsidRDefault="00000000" w:rsidRPr="00000000" w14:paraId="0000009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participants trained in the prevention of human trafficking</w:t>
            </w:r>
          </w:p>
        </w:tc>
        <w:tc>
          <w:tcPr>
            <w:vMerge w:val="continue"/>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c>
          <w:tcPr/>
          <w:p w:rsidR="00000000" w:rsidDel="00000000" w:rsidP="00000000" w:rsidRDefault="00000000" w:rsidRPr="00000000" w14:paraId="00000097">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state or local government officials, including law enforcement, and </w:t>
            </w:r>
            <w:r w:rsidDel="00000000" w:rsidR="00000000" w:rsidRPr="00000000">
              <w:rPr>
                <w:rFonts w:ascii="Times New Roman" w:cs="Times New Roman" w:eastAsia="Times New Roman" w:hAnsi="Times New Roman"/>
                <w:sz w:val="24"/>
                <w:szCs w:val="24"/>
                <w:rtl w:val="0"/>
              </w:rPr>
              <w:t xml:space="preserve">members </w:t>
            </w:r>
            <w:r w:rsidDel="00000000" w:rsidR="00000000" w:rsidRPr="00000000">
              <w:rPr>
                <w:rFonts w:ascii="Times New Roman" w:cs="Times New Roman" w:eastAsia="Times New Roman" w:hAnsi="Times New Roman"/>
                <w:rtl w:val="0"/>
              </w:rPr>
              <w:t xml:space="preserve">of TIP regional coordination councils on NRM </w:t>
            </w:r>
            <w:r w:rsidDel="00000000" w:rsidR="00000000" w:rsidRPr="00000000">
              <w:rPr>
                <w:rFonts w:ascii="Times New Roman" w:cs="Times New Roman" w:eastAsia="Times New Roman" w:hAnsi="Times New Roman"/>
                <w:color w:val="000000"/>
                <w:rtl w:val="0"/>
              </w:rPr>
              <w:t xml:space="preserve">trained on existing trafficking-in-persons legislation, victim identification, anti-trafficking best practices.</w:t>
            </w:r>
          </w:p>
        </w:tc>
        <w:tc>
          <w:tcPr>
            <w:vMerge w:val="continue"/>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c>
          <w:tcPr/>
          <w:p w:rsidR="00000000" w:rsidDel="00000000" w:rsidP="00000000" w:rsidRDefault="00000000" w:rsidRPr="00000000" w14:paraId="0000009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participating labor migrants, or other as-risk groups, trained on understanding their legal rights.</w:t>
            </w:r>
          </w:p>
        </w:tc>
        <w:tc>
          <w:tcPr>
            <w:vMerge w:val="continue"/>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c>
          <w:tcPr/>
          <w:p w:rsidR="00000000" w:rsidDel="00000000" w:rsidP="00000000" w:rsidRDefault="00000000" w:rsidRPr="00000000" w14:paraId="0000009B">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at-risk or vulnerable participants provided with education, and skills, or general support.</w:t>
            </w:r>
          </w:p>
        </w:tc>
        <w:tc>
          <w:tcPr>
            <w:vMerge w:val="continue"/>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c>
          <w:tcPr/>
          <w:p w:rsidR="00000000" w:rsidDel="00000000" w:rsidP="00000000" w:rsidRDefault="00000000" w:rsidRPr="00000000" w14:paraId="0000009D">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trafficked victims referred to social support services</w:t>
            </w:r>
          </w:p>
        </w:tc>
        <w:tc>
          <w:tcPr>
            <w:vMerge w:val="continue"/>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trHeight w:val="103" w:hRule="atLeast"/>
        </w:trPr>
        <w:tc>
          <w:tcPr>
            <w:shd w:fill="767171" w:val="clear"/>
          </w:tcPr>
          <w:p w:rsidR="00000000" w:rsidDel="00000000" w:rsidP="00000000" w:rsidRDefault="00000000" w:rsidRPr="00000000" w14:paraId="0000009F">
            <w:pPr>
              <w:rPr>
                <w:rFonts w:ascii="Times New Roman" w:cs="Times New Roman" w:eastAsia="Times New Roman" w:hAnsi="Times New Roman"/>
                <w:i w:val="1"/>
                <w:color w:val="ffffff"/>
              </w:rPr>
            </w:pPr>
            <w:r w:rsidDel="00000000" w:rsidR="00000000" w:rsidRPr="00000000">
              <w:rPr>
                <w:rFonts w:ascii="Times New Roman" w:cs="Times New Roman" w:eastAsia="Times New Roman" w:hAnsi="Times New Roman"/>
                <w:b w:val="1"/>
                <w:color w:val="ffffff"/>
                <w:rtl w:val="0"/>
              </w:rPr>
              <w:t xml:space="preserve">Outcome Indicators </w:t>
            </w:r>
            <w:r w:rsidDel="00000000" w:rsidR="00000000" w:rsidRPr="00000000">
              <w:rPr>
                <w:rFonts w:ascii="Times New Roman" w:cs="Times New Roman" w:eastAsia="Times New Roman" w:hAnsi="Times New Roman"/>
                <w:i w:val="1"/>
                <w:color w:val="ffffff"/>
                <w:rtl w:val="0"/>
              </w:rPr>
              <w:t xml:space="preserve"> (Tracks</w:t>
            </w:r>
            <w:r w:rsidDel="00000000" w:rsidR="00000000" w:rsidRPr="00000000">
              <w:rPr>
                <w:rFonts w:ascii="Times New Roman" w:cs="Times New Roman" w:eastAsia="Times New Roman" w:hAnsi="Times New Roman"/>
                <w:i w:val="1"/>
                <w:color w:val="ffffff"/>
                <w:sz w:val="24"/>
                <w:szCs w:val="24"/>
                <w:rtl w:val="0"/>
              </w:rPr>
              <w:t xml:space="preserve"> results of your activities) </w:t>
            </w:r>
            <w:r w:rsidDel="00000000" w:rsidR="00000000" w:rsidRPr="00000000">
              <w:rPr>
                <w:rtl w:val="0"/>
              </w:rPr>
            </w:r>
          </w:p>
        </w:tc>
        <w:tc>
          <w:tcPr>
            <w:shd w:fill="767171" w:val="clear"/>
          </w:tcPr>
          <w:p w:rsidR="00000000" w:rsidDel="00000000" w:rsidP="00000000" w:rsidRDefault="00000000" w:rsidRPr="00000000" w14:paraId="000000A0">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w:t>
            </w:r>
          </w:p>
        </w:tc>
      </w:tr>
      <w:tr>
        <w:trPr>
          <w:trHeight w:val="311" w:hRule="atLeast"/>
        </w:trPr>
        <w:tc>
          <w:tcPr/>
          <w:p w:rsidR="00000000" w:rsidDel="00000000" w:rsidP="00000000" w:rsidRDefault="00000000" w:rsidRPr="00000000" w14:paraId="000000A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training participants reporting an increase in their awareness of information on their rights and/or procedures to access legal services </w:t>
            </w:r>
          </w:p>
        </w:tc>
        <w:tc>
          <w:tcPr>
            <w:vMerge w:val="restart"/>
            <w:vAlign w:val="center"/>
          </w:tcPr>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Pre/post tests, surveys, polling, </w:t>
            </w:r>
            <w:r w:rsidDel="00000000" w:rsidR="00000000" w:rsidRPr="00000000">
              <w:rPr>
                <w:rFonts w:ascii="Times New Roman" w:cs="Times New Roman" w:eastAsia="Times New Roman" w:hAnsi="Times New Roman"/>
                <w:color w:val="000000"/>
                <w:rtl w:val="0"/>
              </w:rPr>
              <w:t xml:space="preserve">interviews with participants</w:t>
            </w: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tc>
      </w:tr>
      <w:tr>
        <w:trPr>
          <w:trHeight w:val="311" w:hRule="atLeast"/>
        </w:trPr>
        <w:tc>
          <w:tcPr/>
          <w:p w:rsidR="00000000" w:rsidDel="00000000" w:rsidP="00000000" w:rsidRDefault="00000000" w:rsidRPr="00000000" w14:paraId="000000A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training participants reporting increase in their knowledge of prevention of human trafficking</w:t>
            </w:r>
          </w:p>
        </w:tc>
        <w:tc>
          <w:tcPr>
            <w:vMerge w:val="continue"/>
            <w:vAlign w:val="cente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trHeight w:val="519" w:hRule="atLeast"/>
        </w:trPr>
        <w:tc>
          <w:tcPr/>
          <w:p w:rsidR="00000000" w:rsidDel="00000000" w:rsidP="00000000" w:rsidRDefault="00000000" w:rsidRPr="00000000" w14:paraId="000000A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organizations reporting increased capacity to respond to trafficking-in-persons issues/challenges </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trHeight w:val="519" w:hRule="atLeast"/>
        </w:trPr>
        <w:tc>
          <w:tcPr/>
          <w:p w:rsidR="00000000" w:rsidDel="00000000" w:rsidP="00000000" w:rsidRDefault="00000000" w:rsidRPr="00000000" w14:paraId="000000AA">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anti-trafficking measures proposed, adopted or implemented due to project funded by USG assistance, to include laws, policies, or procedures</w:t>
            </w:r>
          </w:p>
          <w:p w:rsidR="00000000" w:rsidDel="00000000" w:rsidP="00000000" w:rsidRDefault="00000000" w:rsidRPr="00000000" w14:paraId="000000AB">
            <w:pP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AC">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Track number of new laws, policies, and procedures</w:t>
            </w: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color w:val="000000"/>
              </w:rPr>
            </w:pPr>
            <w:r w:rsidDel="00000000" w:rsidR="00000000" w:rsidRPr="00000000">
              <w:rPr>
                <w:rtl w:val="0"/>
              </w:rPr>
            </w:r>
          </w:p>
        </w:tc>
      </w:tr>
      <w:tr>
        <w:trPr>
          <w:trHeight w:val="519" w:hRule="atLeast"/>
        </w:trPr>
        <w:tc>
          <w:tcPr/>
          <w:p w:rsidR="00000000" w:rsidDel="00000000" w:rsidP="00000000" w:rsidRDefault="00000000" w:rsidRPr="00000000" w14:paraId="000000AE">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Increase in # of government support mechanisms for victims of trafficking</w:t>
            </w:r>
          </w:p>
          <w:p w:rsidR="00000000" w:rsidDel="00000000" w:rsidP="00000000" w:rsidRDefault="00000000" w:rsidRPr="00000000" w14:paraId="000000AF">
            <w:pP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B0">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Pre/Post tests, Policy change analysis</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TOPIC 5</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Prevention of Gender-Based Violence   </w:t>
      </w:r>
      <w:r w:rsidDel="00000000" w:rsidR="00000000" w:rsidRPr="00000000">
        <w:rPr>
          <w:rtl w:val="0"/>
        </w:rPr>
      </w:r>
    </w:p>
    <w:p w:rsidR="00000000" w:rsidDel="00000000" w:rsidP="00000000" w:rsidRDefault="00000000" w:rsidRPr="00000000" w14:paraId="000000B4">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tbl>
      <w:tblPr>
        <w:tblStyle w:val="Table5"/>
        <w:tblW w:w="947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5"/>
        <w:gridCol w:w="4042"/>
        <w:tblGridChange w:id="0">
          <w:tblGrid>
            <w:gridCol w:w="5435"/>
            <w:gridCol w:w="4042"/>
          </w:tblGrid>
        </w:tblGridChange>
      </w:tblGrid>
      <w:tr>
        <w:tc>
          <w:tcPr>
            <w:shd w:fill="767171" w:val="clear"/>
          </w:tcPr>
          <w:p w:rsidR="00000000" w:rsidDel="00000000" w:rsidP="00000000" w:rsidRDefault="00000000" w:rsidRPr="00000000" w14:paraId="000000B5">
            <w:pPr>
              <w:rPr>
                <w:rFonts w:ascii="Times New Roman" w:cs="Times New Roman" w:eastAsia="Times New Roman" w:hAnsi="Times New Roman"/>
                <w:b w:val="1"/>
                <w:i w:val="1"/>
                <w:color w:val="ffffff"/>
              </w:rPr>
            </w:pPr>
            <w:r w:rsidDel="00000000" w:rsidR="00000000" w:rsidRPr="00000000">
              <w:rPr>
                <w:rFonts w:ascii="Times New Roman" w:cs="Times New Roman" w:eastAsia="Times New Roman" w:hAnsi="Times New Roman"/>
                <w:b w:val="1"/>
                <w:color w:val="ffffff"/>
                <w:rtl w:val="0"/>
              </w:rPr>
              <w:t xml:space="preserve">Output Indicators</w:t>
            </w:r>
            <w:r w:rsidDel="00000000" w:rsidR="00000000" w:rsidRPr="00000000">
              <w:rPr>
                <w:rFonts w:ascii="Times New Roman" w:cs="Times New Roman" w:eastAsia="Times New Roman" w:hAnsi="Times New Roman"/>
                <w:i w:val="1"/>
                <w:color w:val="ffffff"/>
                <w:rtl w:val="0"/>
              </w:rPr>
              <w:t xml:space="preserve"> (Tracks activities)</w:t>
            </w:r>
            <w:r w:rsidDel="00000000" w:rsidR="00000000" w:rsidRPr="00000000">
              <w:rPr>
                <w:rtl w:val="0"/>
              </w:rPr>
            </w:r>
          </w:p>
        </w:tc>
        <w:tc>
          <w:tcPr>
            <w:shd w:fill="767171" w:val="clear"/>
          </w:tcPr>
          <w:p w:rsidR="00000000" w:rsidDel="00000000" w:rsidP="00000000" w:rsidRDefault="00000000" w:rsidRPr="00000000" w14:paraId="000000B6">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rPr>
          <w:trHeight w:val="220" w:hRule="atLeast"/>
        </w:trPr>
        <w:tc>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participants and/or media outlets trained on covering gender-based violence issues </w:t>
            </w:r>
          </w:p>
        </w:tc>
        <w:tc>
          <w:tcPr>
            <w:vMerge w:val="restart"/>
            <w:vAlign w:val="center"/>
          </w:tcPr>
          <w:p w:rsidR="00000000" w:rsidDel="00000000" w:rsidP="00000000" w:rsidRDefault="00000000" w:rsidRPr="00000000" w14:paraId="000000B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number of participants </w:t>
            </w:r>
          </w:p>
          <w:p w:rsidR="00000000" w:rsidDel="00000000" w:rsidP="00000000" w:rsidRDefault="00000000" w:rsidRPr="00000000" w14:paraId="000000B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disaggregated by audience: </w:t>
            </w:r>
          </w:p>
          <w:p w:rsidR="00000000" w:rsidDel="00000000" w:rsidP="00000000" w:rsidRDefault="00000000" w:rsidRPr="00000000" w14:paraId="000000B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Journalists, students, government representatives, academics, and others</w:t>
            </w: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survey sample</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tc>
      </w:tr>
      <w:tr>
        <w:trPr>
          <w:trHeight w:val="220" w:hRule="atLeast"/>
        </w:trPr>
        <w:tc>
          <w:tcPr/>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disadvantaged women and victims of gender-based violence trained on hard and soft skills </w:t>
            </w:r>
          </w:p>
        </w:tc>
        <w:tc>
          <w:tcPr>
            <w:vMerge w:val="continue"/>
            <w:vAlign w:val="center"/>
          </w:tcPr>
          <w:p w:rsidR="00000000" w:rsidDel="00000000" w:rsidP="00000000" w:rsidRDefault="00000000" w:rsidRPr="00000000" w14:paraId="000000BE">
            <w:pPr>
              <w:spacing w:after="0" w:before="0" w:line="240" w:lineRule="auto"/>
              <w:ind w:left="0" w:firstLine="0"/>
              <w:rPr>
                <w:rFonts w:ascii="Times New Roman" w:cs="Times New Roman" w:eastAsia="Times New Roman" w:hAnsi="Times New Roman"/>
                <w:color w:val="000000"/>
              </w:rPr>
            </w:pPr>
            <w:r w:rsidDel="00000000" w:rsidR="00000000" w:rsidRPr="00000000">
              <w:rPr>
                <w:rtl w:val="0"/>
              </w:rPr>
            </w:r>
          </w:p>
        </w:tc>
      </w:tr>
      <w:tr>
        <w:trPr>
          <w:trHeight w:val="220" w:hRule="atLeast"/>
        </w:trPr>
        <w:tc>
          <w:tcPr/>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 local authorities trained on anti-gender-based violence efforts and best practices </w:t>
            </w:r>
          </w:p>
        </w:tc>
        <w:tc>
          <w:tcPr>
            <w:vMerge w:val="continue"/>
            <w:vAlign w:val="center"/>
          </w:tcPr>
          <w:p w:rsidR="00000000" w:rsidDel="00000000" w:rsidP="00000000" w:rsidRDefault="00000000" w:rsidRPr="00000000" w14:paraId="000000C0">
            <w:pPr>
              <w:spacing w:after="0" w:before="0" w:line="240" w:lineRule="auto"/>
              <w:ind w:left="0" w:firstLine="0"/>
              <w:rPr>
                <w:rFonts w:ascii="Times New Roman" w:cs="Times New Roman" w:eastAsia="Times New Roman" w:hAnsi="Times New Roman"/>
                <w:color w:val="000000"/>
              </w:rPr>
            </w:pPr>
            <w:r w:rsidDel="00000000" w:rsidR="00000000" w:rsidRPr="00000000">
              <w:rPr>
                <w:rtl w:val="0"/>
              </w:rPr>
            </w:r>
          </w:p>
        </w:tc>
      </w:tr>
      <w:tr>
        <w:trPr>
          <w:trHeight w:val="220" w:hRule="atLeast"/>
        </w:trPr>
        <w:tc>
          <w:tcPr/>
          <w:p w:rsidR="00000000" w:rsidDel="00000000" w:rsidP="00000000" w:rsidRDefault="00000000" w:rsidRPr="00000000" w14:paraId="000000C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target audience reached and/or exposed to a mass media campaign that provides information about gender-based violence</w:t>
            </w:r>
          </w:p>
        </w:tc>
        <w:tc>
          <w:tcPr>
            <w:vMerge w:val="continue"/>
          </w:tcPr>
          <w:p w:rsidR="00000000" w:rsidDel="00000000" w:rsidP="00000000" w:rsidRDefault="00000000" w:rsidRPr="00000000" w14:paraId="000000C2">
            <w:pPr>
              <w:spacing w:after="0" w:before="0" w:line="240" w:lineRule="auto"/>
              <w:ind w:left="0" w:firstLine="0"/>
              <w:rPr>
                <w:rFonts w:ascii="Times New Roman" w:cs="Times New Roman" w:eastAsia="Times New Roman" w:hAnsi="Times New Roman"/>
                <w:color w:val="000000"/>
              </w:rPr>
            </w:pPr>
            <w:r w:rsidDel="00000000" w:rsidR="00000000" w:rsidRPr="00000000">
              <w:rPr>
                <w:rtl w:val="0"/>
              </w:rPr>
            </w:r>
          </w:p>
        </w:tc>
      </w:tr>
      <w:tr>
        <w:tc>
          <w:tcPr>
            <w:shd w:fill="767171" w:val="clear"/>
          </w:tcPr>
          <w:p w:rsidR="00000000" w:rsidDel="00000000" w:rsidP="00000000" w:rsidRDefault="00000000" w:rsidRPr="00000000" w14:paraId="000000C3">
            <w:pPr>
              <w:rPr>
                <w:rFonts w:ascii="Times New Roman" w:cs="Times New Roman" w:eastAsia="Times New Roman" w:hAnsi="Times New Roman"/>
                <w:i w:val="1"/>
                <w:color w:val="ffffff"/>
              </w:rPr>
            </w:pPr>
            <w:r w:rsidDel="00000000" w:rsidR="00000000" w:rsidRPr="00000000">
              <w:rPr>
                <w:rFonts w:ascii="Times New Roman" w:cs="Times New Roman" w:eastAsia="Times New Roman" w:hAnsi="Times New Roman"/>
                <w:b w:val="1"/>
                <w:color w:val="ffffff"/>
                <w:rtl w:val="0"/>
              </w:rPr>
              <w:t xml:space="preserve">Outcome Indicators </w:t>
            </w:r>
            <w:r w:rsidDel="00000000" w:rsidR="00000000" w:rsidRPr="00000000">
              <w:rPr>
                <w:rFonts w:ascii="Times New Roman" w:cs="Times New Roman" w:eastAsia="Times New Roman" w:hAnsi="Times New Roman"/>
                <w:i w:val="1"/>
                <w:color w:val="ffffff"/>
                <w:rtl w:val="0"/>
              </w:rPr>
              <w:t xml:space="preserve">(Tracks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ffffff"/>
                <w:sz w:val="24"/>
                <w:szCs w:val="24"/>
                <w:rtl w:val="0"/>
              </w:rPr>
              <w:t xml:space="preserve">results of your activities)</w:t>
            </w:r>
            <w:r w:rsidDel="00000000" w:rsidR="00000000" w:rsidRPr="00000000">
              <w:rPr>
                <w:rtl w:val="0"/>
              </w:rPr>
            </w:r>
          </w:p>
        </w:tc>
        <w:tc>
          <w:tcPr>
            <w:shd w:fill="767171" w:val="clear"/>
          </w:tcPr>
          <w:p w:rsidR="00000000" w:rsidDel="00000000" w:rsidP="00000000" w:rsidRDefault="00000000" w:rsidRPr="00000000" w14:paraId="000000C4">
            <w:pP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Suggested Data Collection Method </w:t>
            </w:r>
          </w:p>
        </w:tc>
      </w:tr>
      <w:tr>
        <w:trPr>
          <w:trHeight w:val="530" w:hRule="atLeast"/>
        </w:trPr>
        <w:tc>
          <w:tcPr/>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of people in targeted populations reporting increased understanding and engagement on preventing gender-based violence </w:t>
            </w:r>
            <w:r w:rsidDel="00000000" w:rsidR="00000000" w:rsidRPr="00000000">
              <w:rPr>
                <w:rtl w:val="0"/>
              </w:rPr>
            </w:r>
          </w:p>
        </w:tc>
        <w:tc>
          <w:tcPr/>
          <w:p w:rsidR="00000000" w:rsidDel="00000000" w:rsidP="00000000" w:rsidRDefault="00000000" w:rsidRPr="00000000" w14:paraId="000000C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Case studies, field observations, polling, interviews with participants, </w:t>
            </w:r>
            <w:r w:rsidDel="00000000" w:rsidR="00000000" w:rsidRPr="00000000">
              <w:rPr>
                <w:rFonts w:ascii="Times New Roman" w:cs="Times New Roman" w:eastAsia="Times New Roman" w:hAnsi="Times New Roman"/>
                <w:color w:val="000000"/>
                <w:rtl w:val="0"/>
              </w:rPr>
              <w:t xml:space="preserve">disaggregated by audience: </w:t>
            </w:r>
          </w:p>
          <w:p w:rsidR="00000000" w:rsidDel="00000000" w:rsidP="00000000" w:rsidRDefault="00000000" w:rsidRPr="00000000" w14:paraId="000000C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 Journalists, students, government representatives, academics, rural populations, and others</w:t>
            </w:r>
          </w:p>
        </w:tc>
      </w:tr>
      <w:tr>
        <w:trPr>
          <w:trHeight w:val="530" w:hRule="atLeast"/>
        </w:trPr>
        <w:tc>
          <w:tcPr/>
          <w:p w:rsidR="00000000" w:rsidDel="00000000" w:rsidP="00000000" w:rsidRDefault="00000000" w:rsidRPr="00000000" w14:paraId="000000C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CSOs reporting increased capacity to address gender-based violence/domestic violence</w:t>
            </w:r>
          </w:p>
          <w:p w:rsidR="00000000" w:rsidDel="00000000" w:rsidP="00000000" w:rsidRDefault="00000000" w:rsidRPr="00000000" w14:paraId="000000C9">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Participants survey, pre post tests </w:t>
            </w:r>
          </w:p>
        </w:tc>
      </w:tr>
      <w:tr>
        <w:trPr>
          <w:trHeight w:val="530" w:hRule="atLeast"/>
        </w:trPr>
        <w:tc>
          <w:tcPr/>
          <w:p w:rsidR="00000000" w:rsidDel="00000000" w:rsidP="00000000" w:rsidRDefault="00000000" w:rsidRPr="00000000" w14:paraId="000000C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Increase in # of  government support mechanisms for victims of gender-based violence</w:t>
            </w:r>
          </w:p>
        </w:tc>
        <w:tc>
          <w:tcPr/>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baseline at state of project, track increase in number of gov support mechanisms </w:t>
            </w:r>
          </w:p>
        </w:tc>
      </w:tr>
      <w:tr>
        <w:trPr>
          <w:trHeight w:val="530" w:hRule="atLeast"/>
        </w:trPr>
        <w:tc>
          <w:tcPr>
            <w:vAlign w:val="center"/>
          </w:tcPr>
          <w:p w:rsidR="00000000" w:rsidDel="00000000" w:rsidP="00000000" w:rsidRDefault="00000000" w:rsidRPr="00000000" w14:paraId="000000CD">
            <w:pPr>
              <w:spacing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of anti-gender based violence measures proposed, adopted or implemented due to project, to include laws, policies, or procedures</w:t>
            </w:r>
          </w:p>
          <w:p w:rsidR="00000000" w:rsidDel="00000000" w:rsidP="00000000" w:rsidRDefault="00000000" w:rsidRPr="00000000" w14:paraId="000000CE">
            <w:pP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Track number of new laws, policies, and procedures</w:t>
            </w:r>
            <w:r w:rsidDel="00000000" w:rsidR="00000000" w:rsidRPr="00000000">
              <w:rPr>
                <w:rtl w:val="0"/>
              </w:rPr>
            </w:r>
          </w:p>
        </w:tc>
      </w:tr>
      <w:tr>
        <w:trPr>
          <w:trHeight w:val="530" w:hRule="atLeast"/>
        </w:trPr>
        <w:tc>
          <w:tcPr>
            <w:vAlign w:val="center"/>
          </w:tcPr>
          <w:p w:rsidR="00000000" w:rsidDel="00000000" w:rsidP="00000000" w:rsidRDefault="00000000" w:rsidRPr="00000000" w14:paraId="000000D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increase in news stories and articles published by participants of the program covering anti-gender based violence issues across the country</w:t>
            </w:r>
          </w:p>
        </w:tc>
        <w:tc>
          <w:tcPr>
            <w:vAlign w:val="center"/>
          </w:tcPr>
          <w:p w:rsidR="00000000" w:rsidDel="00000000" w:rsidP="00000000" w:rsidRDefault="00000000" w:rsidRPr="00000000" w14:paraId="000000D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Track number of published articles, media analysis, disaggregated by type of material such as: </w:t>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News stories </w:t>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Social media </w:t>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rtl w:val="0"/>
              </w:rPr>
              <w:t xml:space="preserve">nalytical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articles </w:t>
            </w:r>
          </w:p>
        </w:tc>
      </w:tr>
    </w:tbl>
    <w:p w:rsidR="00000000" w:rsidDel="00000000" w:rsidP="00000000" w:rsidRDefault="00000000" w:rsidRPr="00000000" w14:paraId="000000D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92416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eop" w:customStyle="1">
    <w:name w:val="eop"/>
    <w:basedOn w:val="DefaultParagraphFont"/>
    <w:rsid w:val="0092416D"/>
  </w:style>
  <w:style w:type="paragraph" w:styleId="paragraph" w:customStyle="1">
    <w:name w:val="paragraph"/>
    <w:basedOn w:val="Normal"/>
    <w:rsid w:val="0092416D"/>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92416D"/>
  </w:style>
  <w:style w:type="character" w:styleId="SubtleEmphasis">
    <w:name w:val="Subtle Emphasis"/>
    <w:basedOn w:val="DefaultParagraphFont"/>
    <w:uiPriority w:val="19"/>
    <w:qFormat w:val="1"/>
    <w:rsid w:val="00F55F18"/>
    <w:rPr>
      <w:i w:val="1"/>
      <w:iCs w:val="1"/>
      <w:color w:val="404040" w:themeColor="text1" w:themeTint="0000BF"/>
    </w:rPr>
  </w:style>
  <w:style w:type="character" w:styleId="Emphasis">
    <w:name w:val="Emphasis"/>
    <w:basedOn w:val="DefaultParagraphFont"/>
    <w:uiPriority w:val="20"/>
    <w:qFormat w:val="1"/>
    <w:rsid w:val="00F55F18"/>
    <w:rPr>
      <w:i w:val="1"/>
      <w:iCs w:val="1"/>
    </w:rPr>
  </w:style>
  <w:style w:type="paragraph" w:styleId="Header">
    <w:name w:val="header"/>
    <w:basedOn w:val="Normal"/>
    <w:link w:val="HeaderChar"/>
    <w:uiPriority w:val="99"/>
    <w:semiHidden w:val="1"/>
    <w:unhideWhenUsed w:val="1"/>
    <w:rsid w:val="00AC1D39"/>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AC1D39"/>
  </w:style>
  <w:style w:type="paragraph" w:styleId="Footer">
    <w:name w:val="footer"/>
    <w:basedOn w:val="Normal"/>
    <w:link w:val="FooterChar"/>
    <w:uiPriority w:val="99"/>
    <w:semiHidden w:val="1"/>
    <w:unhideWhenUsed w:val="1"/>
    <w:rsid w:val="00AC1D39"/>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AC1D39"/>
  </w:style>
  <w:style w:type="paragraph" w:styleId="ListParagraph">
    <w:name w:val="List Paragraph"/>
    <w:basedOn w:val="Normal"/>
    <w:uiPriority w:val="34"/>
    <w:qFormat w:val="1"/>
    <w:pPr>
      <w:ind w:left="720"/>
      <w:contextualSpacing w:val="1"/>
    </w:pPr>
  </w:style>
  <w:style w:type="character" w:styleId="CommentReference">
    <w:name w:val="annotation reference"/>
    <w:basedOn w:val="DefaultParagraphFont"/>
    <w:uiPriority w:val="99"/>
    <w:semiHidden w:val="1"/>
    <w:unhideWhenUsed w:val="1"/>
    <w:rsid w:val="00684E18"/>
    <w:rPr>
      <w:sz w:val="16"/>
      <w:szCs w:val="16"/>
    </w:rPr>
  </w:style>
  <w:style w:type="paragraph" w:styleId="CommentText">
    <w:name w:val="annotation text"/>
    <w:basedOn w:val="Normal"/>
    <w:link w:val="CommentTextChar"/>
    <w:uiPriority w:val="99"/>
    <w:semiHidden w:val="1"/>
    <w:unhideWhenUsed w:val="1"/>
    <w:rsid w:val="00684E18"/>
    <w:pPr>
      <w:spacing w:line="240" w:lineRule="auto"/>
    </w:pPr>
    <w:rPr>
      <w:sz w:val="20"/>
      <w:szCs w:val="20"/>
    </w:rPr>
  </w:style>
  <w:style w:type="character" w:styleId="CommentTextChar" w:customStyle="1">
    <w:name w:val="Comment Text Char"/>
    <w:basedOn w:val="DefaultParagraphFont"/>
    <w:link w:val="CommentText"/>
    <w:uiPriority w:val="99"/>
    <w:semiHidden w:val="1"/>
    <w:rsid w:val="00684E18"/>
    <w:rPr>
      <w:sz w:val="20"/>
      <w:szCs w:val="20"/>
    </w:rPr>
  </w:style>
  <w:style w:type="paragraph" w:styleId="CommentSubject">
    <w:name w:val="annotation subject"/>
    <w:basedOn w:val="CommentText"/>
    <w:next w:val="CommentText"/>
    <w:link w:val="CommentSubjectChar"/>
    <w:uiPriority w:val="99"/>
    <w:semiHidden w:val="1"/>
    <w:unhideWhenUsed w:val="1"/>
    <w:rsid w:val="00684E18"/>
    <w:rPr>
      <w:b w:val="1"/>
      <w:bCs w:val="1"/>
    </w:rPr>
  </w:style>
  <w:style w:type="character" w:styleId="CommentSubjectChar" w:customStyle="1">
    <w:name w:val="Comment Subject Char"/>
    <w:basedOn w:val="CommentTextChar"/>
    <w:link w:val="CommentSubject"/>
    <w:uiPriority w:val="99"/>
    <w:semiHidden w:val="1"/>
    <w:rsid w:val="00684E18"/>
    <w:rPr>
      <w:b w:val="1"/>
      <w:bCs w:val="1"/>
      <w:sz w:val="20"/>
      <w:szCs w:val="20"/>
    </w:rPr>
  </w:style>
  <w:style w:type="paragraph" w:styleId="BalloonText">
    <w:name w:val="Balloon Text"/>
    <w:basedOn w:val="Normal"/>
    <w:link w:val="BalloonTextChar"/>
    <w:uiPriority w:val="99"/>
    <w:semiHidden w:val="1"/>
    <w:unhideWhenUsed w:val="1"/>
    <w:rsid w:val="00684E1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84E18"/>
    <w:rPr>
      <w:rFonts w:ascii="Segoe UI" w:cs="Segoe UI" w:hAnsi="Segoe UI"/>
      <w:sz w:val="18"/>
      <w:szCs w:val="18"/>
    </w:rPr>
  </w:style>
  <w:style w:type="character" w:styleId="Mention" w:customStyle="1">
    <w:name w:val="Mention"/>
    <w:basedOn w:val="DefaultParagraphFont"/>
    <w:uiPriority w:val="99"/>
    <w:unhideWhenUsed w:val="1"/>
    <w:rPr>
      <w:color w:val="2b579a"/>
      <w:shd w:color="auto" w:fill="e6e6e6"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qgT7XU+TQyEDZ4uyqsjqbetxw==">AMUW2mUa1+J78+ft5j8Ahc7dzVzAyMY71GsFwBP6rQEHNnZZlARJ8HDQnN1qIzyhcErmQvYVSkZzS0EBi7R/GaQI7V2SC0c8qkoOELEpdkq08aRdpP+aCmY=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2021-03-15T10:57:00Z</dcterms:created>
  <dc:creator>Razaliya Gabidullina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GabidullinaRI@state.gov</vt:lpwstr>
  </property>
  <property fmtid="{D5CDD505-2E9C-101B-9397-08002B2CF9AE}" pid="5" name="MSIP_Label_1665d9ee-429a-4d5f-97cc-cfb56e044a6e_SetDate">
    <vt:lpwstr>2021-02-10T17:06:25.6778133Z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bd3bb20c-f080-4117-96ea-a37dc8677950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