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86139" w14:textId="77777777" w:rsidR="000D45C6" w:rsidRPr="005644A4" w:rsidRDefault="000D45C6" w:rsidP="000D45C6">
      <w:pPr>
        <w:spacing w:before="120" w:after="120"/>
        <w:jc w:val="center"/>
        <w:rPr>
          <w:b/>
          <w:lang w:eastAsia="x-none"/>
        </w:rPr>
      </w:pPr>
      <w:r w:rsidRPr="005644A4">
        <w:rPr>
          <w:b/>
          <w:lang w:val="x-none" w:eastAsia="x-none"/>
        </w:rPr>
        <w:t xml:space="preserve">Cooperative Agreement for CESU-affiliated </w:t>
      </w:r>
      <w:r w:rsidRPr="005644A4">
        <w:rPr>
          <w:b/>
          <w:lang w:eastAsia="x-none"/>
        </w:rPr>
        <w:t>Partner</w:t>
      </w:r>
    </w:p>
    <w:p w14:paraId="5F56A597" w14:textId="160A9232" w:rsidR="000D45C6" w:rsidRPr="005644A4" w:rsidRDefault="000D45C6" w:rsidP="000D45C6">
      <w:pPr>
        <w:spacing w:before="120" w:after="120"/>
        <w:jc w:val="center"/>
        <w:rPr>
          <w:b/>
          <w:lang w:eastAsia="x-none"/>
        </w:rPr>
      </w:pPr>
      <w:r w:rsidRPr="005644A4">
        <w:rPr>
          <w:b/>
          <w:lang w:val="x-none" w:eastAsia="x-none"/>
        </w:rPr>
        <w:t xml:space="preserve">with </w:t>
      </w:r>
      <w:r w:rsidRPr="000D45C6">
        <w:rPr>
          <w:b/>
          <w:iCs/>
          <w:lang w:eastAsia="x-none"/>
        </w:rPr>
        <w:t>Desert Southwest</w:t>
      </w:r>
      <w:r w:rsidRPr="005644A4">
        <w:rPr>
          <w:b/>
          <w:iCs/>
          <w:lang w:eastAsia="x-none"/>
        </w:rPr>
        <w:t xml:space="preserve"> </w:t>
      </w:r>
      <w:r w:rsidRPr="005644A4">
        <w:rPr>
          <w:b/>
          <w:lang w:eastAsia="x-none"/>
        </w:rPr>
        <w:t>Cooperative Ecosystem Studies Unit</w:t>
      </w:r>
    </w:p>
    <w:p w14:paraId="033D5EEA" w14:textId="77777777" w:rsidR="00E8097A" w:rsidRDefault="00E8097A" w:rsidP="00D261CE">
      <w:pPr>
        <w:jc w:val="center"/>
      </w:pPr>
    </w:p>
    <w:p w14:paraId="646EF75F" w14:textId="77777777" w:rsidR="00D261CE" w:rsidRDefault="00D261CE" w:rsidP="00E8097A"/>
    <w:p w14:paraId="1014D27B" w14:textId="77777777" w:rsidR="007755A2" w:rsidRDefault="00E8097A" w:rsidP="00010F39">
      <w:pPr>
        <w:numPr>
          <w:ilvl w:val="0"/>
          <w:numId w:val="8"/>
        </w:numPr>
        <w:spacing w:after="120"/>
        <w:ind w:left="360"/>
        <w:rPr>
          <w:b/>
        </w:rPr>
      </w:pPr>
      <w:r w:rsidRPr="007755A2">
        <w:rPr>
          <w:b/>
        </w:rPr>
        <w:t>FUNDING OPPORTUNITY</w:t>
      </w:r>
    </w:p>
    <w:p w14:paraId="09DB706F" w14:textId="77777777" w:rsidR="00E33FEC" w:rsidRPr="00AF4075" w:rsidRDefault="00E33FEC" w:rsidP="00510332">
      <w:pPr>
        <w:rPr>
          <w:b/>
          <w:sz w:val="22"/>
          <w:szCs w:val="22"/>
        </w:rPr>
      </w:pPr>
    </w:p>
    <w:p w14:paraId="42750B32" w14:textId="39EC5138" w:rsidR="00D41E9D" w:rsidRPr="00AF4075" w:rsidRDefault="00E33FEC" w:rsidP="00D35235">
      <w:pPr>
        <w:jc w:val="both"/>
      </w:pPr>
      <w:r w:rsidRPr="00AF4075">
        <w:t xml:space="preserve">The USGS Southwest Biological Science Center (SBSC) </w:t>
      </w:r>
      <w:r w:rsidR="000D45C6">
        <w:t>is offering a funding opportunity to a CESU Partner</w:t>
      </w:r>
      <w:r w:rsidRPr="00AF4075">
        <w:t xml:space="preserve"> for research investigating </w:t>
      </w:r>
      <w:r w:rsidR="008F0E00" w:rsidRPr="00AF4075">
        <w:t xml:space="preserve">vegetation </w:t>
      </w:r>
      <w:r w:rsidR="003E4EEC" w:rsidRPr="00AF4075">
        <w:t xml:space="preserve">greenness and water use in riparian zones </w:t>
      </w:r>
      <w:r w:rsidR="006649CA" w:rsidRPr="00AF4075">
        <w:t>on the Navajo Nation, which are c</w:t>
      </w:r>
      <w:r w:rsidR="00D35235" w:rsidRPr="00AF4075">
        <w:t xml:space="preserve">ulturally Important Riparian Areas (CIRA) </w:t>
      </w:r>
      <w:r w:rsidR="006649CA" w:rsidRPr="00AF4075">
        <w:t>that are along</w:t>
      </w:r>
      <w:r w:rsidR="00D35235" w:rsidRPr="00AF4075">
        <w:t xml:space="preserve"> the Little Colorado</w:t>
      </w:r>
      <w:r w:rsidR="00C60E1A" w:rsidRPr="00AF4075">
        <w:t xml:space="preserve"> River</w:t>
      </w:r>
      <w:r w:rsidR="003E4EEC" w:rsidRPr="00AF4075">
        <w:t xml:space="preserve">. </w:t>
      </w:r>
      <w:r w:rsidR="006649CA" w:rsidRPr="00AF4075">
        <w:t xml:space="preserve">USGS seeks </w:t>
      </w:r>
      <w:r w:rsidR="000D45C6">
        <w:t xml:space="preserve">research </w:t>
      </w:r>
      <w:r w:rsidR="006649CA" w:rsidRPr="00AF4075">
        <w:t xml:space="preserve">to </w:t>
      </w:r>
      <w:r w:rsidR="00D32330" w:rsidRPr="00AF4075">
        <w:t xml:space="preserve">predict </w:t>
      </w:r>
      <w:r w:rsidR="009E7881" w:rsidRPr="00AF4075">
        <w:t xml:space="preserve">riparian green foliage cover and its </w:t>
      </w:r>
      <w:r w:rsidR="006649CA" w:rsidRPr="00AF4075">
        <w:t>actual evapotranspiration</w:t>
      </w:r>
      <w:r w:rsidR="009E7881" w:rsidRPr="00AF4075">
        <w:t xml:space="preserve"> for </w:t>
      </w:r>
      <w:r w:rsidR="00A650C5" w:rsidRPr="00AF4075">
        <w:t xml:space="preserve">1) </w:t>
      </w:r>
      <w:r w:rsidR="009E7881" w:rsidRPr="00AF4075">
        <w:t>current landcover</w:t>
      </w:r>
      <w:r w:rsidR="00EA1BDC" w:rsidRPr="00AF4075">
        <w:t xml:space="preserve"> that falls within the CIRA definition</w:t>
      </w:r>
      <w:r w:rsidR="00A650C5" w:rsidRPr="00AF4075">
        <w:t>, 2)</w:t>
      </w:r>
      <w:r w:rsidR="009E7881" w:rsidRPr="00AF4075">
        <w:t xml:space="preserve"> future restoration sites</w:t>
      </w:r>
      <w:r w:rsidR="00A650C5" w:rsidRPr="00AF4075">
        <w:t xml:space="preserve"> determined within the CIRA</w:t>
      </w:r>
      <w:r w:rsidR="009E7881" w:rsidRPr="00AF4075">
        <w:t xml:space="preserve"> to be planted and maintained</w:t>
      </w:r>
      <w:r w:rsidR="00B7677C" w:rsidRPr="00AF4075">
        <w:t xml:space="preserve"> with native species, </w:t>
      </w:r>
      <w:r w:rsidR="00A650C5" w:rsidRPr="00AF4075">
        <w:t>and 3)</w:t>
      </w:r>
      <w:r w:rsidR="00E207F8" w:rsidRPr="00AF4075">
        <w:t xml:space="preserve"> off main-channel </w:t>
      </w:r>
      <w:r w:rsidR="00B7677C" w:rsidRPr="00AF4075">
        <w:t>groundwater dependent species</w:t>
      </w:r>
      <w:r w:rsidR="000013B7" w:rsidRPr="00AF4075">
        <w:t xml:space="preserve"> (GDEs)</w:t>
      </w:r>
      <w:r w:rsidR="00B7677C" w:rsidRPr="00AF4075">
        <w:t xml:space="preserve">. </w:t>
      </w:r>
      <w:r w:rsidR="000D45C6">
        <w:t>E</w:t>
      </w:r>
      <w:r w:rsidR="003250AA" w:rsidRPr="00AF4075">
        <w:t>xpects to</w:t>
      </w:r>
      <w:r w:rsidR="006649CA" w:rsidRPr="00AF4075">
        <w:t xml:space="preserve"> u</w:t>
      </w:r>
      <w:r w:rsidR="003250AA" w:rsidRPr="00AF4075">
        <w:t>se multi-source imagery, to include aerial and</w:t>
      </w:r>
      <w:r w:rsidR="006649CA" w:rsidRPr="00AF4075">
        <w:t xml:space="preserve"> satellite images</w:t>
      </w:r>
      <w:r w:rsidR="00D32330" w:rsidRPr="00AF4075">
        <w:t>, with high-</w:t>
      </w:r>
      <w:r w:rsidR="0086203C" w:rsidRPr="00AF4075">
        <w:t xml:space="preserve"> and medium- </w:t>
      </w:r>
      <w:r w:rsidR="00D32330" w:rsidRPr="00AF4075">
        <w:t>resolut</w:t>
      </w:r>
      <w:r w:rsidR="0086203C" w:rsidRPr="00AF4075">
        <w:t xml:space="preserve">ion </w:t>
      </w:r>
      <w:r w:rsidR="00D32330" w:rsidRPr="00AF4075">
        <w:t xml:space="preserve">imagery, </w:t>
      </w:r>
      <w:r w:rsidR="0086203C" w:rsidRPr="00AF4075">
        <w:t>fusion techniques</w:t>
      </w:r>
      <w:r w:rsidR="00E207F8" w:rsidRPr="00AF4075">
        <w:t>,</w:t>
      </w:r>
      <w:r w:rsidR="00D32330" w:rsidRPr="00AF4075">
        <w:t xml:space="preserve"> machine learning approaches</w:t>
      </w:r>
      <w:r w:rsidR="00DD18FA" w:rsidRPr="00AF4075">
        <w:t xml:space="preserve">, </w:t>
      </w:r>
      <w:r w:rsidR="00337A7F" w:rsidRPr="00AF4075">
        <w:t>and</w:t>
      </w:r>
      <w:r w:rsidR="00DD18FA" w:rsidRPr="00AF4075">
        <w:t xml:space="preserve"> any opportunity to include ground-based validation methods</w:t>
      </w:r>
      <w:r w:rsidR="00D32330" w:rsidRPr="00AF4075">
        <w:t>.</w:t>
      </w:r>
      <w:r w:rsidR="006649CA" w:rsidRPr="00AF4075">
        <w:t xml:space="preserve"> </w:t>
      </w:r>
      <w:r w:rsidR="000D45C6">
        <w:t>A</w:t>
      </w:r>
      <w:r w:rsidR="0057186F" w:rsidRPr="00AF4075">
        <w:t xml:space="preserve">ims to set up monitoring protocols for future </w:t>
      </w:r>
      <w:r w:rsidR="00C84410" w:rsidRPr="00AF4075">
        <w:t xml:space="preserve">riparian </w:t>
      </w:r>
      <w:r w:rsidR="00DE621B" w:rsidRPr="00AF4075">
        <w:t xml:space="preserve">and GDE </w:t>
      </w:r>
      <w:r w:rsidR="00C84410" w:rsidRPr="00AF4075">
        <w:t>ecosystem monitoring</w:t>
      </w:r>
      <w:r w:rsidR="00DE621B" w:rsidRPr="00AF4075">
        <w:t xml:space="preserve">, including </w:t>
      </w:r>
      <w:r w:rsidR="00B9004D" w:rsidRPr="00AF4075">
        <w:t>near real-time evaluation of change that may be</w:t>
      </w:r>
      <w:r w:rsidR="00C84410" w:rsidRPr="00AF4075">
        <w:t xml:space="preserve"> due to both natural and anthropogenic landcover </w:t>
      </w:r>
      <w:r w:rsidR="00B9004D" w:rsidRPr="00AF4075">
        <w:t>pressures for these</w:t>
      </w:r>
      <w:r w:rsidR="00C84410" w:rsidRPr="00AF4075">
        <w:t xml:space="preserve"> rivers and streams of the L</w:t>
      </w:r>
      <w:r w:rsidR="00B9004D" w:rsidRPr="00AF4075">
        <w:t>ittle</w:t>
      </w:r>
      <w:r w:rsidR="00C84410" w:rsidRPr="00AF4075">
        <w:t xml:space="preserve"> Colorado River</w:t>
      </w:r>
      <w:r w:rsidR="000013B7" w:rsidRPr="00AF4075">
        <w:t>,</w:t>
      </w:r>
      <w:r w:rsidR="00C84410" w:rsidRPr="00AF4075">
        <w:t xml:space="preserve"> as well as monitoring of all</w:t>
      </w:r>
      <w:r w:rsidR="003E4EEC" w:rsidRPr="00AF4075">
        <w:t xml:space="preserve"> restoration activities </w:t>
      </w:r>
      <w:r w:rsidR="00C84410" w:rsidRPr="00AF4075">
        <w:t xml:space="preserve">along these tributary streams. </w:t>
      </w:r>
    </w:p>
    <w:p w14:paraId="1F3B51D6" w14:textId="77777777" w:rsidR="008F0E00" w:rsidRPr="00AF4075" w:rsidRDefault="008F0E00" w:rsidP="00510332"/>
    <w:p w14:paraId="0A1633AF" w14:textId="39F4B167" w:rsidR="00BF2021" w:rsidRPr="00AF4075" w:rsidRDefault="00C84410" w:rsidP="003A5387">
      <w:pPr>
        <w:jc w:val="both"/>
        <w:rPr>
          <w:color w:val="222222"/>
        </w:rPr>
      </w:pPr>
      <w:r w:rsidRPr="00AF4075">
        <w:t xml:space="preserve">Additionally, to conduct remote sensing research for monitoring as part of the </w:t>
      </w:r>
      <w:r w:rsidR="000013B7" w:rsidRPr="00AF4075">
        <w:rPr>
          <w:color w:val="222222"/>
          <w:shd w:val="clear" w:color="auto" w:fill="FFFFFF"/>
        </w:rPr>
        <w:t>e</w:t>
      </w:r>
      <w:r w:rsidR="00BF2021" w:rsidRPr="00AF4075">
        <w:rPr>
          <w:color w:val="222222"/>
          <w:shd w:val="clear" w:color="auto" w:fill="FFFFFF"/>
        </w:rPr>
        <w:t>stimat</w:t>
      </w:r>
      <w:r w:rsidR="000013B7" w:rsidRPr="00AF4075">
        <w:rPr>
          <w:color w:val="222222"/>
          <w:shd w:val="clear" w:color="auto" w:fill="FFFFFF"/>
        </w:rPr>
        <w:t>ion</w:t>
      </w:r>
      <w:r w:rsidR="00BF2021" w:rsidRPr="00AF4075">
        <w:rPr>
          <w:color w:val="222222"/>
          <w:shd w:val="clear" w:color="auto" w:fill="FFFFFF"/>
        </w:rPr>
        <w:t xml:space="preserve"> of riparian vegetation water use</w:t>
      </w:r>
      <w:r w:rsidR="000013B7" w:rsidRPr="00AF4075">
        <w:rPr>
          <w:color w:val="222222"/>
          <w:shd w:val="clear" w:color="auto" w:fill="FFFFFF"/>
        </w:rPr>
        <w:t xml:space="preserve">, which is critically </w:t>
      </w:r>
      <w:r w:rsidR="00BF2021" w:rsidRPr="00AF4075">
        <w:rPr>
          <w:color w:val="222222"/>
          <w:shd w:val="clear" w:color="auto" w:fill="FFFFFF"/>
        </w:rPr>
        <w:t xml:space="preserve">important for </w:t>
      </w:r>
      <w:proofErr w:type="spellStart"/>
      <w:r w:rsidR="00BF2021" w:rsidRPr="00AF4075">
        <w:rPr>
          <w:color w:val="222222"/>
          <w:shd w:val="clear" w:color="auto" w:fill="FFFFFF"/>
        </w:rPr>
        <w:t>hydromorphological</w:t>
      </w:r>
      <w:proofErr w:type="spellEnd"/>
      <w:r w:rsidR="00BF2021" w:rsidRPr="00AF4075">
        <w:rPr>
          <w:color w:val="222222"/>
          <w:shd w:val="clear" w:color="auto" w:fill="FFFFFF"/>
        </w:rPr>
        <w:t xml:space="preserve"> assessment, partitioning within human and natural environments, and informing environmental policy decisions. </w:t>
      </w:r>
      <w:r w:rsidR="00BF2021" w:rsidRPr="00AF4075">
        <w:rPr>
          <w:color w:val="222222"/>
        </w:rPr>
        <w:t>Accurate estimates of riparian water use by actual evapotranspiration (</w:t>
      </w:r>
      <w:proofErr w:type="spellStart"/>
      <w:r w:rsidR="00BF2021" w:rsidRPr="00AF4075">
        <w:rPr>
          <w:color w:val="222222"/>
        </w:rPr>
        <w:t>ETa</w:t>
      </w:r>
      <w:proofErr w:type="spellEnd"/>
      <w:r w:rsidR="00BF2021" w:rsidRPr="00AF4075">
        <w:rPr>
          <w:color w:val="222222"/>
        </w:rPr>
        <w:t>, mm/day and mm/year) are important to quantify so that in-stream use can be partitioned. Natural grasses, shrubs, and trees that grow alongside rivers and streams are collectively called riparian vegetation and their leaves transpire water that is considered a loss to the ecosystem. Bare soil loses water through evaporation. Quantification of both evaporation and transpiration losses in the landscape is determined as one variable, evapotranspiration (</w:t>
      </w:r>
      <w:proofErr w:type="spellStart"/>
      <w:r w:rsidR="00BF2021" w:rsidRPr="00AF4075">
        <w:rPr>
          <w:color w:val="222222"/>
        </w:rPr>
        <w:t>ETa</w:t>
      </w:r>
      <w:proofErr w:type="spellEnd"/>
      <w:r w:rsidR="00BF2021" w:rsidRPr="00AF4075">
        <w:rPr>
          <w:color w:val="222222"/>
        </w:rPr>
        <w:t xml:space="preserve">). </w:t>
      </w:r>
      <w:proofErr w:type="spellStart"/>
      <w:r w:rsidR="00BF2021" w:rsidRPr="00AF4075">
        <w:rPr>
          <w:color w:val="222222"/>
        </w:rPr>
        <w:t>ETa</w:t>
      </w:r>
      <w:proofErr w:type="spellEnd"/>
      <w:r w:rsidR="00BF2021" w:rsidRPr="00AF4075">
        <w:rPr>
          <w:color w:val="222222"/>
        </w:rPr>
        <w:t xml:space="preserve"> is among one of the more difficult components of the water cycle to measure. </w:t>
      </w:r>
      <w:proofErr w:type="spellStart"/>
      <w:r w:rsidR="00BF2021" w:rsidRPr="00AF4075">
        <w:rPr>
          <w:color w:val="222222"/>
        </w:rPr>
        <w:t>ETa</w:t>
      </w:r>
      <w:proofErr w:type="spellEnd"/>
      <w:r w:rsidR="00BF2021" w:rsidRPr="00AF4075">
        <w:rPr>
          <w:color w:val="222222"/>
        </w:rPr>
        <w:t xml:space="preserve"> of riparian areas is even a more difficult component of the water cycle to quantify because it involves interactions with climate, vadose zone water, and exchanges between aquifers and surface water. Additionally, riparian </w:t>
      </w:r>
      <w:proofErr w:type="spellStart"/>
      <w:r w:rsidR="00BF2021" w:rsidRPr="00AF4075">
        <w:rPr>
          <w:color w:val="222222"/>
        </w:rPr>
        <w:t>ETa</w:t>
      </w:r>
      <w:proofErr w:type="spellEnd"/>
      <w:r w:rsidR="00BF2021" w:rsidRPr="00AF4075">
        <w:rPr>
          <w:color w:val="222222"/>
        </w:rPr>
        <w:t xml:space="preserve"> is less understood than agricultural </w:t>
      </w:r>
      <w:proofErr w:type="spellStart"/>
      <w:r w:rsidR="00BF2021" w:rsidRPr="00AF4075">
        <w:rPr>
          <w:color w:val="222222"/>
        </w:rPr>
        <w:t>ETa</w:t>
      </w:r>
      <w:proofErr w:type="spellEnd"/>
      <w:r w:rsidR="00BF2021" w:rsidRPr="00AF4075">
        <w:rPr>
          <w:color w:val="222222"/>
        </w:rPr>
        <w:t xml:space="preserve"> given that agriculture is directly connected to the food-energy-water nexus. </w:t>
      </w:r>
    </w:p>
    <w:p w14:paraId="090031C2" w14:textId="77777777" w:rsidR="003A5387" w:rsidRPr="00AF4075" w:rsidRDefault="003A5387" w:rsidP="003A5387">
      <w:pPr>
        <w:jc w:val="both"/>
        <w:rPr>
          <w:color w:val="222222"/>
        </w:rPr>
      </w:pPr>
    </w:p>
    <w:p w14:paraId="06EBFF74" w14:textId="77777777" w:rsidR="00B928CC" w:rsidRPr="00AF4075" w:rsidRDefault="00B928CC" w:rsidP="003A5387">
      <w:pPr>
        <w:jc w:val="both"/>
        <w:rPr>
          <w:b/>
          <w:color w:val="000000"/>
        </w:rPr>
      </w:pPr>
      <w:r w:rsidRPr="00AF4075">
        <w:rPr>
          <w:color w:val="222222"/>
        </w:rPr>
        <w:t>In the southwestern US, riparian areas are estimated to be less than 2% of the total land area, yet these ecosystems contain a larger and more diverse number of species, are more productive, and serve more ecological functions compared to adjacent terrestrial uplands and other ecosystems in the desert. Arid riparian areas are dynamic and disturbance-driven, leading to rapid changes in vegetation composition and environmental conditions. For this reason, remote sensing methods that can capture the time series of vegetation greenness, phenology, and plant water use are cost-effective, timely and accurate.</w:t>
      </w:r>
    </w:p>
    <w:p w14:paraId="356E38D4" w14:textId="77777777" w:rsidR="00D35235" w:rsidRPr="00AF4075" w:rsidRDefault="00D35235" w:rsidP="003A5387">
      <w:pPr>
        <w:shd w:val="clear" w:color="auto" w:fill="FFFFFF"/>
        <w:jc w:val="both"/>
        <w:rPr>
          <w:color w:val="222222"/>
        </w:rPr>
      </w:pPr>
    </w:p>
    <w:p w14:paraId="1E6A800A" w14:textId="6AF8FC78" w:rsidR="007C5364" w:rsidRPr="00AF4075" w:rsidRDefault="000D45C6" w:rsidP="003A5387">
      <w:pPr>
        <w:shd w:val="clear" w:color="auto" w:fill="FFFFFF"/>
        <w:jc w:val="both"/>
        <w:rPr>
          <w:color w:val="222222"/>
        </w:rPr>
      </w:pPr>
      <w:r>
        <w:rPr>
          <w:color w:val="222222"/>
        </w:rPr>
        <w:t>T</w:t>
      </w:r>
      <w:r w:rsidR="007C5364" w:rsidRPr="00AF4075">
        <w:rPr>
          <w:color w:val="222222"/>
        </w:rPr>
        <w:t xml:space="preserve">o accentuate that these riparian areas are poorly understood around the world, especially in dry climates. More importantly, riparian areas are not well studied compared to agricultural regions given the direct ties to food security. Riparian areas are even less understood on tribal lands because they are not as extensively studied as public lands. </w:t>
      </w:r>
    </w:p>
    <w:p w14:paraId="76BEBA99" w14:textId="77777777" w:rsidR="007C5364" w:rsidRPr="00AF4075" w:rsidRDefault="007C5364" w:rsidP="003A5387">
      <w:pPr>
        <w:shd w:val="clear" w:color="auto" w:fill="FFFFFF"/>
        <w:jc w:val="both"/>
        <w:rPr>
          <w:color w:val="222222"/>
        </w:rPr>
      </w:pPr>
    </w:p>
    <w:p w14:paraId="0E097DEA" w14:textId="77777777" w:rsidR="007C5364" w:rsidRPr="00AF4075" w:rsidRDefault="007C5364" w:rsidP="003A5387">
      <w:pPr>
        <w:shd w:val="clear" w:color="auto" w:fill="FFFFFF"/>
        <w:jc w:val="both"/>
        <w:rPr>
          <w:color w:val="222222"/>
        </w:rPr>
      </w:pPr>
      <w:r w:rsidRPr="00AF4075">
        <w:rPr>
          <w:color w:val="222222"/>
        </w:rPr>
        <w:lastRenderedPageBreak/>
        <w:t xml:space="preserve">Quantifying riparian health and doing a water use analysis on the Navajo Nation will lead to a better understanding of the water resources required to sustain indigenous people and ecosystems which are under threat from over-allocation of water to irrigated farming. The Nation has prioritized preserving these riparian areas for cultural reasons, including preservation of biodiversity. </w:t>
      </w:r>
      <w:r w:rsidRPr="00AF4075">
        <w:t xml:space="preserve">Culturally Important Riparian Areas (CIRA) </w:t>
      </w:r>
      <w:r w:rsidRPr="00AF4075">
        <w:rPr>
          <w:color w:val="222222"/>
        </w:rPr>
        <w:t>are (1) rich in medicinal plants, (2) provide habitat for animals of significance, and (3) provide unique landscapes of cultural importance.</w:t>
      </w:r>
    </w:p>
    <w:p w14:paraId="1D303714" w14:textId="77777777" w:rsidR="007C5364" w:rsidRPr="00AF4075" w:rsidRDefault="007C5364" w:rsidP="003A5387">
      <w:pPr>
        <w:shd w:val="clear" w:color="auto" w:fill="FFFFFF"/>
        <w:jc w:val="both"/>
        <w:rPr>
          <w:color w:val="222222"/>
        </w:rPr>
      </w:pPr>
    </w:p>
    <w:p w14:paraId="5DBDAF2A" w14:textId="77777777" w:rsidR="007C5364" w:rsidRPr="00AF4075" w:rsidRDefault="007C5364" w:rsidP="003A5387">
      <w:pPr>
        <w:shd w:val="clear" w:color="auto" w:fill="FFFFFF"/>
        <w:jc w:val="both"/>
        <w:rPr>
          <w:color w:val="222222"/>
        </w:rPr>
      </w:pPr>
      <w:r w:rsidRPr="00AF4075">
        <w:rPr>
          <w:color w:val="222222"/>
        </w:rPr>
        <w:t xml:space="preserve">The purpose of the proposed study is to quantify </w:t>
      </w:r>
      <w:proofErr w:type="spellStart"/>
      <w:r w:rsidRPr="00AF4075">
        <w:rPr>
          <w:color w:val="222222"/>
        </w:rPr>
        <w:t>ETa</w:t>
      </w:r>
      <w:proofErr w:type="spellEnd"/>
      <w:r w:rsidRPr="00AF4075">
        <w:rPr>
          <w:color w:val="222222"/>
        </w:rPr>
        <w:t xml:space="preserve"> from riparian vegetation, both as a component of the water cycle and as a useful measure of groundwater discharge by vegetation</w:t>
      </w:r>
      <w:r w:rsidRPr="00AF4075">
        <w:rPr>
          <w:color w:val="000000"/>
        </w:rPr>
        <w:t xml:space="preserve"> with the overall aim being to restore CIRA</w:t>
      </w:r>
      <w:r w:rsidRPr="00AF4075">
        <w:rPr>
          <w:color w:val="222222"/>
        </w:rPr>
        <w:t xml:space="preserve">. Groundwater levels may drop off at some distance from ephemeral channels, and as such, it is expected that vegetation increase dependency on soil-moisture over groundwater for </w:t>
      </w:r>
      <w:proofErr w:type="spellStart"/>
      <w:r w:rsidRPr="00AF4075">
        <w:rPr>
          <w:color w:val="222222"/>
        </w:rPr>
        <w:t>ETa</w:t>
      </w:r>
      <w:proofErr w:type="spellEnd"/>
      <w:r w:rsidRPr="00AF4075">
        <w:rPr>
          <w:color w:val="222222"/>
        </w:rPr>
        <w:t xml:space="preserve">; however, for this region, we consider soil-moisture to be negligible. </w:t>
      </w:r>
    </w:p>
    <w:p w14:paraId="5CA0C36B" w14:textId="77777777" w:rsidR="003F7938" w:rsidRPr="00AF4075" w:rsidRDefault="003F7938" w:rsidP="003F7938">
      <w:pPr>
        <w:ind w:left="720"/>
        <w:jc w:val="both"/>
        <w:rPr>
          <w:b/>
          <w:color w:val="000000"/>
        </w:rPr>
      </w:pPr>
    </w:p>
    <w:p w14:paraId="606C0F34" w14:textId="10C972B5" w:rsidR="00510332" w:rsidRPr="00AF4075" w:rsidRDefault="00510332" w:rsidP="00BF2021">
      <w:pPr>
        <w:pStyle w:val="Normal1"/>
        <w:rPr>
          <w:szCs w:val="24"/>
        </w:rPr>
      </w:pPr>
    </w:p>
    <w:p w14:paraId="71146400" w14:textId="5C0BF0C5" w:rsidR="00E33FEC" w:rsidRPr="00AF4075" w:rsidRDefault="00E33FEC" w:rsidP="00510332">
      <w:r w:rsidRPr="00AF4075">
        <w:rPr>
          <w:b/>
        </w:rPr>
        <w:t>Objective</w:t>
      </w:r>
      <w:r w:rsidR="000D45C6">
        <w:rPr>
          <w:b/>
        </w:rPr>
        <w:t>s</w:t>
      </w:r>
    </w:p>
    <w:p w14:paraId="364D4B5D" w14:textId="77777777" w:rsidR="00E33FEC" w:rsidRPr="00AF4075" w:rsidRDefault="00E33FEC" w:rsidP="00E33FEC">
      <w:pPr>
        <w:ind w:left="720"/>
      </w:pPr>
    </w:p>
    <w:p w14:paraId="344CBA3B" w14:textId="77777777" w:rsidR="003A369A" w:rsidRPr="00AF4075" w:rsidRDefault="00F86CA4" w:rsidP="00F86CA4">
      <w:pPr>
        <w:pStyle w:val="ListParagraph"/>
        <w:numPr>
          <w:ilvl w:val="0"/>
          <w:numId w:val="22"/>
        </w:numPr>
        <w:ind w:left="360" w:right="-180"/>
        <w:rPr>
          <w:rFonts w:ascii="Times New Roman" w:hAnsi="Times New Roman"/>
          <w:b/>
          <w:color w:val="000000"/>
          <w:sz w:val="24"/>
          <w:szCs w:val="24"/>
        </w:rPr>
      </w:pPr>
      <w:r w:rsidRPr="00AF4075">
        <w:rPr>
          <w:rFonts w:ascii="Times New Roman" w:hAnsi="Times New Roman"/>
          <w:color w:val="222222"/>
          <w:sz w:val="24"/>
          <w:szCs w:val="24"/>
          <w:shd w:val="clear" w:color="auto" w:fill="FFFFFF"/>
        </w:rPr>
        <w:t>T</w:t>
      </w:r>
      <w:r w:rsidR="003A5387" w:rsidRPr="00AF4075">
        <w:rPr>
          <w:rFonts w:ascii="Times New Roman" w:hAnsi="Times New Roman"/>
          <w:color w:val="222222"/>
          <w:sz w:val="24"/>
          <w:szCs w:val="24"/>
          <w:shd w:val="clear" w:color="auto" w:fill="FFFFFF"/>
        </w:rPr>
        <w:t>o perform a water use analysis for the select</w:t>
      </w:r>
      <w:r w:rsidR="003A5387" w:rsidRPr="00AF4075">
        <w:rPr>
          <w:rFonts w:ascii="Times New Roman" w:hAnsi="Times New Roman"/>
          <w:sz w:val="24"/>
          <w:szCs w:val="24"/>
        </w:rPr>
        <w:t xml:space="preserve"> Culturally Important Riparian Areas (CIRA) </w:t>
      </w:r>
      <w:r w:rsidR="003A5387" w:rsidRPr="00AF4075">
        <w:rPr>
          <w:rFonts w:ascii="Times New Roman" w:hAnsi="Times New Roman"/>
          <w:color w:val="222222"/>
          <w:sz w:val="24"/>
          <w:szCs w:val="24"/>
          <w:shd w:val="clear" w:color="auto" w:fill="FFFFFF"/>
        </w:rPr>
        <w:t xml:space="preserve">of the Little Colorado River watershed within the Navajo Nation, in northeastern Arizona, USA. </w:t>
      </w:r>
    </w:p>
    <w:p w14:paraId="2975629F" w14:textId="77777777" w:rsidR="00D60B3A" w:rsidRPr="00AF4075" w:rsidRDefault="003A369A" w:rsidP="00F86CA4">
      <w:pPr>
        <w:pStyle w:val="ListParagraph"/>
        <w:numPr>
          <w:ilvl w:val="0"/>
          <w:numId w:val="22"/>
        </w:numPr>
        <w:ind w:left="360" w:right="-180"/>
        <w:rPr>
          <w:rFonts w:ascii="Times New Roman" w:hAnsi="Times New Roman"/>
          <w:b/>
          <w:color w:val="000000"/>
          <w:sz w:val="24"/>
          <w:szCs w:val="24"/>
        </w:rPr>
      </w:pPr>
      <w:r w:rsidRPr="00AF4075">
        <w:rPr>
          <w:rFonts w:ascii="Times New Roman" w:hAnsi="Times New Roman"/>
          <w:color w:val="222222"/>
          <w:sz w:val="24"/>
          <w:szCs w:val="24"/>
          <w:shd w:val="clear" w:color="auto" w:fill="FFFFFF"/>
        </w:rPr>
        <w:t xml:space="preserve">To quantify </w:t>
      </w:r>
      <w:r w:rsidR="00D60B3A" w:rsidRPr="00AF4075">
        <w:rPr>
          <w:rFonts w:ascii="Times New Roman" w:hAnsi="Times New Roman"/>
          <w:color w:val="222222"/>
          <w:sz w:val="24"/>
          <w:szCs w:val="24"/>
          <w:shd w:val="clear" w:color="auto" w:fill="FFFFFF"/>
        </w:rPr>
        <w:t xml:space="preserve">existing and future </w:t>
      </w:r>
      <w:r w:rsidR="003A5387" w:rsidRPr="00AF4075">
        <w:rPr>
          <w:rFonts w:ascii="Times New Roman" w:hAnsi="Times New Roman"/>
          <w:color w:val="222222"/>
          <w:sz w:val="24"/>
          <w:szCs w:val="24"/>
          <w:shd w:val="clear" w:color="auto" w:fill="FFFFFF"/>
        </w:rPr>
        <w:t xml:space="preserve">riparian plant cover and springs </w:t>
      </w:r>
      <w:r w:rsidRPr="00AF4075">
        <w:rPr>
          <w:rFonts w:ascii="Times New Roman" w:hAnsi="Times New Roman"/>
          <w:color w:val="222222"/>
          <w:sz w:val="24"/>
          <w:szCs w:val="24"/>
          <w:shd w:val="clear" w:color="auto" w:fill="FFFFFF"/>
        </w:rPr>
        <w:t>and GDEs</w:t>
      </w:r>
      <w:r w:rsidR="003A5387" w:rsidRPr="00AF4075">
        <w:rPr>
          <w:rFonts w:ascii="Times New Roman" w:hAnsi="Times New Roman"/>
          <w:color w:val="222222"/>
          <w:sz w:val="24"/>
          <w:szCs w:val="24"/>
          <w:shd w:val="clear" w:color="auto" w:fill="FFFFFF"/>
        </w:rPr>
        <w:t xml:space="preserve"> </w:t>
      </w:r>
      <w:r w:rsidRPr="00AF4075">
        <w:rPr>
          <w:rFonts w:ascii="Times New Roman" w:hAnsi="Times New Roman"/>
          <w:color w:val="222222"/>
          <w:sz w:val="24"/>
          <w:szCs w:val="24"/>
          <w:shd w:val="clear" w:color="auto" w:fill="FFFFFF"/>
        </w:rPr>
        <w:t xml:space="preserve">of interest </w:t>
      </w:r>
      <w:r w:rsidR="003A5387" w:rsidRPr="00AF4075">
        <w:rPr>
          <w:rFonts w:ascii="Times New Roman" w:hAnsi="Times New Roman"/>
          <w:color w:val="222222"/>
          <w:sz w:val="24"/>
          <w:szCs w:val="24"/>
          <w:shd w:val="clear" w:color="auto" w:fill="FFFFFF"/>
        </w:rPr>
        <w:t>to the Nation</w:t>
      </w:r>
      <w:r w:rsidR="00D60B3A" w:rsidRPr="00AF4075">
        <w:rPr>
          <w:rFonts w:ascii="Times New Roman" w:hAnsi="Times New Roman"/>
          <w:color w:val="222222"/>
          <w:sz w:val="24"/>
          <w:szCs w:val="24"/>
          <w:shd w:val="clear" w:color="auto" w:fill="FFFFFF"/>
        </w:rPr>
        <w:t>.</w:t>
      </w:r>
    </w:p>
    <w:p w14:paraId="44A40BAD" w14:textId="77777777" w:rsidR="00052511" w:rsidRPr="00AF4075" w:rsidRDefault="00D60B3A" w:rsidP="00052511">
      <w:pPr>
        <w:pStyle w:val="ListParagraph"/>
        <w:numPr>
          <w:ilvl w:val="0"/>
          <w:numId w:val="22"/>
        </w:numPr>
        <w:ind w:left="360" w:right="-180"/>
        <w:rPr>
          <w:rFonts w:ascii="Times New Roman" w:hAnsi="Times New Roman"/>
          <w:b/>
          <w:color w:val="000000"/>
          <w:sz w:val="24"/>
          <w:szCs w:val="24"/>
        </w:rPr>
      </w:pPr>
      <w:r w:rsidRPr="00AF4075">
        <w:rPr>
          <w:rFonts w:ascii="Times New Roman" w:hAnsi="Times New Roman"/>
          <w:color w:val="222222"/>
          <w:sz w:val="24"/>
          <w:szCs w:val="24"/>
          <w:shd w:val="clear" w:color="auto" w:fill="FFFFFF"/>
        </w:rPr>
        <w:t>S</w:t>
      </w:r>
      <w:r w:rsidR="003A5387" w:rsidRPr="00AF4075">
        <w:rPr>
          <w:rFonts w:ascii="Times New Roman" w:hAnsi="Times New Roman"/>
          <w:color w:val="222222"/>
          <w:sz w:val="24"/>
          <w:szCs w:val="24"/>
          <w:shd w:val="clear" w:color="auto" w:fill="FFFFFF"/>
        </w:rPr>
        <w:t xml:space="preserve">caling these areas with remotely-sensed satellite data from Landsat (standard NASA/USGS products)  and gridded weather data from </w:t>
      </w:r>
      <w:proofErr w:type="spellStart"/>
      <w:r w:rsidR="003A5387" w:rsidRPr="00AF4075">
        <w:rPr>
          <w:rFonts w:ascii="Times New Roman" w:hAnsi="Times New Roman"/>
          <w:color w:val="222222"/>
          <w:sz w:val="24"/>
          <w:szCs w:val="24"/>
          <w:shd w:val="clear" w:color="auto" w:fill="FFFFFF"/>
        </w:rPr>
        <w:t>Daymet</w:t>
      </w:r>
      <w:proofErr w:type="spellEnd"/>
      <w:r w:rsidR="003A5387" w:rsidRPr="00AF4075">
        <w:rPr>
          <w:rFonts w:ascii="Times New Roman" w:hAnsi="Times New Roman"/>
          <w:color w:val="222222"/>
          <w:sz w:val="24"/>
          <w:szCs w:val="24"/>
          <w:shd w:val="clear" w:color="auto" w:fill="FFFFFF"/>
        </w:rPr>
        <w:t xml:space="preserve"> to calculate water metrics, including estimates of actual evapotranspiration (</w:t>
      </w:r>
      <w:proofErr w:type="spellStart"/>
      <w:r w:rsidR="003A5387" w:rsidRPr="00AF4075">
        <w:rPr>
          <w:rFonts w:ascii="Times New Roman" w:hAnsi="Times New Roman"/>
          <w:color w:val="222222"/>
          <w:sz w:val="24"/>
          <w:szCs w:val="24"/>
          <w:shd w:val="clear" w:color="auto" w:fill="FFFFFF"/>
        </w:rPr>
        <w:t>ETa</w:t>
      </w:r>
      <w:proofErr w:type="spellEnd"/>
      <w:r w:rsidR="003A5387" w:rsidRPr="00AF4075">
        <w:rPr>
          <w:rFonts w:ascii="Times New Roman" w:hAnsi="Times New Roman"/>
          <w:color w:val="222222"/>
          <w:sz w:val="24"/>
          <w:szCs w:val="24"/>
          <w:shd w:val="clear" w:color="auto" w:fill="FFFFFF"/>
        </w:rPr>
        <w:t>) (mm/day and mm/year), which will assist with the overall objective of deriving riparian vegetation annual consumptive use (CU) in acre-feet (AF) for select riparian areas with the specific aim to plan and appropriate water for restoration of these ecosystems.</w:t>
      </w:r>
    </w:p>
    <w:p w14:paraId="0EEDAC5C" w14:textId="77777777" w:rsidR="00052511" w:rsidRPr="00AF4075" w:rsidRDefault="00052511" w:rsidP="00052511">
      <w:pPr>
        <w:pStyle w:val="ListParagraph"/>
        <w:numPr>
          <w:ilvl w:val="0"/>
          <w:numId w:val="22"/>
        </w:numPr>
        <w:ind w:left="360" w:right="-180"/>
        <w:rPr>
          <w:rFonts w:ascii="Times New Roman" w:hAnsi="Times New Roman"/>
          <w:b/>
          <w:color w:val="000000"/>
          <w:sz w:val="24"/>
          <w:szCs w:val="24"/>
        </w:rPr>
      </w:pPr>
      <w:r w:rsidRPr="00AF4075">
        <w:rPr>
          <w:rFonts w:ascii="Times New Roman" w:hAnsi="Times New Roman"/>
          <w:color w:val="222222"/>
          <w:sz w:val="24"/>
          <w:szCs w:val="24"/>
          <w:shd w:val="clear" w:color="auto" w:fill="FFFFFF"/>
        </w:rPr>
        <w:t xml:space="preserve">Determine </w:t>
      </w:r>
      <w:r w:rsidR="003A5387" w:rsidRPr="00AF4075">
        <w:rPr>
          <w:rFonts w:ascii="Times New Roman" w:hAnsi="Times New Roman"/>
          <w:color w:val="222222"/>
          <w:sz w:val="24"/>
          <w:szCs w:val="24"/>
          <w:shd w:val="clear" w:color="auto" w:fill="FFFFFF"/>
        </w:rPr>
        <w:t>how much water is needed to plan restoration activities for CIRA or select riparian areas of the Little Colorado River watershed within the Navajo Natio</w:t>
      </w:r>
      <w:r w:rsidRPr="00AF4075">
        <w:rPr>
          <w:rFonts w:ascii="Times New Roman" w:hAnsi="Times New Roman"/>
          <w:color w:val="222222"/>
          <w:sz w:val="24"/>
          <w:szCs w:val="24"/>
          <w:shd w:val="clear" w:color="auto" w:fill="FFFFFF"/>
        </w:rPr>
        <w:t>n</w:t>
      </w:r>
      <w:r w:rsidR="003A5387" w:rsidRPr="00AF4075">
        <w:rPr>
          <w:rFonts w:ascii="Times New Roman" w:hAnsi="Times New Roman"/>
          <w:color w:val="222222"/>
          <w:sz w:val="24"/>
          <w:szCs w:val="24"/>
          <w:shd w:val="clear" w:color="auto" w:fill="FFFFFF"/>
        </w:rPr>
        <w:t xml:space="preserve">.  </w:t>
      </w:r>
    </w:p>
    <w:p w14:paraId="2B778E35" w14:textId="77777777" w:rsidR="00052511" w:rsidRPr="00AF4075" w:rsidRDefault="00052511" w:rsidP="00052511">
      <w:pPr>
        <w:pStyle w:val="ListParagraph"/>
        <w:numPr>
          <w:ilvl w:val="0"/>
          <w:numId w:val="22"/>
        </w:numPr>
        <w:ind w:left="360" w:right="-180"/>
        <w:rPr>
          <w:rFonts w:ascii="Times New Roman" w:hAnsi="Times New Roman"/>
          <w:b/>
          <w:color w:val="000000"/>
          <w:sz w:val="24"/>
          <w:szCs w:val="24"/>
        </w:rPr>
      </w:pPr>
      <w:r w:rsidRPr="00AF4075">
        <w:rPr>
          <w:rFonts w:ascii="Times New Roman" w:hAnsi="Times New Roman"/>
          <w:color w:val="222222"/>
          <w:sz w:val="24"/>
          <w:szCs w:val="24"/>
          <w:shd w:val="clear" w:color="auto" w:fill="FFFFFF"/>
        </w:rPr>
        <w:t>P</w:t>
      </w:r>
      <w:r w:rsidR="003A5387" w:rsidRPr="00AF4075">
        <w:rPr>
          <w:rFonts w:ascii="Times New Roman" w:hAnsi="Times New Roman"/>
          <w:color w:val="222222"/>
          <w:sz w:val="24"/>
          <w:szCs w:val="24"/>
          <w:shd w:val="clear" w:color="auto" w:fill="FFFFFF"/>
        </w:rPr>
        <w:t>rovide estimates in terms of tabular data and figures that are based on calculations of the riparian corridors’ actual evapotranspiration (</w:t>
      </w:r>
      <w:proofErr w:type="spellStart"/>
      <w:r w:rsidR="003A5387" w:rsidRPr="00AF4075">
        <w:rPr>
          <w:rFonts w:ascii="Times New Roman" w:hAnsi="Times New Roman"/>
          <w:color w:val="222222"/>
          <w:sz w:val="24"/>
          <w:szCs w:val="24"/>
          <w:shd w:val="clear" w:color="auto" w:fill="FFFFFF"/>
        </w:rPr>
        <w:t>ETa</w:t>
      </w:r>
      <w:proofErr w:type="spellEnd"/>
      <w:r w:rsidR="003A5387" w:rsidRPr="00AF4075">
        <w:rPr>
          <w:rFonts w:ascii="Times New Roman" w:hAnsi="Times New Roman"/>
          <w:color w:val="222222"/>
          <w:sz w:val="24"/>
          <w:szCs w:val="24"/>
          <w:shd w:val="clear" w:color="auto" w:fill="FFFFFF"/>
        </w:rPr>
        <w:t xml:space="preserve">) (mm/day and mm/year) and derive riparian vegetation annual consumptive use (CU) in acre-feet (AF) so that the surface water requirement for restoration is provided. </w:t>
      </w:r>
    </w:p>
    <w:p w14:paraId="36A91033" w14:textId="77777777" w:rsidR="003603FB" w:rsidRPr="00AF4075" w:rsidRDefault="0079310A" w:rsidP="00052511">
      <w:pPr>
        <w:pStyle w:val="ListParagraph"/>
        <w:numPr>
          <w:ilvl w:val="0"/>
          <w:numId w:val="22"/>
        </w:numPr>
        <w:ind w:left="360" w:right="-180"/>
        <w:rPr>
          <w:rFonts w:ascii="Times New Roman" w:hAnsi="Times New Roman"/>
          <w:b/>
          <w:color w:val="000000"/>
          <w:sz w:val="24"/>
          <w:szCs w:val="24"/>
        </w:rPr>
      </w:pPr>
      <w:r w:rsidRPr="00AF4075">
        <w:rPr>
          <w:rFonts w:ascii="Times New Roman" w:hAnsi="Times New Roman"/>
          <w:color w:val="222222"/>
          <w:sz w:val="24"/>
          <w:szCs w:val="24"/>
          <w:shd w:val="clear" w:color="auto" w:fill="FFFFFF"/>
        </w:rPr>
        <w:t>E</w:t>
      </w:r>
      <w:r w:rsidR="003A5387" w:rsidRPr="00AF4075">
        <w:rPr>
          <w:rFonts w:ascii="Times New Roman" w:hAnsi="Times New Roman"/>
          <w:color w:val="222222"/>
          <w:sz w:val="24"/>
          <w:szCs w:val="24"/>
          <w:shd w:val="clear" w:color="auto" w:fill="FFFFFF"/>
        </w:rPr>
        <w:t>stimat</w:t>
      </w:r>
      <w:r w:rsidRPr="00AF4075">
        <w:rPr>
          <w:rFonts w:ascii="Times New Roman" w:hAnsi="Times New Roman"/>
          <w:color w:val="222222"/>
          <w:sz w:val="24"/>
          <w:szCs w:val="24"/>
          <w:shd w:val="clear" w:color="auto" w:fill="FFFFFF"/>
        </w:rPr>
        <w:t>e</w:t>
      </w:r>
      <w:r w:rsidR="003A5387" w:rsidRPr="00AF4075">
        <w:rPr>
          <w:rFonts w:ascii="Times New Roman" w:hAnsi="Times New Roman"/>
          <w:color w:val="222222"/>
          <w:sz w:val="24"/>
          <w:szCs w:val="24"/>
          <w:shd w:val="clear" w:color="auto" w:fill="FFFFFF"/>
        </w:rPr>
        <w:t xml:space="preserve"> the riparian land cover area restored using native trees and shrubs and then quantify their water requirement based on riparian delineation for restored plots</w:t>
      </w:r>
      <w:r w:rsidR="003603FB" w:rsidRPr="00AF4075">
        <w:rPr>
          <w:rFonts w:ascii="Times New Roman" w:hAnsi="Times New Roman"/>
          <w:color w:val="222222"/>
          <w:sz w:val="24"/>
          <w:szCs w:val="24"/>
          <w:shd w:val="clear" w:color="auto" w:fill="FFFFFF"/>
        </w:rPr>
        <w:t>.</w:t>
      </w:r>
    </w:p>
    <w:p w14:paraId="3A7BCEAC" w14:textId="77777777" w:rsidR="0018169E" w:rsidRPr="00AF4075" w:rsidRDefault="003603FB" w:rsidP="00052511">
      <w:pPr>
        <w:pStyle w:val="ListParagraph"/>
        <w:numPr>
          <w:ilvl w:val="0"/>
          <w:numId w:val="22"/>
        </w:numPr>
        <w:ind w:left="360" w:right="-180"/>
        <w:rPr>
          <w:rFonts w:ascii="Times New Roman" w:hAnsi="Times New Roman"/>
          <w:b/>
          <w:color w:val="000000"/>
          <w:sz w:val="24"/>
          <w:szCs w:val="24"/>
        </w:rPr>
      </w:pPr>
      <w:r w:rsidRPr="00AF4075">
        <w:rPr>
          <w:rFonts w:ascii="Times New Roman" w:hAnsi="Times New Roman"/>
          <w:color w:val="222222"/>
          <w:sz w:val="24"/>
          <w:szCs w:val="24"/>
          <w:shd w:val="clear" w:color="auto" w:fill="FFFFFF"/>
        </w:rPr>
        <w:t>V</w:t>
      </w:r>
      <w:r w:rsidR="003A5387" w:rsidRPr="00AF4075">
        <w:rPr>
          <w:rFonts w:ascii="Times New Roman" w:hAnsi="Times New Roman"/>
          <w:color w:val="222222"/>
          <w:sz w:val="24"/>
          <w:szCs w:val="24"/>
          <w:shd w:val="clear" w:color="auto" w:fill="FFFFFF"/>
        </w:rPr>
        <w:t>alidate</w:t>
      </w:r>
      <w:r w:rsidRPr="00AF4075">
        <w:rPr>
          <w:rFonts w:ascii="Times New Roman" w:hAnsi="Times New Roman"/>
          <w:color w:val="222222"/>
          <w:sz w:val="24"/>
          <w:szCs w:val="24"/>
          <w:shd w:val="clear" w:color="auto" w:fill="FFFFFF"/>
        </w:rPr>
        <w:t xml:space="preserve"> the predicted restoration water use estimates</w:t>
      </w:r>
      <w:r w:rsidR="003A5387" w:rsidRPr="00AF4075">
        <w:rPr>
          <w:rFonts w:ascii="Times New Roman" w:hAnsi="Times New Roman"/>
          <w:color w:val="222222"/>
          <w:sz w:val="24"/>
          <w:szCs w:val="24"/>
          <w:shd w:val="clear" w:color="auto" w:fill="FFFFFF"/>
        </w:rPr>
        <w:t xml:space="preserve"> wit</w:t>
      </w:r>
      <w:r w:rsidRPr="00AF4075">
        <w:rPr>
          <w:rFonts w:ascii="Times New Roman" w:hAnsi="Times New Roman"/>
          <w:color w:val="222222"/>
          <w:sz w:val="24"/>
          <w:szCs w:val="24"/>
          <w:shd w:val="clear" w:color="auto" w:fill="FFFFFF"/>
        </w:rPr>
        <w:t>h</w:t>
      </w:r>
      <w:r w:rsidR="003A5387" w:rsidRPr="00AF4075">
        <w:rPr>
          <w:rFonts w:ascii="Times New Roman" w:hAnsi="Times New Roman"/>
          <w:color w:val="222222"/>
          <w:sz w:val="24"/>
          <w:szCs w:val="24"/>
          <w:shd w:val="clear" w:color="auto" w:fill="FFFFFF"/>
        </w:rPr>
        <w:t xml:space="preserve"> previous estimates </w:t>
      </w:r>
      <w:r w:rsidRPr="00AF4075">
        <w:rPr>
          <w:rFonts w:ascii="Times New Roman" w:hAnsi="Times New Roman"/>
          <w:color w:val="222222"/>
          <w:sz w:val="24"/>
          <w:szCs w:val="24"/>
          <w:shd w:val="clear" w:color="auto" w:fill="FFFFFF"/>
        </w:rPr>
        <w:t xml:space="preserve">acquired in the region for riparian vegetation, for trees and shrub layers, </w:t>
      </w:r>
      <w:r w:rsidR="003A5387" w:rsidRPr="00AF4075">
        <w:rPr>
          <w:rFonts w:ascii="Times New Roman" w:hAnsi="Times New Roman"/>
          <w:color w:val="222222"/>
          <w:sz w:val="24"/>
          <w:szCs w:val="24"/>
          <w:shd w:val="clear" w:color="auto" w:fill="FFFFFF"/>
        </w:rPr>
        <w:t>for years 2014-2020</w:t>
      </w:r>
      <w:r w:rsidR="0018169E" w:rsidRPr="00AF4075">
        <w:rPr>
          <w:rFonts w:ascii="Times New Roman" w:hAnsi="Times New Roman"/>
          <w:color w:val="222222"/>
          <w:sz w:val="24"/>
          <w:szCs w:val="24"/>
          <w:shd w:val="clear" w:color="auto" w:fill="FFFFFF"/>
        </w:rPr>
        <w:t>.</w:t>
      </w:r>
    </w:p>
    <w:p w14:paraId="10CAE158" w14:textId="77777777" w:rsidR="007E1CCF" w:rsidRPr="00AF4075" w:rsidRDefault="0018169E" w:rsidP="00052511">
      <w:pPr>
        <w:pStyle w:val="ListParagraph"/>
        <w:numPr>
          <w:ilvl w:val="0"/>
          <w:numId w:val="22"/>
        </w:numPr>
        <w:ind w:left="360" w:right="-180"/>
        <w:rPr>
          <w:rFonts w:ascii="Times New Roman" w:hAnsi="Times New Roman"/>
          <w:b/>
          <w:color w:val="000000"/>
          <w:sz w:val="24"/>
          <w:szCs w:val="24"/>
        </w:rPr>
      </w:pPr>
      <w:r w:rsidRPr="00AF4075">
        <w:rPr>
          <w:rFonts w:ascii="Times New Roman" w:hAnsi="Times New Roman"/>
          <w:color w:val="222222"/>
          <w:sz w:val="24"/>
          <w:szCs w:val="24"/>
          <w:shd w:val="clear" w:color="auto" w:fill="FFFFFF"/>
        </w:rPr>
        <w:t>Use i</w:t>
      </w:r>
      <w:r w:rsidR="003A5387" w:rsidRPr="00AF4075">
        <w:rPr>
          <w:rFonts w:ascii="Times New Roman" w:hAnsi="Times New Roman"/>
          <w:color w:val="222222"/>
          <w:sz w:val="24"/>
          <w:szCs w:val="24"/>
          <w:shd w:val="clear" w:color="auto" w:fill="FFFFFF"/>
        </w:rPr>
        <w:t xml:space="preserve">ndirect remote sensing methods based on gridded weather data, </w:t>
      </w:r>
      <w:proofErr w:type="spellStart"/>
      <w:r w:rsidR="003A5387" w:rsidRPr="00AF4075">
        <w:rPr>
          <w:rFonts w:ascii="Times New Roman" w:hAnsi="Times New Roman"/>
          <w:color w:val="222222"/>
          <w:sz w:val="24"/>
          <w:szCs w:val="24"/>
          <w:shd w:val="clear" w:color="auto" w:fill="FFFFFF"/>
        </w:rPr>
        <w:t>Daymet</w:t>
      </w:r>
      <w:proofErr w:type="spellEnd"/>
      <w:r w:rsidR="003A5387" w:rsidRPr="00AF4075">
        <w:rPr>
          <w:rFonts w:ascii="Times New Roman" w:hAnsi="Times New Roman"/>
          <w:color w:val="222222"/>
          <w:sz w:val="24"/>
          <w:szCs w:val="24"/>
          <w:shd w:val="clear" w:color="auto" w:fill="FFFFFF"/>
        </w:rPr>
        <w:t xml:space="preserve"> (1 km)</w:t>
      </w:r>
      <w:r w:rsidRPr="00AF4075">
        <w:rPr>
          <w:rFonts w:ascii="Times New Roman" w:hAnsi="Times New Roman"/>
          <w:color w:val="222222"/>
          <w:sz w:val="24"/>
          <w:szCs w:val="24"/>
          <w:shd w:val="clear" w:color="auto" w:fill="FFFFFF"/>
        </w:rPr>
        <w:t>,</w:t>
      </w:r>
      <w:r w:rsidR="003A5387" w:rsidRPr="00AF4075">
        <w:rPr>
          <w:rFonts w:ascii="Times New Roman" w:hAnsi="Times New Roman"/>
          <w:color w:val="222222"/>
          <w:sz w:val="24"/>
          <w:szCs w:val="24"/>
          <w:shd w:val="clear" w:color="auto" w:fill="FFFFFF"/>
        </w:rPr>
        <w:t xml:space="preserve"> and </w:t>
      </w:r>
      <w:r w:rsidRPr="00AF4075">
        <w:rPr>
          <w:rFonts w:ascii="Times New Roman" w:hAnsi="Times New Roman"/>
          <w:color w:val="222222"/>
          <w:sz w:val="24"/>
          <w:szCs w:val="24"/>
          <w:shd w:val="clear" w:color="auto" w:fill="FFFFFF"/>
        </w:rPr>
        <w:t xml:space="preserve">sources of imagery, including </w:t>
      </w:r>
      <w:r w:rsidR="006B269C" w:rsidRPr="00AF4075">
        <w:rPr>
          <w:rFonts w:ascii="Times New Roman" w:hAnsi="Times New Roman"/>
          <w:color w:val="222222"/>
          <w:sz w:val="24"/>
          <w:szCs w:val="24"/>
          <w:shd w:val="clear" w:color="auto" w:fill="FFFFFF"/>
        </w:rPr>
        <w:t xml:space="preserve">NAIP and </w:t>
      </w:r>
      <w:r w:rsidR="003A5387" w:rsidRPr="00AF4075">
        <w:rPr>
          <w:rFonts w:ascii="Times New Roman" w:hAnsi="Times New Roman"/>
          <w:color w:val="222222"/>
          <w:sz w:val="24"/>
          <w:szCs w:val="24"/>
          <w:shd w:val="clear" w:color="auto" w:fill="FFFFFF"/>
        </w:rPr>
        <w:t>Landsat measurements of vegetation activity using the two-band Enhanced Vegetation Index (EVI2</w:t>
      </w:r>
      <w:r w:rsidR="007E1CCF" w:rsidRPr="00AF4075">
        <w:rPr>
          <w:rFonts w:ascii="Times New Roman" w:hAnsi="Times New Roman"/>
          <w:color w:val="222222"/>
          <w:sz w:val="24"/>
          <w:szCs w:val="24"/>
          <w:shd w:val="clear" w:color="auto" w:fill="FFFFFF"/>
        </w:rPr>
        <w:t>) and</w:t>
      </w:r>
      <w:r w:rsidR="003A5387" w:rsidRPr="00AF4075">
        <w:rPr>
          <w:rFonts w:ascii="Times New Roman" w:hAnsi="Times New Roman"/>
          <w:color w:val="222222"/>
          <w:sz w:val="24"/>
          <w:szCs w:val="24"/>
          <w:shd w:val="clear" w:color="auto" w:fill="FFFFFF"/>
        </w:rPr>
        <w:t xml:space="preserve"> potential ET determined by Blaney-</w:t>
      </w:r>
      <w:proofErr w:type="spellStart"/>
      <w:r w:rsidR="003A5387" w:rsidRPr="00AF4075">
        <w:rPr>
          <w:rFonts w:ascii="Times New Roman" w:hAnsi="Times New Roman"/>
          <w:color w:val="222222"/>
          <w:sz w:val="24"/>
          <w:szCs w:val="24"/>
          <w:shd w:val="clear" w:color="auto" w:fill="FFFFFF"/>
        </w:rPr>
        <w:t>Criddle</w:t>
      </w:r>
      <w:proofErr w:type="spellEnd"/>
      <w:r w:rsidR="003A5387" w:rsidRPr="00AF4075">
        <w:rPr>
          <w:rFonts w:ascii="Times New Roman" w:hAnsi="Times New Roman"/>
          <w:color w:val="222222"/>
          <w:sz w:val="24"/>
          <w:szCs w:val="24"/>
          <w:shd w:val="clear" w:color="auto" w:fill="FFFFFF"/>
        </w:rPr>
        <w:t xml:space="preserve"> calculations using precipitation and temperature means</w:t>
      </w:r>
      <w:r w:rsidR="007E1CCF" w:rsidRPr="00AF4075">
        <w:rPr>
          <w:rFonts w:ascii="Times New Roman" w:hAnsi="Times New Roman"/>
          <w:color w:val="222222"/>
          <w:sz w:val="24"/>
          <w:szCs w:val="24"/>
          <w:shd w:val="clear" w:color="auto" w:fill="FFFFFF"/>
        </w:rPr>
        <w:t>.</w:t>
      </w:r>
    </w:p>
    <w:p w14:paraId="002F3457" w14:textId="018C6995" w:rsidR="003A5387" w:rsidRPr="00AF4075" w:rsidRDefault="007E1CCF" w:rsidP="00052511">
      <w:pPr>
        <w:pStyle w:val="ListParagraph"/>
        <w:numPr>
          <w:ilvl w:val="0"/>
          <w:numId w:val="22"/>
        </w:numPr>
        <w:ind w:left="360" w:right="-180"/>
        <w:rPr>
          <w:rFonts w:ascii="Times New Roman" w:hAnsi="Times New Roman"/>
          <w:b/>
          <w:color w:val="000000"/>
          <w:sz w:val="24"/>
          <w:szCs w:val="24"/>
        </w:rPr>
      </w:pPr>
      <w:r w:rsidRPr="00AF4075">
        <w:rPr>
          <w:rFonts w:ascii="Times New Roman" w:hAnsi="Times New Roman"/>
          <w:color w:val="222222"/>
          <w:sz w:val="24"/>
          <w:szCs w:val="24"/>
          <w:shd w:val="clear" w:color="auto" w:fill="FFFFFF"/>
        </w:rPr>
        <w:t>Quantify</w:t>
      </w:r>
      <w:r w:rsidR="003A5387" w:rsidRPr="00AF4075">
        <w:rPr>
          <w:rFonts w:ascii="Times New Roman" w:hAnsi="Times New Roman"/>
          <w:color w:val="222222"/>
          <w:sz w:val="24"/>
          <w:szCs w:val="24"/>
          <w:shd w:val="clear" w:color="auto" w:fill="FFFFFF"/>
        </w:rPr>
        <w:t xml:space="preserve"> riparian </w:t>
      </w:r>
      <w:proofErr w:type="spellStart"/>
      <w:r w:rsidR="003A5387" w:rsidRPr="00AF4075">
        <w:rPr>
          <w:rFonts w:ascii="Times New Roman" w:hAnsi="Times New Roman"/>
          <w:color w:val="222222"/>
          <w:sz w:val="24"/>
          <w:szCs w:val="24"/>
          <w:shd w:val="clear" w:color="auto" w:fill="FFFFFF"/>
        </w:rPr>
        <w:t>ETa</w:t>
      </w:r>
      <w:proofErr w:type="spellEnd"/>
      <w:r w:rsidR="003A5387" w:rsidRPr="00AF4075">
        <w:rPr>
          <w:rFonts w:ascii="Times New Roman" w:hAnsi="Times New Roman"/>
          <w:color w:val="222222"/>
          <w:sz w:val="24"/>
          <w:szCs w:val="24"/>
          <w:shd w:val="clear" w:color="auto" w:fill="FFFFFF"/>
        </w:rPr>
        <w:t xml:space="preserve"> using the </w:t>
      </w:r>
      <w:proofErr w:type="spellStart"/>
      <w:r w:rsidR="003A5387" w:rsidRPr="00AF4075">
        <w:rPr>
          <w:rFonts w:ascii="Times New Roman" w:hAnsi="Times New Roman"/>
          <w:color w:val="222222"/>
          <w:sz w:val="24"/>
          <w:szCs w:val="24"/>
          <w:shd w:val="clear" w:color="auto" w:fill="FFFFFF"/>
        </w:rPr>
        <w:t>Nagler</w:t>
      </w:r>
      <w:proofErr w:type="spellEnd"/>
      <w:r w:rsidR="003A5387" w:rsidRPr="00AF4075">
        <w:rPr>
          <w:rFonts w:ascii="Times New Roman" w:hAnsi="Times New Roman"/>
          <w:color w:val="222222"/>
          <w:sz w:val="24"/>
          <w:szCs w:val="24"/>
          <w:shd w:val="clear" w:color="auto" w:fill="FFFFFF"/>
        </w:rPr>
        <w:t xml:space="preserve"> ET(EVI2) approach.</w:t>
      </w:r>
    </w:p>
    <w:p w14:paraId="5E322DED" w14:textId="52B35EDB" w:rsidR="0034212F" w:rsidRPr="00AF4075" w:rsidRDefault="0034212F" w:rsidP="0034212F">
      <w:pPr>
        <w:pStyle w:val="Normal1"/>
        <w:tabs>
          <w:tab w:val="left" w:pos="360"/>
        </w:tabs>
        <w:rPr>
          <w:rFonts w:ascii="Times New Roman" w:hAnsi="Times New Roman" w:cs="Times New Roman"/>
          <w:szCs w:val="24"/>
        </w:rPr>
      </w:pPr>
      <w:r w:rsidRPr="00AF4075">
        <w:rPr>
          <w:rFonts w:ascii="Times New Roman" w:eastAsia="Times New Roman" w:hAnsi="Times New Roman" w:cs="Times New Roman"/>
          <w:color w:val="222222"/>
          <w:szCs w:val="24"/>
          <w:highlight w:val="white"/>
        </w:rPr>
        <w:lastRenderedPageBreak/>
        <w:t xml:space="preserve">All of the objectives have the following methods. The methods require downloading Landsat 8 and 9 imagery from Earth Explorer every 16 days as it is acquired and transform this imagery into a Normalized Difference Vegetation Index (NDVI) and Enhanced Vegetation Index (EVI) and the two-band EVI (EVI2) scenes so that we may conduct an analysis of change using these three VIs from Landsat 8 and 9 (30 m spatial resolution).  </w:t>
      </w:r>
      <w:r w:rsidR="000D45C6">
        <w:rPr>
          <w:rFonts w:ascii="Times New Roman" w:eastAsia="Times New Roman" w:hAnsi="Times New Roman" w:cs="Times New Roman"/>
          <w:color w:val="222222"/>
          <w:szCs w:val="24"/>
          <w:highlight w:val="white"/>
        </w:rPr>
        <w:t>A</w:t>
      </w:r>
      <w:r w:rsidRPr="00AF4075">
        <w:rPr>
          <w:rFonts w:ascii="Times New Roman" w:eastAsia="Times New Roman" w:hAnsi="Times New Roman" w:cs="Times New Roman"/>
          <w:color w:val="222222"/>
          <w:szCs w:val="24"/>
          <w:highlight w:val="white"/>
        </w:rPr>
        <w:t xml:space="preserve">re currently working on acquiring C1 and C2 data so that continuity between Landsat sensors is accurately portrayed for data comparisons within Landsat imagery. </w:t>
      </w:r>
      <w:r w:rsidR="000D45C6">
        <w:rPr>
          <w:rFonts w:ascii="Times New Roman" w:eastAsia="Times New Roman" w:hAnsi="Times New Roman" w:cs="Times New Roman"/>
          <w:color w:val="222222"/>
          <w:szCs w:val="24"/>
          <w:highlight w:val="white"/>
        </w:rPr>
        <w:t>A</w:t>
      </w:r>
      <w:r w:rsidRPr="00AF4075">
        <w:rPr>
          <w:rFonts w:ascii="Times New Roman" w:eastAsia="Times New Roman" w:hAnsi="Times New Roman" w:cs="Times New Roman"/>
          <w:color w:val="222222"/>
          <w:szCs w:val="24"/>
          <w:highlight w:val="white"/>
        </w:rPr>
        <w:t>re currently working on acquiring all Landsat imagery over the Navajo Nation from 2014 through</w:t>
      </w:r>
      <w:r w:rsidRPr="00AF4075">
        <w:rPr>
          <w:rFonts w:ascii="Times New Roman" w:eastAsia="Times New Roman" w:hAnsi="Times New Roman" w:cs="Times New Roman"/>
          <w:color w:val="222222"/>
          <w:szCs w:val="24"/>
        </w:rPr>
        <w:t xml:space="preserve"> 2025 or beyond.</w:t>
      </w:r>
    </w:p>
    <w:p w14:paraId="4618CD6A" w14:textId="77777777" w:rsidR="0034212F" w:rsidRPr="00AF4075" w:rsidRDefault="0034212F" w:rsidP="0034212F">
      <w:pPr>
        <w:pStyle w:val="Normal1"/>
        <w:tabs>
          <w:tab w:val="left" w:pos="360"/>
        </w:tabs>
        <w:ind w:left="720"/>
        <w:rPr>
          <w:rFonts w:ascii="Times New Roman" w:hAnsi="Times New Roman" w:cs="Times New Roman"/>
          <w:szCs w:val="24"/>
        </w:rPr>
      </w:pPr>
      <w:r w:rsidRPr="00AF4075">
        <w:rPr>
          <w:rFonts w:ascii="Times New Roman" w:eastAsia="Times New Roman" w:hAnsi="Times New Roman" w:cs="Times New Roman"/>
          <w:color w:val="222222"/>
          <w:szCs w:val="24"/>
          <w:highlight w:val="white"/>
        </w:rPr>
        <w:t xml:space="preserve"> </w:t>
      </w:r>
    </w:p>
    <w:p w14:paraId="1F400125" w14:textId="348F9E3F" w:rsidR="00623FC4" w:rsidRPr="00AF4075" w:rsidRDefault="0034212F" w:rsidP="00436F0D">
      <w:pPr>
        <w:pStyle w:val="Normal1"/>
        <w:tabs>
          <w:tab w:val="left" w:pos="360"/>
        </w:tabs>
        <w:rPr>
          <w:rFonts w:ascii="Times New Roman" w:eastAsia="Times New Roman" w:hAnsi="Times New Roman" w:cs="Times New Roman"/>
          <w:color w:val="222222"/>
          <w:szCs w:val="24"/>
        </w:rPr>
      </w:pPr>
      <w:r w:rsidRPr="00AF4075">
        <w:rPr>
          <w:rFonts w:ascii="Times New Roman" w:eastAsia="Times New Roman" w:hAnsi="Times New Roman" w:cs="Times New Roman"/>
          <w:color w:val="222222"/>
          <w:szCs w:val="24"/>
          <w:highlight w:val="white"/>
        </w:rPr>
        <w:t xml:space="preserve">For the purpose of documenting time-series, landscape-level changes in vegetation for science and monitoring, will acquire courser-resolution imagery from the EOS-1 </w:t>
      </w:r>
      <w:proofErr w:type="spellStart"/>
      <w:r w:rsidRPr="00AF4075">
        <w:rPr>
          <w:rFonts w:ascii="Times New Roman" w:eastAsia="Times New Roman" w:hAnsi="Times New Roman" w:cs="Times New Roman"/>
          <w:color w:val="222222"/>
          <w:szCs w:val="24"/>
          <w:highlight w:val="white"/>
        </w:rPr>
        <w:t>MODerate</w:t>
      </w:r>
      <w:proofErr w:type="spellEnd"/>
      <w:r w:rsidRPr="00AF4075">
        <w:rPr>
          <w:rFonts w:ascii="Times New Roman" w:eastAsia="Times New Roman" w:hAnsi="Times New Roman" w:cs="Times New Roman"/>
          <w:color w:val="222222"/>
          <w:szCs w:val="24"/>
          <w:highlight w:val="white"/>
        </w:rPr>
        <w:t xml:space="preserve"> Resolution Imaging Spectrometer (MODIS) (250 m spatial resolution), which was launched in 1999 and began acquiring data in February of 2000. The MODIS data is downloaded from the Oak Ridge National Lab DAAC and are using these three spectral indices (VIs) which measure both the magnitude and extent of ‘greening’ in the landscape. </w:t>
      </w:r>
      <w:r w:rsidRPr="00AF4075">
        <w:rPr>
          <w:rFonts w:ascii="Times New Roman" w:eastAsia="Times New Roman" w:hAnsi="Times New Roman" w:cs="Times New Roman"/>
          <w:color w:val="222222"/>
          <w:szCs w:val="24"/>
        </w:rPr>
        <w:t xml:space="preserve">Along with gridded meteorological data from </w:t>
      </w:r>
      <w:proofErr w:type="spellStart"/>
      <w:r w:rsidRPr="00AF4075">
        <w:rPr>
          <w:rFonts w:ascii="Times New Roman" w:eastAsia="Times New Roman" w:hAnsi="Times New Roman" w:cs="Times New Roman"/>
          <w:color w:val="222222"/>
          <w:szCs w:val="24"/>
        </w:rPr>
        <w:t>Daymet</w:t>
      </w:r>
      <w:proofErr w:type="spellEnd"/>
      <w:r w:rsidRPr="00AF4075">
        <w:rPr>
          <w:rFonts w:ascii="Times New Roman" w:eastAsia="Times New Roman" w:hAnsi="Times New Roman" w:cs="Times New Roman"/>
          <w:color w:val="222222"/>
          <w:szCs w:val="24"/>
        </w:rPr>
        <w:t xml:space="preserve"> we produce actual evapotranspiration (</w:t>
      </w:r>
      <w:proofErr w:type="spellStart"/>
      <w:r w:rsidRPr="00AF4075">
        <w:rPr>
          <w:rFonts w:ascii="Times New Roman" w:eastAsia="Times New Roman" w:hAnsi="Times New Roman" w:cs="Times New Roman"/>
          <w:color w:val="222222"/>
          <w:szCs w:val="24"/>
        </w:rPr>
        <w:t>ETa</w:t>
      </w:r>
      <w:proofErr w:type="spellEnd"/>
      <w:r w:rsidRPr="00AF4075">
        <w:rPr>
          <w:rFonts w:ascii="Times New Roman" w:eastAsia="Times New Roman" w:hAnsi="Times New Roman" w:cs="Times New Roman"/>
          <w:color w:val="222222"/>
          <w:szCs w:val="24"/>
        </w:rPr>
        <w:t xml:space="preserve">) estimates for the riparian areas following </w:t>
      </w:r>
      <w:proofErr w:type="spellStart"/>
      <w:r w:rsidRPr="00AF4075">
        <w:rPr>
          <w:rFonts w:ascii="Times New Roman" w:eastAsia="Times New Roman" w:hAnsi="Times New Roman" w:cs="Times New Roman"/>
          <w:color w:val="222222"/>
          <w:szCs w:val="24"/>
        </w:rPr>
        <w:t>Nagler</w:t>
      </w:r>
      <w:proofErr w:type="spellEnd"/>
      <w:r w:rsidRPr="00AF4075">
        <w:rPr>
          <w:rFonts w:ascii="Times New Roman" w:eastAsia="Times New Roman" w:hAnsi="Times New Roman" w:cs="Times New Roman"/>
          <w:color w:val="222222"/>
          <w:szCs w:val="24"/>
        </w:rPr>
        <w:t xml:space="preserve"> et al. (2022).</w:t>
      </w:r>
    </w:p>
    <w:p w14:paraId="7578ADF9" w14:textId="77777777" w:rsidR="002C5B67" w:rsidRPr="007755A2" w:rsidRDefault="002C5B67" w:rsidP="00BA1EE6">
      <w:pPr>
        <w:ind w:left="360"/>
      </w:pPr>
    </w:p>
    <w:p w14:paraId="31B718E0" w14:textId="6AA0E865" w:rsidR="00B82D3D" w:rsidRDefault="00877274" w:rsidP="00010F39">
      <w:pPr>
        <w:numPr>
          <w:ilvl w:val="0"/>
          <w:numId w:val="8"/>
        </w:numPr>
        <w:spacing w:after="120"/>
        <w:ind w:left="360"/>
        <w:rPr>
          <w:b/>
        </w:rPr>
      </w:pPr>
      <w:r w:rsidRPr="00877274">
        <w:rPr>
          <w:b/>
        </w:rPr>
        <w:t>AWARD INFORMATION</w:t>
      </w:r>
      <w:r w:rsidR="001A68E5">
        <w:rPr>
          <w:b/>
        </w:rPr>
        <w:t xml:space="preserve"> </w:t>
      </w:r>
    </w:p>
    <w:p w14:paraId="4DD96E72" w14:textId="68CCE2D9" w:rsidR="000D45C6" w:rsidRPr="001F295B" w:rsidRDefault="000D45C6" w:rsidP="000D45C6">
      <w:pPr>
        <w:pStyle w:val="ListParagraph"/>
        <w:ind w:left="0"/>
        <w:rPr>
          <w:rFonts w:ascii="Times New Roman" w:hAnsi="Times New Roman"/>
          <w:sz w:val="24"/>
          <w:szCs w:val="24"/>
        </w:rPr>
      </w:pPr>
      <w:bookmarkStart w:id="0" w:name="_Hlk38362937"/>
      <w:r w:rsidRPr="001F295B">
        <w:rPr>
          <w:rFonts w:ascii="Times New Roman" w:hAnsi="Times New Roman"/>
          <w:sz w:val="24"/>
          <w:szCs w:val="24"/>
        </w:rPr>
        <w:t xml:space="preserve">It is anticipated that one award will be made with one base year and </w:t>
      </w:r>
      <w:r>
        <w:rPr>
          <w:rFonts w:ascii="Times New Roman" w:hAnsi="Times New Roman"/>
          <w:sz w:val="24"/>
          <w:szCs w:val="24"/>
        </w:rPr>
        <w:t xml:space="preserve">four </w:t>
      </w:r>
      <w:r w:rsidRPr="001F295B">
        <w:rPr>
          <w:rFonts w:ascii="Times New Roman" w:hAnsi="Times New Roman"/>
          <w:sz w:val="24"/>
          <w:szCs w:val="24"/>
        </w:rPr>
        <w:t>renewal year</w:t>
      </w:r>
      <w:r>
        <w:rPr>
          <w:rFonts w:ascii="Times New Roman" w:hAnsi="Times New Roman"/>
          <w:sz w:val="24"/>
          <w:szCs w:val="24"/>
        </w:rPr>
        <w:t>s</w:t>
      </w:r>
      <w:r w:rsidRPr="001F295B">
        <w:rPr>
          <w:rFonts w:ascii="Times New Roman" w:hAnsi="Times New Roman"/>
          <w:sz w:val="24"/>
          <w:szCs w:val="24"/>
        </w:rPr>
        <w:t xml:space="preserve">.   </w:t>
      </w:r>
      <w:r>
        <w:rPr>
          <w:rFonts w:ascii="Times New Roman" w:hAnsi="Times New Roman"/>
          <w:sz w:val="24"/>
          <w:szCs w:val="24"/>
        </w:rPr>
        <w:t>F</w:t>
      </w:r>
      <w:r w:rsidRPr="001F295B">
        <w:rPr>
          <w:rFonts w:ascii="Times New Roman" w:hAnsi="Times New Roman"/>
          <w:sz w:val="24"/>
          <w:szCs w:val="24"/>
        </w:rPr>
        <w:t>unding in the amount of $</w:t>
      </w:r>
      <w:r>
        <w:rPr>
          <w:rFonts w:ascii="Times New Roman" w:hAnsi="Times New Roman"/>
          <w:sz w:val="24"/>
          <w:szCs w:val="24"/>
        </w:rPr>
        <w:t>23,144</w:t>
      </w:r>
      <w:r w:rsidRPr="001F295B">
        <w:rPr>
          <w:rFonts w:ascii="Times New Roman" w:hAnsi="Times New Roman"/>
          <w:sz w:val="24"/>
          <w:szCs w:val="24"/>
        </w:rPr>
        <w:t xml:space="preserve"> is available for FY </w:t>
      </w:r>
      <w:r>
        <w:rPr>
          <w:rFonts w:ascii="Times New Roman" w:hAnsi="Times New Roman"/>
          <w:sz w:val="24"/>
          <w:szCs w:val="24"/>
        </w:rPr>
        <w:t>2023</w:t>
      </w:r>
      <w:r w:rsidRPr="001F295B">
        <w:rPr>
          <w:rFonts w:ascii="Times New Roman" w:hAnsi="Times New Roman"/>
          <w:sz w:val="24"/>
          <w:szCs w:val="24"/>
        </w:rPr>
        <w:t xml:space="preserve">.  Additional funding will be based upon satisfactory progress and the availability of funding. </w:t>
      </w:r>
    </w:p>
    <w:bookmarkEnd w:id="0"/>
    <w:p w14:paraId="7CE33FED" w14:textId="77777777" w:rsidR="007755A2" w:rsidRPr="00507F2C" w:rsidRDefault="00CB7D9B" w:rsidP="00010F39">
      <w:pPr>
        <w:numPr>
          <w:ilvl w:val="0"/>
          <w:numId w:val="8"/>
        </w:numPr>
        <w:spacing w:after="120"/>
        <w:ind w:left="360"/>
        <w:rPr>
          <w:b/>
        </w:rPr>
      </w:pPr>
      <w:r w:rsidRPr="00507F2C">
        <w:rPr>
          <w:b/>
        </w:rPr>
        <w:t>ELIGIBILITY INFORMATION</w:t>
      </w:r>
    </w:p>
    <w:p w14:paraId="3518505F" w14:textId="77777777" w:rsidR="00F5255D" w:rsidRPr="007755A2" w:rsidRDefault="00CB7D9B" w:rsidP="00BA1EE6">
      <w:pPr>
        <w:spacing w:after="240"/>
        <w:ind w:left="360"/>
      </w:pPr>
      <w:r w:rsidRPr="005A0ACC">
        <w:t>This financial assistance opportunity is being issued under a Cooperative Ecosyste</w:t>
      </w:r>
      <w:r w:rsidR="005A0ACC" w:rsidRPr="005A0ACC">
        <w:t xml:space="preserve">m Studies Unit (CESU) Program. </w:t>
      </w:r>
      <w:r w:rsidRPr="005A0ACC">
        <w:t>CESUs are partnerships that provide research, technical assistance, and educat</w:t>
      </w:r>
      <w:r w:rsidR="005A0ACC" w:rsidRPr="005A0ACC">
        <w:t xml:space="preserve">ion. </w:t>
      </w:r>
      <w:r w:rsidRPr="005A0ACC">
        <w:t xml:space="preserve">Eligible recipients must be a participating partner of the </w:t>
      </w:r>
      <w:r w:rsidR="001C05A9">
        <w:t>Desert Southwest</w:t>
      </w:r>
      <w:r w:rsidRPr="005A0ACC">
        <w:t xml:space="preserve"> Cooperative Ecosystem Studies Unit (CESU) Program.  </w:t>
      </w:r>
    </w:p>
    <w:p w14:paraId="00D02E4C" w14:textId="77777777" w:rsidR="007755A2" w:rsidRDefault="00E612CE" w:rsidP="00010F39">
      <w:pPr>
        <w:numPr>
          <w:ilvl w:val="0"/>
          <w:numId w:val="8"/>
        </w:numPr>
        <w:spacing w:after="120"/>
        <w:ind w:left="360"/>
        <w:rPr>
          <w:b/>
        </w:rPr>
      </w:pPr>
      <w:r w:rsidRPr="007755A2">
        <w:rPr>
          <w:b/>
        </w:rPr>
        <w:t>APPLICATION AND SUBMISSION INFORMATION</w:t>
      </w:r>
    </w:p>
    <w:p w14:paraId="29CE6EBB" w14:textId="77777777" w:rsidR="000D45C6" w:rsidRPr="000D45C6" w:rsidRDefault="000D45C6" w:rsidP="000D45C6">
      <w:bookmarkStart w:id="1" w:name="_Hlk39754700"/>
      <w:r w:rsidRPr="000D45C6">
        <w:t xml:space="preserve">Apply electronically through grants.gov.  Questions are to be directed to Faith Graves: </w:t>
      </w:r>
      <w:r w:rsidRPr="000D45C6">
        <w:tab/>
        <w:t>fgraves@usgs.gov</w:t>
      </w:r>
    </w:p>
    <w:p w14:paraId="6F7AD0C0" w14:textId="77777777" w:rsidR="000D45C6" w:rsidRPr="000D45C6" w:rsidRDefault="000D45C6" w:rsidP="000D45C6">
      <w:pPr>
        <w:keepNext/>
        <w:spacing w:before="240" w:after="60"/>
        <w:outlineLvl w:val="1"/>
        <w:rPr>
          <w:b/>
          <w:bCs/>
          <w:i/>
          <w:iCs/>
        </w:rPr>
      </w:pPr>
      <w:r w:rsidRPr="000D45C6">
        <w:rPr>
          <w:bCs/>
          <w:i/>
          <w:iCs/>
        </w:rPr>
        <w:tab/>
        <w:t>Content and Form of Application</w:t>
      </w:r>
      <w:r w:rsidRPr="000D45C6">
        <w:rPr>
          <w:b/>
          <w:bCs/>
          <w:i/>
          <w:iCs/>
        </w:rPr>
        <w:t xml:space="preserve">: </w:t>
      </w:r>
    </w:p>
    <w:p w14:paraId="55A74744" w14:textId="77777777" w:rsidR="000D45C6" w:rsidRPr="000D45C6" w:rsidRDefault="000D45C6" w:rsidP="000D45C6">
      <w:pPr>
        <w:numPr>
          <w:ilvl w:val="0"/>
          <w:numId w:val="23"/>
        </w:numPr>
        <w:spacing w:before="120" w:after="60"/>
      </w:pPr>
      <w:r w:rsidRPr="000D45C6">
        <w:t>Recipient’s Name</w:t>
      </w:r>
    </w:p>
    <w:p w14:paraId="0D65DCBD" w14:textId="77777777" w:rsidR="000D45C6" w:rsidRPr="000D45C6" w:rsidRDefault="000D45C6" w:rsidP="000D45C6">
      <w:pPr>
        <w:numPr>
          <w:ilvl w:val="0"/>
          <w:numId w:val="23"/>
        </w:numPr>
        <w:spacing w:before="120" w:after="60"/>
      </w:pPr>
      <w:r w:rsidRPr="000D45C6">
        <w:t>Principal Investigator (individual who will oversee the cooperative agreement) including address, phone number, fax number, and email address</w:t>
      </w:r>
    </w:p>
    <w:p w14:paraId="17D1FAC1" w14:textId="77777777" w:rsidR="000D45C6" w:rsidRPr="000D45C6" w:rsidRDefault="000D45C6" w:rsidP="000D45C6">
      <w:pPr>
        <w:numPr>
          <w:ilvl w:val="0"/>
          <w:numId w:val="23"/>
        </w:numPr>
        <w:spacing w:before="120" w:after="60"/>
      </w:pPr>
      <w:r w:rsidRPr="000D45C6">
        <w:t>Technical contact (Staff member(s) who will administer the cooperative agreement) including address, phone number, fax number, and email address</w:t>
      </w:r>
    </w:p>
    <w:p w14:paraId="6D8D8B83" w14:textId="77777777" w:rsidR="000D45C6" w:rsidRPr="000D45C6" w:rsidRDefault="000D45C6" w:rsidP="000D45C6">
      <w:pPr>
        <w:numPr>
          <w:ilvl w:val="0"/>
          <w:numId w:val="23"/>
        </w:numPr>
        <w:spacing w:before="120" w:after="60"/>
      </w:pPr>
      <w:r w:rsidRPr="000D45C6">
        <w:t xml:space="preserve">List laboratories, field equipment, and facilities available for project work. </w:t>
      </w:r>
    </w:p>
    <w:p w14:paraId="6A2E12C7" w14:textId="3F4D7305" w:rsidR="000D45C6" w:rsidRDefault="000D45C6" w:rsidP="000D45C6">
      <w:pPr>
        <w:numPr>
          <w:ilvl w:val="0"/>
          <w:numId w:val="23"/>
        </w:numPr>
        <w:spacing w:before="120" w:after="60"/>
      </w:pPr>
      <w:r w:rsidRPr="000D45C6">
        <w:t xml:space="preserve">Experience of staff to conduct the stated work objectives of the project. </w:t>
      </w:r>
    </w:p>
    <w:p w14:paraId="194254BF" w14:textId="2E0E8EA5" w:rsidR="000D45C6" w:rsidRDefault="000D45C6" w:rsidP="000D45C6">
      <w:pPr>
        <w:spacing w:before="120" w:after="60"/>
      </w:pPr>
    </w:p>
    <w:p w14:paraId="7F830C2E" w14:textId="77777777" w:rsidR="000D45C6" w:rsidRPr="000D45C6" w:rsidRDefault="000D45C6" w:rsidP="000D45C6">
      <w:pPr>
        <w:spacing w:before="120" w:after="60"/>
      </w:pPr>
    </w:p>
    <w:p w14:paraId="0493559B" w14:textId="77777777" w:rsidR="000D45C6" w:rsidRPr="000D45C6" w:rsidRDefault="000D45C6" w:rsidP="000D45C6">
      <w:pPr>
        <w:spacing w:before="120" w:after="60"/>
        <w:rPr>
          <w:i/>
        </w:rPr>
      </w:pPr>
    </w:p>
    <w:p w14:paraId="2347D1B5" w14:textId="77777777" w:rsidR="000D45C6" w:rsidRPr="000D45C6" w:rsidRDefault="000D45C6" w:rsidP="000D45C6">
      <w:pPr>
        <w:autoSpaceDE w:val="0"/>
        <w:autoSpaceDN w:val="0"/>
        <w:adjustRightInd w:val="0"/>
      </w:pPr>
      <w:r w:rsidRPr="000D45C6">
        <w:rPr>
          <w:bCs/>
        </w:rPr>
        <w:lastRenderedPageBreak/>
        <w:t xml:space="preserve">  Proposal Text</w:t>
      </w:r>
      <w:r w:rsidRPr="000D45C6">
        <w:t xml:space="preserve"> -  Please include the following:</w:t>
      </w:r>
    </w:p>
    <w:p w14:paraId="1544E1A7" w14:textId="77777777" w:rsidR="000D45C6" w:rsidRPr="000D45C6" w:rsidRDefault="000D45C6" w:rsidP="000D45C6">
      <w:pPr>
        <w:autoSpaceDE w:val="0"/>
        <w:autoSpaceDN w:val="0"/>
        <w:adjustRightInd w:val="0"/>
      </w:pPr>
    </w:p>
    <w:p w14:paraId="0E916F6E" w14:textId="77777777" w:rsidR="000D45C6" w:rsidRPr="000D45C6" w:rsidRDefault="000D45C6" w:rsidP="000D45C6">
      <w:pPr>
        <w:autoSpaceDE w:val="0"/>
        <w:autoSpaceDN w:val="0"/>
        <w:adjustRightInd w:val="0"/>
        <w:ind w:left="1440" w:hanging="720"/>
      </w:pPr>
      <w:r w:rsidRPr="000D45C6">
        <w:t xml:space="preserve">a.  </w:t>
      </w:r>
      <w:r w:rsidRPr="000D45C6">
        <w:rPr>
          <w:u w:val="single"/>
        </w:rPr>
        <w:t>Introduction and Statement of Problem</w:t>
      </w:r>
      <w:r w:rsidRPr="000D45C6">
        <w:t>.  Give a brief introduction to the research problem.  Provide a brief summary of findings or outcomes of any prior work that has been completed or is ongoing in this area</w:t>
      </w:r>
    </w:p>
    <w:p w14:paraId="7C6C856E" w14:textId="77777777" w:rsidR="000D45C6" w:rsidRPr="000D45C6" w:rsidRDefault="000D45C6" w:rsidP="000D45C6">
      <w:pPr>
        <w:tabs>
          <w:tab w:val="left" w:pos="1080"/>
          <w:tab w:val="left" w:pos="1440"/>
        </w:tabs>
        <w:autoSpaceDE w:val="0"/>
        <w:autoSpaceDN w:val="0"/>
        <w:adjustRightInd w:val="0"/>
        <w:ind w:left="1440" w:hanging="720"/>
      </w:pPr>
      <w:r w:rsidRPr="000D45C6">
        <w:t>b.</w:t>
      </w:r>
      <w:r w:rsidRPr="000D45C6">
        <w:tab/>
      </w:r>
      <w:r w:rsidRPr="000D45C6">
        <w:rPr>
          <w:u w:val="single"/>
        </w:rPr>
        <w:t>Objectives</w:t>
      </w:r>
      <w:r w:rsidRPr="000D45C6">
        <w:t>.  Clearly define goals of project.  State how the proposal addresses USGS goals and its relevance and impact.  Explain why the work is important.</w:t>
      </w:r>
      <w:r w:rsidRPr="000D45C6">
        <w:rPr>
          <w:b/>
          <w:bCs/>
        </w:rPr>
        <w:t xml:space="preserve"> </w:t>
      </w:r>
    </w:p>
    <w:p w14:paraId="6A47CF2F" w14:textId="77777777" w:rsidR="000D45C6" w:rsidRPr="000D45C6" w:rsidRDefault="000D45C6" w:rsidP="000D45C6">
      <w:pPr>
        <w:tabs>
          <w:tab w:val="left" w:pos="1080"/>
          <w:tab w:val="left" w:pos="1440"/>
        </w:tabs>
        <w:autoSpaceDE w:val="0"/>
        <w:autoSpaceDN w:val="0"/>
        <w:adjustRightInd w:val="0"/>
        <w:ind w:left="1440" w:hanging="720"/>
        <w:rPr>
          <w:b/>
          <w:bCs/>
        </w:rPr>
      </w:pPr>
      <w:r w:rsidRPr="000D45C6">
        <w:t>c.</w:t>
      </w:r>
      <w:r w:rsidRPr="000D45C6">
        <w:tab/>
      </w:r>
      <w:r w:rsidRPr="000D45C6">
        <w:rPr>
          <w:u w:val="single"/>
        </w:rPr>
        <w:t>Methods</w:t>
      </w:r>
      <w:r w:rsidRPr="000D45C6">
        <w:t>.  This section should include a fairly detailed discussion of the work plan and technical approach to both field and laboratory techniques</w:t>
      </w:r>
      <w:r w:rsidRPr="000D45C6">
        <w:rPr>
          <w:b/>
          <w:bCs/>
        </w:rPr>
        <w:t xml:space="preserve">.  </w:t>
      </w:r>
    </w:p>
    <w:p w14:paraId="5FE43296" w14:textId="77777777" w:rsidR="000D45C6" w:rsidRPr="000D45C6" w:rsidRDefault="000D45C6" w:rsidP="000D45C6">
      <w:pPr>
        <w:tabs>
          <w:tab w:val="left" w:pos="1080"/>
          <w:tab w:val="left" w:pos="1440"/>
        </w:tabs>
        <w:autoSpaceDE w:val="0"/>
        <w:autoSpaceDN w:val="0"/>
        <w:adjustRightInd w:val="0"/>
        <w:ind w:left="1440" w:hanging="720"/>
      </w:pPr>
      <w:proofErr w:type="spellStart"/>
      <w:r w:rsidRPr="000D45C6">
        <w:t>d.</w:t>
      </w:r>
      <w:proofErr w:type="spellEnd"/>
      <w:r w:rsidRPr="000D45C6">
        <w:tab/>
      </w:r>
      <w:r w:rsidRPr="000D45C6">
        <w:rPr>
          <w:u w:val="single"/>
        </w:rPr>
        <w:t>Planned Products and Dissemination of Research Results</w:t>
      </w:r>
      <w:r w:rsidRPr="000D45C6">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50758FA4" w14:textId="77777777" w:rsidR="000D45C6" w:rsidRPr="000D45C6" w:rsidRDefault="000D45C6" w:rsidP="000D45C6">
      <w:pPr>
        <w:tabs>
          <w:tab w:val="left" w:pos="1080"/>
          <w:tab w:val="left" w:pos="1440"/>
        </w:tabs>
        <w:autoSpaceDE w:val="0"/>
        <w:autoSpaceDN w:val="0"/>
        <w:adjustRightInd w:val="0"/>
        <w:ind w:left="1440" w:hanging="720"/>
      </w:pPr>
      <w:r w:rsidRPr="000D45C6">
        <w:t>e.</w:t>
      </w:r>
      <w:r w:rsidRPr="000D45C6">
        <w:tab/>
      </w:r>
      <w:r w:rsidRPr="000D45C6">
        <w:rPr>
          <w:u w:val="single"/>
        </w:rPr>
        <w:t>References Cited</w:t>
      </w:r>
      <w:r w:rsidRPr="000D45C6">
        <w:t>.  List all references to which you refer in text and references from your past work in the field that the research problem addresses.  Be sure to identify references as journal articles, chapters in books, abstracts, maps, digital data, etc.</w:t>
      </w:r>
    </w:p>
    <w:p w14:paraId="491456AD" w14:textId="77777777" w:rsidR="000D45C6" w:rsidRPr="000D45C6" w:rsidRDefault="000D45C6" w:rsidP="000D45C6">
      <w:pPr>
        <w:tabs>
          <w:tab w:val="left" w:pos="180"/>
          <w:tab w:val="left" w:pos="720"/>
          <w:tab w:val="left" w:pos="2160"/>
        </w:tabs>
        <w:autoSpaceDE w:val="0"/>
        <w:autoSpaceDN w:val="0"/>
        <w:adjustRightInd w:val="0"/>
        <w:ind w:left="720" w:hanging="360"/>
        <w:rPr>
          <w:bCs/>
        </w:rPr>
      </w:pPr>
    </w:p>
    <w:p w14:paraId="2C4E0B5B" w14:textId="77777777" w:rsidR="000D45C6" w:rsidRPr="000D45C6" w:rsidRDefault="000D45C6" w:rsidP="000D45C6">
      <w:pPr>
        <w:tabs>
          <w:tab w:val="left" w:pos="180"/>
          <w:tab w:val="left" w:pos="720"/>
          <w:tab w:val="left" w:pos="2160"/>
        </w:tabs>
        <w:autoSpaceDE w:val="0"/>
        <w:autoSpaceDN w:val="0"/>
        <w:adjustRightInd w:val="0"/>
        <w:ind w:left="720" w:hanging="360"/>
      </w:pPr>
      <w:r w:rsidRPr="000D45C6">
        <w:rPr>
          <w:bCs/>
        </w:rPr>
        <w:t>Budget Sheets</w:t>
      </w:r>
      <w:r w:rsidRPr="000D45C6">
        <w:t xml:space="preserve"> - This information will provide more details than what is required under the SF 424A form.  Please include the following:</w:t>
      </w:r>
    </w:p>
    <w:p w14:paraId="49167A19" w14:textId="77777777" w:rsidR="000D45C6" w:rsidRPr="000D45C6" w:rsidRDefault="000D45C6" w:rsidP="000D45C6">
      <w:pPr>
        <w:tabs>
          <w:tab w:val="left" w:pos="180"/>
          <w:tab w:val="left" w:pos="720"/>
          <w:tab w:val="left" w:pos="2160"/>
        </w:tabs>
        <w:autoSpaceDE w:val="0"/>
        <w:autoSpaceDN w:val="0"/>
        <w:adjustRightInd w:val="0"/>
        <w:ind w:left="720" w:hanging="360"/>
      </w:pPr>
    </w:p>
    <w:p w14:paraId="7E56FB54" w14:textId="77777777" w:rsidR="000D45C6" w:rsidRPr="000D45C6" w:rsidRDefault="000D45C6" w:rsidP="000D45C6">
      <w:pPr>
        <w:tabs>
          <w:tab w:val="left" w:pos="1080"/>
          <w:tab w:val="left" w:pos="1440"/>
          <w:tab w:val="left" w:pos="3780"/>
        </w:tabs>
        <w:autoSpaceDE w:val="0"/>
        <w:autoSpaceDN w:val="0"/>
        <w:adjustRightInd w:val="0"/>
        <w:ind w:left="1440" w:hanging="720"/>
      </w:pPr>
      <w:r w:rsidRPr="000D45C6">
        <w:t>a.</w:t>
      </w:r>
      <w:r w:rsidRPr="000D45C6">
        <w:tab/>
      </w:r>
      <w:r w:rsidRPr="000D45C6">
        <w:rPr>
          <w:u w:val="single"/>
        </w:rPr>
        <w:t>Salaries and Wages</w:t>
      </w:r>
      <w:r w:rsidRPr="000D45C6">
        <w:t>.  List names, positions, and rate of compensation. include their total time, rate of compensation, job titles, and roles.</w:t>
      </w:r>
    </w:p>
    <w:p w14:paraId="69F4B515" w14:textId="77777777" w:rsidR="000D45C6" w:rsidRPr="000D45C6" w:rsidRDefault="000D45C6" w:rsidP="000D45C6">
      <w:pPr>
        <w:tabs>
          <w:tab w:val="left" w:pos="1080"/>
          <w:tab w:val="left" w:pos="1440"/>
          <w:tab w:val="left" w:pos="3780"/>
        </w:tabs>
        <w:autoSpaceDE w:val="0"/>
        <w:autoSpaceDN w:val="0"/>
        <w:adjustRightInd w:val="0"/>
        <w:ind w:left="1440" w:hanging="720"/>
      </w:pPr>
      <w:r w:rsidRPr="000D45C6">
        <w:t>b.</w:t>
      </w:r>
      <w:r w:rsidRPr="000D45C6">
        <w:tab/>
      </w:r>
      <w:r w:rsidRPr="000D45C6">
        <w:rPr>
          <w:u w:val="single"/>
        </w:rPr>
        <w:t>Fringe benefits/labor overhead</w:t>
      </w:r>
      <w:r w:rsidRPr="000D45C6">
        <w:t xml:space="preserve">.  Indicate the rates/amounts in conformance with normal accounting procedures.  Explain what costs are covered in this category and the basis of the rate computations.  </w:t>
      </w:r>
    </w:p>
    <w:p w14:paraId="6BD3D24C" w14:textId="77777777" w:rsidR="000D45C6" w:rsidRPr="000D45C6" w:rsidRDefault="000D45C6" w:rsidP="000D45C6">
      <w:pPr>
        <w:tabs>
          <w:tab w:val="left" w:pos="1080"/>
          <w:tab w:val="left" w:pos="1440"/>
          <w:tab w:val="left" w:pos="3780"/>
        </w:tabs>
        <w:autoSpaceDE w:val="0"/>
        <w:autoSpaceDN w:val="0"/>
        <w:adjustRightInd w:val="0"/>
        <w:ind w:left="1440" w:hanging="720"/>
      </w:pPr>
      <w:r w:rsidRPr="000D45C6">
        <w:t>c.</w:t>
      </w:r>
      <w:r w:rsidRPr="000D45C6">
        <w:tab/>
      </w:r>
      <w:r w:rsidRPr="000D45C6">
        <w:rPr>
          <w:u w:val="single"/>
        </w:rPr>
        <w:t>Field Expenses</w:t>
      </w:r>
      <w:r w:rsidRPr="000D45C6">
        <w:t>.  Briefly itemize the estimated travel costs (i.e., number of people, number of travel days, lodging and transportation costs, and other travel costs).</w:t>
      </w:r>
    </w:p>
    <w:p w14:paraId="3837AE7D" w14:textId="77777777" w:rsidR="000D45C6" w:rsidRPr="000D45C6" w:rsidRDefault="000D45C6" w:rsidP="000D45C6">
      <w:pPr>
        <w:tabs>
          <w:tab w:val="left" w:pos="1080"/>
          <w:tab w:val="left" w:pos="1440"/>
          <w:tab w:val="left" w:pos="3780"/>
        </w:tabs>
        <w:autoSpaceDE w:val="0"/>
        <w:autoSpaceDN w:val="0"/>
        <w:adjustRightInd w:val="0"/>
        <w:ind w:left="1440" w:hanging="720"/>
      </w:pPr>
      <w:proofErr w:type="spellStart"/>
      <w:r w:rsidRPr="000D45C6">
        <w:t>d.</w:t>
      </w:r>
      <w:proofErr w:type="spellEnd"/>
      <w:r w:rsidRPr="000D45C6">
        <w:tab/>
      </w:r>
      <w:r w:rsidRPr="000D45C6">
        <w:rPr>
          <w:u w:val="single"/>
        </w:rPr>
        <w:t>Lab Analyses</w:t>
      </w:r>
      <w:r w:rsidRPr="000D45C6">
        <w:t>.  Include geochemical analyses, radiocarbon age dating, etc.  Briefly itemize cost of all analytical work (if applicable)</w:t>
      </w:r>
    </w:p>
    <w:p w14:paraId="4B2DB512" w14:textId="77777777" w:rsidR="000D45C6" w:rsidRPr="000D45C6" w:rsidRDefault="000D45C6" w:rsidP="000D45C6">
      <w:pPr>
        <w:tabs>
          <w:tab w:val="left" w:pos="1080"/>
          <w:tab w:val="left" w:pos="1440"/>
          <w:tab w:val="left" w:pos="3780"/>
        </w:tabs>
        <w:autoSpaceDE w:val="0"/>
        <w:autoSpaceDN w:val="0"/>
        <w:adjustRightInd w:val="0"/>
        <w:ind w:left="1440" w:hanging="720"/>
      </w:pPr>
      <w:r w:rsidRPr="000D45C6">
        <w:t>e.</w:t>
      </w:r>
      <w:r w:rsidRPr="000D45C6">
        <w:tab/>
      </w:r>
      <w:r w:rsidRPr="000D45C6">
        <w:rPr>
          <w:u w:val="single"/>
        </w:rPr>
        <w:t>Supplies</w:t>
      </w:r>
      <w:r w:rsidRPr="000D45C6">
        <w:t>.  Enter the cost for all tangible property. Include the cost of office, laboratory, computing, and field supplies separately. Provide detail on any specific item, which represents a significant portion of the proposed amount.</w:t>
      </w:r>
    </w:p>
    <w:p w14:paraId="33884E34" w14:textId="77777777" w:rsidR="000D45C6" w:rsidRPr="000D45C6" w:rsidRDefault="000D45C6" w:rsidP="000D45C6">
      <w:pPr>
        <w:tabs>
          <w:tab w:val="left" w:pos="1080"/>
          <w:tab w:val="left" w:pos="1440"/>
          <w:tab w:val="left" w:pos="3780"/>
        </w:tabs>
        <w:autoSpaceDE w:val="0"/>
        <w:autoSpaceDN w:val="0"/>
        <w:adjustRightInd w:val="0"/>
        <w:ind w:left="1440" w:hanging="720"/>
      </w:pPr>
      <w:r w:rsidRPr="000D45C6">
        <w:t>f.</w:t>
      </w:r>
      <w:r w:rsidRPr="000D45C6">
        <w:tab/>
      </w:r>
      <w:r w:rsidRPr="000D45C6">
        <w:rPr>
          <w:u w:val="single"/>
        </w:rPr>
        <w:t>Equipment</w:t>
      </w:r>
      <w:r w:rsidRPr="000D45C6">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F2CF27E" w14:textId="77777777" w:rsidR="000D45C6" w:rsidRPr="000D45C6" w:rsidRDefault="000D45C6" w:rsidP="000D45C6">
      <w:pPr>
        <w:tabs>
          <w:tab w:val="left" w:pos="1080"/>
          <w:tab w:val="left" w:pos="1440"/>
          <w:tab w:val="left" w:pos="3780"/>
        </w:tabs>
        <w:autoSpaceDE w:val="0"/>
        <w:autoSpaceDN w:val="0"/>
        <w:adjustRightInd w:val="0"/>
        <w:ind w:left="1440" w:hanging="720"/>
      </w:pPr>
      <w:r w:rsidRPr="000D45C6">
        <w:lastRenderedPageBreak/>
        <w:t>g.</w:t>
      </w:r>
      <w:r w:rsidRPr="000D45C6">
        <w:tab/>
      </w:r>
      <w:r w:rsidRPr="000D45C6">
        <w:rPr>
          <w:u w:val="single"/>
        </w:rPr>
        <w:t>Services or consultants</w:t>
      </w:r>
      <w:r w:rsidRPr="000D45C6">
        <w:t xml:space="preserve">. Identify the tasks or problems for which such services would be used.  List the contemplated sub-recipients by name (including consultants), the estimated amount of time required, and the quoted rate per day or hour.  </w:t>
      </w:r>
    </w:p>
    <w:p w14:paraId="4A5F77D5" w14:textId="77777777" w:rsidR="000D45C6" w:rsidRPr="000D45C6" w:rsidRDefault="000D45C6" w:rsidP="000D45C6">
      <w:pPr>
        <w:tabs>
          <w:tab w:val="left" w:pos="1080"/>
          <w:tab w:val="left" w:pos="1440"/>
          <w:tab w:val="left" w:pos="3780"/>
        </w:tabs>
        <w:autoSpaceDE w:val="0"/>
        <w:autoSpaceDN w:val="0"/>
        <w:adjustRightInd w:val="0"/>
        <w:ind w:left="1440" w:hanging="720"/>
      </w:pPr>
      <w:r w:rsidRPr="000D45C6">
        <w:t>h.</w:t>
      </w:r>
      <w:r w:rsidRPr="000D45C6">
        <w:tab/>
      </w:r>
      <w:r w:rsidRPr="000D45C6">
        <w:rPr>
          <w:u w:val="single"/>
        </w:rPr>
        <w:t>Travel</w:t>
      </w:r>
      <w:r w:rsidRPr="000D45C6">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4B84F8BA" w14:textId="77777777" w:rsidR="000D45C6" w:rsidRPr="000D45C6" w:rsidRDefault="000D45C6" w:rsidP="000D45C6">
      <w:pPr>
        <w:tabs>
          <w:tab w:val="left" w:pos="1080"/>
          <w:tab w:val="left" w:pos="1440"/>
          <w:tab w:val="left" w:pos="3780"/>
        </w:tabs>
        <w:autoSpaceDE w:val="0"/>
        <w:autoSpaceDN w:val="0"/>
        <w:adjustRightInd w:val="0"/>
        <w:ind w:left="1440" w:hanging="720"/>
      </w:pPr>
      <w:proofErr w:type="spellStart"/>
      <w:r w:rsidRPr="000D45C6">
        <w:t>i</w:t>
      </w:r>
      <w:proofErr w:type="spellEnd"/>
      <w:r w:rsidRPr="000D45C6">
        <w:t>.</w:t>
      </w:r>
      <w:r w:rsidRPr="000D45C6">
        <w:tab/>
      </w:r>
      <w:r w:rsidRPr="000D45C6">
        <w:rPr>
          <w:u w:val="single"/>
        </w:rPr>
        <w:t>Publication costs</w:t>
      </w:r>
      <w:r w:rsidRPr="000D45C6">
        <w:t xml:space="preserve">.  Show the estimated cost of publishing the results of the research, including the final report.  Include costs of drafting or graphics, reproduction, page or illustration charges, and a minimum number of reprints.  </w:t>
      </w:r>
    </w:p>
    <w:p w14:paraId="4746C2F3" w14:textId="77777777" w:rsidR="000D45C6" w:rsidRPr="000D45C6" w:rsidRDefault="000D45C6" w:rsidP="000D45C6">
      <w:pPr>
        <w:tabs>
          <w:tab w:val="left" w:pos="1080"/>
          <w:tab w:val="left" w:pos="1440"/>
          <w:tab w:val="left" w:pos="3780"/>
        </w:tabs>
        <w:autoSpaceDE w:val="0"/>
        <w:autoSpaceDN w:val="0"/>
        <w:adjustRightInd w:val="0"/>
        <w:ind w:left="1440" w:hanging="720"/>
      </w:pPr>
      <w:r w:rsidRPr="000D45C6">
        <w:t>j.</w:t>
      </w:r>
      <w:r w:rsidRPr="000D45C6">
        <w:tab/>
      </w:r>
      <w:r w:rsidRPr="000D45C6">
        <w:rPr>
          <w:u w:val="single"/>
        </w:rPr>
        <w:t>Other direct costs</w:t>
      </w:r>
      <w:r w:rsidRPr="000D45C6">
        <w:t>.  Itemize the different types of costs not included elsewhere; such as, shipping, computing, equipment-use charges, or other services.</w:t>
      </w:r>
    </w:p>
    <w:p w14:paraId="00B1B3C8" w14:textId="77777777" w:rsidR="000D45C6" w:rsidRPr="000D45C6" w:rsidRDefault="000D45C6" w:rsidP="000D45C6">
      <w:pPr>
        <w:tabs>
          <w:tab w:val="left" w:pos="1080"/>
          <w:tab w:val="left" w:pos="1440"/>
          <w:tab w:val="left" w:pos="3780"/>
        </w:tabs>
        <w:autoSpaceDE w:val="0"/>
        <w:autoSpaceDN w:val="0"/>
        <w:adjustRightInd w:val="0"/>
        <w:ind w:left="1440" w:hanging="720"/>
      </w:pPr>
      <w:r w:rsidRPr="000D45C6">
        <w:t>k.</w:t>
      </w:r>
      <w:r w:rsidRPr="000D45C6">
        <w:tab/>
      </w:r>
      <w:r w:rsidRPr="000D45C6">
        <w:rPr>
          <w:u w:val="single"/>
        </w:rPr>
        <w:t>Total Direct Charges</w:t>
      </w:r>
      <w:r w:rsidRPr="000D45C6">
        <w:t>.  Totals for items a - j.</w:t>
      </w:r>
    </w:p>
    <w:p w14:paraId="3C4AA86B" w14:textId="77777777" w:rsidR="000D45C6" w:rsidRPr="000D45C6" w:rsidRDefault="000D45C6" w:rsidP="000D45C6">
      <w:pPr>
        <w:tabs>
          <w:tab w:val="left" w:pos="1080"/>
          <w:tab w:val="left" w:pos="1440"/>
          <w:tab w:val="left" w:pos="3780"/>
        </w:tabs>
        <w:autoSpaceDE w:val="0"/>
        <w:autoSpaceDN w:val="0"/>
        <w:adjustRightInd w:val="0"/>
        <w:ind w:left="1440" w:hanging="720"/>
        <w:rPr>
          <w:b/>
        </w:rPr>
      </w:pPr>
      <w:r w:rsidRPr="000D45C6">
        <w:t>l.</w:t>
      </w:r>
      <w:r w:rsidRPr="000D45C6">
        <w:tab/>
      </w:r>
      <w:r w:rsidRPr="000D45C6">
        <w:rPr>
          <w:u w:val="single"/>
        </w:rPr>
        <w:t>Indirect Charges (Overhead)</w:t>
      </w:r>
      <w:r w:rsidRPr="000D45C6">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0D45C6">
        <w:rPr>
          <w:b/>
        </w:rPr>
        <w:t>NOTE:  CESU NEGOTIATED IDC IS 17.5%</w:t>
      </w:r>
    </w:p>
    <w:p w14:paraId="172BE385" w14:textId="77777777" w:rsidR="000D45C6" w:rsidRPr="000D45C6" w:rsidRDefault="000D45C6" w:rsidP="000D45C6">
      <w:pPr>
        <w:tabs>
          <w:tab w:val="left" w:pos="1080"/>
          <w:tab w:val="left" w:pos="1440"/>
          <w:tab w:val="left" w:pos="3780"/>
        </w:tabs>
        <w:autoSpaceDE w:val="0"/>
        <w:autoSpaceDN w:val="0"/>
        <w:adjustRightInd w:val="0"/>
        <w:ind w:left="1440" w:hanging="720"/>
      </w:pPr>
      <w:r w:rsidRPr="000D45C6">
        <w:t>m.</w:t>
      </w:r>
      <w:r w:rsidRPr="000D45C6">
        <w:tab/>
      </w:r>
      <w:r w:rsidRPr="000D45C6">
        <w:rPr>
          <w:u w:val="single"/>
        </w:rPr>
        <w:t>Amount proposed</w:t>
      </w:r>
      <w:r w:rsidRPr="000D45C6">
        <w:t>. Total items k and l.</w:t>
      </w:r>
    </w:p>
    <w:p w14:paraId="09C431AC" w14:textId="77777777" w:rsidR="000D45C6" w:rsidRPr="000D45C6" w:rsidRDefault="000D45C6" w:rsidP="000D45C6">
      <w:r w:rsidRPr="000D45C6">
        <w:t xml:space="preserve">            n.  Provide copy of  recipient’s rate agreement</w:t>
      </w:r>
    </w:p>
    <w:p w14:paraId="46B24A7B" w14:textId="77777777" w:rsidR="000D45C6" w:rsidRPr="000D45C6" w:rsidRDefault="000D45C6" w:rsidP="000D45C6"/>
    <w:p w14:paraId="40E036F6" w14:textId="77777777" w:rsidR="000D45C6" w:rsidRPr="000D45C6" w:rsidRDefault="000D45C6" w:rsidP="000D45C6">
      <w:pPr>
        <w:shd w:val="clear" w:color="auto" w:fill="FFFFFF"/>
        <w:rPr>
          <w:b/>
        </w:rPr>
      </w:pPr>
      <w:bookmarkStart w:id="2" w:name="_Hlk109193941"/>
      <w:r w:rsidRPr="000D45C6">
        <w:rPr>
          <w:b/>
        </w:rPr>
        <w:t>USGS Data Management Plan Requirements</w:t>
      </w:r>
    </w:p>
    <w:p w14:paraId="74A952E1" w14:textId="77777777" w:rsidR="000D45C6" w:rsidRPr="000D45C6" w:rsidRDefault="000D45C6" w:rsidP="000D45C6">
      <w:pPr>
        <w:shd w:val="clear" w:color="auto" w:fill="FFFFFF"/>
      </w:pPr>
    </w:p>
    <w:p w14:paraId="1EDD87F0" w14:textId="77777777" w:rsidR="000D45C6" w:rsidRPr="000D45C6" w:rsidRDefault="000D45C6" w:rsidP="000D45C6">
      <w:pPr>
        <w:shd w:val="clear" w:color="auto" w:fill="FFFFFF"/>
      </w:pPr>
      <w:r w:rsidRPr="000D45C6">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33B4C1F4" w14:textId="77777777" w:rsidR="000D45C6" w:rsidRPr="000D45C6" w:rsidRDefault="000D45C6" w:rsidP="000D45C6">
      <w:pPr>
        <w:shd w:val="clear" w:color="auto" w:fill="FFFFFF"/>
      </w:pPr>
    </w:p>
    <w:p w14:paraId="38817739" w14:textId="77777777" w:rsidR="000D45C6" w:rsidRPr="000D45C6" w:rsidRDefault="000D45C6" w:rsidP="000D45C6">
      <w:pPr>
        <w:numPr>
          <w:ilvl w:val="0"/>
          <w:numId w:val="24"/>
        </w:numPr>
        <w:shd w:val="clear" w:color="auto" w:fill="FFFFFF"/>
        <w:spacing w:after="200" w:line="276" w:lineRule="auto"/>
        <w:ind w:left="945"/>
      </w:pPr>
      <w:r w:rsidRPr="000D45C6">
        <w:t>the types of data, samples, physical collections, software, curriculum materials, and other materials to be produced in the course of the project;</w:t>
      </w:r>
    </w:p>
    <w:p w14:paraId="59C7876B" w14:textId="77777777" w:rsidR="000D45C6" w:rsidRPr="000D45C6" w:rsidRDefault="000D45C6" w:rsidP="000D45C6">
      <w:pPr>
        <w:numPr>
          <w:ilvl w:val="0"/>
          <w:numId w:val="24"/>
        </w:numPr>
        <w:shd w:val="clear" w:color="auto" w:fill="FFFFFF"/>
        <w:spacing w:after="200" w:line="276" w:lineRule="auto"/>
        <w:ind w:left="945"/>
      </w:pPr>
      <w:r w:rsidRPr="000D45C6">
        <w:t>the standards to be used for data and metadata format and content (where existing standards are absent or deemed inadequate, this should be documented along with any proposed solutions or remedies);</w:t>
      </w:r>
    </w:p>
    <w:p w14:paraId="56A2F92C" w14:textId="77777777" w:rsidR="000D45C6" w:rsidRPr="000D45C6" w:rsidRDefault="000D45C6" w:rsidP="000D45C6">
      <w:pPr>
        <w:numPr>
          <w:ilvl w:val="0"/>
          <w:numId w:val="24"/>
        </w:numPr>
        <w:shd w:val="clear" w:color="auto" w:fill="FFFFFF"/>
        <w:spacing w:after="200" w:line="276" w:lineRule="auto"/>
        <w:ind w:left="945"/>
      </w:pPr>
      <w:r w:rsidRPr="000D45C6">
        <w:t>policies for access and sharing including provisions for appropriate protection of privacy, confidentiality, security, intellectual property, or other rights or requirements;</w:t>
      </w:r>
    </w:p>
    <w:p w14:paraId="453DFD01" w14:textId="77777777" w:rsidR="000D45C6" w:rsidRPr="000D45C6" w:rsidRDefault="000D45C6" w:rsidP="000D45C6">
      <w:pPr>
        <w:numPr>
          <w:ilvl w:val="0"/>
          <w:numId w:val="24"/>
        </w:numPr>
        <w:shd w:val="clear" w:color="auto" w:fill="FFFFFF"/>
        <w:spacing w:after="200" w:line="276" w:lineRule="auto"/>
        <w:ind w:left="945"/>
      </w:pPr>
      <w:r w:rsidRPr="000D45C6">
        <w:t>provisions for re-use, re-distribution, and the production of derivatives; and</w:t>
      </w:r>
    </w:p>
    <w:p w14:paraId="761FD80A" w14:textId="77777777" w:rsidR="000D45C6" w:rsidRPr="000D45C6" w:rsidRDefault="000D45C6" w:rsidP="000D45C6">
      <w:pPr>
        <w:numPr>
          <w:ilvl w:val="0"/>
          <w:numId w:val="24"/>
        </w:numPr>
        <w:shd w:val="clear" w:color="auto" w:fill="FFFFFF"/>
        <w:spacing w:after="200" w:line="276" w:lineRule="auto"/>
        <w:ind w:left="945"/>
      </w:pPr>
      <w:r w:rsidRPr="000D45C6">
        <w:t>plans for archiving data, samples, and other research products, and for preservation of free public access to them.</w:t>
      </w:r>
    </w:p>
    <w:p w14:paraId="3EAFFF2E" w14:textId="77777777" w:rsidR="000D45C6" w:rsidRPr="000D45C6" w:rsidRDefault="000D45C6" w:rsidP="000D45C6">
      <w:pPr>
        <w:shd w:val="clear" w:color="auto" w:fill="FFFFFF"/>
        <w:ind w:left="945"/>
      </w:pPr>
    </w:p>
    <w:p w14:paraId="00DD51D2" w14:textId="77777777" w:rsidR="000D45C6" w:rsidRPr="000D45C6" w:rsidRDefault="000D45C6" w:rsidP="000D45C6">
      <w:pPr>
        <w:shd w:val="clear" w:color="auto" w:fill="FFFFFF"/>
      </w:pPr>
      <w:r w:rsidRPr="000D45C6">
        <w:t>Additional guidance on data management plans is available from the USGS Data Management web site here: </w:t>
      </w:r>
      <w:hyperlink r:id="rId7" w:tgtFrame="_blank" w:history="1">
        <w:r w:rsidRPr="000D45C6">
          <w:t>http://www.usgs.gov/datamanagement/plan/dmplans.php</w:t>
        </w:r>
      </w:hyperlink>
    </w:p>
    <w:p w14:paraId="45988B0E" w14:textId="77777777" w:rsidR="000D45C6" w:rsidRPr="000D45C6" w:rsidRDefault="000D45C6" w:rsidP="000D45C6">
      <w:pPr>
        <w:shd w:val="clear" w:color="auto" w:fill="FFFFFF"/>
      </w:pPr>
    </w:p>
    <w:p w14:paraId="081B608C" w14:textId="77777777" w:rsidR="000D45C6" w:rsidRPr="000D45C6" w:rsidRDefault="000D45C6" w:rsidP="000D45C6">
      <w:pPr>
        <w:shd w:val="clear" w:color="auto" w:fill="FFFFFF"/>
      </w:pPr>
      <w:r w:rsidRPr="000D45C6">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1D538C3D" w14:textId="77777777" w:rsidR="000D45C6" w:rsidRPr="000D45C6" w:rsidRDefault="000D45C6" w:rsidP="000D45C6">
      <w:pPr>
        <w:rPr>
          <w:rFonts w:eastAsia="Calibri"/>
          <w:color w:val="222222"/>
          <w:shd w:val="clear" w:color="auto" w:fill="FFFFFF"/>
        </w:rPr>
      </w:pPr>
    </w:p>
    <w:p w14:paraId="2937CE89" w14:textId="77777777" w:rsidR="000D45C6" w:rsidRPr="000D45C6" w:rsidRDefault="000D45C6" w:rsidP="000D45C6"/>
    <w:p w14:paraId="5CFB3775" w14:textId="77777777" w:rsidR="000D45C6" w:rsidRPr="000D45C6" w:rsidRDefault="000D45C6" w:rsidP="000D45C6">
      <w:pPr>
        <w:rPr>
          <w:b/>
          <w:bCs/>
          <w:color w:val="000000"/>
        </w:rPr>
      </w:pPr>
      <w:r w:rsidRPr="000D45C6">
        <w:rPr>
          <w:b/>
          <w:bCs/>
          <w:color w:val="000000"/>
        </w:rPr>
        <w:t>Prohibition on Issuing Financial Assistance Awards to Entities that Require Certain Internal Confidentiality Agreements</w:t>
      </w:r>
    </w:p>
    <w:p w14:paraId="2C8B6D9B" w14:textId="77777777" w:rsidR="000D45C6" w:rsidRPr="000D45C6" w:rsidRDefault="000D45C6" w:rsidP="000D45C6"/>
    <w:p w14:paraId="7BF88E93" w14:textId="77777777" w:rsidR="000D45C6" w:rsidRPr="000D45C6" w:rsidRDefault="000D45C6" w:rsidP="000D45C6">
      <w:r w:rsidRPr="000D45C6">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982913F" w14:textId="77777777" w:rsidR="000D45C6" w:rsidRPr="000D45C6" w:rsidRDefault="000D45C6" w:rsidP="000D45C6"/>
    <w:p w14:paraId="710ACA77" w14:textId="77777777" w:rsidR="000D45C6" w:rsidRPr="000D45C6" w:rsidRDefault="000D45C6" w:rsidP="000D45C6">
      <w:r w:rsidRPr="000D45C6">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6063A5B" w14:textId="61774269" w:rsidR="000D45C6" w:rsidRDefault="000D45C6" w:rsidP="000D45C6">
      <w:pPr>
        <w:rPr>
          <w:color w:val="000000"/>
        </w:rPr>
      </w:pPr>
      <w:r w:rsidRPr="000D45C6">
        <w:br/>
      </w:r>
      <w:r w:rsidRPr="000D45C6">
        <w:rPr>
          <w:color w:val="000000"/>
        </w:rPr>
        <w:t>Recipients must notify their employees or contractors that existing internal confidentiality agreements covered by this condition are no longer in effect.</w:t>
      </w:r>
    </w:p>
    <w:p w14:paraId="373BA02B" w14:textId="77777777" w:rsidR="000D45C6" w:rsidRPr="000D45C6" w:rsidRDefault="000D45C6" w:rsidP="000D45C6">
      <w:pPr>
        <w:rPr>
          <w:rFonts w:eastAsia="Calibri"/>
        </w:rPr>
      </w:pPr>
    </w:p>
    <w:bookmarkEnd w:id="1"/>
    <w:bookmarkEnd w:id="2"/>
    <w:p w14:paraId="2DE0F3F3" w14:textId="45B8B310" w:rsidR="007755A2" w:rsidRDefault="00E612CE" w:rsidP="00010F39">
      <w:pPr>
        <w:numPr>
          <w:ilvl w:val="0"/>
          <w:numId w:val="8"/>
        </w:numPr>
        <w:spacing w:after="120"/>
        <w:ind w:left="360"/>
        <w:rPr>
          <w:b/>
        </w:rPr>
      </w:pPr>
      <w:r w:rsidRPr="004B2358">
        <w:rPr>
          <w:b/>
        </w:rPr>
        <w:t>APPLICATION REVIEW INFORMATION</w:t>
      </w:r>
    </w:p>
    <w:p w14:paraId="3BA9A115" w14:textId="77777777" w:rsidR="000D45C6" w:rsidRPr="00E420FA" w:rsidRDefault="000D45C6" w:rsidP="000D45C6">
      <w:pPr>
        <w:autoSpaceDE w:val="0"/>
        <w:autoSpaceDN w:val="0"/>
        <w:adjustRightInd w:val="0"/>
      </w:pPr>
      <w:bookmarkStart w:id="3" w:name="_Hlk38363207"/>
      <w:bookmarkStart w:id="4" w:name="_Hlk96516034"/>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5957D70" w14:textId="77777777" w:rsidR="000D45C6" w:rsidRPr="00E420FA" w:rsidRDefault="000D45C6" w:rsidP="000D45C6">
      <w:pPr>
        <w:autoSpaceDE w:val="0"/>
        <w:autoSpaceDN w:val="0"/>
        <w:adjustRightInd w:val="0"/>
        <w:ind w:left="1080"/>
      </w:pPr>
    </w:p>
    <w:p w14:paraId="02FA3797" w14:textId="77777777" w:rsidR="000D45C6" w:rsidRPr="00E420FA" w:rsidRDefault="000D45C6" w:rsidP="000D45C6">
      <w:r w:rsidRPr="00E420FA">
        <w:t>Proposals are reviewed by the U.S. Geological Survey technical personnel.  Individual proposals are evaluated and scored.  The evaluations and scores will be submitted to the contracting officer for final award determination.</w:t>
      </w:r>
    </w:p>
    <w:p w14:paraId="54333FBF" w14:textId="77777777" w:rsidR="000D45C6" w:rsidRPr="00E420FA" w:rsidRDefault="000D45C6" w:rsidP="000D45C6">
      <w:pPr>
        <w:ind w:left="360"/>
      </w:pPr>
    </w:p>
    <w:p w14:paraId="4D215C74" w14:textId="77777777" w:rsidR="000D45C6" w:rsidRPr="00E420FA" w:rsidRDefault="000D45C6" w:rsidP="000D45C6">
      <w:r w:rsidRPr="00E420FA">
        <w:t>Proposals will be evaluated on the following criteria</w:t>
      </w:r>
      <w:bookmarkEnd w:id="3"/>
      <w:r w:rsidRPr="00E420FA">
        <w:t>:</w:t>
      </w:r>
    </w:p>
    <w:bookmarkEnd w:id="4"/>
    <w:p w14:paraId="42B38665" w14:textId="7C379D31" w:rsidR="000D45C6" w:rsidRDefault="000D45C6" w:rsidP="000D45C6">
      <w:pPr>
        <w:spacing w:after="120"/>
        <w:rPr>
          <w:b/>
        </w:rPr>
      </w:pPr>
    </w:p>
    <w:p w14:paraId="29FB8C51" w14:textId="047C0878" w:rsidR="00507F2C" w:rsidRPr="006B3C69" w:rsidRDefault="00793DD7" w:rsidP="00BA1EE6">
      <w:pPr>
        <w:numPr>
          <w:ilvl w:val="0"/>
          <w:numId w:val="17"/>
        </w:numPr>
        <w:spacing w:after="240"/>
        <w:ind w:left="360"/>
      </w:pPr>
      <w:r w:rsidRPr="006B3C69">
        <w:t>What background do the investigators hav</w:t>
      </w:r>
      <w:r w:rsidR="007A18E7" w:rsidRPr="006B3C69">
        <w:t xml:space="preserve">e working </w:t>
      </w:r>
      <w:r w:rsidR="00BA1EE6">
        <w:t xml:space="preserve">with </w:t>
      </w:r>
      <w:r w:rsidR="006B3587">
        <w:t>sensor continuity for</w:t>
      </w:r>
      <w:r w:rsidR="00BA1EE6">
        <w:t xml:space="preserve"> Landsat</w:t>
      </w:r>
      <w:r w:rsidR="007A18E7" w:rsidRPr="006B3C69">
        <w:t>?</w:t>
      </w:r>
      <w:r w:rsidR="007F4295" w:rsidRPr="006B3C69">
        <w:t xml:space="preserve"> (25pts)</w:t>
      </w:r>
    </w:p>
    <w:p w14:paraId="3242CD81" w14:textId="18012F14" w:rsidR="00BA1EE6" w:rsidRPr="006B3C69" w:rsidRDefault="00446CA7" w:rsidP="00BA1EE6">
      <w:pPr>
        <w:numPr>
          <w:ilvl w:val="0"/>
          <w:numId w:val="17"/>
        </w:numPr>
        <w:spacing w:after="240"/>
        <w:ind w:left="360"/>
      </w:pPr>
      <w:r>
        <w:t>In terms of fusion imagery techniques for</w:t>
      </w:r>
      <w:r w:rsidR="00BA1EE6">
        <w:t xml:space="preserve"> analyzing</w:t>
      </w:r>
      <w:r>
        <w:t xml:space="preserve"> these narrow small</w:t>
      </w:r>
      <w:r w:rsidR="00D71E44">
        <w:t xml:space="preserve">-landcover riparian features (and associated </w:t>
      </w:r>
      <w:r w:rsidR="00BA1EE6">
        <w:t>vegetation</w:t>
      </w:r>
      <w:r w:rsidR="00D71E44">
        <w:t xml:space="preserve"> community classes)</w:t>
      </w:r>
      <w:r w:rsidR="00BA1EE6">
        <w:t xml:space="preserve"> in</w:t>
      </w:r>
      <w:r w:rsidR="00D71E44">
        <w:t xml:space="preserve"> the </w:t>
      </w:r>
      <w:r w:rsidR="00BA1EE6">
        <w:t xml:space="preserve">riparian zones </w:t>
      </w:r>
      <w:r w:rsidR="00D71E44">
        <w:t xml:space="preserve">on Navajo lands, </w:t>
      </w:r>
      <w:r w:rsidR="00955E9C">
        <w:t xml:space="preserve">what high-resolution imagery sources </w:t>
      </w:r>
      <w:r w:rsidR="00EB511A">
        <w:t>can be</w:t>
      </w:r>
      <w:r w:rsidR="00955E9C">
        <w:t xml:space="preserve"> used in addition to Landsat</w:t>
      </w:r>
      <w:r w:rsidR="00EB511A">
        <w:t xml:space="preserve"> without added costs</w:t>
      </w:r>
      <w:r w:rsidR="00BA1EE6" w:rsidRPr="006B3C69">
        <w:t>?  (</w:t>
      </w:r>
      <w:r w:rsidR="00BA1EE6">
        <w:t>2</w:t>
      </w:r>
      <w:r w:rsidR="00955E9C">
        <w:t>5</w:t>
      </w:r>
      <w:r w:rsidR="00BA1EE6" w:rsidRPr="006B3C69">
        <w:t>pts)</w:t>
      </w:r>
    </w:p>
    <w:p w14:paraId="47D28BAE" w14:textId="7BFC2DFF" w:rsidR="00BA1EE6" w:rsidRDefault="00BA1EE6" w:rsidP="00BA1EE6">
      <w:pPr>
        <w:numPr>
          <w:ilvl w:val="0"/>
          <w:numId w:val="17"/>
        </w:numPr>
        <w:spacing w:after="240"/>
        <w:ind w:left="360"/>
      </w:pPr>
      <w:r w:rsidRPr="006B3C69">
        <w:lastRenderedPageBreak/>
        <w:t xml:space="preserve">What background do the investigators have working </w:t>
      </w:r>
      <w:r w:rsidR="001B13E0">
        <w:t xml:space="preserve">to </w:t>
      </w:r>
      <w:r w:rsidR="00EB511A">
        <w:t>estimate plant water use or consumptive use</w:t>
      </w:r>
      <w:r w:rsidR="00D707E9">
        <w:t xml:space="preserve"> for the Navajo Nation</w:t>
      </w:r>
      <w:r>
        <w:t>? (2</w:t>
      </w:r>
      <w:r w:rsidR="00955E9C">
        <w:t>5</w:t>
      </w:r>
      <w:r>
        <w:t xml:space="preserve"> pts)</w:t>
      </w:r>
    </w:p>
    <w:p w14:paraId="48776A18" w14:textId="7BAA9EA8" w:rsidR="00F7609D" w:rsidRPr="006B3C69" w:rsidRDefault="00757C6C" w:rsidP="00BA1EE6">
      <w:pPr>
        <w:numPr>
          <w:ilvl w:val="0"/>
          <w:numId w:val="17"/>
        </w:numPr>
        <w:spacing w:after="240"/>
        <w:ind w:left="360"/>
      </w:pPr>
      <w:r>
        <w:t>What percentage of</w:t>
      </w:r>
      <w:r w:rsidR="009960A0">
        <w:t xml:space="preserve"> </w:t>
      </w:r>
      <w:r w:rsidR="001F7683">
        <w:t xml:space="preserve">the </w:t>
      </w:r>
      <w:r w:rsidR="009960A0">
        <w:t xml:space="preserve">accuracy </w:t>
      </w:r>
      <w:r>
        <w:t xml:space="preserve">is expected for the predicted </w:t>
      </w:r>
      <w:r w:rsidR="009960A0">
        <w:t>actual evapotranspiration</w:t>
      </w:r>
      <w:r w:rsidR="001F7683">
        <w:t xml:space="preserve">, especially given that </w:t>
      </w:r>
      <w:r w:rsidR="00E12F45">
        <w:t>t</w:t>
      </w:r>
      <w:r w:rsidR="009960A0">
        <w:t>he landcover</w:t>
      </w:r>
      <w:r w:rsidR="00E12F45">
        <w:t xml:space="preserve"> study is for areas</w:t>
      </w:r>
      <w:r w:rsidR="009960A0">
        <w:t xml:space="preserve"> where species have not yet been plant</w:t>
      </w:r>
      <w:r>
        <w:t>ed</w:t>
      </w:r>
      <w:r w:rsidR="007F4295" w:rsidRPr="006B3C69">
        <w:t>? (25pts)</w:t>
      </w:r>
    </w:p>
    <w:p w14:paraId="282DF65C" w14:textId="77777777" w:rsidR="008D31CE" w:rsidRDefault="00E612CE" w:rsidP="00010F39">
      <w:pPr>
        <w:numPr>
          <w:ilvl w:val="0"/>
          <w:numId w:val="8"/>
        </w:numPr>
        <w:spacing w:after="120"/>
        <w:ind w:left="360"/>
        <w:rPr>
          <w:b/>
        </w:rPr>
      </w:pPr>
      <w:r w:rsidRPr="007755A2">
        <w:rPr>
          <w:b/>
        </w:rPr>
        <w:t>AWARD ADMINISTRATION INFORMATION</w:t>
      </w:r>
    </w:p>
    <w:p w14:paraId="6D92232B" w14:textId="77777777" w:rsidR="000D45C6" w:rsidRPr="005770DB" w:rsidRDefault="000D45C6" w:rsidP="000D45C6">
      <w:pPr>
        <w:spacing w:before="120" w:after="60"/>
      </w:pPr>
      <w:bookmarkStart w:id="5" w:name="OLE_LINK1"/>
      <w:bookmarkStart w:id="6" w:name="OLE_LINK2"/>
      <w:bookmarkStart w:id="7" w:name="OLE_LINK3"/>
      <w:bookmarkStart w:id="8" w:name="_Hlk109193892"/>
      <w:r w:rsidRPr="005770D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1A5C1C9D" w14:textId="77777777" w:rsidR="000D45C6" w:rsidRPr="005770DB" w:rsidRDefault="000D45C6" w:rsidP="000D45C6">
      <w:pPr>
        <w:spacing w:before="120" w:after="60"/>
      </w:pPr>
    </w:p>
    <w:p w14:paraId="5AC26D67" w14:textId="77777777" w:rsidR="000D45C6" w:rsidRPr="005770DB" w:rsidRDefault="000D45C6" w:rsidP="000D45C6">
      <w:pPr>
        <w:ind w:left="-89"/>
      </w:pPr>
      <w:r w:rsidRPr="005770DB">
        <w:rPr>
          <w:b/>
        </w:rPr>
        <w:tab/>
      </w:r>
      <w:bookmarkEnd w:id="5"/>
      <w:bookmarkEnd w:id="6"/>
      <w:bookmarkEnd w:id="7"/>
      <w:r w:rsidRPr="005770DB">
        <w:rPr>
          <w:b/>
          <w:u w:val="single"/>
        </w:rPr>
        <w:t>Progress Reports</w:t>
      </w:r>
    </w:p>
    <w:p w14:paraId="6FEBF55C" w14:textId="77777777" w:rsidR="000D45C6" w:rsidRPr="005770DB" w:rsidRDefault="000D45C6" w:rsidP="000D45C6">
      <w:pPr>
        <w:ind w:left="-89"/>
      </w:pPr>
    </w:p>
    <w:p w14:paraId="4A30CEAC" w14:textId="77777777" w:rsidR="000D45C6" w:rsidRPr="005770DB" w:rsidRDefault="000D45C6" w:rsidP="000D45C6">
      <w:pPr>
        <w:numPr>
          <w:ilvl w:val="0"/>
          <w:numId w:val="26"/>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D7566E3" w14:textId="77777777" w:rsidR="000D45C6" w:rsidRPr="005770DB" w:rsidRDefault="000D45C6" w:rsidP="000D45C6">
      <w:pPr>
        <w:ind w:left="270"/>
      </w:pPr>
    </w:p>
    <w:p w14:paraId="2BF8FA78" w14:textId="77777777" w:rsidR="000D45C6" w:rsidRPr="005770DB" w:rsidRDefault="000D45C6" w:rsidP="000D45C6">
      <w:pPr>
        <w:numPr>
          <w:ilvl w:val="0"/>
          <w:numId w:val="26"/>
        </w:numPr>
        <w:ind w:hanging="359"/>
      </w:pPr>
      <w:r w:rsidRPr="005770DB">
        <w:t>The progress reports shall include the following information:</w:t>
      </w:r>
    </w:p>
    <w:p w14:paraId="09AD8592" w14:textId="77777777" w:rsidR="000D45C6" w:rsidRPr="005770DB" w:rsidRDefault="000D45C6" w:rsidP="000D45C6">
      <w:pPr>
        <w:ind w:left="-89"/>
      </w:pPr>
    </w:p>
    <w:p w14:paraId="60E9D973" w14:textId="77777777" w:rsidR="000D45C6" w:rsidRPr="005770DB" w:rsidRDefault="000D45C6" w:rsidP="000D45C6">
      <w:pPr>
        <w:numPr>
          <w:ilvl w:val="0"/>
          <w:numId w:val="25"/>
        </w:numPr>
        <w:ind w:hanging="719"/>
      </w:pPr>
      <w:r w:rsidRPr="005770DB">
        <w:t>A comparison of actual accomplishments to the objectives of the Agreement established for the budget period and overall progress in response to the performance metrics.</w:t>
      </w:r>
    </w:p>
    <w:p w14:paraId="0647FF73" w14:textId="77777777" w:rsidR="000D45C6" w:rsidRPr="005770DB" w:rsidRDefault="000D45C6" w:rsidP="000D45C6">
      <w:pPr>
        <w:numPr>
          <w:ilvl w:val="0"/>
          <w:numId w:val="25"/>
        </w:numPr>
        <w:ind w:hanging="719"/>
      </w:pPr>
      <w:r w:rsidRPr="005770DB">
        <w:t>The reasons why established goals were not met, if appropriate.</w:t>
      </w:r>
    </w:p>
    <w:p w14:paraId="131F9D1F" w14:textId="77777777" w:rsidR="000D45C6" w:rsidRPr="005770DB" w:rsidRDefault="000D45C6" w:rsidP="000D45C6">
      <w:pPr>
        <w:numPr>
          <w:ilvl w:val="0"/>
          <w:numId w:val="25"/>
        </w:numPr>
        <w:ind w:hanging="719"/>
      </w:pPr>
      <w:r w:rsidRPr="005770DB">
        <w:t>Additional pertinent information including, when appropriate, analysis and explanation of cost overruns or high unit costs.</w:t>
      </w:r>
    </w:p>
    <w:p w14:paraId="3EDB6689" w14:textId="77777777" w:rsidR="000D45C6" w:rsidRPr="005770DB" w:rsidRDefault="000D45C6" w:rsidP="000D45C6">
      <w:pPr>
        <w:numPr>
          <w:ilvl w:val="0"/>
          <w:numId w:val="25"/>
        </w:numPr>
        <w:ind w:hanging="719"/>
      </w:pPr>
      <w:r w:rsidRPr="005770DB">
        <w:t>An outline of anticipated activities and adjustments to the program during the next budget period.</w:t>
      </w:r>
    </w:p>
    <w:p w14:paraId="01F9590F" w14:textId="77777777" w:rsidR="000D45C6" w:rsidRPr="005770DB" w:rsidRDefault="000D45C6" w:rsidP="000D45C6">
      <w:pPr>
        <w:ind w:left="1440"/>
      </w:pPr>
    </w:p>
    <w:p w14:paraId="55DA4C45" w14:textId="77777777" w:rsidR="000D45C6" w:rsidRPr="005770DB" w:rsidRDefault="000D45C6" w:rsidP="000D45C6">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32ACD946" w14:textId="77777777" w:rsidR="000D45C6" w:rsidRPr="005770DB" w:rsidRDefault="000D45C6" w:rsidP="000D45C6">
      <w:pPr>
        <w:ind w:left="1440" w:hanging="719"/>
      </w:pPr>
    </w:p>
    <w:p w14:paraId="2C18139E" w14:textId="77777777" w:rsidR="000D45C6" w:rsidRPr="005770DB" w:rsidRDefault="000D45C6" w:rsidP="000D45C6">
      <w:pPr>
        <w:numPr>
          <w:ilvl w:val="1"/>
          <w:numId w:val="25"/>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2B56F4A" w14:textId="77777777" w:rsidR="000D45C6" w:rsidRPr="005770DB" w:rsidRDefault="000D45C6" w:rsidP="000D45C6">
      <w:pPr>
        <w:numPr>
          <w:ilvl w:val="1"/>
          <w:numId w:val="25"/>
        </w:numPr>
        <w:ind w:left="1440" w:hanging="719"/>
      </w:pPr>
      <w:r w:rsidRPr="005770DB">
        <w:t>Favorable developments which enable meeting time schedules and objectives sooner or at less cost than anticipated or producing more or  different beneficial results than originally planned.</w:t>
      </w:r>
    </w:p>
    <w:p w14:paraId="757B2A05" w14:textId="77777777" w:rsidR="000D45C6" w:rsidRDefault="000D45C6" w:rsidP="000D45C6">
      <w:pPr>
        <w:ind w:left="2520"/>
      </w:pPr>
    </w:p>
    <w:p w14:paraId="1107EE3E" w14:textId="77777777" w:rsidR="000D45C6" w:rsidRDefault="000D45C6" w:rsidP="000D45C6">
      <w:pPr>
        <w:ind w:left="2520"/>
      </w:pPr>
    </w:p>
    <w:p w14:paraId="784B6DB4" w14:textId="77777777" w:rsidR="000D45C6" w:rsidRDefault="000D45C6" w:rsidP="000D45C6">
      <w:pPr>
        <w:ind w:left="2520"/>
      </w:pPr>
    </w:p>
    <w:p w14:paraId="00BC808A" w14:textId="77777777" w:rsidR="000D45C6" w:rsidRPr="005770DB" w:rsidRDefault="000D45C6" w:rsidP="000D45C6">
      <w:pPr>
        <w:ind w:left="2520"/>
      </w:pPr>
    </w:p>
    <w:p w14:paraId="5A9BE235" w14:textId="77777777" w:rsidR="000D45C6" w:rsidRPr="005770DB" w:rsidRDefault="000D45C6" w:rsidP="000D45C6">
      <w:pPr>
        <w:ind w:left="-89"/>
      </w:pPr>
      <w:r w:rsidRPr="005770DB">
        <w:rPr>
          <w:b/>
          <w:u w:val="single"/>
        </w:rPr>
        <w:t>Final Technical Report</w:t>
      </w:r>
    </w:p>
    <w:p w14:paraId="2941EE50" w14:textId="77777777" w:rsidR="000D45C6" w:rsidRPr="005770DB" w:rsidRDefault="000D45C6" w:rsidP="000D45C6">
      <w:pPr>
        <w:ind w:left="-89"/>
      </w:pPr>
    </w:p>
    <w:p w14:paraId="616036F2" w14:textId="77777777" w:rsidR="000D45C6" w:rsidRPr="005770DB" w:rsidRDefault="000D45C6" w:rsidP="000D45C6">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328D17B" w14:textId="77777777" w:rsidR="000D45C6" w:rsidRPr="005770DB" w:rsidRDefault="000D45C6" w:rsidP="000D45C6">
      <w:pPr>
        <w:ind w:left="360" w:hanging="449"/>
      </w:pPr>
    </w:p>
    <w:p w14:paraId="0FF94749" w14:textId="77777777" w:rsidR="000D45C6" w:rsidRPr="005770DB" w:rsidRDefault="000D45C6" w:rsidP="000D45C6">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93068B3" w14:textId="77777777" w:rsidR="000D45C6" w:rsidRPr="005770DB" w:rsidRDefault="000D45C6" w:rsidP="000D45C6"/>
    <w:p w14:paraId="012D892D" w14:textId="77777777" w:rsidR="000D45C6" w:rsidRPr="005770DB" w:rsidRDefault="000D45C6" w:rsidP="000D45C6">
      <w:pPr>
        <w:tabs>
          <w:tab w:val="left" w:pos="432"/>
          <w:tab w:val="left" w:pos="864"/>
          <w:tab w:val="left" w:pos="1296"/>
        </w:tabs>
        <w:spacing w:after="240"/>
      </w:pPr>
      <w:r w:rsidRPr="005770DB">
        <w:rPr>
          <w:b/>
          <w:u w:val="single"/>
        </w:rPr>
        <w:t>Annual Financial Reports</w:t>
      </w:r>
    </w:p>
    <w:p w14:paraId="4AF43746" w14:textId="77777777" w:rsidR="000D45C6" w:rsidRPr="005770DB" w:rsidRDefault="000D45C6" w:rsidP="000D45C6">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15F94D8D" w14:textId="77777777" w:rsidR="000D45C6" w:rsidRDefault="000D45C6" w:rsidP="000D45C6">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820E65A" w14:textId="77777777" w:rsidR="000D45C6" w:rsidRDefault="000D45C6" w:rsidP="000D45C6">
      <w:pPr>
        <w:tabs>
          <w:tab w:val="left" w:pos="432"/>
          <w:tab w:val="left" w:pos="864"/>
          <w:tab w:val="left" w:pos="1296"/>
        </w:tabs>
        <w:ind w:left="432" w:hanging="431"/>
      </w:pPr>
    </w:p>
    <w:p w14:paraId="4131D327" w14:textId="77777777" w:rsidR="000D45C6" w:rsidRPr="005770DB" w:rsidRDefault="000D45C6" w:rsidP="000D45C6">
      <w:pPr>
        <w:spacing w:before="280" w:after="280"/>
      </w:pPr>
      <w:r w:rsidRPr="005770DB">
        <w:rPr>
          <w:b/>
          <w:u w:val="single"/>
        </w:rPr>
        <w:t>Final Financial Report</w:t>
      </w:r>
    </w:p>
    <w:p w14:paraId="2F7E4B72" w14:textId="77777777" w:rsidR="000D45C6" w:rsidRPr="005770DB" w:rsidRDefault="000D45C6" w:rsidP="000D45C6">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1B212ACF" w14:textId="77777777" w:rsidR="000D45C6" w:rsidRPr="005770DB" w:rsidRDefault="000D45C6" w:rsidP="000D45C6">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62740B3B" w14:textId="77777777" w:rsidR="000D45C6" w:rsidRPr="005770DB" w:rsidRDefault="000D45C6" w:rsidP="000D45C6">
      <w:pPr>
        <w:spacing w:after="280"/>
        <w:ind w:left="432" w:hanging="431"/>
      </w:pPr>
      <w:r w:rsidRPr="005770DB">
        <w:t>c)</w:t>
      </w:r>
      <w:r w:rsidRPr="005770DB">
        <w:tab/>
        <w:t>Subsequent revision to the final SF 425 will be considered only as follows:</w:t>
      </w:r>
    </w:p>
    <w:p w14:paraId="18DFD3F1" w14:textId="77777777" w:rsidR="000D45C6" w:rsidRPr="005770DB" w:rsidRDefault="000D45C6" w:rsidP="000D45C6">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DD2818A" w14:textId="77777777" w:rsidR="000D45C6" w:rsidRPr="005770DB" w:rsidRDefault="000D45C6" w:rsidP="000D45C6">
      <w:pPr>
        <w:spacing w:after="280"/>
        <w:ind w:left="1440" w:hanging="719"/>
      </w:pPr>
      <w:r w:rsidRPr="005770DB">
        <w:lastRenderedPageBreak/>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FC085CA" w14:textId="77777777" w:rsidR="000D45C6" w:rsidRPr="005770DB" w:rsidRDefault="000D45C6" w:rsidP="000D45C6">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47D97D7C" w14:textId="77777777" w:rsidR="000D45C6" w:rsidRPr="005770DB" w:rsidRDefault="000D45C6" w:rsidP="000D45C6">
      <w:pPr>
        <w:spacing w:after="240"/>
        <w:ind w:left="360" w:hanging="360"/>
      </w:pPr>
      <w:r w:rsidRPr="005770DB">
        <w:t>a)</w:t>
      </w:r>
      <w:r w:rsidRPr="005770DB">
        <w:tab/>
      </w:r>
      <w:r w:rsidRPr="005770DB">
        <w:rPr>
          <w:u w:val="single"/>
        </w:rPr>
        <w:t>Acknowledgment of Support</w:t>
      </w:r>
    </w:p>
    <w:p w14:paraId="7DAFD57C" w14:textId="77777777" w:rsidR="000D45C6" w:rsidRPr="005770DB" w:rsidRDefault="000D45C6" w:rsidP="000D45C6">
      <w:pPr>
        <w:spacing w:after="240"/>
        <w:ind w:right="432" w:firstLine="360"/>
      </w:pPr>
      <w:r w:rsidRPr="005770DB">
        <w:t>Recipient is responsible for assuring that an acknowledgment of USGS support:</w:t>
      </w:r>
    </w:p>
    <w:p w14:paraId="5D9DF546" w14:textId="77777777" w:rsidR="000D45C6" w:rsidRPr="005770DB" w:rsidRDefault="000D45C6" w:rsidP="000D45C6">
      <w:pPr>
        <w:spacing w:after="240"/>
        <w:ind w:left="720" w:hanging="360"/>
      </w:pPr>
      <w:r w:rsidRPr="005770DB">
        <w:t>1.</w:t>
      </w:r>
      <w:r w:rsidRPr="005770DB">
        <w:tab/>
        <w:t>is made in any publication (including World Wide Web pages) of any material based on or developed under this Agreement, in the following terms:</w:t>
      </w:r>
    </w:p>
    <w:p w14:paraId="0FD768C2" w14:textId="77777777" w:rsidR="000D45C6" w:rsidRPr="005770DB" w:rsidRDefault="000D45C6" w:rsidP="000D45C6">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55DA8449" w14:textId="77777777" w:rsidR="000D45C6" w:rsidRPr="005770DB" w:rsidRDefault="000D45C6" w:rsidP="000D45C6">
      <w:pPr>
        <w:spacing w:after="240"/>
        <w:ind w:left="720" w:hanging="360"/>
      </w:pPr>
      <w:r w:rsidRPr="005770DB">
        <w:t>2.</w:t>
      </w:r>
      <w:r w:rsidRPr="005770DB">
        <w:tab/>
        <w:t>is orally acknowledged during all news media interviews, including popular media such as radio, television and news magazines.</w:t>
      </w:r>
    </w:p>
    <w:p w14:paraId="3B11CBFF" w14:textId="77777777" w:rsidR="000D45C6" w:rsidRPr="005770DB" w:rsidRDefault="000D45C6" w:rsidP="000D45C6">
      <w:pPr>
        <w:spacing w:after="240"/>
        <w:ind w:left="360" w:hanging="360"/>
      </w:pPr>
      <w:r w:rsidRPr="005770DB">
        <w:t>b)</w:t>
      </w:r>
      <w:r w:rsidRPr="005770DB">
        <w:tab/>
      </w:r>
      <w:r w:rsidRPr="005770DB">
        <w:rPr>
          <w:u w:val="single"/>
        </w:rPr>
        <w:t>Disclaimer</w:t>
      </w:r>
    </w:p>
    <w:p w14:paraId="34CBC98F" w14:textId="77777777" w:rsidR="000D45C6" w:rsidRPr="005770DB" w:rsidRDefault="000D45C6" w:rsidP="000D45C6">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09003736" w14:textId="77777777" w:rsidR="000D45C6" w:rsidRPr="005770DB" w:rsidRDefault="000D45C6" w:rsidP="000D45C6">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852D84C" w14:textId="77777777" w:rsidR="000D45C6" w:rsidRPr="005770DB" w:rsidRDefault="000D45C6" w:rsidP="000D45C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4D40D8F7" w14:textId="77777777" w:rsidR="000D45C6" w:rsidRPr="005770DB" w:rsidRDefault="000D45C6" w:rsidP="000D45C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BD05126" w14:textId="77777777" w:rsidR="000D45C6" w:rsidRPr="005770DB" w:rsidRDefault="000D45C6" w:rsidP="000D45C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1C5FB58" w14:textId="77777777" w:rsidR="000D45C6" w:rsidRPr="005770DB" w:rsidRDefault="000D45C6" w:rsidP="000D45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3481EF4" w14:textId="77777777" w:rsidR="000D45C6" w:rsidRPr="005770DB" w:rsidRDefault="000D45C6" w:rsidP="000D45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30D87B7D" w14:textId="3E723E72" w:rsidR="000D45C6" w:rsidRDefault="000D45C6" w:rsidP="000D45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FD28331" w14:textId="16E99396" w:rsidR="00AA1A72" w:rsidRDefault="00AA1A72" w:rsidP="000D45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9CFAA66" w14:textId="4EC8DAC7" w:rsidR="00AA1A72" w:rsidRDefault="00AA1A72" w:rsidP="000D45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A7DE853" w14:textId="77777777" w:rsidR="00AA1A72" w:rsidRPr="005770DB" w:rsidRDefault="00AA1A72" w:rsidP="000D45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C064632" w14:textId="77777777" w:rsidR="000D45C6" w:rsidRPr="005770DB" w:rsidRDefault="000D45C6" w:rsidP="000D45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lastRenderedPageBreak/>
        <w:t>d)</w:t>
      </w:r>
      <w:r w:rsidRPr="005770DB">
        <w:tab/>
      </w:r>
      <w:r w:rsidRPr="005770DB">
        <w:rPr>
          <w:u w:val="single"/>
        </w:rPr>
        <w:t>Copies for USGS</w:t>
      </w:r>
    </w:p>
    <w:p w14:paraId="17BFD990" w14:textId="77777777" w:rsidR="000D45C6" w:rsidRPr="005770DB" w:rsidRDefault="000D45C6" w:rsidP="000D45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60A2448" w14:textId="77777777" w:rsidR="000D45C6" w:rsidRPr="005770DB" w:rsidRDefault="000D45C6" w:rsidP="000D45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3E1EB61F" w14:textId="77777777" w:rsidR="000D45C6" w:rsidRPr="005770DB" w:rsidRDefault="000D45C6" w:rsidP="000D45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B3DA68B" w14:textId="77777777" w:rsidR="000D45C6" w:rsidRPr="005770DB" w:rsidRDefault="000D45C6" w:rsidP="000D45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472AEFD2" w14:textId="77777777" w:rsidR="000D45C6" w:rsidRPr="005770DB" w:rsidRDefault="000D45C6" w:rsidP="000D45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53F3683" w14:textId="77777777" w:rsidR="000D45C6" w:rsidRPr="005770DB" w:rsidRDefault="000D45C6" w:rsidP="000D45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751B16A7" w14:textId="77777777" w:rsidR="000D45C6" w:rsidRPr="005770DB" w:rsidRDefault="000D45C6" w:rsidP="000D45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B41076B" w14:textId="77777777" w:rsidR="000D45C6" w:rsidRPr="005770DB" w:rsidRDefault="000D45C6" w:rsidP="000D45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78C66C5C" w14:textId="77777777" w:rsidR="000D45C6" w:rsidRPr="005770DB" w:rsidRDefault="000D45C6" w:rsidP="000D45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6F37F31D" w14:textId="77777777" w:rsidR="000D45C6" w:rsidRPr="005770DB" w:rsidRDefault="000D45C6" w:rsidP="000D45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50769CBD" w14:textId="77777777" w:rsidR="000D45C6" w:rsidRPr="005770DB" w:rsidRDefault="000D45C6" w:rsidP="000D45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7167EC94" w14:textId="77777777" w:rsidR="000D45C6" w:rsidRPr="005770DB" w:rsidRDefault="000D45C6" w:rsidP="000D45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3AEBD583" w14:textId="77777777" w:rsidR="000D45C6" w:rsidRPr="005770DB" w:rsidRDefault="000D45C6" w:rsidP="000D45C6">
      <w:pPr>
        <w:ind w:firstLine="720"/>
      </w:pPr>
      <w:r w:rsidRPr="005770DB">
        <w:t>Washington, DC 20240</w:t>
      </w:r>
    </w:p>
    <w:p w14:paraId="046AE43A" w14:textId="77777777" w:rsidR="000D45C6" w:rsidRPr="005770DB" w:rsidRDefault="000D45C6" w:rsidP="000D45C6">
      <w:pPr>
        <w:tabs>
          <w:tab w:val="left" w:pos="90"/>
          <w:tab w:val="left" w:pos="1530"/>
          <w:tab w:val="left" w:pos="2250"/>
          <w:tab w:val="left" w:pos="2970"/>
        </w:tabs>
      </w:pPr>
    </w:p>
    <w:p w14:paraId="13C22C30" w14:textId="77777777" w:rsidR="000D45C6" w:rsidRPr="005770DB" w:rsidRDefault="000D45C6" w:rsidP="000D45C6">
      <w:pPr>
        <w:spacing w:line="240" w:lineRule="atLeast"/>
        <w:ind w:left="-90"/>
      </w:pPr>
      <w:r w:rsidRPr="005770DB">
        <w:rPr>
          <w:b/>
          <w:u w:val="single"/>
        </w:rPr>
        <w:t>Payment</w:t>
      </w:r>
    </w:p>
    <w:p w14:paraId="1B25D9DF" w14:textId="77777777" w:rsidR="000D45C6" w:rsidRPr="005770DB" w:rsidRDefault="000D45C6" w:rsidP="000D45C6">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16240ED7" w14:textId="77777777" w:rsidR="000D45C6" w:rsidRPr="005770DB" w:rsidRDefault="000D45C6" w:rsidP="000D45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8" w:history="1">
        <w:r w:rsidRPr="005770DB">
          <w:rPr>
            <w:color w:val="0000FF"/>
            <w:u w:val="single"/>
          </w:rPr>
          <w:t>www.asap.gov</w:t>
        </w:r>
      </w:hyperlink>
      <w:r w:rsidRPr="005770DB">
        <w:t>).</w:t>
      </w:r>
    </w:p>
    <w:p w14:paraId="005A04E2" w14:textId="77777777" w:rsidR="000D45C6" w:rsidRPr="005770DB" w:rsidRDefault="000D45C6" w:rsidP="000D45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1879FD1D" w14:textId="77777777" w:rsidR="000D45C6" w:rsidRPr="005770DB" w:rsidRDefault="000D45C6" w:rsidP="000D45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1AEFFF0E" w14:textId="77777777" w:rsidR="000D45C6" w:rsidRPr="005770DB" w:rsidRDefault="000D45C6" w:rsidP="000D45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41882CE" w14:textId="77777777" w:rsidR="000D45C6" w:rsidRPr="005770DB" w:rsidRDefault="000D45C6" w:rsidP="000D45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B5EBFCD" w14:textId="77777777" w:rsidR="000D45C6" w:rsidRPr="005770DB" w:rsidRDefault="000D45C6" w:rsidP="000D45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CF0E055" w14:textId="77777777" w:rsidR="000D45C6" w:rsidRPr="005770DB" w:rsidRDefault="000D45C6" w:rsidP="000D45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7FDAF3F1" w14:textId="77777777" w:rsidR="000D45C6" w:rsidRPr="005770DB" w:rsidRDefault="000D45C6" w:rsidP="000D45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DCD674E" w14:textId="77777777" w:rsidR="000D45C6" w:rsidRPr="005770DB" w:rsidRDefault="000D45C6" w:rsidP="000D45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1C00CD77" w14:textId="5E6C7209" w:rsidR="000D45C6" w:rsidRDefault="000D45C6" w:rsidP="000D45C6"/>
    <w:p w14:paraId="015F9CF6" w14:textId="4C154D1A" w:rsidR="007D7AA5" w:rsidRDefault="007D7AA5" w:rsidP="000D45C6"/>
    <w:p w14:paraId="683BC013" w14:textId="57449834" w:rsidR="007D7AA5" w:rsidRDefault="007D7AA5" w:rsidP="000D45C6"/>
    <w:p w14:paraId="7D8FF407" w14:textId="1691BB63" w:rsidR="007D7AA5" w:rsidRDefault="007D7AA5" w:rsidP="000D45C6"/>
    <w:p w14:paraId="6FCE8EC4" w14:textId="6247F22F" w:rsidR="007D7AA5" w:rsidRDefault="007D7AA5" w:rsidP="000D45C6"/>
    <w:p w14:paraId="7D22CE03" w14:textId="3B463A3B" w:rsidR="007D7AA5" w:rsidRDefault="007D7AA5" w:rsidP="000D45C6"/>
    <w:p w14:paraId="1034CE11" w14:textId="54D2137A" w:rsidR="007D7AA5" w:rsidRDefault="007D7AA5" w:rsidP="000D45C6"/>
    <w:p w14:paraId="1A421D18" w14:textId="7562D92A" w:rsidR="007D7AA5" w:rsidRDefault="007D7AA5" w:rsidP="000D45C6"/>
    <w:p w14:paraId="6C3209FB" w14:textId="56B5C769" w:rsidR="007D7AA5" w:rsidRDefault="007D7AA5" w:rsidP="000D45C6"/>
    <w:p w14:paraId="16AFF046" w14:textId="76A15AD5" w:rsidR="007D7AA5" w:rsidRDefault="007D7AA5" w:rsidP="000D45C6"/>
    <w:p w14:paraId="2726A06E" w14:textId="77777777" w:rsidR="007D7AA5" w:rsidRDefault="007D7AA5" w:rsidP="000D45C6"/>
    <w:p w14:paraId="6348C4F2" w14:textId="77777777" w:rsidR="007D7AA5" w:rsidRPr="00D12D97" w:rsidRDefault="007D7AA5" w:rsidP="007D7AA5">
      <w:pPr>
        <w:rPr>
          <w:b/>
          <w:bCs/>
        </w:rPr>
      </w:pPr>
      <w:r w:rsidRPr="00D12D97">
        <w:rPr>
          <w:b/>
          <w:bCs/>
        </w:rPr>
        <w:lastRenderedPageBreak/>
        <w:t>Use of Geospatial Data:</w:t>
      </w:r>
    </w:p>
    <w:p w14:paraId="79B867C7" w14:textId="77777777" w:rsidR="007D7AA5" w:rsidRDefault="007D7AA5" w:rsidP="007D7AA5">
      <w:r>
        <w:t>All geospatial data collected for or produced through the use of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2022 Page 2 of 3 Questions to askoag@usgs.gov required to search GeoPlatform.gov to determine that no existing Federal, State, local or private data meet the Government’s needs and are available at no cost before acquiring or collecting additional geospatial data.</w:t>
      </w:r>
    </w:p>
    <w:p w14:paraId="0553BAE2" w14:textId="77777777" w:rsidR="00477E51" w:rsidRPr="005770DB" w:rsidRDefault="00477E51" w:rsidP="000D45C6"/>
    <w:p w14:paraId="1AE3B1DF" w14:textId="77777777" w:rsidR="000D45C6" w:rsidRPr="005770DB" w:rsidRDefault="000D45C6" w:rsidP="000D45C6">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2C2B7754" w14:textId="77777777" w:rsidR="000D45C6" w:rsidRPr="005770DB" w:rsidRDefault="000D45C6" w:rsidP="000D45C6"/>
    <w:p w14:paraId="1A8D97A7" w14:textId="77777777" w:rsidR="000D45C6" w:rsidRPr="005770DB" w:rsidRDefault="000D45C6" w:rsidP="000D45C6">
      <w:r w:rsidRPr="005770DB">
        <w:rPr>
          <w:rFonts w:eastAsia="+mn-ea"/>
          <w:b/>
          <w:bCs/>
          <w:color w:val="1D1D1D"/>
          <w:kern w:val="24"/>
        </w:rPr>
        <w:t>Funding Opportunity (2 CFR 200 Appendix I)</w:t>
      </w:r>
    </w:p>
    <w:p w14:paraId="44FF95BE" w14:textId="77777777" w:rsidR="000D45C6" w:rsidRPr="005770DB" w:rsidRDefault="000D45C6" w:rsidP="000D45C6">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59496E92" w14:textId="77777777" w:rsidR="00AA1A72" w:rsidRPr="005770DB" w:rsidRDefault="00AA1A72" w:rsidP="000D45C6"/>
    <w:p w14:paraId="256B470D" w14:textId="77777777" w:rsidR="000D45C6" w:rsidRPr="005770DB" w:rsidRDefault="000D45C6" w:rsidP="000D45C6">
      <w:r w:rsidRPr="005770DB">
        <w:rPr>
          <w:rFonts w:eastAsia="+mn-ea"/>
          <w:b/>
          <w:bCs/>
          <w:color w:val="1D1D1D"/>
          <w:kern w:val="24"/>
        </w:rPr>
        <w:t>Pre-Award Review of FAPIIS (2 CFR 200.205)</w:t>
      </w:r>
    </w:p>
    <w:p w14:paraId="1F918EF2" w14:textId="77777777" w:rsidR="000D45C6" w:rsidRPr="005770DB" w:rsidRDefault="000D45C6" w:rsidP="000D45C6">
      <w:r w:rsidRPr="005770DB">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2E25AFDC" w14:textId="77777777" w:rsidR="000D45C6" w:rsidRDefault="000D45C6" w:rsidP="000D45C6"/>
    <w:p w14:paraId="76D84B82" w14:textId="77777777" w:rsidR="000D45C6" w:rsidRPr="005770DB" w:rsidRDefault="000D45C6" w:rsidP="000D45C6"/>
    <w:p w14:paraId="62D5AA18" w14:textId="77777777" w:rsidR="000D45C6" w:rsidRPr="005770DB" w:rsidRDefault="000D45C6" w:rsidP="000D45C6">
      <w:pPr>
        <w:keepNext/>
        <w:outlineLvl w:val="1"/>
        <w:rPr>
          <w:b/>
          <w:bCs/>
          <w:iCs/>
          <w:lang w:eastAsia="x-none"/>
        </w:rPr>
      </w:pPr>
      <w:r w:rsidRPr="005770DB">
        <w:rPr>
          <w:b/>
          <w:bCs/>
          <w:iCs/>
          <w:lang w:val="x-none" w:eastAsia="x-none"/>
        </w:rPr>
        <w:t>Agency Contacts</w:t>
      </w:r>
    </w:p>
    <w:p w14:paraId="39EB3BE7" w14:textId="77777777" w:rsidR="000D45C6" w:rsidRPr="005770DB" w:rsidRDefault="000D45C6" w:rsidP="000D45C6">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1065D6F3" w14:textId="77777777" w:rsidR="000D45C6" w:rsidRPr="005770DB" w:rsidRDefault="000D45C6" w:rsidP="000D45C6">
      <w:r w:rsidRPr="005770DB">
        <w:t xml:space="preserve">Faith D. Graves  </w:t>
      </w:r>
    </w:p>
    <w:p w14:paraId="2DF3ED70" w14:textId="77777777" w:rsidR="000D45C6" w:rsidRPr="005770DB" w:rsidRDefault="000D45C6" w:rsidP="000D45C6">
      <w:r w:rsidRPr="005770DB">
        <w:t xml:space="preserve">CESU Contract Specialist  </w:t>
      </w:r>
    </w:p>
    <w:p w14:paraId="01E8AE45" w14:textId="77777777" w:rsidR="000D45C6" w:rsidRPr="005770DB" w:rsidRDefault="000D45C6" w:rsidP="000D45C6">
      <w:r w:rsidRPr="005770DB">
        <w:t>U.S. Geological Survey</w:t>
      </w:r>
    </w:p>
    <w:p w14:paraId="5672329B" w14:textId="77777777" w:rsidR="000D45C6" w:rsidRPr="005770DB" w:rsidRDefault="000D45C6" w:rsidP="000D45C6">
      <w:r w:rsidRPr="005770DB">
        <w:t xml:space="preserve">Mail Stop 205G  </w:t>
      </w:r>
    </w:p>
    <w:p w14:paraId="760C3E39" w14:textId="77777777" w:rsidR="000D45C6" w:rsidRPr="005770DB" w:rsidRDefault="000D45C6" w:rsidP="000D45C6">
      <w:r w:rsidRPr="005770DB">
        <w:t xml:space="preserve">12201 Sunrise Valley Drive  </w:t>
      </w:r>
    </w:p>
    <w:p w14:paraId="4EBC005A" w14:textId="77777777" w:rsidR="000D45C6" w:rsidRPr="005770DB" w:rsidRDefault="000D45C6" w:rsidP="000D45C6">
      <w:r w:rsidRPr="005770DB">
        <w:t xml:space="preserve">Reston, VA 20192  </w:t>
      </w:r>
    </w:p>
    <w:p w14:paraId="1D66490D" w14:textId="77777777" w:rsidR="000D45C6" w:rsidRPr="005770DB" w:rsidRDefault="000D45C6" w:rsidP="000D45C6">
      <w:r w:rsidRPr="005770DB">
        <w:t xml:space="preserve">Phone: (703) 648-7356 </w:t>
      </w:r>
    </w:p>
    <w:p w14:paraId="780D2EB8" w14:textId="77777777" w:rsidR="000D45C6" w:rsidRPr="005770DB" w:rsidRDefault="000D45C6" w:rsidP="000D45C6">
      <w:r w:rsidRPr="005770DB">
        <w:t xml:space="preserve">Fax: (703) 648-7901  </w:t>
      </w:r>
    </w:p>
    <w:p w14:paraId="2CC62F1F" w14:textId="77777777" w:rsidR="000D45C6" w:rsidRPr="005770DB" w:rsidRDefault="000D45C6" w:rsidP="000D45C6">
      <w:r w:rsidRPr="005770DB">
        <w:t xml:space="preserve">Email: </w:t>
      </w:r>
      <w:hyperlink r:id="rId9" w:history="1">
        <w:r w:rsidRPr="005770DB">
          <w:rPr>
            <w:color w:val="0000FF"/>
            <w:u w:val="single"/>
          </w:rPr>
          <w:t>fgraves@usgs.gov</w:t>
        </w:r>
      </w:hyperlink>
      <w:bookmarkEnd w:id="8"/>
    </w:p>
    <w:sectPr w:rsidR="000D45C6" w:rsidRPr="005770DB" w:rsidSect="003934E5">
      <w:footerReference w:type="default" r:id="rId10"/>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212F0" w14:textId="77777777" w:rsidR="006615A2" w:rsidRDefault="006615A2" w:rsidP="00562715">
      <w:r>
        <w:separator/>
      </w:r>
    </w:p>
  </w:endnote>
  <w:endnote w:type="continuationSeparator" w:id="0">
    <w:p w14:paraId="45B5A8C3" w14:textId="77777777" w:rsidR="006615A2" w:rsidRDefault="006615A2" w:rsidP="005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102C" w14:textId="77777777" w:rsidR="00E5211B" w:rsidRDefault="00E5211B">
    <w:pPr>
      <w:pStyle w:val="Footer"/>
      <w:jc w:val="center"/>
    </w:pPr>
    <w:r>
      <w:fldChar w:fldCharType="begin"/>
    </w:r>
    <w:r>
      <w:instrText xml:space="preserve"> PAGE   \* MERGEFORMAT </w:instrText>
    </w:r>
    <w:r>
      <w:fldChar w:fldCharType="separate"/>
    </w:r>
    <w:r w:rsidR="00C77A8F">
      <w:rPr>
        <w:noProof/>
      </w:rPr>
      <w:t>4</w:t>
    </w:r>
    <w:r>
      <w:fldChar w:fldCharType="end"/>
    </w:r>
  </w:p>
  <w:p w14:paraId="66302E44" w14:textId="77777777" w:rsidR="00E5211B" w:rsidRDefault="00E52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48D5B" w14:textId="77777777" w:rsidR="006615A2" w:rsidRDefault="006615A2" w:rsidP="00562715">
      <w:r>
        <w:separator/>
      </w:r>
    </w:p>
  </w:footnote>
  <w:footnote w:type="continuationSeparator" w:id="0">
    <w:p w14:paraId="73631FD6" w14:textId="77777777" w:rsidR="006615A2" w:rsidRDefault="006615A2" w:rsidP="005627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462AF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17A9C"/>
    <w:multiLevelType w:val="hybridMultilevel"/>
    <w:tmpl w:val="007837C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551AE"/>
    <w:multiLevelType w:val="hybridMultilevel"/>
    <w:tmpl w:val="90F827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2BF7"/>
    <w:multiLevelType w:val="hybridMultilevel"/>
    <w:tmpl w:val="921A855E"/>
    <w:lvl w:ilvl="0" w:tplc="D93C50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C729A6"/>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3CCC2548"/>
    <w:multiLevelType w:val="hybridMultilevel"/>
    <w:tmpl w:val="A85A27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7A23A5"/>
    <w:multiLevelType w:val="hybridMultilevel"/>
    <w:tmpl w:val="116A6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81B88"/>
    <w:multiLevelType w:val="hybridMultilevel"/>
    <w:tmpl w:val="D64A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3FE90EDB"/>
    <w:multiLevelType w:val="hybridMultilevel"/>
    <w:tmpl w:val="14205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A0A1C01"/>
    <w:multiLevelType w:val="hybridMultilevel"/>
    <w:tmpl w:val="9FF27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BF435F"/>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973064"/>
    <w:multiLevelType w:val="hybridMultilevel"/>
    <w:tmpl w:val="080060D8"/>
    <w:lvl w:ilvl="0" w:tplc="951A7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A86856"/>
    <w:multiLevelType w:val="hybridMultilevel"/>
    <w:tmpl w:val="606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7A40DE"/>
    <w:multiLevelType w:val="hybridMultilevel"/>
    <w:tmpl w:val="7608850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43692D"/>
    <w:multiLevelType w:val="hybridMultilevel"/>
    <w:tmpl w:val="85BE42CA"/>
    <w:lvl w:ilvl="0" w:tplc="60340C7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C25AED"/>
    <w:multiLevelType w:val="hybridMultilevel"/>
    <w:tmpl w:val="C5ACCF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8D40CC7"/>
    <w:multiLevelType w:val="hybridMultilevel"/>
    <w:tmpl w:val="BA76E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CE4926"/>
    <w:multiLevelType w:val="hybridMultilevel"/>
    <w:tmpl w:val="81F88C42"/>
    <w:lvl w:ilvl="0" w:tplc="A254FCB6">
      <w:start w:val="1"/>
      <w:numFmt w:val="decimal"/>
      <w:lvlText w:val="%1."/>
      <w:lvlJc w:val="left"/>
      <w:pPr>
        <w:ind w:left="720" w:hanging="360"/>
      </w:pPr>
      <w:rPr>
        <w:rFonts w:hint="default"/>
        <w:b w:val="0"/>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DC580C"/>
    <w:multiLevelType w:val="hybridMultilevel"/>
    <w:tmpl w:val="03D8B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5802871"/>
    <w:multiLevelType w:val="hybridMultilevel"/>
    <w:tmpl w:val="376A26B4"/>
    <w:lvl w:ilvl="0" w:tplc="69AA01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3C7AD6"/>
    <w:multiLevelType w:val="hybridMultilevel"/>
    <w:tmpl w:val="6FAC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F82D34"/>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26" w15:restartNumberingAfterBreak="0">
    <w:nsid w:val="73097664"/>
    <w:multiLevelType w:val="hybridMultilevel"/>
    <w:tmpl w:val="3BE04C82"/>
    <w:lvl w:ilvl="0" w:tplc="7BFABC52">
      <w:start w:val="1"/>
      <w:numFmt w:val="decimal"/>
      <w:lvlText w:val="%1."/>
      <w:lvlJc w:val="left"/>
      <w:pPr>
        <w:ind w:left="720" w:hanging="360"/>
      </w:pPr>
    </w:lvl>
    <w:lvl w:ilvl="1" w:tplc="24367A40">
      <w:start w:val="1"/>
      <w:numFmt w:val="lowerLetter"/>
      <w:lvlText w:val="%2."/>
      <w:lvlJc w:val="left"/>
      <w:pPr>
        <w:ind w:left="1440" w:hanging="360"/>
      </w:pPr>
    </w:lvl>
    <w:lvl w:ilvl="2" w:tplc="7096933C">
      <w:start w:val="1"/>
      <w:numFmt w:val="lowerRoman"/>
      <w:lvlText w:val="%3."/>
      <w:lvlJc w:val="right"/>
      <w:pPr>
        <w:ind w:left="2160" w:hanging="180"/>
      </w:pPr>
    </w:lvl>
    <w:lvl w:ilvl="3" w:tplc="D08AFAD2">
      <w:start w:val="1"/>
      <w:numFmt w:val="decimal"/>
      <w:lvlText w:val="%4."/>
      <w:lvlJc w:val="left"/>
      <w:pPr>
        <w:ind w:left="2880" w:hanging="360"/>
      </w:pPr>
    </w:lvl>
    <w:lvl w:ilvl="4" w:tplc="08AAD738">
      <w:start w:val="1"/>
      <w:numFmt w:val="lowerLetter"/>
      <w:lvlText w:val="%5."/>
      <w:lvlJc w:val="left"/>
      <w:pPr>
        <w:ind w:left="3600" w:hanging="360"/>
      </w:pPr>
    </w:lvl>
    <w:lvl w:ilvl="5" w:tplc="1764E0DA">
      <w:start w:val="1"/>
      <w:numFmt w:val="lowerRoman"/>
      <w:lvlText w:val="%6."/>
      <w:lvlJc w:val="right"/>
      <w:pPr>
        <w:ind w:left="4320" w:hanging="180"/>
      </w:pPr>
    </w:lvl>
    <w:lvl w:ilvl="6" w:tplc="92809D40">
      <w:start w:val="1"/>
      <w:numFmt w:val="decimal"/>
      <w:lvlText w:val="%7."/>
      <w:lvlJc w:val="left"/>
      <w:pPr>
        <w:ind w:left="5040" w:hanging="360"/>
      </w:pPr>
    </w:lvl>
    <w:lvl w:ilvl="7" w:tplc="31ECB7E4">
      <w:start w:val="1"/>
      <w:numFmt w:val="lowerLetter"/>
      <w:lvlText w:val="%8."/>
      <w:lvlJc w:val="left"/>
      <w:pPr>
        <w:ind w:left="5760" w:hanging="360"/>
      </w:pPr>
    </w:lvl>
    <w:lvl w:ilvl="8" w:tplc="4670A292">
      <w:start w:val="1"/>
      <w:numFmt w:val="lowerRoman"/>
      <w:lvlText w:val="%9."/>
      <w:lvlJc w:val="right"/>
      <w:pPr>
        <w:ind w:left="6480" w:hanging="180"/>
      </w:pPr>
    </w:lvl>
  </w:abstractNum>
  <w:num w:numId="1" w16cid:durableId="1755664737">
    <w:abstractNumId w:val="18"/>
  </w:num>
  <w:num w:numId="2" w16cid:durableId="1207840558">
    <w:abstractNumId w:val="19"/>
  </w:num>
  <w:num w:numId="3" w16cid:durableId="1911228859">
    <w:abstractNumId w:val="4"/>
  </w:num>
  <w:num w:numId="4" w16cid:durableId="1325477047">
    <w:abstractNumId w:val="1"/>
  </w:num>
  <w:num w:numId="5" w16cid:durableId="1418088666">
    <w:abstractNumId w:val="16"/>
  </w:num>
  <w:num w:numId="6" w16cid:durableId="1086195303">
    <w:abstractNumId w:val="23"/>
  </w:num>
  <w:num w:numId="7" w16cid:durableId="1550334725">
    <w:abstractNumId w:val="15"/>
  </w:num>
  <w:num w:numId="8" w16cid:durableId="1422146637">
    <w:abstractNumId w:val="8"/>
  </w:num>
  <w:num w:numId="9" w16cid:durableId="528295741">
    <w:abstractNumId w:val="14"/>
  </w:num>
  <w:num w:numId="10" w16cid:durableId="1957565199">
    <w:abstractNumId w:val="11"/>
  </w:num>
  <w:num w:numId="11" w16cid:durableId="443039875">
    <w:abstractNumId w:val="12"/>
  </w:num>
  <w:num w:numId="12" w16cid:durableId="1162306894">
    <w:abstractNumId w:val="13"/>
  </w:num>
  <w:num w:numId="13" w16cid:durableId="315844223">
    <w:abstractNumId w:val="5"/>
  </w:num>
  <w:num w:numId="14" w16cid:durableId="1549754476">
    <w:abstractNumId w:val="21"/>
  </w:num>
  <w:num w:numId="15" w16cid:durableId="1065107325">
    <w:abstractNumId w:val="24"/>
  </w:num>
  <w:num w:numId="16" w16cid:durableId="1929653455">
    <w:abstractNumId w:val="9"/>
  </w:num>
  <w:num w:numId="17" w16cid:durableId="485316569">
    <w:abstractNumId w:val="7"/>
  </w:num>
  <w:num w:numId="18" w16cid:durableId="1073893996">
    <w:abstractNumId w:val="3"/>
  </w:num>
  <w:num w:numId="19" w16cid:durableId="2135638890">
    <w:abstractNumId w:val="17"/>
  </w:num>
  <w:num w:numId="20" w16cid:durableId="80956364">
    <w:abstractNumId w:val="0"/>
  </w:num>
  <w:num w:numId="21" w16cid:durableId="165243031">
    <w:abstractNumId w:val="26"/>
  </w:num>
  <w:num w:numId="22" w16cid:durableId="1800296779">
    <w:abstractNumId w:val="20"/>
  </w:num>
  <w:num w:numId="23" w16cid:durableId="25060967">
    <w:abstractNumId w:val="6"/>
  </w:num>
  <w:num w:numId="24" w16cid:durableId="1495803910">
    <w:abstractNumId w:val="2"/>
  </w:num>
  <w:num w:numId="25" w16cid:durableId="134219454">
    <w:abstractNumId w:val="10"/>
  </w:num>
  <w:num w:numId="26" w16cid:durableId="1668434633">
    <w:abstractNumId w:val="25"/>
  </w:num>
  <w:num w:numId="27" w16cid:durableId="2731765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E"/>
    <w:rsid w:val="000013B7"/>
    <w:rsid w:val="00004B21"/>
    <w:rsid w:val="00010F39"/>
    <w:rsid w:val="0003544D"/>
    <w:rsid w:val="00037D13"/>
    <w:rsid w:val="000418C4"/>
    <w:rsid w:val="000441DC"/>
    <w:rsid w:val="00052511"/>
    <w:rsid w:val="000528D6"/>
    <w:rsid w:val="00055371"/>
    <w:rsid w:val="00056E1C"/>
    <w:rsid w:val="00057653"/>
    <w:rsid w:val="000626E9"/>
    <w:rsid w:val="00063F20"/>
    <w:rsid w:val="000729DD"/>
    <w:rsid w:val="000764F6"/>
    <w:rsid w:val="00076D23"/>
    <w:rsid w:val="00080DED"/>
    <w:rsid w:val="000864A7"/>
    <w:rsid w:val="000A6D3E"/>
    <w:rsid w:val="000B3450"/>
    <w:rsid w:val="000B37EC"/>
    <w:rsid w:val="000B4154"/>
    <w:rsid w:val="000B49BA"/>
    <w:rsid w:val="000B69FC"/>
    <w:rsid w:val="000C672D"/>
    <w:rsid w:val="000D45C6"/>
    <w:rsid w:val="000E561F"/>
    <w:rsid w:val="00100FC7"/>
    <w:rsid w:val="001028D1"/>
    <w:rsid w:val="001107E7"/>
    <w:rsid w:val="0011435E"/>
    <w:rsid w:val="00116D95"/>
    <w:rsid w:val="00117FC8"/>
    <w:rsid w:val="00130FCA"/>
    <w:rsid w:val="00136074"/>
    <w:rsid w:val="001504B8"/>
    <w:rsid w:val="00160A4B"/>
    <w:rsid w:val="00171602"/>
    <w:rsid w:val="0018169E"/>
    <w:rsid w:val="00185DFD"/>
    <w:rsid w:val="00190A1C"/>
    <w:rsid w:val="00195B26"/>
    <w:rsid w:val="001A68E5"/>
    <w:rsid w:val="001B0412"/>
    <w:rsid w:val="001B13E0"/>
    <w:rsid w:val="001C05A9"/>
    <w:rsid w:val="001C125D"/>
    <w:rsid w:val="001C66BF"/>
    <w:rsid w:val="001E57F4"/>
    <w:rsid w:val="001F0E0A"/>
    <w:rsid w:val="001F7683"/>
    <w:rsid w:val="002004DC"/>
    <w:rsid w:val="00205E6E"/>
    <w:rsid w:val="00207331"/>
    <w:rsid w:val="00210F46"/>
    <w:rsid w:val="00220229"/>
    <w:rsid w:val="0022584E"/>
    <w:rsid w:val="00226DCA"/>
    <w:rsid w:val="00227581"/>
    <w:rsid w:val="00235248"/>
    <w:rsid w:val="00245E43"/>
    <w:rsid w:val="002514AC"/>
    <w:rsid w:val="002576DB"/>
    <w:rsid w:val="00260389"/>
    <w:rsid w:val="00264D81"/>
    <w:rsid w:val="00267991"/>
    <w:rsid w:val="0027299A"/>
    <w:rsid w:val="00282086"/>
    <w:rsid w:val="002846EB"/>
    <w:rsid w:val="002871D3"/>
    <w:rsid w:val="0029708A"/>
    <w:rsid w:val="002C249D"/>
    <w:rsid w:val="002C5B67"/>
    <w:rsid w:val="002D11EF"/>
    <w:rsid w:val="002D3828"/>
    <w:rsid w:val="002D667F"/>
    <w:rsid w:val="002E7218"/>
    <w:rsid w:val="002F25E9"/>
    <w:rsid w:val="002F2F5D"/>
    <w:rsid w:val="003018B6"/>
    <w:rsid w:val="0030456C"/>
    <w:rsid w:val="003124D7"/>
    <w:rsid w:val="003250AA"/>
    <w:rsid w:val="0033401D"/>
    <w:rsid w:val="0033577E"/>
    <w:rsid w:val="00337A7F"/>
    <w:rsid w:val="00340F52"/>
    <w:rsid w:val="003411C3"/>
    <w:rsid w:val="00341808"/>
    <w:rsid w:val="0034212F"/>
    <w:rsid w:val="00351A3D"/>
    <w:rsid w:val="003560A5"/>
    <w:rsid w:val="003603FB"/>
    <w:rsid w:val="003619FD"/>
    <w:rsid w:val="003629FB"/>
    <w:rsid w:val="00363200"/>
    <w:rsid w:val="00365215"/>
    <w:rsid w:val="00365A7B"/>
    <w:rsid w:val="00372587"/>
    <w:rsid w:val="00380699"/>
    <w:rsid w:val="00386F39"/>
    <w:rsid w:val="00392309"/>
    <w:rsid w:val="003934E5"/>
    <w:rsid w:val="003A0FED"/>
    <w:rsid w:val="003A2A0A"/>
    <w:rsid w:val="003A369A"/>
    <w:rsid w:val="003A48B6"/>
    <w:rsid w:val="003A5387"/>
    <w:rsid w:val="003A6D13"/>
    <w:rsid w:val="003B3474"/>
    <w:rsid w:val="003B7897"/>
    <w:rsid w:val="003C52F8"/>
    <w:rsid w:val="003C6F09"/>
    <w:rsid w:val="003C72CA"/>
    <w:rsid w:val="003E4EEC"/>
    <w:rsid w:val="003E5692"/>
    <w:rsid w:val="003F1811"/>
    <w:rsid w:val="003F3328"/>
    <w:rsid w:val="003F34B9"/>
    <w:rsid w:val="003F7938"/>
    <w:rsid w:val="00400AF5"/>
    <w:rsid w:val="0040254E"/>
    <w:rsid w:val="00406CD9"/>
    <w:rsid w:val="00407B80"/>
    <w:rsid w:val="00436F0D"/>
    <w:rsid w:val="00441B7E"/>
    <w:rsid w:val="00446CA7"/>
    <w:rsid w:val="0046052D"/>
    <w:rsid w:val="0046705D"/>
    <w:rsid w:val="00470FF5"/>
    <w:rsid w:val="00477E51"/>
    <w:rsid w:val="004844CC"/>
    <w:rsid w:val="00493576"/>
    <w:rsid w:val="00496B7F"/>
    <w:rsid w:val="00497292"/>
    <w:rsid w:val="004972DF"/>
    <w:rsid w:val="004A58E7"/>
    <w:rsid w:val="004B2358"/>
    <w:rsid w:val="004B6077"/>
    <w:rsid w:val="004C3291"/>
    <w:rsid w:val="004D65FB"/>
    <w:rsid w:val="004D6BAD"/>
    <w:rsid w:val="004E250D"/>
    <w:rsid w:val="004E42F9"/>
    <w:rsid w:val="005052DA"/>
    <w:rsid w:val="00507F2C"/>
    <w:rsid w:val="00510332"/>
    <w:rsid w:val="005157ED"/>
    <w:rsid w:val="00522C9C"/>
    <w:rsid w:val="005274C9"/>
    <w:rsid w:val="00562715"/>
    <w:rsid w:val="0056359E"/>
    <w:rsid w:val="00565C8C"/>
    <w:rsid w:val="005706FB"/>
    <w:rsid w:val="0057186F"/>
    <w:rsid w:val="00580D42"/>
    <w:rsid w:val="0058360B"/>
    <w:rsid w:val="0059399A"/>
    <w:rsid w:val="005A0ACC"/>
    <w:rsid w:val="005A0FF6"/>
    <w:rsid w:val="005A19DD"/>
    <w:rsid w:val="005A1B34"/>
    <w:rsid w:val="005A1FEB"/>
    <w:rsid w:val="005A2962"/>
    <w:rsid w:val="005C4F48"/>
    <w:rsid w:val="005C6B81"/>
    <w:rsid w:val="005D2EF6"/>
    <w:rsid w:val="005E6942"/>
    <w:rsid w:val="005F416B"/>
    <w:rsid w:val="005F5C1E"/>
    <w:rsid w:val="00607B02"/>
    <w:rsid w:val="006106BB"/>
    <w:rsid w:val="006137D1"/>
    <w:rsid w:val="00616324"/>
    <w:rsid w:val="00620638"/>
    <w:rsid w:val="00623DFC"/>
    <w:rsid w:val="00623FC4"/>
    <w:rsid w:val="00641A9F"/>
    <w:rsid w:val="006500CA"/>
    <w:rsid w:val="00657ED6"/>
    <w:rsid w:val="006615A2"/>
    <w:rsid w:val="006649CA"/>
    <w:rsid w:val="00666195"/>
    <w:rsid w:val="00671FB9"/>
    <w:rsid w:val="00675199"/>
    <w:rsid w:val="00681811"/>
    <w:rsid w:val="00684A43"/>
    <w:rsid w:val="006920D4"/>
    <w:rsid w:val="0069621D"/>
    <w:rsid w:val="006A1552"/>
    <w:rsid w:val="006B18B2"/>
    <w:rsid w:val="006B269C"/>
    <w:rsid w:val="006B3587"/>
    <w:rsid w:val="006B3C69"/>
    <w:rsid w:val="006B4E47"/>
    <w:rsid w:val="006B6A9F"/>
    <w:rsid w:val="006B6E9E"/>
    <w:rsid w:val="006C1720"/>
    <w:rsid w:val="006C7715"/>
    <w:rsid w:val="006D6782"/>
    <w:rsid w:val="006D6E65"/>
    <w:rsid w:val="006E2DC3"/>
    <w:rsid w:val="006E3136"/>
    <w:rsid w:val="006E37DE"/>
    <w:rsid w:val="006E5627"/>
    <w:rsid w:val="006F0E81"/>
    <w:rsid w:val="006F4547"/>
    <w:rsid w:val="006F6C73"/>
    <w:rsid w:val="006F7FEF"/>
    <w:rsid w:val="00705114"/>
    <w:rsid w:val="00712730"/>
    <w:rsid w:val="0071288F"/>
    <w:rsid w:val="007158D6"/>
    <w:rsid w:val="007300BF"/>
    <w:rsid w:val="007337CE"/>
    <w:rsid w:val="00747A96"/>
    <w:rsid w:val="00757C48"/>
    <w:rsid w:val="00757C6C"/>
    <w:rsid w:val="00760900"/>
    <w:rsid w:val="007679D1"/>
    <w:rsid w:val="007741EF"/>
    <w:rsid w:val="0077484F"/>
    <w:rsid w:val="007755A2"/>
    <w:rsid w:val="00776429"/>
    <w:rsid w:val="007778AB"/>
    <w:rsid w:val="00777A2D"/>
    <w:rsid w:val="00783B5C"/>
    <w:rsid w:val="007868DD"/>
    <w:rsid w:val="0079310A"/>
    <w:rsid w:val="00793DD7"/>
    <w:rsid w:val="00794CA8"/>
    <w:rsid w:val="00797B94"/>
    <w:rsid w:val="007A18E7"/>
    <w:rsid w:val="007A2070"/>
    <w:rsid w:val="007A2D87"/>
    <w:rsid w:val="007B02D1"/>
    <w:rsid w:val="007B4EF1"/>
    <w:rsid w:val="007B5768"/>
    <w:rsid w:val="007B705B"/>
    <w:rsid w:val="007C5364"/>
    <w:rsid w:val="007C67CC"/>
    <w:rsid w:val="007D1B8E"/>
    <w:rsid w:val="007D7AA5"/>
    <w:rsid w:val="007E13AD"/>
    <w:rsid w:val="007E1CCF"/>
    <w:rsid w:val="007F174E"/>
    <w:rsid w:val="007F4295"/>
    <w:rsid w:val="00817BDF"/>
    <w:rsid w:val="0082161A"/>
    <w:rsid w:val="00841639"/>
    <w:rsid w:val="00841F0B"/>
    <w:rsid w:val="00853916"/>
    <w:rsid w:val="00853ED2"/>
    <w:rsid w:val="0086203C"/>
    <w:rsid w:val="00863D41"/>
    <w:rsid w:val="00871452"/>
    <w:rsid w:val="00872327"/>
    <w:rsid w:val="008751DE"/>
    <w:rsid w:val="00877274"/>
    <w:rsid w:val="0088092D"/>
    <w:rsid w:val="008843C2"/>
    <w:rsid w:val="00896A59"/>
    <w:rsid w:val="008A2B10"/>
    <w:rsid w:val="008A328C"/>
    <w:rsid w:val="008A372F"/>
    <w:rsid w:val="008B291A"/>
    <w:rsid w:val="008B3640"/>
    <w:rsid w:val="008B392A"/>
    <w:rsid w:val="008B55E2"/>
    <w:rsid w:val="008B7E65"/>
    <w:rsid w:val="008C31C1"/>
    <w:rsid w:val="008D31CE"/>
    <w:rsid w:val="008D7D82"/>
    <w:rsid w:val="008E11E1"/>
    <w:rsid w:val="008E5173"/>
    <w:rsid w:val="008E6C14"/>
    <w:rsid w:val="008E7932"/>
    <w:rsid w:val="008F0E00"/>
    <w:rsid w:val="008F4977"/>
    <w:rsid w:val="00903008"/>
    <w:rsid w:val="00906386"/>
    <w:rsid w:val="00916C78"/>
    <w:rsid w:val="00920DE8"/>
    <w:rsid w:val="00921410"/>
    <w:rsid w:val="009215DA"/>
    <w:rsid w:val="00922704"/>
    <w:rsid w:val="00930DFA"/>
    <w:rsid w:val="009375E6"/>
    <w:rsid w:val="009416A0"/>
    <w:rsid w:val="0095146A"/>
    <w:rsid w:val="009520D6"/>
    <w:rsid w:val="00955E9C"/>
    <w:rsid w:val="00956148"/>
    <w:rsid w:val="00964956"/>
    <w:rsid w:val="00977C13"/>
    <w:rsid w:val="009843E3"/>
    <w:rsid w:val="00987B30"/>
    <w:rsid w:val="00987B77"/>
    <w:rsid w:val="00990B4F"/>
    <w:rsid w:val="00994B90"/>
    <w:rsid w:val="009960A0"/>
    <w:rsid w:val="009A0896"/>
    <w:rsid w:val="009A38CD"/>
    <w:rsid w:val="009B00E3"/>
    <w:rsid w:val="009B038E"/>
    <w:rsid w:val="009B182F"/>
    <w:rsid w:val="009B26B4"/>
    <w:rsid w:val="009B27EC"/>
    <w:rsid w:val="009C1B94"/>
    <w:rsid w:val="009C68D7"/>
    <w:rsid w:val="009C78B4"/>
    <w:rsid w:val="009D3FC2"/>
    <w:rsid w:val="009D509D"/>
    <w:rsid w:val="009E2EE7"/>
    <w:rsid w:val="009E6EA2"/>
    <w:rsid w:val="009E7881"/>
    <w:rsid w:val="009F1A00"/>
    <w:rsid w:val="009F3671"/>
    <w:rsid w:val="009F4018"/>
    <w:rsid w:val="009F4DBD"/>
    <w:rsid w:val="009F5D59"/>
    <w:rsid w:val="009F6E25"/>
    <w:rsid w:val="009F78A3"/>
    <w:rsid w:val="00A173CD"/>
    <w:rsid w:val="00A23FBA"/>
    <w:rsid w:val="00A24779"/>
    <w:rsid w:val="00A2791C"/>
    <w:rsid w:val="00A3164C"/>
    <w:rsid w:val="00A325D6"/>
    <w:rsid w:val="00A32ECA"/>
    <w:rsid w:val="00A344C7"/>
    <w:rsid w:val="00A4287E"/>
    <w:rsid w:val="00A44014"/>
    <w:rsid w:val="00A50451"/>
    <w:rsid w:val="00A54457"/>
    <w:rsid w:val="00A6046C"/>
    <w:rsid w:val="00A644A0"/>
    <w:rsid w:val="00A650C5"/>
    <w:rsid w:val="00A804EC"/>
    <w:rsid w:val="00A870CF"/>
    <w:rsid w:val="00A947BF"/>
    <w:rsid w:val="00AA1A72"/>
    <w:rsid w:val="00AA1A9A"/>
    <w:rsid w:val="00AC061E"/>
    <w:rsid w:val="00AC5236"/>
    <w:rsid w:val="00AD3CAB"/>
    <w:rsid w:val="00AE0CB8"/>
    <w:rsid w:val="00AE2E5B"/>
    <w:rsid w:val="00AF4075"/>
    <w:rsid w:val="00AF4459"/>
    <w:rsid w:val="00AF5676"/>
    <w:rsid w:val="00AF7956"/>
    <w:rsid w:val="00B020F8"/>
    <w:rsid w:val="00B068F8"/>
    <w:rsid w:val="00B120F4"/>
    <w:rsid w:val="00B13062"/>
    <w:rsid w:val="00B1563C"/>
    <w:rsid w:val="00B174E0"/>
    <w:rsid w:val="00B20628"/>
    <w:rsid w:val="00B24CFB"/>
    <w:rsid w:val="00B312E8"/>
    <w:rsid w:val="00B32D74"/>
    <w:rsid w:val="00B348A5"/>
    <w:rsid w:val="00B46F49"/>
    <w:rsid w:val="00B47606"/>
    <w:rsid w:val="00B511C2"/>
    <w:rsid w:val="00B530D3"/>
    <w:rsid w:val="00B55374"/>
    <w:rsid w:val="00B564BE"/>
    <w:rsid w:val="00B565C1"/>
    <w:rsid w:val="00B61233"/>
    <w:rsid w:val="00B72CC4"/>
    <w:rsid w:val="00B7677C"/>
    <w:rsid w:val="00B77ADD"/>
    <w:rsid w:val="00B81C29"/>
    <w:rsid w:val="00B82D3D"/>
    <w:rsid w:val="00B83B8B"/>
    <w:rsid w:val="00B876CE"/>
    <w:rsid w:val="00B9004D"/>
    <w:rsid w:val="00B90A2C"/>
    <w:rsid w:val="00B928CC"/>
    <w:rsid w:val="00BA1EE6"/>
    <w:rsid w:val="00BB12ED"/>
    <w:rsid w:val="00BB5912"/>
    <w:rsid w:val="00BC5616"/>
    <w:rsid w:val="00BC5774"/>
    <w:rsid w:val="00BD0AB3"/>
    <w:rsid w:val="00BF0030"/>
    <w:rsid w:val="00BF2021"/>
    <w:rsid w:val="00BF4996"/>
    <w:rsid w:val="00BF620C"/>
    <w:rsid w:val="00C15795"/>
    <w:rsid w:val="00C27FDA"/>
    <w:rsid w:val="00C31073"/>
    <w:rsid w:val="00C47FF7"/>
    <w:rsid w:val="00C51289"/>
    <w:rsid w:val="00C5648A"/>
    <w:rsid w:val="00C60E1A"/>
    <w:rsid w:val="00C75CF7"/>
    <w:rsid w:val="00C77A8F"/>
    <w:rsid w:val="00C84410"/>
    <w:rsid w:val="00C90C48"/>
    <w:rsid w:val="00C95F72"/>
    <w:rsid w:val="00CA15EA"/>
    <w:rsid w:val="00CA172A"/>
    <w:rsid w:val="00CB2499"/>
    <w:rsid w:val="00CB2871"/>
    <w:rsid w:val="00CB7D9B"/>
    <w:rsid w:val="00CD10C5"/>
    <w:rsid w:val="00CD47C4"/>
    <w:rsid w:val="00CD7936"/>
    <w:rsid w:val="00CE64BE"/>
    <w:rsid w:val="00CE6765"/>
    <w:rsid w:val="00CE6E81"/>
    <w:rsid w:val="00D05264"/>
    <w:rsid w:val="00D1346A"/>
    <w:rsid w:val="00D17DC0"/>
    <w:rsid w:val="00D230D9"/>
    <w:rsid w:val="00D26150"/>
    <w:rsid w:val="00D261CE"/>
    <w:rsid w:val="00D32330"/>
    <w:rsid w:val="00D33122"/>
    <w:rsid w:val="00D35235"/>
    <w:rsid w:val="00D35350"/>
    <w:rsid w:val="00D3791C"/>
    <w:rsid w:val="00D41E9D"/>
    <w:rsid w:val="00D420E0"/>
    <w:rsid w:val="00D436FD"/>
    <w:rsid w:val="00D477B5"/>
    <w:rsid w:val="00D546B9"/>
    <w:rsid w:val="00D60B3A"/>
    <w:rsid w:val="00D614B3"/>
    <w:rsid w:val="00D64E51"/>
    <w:rsid w:val="00D707E9"/>
    <w:rsid w:val="00D71E44"/>
    <w:rsid w:val="00D81551"/>
    <w:rsid w:val="00D918A5"/>
    <w:rsid w:val="00D96060"/>
    <w:rsid w:val="00D963EF"/>
    <w:rsid w:val="00DB56CC"/>
    <w:rsid w:val="00DB7443"/>
    <w:rsid w:val="00DC00B8"/>
    <w:rsid w:val="00DD18FA"/>
    <w:rsid w:val="00DD3ED7"/>
    <w:rsid w:val="00DE2601"/>
    <w:rsid w:val="00DE33C7"/>
    <w:rsid w:val="00DE4DF3"/>
    <w:rsid w:val="00DE621B"/>
    <w:rsid w:val="00DF2E6B"/>
    <w:rsid w:val="00DF35CD"/>
    <w:rsid w:val="00DF52BB"/>
    <w:rsid w:val="00DF6E7E"/>
    <w:rsid w:val="00E0028D"/>
    <w:rsid w:val="00E033E9"/>
    <w:rsid w:val="00E06844"/>
    <w:rsid w:val="00E12F45"/>
    <w:rsid w:val="00E14A99"/>
    <w:rsid w:val="00E207F8"/>
    <w:rsid w:val="00E21CD0"/>
    <w:rsid w:val="00E22BDD"/>
    <w:rsid w:val="00E24D23"/>
    <w:rsid w:val="00E32ECF"/>
    <w:rsid w:val="00E33FEC"/>
    <w:rsid w:val="00E34E35"/>
    <w:rsid w:val="00E3558D"/>
    <w:rsid w:val="00E36F48"/>
    <w:rsid w:val="00E447AC"/>
    <w:rsid w:val="00E47800"/>
    <w:rsid w:val="00E51BD3"/>
    <w:rsid w:val="00E5211B"/>
    <w:rsid w:val="00E54BE6"/>
    <w:rsid w:val="00E55066"/>
    <w:rsid w:val="00E5551A"/>
    <w:rsid w:val="00E612CE"/>
    <w:rsid w:val="00E661AF"/>
    <w:rsid w:val="00E72931"/>
    <w:rsid w:val="00E8097A"/>
    <w:rsid w:val="00E81EC2"/>
    <w:rsid w:val="00E955FE"/>
    <w:rsid w:val="00E965C6"/>
    <w:rsid w:val="00EA1BDC"/>
    <w:rsid w:val="00EA7D14"/>
    <w:rsid w:val="00EB09A9"/>
    <w:rsid w:val="00EB511A"/>
    <w:rsid w:val="00ED1119"/>
    <w:rsid w:val="00EE22A0"/>
    <w:rsid w:val="00EF18C5"/>
    <w:rsid w:val="00EF3E4A"/>
    <w:rsid w:val="00F074AF"/>
    <w:rsid w:val="00F176EF"/>
    <w:rsid w:val="00F27700"/>
    <w:rsid w:val="00F308D6"/>
    <w:rsid w:val="00F33752"/>
    <w:rsid w:val="00F44B30"/>
    <w:rsid w:val="00F5255D"/>
    <w:rsid w:val="00F5509A"/>
    <w:rsid w:val="00F608E7"/>
    <w:rsid w:val="00F67273"/>
    <w:rsid w:val="00F74641"/>
    <w:rsid w:val="00F7609D"/>
    <w:rsid w:val="00F800DE"/>
    <w:rsid w:val="00F81BF0"/>
    <w:rsid w:val="00F86CA4"/>
    <w:rsid w:val="00F90F20"/>
    <w:rsid w:val="00F971D3"/>
    <w:rsid w:val="00FA79FD"/>
    <w:rsid w:val="00FB045F"/>
    <w:rsid w:val="00FD179C"/>
    <w:rsid w:val="00FD28E5"/>
    <w:rsid w:val="00FE5E2F"/>
    <w:rsid w:val="00FF4447"/>
    <w:rsid w:val="00FF5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A5DBB"/>
  <w15:chartTrackingRefBased/>
  <w15:docId w15:val="{0AFABDCE-E6C1-4A99-942C-FDAE4F86A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qFormat/>
    <w:rsid w:val="00B020F8"/>
    <w:pPr>
      <w:keepNext/>
      <w:outlineLvl w:val="2"/>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20F8"/>
    <w:rPr>
      <w:color w:val="0000FF"/>
      <w:u w:val="single"/>
    </w:rPr>
  </w:style>
  <w:style w:type="paragraph" w:styleId="NormalWeb">
    <w:name w:val="Normal (Web)"/>
    <w:basedOn w:val="Normal"/>
    <w:uiPriority w:val="99"/>
    <w:rsid w:val="00BF4996"/>
    <w:pPr>
      <w:spacing w:before="100" w:beforeAutospacing="1" w:after="100" w:afterAutospacing="1"/>
    </w:pPr>
  </w:style>
  <w:style w:type="paragraph" w:styleId="BalloonText">
    <w:name w:val="Balloon Text"/>
    <w:basedOn w:val="Normal"/>
    <w:semiHidden/>
    <w:rsid w:val="00E3558D"/>
    <w:rPr>
      <w:rFonts w:ascii="Tahoma" w:hAnsi="Tahoma" w:cs="Tahoma"/>
      <w:sz w:val="16"/>
      <w:szCs w:val="16"/>
    </w:rPr>
  </w:style>
  <w:style w:type="table" w:styleId="TableGrid">
    <w:name w:val="Table Grid"/>
    <w:basedOn w:val="TableNormal"/>
    <w:rsid w:val="00E2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19FD"/>
    <w:rPr>
      <w:b/>
      <w:bCs/>
      <w:sz w:val="20"/>
      <w:szCs w:val="20"/>
    </w:rPr>
  </w:style>
  <w:style w:type="character" w:styleId="CommentReference">
    <w:name w:val="annotation reference"/>
    <w:semiHidden/>
    <w:rsid w:val="009A0896"/>
    <w:rPr>
      <w:sz w:val="16"/>
      <w:szCs w:val="16"/>
    </w:rPr>
  </w:style>
  <w:style w:type="paragraph" w:styleId="CommentText">
    <w:name w:val="annotation text"/>
    <w:basedOn w:val="Normal"/>
    <w:semiHidden/>
    <w:rsid w:val="009A0896"/>
    <w:rPr>
      <w:sz w:val="20"/>
      <w:szCs w:val="20"/>
    </w:rPr>
  </w:style>
  <w:style w:type="paragraph" w:styleId="CommentSubject">
    <w:name w:val="annotation subject"/>
    <w:basedOn w:val="CommentText"/>
    <w:next w:val="CommentText"/>
    <w:semiHidden/>
    <w:rsid w:val="009A0896"/>
    <w:rPr>
      <w:b/>
      <w:bCs/>
    </w:rPr>
  </w:style>
  <w:style w:type="paragraph" w:styleId="Header">
    <w:name w:val="header"/>
    <w:basedOn w:val="Normal"/>
    <w:link w:val="HeaderChar"/>
    <w:rsid w:val="00562715"/>
    <w:pPr>
      <w:tabs>
        <w:tab w:val="center" w:pos="4680"/>
        <w:tab w:val="right" w:pos="9360"/>
      </w:tabs>
    </w:pPr>
  </w:style>
  <w:style w:type="character" w:customStyle="1" w:styleId="HeaderChar">
    <w:name w:val="Header Char"/>
    <w:link w:val="Header"/>
    <w:rsid w:val="00562715"/>
    <w:rPr>
      <w:sz w:val="24"/>
      <w:szCs w:val="24"/>
    </w:rPr>
  </w:style>
  <w:style w:type="paragraph" w:styleId="Footer">
    <w:name w:val="footer"/>
    <w:basedOn w:val="Normal"/>
    <w:link w:val="FooterChar"/>
    <w:uiPriority w:val="99"/>
    <w:rsid w:val="00562715"/>
    <w:pPr>
      <w:tabs>
        <w:tab w:val="center" w:pos="4680"/>
        <w:tab w:val="right" w:pos="9360"/>
      </w:tabs>
    </w:pPr>
  </w:style>
  <w:style w:type="character" w:customStyle="1" w:styleId="FooterChar">
    <w:name w:val="Footer Char"/>
    <w:link w:val="Footer"/>
    <w:uiPriority w:val="99"/>
    <w:rsid w:val="00562715"/>
    <w:rPr>
      <w:sz w:val="24"/>
      <w:szCs w:val="24"/>
    </w:rPr>
  </w:style>
  <w:style w:type="character" w:styleId="PageNumber">
    <w:name w:val="page number"/>
    <w:uiPriority w:val="99"/>
    <w:unhideWhenUsed/>
    <w:rsid w:val="00E33FEC"/>
  </w:style>
  <w:style w:type="paragraph" w:customStyle="1" w:styleId="MediumGrid21">
    <w:name w:val="Medium Grid 21"/>
    <w:uiPriority w:val="1"/>
    <w:qFormat/>
    <w:rsid w:val="00E33FEC"/>
    <w:rPr>
      <w:rFonts w:ascii="Calibri" w:eastAsia="Calibri" w:hAnsi="Calibri"/>
      <w:sz w:val="22"/>
      <w:szCs w:val="22"/>
    </w:rPr>
  </w:style>
  <w:style w:type="character" w:customStyle="1" w:styleId="apple-style-span">
    <w:name w:val="apple-style-span"/>
    <w:rsid w:val="00F7609D"/>
  </w:style>
  <w:style w:type="paragraph" w:customStyle="1" w:styleId="Normal1">
    <w:name w:val="Normal1"/>
    <w:rsid w:val="008F0E00"/>
    <w:rPr>
      <w:rFonts w:ascii="Cambria" w:eastAsia="Cambria" w:hAnsi="Cambria" w:cs="Cambria"/>
      <w:color w:val="000000"/>
      <w:sz w:val="24"/>
    </w:rPr>
  </w:style>
  <w:style w:type="paragraph" w:styleId="ListParagraph">
    <w:name w:val="List Paragraph"/>
    <w:basedOn w:val="Normal"/>
    <w:uiPriority w:val="34"/>
    <w:qFormat/>
    <w:rsid w:val="00580D42"/>
    <w:pPr>
      <w:spacing w:after="200" w:line="276" w:lineRule="auto"/>
      <w:ind w:left="720"/>
      <w:contextualSpacing/>
    </w:pPr>
    <w:rPr>
      <w:rFonts w:ascii="Calibri" w:eastAsia="Calibri" w:hAnsi="Calibri"/>
      <w:sz w:val="22"/>
      <w:szCs w:val="22"/>
    </w:rPr>
  </w:style>
  <w:style w:type="character" w:customStyle="1" w:styleId="ozzzk">
    <w:name w:val="ozzzk"/>
    <w:basedOn w:val="DefaultParagraphFont"/>
    <w:rsid w:val="00956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610711">
      <w:bodyDiv w:val="1"/>
      <w:marLeft w:val="0"/>
      <w:marRight w:val="0"/>
      <w:marTop w:val="0"/>
      <w:marBottom w:val="0"/>
      <w:divBdr>
        <w:top w:val="none" w:sz="0" w:space="0" w:color="auto"/>
        <w:left w:val="none" w:sz="0" w:space="0" w:color="auto"/>
        <w:bottom w:val="none" w:sz="0" w:space="0" w:color="auto"/>
        <w:right w:val="none" w:sz="0" w:space="0" w:color="auto"/>
      </w:divBdr>
    </w:div>
    <w:div w:id="541328006">
      <w:bodyDiv w:val="1"/>
      <w:marLeft w:val="0"/>
      <w:marRight w:val="0"/>
      <w:marTop w:val="0"/>
      <w:marBottom w:val="0"/>
      <w:divBdr>
        <w:top w:val="none" w:sz="0" w:space="0" w:color="auto"/>
        <w:left w:val="none" w:sz="0" w:space="0" w:color="auto"/>
        <w:bottom w:val="none" w:sz="0" w:space="0" w:color="auto"/>
        <w:right w:val="none" w:sz="0" w:space="0" w:color="auto"/>
      </w:divBdr>
    </w:div>
    <w:div w:id="782067729">
      <w:bodyDiv w:val="1"/>
      <w:marLeft w:val="0"/>
      <w:marRight w:val="0"/>
      <w:marTop w:val="0"/>
      <w:marBottom w:val="0"/>
      <w:divBdr>
        <w:top w:val="none" w:sz="0" w:space="0" w:color="auto"/>
        <w:left w:val="none" w:sz="0" w:space="0" w:color="auto"/>
        <w:bottom w:val="none" w:sz="0" w:space="0" w:color="auto"/>
        <w:right w:val="none" w:sz="0" w:space="0" w:color="auto"/>
      </w:divBdr>
      <w:divsChild>
        <w:div w:id="1125349030">
          <w:marLeft w:val="0"/>
          <w:marRight w:val="0"/>
          <w:marTop w:val="0"/>
          <w:marBottom w:val="0"/>
          <w:divBdr>
            <w:top w:val="none" w:sz="0" w:space="0" w:color="auto"/>
            <w:left w:val="none" w:sz="0" w:space="0" w:color="auto"/>
            <w:bottom w:val="none" w:sz="0" w:space="0" w:color="auto"/>
            <w:right w:val="none" w:sz="0" w:space="0" w:color="auto"/>
          </w:divBdr>
        </w:div>
        <w:div w:id="1527718188">
          <w:marLeft w:val="0"/>
          <w:marRight w:val="0"/>
          <w:marTop w:val="0"/>
          <w:marBottom w:val="0"/>
          <w:divBdr>
            <w:top w:val="none" w:sz="0" w:space="0" w:color="auto"/>
            <w:left w:val="none" w:sz="0" w:space="0" w:color="auto"/>
            <w:bottom w:val="none" w:sz="0" w:space="0" w:color="auto"/>
            <w:right w:val="none" w:sz="0" w:space="0" w:color="auto"/>
          </w:divBdr>
          <w:divsChild>
            <w:div w:id="377971231">
              <w:marLeft w:val="0"/>
              <w:marRight w:val="0"/>
              <w:marTop w:val="0"/>
              <w:marBottom w:val="0"/>
              <w:divBdr>
                <w:top w:val="none" w:sz="0" w:space="0" w:color="auto"/>
                <w:left w:val="none" w:sz="0" w:space="0" w:color="auto"/>
                <w:bottom w:val="none" w:sz="0" w:space="0" w:color="auto"/>
                <w:right w:val="none" w:sz="0" w:space="0" w:color="auto"/>
              </w:divBdr>
            </w:div>
            <w:div w:id="397434477">
              <w:marLeft w:val="0"/>
              <w:marRight w:val="0"/>
              <w:marTop w:val="0"/>
              <w:marBottom w:val="0"/>
              <w:divBdr>
                <w:top w:val="none" w:sz="0" w:space="0" w:color="auto"/>
                <w:left w:val="none" w:sz="0" w:space="0" w:color="auto"/>
                <w:bottom w:val="none" w:sz="0" w:space="0" w:color="auto"/>
                <w:right w:val="none" w:sz="0" w:space="0" w:color="auto"/>
              </w:divBdr>
            </w:div>
            <w:div w:id="421490303">
              <w:marLeft w:val="0"/>
              <w:marRight w:val="0"/>
              <w:marTop w:val="0"/>
              <w:marBottom w:val="0"/>
              <w:divBdr>
                <w:top w:val="none" w:sz="0" w:space="0" w:color="auto"/>
                <w:left w:val="none" w:sz="0" w:space="0" w:color="auto"/>
                <w:bottom w:val="none" w:sz="0" w:space="0" w:color="auto"/>
                <w:right w:val="none" w:sz="0" w:space="0" w:color="auto"/>
              </w:divBdr>
            </w:div>
            <w:div w:id="695081091">
              <w:marLeft w:val="0"/>
              <w:marRight w:val="0"/>
              <w:marTop w:val="0"/>
              <w:marBottom w:val="0"/>
              <w:divBdr>
                <w:top w:val="none" w:sz="0" w:space="0" w:color="auto"/>
                <w:left w:val="none" w:sz="0" w:space="0" w:color="auto"/>
                <w:bottom w:val="none" w:sz="0" w:space="0" w:color="auto"/>
                <w:right w:val="none" w:sz="0" w:space="0" w:color="auto"/>
              </w:divBdr>
            </w:div>
            <w:div w:id="1923680045">
              <w:marLeft w:val="0"/>
              <w:marRight w:val="0"/>
              <w:marTop w:val="0"/>
              <w:marBottom w:val="0"/>
              <w:divBdr>
                <w:top w:val="none" w:sz="0" w:space="0" w:color="auto"/>
                <w:left w:val="none" w:sz="0" w:space="0" w:color="auto"/>
                <w:bottom w:val="none" w:sz="0" w:space="0" w:color="auto"/>
                <w:right w:val="none" w:sz="0" w:space="0" w:color="auto"/>
              </w:divBdr>
            </w:div>
            <w:div w:id="1953708423">
              <w:marLeft w:val="0"/>
              <w:marRight w:val="0"/>
              <w:marTop w:val="0"/>
              <w:marBottom w:val="0"/>
              <w:divBdr>
                <w:top w:val="none" w:sz="0" w:space="0" w:color="auto"/>
                <w:left w:val="none" w:sz="0" w:space="0" w:color="auto"/>
                <w:bottom w:val="none" w:sz="0" w:space="0" w:color="auto"/>
                <w:right w:val="none" w:sz="0" w:space="0" w:color="auto"/>
              </w:divBdr>
            </w:div>
          </w:divsChild>
        </w:div>
        <w:div w:id="2088918437">
          <w:marLeft w:val="0"/>
          <w:marRight w:val="0"/>
          <w:marTop w:val="0"/>
          <w:marBottom w:val="0"/>
          <w:divBdr>
            <w:top w:val="none" w:sz="0" w:space="0" w:color="auto"/>
            <w:left w:val="none" w:sz="0" w:space="0" w:color="auto"/>
            <w:bottom w:val="none" w:sz="0" w:space="0" w:color="auto"/>
            <w:right w:val="none" w:sz="0" w:space="0" w:color="auto"/>
          </w:divBdr>
        </w:div>
      </w:divsChild>
    </w:div>
    <w:div w:id="868180836">
      <w:bodyDiv w:val="1"/>
      <w:marLeft w:val="0"/>
      <w:marRight w:val="0"/>
      <w:marTop w:val="0"/>
      <w:marBottom w:val="0"/>
      <w:divBdr>
        <w:top w:val="none" w:sz="0" w:space="0" w:color="auto"/>
        <w:left w:val="none" w:sz="0" w:space="0" w:color="auto"/>
        <w:bottom w:val="none" w:sz="0" w:space="0" w:color="auto"/>
        <w:right w:val="none" w:sz="0" w:space="0" w:color="auto"/>
      </w:divBdr>
    </w:div>
    <w:div w:id="870264267">
      <w:bodyDiv w:val="1"/>
      <w:marLeft w:val="0"/>
      <w:marRight w:val="0"/>
      <w:marTop w:val="0"/>
      <w:marBottom w:val="0"/>
      <w:divBdr>
        <w:top w:val="none" w:sz="0" w:space="0" w:color="auto"/>
        <w:left w:val="none" w:sz="0" w:space="0" w:color="auto"/>
        <w:bottom w:val="none" w:sz="0" w:space="0" w:color="auto"/>
        <w:right w:val="none" w:sz="0" w:space="0" w:color="auto"/>
      </w:divBdr>
    </w:div>
    <w:div w:id="945959892">
      <w:bodyDiv w:val="1"/>
      <w:marLeft w:val="0"/>
      <w:marRight w:val="0"/>
      <w:marTop w:val="0"/>
      <w:marBottom w:val="0"/>
      <w:divBdr>
        <w:top w:val="none" w:sz="0" w:space="0" w:color="auto"/>
        <w:left w:val="none" w:sz="0" w:space="0" w:color="auto"/>
        <w:bottom w:val="none" w:sz="0" w:space="0" w:color="auto"/>
        <w:right w:val="none" w:sz="0" w:space="0" w:color="auto"/>
      </w:divBdr>
    </w:div>
    <w:div w:id="949552902">
      <w:bodyDiv w:val="1"/>
      <w:marLeft w:val="0"/>
      <w:marRight w:val="0"/>
      <w:marTop w:val="0"/>
      <w:marBottom w:val="0"/>
      <w:divBdr>
        <w:top w:val="none" w:sz="0" w:space="0" w:color="auto"/>
        <w:left w:val="none" w:sz="0" w:space="0" w:color="auto"/>
        <w:bottom w:val="none" w:sz="0" w:space="0" w:color="auto"/>
        <w:right w:val="none" w:sz="0" w:space="0" w:color="auto"/>
      </w:divBdr>
    </w:div>
    <w:div w:id="1007630527">
      <w:bodyDiv w:val="1"/>
      <w:marLeft w:val="0"/>
      <w:marRight w:val="0"/>
      <w:marTop w:val="0"/>
      <w:marBottom w:val="0"/>
      <w:divBdr>
        <w:top w:val="none" w:sz="0" w:space="0" w:color="auto"/>
        <w:left w:val="none" w:sz="0" w:space="0" w:color="auto"/>
        <w:bottom w:val="none" w:sz="0" w:space="0" w:color="auto"/>
        <w:right w:val="none" w:sz="0" w:space="0" w:color="auto"/>
      </w:divBdr>
    </w:div>
    <w:div w:id="1022709105">
      <w:bodyDiv w:val="1"/>
      <w:marLeft w:val="0"/>
      <w:marRight w:val="0"/>
      <w:marTop w:val="0"/>
      <w:marBottom w:val="0"/>
      <w:divBdr>
        <w:top w:val="none" w:sz="0" w:space="0" w:color="auto"/>
        <w:left w:val="none" w:sz="0" w:space="0" w:color="auto"/>
        <w:bottom w:val="none" w:sz="0" w:space="0" w:color="auto"/>
        <w:right w:val="none" w:sz="0" w:space="0" w:color="auto"/>
      </w:divBdr>
    </w:div>
    <w:div w:id="1264993453">
      <w:bodyDiv w:val="1"/>
      <w:marLeft w:val="0"/>
      <w:marRight w:val="0"/>
      <w:marTop w:val="0"/>
      <w:marBottom w:val="0"/>
      <w:divBdr>
        <w:top w:val="none" w:sz="0" w:space="0" w:color="auto"/>
        <w:left w:val="none" w:sz="0" w:space="0" w:color="auto"/>
        <w:bottom w:val="none" w:sz="0" w:space="0" w:color="auto"/>
        <w:right w:val="none" w:sz="0" w:space="0" w:color="auto"/>
      </w:divBdr>
      <w:divsChild>
        <w:div w:id="1683703394">
          <w:marLeft w:val="0"/>
          <w:marRight w:val="0"/>
          <w:marTop w:val="0"/>
          <w:marBottom w:val="0"/>
          <w:divBdr>
            <w:top w:val="none" w:sz="0" w:space="0" w:color="auto"/>
            <w:left w:val="none" w:sz="0" w:space="0" w:color="auto"/>
            <w:bottom w:val="none" w:sz="0" w:space="0" w:color="auto"/>
            <w:right w:val="none" w:sz="0" w:space="0" w:color="auto"/>
          </w:divBdr>
        </w:div>
        <w:div w:id="1778214461">
          <w:marLeft w:val="0"/>
          <w:marRight w:val="0"/>
          <w:marTop w:val="0"/>
          <w:marBottom w:val="0"/>
          <w:divBdr>
            <w:top w:val="none" w:sz="0" w:space="0" w:color="auto"/>
            <w:left w:val="none" w:sz="0" w:space="0" w:color="auto"/>
            <w:bottom w:val="none" w:sz="0" w:space="0" w:color="auto"/>
            <w:right w:val="none" w:sz="0" w:space="0" w:color="auto"/>
          </w:divBdr>
        </w:div>
      </w:divsChild>
    </w:div>
    <w:div w:id="1398046613">
      <w:bodyDiv w:val="1"/>
      <w:marLeft w:val="0"/>
      <w:marRight w:val="0"/>
      <w:marTop w:val="0"/>
      <w:marBottom w:val="0"/>
      <w:divBdr>
        <w:top w:val="none" w:sz="0" w:space="0" w:color="auto"/>
        <w:left w:val="none" w:sz="0" w:space="0" w:color="auto"/>
        <w:bottom w:val="none" w:sz="0" w:space="0" w:color="auto"/>
        <w:right w:val="none" w:sz="0" w:space="0" w:color="auto"/>
      </w:divBdr>
    </w:div>
    <w:div w:id="1524395173">
      <w:bodyDiv w:val="1"/>
      <w:marLeft w:val="0"/>
      <w:marRight w:val="0"/>
      <w:marTop w:val="0"/>
      <w:marBottom w:val="0"/>
      <w:divBdr>
        <w:top w:val="none" w:sz="0" w:space="0" w:color="auto"/>
        <w:left w:val="none" w:sz="0" w:space="0" w:color="auto"/>
        <w:bottom w:val="none" w:sz="0" w:space="0" w:color="auto"/>
        <w:right w:val="none" w:sz="0" w:space="0" w:color="auto"/>
      </w:divBdr>
    </w:div>
    <w:div w:id="1602058033">
      <w:bodyDiv w:val="1"/>
      <w:marLeft w:val="0"/>
      <w:marRight w:val="0"/>
      <w:marTop w:val="0"/>
      <w:marBottom w:val="0"/>
      <w:divBdr>
        <w:top w:val="none" w:sz="0" w:space="0" w:color="auto"/>
        <w:left w:val="none" w:sz="0" w:space="0" w:color="auto"/>
        <w:bottom w:val="none" w:sz="0" w:space="0" w:color="auto"/>
        <w:right w:val="none" w:sz="0" w:space="0" w:color="auto"/>
      </w:divBdr>
      <w:divsChild>
        <w:div w:id="1239245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6457445">
              <w:marLeft w:val="0"/>
              <w:marRight w:val="0"/>
              <w:marTop w:val="0"/>
              <w:marBottom w:val="0"/>
              <w:divBdr>
                <w:top w:val="none" w:sz="0" w:space="0" w:color="auto"/>
                <w:left w:val="none" w:sz="0" w:space="0" w:color="auto"/>
                <w:bottom w:val="none" w:sz="0" w:space="0" w:color="auto"/>
                <w:right w:val="none" w:sz="0" w:space="0" w:color="auto"/>
              </w:divBdr>
              <w:divsChild>
                <w:div w:id="585920254">
                  <w:marLeft w:val="0"/>
                  <w:marRight w:val="0"/>
                  <w:marTop w:val="0"/>
                  <w:marBottom w:val="0"/>
                  <w:divBdr>
                    <w:top w:val="none" w:sz="0" w:space="0" w:color="auto"/>
                    <w:left w:val="none" w:sz="0" w:space="0" w:color="auto"/>
                    <w:bottom w:val="none" w:sz="0" w:space="0" w:color="auto"/>
                    <w:right w:val="none" w:sz="0" w:space="0" w:color="auto"/>
                  </w:divBdr>
                  <w:divsChild>
                    <w:div w:id="1078359703">
                      <w:marLeft w:val="0"/>
                      <w:marRight w:val="0"/>
                      <w:marTop w:val="0"/>
                      <w:marBottom w:val="0"/>
                      <w:divBdr>
                        <w:top w:val="none" w:sz="0" w:space="0" w:color="auto"/>
                        <w:left w:val="none" w:sz="0" w:space="0" w:color="auto"/>
                        <w:bottom w:val="none" w:sz="0" w:space="0" w:color="auto"/>
                        <w:right w:val="none" w:sz="0" w:space="0" w:color="auto"/>
                      </w:divBdr>
                      <w:divsChild>
                        <w:div w:id="293491623">
                          <w:marLeft w:val="0"/>
                          <w:marRight w:val="0"/>
                          <w:marTop w:val="0"/>
                          <w:marBottom w:val="0"/>
                          <w:divBdr>
                            <w:top w:val="none" w:sz="0" w:space="0" w:color="auto"/>
                            <w:left w:val="none" w:sz="0" w:space="0" w:color="auto"/>
                            <w:bottom w:val="none" w:sz="0" w:space="0" w:color="auto"/>
                            <w:right w:val="none" w:sz="0" w:space="0" w:color="auto"/>
                          </w:divBdr>
                          <w:divsChild>
                            <w:div w:id="1125080338">
                              <w:marLeft w:val="0"/>
                              <w:marRight w:val="0"/>
                              <w:marTop w:val="0"/>
                              <w:marBottom w:val="0"/>
                              <w:divBdr>
                                <w:top w:val="none" w:sz="0" w:space="0" w:color="auto"/>
                                <w:left w:val="none" w:sz="0" w:space="0" w:color="auto"/>
                                <w:bottom w:val="none" w:sz="0" w:space="0" w:color="auto"/>
                                <w:right w:val="none" w:sz="0" w:space="0" w:color="auto"/>
                              </w:divBdr>
                              <w:divsChild>
                                <w:div w:id="490679664">
                                  <w:marLeft w:val="0"/>
                                  <w:marRight w:val="0"/>
                                  <w:marTop w:val="0"/>
                                  <w:marBottom w:val="0"/>
                                  <w:divBdr>
                                    <w:top w:val="none" w:sz="0" w:space="0" w:color="auto"/>
                                    <w:left w:val="none" w:sz="0" w:space="0" w:color="auto"/>
                                    <w:bottom w:val="none" w:sz="0" w:space="0" w:color="auto"/>
                                    <w:right w:val="none" w:sz="0" w:space="0" w:color="auto"/>
                                  </w:divBdr>
                                  <w:divsChild>
                                    <w:div w:id="223688675">
                                      <w:marLeft w:val="0"/>
                                      <w:marRight w:val="0"/>
                                      <w:marTop w:val="0"/>
                                      <w:marBottom w:val="0"/>
                                      <w:divBdr>
                                        <w:top w:val="none" w:sz="0" w:space="0" w:color="auto"/>
                                        <w:left w:val="none" w:sz="0" w:space="0" w:color="auto"/>
                                        <w:bottom w:val="none" w:sz="0" w:space="0" w:color="auto"/>
                                        <w:right w:val="none" w:sz="0" w:space="0" w:color="auto"/>
                                      </w:divBdr>
                                      <w:divsChild>
                                        <w:div w:id="227888447">
                                          <w:marLeft w:val="0"/>
                                          <w:marRight w:val="0"/>
                                          <w:marTop w:val="0"/>
                                          <w:marBottom w:val="0"/>
                                          <w:divBdr>
                                            <w:top w:val="none" w:sz="0" w:space="0" w:color="auto"/>
                                            <w:left w:val="none" w:sz="0" w:space="0" w:color="auto"/>
                                            <w:bottom w:val="none" w:sz="0" w:space="0" w:color="auto"/>
                                            <w:right w:val="none" w:sz="0" w:space="0" w:color="auto"/>
                                          </w:divBdr>
                                          <w:divsChild>
                                            <w:div w:id="186677223">
                                              <w:marLeft w:val="0"/>
                                              <w:marRight w:val="0"/>
                                              <w:marTop w:val="0"/>
                                              <w:marBottom w:val="0"/>
                                              <w:divBdr>
                                                <w:top w:val="none" w:sz="0" w:space="0" w:color="auto"/>
                                                <w:left w:val="none" w:sz="0" w:space="0" w:color="auto"/>
                                                <w:bottom w:val="none" w:sz="0" w:space="0" w:color="auto"/>
                                                <w:right w:val="none" w:sz="0" w:space="0" w:color="auto"/>
                                              </w:divBdr>
                                              <w:divsChild>
                                                <w:div w:id="3316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8198501">
      <w:bodyDiv w:val="1"/>
      <w:marLeft w:val="0"/>
      <w:marRight w:val="0"/>
      <w:marTop w:val="0"/>
      <w:marBottom w:val="0"/>
      <w:divBdr>
        <w:top w:val="none" w:sz="0" w:space="0" w:color="auto"/>
        <w:left w:val="none" w:sz="0" w:space="0" w:color="auto"/>
        <w:bottom w:val="none" w:sz="0" w:space="0" w:color="auto"/>
        <w:right w:val="none" w:sz="0" w:space="0" w:color="auto"/>
      </w:divBdr>
      <w:divsChild>
        <w:div w:id="1398818807">
          <w:marLeft w:val="0"/>
          <w:marRight w:val="0"/>
          <w:marTop w:val="0"/>
          <w:marBottom w:val="0"/>
          <w:divBdr>
            <w:top w:val="none" w:sz="0" w:space="0" w:color="auto"/>
            <w:left w:val="none" w:sz="0" w:space="0" w:color="auto"/>
            <w:bottom w:val="none" w:sz="0" w:space="0" w:color="auto"/>
            <w:right w:val="none" w:sz="0" w:space="0" w:color="auto"/>
          </w:divBdr>
        </w:div>
      </w:divsChild>
    </w:div>
    <w:div w:id="1614021315">
      <w:bodyDiv w:val="1"/>
      <w:marLeft w:val="0"/>
      <w:marRight w:val="0"/>
      <w:marTop w:val="0"/>
      <w:marBottom w:val="0"/>
      <w:divBdr>
        <w:top w:val="none" w:sz="0" w:space="0" w:color="auto"/>
        <w:left w:val="none" w:sz="0" w:space="0" w:color="auto"/>
        <w:bottom w:val="none" w:sz="0" w:space="0" w:color="auto"/>
        <w:right w:val="none" w:sz="0" w:space="0" w:color="auto"/>
      </w:divBdr>
    </w:div>
    <w:div w:id="1706367778">
      <w:bodyDiv w:val="1"/>
      <w:marLeft w:val="0"/>
      <w:marRight w:val="0"/>
      <w:marTop w:val="0"/>
      <w:marBottom w:val="0"/>
      <w:divBdr>
        <w:top w:val="none" w:sz="0" w:space="0" w:color="auto"/>
        <w:left w:val="none" w:sz="0" w:space="0" w:color="auto"/>
        <w:bottom w:val="none" w:sz="0" w:space="0" w:color="auto"/>
        <w:right w:val="none" w:sz="0" w:space="0" w:color="auto"/>
      </w:divBdr>
    </w:div>
    <w:div w:id="1768958920">
      <w:bodyDiv w:val="1"/>
      <w:marLeft w:val="0"/>
      <w:marRight w:val="0"/>
      <w:marTop w:val="0"/>
      <w:marBottom w:val="0"/>
      <w:divBdr>
        <w:top w:val="none" w:sz="0" w:space="0" w:color="auto"/>
        <w:left w:val="none" w:sz="0" w:space="0" w:color="auto"/>
        <w:bottom w:val="none" w:sz="0" w:space="0" w:color="auto"/>
        <w:right w:val="none" w:sz="0" w:space="0" w:color="auto"/>
      </w:divBdr>
    </w:div>
    <w:div w:id="1784688834">
      <w:bodyDiv w:val="1"/>
      <w:marLeft w:val="0"/>
      <w:marRight w:val="0"/>
      <w:marTop w:val="0"/>
      <w:marBottom w:val="0"/>
      <w:divBdr>
        <w:top w:val="none" w:sz="0" w:space="0" w:color="auto"/>
        <w:left w:val="none" w:sz="0" w:space="0" w:color="auto"/>
        <w:bottom w:val="none" w:sz="0" w:space="0" w:color="auto"/>
        <w:right w:val="none" w:sz="0" w:space="0" w:color="auto"/>
      </w:divBdr>
    </w:div>
    <w:div w:id="1810779697">
      <w:bodyDiv w:val="1"/>
      <w:marLeft w:val="0"/>
      <w:marRight w:val="0"/>
      <w:marTop w:val="0"/>
      <w:marBottom w:val="0"/>
      <w:divBdr>
        <w:top w:val="none" w:sz="0" w:space="0" w:color="auto"/>
        <w:left w:val="none" w:sz="0" w:space="0" w:color="auto"/>
        <w:bottom w:val="none" w:sz="0" w:space="0" w:color="auto"/>
        <w:right w:val="none" w:sz="0" w:space="0" w:color="auto"/>
      </w:divBdr>
    </w:div>
    <w:div w:id="1863130456">
      <w:bodyDiv w:val="1"/>
      <w:marLeft w:val="0"/>
      <w:marRight w:val="0"/>
      <w:marTop w:val="0"/>
      <w:marBottom w:val="0"/>
      <w:divBdr>
        <w:top w:val="none" w:sz="0" w:space="0" w:color="auto"/>
        <w:left w:val="none" w:sz="0" w:space="0" w:color="auto"/>
        <w:bottom w:val="none" w:sz="0" w:space="0" w:color="auto"/>
        <w:right w:val="none" w:sz="0" w:space="0" w:color="auto"/>
      </w:divBdr>
    </w:div>
    <w:div w:id="1970284109">
      <w:bodyDiv w:val="1"/>
      <w:marLeft w:val="0"/>
      <w:marRight w:val="0"/>
      <w:marTop w:val="0"/>
      <w:marBottom w:val="0"/>
      <w:divBdr>
        <w:top w:val="none" w:sz="0" w:space="0" w:color="auto"/>
        <w:left w:val="none" w:sz="0" w:space="0" w:color="auto"/>
        <w:bottom w:val="none" w:sz="0" w:space="0" w:color="auto"/>
        <w:right w:val="none" w:sz="0" w:space="0" w:color="auto"/>
      </w:divBdr>
      <w:divsChild>
        <w:div w:id="1474833931">
          <w:marLeft w:val="0"/>
          <w:marRight w:val="0"/>
          <w:marTop w:val="0"/>
          <w:marBottom w:val="0"/>
          <w:divBdr>
            <w:top w:val="none" w:sz="0" w:space="0" w:color="auto"/>
            <w:left w:val="none" w:sz="0" w:space="0" w:color="auto"/>
            <w:bottom w:val="none" w:sz="0" w:space="0" w:color="auto"/>
            <w:right w:val="none" w:sz="0" w:space="0" w:color="auto"/>
          </w:divBdr>
        </w:div>
      </w:divsChild>
    </w:div>
    <w:div w:id="20777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4415</Words>
  <Characters>25171</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USGS</Company>
  <LinksUpToDate>false</LinksUpToDate>
  <CharactersWithSpaces>29527</CharactersWithSpaces>
  <SharedDoc>false</SharedDoc>
  <HLinks>
    <vt:vector size="30" baseType="variant">
      <vt:variant>
        <vt:i4>5570640</vt:i4>
      </vt:variant>
      <vt:variant>
        <vt:i4>12</vt:i4>
      </vt:variant>
      <vt:variant>
        <vt:i4>0</vt:i4>
      </vt:variant>
      <vt:variant>
        <vt:i4>5</vt:i4>
      </vt:variant>
      <vt:variant>
        <vt:lpwstr>https://vip.arizona.edu/</vt:lpwstr>
      </vt:variant>
      <vt:variant>
        <vt:lpwstr/>
      </vt:variant>
      <vt:variant>
        <vt:i4>7274537</vt:i4>
      </vt:variant>
      <vt:variant>
        <vt:i4>9</vt:i4>
      </vt:variant>
      <vt:variant>
        <vt:i4>0</vt:i4>
      </vt:variant>
      <vt:variant>
        <vt:i4>5</vt:i4>
      </vt:variant>
      <vt:variant>
        <vt:lpwstr>tel:%28520%29 621-3963</vt:lpwstr>
      </vt:variant>
      <vt:variant>
        <vt:lpwstr/>
      </vt:variant>
      <vt:variant>
        <vt:i4>6553637</vt:i4>
      </vt:variant>
      <vt:variant>
        <vt:i4>6</vt:i4>
      </vt:variant>
      <vt:variant>
        <vt:i4>0</vt:i4>
      </vt:variant>
      <vt:variant>
        <vt:i4>5</vt:i4>
      </vt:variant>
      <vt:variant>
        <vt:lpwstr>tel:%28520%29 621-8514</vt:lpwstr>
      </vt:variant>
      <vt:variant>
        <vt:lpwstr/>
      </vt:variant>
      <vt:variant>
        <vt:i4>7929914</vt:i4>
      </vt:variant>
      <vt:variant>
        <vt:i4>3</vt:i4>
      </vt:variant>
      <vt:variant>
        <vt:i4>0</vt:i4>
      </vt:variant>
      <vt:variant>
        <vt:i4>5</vt:i4>
      </vt:variant>
      <vt:variant>
        <vt:lpwstr>https://maps.google.com/?q=1177+E.+4th+Street&amp;entry=gmail&amp;source=g</vt:lpwstr>
      </vt:variant>
      <vt:variant>
        <vt:lpwstr/>
      </vt:variant>
      <vt:variant>
        <vt:i4>4063233</vt:i4>
      </vt:variant>
      <vt:variant>
        <vt:i4>0</vt:i4>
      </vt:variant>
      <vt:variant>
        <vt:i4>0</vt:i4>
      </vt:variant>
      <vt:variant>
        <vt:i4>5</vt:i4>
      </vt:variant>
      <vt:variant>
        <vt:lpwstr>mailto:pnagler@usgs.gov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Nagler</dc:creator>
  <cp:keywords/>
  <cp:lastModifiedBy>Graves, Faith D</cp:lastModifiedBy>
  <cp:revision>5</cp:revision>
  <cp:lastPrinted>2018-03-07T20:23:00Z</cp:lastPrinted>
  <dcterms:created xsi:type="dcterms:W3CDTF">2023-06-12T09:53:00Z</dcterms:created>
  <dcterms:modified xsi:type="dcterms:W3CDTF">2023-06-13T09:17:00Z</dcterms:modified>
</cp:coreProperties>
</file>