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DDF54" w14:textId="42D9315C" w:rsidR="5A3EB5AD" w:rsidRPr="00814E25" w:rsidRDefault="5A3EB5AD" w:rsidP="48E083F9">
      <w:pPr>
        <w:spacing w:beforeAutospacing="1" w:afterAutospacing="1"/>
        <w:ind w:right="285"/>
        <w:jc w:val="center"/>
        <w:rPr>
          <w:rFonts w:ascii="Arial" w:eastAsia="Calibri" w:hAnsi="Arial" w:cs="Arial"/>
          <w:sz w:val="24"/>
          <w:szCs w:val="24"/>
        </w:rPr>
      </w:pPr>
      <w:r w:rsidRPr="00814E25">
        <w:rPr>
          <w:rFonts w:ascii="Arial" w:eastAsia="Calibri" w:hAnsi="Arial" w:cs="Arial"/>
          <w:b/>
          <w:bCs/>
          <w:sz w:val="24"/>
          <w:szCs w:val="24"/>
          <w:u w:val="single"/>
        </w:rPr>
        <w:t>Department of State</w:t>
      </w:r>
      <w:r w:rsidRPr="00814E25">
        <w:rPr>
          <w:rFonts w:ascii="Arial" w:eastAsia="Calibri" w:hAnsi="Arial" w:cs="Arial"/>
          <w:sz w:val="24"/>
          <w:szCs w:val="24"/>
        </w:rPr>
        <w:t> </w:t>
      </w:r>
    </w:p>
    <w:p w14:paraId="5319CCFA" w14:textId="587976B0" w:rsidR="5A3EB5AD" w:rsidRPr="00814E25" w:rsidRDefault="5A3EB5AD" w:rsidP="48E083F9">
      <w:pPr>
        <w:spacing w:beforeAutospacing="1" w:afterAutospacing="1"/>
        <w:ind w:right="285"/>
        <w:jc w:val="center"/>
        <w:rPr>
          <w:rFonts w:ascii="Arial" w:eastAsia="Calibri" w:hAnsi="Arial" w:cs="Arial"/>
          <w:sz w:val="24"/>
          <w:szCs w:val="24"/>
        </w:rPr>
      </w:pPr>
      <w:r w:rsidRPr="00814E25">
        <w:rPr>
          <w:rFonts w:ascii="Arial" w:eastAsia="Calibri" w:hAnsi="Arial" w:cs="Arial"/>
          <w:b/>
          <w:bCs/>
          <w:sz w:val="24"/>
          <w:szCs w:val="24"/>
          <w:u w:val="single"/>
        </w:rPr>
        <w:t>Bureau of African Affairs (AF)</w:t>
      </w:r>
      <w:r w:rsidRPr="00814E25">
        <w:rPr>
          <w:rFonts w:ascii="Arial" w:eastAsia="Calibri" w:hAnsi="Arial" w:cs="Arial"/>
          <w:sz w:val="24"/>
          <w:szCs w:val="24"/>
        </w:rPr>
        <w:t> </w:t>
      </w:r>
    </w:p>
    <w:p w14:paraId="4731B554" w14:textId="3DEA7196" w:rsidR="5A3EB5AD" w:rsidRPr="00814E25" w:rsidRDefault="5A3EB5AD" w:rsidP="48E083F9">
      <w:pPr>
        <w:spacing w:beforeAutospacing="1" w:afterAutospacing="1"/>
        <w:ind w:right="285"/>
        <w:jc w:val="center"/>
        <w:rPr>
          <w:rFonts w:ascii="Arial" w:eastAsia="Calibri" w:hAnsi="Arial" w:cs="Arial"/>
          <w:sz w:val="24"/>
          <w:szCs w:val="24"/>
        </w:rPr>
      </w:pPr>
      <w:r w:rsidRPr="00814E25">
        <w:rPr>
          <w:rFonts w:ascii="Arial" w:eastAsia="Calibri" w:hAnsi="Arial" w:cs="Arial"/>
          <w:b/>
          <w:bCs/>
          <w:sz w:val="24"/>
          <w:szCs w:val="24"/>
          <w:u w:val="single"/>
        </w:rPr>
        <w:t>NOFO SFOP00069</w:t>
      </w:r>
      <w:r w:rsidR="5E01983F" w:rsidRPr="00814E25">
        <w:rPr>
          <w:rFonts w:ascii="Arial" w:eastAsia="Calibri" w:hAnsi="Arial" w:cs="Arial"/>
          <w:b/>
          <w:bCs/>
          <w:sz w:val="24"/>
          <w:szCs w:val="24"/>
          <w:u w:val="single"/>
        </w:rPr>
        <w:t>25</w:t>
      </w:r>
      <w:r w:rsidRPr="00814E25">
        <w:rPr>
          <w:rFonts w:ascii="Arial" w:eastAsia="Calibri" w:hAnsi="Arial" w:cs="Arial"/>
          <w:sz w:val="24"/>
          <w:szCs w:val="24"/>
        </w:rPr>
        <w:t> </w:t>
      </w:r>
    </w:p>
    <w:p w14:paraId="31D77DA9" w14:textId="0A47CCD3" w:rsidR="5A3EB5AD" w:rsidRPr="008D5974" w:rsidRDefault="1EE7E4D0" w:rsidP="008D5974">
      <w:pPr>
        <w:spacing w:beforeAutospacing="1" w:afterAutospacing="1"/>
        <w:ind w:right="285"/>
        <w:jc w:val="center"/>
        <w:rPr>
          <w:rFonts w:ascii="Arial" w:eastAsia="Calibri" w:hAnsi="Arial" w:cs="Arial"/>
          <w:sz w:val="24"/>
          <w:szCs w:val="24"/>
        </w:rPr>
      </w:pPr>
      <w:r w:rsidRPr="00814E25">
        <w:rPr>
          <w:rFonts w:ascii="Arial" w:eastAsia="Calibri" w:hAnsi="Arial" w:cs="Arial"/>
          <w:b/>
          <w:bCs/>
          <w:sz w:val="24"/>
          <w:szCs w:val="24"/>
          <w:u w:val="single"/>
        </w:rPr>
        <w:t xml:space="preserve">Jun </w:t>
      </w:r>
      <w:r w:rsidR="00F62E38" w:rsidRPr="00814E25">
        <w:rPr>
          <w:rFonts w:ascii="Arial" w:eastAsia="Calibri" w:hAnsi="Arial" w:cs="Arial"/>
          <w:b/>
          <w:bCs/>
          <w:sz w:val="24"/>
          <w:szCs w:val="24"/>
          <w:u w:val="single"/>
        </w:rPr>
        <w:t>9</w:t>
      </w:r>
      <w:r w:rsidR="5A3EB5AD" w:rsidRPr="00814E25">
        <w:rPr>
          <w:rFonts w:ascii="Arial" w:eastAsia="Calibri" w:hAnsi="Arial" w:cs="Arial"/>
          <w:b/>
          <w:bCs/>
          <w:sz w:val="24"/>
          <w:szCs w:val="24"/>
          <w:u w:val="single"/>
        </w:rPr>
        <w:t>, 2020</w:t>
      </w:r>
      <w:r w:rsidR="5A3EB5AD" w:rsidRPr="00814E25">
        <w:rPr>
          <w:rFonts w:ascii="Arial" w:eastAsia="Calibri" w:hAnsi="Arial" w:cs="Arial"/>
          <w:sz w:val="24"/>
          <w:szCs w:val="24"/>
        </w:rPr>
        <w:t> </w:t>
      </w:r>
    </w:p>
    <w:p w14:paraId="0544B3EF" w14:textId="0C298B17" w:rsidR="48E083F9" w:rsidRPr="00814E25" w:rsidRDefault="48E083F9" w:rsidP="48E083F9">
      <w:pPr>
        <w:jc w:val="center"/>
        <w:rPr>
          <w:rFonts w:ascii="Arial" w:eastAsia="Arial" w:hAnsi="Arial" w:cs="Arial"/>
          <w:b/>
          <w:bCs/>
          <w:u w:val="single"/>
        </w:rPr>
      </w:pPr>
    </w:p>
    <w:p w14:paraId="572D4EDF" w14:textId="2D070C2A" w:rsidR="21718B64" w:rsidRPr="00814E25" w:rsidRDefault="21718B64" w:rsidP="48E083F9">
      <w:pPr>
        <w:jc w:val="center"/>
        <w:rPr>
          <w:rFonts w:ascii="Arial" w:eastAsia="Arial" w:hAnsi="Arial" w:cs="Arial"/>
          <w:b/>
          <w:bCs/>
        </w:rPr>
      </w:pPr>
      <w:r w:rsidRPr="00814E25">
        <w:rPr>
          <w:rFonts w:ascii="Arial" w:eastAsia="Arial" w:hAnsi="Arial" w:cs="Arial"/>
          <w:b/>
          <w:bCs/>
        </w:rPr>
        <w:t>Mentorship and Training of the Somalia National Army (SNA) and the Africa Union Mission in Somalia (AMISOM) Troop Contributing Countries (TCC):  Q</w:t>
      </w:r>
      <w:r w:rsidR="0F9DE754" w:rsidRPr="00814E25">
        <w:rPr>
          <w:rFonts w:ascii="Arial" w:eastAsia="Arial" w:hAnsi="Arial" w:cs="Arial"/>
          <w:b/>
          <w:bCs/>
        </w:rPr>
        <w:t xml:space="preserve"> and A</w:t>
      </w:r>
    </w:p>
    <w:p w14:paraId="4CBCBEA4" w14:textId="77777777" w:rsidR="001E5922" w:rsidRPr="00814E25" w:rsidRDefault="001E5922" w:rsidP="48E083F9">
      <w:pPr>
        <w:rPr>
          <w:rFonts w:ascii="Arial" w:eastAsia="Arial" w:hAnsi="Arial" w:cs="Arial"/>
          <w:b/>
          <w:bCs/>
        </w:rPr>
      </w:pPr>
    </w:p>
    <w:p w14:paraId="51B1D63E" w14:textId="2B0FACBA" w:rsidR="00F62E38" w:rsidRPr="00814E25" w:rsidRDefault="0AB58B23" w:rsidP="00F62E38">
      <w:pPr>
        <w:rPr>
          <w:rFonts w:ascii="Arial" w:hAnsi="Arial" w:cs="Arial"/>
        </w:rPr>
      </w:pPr>
      <w:r w:rsidRPr="00814E25">
        <w:rPr>
          <w:rFonts w:ascii="Arial" w:eastAsia="Arial" w:hAnsi="Arial" w:cs="Arial"/>
          <w:b/>
          <w:bCs/>
        </w:rPr>
        <w:t xml:space="preserve">Question </w:t>
      </w:r>
      <w:r w:rsidR="54FE3D53" w:rsidRPr="00814E25">
        <w:rPr>
          <w:rFonts w:ascii="Arial" w:eastAsia="Arial" w:hAnsi="Arial" w:cs="Arial"/>
          <w:b/>
          <w:bCs/>
        </w:rPr>
        <w:t>1</w:t>
      </w:r>
      <w:r w:rsidR="00F62E38" w:rsidRPr="00814E25">
        <w:rPr>
          <w:rFonts w:ascii="Arial" w:eastAsia="Arial" w:hAnsi="Arial" w:cs="Arial"/>
          <w:b/>
          <w:bCs/>
        </w:rPr>
        <w:t xml:space="preserve">:  </w:t>
      </w:r>
      <w:r w:rsidR="00F62E38" w:rsidRPr="00814E25">
        <w:rPr>
          <w:rFonts w:ascii="Arial" w:hAnsi="Arial" w:cs="Arial"/>
        </w:rPr>
        <w:t xml:space="preserve">Page 3 of the NOFO states:  The awardee, in coordination with the Ugandan Peoples Defense Force (UPDF) Contingent, will provide the Mission with specialists, accepted by the Force Headquarters as Experts on Mission, per Section VII of the African Union Convention and Chapter VI of </w:t>
      </w:r>
      <w:bookmarkStart w:id="0" w:name="_Hlk42587807"/>
      <w:r w:rsidR="00F62E38" w:rsidRPr="00814E25">
        <w:rPr>
          <w:rFonts w:ascii="Arial" w:hAnsi="Arial" w:cs="Arial"/>
        </w:rPr>
        <w:t>the Status of Mission Agreement on AMISOM between the Federal Government of Somalia and the African Union.</w:t>
      </w:r>
    </w:p>
    <w:bookmarkEnd w:id="0"/>
    <w:p w14:paraId="5C1B1F92" w14:textId="17970EAA" w:rsidR="00F62E38" w:rsidRPr="00814E25" w:rsidRDefault="00F62E38" w:rsidP="00F62E38">
      <w:pPr>
        <w:rPr>
          <w:rFonts w:ascii="Arial" w:hAnsi="Arial" w:cs="Arial"/>
        </w:rPr>
      </w:pPr>
      <w:r w:rsidRPr="00814E25">
        <w:rPr>
          <w:rFonts w:ascii="Arial" w:hAnsi="Arial" w:cs="Arial"/>
        </w:rPr>
        <w:t xml:space="preserve">Can we please confirm what exceptions are permitted under this Agreement and if they are extended to team members / subcontractors?  </w:t>
      </w:r>
    </w:p>
    <w:p w14:paraId="0FDF9B55" w14:textId="3CFAE204" w:rsidR="00814E25" w:rsidRDefault="78FC5E6D" w:rsidP="344F42C5">
      <w:pPr>
        <w:rPr>
          <w:rFonts w:ascii="Arial" w:eastAsia="Arial" w:hAnsi="Arial" w:cs="Arial"/>
        </w:rPr>
      </w:pPr>
      <w:r w:rsidRPr="00814E25">
        <w:rPr>
          <w:rFonts w:ascii="Arial" w:eastAsia="Arial" w:hAnsi="Arial" w:cs="Arial"/>
          <w:b/>
          <w:bCs/>
        </w:rPr>
        <w:t>Response</w:t>
      </w:r>
      <w:r w:rsidR="7694599D" w:rsidRPr="00814E25">
        <w:rPr>
          <w:rFonts w:ascii="Arial" w:eastAsia="Arial" w:hAnsi="Arial" w:cs="Arial"/>
        </w:rPr>
        <w:t xml:space="preserve">:  </w:t>
      </w:r>
      <w:r w:rsidR="00F62E38" w:rsidRPr="00814E25">
        <w:rPr>
          <w:rFonts w:ascii="Arial" w:eastAsia="Arial" w:hAnsi="Arial" w:cs="Arial"/>
        </w:rPr>
        <w:t xml:space="preserve">It cannot be confirmed at this time that exceptions are permitted under the Status of Mission Agreement on AMISOM between the Federal Government of Somalia and the African Union will be extended to team members / subcontractors. </w:t>
      </w:r>
    </w:p>
    <w:p w14:paraId="24870725" w14:textId="77777777" w:rsidR="008D5974" w:rsidRDefault="00814E25" w:rsidP="344F42C5">
      <w:pPr>
        <w:rPr>
          <w:rFonts w:ascii="Arial" w:eastAsia="Arial" w:hAnsi="Arial" w:cs="Arial"/>
        </w:rPr>
      </w:pPr>
      <w:r w:rsidRPr="00814E25">
        <w:rPr>
          <w:rFonts w:ascii="Arial" w:eastAsia="Arial" w:hAnsi="Arial" w:cs="Arial"/>
          <w:b/>
          <w:bCs/>
        </w:rPr>
        <w:t xml:space="preserve">Question </w:t>
      </w:r>
      <w:r>
        <w:rPr>
          <w:rFonts w:ascii="Arial" w:eastAsia="Arial" w:hAnsi="Arial" w:cs="Arial"/>
          <w:b/>
          <w:bCs/>
        </w:rPr>
        <w:t>2</w:t>
      </w:r>
      <w:r w:rsidRPr="00814E25">
        <w:rPr>
          <w:rFonts w:ascii="Arial" w:eastAsia="Arial" w:hAnsi="Arial" w:cs="Arial"/>
          <w:b/>
          <w:bCs/>
        </w:rPr>
        <w:t xml:space="preserve">:  </w:t>
      </w:r>
      <w:r w:rsidRPr="00814E25">
        <w:rPr>
          <w:rFonts w:ascii="Arial" w:eastAsia="Arial" w:hAnsi="Arial" w:cs="Arial"/>
        </w:rPr>
        <w:t xml:space="preserve">There is a strong assumption mentors will need to </w:t>
      </w:r>
      <w:r>
        <w:rPr>
          <w:rFonts w:ascii="Arial" w:eastAsia="Arial" w:hAnsi="Arial" w:cs="Arial"/>
        </w:rPr>
        <w:t xml:space="preserve">be </w:t>
      </w:r>
      <w:r w:rsidRPr="00814E25">
        <w:rPr>
          <w:rFonts w:ascii="Arial" w:eastAsia="Arial" w:hAnsi="Arial" w:cs="Arial"/>
        </w:rPr>
        <w:t>armed, for the purposes of self protection. Will DoS / AMISOM be in a position to support to the provision or procurement of firearms needed to enable to project?</w:t>
      </w:r>
      <w:r>
        <w:rPr>
          <w:rFonts w:ascii="Arial" w:eastAsia="Arial" w:hAnsi="Arial" w:cs="Arial"/>
        </w:rPr>
        <w:t xml:space="preserve">  </w:t>
      </w:r>
    </w:p>
    <w:p w14:paraId="3F9434E5" w14:textId="45FCE2E8" w:rsidR="00814E25" w:rsidRPr="00814E25" w:rsidRDefault="008D5974" w:rsidP="344F42C5">
      <w:pPr>
        <w:rPr>
          <w:rFonts w:ascii="Arial" w:eastAsia="Arial" w:hAnsi="Arial" w:cs="Arial"/>
          <w:b/>
          <w:bCs/>
        </w:rPr>
      </w:pPr>
      <w:r w:rsidRPr="00814E25">
        <w:rPr>
          <w:rFonts w:ascii="Arial" w:eastAsia="Arial" w:hAnsi="Arial" w:cs="Arial"/>
          <w:b/>
          <w:bCs/>
        </w:rPr>
        <w:t>Response</w:t>
      </w:r>
      <w:r>
        <w:rPr>
          <w:rFonts w:ascii="Arial" w:eastAsia="Arial" w:hAnsi="Arial" w:cs="Arial"/>
          <w:b/>
          <w:bCs/>
        </w:rPr>
        <w:t xml:space="preserve">: </w:t>
      </w:r>
      <w:r>
        <w:rPr>
          <w:rFonts w:ascii="Arial" w:eastAsia="Arial" w:hAnsi="Arial" w:cs="Arial"/>
        </w:rPr>
        <w:t xml:space="preserve">The </w:t>
      </w:r>
      <w:r w:rsidR="00814E25">
        <w:rPr>
          <w:rFonts w:ascii="Arial" w:eastAsia="Arial" w:hAnsi="Arial" w:cs="Arial"/>
        </w:rPr>
        <w:t>D</w:t>
      </w:r>
      <w:r>
        <w:rPr>
          <w:rFonts w:ascii="Arial" w:eastAsia="Arial" w:hAnsi="Arial" w:cs="Arial"/>
        </w:rPr>
        <w:t>epartment of State</w:t>
      </w:r>
      <w:r w:rsidR="00814E25">
        <w:rPr>
          <w:rFonts w:ascii="Arial" w:eastAsia="Arial" w:hAnsi="Arial" w:cs="Arial"/>
        </w:rPr>
        <w:t xml:space="preserve"> is supportive of arming of mentors under this award from a policy perspective provided AMISOM and US Embassy also approve.</w:t>
      </w:r>
      <w:r>
        <w:rPr>
          <w:rFonts w:ascii="Arial" w:eastAsia="Arial" w:hAnsi="Arial" w:cs="Arial"/>
        </w:rPr>
        <w:t xml:space="preserve">  These approvals would have to be obtained after the award is issued.</w:t>
      </w:r>
      <w:r w:rsidR="00814E25">
        <w:rPr>
          <w:rFonts w:ascii="Arial" w:eastAsia="Arial" w:hAnsi="Arial" w:cs="Arial"/>
        </w:rPr>
        <w:t xml:space="preserve"> </w:t>
      </w:r>
      <w:r>
        <w:rPr>
          <w:rFonts w:ascii="Arial" w:eastAsia="Arial" w:hAnsi="Arial" w:cs="Arial"/>
        </w:rPr>
        <w:t xml:space="preserve">Specific details of firearms procurement and provision will be agreed </w:t>
      </w:r>
      <w:r w:rsidRPr="00793612">
        <w:rPr>
          <w:rFonts w:ascii="Arial" w:eastAsia="Arial" w:hAnsi="Arial" w:cs="Arial"/>
        </w:rPr>
        <w:t xml:space="preserve">upon after </w:t>
      </w:r>
      <w:r w:rsidR="00793612" w:rsidRPr="00793612">
        <w:rPr>
          <w:rFonts w:ascii="Arial" w:eastAsia="Arial" w:hAnsi="Arial" w:cs="Arial"/>
        </w:rPr>
        <w:t xml:space="preserve">the issuance of the </w:t>
      </w:r>
      <w:r w:rsidRPr="00793612">
        <w:rPr>
          <w:rFonts w:ascii="Arial" w:eastAsia="Arial" w:hAnsi="Arial" w:cs="Arial"/>
        </w:rPr>
        <w:t>award</w:t>
      </w:r>
      <w:bookmarkStart w:id="1" w:name="_GoBack"/>
      <w:bookmarkEnd w:id="1"/>
      <w:r>
        <w:rPr>
          <w:rFonts w:ascii="Arial" w:eastAsia="Arial" w:hAnsi="Arial" w:cs="Arial"/>
        </w:rPr>
        <w:t xml:space="preserve">, however the Department of State cannot approve funding of firearms through this award at this time. </w:t>
      </w:r>
      <w:r w:rsidR="00814E25">
        <w:rPr>
          <w:rFonts w:ascii="Arial" w:eastAsia="Arial" w:hAnsi="Arial" w:cs="Arial"/>
        </w:rPr>
        <w:t xml:space="preserve">   </w:t>
      </w:r>
    </w:p>
    <w:sectPr w:rsidR="00814E25" w:rsidRPr="00814E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6442B" w14:textId="77777777" w:rsidR="00EA464F" w:rsidRDefault="00EA464F" w:rsidP="00EA464F">
      <w:pPr>
        <w:spacing w:after="0" w:line="240" w:lineRule="auto"/>
      </w:pPr>
      <w:r>
        <w:separator/>
      </w:r>
    </w:p>
  </w:endnote>
  <w:endnote w:type="continuationSeparator" w:id="0">
    <w:p w14:paraId="314242E1" w14:textId="77777777" w:rsidR="00EA464F" w:rsidRDefault="00EA464F" w:rsidP="00EA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615F9" w14:textId="77777777" w:rsidR="00EA464F" w:rsidRDefault="00EA464F" w:rsidP="00EA464F">
      <w:pPr>
        <w:spacing w:after="0" w:line="240" w:lineRule="auto"/>
      </w:pPr>
      <w:r>
        <w:separator/>
      </w:r>
    </w:p>
  </w:footnote>
  <w:footnote w:type="continuationSeparator" w:id="0">
    <w:p w14:paraId="5C397E21" w14:textId="77777777" w:rsidR="00EA464F" w:rsidRDefault="00EA464F" w:rsidP="00EA4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D5101"/>
    <w:multiLevelType w:val="hybridMultilevel"/>
    <w:tmpl w:val="CFEC3878"/>
    <w:lvl w:ilvl="0" w:tplc="D214DFD8">
      <w:start w:val="1"/>
      <w:numFmt w:val="bullet"/>
      <w:lvlText w:val=""/>
      <w:lvlJc w:val="left"/>
      <w:pPr>
        <w:ind w:left="720" w:hanging="360"/>
      </w:pPr>
      <w:rPr>
        <w:rFonts w:ascii="Symbol" w:hAnsi="Symbol" w:hint="default"/>
      </w:rPr>
    </w:lvl>
    <w:lvl w:ilvl="1" w:tplc="EBA477BA">
      <w:start w:val="1"/>
      <w:numFmt w:val="bullet"/>
      <w:lvlText w:val="o"/>
      <w:lvlJc w:val="left"/>
      <w:pPr>
        <w:ind w:left="1440" w:hanging="360"/>
      </w:pPr>
      <w:rPr>
        <w:rFonts w:ascii="Courier New" w:hAnsi="Courier New" w:hint="default"/>
      </w:rPr>
    </w:lvl>
    <w:lvl w:ilvl="2" w:tplc="A8D6B070">
      <w:start w:val="1"/>
      <w:numFmt w:val="bullet"/>
      <w:lvlText w:val=""/>
      <w:lvlJc w:val="left"/>
      <w:pPr>
        <w:ind w:left="2160" w:hanging="360"/>
      </w:pPr>
      <w:rPr>
        <w:rFonts w:ascii="Wingdings" w:hAnsi="Wingdings" w:hint="default"/>
      </w:rPr>
    </w:lvl>
    <w:lvl w:ilvl="3" w:tplc="55086EF6">
      <w:start w:val="1"/>
      <w:numFmt w:val="bullet"/>
      <w:lvlText w:val=""/>
      <w:lvlJc w:val="left"/>
      <w:pPr>
        <w:ind w:left="2880" w:hanging="360"/>
      </w:pPr>
      <w:rPr>
        <w:rFonts w:ascii="Symbol" w:hAnsi="Symbol" w:hint="default"/>
      </w:rPr>
    </w:lvl>
    <w:lvl w:ilvl="4" w:tplc="640EDC1E">
      <w:start w:val="1"/>
      <w:numFmt w:val="bullet"/>
      <w:lvlText w:val="o"/>
      <w:lvlJc w:val="left"/>
      <w:pPr>
        <w:ind w:left="3600" w:hanging="360"/>
      </w:pPr>
      <w:rPr>
        <w:rFonts w:ascii="Courier New" w:hAnsi="Courier New" w:hint="default"/>
      </w:rPr>
    </w:lvl>
    <w:lvl w:ilvl="5" w:tplc="20D84A5C">
      <w:start w:val="1"/>
      <w:numFmt w:val="bullet"/>
      <w:lvlText w:val=""/>
      <w:lvlJc w:val="left"/>
      <w:pPr>
        <w:ind w:left="4320" w:hanging="360"/>
      </w:pPr>
      <w:rPr>
        <w:rFonts w:ascii="Wingdings" w:hAnsi="Wingdings" w:hint="default"/>
      </w:rPr>
    </w:lvl>
    <w:lvl w:ilvl="6" w:tplc="294CB434">
      <w:start w:val="1"/>
      <w:numFmt w:val="bullet"/>
      <w:lvlText w:val=""/>
      <w:lvlJc w:val="left"/>
      <w:pPr>
        <w:ind w:left="5040" w:hanging="360"/>
      </w:pPr>
      <w:rPr>
        <w:rFonts w:ascii="Symbol" w:hAnsi="Symbol" w:hint="default"/>
      </w:rPr>
    </w:lvl>
    <w:lvl w:ilvl="7" w:tplc="A38CE010">
      <w:start w:val="1"/>
      <w:numFmt w:val="bullet"/>
      <w:lvlText w:val="o"/>
      <w:lvlJc w:val="left"/>
      <w:pPr>
        <w:ind w:left="5760" w:hanging="360"/>
      </w:pPr>
      <w:rPr>
        <w:rFonts w:ascii="Courier New" w:hAnsi="Courier New" w:hint="default"/>
      </w:rPr>
    </w:lvl>
    <w:lvl w:ilvl="8" w:tplc="81841EAC">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18934B"/>
    <w:rsid w:val="001E5922"/>
    <w:rsid w:val="006033FD"/>
    <w:rsid w:val="00793612"/>
    <w:rsid w:val="00814E25"/>
    <w:rsid w:val="008D5974"/>
    <w:rsid w:val="00E70218"/>
    <w:rsid w:val="00EA464F"/>
    <w:rsid w:val="00F14AAB"/>
    <w:rsid w:val="00F62E38"/>
    <w:rsid w:val="017DFF2E"/>
    <w:rsid w:val="0206D666"/>
    <w:rsid w:val="0214E136"/>
    <w:rsid w:val="02F98D2E"/>
    <w:rsid w:val="031661E0"/>
    <w:rsid w:val="04A03B4A"/>
    <w:rsid w:val="04C31BE2"/>
    <w:rsid w:val="05CA6161"/>
    <w:rsid w:val="0625922C"/>
    <w:rsid w:val="07671FDD"/>
    <w:rsid w:val="07BCD822"/>
    <w:rsid w:val="07E2617F"/>
    <w:rsid w:val="0A204812"/>
    <w:rsid w:val="0A53A350"/>
    <w:rsid w:val="0AB58B23"/>
    <w:rsid w:val="0B063521"/>
    <w:rsid w:val="0B3BBC4D"/>
    <w:rsid w:val="0BB7C16D"/>
    <w:rsid w:val="0C11FB1E"/>
    <w:rsid w:val="0C25499E"/>
    <w:rsid w:val="0EE9A4F3"/>
    <w:rsid w:val="0F7B56D9"/>
    <w:rsid w:val="0F9DE754"/>
    <w:rsid w:val="0FB39713"/>
    <w:rsid w:val="106F15FA"/>
    <w:rsid w:val="14D712A7"/>
    <w:rsid w:val="15A9D714"/>
    <w:rsid w:val="17C00387"/>
    <w:rsid w:val="1BE2278E"/>
    <w:rsid w:val="1C1BD86B"/>
    <w:rsid w:val="1C273ABF"/>
    <w:rsid w:val="1D4F6E1F"/>
    <w:rsid w:val="1EE7E4D0"/>
    <w:rsid w:val="20E54516"/>
    <w:rsid w:val="21718B64"/>
    <w:rsid w:val="21B55043"/>
    <w:rsid w:val="23786A5F"/>
    <w:rsid w:val="24D14020"/>
    <w:rsid w:val="2587E7DF"/>
    <w:rsid w:val="27400B18"/>
    <w:rsid w:val="29901083"/>
    <w:rsid w:val="2A205306"/>
    <w:rsid w:val="2A24CCD3"/>
    <w:rsid w:val="2A68C9A5"/>
    <w:rsid w:val="2AA6E5B4"/>
    <w:rsid w:val="2D14989C"/>
    <w:rsid w:val="2D8B5AEC"/>
    <w:rsid w:val="2E046679"/>
    <w:rsid w:val="2EA6731E"/>
    <w:rsid w:val="31B7AFE0"/>
    <w:rsid w:val="34031389"/>
    <w:rsid w:val="34051E92"/>
    <w:rsid w:val="344F42C5"/>
    <w:rsid w:val="355751D5"/>
    <w:rsid w:val="36FCC15C"/>
    <w:rsid w:val="37346B25"/>
    <w:rsid w:val="380B0B14"/>
    <w:rsid w:val="3988A35C"/>
    <w:rsid w:val="3A230CC4"/>
    <w:rsid w:val="3B951F95"/>
    <w:rsid w:val="3BE03E54"/>
    <w:rsid w:val="3C579932"/>
    <w:rsid w:val="3F2B725A"/>
    <w:rsid w:val="3F51621C"/>
    <w:rsid w:val="400AACD3"/>
    <w:rsid w:val="40419173"/>
    <w:rsid w:val="40489611"/>
    <w:rsid w:val="42605FB4"/>
    <w:rsid w:val="428321BA"/>
    <w:rsid w:val="42875C51"/>
    <w:rsid w:val="42A1F366"/>
    <w:rsid w:val="438CB728"/>
    <w:rsid w:val="44D3CA98"/>
    <w:rsid w:val="459E6498"/>
    <w:rsid w:val="48BB777B"/>
    <w:rsid w:val="48E083F9"/>
    <w:rsid w:val="48F65F9D"/>
    <w:rsid w:val="4A82AB5F"/>
    <w:rsid w:val="4AD1D34E"/>
    <w:rsid w:val="4B77D202"/>
    <w:rsid w:val="4E1A617D"/>
    <w:rsid w:val="4E74DF0C"/>
    <w:rsid w:val="50641598"/>
    <w:rsid w:val="5094A145"/>
    <w:rsid w:val="5282FA52"/>
    <w:rsid w:val="529F51FC"/>
    <w:rsid w:val="52E5B967"/>
    <w:rsid w:val="53C5E616"/>
    <w:rsid w:val="53F3A08F"/>
    <w:rsid w:val="54423B1D"/>
    <w:rsid w:val="54FE3D53"/>
    <w:rsid w:val="5508A9D3"/>
    <w:rsid w:val="553048D2"/>
    <w:rsid w:val="55D63466"/>
    <w:rsid w:val="5617303C"/>
    <w:rsid w:val="566C1C4D"/>
    <w:rsid w:val="574319F5"/>
    <w:rsid w:val="58BD4EF1"/>
    <w:rsid w:val="58F9FF4E"/>
    <w:rsid w:val="5918934B"/>
    <w:rsid w:val="59772AAF"/>
    <w:rsid w:val="5A3EB5AD"/>
    <w:rsid w:val="5A52BA1E"/>
    <w:rsid w:val="5A71C9D9"/>
    <w:rsid w:val="5BB6BC52"/>
    <w:rsid w:val="5C028620"/>
    <w:rsid w:val="5E01983F"/>
    <w:rsid w:val="6119FE6A"/>
    <w:rsid w:val="6212DC61"/>
    <w:rsid w:val="63D6B7B1"/>
    <w:rsid w:val="64A8EB1F"/>
    <w:rsid w:val="65ADF33E"/>
    <w:rsid w:val="669AB873"/>
    <w:rsid w:val="6A57033C"/>
    <w:rsid w:val="6B28DFEE"/>
    <w:rsid w:val="6B579AC3"/>
    <w:rsid w:val="6C230270"/>
    <w:rsid w:val="6C43C166"/>
    <w:rsid w:val="6C76EE16"/>
    <w:rsid w:val="6CB46F10"/>
    <w:rsid w:val="6D3B26B8"/>
    <w:rsid w:val="70EEA98A"/>
    <w:rsid w:val="714BAAF1"/>
    <w:rsid w:val="74BC70CA"/>
    <w:rsid w:val="75C43E71"/>
    <w:rsid w:val="767B3539"/>
    <w:rsid w:val="7694599D"/>
    <w:rsid w:val="76EF77DA"/>
    <w:rsid w:val="77CB6967"/>
    <w:rsid w:val="78317217"/>
    <w:rsid w:val="78FC5E6D"/>
    <w:rsid w:val="79811062"/>
    <w:rsid w:val="79C03A42"/>
    <w:rsid w:val="7AF324FA"/>
    <w:rsid w:val="7B1C913D"/>
    <w:rsid w:val="7B834EED"/>
    <w:rsid w:val="7B9ADA87"/>
    <w:rsid w:val="7B9CB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18934B"/>
  <w15:chartTrackingRefBased/>
  <w15:docId w15:val="{E90CD9F1-FEE9-44C1-9F74-861A8911A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4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1435</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Setter, Sean</dc:creator>
  <cp:keywords/>
  <dc:description/>
  <cp:lastModifiedBy>Chagnon, Ruta</cp:lastModifiedBy>
  <cp:revision>2</cp:revision>
  <dcterms:created xsi:type="dcterms:W3CDTF">2020-06-09T14:34:00Z</dcterms:created>
  <dcterms:modified xsi:type="dcterms:W3CDTF">2020-06-09T14:34:00Z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ChagnonRX@state.gov</vt:lpwstr>
  </property>
  <property fmtid="{D5CDD505-2E9C-101B-9397-08002B2CF9AE}" pid="5" name="MSIP_Label_1665d9ee-429a-4d5f-97cc-cfb56e044a6e_SetDate">
    <vt:lpwstr>2020-06-02T14:54:24.4982171Z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5e8ba10c-85ad-4479-9bfd-c402218ef830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