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CADDF54" w14:textId="42D9315C" w:rsidR="5A3EB5AD" w:rsidRDefault="5A3EB5AD" w:rsidP="48E083F9">
      <w:pPr>
        <w:spacing w:beforeAutospacing="1" w:afterAutospacing="1"/>
        <w:ind w:right="285"/>
        <w:jc w:val="center"/>
        <w:rPr>
          <w:rFonts w:ascii="Calibri" w:eastAsia="Calibri" w:hAnsi="Calibri" w:cs="Calibri"/>
          <w:sz w:val="24"/>
          <w:szCs w:val="24"/>
        </w:rPr>
      </w:pPr>
      <w:r w:rsidRPr="48E083F9">
        <w:rPr>
          <w:rFonts w:ascii="Calibri" w:eastAsia="Calibri" w:hAnsi="Calibri" w:cs="Calibri"/>
          <w:b/>
          <w:bCs/>
          <w:sz w:val="24"/>
          <w:szCs w:val="24"/>
          <w:u w:val="single"/>
        </w:rPr>
        <w:t>Department of State</w:t>
      </w:r>
      <w:r w:rsidRPr="48E083F9">
        <w:rPr>
          <w:rFonts w:ascii="Calibri" w:eastAsia="Calibri" w:hAnsi="Calibri" w:cs="Calibri"/>
          <w:sz w:val="24"/>
          <w:szCs w:val="24"/>
        </w:rPr>
        <w:t> </w:t>
      </w:r>
    </w:p>
    <w:p w14:paraId="5319CCFA" w14:textId="587976B0" w:rsidR="5A3EB5AD" w:rsidRDefault="5A3EB5AD" w:rsidP="48E083F9">
      <w:pPr>
        <w:spacing w:beforeAutospacing="1" w:afterAutospacing="1"/>
        <w:ind w:right="285"/>
        <w:jc w:val="center"/>
        <w:rPr>
          <w:rFonts w:ascii="Calibri" w:eastAsia="Calibri" w:hAnsi="Calibri" w:cs="Calibri"/>
          <w:sz w:val="24"/>
          <w:szCs w:val="24"/>
        </w:rPr>
      </w:pPr>
      <w:r w:rsidRPr="48E083F9">
        <w:rPr>
          <w:rFonts w:ascii="Calibri" w:eastAsia="Calibri" w:hAnsi="Calibri" w:cs="Calibri"/>
          <w:b/>
          <w:bCs/>
          <w:sz w:val="24"/>
          <w:szCs w:val="24"/>
          <w:u w:val="single"/>
        </w:rPr>
        <w:t>Bureau of African Affairs (AF)</w:t>
      </w:r>
      <w:r w:rsidRPr="48E083F9">
        <w:rPr>
          <w:rFonts w:ascii="Calibri" w:eastAsia="Calibri" w:hAnsi="Calibri" w:cs="Calibri"/>
          <w:sz w:val="24"/>
          <w:szCs w:val="24"/>
        </w:rPr>
        <w:t> </w:t>
      </w:r>
    </w:p>
    <w:p w14:paraId="4731B554" w14:textId="3DEA7196" w:rsidR="5A3EB5AD" w:rsidRDefault="5A3EB5AD" w:rsidP="48E083F9">
      <w:pPr>
        <w:spacing w:beforeAutospacing="1" w:afterAutospacing="1"/>
        <w:ind w:right="285"/>
        <w:jc w:val="center"/>
        <w:rPr>
          <w:rFonts w:ascii="Calibri" w:eastAsia="Calibri" w:hAnsi="Calibri" w:cs="Calibri"/>
          <w:sz w:val="24"/>
          <w:szCs w:val="24"/>
        </w:rPr>
      </w:pPr>
      <w:r w:rsidRPr="48E083F9">
        <w:rPr>
          <w:rFonts w:ascii="Calibri" w:eastAsia="Calibri" w:hAnsi="Calibri" w:cs="Calibri"/>
          <w:b/>
          <w:bCs/>
          <w:sz w:val="24"/>
          <w:szCs w:val="24"/>
          <w:u w:val="single"/>
        </w:rPr>
        <w:t>NOFO SFOP00069</w:t>
      </w:r>
      <w:r w:rsidR="5E01983F" w:rsidRPr="48E083F9">
        <w:rPr>
          <w:rFonts w:ascii="Calibri" w:eastAsia="Calibri" w:hAnsi="Calibri" w:cs="Calibri"/>
          <w:b/>
          <w:bCs/>
          <w:sz w:val="24"/>
          <w:szCs w:val="24"/>
          <w:u w:val="single"/>
        </w:rPr>
        <w:t>25</w:t>
      </w:r>
      <w:r w:rsidRPr="48E083F9">
        <w:rPr>
          <w:rFonts w:ascii="Calibri" w:eastAsia="Calibri" w:hAnsi="Calibri" w:cs="Calibri"/>
          <w:sz w:val="24"/>
          <w:szCs w:val="24"/>
        </w:rPr>
        <w:t> </w:t>
      </w:r>
    </w:p>
    <w:p w14:paraId="34372822" w14:textId="0136FE54" w:rsidR="1EE7E4D0" w:rsidRDefault="1EE7E4D0" w:rsidP="5C028620">
      <w:pPr>
        <w:spacing w:beforeAutospacing="1" w:afterAutospacing="1"/>
        <w:ind w:right="285"/>
        <w:jc w:val="center"/>
        <w:rPr>
          <w:rFonts w:ascii="Calibri" w:eastAsia="Calibri" w:hAnsi="Calibri" w:cs="Calibri"/>
          <w:sz w:val="24"/>
          <w:szCs w:val="24"/>
        </w:rPr>
      </w:pPr>
      <w:r w:rsidRPr="5C028620">
        <w:rPr>
          <w:rFonts w:ascii="Calibri" w:eastAsia="Calibri" w:hAnsi="Calibri" w:cs="Calibri"/>
          <w:b/>
          <w:bCs/>
          <w:sz w:val="24"/>
          <w:szCs w:val="24"/>
          <w:u w:val="single"/>
        </w:rPr>
        <w:t xml:space="preserve">Jun </w:t>
      </w:r>
      <w:r w:rsidR="6119FE6A" w:rsidRPr="5C028620">
        <w:rPr>
          <w:rFonts w:ascii="Calibri" w:eastAsia="Calibri" w:hAnsi="Calibri" w:cs="Calibri"/>
          <w:b/>
          <w:bCs/>
          <w:sz w:val="24"/>
          <w:szCs w:val="24"/>
          <w:u w:val="single"/>
        </w:rPr>
        <w:t>5</w:t>
      </w:r>
      <w:r w:rsidR="5A3EB5AD" w:rsidRPr="5C028620">
        <w:rPr>
          <w:rFonts w:ascii="Calibri" w:eastAsia="Calibri" w:hAnsi="Calibri" w:cs="Calibri"/>
          <w:b/>
          <w:bCs/>
          <w:sz w:val="24"/>
          <w:szCs w:val="24"/>
          <w:u w:val="single"/>
        </w:rPr>
        <w:t>, 2020</w:t>
      </w:r>
      <w:r w:rsidR="5A3EB5AD" w:rsidRPr="5C028620">
        <w:rPr>
          <w:rFonts w:ascii="Calibri" w:eastAsia="Calibri" w:hAnsi="Calibri" w:cs="Calibri"/>
          <w:sz w:val="24"/>
          <w:szCs w:val="24"/>
        </w:rPr>
        <w:t> </w:t>
      </w:r>
    </w:p>
    <w:p w14:paraId="0544B3EF" w14:textId="0C298B17" w:rsidR="48E083F9" w:rsidRDefault="48E083F9" w:rsidP="48E083F9">
      <w:pPr>
        <w:jc w:val="center"/>
        <w:rPr>
          <w:rFonts w:ascii="Arial" w:eastAsia="Arial" w:hAnsi="Arial" w:cs="Arial"/>
          <w:b/>
          <w:bCs/>
          <w:u w:val="single"/>
        </w:rPr>
      </w:pPr>
    </w:p>
    <w:p w14:paraId="572D4EDF" w14:textId="2D070C2A" w:rsidR="21718B64" w:rsidRDefault="21718B64" w:rsidP="48E083F9">
      <w:pPr>
        <w:jc w:val="center"/>
        <w:rPr>
          <w:rFonts w:ascii="Arial" w:eastAsia="Arial" w:hAnsi="Arial" w:cs="Arial"/>
          <w:b/>
          <w:bCs/>
        </w:rPr>
      </w:pPr>
      <w:r w:rsidRPr="48E083F9">
        <w:rPr>
          <w:rFonts w:ascii="Arial" w:eastAsia="Arial" w:hAnsi="Arial" w:cs="Arial"/>
          <w:b/>
          <w:bCs/>
        </w:rPr>
        <w:t>Mentorship and Training of the Somalia National Army (SNA) and the Africa Union Mission in Somalia (AMISOM) Troop Contributing Countries (TCC):  Q</w:t>
      </w:r>
      <w:r w:rsidR="0F9DE754" w:rsidRPr="48E083F9">
        <w:rPr>
          <w:rFonts w:ascii="Arial" w:eastAsia="Arial" w:hAnsi="Arial" w:cs="Arial"/>
          <w:b/>
          <w:bCs/>
        </w:rPr>
        <w:t xml:space="preserve"> and A</w:t>
      </w:r>
    </w:p>
    <w:p w14:paraId="4CBCBEA4" w14:textId="77777777" w:rsidR="001E5922" w:rsidRDefault="001E5922" w:rsidP="48E083F9">
      <w:pPr>
        <w:rPr>
          <w:rFonts w:ascii="Arial" w:eastAsia="Arial" w:hAnsi="Arial" w:cs="Arial"/>
          <w:b/>
          <w:bCs/>
        </w:rPr>
      </w:pPr>
    </w:p>
    <w:p w14:paraId="1241DC10" w14:textId="26A4D201" w:rsidR="006033FD" w:rsidRDefault="0AB58B23" w:rsidP="5C028620">
      <w:pPr>
        <w:rPr>
          <w:rFonts w:ascii="Arial" w:eastAsia="Arial" w:hAnsi="Arial" w:cs="Arial"/>
        </w:rPr>
      </w:pPr>
      <w:r w:rsidRPr="5C028620">
        <w:rPr>
          <w:rFonts w:ascii="Arial" w:eastAsia="Arial" w:hAnsi="Arial" w:cs="Arial"/>
          <w:b/>
          <w:bCs/>
        </w:rPr>
        <w:t xml:space="preserve">Question </w:t>
      </w:r>
      <w:r w:rsidR="54FE3D53" w:rsidRPr="5C028620">
        <w:rPr>
          <w:rFonts w:ascii="Arial" w:eastAsia="Arial" w:hAnsi="Arial" w:cs="Arial"/>
          <w:b/>
          <w:bCs/>
        </w:rPr>
        <w:t xml:space="preserve">1. </w:t>
      </w:r>
      <w:r w:rsidR="34031389" w:rsidRPr="5C028620">
        <w:rPr>
          <w:rFonts w:ascii="Arial" w:eastAsia="Arial" w:hAnsi="Arial" w:cs="Arial"/>
          <w:color w:val="201F1E"/>
        </w:rPr>
        <w:t xml:space="preserve"> The PSI includes the Detailed Budget Narrative as one of the four mandatory attachments. There is a 10-page limit for the attachments. However, providing sufficient explanation and justification for each budget line item as described in the Budget Guidelines will likely be more than 10 pages in itself to satisfy the requirements</w:t>
      </w:r>
      <w:r w:rsidR="00C97AC4">
        <w:rPr>
          <w:rFonts w:ascii="Arial" w:eastAsia="Arial" w:hAnsi="Arial" w:cs="Arial"/>
          <w:color w:val="201F1E"/>
        </w:rPr>
        <w:t xml:space="preserve"> in the </w:t>
      </w:r>
      <w:r w:rsidR="0B3BBC4D" w:rsidRPr="5C028620">
        <w:rPr>
          <w:rFonts w:ascii="Arial" w:eastAsia="Arial" w:hAnsi="Arial" w:cs="Arial"/>
          <w:color w:val="201F1E"/>
        </w:rPr>
        <w:t>NOFO</w:t>
      </w:r>
      <w:r w:rsidR="34031389" w:rsidRPr="5C028620">
        <w:rPr>
          <w:rFonts w:ascii="Arial" w:eastAsia="Arial" w:hAnsi="Arial" w:cs="Arial"/>
          <w:color w:val="201F1E"/>
        </w:rPr>
        <w:t>. Can you confirm that the Budget Narrative does not count against the attachment limit?</w:t>
      </w:r>
    </w:p>
    <w:p w14:paraId="7FE07442" w14:textId="57F2B9E7" w:rsidR="78FC5E6D" w:rsidRDefault="78FC5E6D" w:rsidP="574319F5">
      <w:pPr>
        <w:rPr>
          <w:rFonts w:ascii="Arial" w:eastAsia="Arial" w:hAnsi="Arial" w:cs="Arial"/>
        </w:rPr>
      </w:pPr>
      <w:r w:rsidRPr="5C028620">
        <w:rPr>
          <w:rFonts w:ascii="Arial" w:eastAsia="Arial" w:hAnsi="Arial" w:cs="Arial"/>
          <w:b/>
          <w:bCs/>
        </w:rPr>
        <w:t>Response</w:t>
      </w:r>
      <w:r w:rsidR="7694599D" w:rsidRPr="5C028620">
        <w:rPr>
          <w:rFonts w:ascii="Arial" w:eastAsia="Arial" w:hAnsi="Arial" w:cs="Arial"/>
        </w:rPr>
        <w:t xml:space="preserve">:  </w:t>
      </w:r>
      <w:r w:rsidR="00C97AC4">
        <w:rPr>
          <w:rFonts w:ascii="Arial" w:eastAsia="Arial" w:hAnsi="Arial" w:cs="Arial"/>
        </w:rPr>
        <w:t>Due to the complexity of the program and high dollar value, t</w:t>
      </w:r>
      <w:r w:rsidR="7B834EED" w:rsidRPr="5C028620">
        <w:rPr>
          <w:rFonts w:ascii="Arial" w:eastAsia="Arial" w:hAnsi="Arial" w:cs="Arial"/>
        </w:rPr>
        <w:t>he 10 page limit is waived for the Budget Narrative</w:t>
      </w:r>
      <w:r w:rsidR="00C97AC4">
        <w:rPr>
          <w:rFonts w:ascii="Arial" w:eastAsia="Arial" w:hAnsi="Arial" w:cs="Arial"/>
        </w:rPr>
        <w:t xml:space="preserve">.  </w:t>
      </w:r>
      <w:bookmarkStart w:id="0" w:name="_GoBack"/>
      <w:bookmarkEnd w:id="0"/>
    </w:p>
    <w:p w14:paraId="632C2115" w14:textId="77777777" w:rsidR="001E5922" w:rsidRDefault="001E5922" w:rsidP="344F42C5">
      <w:pPr>
        <w:rPr>
          <w:rFonts w:ascii="Arial" w:eastAsia="Arial" w:hAnsi="Arial" w:cs="Arial"/>
          <w:b/>
          <w:bCs/>
        </w:rPr>
      </w:pPr>
    </w:p>
    <w:sectPr w:rsidR="001E5922">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056442B" w14:textId="77777777" w:rsidR="00EA464F" w:rsidRDefault="00EA464F" w:rsidP="00EA464F">
      <w:pPr>
        <w:spacing w:after="0" w:line="240" w:lineRule="auto"/>
      </w:pPr>
      <w:r>
        <w:separator/>
      </w:r>
    </w:p>
  </w:endnote>
  <w:endnote w:type="continuationSeparator" w:id="0">
    <w:p w14:paraId="314242E1" w14:textId="77777777" w:rsidR="00EA464F" w:rsidRDefault="00EA464F" w:rsidP="00EA464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1D615F9" w14:textId="77777777" w:rsidR="00EA464F" w:rsidRDefault="00EA464F" w:rsidP="00EA464F">
      <w:pPr>
        <w:spacing w:after="0" w:line="240" w:lineRule="auto"/>
      </w:pPr>
      <w:r>
        <w:separator/>
      </w:r>
    </w:p>
  </w:footnote>
  <w:footnote w:type="continuationSeparator" w:id="0">
    <w:p w14:paraId="5C397E21" w14:textId="77777777" w:rsidR="00EA464F" w:rsidRDefault="00EA464F" w:rsidP="00EA464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4CD5101"/>
    <w:multiLevelType w:val="hybridMultilevel"/>
    <w:tmpl w:val="CFEC3878"/>
    <w:lvl w:ilvl="0" w:tplc="D214DFD8">
      <w:start w:val="1"/>
      <w:numFmt w:val="bullet"/>
      <w:lvlText w:val=""/>
      <w:lvlJc w:val="left"/>
      <w:pPr>
        <w:ind w:left="720" w:hanging="360"/>
      </w:pPr>
      <w:rPr>
        <w:rFonts w:ascii="Symbol" w:hAnsi="Symbol" w:hint="default"/>
      </w:rPr>
    </w:lvl>
    <w:lvl w:ilvl="1" w:tplc="EBA477BA">
      <w:start w:val="1"/>
      <w:numFmt w:val="bullet"/>
      <w:lvlText w:val="o"/>
      <w:lvlJc w:val="left"/>
      <w:pPr>
        <w:ind w:left="1440" w:hanging="360"/>
      </w:pPr>
      <w:rPr>
        <w:rFonts w:ascii="Courier New" w:hAnsi="Courier New" w:hint="default"/>
      </w:rPr>
    </w:lvl>
    <w:lvl w:ilvl="2" w:tplc="A8D6B070">
      <w:start w:val="1"/>
      <w:numFmt w:val="bullet"/>
      <w:lvlText w:val=""/>
      <w:lvlJc w:val="left"/>
      <w:pPr>
        <w:ind w:left="2160" w:hanging="360"/>
      </w:pPr>
      <w:rPr>
        <w:rFonts w:ascii="Wingdings" w:hAnsi="Wingdings" w:hint="default"/>
      </w:rPr>
    </w:lvl>
    <w:lvl w:ilvl="3" w:tplc="55086EF6">
      <w:start w:val="1"/>
      <w:numFmt w:val="bullet"/>
      <w:lvlText w:val=""/>
      <w:lvlJc w:val="left"/>
      <w:pPr>
        <w:ind w:left="2880" w:hanging="360"/>
      </w:pPr>
      <w:rPr>
        <w:rFonts w:ascii="Symbol" w:hAnsi="Symbol" w:hint="default"/>
      </w:rPr>
    </w:lvl>
    <w:lvl w:ilvl="4" w:tplc="640EDC1E">
      <w:start w:val="1"/>
      <w:numFmt w:val="bullet"/>
      <w:lvlText w:val="o"/>
      <w:lvlJc w:val="left"/>
      <w:pPr>
        <w:ind w:left="3600" w:hanging="360"/>
      </w:pPr>
      <w:rPr>
        <w:rFonts w:ascii="Courier New" w:hAnsi="Courier New" w:hint="default"/>
      </w:rPr>
    </w:lvl>
    <w:lvl w:ilvl="5" w:tplc="20D84A5C">
      <w:start w:val="1"/>
      <w:numFmt w:val="bullet"/>
      <w:lvlText w:val=""/>
      <w:lvlJc w:val="left"/>
      <w:pPr>
        <w:ind w:left="4320" w:hanging="360"/>
      </w:pPr>
      <w:rPr>
        <w:rFonts w:ascii="Wingdings" w:hAnsi="Wingdings" w:hint="default"/>
      </w:rPr>
    </w:lvl>
    <w:lvl w:ilvl="6" w:tplc="294CB434">
      <w:start w:val="1"/>
      <w:numFmt w:val="bullet"/>
      <w:lvlText w:val=""/>
      <w:lvlJc w:val="left"/>
      <w:pPr>
        <w:ind w:left="5040" w:hanging="360"/>
      </w:pPr>
      <w:rPr>
        <w:rFonts w:ascii="Symbol" w:hAnsi="Symbol" w:hint="default"/>
      </w:rPr>
    </w:lvl>
    <w:lvl w:ilvl="7" w:tplc="A38CE010">
      <w:start w:val="1"/>
      <w:numFmt w:val="bullet"/>
      <w:lvlText w:val="o"/>
      <w:lvlJc w:val="left"/>
      <w:pPr>
        <w:ind w:left="5760" w:hanging="360"/>
      </w:pPr>
      <w:rPr>
        <w:rFonts w:ascii="Courier New" w:hAnsi="Courier New" w:hint="default"/>
      </w:rPr>
    </w:lvl>
    <w:lvl w:ilvl="8" w:tplc="81841EAC">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5918934B"/>
    <w:rsid w:val="001E5922"/>
    <w:rsid w:val="006033FD"/>
    <w:rsid w:val="00C97AC4"/>
    <w:rsid w:val="00EA464F"/>
    <w:rsid w:val="017DFF2E"/>
    <w:rsid w:val="0206D666"/>
    <w:rsid w:val="0214E136"/>
    <w:rsid w:val="02F98D2E"/>
    <w:rsid w:val="031661E0"/>
    <w:rsid w:val="04A03B4A"/>
    <w:rsid w:val="04C31BE2"/>
    <w:rsid w:val="05CA6161"/>
    <w:rsid w:val="0625922C"/>
    <w:rsid w:val="07671FDD"/>
    <w:rsid w:val="07BCD822"/>
    <w:rsid w:val="07E2617F"/>
    <w:rsid w:val="0A204812"/>
    <w:rsid w:val="0A53A350"/>
    <w:rsid w:val="0AB58B23"/>
    <w:rsid w:val="0B063521"/>
    <w:rsid w:val="0B3BBC4D"/>
    <w:rsid w:val="0BB7C16D"/>
    <w:rsid w:val="0C11FB1E"/>
    <w:rsid w:val="0C25499E"/>
    <w:rsid w:val="0EE9A4F3"/>
    <w:rsid w:val="0F7B56D9"/>
    <w:rsid w:val="0F9DE754"/>
    <w:rsid w:val="0FB39713"/>
    <w:rsid w:val="106F15FA"/>
    <w:rsid w:val="14D712A7"/>
    <w:rsid w:val="15A9D714"/>
    <w:rsid w:val="17C00387"/>
    <w:rsid w:val="1BE2278E"/>
    <w:rsid w:val="1C1BD86B"/>
    <w:rsid w:val="1C273ABF"/>
    <w:rsid w:val="1D4F6E1F"/>
    <w:rsid w:val="1EE7E4D0"/>
    <w:rsid w:val="20E54516"/>
    <w:rsid w:val="21718B64"/>
    <w:rsid w:val="21B55043"/>
    <w:rsid w:val="23786A5F"/>
    <w:rsid w:val="24D14020"/>
    <w:rsid w:val="2587E7DF"/>
    <w:rsid w:val="27400B18"/>
    <w:rsid w:val="29901083"/>
    <w:rsid w:val="2A205306"/>
    <w:rsid w:val="2A24CCD3"/>
    <w:rsid w:val="2A68C9A5"/>
    <w:rsid w:val="2AA6E5B4"/>
    <w:rsid w:val="2D14989C"/>
    <w:rsid w:val="2D8B5AEC"/>
    <w:rsid w:val="2E046679"/>
    <w:rsid w:val="2EA6731E"/>
    <w:rsid w:val="31B7AFE0"/>
    <w:rsid w:val="34031389"/>
    <w:rsid w:val="34051E92"/>
    <w:rsid w:val="344F42C5"/>
    <w:rsid w:val="355751D5"/>
    <w:rsid w:val="36FCC15C"/>
    <w:rsid w:val="37346B25"/>
    <w:rsid w:val="380B0B14"/>
    <w:rsid w:val="3988A35C"/>
    <w:rsid w:val="3A230CC4"/>
    <w:rsid w:val="3B951F95"/>
    <w:rsid w:val="3BE03E54"/>
    <w:rsid w:val="3C579932"/>
    <w:rsid w:val="3F2B725A"/>
    <w:rsid w:val="3F51621C"/>
    <w:rsid w:val="400AACD3"/>
    <w:rsid w:val="40419173"/>
    <w:rsid w:val="40489611"/>
    <w:rsid w:val="42605FB4"/>
    <w:rsid w:val="428321BA"/>
    <w:rsid w:val="42875C51"/>
    <w:rsid w:val="42A1F366"/>
    <w:rsid w:val="438CB728"/>
    <w:rsid w:val="44D3CA98"/>
    <w:rsid w:val="459E6498"/>
    <w:rsid w:val="48BB777B"/>
    <w:rsid w:val="48E083F9"/>
    <w:rsid w:val="48F65F9D"/>
    <w:rsid w:val="4A82AB5F"/>
    <w:rsid w:val="4AD1D34E"/>
    <w:rsid w:val="4B77D202"/>
    <w:rsid w:val="4E1A617D"/>
    <w:rsid w:val="4E74DF0C"/>
    <w:rsid w:val="50641598"/>
    <w:rsid w:val="5094A145"/>
    <w:rsid w:val="5282FA52"/>
    <w:rsid w:val="529F51FC"/>
    <w:rsid w:val="52E5B967"/>
    <w:rsid w:val="53C5E616"/>
    <w:rsid w:val="53F3A08F"/>
    <w:rsid w:val="54423B1D"/>
    <w:rsid w:val="54FE3D53"/>
    <w:rsid w:val="5508A9D3"/>
    <w:rsid w:val="553048D2"/>
    <w:rsid w:val="55D63466"/>
    <w:rsid w:val="5617303C"/>
    <w:rsid w:val="566C1C4D"/>
    <w:rsid w:val="574319F5"/>
    <w:rsid w:val="58BD4EF1"/>
    <w:rsid w:val="58F9FF4E"/>
    <w:rsid w:val="5918934B"/>
    <w:rsid w:val="59772AAF"/>
    <w:rsid w:val="5A3EB5AD"/>
    <w:rsid w:val="5A52BA1E"/>
    <w:rsid w:val="5A71C9D9"/>
    <w:rsid w:val="5BB6BC52"/>
    <w:rsid w:val="5C028620"/>
    <w:rsid w:val="5E01983F"/>
    <w:rsid w:val="6119FE6A"/>
    <w:rsid w:val="6212DC61"/>
    <w:rsid w:val="63D6B7B1"/>
    <w:rsid w:val="64A8EB1F"/>
    <w:rsid w:val="65ADF33E"/>
    <w:rsid w:val="669AB873"/>
    <w:rsid w:val="6A57033C"/>
    <w:rsid w:val="6B28DFEE"/>
    <w:rsid w:val="6B579AC3"/>
    <w:rsid w:val="6C230270"/>
    <w:rsid w:val="6C43C166"/>
    <w:rsid w:val="6C76EE16"/>
    <w:rsid w:val="6CB46F10"/>
    <w:rsid w:val="6D3B26B8"/>
    <w:rsid w:val="70EEA98A"/>
    <w:rsid w:val="714BAAF1"/>
    <w:rsid w:val="74BC70CA"/>
    <w:rsid w:val="75C43E71"/>
    <w:rsid w:val="767B3539"/>
    <w:rsid w:val="7694599D"/>
    <w:rsid w:val="76EF77DA"/>
    <w:rsid w:val="77CB6967"/>
    <w:rsid w:val="78317217"/>
    <w:rsid w:val="78FC5E6D"/>
    <w:rsid w:val="79811062"/>
    <w:rsid w:val="79C03A42"/>
    <w:rsid w:val="7AF324FA"/>
    <w:rsid w:val="7B1C913D"/>
    <w:rsid w:val="7B834EED"/>
    <w:rsid w:val="7B9ADA87"/>
    <w:rsid w:val="7B9CB8E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5918934B"/>
  <w15:chartTrackingRefBased/>
  <w15:docId w15:val="{E90CD9F1-FEE9-44C1-9F74-861A8911AF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121</Words>
  <Characters>690</Characters>
  <Application>Microsoft Office Word</Application>
  <DocSecurity>4</DocSecurity>
  <Lines>5</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Setter, Sean</dc:creator>
  <cp:keywords/>
  <dc:description/>
  <cp:lastModifiedBy>Ruta Chagnon</cp:lastModifiedBy>
  <cp:revision>2</cp:revision>
  <dcterms:created xsi:type="dcterms:W3CDTF">2020-06-05T13:15:00Z</dcterms:created>
  <dcterms:modified xsi:type="dcterms:W3CDTF">2020-06-05T13:15:00Z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1665d9ee-429a-4d5f-97cc-cfb56e044a6e_Enabled">
    <vt:lpwstr>True</vt:lpwstr>
  </property>
  <property fmtid="{D5CDD505-2E9C-101B-9397-08002B2CF9AE}" pid="3" name="MSIP_Label_1665d9ee-429a-4d5f-97cc-cfb56e044a6e_SiteId">
    <vt:lpwstr>66cf5074-5afe-48d1-a691-a12b2121f44b</vt:lpwstr>
  </property>
  <property fmtid="{D5CDD505-2E9C-101B-9397-08002B2CF9AE}" pid="4" name="MSIP_Label_1665d9ee-429a-4d5f-97cc-cfb56e044a6e_Owner">
    <vt:lpwstr>ChagnonRX@state.gov</vt:lpwstr>
  </property>
  <property fmtid="{D5CDD505-2E9C-101B-9397-08002B2CF9AE}" pid="5" name="MSIP_Label_1665d9ee-429a-4d5f-97cc-cfb56e044a6e_SetDate">
    <vt:lpwstr>2020-06-02T14:54:24.4982171Z</vt:lpwstr>
  </property>
  <property fmtid="{D5CDD505-2E9C-101B-9397-08002B2CF9AE}" pid="6" name="MSIP_Label_1665d9ee-429a-4d5f-97cc-cfb56e044a6e_Name">
    <vt:lpwstr>Unclassified</vt:lpwstr>
  </property>
  <property fmtid="{D5CDD505-2E9C-101B-9397-08002B2CF9AE}" pid="7" name="MSIP_Label_1665d9ee-429a-4d5f-97cc-cfb56e044a6e_Application">
    <vt:lpwstr>Microsoft Azure Information Protection</vt:lpwstr>
  </property>
  <property fmtid="{D5CDD505-2E9C-101B-9397-08002B2CF9AE}" pid="8" name="MSIP_Label_1665d9ee-429a-4d5f-97cc-cfb56e044a6e_ActionId">
    <vt:lpwstr>5e8ba10c-85ad-4479-9bfd-c402218ef830</vt:lpwstr>
  </property>
  <property fmtid="{D5CDD505-2E9C-101B-9397-08002B2CF9AE}" pid="9" name="MSIP_Label_1665d9ee-429a-4d5f-97cc-cfb56e044a6e_Extended_MSFT_Method">
    <vt:lpwstr>Manual</vt:lpwstr>
  </property>
  <property fmtid="{D5CDD505-2E9C-101B-9397-08002B2CF9AE}" pid="10" name="Sensitivity">
    <vt:lpwstr>Unclassified</vt:lpwstr>
  </property>
</Properties>
</file>