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FB01A" w14:textId="77777777" w:rsidR="0005092E" w:rsidRPr="00E27EDE"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E27EDE">
        <w:rPr>
          <w:rFonts w:ascii="Times New Roman" w:eastAsia="Times New Roman" w:hAnsi="Times New Roman"/>
          <w:b/>
          <w:szCs w:val="24"/>
          <w:lang w:val="en-US"/>
        </w:rPr>
        <w:t>Partner</w:t>
      </w:r>
    </w:p>
    <w:p w14:paraId="3AD3A77E" w14:textId="24E3D49C"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0375C2">
        <w:rPr>
          <w:rFonts w:ascii="Times New Roman" w:eastAsia="Times New Roman" w:hAnsi="Times New Roman"/>
          <w:b/>
          <w:szCs w:val="24"/>
          <w:lang w:val="en-US"/>
        </w:rPr>
        <w:t>Che</w:t>
      </w:r>
      <w:r w:rsidR="000414BA">
        <w:rPr>
          <w:rFonts w:ascii="Times New Roman" w:eastAsia="Times New Roman" w:hAnsi="Times New Roman"/>
          <w:b/>
          <w:szCs w:val="24"/>
          <w:lang w:val="en-US"/>
        </w:rPr>
        <w:t>s</w:t>
      </w:r>
      <w:r w:rsidR="000375C2">
        <w:rPr>
          <w:rFonts w:ascii="Times New Roman" w:eastAsia="Times New Roman" w:hAnsi="Times New Roman"/>
          <w:b/>
          <w:szCs w:val="24"/>
          <w:lang w:val="en-US"/>
        </w:rPr>
        <w:t xml:space="preserve">apeake </w:t>
      </w:r>
      <w:r w:rsidR="000414BA">
        <w:rPr>
          <w:rFonts w:ascii="Times New Roman" w:eastAsia="Times New Roman" w:hAnsi="Times New Roman"/>
          <w:b/>
          <w:szCs w:val="24"/>
          <w:lang w:val="en-US"/>
        </w:rPr>
        <w:t>Watershed</w:t>
      </w:r>
      <w:r w:rsidR="000375C2">
        <w:t xml:space="preserve"> </w:t>
      </w:r>
      <w:r w:rsidR="00410B12">
        <w:rPr>
          <w:rFonts w:ascii="Times New Roman" w:eastAsia="Times New Roman" w:hAnsi="Times New Roman"/>
          <w:b/>
          <w:szCs w:val="24"/>
          <w:lang w:val="en-US"/>
        </w:rPr>
        <w:t>Cooperative Ecosystem Studies Unit</w:t>
      </w:r>
    </w:p>
    <w:p w14:paraId="64CD62A4" w14:textId="77777777" w:rsidR="0005092E" w:rsidRPr="006C0ADD" w:rsidRDefault="00E27EDE" w:rsidP="005C39DF">
      <w:pPr>
        <w:pStyle w:val="Heading1"/>
        <w:jc w:val="center"/>
        <w:rPr>
          <w:rFonts w:ascii="Times New Roman" w:hAnsi="Times New Roman"/>
          <w:b w:val="0"/>
          <w:szCs w:val="24"/>
        </w:rPr>
      </w:pPr>
      <w:r>
        <w:rPr>
          <w:rFonts w:ascii="Times New Roman" w:hAnsi="Times New Roman"/>
          <w:b w:val="0"/>
          <w:szCs w:val="24"/>
        </w:rPr>
        <w:t xml:space="preserve"> </w:t>
      </w:r>
    </w:p>
    <w:p w14:paraId="364E0D90" w14:textId="77777777" w:rsidR="0005092E" w:rsidRPr="0016197F" w:rsidRDefault="0002034A" w:rsidP="006C0ADD">
      <w:pPr>
        <w:pStyle w:val="Heading1"/>
        <w:rPr>
          <w:rFonts w:ascii="Times New Roman" w:hAnsi="Times New Roman"/>
          <w:sz w:val="22"/>
          <w:szCs w:val="22"/>
        </w:rPr>
      </w:pPr>
      <w:r w:rsidRPr="0016197F">
        <w:rPr>
          <w:rFonts w:ascii="Times New Roman" w:hAnsi="Times New Roman"/>
          <w:sz w:val="22"/>
          <w:szCs w:val="22"/>
        </w:rPr>
        <w:t>Funding Opportunity Description</w:t>
      </w:r>
    </w:p>
    <w:p w14:paraId="6B6B1AF0" w14:textId="473C000D" w:rsidR="006A25CB" w:rsidRPr="00B51320" w:rsidRDefault="0011764A" w:rsidP="0002034A">
      <w:pPr>
        <w:rPr>
          <w:sz w:val="22"/>
          <w:szCs w:val="22"/>
        </w:rPr>
      </w:pPr>
      <w:r w:rsidRPr="00B51320">
        <w:rPr>
          <w:sz w:val="22"/>
          <w:szCs w:val="22"/>
        </w:rPr>
        <w:t>The U</w:t>
      </w:r>
      <w:r w:rsidR="00AA56D2" w:rsidRPr="00B51320">
        <w:rPr>
          <w:sz w:val="22"/>
          <w:szCs w:val="22"/>
        </w:rPr>
        <w:t>.</w:t>
      </w:r>
      <w:r w:rsidRPr="00B51320">
        <w:rPr>
          <w:sz w:val="22"/>
          <w:szCs w:val="22"/>
        </w:rPr>
        <w:t>S</w:t>
      </w:r>
      <w:r w:rsidR="00AA56D2" w:rsidRPr="009853CD">
        <w:rPr>
          <w:sz w:val="22"/>
          <w:szCs w:val="22"/>
        </w:rPr>
        <w:t xml:space="preserve">. </w:t>
      </w:r>
      <w:r w:rsidRPr="009853CD">
        <w:rPr>
          <w:sz w:val="22"/>
          <w:szCs w:val="22"/>
        </w:rPr>
        <w:t>G</w:t>
      </w:r>
      <w:r w:rsidR="00AA56D2" w:rsidRPr="009853CD">
        <w:rPr>
          <w:sz w:val="22"/>
          <w:szCs w:val="22"/>
        </w:rPr>
        <w:t xml:space="preserve">eological </w:t>
      </w:r>
      <w:r w:rsidRPr="009853CD">
        <w:rPr>
          <w:sz w:val="22"/>
          <w:szCs w:val="22"/>
        </w:rPr>
        <w:t>S</w:t>
      </w:r>
      <w:r w:rsidR="00AA56D2" w:rsidRPr="009853CD">
        <w:rPr>
          <w:sz w:val="22"/>
          <w:szCs w:val="22"/>
        </w:rPr>
        <w:t>urvey</w:t>
      </w:r>
      <w:r w:rsidR="00627E6A" w:rsidRPr="009853CD">
        <w:rPr>
          <w:sz w:val="22"/>
          <w:szCs w:val="22"/>
        </w:rPr>
        <w:t>’s</w:t>
      </w:r>
      <w:r w:rsidR="001C087E" w:rsidRPr="009853CD">
        <w:rPr>
          <w:sz w:val="22"/>
          <w:szCs w:val="22"/>
        </w:rPr>
        <w:t xml:space="preserve"> </w:t>
      </w:r>
      <w:r w:rsidR="006A25CB" w:rsidRPr="009853CD">
        <w:rPr>
          <w:sz w:val="22"/>
          <w:szCs w:val="22"/>
        </w:rPr>
        <w:t>MD-DE-DC Water Science Center</w:t>
      </w:r>
      <w:r w:rsidR="001C087E" w:rsidRPr="009853CD">
        <w:rPr>
          <w:sz w:val="22"/>
          <w:szCs w:val="22"/>
        </w:rPr>
        <w:t xml:space="preserve"> </w:t>
      </w:r>
      <w:r w:rsidRPr="009853CD">
        <w:rPr>
          <w:sz w:val="22"/>
          <w:szCs w:val="22"/>
        </w:rPr>
        <w:t>is offering a funding opportunity t</w:t>
      </w:r>
      <w:r w:rsidR="000567E1" w:rsidRPr="009853CD">
        <w:rPr>
          <w:sz w:val="22"/>
          <w:szCs w:val="22"/>
        </w:rPr>
        <w:t xml:space="preserve">o a CESU partner for research </w:t>
      </w:r>
      <w:r w:rsidR="001827F3" w:rsidRPr="009853CD">
        <w:rPr>
          <w:sz w:val="22"/>
          <w:szCs w:val="22"/>
        </w:rPr>
        <w:t xml:space="preserve">to </w:t>
      </w:r>
      <w:r w:rsidR="002D6E91" w:rsidRPr="009853CD">
        <w:rPr>
          <w:sz w:val="22"/>
          <w:szCs w:val="22"/>
        </w:rPr>
        <w:t>provide</w:t>
      </w:r>
      <w:r w:rsidR="006A25CB" w:rsidRPr="009853CD">
        <w:rPr>
          <w:sz w:val="22"/>
          <w:szCs w:val="22"/>
        </w:rPr>
        <w:t xml:space="preserve"> chemical analysis of per- and polyfluoroalkyl substances (PFAS) </w:t>
      </w:r>
      <w:r w:rsidR="002D6E91" w:rsidRPr="009853CD">
        <w:rPr>
          <w:sz w:val="22"/>
          <w:szCs w:val="22"/>
        </w:rPr>
        <w:t xml:space="preserve">and wastewater constituents </w:t>
      </w:r>
      <w:r w:rsidR="006A25CB" w:rsidRPr="009853CD">
        <w:rPr>
          <w:sz w:val="22"/>
          <w:szCs w:val="22"/>
        </w:rPr>
        <w:t>in environmental/experimental samples</w:t>
      </w:r>
      <w:r w:rsidR="00850863" w:rsidRPr="009853CD">
        <w:rPr>
          <w:sz w:val="22"/>
          <w:szCs w:val="22"/>
        </w:rPr>
        <w:t xml:space="preserve"> and collaborate to understanding the occurrence</w:t>
      </w:r>
      <w:r w:rsidR="009853CD">
        <w:rPr>
          <w:sz w:val="22"/>
          <w:szCs w:val="22"/>
        </w:rPr>
        <w:t xml:space="preserve">, </w:t>
      </w:r>
      <w:r w:rsidR="00850863" w:rsidRPr="009853CD">
        <w:rPr>
          <w:sz w:val="22"/>
          <w:szCs w:val="22"/>
        </w:rPr>
        <w:t>fate</w:t>
      </w:r>
      <w:r w:rsidR="009853CD">
        <w:rPr>
          <w:sz w:val="22"/>
          <w:szCs w:val="22"/>
        </w:rPr>
        <w:t>, and transport</w:t>
      </w:r>
      <w:r w:rsidR="00850863" w:rsidRPr="009853CD">
        <w:rPr>
          <w:sz w:val="22"/>
          <w:szCs w:val="22"/>
        </w:rPr>
        <w:t xml:space="preserve"> of these contaminants in diverse hydrogeologic environments and infrastructure, including coastal watersheds, shallow soils and sediments, groundwater, and wastewater treatment facilities</w:t>
      </w:r>
      <w:r w:rsidR="009853CD">
        <w:rPr>
          <w:sz w:val="22"/>
          <w:szCs w:val="22"/>
        </w:rPr>
        <w:t>, as well as constructed model environments</w:t>
      </w:r>
      <w:r w:rsidR="006A25CB" w:rsidRPr="00B51320">
        <w:rPr>
          <w:sz w:val="22"/>
          <w:szCs w:val="22"/>
        </w:rPr>
        <w:t xml:space="preserve">. </w:t>
      </w:r>
      <w:r w:rsidR="001827F3" w:rsidRPr="00B51320">
        <w:rPr>
          <w:sz w:val="22"/>
          <w:szCs w:val="22"/>
        </w:rPr>
        <w:t xml:space="preserve"> </w:t>
      </w:r>
    </w:p>
    <w:p w14:paraId="06F549EC" w14:textId="77777777" w:rsidR="001827F3" w:rsidRPr="00B51320" w:rsidRDefault="001827F3" w:rsidP="0002034A">
      <w:pPr>
        <w:rPr>
          <w:sz w:val="22"/>
          <w:szCs w:val="22"/>
          <w:lang w:eastAsia="x-none"/>
        </w:rPr>
      </w:pPr>
    </w:p>
    <w:p w14:paraId="0B21A965" w14:textId="32F96C5B" w:rsidR="00B22B11" w:rsidRPr="00B51320" w:rsidRDefault="009F22BC" w:rsidP="00F73F67">
      <w:pPr>
        <w:rPr>
          <w:sz w:val="22"/>
          <w:szCs w:val="22"/>
        </w:rPr>
      </w:pPr>
      <w:r w:rsidRPr="00B51320">
        <w:rPr>
          <w:sz w:val="22"/>
          <w:szCs w:val="22"/>
        </w:rPr>
        <w:t xml:space="preserve">Through this CESU agreement, federal and state </w:t>
      </w:r>
      <w:r w:rsidR="00E27EDE" w:rsidRPr="00B51320">
        <w:rPr>
          <w:sz w:val="22"/>
          <w:szCs w:val="22"/>
        </w:rPr>
        <w:t>CESU</w:t>
      </w:r>
      <w:r w:rsidRPr="00B51320">
        <w:rPr>
          <w:sz w:val="22"/>
          <w:szCs w:val="22"/>
        </w:rPr>
        <w:t xml:space="preserve"> partners will cooperate fully in </w:t>
      </w:r>
      <w:r w:rsidR="000236D5" w:rsidRPr="00B51320">
        <w:rPr>
          <w:sz w:val="22"/>
          <w:szCs w:val="22"/>
        </w:rPr>
        <w:t>development of a research pro</w:t>
      </w:r>
      <w:r w:rsidR="00AE0C4C" w:rsidRPr="00B51320">
        <w:rPr>
          <w:sz w:val="22"/>
          <w:szCs w:val="22"/>
        </w:rPr>
        <w:t>gram</w:t>
      </w:r>
      <w:r w:rsidR="000236D5" w:rsidRPr="00B51320">
        <w:rPr>
          <w:sz w:val="22"/>
          <w:szCs w:val="22"/>
        </w:rPr>
        <w:t xml:space="preserve"> that will provide</w:t>
      </w:r>
      <w:r w:rsidR="00B80EBF" w:rsidRPr="00B51320">
        <w:rPr>
          <w:sz w:val="22"/>
          <w:szCs w:val="22"/>
        </w:rPr>
        <w:t xml:space="preserve"> </w:t>
      </w:r>
      <w:r w:rsidR="00925286">
        <w:rPr>
          <w:sz w:val="22"/>
          <w:szCs w:val="22"/>
        </w:rPr>
        <w:t xml:space="preserve">chemical </w:t>
      </w:r>
      <w:r w:rsidR="00B51320" w:rsidRPr="00B51320">
        <w:rPr>
          <w:sz w:val="22"/>
          <w:szCs w:val="22"/>
        </w:rPr>
        <w:t>analys</w:t>
      </w:r>
      <w:r w:rsidR="00925286">
        <w:rPr>
          <w:sz w:val="22"/>
          <w:szCs w:val="22"/>
        </w:rPr>
        <w:t>e</w:t>
      </w:r>
      <w:r w:rsidR="00B51320" w:rsidRPr="00B51320">
        <w:rPr>
          <w:sz w:val="22"/>
          <w:szCs w:val="22"/>
        </w:rPr>
        <w:t xml:space="preserve">s </w:t>
      </w:r>
      <w:r w:rsidR="00925286">
        <w:rPr>
          <w:sz w:val="22"/>
          <w:szCs w:val="22"/>
        </w:rPr>
        <w:t>and e</w:t>
      </w:r>
      <w:r w:rsidR="002D21EC">
        <w:rPr>
          <w:sz w:val="22"/>
          <w:szCs w:val="22"/>
        </w:rPr>
        <w:t xml:space="preserve">valuate </w:t>
      </w:r>
      <w:r w:rsidR="008269FC">
        <w:rPr>
          <w:sz w:val="22"/>
          <w:szCs w:val="22"/>
        </w:rPr>
        <w:t>distribution</w:t>
      </w:r>
      <w:r w:rsidR="00B44688">
        <w:rPr>
          <w:sz w:val="22"/>
          <w:szCs w:val="22"/>
        </w:rPr>
        <w:t>,</w:t>
      </w:r>
      <w:r w:rsidR="008269FC">
        <w:rPr>
          <w:sz w:val="22"/>
          <w:szCs w:val="22"/>
        </w:rPr>
        <w:t xml:space="preserve"> </w:t>
      </w:r>
      <w:r w:rsidR="002D21EC">
        <w:rPr>
          <w:sz w:val="22"/>
          <w:szCs w:val="22"/>
        </w:rPr>
        <w:t>fate</w:t>
      </w:r>
      <w:r w:rsidR="00B44688">
        <w:rPr>
          <w:sz w:val="22"/>
          <w:szCs w:val="22"/>
        </w:rPr>
        <w:t>, and treatment</w:t>
      </w:r>
      <w:r w:rsidR="002D21EC">
        <w:rPr>
          <w:sz w:val="22"/>
          <w:szCs w:val="22"/>
        </w:rPr>
        <w:t xml:space="preserve"> </w:t>
      </w:r>
      <w:r w:rsidR="00B51320" w:rsidRPr="00B51320">
        <w:rPr>
          <w:sz w:val="22"/>
          <w:szCs w:val="22"/>
        </w:rPr>
        <w:t>of per- and polyfluoroalkyl substances (PFAS</w:t>
      </w:r>
      <w:r w:rsidR="00B51320">
        <w:rPr>
          <w:sz w:val="22"/>
          <w:szCs w:val="22"/>
        </w:rPr>
        <w:t>)</w:t>
      </w:r>
      <w:r w:rsidR="00A1332B">
        <w:rPr>
          <w:sz w:val="22"/>
          <w:szCs w:val="22"/>
        </w:rPr>
        <w:t xml:space="preserve"> and wastewater constituents</w:t>
      </w:r>
      <w:r w:rsidR="00B51320">
        <w:rPr>
          <w:sz w:val="22"/>
          <w:szCs w:val="22"/>
        </w:rPr>
        <w:t xml:space="preserve"> </w:t>
      </w:r>
      <w:r w:rsidR="00B51320" w:rsidRPr="00B51320">
        <w:rPr>
          <w:sz w:val="22"/>
          <w:szCs w:val="22"/>
        </w:rPr>
        <w:t>in the environment</w:t>
      </w:r>
      <w:r w:rsidR="00A1332B">
        <w:rPr>
          <w:sz w:val="22"/>
          <w:szCs w:val="22"/>
        </w:rPr>
        <w:t xml:space="preserve"> and under experimental conditions</w:t>
      </w:r>
      <w:r w:rsidR="00B51320" w:rsidRPr="00B51320">
        <w:rPr>
          <w:sz w:val="22"/>
          <w:szCs w:val="22"/>
        </w:rPr>
        <w:t>.</w:t>
      </w:r>
    </w:p>
    <w:p w14:paraId="256C462F" w14:textId="77777777" w:rsidR="00B22B11" w:rsidRDefault="00B22B11" w:rsidP="00F73F67">
      <w:pPr>
        <w:rPr>
          <w:sz w:val="22"/>
          <w:szCs w:val="22"/>
        </w:rPr>
      </w:pPr>
    </w:p>
    <w:p w14:paraId="45CD3F48" w14:textId="77777777" w:rsidR="001E553C" w:rsidRPr="0016197F" w:rsidRDefault="001E553C" w:rsidP="007B132F">
      <w:pPr>
        <w:pStyle w:val="NormalWeb"/>
        <w:tabs>
          <w:tab w:val="left" w:pos="9360"/>
        </w:tabs>
        <w:spacing w:before="0" w:beforeAutospacing="0" w:after="0" w:afterAutospacing="0"/>
        <w:rPr>
          <w:color w:val="222222"/>
          <w:sz w:val="22"/>
          <w:szCs w:val="22"/>
        </w:rPr>
      </w:pPr>
    </w:p>
    <w:p w14:paraId="6E018E8F" w14:textId="77777777" w:rsidR="00EC642C" w:rsidRPr="0016197F" w:rsidRDefault="009151CC" w:rsidP="00EC642C">
      <w:pPr>
        <w:autoSpaceDE w:val="0"/>
        <w:ind w:right="720"/>
        <w:rPr>
          <w:rFonts w:eastAsia="TimesNewRoman"/>
          <w:b/>
          <w:color w:val="000000"/>
          <w:sz w:val="22"/>
          <w:szCs w:val="22"/>
        </w:rPr>
      </w:pPr>
      <w:r w:rsidRPr="0016197F">
        <w:rPr>
          <w:rFonts w:eastAsia="TimesNewRoman"/>
          <w:b/>
          <w:i/>
          <w:color w:val="000000"/>
          <w:sz w:val="22"/>
          <w:szCs w:val="22"/>
        </w:rPr>
        <w:t xml:space="preserve">Research </w:t>
      </w:r>
      <w:r w:rsidR="00EC642C" w:rsidRPr="0016197F">
        <w:rPr>
          <w:rFonts w:eastAsia="TimesNewRoman"/>
          <w:b/>
          <w:i/>
          <w:color w:val="000000"/>
          <w:sz w:val="22"/>
          <w:szCs w:val="22"/>
        </w:rPr>
        <w:t>Objectives</w:t>
      </w:r>
      <w:r w:rsidR="00EC642C" w:rsidRPr="0016197F">
        <w:rPr>
          <w:rFonts w:eastAsia="TimesNewRoman"/>
          <w:b/>
          <w:color w:val="000000"/>
          <w:sz w:val="22"/>
          <w:szCs w:val="22"/>
        </w:rPr>
        <w:t>:</w:t>
      </w:r>
    </w:p>
    <w:p w14:paraId="4CC7093F" w14:textId="77777777" w:rsidR="00EC642C" w:rsidRPr="0016197F" w:rsidRDefault="00EC642C" w:rsidP="00EC642C">
      <w:pPr>
        <w:autoSpaceDE w:val="0"/>
        <w:ind w:right="720"/>
        <w:rPr>
          <w:rFonts w:eastAsia="TimesNewRoman"/>
          <w:color w:val="000000"/>
          <w:sz w:val="22"/>
          <w:szCs w:val="22"/>
        </w:rPr>
      </w:pPr>
    </w:p>
    <w:p w14:paraId="0ABA9520" w14:textId="55EE7CE0" w:rsidR="00117BC5" w:rsidRPr="00B51320" w:rsidRDefault="00287FBA" w:rsidP="00C67480">
      <w:pPr>
        <w:widowControl w:val="0"/>
        <w:rPr>
          <w:sz w:val="22"/>
          <w:szCs w:val="22"/>
        </w:rPr>
      </w:pPr>
      <w:r w:rsidRPr="00B51320">
        <w:rPr>
          <w:rFonts w:eastAsia="TimesNewRoman"/>
          <w:sz w:val="22"/>
          <w:szCs w:val="22"/>
          <w:lang w:eastAsia="ar-SA"/>
        </w:rPr>
        <w:t xml:space="preserve">The overarching objective of this </w:t>
      </w:r>
      <w:r w:rsidR="00E27EDE" w:rsidRPr="00B51320">
        <w:rPr>
          <w:rFonts w:eastAsia="TimesNewRoman"/>
          <w:sz w:val="22"/>
          <w:szCs w:val="22"/>
          <w:lang w:eastAsia="ar-SA"/>
        </w:rPr>
        <w:t>opportunity</w:t>
      </w:r>
      <w:r w:rsidRPr="00B51320">
        <w:rPr>
          <w:rFonts w:eastAsia="TimesNewRoman"/>
          <w:sz w:val="22"/>
          <w:szCs w:val="22"/>
          <w:lang w:eastAsia="ar-SA"/>
        </w:rPr>
        <w:t xml:space="preserve"> is the</w:t>
      </w:r>
      <w:r w:rsidR="00B51320" w:rsidRPr="00B51320">
        <w:rPr>
          <w:rFonts w:eastAsia="TimesNewRoman"/>
          <w:sz w:val="22"/>
          <w:szCs w:val="22"/>
          <w:lang w:eastAsia="ar-SA"/>
        </w:rPr>
        <w:t xml:space="preserve"> </w:t>
      </w:r>
      <w:r w:rsidR="00D15830">
        <w:rPr>
          <w:rFonts w:eastAsia="TimesNewRoman"/>
          <w:sz w:val="22"/>
          <w:szCs w:val="22"/>
          <w:lang w:eastAsia="ar-SA"/>
        </w:rPr>
        <w:t>i</w:t>
      </w:r>
      <w:r w:rsidR="00F73F67" w:rsidRPr="00B51320">
        <w:rPr>
          <w:rFonts w:eastAsia="TimesNewRoman"/>
          <w:sz w:val="22"/>
          <w:szCs w:val="22"/>
          <w:lang w:eastAsia="ar-SA"/>
        </w:rPr>
        <w:t xml:space="preserve">mplementation </w:t>
      </w:r>
      <w:r w:rsidR="00B51320" w:rsidRPr="00B51320">
        <w:rPr>
          <w:rFonts w:eastAsia="TimesNewRoman"/>
          <w:sz w:val="22"/>
          <w:szCs w:val="22"/>
          <w:lang w:eastAsia="ar-SA"/>
        </w:rPr>
        <w:t xml:space="preserve">of </w:t>
      </w:r>
      <w:r w:rsidR="00B51320" w:rsidRPr="00B51320">
        <w:rPr>
          <w:sz w:val="22"/>
          <w:szCs w:val="22"/>
        </w:rPr>
        <w:t>chemical analys</w:t>
      </w:r>
      <w:r w:rsidR="00157E8B">
        <w:rPr>
          <w:sz w:val="22"/>
          <w:szCs w:val="22"/>
        </w:rPr>
        <w:t>e</w:t>
      </w:r>
      <w:r w:rsidR="00B51320" w:rsidRPr="00B51320">
        <w:rPr>
          <w:sz w:val="22"/>
          <w:szCs w:val="22"/>
        </w:rPr>
        <w:t xml:space="preserve">s </w:t>
      </w:r>
      <w:r w:rsidR="00F01FDF">
        <w:rPr>
          <w:sz w:val="22"/>
          <w:szCs w:val="22"/>
        </w:rPr>
        <w:t xml:space="preserve">and data </w:t>
      </w:r>
      <w:r w:rsidR="00BC0424">
        <w:rPr>
          <w:sz w:val="22"/>
          <w:szCs w:val="22"/>
        </w:rPr>
        <w:t>evaluation</w:t>
      </w:r>
      <w:r w:rsidR="00F01FDF">
        <w:rPr>
          <w:sz w:val="22"/>
          <w:szCs w:val="22"/>
        </w:rPr>
        <w:t xml:space="preserve"> </w:t>
      </w:r>
      <w:r w:rsidR="00B51320" w:rsidRPr="00B51320">
        <w:rPr>
          <w:sz w:val="22"/>
          <w:szCs w:val="22"/>
        </w:rPr>
        <w:t>of per- and polyfluoroalkyl substances (PFAS)</w:t>
      </w:r>
      <w:r w:rsidR="00157E8B">
        <w:rPr>
          <w:sz w:val="22"/>
          <w:szCs w:val="22"/>
        </w:rPr>
        <w:t xml:space="preserve"> and wastewater constituents</w:t>
      </w:r>
      <w:r w:rsidR="00203F90">
        <w:rPr>
          <w:sz w:val="22"/>
          <w:szCs w:val="22"/>
        </w:rPr>
        <w:t xml:space="preserve"> </w:t>
      </w:r>
      <w:r w:rsidR="00605763" w:rsidRPr="00B51320">
        <w:rPr>
          <w:sz w:val="22"/>
          <w:szCs w:val="22"/>
        </w:rPr>
        <w:t>in environmental/experimental samples</w:t>
      </w:r>
      <w:r w:rsidR="00B51320" w:rsidRPr="00B51320">
        <w:rPr>
          <w:sz w:val="22"/>
          <w:szCs w:val="22"/>
        </w:rPr>
        <w:t xml:space="preserve">. </w:t>
      </w:r>
      <w:r w:rsidR="00B51320">
        <w:rPr>
          <w:sz w:val="22"/>
          <w:szCs w:val="22"/>
        </w:rPr>
        <w:t xml:space="preserve"> </w:t>
      </w:r>
      <w:r w:rsidR="00173A72" w:rsidRPr="00B51320">
        <w:rPr>
          <w:sz w:val="22"/>
          <w:szCs w:val="22"/>
        </w:rPr>
        <w:t xml:space="preserve">(1) </w:t>
      </w:r>
      <w:r w:rsidR="00B51320" w:rsidRPr="00B51320">
        <w:rPr>
          <w:sz w:val="22"/>
          <w:szCs w:val="22"/>
        </w:rPr>
        <w:t xml:space="preserve">Act as </w:t>
      </w:r>
      <w:r w:rsidR="00526F79">
        <w:rPr>
          <w:sz w:val="22"/>
          <w:szCs w:val="22"/>
        </w:rPr>
        <w:t xml:space="preserve">an </w:t>
      </w:r>
      <w:r w:rsidR="00B51320" w:rsidRPr="00B51320">
        <w:rPr>
          <w:sz w:val="22"/>
          <w:szCs w:val="22"/>
        </w:rPr>
        <w:t xml:space="preserve">analytical contact for chemical analysis of per- and polyfluoroalkyl substances (PFAS) </w:t>
      </w:r>
      <w:r w:rsidR="00853633">
        <w:rPr>
          <w:sz w:val="22"/>
          <w:szCs w:val="22"/>
        </w:rPr>
        <w:t xml:space="preserve">and wastewater constituents </w:t>
      </w:r>
      <w:r w:rsidR="00B51320" w:rsidRPr="00B51320">
        <w:rPr>
          <w:sz w:val="22"/>
          <w:szCs w:val="22"/>
        </w:rPr>
        <w:t>in environmental/experimental samples</w:t>
      </w:r>
      <w:r w:rsidR="00526856" w:rsidRPr="00B51320">
        <w:rPr>
          <w:sz w:val="22"/>
          <w:szCs w:val="22"/>
        </w:rPr>
        <w:t xml:space="preserve"> </w:t>
      </w:r>
      <w:r w:rsidR="00173A72" w:rsidRPr="00B51320">
        <w:rPr>
          <w:sz w:val="22"/>
          <w:szCs w:val="22"/>
        </w:rPr>
        <w:t>(2)</w:t>
      </w:r>
      <w:r w:rsidR="00526856" w:rsidRPr="00B51320">
        <w:rPr>
          <w:sz w:val="22"/>
          <w:szCs w:val="22"/>
        </w:rPr>
        <w:t xml:space="preserve"> </w:t>
      </w:r>
      <w:r w:rsidR="00B51320" w:rsidRPr="00B51320">
        <w:rPr>
          <w:sz w:val="22"/>
          <w:szCs w:val="22"/>
        </w:rPr>
        <w:t xml:space="preserve">Analyze approximately </w:t>
      </w:r>
      <w:r w:rsidR="00526F79">
        <w:rPr>
          <w:sz w:val="22"/>
          <w:szCs w:val="22"/>
        </w:rPr>
        <w:t>420</w:t>
      </w:r>
      <w:r w:rsidR="00B51320" w:rsidRPr="00B51320">
        <w:rPr>
          <w:sz w:val="22"/>
          <w:szCs w:val="22"/>
        </w:rPr>
        <w:t xml:space="preserve"> samples for PFAS </w:t>
      </w:r>
      <w:r w:rsidR="00853633">
        <w:rPr>
          <w:sz w:val="22"/>
          <w:szCs w:val="22"/>
        </w:rPr>
        <w:t>and</w:t>
      </w:r>
      <w:r w:rsidR="00526F79">
        <w:rPr>
          <w:sz w:val="22"/>
          <w:szCs w:val="22"/>
        </w:rPr>
        <w:t>/or</w:t>
      </w:r>
      <w:r w:rsidR="00853633">
        <w:rPr>
          <w:sz w:val="22"/>
          <w:szCs w:val="22"/>
        </w:rPr>
        <w:t xml:space="preserve"> wastewater constituents </w:t>
      </w:r>
      <w:r w:rsidR="00B51320" w:rsidRPr="00B51320">
        <w:rPr>
          <w:sz w:val="22"/>
          <w:szCs w:val="22"/>
        </w:rPr>
        <w:t>using solid-phase extraction liquid chromatography with tandem mass spectrometry (SPE-LC-MS/MS)</w:t>
      </w:r>
      <w:r w:rsidR="00B80EBF" w:rsidRPr="00B51320">
        <w:rPr>
          <w:sz w:val="22"/>
          <w:szCs w:val="22"/>
        </w:rPr>
        <w:t xml:space="preserve"> (3) </w:t>
      </w:r>
      <w:r w:rsidR="00B51320" w:rsidRPr="00B51320">
        <w:rPr>
          <w:sz w:val="22"/>
          <w:szCs w:val="22"/>
        </w:rPr>
        <w:t xml:space="preserve">Employ quality assurance and quality control (QA/QC) protocols during analysis, including analysis of triplicate samples, inclusion of blanks and quality controls, and use of mass-labeled internal standards, and report these details in the analytical </w:t>
      </w:r>
      <w:r w:rsidR="001108AD">
        <w:rPr>
          <w:sz w:val="22"/>
          <w:szCs w:val="22"/>
        </w:rPr>
        <w:t>result</w:t>
      </w:r>
      <w:r w:rsidR="00FD2471">
        <w:rPr>
          <w:sz w:val="22"/>
          <w:szCs w:val="22"/>
        </w:rPr>
        <w:t>s</w:t>
      </w:r>
      <w:r w:rsidR="00C25316" w:rsidRPr="00C25316">
        <w:rPr>
          <w:sz w:val="22"/>
          <w:szCs w:val="22"/>
        </w:rPr>
        <w:t xml:space="preserve"> </w:t>
      </w:r>
      <w:r w:rsidR="00C25316" w:rsidRPr="00B51320">
        <w:rPr>
          <w:sz w:val="22"/>
          <w:szCs w:val="22"/>
        </w:rPr>
        <w:t>and</w:t>
      </w:r>
      <w:r w:rsidR="00C25316">
        <w:rPr>
          <w:sz w:val="22"/>
          <w:szCs w:val="22"/>
        </w:rPr>
        <w:t xml:space="preserve"> (4) Work collaboratively on data interpretation</w:t>
      </w:r>
      <w:r w:rsidR="00AD21CF">
        <w:rPr>
          <w:sz w:val="22"/>
          <w:szCs w:val="22"/>
        </w:rPr>
        <w:t>,</w:t>
      </w:r>
      <w:r w:rsidR="00C25316">
        <w:rPr>
          <w:sz w:val="22"/>
          <w:szCs w:val="22"/>
        </w:rPr>
        <w:t xml:space="preserve"> evaluation</w:t>
      </w:r>
      <w:r w:rsidR="00AD21CF">
        <w:rPr>
          <w:sz w:val="22"/>
          <w:szCs w:val="22"/>
        </w:rPr>
        <w:t>, and reporting</w:t>
      </w:r>
      <w:r w:rsidR="00C25316">
        <w:rPr>
          <w:sz w:val="22"/>
          <w:szCs w:val="22"/>
        </w:rPr>
        <w:t xml:space="preserve"> of the distribution, fate, and treatment </w:t>
      </w:r>
      <w:r w:rsidR="00C25316" w:rsidRPr="00B51320">
        <w:rPr>
          <w:sz w:val="22"/>
          <w:szCs w:val="22"/>
        </w:rPr>
        <w:t>of per- and polyfluoroalkyl substances (PFAS</w:t>
      </w:r>
      <w:r w:rsidR="00C25316">
        <w:rPr>
          <w:sz w:val="22"/>
          <w:szCs w:val="22"/>
        </w:rPr>
        <w:t xml:space="preserve">) and wastewater constituents </w:t>
      </w:r>
      <w:r w:rsidR="000806BB">
        <w:rPr>
          <w:sz w:val="22"/>
          <w:szCs w:val="22"/>
        </w:rPr>
        <w:t>for study objectives</w:t>
      </w:r>
      <w:r w:rsidR="006D0AA3" w:rsidRPr="00B51320">
        <w:rPr>
          <w:sz w:val="22"/>
          <w:szCs w:val="22"/>
        </w:rPr>
        <w:t xml:space="preserve">.  </w:t>
      </w:r>
    </w:p>
    <w:p w14:paraId="32F79AEF" w14:textId="77777777" w:rsidR="00117BC5" w:rsidRDefault="00117BC5" w:rsidP="00C67480">
      <w:pPr>
        <w:widowControl w:val="0"/>
        <w:rPr>
          <w:sz w:val="22"/>
          <w:szCs w:val="22"/>
        </w:rPr>
      </w:pPr>
    </w:p>
    <w:p w14:paraId="5FFF800A" w14:textId="77777777" w:rsidR="00526856" w:rsidRPr="003E0B3A" w:rsidRDefault="00526856" w:rsidP="00526856">
      <w:pPr>
        <w:widowControl w:val="0"/>
        <w:rPr>
          <w:sz w:val="20"/>
          <w:szCs w:val="20"/>
        </w:rPr>
      </w:pPr>
    </w:p>
    <w:p w14:paraId="67DFE8D4" w14:textId="77777777" w:rsidR="007F068E" w:rsidRPr="0016197F" w:rsidRDefault="007F068E" w:rsidP="007F068E">
      <w:pPr>
        <w:rPr>
          <w:b/>
          <w:bCs/>
          <w:sz w:val="22"/>
          <w:szCs w:val="22"/>
        </w:rPr>
      </w:pPr>
      <w:r w:rsidRPr="0016197F">
        <w:rPr>
          <w:b/>
          <w:bCs/>
          <w:sz w:val="22"/>
          <w:szCs w:val="22"/>
        </w:rPr>
        <w:t>Award information</w:t>
      </w:r>
    </w:p>
    <w:p w14:paraId="13F40E1F" w14:textId="29D1612D" w:rsidR="007F068E" w:rsidRDefault="007F068E" w:rsidP="007F068E">
      <w:pPr>
        <w:rPr>
          <w:b/>
          <w:bCs/>
          <w:sz w:val="22"/>
          <w:szCs w:val="22"/>
        </w:rPr>
      </w:pPr>
    </w:p>
    <w:p w14:paraId="4A560D85" w14:textId="341DF359" w:rsidR="0062199E" w:rsidRPr="0062199E" w:rsidRDefault="0062199E" w:rsidP="0062199E">
      <w:pPr>
        <w:rPr>
          <w:rFonts w:eastAsia="Calibri"/>
        </w:rPr>
      </w:pPr>
      <w:bookmarkStart w:id="0" w:name="_Hlk38362937"/>
      <w:r w:rsidRPr="0062199E">
        <w:rPr>
          <w:rFonts w:eastAsia="Calibri"/>
        </w:rPr>
        <w:t xml:space="preserve">It is anticipated that one award will be made with two base years and three renewal years.   The total estimated funding for this project is $235,000.  Funding in the amount of $59,567 is available for FY 2022.  Additional funding will be based upon satisfactory progress and the availability of funding. </w:t>
      </w:r>
    </w:p>
    <w:bookmarkEnd w:id="0"/>
    <w:p w14:paraId="11010021" w14:textId="77777777" w:rsidR="0011764A" w:rsidRDefault="0011764A" w:rsidP="007F068E">
      <w:pPr>
        <w:rPr>
          <w:b/>
          <w:bCs/>
          <w:sz w:val="22"/>
          <w:szCs w:val="22"/>
        </w:rPr>
      </w:pPr>
    </w:p>
    <w:p w14:paraId="6E6EB9D8" w14:textId="77777777" w:rsidR="007F068E" w:rsidRPr="0016197F" w:rsidRDefault="007F068E" w:rsidP="007F068E">
      <w:pPr>
        <w:rPr>
          <w:b/>
          <w:sz w:val="22"/>
          <w:szCs w:val="22"/>
        </w:rPr>
      </w:pPr>
      <w:r w:rsidRPr="0016197F">
        <w:rPr>
          <w:b/>
          <w:sz w:val="22"/>
          <w:szCs w:val="22"/>
        </w:rPr>
        <w:t>Eligibility Information</w:t>
      </w:r>
    </w:p>
    <w:p w14:paraId="28DC74BA" w14:textId="77777777" w:rsidR="00F51AFE" w:rsidRPr="0016197F" w:rsidRDefault="00F51AFE" w:rsidP="007F068E">
      <w:pPr>
        <w:rPr>
          <w:b/>
          <w:sz w:val="22"/>
          <w:szCs w:val="22"/>
        </w:rPr>
      </w:pPr>
    </w:p>
    <w:p w14:paraId="2C76D4B8" w14:textId="351C34A9" w:rsidR="0011764A" w:rsidRDefault="0011764A" w:rsidP="0011764A">
      <w:pPr>
        <w:rPr>
          <w:sz w:val="22"/>
          <w:szCs w:val="22"/>
        </w:rPr>
      </w:pPr>
      <w:r w:rsidRPr="0016197F">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414BA" w:rsidRPr="000414BA">
        <w:rPr>
          <w:sz w:val="22"/>
          <w:szCs w:val="22"/>
        </w:rPr>
        <w:t>Chesapeake Watershed</w:t>
      </w:r>
      <w:r w:rsidR="000414BA">
        <w:t xml:space="preserve"> </w:t>
      </w:r>
      <w:r w:rsidRPr="0016197F">
        <w:rPr>
          <w:sz w:val="22"/>
          <w:szCs w:val="22"/>
        </w:rPr>
        <w:t xml:space="preserve">Cooperative Ecosystem Studies Unit (CESU) Program.  </w:t>
      </w:r>
    </w:p>
    <w:p w14:paraId="161D0699" w14:textId="7292CED5" w:rsidR="005242B6" w:rsidRDefault="005242B6" w:rsidP="0011764A">
      <w:pPr>
        <w:rPr>
          <w:sz w:val="22"/>
          <w:szCs w:val="22"/>
        </w:rPr>
      </w:pPr>
    </w:p>
    <w:p w14:paraId="0515A483" w14:textId="77777777" w:rsidR="005242B6" w:rsidRPr="0016197F" w:rsidRDefault="005242B6" w:rsidP="0011764A">
      <w:pPr>
        <w:rPr>
          <w:sz w:val="22"/>
          <w:szCs w:val="22"/>
        </w:rPr>
      </w:pPr>
    </w:p>
    <w:p w14:paraId="65CB65D1" w14:textId="77777777" w:rsidR="00117BC5" w:rsidRPr="0016197F" w:rsidRDefault="00117BC5" w:rsidP="0011764A">
      <w:pPr>
        <w:rPr>
          <w:sz w:val="22"/>
          <w:szCs w:val="22"/>
        </w:rPr>
      </w:pPr>
    </w:p>
    <w:p w14:paraId="470DEE00" w14:textId="77777777" w:rsidR="0011764A" w:rsidRPr="0016197F" w:rsidRDefault="0011764A" w:rsidP="0011764A">
      <w:pPr>
        <w:rPr>
          <w:b/>
          <w:sz w:val="22"/>
          <w:szCs w:val="22"/>
        </w:rPr>
      </w:pPr>
      <w:r w:rsidRPr="0016197F">
        <w:rPr>
          <w:b/>
          <w:sz w:val="22"/>
          <w:szCs w:val="22"/>
        </w:rPr>
        <w:t>Application and Submission Information</w:t>
      </w:r>
    </w:p>
    <w:p w14:paraId="7C703F20" w14:textId="77777777" w:rsidR="00E27EDE" w:rsidRPr="003B6F2D" w:rsidRDefault="00E27EDE" w:rsidP="00E27EDE">
      <w:r w:rsidRPr="003B6F2D">
        <w:t xml:space="preserve">Apply electronically through grants.gov.  Questions are to be directed to Faith Graves: </w:t>
      </w:r>
      <w:r w:rsidRPr="003B6F2D">
        <w:tab/>
        <w:t>fgraves@usgs.gov</w:t>
      </w:r>
    </w:p>
    <w:p w14:paraId="7932B99D" w14:textId="77777777" w:rsidR="00E27EDE" w:rsidRPr="003B6F2D" w:rsidRDefault="00E27EDE" w:rsidP="00E27EDE">
      <w:pPr>
        <w:pStyle w:val="Heading2"/>
        <w:rPr>
          <w:rFonts w:ascii="Times New Roman" w:hAnsi="Times New Roman"/>
          <w:sz w:val="24"/>
          <w:szCs w:val="24"/>
        </w:rPr>
      </w:pPr>
      <w:r w:rsidRPr="003B6F2D">
        <w:rPr>
          <w:rFonts w:ascii="Times New Roman" w:hAnsi="Times New Roman"/>
          <w:b w:val="0"/>
          <w:sz w:val="24"/>
          <w:szCs w:val="24"/>
        </w:rPr>
        <w:tab/>
        <w:t>Content and Form of Application</w:t>
      </w:r>
      <w:r w:rsidRPr="003B6F2D">
        <w:rPr>
          <w:rFonts w:ascii="Times New Roman" w:hAnsi="Times New Roman"/>
          <w:sz w:val="24"/>
          <w:szCs w:val="24"/>
        </w:rPr>
        <w:t xml:space="preserve">: </w:t>
      </w:r>
    </w:p>
    <w:p w14:paraId="2A07BA24"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Recipient’s Name</w:t>
      </w:r>
    </w:p>
    <w:p w14:paraId="057CC588"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Principal Investigator (individual who will oversee the cooperative agreement) including address, phone number, fax number, and email address</w:t>
      </w:r>
    </w:p>
    <w:p w14:paraId="1EB2ACB4"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Technical contact (Staff member(s) who will administer the cooperative agreement) including address, phone number, fax number, and email address</w:t>
      </w:r>
    </w:p>
    <w:p w14:paraId="47983501"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 xml:space="preserve">List laboratories, field equipment, and facilities available for project work. </w:t>
      </w:r>
    </w:p>
    <w:p w14:paraId="3536495F" w14:textId="77777777" w:rsidR="00E27EDE" w:rsidRPr="003B6F2D" w:rsidRDefault="00E27EDE" w:rsidP="00E27EDE">
      <w:pPr>
        <w:pStyle w:val="Response"/>
        <w:numPr>
          <w:ilvl w:val="0"/>
          <w:numId w:val="21"/>
        </w:numPr>
        <w:rPr>
          <w:rFonts w:ascii="Times New Roman" w:hAnsi="Times New Roman"/>
          <w:szCs w:val="24"/>
        </w:rPr>
      </w:pPr>
      <w:r w:rsidRPr="003B6F2D">
        <w:rPr>
          <w:rFonts w:ascii="Times New Roman" w:hAnsi="Times New Roman"/>
          <w:szCs w:val="24"/>
        </w:rPr>
        <w:t xml:space="preserve">Experience of staff to conduct the stated work objectives of the project. </w:t>
      </w:r>
    </w:p>
    <w:p w14:paraId="7EA98B76" w14:textId="77777777" w:rsidR="00E27EDE" w:rsidRPr="003B6F2D" w:rsidRDefault="00E27EDE" w:rsidP="00E27EDE">
      <w:pPr>
        <w:pStyle w:val="Response"/>
        <w:ind w:left="0"/>
        <w:rPr>
          <w:rFonts w:ascii="Times New Roman" w:hAnsi="Times New Roman"/>
          <w:i/>
          <w:szCs w:val="24"/>
        </w:rPr>
      </w:pPr>
    </w:p>
    <w:p w14:paraId="495838C9" w14:textId="77777777" w:rsidR="00E27EDE" w:rsidRPr="003B6F2D" w:rsidRDefault="00E27EDE" w:rsidP="00E27EDE">
      <w:pPr>
        <w:autoSpaceDE w:val="0"/>
        <w:autoSpaceDN w:val="0"/>
        <w:adjustRightInd w:val="0"/>
      </w:pPr>
      <w:r w:rsidRPr="003B6F2D">
        <w:rPr>
          <w:bCs/>
        </w:rPr>
        <w:t xml:space="preserve">  Proposal Text</w:t>
      </w:r>
      <w:r w:rsidRPr="003B6F2D">
        <w:t xml:space="preserve"> -  Please include the following:</w:t>
      </w:r>
    </w:p>
    <w:p w14:paraId="588747DE" w14:textId="77777777" w:rsidR="00E27EDE" w:rsidRPr="003B6F2D" w:rsidRDefault="00E27EDE" w:rsidP="00E27EDE">
      <w:pPr>
        <w:autoSpaceDE w:val="0"/>
        <w:autoSpaceDN w:val="0"/>
        <w:adjustRightInd w:val="0"/>
      </w:pPr>
    </w:p>
    <w:p w14:paraId="58DCE91D" w14:textId="77777777" w:rsidR="00E27EDE" w:rsidRPr="003B6F2D" w:rsidRDefault="00E27EDE" w:rsidP="00E27EDE">
      <w:pPr>
        <w:autoSpaceDE w:val="0"/>
        <w:autoSpaceDN w:val="0"/>
        <w:adjustRightInd w:val="0"/>
        <w:ind w:left="1440" w:hanging="720"/>
      </w:pPr>
      <w:r w:rsidRPr="003B6F2D">
        <w:t xml:space="preserve">a.  </w:t>
      </w:r>
      <w:r w:rsidRPr="003B6F2D">
        <w:rPr>
          <w:u w:val="single"/>
        </w:rPr>
        <w:t>Introduction and Statement of Problem</w:t>
      </w:r>
      <w:r w:rsidRPr="003B6F2D">
        <w:t>.  Give a brief introduction to the research problem.  Provide a brief summary of findings or outcomes of any prior work that has been completed or is ongoing in this area</w:t>
      </w:r>
    </w:p>
    <w:p w14:paraId="2DE7D2BB" w14:textId="77777777" w:rsidR="00E27EDE" w:rsidRPr="003B6F2D" w:rsidRDefault="00E27EDE" w:rsidP="00E27EDE">
      <w:pPr>
        <w:tabs>
          <w:tab w:val="left" w:pos="1080"/>
          <w:tab w:val="left" w:pos="1440"/>
        </w:tabs>
        <w:autoSpaceDE w:val="0"/>
        <w:autoSpaceDN w:val="0"/>
        <w:adjustRightInd w:val="0"/>
        <w:ind w:left="1440" w:hanging="720"/>
      </w:pPr>
      <w:r w:rsidRPr="003B6F2D">
        <w:t>b.</w:t>
      </w:r>
      <w:r w:rsidRPr="003B6F2D">
        <w:tab/>
      </w:r>
      <w:r w:rsidRPr="003B6F2D">
        <w:rPr>
          <w:u w:val="single"/>
        </w:rPr>
        <w:t>Objectives</w:t>
      </w:r>
      <w:r w:rsidRPr="003B6F2D">
        <w:t>.  Clearly define goals of project.  State how the proposal addresses USGS goals and its relevance and impact.  Explain why the work is important.</w:t>
      </w:r>
      <w:r w:rsidRPr="003B6F2D">
        <w:rPr>
          <w:b/>
          <w:bCs/>
        </w:rPr>
        <w:t xml:space="preserve"> </w:t>
      </w:r>
    </w:p>
    <w:p w14:paraId="318C1791" w14:textId="77777777" w:rsidR="00E27EDE" w:rsidRPr="003B6F2D" w:rsidRDefault="00E27EDE" w:rsidP="00E27EDE">
      <w:pPr>
        <w:tabs>
          <w:tab w:val="left" w:pos="1080"/>
          <w:tab w:val="left" w:pos="1440"/>
        </w:tabs>
        <w:autoSpaceDE w:val="0"/>
        <w:autoSpaceDN w:val="0"/>
        <w:adjustRightInd w:val="0"/>
        <w:ind w:left="1440" w:hanging="720"/>
        <w:rPr>
          <w:b/>
          <w:bCs/>
        </w:rPr>
      </w:pPr>
      <w:r w:rsidRPr="003B6F2D">
        <w:t>c.</w:t>
      </w:r>
      <w:r w:rsidRPr="003B6F2D">
        <w:tab/>
      </w:r>
      <w:r w:rsidRPr="003B6F2D">
        <w:rPr>
          <w:u w:val="single"/>
        </w:rPr>
        <w:t>Methods</w:t>
      </w:r>
      <w:r w:rsidRPr="003B6F2D">
        <w:t>.  This section should include a fairly detailed discussion of the work plan and technical approach to both field and laboratory techniques</w:t>
      </w:r>
      <w:r w:rsidRPr="003B6F2D">
        <w:rPr>
          <w:b/>
          <w:bCs/>
        </w:rPr>
        <w:t xml:space="preserve">.  </w:t>
      </w:r>
    </w:p>
    <w:p w14:paraId="6670E207" w14:textId="46E34B48" w:rsidR="00E27EDE" w:rsidRPr="003B6F2D" w:rsidRDefault="00E27EDE" w:rsidP="00E27EDE">
      <w:pPr>
        <w:tabs>
          <w:tab w:val="left" w:pos="1080"/>
          <w:tab w:val="left" w:pos="1440"/>
        </w:tabs>
        <w:autoSpaceDE w:val="0"/>
        <w:autoSpaceDN w:val="0"/>
        <w:adjustRightInd w:val="0"/>
        <w:ind w:left="1440" w:hanging="720"/>
      </w:pPr>
      <w:r w:rsidRPr="003B6F2D">
        <w:t>d.</w:t>
      </w:r>
      <w:r w:rsidRPr="003B6F2D">
        <w:tab/>
      </w:r>
      <w:r w:rsidRPr="003B6F2D">
        <w:rPr>
          <w:u w:val="single"/>
        </w:rPr>
        <w:t>Planned Products and Dissemination of Research Results</w:t>
      </w:r>
      <w:r w:rsidRPr="003B6F2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r w:rsidR="00C51383">
        <w:t xml:space="preserve">  Publication of data and reports shall be after USGS bureau approval is completed.</w:t>
      </w:r>
    </w:p>
    <w:p w14:paraId="139C03E8" w14:textId="77777777" w:rsidR="00E27EDE" w:rsidRPr="003B6F2D" w:rsidRDefault="00E27EDE" w:rsidP="00E27EDE">
      <w:pPr>
        <w:tabs>
          <w:tab w:val="left" w:pos="1080"/>
          <w:tab w:val="left" w:pos="1440"/>
        </w:tabs>
        <w:autoSpaceDE w:val="0"/>
        <w:autoSpaceDN w:val="0"/>
        <w:adjustRightInd w:val="0"/>
        <w:ind w:left="1440" w:hanging="720"/>
      </w:pPr>
      <w:r w:rsidRPr="003B6F2D">
        <w:t>e.</w:t>
      </w:r>
      <w:r w:rsidRPr="003B6F2D">
        <w:tab/>
      </w:r>
      <w:r w:rsidRPr="003B6F2D">
        <w:rPr>
          <w:u w:val="single"/>
        </w:rPr>
        <w:t>References Cited</w:t>
      </w:r>
      <w:r w:rsidRPr="003B6F2D">
        <w:t>.  List all references to which you refer in text and references from your past work in the field that the research problem addresses.  Be sure to identify references as journal articles, chapters in books, abstracts, maps, digital data, etc.</w:t>
      </w:r>
    </w:p>
    <w:p w14:paraId="634E9B31" w14:textId="77777777" w:rsidR="00E27EDE" w:rsidRPr="003B6F2D" w:rsidRDefault="00E27EDE" w:rsidP="00E27EDE">
      <w:pPr>
        <w:tabs>
          <w:tab w:val="left" w:pos="180"/>
          <w:tab w:val="left" w:pos="720"/>
          <w:tab w:val="left" w:pos="2160"/>
        </w:tabs>
        <w:autoSpaceDE w:val="0"/>
        <w:autoSpaceDN w:val="0"/>
        <w:adjustRightInd w:val="0"/>
        <w:ind w:left="720" w:hanging="360"/>
        <w:rPr>
          <w:bCs/>
        </w:rPr>
      </w:pPr>
    </w:p>
    <w:p w14:paraId="59A4A4AE" w14:textId="77777777" w:rsidR="00E27EDE" w:rsidRPr="003B6F2D" w:rsidRDefault="00E27EDE" w:rsidP="00E27EDE">
      <w:pPr>
        <w:tabs>
          <w:tab w:val="left" w:pos="180"/>
          <w:tab w:val="left" w:pos="720"/>
          <w:tab w:val="left" w:pos="2160"/>
        </w:tabs>
        <w:autoSpaceDE w:val="0"/>
        <w:autoSpaceDN w:val="0"/>
        <w:adjustRightInd w:val="0"/>
        <w:ind w:left="720" w:hanging="360"/>
      </w:pPr>
      <w:r w:rsidRPr="003B6F2D">
        <w:rPr>
          <w:bCs/>
        </w:rPr>
        <w:t>Budget Sheets</w:t>
      </w:r>
      <w:r w:rsidRPr="003B6F2D">
        <w:t xml:space="preserve"> - This information will provide more details than what is required under the SF 424A form.  Please include the following:</w:t>
      </w:r>
    </w:p>
    <w:p w14:paraId="1C4E870C" w14:textId="77777777" w:rsidR="00E27EDE" w:rsidRPr="003B6F2D" w:rsidRDefault="00E27EDE" w:rsidP="00E27EDE">
      <w:pPr>
        <w:tabs>
          <w:tab w:val="left" w:pos="180"/>
          <w:tab w:val="left" w:pos="720"/>
          <w:tab w:val="left" w:pos="2160"/>
        </w:tabs>
        <w:autoSpaceDE w:val="0"/>
        <w:autoSpaceDN w:val="0"/>
        <w:adjustRightInd w:val="0"/>
        <w:ind w:left="720" w:hanging="360"/>
      </w:pPr>
    </w:p>
    <w:p w14:paraId="0B9F970D"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lastRenderedPageBreak/>
        <w:t>a.</w:t>
      </w:r>
      <w:r w:rsidRPr="003B6F2D">
        <w:tab/>
      </w:r>
      <w:r w:rsidRPr="003B6F2D">
        <w:rPr>
          <w:u w:val="single"/>
        </w:rPr>
        <w:t>Salaries and Wages</w:t>
      </w:r>
      <w:r w:rsidRPr="003B6F2D">
        <w:t>.  List names, positions, and rate of compensation. include their total time, rate of compensation, job titles, and roles.</w:t>
      </w:r>
    </w:p>
    <w:p w14:paraId="04729056"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b.</w:t>
      </w:r>
      <w:r w:rsidRPr="003B6F2D">
        <w:tab/>
      </w:r>
      <w:r w:rsidRPr="003B6F2D">
        <w:rPr>
          <w:u w:val="single"/>
        </w:rPr>
        <w:t>Fringe benefits/labor overhead</w:t>
      </w:r>
      <w:r w:rsidRPr="003B6F2D">
        <w:t xml:space="preserve">.  Indicate the rates/amounts in conformance with normal accounting procedures.  Explain what costs are covered in this category and the basis of the rate computations.  </w:t>
      </w:r>
    </w:p>
    <w:p w14:paraId="3A17F913"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c.</w:t>
      </w:r>
      <w:r w:rsidRPr="003B6F2D">
        <w:tab/>
      </w:r>
      <w:r w:rsidRPr="003B6F2D">
        <w:rPr>
          <w:u w:val="single"/>
        </w:rPr>
        <w:t>Field Expenses</w:t>
      </w:r>
      <w:r w:rsidRPr="003B6F2D">
        <w:t>.  Briefly itemize the estimated travel costs (i.e., number of people, number of travel days, lodging and transportation costs, and other travel costs).</w:t>
      </w:r>
    </w:p>
    <w:p w14:paraId="44BB32D5"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d.</w:t>
      </w:r>
      <w:r w:rsidRPr="003B6F2D">
        <w:tab/>
      </w:r>
      <w:r w:rsidRPr="003B6F2D">
        <w:rPr>
          <w:u w:val="single"/>
        </w:rPr>
        <w:t>Lab Analyses</w:t>
      </w:r>
      <w:r w:rsidRPr="003B6F2D">
        <w:t>.  Include geochemical analyses, radiocarbon age dating, etc.  Briefly itemize cost of all analytical work (if applicable)</w:t>
      </w:r>
    </w:p>
    <w:p w14:paraId="5C99E28E"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e.</w:t>
      </w:r>
      <w:r w:rsidRPr="003B6F2D">
        <w:tab/>
      </w:r>
      <w:r w:rsidRPr="003B6F2D">
        <w:rPr>
          <w:u w:val="single"/>
        </w:rPr>
        <w:t>Supplies</w:t>
      </w:r>
      <w:r w:rsidRPr="003B6F2D">
        <w:t>.  Enter the cost for all tangible property. Include the cost of office, laboratory, computing, and field supplies separately. Provide detail on any specific item, which represents a significant portion of the proposed amount.</w:t>
      </w:r>
    </w:p>
    <w:p w14:paraId="16953EE0"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f.</w:t>
      </w:r>
      <w:r w:rsidRPr="003B6F2D">
        <w:tab/>
      </w:r>
      <w:r w:rsidRPr="003B6F2D">
        <w:rPr>
          <w:u w:val="single"/>
        </w:rPr>
        <w:t>Equipment</w:t>
      </w:r>
      <w:r w:rsidRPr="003B6F2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699D051"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g.</w:t>
      </w:r>
      <w:r w:rsidRPr="003B6F2D">
        <w:tab/>
      </w:r>
      <w:r w:rsidRPr="003B6F2D">
        <w:rPr>
          <w:u w:val="single"/>
        </w:rPr>
        <w:t>Services or consultants</w:t>
      </w:r>
      <w:r w:rsidRPr="003B6F2D">
        <w:t xml:space="preserve">. Identify the tasks or problems for which such services would be used.  List the contemplated sub-recipients by name (including consultants), the estimated amount of time required, and the quoted rate per day or hour.  </w:t>
      </w:r>
    </w:p>
    <w:p w14:paraId="05D9B56E"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h.</w:t>
      </w:r>
      <w:r w:rsidRPr="003B6F2D">
        <w:tab/>
      </w:r>
      <w:r w:rsidRPr="003B6F2D">
        <w:rPr>
          <w:u w:val="single"/>
        </w:rPr>
        <w:t>Travel</w:t>
      </w:r>
      <w:r w:rsidRPr="003B6F2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C11F622"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i.</w:t>
      </w:r>
      <w:r w:rsidRPr="003B6F2D">
        <w:tab/>
      </w:r>
      <w:r w:rsidRPr="003B6F2D">
        <w:rPr>
          <w:u w:val="single"/>
        </w:rPr>
        <w:t>Publication costs</w:t>
      </w:r>
      <w:r w:rsidRPr="003B6F2D">
        <w:t xml:space="preserve">.  Show the estimated cost of publishing the results of the research, including the final report.  Include costs of drafting or graphics, reproduction, page or illustration charges, and a minimum number of reprints.  </w:t>
      </w:r>
    </w:p>
    <w:p w14:paraId="281C4088"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j.</w:t>
      </w:r>
      <w:r w:rsidRPr="003B6F2D">
        <w:tab/>
      </w:r>
      <w:r w:rsidRPr="003B6F2D">
        <w:rPr>
          <w:u w:val="single"/>
        </w:rPr>
        <w:t>Other direct costs</w:t>
      </w:r>
      <w:r w:rsidRPr="003B6F2D">
        <w:t>.  Itemize the different types of costs not included elsewhere; such as, shipping, computing, equipment-use charges, or other services.</w:t>
      </w:r>
    </w:p>
    <w:p w14:paraId="5EE47480"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k.</w:t>
      </w:r>
      <w:r w:rsidRPr="003B6F2D">
        <w:tab/>
      </w:r>
      <w:r w:rsidRPr="003B6F2D">
        <w:rPr>
          <w:u w:val="single"/>
        </w:rPr>
        <w:t>Total Direct Charges</w:t>
      </w:r>
      <w:r w:rsidRPr="003B6F2D">
        <w:t>.  Totals for items a - j.</w:t>
      </w:r>
    </w:p>
    <w:p w14:paraId="7D563D32" w14:textId="77777777" w:rsidR="00E27EDE" w:rsidRPr="003B6F2D" w:rsidRDefault="00E27EDE" w:rsidP="00E27EDE">
      <w:pPr>
        <w:tabs>
          <w:tab w:val="left" w:pos="1080"/>
          <w:tab w:val="left" w:pos="1440"/>
          <w:tab w:val="left" w:pos="3780"/>
        </w:tabs>
        <w:autoSpaceDE w:val="0"/>
        <w:autoSpaceDN w:val="0"/>
        <w:adjustRightInd w:val="0"/>
        <w:ind w:left="1440" w:hanging="720"/>
        <w:rPr>
          <w:b/>
        </w:rPr>
      </w:pPr>
      <w:r w:rsidRPr="003B6F2D">
        <w:t>l.</w:t>
      </w:r>
      <w:r w:rsidRPr="003B6F2D">
        <w:tab/>
      </w:r>
      <w:r w:rsidRPr="003B6F2D">
        <w:rPr>
          <w:u w:val="single"/>
        </w:rPr>
        <w:t>Indirect Charges (Overhead)</w:t>
      </w:r>
      <w:r w:rsidRPr="003B6F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B6F2D">
        <w:rPr>
          <w:b/>
        </w:rPr>
        <w:t>NOTE:  CESU NEGOTIATED IDC IS 17.5%</w:t>
      </w:r>
    </w:p>
    <w:p w14:paraId="70769A2D" w14:textId="77777777" w:rsidR="00E27EDE" w:rsidRPr="003B6F2D" w:rsidRDefault="00E27EDE" w:rsidP="00E27EDE">
      <w:pPr>
        <w:tabs>
          <w:tab w:val="left" w:pos="1080"/>
          <w:tab w:val="left" w:pos="1440"/>
          <w:tab w:val="left" w:pos="3780"/>
        </w:tabs>
        <w:autoSpaceDE w:val="0"/>
        <w:autoSpaceDN w:val="0"/>
        <w:adjustRightInd w:val="0"/>
        <w:ind w:left="1440" w:hanging="720"/>
      </w:pPr>
      <w:r w:rsidRPr="003B6F2D">
        <w:t>m.</w:t>
      </w:r>
      <w:r w:rsidRPr="003B6F2D">
        <w:tab/>
      </w:r>
      <w:r w:rsidRPr="003B6F2D">
        <w:rPr>
          <w:u w:val="single"/>
        </w:rPr>
        <w:t>Amount proposed</w:t>
      </w:r>
      <w:r w:rsidRPr="003B6F2D">
        <w:t>. Total items k and l.</w:t>
      </w:r>
    </w:p>
    <w:p w14:paraId="1105A9A9" w14:textId="453BD319" w:rsidR="00E27EDE" w:rsidRDefault="00E27EDE" w:rsidP="00E27EDE">
      <w:r w:rsidRPr="003B6F2D">
        <w:t xml:space="preserve">            n.  Provide copy of recipient’s rate agreement</w:t>
      </w:r>
    </w:p>
    <w:p w14:paraId="1849EE29" w14:textId="674246BA" w:rsidR="005242B6" w:rsidRDefault="005242B6" w:rsidP="00E27EDE"/>
    <w:p w14:paraId="74A0315F" w14:textId="4093079E" w:rsidR="005242B6" w:rsidRDefault="005242B6" w:rsidP="00E27EDE"/>
    <w:p w14:paraId="639806D9" w14:textId="5A4B937D" w:rsidR="005242B6" w:rsidRDefault="005242B6" w:rsidP="00E27EDE"/>
    <w:p w14:paraId="20660864" w14:textId="055C9FFA" w:rsidR="005242B6" w:rsidRDefault="005242B6" w:rsidP="00E27EDE"/>
    <w:p w14:paraId="4D71DD69" w14:textId="2447E9B3" w:rsidR="005242B6" w:rsidRDefault="005242B6" w:rsidP="00E27EDE"/>
    <w:p w14:paraId="75DD48B9" w14:textId="77777777" w:rsidR="005242B6" w:rsidRDefault="005242B6" w:rsidP="00E27EDE"/>
    <w:p w14:paraId="214A6EDF" w14:textId="77777777" w:rsidR="00E27EDE" w:rsidRPr="003B6F2D" w:rsidRDefault="00E27EDE" w:rsidP="00E27EDE"/>
    <w:p w14:paraId="3F8C1683" w14:textId="77777777" w:rsidR="00E27EDE" w:rsidRPr="003B6F2D" w:rsidRDefault="00E27EDE" w:rsidP="00E27EDE">
      <w:pPr>
        <w:shd w:val="clear" w:color="auto" w:fill="FFFFFF"/>
        <w:rPr>
          <w:b/>
        </w:rPr>
      </w:pPr>
      <w:r w:rsidRPr="003B6F2D">
        <w:rPr>
          <w:b/>
        </w:rPr>
        <w:t>USGS Data Management Plan Requirements</w:t>
      </w:r>
    </w:p>
    <w:p w14:paraId="7C486D96" w14:textId="77777777" w:rsidR="00E27EDE" w:rsidRPr="003B6F2D" w:rsidRDefault="00E27EDE" w:rsidP="00E27EDE">
      <w:pPr>
        <w:shd w:val="clear" w:color="auto" w:fill="FFFFFF"/>
      </w:pPr>
    </w:p>
    <w:p w14:paraId="01A11712" w14:textId="77777777" w:rsidR="00E27EDE" w:rsidRPr="003B6F2D" w:rsidRDefault="00E27EDE" w:rsidP="00E27EDE">
      <w:pPr>
        <w:shd w:val="clear" w:color="auto" w:fill="FFFFFF"/>
      </w:pPr>
      <w:r w:rsidRPr="003B6F2D">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1BFEBF85" w14:textId="77777777" w:rsidR="00E27EDE" w:rsidRPr="003B6F2D" w:rsidRDefault="00E27EDE" w:rsidP="00E27EDE">
      <w:pPr>
        <w:shd w:val="clear" w:color="auto" w:fill="FFFFFF"/>
      </w:pPr>
    </w:p>
    <w:p w14:paraId="17060AB7" w14:textId="77777777" w:rsidR="00E27EDE" w:rsidRPr="003B6F2D" w:rsidRDefault="00E27EDE" w:rsidP="00E27EDE">
      <w:pPr>
        <w:numPr>
          <w:ilvl w:val="0"/>
          <w:numId w:val="37"/>
        </w:numPr>
        <w:shd w:val="clear" w:color="auto" w:fill="FFFFFF"/>
        <w:spacing w:after="200" w:line="276" w:lineRule="auto"/>
        <w:ind w:left="945"/>
      </w:pPr>
      <w:r w:rsidRPr="003B6F2D">
        <w:t>the types of data, samples, physical collections, software, curriculum materials, and other materials to be produced in the course of the project;</w:t>
      </w:r>
    </w:p>
    <w:p w14:paraId="5DD5D2B4" w14:textId="77777777" w:rsidR="00E27EDE" w:rsidRPr="003B6F2D" w:rsidRDefault="00E27EDE" w:rsidP="00E27EDE">
      <w:pPr>
        <w:numPr>
          <w:ilvl w:val="0"/>
          <w:numId w:val="37"/>
        </w:numPr>
        <w:shd w:val="clear" w:color="auto" w:fill="FFFFFF"/>
        <w:spacing w:after="200" w:line="276" w:lineRule="auto"/>
        <w:ind w:left="945"/>
      </w:pPr>
      <w:r w:rsidRPr="003B6F2D">
        <w:t>the standards to be used for data and metadata format and content (where existing standards are absent or deemed inadequate, this should be documented along with any proposed solutions or remedies);</w:t>
      </w:r>
    </w:p>
    <w:p w14:paraId="6F0118C5" w14:textId="77777777" w:rsidR="00E27EDE" w:rsidRPr="003B6F2D" w:rsidRDefault="00E27EDE" w:rsidP="00E27EDE">
      <w:pPr>
        <w:numPr>
          <w:ilvl w:val="0"/>
          <w:numId w:val="37"/>
        </w:numPr>
        <w:shd w:val="clear" w:color="auto" w:fill="FFFFFF"/>
        <w:spacing w:after="200" w:line="276" w:lineRule="auto"/>
        <w:ind w:left="945"/>
      </w:pPr>
      <w:r w:rsidRPr="003B6F2D">
        <w:t>policies for access and sharing including provisions for appropriate protection of privacy, confidentiality, security, intellectual property, or other rights or requirements;</w:t>
      </w:r>
    </w:p>
    <w:p w14:paraId="182029C4" w14:textId="77777777" w:rsidR="00E27EDE" w:rsidRPr="003B6F2D" w:rsidRDefault="00E27EDE" w:rsidP="00E27EDE">
      <w:pPr>
        <w:numPr>
          <w:ilvl w:val="0"/>
          <w:numId w:val="37"/>
        </w:numPr>
        <w:shd w:val="clear" w:color="auto" w:fill="FFFFFF"/>
        <w:spacing w:after="200" w:line="276" w:lineRule="auto"/>
        <w:ind w:left="945"/>
      </w:pPr>
      <w:r w:rsidRPr="003B6F2D">
        <w:t>provisions for re-use, re-distribution, and the production of derivatives; and</w:t>
      </w:r>
    </w:p>
    <w:p w14:paraId="24EF02C5" w14:textId="77777777" w:rsidR="00E27EDE" w:rsidRPr="003B6F2D" w:rsidRDefault="00E27EDE" w:rsidP="00E27EDE">
      <w:pPr>
        <w:numPr>
          <w:ilvl w:val="0"/>
          <w:numId w:val="37"/>
        </w:numPr>
        <w:shd w:val="clear" w:color="auto" w:fill="FFFFFF"/>
        <w:spacing w:after="200" w:line="276" w:lineRule="auto"/>
        <w:ind w:left="945"/>
      </w:pPr>
      <w:r w:rsidRPr="003B6F2D">
        <w:t>plans for archiving data, samples, and other research products, and for preservation of free public access to them.</w:t>
      </w:r>
    </w:p>
    <w:p w14:paraId="004A0CBF" w14:textId="77777777" w:rsidR="00E27EDE" w:rsidRPr="003B6F2D" w:rsidRDefault="00E27EDE" w:rsidP="00E27EDE">
      <w:pPr>
        <w:shd w:val="clear" w:color="auto" w:fill="FFFFFF"/>
        <w:ind w:left="945"/>
      </w:pPr>
    </w:p>
    <w:p w14:paraId="33D7B24F" w14:textId="77777777" w:rsidR="00E27EDE" w:rsidRPr="003B6F2D" w:rsidRDefault="00E27EDE" w:rsidP="00E27EDE">
      <w:pPr>
        <w:shd w:val="clear" w:color="auto" w:fill="FFFFFF"/>
      </w:pPr>
      <w:r w:rsidRPr="003B6F2D">
        <w:t>Additional guidance on data management plans is available from the USGS Data Management web site here: </w:t>
      </w:r>
      <w:hyperlink r:id="rId8" w:tgtFrame="_blank" w:history="1">
        <w:r w:rsidRPr="003B6F2D">
          <w:t>http://www.usgs.gov/datamanagement/plan/dmplans.php</w:t>
        </w:r>
      </w:hyperlink>
    </w:p>
    <w:p w14:paraId="74E06002" w14:textId="77777777" w:rsidR="00E27EDE" w:rsidRPr="003B6F2D" w:rsidRDefault="00E27EDE" w:rsidP="00E27EDE">
      <w:pPr>
        <w:shd w:val="clear" w:color="auto" w:fill="FFFFFF"/>
      </w:pPr>
    </w:p>
    <w:p w14:paraId="5ED016C0" w14:textId="77777777" w:rsidR="00E27EDE" w:rsidRPr="003B6F2D" w:rsidRDefault="00E27EDE" w:rsidP="00E27EDE">
      <w:pPr>
        <w:shd w:val="clear" w:color="auto" w:fill="FFFFFF"/>
      </w:pPr>
      <w:r w:rsidRPr="003B6F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0059E7C" w14:textId="77777777" w:rsidR="00E27EDE" w:rsidRPr="003B6F2D" w:rsidRDefault="00E27EDE" w:rsidP="00E27EDE">
      <w:pPr>
        <w:rPr>
          <w:rFonts w:eastAsia="Calibri"/>
          <w:color w:val="222222"/>
          <w:shd w:val="clear" w:color="auto" w:fill="FFFFFF"/>
        </w:rPr>
      </w:pPr>
    </w:p>
    <w:p w14:paraId="229DF9FA" w14:textId="77777777" w:rsidR="00E27EDE" w:rsidRPr="003B6F2D" w:rsidRDefault="00E27EDE" w:rsidP="00E27EDE"/>
    <w:p w14:paraId="218BBA46" w14:textId="77777777" w:rsidR="00E27EDE" w:rsidRPr="003B6F2D" w:rsidRDefault="00E27EDE" w:rsidP="00E27EDE">
      <w:pPr>
        <w:rPr>
          <w:b/>
          <w:bCs/>
          <w:color w:val="000000"/>
        </w:rPr>
      </w:pPr>
      <w:r w:rsidRPr="003B6F2D">
        <w:rPr>
          <w:b/>
          <w:bCs/>
          <w:color w:val="000000"/>
        </w:rPr>
        <w:t>Prohibition on Issuing Financial Assistance Awards to Entities that Require Certain Internal Confidentiality Agreements</w:t>
      </w:r>
    </w:p>
    <w:p w14:paraId="0875C9BA" w14:textId="77777777" w:rsidR="00E27EDE" w:rsidRPr="003B6F2D" w:rsidRDefault="00E27EDE" w:rsidP="00E27EDE"/>
    <w:p w14:paraId="29C8A430" w14:textId="77777777" w:rsidR="00E27EDE" w:rsidRPr="003B6F2D" w:rsidRDefault="00E27EDE" w:rsidP="00E27EDE">
      <w:r w:rsidRPr="003B6F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w:t>
      </w:r>
      <w:r w:rsidRPr="003B6F2D">
        <w:rPr>
          <w:color w:val="000000"/>
        </w:rPr>
        <w:lastRenderedPageBreak/>
        <w:t xml:space="preserve">designated investigative or law enforcement representative of a federal department or agency authorized to receive such information. </w:t>
      </w:r>
    </w:p>
    <w:p w14:paraId="114F8115" w14:textId="77777777" w:rsidR="00E27EDE" w:rsidRPr="003B6F2D" w:rsidRDefault="00E27EDE" w:rsidP="00E27EDE"/>
    <w:p w14:paraId="3217CC96" w14:textId="77777777" w:rsidR="00E27EDE" w:rsidRPr="003B6F2D" w:rsidRDefault="00E27EDE" w:rsidP="00E27EDE">
      <w:r w:rsidRPr="003B6F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61054AF" w14:textId="77777777" w:rsidR="00E27EDE" w:rsidRPr="003B6F2D" w:rsidRDefault="00E27EDE" w:rsidP="00E27EDE">
      <w:pPr>
        <w:rPr>
          <w:rFonts w:eastAsia="Calibri"/>
        </w:rPr>
      </w:pPr>
      <w:r w:rsidRPr="003B6F2D">
        <w:br/>
      </w:r>
      <w:r w:rsidRPr="003B6F2D">
        <w:rPr>
          <w:color w:val="000000"/>
        </w:rPr>
        <w:t>Recipients must notify their employees or contractors that existing internal confidentiality agreements covered by this condition are no longer in effect.</w:t>
      </w:r>
    </w:p>
    <w:p w14:paraId="4B8D8E46" w14:textId="77777777" w:rsidR="0011764A" w:rsidRPr="0016197F" w:rsidRDefault="0011764A" w:rsidP="0011764A">
      <w:pPr>
        <w:rPr>
          <w:sz w:val="22"/>
          <w:szCs w:val="22"/>
        </w:rPr>
      </w:pPr>
    </w:p>
    <w:p w14:paraId="1097DEF6" w14:textId="77777777" w:rsidR="00677C78" w:rsidRPr="0016197F" w:rsidRDefault="00677C78" w:rsidP="0011764A">
      <w:pPr>
        <w:rPr>
          <w:sz w:val="22"/>
          <w:szCs w:val="22"/>
        </w:rPr>
      </w:pPr>
    </w:p>
    <w:p w14:paraId="2D513A71" w14:textId="77777777" w:rsidR="007F068E" w:rsidRPr="0016197F" w:rsidRDefault="007F068E" w:rsidP="007F068E">
      <w:pPr>
        <w:rPr>
          <w:b/>
          <w:bCs/>
          <w:sz w:val="22"/>
          <w:szCs w:val="22"/>
        </w:rPr>
      </w:pPr>
      <w:r w:rsidRPr="0016197F">
        <w:rPr>
          <w:b/>
          <w:bCs/>
          <w:sz w:val="22"/>
          <w:szCs w:val="22"/>
        </w:rPr>
        <w:t>Application review information</w:t>
      </w:r>
    </w:p>
    <w:p w14:paraId="203BC7EF" w14:textId="77777777" w:rsidR="007F068E" w:rsidRPr="0016197F" w:rsidRDefault="007F068E" w:rsidP="007F068E">
      <w:pPr>
        <w:rPr>
          <w:sz w:val="22"/>
          <w:szCs w:val="22"/>
        </w:rPr>
      </w:pPr>
    </w:p>
    <w:p w14:paraId="3071EF38" w14:textId="77777777" w:rsidR="0011764A" w:rsidRPr="0016197F" w:rsidRDefault="009151CC" w:rsidP="0011764A">
      <w:pPr>
        <w:rPr>
          <w:sz w:val="22"/>
          <w:szCs w:val="22"/>
        </w:rPr>
      </w:pPr>
      <w:r w:rsidRPr="0016197F">
        <w:rPr>
          <w:sz w:val="22"/>
          <w:szCs w:val="22"/>
        </w:rPr>
        <w:t xml:space="preserve">The successful applicant(s) must have a strong working knowledge of </w:t>
      </w:r>
      <w:r w:rsidR="004B661F">
        <w:rPr>
          <w:sz w:val="22"/>
          <w:szCs w:val="22"/>
        </w:rPr>
        <w:t>machine learning methods and fluxes of water and chemical constituents in groundwater.</w:t>
      </w:r>
    </w:p>
    <w:p w14:paraId="1DF3178E" w14:textId="77777777" w:rsidR="0011764A" w:rsidRDefault="0011764A" w:rsidP="0011764A">
      <w:pPr>
        <w:rPr>
          <w:sz w:val="22"/>
          <w:szCs w:val="22"/>
        </w:rPr>
      </w:pPr>
    </w:p>
    <w:p w14:paraId="11DB5EC2" w14:textId="77777777" w:rsidR="0011764A" w:rsidRPr="0016197F" w:rsidRDefault="0011764A" w:rsidP="0011764A">
      <w:pPr>
        <w:rPr>
          <w:sz w:val="22"/>
          <w:szCs w:val="22"/>
        </w:rPr>
      </w:pPr>
      <w:r w:rsidRPr="0016197F">
        <w:rPr>
          <w:b/>
          <w:bCs/>
          <w:sz w:val="22"/>
          <w:szCs w:val="22"/>
        </w:rPr>
        <w:t>Review and Selection Process</w:t>
      </w:r>
      <w:r w:rsidRPr="0016197F">
        <w:rPr>
          <w:sz w:val="22"/>
          <w:szCs w:val="22"/>
        </w:rPr>
        <w:t xml:space="preserve">:  Applications are considered based on the completeness of documentation, meeting of stated basic eligibility, and other category requirements. </w:t>
      </w:r>
      <w:r w:rsidR="0016197F" w:rsidRPr="0016197F">
        <w:rPr>
          <w:sz w:val="22"/>
          <w:szCs w:val="22"/>
        </w:rPr>
        <w:t xml:space="preserve"> </w:t>
      </w:r>
      <w:r w:rsidRPr="0016197F">
        <w:rPr>
          <w:sz w:val="22"/>
          <w:szCs w:val="22"/>
        </w:rPr>
        <w:t>Specific evaluation factors are identified in the proposal narrative.</w:t>
      </w:r>
      <w:r w:rsidR="0016197F" w:rsidRPr="0016197F">
        <w:rPr>
          <w:sz w:val="22"/>
          <w:szCs w:val="22"/>
        </w:rPr>
        <w:t xml:space="preserve"> </w:t>
      </w:r>
      <w:r w:rsidRPr="0016197F">
        <w:rPr>
          <w:sz w:val="22"/>
          <w:szCs w:val="22"/>
        </w:rPr>
        <w:t xml:space="preserve"> Budget information is evaluated for reasonableness and appropriateness to applicant project goals.   </w:t>
      </w:r>
    </w:p>
    <w:p w14:paraId="27CEE67C" w14:textId="77777777" w:rsidR="0011764A" w:rsidRPr="0016197F" w:rsidRDefault="0011764A" w:rsidP="0011764A">
      <w:pPr>
        <w:rPr>
          <w:sz w:val="22"/>
          <w:szCs w:val="22"/>
        </w:rPr>
      </w:pPr>
    </w:p>
    <w:p w14:paraId="476CEAC1" w14:textId="77777777" w:rsidR="0011764A" w:rsidRPr="0016197F" w:rsidRDefault="0011764A" w:rsidP="0011764A">
      <w:pPr>
        <w:rPr>
          <w:sz w:val="22"/>
          <w:szCs w:val="22"/>
        </w:rPr>
      </w:pPr>
      <w:r w:rsidRPr="0016197F">
        <w:rPr>
          <w:sz w:val="22"/>
          <w:szCs w:val="22"/>
        </w:rPr>
        <w:t>Proposals are reviewed by the U.S. Geological Survey technical personnel.  Individual proposals are evaluated and scored.  The evaluations and scores will be submitted to the contracting officer for final award</w:t>
      </w:r>
    </w:p>
    <w:p w14:paraId="3876C16F" w14:textId="77777777" w:rsidR="007F068E" w:rsidRPr="0016197F" w:rsidRDefault="007F068E" w:rsidP="007F068E">
      <w:pPr>
        <w:rPr>
          <w:sz w:val="22"/>
          <w:szCs w:val="22"/>
        </w:rPr>
      </w:pPr>
    </w:p>
    <w:p w14:paraId="3EE79890" w14:textId="77777777" w:rsidR="007F068E" w:rsidRPr="0016197F" w:rsidRDefault="007F068E" w:rsidP="007F068E">
      <w:pPr>
        <w:rPr>
          <w:sz w:val="22"/>
          <w:szCs w:val="22"/>
        </w:rPr>
      </w:pPr>
      <w:r w:rsidRPr="0016197F">
        <w:rPr>
          <w:sz w:val="22"/>
          <w:szCs w:val="22"/>
        </w:rPr>
        <w:t>Proposals will be evaluated based on the following criteria:</w:t>
      </w:r>
    </w:p>
    <w:p w14:paraId="55D4B2F7" w14:textId="77777777" w:rsidR="007F068E" w:rsidRPr="0016197F" w:rsidRDefault="007F068E" w:rsidP="007F068E">
      <w:pPr>
        <w:ind w:firstLine="720"/>
        <w:rPr>
          <w:sz w:val="22"/>
          <w:szCs w:val="22"/>
        </w:rPr>
      </w:pPr>
    </w:p>
    <w:p w14:paraId="5BE281B9" w14:textId="5E3B000D" w:rsidR="007F068E" w:rsidRPr="0016197F" w:rsidRDefault="007F068E" w:rsidP="007F068E">
      <w:pPr>
        <w:tabs>
          <w:tab w:val="left" w:pos="360"/>
        </w:tabs>
        <w:autoSpaceDE w:val="0"/>
        <w:autoSpaceDN w:val="0"/>
        <w:adjustRightInd w:val="0"/>
        <w:rPr>
          <w:rFonts w:eastAsia="Batang"/>
          <w:i/>
          <w:iCs/>
          <w:color w:val="000000"/>
          <w:sz w:val="22"/>
          <w:szCs w:val="22"/>
          <w:u w:val="single"/>
          <w:lang w:eastAsia="ko-KR"/>
        </w:rPr>
      </w:pPr>
      <w:r w:rsidRPr="0016197F">
        <w:rPr>
          <w:rFonts w:eastAsia="Batang"/>
          <w:i/>
          <w:iCs/>
          <w:color w:val="000000"/>
          <w:sz w:val="22"/>
          <w:szCs w:val="22"/>
          <w:u w:val="single"/>
          <w:lang w:eastAsia="ko-KR"/>
        </w:rPr>
        <w:t>1.</w:t>
      </w:r>
      <w:r w:rsidRPr="0016197F">
        <w:rPr>
          <w:rFonts w:eastAsia="Batang"/>
          <w:i/>
          <w:iCs/>
          <w:color w:val="000000"/>
          <w:sz w:val="22"/>
          <w:szCs w:val="22"/>
          <w:u w:val="single"/>
          <w:lang w:eastAsia="ko-KR"/>
        </w:rPr>
        <w:tab/>
      </w:r>
      <w:r w:rsidR="009151CC" w:rsidRPr="0016197F">
        <w:rPr>
          <w:rFonts w:eastAsia="Batang"/>
          <w:i/>
          <w:iCs/>
          <w:color w:val="000000"/>
          <w:sz w:val="22"/>
          <w:szCs w:val="22"/>
          <w:u w:val="single"/>
          <w:lang w:eastAsia="ko-KR"/>
        </w:rPr>
        <w:t>Research Topic (</w:t>
      </w:r>
      <w:r w:rsidR="00C51383">
        <w:rPr>
          <w:rFonts w:eastAsia="Batang"/>
          <w:i/>
          <w:iCs/>
          <w:color w:val="000000"/>
          <w:sz w:val="22"/>
          <w:szCs w:val="22"/>
          <w:u w:val="single"/>
          <w:lang w:eastAsia="ko-KR"/>
        </w:rPr>
        <w:t>3</w:t>
      </w:r>
      <w:r w:rsidRPr="0016197F">
        <w:rPr>
          <w:rFonts w:eastAsia="Batang"/>
          <w:i/>
          <w:iCs/>
          <w:color w:val="000000"/>
          <w:sz w:val="22"/>
          <w:szCs w:val="22"/>
          <w:u w:val="single"/>
          <w:lang w:eastAsia="ko-KR"/>
        </w:rPr>
        <w:t>0 points)</w:t>
      </w:r>
    </w:p>
    <w:p w14:paraId="1B9787CD" w14:textId="77777777" w:rsidR="009151CC" w:rsidRPr="0016197F" w:rsidRDefault="009151CC" w:rsidP="00874F02">
      <w:pPr>
        <w:tabs>
          <w:tab w:val="left" w:pos="360"/>
        </w:tabs>
        <w:autoSpaceDE w:val="0"/>
        <w:autoSpaceDN w:val="0"/>
        <w:adjustRightInd w:val="0"/>
        <w:ind w:left="360"/>
        <w:rPr>
          <w:rFonts w:eastAsia="Batang"/>
          <w:color w:val="000000"/>
          <w:sz w:val="22"/>
          <w:szCs w:val="22"/>
          <w:lang w:eastAsia="ko-KR"/>
        </w:rPr>
      </w:pPr>
      <w:r w:rsidRPr="0016197F">
        <w:rPr>
          <w:rFonts w:eastAsia="Batang"/>
          <w:color w:val="000000"/>
          <w:sz w:val="22"/>
          <w:szCs w:val="22"/>
          <w:lang w:eastAsia="ko-KR"/>
        </w:rPr>
        <w:tab/>
        <w:t xml:space="preserve">How well does the proposed research address the </w:t>
      </w:r>
      <w:r w:rsidRPr="0016197F">
        <w:rPr>
          <w:rFonts w:eastAsia="Batang"/>
          <w:b/>
          <w:i/>
          <w:color w:val="000000"/>
          <w:sz w:val="22"/>
          <w:szCs w:val="22"/>
          <w:lang w:eastAsia="ko-KR"/>
        </w:rPr>
        <w:t>Research Objectives</w:t>
      </w:r>
      <w:r w:rsidR="009B4BC3" w:rsidRPr="0016197F">
        <w:rPr>
          <w:rFonts w:eastAsia="Batang"/>
          <w:color w:val="000000"/>
          <w:sz w:val="22"/>
          <w:szCs w:val="22"/>
          <w:lang w:eastAsia="ko-KR"/>
        </w:rPr>
        <w:t xml:space="preserve"> </w:t>
      </w:r>
      <w:r w:rsidR="00874F02">
        <w:rPr>
          <w:rFonts w:eastAsia="Batang"/>
          <w:color w:val="000000"/>
          <w:sz w:val="22"/>
          <w:szCs w:val="22"/>
          <w:lang w:eastAsia="ko-KR"/>
        </w:rPr>
        <w:t>as defined in the</w:t>
      </w:r>
      <w:r w:rsidR="00874F02">
        <w:rPr>
          <w:rFonts w:eastAsia="Batang"/>
          <w:color w:val="000000"/>
          <w:sz w:val="22"/>
          <w:szCs w:val="22"/>
          <w:lang w:eastAsia="ko-KR"/>
        </w:rPr>
        <w:br/>
        <w:t xml:space="preserve">       </w:t>
      </w:r>
      <w:r w:rsidRPr="0016197F">
        <w:rPr>
          <w:rFonts w:eastAsia="Batang"/>
          <w:color w:val="000000"/>
          <w:sz w:val="22"/>
          <w:szCs w:val="22"/>
          <w:lang w:eastAsia="ko-KR"/>
        </w:rPr>
        <w:t xml:space="preserve">announcement? </w:t>
      </w:r>
    </w:p>
    <w:p w14:paraId="1F41850A" w14:textId="311CD3F2" w:rsidR="007F068E" w:rsidRPr="0016197F" w:rsidRDefault="009151CC" w:rsidP="009151CC">
      <w:pPr>
        <w:tabs>
          <w:tab w:val="left" w:pos="360"/>
        </w:tabs>
        <w:autoSpaceDE w:val="0"/>
        <w:autoSpaceDN w:val="0"/>
        <w:adjustRightInd w:val="0"/>
        <w:rPr>
          <w:rFonts w:eastAsia="Batang"/>
          <w:i/>
          <w:iCs/>
          <w:color w:val="000000"/>
          <w:sz w:val="22"/>
          <w:szCs w:val="22"/>
          <w:u w:val="single"/>
          <w:lang w:eastAsia="ko-KR"/>
        </w:rPr>
      </w:pPr>
      <w:r w:rsidRPr="0016197F">
        <w:rPr>
          <w:rFonts w:eastAsia="Batang"/>
          <w:i/>
          <w:iCs/>
          <w:color w:val="000000"/>
          <w:sz w:val="22"/>
          <w:szCs w:val="22"/>
          <w:u w:val="single"/>
          <w:lang w:eastAsia="ko-KR"/>
        </w:rPr>
        <w:t>2. Experience of Researcher (</w:t>
      </w:r>
      <w:r w:rsidR="00C51383">
        <w:rPr>
          <w:rFonts w:eastAsia="Batang"/>
          <w:i/>
          <w:iCs/>
          <w:color w:val="000000"/>
          <w:sz w:val="22"/>
          <w:szCs w:val="22"/>
          <w:u w:val="single"/>
          <w:lang w:eastAsia="ko-KR"/>
        </w:rPr>
        <w:t>4</w:t>
      </w:r>
      <w:r w:rsidR="007F068E" w:rsidRPr="0016197F">
        <w:rPr>
          <w:rFonts w:eastAsia="Batang"/>
          <w:i/>
          <w:iCs/>
          <w:color w:val="000000"/>
          <w:sz w:val="22"/>
          <w:szCs w:val="22"/>
          <w:u w:val="single"/>
          <w:lang w:eastAsia="ko-KR"/>
        </w:rPr>
        <w:t>0 points)</w:t>
      </w:r>
    </w:p>
    <w:p w14:paraId="2F9981A3" w14:textId="3C688CE9" w:rsidR="007F068E" w:rsidRPr="00317C52" w:rsidRDefault="009151CC" w:rsidP="00317C52">
      <w:pPr>
        <w:autoSpaceDE w:val="0"/>
        <w:autoSpaceDN w:val="0"/>
        <w:adjustRightInd w:val="0"/>
        <w:ind w:left="720"/>
        <w:rPr>
          <w:sz w:val="22"/>
          <w:szCs w:val="22"/>
        </w:rPr>
      </w:pPr>
      <w:r w:rsidRPr="0016197F">
        <w:rPr>
          <w:sz w:val="22"/>
          <w:szCs w:val="22"/>
        </w:rPr>
        <w:t xml:space="preserve">What is the experience level of the applicant(s) </w:t>
      </w:r>
      <w:r w:rsidR="00E47C22">
        <w:rPr>
          <w:sz w:val="22"/>
          <w:szCs w:val="22"/>
        </w:rPr>
        <w:t xml:space="preserve">regarding </w:t>
      </w:r>
      <w:r w:rsidR="00C51383">
        <w:rPr>
          <w:sz w:val="22"/>
          <w:szCs w:val="22"/>
        </w:rPr>
        <w:t>analytical analysis and methods</w:t>
      </w:r>
      <w:r w:rsidR="00317C52">
        <w:rPr>
          <w:sz w:val="22"/>
          <w:szCs w:val="22"/>
        </w:rPr>
        <w:t xml:space="preserve">—which </w:t>
      </w:r>
      <w:r w:rsidR="00874F02">
        <w:rPr>
          <w:sz w:val="22"/>
          <w:szCs w:val="22"/>
        </w:rPr>
        <w:t xml:space="preserve">could be applied in the context of a </w:t>
      </w:r>
      <w:r w:rsidR="00C51383">
        <w:rPr>
          <w:sz w:val="22"/>
          <w:szCs w:val="22"/>
        </w:rPr>
        <w:t xml:space="preserve">emerging contaminants in </w:t>
      </w:r>
      <w:r w:rsidR="00874F02">
        <w:rPr>
          <w:sz w:val="22"/>
          <w:szCs w:val="22"/>
        </w:rPr>
        <w:t>water quality program</w:t>
      </w:r>
      <w:r w:rsidR="00317C52">
        <w:rPr>
          <w:sz w:val="22"/>
          <w:szCs w:val="22"/>
        </w:rPr>
        <w:t>—</w:t>
      </w:r>
      <w:r w:rsidR="00874F02">
        <w:rPr>
          <w:sz w:val="22"/>
          <w:szCs w:val="22"/>
        </w:rPr>
        <w:t>for addressing</w:t>
      </w:r>
      <w:r w:rsidR="0016197F">
        <w:rPr>
          <w:sz w:val="22"/>
          <w:szCs w:val="22"/>
        </w:rPr>
        <w:t xml:space="preserve"> knowledge gaps related to </w:t>
      </w:r>
      <w:r w:rsidR="00C51383">
        <w:rPr>
          <w:sz w:val="22"/>
          <w:szCs w:val="22"/>
        </w:rPr>
        <w:t>PFAS</w:t>
      </w:r>
      <w:r w:rsidR="0016197F">
        <w:rPr>
          <w:sz w:val="22"/>
          <w:szCs w:val="22"/>
        </w:rPr>
        <w:t xml:space="preserve"> </w:t>
      </w:r>
      <w:r w:rsidR="00C51383">
        <w:rPr>
          <w:sz w:val="22"/>
          <w:szCs w:val="22"/>
        </w:rPr>
        <w:t>in the environment</w:t>
      </w:r>
      <w:r w:rsidRPr="0016197F">
        <w:rPr>
          <w:sz w:val="22"/>
          <w:szCs w:val="22"/>
        </w:rPr>
        <w:t xml:space="preserve">?  </w:t>
      </w:r>
    </w:p>
    <w:p w14:paraId="2F0F1C1D" w14:textId="77777777" w:rsidR="00375CD9" w:rsidRPr="0016197F" w:rsidRDefault="00375CD9" w:rsidP="00375CD9">
      <w:pPr>
        <w:rPr>
          <w:i/>
          <w:sz w:val="22"/>
          <w:szCs w:val="22"/>
          <w:u w:val="single"/>
        </w:rPr>
      </w:pPr>
      <w:r w:rsidRPr="0016197F">
        <w:rPr>
          <w:i/>
          <w:sz w:val="22"/>
          <w:szCs w:val="22"/>
          <w:u w:val="single"/>
        </w:rPr>
        <w:t>3.   Work Plan (30 points)</w:t>
      </w:r>
    </w:p>
    <w:p w14:paraId="71B64C77" w14:textId="77777777" w:rsidR="00375CD9" w:rsidRPr="0016197F" w:rsidRDefault="00375CD9" w:rsidP="00C237E9">
      <w:pPr>
        <w:ind w:left="720"/>
        <w:rPr>
          <w:sz w:val="22"/>
          <w:szCs w:val="22"/>
        </w:rPr>
      </w:pPr>
      <w:r w:rsidRPr="0016197F">
        <w:rPr>
          <w:sz w:val="22"/>
          <w:szCs w:val="22"/>
        </w:rPr>
        <w:t xml:space="preserve">(a) How clear and appropriate are the proposed methods to address the stated objectives? </w:t>
      </w:r>
    </w:p>
    <w:p w14:paraId="79A05974" w14:textId="77777777" w:rsidR="00375CD9" w:rsidRPr="0016197F" w:rsidRDefault="00375CD9" w:rsidP="00375CD9">
      <w:pPr>
        <w:ind w:firstLine="720"/>
        <w:rPr>
          <w:sz w:val="22"/>
          <w:szCs w:val="22"/>
        </w:rPr>
      </w:pPr>
      <w:r w:rsidRPr="0016197F">
        <w:rPr>
          <w:sz w:val="22"/>
          <w:szCs w:val="22"/>
        </w:rPr>
        <w:t xml:space="preserve">(b) How appropriate are the scientific objectives and methods for the proposed time </w:t>
      </w:r>
    </w:p>
    <w:p w14:paraId="1794AA75" w14:textId="77777777" w:rsidR="00375CD9" w:rsidRPr="0016197F" w:rsidRDefault="00375CD9" w:rsidP="00375CD9">
      <w:pPr>
        <w:ind w:firstLine="720"/>
        <w:rPr>
          <w:sz w:val="22"/>
          <w:szCs w:val="22"/>
        </w:rPr>
      </w:pPr>
      <w:r w:rsidRPr="0016197F">
        <w:rPr>
          <w:sz w:val="22"/>
          <w:szCs w:val="22"/>
        </w:rPr>
        <w:t>frame and budget?</w:t>
      </w:r>
    </w:p>
    <w:p w14:paraId="3D5C12F6" w14:textId="77777777" w:rsidR="00375CD9" w:rsidRPr="0016197F" w:rsidRDefault="00375CD9" w:rsidP="00375CD9">
      <w:pPr>
        <w:rPr>
          <w:sz w:val="22"/>
          <w:szCs w:val="22"/>
        </w:rPr>
      </w:pPr>
    </w:p>
    <w:p w14:paraId="105033A6" w14:textId="77777777" w:rsidR="007F068E" w:rsidRPr="0016197F" w:rsidRDefault="007F068E" w:rsidP="007F068E">
      <w:pPr>
        <w:pStyle w:val="PlainText"/>
        <w:rPr>
          <w:rFonts w:ascii="Times New Roman" w:eastAsia="Times New Roman" w:hAnsi="Times New Roman"/>
          <w:sz w:val="22"/>
          <w:szCs w:val="22"/>
        </w:rPr>
      </w:pPr>
      <w:r w:rsidRPr="0016197F">
        <w:rPr>
          <w:rFonts w:ascii="Times New Roman" w:hAnsi="Times New Roman"/>
          <w:b/>
          <w:kern w:val="32"/>
          <w:sz w:val="22"/>
          <w:szCs w:val="22"/>
        </w:rPr>
        <w:t>Award Administration Information</w:t>
      </w:r>
      <w:r w:rsidRPr="0016197F">
        <w:rPr>
          <w:rFonts w:ascii="Times New Roman" w:eastAsia="Times New Roman" w:hAnsi="Times New Roman"/>
          <w:sz w:val="22"/>
          <w:szCs w:val="22"/>
        </w:rPr>
        <w:t xml:space="preserve"> </w:t>
      </w:r>
    </w:p>
    <w:p w14:paraId="6FDA1755" w14:textId="77777777" w:rsidR="00E27EDE" w:rsidRPr="00D61FE6" w:rsidRDefault="00E27EDE" w:rsidP="00E27EDE">
      <w:pPr>
        <w:spacing w:before="120" w:after="60"/>
        <w:rPr>
          <w:sz w:val="22"/>
          <w:szCs w:val="22"/>
        </w:rPr>
      </w:pPr>
      <w:bookmarkStart w:id="1" w:name="OLE_LINK1"/>
      <w:bookmarkStart w:id="2" w:name="OLE_LINK2"/>
      <w:bookmarkStart w:id="3" w:name="OLE_LINK3"/>
      <w:r w:rsidRPr="00D61FE6">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1CBE0248" w14:textId="77777777" w:rsidR="00E27EDE" w:rsidRDefault="00E27EDE" w:rsidP="00E27EDE">
      <w:pPr>
        <w:spacing w:before="120" w:after="60"/>
        <w:rPr>
          <w:sz w:val="22"/>
          <w:szCs w:val="22"/>
        </w:rPr>
      </w:pPr>
    </w:p>
    <w:p w14:paraId="406A34EF" w14:textId="77777777" w:rsidR="00E27EDE" w:rsidRDefault="00E27EDE" w:rsidP="00E27EDE">
      <w:pPr>
        <w:spacing w:before="120" w:after="60"/>
        <w:rPr>
          <w:sz w:val="22"/>
          <w:szCs w:val="22"/>
        </w:rPr>
      </w:pPr>
    </w:p>
    <w:p w14:paraId="457D982E" w14:textId="77777777" w:rsidR="00E27EDE" w:rsidRDefault="00E27EDE" w:rsidP="00E27EDE">
      <w:pPr>
        <w:spacing w:before="120" w:after="60"/>
        <w:rPr>
          <w:sz w:val="22"/>
          <w:szCs w:val="22"/>
        </w:rPr>
      </w:pPr>
    </w:p>
    <w:p w14:paraId="7E43F100" w14:textId="77777777" w:rsidR="00E27EDE" w:rsidRPr="00D61FE6" w:rsidRDefault="00E27EDE" w:rsidP="00E27EDE">
      <w:pPr>
        <w:spacing w:before="120" w:after="60"/>
        <w:rPr>
          <w:sz w:val="22"/>
          <w:szCs w:val="22"/>
        </w:rPr>
      </w:pPr>
    </w:p>
    <w:p w14:paraId="0F819A78" w14:textId="77777777" w:rsidR="00E27EDE" w:rsidRPr="00D61FE6" w:rsidRDefault="00E27EDE" w:rsidP="00E27EDE">
      <w:pPr>
        <w:spacing w:line="240" w:lineRule="atLeast"/>
        <w:ind w:left="-90"/>
        <w:rPr>
          <w:b/>
          <w:sz w:val="22"/>
          <w:szCs w:val="22"/>
          <w:u w:val="single"/>
        </w:rPr>
      </w:pPr>
      <w:r w:rsidRPr="00D61FE6">
        <w:rPr>
          <w:b/>
          <w:sz w:val="22"/>
          <w:szCs w:val="22"/>
        </w:rPr>
        <w:tab/>
      </w:r>
      <w:bookmarkEnd w:id="1"/>
      <w:bookmarkEnd w:id="2"/>
      <w:bookmarkEnd w:id="3"/>
      <w:r w:rsidRPr="00D61FE6">
        <w:rPr>
          <w:b/>
          <w:sz w:val="22"/>
          <w:szCs w:val="22"/>
          <w:u w:val="single"/>
        </w:rPr>
        <w:t>Progress Reports</w:t>
      </w:r>
    </w:p>
    <w:p w14:paraId="7A0F9EAB" w14:textId="77777777" w:rsidR="00E27EDE" w:rsidRPr="00D61FE6" w:rsidRDefault="00E27EDE" w:rsidP="00E27EDE">
      <w:pPr>
        <w:spacing w:line="240" w:lineRule="atLeast"/>
        <w:ind w:left="-90"/>
        <w:rPr>
          <w:b/>
          <w:sz w:val="22"/>
          <w:szCs w:val="22"/>
          <w:u w:val="single"/>
        </w:rPr>
      </w:pPr>
    </w:p>
    <w:p w14:paraId="44470559" w14:textId="77777777" w:rsidR="00E27EDE" w:rsidRPr="00D61FE6" w:rsidRDefault="00E27EDE" w:rsidP="00E27EDE">
      <w:pPr>
        <w:widowControl w:val="0"/>
        <w:numPr>
          <w:ilvl w:val="0"/>
          <w:numId w:val="40"/>
        </w:numPr>
        <w:snapToGrid w:val="0"/>
        <w:spacing w:line="240" w:lineRule="atLeast"/>
        <w:rPr>
          <w:color w:val="000000"/>
          <w:kern w:val="24"/>
          <w:sz w:val="22"/>
          <w:szCs w:val="22"/>
        </w:rPr>
      </w:pPr>
      <w:r w:rsidRPr="00D61FE6">
        <w:rPr>
          <w:color w:val="000000"/>
          <w:kern w:val="24"/>
          <w:sz w:val="22"/>
          <w:szCs w:val="22"/>
        </w:rPr>
        <w:t>The Recipient shall submit two copies of each Progress Report to the USGS Project Officer and one copy of the transmittal letter to the USGS Contracting Officer.  Unless otherwise specified in the grant, annual progress reports should be submitted at least sixty (60) days prior to the end of the current budget period to allow adequate time for the designated office to review the report.  In the case of multi-year awards, failure to submit timely reports may delay processing of funding increments.  For awards with a total anticipated performance period of twelve months (12) months or less, only a Final Technical Report will be required.</w:t>
      </w:r>
    </w:p>
    <w:p w14:paraId="73A511A7" w14:textId="77777777" w:rsidR="00E27EDE" w:rsidRPr="00D61FE6" w:rsidRDefault="00E27EDE" w:rsidP="00E27EDE">
      <w:pPr>
        <w:spacing w:line="240" w:lineRule="atLeast"/>
        <w:ind w:left="270"/>
        <w:rPr>
          <w:b/>
          <w:sz w:val="22"/>
          <w:szCs w:val="22"/>
          <w:u w:val="single"/>
        </w:rPr>
      </w:pPr>
    </w:p>
    <w:p w14:paraId="1EA32A35" w14:textId="77777777" w:rsidR="00E27EDE" w:rsidRPr="00D61FE6" w:rsidRDefault="00E27EDE" w:rsidP="00E27EDE">
      <w:pPr>
        <w:widowControl w:val="0"/>
        <w:numPr>
          <w:ilvl w:val="0"/>
          <w:numId w:val="40"/>
        </w:numPr>
        <w:snapToGrid w:val="0"/>
        <w:spacing w:line="240" w:lineRule="atLeast"/>
        <w:rPr>
          <w:b/>
          <w:sz w:val="22"/>
          <w:szCs w:val="22"/>
          <w:u w:val="single"/>
        </w:rPr>
      </w:pPr>
      <w:r w:rsidRPr="00D61FE6">
        <w:rPr>
          <w:color w:val="000000"/>
          <w:kern w:val="24"/>
          <w:sz w:val="22"/>
          <w:szCs w:val="22"/>
        </w:rPr>
        <w:t>The progress reports shall include the following information:</w:t>
      </w:r>
    </w:p>
    <w:p w14:paraId="7496F483" w14:textId="77777777" w:rsidR="00E27EDE" w:rsidRPr="00D61FE6" w:rsidRDefault="00E27EDE" w:rsidP="00E27EDE">
      <w:pPr>
        <w:spacing w:line="240" w:lineRule="atLeast"/>
        <w:ind w:left="-90"/>
        <w:rPr>
          <w:color w:val="000000"/>
          <w:kern w:val="24"/>
          <w:sz w:val="22"/>
          <w:szCs w:val="22"/>
        </w:rPr>
      </w:pPr>
    </w:p>
    <w:p w14:paraId="5E2F4DCF"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A comparison of actual accomplishments to the objectives of the Federal award established for the budget period and overall progress in response to the performance metrics.</w:t>
      </w:r>
    </w:p>
    <w:p w14:paraId="57C8E0BB"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The reasons why established goals were not met, if appropriate.</w:t>
      </w:r>
    </w:p>
    <w:p w14:paraId="50623A4D"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Additional pertinent information including, when appropriate, analysis and explanation of cost overruns or high unit costs.</w:t>
      </w:r>
    </w:p>
    <w:p w14:paraId="63638A0A" w14:textId="77777777" w:rsidR="00E27EDE" w:rsidRPr="00D61FE6" w:rsidRDefault="00E27EDE" w:rsidP="00E27EDE">
      <w:pPr>
        <w:widowControl w:val="0"/>
        <w:numPr>
          <w:ilvl w:val="0"/>
          <w:numId w:val="32"/>
        </w:numPr>
        <w:snapToGrid w:val="0"/>
        <w:ind w:hanging="720"/>
        <w:rPr>
          <w:sz w:val="22"/>
          <w:szCs w:val="22"/>
        </w:rPr>
      </w:pPr>
      <w:r w:rsidRPr="00D61FE6">
        <w:rPr>
          <w:sz w:val="22"/>
          <w:szCs w:val="22"/>
        </w:rPr>
        <w:t>An outline of anticipated activities and adjustments to the program during the next budget period.</w:t>
      </w:r>
    </w:p>
    <w:p w14:paraId="7CB39B50" w14:textId="77777777" w:rsidR="00E27EDE" w:rsidRPr="00D61FE6" w:rsidRDefault="00E27EDE" w:rsidP="00E27EDE">
      <w:pPr>
        <w:rPr>
          <w:sz w:val="22"/>
          <w:szCs w:val="22"/>
        </w:rPr>
      </w:pPr>
    </w:p>
    <w:p w14:paraId="115A4BAB" w14:textId="77777777" w:rsidR="00E27EDE" w:rsidRPr="00D61FE6" w:rsidRDefault="00E27EDE" w:rsidP="00E27EDE">
      <w:pPr>
        <w:widowControl w:val="0"/>
        <w:numPr>
          <w:ilvl w:val="0"/>
          <w:numId w:val="39"/>
        </w:numPr>
        <w:snapToGrid w:val="0"/>
        <w:rPr>
          <w:sz w:val="22"/>
          <w:szCs w:val="22"/>
        </w:rPr>
      </w:pPr>
      <w:r w:rsidRPr="00D61FE6">
        <w:rPr>
          <w:color w:val="000000"/>
          <w:kern w:val="24"/>
          <w:sz w:val="22"/>
          <w:szCs w:val="22"/>
        </w:rPr>
        <w:t>Between the required reporting dates, events may occur which have significant impact upon the project or program.  In such cases, the Recipient shall inform the USGS as soon as the following types of conditions become known:</w:t>
      </w:r>
    </w:p>
    <w:p w14:paraId="50159F7C" w14:textId="77777777" w:rsidR="00E27EDE" w:rsidRPr="00D61FE6" w:rsidRDefault="00E27EDE" w:rsidP="00E27EDE">
      <w:pPr>
        <w:ind w:left="1440" w:hanging="720"/>
        <w:rPr>
          <w:sz w:val="22"/>
          <w:szCs w:val="22"/>
        </w:rPr>
      </w:pPr>
    </w:p>
    <w:p w14:paraId="68943302" w14:textId="77777777" w:rsidR="00E27EDE" w:rsidRPr="00D61FE6" w:rsidRDefault="00E27EDE" w:rsidP="00E27EDE">
      <w:pPr>
        <w:widowControl w:val="0"/>
        <w:numPr>
          <w:ilvl w:val="1"/>
          <w:numId w:val="32"/>
        </w:numPr>
        <w:snapToGrid w:val="0"/>
        <w:ind w:left="2520"/>
        <w:rPr>
          <w:sz w:val="22"/>
          <w:szCs w:val="22"/>
        </w:rPr>
      </w:pPr>
      <w:r w:rsidRPr="00D61FE6">
        <w:rPr>
          <w:sz w:val="22"/>
          <w:szCs w:val="22"/>
        </w:rPr>
        <w:t xml:space="preserve">Problems, delays, or adverse conditions which will materially impair the ability to meet the objective of the Federal award. This disclosure must include a statement of the action taken, or contemplated, and any assistance needed to resolve the situation. </w:t>
      </w:r>
    </w:p>
    <w:p w14:paraId="1875C133" w14:textId="77777777" w:rsidR="00E27EDE" w:rsidRPr="00D61FE6" w:rsidRDefault="00E27EDE" w:rsidP="00E27EDE">
      <w:pPr>
        <w:widowControl w:val="0"/>
        <w:numPr>
          <w:ilvl w:val="1"/>
          <w:numId w:val="32"/>
        </w:numPr>
        <w:snapToGrid w:val="0"/>
        <w:ind w:left="2520"/>
        <w:rPr>
          <w:sz w:val="22"/>
          <w:szCs w:val="22"/>
        </w:rPr>
      </w:pPr>
      <w:r w:rsidRPr="00D61FE6">
        <w:rPr>
          <w:sz w:val="22"/>
          <w:szCs w:val="22"/>
        </w:rPr>
        <w:t>Favorable developments which enable meeting time schedules and  objectives sooner or at less cost than anticipated or producing more or  different beneficial results than originally planned.</w:t>
      </w:r>
    </w:p>
    <w:p w14:paraId="78818376" w14:textId="77777777" w:rsidR="00E27EDE" w:rsidRPr="00D61FE6" w:rsidRDefault="00E27EDE" w:rsidP="00E27EDE">
      <w:pPr>
        <w:ind w:left="2520"/>
        <w:rPr>
          <w:sz w:val="22"/>
          <w:szCs w:val="22"/>
        </w:rPr>
      </w:pPr>
    </w:p>
    <w:p w14:paraId="1B9D4014" w14:textId="77777777" w:rsidR="00E27EDE" w:rsidRPr="00D61FE6" w:rsidRDefault="00E27EDE" w:rsidP="00E27EDE">
      <w:pPr>
        <w:spacing w:line="240" w:lineRule="atLeast"/>
        <w:ind w:left="-90"/>
        <w:rPr>
          <w:sz w:val="22"/>
          <w:szCs w:val="22"/>
        </w:rPr>
      </w:pPr>
      <w:r w:rsidRPr="00D61FE6">
        <w:rPr>
          <w:b/>
          <w:sz w:val="22"/>
          <w:szCs w:val="22"/>
          <w:u w:val="single"/>
        </w:rPr>
        <w:t>Final Technical Report</w:t>
      </w:r>
    </w:p>
    <w:p w14:paraId="7AAFFCA1" w14:textId="77777777" w:rsidR="00E27EDE" w:rsidRPr="00D61FE6" w:rsidRDefault="00E27EDE" w:rsidP="00E27EDE">
      <w:pPr>
        <w:spacing w:line="240" w:lineRule="atLeast"/>
        <w:ind w:left="-90"/>
        <w:rPr>
          <w:sz w:val="22"/>
          <w:szCs w:val="22"/>
        </w:rPr>
      </w:pPr>
    </w:p>
    <w:p w14:paraId="4C7BA3A0" w14:textId="77777777" w:rsidR="00E27EDE" w:rsidRPr="00D61FE6" w:rsidRDefault="00E27EDE" w:rsidP="00E27EDE">
      <w:pPr>
        <w:spacing w:line="240" w:lineRule="atLeast"/>
        <w:ind w:left="360" w:hanging="450"/>
        <w:rPr>
          <w:sz w:val="22"/>
          <w:szCs w:val="22"/>
        </w:rPr>
      </w:pPr>
      <w:r w:rsidRPr="00D61FE6">
        <w:rPr>
          <w:sz w:val="22"/>
          <w:szCs w:val="22"/>
        </w:rPr>
        <w:t>a.</w:t>
      </w:r>
      <w:r w:rsidRPr="00D61FE6">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E4103C5" w14:textId="77777777" w:rsidR="00E27EDE" w:rsidRPr="00D61FE6" w:rsidRDefault="00E27EDE" w:rsidP="00E27EDE">
      <w:pPr>
        <w:spacing w:line="240" w:lineRule="atLeast"/>
        <w:ind w:left="360" w:hanging="450"/>
        <w:rPr>
          <w:sz w:val="22"/>
          <w:szCs w:val="22"/>
        </w:rPr>
      </w:pPr>
    </w:p>
    <w:p w14:paraId="5F3A83D1" w14:textId="77777777" w:rsidR="00E27EDE" w:rsidRPr="00D61FE6" w:rsidRDefault="00E27EDE" w:rsidP="00E27EDE">
      <w:pPr>
        <w:spacing w:line="240" w:lineRule="atLeast"/>
        <w:ind w:left="360" w:hanging="450"/>
        <w:rPr>
          <w:sz w:val="22"/>
          <w:szCs w:val="22"/>
        </w:rPr>
      </w:pPr>
      <w:r w:rsidRPr="00D61FE6">
        <w:rPr>
          <w:sz w:val="22"/>
          <w:szCs w:val="22"/>
        </w:rPr>
        <w:t>b.</w:t>
      </w:r>
      <w:r w:rsidRPr="00D61FE6">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2DFCE4D" w14:textId="77777777" w:rsidR="00E27EDE" w:rsidRPr="00D61FE6" w:rsidRDefault="00E27EDE" w:rsidP="00E27EDE">
      <w:pPr>
        <w:spacing w:line="240" w:lineRule="atLeast"/>
        <w:ind w:left="360" w:hanging="450"/>
        <w:rPr>
          <w:sz w:val="22"/>
          <w:szCs w:val="22"/>
        </w:rPr>
      </w:pPr>
    </w:p>
    <w:p w14:paraId="3EFA56F6" w14:textId="77777777" w:rsidR="00E27EDE" w:rsidRPr="00D61FE6" w:rsidRDefault="00E27EDE" w:rsidP="00E27EDE">
      <w:pPr>
        <w:tabs>
          <w:tab w:val="left" w:pos="432"/>
          <w:tab w:val="left" w:pos="864"/>
          <w:tab w:val="left" w:pos="1296"/>
        </w:tabs>
        <w:spacing w:after="240"/>
        <w:rPr>
          <w:b/>
          <w:sz w:val="22"/>
          <w:szCs w:val="22"/>
        </w:rPr>
      </w:pPr>
      <w:r w:rsidRPr="00D61FE6">
        <w:rPr>
          <w:b/>
          <w:sz w:val="22"/>
          <w:szCs w:val="22"/>
          <w:u w:val="single"/>
        </w:rPr>
        <w:t>Annual Financial Reports</w:t>
      </w:r>
    </w:p>
    <w:p w14:paraId="24E6DFEE" w14:textId="77777777" w:rsidR="00E27EDE" w:rsidRPr="00D61FE6" w:rsidRDefault="00E27EDE" w:rsidP="00E27EDE">
      <w:pPr>
        <w:ind w:left="432" w:hanging="432"/>
        <w:rPr>
          <w:sz w:val="22"/>
          <w:szCs w:val="22"/>
        </w:rPr>
      </w:pPr>
      <w:r w:rsidRPr="00D61FE6">
        <w:rPr>
          <w:color w:val="000000"/>
          <w:sz w:val="22"/>
          <w:szCs w:val="22"/>
        </w:rPr>
        <w:t>a)</w:t>
      </w:r>
      <w:r w:rsidRPr="00D61FE6">
        <w:rPr>
          <w:color w:val="000000"/>
          <w:sz w:val="22"/>
          <w:szCs w:val="22"/>
        </w:rPr>
        <w:tab/>
        <w:t xml:space="preserve">The Recipient will submit an annual SF 425, Federal Financial Report, for each individual USGS award.  The SF 425 is available at </w:t>
      </w:r>
      <w:r w:rsidRPr="00D61FE6">
        <w:rPr>
          <w:i/>
          <w:sz w:val="22"/>
          <w:szCs w:val="22"/>
        </w:rPr>
        <w:t>http://www.whitehouse.gov/omb/grants_forms</w:t>
      </w:r>
      <w:r w:rsidRPr="00D61FE6">
        <w:rPr>
          <w:sz w:val="22"/>
          <w:szCs w:val="22"/>
        </w:rPr>
        <w:t xml:space="preserve">.  </w:t>
      </w:r>
      <w:r w:rsidRPr="00D61FE6">
        <w:rPr>
          <w:color w:val="000000"/>
          <w:sz w:val="22"/>
          <w:szCs w:val="22"/>
        </w:rPr>
        <w:t xml:space="preserve">The SF 425 will </w:t>
      </w:r>
      <w:r w:rsidRPr="00D61FE6">
        <w:rPr>
          <w:color w:val="000000"/>
          <w:sz w:val="22"/>
          <w:szCs w:val="22"/>
        </w:rPr>
        <w:lastRenderedPageBreak/>
        <w:t>be due in accordance with the following schedule.  USGS acknowledges that this annual reporting schedule may not always correspond with a specific budget period.</w:t>
      </w:r>
      <w:r w:rsidRPr="00D61FE6">
        <w:rPr>
          <w:color w:val="000000"/>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E27EDE" w:rsidRPr="00D61FE6" w14:paraId="2DD972B1" w14:textId="77777777" w:rsidTr="008D16A7">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82968A7" w14:textId="77777777" w:rsidR="00E27EDE" w:rsidRPr="00D61FE6" w:rsidRDefault="00E27EDE" w:rsidP="008D16A7">
            <w:pPr>
              <w:spacing w:line="0" w:lineRule="atLeast"/>
              <w:jc w:val="center"/>
              <w:rPr>
                <w:sz w:val="22"/>
                <w:szCs w:val="22"/>
              </w:rPr>
            </w:pPr>
            <w:r w:rsidRPr="00D61FE6">
              <w:rPr>
                <w:color w:val="000000"/>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7A0BB89" w14:textId="77777777" w:rsidR="00E27EDE" w:rsidRPr="00D61FE6" w:rsidRDefault="00E27EDE" w:rsidP="008D16A7">
            <w:pPr>
              <w:jc w:val="center"/>
              <w:rPr>
                <w:sz w:val="22"/>
                <w:szCs w:val="22"/>
              </w:rPr>
            </w:pPr>
            <w:r w:rsidRPr="00D61FE6">
              <w:rPr>
                <w:color w:val="000000"/>
                <w:sz w:val="22"/>
                <w:szCs w:val="22"/>
              </w:rPr>
              <w:t xml:space="preserve">Annual Interim Report </w:t>
            </w:r>
          </w:p>
          <w:p w14:paraId="6C47740C" w14:textId="77777777" w:rsidR="00E27EDE" w:rsidRPr="00D61FE6" w:rsidRDefault="00E27EDE" w:rsidP="008D16A7">
            <w:pPr>
              <w:spacing w:line="0" w:lineRule="atLeast"/>
              <w:jc w:val="center"/>
              <w:rPr>
                <w:color w:val="000000"/>
                <w:sz w:val="22"/>
                <w:szCs w:val="22"/>
              </w:rPr>
            </w:pPr>
            <w:r w:rsidRPr="00D61FE6">
              <w:rPr>
                <w:color w:val="000000"/>
                <w:sz w:val="22"/>
                <w:szCs w:val="22"/>
              </w:rPr>
              <w:t>End Date</w:t>
            </w:r>
          </w:p>
          <w:p w14:paraId="0C3BE52D" w14:textId="77777777" w:rsidR="00E27EDE" w:rsidRPr="00D61FE6" w:rsidRDefault="00E27EDE" w:rsidP="008D16A7">
            <w:pPr>
              <w:spacing w:line="0" w:lineRule="atLeast"/>
              <w:jc w:val="center"/>
              <w:rPr>
                <w:sz w:val="22"/>
                <w:szCs w:val="22"/>
              </w:rPr>
            </w:pPr>
            <w:r w:rsidRPr="00D61FE6">
              <w:rPr>
                <w:color w:val="000000"/>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0D3A9B7" w14:textId="77777777" w:rsidR="00E27EDE" w:rsidRPr="00D61FE6" w:rsidRDefault="00E27EDE" w:rsidP="008D16A7">
            <w:pPr>
              <w:jc w:val="center"/>
              <w:rPr>
                <w:color w:val="000000"/>
                <w:sz w:val="22"/>
                <w:szCs w:val="22"/>
              </w:rPr>
            </w:pPr>
            <w:r w:rsidRPr="00D61FE6">
              <w:rPr>
                <w:color w:val="000000"/>
                <w:sz w:val="22"/>
                <w:szCs w:val="22"/>
              </w:rPr>
              <w:t>Annual Interim Report</w:t>
            </w:r>
          </w:p>
          <w:p w14:paraId="0322BE6E" w14:textId="77777777" w:rsidR="00E27EDE" w:rsidRPr="00D61FE6" w:rsidRDefault="00E27EDE" w:rsidP="008D16A7">
            <w:pPr>
              <w:jc w:val="center"/>
              <w:rPr>
                <w:sz w:val="22"/>
                <w:szCs w:val="22"/>
              </w:rPr>
            </w:pPr>
            <w:r w:rsidRPr="00D61FE6">
              <w:rPr>
                <w:color w:val="000000"/>
                <w:sz w:val="22"/>
                <w:szCs w:val="22"/>
              </w:rPr>
              <w:t>Due Date</w:t>
            </w:r>
          </w:p>
          <w:p w14:paraId="66F039A1" w14:textId="77777777" w:rsidR="00E27EDE" w:rsidRPr="00D61FE6" w:rsidRDefault="00E27EDE" w:rsidP="008D16A7">
            <w:pPr>
              <w:spacing w:line="0" w:lineRule="atLeast"/>
              <w:jc w:val="center"/>
              <w:rPr>
                <w:color w:val="000000"/>
                <w:sz w:val="22"/>
                <w:szCs w:val="22"/>
              </w:rPr>
            </w:pPr>
            <w:r w:rsidRPr="00D61FE6">
              <w:rPr>
                <w:color w:val="000000"/>
                <w:sz w:val="22"/>
                <w:szCs w:val="22"/>
              </w:rPr>
              <w:t>(90 days after report</w:t>
            </w:r>
          </w:p>
          <w:p w14:paraId="28DFD41F" w14:textId="77777777" w:rsidR="00E27EDE" w:rsidRPr="00D61FE6" w:rsidRDefault="00E27EDE" w:rsidP="008D16A7">
            <w:pPr>
              <w:spacing w:line="0" w:lineRule="atLeast"/>
              <w:jc w:val="center"/>
              <w:rPr>
                <w:sz w:val="22"/>
                <w:szCs w:val="22"/>
              </w:rPr>
            </w:pPr>
            <w:r w:rsidRPr="00D61FE6">
              <w:rPr>
                <w:color w:val="000000"/>
                <w:sz w:val="22"/>
                <w:szCs w:val="22"/>
              </w:rPr>
              <w:t>end date)</w:t>
            </w:r>
          </w:p>
        </w:tc>
      </w:tr>
      <w:tr w:rsidR="00E27EDE" w:rsidRPr="00D61FE6" w14:paraId="474F8F1D" w14:textId="77777777" w:rsidTr="008D16A7">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A11CA71" w14:textId="77777777" w:rsidR="00E27EDE" w:rsidRPr="00D61FE6" w:rsidRDefault="00E27EDE" w:rsidP="008D16A7">
            <w:pPr>
              <w:spacing w:line="0" w:lineRule="atLeast"/>
              <w:rPr>
                <w:sz w:val="22"/>
                <w:szCs w:val="22"/>
              </w:rPr>
            </w:pPr>
            <w:r w:rsidRPr="00D61FE6">
              <w:rPr>
                <w:color w:val="000000"/>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790183B" w14:textId="77777777" w:rsidR="00E27EDE" w:rsidRPr="00D61FE6" w:rsidRDefault="00E27EDE" w:rsidP="008D16A7">
            <w:pPr>
              <w:spacing w:line="0" w:lineRule="atLeast"/>
              <w:rPr>
                <w:sz w:val="22"/>
                <w:szCs w:val="22"/>
              </w:rPr>
            </w:pPr>
            <w:r w:rsidRPr="00D61FE6">
              <w:rPr>
                <w:color w:val="000000"/>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FE7EB4" w14:textId="77777777" w:rsidR="00E27EDE" w:rsidRPr="00D61FE6" w:rsidRDefault="00E27EDE" w:rsidP="008D16A7">
            <w:pPr>
              <w:spacing w:line="0" w:lineRule="atLeast"/>
              <w:rPr>
                <w:sz w:val="22"/>
                <w:szCs w:val="22"/>
              </w:rPr>
            </w:pPr>
            <w:r w:rsidRPr="00D61FE6">
              <w:rPr>
                <w:color w:val="000000"/>
                <w:sz w:val="22"/>
                <w:szCs w:val="22"/>
              </w:rPr>
              <w:t>June 30</w:t>
            </w:r>
          </w:p>
        </w:tc>
      </w:tr>
      <w:tr w:rsidR="00E27EDE" w:rsidRPr="00D61FE6" w14:paraId="2D05920E" w14:textId="77777777" w:rsidTr="008D16A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2322F90" w14:textId="77777777" w:rsidR="00E27EDE" w:rsidRPr="00D61FE6" w:rsidRDefault="00E27EDE" w:rsidP="008D16A7">
            <w:pPr>
              <w:spacing w:line="0" w:lineRule="atLeast"/>
              <w:rPr>
                <w:sz w:val="22"/>
                <w:szCs w:val="22"/>
              </w:rPr>
            </w:pPr>
            <w:r w:rsidRPr="00D61FE6">
              <w:rPr>
                <w:color w:val="000000"/>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A5793F5" w14:textId="77777777" w:rsidR="00E27EDE" w:rsidRPr="00D61FE6" w:rsidRDefault="00E27EDE" w:rsidP="008D16A7">
            <w:pPr>
              <w:spacing w:line="0" w:lineRule="atLeast"/>
              <w:rPr>
                <w:sz w:val="22"/>
                <w:szCs w:val="22"/>
              </w:rPr>
            </w:pPr>
            <w:r w:rsidRPr="00D61FE6">
              <w:rPr>
                <w:color w:val="000000"/>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CD40661" w14:textId="77777777" w:rsidR="00E27EDE" w:rsidRPr="00D61FE6" w:rsidRDefault="00E27EDE" w:rsidP="008D16A7">
            <w:pPr>
              <w:spacing w:line="0" w:lineRule="atLeast"/>
              <w:rPr>
                <w:sz w:val="22"/>
                <w:szCs w:val="22"/>
              </w:rPr>
            </w:pPr>
            <w:r w:rsidRPr="00D61FE6">
              <w:rPr>
                <w:color w:val="000000"/>
                <w:sz w:val="22"/>
                <w:szCs w:val="22"/>
              </w:rPr>
              <w:t>September 30</w:t>
            </w:r>
          </w:p>
        </w:tc>
      </w:tr>
      <w:tr w:rsidR="00E27EDE" w:rsidRPr="00D61FE6" w14:paraId="01E9BBD4" w14:textId="77777777" w:rsidTr="008D16A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C0DC42" w14:textId="77777777" w:rsidR="00E27EDE" w:rsidRPr="00D61FE6" w:rsidRDefault="00E27EDE" w:rsidP="008D16A7">
            <w:pPr>
              <w:spacing w:line="0" w:lineRule="atLeast"/>
              <w:rPr>
                <w:sz w:val="22"/>
                <w:szCs w:val="22"/>
              </w:rPr>
            </w:pPr>
            <w:r w:rsidRPr="00D61FE6">
              <w:rPr>
                <w:color w:val="000000"/>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6CE9A29" w14:textId="77777777" w:rsidR="00E27EDE" w:rsidRPr="00D61FE6" w:rsidRDefault="00E27EDE" w:rsidP="008D16A7">
            <w:pPr>
              <w:spacing w:line="0" w:lineRule="atLeast"/>
              <w:rPr>
                <w:sz w:val="22"/>
                <w:szCs w:val="22"/>
              </w:rPr>
            </w:pPr>
            <w:r w:rsidRPr="00D61FE6">
              <w:rPr>
                <w:color w:val="000000"/>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EFCC3A1" w14:textId="77777777" w:rsidR="00E27EDE" w:rsidRPr="00D61FE6" w:rsidRDefault="00E27EDE" w:rsidP="008D16A7">
            <w:pPr>
              <w:spacing w:line="0" w:lineRule="atLeast"/>
              <w:rPr>
                <w:sz w:val="22"/>
                <w:szCs w:val="22"/>
              </w:rPr>
            </w:pPr>
            <w:r w:rsidRPr="00D61FE6">
              <w:rPr>
                <w:color w:val="000000"/>
                <w:sz w:val="22"/>
                <w:szCs w:val="22"/>
              </w:rPr>
              <w:t>December 31</w:t>
            </w:r>
          </w:p>
        </w:tc>
      </w:tr>
      <w:tr w:rsidR="00E27EDE" w:rsidRPr="00D61FE6" w14:paraId="0D14E58C" w14:textId="77777777" w:rsidTr="008D16A7">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D75A4D" w14:textId="77777777" w:rsidR="00E27EDE" w:rsidRPr="00D61FE6" w:rsidRDefault="00E27EDE" w:rsidP="008D16A7">
            <w:pPr>
              <w:spacing w:line="0" w:lineRule="atLeast"/>
              <w:rPr>
                <w:sz w:val="22"/>
                <w:szCs w:val="22"/>
              </w:rPr>
            </w:pPr>
            <w:r w:rsidRPr="00D61FE6">
              <w:rPr>
                <w:color w:val="000000"/>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B03536" w14:textId="77777777" w:rsidR="00E27EDE" w:rsidRPr="00D61FE6" w:rsidRDefault="00E27EDE" w:rsidP="008D16A7">
            <w:pPr>
              <w:spacing w:line="0" w:lineRule="atLeast"/>
              <w:rPr>
                <w:sz w:val="22"/>
                <w:szCs w:val="22"/>
              </w:rPr>
            </w:pPr>
            <w:r w:rsidRPr="00D61FE6">
              <w:rPr>
                <w:color w:val="000000"/>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F61F20" w14:textId="77777777" w:rsidR="00E27EDE" w:rsidRPr="00D61FE6" w:rsidRDefault="00E27EDE" w:rsidP="008D16A7">
            <w:pPr>
              <w:spacing w:line="0" w:lineRule="atLeast"/>
              <w:rPr>
                <w:sz w:val="22"/>
                <w:szCs w:val="22"/>
              </w:rPr>
            </w:pPr>
            <w:r w:rsidRPr="00D61FE6">
              <w:rPr>
                <w:color w:val="000000"/>
                <w:sz w:val="22"/>
                <w:szCs w:val="22"/>
              </w:rPr>
              <w:t>March 31</w:t>
            </w:r>
          </w:p>
        </w:tc>
      </w:tr>
    </w:tbl>
    <w:p w14:paraId="75B6D3F1" w14:textId="77777777" w:rsidR="00E27EDE" w:rsidRPr="00D61FE6" w:rsidRDefault="00E27EDE" w:rsidP="00E27EDE">
      <w:pPr>
        <w:tabs>
          <w:tab w:val="left" w:pos="432"/>
          <w:tab w:val="left" w:pos="864"/>
          <w:tab w:val="left" w:pos="1296"/>
        </w:tabs>
        <w:rPr>
          <w:color w:val="000000"/>
          <w:sz w:val="22"/>
          <w:szCs w:val="22"/>
        </w:rPr>
      </w:pPr>
    </w:p>
    <w:p w14:paraId="01EDCB93" w14:textId="53193965" w:rsidR="00E27EDE" w:rsidRPr="00D61FE6" w:rsidRDefault="00E27EDE" w:rsidP="00E27EDE">
      <w:pPr>
        <w:tabs>
          <w:tab w:val="left" w:pos="432"/>
          <w:tab w:val="left" w:pos="864"/>
          <w:tab w:val="left" w:pos="1296"/>
        </w:tabs>
        <w:ind w:left="432" w:hanging="431"/>
        <w:rPr>
          <w:color w:val="000000"/>
          <w:sz w:val="22"/>
          <w:szCs w:val="22"/>
        </w:rPr>
      </w:pPr>
      <w:r w:rsidRPr="00D61FE6">
        <w:rPr>
          <w:color w:val="000000"/>
          <w:sz w:val="22"/>
          <w:szCs w:val="22"/>
        </w:rPr>
        <w:t>b)</w:t>
      </w:r>
      <w:r w:rsidRPr="00D61FE6">
        <w:rPr>
          <w:color w:val="000000"/>
          <w:sz w:val="22"/>
          <w:szCs w:val="22"/>
        </w:rPr>
        <w:tab/>
        <w:t xml:space="preserve">The SF 425 must be submitted electronically through the </w:t>
      </w:r>
      <w:r w:rsidR="005242B6">
        <w:rPr>
          <w:color w:val="000000"/>
          <w:sz w:val="22"/>
          <w:szCs w:val="22"/>
        </w:rPr>
        <w:t>Grant Solutions</w:t>
      </w:r>
      <w:r w:rsidRPr="00D61FE6">
        <w:rPr>
          <w:color w:val="000000"/>
          <w:sz w:val="22"/>
          <w:szCs w:val="22"/>
        </w:rPr>
        <w:t>.  Recipient must include the USGS award number in the subject line of all correspondence.  If, after 90 days, Recipient has not submitted a report, the Recipient’s account in ASAP will be placed in a manual review status until the report is submitted.</w:t>
      </w:r>
    </w:p>
    <w:p w14:paraId="1AA7862B" w14:textId="77777777" w:rsidR="00E27EDE" w:rsidRPr="00D61FE6" w:rsidRDefault="00E27EDE" w:rsidP="00E27EDE">
      <w:pPr>
        <w:spacing w:before="100" w:beforeAutospacing="1" w:after="100" w:afterAutospacing="1"/>
        <w:rPr>
          <w:b/>
          <w:color w:val="000000"/>
          <w:sz w:val="22"/>
          <w:szCs w:val="22"/>
          <w:u w:val="single"/>
        </w:rPr>
      </w:pPr>
      <w:r w:rsidRPr="00D61FE6">
        <w:rPr>
          <w:b/>
          <w:color w:val="000000"/>
          <w:sz w:val="22"/>
          <w:szCs w:val="22"/>
          <w:u w:val="single"/>
        </w:rPr>
        <w:t>Final Financial Report</w:t>
      </w:r>
    </w:p>
    <w:p w14:paraId="27D2E934" w14:textId="2F964B89" w:rsidR="00E27EDE" w:rsidRPr="00D61FE6" w:rsidRDefault="00E27EDE" w:rsidP="00E27EDE">
      <w:pPr>
        <w:spacing w:before="100" w:beforeAutospacing="1" w:after="100" w:afterAutospacing="1"/>
        <w:ind w:left="432" w:hanging="432"/>
        <w:rPr>
          <w:color w:val="000000"/>
          <w:sz w:val="22"/>
          <w:szCs w:val="22"/>
        </w:rPr>
      </w:pPr>
      <w:r w:rsidRPr="00D61FE6">
        <w:rPr>
          <w:color w:val="000000"/>
          <w:sz w:val="22"/>
          <w:szCs w:val="22"/>
        </w:rPr>
        <w:t>a.</w:t>
      </w:r>
      <w:r w:rsidRPr="00D61FE6">
        <w:rPr>
          <w:color w:val="000000"/>
          <w:sz w:val="22"/>
          <w:szCs w:val="22"/>
        </w:rPr>
        <w:tab/>
        <w:t xml:space="preserve">The Recipient will liquidate all obligations incurred under the award and submit a final SF 425, Federal Financial Report, through </w:t>
      </w:r>
      <w:r w:rsidR="005242B6">
        <w:rPr>
          <w:color w:val="000000"/>
          <w:sz w:val="22"/>
          <w:szCs w:val="22"/>
        </w:rPr>
        <w:t>Grant Solutions</w:t>
      </w:r>
      <w:r w:rsidRPr="00D61FE6">
        <w:rPr>
          <w:sz w:val="22"/>
          <w:szCs w:val="22"/>
        </w:rPr>
        <w:t xml:space="preserve"> </w:t>
      </w:r>
      <w:r w:rsidRPr="00D61FE6">
        <w:rPr>
          <w:color w:val="000000"/>
          <w:sz w:val="22"/>
          <w:szCs w:val="22"/>
        </w:rPr>
        <w:t>no later than 90 calendar days after the Agreement completion date. </w:t>
      </w:r>
    </w:p>
    <w:p w14:paraId="6149489B" w14:textId="77777777" w:rsidR="00E27EDE" w:rsidRPr="00D61FE6" w:rsidRDefault="00E27EDE" w:rsidP="00E27EDE">
      <w:pPr>
        <w:spacing w:before="100" w:beforeAutospacing="1" w:after="100" w:afterAutospacing="1"/>
        <w:ind w:left="432" w:hanging="432"/>
        <w:rPr>
          <w:b/>
          <w:color w:val="000000"/>
          <w:sz w:val="22"/>
          <w:szCs w:val="22"/>
          <w:u w:val="single"/>
        </w:rPr>
      </w:pPr>
      <w:r w:rsidRPr="00D61FE6">
        <w:rPr>
          <w:color w:val="000000"/>
          <w:sz w:val="22"/>
          <w:szCs w:val="22"/>
        </w:rPr>
        <w:t>b.</w:t>
      </w:r>
      <w:r w:rsidRPr="00D61FE6">
        <w:rPr>
          <w:color w:val="000000"/>
          <w:sz w:val="22"/>
          <w:szCs w:val="22"/>
        </w:rPr>
        <w:tab/>
        <w:t>Recipient will promptly return any unexpended federal cash advances or will complete a final draw from ASAP to obtain any remaining amounts due.  Once 120 days has passed since the Agreement completion date, the ASAP subaccount for this award may be closed by USGS at any time.</w:t>
      </w:r>
    </w:p>
    <w:p w14:paraId="53733E8B" w14:textId="77777777" w:rsidR="00E27EDE" w:rsidRPr="00D61FE6" w:rsidRDefault="00E27EDE" w:rsidP="00E27EDE">
      <w:pPr>
        <w:spacing w:before="100" w:beforeAutospacing="1" w:after="100" w:afterAutospacing="1"/>
        <w:ind w:left="432" w:hanging="432"/>
        <w:rPr>
          <w:color w:val="000000"/>
          <w:sz w:val="22"/>
          <w:szCs w:val="22"/>
        </w:rPr>
      </w:pPr>
      <w:r w:rsidRPr="00D61FE6">
        <w:rPr>
          <w:color w:val="000000"/>
          <w:sz w:val="22"/>
          <w:szCs w:val="22"/>
        </w:rPr>
        <w:t>c.</w:t>
      </w:r>
      <w:r w:rsidRPr="00D61FE6">
        <w:rPr>
          <w:color w:val="000000"/>
          <w:sz w:val="22"/>
          <w:szCs w:val="22"/>
        </w:rPr>
        <w:tab/>
        <w:t>Subsequent revision to the final SF 425 will be considered only as follows:</w:t>
      </w:r>
    </w:p>
    <w:p w14:paraId="07334B58" w14:textId="77777777" w:rsidR="00E27EDE" w:rsidRPr="00D61FE6" w:rsidRDefault="00E27EDE" w:rsidP="00E27EDE">
      <w:pPr>
        <w:spacing w:before="100" w:beforeAutospacing="1" w:after="100" w:afterAutospacing="1"/>
        <w:ind w:left="1440" w:hanging="720"/>
        <w:rPr>
          <w:color w:val="000000"/>
          <w:sz w:val="22"/>
          <w:szCs w:val="22"/>
        </w:rPr>
      </w:pPr>
      <w:r w:rsidRPr="00D61FE6">
        <w:rPr>
          <w:color w:val="000000"/>
          <w:sz w:val="22"/>
          <w:szCs w:val="22"/>
        </w:rPr>
        <w:t>(i)</w:t>
      </w:r>
      <w:r w:rsidRPr="00D61FE6">
        <w:rPr>
          <w:color w:val="000000"/>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5DE1136" w14:textId="77777777" w:rsidR="00E27EDE" w:rsidRDefault="00E27EDE" w:rsidP="00E27EDE">
      <w:pPr>
        <w:spacing w:before="100" w:beforeAutospacing="1" w:after="100" w:afterAutospacing="1"/>
        <w:ind w:left="1440" w:hanging="720"/>
        <w:rPr>
          <w:color w:val="000000"/>
          <w:sz w:val="22"/>
          <w:szCs w:val="22"/>
        </w:rPr>
      </w:pPr>
      <w:r w:rsidRPr="00D61FE6">
        <w:rPr>
          <w:color w:val="000000"/>
          <w:sz w:val="22"/>
          <w:szCs w:val="22"/>
        </w:rPr>
        <w:t>(ii)</w:t>
      </w:r>
      <w:r w:rsidRPr="00D61FE6">
        <w:rPr>
          <w:color w:val="000000"/>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3471ED5" w14:textId="77777777" w:rsidR="00E27EDE" w:rsidRDefault="00E27EDE" w:rsidP="00E27EDE">
      <w:pPr>
        <w:spacing w:before="100" w:beforeAutospacing="1" w:after="100" w:afterAutospacing="1"/>
        <w:ind w:left="1440" w:hanging="720"/>
        <w:rPr>
          <w:color w:val="000000"/>
          <w:sz w:val="22"/>
          <w:szCs w:val="22"/>
        </w:rPr>
      </w:pPr>
    </w:p>
    <w:p w14:paraId="1A769F88" w14:textId="77777777" w:rsidR="00E27EDE" w:rsidRPr="00D61FE6" w:rsidRDefault="00E27EDE" w:rsidP="00E27EDE">
      <w:pPr>
        <w:spacing w:before="100" w:beforeAutospacing="1" w:after="100" w:afterAutospacing="1"/>
        <w:ind w:left="1440" w:hanging="720"/>
        <w:rPr>
          <w:color w:val="000000"/>
          <w:sz w:val="22"/>
          <w:szCs w:val="22"/>
        </w:rPr>
      </w:pPr>
    </w:p>
    <w:p w14:paraId="53D2E931"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tLeast"/>
        <w:ind w:left="-90"/>
        <w:rPr>
          <w:sz w:val="22"/>
          <w:szCs w:val="22"/>
        </w:rPr>
      </w:pPr>
      <w:r w:rsidRPr="00D61FE6">
        <w:rPr>
          <w:b/>
          <w:sz w:val="22"/>
          <w:szCs w:val="22"/>
          <w:u w:val="single"/>
        </w:rPr>
        <w:t>Payment</w:t>
      </w:r>
    </w:p>
    <w:p w14:paraId="5D48CCE6"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CE97410"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sz w:val="22"/>
          <w:szCs w:val="22"/>
        </w:rPr>
      </w:pPr>
      <w:r w:rsidRPr="00D61FE6">
        <w:rPr>
          <w:sz w:val="22"/>
          <w:szCs w:val="22"/>
        </w:rPr>
        <w:t>Payments under financial assistance awards must be made using the Department of the Treasury Automated Standard Application for Payments (ASAP) system (</w:t>
      </w:r>
      <w:hyperlink r:id="rId9" w:history="1">
        <w:r w:rsidRPr="00D61FE6">
          <w:rPr>
            <w:color w:val="0000FF"/>
            <w:sz w:val="22"/>
            <w:szCs w:val="22"/>
            <w:u w:val="single"/>
          </w:rPr>
          <w:t>www.asap.gov</w:t>
        </w:r>
      </w:hyperlink>
      <w:r w:rsidRPr="00D61FE6">
        <w:rPr>
          <w:sz w:val="22"/>
          <w:szCs w:val="22"/>
        </w:rPr>
        <w:t xml:space="preserve">).  </w:t>
      </w:r>
    </w:p>
    <w:p w14:paraId="331661DB"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sz w:val="22"/>
          <w:szCs w:val="22"/>
        </w:rPr>
      </w:pPr>
      <w:r w:rsidRPr="00D61FE6">
        <w:rPr>
          <w:color w:val="000000"/>
          <w:sz w:val="22"/>
          <w:szCs w:val="22"/>
        </w:rPr>
        <w:t>The Recipient agrees that it has established or will establish an account with ASAP</w:t>
      </w:r>
      <w:r w:rsidRPr="00D61FE6">
        <w:rPr>
          <w:sz w:val="22"/>
          <w:szCs w:val="22"/>
        </w:rPr>
        <w:t>.  USGS will initiate enrollment in ASAP.  If the Recipient does not currently have an ASAP account, they must designate an individual (name, title, address, phone and e-mail) who will serve as the Point of Contact (POC).</w:t>
      </w:r>
    </w:p>
    <w:p w14:paraId="7CB4D271" w14:textId="77777777" w:rsidR="00E27EDE" w:rsidRPr="00D61FE6" w:rsidRDefault="00E27EDE" w:rsidP="00E27ED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sz w:val="22"/>
          <w:szCs w:val="22"/>
        </w:rPr>
      </w:pPr>
    </w:p>
    <w:p w14:paraId="3FFA289F" w14:textId="77777777" w:rsidR="00E27EDE" w:rsidRPr="00D61FE6" w:rsidRDefault="00E27EDE" w:rsidP="00E27EDE">
      <w:pPr>
        <w:keepNext/>
        <w:keepLines/>
        <w:widowControl w:val="0"/>
        <w:numPr>
          <w:ilvl w:val="0"/>
          <w:numId w:val="38"/>
        </w:numPr>
        <w:tabs>
          <w:tab w:val="left" w:pos="432"/>
          <w:tab w:val="left" w:pos="720"/>
          <w:tab w:val="left" w:pos="1296"/>
        </w:tabs>
        <w:snapToGrid w:val="0"/>
        <w:rPr>
          <w:sz w:val="22"/>
          <w:szCs w:val="22"/>
        </w:rPr>
      </w:pPr>
      <w:r w:rsidRPr="00D61FE6">
        <w:rPr>
          <w:color w:val="000000"/>
          <w:sz w:val="22"/>
          <w:szCs w:val="22"/>
        </w:rPr>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AF52111" w14:textId="77777777" w:rsidR="00E27EDE" w:rsidRPr="00D61FE6" w:rsidRDefault="00E27EDE" w:rsidP="00E27EDE">
      <w:pPr>
        <w:ind w:left="720"/>
        <w:rPr>
          <w:color w:val="000000"/>
          <w:sz w:val="22"/>
          <w:szCs w:val="22"/>
        </w:rPr>
      </w:pPr>
    </w:p>
    <w:p w14:paraId="29028A0E" w14:textId="77777777" w:rsidR="00E27EDE" w:rsidRPr="00D61FE6" w:rsidRDefault="00E27EDE" w:rsidP="00E27EDE">
      <w:pPr>
        <w:keepNext/>
        <w:keepLines/>
        <w:widowControl w:val="0"/>
        <w:numPr>
          <w:ilvl w:val="0"/>
          <w:numId w:val="38"/>
        </w:numPr>
        <w:tabs>
          <w:tab w:val="left" w:pos="432"/>
          <w:tab w:val="left" w:pos="720"/>
          <w:tab w:val="left" w:pos="1296"/>
        </w:tabs>
        <w:snapToGrid w:val="0"/>
        <w:rPr>
          <w:sz w:val="22"/>
          <w:szCs w:val="22"/>
        </w:rPr>
      </w:pPr>
      <w:r w:rsidRPr="00D61FE6">
        <w:rPr>
          <w:color w:val="000000"/>
          <w:sz w:val="22"/>
          <w:szCs w:val="22"/>
        </w:rPr>
        <w:t>Inquiries regarding payment should be directed to ASAP at 855-868-0151.</w:t>
      </w:r>
    </w:p>
    <w:p w14:paraId="6176FEBF" w14:textId="77777777" w:rsidR="00E27EDE" w:rsidRPr="00D61FE6" w:rsidRDefault="00E27EDE" w:rsidP="00E27EDE">
      <w:pPr>
        <w:keepNext/>
        <w:keepLines/>
        <w:tabs>
          <w:tab w:val="left" w:pos="432"/>
          <w:tab w:val="left" w:pos="720"/>
          <w:tab w:val="left" w:pos="1296"/>
        </w:tabs>
        <w:ind w:left="720"/>
        <w:rPr>
          <w:sz w:val="22"/>
          <w:szCs w:val="22"/>
        </w:rPr>
      </w:pPr>
    </w:p>
    <w:p w14:paraId="2D17C00D" w14:textId="77777777" w:rsidR="00E27EDE" w:rsidRPr="00D61FE6" w:rsidRDefault="00E27EDE" w:rsidP="00E27EDE">
      <w:pPr>
        <w:widowControl w:val="0"/>
        <w:numPr>
          <w:ilvl w:val="0"/>
          <w:numId w:val="38"/>
        </w:numPr>
        <w:snapToGrid w:val="0"/>
        <w:rPr>
          <w:sz w:val="22"/>
          <w:szCs w:val="22"/>
        </w:rPr>
      </w:pPr>
      <w:r w:rsidRPr="00D61FE6">
        <w:rPr>
          <w:sz w:val="22"/>
          <w:szCs w:val="22"/>
        </w:rPr>
        <w:t>Payments may be drawn in advance only as needed to meet immediate cash disbursement needs.</w:t>
      </w:r>
    </w:p>
    <w:p w14:paraId="032F8453" w14:textId="77777777" w:rsidR="00E27EDE" w:rsidRPr="00D61FE6" w:rsidRDefault="00E27EDE" w:rsidP="00E27EDE">
      <w:pPr>
        <w:rPr>
          <w:sz w:val="22"/>
          <w:szCs w:val="22"/>
        </w:rPr>
      </w:pPr>
    </w:p>
    <w:p w14:paraId="50F41036" w14:textId="77777777" w:rsidR="00E27EDE" w:rsidRPr="00D61FE6" w:rsidRDefault="00E27EDE" w:rsidP="00E27EDE">
      <w:pPr>
        <w:spacing w:before="192"/>
        <w:rPr>
          <w:rFonts w:eastAsia="+mn-ea"/>
          <w:b/>
          <w:bCs/>
          <w:color w:val="1D1D1D"/>
          <w:kern w:val="24"/>
          <w:sz w:val="22"/>
          <w:szCs w:val="22"/>
          <w:u w:val="single"/>
        </w:rPr>
      </w:pPr>
      <w:r w:rsidRPr="00D61FE6">
        <w:rPr>
          <w:rFonts w:eastAsia="+mn-ea"/>
          <w:b/>
          <w:bCs/>
          <w:color w:val="1D1D1D"/>
          <w:kern w:val="24"/>
          <w:sz w:val="22"/>
          <w:szCs w:val="22"/>
        </w:rPr>
        <w:t xml:space="preserve">Federal Awardee Performance and Integrity Information System </w:t>
      </w:r>
      <w:r w:rsidRPr="00D61FE6">
        <w:rPr>
          <w:rFonts w:eastAsia="+mn-ea"/>
          <w:b/>
          <w:bCs/>
          <w:color w:val="1D1D1D"/>
          <w:kern w:val="24"/>
          <w:sz w:val="22"/>
          <w:szCs w:val="22"/>
          <w:u w:val="single"/>
        </w:rPr>
        <w:t xml:space="preserve">FAPIIS Checks (PPIRS) </w:t>
      </w:r>
    </w:p>
    <w:p w14:paraId="3E1EB9F7" w14:textId="77777777" w:rsidR="00E27EDE" w:rsidRPr="00D61FE6" w:rsidRDefault="00E27EDE" w:rsidP="00E27EDE">
      <w:pPr>
        <w:rPr>
          <w:sz w:val="22"/>
          <w:szCs w:val="22"/>
        </w:rPr>
      </w:pPr>
    </w:p>
    <w:p w14:paraId="3BD11B1D" w14:textId="77777777" w:rsidR="00E27EDE" w:rsidRPr="00D61FE6" w:rsidRDefault="00E27EDE" w:rsidP="00E27EDE">
      <w:pPr>
        <w:rPr>
          <w:sz w:val="22"/>
          <w:szCs w:val="22"/>
        </w:rPr>
      </w:pPr>
      <w:r w:rsidRPr="00D61FE6">
        <w:rPr>
          <w:rFonts w:eastAsia="+mn-ea"/>
          <w:b/>
          <w:bCs/>
          <w:color w:val="1D1D1D"/>
          <w:kern w:val="24"/>
          <w:sz w:val="22"/>
          <w:szCs w:val="22"/>
        </w:rPr>
        <w:t>Funding Opportunity (2 CFR 200 Appendix I)</w:t>
      </w:r>
    </w:p>
    <w:p w14:paraId="6009EDF7" w14:textId="77777777" w:rsidR="00E27EDE" w:rsidRPr="00D61FE6" w:rsidRDefault="00E27EDE" w:rsidP="00E27EDE">
      <w:pPr>
        <w:rPr>
          <w:rFonts w:eastAsia="+mn-ea"/>
          <w:color w:val="1D1D1D"/>
          <w:kern w:val="24"/>
          <w:sz w:val="22"/>
          <w:szCs w:val="22"/>
        </w:rPr>
      </w:pPr>
      <w:r w:rsidRPr="00D61FE6">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77FB130A" w14:textId="77777777" w:rsidR="00E27EDE" w:rsidRPr="00D61FE6" w:rsidRDefault="00E27EDE" w:rsidP="00E27EDE">
      <w:pPr>
        <w:rPr>
          <w:sz w:val="22"/>
          <w:szCs w:val="22"/>
        </w:rPr>
      </w:pPr>
    </w:p>
    <w:p w14:paraId="76165F90" w14:textId="77777777" w:rsidR="00E27EDE" w:rsidRPr="00D61FE6" w:rsidRDefault="00E27EDE" w:rsidP="00E27EDE">
      <w:pPr>
        <w:rPr>
          <w:sz w:val="22"/>
          <w:szCs w:val="22"/>
        </w:rPr>
      </w:pPr>
      <w:r w:rsidRPr="00D61FE6">
        <w:rPr>
          <w:rFonts w:eastAsia="+mn-ea"/>
          <w:b/>
          <w:bCs/>
          <w:color w:val="1D1D1D"/>
          <w:kern w:val="24"/>
          <w:sz w:val="22"/>
          <w:szCs w:val="22"/>
        </w:rPr>
        <w:t>Pre-Award Review of FAPIIS (2 CFR 200.205)</w:t>
      </w:r>
    </w:p>
    <w:p w14:paraId="535D1E1C" w14:textId="77777777" w:rsidR="00E27EDE" w:rsidRPr="00D61FE6" w:rsidRDefault="00E27EDE" w:rsidP="00E27EDE">
      <w:pPr>
        <w:rPr>
          <w:sz w:val="22"/>
          <w:szCs w:val="22"/>
        </w:rPr>
      </w:pPr>
      <w:r w:rsidRPr="00D61FE6">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3658E952" w14:textId="77777777" w:rsidR="00E27EDE" w:rsidRPr="00D61FE6" w:rsidRDefault="00E27EDE" w:rsidP="00E27EDE">
      <w:pPr>
        <w:rPr>
          <w:sz w:val="22"/>
          <w:szCs w:val="22"/>
        </w:rPr>
      </w:pPr>
    </w:p>
    <w:p w14:paraId="53ABCCE9" w14:textId="77777777" w:rsidR="00E27EDE" w:rsidRPr="00D61FE6" w:rsidRDefault="00E27EDE" w:rsidP="00E27EDE">
      <w:pPr>
        <w:keepNext/>
        <w:outlineLvl w:val="1"/>
        <w:rPr>
          <w:b/>
          <w:bCs/>
          <w:iCs/>
          <w:sz w:val="22"/>
          <w:szCs w:val="22"/>
          <w:lang w:eastAsia="x-none"/>
        </w:rPr>
      </w:pPr>
    </w:p>
    <w:p w14:paraId="00E0F624" w14:textId="77777777" w:rsidR="00E27EDE" w:rsidRPr="00D61FE6" w:rsidRDefault="00E27EDE" w:rsidP="00E27EDE">
      <w:pPr>
        <w:keepNext/>
        <w:outlineLvl w:val="1"/>
        <w:rPr>
          <w:b/>
          <w:bCs/>
          <w:iCs/>
          <w:sz w:val="22"/>
          <w:szCs w:val="22"/>
          <w:lang w:eastAsia="x-none"/>
        </w:rPr>
      </w:pPr>
      <w:r w:rsidRPr="00D61FE6">
        <w:rPr>
          <w:b/>
          <w:bCs/>
          <w:iCs/>
          <w:sz w:val="22"/>
          <w:szCs w:val="22"/>
          <w:lang w:val="x-none" w:eastAsia="x-none"/>
        </w:rPr>
        <w:t>Agency Contacts</w:t>
      </w:r>
    </w:p>
    <w:p w14:paraId="514F8158" w14:textId="77777777" w:rsidR="00E27EDE" w:rsidRPr="00D61FE6" w:rsidRDefault="00E27EDE" w:rsidP="00E27EDE">
      <w:pPr>
        <w:keepNext/>
        <w:spacing w:before="240" w:after="60"/>
        <w:outlineLvl w:val="1"/>
        <w:rPr>
          <w:bCs/>
          <w:iCs/>
          <w:sz w:val="22"/>
          <w:szCs w:val="22"/>
          <w:u w:val="single"/>
          <w:lang w:eastAsia="x-none"/>
        </w:rPr>
      </w:pPr>
      <w:r w:rsidRPr="00D61FE6">
        <w:rPr>
          <w:bCs/>
          <w:iCs/>
          <w:sz w:val="22"/>
          <w:szCs w:val="22"/>
          <w:u w:val="single"/>
          <w:lang w:val="x-none" w:eastAsia="x-none"/>
        </w:rPr>
        <w:t xml:space="preserve">Contractual </w:t>
      </w:r>
      <w:r w:rsidRPr="00D61FE6">
        <w:rPr>
          <w:bCs/>
          <w:iCs/>
          <w:sz w:val="22"/>
          <w:szCs w:val="22"/>
          <w:u w:val="single"/>
          <w:lang w:eastAsia="x-none"/>
        </w:rPr>
        <w:t xml:space="preserve">Point of </w:t>
      </w:r>
      <w:r w:rsidRPr="00D61FE6">
        <w:rPr>
          <w:bCs/>
          <w:iCs/>
          <w:sz w:val="22"/>
          <w:szCs w:val="22"/>
          <w:u w:val="single"/>
          <w:lang w:val="x-none" w:eastAsia="x-none"/>
        </w:rPr>
        <w:t>Contact</w:t>
      </w:r>
      <w:r w:rsidRPr="00D61FE6">
        <w:rPr>
          <w:bCs/>
          <w:iCs/>
          <w:sz w:val="22"/>
          <w:szCs w:val="22"/>
          <w:u w:val="single"/>
          <w:lang w:eastAsia="x-none"/>
        </w:rPr>
        <w:t>:</w:t>
      </w:r>
    </w:p>
    <w:p w14:paraId="7221E4A2" w14:textId="77777777" w:rsidR="00E27EDE" w:rsidRPr="00D61FE6" w:rsidRDefault="00E27EDE" w:rsidP="00E27EDE">
      <w:pPr>
        <w:rPr>
          <w:sz w:val="22"/>
          <w:szCs w:val="22"/>
        </w:rPr>
      </w:pPr>
      <w:r w:rsidRPr="00D61FE6">
        <w:rPr>
          <w:sz w:val="22"/>
          <w:szCs w:val="22"/>
        </w:rPr>
        <w:t xml:space="preserve">Faith D. Graves  </w:t>
      </w:r>
    </w:p>
    <w:p w14:paraId="194D1417" w14:textId="77777777" w:rsidR="00E27EDE" w:rsidRPr="00D61FE6" w:rsidRDefault="00E27EDE" w:rsidP="00E27EDE">
      <w:pPr>
        <w:rPr>
          <w:sz w:val="22"/>
          <w:szCs w:val="22"/>
        </w:rPr>
      </w:pPr>
      <w:r w:rsidRPr="00D61FE6">
        <w:rPr>
          <w:sz w:val="22"/>
          <w:szCs w:val="22"/>
        </w:rPr>
        <w:t xml:space="preserve">CESU Contract Specialist  </w:t>
      </w:r>
    </w:p>
    <w:p w14:paraId="3D0865EF" w14:textId="77777777" w:rsidR="00E27EDE" w:rsidRPr="00D61FE6" w:rsidRDefault="00E27EDE" w:rsidP="00E27EDE">
      <w:pPr>
        <w:rPr>
          <w:sz w:val="22"/>
          <w:szCs w:val="22"/>
        </w:rPr>
      </w:pPr>
      <w:r w:rsidRPr="00D61FE6">
        <w:rPr>
          <w:sz w:val="22"/>
          <w:szCs w:val="22"/>
        </w:rPr>
        <w:t>U.S. Geological Survey</w:t>
      </w:r>
    </w:p>
    <w:p w14:paraId="063B68C8" w14:textId="77777777" w:rsidR="00E27EDE" w:rsidRPr="00D61FE6" w:rsidRDefault="00E27EDE" w:rsidP="00E27EDE">
      <w:pPr>
        <w:rPr>
          <w:sz w:val="22"/>
          <w:szCs w:val="22"/>
        </w:rPr>
      </w:pPr>
      <w:r w:rsidRPr="00D61FE6">
        <w:rPr>
          <w:sz w:val="22"/>
          <w:szCs w:val="22"/>
        </w:rPr>
        <w:t xml:space="preserve">Mail Stop 205G  </w:t>
      </w:r>
    </w:p>
    <w:p w14:paraId="302F63CD" w14:textId="77777777" w:rsidR="00E27EDE" w:rsidRPr="00D61FE6" w:rsidRDefault="00E27EDE" w:rsidP="00E27EDE">
      <w:pPr>
        <w:rPr>
          <w:sz w:val="22"/>
          <w:szCs w:val="22"/>
        </w:rPr>
      </w:pPr>
      <w:r w:rsidRPr="00D61FE6">
        <w:rPr>
          <w:sz w:val="22"/>
          <w:szCs w:val="22"/>
        </w:rPr>
        <w:t xml:space="preserve">12201 Sunrise Valley Drive  </w:t>
      </w:r>
    </w:p>
    <w:p w14:paraId="25146A38" w14:textId="77777777" w:rsidR="00E27EDE" w:rsidRPr="00D61FE6" w:rsidRDefault="00E27EDE" w:rsidP="00E27EDE">
      <w:pPr>
        <w:rPr>
          <w:sz w:val="22"/>
          <w:szCs w:val="22"/>
        </w:rPr>
      </w:pPr>
      <w:r w:rsidRPr="00D61FE6">
        <w:rPr>
          <w:sz w:val="22"/>
          <w:szCs w:val="22"/>
        </w:rPr>
        <w:t xml:space="preserve">Reston, VA 20192  </w:t>
      </w:r>
    </w:p>
    <w:p w14:paraId="1B3BA968" w14:textId="77777777" w:rsidR="00E27EDE" w:rsidRPr="00D61FE6" w:rsidRDefault="00E27EDE" w:rsidP="00E27EDE">
      <w:pPr>
        <w:rPr>
          <w:sz w:val="22"/>
          <w:szCs w:val="22"/>
        </w:rPr>
      </w:pPr>
      <w:r w:rsidRPr="00D61FE6">
        <w:rPr>
          <w:sz w:val="22"/>
          <w:szCs w:val="22"/>
        </w:rPr>
        <w:t xml:space="preserve">Phone: (703) 648-7356 </w:t>
      </w:r>
    </w:p>
    <w:p w14:paraId="5ADEC40F" w14:textId="77777777" w:rsidR="00E27EDE" w:rsidRPr="00D61FE6" w:rsidRDefault="00E27EDE" w:rsidP="00E27EDE">
      <w:pPr>
        <w:rPr>
          <w:sz w:val="22"/>
          <w:szCs w:val="22"/>
        </w:rPr>
      </w:pPr>
      <w:r w:rsidRPr="00D61FE6">
        <w:rPr>
          <w:sz w:val="22"/>
          <w:szCs w:val="22"/>
        </w:rPr>
        <w:t xml:space="preserve">Fax: (703) 648-7901  </w:t>
      </w:r>
    </w:p>
    <w:p w14:paraId="2F146604" w14:textId="77777777" w:rsidR="00BE7E01" w:rsidRDefault="00E27EDE" w:rsidP="00E27EDE">
      <w:r w:rsidRPr="00D61FE6">
        <w:rPr>
          <w:sz w:val="22"/>
          <w:szCs w:val="22"/>
        </w:rPr>
        <w:t xml:space="preserve">Email: </w:t>
      </w:r>
      <w:hyperlink r:id="rId10" w:history="1">
        <w:r w:rsidRPr="00D61FE6">
          <w:rPr>
            <w:color w:val="0000FF"/>
            <w:sz w:val="22"/>
            <w:szCs w:val="22"/>
            <w:u w:val="single"/>
          </w:rPr>
          <w:t>fgraves@usgs.gov</w:t>
        </w:r>
      </w:hyperlink>
    </w:p>
    <w:sectPr w:rsidR="00BE7E01"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E092" w14:textId="77777777" w:rsidR="00565D41" w:rsidRDefault="00565D41" w:rsidP="00F80EDE">
      <w:r>
        <w:separator/>
      </w:r>
    </w:p>
  </w:endnote>
  <w:endnote w:type="continuationSeparator" w:id="0">
    <w:p w14:paraId="2DB15CE4" w14:textId="77777777" w:rsidR="00565D41" w:rsidRDefault="00565D4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DFA3" w14:textId="77777777" w:rsidR="00DD26D4" w:rsidRDefault="00DD26D4">
    <w:pPr>
      <w:pStyle w:val="Footer"/>
      <w:jc w:val="right"/>
    </w:pPr>
    <w:r>
      <w:fldChar w:fldCharType="begin"/>
    </w:r>
    <w:r>
      <w:instrText xml:space="preserve"> PAGE   \* MERGEFORMAT </w:instrText>
    </w:r>
    <w:r>
      <w:fldChar w:fldCharType="separate"/>
    </w:r>
    <w:r w:rsidR="000414BA">
      <w:rPr>
        <w:noProof/>
      </w:rPr>
      <w:t>2</w:t>
    </w:r>
    <w:r>
      <w:rPr>
        <w:noProof/>
      </w:rPr>
      <w:fldChar w:fldCharType="end"/>
    </w:r>
  </w:p>
  <w:p w14:paraId="41342CFB" w14:textId="77777777" w:rsidR="00DD26D4" w:rsidRDefault="00DD2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BB1A0" w14:textId="77777777" w:rsidR="00565D41" w:rsidRDefault="00565D41" w:rsidP="00F80EDE">
      <w:r>
        <w:separator/>
      </w:r>
    </w:p>
  </w:footnote>
  <w:footnote w:type="continuationSeparator" w:id="0">
    <w:p w14:paraId="3E989BCC" w14:textId="77777777" w:rsidR="00565D41" w:rsidRDefault="00565D4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6"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9"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077BA2"/>
    <w:multiLevelType w:val="hybridMultilevel"/>
    <w:tmpl w:val="C742EC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6"/>
  </w:num>
  <w:num w:numId="4">
    <w:abstractNumId w:val="10"/>
  </w:num>
  <w:num w:numId="5">
    <w:abstractNumId w:val="14"/>
  </w:num>
  <w:num w:numId="6">
    <w:abstractNumId w:val="23"/>
  </w:num>
  <w:num w:numId="7">
    <w:abstractNumId w:val="17"/>
  </w:num>
  <w:num w:numId="8">
    <w:abstractNumId w:val="24"/>
  </w:num>
  <w:num w:numId="9">
    <w:abstractNumId w:val="22"/>
  </w:num>
  <w:num w:numId="10">
    <w:abstractNumId w:val="26"/>
  </w:num>
  <w:num w:numId="11">
    <w:abstractNumId w:val="3"/>
  </w:num>
  <w:num w:numId="12">
    <w:abstractNumId w:val="34"/>
  </w:num>
  <w:num w:numId="13">
    <w:abstractNumId w:val="38"/>
  </w:num>
  <w:num w:numId="14">
    <w:abstractNumId w:val="31"/>
  </w:num>
  <w:num w:numId="15">
    <w:abstractNumId w:val="37"/>
  </w:num>
  <w:num w:numId="16">
    <w:abstractNumId w:val="27"/>
  </w:num>
  <w:num w:numId="17">
    <w:abstractNumId w:val="15"/>
  </w:num>
  <w:num w:numId="18">
    <w:abstractNumId w:val="0"/>
  </w:num>
  <w:num w:numId="19">
    <w:abstractNumId w:val="39"/>
  </w:num>
  <w:num w:numId="20">
    <w:abstractNumId w:val="35"/>
  </w:num>
  <w:num w:numId="21">
    <w:abstractNumId w:val="8"/>
  </w:num>
  <w:num w:numId="22">
    <w:abstractNumId w:val="18"/>
  </w:num>
  <w:num w:numId="23">
    <w:abstractNumId w:val="33"/>
  </w:num>
  <w:num w:numId="24">
    <w:abstractNumId w:val="7"/>
  </w:num>
  <w:num w:numId="25">
    <w:abstractNumId w:val="11"/>
  </w:num>
  <w:num w:numId="26">
    <w:abstractNumId w:val="16"/>
  </w:num>
  <w:num w:numId="27">
    <w:abstractNumId w:val="25"/>
  </w:num>
  <w:num w:numId="28">
    <w:abstractNumId w:val="32"/>
  </w:num>
  <w:num w:numId="29">
    <w:abstractNumId w:val="28"/>
  </w:num>
  <w:num w:numId="30">
    <w:abstractNumId w:val="5"/>
  </w:num>
  <w:num w:numId="31">
    <w:abstractNumId w:val="21"/>
  </w:num>
  <w:num w:numId="32">
    <w:abstractNumId w:val="19"/>
  </w:num>
  <w:num w:numId="33">
    <w:abstractNumId w:val="13"/>
  </w:num>
  <w:num w:numId="34">
    <w:abstractNumId w:val="30"/>
  </w:num>
  <w:num w:numId="35">
    <w:abstractNumId w:val="36"/>
  </w:num>
  <w:num w:numId="36">
    <w:abstractNumId w:val="9"/>
  </w:num>
  <w:num w:numId="37">
    <w:abstractNumId w:val="1"/>
  </w:num>
  <w:num w:numId="38">
    <w:abstractNumId w:val="29"/>
  </w:num>
  <w:num w:numId="39">
    <w:abstractNumId w:val="20"/>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44"/>
    <w:rsid w:val="000117EA"/>
    <w:rsid w:val="0002034A"/>
    <w:rsid w:val="00022758"/>
    <w:rsid w:val="000236D5"/>
    <w:rsid w:val="00035BFF"/>
    <w:rsid w:val="000375C2"/>
    <w:rsid w:val="000414BA"/>
    <w:rsid w:val="00043044"/>
    <w:rsid w:val="0005092E"/>
    <w:rsid w:val="000525D4"/>
    <w:rsid w:val="00053D68"/>
    <w:rsid w:val="000567E1"/>
    <w:rsid w:val="000755C3"/>
    <w:rsid w:val="000806BB"/>
    <w:rsid w:val="000848E3"/>
    <w:rsid w:val="000B1796"/>
    <w:rsid w:val="000B4806"/>
    <w:rsid w:val="000C4EA4"/>
    <w:rsid w:val="000D778C"/>
    <w:rsid w:val="000E519C"/>
    <w:rsid w:val="000E6799"/>
    <w:rsid w:val="000F5A19"/>
    <w:rsid w:val="0010642E"/>
    <w:rsid w:val="001108AD"/>
    <w:rsid w:val="001162AE"/>
    <w:rsid w:val="0011764A"/>
    <w:rsid w:val="00117BAE"/>
    <w:rsid w:val="00117BC5"/>
    <w:rsid w:val="00126901"/>
    <w:rsid w:val="00127D5C"/>
    <w:rsid w:val="001305C1"/>
    <w:rsid w:val="0015281C"/>
    <w:rsid w:val="00157BBE"/>
    <w:rsid w:val="00157E8B"/>
    <w:rsid w:val="0016197F"/>
    <w:rsid w:val="00170CDD"/>
    <w:rsid w:val="00173A72"/>
    <w:rsid w:val="001827F3"/>
    <w:rsid w:val="00191AD3"/>
    <w:rsid w:val="001C087E"/>
    <w:rsid w:val="001C15B6"/>
    <w:rsid w:val="001E2182"/>
    <w:rsid w:val="001E374C"/>
    <w:rsid w:val="001E553C"/>
    <w:rsid w:val="001F2499"/>
    <w:rsid w:val="001F47FC"/>
    <w:rsid w:val="00203F90"/>
    <w:rsid w:val="00206464"/>
    <w:rsid w:val="00207A46"/>
    <w:rsid w:val="00217793"/>
    <w:rsid w:val="00235E0E"/>
    <w:rsid w:val="00244007"/>
    <w:rsid w:val="00244EBF"/>
    <w:rsid w:val="00256E8B"/>
    <w:rsid w:val="00277241"/>
    <w:rsid w:val="00286D2B"/>
    <w:rsid w:val="00287FBA"/>
    <w:rsid w:val="002D21EC"/>
    <w:rsid w:val="002D49B9"/>
    <w:rsid w:val="002D6E91"/>
    <w:rsid w:val="002F1C58"/>
    <w:rsid w:val="003065E1"/>
    <w:rsid w:val="00317C52"/>
    <w:rsid w:val="003206AB"/>
    <w:rsid w:val="00324F1F"/>
    <w:rsid w:val="00351B07"/>
    <w:rsid w:val="00357062"/>
    <w:rsid w:val="00366A8F"/>
    <w:rsid w:val="00375CD9"/>
    <w:rsid w:val="003776A5"/>
    <w:rsid w:val="00383A71"/>
    <w:rsid w:val="0038654D"/>
    <w:rsid w:val="00397DFF"/>
    <w:rsid w:val="003C321B"/>
    <w:rsid w:val="003D6C88"/>
    <w:rsid w:val="003E0B3A"/>
    <w:rsid w:val="0040229A"/>
    <w:rsid w:val="00403083"/>
    <w:rsid w:val="0040588A"/>
    <w:rsid w:val="00407A9D"/>
    <w:rsid w:val="00410B12"/>
    <w:rsid w:val="004217A2"/>
    <w:rsid w:val="004217A6"/>
    <w:rsid w:val="0043184C"/>
    <w:rsid w:val="00434080"/>
    <w:rsid w:val="004342DD"/>
    <w:rsid w:val="0045052E"/>
    <w:rsid w:val="00466C71"/>
    <w:rsid w:val="00470CBF"/>
    <w:rsid w:val="004B5251"/>
    <w:rsid w:val="004B661F"/>
    <w:rsid w:val="004B6CD3"/>
    <w:rsid w:val="004C0419"/>
    <w:rsid w:val="004D0780"/>
    <w:rsid w:val="004E02C4"/>
    <w:rsid w:val="004E1F76"/>
    <w:rsid w:val="00514509"/>
    <w:rsid w:val="005242B6"/>
    <w:rsid w:val="00526856"/>
    <w:rsid w:val="00526F79"/>
    <w:rsid w:val="00530C95"/>
    <w:rsid w:val="0053633F"/>
    <w:rsid w:val="00565D41"/>
    <w:rsid w:val="00570A25"/>
    <w:rsid w:val="005A4B99"/>
    <w:rsid w:val="005A7CF3"/>
    <w:rsid w:val="005C39DF"/>
    <w:rsid w:val="005D1EA1"/>
    <w:rsid w:val="005D36CB"/>
    <w:rsid w:val="005E4D3D"/>
    <w:rsid w:val="005F5794"/>
    <w:rsid w:val="005F7DF7"/>
    <w:rsid w:val="00605763"/>
    <w:rsid w:val="0062199E"/>
    <w:rsid w:val="00627E6A"/>
    <w:rsid w:val="00657199"/>
    <w:rsid w:val="00657A18"/>
    <w:rsid w:val="006650D0"/>
    <w:rsid w:val="00677C78"/>
    <w:rsid w:val="00680C37"/>
    <w:rsid w:val="006870C3"/>
    <w:rsid w:val="006928CD"/>
    <w:rsid w:val="006A25CB"/>
    <w:rsid w:val="006C0ADD"/>
    <w:rsid w:val="006C47FA"/>
    <w:rsid w:val="006D0AA3"/>
    <w:rsid w:val="006D357C"/>
    <w:rsid w:val="006D50E3"/>
    <w:rsid w:val="006E5D99"/>
    <w:rsid w:val="006F0E6E"/>
    <w:rsid w:val="00702F1C"/>
    <w:rsid w:val="00717A48"/>
    <w:rsid w:val="007225C9"/>
    <w:rsid w:val="00722EA9"/>
    <w:rsid w:val="007507EC"/>
    <w:rsid w:val="00771114"/>
    <w:rsid w:val="007A44A1"/>
    <w:rsid w:val="007A52EC"/>
    <w:rsid w:val="007B132F"/>
    <w:rsid w:val="007D3BD4"/>
    <w:rsid w:val="007D3C1C"/>
    <w:rsid w:val="007F068E"/>
    <w:rsid w:val="008056F0"/>
    <w:rsid w:val="00812984"/>
    <w:rsid w:val="008269FC"/>
    <w:rsid w:val="00841151"/>
    <w:rsid w:val="00850863"/>
    <w:rsid w:val="00853633"/>
    <w:rsid w:val="00857B5E"/>
    <w:rsid w:val="0086340F"/>
    <w:rsid w:val="00874F02"/>
    <w:rsid w:val="00881111"/>
    <w:rsid w:val="00893F30"/>
    <w:rsid w:val="00907B3B"/>
    <w:rsid w:val="00915012"/>
    <w:rsid w:val="009151CC"/>
    <w:rsid w:val="0091783D"/>
    <w:rsid w:val="009245E9"/>
    <w:rsid w:val="00925286"/>
    <w:rsid w:val="00932F23"/>
    <w:rsid w:val="00954C88"/>
    <w:rsid w:val="00973556"/>
    <w:rsid w:val="0097473D"/>
    <w:rsid w:val="009853CD"/>
    <w:rsid w:val="009B4BC3"/>
    <w:rsid w:val="009F22BC"/>
    <w:rsid w:val="009F5318"/>
    <w:rsid w:val="00A05289"/>
    <w:rsid w:val="00A11F97"/>
    <w:rsid w:val="00A1332B"/>
    <w:rsid w:val="00A317E5"/>
    <w:rsid w:val="00A4039C"/>
    <w:rsid w:val="00A56FD7"/>
    <w:rsid w:val="00A705A7"/>
    <w:rsid w:val="00A91091"/>
    <w:rsid w:val="00AA220B"/>
    <w:rsid w:val="00AA56D2"/>
    <w:rsid w:val="00AB1AA6"/>
    <w:rsid w:val="00AB3ABE"/>
    <w:rsid w:val="00AC1BEC"/>
    <w:rsid w:val="00AD21CF"/>
    <w:rsid w:val="00AE0C4C"/>
    <w:rsid w:val="00AE6DB6"/>
    <w:rsid w:val="00B00903"/>
    <w:rsid w:val="00B02C33"/>
    <w:rsid w:val="00B22B11"/>
    <w:rsid w:val="00B30B93"/>
    <w:rsid w:val="00B32281"/>
    <w:rsid w:val="00B37E67"/>
    <w:rsid w:val="00B44688"/>
    <w:rsid w:val="00B51320"/>
    <w:rsid w:val="00B5725C"/>
    <w:rsid w:val="00B65529"/>
    <w:rsid w:val="00B727FC"/>
    <w:rsid w:val="00B80EBF"/>
    <w:rsid w:val="00B84BE4"/>
    <w:rsid w:val="00B86BDA"/>
    <w:rsid w:val="00B97095"/>
    <w:rsid w:val="00BA58D0"/>
    <w:rsid w:val="00BB041C"/>
    <w:rsid w:val="00BB67D3"/>
    <w:rsid w:val="00BC0424"/>
    <w:rsid w:val="00BC37AC"/>
    <w:rsid w:val="00BC4882"/>
    <w:rsid w:val="00BE2383"/>
    <w:rsid w:val="00BE7E01"/>
    <w:rsid w:val="00BF05CB"/>
    <w:rsid w:val="00C01FD7"/>
    <w:rsid w:val="00C05555"/>
    <w:rsid w:val="00C15E70"/>
    <w:rsid w:val="00C20444"/>
    <w:rsid w:val="00C20F2F"/>
    <w:rsid w:val="00C237E9"/>
    <w:rsid w:val="00C25255"/>
    <w:rsid w:val="00C25316"/>
    <w:rsid w:val="00C4315C"/>
    <w:rsid w:val="00C46253"/>
    <w:rsid w:val="00C51383"/>
    <w:rsid w:val="00C67480"/>
    <w:rsid w:val="00C742AC"/>
    <w:rsid w:val="00C803BB"/>
    <w:rsid w:val="00CB44A8"/>
    <w:rsid w:val="00CD41A6"/>
    <w:rsid w:val="00CF5816"/>
    <w:rsid w:val="00D066D8"/>
    <w:rsid w:val="00D15830"/>
    <w:rsid w:val="00D23261"/>
    <w:rsid w:val="00D26D3E"/>
    <w:rsid w:val="00D65504"/>
    <w:rsid w:val="00D66515"/>
    <w:rsid w:val="00D767FD"/>
    <w:rsid w:val="00D8277D"/>
    <w:rsid w:val="00D855F4"/>
    <w:rsid w:val="00DA2CD7"/>
    <w:rsid w:val="00DB2FBD"/>
    <w:rsid w:val="00DB6B9D"/>
    <w:rsid w:val="00DC0077"/>
    <w:rsid w:val="00DC0CB9"/>
    <w:rsid w:val="00DC70AA"/>
    <w:rsid w:val="00DD26D4"/>
    <w:rsid w:val="00DD3DE2"/>
    <w:rsid w:val="00DD4EE4"/>
    <w:rsid w:val="00DE0A16"/>
    <w:rsid w:val="00DF4686"/>
    <w:rsid w:val="00E005F4"/>
    <w:rsid w:val="00E105CC"/>
    <w:rsid w:val="00E24C66"/>
    <w:rsid w:val="00E27EDE"/>
    <w:rsid w:val="00E32B8A"/>
    <w:rsid w:val="00E407C3"/>
    <w:rsid w:val="00E47C22"/>
    <w:rsid w:val="00E67F8F"/>
    <w:rsid w:val="00E915A9"/>
    <w:rsid w:val="00E9438F"/>
    <w:rsid w:val="00E9743F"/>
    <w:rsid w:val="00EA6789"/>
    <w:rsid w:val="00EB2DD4"/>
    <w:rsid w:val="00EC5717"/>
    <w:rsid w:val="00EC642C"/>
    <w:rsid w:val="00ED6CA6"/>
    <w:rsid w:val="00EE51ED"/>
    <w:rsid w:val="00F01FDF"/>
    <w:rsid w:val="00F15F2A"/>
    <w:rsid w:val="00F27BB4"/>
    <w:rsid w:val="00F35ADC"/>
    <w:rsid w:val="00F374B1"/>
    <w:rsid w:val="00F51AFE"/>
    <w:rsid w:val="00F65FCE"/>
    <w:rsid w:val="00F73F67"/>
    <w:rsid w:val="00F7532F"/>
    <w:rsid w:val="00F80EDE"/>
    <w:rsid w:val="00FB114C"/>
    <w:rsid w:val="00FD247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74938"/>
  <w15:docId w15:val="{9ECCBC0F-2523-4962-A78D-638601DF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table" w:styleId="TableGrid">
    <w:name w:val="Table Grid"/>
    <w:basedOn w:val="TableNormal"/>
    <w:uiPriority w:val="59"/>
    <w:rsid w:val="00F73F6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284875">
      <w:bodyDiv w:val="1"/>
      <w:marLeft w:val="0"/>
      <w:marRight w:val="0"/>
      <w:marTop w:val="0"/>
      <w:marBottom w:val="0"/>
      <w:divBdr>
        <w:top w:val="none" w:sz="0" w:space="0" w:color="auto"/>
        <w:left w:val="none" w:sz="0" w:space="0" w:color="auto"/>
        <w:bottom w:val="none" w:sz="0" w:space="0" w:color="auto"/>
        <w:right w:val="none" w:sz="0" w:space="0" w:color="auto"/>
      </w:divBdr>
      <w:divsChild>
        <w:div w:id="1059747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1DEC0A-8B98-4003-8B23-40294213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3031</Words>
  <Characters>17784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20774</CharactersWithSpaces>
  <SharedDoc>false</SharedDoc>
  <HLinks>
    <vt:vector size="30" baseType="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4</cp:revision>
  <cp:lastPrinted>2013-06-13T19:28:00Z</cp:lastPrinted>
  <dcterms:created xsi:type="dcterms:W3CDTF">2022-04-26T19:58:00Z</dcterms:created>
  <dcterms:modified xsi:type="dcterms:W3CDTF">2022-04-27T10:31:00Z</dcterms:modified>
</cp:coreProperties>
</file>