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5EB" w14:textId="7BDC156C" w:rsidR="00283DA5" w:rsidRDefault="42794F15" w:rsidP="6179E661">
      <w:pPr>
        <w:pStyle w:val="BodyText"/>
        <w:spacing w:before="70"/>
        <w:ind w:left="720" w:right="1135" w:firstLine="720"/>
        <w:jc w:val="center"/>
        <w:rPr>
          <w:rFonts w:ascii="Times New Roman" w:eastAsia="Times New Roman" w:hAnsi="Times New Roman" w:cs="Times New Roman"/>
        </w:rPr>
      </w:pPr>
      <w:r>
        <w:rPr>
          <w:noProof/>
        </w:rPr>
        <w:drawing>
          <wp:anchor distT="0" distB="0" distL="114300" distR="114300" simplePos="0" relativeHeight="251658240" behindDoc="0" locked="0" layoutInCell="1" allowOverlap="1" wp14:anchorId="1D67C836" wp14:editId="4E1B6A8C">
            <wp:simplePos x="0" y="0"/>
            <wp:positionH relativeFrom="column">
              <wp:posOffset>1933575</wp:posOffset>
            </wp:positionH>
            <wp:positionV relativeFrom="paragraph">
              <wp:posOffset>-552450</wp:posOffset>
            </wp:positionV>
            <wp:extent cx="2247900" cy="933450"/>
            <wp:effectExtent l="0" t="0" r="0" b="0"/>
            <wp:wrapNone/>
            <wp:docPr id="198864131" name="drawing"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4131" name=""/>
                    <pic:cNvPicPr/>
                  </pic:nvPicPr>
                  <pic:blipFill>
                    <a:blip r:embed="rId12">
                      <a:extLst>
                        <a:ext uri="{28A0092B-C50C-407E-A947-70E740481C1C}">
                          <a14:useLocalDpi xmlns:a14="http://schemas.microsoft.com/office/drawing/2010/main" val="0"/>
                        </a:ext>
                      </a:extLst>
                    </a:blip>
                    <a:stretch>
                      <a:fillRect/>
                    </a:stretch>
                  </pic:blipFill>
                  <pic:spPr>
                    <a:xfrm>
                      <a:off x="0" y="0"/>
                      <a:ext cx="2247900" cy="933450"/>
                    </a:xfrm>
                    <a:prstGeom prst="rect">
                      <a:avLst/>
                    </a:prstGeom>
                  </pic:spPr>
                </pic:pic>
              </a:graphicData>
            </a:graphic>
            <wp14:sizeRelH relativeFrom="page">
              <wp14:pctWidth>0</wp14:pctWidth>
            </wp14:sizeRelH>
            <wp14:sizeRelV relativeFrom="page">
              <wp14:pctHeight>0</wp14:pctHeight>
            </wp14:sizeRelV>
          </wp:anchor>
        </w:drawing>
      </w:r>
    </w:p>
    <w:p w14:paraId="2007A000" w14:textId="77777777" w:rsidR="00283DA5" w:rsidRDefault="00283DA5" w:rsidP="6179E661">
      <w:pPr>
        <w:pStyle w:val="BodyText"/>
        <w:spacing w:before="70"/>
        <w:ind w:left="720" w:right="1135" w:firstLine="720"/>
        <w:jc w:val="center"/>
        <w:rPr>
          <w:rFonts w:ascii="Times New Roman" w:eastAsia="Times New Roman" w:hAnsi="Times New Roman" w:cs="Times New Roman"/>
          <w:sz w:val="36"/>
          <w:szCs w:val="36"/>
        </w:rPr>
      </w:pPr>
    </w:p>
    <w:p w14:paraId="44E23DC9" w14:textId="2BB81638" w:rsidR="005049AF" w:rsidRPr="00C64D59" w:rsidRDefault="00F676CF" w:rsidP="6179E661">
      <w:pPr>
        <w:pStyle w:val="BodyText"/>
        <w:spacing w:before="70"/>
        <w:ind w:left="720" w:right="1135" w:firstLine="720"/>
        <w:jc w:val="center"/>
        <w:rPr>
          <w:rFonts w:ascii="Times New Roman" w:eastAsia="Times New Roman" w:hAnsi="Times New Roman" w:cs="Times New Roman"/>
          <w:sz w:val="36"/>
          <w:szCs w:val="36"/>
        </w:rPr>
      </w:pPr>
      <w:r w:rsidRPr="6179E661">
        <w:rPr>
          <w:rFonts w:ascii="Times New Roman" w:eastAsia="Times New Roman" w:hAnsi="Times New Roman" w:cs="Times New Roman"/>
          <w:sz w:val="36"/>
          <w:szCs w:val="36"/>
        </w:rPr>
        <w:t>Annual Program Statement (APS)</w:t>
      </w:r>
    </w:p>
    <w:p w14:paraId="615DAF04" w14:textId="77777777" w:rsidR="005049AF" w:rsidRPr="00C64D59" w:rsidRDefault="005049AF" w:rsidP="6179E661">
      <w:pPr>
        <w:pStyle w:val="BodyText"/>
        <w:rPr>
          <w:rFonts w:ascii="Times New Roman" w:eastAsia="Times New Roman" w:hAnsi="Times New Roman" w:cs="Times New Roman"/>
          <w:b/>
          <w:bCs/>
          <w:sz w:val="24"/>
          <w:szCs w:val="24"/>
        </w:rPr>
      </w:pPr>
    </w:p>
    <w:p w14:paraId="6210119B" w14:textId="77777777" w:rsidR="005049AF" w:rsidRPr="00C64D59" w:rsidRDefault="005049AF" w:rsidP="6179E661">
      <w:pPr>
        <w:pStyle w:val="BodyText"/>
        <w:jc w:val="center"/>
        <w:rPr>
          <w:rFonts w:ascii="Times New Roman" w:eastAsia="Times New Roman" w:hAnsi="Times New Roman" w:cs="Times New Roman"/>
          <w:b/>
          <w:bCs/>
          <w:sz w:val="20"/>
          <w:szCs w:val="20"/>
        </w:rPr>
      </w:pPr>
    </w:p>
    <w:p w14:paraId="39E077DB" w14:textId="7E3C40B6" w:rsidR="78525BED" w:rsidRDefault="1A0EC929" w:rsidP="587ED6FA">
      <w:pPr>
        <w:pStyle w:val="Title"/>
        <w:spacing w:line="254" w:lineRule="auto"/>
        <w:jc w:val="center"/>
        <w:rPr>
          <w:rFonts w:ascii="Times New Roman" w:eastAsia="Times New Roman" w:hAnsi="Times New Roman" w:cs="Times New Roman"/>
        </w:rPr>
      </w:pPr>
      <w:r w:rsidRPr="587ED6FA">
        <w:rPr>
          <w:rFonts w:ascii="Times New Roman" w:eastAsia="Times New Roman" w:hAnsi="Times New Roman" w:cs="Times New Roman"/>
        </w:rPr>
        <w:t>U.S. - Ghana Relations</w:t>
      </w:r>
    </w:p>
    <w:p w14:paraId="66BAACA2" w14:textId="548F302D" w:rsidR="005049AF" w:rsidRPr="00FC76B8" w:rsidRDefault="4034B657" w:rsidP="6179E661">
      <w:pPr>
        <w:pStyle w:val="BodyText"/>
        <w:spacing w:before="205"/>
        <w:jc w:val="center"/>
        <w:rPr>
          <w:rFonts w:ascii="Times New Roman" w:eastAsia="Times New Roman" w:hAnsi="Times New Roman" w:cs="Times New Roman"/>
          <w:sz w:val="28"/>
          <w:szCs w:val="28"/>
        </w:rPr>
      </w:pPr>
      <w:r w:rsidRPr="587ED6FA">
        <w:rPr>
          <w:rFonts w:ascii="Times New Roman" w:eastAsia="Times New Roman" w:hAnsi="Times New Roman" w:cs="Times New Roman"/>
          <w:sz w:val="32"/>
          <w:szCs w:val="32"/>
        </w:rPr>
        <w:t>U.S. Embassy Accra</w:t>
      </w:r>
      <w:r w:rsidR="4E8DEA30" w:rsidRPr="587ED6FA">
        <w:rPr>
          <w:rFonts w:ascii="Times New Roman" w:eastAsia="Times New Roman" w:hAnsi="Times New Roman" w:cs="Times New Roman"/>
          <w:sz w:val="32"/>
          <w:szCs w:val="32"/>
        </w:rPr>
        <w:t>, Department of State</w:t>
      </w:r>
    </w:p>
    <w:p w14:paraId="110732D6" w14:textId="20E4B0E1" w:rsidR="005049AF" w:rsidRPr="00C64D59" w:rsidRDefault="281E683D" w:rsidP="6179E661">
      <w:pPr>
        <w:spacing w:before="500"/>
        <w:ind w:left="113"/>
        <w:jc w:val="center"/>
        <w:rPr>
          <w:rFonts w:ascii="Times New Roman" w:eastAsia="Times New Roman" w:hAnsi="Times New Roman" w:cs="Times New Roman"/>
          <w:color w:val="FF0000"/>
          <w:spacing w:val="24"/>
          <w:sz w:val="32"/>
          <w:szCs w:val="32"/>
        </w:rPr>
      </w:pPr>
      <w:bookmarkStart w:id="0" w:name="Rehabilitation_Research_and_Training_Cen"/>
      <w:bookmarkEnd w:id="0"/>
      <w:r w:rsidRPr="6179E661">
        <w:rPr>
          <w:rFonts w:ascii="Times New Roman" w:eastAsia="Times New Roman" w:hAnsi="Times New Roman" w:cs="Times New Roman"/>
          <w:spacing w:val="-2"/>
          <w:sz w:val="32"/>
          <w:szCs w:val="32"/>
        </w:rPr>
        <w:t>Opportunity</w:t>
      </w:r>
      <w:r w:rsidRPr="6179E661">
        <w:rPr>
          <w:rFonts w:ascii="Times New Roman" w:eastAsia="Times New Roman" w:hAnsi="Times New Roman" w:cs="Times New Roman"/>
          <w:spacing w:val="20"/>
          <w:sz w:val="32"/>
          <w:szCs w:val="32"/>
        </w:rPr>
        <w:t xml:space="preserve"> </w:t>
      </w:r>
      <w:r w:rsidRPr="6179E661">
        <w:rPr>
          <w:rFonts w:ascii="Times New Roman" w:eastAsia="Times New Roman" w:hAnsi="Times New Roman" w:cs="Times New Roman"/>
          <w:spacing w:val="-2"/>
          <w:sz w:val="32"/>
          <w:szCs w:val="32"/>
        </w:rPr>
        <w:t>number:</w:t>
      </w:r>
      <w:r w:rsidRPr="6179E661">
        <w:rPr>
          <w:rFonts w:ascii="Times New Roman" w:eastAsia="Times New Roman" w:hAnsi="Times New Roman" w:cs="Times New Roman"/>
          <w:spacing w:val="24"/>
          <w:sz w:val="32"/>
          <w:szCs w:val="32"/>
        </w:rPr>
        <w:t xml:space="preserve"> </w:t>
      </w:r>
      <w:r w:rsidR="1B786814" w:rsidRPr="587ED6FA">
        <w:rPr>
          <w:rFonts w:ascii="Times New Roman" w:eastAsia="Times New Roman" w:hAnsi="Times New Roman" w:cs="Times New Roman"/>
          <w:sz w:val="32"/>
          <w:szCs w:val="32"/>
        </w:rPr>
        <w:t>SGHANA-PDS-FY26-001</w:t>
      </w:r>
    </w:p>
    <w:p w14:paraId="4EA99B45" w14:textId="7E407BA3" w:rsidR="005049AF" w:rsidRPr="00D618BD" w:rsidRDefault="368F3DC4" w:rsidP="587ED6FA">
      <w:pPr>
        <w:spacing w:before="500"/>
        <w:ind w:left="113"/>
        <w:jc w:val="center"/>
        <w:rPr>
          <w:rFonts w:ascii="Times New Roman" w:eastAsia="Times New Roman" w:hAnsi="Times New Roman" w:cs="Times New Roman"/>
          <w:sz w:val="28"/>
          <w:szCs w:val="28"/>
        </w:rPr>
      </w:pPr>
      <w:r w:rsidRPr="587ED6FA">
        <w:rPr>
          <w:rFonts w:ascii="Times New Roman" w:eastAsia="Times New Roman" w:hAnsi="Times New Roman" w:cs="Times New Roman"/>
          <w:sz w:val="32"/>
          <w:szCs w:val="32"/>
        </w:rPr>
        <w:t>Application deadlin</w:t>
      </w:r>
      <w:r w:rsidRPr="00D618BD">
        <w:rPr>
          <w:rFonts w:ascii="Times New Roman" w:eastAsia="Times New Roman" w:hAnsi="Times New Roman" w:cs="Times New Roman"/>
          <w:sz w:val="28"/>
          <w:szCs w:val="28"/>
        </w:rPr>
        <w:t xml:space="preserve">e: </w:t>
      </w:r>
      <w:r w:rsidR="702F1B28" w:rsidRPr="00D618BD">
        <w:rPr>
          <w:rFonts w:ascii="Times New Roman" w:eastAsia="Times New Roman" w:hAnsi="Times New Roman" w:cs="Times New Roman"/>
          <w:sz w:val="28"/>
          <w:szCs w:val="28"/>
        </w:rPr>
        <w:t xml:space="preserve">August </w:t>
      </w:r>
      <w:r w:rsidR="23252A43" w:rsidRPr="00D618BD">
        <w:rPr>
          <w:rFonts w:ascii="Times New Roman" w:eastAsia="Times New Roman" w:hAnsi="Times New Roman" w:cs="Times New Roman"/>
          <w:sz w:val="28"/>
          <w:szCs w:val="28"/>
        </w:rPr>
        <w:t>1</w:t>
      </w:r>
      <w:r w:rsidR="00D618BD">
        <w:rPr>
          <w:rFonts w:ascii="Times New Roman" w:eastAsia="Times New Roman" w:hAnsi="Times New Roman" w:cs="Times New Roman"/>
          <w:sz w:val="28"/>
          <w:szCs w:val="28"/>
        </w:rPr>
        <w:t>4</w:t>
      </w:r>
      <w:r w:rsidR="0B1E9A57" w:rsidRPr="00D618BD">
        <w:rPr>
          <w:rFonts w:ascii="Times New Roman" w:eastAsia="Times New Roman" w:hAnsi="Times New Roman" w:cs="Times New Roman"/>
          <w:sz w:val="28"/>
          <w:szCs w:val="28"/>
        </w:rPr>
        <w:t xml:space="preserve">, 2026, 11:59 PM </w:t>
      </w:r>
      <w:r w:rsidR="00B2036F">
        <w:rPr>
          <w:rFonts w:ascii="Times New Roman" w:eastAsia="Times New Roman" w:hAnsi="Times New Roman" w:cs="Times New Roman"/>
          <w:sz w:val="28"/>
          <w:szCs w:val="28"/>
        </w:rPr>
        <w:t>EST</w:t>
      </w:r>
    </w:p>
    <w:p w14:paraId="3B0EBF91" w14:textId="190E701D" w:rsidR="662A0B3B" w:rsidRPr="00D618BD" w:rsidRDefault="662A0B3B" w:rsidP="587ED6FA">
      <w:pPr>
        <w:spacing w:before="500"/>
        <w:ind w:left="113"/>
        <w:jc w:val="center"/>
        <w:rPr>
          <w:rFonts w:ascii="Times New Roman" w:eastAsia="Times New Roman" w:hAnsi="Times New Roman" w:cs="Times New Roman"/>
          <w:color w:val="C00000"/>
          <w:sz w:val="28"/>
          <w:szCs w:val="28"/>
          <w:highlight w:val="yellow"/>
        </w:rPr>
      </w:pPr>
    </w:p>
    <w:p w14:paraId="6D79DC8D" w14:textId="289C9BE7" w:rsidR="662A0B3B" w:rsidRPr="00D618BD" w:rsidRDefault="662A0B3B" w:rsidP="587ED6FA">
      <w:pPr>
        <w:rPr>
          <w:rFonts w:ascii="Times New Roman" w:eastAsia="Times New Roman" w:hAnsi="Times New Roman" w:cs="Times New Roman"/>
          <w:sz w:val="28"/>
          <w:szCs w:val="28"/>
        </w:rPr>
      </w:pPr>
      <w:r w:rsidRPr="00D618BD">
        <w:rPr>
          <w:rFonts w:ascii="Times New Roman" w:eastAsia="Times New Roman" w:hAnsi="Times New Roman" w:cs="Times New Roman"/>
          <w:sz w:val="28"/>
          <w:szCs w:val="28"/>
        </w:rPr>
        <w:br w:type="page"/>
      </w:r>
    </w:p>
    <w:sdt>
      <w:sdtPr>
        <w:rPr>
          <w:rFonts w:ascii="Times New Roman" w:eastAsia="Times New Roman" w:hAnsi="Times New Roman" w:cs="Times New Roman"/>
          <w:color w:val="auto"/>
          <w:kern w:val="2"/>
          <w:sz w:val="28"/>
          <w:szCs w:val="28"/>
          <w14:ligatures w14:val="standardContextual"/>
        </w:rPr>
        <w:id w:val="71549128"/>
        <w:docPartObj>
          <w:docPartGallery w:val="Table of Contents"/>
          <w:docPartUnique/>
        </w:docPartObj>
      </w:sdtPr>
      <w:sdtEndPr>
        <w:rPr>
          <w:rFonts w:asciiTheme="minorHAnsi" w:eastAsiaTheme="minorEastAsia" w:hAnsiTheme="minorHAnsi" w:cstheme="minorBidi"/>
          <w:sz w:val="22"/>
          <w:szCs w:val="22"/>
        </w:rPr>
      </w:sdtEndPr>
      <w:sdtContent>
        <w:p w14:paraId="263B2117" w14:textId="1BC25F90" w:rsidR="003C7AF8" w:rsidRPr="00F05598" w:rsidRDefault="3D9F71B8" w:rsidP="6179E661">
          <w:pPr>
            <w:pStyle w:val="TOCHeading"/>
            <w:jc w:val="center"/>
            <w:rPr>
              <w:rFonts w:ascii="Times New Roman" w:eastAsia="Times New Roman" w:hAnsi="Times New Roman" w:cs="Times New Roman"/>
              <w:b/>
              <w:bCs/>
              <w:color w:val="auto"/>
              <w:sz w:val="28"/>
              <w:szCs w:val="28"/>
              <w:highlight w:val="yellow"/>
            </w:rPr>
          </w:pPr>
          <w:r w:rsidRPr="587ED6FA">
            <w:rPr>
              <w:rFonts w:ascii="Aptos ExtraBold" w:eastAsiaTheme="minorEastAsia" w:hAnsi="Aptos ExtraBold" w:cstheme="minorBidi"/>
              <w:color w:val="auto"/>
              <w:kern w:val="2"/>
              <w:sz w:val="28"/>
              <w:szCs w:val="28"/>
              <w14:ligatures w14:val="standardContextual"/>
            </w:rPr>
            <w:t xml:space="preserve">Table of </w:t>
          </w:r>
          <w:r w:rsidR="461C93E1" w:rsidRPr="00F05598">
            <w:rPr>
              <w:rFonts w:ascii="Aptos ExtraBold" w:hAnsi="Aptos ExtraBold"/>
              <w:color w:val="auto"/>
              <w:sz w:val="28"/>
              <w:szCs w:val="28"/>
            </w:rPr>
            <w:t>Contents</w:t>
          </w:r>
        </w:p>
        <w:p w14:paraId="426B7B1D" w14:textId="77777777" w:rsidR="00403973" w:rsidRPr="00F05598" w:rsidRDefault="00403973" w:rsidP="587ED6FA">
          <w:pPr>
            <w:rPr>
              <w:rFonts w:ascii="Times New Roman" w:eastAsia="Times New Roman" w:hAnsi="Times New Roman" w:cs="Times New Roman"/>
              <w:b/>
              <w:bCs/>
              <w:sz w:val="28"/>
              <w:szCs w:val="28"/>
              <w:highlight w:val="yellow"/>
            </w:rPr>
          </w:pPr>
        </w:p>
        <w:p w14:paraId="164871D2" w14:textId="0F7E1F78" w:rsidR="008128AD" w:rsidRPr="00F05598" w:rsidRDefault="00B12C1F" w:rsidP="587ED6FA">
          <w:pPr>
            <w:pStyle w:val="TOC3"/>
            <w:tabs>
              <w:tab w:val="left" w:pos="870"/>
              <w:tab w:val="right" w:leader="dot" w:pos="9345"/>
            </w:tabs>
            <w:rPr>
              <w:rStyle w:val="Hyperlink"/>
              <w:rFonts w:ascii="Times New Roman" w:eastAsia="Times New Roman" w:hAnsi="Times New Roman" w:cs="Times New Roman"/>
              <w:b/>
              <w:bCs/>
              <w:noProof/>
              <w:sz w:val="28"/>
              <w:szCs w:val="28"/>
            </w:rPr>
          </w:pPr>
          <w:r w:rsidRPr="00F05598">
            <w:rPr>
              <w:b/>
              <w:bCs/>
            </w:rPr>
            <w:fldChar w:fldCharType="begin"/>
          </w:r>
          <w:r w:rsidR="003C7AF8" w:rsidRPr="00F05598">
            <w:rPr>
              <w:b/>
              <w:bCs/>
            </w:rPr>
            <w:instrText>TOC \o "1-3" \z \u \h</w:instrText>
          </w:r>
          <w:r w:rsidRPr="00F05598">
            <w:rPr>
              <w:b/>
              <w:bCs/>
            </w:rPr>
            <w:fldChar w:fldCharType="separate"/>
          </w:r>
          <w:hyperlink w:anchor="_Toc268379185">
            <w:r w:rsidR="7F7CE0AB" w:rsidRPr="00F05598">
              <w:rPr>
                <w:rStyle w:val="Hyperlink"/>
                <w:b/>
                <w:bCs/>
              </w:rPr>
              <w:t>A.</w:t>
            </w:r>
            <w:r w:rsidR="003C7AF8" w:rsidRPr="00F05598">
              <w:rPr>
                <w:b/>
                <w:bCs/>
              </w:rPr>
              <w:tab/>
            </w:r>
            <w:r w:rsidR="7F7CE0AB" w:rsidRPr="00F05598">
              <w:rPr>
                <w:rStyle w:val="Hyperlink"/>
                <w:b/>
                <w:bCs/>
              </w:rPr>
              <w:t>BASIC INFORMATION</w:t>
            </w:r>
            <w:r w:rsidR="003C7AF8" w:rsidRPr="00F05598">
              <w:rPr>
                <w:b/>
                <w:bCs/>
              </w:rPr>
              <w:tab/>
            </w:r>
            <w:r w:rsidR="003C7AF8" w:rsidRPr="00F05598">
              <w:rPr>
                <w:b/>
                <w:bCs/>
              </w:rPr>
              <w:fldChar w:fldCharType="begin"/>
            </w:r>
            <w:r w:rsidR="003C7AF8" w:rsidRPr="00F05598">
              <w:rPr>
                <w:b/>
                <w:bCs/>
              </w:rPr>
              <w:instrText>PAGEREF _Toc268379185 \h</w:instrText>
            </w:r>
            <w:r w:rsidR="003C7AF8" w:rsidRPr="00F05598">
              <w:rPr>
                <w:b/>
                <w:bCs/>
              </w:rPr>
            </w:r>
            <w:r w:rsidR="003C7AF8" w:rsidRPr="00F05598">
              <w:rPr>
                <w:b/>
                <w:bCs/>
              </w:rPr>
              <w:fldChar w:fldCharType="separate"/>
            </w:r>
            <w:r w:rsidR="7F7CE0AB" w:rsidRPr="00F05598">
              <w:rPr>
                <w:rStyle w:val="Hyperlink"/>
                <w:b/>
                <w:bCs/>
              </w:rPr>
              <w:t>2</w:t>
            </w:r>
            <w:r w:rsidR="003C7AF8" w:rsidRPr="00F05598">
              <w:rPr>
                <w:b/>
                <w:bCs/>
              </w:rPr>
              <w:fldChar w:fldCharType="end"/>
            </w:r>
          </w:hyperlink>
        </w:p>
        <w:p w14:paraId="74434520" w14:textId="0E782C48" w:rsidR="008128AD" w:rsidRPr="00F05598" w:rsidRDefault="7F7CE0AB" w:rsidP="587ED6FA">
          <w:pPr>
            <w:pStyle w:val="TOC3"/>
            <w:tabs>
              <w:tab w:val="left" w:pos="870"/>
              <w:tab w:val="right" w:leader="dot" w:pos="9345"/>
            </w:tabs>
            <w:rPr>
              <w:rStyle w:val="Hyperlink"/>
              <w:rFonts w:ascii="Times New Roman" w:eastAsia="Times New Roman" w:hAnsi="Times New Roman" w:cs="Times New Roman"/>
              <w:b/>
              <w:bCs/>
              <w:noProof/>
              <w:sz w:val="28"/>
              <w:szCs w:val="28"/>
            </w:rPr>
          </w:pPr>
          <w:hyperlink w:anchor="_Toc1968404329">
            <w:r w:rsidRPr="00F05598">
              <w:rPr>
                <w:rStyle w:val="Hyperlink"/>
                <w:b/>
                <w:bCs/>
              </w:rPr>
              <w:t>B.</w:t>
            </w:r>
            <w:r w:rsidR="00B12C1F" w:rsidRPr="00F05598">
              <w:rPr>
                <w:b/>
                <w:bCs/>
              </w:rPr>
              <w:tab/>
            </w:r>
            <w:r w:rsidRPr="00F05598">
              <w:rPr>
                <w:rStyle w:val="Hyperlink"/>
                <w:b/>
                <w:bCs/>
              </w:rPr>
              <w:t>ELIGIBILITY</w:t>
            </w:r>
            <w:r w:rsidR="00B12C1F" w:rsidRPr="00F05598">
              <w:rPr>
                <w:b/>
                <w:bCs/>
              </w:rPr>
              <w:tab/>
            </w:r>
            <w:r w:rsidR="00B12C1F" w:rsidRPr="00F05598">
              <w:rPr>
                <w:b/>
                <w:bCs/>
              </w:rPr>
              <w:fldChar w:fldCharType="begin"/>
            </w:r>
            <w:r w:rsidR="00B12C1F" w:rsidRPr="00F05598">
              <w:rPr>
                <w:b/>
                <w:bCs/>
              </w:rPr>
              <w:instrText>PAGEREF _Toc1968404329 \h</w:instrText>
            </w:r>
            <w:r w:rsidR="00B12C1F" w:rsidRPr="00F05598">
              <w:rPr>
                <w:b/>
                <w:bCs/>
              </w:rPr>
            </w:r>
            <w:r w:rsidR="00B12C1F" w:rsidRPr="00F05598">
              <w:rPr>
                <w:b/>
                <w:bCs/>
              </w:rPr>
              <w:fldChar w:fldCharType="separate"/>
            </w:r>
            <w:r w:rsidRPr="00F05598">
              <w:rPr>
                <w:rStyle w:val="Hyperlink"/>
                <w:b/>
                <w:bCs/>
              </w:rPr>
              <w:t>4</w:t>
            </w:r>
            <w:r w:rsidR="00B12C1F" w:rsidRPr="00F05598">
              <w:rPr>
                <w:b/>
                <w:bCs/>
              </w:rPr>
              <w:fldChar w:fldCharType="end"/>
            </w:r>
          </w:hyperlink>
        </w:p>
        <w:p w14:paraId="53BFD389" w14:textId="7BC24461" w:rsidR="008128AD" w:rsidRPr="00F05598" w:rsidRDefault="7F7CE0AB" w:rsidP="587ED6FA">
          <w:pPr>
            <w:pStyle w:val="TOC3"/>
            <w:tabs>
              <w:tab w:val="left" w:pos="870"/>
              <w:tab w:val="right" w:leader="dot" w:pos="9345"/>
            </w:tabs>
            <w:rPr>
              <w:rStyle w:val="Hyperlink"/>
              <w:rFonts w:ascii="Times New Roman" w:eastAsia="Times New Roman" w:hAnsi="Times New Roman" w:cs="Times New Roman"/>
              <w:b/>
              <w:bCs/>
              <w:noProof/>
              <w:sz w:val="28"/>
              <w:szCs w:val="28"/>
            </w:rPr>
          </w:pPr>
          <w:hyperlink w:anchor="_Toc1186003113">
            <w:r w:rsidRPr="00F05598">
              <w:rPr>
                <w:rStyle w:val="Hyperlink"/>
                <w:b/>
                <w:bCs/>
              </w:rPr>
              <w:t>C.</w:t>
            </w:r>
            <w:r w:rsidR="00B12C1F" w:rsidRPr="00F05598">
              <w:rPr>
                <w:b/>
                <w:bCs/>
              </w:rPr>
              <w:tab/>
            </w:r>
            <w:r w:rsidRPr="00F05598">
              <w:rPr>
                <w:rStyle w:val="Hyperlink"/>
                <w:b/>
                <w:bCs/>
              </w:rPr>
              <w:t>PROGRAM DESCRIPTION</w:t>
            </w:r>
            <w:r w:rsidR="00B12C1F" w:rsidRPr="00F05598">
              <w:rPr>
                <w:b/>
                <w:bCs/>
              </w:rPr>
              <w:tab/>
            </w:r>
            <w:r w:rsidR="00B12C1F" w:rsidRPr="00F05598">
              <w:rPr>
                <w:b/>
                <w:bCs/>
              </w:rPr>
              <w:fldChar w:fldCharType="begin"/>
            </w:r>
            <w:r w:rsidR="00B12C1F" w:rsidRPr="00F05598">
              <w:rPr>
                <w:b/>
                <w:bCs/>
              </w:rPr>
              <w:instrText>PAGEREF _Toc1186003113 \h</w:instrText>
            </w:r>
            <w:r w:rsidR="00B12C1F" w:rsidRPr="00F05598">
              <w:rPr>
                <w:b/>
                <w:bCs/>
              </w:rPr>
            </w:r>
            <w:r w:rsidR="00B12C1F" w:rsidRPr="00F05598">
              <w:rPr>
                <w:b/>
                <w:bCs/>
              </w:rPr>
              <w:fldChar w:fldCharType="separate"/>
            </w:r>
            <w:r w:rsidRPr="00F05598">
              <w:rPr>
                <w:rStyle w:val="Hyperlink"/>
                <w:b/>
                <w:bCs/>
              </w:rPr>
              <w:t>5</w:t>
            </w:r>
            <w:r w:rsidR="00B12C1F" w:rsidRPr="00F05598">
              <w:rPr>
                <w:b/>
                <w:bCs/>
              </w:rPr>
              <w:fldChar w:fldCharType="end"/>
            </w:r>
          </w:hyperlink>
        </w:p>
        <w:p w14:paraId="012312CE" w14:textId="1E51BB0B" w:rsidR="008128AD" w:rsidRPr="00F05598" w:rsidRDefault="7F7CE0AB" w:rsidP="587ED6FA">
          <w:pPr>
            <w:pStyle w:val="TOC3"/>
            <w:tabs>
              <w:tab w:val="left" w:pos="870"/>
              <w:tab w:val="right" w:leader="dot" w:pos="9345"/>
            </w:tabs>
            <w:rPr>
              <w:rStyle w:val="Hyperlink"/>
              <w:rFonts w:ascii="Times New Roman" w:eastAsia="Times New Roman" w:hAnsi="Times New Roman" w:cs="Times New Roman"/>
              <w:b/>
              <w:bCs/>
              <w:noProof/>
              <w:sz w:val="28"/>
              <w:szCs w:val="28"/>
            </w:rPr>
          </w:pPr>
          <w:hyperlink w:anchor="_Toc2113850516">
            <w:r w:rsidRPr="00F05598">
              <w:rPr>
                <w:rStyle w:val="Hyperlink"/>
                <w:b/>
                <w:bCs/>
              </w:rPr>
              <w:t>D.</w:t>
            </w:r>
            <w:r w:rsidR="00B12C1F" w:rsidRPr="00F05598">
              <w:rPr>
                <w:b/>
                <w:bCs/>
              </w:rPr>
              <w:tab/>
            </w:r>
            <w:r w:rsidRPr="00F05598">
              <w:rPr>
                <w:rStyle w:val="Hyperlink"/>
                <w:b/>
                <w:bCs/>
              </w:rPr>
              <w:t>APPLICATION CONTENTS AND FORMAT</w:t>
            </w:r>
            <w:r w:rsidR="00B12C1F" w:rsidRPr="00F05598">
              <w:rPr>
                <w:b/>
                <w:bCs/>
              </w:rPr>
              <w:tab/>
            </w:r>
            <w:r w:rsidR="00B12C1F" w:rsidRPr="00F05598">
              <w:rPr>
                <w:b/>
                <w:bCs/>
              </w:rPr>
              <w:fldChar w:fldCharType="begin"/>
            </w:r>
            <w:r w:rsidR="00B12C1F" w:rsidRPr="00F05598">
              <w:rPr>
                <w:b/>
                <w:bCs/>
              </w:rPr>
              <w:instrText>PAGEREF _Toc2113850516 \h</w:instrText>
            </w:r>
            <w:r w:rsidR="00B12C1F" w:rsidRPr="00F05598">
              <w:rPr>
                <w:b/>
                <w:bCs/>
              </w:rPr>
            </w:r>
            <w:r w:rsidR="00B12C1F" w:rsidRPr="00F05598">
              <w:rPr>
                <w:b/>
                <w:bCs/>
              </w:rPr>
              <w:fldChar w:fldCharType="separate"/>
            </w:r>
            <w:r w:rsidRPr="00F05598">
              <w:rPr>
                <w:rStyle w:val="Hyperlink"/>
                <w:b/>
                <w:bCs/>
              </w:rPr>
              <w:t>6</w:t>
            </w:r>
            <w:r w:rsidR="00B12C1F" w:rsidRPr="00F05598">
              <w:rPr>
                <w:b/>
                <w:bCs/>
              </w:rPr>
              <w:fldChar w:fldCharType="end"/>
            </w:r>
          </w:hyperlink>
        </w:p>
        <w:p w14:paraId="399508C2" w14:textId="5B7FA063" w:rsidR="008128AD" w:rsidRPr="00F05598" w:rsidRDefault="7F7CE0AB" w:rsidP="587ED6FA">
          <w:pPr>
            <w:pStyle w:val="TOC3"/>
            <w:tabs>
              <w:tab w:val="left" w:pos="870"/>
              <w:tab w:val="right" w:leader="dot" w:pos="9345"/>
            </w:tabs>
            <w:rPr>
              <w:rStyle w:val="Hyperlink"/>
              <w:rFonts w:ascii="Times New Roman" w:eastAsia="Times New Roman" w:hAnsi="Times New Roman" w:cs="Times New Roman"/>
              <w:b/>
              <w:bCs/>
              <w:noProof/>
              <w:sz w:val="28"/>
              <w:szCs w:val="28"/>
            </w:rPr>
          </w:pPr>
          <w:hyperlink w:anchor="_Toc856409413">
            <w:r w:rsidRPr="00F05598">
              <w:rPr>
                <w:rStyle w:val="Hyperlink"/>
                <w:b/>
                <w:bCs/>
              </w:rPr>
              <w:t>E.</w:t>
            </w:r>
            <w:r w:rsidR="00B12C1F" w:rsidRPr="00F05598">
              <w:rPr>
                <w:b/>
                <w:bCs/>
              </w:rPr>
              <w:tab/>
            </w:r>
            <w:r w:rsidRPr="00F05598">
              <w:rPr>
                <w:rStyle w:val="Hyperlink"/>
                <w:b/>
                <w:bCs/>
              </w:rPr>
              <w:t>SUBMISSION REQUIREMENTS AND DEADLINES</w:t>
            </w:r>
            <w:r w:rsidR="00B12C1F" w:rsidRPr="00F05598">
              <w:rPr>
                <w:b/>
                <w:bCs/>
              </w:rPr>
              <w:tab/>
            </w:r>
            <w:r w:rsidR="00B12C1F" w:rsidRPr="00F05598">
              <w:rPr>
                <w:b/>
                <w:bCs/>
              </w:rPr>
              <w:fldChar w:fldCharType="begin"/>
            </w:r>
            <w:r w:rsidR="00B12C1F" w:rsidRPr="00F05598">
              <w:rPr>
                <w:b/>
                <w:bCs/>
              </w:rPr>
              <w:instrText>PAGEREF _Toc856409413 \h</w:instrText>
            </w:r>
            <w:r w:rsidR="00B12C1F" w:rsidRPr="00F05598">
              <w:rPr>
                <w:b/>
                <w:bCs/>
              </w:rPr>
            </w:r>
            <w:r w:rsidR="00B12C1F" w:rsidRPr="00F05598">
              <w:rPr>
                <w:b/>
                <w:bCs/>
              </w:rPr>
              <w:fldChar w:fldCharType="separate"/>
            </w:r>
            <w:r w:rsidRPr="00F05598">
              <w:rPr>
                <w:rStyle w:val="Hyperlink"/>
                <w:b/>
                <w:bCs/>
              </w:rPr>
              <w:t>12</w:t>
            </w:r>
            <w:r w:rsidR="00B12C1F" w:rsidRPr="00F05598">
              <w:rPr>
                <w:b/>
                <w:bCs/>
              </w:rPr>
              <w:fldChar w:fldCharType="end"/>
            </w:r>
          </w:hyperlink>
        </w:p>
        <w:p w14:paraId="257DBC7E" w14:textId="52F7D0A8" w:rsidR="008128AD" w:rsidRPr="00F05598" w:rsidRDefault="7F7CE0AB" w:rsidP="587ED6FA">
          <w:pPr>
            <w:pStyle w:val="TOC3"/>
            <w:tabs>
              <w:tab w:val="left" w:pos="870"/>
              <w:tab w:val="right" w:leader="dot" w:pos="9345"/>
            </w:tabs>
            <w:rPr>
              <w:rStyle w:val="Hyperlink"/>
              <w:rFonts w:ascii="Times New Roman" w:eastAsia="Times New Roman" w:hAnsi="Times New Roman" w:cs="Times New Roman"/>
              <w:b/>
              <w:bCs/>
              <w:noProof/>
              <w:sz w:val="28"/>
              <w:szCs w:val="28"/>
            </w:rPr>
          </w:pPr>
          <w:hyperlink w:anchor="_Toc1794157959">
            <w:r w:rsidRPr="00F05598">
              <w:rPr>
                <w:rStyle w:val="Hyperlink"/>
                <w:b/>
                <w:bCs/>
              </w:rPr>
              <w:t>F.</w:t>
            </w:r>
            <w:r w:rsidR="00B12C1F" w:rsidRPr="00F05598">
              <w:rPr>
                <w:b/>
                <w:bCs/>
              </w:rPr>
              <w:tab/>
            </w:r>
            <w:r w:rsidRPr="00F05598">
              <w:rPr>
                <w:rStyle w:val="Hyperlink"/>
                <w:b/>
                <w:bCs/>
              </w:rPr>
              <w:t>APPLICATION REVIEW INFORMATION</w:t>
            </w:r>
            <w:r w:rsidR="00B12C1F" w:rsidRPr="00F05598">
              <w:rPr>
                <w:b/>
                <w:bCs/>
              </w:rPr>
              <w:tab/>
            </w:r>
            <w:r w:rsidR="00B12C1F" w:rsidRPr="00F05598">
              <w:rPr>
                <w:b/>
                <w:bCs/>
              </w:rPr>
              <w:fldChar w:fldCharType="begin"/>
            </w:r>
            <w:r w:rsidR="00B12C1F" w:rsidRPr="00F05598">
              <w:rPr>
                <w:b/>
                <w:bCs/>
              </w:rPr>
              <w:instrText>PAGEREF _Toc1794157959 \h</w:instrText>
            </w:r>
            <w:r w:rsidR="00B12C1F" w:rsidRPr="00F05598">
              <w:rPr>
                <w:b/>
                <w:bCs/>
              </w:rPr>
            </w:r>
            <w:r w:rsidR="00B12C1F" w:rsidRPr="00F05598">
              <w:rPr>
                <w:b/>
                <w:bCs/>
              </w:rPr>
              <w:fldChar w:fldCharType="separate"/>
            </w:r>
            <w:r w:rsidRPr="00F05598">
              <w:rPr>
                <w:rStyle w:val="Hyperlink"/>
                <w:b/>
                <w:bCs/>
              </w:rPr>
              <w:t>15</w:t>
            </w:r>
            <w:r w:rsidR="00B12C1F" w:rsidRPr="00F05598">
              <w:rPr>
                <w:b/>
                <w:bCs/>
              </w:rPr>
              <w:fldChar w:fldCharType="end"/>
            </w:r>
          </w:hyperlink>
        </w:p>
        <w:p w14:paraId="63B4EDAF" w14:textId="32CAEAE8" w:rsidR="008128AD" w:rsidRPr="00F05598" w:rsidRDefault="7F7CE0AB" w:rsidP="587ED6FA">
          <w:pPr>
            <w:pStyle w:val="TOC3"/>
            <w:tabs>
              <w:tab w:val="left" w:pos="870"/>
              <w:tab w:val="right" w:leader="dot" w:pos="9345"/>
            </w:tabs>
            <w:rPr>
              <w:rStyle w:val="Hyperlink"/>
              <w:rFonts w:ascii="Times New Roman" w:eastAsia="Times New Roman" w:hAnsi="Times New Roman" w:cs="Times New Roman"/>
              <w:b/>
              <w:bCs/>
              <w:noProof/>
              <w:sz w:val="28"/>
              <w:szCs w:val="28"/>
            </w:rPr>
          </w:pPr>
          <w:hyperlink w:anchor="_Toc1835145971">
            <w:r w:rsidRPr="00F05598">
              <w:rPr>
                <w:rStyle w:val="Hyperlink"/>
                <w:b/>
                <w:bCs/>
              </w:rPr>
              <w:t>G.</w:t>
            </w:r>
            <w:r w:rsidR="00B12C1F" w:rsidRPr="00F05598">
              <w:rPr>
                <w:b/>
                <w:bCs/>
              </w:rPr>
              <w:tab/>
            </w:r>
            <w:r w:rsidRPr="00F05598">
              <w:rPr>
                <w:rStyle w:val="Hyperlink"/>
                <w:b/>
                <w:bCs/>
              </w:rPr>
              <w:t>AWARD NOTICES</w:t>
            </w:r>
            <w:r w:rsidR="00B12C1F" w:rsidRPr="00F05598">
              <w:rPr>
                <w:b/>
                <w:bCs/>
              </w:rPr>
              <w:tab/>
            </w:r>
            <w:r w:rsidR="00B12C1F" w:rsidRPr="00F05598">
              <w:rPr>
                <w:b/>
                <w:bCs/>
              </w:rPr>
              <w:fldChar w:fldCharType="begin"/>
            </w:r>
            <w:r w:rsidR="00B12C1F" w:rsidRPr="00F05598">
              <w:rPr>
                <w:b/>
                <w:bCs/>
              </w:rPr>
              <w:instrText>PAGEREF _Toc1835145971 \h</w:instrText>
            </w:r>
            <w:r w:rsidR="00B12C1F" w:rsidRPr="00F05598">
              <w:rPr>
                <w:b/>
                <w:bCs/>
              </w:rPr>
            </w:r>
            <w:r w:rsidR="00B12C1F" w:rsidRPr="00F05598">
              <w:rPr>
                <w:b/>
                <w:bCs/>
              </w:rPr>
              <w:fldChar w:fldCharType="separate"/>
            </w:r>
            <w:r w:rsidRPr="00F05598">
              <w:rPr>
                <w:rStyle w:val="Hyperlink"/>
                <w:b/>
                <w:bCs/>
              </w:rPr>
              <w:t>17</w:t>
            </w:r>
            <w:r w:rsidR="00B12C1F" w:rsidRPr="00F05598">
              <w:rPr>
                <w:b/>
                <w:bCs/>
              </w:rPr>
              <w:fldChar w:fldCharType="end"/>
            </w:r>
          </w:hyperlink>
        </w:p>
        <w:p w14:paraId="2F0F5075" w14:textId="4D297034" w:rsidR="008128AD" w:rsidRPr="00F05598" w:rsidRDefault="7F7CE0AB" w:rsidP="587ED6FA">
          <w:pPr>
            <w:pStyle w:val="TOC3"/>
            <w:tabs>
              <w:tab w:val="left" w:pos="870"/>
              <w:tab w:val="right" w:leader="dot" w:pos="9345"/>
            </w:tabs>
            <w:rPr>
              <w:rStyle w:val="Hyperlink"/>
              <w:rFonts w:ascii="Times New Roman" w:eastAsia="Times New Roman" w:hAnsi="Times New Roman" w:cs="Times New Roman"/>
              <w:b/>
              <w:bCs/>
              <w:noProof/>
              <w:sz w:val="28"/>
              <w:szCs w:val="28"/>
            </w:rPr>
          </w:pPr>
          <w:hyperlink w:anchor="_Toc609796311">
            <w:r w:rsidRPr="00F05598">
              <w:rPr>
                <w:rStyle w:val="Hyperlink"/>
                <w:b/>
                <w:bCs/>
              </w:rPr>
              <w:t>H.</w:t>
            </w:r>
            <w:r w:rsidR="00B12C1F" w:rsidRPr="00F05598">
              <w:rPr>
                <w:b/>
                <w:bCs/>
              </w:rPr>
              <w:tab/>
            </w:r>
            <w:r w:rsidRPr="00F05598">
              <w:rPr>
                <w:rStyle w:val="Hyperlink"/>
                <w:b/>
                <w:bCs/>
              </w:rPr>
              <w:t>POST-AWARD REQUIREMENTS AND ADMINISTRATION</w:t>
            </w:r>
            <w:r w:rsidR="00B12C1F" w:rsidRPr="00F05598">
              <w:rPr>
                <w:b/>
                <w:bCs/>
              </w:rPr>
              <w:tab/>
            </w:r>
            <w:r w:rsidR="00B12C1F" w:rsidRPr="00F05598">
              <w:rPr>
                <w:b/>
                <w:bCs/>
              </w:rPr>
              <w:fldChar w:fldCharType="begin"/>
            </w:r>
            <w:r w:rsidR="00B12C1F" w:rsidRPr="00F05598">
              <w:rPr>
                <w:b/>
                <w:bCs/>
              </w:rPr>
              <w:instrText>PAGEREF _Toc609796311 \h</w:instrText>
            </w:r>
            <w:r w:rsidR="00B12C1F" w:rsidRPr="00F05598">
              <w:rPr>
                <w:b/>
                <w:bCs/>
              </w:rPr>
            </w:r>
            <w:r w:rsidR="00B12C1F" w:rsidRPr="00F05598">
              <w:rPr>
                <w:b/>
                <w:bCs/>
              </w:rPr>
              <w:fldChar w:fldCharType="separate"/>
            </w:r>
            <w:r w:rsidRPr="00F05598">
              <w:rPr>
                <w:rStyle w:val="Hyperlink"/>
                <w:b/>
                <w:bCs/>
              </w:rPr>
              <w:t>18</w:t>
            </w:r>
            <w:r w:rsidR="00B12C1F" w:rsidRPr="00F05598">
              <w:rPr>
                <w:b/>
                <w:bCs/>
              </w:rPr>
              <w:fldChar w:fldCharType="end"/>
            </w:r>
          </w:hyperlink>
        </w:p>
        <w:p w14:paraId="798E51F9" w14:textId="36107F97" w:rsidR="008128AD" w:rsidRDefault="7F7CE0AB" w:rsidP="587ED6FA">
          <w:pPr>
            <w:pStyle w:val="TOC3"/>
            <w:tabs>
              <w:tab w:val="left" w:pos="870"/>
              <w:tab w:val="right" w:leader="dot" w:pos="9345"/>
            </w:tabs>
            <w:rPr>
              <w:rStyle w:val="Hyperlink"/>
              <w:rFonts w:ascii="Times New Roman" w:eastAsia="Times New Roman" w:hAnsi="Times New Roman" w:cs="Times New Roman"/>
              <w:noProof/>
              <w:sz w:val="28"/>
              <w:szCs w:val="28"/>
            </w:rPr>
          </w:pPr>
          <w:hyperlink w:anchor="_Toc1772635418">
            <w:r w:rsidRPr="00F05598">
              <w:rPr>
                <w:rStyle w:val="Hyperlink"/>
                <w:b/>
                <w:bCs/>
              </w:rPr>
              <w:t>I.</w:t>
            </w:r>
            <w:r w:rsidR="00B12C1F" w:rsidRPr="00F05598">
              <w:rPr>
                <w:b/>
                <w:bCs/>
              </w:rPr>
              <w:tab/>
            </w:r>
            <w:r w:rsidRPr="00F05598">
              <w:rPr>
                <w:rStyle w:val="Hyperlink"/>
                <w:b/>
                <w:bCs/>
              </w:rPr>
              <w:t>OTHER INFORMATION</w:t>
            </w:r>
            <w:r w:rsidR="00B12C1F" w:rsidRPr="00F05598">
              <w:rPr>
                <w:b/>
                <w:bCs/>
              </w:rPr>
              <w:tab/>
            </w:r>
            <w:r w:rsidR="00B12C1F" w:rsidRPr="00F05598">
              <w:rPr>
                <w:b/>
                <w:bCs/>
              </w:rPr>
              <w:fldChar w:fldCharType="begin"/>
            </w:r>
            <w:r w:rsidR="00B12C1F" w:rsidRPr="00F05598">
              <w:rPr>
                <w:b/>
                <w:bCs/>
              </w:rPr>
              <w:instrText>PAGEREF _Toc1772635418 \h</w:instrText>
            </w:r>
            <w:r w:rsidR="00B12C1F" w:rsidRPr="00F05598">
              <w:rPr>
                <w:b/>
                <w:bCs/>
              </w:rPr>
            </w:r>
            <w:r w:rsidR="00B12C1F" w:rsidRPr="00F05598">
              <w:rPr>
                <w:b/>
                <w:bCs/>
              </w:rPr>
              <w:fldChar w:fldCharType="separate"/>
            </w:r>
            <w:r w:rsidRPr="00F05598">
              <w:rPr>
                <w:rStyle w:val="Hyperlink"/>
                <w:b/>
                <w:bCs/>
              </w:rPr>
              <w:t>21</w:t>
            </w:r>
            <w:r w:rsidR="00B12C1F" w:rsidRPr="00F05598">
              <w:rPr>
                <w:b/>
                <w:bCs/>
              </w:rPr>
              <w:fldChar w:fldCharType="end"/>
            </w:r>
          </w:hyperlink>
          <w:r w:rsidR="00B12C1F" w:rsidRPr="00F05598">
            <w:rPr>
              <w:b/>
              <w:bCs/>
            </w:rPr>
            <w:fldChar w:fldCharType="end"/>
          </w:r>
        </w:p>
      </w:sdtContent>
    </w:sdt>
    <w:p w14:paraId="457144A0" w14:textId="63EBA382" w:rsidR="003C7AF8" w:rsidRDefault="003C7AF8" w:rsidP="6179E661">
      <w:pPr>
        <w:rPr>
          <w:rFonts w:ascii="Times New Roman" w:eastAsia="Times New Roman" w:hAnsi="Times New Roman" w:cs="Times New Roman"/>
        </w:rPr>
      </w:pPr>
    </w:p>
    <w:p w14:paraId="38ECBA75" w14:textId="77777777" w:rsidR="001C1A57" w:rsidRDefault="001C1A57" w:rsidP="6179E661">
      <w:pPr>
        <w:spacing w:after="0" w:line="240" w:lineRule="auto"/>
        <w:rPr>
          <w:rFonts w:ascii="Times New Roman" w:eastAsia="Times New Roman" w:hAnsi="Times New Roman" w:cs="Times New Roman"/>
          <w:b/>
          <w:bCs/>
          <w:sz w:val="24"/>
          <w:szCs w:val="24"/>
          <w:bdr w:val="none" w:sz="0" w:space="0" w:color="auto" w:frame="1"/>
        </w:rPr>
      </w:pPr>
    </w:p>
    <w:p w14:paraId="355B4015"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F1019E8"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2D3D57A8"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FA0AF39"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3F6427C1" w14:textId="77777777" w:rsidR="00C64D59" w:rsidRDefault="00C64D59" w:rsidP="6179E661">
      <w:pPr>
        <w:spacing w:after="0" w:line="240" w:lineRule="auto"/>
        <w:rPr>
          <w:rFonts w:ascii="Times New Roman" w:eastAsia="Times New Roman" w:hAnsi="Times New Roman" w:cs="Times New Roman"/>
          <w:b/>
          <w:bCs/>
          <w:sz w:val="24"/>
          <w:szCs w:val="24"/>
          <w:bdr w:val="none" w:sz="0" w:space="0" w:color="auto" w:frame="1"/>
        </w:rPr>
      </w:pPr>
    </w:p>
    <w:p w14:paraId="7AF59EB9"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8978B5C"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0073F4C7"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DBCA2E4"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21E10847"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EA2C546"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B860A17"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5D674534"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49E7D9C"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AAD8C25"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6326B008"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24FCF89"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5929AAB4"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DEF34E4"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3E89F15"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E6EB72B"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60333F27"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7ACAC43"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389012A6"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6100E02"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33D9FD31"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074F9F8A" w14:textId="02352C19" w:rsidR="001C1A57" w:rsidRDefault="001C1A57" w:rsidP="587ED6FA">
      <w:pPr>
        <w:spacing w:after="0" w:line="240" w:lineRule="auto"/>
        <w:rPr>
          <w:rFonts w:ascii="Times New Roman" w:eastAsia="Times New Roman" w:hAnsi="Times New Roman" w:cs="Times New Roman"/>
          <w:b/>
          <w:bCs/>
          <w:sz w:val="24"/>
          <w:szCs w:val="24"/>
          <w:bdr w:val="none" w:sz="0" w:space="0" w:color="auto" w:frame="1"/>
        </w:rPr>
      </w:pPr>
    </w:p>
    <w:p w14:paraId="1397C663" w14:textId="33E8629D" w:rsidR="00736CD9" w:rsidRPr="00F05598" w:rsidRDefault="3DF8C214" w:rsidP="6179E661">
      <w:pPr>
        <w:spacing w:after="0" w:line="240" w:lineRule="auto"/>
        <w:jc w:val="center"/>
        <w:rPr>
          <w:rFonts w:ascii="Times New Roman" w:eastAsia="Times New Roman" w:hAnsi="Times New Roman" w:cs="Times New Roman"/>
          <w:b/>
          <w:bCs/>
          <w:color w:val="FF0000"/>
          <w:sz w:val="28"/>
          <w:szCs w:val="28"/>
          <w:bdr w:val="none" w:sz="0" w:space="0" w:color="auto" w:frame="1"/>
        </w:rPr>
      </w:pPr>
      <w:r w:rsidRPr="587ED6FA">
        <w:rPr>
          <w:rFonts w:ascii="Times New Roman" w:eastAsia="Times New Roman" w:hAnsi="Times New Roman" w:cs="Times New Roman"/>
          <w:b/>
          <w:bCs/>
          <w:sz w:val="28"/>
          <w:szCs w:val="28"/>
        </w:rPr>
        <w:lastRenderedPageBreak/>
        <w:t>U.S Department of State</w:t>
      </w:r>
      <w:r w:rsidR="23389C6A">
        <w:br/>
      </w:r>
      <w:r w:rsidR="663F89A2" w:rsidRPr="587ED6FA">
        <w:rPr>
          <w:rFonts w:ascii="Times New Roman" w:eastAsia="Times New Roman" w:hAnsi="Times New Roman" w:cs="Times New Roman"/>
          <w:b/>
          <w:bCs/>
          <w:sz w:val="28"/>
          <w:szCs w:val="28"/>
        </w:rPr>
        <w:t xml:space="preserve">U.S. </w:t>
      </w:r>
      <w:r w:rsidRPr="587ED6FA">
        <w:rPr>
          <w:rFonts w:ascii="Times New Roman" w:eastAsia="Times New Roman" w:hAnsi="Times New Roman" w:cs="Times New Roman"/>
          <w:b/>
          <w:bCs/>
          <w:sz w:val="28"/>
          <w:szCs w:val="28"/>
        </w:rPr>
        <w:t>Embassy</w:t>
      </w:r>
      <w:r w:rsidR="1968235B" w:rsidRPr="587ED6FA">
        <w:rPr>
          <w:rFonts w:ascii="Times New Roman" w:eastAsia="Times New Roman" w:hAnsi="Times New Roman" w:cs="Times New Roman"/>
          <w:b/>
          <w:bCs/>
          <w:sz w:val="28"/>
          <w:szCs w:val="28"/>
        </w:rPr>
        <w:t xml:space="preserve"> </w:t>
      </w:r>
      <w:r w:rsidR="0C070300" w:rsidRPr="587ED6FA">
        <w:rPr>
          <w:rFonts w:ascii="Times New Roman" w:eastAsia="Times New Roman" w:hAnsi="Times New Roman" w:cs="Times New Roman"/>
          <w:b/>
          <w:bCs/>
          <w:sz w:val="28"/>
          <w:szCs w:val="28"/>
        </w:rPr>
        <w:t>Accra</w:t>
      </w:r>
      <w:r w:rsidR="5274AA25" w:rsidRPr="587ED6FA">
        <w:rPr>
          <w:rFonts w:ascii="Times New Roman" w:eastAsia="Times New Roman" w:hAnsi="Times New Roman" w:cs="Times New Roman"/>
          <w:b/>
          <w:bCs/>
          <w:sz w:val="28"/>
          <w:szCs w:val="28"/>
        </w:rPr>
        <w:t>,</w:t>
      </w:r>
      <w:r w:rsidR="5274AA25" w:rsidRPr="587ED6FA">
        <w:rPr>
          <w:rFonts w:ascii="Times New Roman" w:eastAsia="Times New Roman" w:hAnsi="Times New Roman" w:cs="Times New Roman"/>
          <w:b/>
          <w:bCs/>
          <w:i/>
          <w:iCs/>
          <w:sz w:val="28"/>
          <w:szCs w:val="28"/>
        </w:rPr>
        <w:t xml:space="preserve"> </w:t>
      </w:r>
      <w:r w:rsidR="5274AA25" w:rsidRPr="587ED6FA">
        <w:rPr>
          <w:rFonts w:ascii="Times New Roman" w:eastAsia="Times New Roman" w:hAnsi="Times New Roman" w:cs="Times New Roman"/>
          <w:b/>
          <w:bCs/>
          <w:sz w:val="28"/>
          <w:szCs w:val="28"/>
        </w:rPr>
        <w:t>Public Diplomacy Section</w:t>
      </w:r>
    </w:p>
    <w:p w14:paraId="036ADBCE" w14:textId="32AA0BE5" w:rsidR="00CC636C" w:rsidRPr="00F05598" w:rsidRDefault="00F676CF" w:rsidP="6179E661">
      <w:pPr>
        <w:spacing w:after="0" w:line="240" w:lineRule="auto"/>
        <w:jc w:val="center"/>
        <w:rPr>
          <w:rFonts w:ascii="Times New Roman" w:eastAsia="Times New Roman" w:hAnsi="Times New Roman" w:cs="Times New Roman"/>
          <w:sz w:val="28"/>
          <w:szCs w:val="28"/>
        </w:rPr>
      </w:pPr>
      <w:r w:rsidRPr="6179E661">
        <w:rPr>
          <w:rFonts w:ascii="Times New Roman" w:eastAsia="Times New Roman" w:hAnsi="Times New Roman" w:cs="Times New Roman"/>
          <w:b/>
          <w:bCs/>
          <w:sz w:val="28"/>
          <w:szCs w:val="28"/>
          <w:bdr w:val="none" w:sz="0" w:space="0" w:color="auto" w:frame="1"/>
        </w:rPr>
        <w:t>Annual Program Statement for Public Diplomacy</w:t>
      </w:r>
    </w:p>
    <w:p w14:paraId="6B288563" w14:textId="77777777" w:rsidR="00EF65A6" w:rsidRDefault="00EF65A6" w:rsidP="6179E661">
      <w:pPr>
        <w:ind w:left="360" w:hanging="360"/>
        <w:rPr>
          <w:rFonts w:ascii="Times New Roman" w:eastAsia="Times New Roman" w:hAnsi="Times New Roman" w:cs="Times New Roman"/>
        </w:rPr>
      </w:pPr>
    </w:p>
    <w:p w14:paraId="57D8AB1B" w14:textId="60BDBE00" w:rsidR="0012664D" w:rsidRDefault="0012664D" w:rsidP="003B302D">
      <w:pPr>
        <w:pStyle w:val="Heading3"/>
        <w:numPr>
          <w:ilvl w:val="0"/>
          <w:numId w:val="27"/>
        </w:numPr>
        <w:ind w:left="360"/>
        <w:rPr>
          <w:rFonts w:ascii="Times New Roman" w:eastAsia="Times New Roman" w:hAnsi="Times New Roman" w:cs="Times New Roman"/>
          <w:b/>
          <w:bCs/>
        </w:rPr>
      </w:pPr>
      <w:bookmarkStart w:id="1" w:name="_Toc268379185"/>
      <w:r w:rsidRPr="6179E661">
        <w:rPr>
          <w:rFonts w:ascii="Times New Roman" w:eastAsia="Times New Roman" w:hAnsi="Times New Roman" w:cs="Times New Roman"/>
          <w:b/>
          <w:bCs/>
          <w:color w:val="auto"/>
        </w:rPr>
        <w:t>B</w:t>
      </w:r>
      <w:r w:rsidR="6D2D73E1" w:rsidRPr="6179E661">
        <w:rPr>
          <w:rFonts w:ascii="Times New Roman" w:eastAsia="Times New Roman" w:hAnsi="Times New Roman" w:cs="Times New Roman"/>
          <w:b/>
          <w:bCs/>
          <w:color w:val="auto"/>
        </w:rPr>
        <w:t>ASIC INFORMATION</w:t>
      </w:r>
      <w:bookmarkEnd w:id="1"/>
    </w:p>
    <w:p w14:paraId="356F090A" w14:textId="587BA048" w:rsidR="00926F11" w:rsidRPr="00C007FA" w:rsidRDefault="003E3822" w:rsidP="003B302D">
      <w:pPr>
        <w:pStyle w:val="Heading5"/>
        <w:numPr>
          <w:ilvl w:val="0"/>
          <w:numId w:val="28"/>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Overview</w:t>
      </w:r>
    </w:p>
    <w:tbl>
      <w:tblPr>
        <w:tblStyle w:val="TableGrid"/>
        <w:tblW w:w="0" w:type="auto"/>
        <w:tblLook w:val="04A0" w:firstRow="1" w:lastRow="0" w:firstColumn="1" w:lastColumn="0" w:noHBand="0" w:noVBand="1"/>
      </w:tblPr>
      <w:tblGrid>
        <w:gridCol w:w="3775"/>
        <w:gridCol w:w="5575"/>
      </w:tblGrid>
      <w:tr w:rsidR="0094577D" w:rsidRPr="003B454F" w14:paraId="74D11B3E" w14:textId="77777777" w:rsidTr="587ED6FA">
        <w:trPr>
          <w:trHeight w:val="300"/>
        </w:trPr>
        <w:tc>
          <w:tcPr>
            <w:tcW w:w="3775" w:type="dxa"/>
          </w:tcPr>
          <w:p w14:paraId="6760B40B" w14:textId="569187FE" w:rsidR="0094577D" w:rsidRPr="00C9755B" w:rsidRDefault="6D31A1ED" w:rsidP="587ED6FA">
            <w:pPr>
              <w:rPr>
                <w:rFonts w:ascii="Times New Roman" w:eastAsia="Times New Roman" w:hAnsi="Times New Roman" w:cs="Times New Roman"/>
                <w:b/>
                <w:bCs/>
                <w:sz w:val="24"/>
                <w:szCs w:val="24"/>
              </w:rPr>
            </w:pPr>
            <w:r w:rsidRPr="00C9755B">
              <w:rPr>
                <w:rFonts w:ascii="Times New Roman" w:eastAsia="Times New Roman" w:hAnsi="Times New Roman" w:cs="Times New Roman"/>
                <w:b/>
                <w:bCs/>
                <w:sz w:val="24"/>
                <w:szCs w:val="24"/>
              </w:rPr>
              <w:t>Funding Opportunity Title</w:t>
            </w:r>
          </w:p>
        </w:tc>
        <w:tc>
          <w:tcPr>
            <w:tcW w:w="5575" w:type="dxa"/>
          </w:tcPr>
          <w:p w14:paraId="03E7F5E6" w14:textId="09742825" w:rsidR="0094577D" w:rsidRPr="00C9755B" w:rsidRDefault="381433D2" w:rsidP="587ED6FA">
            <w:pPr>
              <w:rPr>
                <w:rFonts w:ascii="Times New Roman" w:eastAsia="Times New Roman" w:hAnsi="Times New Roman" w:cs="Times New Roman"/>
                <w:b/>
                <w:bCs/>
                <w:color w:val="000000" w:themeColor="text1"/>
                <w:sz w:val="24"/>
                <w:szCs w:val="24"/>
              </w:rPr>
            </w:pPr>
            <w:r w:rsidRPr="00C9755B">
              <w:rPr>
                <w:rFonts w:ascii="Times New Roman" w:eastAsia="Times New Roman" w:hAnsi="Times New Roman" w:cs="Times New Roman"/>
                <w:b/>
                <w:bCs/>
                <w:color w:val="000000" w:themeColor="text1"/>
                <w:sz w:val="24"/>
                <w:szCs w:val="24"/>
              </w:rPr>
              <w:t>Public Diplomacy Grants/Small Grants Program - Ghana</w:t>
            </w:r>
          </w:p>
        </w:tc>
      </w:tr>
      <w:tr w:rsidR="0094577D" w:rsidRPr="003B454F" w14:paraId="5080EA14" w14:textId="77777777" w:rsidTr="587ED6FA">
        <w:trPr>
          <w:trHeight w:val="300"/>
        </w:trPr>
        <w:tc>
          <w:tcPr>
            <w:tcW w:w="3775" w:type="dxa"/>
          </w:tcPr>
          <w:p w14:paraId="150F1D8D" w14:textId="38AFF061" w:rsidR="0094577D" w:rsidRPr="00C9755B" w:rsidRDefault="6D31A1ED" w:rsidP="587ED6FA">
            <w:pPr>
              <w:rPr>
                <w:rFonts w:ascii="Times New Roman" w:eastAsia="Times New Roman" w:hAnsi="Times New Roman" w:cs="Times New Roman"/>
                <w:b/>
                <w:bCs/>
                <w:sz w:val="24"/>
                <w:szCs w:val="24"/>
              </w:rPr>
            </w:pPr>
            <w:r w:rsidRPr="00C9755B">
              <w:rPr>
                <w:rFonts w:ascii="Times New Roman" w:eastAsia="Times New Roman" w:hAnsi="Times New Roman" w:cs="Times New Roman"/>
                <w:b/>
                <w:bCs/>
                <w:sz w:val="24"/>
                <w:szCs w:val="24"/>
              </w:rPr>
              <w:t>Funding Opportunity Number</w:t>
            </w:r>
          </w:p>
        </w:tc>
        <w:tc>
          <w:tcPr>
            <w:tcW w:w="5575" w:type="dxa"/>
          </w:tcPr>
          <w:p w14:paraId="7FED5FCB" w14:textId="4E80A162" w:rsidR="0094577D" w:rsidRPr="00C9755B" w:rsidRDefault="381433D2" w:rsidP="587ED6FA">
            <w:pPr>
              <w:rPr>
                <w:rFonts w:ascii="Times New Roman" w:eastAsia="Times New Roman" w:hAnsi="Times New Roman" w:cs="Times New Roman"/>
                <w:b/>
                <w:bCs/>
                <w:color w:val="000000" w:themeColor="text1"/>
                <w:sz w:val="24"/>
                <w:szCs w:val="24"/>
              </w:rPr>
            </w:pPr>
            <w:r w:rsidRPr="00C9755B">
              <w:rPr>
                <w:rFonts w:ascii="Times New Roman" w:eastAsia="Times New Roman" w:hAnsi="Times New Roman" w:cs="Times New Roman"/>
                <w:color w:val="000000" w:themeColor="text1"/>
                <w:sz w:val="24"/>
                <w:szCs w:val="24"/>
              </w:rPr>
              <w:t>SGHANA-PDS-FY26-001</w:t>
            </w:r>
          </w:p>
        </w:tc>
      </w:tr>
      <w:tr w:rsidR="0094577D" w:rsidRPr="003B454F" w14:paraId="69F4E9E5" w14:textId="77777777" w:rsidTr="587ED6FA">
        <w:trPr>
          <w:trHeight w:val="300"/>
        </w:trPr>
        <w:tc>
          <w:tcPr>
            <w:tcW w:w="3775" w:type="dxa"/>
          </w:tcPr>
          <w:p w14:paraId="3162D93F" w14:textId="7D7AFA7E" w:rsidR="0094577D" w:rsidRPr="00C9755B" w:rsidRDefault="1452CADF" w:rsidP="587ED6FA">
            <w:pPr>
              <w:rPr>
                <w:rFonts w:ascii="Times New Roman" w:eastAsia="Times New Roman" w:hAnsi="Times New Roman" w:cs="Times New Roman"/>
                <w:b/>
                <w:bCs/>
                <w:sz w:val="24"/>
                <w:szCs w:val="24"/>
              </w:rPr>
            </w:pPr>
            <w:r w:rsidRPr="00C9755B">
              <w:rPr>
                <w:rFonts w:ascii="Times New Roman" w:eastAsia="Times New Roman" w:hAnsi="Times New Roman" w:cs="Times New Roman"/>
                <w:b/>
                <w:bCs/>
                <w:sz w:val="24"/>
                <w:szCs w:val="24"/>
              </w:rPr>
              <w:t>Deadline</w:t>
            </w:r>
            <w:r w:rsidRPr="00C9755B">
              <w:rPr>
                <w:rFonts w:ascii="Times New Roman" w:eastAsia="Times New Roman" w:hAnsi="Times New Roman" w:cs="Times New Roman"/>
                <w:b/>
                <w:bCs/>
                <w:color w:val="FF0000"/>
                <w:sz w:val="24"/>
                <w:szCs w:val="24"/>
              </w:rPr>
              <w:t xml:space="preserve"> </w:t>
            </w:r>
            <w:r w:rsidRPr="00C9755B">
              <w:rPr>
                <w:rFonts w:ascii="Times New Roman" w:eastAsia="Times New Roman" w:hAnsi="Times New Roman" w:cs="Times New Roman"/>
                <w:b/>
                <w:bCs/>
                <w:sz w:val="24"/>
                <w:szCs w:val="24"/>
              </w:rPr>
              <w:t>for Applications</w:t>
            </w:r>
          </w:p>
        </w:tc>
        <w:tc>
          <w:tcPr>
            <w:tcW w:w="5575" w:type="dxa"/>
          </w:tcPr>
          <w:p w14:paraId="383525B9" w14:textId="054D7251" w:rsidR="0094577D" w:rsidRPr="00C9755B" w:rsidRDefault="223D6658" w:rsidP="587ED6FA">
            <w:pPr>
              <w:rPr>
                <w:rFonts w:ascii="Times New Roman" w:eastAsia="Times New Roman" w:hAnsi="Times New Roman" w:cs="Times New Roman"/>
                <w:color w:val="000000" w:themeColor="text1"/>
                <w:sz w:val="24"/>
                <w:szCs w:val="24"/>
              </w:rPr>
            </w:pPr>
            <w:r w:rsidRPr="00C9755B">
              <w:rPr>
                <w:rFonts w:ascii="Times New Roman" w:eastAsia="Times New Roman" w:hAnsi="Times New Roman" w:cs="Times New Roman"/>
                <w:color w:val="000000" w:themeColor="text1"/>
                <w:sz w:val="24"/>
                <w:szCs w:val="24"/>
              </w:rPr>
              <w:t>August 1</w:t>
            </w:r>
            <w:r w:rsidR="00C9755B">
              <w:rPr>
                <w:rFonts w:ascii="Times New Roman" w:eastAsia="Times New Roman" w:hAnsi="Times New Roman" w:cs="Times New Roman"/>
                <w:color w:val="000000" w:themeColor="text1"/>
                <w:sz w:val="24"/>
                <w:szCs w:val="24"/>
              </w:rPr>
              <w:t>4</w:t>
            </w:r>
            <w:r w:rsidR="402026FE" w:rsidRPr="00C9755B">
              <w:rPr>
                <w:rFonts w:ascii="Times New Roman" w:eastAsia="Times New Roman" w:hAnsi="Times New Roman" w:cs="Times New Roman"/>
                <w:color w:val="000000" w:themeColor="text1"/>
                <w:sz w:val="24"/>
                <w:szCs w:val="24"/>
              </w:rPr>
              <w:t xml:space="preserve">, 2026, 11:59 PM </w:t>
            </w:r>
            <w:r w:rsidR="00CE6E86">
              <w:rPr>
                <w:rFonts w:ascii="Times New Roman" w:eastAsia="Times New Roman" w:hAnsi="Times New Roman" w:cs="Times New Roman"/>
                <w:color w:val="000000" w:themeColor="text1"/>
                <w:sz w:val="24"/>
                <w:szCs w:val="24"/>
              </w:rPr>
              <w:t>E</w:t>
            </w:r>
            <w:r w:rsidR="00B2036F">
              <w:rPr>
                <w:rFonts w:ascii="Times New Roman" w:eastAsia="Times New Roman" w:hAnsi="Times New Roman" w:cs="Times New Roman"/>
                <w:color w:val="000000" w:themeColor="text1"/>
                <w:sz w:val="24"/>
                <w:szCs w:val="24"/>
              </w:rPr>
              <w:t>S</w:t>
            </w:r>
            <w:r w:rsidR="00CE6E86">
              <w:rPr>
                <w:rFonts w:ascii="Times New Roman" w:eastAsia="Times New Roman" w:hAnsi="Times New Roman" w:cs="Times New Roman"/>
                <w:color w:val="000000" w:themeColor="text1"/>
                <w:sz w:val="24"/>
                <w:szCs w:val="24"/>
              </w:rPr>
              <w:t>T</w:t>
            </w:r>
          </w:p>
        </w:tc>
      </w:tr>
      <w:tr w:rsidR="0094577D" w:rsidRPr="003B454F" w14:paraId="39FA5912" w14:textId="77777777" w:rsidTr="587ED6FA">
        <w:trPr>
          <w:trHeight w:val="300"/>
        </w:trPr>
        <w:tc>
          <w:tcPr>
            <w:tcW w:w="3775" w:type="dxa"/>
          </w:tcPr>
          <w:p w14:paraId="73BDDF2A" w14:textId="247C94C0" w:rsidR="0094577D" w:rsidRPr="00C9755B" w:rsidRDefault="1452CADF" w:rsidP="587ED6FA">
            <w:pPr>
              <w:rPr>
                <w:rFonts w:ascii="Times New Roman" w:eastAsia="Times New Roman" w:hAnsi="Times New Roman" w:cs="Times New Roman"/>
                <w:b/>
                <w:bCs/>
                <w:sz w:val="24"/>
                <w:szCs w:val="24"/>
              </w:rPr>
            </w:pPr>
            <w:r w:rsidRPr="00C9755B">
              <w:rPr>
                <w:rFonts w:ascii="Times New Roman" w:eastAsia="Times New Roman" w:hAnsi="Times New Roman" w:cs="Times New Roman"/>
                <w:b/>
                <w:bCs/>
                <w:sz w:val="24"/>
                <w:szCs w:val="24"/>
              </w:rPr>
              <w:t>Assistance Listing Number</w:t>
            </w:r>
          </w:p>
        </w:tc>
        <w:tc>
          <w:tcPr>
            <w:tcW w:w="5575" w:type="dxa"/>
          </w:tcPr>
          <w:p w14:paraId="56273A74" w14:textId="4BF0183C" w:rsidR="0094577D" w:rsidRPr="00C9755B" w:rsidRDefault="43E54810" w:rsidP="587ED6FA">
            <w:pPr>
              <w:rPr>
                <w:rFonts w:ascii="Times New Roman" w:eastAsia="Times New Roman" w:hAnsi="Times New Roman" w:cs="Times New Roman"/>
                <w:color w:val="000000" w:themeColor="text1"/>
                <w:sz w:val="24"/>
                <w:szCs w:val="24"/>
              </w:rPr>
            </w:pPr>
            <w:r w:rsidRPr="00C9755B">
              <w:rPr>
                <w:rFonts w:ascii="Times New Roman" w:eastAsia="Times New Roman" w:hAnsi="Times New Roman" w:cs="Times New Roman"/>
                <w:color w:val="000000" w:themeColor="text1"/>
                <w:sz w:val="24"/>
                <w:szCs w:val="24"/>
              </w:rPr>
              <w:t>19.</w:t>
            </w:r>
            <w:r w:rsidR="784A58DE" w:rsidRPr="00C9755B">
              <w:rPr>
                <w:rFonts w:ascii="Times New Roman" w:eastAsia="Times New Roman" w:hAnsi="Times New Roman" w:cs="Times New Roman"/>
                <w:color w:val="000000" w:themeColor="text1"/>
                <w:sz w:val="24"/>
                <w:szCs w:val="24"/>
              </w:rPr>
              <w:t>040 - Public Diplomacy Programs</w:t>
            </w:r>
          </w:p>
        </w:tc>
      </w:tr>
      <w:tr w:rsidR="0094577D" w:rsidRPr="003B454F" w14:paraId="76FC3782" w14:textId="77777777" w:rsidTr="587ED6FA">
        <w:trPr>
          <w:trHeight w:val="300"/>
        </w:trPr>
        <w:tc>
          <w:tcPr>
            <w:tcW w:w="3775" w:type="dxa"/>
          </w:tcPr>
          <w:p w14:paraId="5437D4B7" w14:textId="5A635AD2" w:rsidR="0094577D" w:rsidRPr="00C9755B" w:rsidRDefault="1452CADF" w:rsidP="587ED6FA">
            <w:pPr>
              <w:rPr>
                <w:rFonts w:ascii="Times New Roman" w:eastAsia="Times New Roman" w:hAnsi="Times New Roman" w:cs="Times New Roman"/>
                <w:b/>
                <w:bCs/>
                <w:sz w:val="24"/>
                <w:szCs w:val="24"/>
              </w:rPr>
            </w:pPr>
            <w:r w:rsidRPr="00C9755B">
              <w:rPr>
                <w:rFonts w:ascii="Times New Roman" w:eastAsia="Times New Roman" w:hAnsi="Times New Roman" w:cs="Times New Roman"/>
                <w:b/>
                <w:bCs/>
                <w:sz w:val="24"/>
                <w:szCs w:val="24"/>
              </w:rPr>
              <w:t>Length of performance period</w:t>
            </w:r>
          </w:p>
        </w:tc>
        <w:tc>
          <w:tcPr>
            <w:tcW w:w="5575" w:type="dxa"/>
          </w:tcPr>
          <w:p w14:paraId="7CE84DC3" w14:textId="0948A05A" w:rsidR="0094577D" w:rsidRPr="00C9755B" w:rsidRDefault="603C9AD7" w:rsidP="587ED6FA">
            <w:pPr>
              <w:rPr>
                <w:rFonts w:ascii="Times New Roman" w:eastAsia="Times New Roman" w:hAnsi="Times New Roman" w:cs="Times New Roman"/>
                <w:color w:val="000000" w:themeColor="text1"/>
                <w:sz w:val="24"/>
                <w:szCs w:val="24"/>
              </w:rPr>
            </w:pPr>
            <w:r w:rsidRPr="00C9755B">
              <w:rPr>
                <w:rFonts w:ascii="Times New Roman" w:eastAsia="Times New Roman" w:hAnsi="Times New Roman" w:cs="Times New Roman"/>
                <w:color w:val="000000" w:themeColor="text1"/>
                <w:sz w:val="24"/>
                <w:szCs w:val="24"/>
              </w:rPr>
              <w:t>3 to 10 months</w:t>
            </w:r>
          </w:p>
        </w:tc>
      </w:tr>
      <w:tr w:rsidR="0094577D" w:rsidRPr="003B454F" w14:paraId="64098C7C" w14:textId="77777777" w:rsidTr="587ED6FA">
        <w:trPr>
          <w:trHeight w:val="300"/>
        </w:trPr>
        <w:tc>
          <w:tcPr>
            <w:tcW w:w="3775" w:type="dxa"/>
          </w:tcPr>
          <w:p w14:paraId="44EA783A" w14:textId="776BB308" w:rsidR="0094577D" w:rsidRPr="00C9755B" w:rsidRDefault="1452CADF" w:rsidP="587ED6FA">
            <w:pPr>
              <w:rPr>
                <w:rFonts w:ascii="Times New Roman" w:eastAsia="Times New Roman" w:hAnsi="Times New Roman" w:cs="Times New Roman"/>
                <w:b/>
                <w:bCs/>
                <w:sz w:val="24"/>
                <w:szCs w:val="24"/>
              </w:rPr>
            </w:pPr>
            <w:r w:rsidRPr="00C9755B">
              <w:rPr>
                <w:rFonts w:ascii="Times New Roman" w:eastAsia="Times New Roman" w:hAnsi="Times New Roman" w:cs="Times New Roman"/>
                <w:b/>
                <w:bCs/>
                <w:sz w:val="24"/>
                <w:szCs w:val="24"/>
              </w:rPr>
              <w:t>Number of awards anticipated</w:t>
            </w:r>
          </w:p>
        </w:tc>
        <w:tc>
          <w:tcPr>
            <w:tcW w:w="5575" w:type="dxa"/>
          </w:tcPr>
          <w:p w14:paraId="7213289A" w14:textId="716BB808" w:rsidR="0094577D" w:rsidRPr="00C9755B" w:rsidRDefault="34A54F7B" w:rsidP="587ED6FA">
            <w:pPr>
              <w:rPr>
                <w:rFonts w:ascii="Times New Roman" w:eastAsia="Times New Roman" w:hAnsi="Times New Roman" w:cs="Times New Roman"/>
                <w:b/>
                <w:bCs/>
                <w:color w:val="000000" w:themeColor="text1"/>
                <w:sz w:val="24"/>
                <w:szCs w:val="24"/>
              </w:rPr>
            </w:pPr>
            <w:r w:rsidRPr="00C9755B">
              <w:rPr>
                <w:rFonts w:ascii="Times New Roman" w:eastAsia="Times New Roman" w:hAnsi="Times New Roman" w:cs="Times New Roman"/>
                <w:color w:val="000000" w:themeColor="text1"/>
                <w:sz w:val="24"/>
                <w:szCs w:val="24"/>
              </w:rPr>
              <w:t>2</w:t>
            </w:r>
            <w:r w:rsidR="218A0FEB" w:rsidRPr="00C9755B">
              <w:rPr>
                <w:rFonts w:ascii="Times New Roman" w:eastAsia="Times New Roman" w:hAnsi="Times New Roman" w:cs="Times New Roman"/>
                <w:color w:val="000000" w:themeColor="text1"/>
                <w:sz w:val="24"/>
                <w:szCs w:val="24"/>
              </w:rPr>
              <w:t>-</w:t>
            </w:r>
            <w:r w:rsidR="1DE24B5B" w:rsidRPr="00C9755B">
              <w:rPr>
                <w:rFonts w:ascii="Times New Roman" w:eastAsia="Times New Roman" w:hAnsi="Times New Roman" w:cs="Times New Roman"/>
                <w:color w:val="000000" w:themeColor="text1"/>
                <w:sz w:val="24"/>
                <w:szCs w:val="24"/>
              </w:rPr>
              <w:t>8</w:t>
            </w:r>
            <w:r w:rsidR="336DFFC0" w:rsidRPr="00C9755B">
              <w:rPr>
                <w:rFonts w:ascii="Times New Roman" w:eastAsia="Times New Roman" w:hAnsi="Times New Roman" w:cs="Times New Roman"/>
                <w:color w:val="000000" w:themeColor="text1"/>
                <w:sz w:val="24"/>
                <w:szCs w:val="24"/>
              </w:rPr>
              <w:t xml:space="preserve"> awards (dependent on amounts)</w:t>
            </w:r>
          </w:p>
        </w:tc>
      </w:tr>
      <w:tr w:rsidR="0094577D" w:rsidRPr="003B454F" w14:paraId="72EC51BE" w14:textId="77777777" w:rsidTr="587ED6FA">
        <w:trPr>
          <w:trHeight w:val="300"/>
        </w:trPr>
        <w:tc>
          <w:tcPr>
            <w:tcW w:w="3775" w:type="dxa"/>
          </w:tcPr>
          <w:p w14:paraId="5D5F6AA7" w14:textId="186B01B2" w:rsidR="0094577D" w:rsidRPr="00C9755B" w:rsidRDefault="1452CADF" w:rsidP="587ED6FA">
            <w:pPr>
              <w:rPr>
                <w:rFonts w:ascii="Times New Roman" w:eastAsia="Times New Roman" w:hAnsi="Times New Roman" w:cs="Times New Roman"/>
                <w:b/>
                <w:bCs/>
                <w:sz w:val="24"/>
                <w:szCs w:val="24"/>
              </w:rPr>
            </w:pPr>
            <w:r w:rsidRPr="00C9755B">
              <w:rPr>
                <w:rFonts w:ascii="Times New Roman" w:eastAsia="Times New Roman" w:hAnsi="Times New Roman" w:cs="Times New Roman"/>
                <w:b/>
                <w:bCs/>
                <w:sz w:val="24"/>
                <w:szCs w:val="24"/>
              </w:rPr>
              <w:t>Award amounts</w:t>
            </w:r>
          </w:p>
        </w:tc>
        <w:tc>
          <w:tcPr>
            <w:tcW w:w="5575" w:type="dxa"/>
          </w:tcPr>
          <w:p w14:paraId="308B814E" w14:textId="7990EF39" w:rsidR="0094577D" w:rsidRPr="00C9755B" w:rsidRDefault="4007564D" w:rsidP="587ED6FA">
            <w:pPr>
              <w:rPr>
                <w:rFonts w:ascii="Times New Roman" w:eastAsia="Times New Roman" w:hAnsi="Times New Roman" w:cs="Times New Roman"/>
                <w:color w:val="000000" w:themeColor="text1"/>
                <w:sz w:val="24"/>
                <w:szCs w:val="24"/>
              </w:rPr>
            </w:pPr>
            <w:r w:rsidRPr="00C9755B">
              <w:rPr>
                <w:rFonts w:ascii="Times New Roman" w:eastAsia="Times New Roman" w:hAnsi="Times New Roman" w:cs="Times New Roman"/>
                <w:color w:val="000000" w:themeColor="text1"/>
                <w:sz w:val="24"/>
                <w:szCs w:val="24"/>
              </w:rPr>
              <w:t>A</w:t>
            </w:r>
            <w:r w:rsidR="2787FA48" w:rsidRPr="00C9755B">
              <w:rPr>
                <w:rFonts w:ascii="Times New Roman" w:eastAsia="Times New Roman" w:hAnsi="Times New Roman" w:cs="Times New Roman"/>
                <w:color w:val="000000" w:themeColor="text1"/>
                <w:sz w:val="24"/>
                <w:szCs w:val="24"/>
              </w:rPr>
              <w:t>wards may range from a minimum of $</w:t>
            </w:r>
            <w:r w:rsidR="1BA77725" w:rsidRPr="00C9755B">
              <w:rPr>
                <w:rFonts w:ascii="Times New Roman" w:eastAsia="Times New Roman" w:hAnsi="Times New Roman" w:cs="Times New Roman"/>
                <w:color w:val="000000" w:themeColor="text1"/>
                <w:sz w:val="24"/>
                <w:szCs w:val="24"/>
              </w:rPr>
              <w:t xml:space="preserve">15,000 </w:t>
            </w:r>
            <w:r w:rsidR="2787FA48" w:rsidRPr="00C9755B">
              <w:rPr>
                <w:rFonts w:ascii="Times New Roman" w:eastAsia="Times New Roman" w:hAnsi="Times New Roman" w:cs="Times New Roman"/>
                <w:color w:val="000000" w:themeColor="text1"/>
                <w:sz w:val="24"/>
                <w:szCs w:val="24"/>
              </w:rPr>
              <w:t>to a maximum of $</w:t>
            </w:r>
            <w:r w:rsidR="00C9755B">
              <w:rPr>
                <w:rFonts w:ascii="Times New Roman" w:eastAsia="Times New Roman" w:hAnsi="Times New Roman" w:cs="Times New Roman"/>
                <w:color w:val="000000" w:themeColor="text1"/>
                <w:sz w:val="24"/>
                <w:szCs w:val="24"/>
              </w:rPr>
              <w:t>6</w:t>
            </w:r>
            <w:r w:rsidR="3C2D3FDB" w:rsidRPr="00C9755B">
              <w:rPr>
                <w:rFonts w:ascii="Times New Roman" w:eastAsia="Times New Roman" w:hAnsi="Times New Roman" w:cs="Times New Roman"/>
                <w:color w:val="000000" w:themeColor="text1"/>
                <w:sz w:val="24"/>
                <w:szCs w:val="24"/>
              </w:rPr>
              <w:t>0,000</w:t>
            </w:r>
            <w:r w:rsidR="7F807828" w:rsidRPr="00C9755B">
              <w:rPr>
                <w:rFonts w:ascii="Times New Roman" w:eastAsia="Times New Roman" w:hAnsi="Times New Roman" w:cs="Times New Roman"/>
                <w:color w:val="000000" w:themeColor="text1"/>
                <w:sz w:val="24"/>
                <w:szCs w:val="24"/>
              </w:rPr>
              <w:t xml:space="preserve"> (approximately) </w:t>
            </w:r>
          </w:p>
        </w:tc>
      </w:tr>
      <w:tr w:rsidR="008573F3" w:rsidRPr="003B454F" w14:paraId="4C110440" w14:textId="77777777" w:rsidTr="587ED6FA">
        <w:trPr>
          <w:trHeight w:val="300"/>
        </w:trPr>
        <w:tc>
          <w:tcPr>
            <w:tcW w:w="3775" w:type="dxa"/>
          </w:tcPr>
          <w:p w14:paraId="2B8AD526" w14:textId="10A7077F" w:rsidR="008573F3" w:rsidRPr="00C9755B" w:rsidRDefault="752BEAFF" w:rsidP="587ED6FA">
            <w:pPr>
              <w:rPr>
                <w:rFonts w:ascii="Times New Roman" w:eastAsia="Times New Roman" w:hAnsi="Times New Roman" w:cs="Times New Roman"/>
                <w:b/>
                <w:bCs/>
                <w:sz w:val="24"/>
                <w:szCs w:val="24"/>
              </w:rPr>
            </w:pPr>
            <w:r w:rsidRPr="00C9755B">
              <w:rPr>
                <w:rFonts w:ascii="Times New Roman" w:eastAsia="Times New Roman" w:hAnsi="Times New Roman" w:cs="Times New Roman"/>
                <w:b/>
                <w:bCs/>
                <w:sz w:val="24"/>
                <w:szCs w:val="24"/>
              </w:rPr>
              <w:t>Total available funding</w:t>
            </w:r>
          </w:p>
        </w:tc>
        <w:tc>
          <w:tcPr>
            <w:tcW w:w="5575" w:type="dxa"/>
          </w:tcPr>
          <w:p w14:paraId="081FEE98" w14:textId="33D29B8D" w:rsidR="008573F3" w:rsidRPr="00C9755B" w:rsidRDefault="55454F4F" w:rsidP="587ED6FA">
            <w:pPr>
              <w:rPr>
                <w:rFonts w:ascii="Times New Roman" w:eastAsia="Times New Roman" w:hAnsi="Times New Roman" w:cs="Times New Roman"/>
                <w:color w:val="000000" w:themeColor="text1"/>
                <w:sz w:val="24"/>
                <w:szCs w:val="24"/>
              </w:rPr>
            </w:pPr>
            <w:r w:rsidRPr="00C9755B">
              <w:rPr>
                <w:rFonts w:ascii="Times New Roman" w:eastAsia="Times New Roman" w:hAnsi="Times New Roman" w:cs="Times New Roman"/>
                <w:color w:val="000000" w:themeColor="text1"/>
                <w:sz w:val="24"/>
                <w:szCs w:val="24"/>
              </w:rPr>
              <w:t>$</w:t>
            </w:r>
            <w:r w:rsidR="7472FE11" w:rsidRPr="00C9755B">
              <w:rPr>
                <w:rFonts w:ascii="Times New Roman" w:eastAsia="Times New Roman" w:hAnsi="Times New Roman" w:cs="Times New Roman"/>
                <w:color w:val="000000" w:themeColor="text1"/>
                <w:sz w:val="24"/>
                <w:szCs w:val="24"/>
              </w:rPr>
              <w:t>120,00</w:t>
            </w:r>
            <w:r w:rsidR="78EEDB83" w:rsidRPr="00C9755B">
              <w:rPr>
                <w:rFonts w:ascii="Times New Roman" w:eastAsia="Times New Roman" w:hAnsi="Times New Roman" w:cs="Times New Roman"/>
                <w:color w:val="000000" w:themeColor="text1"/>
                <w:sz w:val="24"/>
                <w:szCs w:val="24"/>
              </w:rPr>
              <w:t>0</w:t>
            </w:r>
            <w:r w:rsidR="5958116D" w:rsidRPr="00C9755B">
              <w:rPr>
                <w:rFonts w:ascii="Times New Roman" w:eastAsia="Times New Roman" w:hAnsi="Times New Roman" w:cs="Times New Roman"/>
                <w:color w:val="000000" w:themeColor="text1"/>
                <w:sz w:val="24"/>
                <w:szCs w:val="24"/>
              </w:rPr>
              <w:t xml:space="preserve"> pending availability of funds </w:t>
            </w:r>
          </w:p>
        </w:tc>
      </w:tr>
      <w:tr w:rsidR="008573F3" w:rsidRPr="003B454F" w14:paraId="550BB860" w14:textId="77777777" w:rsidTr="587ED6FA">
        <w:trPr>
          <w:trHeight w:val="300"/>
        </w:trPr>
        <w:tc>
          <w:tcPr>
            <w:tcW w:w="3775" w:type="dxa"/>
          </w:tcPr>
          <w:p w14:paraId="2610C400" w14:textId="6ECF1DDD" w:rsidR="008573F3" w:rsidRPr="00C9755B" w:rsidRDefault="752BEAFF" w:rsidP="587ED6FA">
            <w:pPr>
              <w:rPr>
                <w:rFonts w:ascii="Times New Roman" w:eastAsia="Times New Roman" w:hAnsi="Times New Roman" w:cs="Times New Roman"/>
                <w:b/>
                <w:bCs/>
                <w:sz w:val="24"/>
                <w:szCs w:val="24"/>
              </w:rPr>
            </w:pPr>
            <w:r w:rsidRPr="00C9755B">
              <w:rPr>
                <w:rFonts w:ascii="Times New Roman" w:eastAsia="Times New Roman" w:hAnsi="Times New Roman" w:cs="Times New Roman"/>
                <w:b/>
                <w:bCs/>
                <w:sz w:val="24"/>
                <w:szCs w:val="24"/>
              </w:rPr>
              <w:t>Type of Funding</w:t>
            </w:r>
          </w:p>
        </w:tc>
        <w:tc>
          <w:tcPr>
            <w:tcW w:w="5575" w:type="dxa"/>
          </w:tcPr>
          <w:p w14:paraId="6C3C0153" w14:textId="2DF51930" w:rsidR="008573F3" w:rsidRPr="00C9755B" w:rsidRDefault="36F2EC00" w:rsidP="587ED6FA">
            <w:pPr>
              <w:rPr>
                <w:rFonts w:ascii="Times New Roman" w:eastAsia="Times New Roman" w:hAnsi="Times New Roman" w:cs="Times New Roman"/>
                <w:b/>
                <w:bCs/>
                <w:color w:val="000000" w:themeColor="text1"/>
                <w:sz w:val="24"/>
                <w:szCs w:val="24"/>
              </w:rPr>
            </w:pPr>
            <w:r w:rsidRPr="00C9755B">
              <w:rPr>
                <w:rFonts w:ascii="Times New Roman" w:eastAsia="Times New Roman" w:hAnsi="Times New Roman" w:cs="Times New Roman"/>
                <w:color w:val="000000" w:themeColor="text1"/>
                <w:sz w:val="24"/>
                <w:szCs w:val="24"/>
              </w:rPr>
              <w:t>FY</w:t>
            </w:r>
            <w:r w:rsidR="1E31D699" w:rsidRPr="00C9755B">
              <w:rPr>
                <w:rFonts w:ascii="Times New Roman" w:eastAsia="Times New Roman" w:hAnsi="Times New Roman" w:cs="Times New Roman"/>
                <w:color w:val="000000" w:themeColor="text1"/>
                <w:sz w:val="24"/>
                <w:szCs w:val="24"/>
              </w:rPr>
              <w:t>2</w:t>
            </w:r>
            <w:r w:rsidR="2814D593" w:rsidRPr="00C9755B">
              <w:rPr>
                <w:rFonts w:ascii="Times New Roman" w:eastAsia="Times New Roman" w:hAnsi="Times New Roman" w:cs="Times New Roman"/>
                <w:color w:val="000000" w:themeColor="text1"/>
                <w:sz w:val="24"/>
                <w:szCs w:val="24"/>
              </w:rPr>
              <w:t>6</w:t>
            </w:r>
            <w:r w:rsidRPr="00C9755B">
              <w:rPr>
                <w:rFonts w:ascii="Times New Roman" w:eastAsia="Times New Roman" w:hAnsi="Times New Roman" w:cs="Times New Roman"/>
                <w:color w:val="000000" w:themeColor="text1"/>
                <w:sz w:val="24"/>
                <w:szCs w:val="24"/>
              </w:rPr>
              <w:t xml:space="preserve"> Smith Mundt Public Diplomacy Funds</w:t>
            </w:r>
            <w:r w:rsidR="000D1E28">
              <w:rPr>
                <w:rFonts w:ascii="Times New Roman" w:eastAsia="Times New Roman" w:hAnsi="Times New Roman" w:cs="Times New Roman"/>
                <w:color w:val="000000" w:themeColor="text1"/>
                <w:sz w:val="24"/>
                <w:szCs w:val="24"/>
              </w:rPr>
              <w:t xml:space="preserve"> and Fulbright Hays</w:t>
            </w:r>
          </w:p>
        </w:tc>
      </w:tr>
      <w:tr w:rsidR="008573F3" w:rsidRPr="003B454F" w14:paraId="5CB8DDFC" w14:textId="77777777" w:rsidTr="587ED6FA">
        <w:trPr>
          <w:trHeight w:val="300"/>
        </w:trPr>
        <w:tc>
          <w:tcPr>
            <w:tcW w:w="3775" w:type="dxa"/>
          </w:tcPr>
          <w:p w14:paraId="343FF2BD" w14:textId="354BD84B" w:rsidR="008573F3" w:rsidRPr="00C9755B" w:rsidRDefault="2080C0E6" w:rsidP="587ED6FA">
            <w:pPr>
              <w:rPr>
                <w:rFonts w:ascii="Times New Roman" w:eastAsia="Times New Roman" w:hAnsi="Times New Roman" w:cs="Times New Roman"/>
                <w:b/>
                <w:bCs/>
                <w:sz w:val="24"/>
                <w:szCs w:val="24"/>
              </w:rPr>
            </w:pPr>
            <w:r w:rsidRPr="00C9755B">
              <w:rPr>
                <w:rFonts w:ascii="Times New Roman" w:eastAsia="Times New Roman" w:hAnsi="Times New Roman" w:cs="Times New Roman"/>
                <w:b/>
                <w:bCs/>
                <w:sz w:val="24"/>
                <w:szCs w:val="24"/>
              </w:rPr>
              <w:t xml:space="preserve">Anticipated </w:t>
            </w:r>
            <w:r w:rsidR="3B8CB869" w:rsidRPr="00C9755B">
              <w:rPr>
                <w:rFonts w:ascii="Times New Roman" w:eastAsia="Times New Roman" w:hAnsi="Times New Roman" w:cs="Times New Roman"/>
                <w:b/>
                <w:bCs/>
                <w:sz w:val="24"/>
                <w:szCs w:val="24"/>
              </w:rPr>
              <w:t xml:space="preserve">project </w:t>
            </w:r>
            <w:r w:rsidRPr="00C9755B">
              <w:rPr>
                <w:rFonts w:ascii="Times New Roman" w:eastAsia="Times New Roman" w:hAnsi="Times New Roman" w:cs="Times New Roman"/>
                <w:b/>
                <w:bCs/>
                <w:sz w:val="24"/>
                <w:szCs w:val="24"/>
              </w:rPr>
              <w:t>start date</w:t>
            </w:r>
          </w:p>
        </w:tc>
        <w:tc>
          <w:tcPr>
            <w:tcW w:w="5575" w:type="dxa"/>
          </w:tcPr>
          <w:p w14:paraId="14500412" w14:textId="570E01D7" w:rsidR="008573F3" w:rsidRPr="00C9755B" w:rsidRDefault="6642A8DB" w:rsidP="587ED6FA">
            <w:pPr>
              <w:rPr>
                <w:rFonts w:ascii="Times New Roman" w:eastAsia="Times New Roman" w:hAnsi="Times New Roman" w:cs="Times New Roman"/>
                <w:b/>
                <w:bCs/>
                <w:color w:val="000000" w:themeColor="text1"/>
                <w:sz w:val="24"/>
                <w:szCs w:val="24"/>
              </w:rPr>
            </w:pPr>
            <w:r w:rsidRPr="00C9755B">
              <w:rPr>
                <w:rFonts w:ascii="Times New Roman" w:eastAsia="Times New Roman" w:hAnsi="Times New Roman" w:cs="Times New Roman"/>
                <w:color w:val="000000" w:themeColor="text1"/>
                <w:sz w:val="24"/>
                <w:szCs w:val="24"/>
              </w:rPr>
              <w:t xml:space="preserve">Within </w:t>
            </w:r>
            <w:r w:rsidR="3CA1B6B7" w:rsidRPr="00C9755B">
              <w:rPr>
                <w:rFonts w:ascii="Times New Roman" w:eastAsia="Times New Roman" w:hAnsi="Times New Roman" w:cs="Times New Roman"/>
                <w:color w:val="000000" w:themeColor="text1"/>
                <w:sz w:val="24"/>
                <w:szCs w:val="24"/>
              </w:rPr>
              <w:t>9</w:t>
            </w:r>
            <w:r w:rsidRPr="00C9755B">
              <w:rPr>
                <w:rFonts w:ascii="Times New Roman" w:eastAsia="Times New Roman" w:hAnsi="Times New Roman" w:cs="Times New Roman"/>
                <w:color w:val="000000" w:themeColor="text1"/>
                <w:sz w:val="24"/>
                <w:szCs w:val="24"/>
              </w:rPr>
              <w:t>0 days of award</w:t>
            </w:r>
          </w:p>
        </w:tc>
      </w:tr>
    </w:tbl>
    <w:p w14:paraId="36DAB6A6" w14:textId="77777777" w:rsidR="0094577D" w:rsidRDefault="0094577D" w:rsidP="6179E661">
      <w:pPr>
        <w:spacing w:after="0"/>
        <w:rPr>
          <w:rFonts w:ascii="Times New Roman" w:eastAsia="Times New Roman" w:hAnsi="Times New Roman" w:cs="Times New Roman"/>
          <w:b/>
          <w:bCs/>
          <w:sz w:val="24"/>
          <w:szCs w:val="24"/>
        </w:rPr>
      </w:pPr>
    </w:p>
    <w:p w14:paraId="4665CC25" w14:textId="48364A21" w:rsidR="00F676CF" w:rsidRDefault="34A54F7B" w:rsidP="6179E661">
      <w:pPr>
        <w:spacing w:after="0"/>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The Public Diplomacy Section of the U.S. Embassy Accra is pleased to announce that funding is available through its Public Diplomacy Grants Program. This is an Annual Program Statement, outlining our funding priorities, the strategic themes we focus on, and the procedures for submitting requests for funding. Please carefully follow all instructions below.</w:t>
      </w:r>
    </w:p>
    <w:p w14:paraId="5044B88D" w14:textId="77777777" w:rsidR="002D04E0" w:rsidRDefault="002D04E0" w:rsidP="6179E661">
      <w:pPr>
        <w:spacing w:after="0"/>
        <w:rPr>
          <w:rFonts w:ascii="Times New Roman" w:eastAsia="Times New Roman" w:hAnsi="Times New Roman" w:cs="Times New Roman"/>
          <w:b/>
          <w:bCs/>
          <w:sz w:val="24"/>
          <w:szCs w:val="24"/>
        </w:rPr>
      </w:pPr>
    </w:p>
    <w:p w14:paraId="5D0A2449" w14:textId="447D7B04" w:rsidR="003E3822" w:rsidRDefault="3D6EE3EA" w:rsidP="6179E661">
      <w:pPr>
        <w:spacing w:after="0"/>
        <w:rPr>
          <w:rFonts w:ascii="Times New Roman" w:eastAsia="Times New Roman" w:hAnsi="Times New Roman" w:cs="Times New Roman"/>
          <w:color w:val="FF0000"/>
          <w:sz w:val="24"/>
          <w:szCs w:val="24"/>
        </w:rPr>
      </w:pPr>
      <w:r w:rsidRPr="587ED6FA">
        <w:rPr>
          <w:rFonts w:ascii="Times New Roman" w:eastAsia="Times New Roman" w:hAnsi="Times New Roman" w:cs="Times New Roman"/>
          <w:b/>
          <w:bCs/>
          <w:sz w:val="24"/>
          <w:szCs w:val="24"/>
        </w:rPr>
        <w:t>Funding Instrument Type:</w:t>
      </w:r>
      <w:r w:rsidRPr="587ED6FA">
        <w:rPr>
          <w:rFonts w:ascii="Times New Roman" w:eastAsia="Times New Roman" w:hAnsi="Times New Roman" w:cs="Times New Roman"/>
          <w:sz w:val="24"/>
          <w:szCs w:val="24"/>
        </w:rPr>
        <w:t xml:space="preserve"> Grant. </w:t>
      </w:r>
    </w:p>
    <w:p w14:paraId="695E0806" w14:textId="77777777" w:rsidR="003E3822" w:rsidRPr="003E3822" w:rsidRDefault="003E3822" w:rsidP="6179E661">
      <w:pPr>
        <w:spacing w:after="0"/>
        <w:rPr>
          <w:rFonts w:ascii="Times New Roman" w:eastAsia="Times New Roman" w:hAnsi="Times New Roman" w:cs="Times New Roman"/>
          <w:b/>
          <w:bCs/>
          <w:color w:val="FF0000"/>
          <w:sz w:val="24"/>
          <w:szCs w:val="24"/>
        </w:rPr>
      </w:pPr>
    </w:p>
    <w:p w14:paraId="157FB77E" w14:textId="6A800BA6" w:rsidR="007D0929" w:rsidRPr="003E3822" w:rsidRDefault="3D6EE3EA" w:rsidP="6179E661">
      <w:pPr>
        <w:spacing w:after="0"/>
        <w:rPr>
          <w:rFonts w:ascii="Times New Roman" w:eastAsia="Times New Roman" w:hAnsi="Times New Roman" w:cs="Times New Roman"/>
          <w:b/>
          <w:bCs/>
          <w:sz w:val="24"/>
          <w:szCs w:val="24"/>
        </w:rPr>
      </w:pPr>
      <w:r w:rsidRPr="587ED6FA">
        <w:rPr>
          <w:rFonts w:ascii="Times New Roman" w:eastAsia="Times New Roman" w:hAnsi="Times New Roman" w:cs="Times New Roman"/>
          <w:b/>
          <w:bCs/>
          <w:sz w:val="24"/>
          <w:szCs w:val="24"/>
        </w:rPr>
        <w:t>Pro</w:t>
      </w:r>
      <w:r w:rsidR="392F2D02" w:rsidRPr="587ED6FA">
        <w:rPr>
          <w:rFonts w:ascii="Times New Roman" w:eastAsia="Times New Roman" w:hAnsi="Times New Roman" w:cs="Times New Roman"/>
          <w:b/>
          <w:bCs/>
          <w:sz w:val="24"/>
          <w:szCs w:val="24"/>
        </w:rPr>
        <w:t>ject</w:t>
      </w:r>
      <w:r w:rsidR="0AB3F8A7" w:rsidRPr="587ED6FA">
        <w:rPr>
          <w:rFonts w:ascii="Times New Roman" w:eastAsia="Times New Roman" w:hAnsi="Times New Roman" w:cs="Times New Roman"/>
          <w:b/>
          <w:bCs/>
          <w:sz w:val="24"/>
          <w:szCs w:val="24"/>
        </w:rPr>
        <w:t xml:space="preserve"> </w:t>
      </w:r>
      <w:r w:rsidRPr="587ED6FA">
        <w:rPr>
          <w:rFonts w:ascii="Times New Roman" w:eastAsia="Times New Roman" w:hAnsi="Times New Roman" w:cs="Times New Roman"/>
          <w:b/>
          <w:bCs/>
          <w:sz w:val="24"/>
          <w:szCs w:val="24"/>
        </w:rPr>
        <w:t>Performance Period</w:t>
      </w:r>
      <w:r w:rsidRPr="587ED6FA">
        <w:rPr>
          <w:rFonts w:ascii="Times New Roman" w:eastAsia="Times New Roman" w:hAnsi="Times New Roman" w:cs="Times New Roman"/>
          <w:sz w:val="24"/>
          <w:szCs w:val="24"/>
        </w:rPr>
        <w:t xml:space="preserve">: </w:t>
      </w:r>
      <w:r w:rsidRPr="00E1724E">
        <w:rPr>
          <w:rFonts w:ascii="Times New Roman" w:eastAsia="Times New Roman" w:hAnsi="Times New Roman" w:cs="Times New Roman"/>
          <w:sz w:val="24"/>
          <w:szCs w:val="24"/>
        </w:rPr>
        <w:t xml:space="preserve">Proposed </w:t>
      </w:r>
      <w:r w:rsidR="6FEB2C9E" w:rsidRPr="00E1724E">
        <w:rPr>
          <w:rFonts w:ascii="Times New Roman" w:eastAsia="Times New Roman" w:hAnsi="Times New Roman" w:cs="Times New Roman"/>
          <w:sz w:val="24"/>
          <w:szCs w:val="24"/>
        </w:rPr>
        <w:t>projects</w:t>
      </w:r>
      <w:r w:rsidRPr="00E1724E">
        <w:rPr>
          <w:rFonts w:ascii="Times New Roman" w:eastAsia="Times New Roman" w:hAnsi="Times New Roman" w:cs="Times New Roman"/>
          <w:sz w:val="24"/>
          <w:szCs w:val="24"/>
        </w:rPr>
        <w:t xml:space="preserve"> should be completed in </w:t>
      </w:r>
      <w:r w:rsidR="34A54F7B" w:rsidRPr="00E1724E">
        <w:rPr>
          <w:rFonts w:ascii="Times New Roman" w:eastAsia="Times New Roman" w:hAnsi="Times New Roman" w:cs="Times New Roman"/>
          <w:sz w:val="24"/>
          <w:szCs w:val="24"/>
        </w:rPr>
        <w:t>10 months</w:t>
      </w:r>
      <w:r w:rsidRPr="00E1724E">
        <w:rPr>
          <w:rFonts w:ascii="Times New Roman" w:eastAsia="Times New Roman" w:hAnsi="Times New Roman" w:cs="Times New Roman"/>
          <w:sz w:val="24"/>
          <w:szCs w:val="24"/>
        </w:rPr>
        <w:t xml:space="preserve"> or less.</w:t>
      </w:r>
      <w:r w:rsidRPr="587ED6FA">
        <w:rPr>
          <w:rFonts w:ascii="Times New Roman" w:eastAsia="Times New Roman" w:hAnsi="Times New Roman" w:cs="Times New Roman"/>
          <w:b/>
          <w:bCs/>
          <w:sz w:val="24"/>
          <w:szCs w:val="24"/>
        </w:rPr>
        <w:t xml:space="preserve"> </w:t>
      </w:r>
    </w:p>
    <w:p w14:paraId="44970DA0" w14:textId="37D89560" w:rsidR="008C1CC4" w:rsidRPr="002D04E0" w:rsidRDefault="002D04E0" w:rsidP="002D04E0">
      <w:p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sz w:val="24"/>
          <w:szCs w:val="24"/>
        </w:rPr>
        <w:br/>
      </w:r>
      <w:r w:rsidR="76FD1798" w:rsidRPr="6179E661">
        <w:rPr>
          <w:rFonts w:ascii="Times New Roman" w:eastAsia="Times New Roman" w:hAnsi="Times New Roman" w:cs="Times New Roman"/>
          <w:b/>
          <w:bCs/>
          <w:sz w:val="24"/>
          <w:szCs w:val="24"/>
        </w:rPr>
        <w:t>This notice is subject to availability of funding.</w:t>
      </w:r>
      <w:r w:rsidR="22DFDF1E" w:rsidRPr="6179E661">
        <w:rPr>
          <w:rFonts w:ascii="Times New Roman" w:eastAsia="Times New Roman" w:hAnsi="Times New Roman" w:cs="Times New Roman"/>
          <w:b/>
          <w:bCs/>
          <w:sz w:val="24"/>
          <w:szCs w:val="24"/>
        </w:rPr>
        <w:t xml:space="preserve"> </w:t>
      </w:r>
      <w:r w:rsidR="22DFDF1E" w:rsidRPr="6179E661">
        <w:rPr>
          <w:rFonts w:ascii="Times New Roman" w:eastAsia="Times New Roman" w:hAnsi="Times New Roman" w:cs="Times New Roman"/>
          <w:color w:val="000000" w:themeColor="text1"/>
          <w:sz w:val="24"/>
          <w:szCs w:val="24"/>
        </w:rPr>
        <w:t>The Public Diplomacy Section reserves the right to award less or more than the funds described under circumstances deemed to be in the best interest of the U.S. government, pending the availability of funds and approval of the designated grants officer.</w:t>
      </w:r>
      <w:r>
        <w:rPr>
          <w:rFonts w:ascii="Times New Roman" w:eastAsia="Times New Roman" w:hAnsi="Times New Roman" w:cs="Times New Roman"/>
          <w:color w:val="000000" w:themeColor="text1"/>
          <w:sz w:val="24"/>
          <w:szCs w:val="24"/>
        </w:rPr>
        <w:br/>
      </w:r>
    </w:p>
    <w:p w14:paraId="03B19367" w14:textId="4FD8062A" w:rsidR="008C1CC4" w:rsidRPr="008C1CC4" w:rsidRDefault="002546ED" w:rsidP="003B302D">
      <w:pPr>
        <w:pStyle w:val="Heading5"/>
        <w:numPr>
          <w:ilvl w:val="0"/>
          <w:numId w:val="28"/>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Executive Summary</w:t>
      </w:r>
    </w:p>
    <w:p w14:paraId="7ECCAD97" w14:textId="0BFF85F8" w:rsidR="002D04E0" w:rsidRDefault="34A54F7B" w:rsidP="587ED6FA">
      <w:pPr>
        <w:rPr>
          <w:rFonts w:ascii="Times New Roman" w:eastAsia="Times New Roman" w:hAnsi="Times New Roman" w:cs="Times New Roman"/>
          <w:color w:val="000000" w:themeColor="text1"/>
          <w:sz w:val="24"/>
          <w:szCs w:val="24"/>
        </w:rPr>
      </w:pPr>
      <w:r w:rsidRPr="587ED6FA">
        <w:rPr>
          <w:rFonts w:ascii="Times New Roman" w:eastAsia="Times New Roman" w:hAnsi="Times New Roman" w:cs="Times New Roman"/>
          <w:color w:val="000000" w:themeColor="text1"/>
          <w:sz w:val="24"/>
          <w:szCs w:val="24"/>
        </w:rPr>
        <w:t xml:space="preserve">The U.S. Department of State's Embassy Accra, Ghana announces an open competition to implement programs that advance U.S.-Ghana bilateral relations and U.S. foreign policy priorities in Ghana and West Africa. This funding opportunity supports projects that align U.S.-Ghana economic and commercial engagement with core U.S. interests, secure U.S. borders through law enforcement collaboration and informed travel, counter malign actors who threaten U.S. interests in the region while promoting Ghana's transition to self-sustainability. Target </w:t>
      </w:r>
      <w:r w:rsidRPr="587ED6FA">
        <w:rPr>
          <w:rFonts w:ascii="Times New Roman" w:eastAsia="Times New Roman" w:hAnsi="Times New Roman" w:cs="Times New Roman"/>
          <w:color w:val="000000" w:themeColor="text1"/>
          <w:sz w:val="24"/>
          <w:szCs w:val="24"/>
        </w:rPr>
        <w:lastRenderedPageBreak/>
        <w:t>audiences include emerging voices (youth, students, young professionals), established opinion leaders (business executives, academics, policymakers, military leadership), press and media professionals, and partner organizations (NGOs, think tanks, business associations, universities, law enforcement). Programs should demonstrate clear contributions to U.S. foreign policy priorities and positively impact America's reputation among Ghanaian government partners and publics.</w:t>
      </w:r>
    </w:p>
    <w:p w14:paraId="271D1BE5" w14:textId="4A9887E3" w:rsidR="003E3822" w:rsidRDefault="24C6533B" w:rsidP="003B302D">
      <w:pPr>
        <w:pStyle w:val="Heading3"/>
        <w:numPr>
          <w:ilvl w:val="0"/>
          <w:numId w:val="27"/>
        </w:numPr>
        <w:ind w:left="360"/>
        <w:rPr>
          <w:rFonts w:ascii="Times New Roman" w:eastAsia="Times New Roman" w:hAnsi="Times New Roman" w:cs="Times New Roman"/>
          <w:b/>
          <w:bCs/>
          <w:color w:val="auto"/>
        </w:rPr>
      </w:pPr>
      <w:bookmarkStart w:id="2" w:name="_Toc1968404329"/>
      <w:r w:rsidRPr="587ED6FA">
        <w:rPr>
          <w:rFonts w:ascii="Times New Roman" w:eastAsia="Times New Roman" w:hAnsi="Times New Roman" w:cs="Times New Roman"/>
          <w:b/>
          <w:bCs/>
          <w:color w:val="auto"/>
        </w:rPr>
        <w:t>E</w:t>
      </w:r>
      <w:r w:rsidR="09896988" w:rsidRPr="587ED6FA">
        <w:rPr>
          <w:rFonts w:ascii="Times New Roman" w:eastAsia="Times New Roman" w:hAnsi="Times New Roman" w:cs="Times New Roman"/>
          <w:b/>
          <w:bCs/>
          <w:color w:val="auto"/>
        </w:rPr>
        <w:t>LIGIBILITY</w:t>
      </w:r>
      <w:bookmarkEnd w:id="2"/>
    </w:p>
    <w:p w14:paraId="2981E330" w14:textId="77777777" w:rsidR="00C007FA" w:rsidRPr="00C007FA" w:rsidRDefault="00C007FA" w:rsidP="6179E661">
      <w:pPr>
        <w:rPr>
          <w:rFonts w:ascii="Times New Roman" w:eastAsia="Times New Roman" w:hAnsi="Times New Roman" w:cs="Times New Roman"/>
        </w:rPr>
      </w:pPr>
    </w:p>
    <w:p w14:paraId="3056C129" w14:textId="208D5954" w:rsidR="003E3822" w:rsidRPr="003E3822" w:rsidRDefault="0CF83FC1" w:rsidP="003B302D">
      <w:pPr>
        <w:pStyle w:val="Heading5"/>
        <w:numPr>
          <w:ilvl w:val="0"/>
          <w:numId w:val="30"/>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Eligible Applicants</w:t>
      </w:r>
    </w:p>
    <w:p w14:paraId="590AAFAC" w14:textId="0AE748AA" w:rsidR="003E3822" w:rsidRPr="003E3822" w:rsidRDefault="003E3822" w:rsidP="6179E661">
      <w:pPr>
        <w:shd w:val="clear" w:color="auto" w:fill="FFFFFF" w:themeFill="background1"/>
        <w:spacing w:after="0" w:line="240" w:lineRule="auto"/>
        <w:ind w:left="360"/>
        <w:textAlignment w:val="baseline"/>
        <w:rPr>
          <w:rFonts w:ascii="Times New Roman" w:eastAsia="Times New Roman" w:hAnsi="Times New Roman" w:cs="Times New Roman"/>
          <w:i/>
          <w:iCs/>
          <w:color w:val="FF0000"/>
          <w:sz w:val="24"/>
          <w:szCs w:val="24"/>
        </w:rPr>
      </w:pPr>
      <w:r w:rsidRPr="6179E661">
        <w:rPr>
          <w:rFonts w:ascii="Times New Roman" w:eastAsia="Times New Roman" w:hAnsi="Times New Roman" w:cs="Times New Roman"/>
          <w:sz w:val="24"/>
          <w:szCs w:val="24"/>
        </w:rPr>
        <w:t>The following organizations are eligible to apply</w:t>
      </w:r>
      <w:r w:rsidRPr="6179E661">
        <w:rPr>
          <w:rFonts w:ascii="Times New Roman" w:eastAsia="Times New Roman" w:hAnsi="Times New Roman" w:cs="Times New Roman"/>
          <w:i/>
          <w:iCs/>
          <w:sz w:val="24"/>
          <w:szCs w:val="24"/>
        </w:rPr>
        <w:t>:</w:t>
      </w:r>
      <w:r w:rsidRPr="6179E661">
        <w:rPr>
          <w:rFonts w:ascii="Times New Roman" w:eastAsia="Times New Roman" w:hAnsi="Times New Roman" w:cs="Times New Roman"/>
          <w:i/>
          <w:iCs/>
          <w:color w:val="FF0000"/>
          <w:sz w:val="24"/>
          <w:szCs w:val="24"/>
        </w:rPr>
        <w:t xml:space="preserve"> </w:t>
      </w:r>
    </w:p>
    <w:p w14:paraId="0A024C47" w14:textId="77777777" w:rsidR="003E3822" w:rsidRPr="002D04E0" w:rsidRDefault="003E3822" w:rsidP="003B302D">
      <w:pPr>
        <w:pStyle w:val="ListParagraph"/>
        <w:numPr>
          <w:ilvl w:val="0"/>
          <w:numId w:val="29"/>
        </w:numPr>
        <w:spacing w:after="200" w:line="276" w:lineRule="auto"/>
        <w:ind w:left="1080"/>
        <w:rPr>
          <w:rFonts w:ascii="Times New Roman" w:eastAsia="Times New Roman" w:hAnsi="Times New Roman" w:cs="Times New Roman"/>
          <w:sz w:val="24"/>
          <w:szCs w:val="24"/>
        </w:rPr>
      </w:pPr>
      <w:r w:rsidRPr="002D04E0">
        <w:rPr>
          <w:rFonts w:ascii="Times New Roman" w:eastAsia="Times New Roman" w:hAnsi="Times New Roman" w:cs="Times New Roman"/>
          <w:sz w:val="24"/>
          <w:szCs w:val="24"/>
        </w:rPr>
        <w:t xml:space="preserve">Not-for-profit organizations, including think tanks and civil society/non-governmental organizations </w:t>
      </w:r>
    </w:p>
    <w:p w14:paraId="1534FDC3" w14:textId="77777777" w:rsidR="003E3822" w:rsidRPr="002D04E0" w:rsidRDefault="003E3822" w:rsidP="003B302D">
      <w:pPr>
        <w:pStyle w:val="ListParagraph"/>
        <w:numPr>
          <w:ilvl w:val="0"/>
          <w:numId w:val="29"/>
        </w:numPr>
        <w:shd w:val="clear" w:color="auto" w:fill="FFFFFF" w:themeFill="background1"/>
        <w:spacing w:after="0" w:line="240" w:lineRule="auto"/>
        <w:ind w:left="1080"/>
        <w:textAlignment w:val="baseline"/>
        <w:rPr>
          <w:rFonts w:ascii="Times New Roman" w:eastAsia="Times New Roman" w:hAnsi="Times New Roman" w:cs="Times New Roman"/>
          <w:sz w:val="24"/>
          <w:szCs w:val="24"/>
        </w:rPr>
      </w:pPr>
      <w:r w:rsidRPr="002D04E0">
        <w:rPr>
          <w:rFonts w:ascii="Times New Roman" w:eastAsia="Times New Roman" w:hAnsi="Times New Roman" w:cs="Times New Roman"/>
          <w:sz w:val="24"/>
          <w:szCs w:val="24"/>
        </w:rPr>
        <w:t>Public and private educational institutions</w:t>
      </w:r>
    </w:p>
    <w:p w14:paraId="3BFE67BE" w14:textId="77777777" w:rsidR="003E3822" w:rsidRPr="002D04E0" w:rsidRDefault="003E3822" w:rsidP="003B302D">
      <w:pPr>
        <w:pStyle w:val="ListParagraph"/>
        <w:numPr>
          <w:ilvl w:val="0"/>
          <w:numId w:val="29"/>
        </w:numPr>
        <w:shd w:val="clear" w:color="auto" w:fill="FFFFFF" w:themeFill="background1"/>
        <w:spacing w:after="0" w:line="240" w:lineRule="auto"/>
        <w:ind w:left="1080"/>
        <w:textAlignment w:val="baseline"/>
        <w:rPr>
          <w:rFonts w:ascii="Times New Roman" w:eastAsia="Times New Roman" w:hAnsi="Times New Roman" w:cs="Times New Roman"/>
          <w:sz w:val="24"/>
          <w:szCs w:val="24"/>
        </w:rPr>
      </w:pPr>
      <w:r w:rsidRPr="002D04E0">
        <w:rPr>
          <w:rFonts w:ascii="Times New Roman" w:eastAsia="Times New Roman" w:hAnsi="Times New Roman" w:cs="Times New Roman"/>
          <w:sz w:val="24"/>
          <w:szCs w:val="24"/>
        </w:rPr>
        <w:t>Individuals</w:t>
      </w:r>
    </w:p>
    <w:p w14:paraId="29DEC056" w14:textId="5F4F9FE5" w:rsidR="003E3822" w:rsidRPr="00B806A8" w:rsidRDefault="003E3822" w:rsidP="003B302D">
      <w:pPr>
        <w:numPr>
          <w:ilvl w:val="0"/>
          <w:numId w:val="29"/>
        </w:numPr>
        <w:shd w:val="clear" w:color="auto" w:fill="FFFFFF" w:themeFill="background1"/>
        <w:spacing w:after="0" w:line="240" w:lineRule="auto"/>
        <w:ind w:left="1080"/>
        <w:textAlignment w:val="baseline"/>
        <w:rPr>
          <w:rFonts w:ascii="Times New Roman" w:eastAsia="Times New Roman" w:hAnsi="Times New Roman" w:cs="Times New Roman"/>
          <w:i/>
          <w:iCs/>
          <w:color w:val="FF0000"/>
          <w:sz w:val="24"/>
          <w:szCs w:val="24"/>
        </w:rPr>
      </w:pPr>
      <w:r w:rsidRPr="002D04E0">
        <w:rPr>
          <w:rFonts w:ascii="Times New Roman" w:eastAsia="Times New Roman" w:hAnsi="Times New Roman" w:cs="Times New Roman"/>
          <w:sz w:val="24"/>
          <w:szCs w:val="24"/>
        </w:rPr>
        <w:t>Public International Organizations and Governmental institutions</w:t>
      </w:r>
      <w:r>
        <w:br/>
      </w:r>
    </w:p>
    <w:p w14:paraId="228725C4" w14:textId="132DDCF9" w:rsidR="359D4388" w:rsidRDefault="215E4C7E" w:rsidP="6179E661">
      <w:pPr>
        <w:rPr>
          <w:rFonts w:ascii="Times New Roman" w:eastAsia="Times New Roman" w:hAnsi="Times New Roman" w:cs="Times New Roman"/>
          <w:color w:val="000000" w:themeColor="text1"/>
          <w:sz w:val="24"/>
          <w:szCs w:val="24"/>
        </w:rPr>
      </w:pPr>
      <w:r w:rsidRPr="587ED6FA">
        <w:rPr>
          <w:rFonts w:ascii="Times New Roman" w:eastAsia="Times New Roman" w:hAnsi="Times New Roman" w:cs="Times New Roman"/>
          <w:color w:val="000000" w:themeColor="text1"/>
          <w:sz w:val="24"/>
          <w:szCs w:val="24"/>
        </w:rPr>
        <w:t xml:space="preserve">For-profit entities, even those that may fall into the categories listed above, are </w:t>
      </w:r>
      <w:r w:rsidRPr="587ED6FA">
        <w:rPr>
          <w:rFonts w:ascii="Times New Roman" w:eastAsia="Times New Roman" w:hAnsi="Times New Roman" w:cs="Times New Roman"/>
          <w:b/>
          <w:bCs/>
          <w:color w:val="000000" w:themeColor="text1"/>
          <w:sz w:val="24"/>
          <w:szCs w:val="24"/>
          <w:u w:val="single"/>
        </w:rPr>
        <w:t>not</w:t>
      </w:r>
      <w:r w:rsidRPr="587ED6FA">
        <w:rPr>
          <w:rFonts w:ascii="Times New Roman" w:eastAsia="Times New Roman" w:hAnsi="Times New Roman" w:cs="Times New Roman"/>
          <w:color w:val="000000" w:themeColor="text1"/>
          <w:sz w:val="24"/>
          <w:szCs w:val="24"/>
        </w:rPr>
        <w:t xml:space="preserve"> eligible to apply for this NOFO.</w:t>
      </w:r>
      <w:r w:rsidRPr="587ED6FA">
        <w:rPr>
          <w:rFonts w:ascii="Times New Roman" w:eastAsia="Times New Roman" w:hAnsi="Times New Roman" w:cs="Times New Roman"/>
          <w:color w:val="000000" w:themeColor="text1"/>
        </w:rPr>
        <w:t xml:space="preserve"> </w:t>
      </w:r>
      <w:r w:rsidRPr="587ED6FA">
        <w:rPr>
          <w:rFonts w:ascii="Times New Roman" w:eastAsia="Times New Roman" w:hAnsi="Times New Roman" w:cs="Times New Roman"/>
          <w:color w:val="000000" w:themeColor="text1"/>
          <w:sz w:val="24"/>
          <w:szCs w:val="24"/>
        </w:rPr>
        <w:t>Organizations may sub-contract with other entities, but only one, non-profit, non-governmental entity can be the prime recipient of the award. When sub-contracting with other entities, the responsibilities of each entity must be clearly defined in the proposal.</w:t>
      </w:r>
      <w:r w:rsidR="57D1CD99" w:rsidRPr="587ED6FA">
        <w:rPr>
          <w:rFonts w:ascii="Times New Roman" w:eastAsia="Times New Roman" w:hAnsi="Times New Roman" w:cs="Times New Roman"/>
          <w:color w:val="000000" w:themeColor="text1"/>
          <w:sz w:val="24"/>
          <w:szCs w:val="24"/>
        </w:rPr>
        <w:t xml:space="preserve"> For more information on the difference between sub-contract and sub-</w:t>
      </w:r>
      <w:r w:rsidR="732C387B" w:rsidRPr="587ED6FA">
        <w:rPr>
          <w:rFonts w:ascii="Times New Roman" w:eastAsia="Times New Roman" w:hAnsi="Times New Roman" w:cs="Times New Roman"/>
          <w:color w:val="000000" w:themeColor="text1"/>
          <w:sz w:val="24"/>
          <w:szCs w:val="24"/>
        </w:rPr>
        <w:t>recipient</w:t>
      </w:r>
      <w:r w:rsidR="57D1CD99" w:rsidRPr="587ED6FA">
        <w:rPr>
          <w:rFonts w:ascii="Times New Roman" w:eastAsia="Times New Roman" w:hAnsi="Times New Roman" w:cs="Times New Roman"/>
          <w:color w:val="000000" w:themeColor="text1"/>
          <w:sz w:val="24"/>
          <w:szCs w:val="24"/>
        </w:rPr>
        <w:t xml:space="preserve">, please refer to </w:t>
      </w:r>
      <w:hyperlink r:id="rId13">
        <w:r w:rsidR="57D1CD99" w:rsidRPr="587ED6FA">
          <w:rPr>
            <w:rFonts w:ascii="Times New Roman" w:eastAsia="Times New Roman" w:hAnsi="Times New Roman" w:cs="Times New Roman"/>
            <w:color w:val="000000" w:themeColor="text1"/>
            <w:sz w:val="24"/>
            <w:szCs w:val="24"/>
          </w:rPr>
          <w:t>2 CFR 200</w:t>
        </w:r>
        <w:r w:rsidR="2F909490" w:rsidRPr="587ED6FA">
          <w:rPr>
            <w:rStyle w:val="Hyperlink"/>
            <w:rFonts w:ascii="Times New Roman" w:eastAsia="Times New Roman" w:hAnsi="Times New Roman" w:cs="Times New Roman"/>
            <w:sz w:val="24"/>
            <w:szCs w:val="24"/>
          </w:rPr>
          <w:t>.331</w:t>
        </w:r>
      </w:hyperlink>
      <w:r w:rsidR="2F909490" w:rsidRPr="587ED6FA">
        <w:rPr>
          <w:rFonts w:ascii="Times New Roman" w:eastAsia="Times New Roman" w:hAnsi="Times New Roman" w:cs="Times New Roman"/>
          <w:color w:val="000000" w:themeColor="text1"/>
          <w:sz w:val="24"/>
          <w:szCs w:val="24"/>
        </w:rPr>
        <w:t xml:space="preserve">. </w:t>
      </w:r>
    </w:p>
    <w:p w14:paraId="3475C60A" w14:textId="18AF4D9B" w:rsidR="065E23B7" w:rsidRDefault="065E23B7" w:rsidP="6179E661">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23AB164E" w14:textId="75AC4530" w:rsidR="008C1CC4" w:rsidRPr="00C007FA" w:rsidRDefault="008C1CC4" w:rsidP="003B302D">
      <w:pPr>
        <w:pStyle w:val="Heading5"/>
        <w:numPr>
          <w:ilvl w:val="0"/>
          <w:numId w:val="30"/>
        </w:numPr>
        <w:ind w:left="270" w:hanging="270"/>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t>Cost Sharing or Matching</w:t>
      </w:r>
    </w:p>
    <w:p w14:paraId="37CDE6C5" w14:textId="6EEBA0CB" w:rsidR="0266C8D4" w:rsidRPr="002D04E0" w:rsidRDefault="6CDFDBF9" w:rsidP="3F53DE01">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02D04E0">
        <w:rPr>
          <w:rFonts w:ascii="Times New Roman" w:eastAsia="Times New Roman" w:hAnsi="Times New Roman" w:cs="Times New Roman"/>
          <w:color w:val="000000" w:themeColor="text1"/>
          <w:sz w:val="24"/>
          <w:szCs w:val="24"/>
        </w:rPr>
        <w:t xml:space="preserve">Cost sharing or matching is </w:t>
      </w:r>
      <w:r w:rsidR="003E2DBD" w:rsidRPr="002D04E0">
        <w:rPr>
          <w:rFonts w:ascii="Times New Roman" w:eastAsia="Times New Roman" w:hAnsi="Times New Roman" w:cs="Times New Roman"/>
          <w:color w:val="000000" w:themeColor="text1"/>
          <w:sz w:val="24"/>
          <w:szCs w:val="24"/>
        </w:rPr>
        <w:t>encouraged but</w:t>
      </w:r>
      <w:r w:rsidRPr="002D04E0">
        <w:rPr>
          <w:rFonts w:ascii="Times New Roman" w:eastAsia="Times New Roman" w:hAnsi="Times New Roman" w:cs="Times New Roman"/>
          <w:color w:val="000000" w:themeColor="text1"/>
          <w:sz w:val="24"/>
          <w:szCs w:val="24"/>
        </w:rPr>
        <w:t xml:space="preserve"> not required for this funding opportunity.  </w:t>
      </w:r>
      <w:r w:rsidR="0266C8D4" w:rsidRPr="002D04E0">
        <w:rPr>
          <w:rFonts w:ascii="Times New Roman" w:eastAsia="Times New Roman" w:hAnsi="Times New Roman" w:cs="Times New Roman"/>
          <w:color w:val="000000" w:themeColor="text1"/>
          <w:sz w:val="24"/>
          <w:szCs w:val="24"/>
        </w:rPr>
        <w:t xml:space="preserve">  </w:t>
      </w:r>
    </w:p>
    <w:p w14:paraId="54D09678" w14:textId="77777777" w:rsidR="008C1CC4" w:rsidRPr="008C1CC4" w:rsidRDefault="008C1CC4" w:rsidP="6179E661">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270B12EF" w14:textId="5E085BDA" w:rsidR="008C1CC4" w:rsidRPr="00C007FA" w:rsidRDefault="008C1CC4" w:rsidP="003B302D">
      <w:pPr>
        <w:pStyle w:val="Heading5"/>
        <w:numPr>
          <w:ilvl w:val="0"/>
          <w:numId w:val="30"/>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Other Eligibility Requirements</w:t>
      </w:r>
    </w:p>
    <w:p w14:paraId="6EE2320A" w14:textId="395FA465" w:rsidR="008C1CC4" w:rsidRPr="008C1CC4" w:rsidRDefault="00E33EEA"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All</w:t>
      </w:r>
      <w:r w:rsidR="008C1CC4" w:rsidRPr="6179E661">
        <w:rPr>
          <w:rFonts w:ascii="Times New Roman" w:eastAsia="Times New Roman" w:hAnsi="Times New Roman" w:cs="Times New Roman"/>
          <w:sz w:val="24"/>
          <w:szCs w:val="24"/>
        </w:rPr>
        <w:t xml:space="preserve"> organizations must have a Unique Entity Identifier (UEI) issued via</w:t>
      </w:r>
      <w:r w:rsidR="004F6DAB" w:rsidRPr="6179E661">
        <w:rPr>
          <w:rFonts w:ascii="Times New Roman" w:eastAsia="Times New Roman" w:hAnsi="Times New Roman" w:cs="Times New Roman"/>
          <w:sz w:val="24"/>
          <w:szCs w:val="24"/>
        </w:rPr>
        <w:t xml:space="preserve"> </w:t>
      </w:r>
      <w:r w:rsidR="008C1CC4" w:rsidRPr="6179E661">
        <w:rPr>
          <w:rFonts w:ascii="Times New Roman" w:eastAsia="Times New Roman" w:hAnsi="Times New Roman" w:cs="Times New Roman"/>
          <w:sz w:val="24"/>
          <w:szCs w:val="24"/>
        </w:rPr>
        <w:t xml:space="preserve">SAM.gov as well as a valid registration </w:t>
      </w:r>
      <w:r w:rsidR="00CC20C2" w:rsidRPr="6179E661">
        <w:rPr>
          <w:rFonts w:ascii="Times New Roman" w:eastAsia="Times New Roman" w:hAnsi="Times New Roman" w:cs="Times New Roman"/>
          <w:sz w:val="24"/>
          <w:szCs w:val="24"/>
        </w:rPr>
        <w:t>in</w:t>
      </w:r>
      <w:r w:rsidR="008C1CC4" w:rsidRPr="6179E661">
        <w:rPr>
          <w:rFonts w:ascii="Times New Roman" w:eastAsia="Times New Roman" w:hAnsi="Times New Roman" w:cs="Times New Roman"/>
          <w:sz w:val="24"/>
          <w:szCs w:val="24"/>
        </w:rPr>
        <w:t xml:space="preserve"> SAM.gov. Please see Section </w:t>
      </w:r>
      <w:r w:rsidR="2FE1E6FA" w:rsidRPr="6179E661">
        <w:rPr>
          <w:rFonts w:ascii="Times New Roman" w:eastAsia="Times New Roman" w:hAnsi="Times New Roman" w:cs="Times New Roman"/>
          <w:sz w:val="24"/>
          <w:szCs w:val="24"/>
        </w:rPr>
        <w:t>E</w:t>
      </w:r>
      <w:r w:rsidR="008C1CC4" w:rsidRPr="6179E661">
        <w:rPr>
          <w:rFonts w:ascii="Times New Roman" w:eastAsia="Times New Roman" w:hAnsi="Times New Roman" w:cs="Times New Roman"/>
          <w:sz w:val="24"/>
          <w:szCs w:val="24"/>
        </w:rPr>
        <w:t>.3 for more information. Individuals are not required to have a UEI or be registered in SAM.gov.</w:t>
      </w:r>
      <w:r w:rsidR="14338F08" w:rsidRPr="6179E661">
        <w:rPr>
          <w:rFonts w:ascii="Times New Roman" w:eastAsia="Times New Roman" w:hAnsi="Times New Roman" w:cs="Times New Roman"/>
          <w:sz w:val="24"/>
          <w:szCs w:val="24"/>
        </w:rPr>
        <w:t xml:space="preserve"> </w:t>
      </w:r>
    </w:p>
    <w:p w14:paraId="76A693F4" w14:textId="77777777" w:rsidR="008C1CC4" w:rsidRPr="008C1CC4" w:rsidRDefault="008C1CC4" w:rsidP="6179E661">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6F86EE40" w14:textId="5085A7B3" w:rsidR="008C1CC4" w:rsidRPr="008C1CC4" w:rsidRDefault="6A485B30" w:rsidP="110401C1">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110401C1">
        <w:rPr>
          <w:rFonts w:ascii="Times New Roman" w:eastAsia="Times New Roman" w:hAnsi="Times New Roman" w:cs="Times New Roman"/>
          <w:i/>
          <w:iCs/>
          <w:color w:val="FF0000"/>
          <w:sz w:val="24"/>
          <w:szCs w:val="24"/>
        </w:rPr>
        <w:t>Applicants are only allowed to submit one proposal per organization. If more than one proposal is submitted from an organization, all proposals from that institution will be considered ineligible for funding</w:t>
      </w:r>
      <w:r w:rsidR="512B13B0" w:rsidRPr="110401C1">
        <w:rPr>
          <w:rFonts w:ascii="Times New Roman" w:eastAsia="Times New Roman" w:hAnsi="Times New Roman" w:cs="Times New Roman"/>
          <w:i/>
          <w:iCs/>
          <w:color w:val="FF0000"/>
          <w:sz w:val="24"/>
          <w:szCs w:val="24"/>
        </w:rPr>
        <w:t xml:space="preserve"> under this funding opportunity</w:t>
      </w:r>
      <w:r w:rsidRPr="110401C1">
        <w:rPr>
          <w:rFonts w:ascii="Times New Roman" w:eastAsia="Times New Roman" w:hAnsi="Times New Roman" w:cs="Times New Roman"/>
          <w:i/>
          <w:iCs/>
          <w:color w:val="FF0000"/>
          <w:sz w:val="24"/>
          <w:szCs w:val="24"/>
        </w:rPr>
        <w:t>.</w:t>
      </w:r>
    </w:p>
    <w:p w14:paraId="266EFBC5" w14:textId="77777777" w:rsidR="008C1CC4" w:rsidRPr="008C1CC4" w:rsidRDefault="008C1CC4" w:rsidP="6179E661">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1BCF35DE" w14:textId="68AF2E4C" w:rsidR="3FB1BACC" w:rsidRDefault="3FB1BACC" w:rsidP="003B302D">
      <w:pPr>
        <w:pStyle w:val="ListParagraph"/>
        <w:numPr>
          <w:ilvl w:val="0"/>
          <w:numId w:val="26"/>
        </w:numPr>
        <w:spacing w:after="0" w:line="240" w:lineRule="auto"/>
        <w:rPr>
          <w:rFonts w:ascii="Times New Roman" w:eastAsia="Times New Roman" w:hAnsi="Times New Roman" w:cs="Times New Roman"/>
          <w:b/>
          <w:bCs/>
          <w:i/>
          <w:iCs/>
          <w:color w:val="000000" w:themeColor="text1"/>
          <w:sz w:val="24"/>
          <w:szCs w:val="24"/>
        </w:rPr>
      </w:pPr>
      <w:r w:rsidRPr="6179E661">
        <w:rPr>
          <w:rFonts w:ascii="Times New Roman" w:eastAsia="Times New Roman" w:hAnsi="Times New Roman" w:cs="Times New Roman"/>
          <w:b/>
          <w:bCs/>
          <w:i/>
          <w:iCs/>
          <w:color w:val="000000" w:themeColor="text1"/>
          <w:sz w:val="24"/>
          <w:szCs w:val="24"/>
        </w:rPr>
        <w:t xml:space="preserve">This opportunity will not support: </w:t>
      </w:r>
    </w:p>
    <w:p w14:paraId="129B397A" w14:textId="5BC27B98" w:rsidR="3FB1BACC" w:rsidRDefault="3FB1BACC" w:rsidP="003B302D">
      <w:pPr>
        <w:pStyle w:val="ListParagraph"/>
        <w:numPr>
          <w:ilvl w:val="0"/>
          <w:numId w:val="25"/>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Projects relating to partisan political activity;</w:t>
      </w:r>
    </w:p>
    <w:p w14:paraId="1CED7BB9" w14:textId="5A1953CC" w:rsidR="3FB1BACC" w:rsidRDefault="3FB1BACC" w:rsidP="003B302D">
      <w:pPr>
        <w:pStyle w:val="ListParagraph"/>
        <w:numPr>
          <w:ilvl w:val="0"/>
          <w:numId w:val="25"/>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Charitable or development activities; including direct social services such as medical, </w:t>
      </w:r>
      <w:r w:rsidR="56F30FC9" w:rsidRPr="6179E661">
        <w:rPr>
          <w:rFonts w:ascii="Times New Roman" w:eastAsia="Times New Roman" w:hAnsi="Times New Roman" w:cs="Times New Roman"/>
          <w:color w:val="000000" w:themeColor="text1"/>
          <w:sz w:val="24"/>
          <w:szCs w:val="24"/>
        </w:rPr>
        <w:t>psychological, and/or humanitarian support</w:t>
      </w:r>
    </w:p>
    <w:p w14:paraId="7A35AA17" w14:textId="24AE1658" w:rsidR="3FB1BACC" w:rsidRDefault="3FB1BACC" w:rsidP="003B302D">
      <w:pPr>
        <w:pStyle w:val="ListParagraph"/>
        <w:numPr>
          <w:ilvl w:val="0"/>
          <w:numId w:val="25"/>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Construction projects;</w:t>
      </w:r>
    </w:p>
    <w:p w14:paraId="3C4246E2" w14:textId="09427131" w:rsidR="3FB1BACC" w:rsidRDefault="3FB1BACC" w:rsidP="003B302D">
      <w:pPr>
        <w:pStyle w:val="ListParagraph"/>
        <w:numPr>
          <w:ilvl w:val="0"/>
          <w:numId w:val="25"/>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Projects that support specific religious activities;</w:t>
      </w:r>
    </w:p>
    <w:p w14:paraId="2682508E" w14:textId="1C00E051" w:rsidR="3FB1BACC" w:rsidRDefault="3FB1BACC" w:rsidP="003B302D">
      <w:pPr>
        <w:pStyle w:val="ListParagraph"/>
        <w:numPr>
          <w:ilvl w:val="0"/>
          <w:numId w:val="25"/>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lastRenderedPageBreak/>
        <w:t>Fund-raising campaigns;</w:t>
      </w:r>
    </w:p>
    <w:p w14:paraId="55C9E0FD" w14:textId="0D7A7BC3" w:rsidR="3FB1BACC" w:rsidRDefault="3FB1BACC" w:rsidP="003B302D">
      <w:pPr>
        <w:pStyle w:val="ListParagraph"/>
        <w:numPr>
          <w:ilvl w:val="0"/>
          <w:numId w:val="25"/>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Lobbying for specific legislation or programs</w:t>
      </w:r>
    </w:p>
    <w:p w14:paraId="693EDBF2" w14:textId="292A3425" w:rsidR="3FB1BACC" w:rsidRDefault="3FB1BACC" w:rsidP="003B302D">
      <w:pPr>
        <w:pStyle w:val="ListParagraph"/>
        <w:numPr>
          <w:ilvl w:val="0"/>
          <w:numId w:val="25"/>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Scientific research or surveys;</w:t>
      </w:r>
    </w:p>
    <w:p w14:paraId="22E3716B" w14:textId="5E68C361" w:rsidR="3FB1BACC" w:rsidRDefault="3FB1BACC" w:rsidP="003B302D">
      <w:pPr>
        <w:pStyle w:val="ListParagraph"/>
        <w:numPr>
          <w:ilvl w:val="0"/>
          <w:numId w:val="25"/>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Commercial projects;</w:t>
      </w:r>
    </w:p>
    <w:p w14:paraId="5620537B" w14:textId="51C2185A" w:rsidR="3FB1BACC" w:rsidRDefault="3FB1BACC" w:rsidP="003B302D">
      <w:pPr>
        <w:pStyle w:val="ListParagraph"/>
        <w:numPr>
          <w:ilvl w:val="0"/>
          <w:numId w:val="25"/>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Projects intended primarily for the growth or institutional development of the organization; </w:t>
      </w:r>
    </w:p>
    <w:p w14:paraId="6AE89D75" w14:textId="004B87D3" w:rsidR="3FB1BACC" w:rsidRDefault="3FB1BACC" w:rsidP="003B302D">
      <w:pPr>
        <w:pStyle w:val="ListParagraph"/>
        <w:numPr>
          <w:ilvl w:val="0"/>
          <w:numId w:val="25"/>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Projects that duplicate existing projects; or</w:t>
      </w:r>
    </w:p>
    <w:p w14:paraId="05F8D5A9" w14:textId="47883D56" w:rsidR="00B806A8" w:rsidRPr="00B806A8" w:rsidRDefault="3FB1BACC" w:rsidP="003B302D">
      <w:pPr>
        <w:pStyle w:val="ListParagraph"/>
        <w:numPr>
          <w:ilvl w:val="0"/>
          <w:numId w:val="25"/>
        </w:numPr>
        <w:spacing w:after="200" w:line="240" w:lineRule="auto"/>
        <w:textAlignment w:val="baseline"/>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Illegal activities</w:t>
      </w:r>
    </w:p>
    <w:p w14:paraId="7F39F087" w14:textId="087B3C20" w:rsidR="006E3B16" w:rsidRPr="00486781" w:rsidRDefault="24C6533B" w:rsidP="587ED6FA">
      <w:pPr>
        <w:pStyle w:val="Heading3"/>
        <w:numPr>
          <w:ilvl w:val="0"/>
          <w:numId w:val="27"/>
        </w:numPr>
        <w:ind w:left="360"/>
        <w:rPr>
          <w:rFonts w:ascii="Times New Roman" w:eastAsia="Times New Roman" w:hAnsi="Times New Roman" w:cs="Times New Roman"/>
          <w:b/>
          <w:bCs/>
          <w:color w:val="auto"/>
        </w:rPr>
      </w:pPr>
      <w:bookmarkStart w:id="3" w:name="_Toc1186003113"/>
      <w:r w:rsidRPr="587ED6FA">
        <w:rPr>
          <w:rFonts w:ascii="Times New Roman" w:eastAsia="Times New Roman" w:hAnsi="Times New Roman" w:cs="Times New Roman"/>
          <w:b/>
          <w:bCs/>
          <w:color w:val="auto"/>
        </w:rPr>
        <w:t>P</w:t>
      </w:r>
      <w:r w:rsidR="686CC895" w:rsidRPr="587ED6FA">
        <w:rPr>
          <w:rFonts w:ascii="Times New Roman" w:eastAsia="Times New Roman" w:hAnsi="Times New Roman" w:cs="Times New Roman"/>
          <w:b/>
          <w:bCs/>
          <w:color w:val="auto"/>
        </w:rPr>
        <w:t>ROGRAM DESCRIPTION</w:t>
      </w:r>
      <w:bookmarkEnd w:id="3"/>
    </w:p>
    <w:p w14:paraId="25F7034E" w14:textId="144CABBF" w:rsidR="00B92D4C" w:rsidRPr="00B92D4C" w:rsidRDefault="73D3E4A3" w:rsidP="587ED6FA">
      <w:pPr>
        <w:pStyle w:val="Heading5"/>
        <w:numPr>
          <w:ilvl w:val="0"/>
          <w:numId w:val="31"/>
        </w:numPr>
        <w:spacing w:after="0" w:line="240" w:lineRule="auto"/>
        <w:ind w:left="270" w:hanging="270"/>
        <w:textAlignment w:val="baseline"/>
        <w:rPr>
          <w:rFonts w:ascii="Times New Roman" w:eastAsia="Times New Roman" w:hAnsi="Times New Roman" w:cs="Times New Roman"/>
          <w:b/>
          <w:bCs/>
          <w:i/>
          <w:iCs/>
          <w:color w:val="auto"/>
          <w:sz w:val="24"/>
          <w:szCs w:val="24"/>
        </w:rPr>
      </w:pPr>
      <w:r w:rsidRPr="587ED6FA">
        <w:rPr>
          <w:rFonts w:ascii="Times New Roman" w:eastAsia="Times New Roman" w:hAnsi="Times New Roman" w:cs="Times New Roman"/>
          <w:b/>
          <w:bCs/>
          <w:i/>
          <w:iCs/>
          <w:color w:val="auto"/>
          <w:sz w:val="24"/>
          <w:szCs w:val="24"/>
        </w:rPr>
        <w:t>Project Background, Goals, and Objectives</w:t>
      </w:r>
    </w:p>
    <w:p w14:paraId="1AA7A060" w14:textId="4604E4DB" w:rsidR="00B92D4C" w:rsidRPr="002D04E0" w:rsidRDefault="51B902B6" w:rsidP="587ED6FA">
      <w:pPr>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The Public Diplomacy Section invites proposals for programs that support one of the following U.S. Embassy priority program areas listed below. </w:t>
      </w:r>
      <w:r w:rsidR="2B37B0A1" w:rsidRPr="587ED6FA">
        <w:rPr>
          <w:rFonts w:ascii="Times New Roman" w:eastAsia="Times New Roman" w:hAnsi="Times New Roman" w:cs="Times New Roman"/>
          <w:sz w:val="24"/>
          <w:szCs w:val="24"/>
        </w:rPr>
        <w:t xml:space="preserve"> </w:t>
      </w:r>
    </w:p>
    <w:p w14:paraId="296150DD" w14:textId="656F27CF" w:rsidR="00DC4394" w:rsidRPr="00DC4394" w:rsidRDefault="5ABBD5B2"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2026 and 2027 marks two significant milestones in U.S.-Ghana relations</w:t>
      </w:r>
      <w:r w:rsidR="29155BC5" w:rsidRPr="587ED6FA">
        <w:rPr>
          <w:rFonts w:ascii="Times New Roman" w:eastAsia="Times New Roman" w:hAnsi="Times New Roman" w:cs="Times New Roman"/>
          <w:sz w:val="24"/>
          <w:szCs w:val="24"/>
        </w:rPr>
        <w:t>:</w:t>
      </w:r>
      <w:r w:rsidRPr="587ED6FA">
        <w:rPr>
          <w:rFonts w:ascii="Times New Roman" w:eastAsia="Times New Roman" w:hAnsi="Times New Roman" w:cs="Times New Roman"/>
          <w:sz w:val="24"/>
          <w:szCs w:val="24"/>
        </w:rPr>
        <w:t xml:space="preserve"> the United States' 250th anniversary of independence (Freedom 250)</w:t>
      </w:r>
      <w:r w:rsidR="29155BC5" w:rsidRPr="587ED6FA">
        <w:rPr>
          <w:rFonts w:ascii="Times New Roman" w:eastAsia="Times New Roman" w:hAnsi="Times New Roman" w:cs="Times New Roman"/>
          <w:sz w:val="24"/>
          <w:szCs w:val="24"/>
        </w:rPr>
        <w:t xml:space="preserve"> and the 70th anniversary of Ghana’s independence and established diplomatic relations with the United States</w:t>
      </w:r>
      <w:r w:rsidRPr="587ED6FA">
        <w:rPr>
          <w:rFonts w:ascii="Times New Roman" w:eastAsia="Times New Roman" w:hAnsi="Times New Roman" w:cs="Times New Roman"/>
          <w:sz w:val="24"/>
          <w:szCs w:val="24"/>
        </w:rPr>
        <w:t>. These historic occasions provide unique opportunities to strengthen bilateral ties, celebrate shared values of democracy and freedom, and deepen partnerships that advance mutual prosperity and security.</w:t>
      </w:r>
      <w:r w:rsidR="00DC4394">
        <w:br/>
      </w:r>
    </w:p>
    <w:p w14:paraId="4EB6F737" w14:textId="074D0590" w:rsidR="00DC4394" w:rsidRPr="00DC4394" w:rsidRDefault="5ABBD5B2"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Examples of Public Diplomacy Small Grants Program programs include, but are not limited to:</w:t>
      </w:r>
    </w:p>
    <w:p w14:paraId="5C36E434" w14:textId="77777777" w:rsidR="00DC4394" w:rsidRPr="00DC4394" w:rsidRDefault="5ABBD5B2" w:rsidP="587ED6FA">
      <w:pPr>
        <w:pStyle w:val="ListParagraph"/>
        <w:numPr>
          <w:ilvl w:val="0"/>
          <w:numId w:val="12"/>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Academic and professional lectures, seminars and speaker programs;</w:t>
      </w:r>
    </w:p>
    <w:p w14:paraId="40DD75F5" w14:textId="77777777" w:rsidR="00DC4394" w:rsidRPr="00DC4394" w:rsidRDefault="5ABBD5B2" w:rsidP="587ED6FA">
      <w:pPr>
        <w:pStyle w:val="ListParagraph"/>
        <w:numPr>
          <w:ilvl w:val="0"/>
          <w:numId w:val="12"/>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Artistic and cultural workshops, joint performances and exhibitions;</w:t>
      </w:r>
    </w:p>
    <w:p w14:paraId="0B031465" w14:textId="77777777" w:rsidR="00DC4394" w:rsidRPr="00DC4394" w:rsidRDefault="5ABBD5B2" w:rsidP="587ED6FA">
      <w:pPr>
        <w:pStyle w:val="ListParagraph"/>
        <w:numPr>
          <w:ilvl w:val="0"/>
          <w:numId w:val="12"/>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Professional and academic exchanges and programs;</w:t>
      </w:r>
    </w:p>
    <w:p w14:paraId="103218BF" w14:textId="77777777" w:rsidR="00DC4394" w:rsidRPr="00DC4394" w:rsidRDefault="5ABBD5B2" w:rsidP="587ED6FA">
      <w:pPr>
        <w:pStyle w:val="ListParagraph"/>
        <w:numPr>
          <w:ilvl w:val="0"/>
          <w:numId w:val="12"/>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Media training and engagement activities;</w:t>
      </w:r>
    </w:p>
    <w:p w14:paraId="6CEC17BF" w14:textId="77777777" w:rsidR="00DC4394" w:rsidRPr="00DC4394" w:rsidRDefault="5ABBD5B2" w:rsidP="587ED6FA">
      <w:pPr>
        <w:pStyle w:val="ListParagraph"/>
        <w:numPr>
          <w:ilvl w:val="0"/>
          <w:numId w:val="12"/>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Youth entrepreneurship and business forums;</w:t>
      </w:r>
    </w:p>
    <w:p w14:paraId="66B8BC88" w14:textId="77777777" w:rsidR="00DC4394" w:rsidRPr="00DC4394" w:rsidRDefault="5ABBD5B2" w:rsidP="587ED6FA">
      <w:pPr>
        <w:pStyle w:val="ListParagraph"/>
        <w:numPr>
          <w:ilvl w:val="0"/>
          <w:numId w:val="12"/>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STEM education and innovation programs;</w:t>
      </w:r>
    </w:p>
    <w:p w14:paraId="58259F5F" w14:textId="77777777" w:rsidR="00DC4394" w:rsidRPr="00DC4394" w:rsidRDefault="5ABBD5B2" w:rsidP="587ED6FA">
      <w:pPr>
        <w:pStyle w:val="ListParagraph"/>
        <w:numPr>
          <w:ilvl w:val="0"/>
          <w:numId w:val="12"/>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Interfaith dialogue and religious tolerance initiatives;</w:t>
      </w:r>
    </w:p>
    <w:p w14:paraId="4DD6BBD0" w14:textId="365FE3EB" w:rsidR="3DD22F74" w:rsidRPr="002D04E0" w:rsidRDefault="5ABBD5B2" w:rsidP="587ED6FA">
      <w:pPr>
        <w:pStyle w:val="ListParagraph"/>
        <w:numPr>
          <w:ilvl w:val="0"/>
          <w:numId w:val="12"/>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Alumni engagement and network-building activities</w:t>
      </w:r>
      <w:r w:rsidR="00DC4394">
        <w:br/>
      </w:r>
    </w:p>
    <w:p w14:paraId="23A0F808" w14:textId="1CA996A9" w:rsidR="7776B40F" w:rsidRPr="002D04E0" w:rsidRDefault="711D8569"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b/>
          <w:bCs/>
          <w:sz w:val="24"/>
          <w:szCs w:val="24"/>
        </w:rPr>
        <w:t>Priority Program Areas</w:t>
      </w:r>
      <w:r w:rsidR="12E77764" w:rsidRPr="587ED6FA">
        <w:rPr>
          <w:rFonts w:ascii="Times New Roman" w:eastAsia="Times New Roman" w:hAnsi="Times New Roman" w:cs="Times New Roman"/>
          <w:b/>
          <w:bCs/>
          <w:sz w:val="24"/>
          <w:szCs w:val="24"/>
        </w:rPr>
        <w:t>/Goals</w:t>
      </w:r>
      <w:r w:rsidRPr="587ED6FA">
        <w:rPr>
          <w:rFonts w:ascii="Times New Roman" w:eastAsia="Times New Roman" w:hAnsi="Times New Roman" w:cs="Times New Roman"/>
          <w:b/>
          <w:bCs/>
          <w:sz w:val="24"/>
          <w:szCs w:val="24"/>
        </w:rPr>
        <w:t>:</w:t>
      </w:r>
      <w:r w:rsidR="5E6B85A0" w:rsidRPr="587ED6FA">
        <w:rPr>
          <w:rFonts w:ascii="Times New Roman" w:eastAsia="Times New Roman" w:hAnsi="Times New Roman" w:cs="Times New Roman"/>
          <w:b/>
          <w:bCs/>
          <w:sz w:val="24"/>
          <w:szCs w:val="24"/>
        </w:rPr>
        <w:t xml:space="preserve"> </w:t>
      </w:r>
      <w:r w:rsidR="467464E0" w:rsidRPr="587ED6FA">
        <w:rPr>
          <w:rFonts w:ascii="Times New Roman" w:eastAsia="Times New Roman" w:hAnsi="Times New Roman" w:cs="Times New Roman"/>
          <w:sz w:val="24"/>
          <w:szCs w:val="24"/>
        </w:rPr>
        <w:t xml:space="preserve">Applicants may submit a proposal to address one of the program goals below. </w:t>
      </w:r>
      <w:r w:rsidR="6028AAC0" w:rsidRPr="587ED6FA">
        <w:rPr>
          <w:rFonts w:ascii="Times New Roman" w:eastAsia="Times New Roman" w:hAnsi="Times New Roman" w:cs="Times New Roman"/>
          <w:sz w:val="24"/>
          <w:szCs w:val="24"/>
        </w:rPr>
        <w:t xml:space="preserve">Proposals should focus on one or more of the priority outcomes, but applicants may also recommend their own objective.  </w:t>
      </w:r>
    </w:p>
    <w:p w14:paraId="6FCAF3DE" w14:textId="40ADEF4B" w:rsidR="7776B40F" w:rsidRPr="002D04E0" w:rsidRDefault="7776B40F" w:rsidP="587ED6FA">
      <w:pPr>
        <w:shd w:val="clear" w:color="auto" w:fill="FFFFFF" w:themeFill="background1"/>
        <w:spacing w:after="0" w:line="240" w:lineRule="auto"/>
        <w:rPr>
          <w:rFonts w:ascii="Times New Roman" w:eastAsia="Times New Roman" w:hAnsi="Times New Roman" w:cs="Times New Roman"/>
          <w:sz w:val="24"/>
          <w:szCs w:val="24"/>
        </w:rPr>
      </w:pPr>
    </w:p>
    <w:p w14:paraId="17924577" w14:textId="7EE04BD8" w:rsidR="00011D93" w:rsidRPr="00AF3EE7" w:rsidRDefault="51F802F6"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b/>
          <w:bCs/>
          <w:sz w:val="24"/>
          <w:szCs w:val="24"/>
        </w:rPr>
        <w:t>G</w:t>
      </w:r>
      <w:r w:rsidR="223DC1BD" w:rsidRPr="587ED6FA">
        <w:rPr>
          <w:rFonts w:ascii="Times New Roman" w:eastAsia="Times New Roman" w:hAnsi="Times New Roman" w:cs="Times New Roman"/>
          <w:b/>
          <w:bCs/>
          <w:sz w:val="24"/>
          <w:szCs w:val="24"/>
        </w:rPr>
        <w:t>oal</w:t>
      </w:r>
      <w:r w:rsidRPr="587ED6FA">
        <w:rPr>
          <w:rFonts w:ascii="Times New Roman" w:eastAsia="Times New Roman" w:hAnsi="Times New Roman" w:cs="Times New Roman"/>
          <w:b/>
          <w:bCs/>
          <w:sz w:val="24"/>
          <w:szCs w:val="24"/>
        </w:rPr>
        <w:t xml:space="preserve"> 1</w:t>
      </w:r>
      <w:r w:rsidRPr="587ED6FA">
        <w:rPr>
          <w:rFonts w:ascii="Times New Roman" w:eastAsia="Times New Roman" w:hAnsi="Times New Roman" w:cs="Times New Roman"/>
          <w:sz w:val="24"/>
          <w:szCs w:val="24"/>
        </w:rPr>
        <w:t>: STRENGTHEN U.S.-GHANA PARTNERSHIP AND SHARED VALUES</w:t>
      </w:r>
    </w:p>
    <w:p w14:paraId="617F9FD9" w14:textId="77777777" w:rsidR="00011D93" w:rsidRPr="00AF3EE7" w:rsidRDefault="51F802F6"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Deepen bilateral ties, celebrate shared democratic values, and promote mutual understanding between the United States and Ghana</w:t>
      </w:r>
    </w:p>
    <w:p w14:paraId="78243BD1" w14:textId="77777777" w:rsidR="00011D93" w:rsidRPr="00AF3EE7" w:rsidRDefault="00011D93" w:rsidP="587ED6FA">
      <w:pPr>
        <w:shd w:val="clear" w:color="auto" w:fill="FFFFFF" w:themeFill="background1"/>
        <w:spacing w:after="0" w:line="240" w:lineRule="auto"/>
        <w:rPr>
          <w:rFonts w:ascii="Times New Roman" w:eastAsia="Times New Roman" w:hAnsi="Times New Roman" w:cs="Times New Roman"/>
          <w:sz w:val="24"/>
          <w:szCs w:val="24"/>
        </w:rPr>
      </w:pPr>
    </w:p>
    <w:p w14:paraId="2117C806" w14:textId="55E1E739" w:rsidR="00011D93" w:rsidRPr="00AF3EE7" w:rsidRDefault="51F802F6"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As the United States celebrates its 250th anniversary of independence (Freedom 250)</w:t>
      </w:r>
      <w:r w:rsidR="48D8211C" w:rsidRPr="587ED6FA">
        <w:rPr>
          <w:rFonts w:ascii="Times New Roman" w:eastAsia="Times New Roman" w:hAnsi="Times New Roman" w:cs="Times New Roman"/>
          <w:sz w:val="24"/>
          <w:szCs w:val="24"/>
        </w:rPr>
        <w:t xml:space="preserve"> </w:t>
      </w:r>
      <w:r w:rsidR="5C936D05" w:rsidRPr="587ED6FA">
        <w:rPr>
          <w:rFonts w:ascii="Times New Roman" w:eastAsia="Times New Roman" w:hAnsi="Times New Roman" w:cs="Times New Roman"/>
          <w:sz w:val="24"/>
          <w:szCs w:val="24"/>
        </w:rPr>
        <w:t xml:space="preserve">in 2026 </w:t>
      </w:r>
      <w:r w:rsidR="48D8211C" w:rsidRPr="587ED6FA">
        <w:rPr>
          <w:rFonts w:ascii="Times New Roman" w:eastAsia="Times New Roman" w:hAnsi="Times New Roman" w:cs="Times New Roman"/>
          <w:sz w:val="24"/>
          <w:szCs w:val="24"/>
        </w:rPr>
        <w:t>and the United States and Ghana commemorate 70 years of diplomatic relations</w:t>
      </w:r>
      <w:r w:rsidR="3BD4B04F" w:rsidRPr="587ED6FA">
        <w:rPr>
          <w:rFonts w:ascii="Times New Roman" w:eastAsia="Times New Roman" w:hAnsi="Times New Roman" w:cs="Times New Roman"/>
          <w:sz w:val="24"/>
          <w:szCs w:val="24"/>
        </w:rPr>
        <w:t xml:space="preserve"> in 2027</w:t>
      </w:r>
      <w:r w:rsidRPr="587ED6FA">
        <w:rPr>
          <w:rFonts w:ascii="Times New Roman" w:eastAsia="Times New Roman" w:hAnsi="Times New Roman" w:cs="Times New Roman"/>
          <w:sz w:val="24"/>
          <w:szCs w:val="24"/>
        </w:rPr>
        <w:t>, this funding priority aims to strengthen people-to-people ties, celebrate shared commitments to democracy and freedom, and build lasting partnerships across diverse sectors of Ghanaian society. Programs should highlight the enduring U.S.-Ghana partnership, promote American values and culture, and engage key audiences—including youth, opinion leaders, media, and U.S. government exchange program alumni—in meaningful dialogue and collaboration.</w:t>
      </w:r>
    </w:p>
    <w:p w14:paraId="286154D7" w14:textId="77777777" w:rsidR="00011D93" w:rsidRPr="00AF3EE7" w:rsidRDefault="00011D93" w:rsidP="587ED6FA">
      <w:pPr>
        <w:shd w:val="clear" w:color="auto" w:fill="FFFFFF" w:themeFill="background1"/>
        <w:spacing w:after="0" w:line="240" w:lineRule="auto"/>
        <w:rPr>
          <w:rFonts w:ascii="Times New Roman" w:eastAsia="Times New Roman" w:hAnsi="Times New Roman" w:cs="Times New Roman"/>
          <w:sz w:val="24"/>
          <w:szCs w:val="24"/>
        </w:rPr>
      </w:pPr>
    </w:p>
    <w:p w14:paraId="626C05CA" w14:textId="71885068" w:rsidR="00011D93" w:rsidRPr="00AF3EE7" w:rsidRDefault="51F802F6"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b/>
          <w:bCs/>
          <w:sz w:val="24"/>
          <w:szCs w:val="24"/>
        </w:rPr>
        <w:lastRenderedPageBreak/>
        <w:t>Project Audience(s):</w:t>
      </w:r>
      <w:r w:rsidRPr="587ED6FA">
        <w:rPr>
          <w:rFonts w:ascii="Times New Roman" w:eastAsia="Times New Roman" w:hAnsi="Times New Roman" w:cs="Times New Roman"/>
          <w:sz w:val="24"/>
          <w:szCs w:val="24"/>
        </w:rPr>
        <w:t xml:space="preserve"> Primary beneficiaries include:</w:t>
      </w:r>
    </w:p>
    <w:p w14:paraId="6526F7CA" w14:textId="1581A251" w:rsidR="00011D93" w:rsidRPr="00AF3EE7" w:rsidRDefault="51F802F6" w:rsidP="587ED6FA">
      <w:pPr>
        <w:pStyle w:val="ListParagraph"/>
        <w:numPr>
          <w:ilvl w:val="0"/>
          <w:numId w:val="1"/>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Youth and young adults ages 14-35, including university and secondary school students, young professionals across various sectors, emerging community leaders in urban and rural areas, and content creators focused on travel, immigration, and social issues</w:t>
      </w:r>
      <w:r w:rsidR="00011D93">
        <w:br/>
      </w:r>
    </w:p>
    <w:p w14:paraId="22FCDF52" w14:textId="1376EDF2" w:rsidR="00011D93" w:rsidRPr="00AF3EE7" w:rsidRDefault="03913CC6" w:rsidP="587ED6FA">
      <w:pPr>
        <w:pStyle w:val="ListParagraph"/>
        <w:numPr>
          <w:ilvl w:val="0"/>
          <w:numId w:val="1"/>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Mid-career and senior professionals age</w:t>
      </w:r>
      <w:r w:rsidR="007857B3" w:rsidRPr="587ED6FA">
        <w:rPr>
          <w:rFonts w:ascii="Times New Roman" w:eastAsia="Times New Roman" w:hAnsi="Times New Roman" w:cs="Times New Roman"/>
          <w:sz w:val="24"/>
          <w:szCs w:val="24"/>
        </w:rPr>
        <w:t>d</w:t>
      </w:r>
      <w:r w:rsidRPr="587ED6FA">
        <w:rPr>
          <w:rFonts w:ascii="Times New Roman" w:eastAsia="Times New Roman" w:hAnsi="Times New Roman" w:cs="Times New Roman"/>
          <w:sz w:val="24"/>
          <w:szCs w:val="24"/>
        </w:rPr>
        <w:t xml:space="preserve"> 35-</w:t>
      </w:r>
      <w:r w:rsidR="4B179505" w:rsidRPr="587ED6FA">
        <w:rPr>
          <w:rFonts w:ascii="Times New Roman" w:eastAsia="Times New Roman" w:hAnsi="Times New Roman" w:cs="Times New Roman"/>
          <w:sz w:val="24"/>
          <w:szCs w:val="24"/>
        </w:rPr>
        <w:t>60</w:t>
      </w:r>
      <w:r w:rsidRPr="587ED6FA">
        <w:rPr>
          <w:rFonts w:ascii="Times New Roman" w:eastAsia="Times New Roman" w:hAnsi="Times New Roman" w:cs="Times New Roman"/>
          <w:sz w:val="24"/>
          <w:szCs w:val="24"/>
        </w:rPr>
        <w:t xml:space="preserve">, including journalists and editors at traditional and digital media outlets, military and police leadership, </w:t>
      </w:r>
      <w:r w:rsidR="165DA8A4" w:rsidRPr="587ED6FA">
        <w:rPr>
          <w:rFonts w:ascii="Times New Roman" w:eastAsia="Times New Roman" w:hAnsi="Times New Roman" w:cs="Times New Roman"/>
          <w:sz w:val="24"/>
          <w:szCs w:val="24"/>
        </w:rPr>
        <w:t xml:space="preserve">Ghanaian </w:t>
      </w:r>
      <w:r w:rsidRPr="587ED6FA">
        <w:rPr>
          <w:rFonts w:ascii="Times New Roman" w:eastAsia="Times New Roman" w:hAnsi="Times New Roman" w:cs="Times New Roman"/>
          <w:sz w:val="24"/>
          <w:szCs w:val="24"/>
        </w:rPr>
        <w:t>government officials and policymakers, academic administrators and researchers, religious leaders from diverse faith communities, and civil society organization directors</w:t>
      </w:r>
      <w:r w:rsidR="4A33AD78">
        <w:br/>
      </w:r>
    </w:p>
    <w:p w14:paraId="5A100595" w14:textId="17BA66D6" w:rsidR="00011D93" w:rsidRPr="00AF3EE7" w:rsidRDefault="51F802F6" w:rsidP="587ED6FA">
      <w:pPr>
        <w:pStyle w:val="ListParagraph"/>
        <w:numPr>
          <w:ilvl w:val="0"/>
          <w:numId w:val="1"/>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Alumni of U.S. government-sponsored exchange programs (Fulbright, International Visitor Leadership Program, Mandela Washington Fellowship, </w:t>
      </w:r>
      <w:proofErr w:type="spellStart"/>
      <w:r w:rsidRPr="587ED6FA">
        <w:rPr>
          <w:rFonts w:ascii="Times New Roman" w:eastAsia="Times New Roman" w:hAnsi="Times New Roman" w:cs="Times New Roman"/>
          <w:sz w:val="24"/>
          <w:szCs w:val="24"/>
        </w:rPr>
        <w:t>TechWomen</w:t>
      </w:r>
      <w:proofErr w:type="spellEnd"/>
      <w:r w:rsidRPr="587ED6FA">
        <w:rPr>
          <w:rFonts w:ascii="Times New Roman" w:eastAsia="Times New Roman" w:hAnsi="Times New Roman" w:cs="Times New Roman"/>
          <w:sz w:val="24"/>
          <w:szCs w:val="24"/>
        </w:rPr>
        <w:t xml:space="preserve">, </w:t>
      </w:r>
      <w:proofErr w:type="spellStart"/>
      <w:r w:rsidRPr="587ED6FA">
        <w:rPr>
          <w:rFonts w:ascii="Times New Roman" w:eastAsia="Times New Roman" w:hAnsi="Times New Roman" w:cs="Times New Roman"/>
          <w:sz w:val="24"/>
          <w:szCs w:val="24"/>
        </w:rPr>
        <w:t>TechGirls</w:t>
      </w:r>
      <w:proofErr w:type="spellEnd"/>
      <w:r w:rsidRPr="587ED6FA">
        <w:rPr>
          <w:rFonts w:ascii="Times New Roman" w:eastAsia="Times New Roman" w:hAnsi="Times New Roman" w:cs="Times New Roman"/>
          <w:sz w:val="24"/>
          <w:szCs w:val="24"/>
        </w:rPr>
        <w:t>, and other programs) across all age groups and professional sectors</w:t>
      </w:r>
      <w:r w:rsidR="00011D93">
        <w:br/>
      </w:r>
    </w:p>
    <w:p w14:paraId="33B31932" w14:textId="4EE0C905" w:rsidR="00011D93" w:rsidRPr="00AF3EE7" w:rsidRDefault="51F802F6" w:rsidP="587ED6FA">
      <w:pPr>
        <w:pStyle w:val="ListParagraph"/>
        <w:numPr>
          <w:ilvl w:val="0"/>
          <w:numId w:val="1"/>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Organizations and institutions including universities, media houses, faith-based organizations, civil society groups, think tanks, law enforcement agencies (police academies, immigration agencies, NACOSA, Ghana Army), and cultural institutions located throughout Ghana with emphasis on </w:t>
      </w:r>
      <w:r w:rsidR="3D585C1E" w:rsidRPr="587ED6FA">
        <w:rPr>
          <w:rFonts w:ascii="Times New Roman" w:eastAsia="Times New Roman" w:hAnsi="Times New Roman" w:cs="Times New Roman"/>
          <w:sz w:val="24"/>
          <w:szCs w:val="24"/>
        </w:rPr>
        <w:t>the two major population centers (</w:t>
      </w:r>
      <w:r w:rsidRPr="587ED6FA">
        <w:rPr>
          <w:rFonts w:ascii="Times New Roman" w:eastAsia="Times New Roman" w:hAnsi="Times New Roman" w:cs="Times New Roman"/>
          <w:sz w:val="24"/>
          <w:szCs w:val="24"/>
        </w:rPr>
        <w:t>Accra</w:t>
      </w:r>
      <w:r w:rsidR="540D67EB" w:rsidRPr="587ED6FA">
        <w:rPr>
          <w:rFonts w:ascii="Times New Roman" w:eastAsia="Times New Roman" w:hAnsi="Times New Roman" w:cs="Times New Roman"/>
          <w:sz w:val="24"/>
          <w:szCs w:val="24"/>
        </w:rPr>
        <w:t xml:space="preserve"> and</w:t>
      </w:r>
      <w:r w:rsidRPr="587ED6FA">
        <w:rPr>
          <w:rFonts w:ascii="Times New Roman" w:eastAsia="Times New Roman" w:hAnsi="Times New Roman" w:cs="Times New Roman"/>
          <w:sz w:val="24"/>
          <w:szCs w:val="24"/>
        </w:rPr>
        <w:t xml:space="preserve"> Kumasi</w:t>
      </w:r>
      <w:r w:rsidR="7581375D" w:rsidRPr="587ED6FA">
        <w:rPr>
          <w:rFonts w:ascii="Times New Roman" w:eastAsia="Times New Roman" w:hAnsi="Times New Roman" w:cs="Times New Roman"/>
          <w:sz w:val="24"/>
          <w:szCs w:val="24"/>
        </w:rPr>
        <w:t>)</w:t>
      </w:r>
      <w:r w:rsidRPr="587ED6FA">
        <w:rPr>
          <w:rFonts w:ascii="Times New Roman" w:eastAsia="Times New Roman" w:hAnsi="Times New Roman" w:cs="Times New Roman"/>
          <w:sz w:val="24"/>
          <w:szCs w:val="24"/>
        </w:rPr>
        <w:t xml:space="preserve"> and regional centers</w:t>
      </w:r>
      <w:r w:rsidR="00011D93">
        <w:br/>
      </w:r>
    </w:p>
    <w:p w14:paraId="78DA5480" w14:textId="77777777" w:rsidR="00011D93" w:rsidRPr="00AF3EE7" w:rsidRDefault="51F802F6"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b/>
          <w:bCs/>
          <w:sz w:val="24"/>
          <w:szCs w:val="24"/>
        </w:rPr>
        <w:t>Priority Outcomes:</w:t>
      </w:r>
      <w:r w:rsidRPr="587ED6FA">
        <w:rPr>
          <w:rFonts w:ascii="Times New Roman" w:eastAsia="Times New Roman" w:hAnsi="Times New Roman" w:cs="Times New Roman"/>
          <w:sz w:val="24"/>
          <w:szCs w:val="24"/>
        </w:rPr>
        <w:t xml:space="preserve"> Applicants may focus on one or more of the outcomes listed below. Applicants are encouraged to propose additional objectives and innovative activities that address the priority program areas.</w:t>
      </w:r>
    </w:p>
    <w:p w14:paraId="6AE89B53" w14:textId="77777777" w:rsidR="00011D93" w:rsidRPr="00AF3EE7" w:rsidRDefault="00011D93" w:rsidP="587ED6FA">
      <w:pPr>
        <w:shd w:val="clear" w:color="auto" w:fill="FFFFFF" w:themeFill="background1"/>
        <w:spacing w:after="0" w:line="240" w:lineRule="auto"/>
        <w:rPr>
          <w:rFonts w:ascii="Times New Roman" w:eastAsia="Times New Roman" w:hAnsi="Times New Roman" w:cs="Times New Roman"/>
          <w:sz w:val="24"/>
          <w:szCs w:val="24"/>
        </w:rPr>
      </w:pPr>
    </w:p>
    <w:p w14:paraId="126F406C" w14:textId="42891F9B" w:rsidR="007D5E94" w:rsidRDefault="03913CC6" w:rsidP="587ED6FA">
      <w:pPr>
        <w:pStyle w:val="ListParagraph"/>
        <w:numPr>
          <w:ilvl w:val="0"/>
          <w:numId w:val="45"/>
        </w:numPr>
        <w:shd w:val="clear" w:color="auto" w:fill="FFFFFF" w:themeFill="background1"/>
        <w:spacing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Commemorate Freedom 250 and 70 Years of U.S.-Ghana Relations: Design programs that celebrate the 250th anniversary of American independence and 70 years of U.S.-Ghana diplomatic relations, highlighting shared values of democracy, freedom, and self-determination. Programs may include cultural performances, exhibitions, speaker series, documentary screenings, or community events that bring these milestones to life for Ghanaian audiences.</w:t>
      </w:r>
    </w:p>
    <w:p w14:paraId="5D1B80D2" w14:textId="0B380495" w:rsidR="005539C9" w:rsidRDefault="3D6C5C38" w:rsidP="587ED6FA">
      <w:pPr>
        <w:pStyle w:val="ListParagraph"/>
        <w:numPr>
          <w:ilvl w:val="0"/>
          <w:numId w:val="45"/>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P</w:t>
      </w:r>
      <w:r w:rsidR="03913CC6" w:rsidRPr="587ED6FA">
        <w:rPr>
          <w:rFonts w:ascii="Times New Roman" w:eastAsia="Times New Roman" w:hAnsi="Times New Roman" w:cs="Times New Roman"/>
          <w:sz w:val="24"/>
          <w:szCs w:val="24"/>
        </w:rPr>
        <w:t>romote Religious Tolerance and Interfaith Dialogue: Support programs that bring together diverse religious communities to promote mutual understanding,</w:t>
      </w:r>
      <w:r w:rsidR="0554C91A" w:rsidRPr="587ED6FA">
        <w:rPr>
          <w:rFonts w:ascii="Times New Roman" w:eastAsia="Times New Roman" w:hAnsi="Times New Roman" w:cs="Times New Roman"/>
          <w:sz w:val="24"/>
          <w:szCs w:val="24"/>
        </w:rPr>
        <w:t xml:space="preserve"> prevent</w:t>
      </w:r>
      <w:r w:rsidR="21921084" w:rsidRPr="587ED6FA">
        <w:rPr>
          <w:rFonts w:ascii="Times New Roman" w:eastAsia="Times New Roman" w:hAnsi="Times New Roman" w:cs="Times New Roman"/>
          <w:sz w:val="24"/>
          <w:szCs w:val="24"/>
        </w:rPr>
        <w:t xml:space="preserve"> violent</w:t>
      </w:r>
      <w:r w:rsidR="03913CC6" w:rsidRPr="587ED6FA">
        <w:rPr>
          <w:rFonts w:ascii="Times New Roman" w:eastAsia="Times New Roman" w:hAnsi="Times New Roman" w:cs="Times New Roman"/>
          <w:sz w:val="24"/>
          <w:szCs w:val="24"/>
        </w:rPr>
        <w:t xml:space="preserve"> extremism, and celebrate religious freedom as a shared American and Ghanaian value. Engage religious leaders, faith-based organizations, and youth in interfaith dialogue and community-building activities.</w:t>
      </w:r>
    </w:p>
    <w:p w14:paraId="20F47C3B" w14:textId="6A4A27D5" w:rsidR="005539C9" w:rsidRDefault="51F802F6" w:rsidP="587ED6FA">
      <w:pPr>
        <w:pStyle w:val="ListParagraph"/>
        <w:numPr>
          <w:ilvl w:val="0"/>
          <w:numId w:val="45"/>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Engage and Leverage U.S. Government Exchange Program Alumni: Activate alumni networks from Fulbright, IVLP, Mandela Washington Fellowship, </w:t>
      </w:r>
      <w:r w:rsidR="22B62CBB" w:rsidRPr="587ED6FA">
        <w:rPr>
          <w:rFonts w:ascii="Times New Roman" w:eastAsia="Times New Roman" w:hAnsi="Times New Roman" w:cs="Times New Roman"/>
          <w:sz w:val="24"/>
          <w:szCs w:val="24"/>
        </w:rPr>
        <w:t xml:space="preserve">the Peace Corps, </w:t>
      </w:r>
      <w:r w:rsidRPr="587ED6FA">
        <w:rPr>
          <w:rFonts w:ascii="Times New Roman" w:eastAsia="Times New Roman" w:hAnsi="Times New Roman" w:cs="Times New Roman"/>
          <w:sz w:val="24"/>
          <w:szCs w:val="24"/>
        </w:rPr>
        <w:t>and other USG exchange programs to serve as advocates for U.S.-Ghana partnership, mentors for emerging leaders, and amplifiers of accurate information about the United States. Support alumni-led initiatives that advance U.S. foreign policy priorities and strengthen bilateral ties.</w:t>
      </w:r>
    </w:p>
    <w:p w14:paraId="72A2096F" w14:textId="6182F95F" w:rsidR="005539C9" w:rsidRDefault="03913CC6" w:rsidP="587ED6FA">
      <w:pPr>
        <w:pStyle w:val="ListParagraph"/>
        <w:numPr>
          <w:ilvl w:val="0"/>
          <w:numId w:val="45"/>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Celebrate American Arts, Culture, and Innovation: Showcase American creativity, </w:t>
      </w:r>
      <w:r w:rsidR="067C06F1" w:rsidRPr="587ED6FA">
        <w:rPr>
          <w:rFonts w:ascii="Times New Roman" w:eastAsia="Times New Roman" w:hAnsi="Times New Roman" w:cs="Times New Roman"/>
          <w:sz w:val="24"/>
          <w:szCs w:val="24"/>
        </w:rPr>
        <w:t xml:space="preserve">innovation, </w:t>
      </w:r>
      <w:r w:rsidRPr="587ED6FA">
        <w:rPr>
          <w:rFonts w:ascii="Times New Roman" w:eastAsia="Times New Roman" w:hAnsi="Times New Roman" w:cs="Times New Roman"/>
          <w:sz w:val="24"/>
          <w:szCs w:val="24"/>
        </w:rPr>
        <w:t xml:space="preserve">artistic excellence, and cultural diversity through performances, exhibitions, workshops, film screenings, and artist exchanges. Highlight how American arts and culture reflect democratic values, freedom of expression, and </w:t>
      </w:r>
      <w:r w:rsidR="3955FE42" w:rsidRPr="587ED6FA">
        <w:rPr>
          <w:rFonts w:ascii="Times New Roman" w:eastAsia="Times New Roman" w:hAnsi="Times New Roman" w:cs="Times New Roman"/>
          <w:sz w:val="24"/>
          <w:szCs w:val="24"/>
        </w:rPr>
        <w:t>varying</w:t>
      </w:r>
      <w:r w:rsidRPr="587ED6FA">
        <w:rPr>
          <w:rFonts w:ascii="Times New Roman" w:eastAsia="Times New Roman" w:hAnsi="Times New Roman" w:cs="Times New Roman"/>
          <w:sz w:val="24"/>
          <w:szCs w:val="24"/>
        </w:rPr>
        <w:t xml:space="preserve"> perspectives.</w:t>
      </w:r>
    </w:p>
    <w:p w14:paraId="0C8B510E" w14:textId="60C6D549" w:rsidR="00011D93" w:rsidRPr="005539C9" w:rsidRDefault="03913CC6" w:rsidP="587ED6FA">
      <w:pPr>
        <w:pStyle w:val="ListParagraph"/>
        <w:numPr>
          <w:ilvl w:val="0"/>
          <w:numId w:val="45"/>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lastRenderedPageBreak/>
        <w:t>S</w:t>
      </w:r>
      <w:r w:rsidR="4CE47F6E" w:rsidRPr="587ED6FA">
        <w:rPr>
          <w:rFonts w:ascii="Times New Roman" w:eastAsia="Times New Roman" w:hAnsi="Times New Roman" w:cs="Times New Roman"/>
          <w:sz w:val="24"/>
          <w:szCs w:val="24"/>
        </w:rPr>
        <w:t>upport Freedom of Speech</w:t>
      </w:r>
      <w:r w:rsidRPr="587ED6FA">
        <w:rPr>
          <w:rFonts w:ascii="Times New Roman" w:eastAsia="Times New Roman" w:hAnsi="Times New Roman" w:cs="Times New Roman"/>
          <w:sz w:val="24"/>
          <w:szCs w:val="24"/>
        </w:rPr>
        <w:t xml:space="preserve"> and Professional Development: </w:t>
      </w:r>
      <w:r w:rsidR="585FC061" w:rsidRPr="587ED6FA">
        <w:rPr>
          <w:rFonts w:ascii="Times New Roman" w:eastAsia="Times New Roman" w:hAnsi="Times New Roman" w:cs="Times New Roman"/>
          <w:sz w:val="24"/>
          <w:szCs w:val="24"/>
        </w:rPr>
        <w:t>Support the freedom of speech and press</w:t>
      </w:r>
      <w:r w:rsidRPr="587ED6FA">
        <w:rPr>
          <w:rFonts w:ascii="Times New Roman" w:eastAsia="Times New Roman" w:hAnsi="Times New Roman" w:cs="Times New Roman"/>
          <w:sz w:val="24"/>
          <w:szCs w:val="24"/>
        </w:rPr>
        <w:t xml:space="preserve"> of journalists and media organizations through training programs, professional exchanges, and partnerships that enhance reporting skills, investigative journalism techniques, and ethical journalism practices. Support programs that promote accurate reporting on U.S. policies, bilateral relations, and international affairs.</w:t>
      </w:r>
    </w:p>
    <w:p w14:paraId="57B14241" w14:textId="77777777" w:rsidR="00011D93" w:rsidRPr="00AF3EE7" w:rsidRDefault="00011D93" w:rsidP="587ED6FA">
      <w:pPr>
        <w:shd w:val="clear" w:color="auto" w:fill="FFFFFF" w:themeFill="background1"/>
        <w:spacing w:after="0" w:line="240" w:lineRule="auto"/>
        <w:rPr>
          <w:rFonts w:ascii="Times New Roman" w:eastAsia="Times New Roman" w:hAnsi="Times New Roman" w:cs="Times New Roman"/>
          <w:sz w:val="24"/>
          <w:szCs w:val="24"/>
        </w:rPr>
      </w:pPr>
    </w:p>
    <w:p w14:paraId="46478BFC" w14:textId="75A9AA9B" w:rsidR="00011D93" w:rsidRPr="00AF3EE7" w:rsidRDefault="51F802F6"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b/>
          <w:bCs/>
          <w:sz w:val="24"/>
          <w:szCs w:val="24"/>
        </w:rPr>
        <w:t>G</w:t>
      </w:r>
      <w:r w:rsidR="223DC1BD" w:rsidRPr="587ED6FA">
        <w:rPr>
          <w:rFonts w:ascii="Times New Roman" w:eastAsia="Times New Roman" w:hAnsi="Times New Roman" w:cs="Times New Roman"/>
          <w:b/>
          <w:bCs/>
          <w:sz w:val="24"/>
          <w:szCs w:val="24"/>
        </w:rPr>
        <w:t>oal</w:t>
      </w:r>
      <w:r w:rsidRPr="587ED6FA">
        <w:rPr>
          <w:rFonts w:ascii="Times New Roman" w:eastAsia="Times New Roman" w:hAnsi="Times New Roman" w:cs="Times New Roman"/>
          <w:b/>
          <w:bCs/>
          <w:sz w:val="24"/>
          <w:szCs w:val="24"/>
        </w:rPr>
        <w:t xml:space="preserve"> 2:</w:t>
      </w:r>
      <w:r w:rsidRPr="587ED6FA">
        <w:rPr>
          <w:rFonts w:ascii="Times New Roman" w:eastAsia="Times New Roman" w:hAnsi="Times New Roman" w:cs="Times New Roman"/>
          <w:sz w:val="24"/>
          <w:szCs w:val="24"/>
        </w:rPr>
        <w:t xml:space="preserve"> ADVANCE ECONOMIC PROSPERITY AND INNOVATION THROUGH U.S.-GHANA COLLABORATION</w:t>
      </w:r>
    </w:p>
    <w:p w14:paraId="41D20A41" w14:textId="77777777" w:rsidR="00011D93" w:rsidRPr="00AF3EE7" w:rsidRDefault="51F802F6"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Position the United States as Ghana's preferred partner for economic opportunity, technological innovation, and sustainable development</w:t>
      </w:r>
    </w:p>
    <w:p w14:paraId="31E032EF" w14:textId="77777777" w:rsidR="00011D93" w:rsidRPr="00AF3EE7" w:rsidRDefault="00011D93" w:rsidP="587ED6FA">
      <w:pPr>
        <w:shd w:val="clear" w:color="auto" w:fill="FFFFFF" w:themeFill="background1"/>
        <w:spacing w:after="0" w:line="240" w:lineRule="auto"/>
        <w:rPr>
          <w:rFonts w:ascii="Times New Roman" w:eastAsia="Times New Roman" w:hAnsi="Times New Roman" w:cs="Times New Roman"/>
          <w:sz w:val="24"/>
          <w:szCs w:val="24"/>
        </w:rPr>
      </w:pPr>
    </w:p>
    <w:p w14:paraId="12217AD9" w14:textId="78A5A533" w:rsidR="339382A4" w:rsidRDefault="44618DBB"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This funding priority seeks to strengthen the U.S.-Ghana partnership by showcasing American leadership in artificial intelligence (AI), STEM education, </w:t>
      </w:r>
      <w:r w:rsidR="7DFCACE9" w:rsidRPr="587ED6FA">
        <w:rPr>
          <w:rFonts w:ascii="Times New Roman" w:eastAsia="Times New Roman" w:hAnsi="Times New Roman" w:cs="Times New Roman"/>
          <w:sz w:val="24"/>
          <w:szCs w:val="24"/>
        </w:rPr>
        <w:t xml:space="preserve">critical minerals, </w:t>
      </w:r>
      <w:r w:rsidRPr="587ED6FA">
        <w:rPr>
          <w:rFonts w:ascii="Times New Roman" w:eastAsia="Times New Roman" w:hAnsi="Times New Roman" w:cs="Times New Roman"/>
          <w:sz w:val="24"/>
          <w:szCs w:val="24"/>
        </w:rPr>
        <w:t>clean energy, innovation, and commercial engagement. Programs should demonstrate the core strengths of U.S. partnership — reliability, transparency, quality, and follow-through — while connecting Ghanaian institutions, entrepreneurs, and communities to American expertise and opportunity. Applicants are encouraged to leverage Ghana's unique position as host of the African Continental Free Trade Area (AfCFTA) Secretariat, using it as a platform to amplify the reach and impact of U.S.-Ghana collaboration across the continent. Proposed programs should reflect a modern partnership model built on mutual benefit, local capacity building, and Ghana's long-term path to self-reliance and sustainable growth.</w:t>
      </w:r>
    </w:p>
    <w:p w14:paraId="30EA5077" w14:textId="77777777" w:rsidR="00011D93" w:rsidRPr="00AF3EE7" w:rsidRDefault="00011D93" w:rsidP="587ED6FA">
      <w:pPr>
        <w:shd w:val="clear" w:color="auto" w:fill="FFFFFF" w:themeFill="background1"/>
        <w:spacing w:after="0" w:line="240" w:lineRule="auto"/>
        <w:rPr>
          <w:rFonts w:ascii="Times New Roman" w:eastAsia="Times New Roman" w:hAnsi="Times New Roman" w:cs="Times New Roman"/>
          <w:sz w:val="24"/>
          <w:szCs w:val="24"/>
        </w:rPr>
      </w:pPr>
    </w:p>
    <w:p w14:paraId="1757BCCD" w14:textId="66FDF557" w:rsidR="00011D93" w:rsidRPr="00AF3EE7" w:rsidRDefault="51F802F6"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b/>
          <w:bCs/>
          <w:sz w:val="24"/>
          <w:szCs w:val="24"/>
        </w:rPr>
        <w:t>Project Audience(s):</w:t>
      </w:r>
      <w:r w:rsidRPr="587ED6FA">
        <w:rPr>
          <w:rFonts w:ascii="Times New Roman" w:eastAsia="Times New Roman" w:hAnsi="Times New Roman" w:cs="Times New Roman"/>
          <w:sz w:val="24"/>
          <w:szCs w:val="24"/>
        </w:rPr>
        <w:t xml:space="preserve"> Primary beneficiaries include:</w:t>
      </w:r>
    </w:p>
    <w:p w14:paraId="1BF2D4B0" w14:textId="1FD4F15F" w:rsidR="00011D93" w:rsidRPr="005539C9" w:rsidRDefault="51F802F6" w:rsidP="587ED6FA">
      <w:pPr>
        <w:pStyle w:val="ListParagraph"/>
        <w:numPr>
          <w:ilvl w:val="0"/>
          <w:numId w:val="46"/>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Students and young professionals ages 18-35 studying or working in economics, business, </w:t>
      </w:r>
      <w:r w:rsidR="426CBC6A" w:rsidRPr="587ED6FA">
        <w:rPr>
          <w:rFonts w:ascii="Times New Roman" w:eastAsia="Times New Roman" w:hAnsi="Times New Roman" w:cs="Times New Roman"/>
          <w:sz w:val="24"/>
          <w:szCs w:val="24"/>
        </w:rPr>
        <w:t xml:space="preserve">science, </w:t>
      </w:r>
      <w:r w:rsidRPr="587ED6FA">
        <w:rPr>
          <w:rFonts w:ascii="Times New Roman" w:eastAsia="Times New Roman" w:hAnsi="Times New Roman" w:cs="Times New Roman"/>
          <w:sz w:val="24"/>
          <w:szCs w:val="24"/>
        </w:rPr>
        <w:t xml:space="preserve">technology, engineering, </w:t>
      </w:r>
      <w:r w:rsidR="66BB96EE" w:rsidRPr="587ED6FA">
        <w:rPr>
          <w:rFonts w:ascii="Times New Roman" w:eastAsia="Times New Roman" w:hAnsi="Times New Roman" w:cs="Times New Roman"/>
          <w:sz w:val="24"/>
          <w:szCs w:val="24"/>
        </w:rPr>
        <w:t xml:space="preserve">and </w:t>
      </w:r>
      <w:r w:rsidRPr="587ED6FA">
        <w:rPr>
          <w:rFonts w:ascii="Times New Roman" w:eastAsia="Times New Roman" w:hAnsi="Times New Roman" w:cs="Times New Roman"/>
          <w:sz w:val="24"/>
          <w:szCs w:val="24"/>
        </w:rPr>
        <w:t>mathematics; young entrepreneurs and startup founders; early-career professionals in trade, commerce, and innovation sectors located in Accra, Kumasi, and emerging tech hubs</w:t>
      </w:r>
    </w:p>
    <w:p w14:paraId="4DD6155A" w14:textId="0564136A" w:rsidR="00011D93" w:rsidRPr="005539C9" w:rsidRDefault="51F802F6" w:rsidP="587ED6FA">
      <w:pPr>
        <w:pStyle w:val="ListParagraph"/>
        <w:numPr>
          <w:ilvl w:val="0"/>
          <w:numId w:val="46"/>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Established professionals and leaders ages 35-60+ including senior business executives, trade association leaders (AMCHAM, business councils), academic researchers and university administrators, government officials in ministries of trade,</w:t>
      </w:r>
      <w:r w:rsidR="35FC78C2" w:rsidRPr="587ED6FA">
        <w:rPr>
          <w:rFonts w:ascii="Times New Roman" w:eastAsia="Times New Roman" w:hAnsi="Times New Roman" w:cs="Times New Roman"/>
          <w:sz w:val="24"/>
          <w:szCs w:val="24"/>
        </w:rPr>
        <w:t xml:space="preserve"> </w:t>
      </w:r>
      <w:r w:rsidRPr="587ED6FA">
        <w:rPr>
          <w:rFonts w:ascii="Times New Roman" w:eastAsia="Times New Roman" w:hAnsi="Times New Roman" w:cs="Times New Roman"/>
          <w:sz w:val="24"/>
          <w:szCs w:val="24"/>
        </w:rPr>
        <w:t xml:space="preserve">energy, and technology, hospital administrators, think tank directors, and leaders in nuclear power, clean energy, AI, </w:t>
      </w:r>
      <w:r w:rsidR="4B12EA65" w:rsidRPr="587ED6FA">
        <w:rPr>
          <w:rFonts w:ascii="Times New Roman" w:eastAsia="Times New Roman" w:hAnsi="Times New Roman" w:cs="Times New Roman"/>
          <w:sz w:val="24"/>
          <w:szCs w:val="24"/>
        </w:rPr>
        <w:t xml:space="preserve">and </w:t>
      </w:r>
      <w:proofErr w:type="spellStart"/>
      <w:r w:rsidRPr="587ED6FA">
        <w:rPr>
          <w:rFonts w:ascii="Times New Roman" w:eastAsia="Times New Roman" w:hAnsi="Times New Roman" w:cs="Times New Roman"/>
          <w:sz w:val="24"/>
          <w:szCs w:val="24"/>
        </w:rPr>
        <w:t>agro</w:t>
      </w:r>
      <w:proofErr w:type="spellEnd"/>
      <w:r w:rsidRPr="587ED6FA">
        <w:rPr>
          <w:rFonts w:ascii="Times New Roman" w:eastAsia="Times New Roman" w:hAnsi="Times New Roman" w:cs="Times New Roman"/>
          <w:sz w:val="24"/>
          <w:szCs w:val="24"/>
        </w:rPr>
        <w:t>-business</w:t>
      </w:r>
      <w:r w:rsidR="3AA316AB" w:rsidRPr="587ED6FA">
        <w:rPr>
          <w:rFonts w:ascii="Times New Roman" w:eastAsia="Times New Roman" w:hAnsi="Times New Roman" w:cs="Times New Roman"/>
          <w:sz w:val="24"/>
          <w:szCs w:val="24"/>
        </w:rPr>
        <w:t>,</w:t>
      </w:r>
      <w:r w:rsidRPr="587ED6FA">
        <w:rPr>
          <w:rFonts w:ascii="Times New Roman" w:eastAsia="Times New Roman" w:hAnsi="Times New Roman" w:cs="Times New Roman"/>
          <w:sz w:val="24"/>
          <w:szCs w:val="24"/>
        </w:rPr>
        <w:t xml:space="preserve"> sectors</w:t>
      </w:r>
    </w:p>
    <w:p w14:paraId="28FE02BD" w14:textId="473C8A40" w:rsidR="00011D93" w:rsidRPr="005539C9" w:rsidRDefault="03913CC6" w:rsidP="587ED6FA">
      <w:pPr>
        <w:pStyle w:val="ListParagraph"/>
        <w:numPr>
          <w:ilvl w:val="0"/>
          <w:numId w:val="46"/>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Journalists and media professionals covering business, economics, technology, development, and </w:t>
      </w:r>
      <w:r w:rsidR="2439C694" w:rsidRPr="587ED6FA">
        <w:rPr>
          <w:rFonts w:ascii="Times New Roman" w:eastAsia="Times New Roman" w:hAnsi="Times New Roman" w:cs="Times New Roman"/>
          <w:sz w:val="24"/>
          <w:szCs w:val="24"/>
        </w:rPr>
        <w:t>investment</w:t>
      </w:r>
      <w:r w:rsidRPr="587ED6FA">
        <w:rPr>
          <w:rFonts w:ascii="Times New Roman" w:eastAsia="Times New Roman" w:hAnsi="Times New Roman" w:cs="Times New Roman"/>
          <w:sz w:val="24"/>
          <w:szCs w:val="24"/>
        </w:rPr>
        <w:t>s at both traditional media outlets and digital platforms</w:t>
      </w:r>
    </w:p>
    <w:p w14:paraId="33BBD125" w14:textId="71AB48B2" w:rsidR="00011D93" w:rsidRPr="005539C9" w:rsidRDefault="51F802F6" w:rsidP="587ED6FA">
      <w:pPr>
        <w:pStyle w:val="ListParagraph"/>
        <w:numPr>
          <w:ilvl w:val="0"/>
          <w:numId w:val="46"/>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Organizations and institutions including business associations, chambers of commerce, think tanks focused on economic policy, universities and technical institutions, organizations working in energy and </w:t>
      </w:r>
      <w:proofErr w:type="spellStart"/>
      <w:r w:rsidRPr="587ED6FA">
        <w:rPr>
          <w:rFonts w:ascii="Times New Roman" w:eastAsia="Times New Roman" w:hAnsi="Times New Roman" w:cs="Times New Roman"/>
          <w:sz w:val="24"/>
          <w:szCs w:val="24"/>
        </w:rPr>
        <w:t>agro</w:t>
      </w:r>
      <w:proofErr w:type="spellEnd"/>
      <w:r w:rsidRPr="587ED6FA">
        <w:rPr>
          <w:rFonts w:ascii="Times New Roman" w:eastAsia="Times New Roman" w:hAnsi="Times New Roman" w:cs="Times New Roman"/>
          <w:sz w:val="24"/>
          <w:szCs w:val="24"/>
        </w:rPr>
        <w:t>-business, the AfCFTA Secretariat, U.S. companies operating in Ghana, CDC and PEPFAR partner organizations, and STEM-focused NGOs throughout Ghana</w:t>
      </w:r>
    </w:p>
    <w:p w14:paraId="47535308" w14:textId="072737D7" w:rsidR="00011D93" w:rsidRPr="005539C9" w:rsidRDefault="51F802F6" w:rsidP="587ED6FA">
      <w:pPr>
        <w:pStyle w:val="ListParagraph"/>
        <w:numPr>
          <w:ilvl w:val="0"/>
          <w:numId w:val="46"/>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Alumni of U.S. government exchange programs with backgrounds in business, entrepreneurship, STEM fields,</w:t>
      </w:r>
      <w:r w:rsidR="00B2036F">
        <w:rPr>
          <w:rFonts w:ascii="Times New Roman" w:eastAsia="Times New Roman" w:hAnsi="Times New Roman" w:cs="Times New Roman"/>
          <w:sz w:val="24"/>
          <w:szCs w:val="24"/>
        </w:rPr>
        <w:t xml:space="preserve"> </w:t>
      </w:r>
      <w:r w:rsidRPr="587ED6FA">
        <w:rPr>
          <w:rFonts w:ascii="Times New Roman" w:eastAsia="Times New Roman" w:hAnsi="Times New Roman" w:cs="Times New Roman"/>
          <w:sz w:val="24"/>
          <w:szCs w:val="24"/>
        </w:rPr>
        <w:t>and economic development</w:t>
      </w:r>
      <w:r w:rsidR="00011D93">
        <w:br/>
      </w:r>
    </w:p>
    <w:p w14:paraId="7477724F" w14:textId="59A5CC45" w:rsidR="00011D93" w:rsidRPr="00AF3EE7" w:rsidRDefault="51F802F6" w:rsidP="587ED6FA">
      <w:p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b/>
          <w:bCs/>
          <w:sz w:val="24"/>
          <w:szCs w:val="24"/>
        </w:rPr>
        <w:t>Priority Outcomes:</w:t>
      </w:r>
      <w:r w:rsidRPr="587ED6FA">
        <w:rPr>
          <w:rFonts w:ascii="Times New Roman" w:eastAsia="Times New Roman" w:hAnsi="Times New Roman" w:cs="Times New Roman"/>
          <w:sz w:val="24"/>
          <w:szCs w:val="24"/>
        </w:rPr>
        <w:t xml:space="preserve"> Applicants may focus on one or more of the outcomes listed below. Applicants are encouraged to propose additional objectives and innovative activities that address the priority program areas.</w:t>
      </w:r>
    </w:p>
    <w:p w14:paraId="5B56A55B" w14:textId="77777777" w:rsidR="00BA2144" w:rsidRDefault="46BE8915" w:rsidP="587ED6FA">
      <w:pPr>
        <w:pStyle w:val="ListParagraph"/>
        <w:numPr>
          <w:ilvl w:val="0"/>
          <w:numId w:val="47"/>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Promote U.S. Leadership in AI, STEM, and Innovation: </w:t>
      </w:r>
    </w:p>
    <w:p w14:paraId="2D25B5AF" w14:textId="77777777" w:rsidR="00BA2144" w:rsidRDefault="46BE8915" w:rsidP="587ED6FA">
      <w:pPr>
        <w:pStyle w:val="ListParagraph"/>
        <w:numPr>
          <w:ilvl w:val="1"/>
          <w:numId w:val="47"/>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lastRenderedPageBreak/>
        <w:t xml:space="preserve">Showcase U.S. innovation in artificial intelligence, machine learning, data science, and emerging technologies through workshops, hackathons, and training sessions. </w:t>
      </w:r>
    </w:p>
    <w:p w14:paraId="16E174C3" w14:textId="77777777" w:rsidR="00BA2144" w:rsidRDefault="46BE8915" w:rsidP="587ED6FA">
      <w:pPr>
        <w:pStyle w:val="ListParagraph"/>
        <w:numPr>
          <w:ilvl w:val="1"/>
          <w:numId w:val="47"/>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Support programs that enhance STEM education at secondary and tertiary levels, promote STEM careers (particularly for women and girls), and build innovation capacity among Ghanaian youth. </w:t>
      </w:r>
    </w:p>
    <w:p w14:paraId="2C33F4DC" w14:textId="77777777" w:rsidR="00BA2144" w:rsidRDefault="46BE8915" w:rsidP="587ED6FA">
      <w:pPr>
        <w:pStyle w:val="ListParagraph"/>
        <w:numPr>
          <w:ilvl w:val="1"/>
          <w:numId w:val="47"/>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Highlight U.S. universities, research institutions, and companies as leaders in technology and STEM fields. </w:t>
      </w:r>
    </w:p>
    <w:p w14:paraId="24313036" w14:textId="62492C43" w:rsidR="00BA2144" w:rsidRPr="00BA2144" w:rsidRDefault="46BE8915" w:rsidP="587ED6FA">
      <w:pPr>
        <w:pStyle w:val="ListParagraph"/>
        <w:numPr>
          <w:ilvl w:val="1"/>
          <w:numId w:val="47"/>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Engage U.S. government exchange program alumni in STEM mentorship and capacity building.</w:t>
      </w:r>
    </w:p>
    <w:p w14:paraId="0E133C12" w14:textId="77777777" w:rsidR="00BA2144" w:rsidRPr="00BA2144" w:rsidRDefault="00BA2144" w:rsidP="587ED6FA">
      <w:pPr>
        <w:pStyle w:val="ListParagraph"/>
        <w:shd w:val="clear" w:color="auto" w:fill="FFFFFF" w:themeFill="background1"/>
        <w:spacing w:after="0" w:line="240" w:lineRule="auto"/>
        <w:rPr>
          <w:rFonts w:ascii="Times New Roman" w:eastAsia="Times New Roman" w:hAnsi="Times New Roman" w:cs="Times New Roman"/>
          <w:sz w:val="24"/>
          <w:szCs w:val="24"/>
        </w:rPr>
      </w:pPr>
    </w:p>
    <w:p w14:paraId="634DB0D0" w14:textId="77777777" w:rsidR="00BA2144" w:rsidRDefault="031A2739" w:rsidP="587ED6FA">
      <w:pPr>
        <w:pStyle w:val="ListParagraph"/>
        <w:numPr>
          <w:ilvl w:val="0"/>
          <w:numId w:val="47"/>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Advance U.S.-Ghana Economic Partnership and Trade: </w:t>
      </w:r>
    </w:p>
    <w:p w14:paraId="7E58B9FD" w14:textId="1DA87D5E" w:rsidR="2B29F16F" w:rsidRDefault="2319A615" w:rsidP="587ED6FA">
      <w:pPr>
        <w:pStyle w:val="ListParagraph"/>
        <w:numPr>
          <w:ilvl w:val="1"/>
          <w:numId w:val="47"/>
        </w:numPr>
        <w:shd w:val="clear" w:color="auto" w:fill="FFFFFF" w:themeFill="background1"/>
        <w:spacing w:after="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Showcase</w:t>
      </w:r>
      <w:r w:rsidR="494335EE" w:rsidRPr="587ED6FA">
        <w:rPr>
          <w:rFonts w:ascii="Times New Roman" w:eastAsia="Times New Roman" w:hAnsi="Times New Roman" w:cs="Times New Roman"/>
          <w:sz w:val="24"/>
          <w:szCs w:val="24"/>
        </w:rPr>
        <w:t xml:space="preserve"> U.S. technological innovation, investment opportunities, and the strengths that define American partnership — reliability, transparency, quality, and follow-through.</w:t>
      </w:r>
    </w:p>
    <w:p w14:paraId="00248DBD" w14:textId="77777777" w:rsidR="00A572F3" w:rsidRDefault="39E8AB65" w:rsidP="00AC74E0">
      <w:pPr>
        <w:pStyle w:val="ListParagraph"/>
        <w:numPr>
          <w:ilvl w:val="1"/>
          <w:numId w:val="47"/>
        </w:numPr>
        <w:shd w:val="clear" w:color="auto" w:fill="FFFFFF" w:themeFill="background1"/>
        <w:spacing w:after="0" w:line="240" w:lineRule="auto"/>
        <w:rPr>
          <w:rFonts w:ascii="Times New Roman" w:eastAsia="Times New Roman" w:hAnsi="Times New Roman" w:cs="Times New Roman"/>
          <w:sz w:val="24"/>
          <w:szCs w:val="24"/>
        </w:rPr>
      </w:pPr>
      <w:r w:rsidRPr="00A572F3">
        <w:rPr>
          <w:rFonts w:ascii="Times New Roman" w:eastAsia="Times New Roman" w:hAnsi="Times New Roman" w:cs="Times New Roman"/>
          <w:sz w:val="24"/>
          <w:szCs w:val="24"/>
        </w:rPr>
        <w:t>Connect entrepreneurs to U.S. business practices, networks, and entrepreneurial ecosystems through</w:t>
      </w:r>
      <w:r w:rsidR="494335EE" w:rsidRPr="00A572F3">
        <w:rPr>
          <w:rFonts w:ascii="Times New Roman" w:eastAsia="Times New Roman" w:hAnsi="Times New Roman" w:cs="Times New Roman"/>
          <w:sz w:val="24"/>
          <w:szCs w:val="24"/>
        </w:rPr>
        <w:t xml:space="preserve"> business forums, pitch competitions, mentorship programs, and skills training.</w:t>
      </w:r>
    </w:p>
    <w:p w14:paraId="580968EC" w14:textId="602B81EF" w:rsidR="00A572F3" w:rsidRPr="00A572F3" w:rsidRDefault="062AFC11" w:rsidP="00AC74E0">
      <w:pPr>
        <w:pStyle w:val="ListParagraph"/>
        <w:numPr>
          <w:ilvl w:val="1"/>
          <w:numId w:val="47"/>
        </w:numPr>
        <w:shd w:val="clear" w:color="auto" w:fill="FFFFFF" w:themeFill="background1"/>
        <w:spacing w:after="0" w:line="240" w:lineRule="auto"/>
        <w:rPr>
          <w:rFonts w:ascii="Times New Roman" w:eastAsia="Times New Roman" w:hAnsi="Times New Roman" w:cs="Times New Roman"/>
          <w:sz w:val="24"/>
          <w:szCs w:val="24"/>
        </w:rPr>
      </w:pPr>
      <w:r w:rsidRPr="00A572F3">
        <w:rPr>
          <w:rFonts w:ascii="Times New Roman" w:eastAsia="Times New Roman" w:hAnsi="Times New Roman" w:cs="Times New Roman"/>
          <w:sz w:val="24"/>
          <w:szCs w:val="24"/>
        </w:rPr>
        <w:t xml:space="preserve">Position the U.S.-Ghana relationship as a model for lasting partnerships through </w:t>
      </w:r>
      <w:r w:rsidR="7325ACF2" w:rsidRPr="00A572F3">
        <w:rPr>
          <w:rFonts w:ascii="Times New Roman" w:eastAsia="Times New Roman" w:hAnsi="Times New Roman" w:cs="Times New Roman"/>
          <w:sz w:val="24"/>
          <w:szCs w:val="24"/>
        </w:rPr>
        <w:t>stronger</w:t>
      </w:r>
      <w:r w:rsidRPr="00A572F3">
        <w:rPr>
          <w:rFonts w:ascii="Times New Roman" w:eastAsia="Times New Roman" w:hAnsi="Times New Roman" w:cs="Times New Roman"/>
          <w:sz w:val="24"/>
          <w:szCs w:val="24"/>
        </w:rPr>
        <w:t xml:space="preserve"> </w:t>
      </w:r>
      <w:r w:rsidR="1D62AFB9" w:rsidRPr="00A572F3">
        <w:rPr>
          <w:rFonts w:ascii="Times New Roman" w:eastAsia="Times New Roman" w:hAnsi="Times New Roman" w:cs="Times New Roman"/>
          <w:sz w:val="24"/>
          <w:szCs w:val="24"/>
        </w:rPr>
        <w:t>institutional f</w:t>
      </w:r>
      <w:r w:rsidR="67FE1A6A" w:rsidRPr="00A572F3">
        <w:rPr>
          <w:rFonts w:ascii="Times New Roman" w:eastAsia="Times New Roman" w:hAnsi="Times New Roman" w:cs="Times New Roman"/>
          <w:sz w:val="24"/>
          <w:szCs w:val="24"/>
        </w:rPr>
        <w:t>ramework</w:t>
      </w:r>
      <w:r w:rsidR="1D62AFB9" w:rsidRPr="00A572F3">
        <w:rPr>
          <w:rFonts w:ascii="Times New Roman" w:eastAsia="Times New Roman" w:hAnsi="Times New Roman" w:cs="Times New Roman"/>
          <w:sz w:val="24"/>
          <w:szCs w:val="24"/>
        </w:rPr>
        <w:t>s to improve supply chain efficiency and expanded bilateral trade.</w:t>
      </w:r>
    </w:p>
    <w:p w14:paraId="6D5E5D83" w14:textId="6E2D39A5" w:rsidR="3F53DE01" w:rsidRPr="00A572F3" w:rsidRDefault="031A2739" w:rsidP="00152C48">
      <w:pPr>
        <w:pStyle w:val="ListParagraph"/>
        <w:numPr>
          <w:ilvl w:val="1"/>
          <w:numId w:val="47"/>
        </w:numPr>
        <w:shd w:val="clear" w:color="auto" w:fill="FFFFFF" w:themeFill="background1"/>
        <w:spacing w:after="0" w:line="240" w:lineRule="auto"/>
        <w:rPr>
          <w:rFonts w:ascii="Times New Roman" w:eastAsia="Times New Roman" w:hAnsi="Times New Roman" w:cs="Times New Roman"/>
          <w:sz w:val="24"/>
          <w:szCs w:val="24"/>
        </w:rPr>
      </w:pPr>
      <w:r w:rsidRPr="00A572F3">
        <w:rPr>
          <w:rFonts w:ascii="Times New Roman" w:eastAsia="Times New Roman" w:hAnsi="Times New Roman" w:cs="Times New Roman"/>
          <w:sz w:val="24"/>
          <w:szCs w:val="24"/>
        </w:rPr>
        <w:t xml:space="preserve">Strengthen </w:t>
      </w:r>
      <w:r w:rsidR="3FA386B2" w:rsidRPr="00A572F3">
        <w:rPr>
          <w:rFonts w:ascii="Times New Roman" w:eastAsia="Times New Roman" w:hAnsi="Times New Roman" w:cs="Times New Roman"/>
          <w:sz w:val="24"/>
          <w:szCs w:val="24"/>
        </w:rPr>
        <w:t>m</w:t>
      </w:r>
      <w:r w:rsidRPr="00A572F3">
        <w:rPr>
          <w:rFonts w:ascii="Times New Roman" w:eastAsia="Times New Roman" w:hAnsi="Times New Roman" w:cs="Times New Roman"/>
          <w:sz w:val="24"/>
          <w:szCs w:val="24"/>
        </w:rPr>
        <w:t xml:space="preserve">edia </w:t>
      </w:r>
      <w:r w:rsidR="1CD3B9FD" w:rsidRPr="00A572F3">
        <w:rPr>
          <w:rFonts w:ascii="Times New Roman" w:eastAsia="Times New Roman" w:hAnsi="Times New Roman" w:cs="Times New Roman"/>
          <w:sz w:val="24"/>
          <w:szCs w:val="24"/>
        </w:rPr>
        <w:t>c</w:t>
      </w:r>
      <w:r w:rsidRPr="00A572F3">
        <w:rPr>
          <w:rFonts w:ascii="Times New Roman" w:eastAsia="Times New Roman" w:hAnsi="Times New Roman" w:cs="Times New Roman"/>
          <w:sz w:val="24"/>
          <w:szCs w:val="24"/>
        </w:rPr>
        <w:t>apacity of journalists and media organizations to accurately report on U.S. economic engagement, investment, and commercial activities in Ghana. Support investigative journalism that examines economic development issues and highlights the U.S. value proposition in trade and commerce.</w:t>
      </w:r>
    </w:p>
    <w:p w14:paraId="4E27DF9C" w14:textId="02D3B1EB" w:rsidR="065E23B7" w:rsidRDefault="24C6533B" w:rsidP="003B302D">
      <w:pPr>
        <w:pStyle w:val="Heading3"/>
        <w:numPr>
          <w:ilvl w:val="0"/>
          <w:numId w:val="27"/>
        </w:numPr>
        <w:ind w:left="360"/>
        <w:rPr>
          <w:rFonts w:ascii="Times New Roman" w:eastAsia="Times New Roman" w:hAnsi="Times New Roman" w:cs="Times New Roman"/>
          <w:b/>
          <w:bCs/>
          <w:color w:val="auto"/>
        </w:rPr>
      </w:pPr>
      <w:bookmarkStart w:id="4" w:name="_Toc2113850516"/>
      <w:r w:rsidRPr="587ED6FA">
        <w:rPr>
          <w:rFonts w:ascii="Times New Roman" w:eastAsia="Times New Roman" w:hAnsi="Times New Roman" w:cs="Times New Roman"/>
          <w:b/>
          <w:bCs/>
          <w:color w:val="auto"/>
        </w:rPr>
        <w:t>A</w:t>
      </w:r>
      <w:r w:rsidR="00D67E23" w:rsidRPr="587ED6FA">
        <w:rPr>
          <w:rFonts w:ascii="Times New Roman" w:eastAsia="Times New Roman" w:hAnsi="Times New Roman" w:cs="Times New Roman"/>
          <w:b/>
          <w:bCs/>
          <w:color w:val="auto"/>
        </w:rPr>
        <w:t>PPLICATION CONTENTS AND FORMAT</w:t>
      </w:r>
      <w:bookmarkEnd w:id="4"/>
    </w:p>
    <w:p w14:paraId="4E922A77" w14:textId="0C84A658" w:rsidR="00A03157" w:rsidRPr="005C01D7" w:rsidRDefault="53A2C1FD" w:rsidP="6179E661">
      <w:pPr>
        <w:spacing w:after="0" w:line="240" w:lineRule="auto"/>
        <w:textAlignment w:val="baseline"/>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u w:val="single"/>
        </w:rPr>
        <w:t>Please follow all instructions below carefully</w:t>
      </w:r>
      <w:r w:rsidRPr="587ED6FA">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587409A5" w14:textId="77777777" w:rsidR="00A03157" w:rsidRPr="005C01D7" w:rsidRDefault="00A03157" w:rsidP="6179E661">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76A2E6CA" w14:textId="77777777" w:rsidR="00A03157" w:rsidRPr="005C01D7" w:rsidRDefault="53A2C1FD" w:rsidP="6179E661">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587ED6FA">
        <w:rPr>
          <w:rFonts w:ascii="Times New Roman" w:eastAsia="Times New Roman" w:hAnsi="Times New Roman" w:cs="Times New Roman"/>
          <w:b/>
          <w:bCs/>
          <w:sz w:val="24"/>
          <w:szCs w:val="24"/>
        </w:rPr>
        <w:t>Content of Application</w:t>
      </w:r>
    </w:p>
    <w:p w14:paraId="627CCA24" w14:textId="77777777" w:rsidR="00A03157" w:rsidRPr="005C01D7" w:rsidRDefault="53A2C1FD"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Please ensure:</w:t>
      </w:r>
    </w:p>
    <w:p w14:paraId="6863C388" w14:textId="77777777" w:rsidR="00A03157" w:rsidRPr="000E07D5" w:rsidRDefault="53A2C1FD" w:rsidP="003B302D">
      <w:pPr>
        <w:pStyle w:val="ListParagraph"/>
        <w:numPr>
          <w:ilvl w:val="0"/>
          <w:numId w:val="34"/>
        </w:numPr>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The proposal clearly addresses the goals and objectives of this funding opportunity</w:t>
      </w:r>
    </w:p>
    <w:p w14:paraId="56512D4B" w14:textId="77777777" w:rsidR="00A03157" w:rsidRPr="000E07D5" w:rsidRDefault="53A2C1FD" w:rsidP="003B302D">
      <w:pPr>
        <w:pStyle w:val="ListParagraph"/>
        <w:numPr>
          <w:ilvl w:val="0"/>
          <w:numId w:val="34"/>
        </w:numPr>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All documents are in English</w:t>
      </w:r>
    </w:p>
    <w:p w14:paraId="03437DE0" w14:textId="77777777" w:rsidR="00A03157" w:rsidRPr="000E07D5" w:rsidRDefault="53A2C1FD" w:rsidP="003B302D">
      <w:pPr>
        <w:pStyle w:val="ListParagraph"/>
        <w:numPr>
          <w:ilvl w:val="0"/>
          <w:numId w:val="34"/>
        </w:numPr>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All budgets are in U.S. dollars</w:t>
      </w:r>
    </w:p>
    <w:p w14:paraId="53903D44" w14:textId="0A9D8048" w:rsidR="2E96D6C6" w:rsidRDefault="6C33A850" w:rsidP="003B302D">
      <w:pPr>
        <w:pStyle w:val="ListParagraph"/>
        <w:numPr>
          <w:ilvl w:val="0"/>
          <w:numId w:val="34"/>
        </w:numPr>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All applicant authorized signatures are provided where indicated on the various, required forms.  </w:t>
      </w:r>
    </w:p>
    <w:p w14:paraId="454C78AE" w14:textId="77777777" w:rsidR="00222B31" w:rsidRDefault="53A2C1FD" w:rsidP="6179E661">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587ED6FA">
        <w:rPr>
          <w:rFonts w:ascii="Times New Roman" w:eastAsia="Times New Roman" w:hAnsi="Times New Roman" w:cs="Times New Roman"/>
          <w:sz w:val="24"/>
          <w:szCs w:val="24"/>
        </w:rPr>
        <w:t xml:space="preserve">The following documents are </w:t>
      </w:r>
      <w:r w:rsidRPr="587ED6FA">
        <w:rPr>
          <w:rFonts w:ascii="Times New Roman" w:eastAsia="Times New Roman" w:hAnsi="Times New Roman" w:cs="Times New Roman"/>
          <w:b/>
          <w:bCs/>
          <w:sz w:val="24"/>
          <w:szCs w:val="24"/>
          <w:u w:val="single"/>
        </w:rPr>
        <w:t>required</w:t>
      </w:r>
      <w:r w:rsidRPr="587ED6FA">
        <w:rPr>
          <w:rFonts w:ascii="Times New Roman" w:eastAsia="Times New Roman" w:hAnsi="Times New Roman" w:cs="Times New Roman"/>
          <w:sz w:val="24"/>
          <w:szCs w:val="24"/>
        </w:rPr>
        <w:t xml:space="preserve">:  </w:t>
      </w:r>
    </w:p>
    <w:p w14:paraId="5CD7585C" w14:textId="77777777" w:rsidR="00222B31" w:rsidRDefault="53A2C1FD" w:rsidP="587ED6FA">
      <w:pPr>
        <w:pStyle w:val="Heading5"/>
        <w:numPr>
          <w:ilvl w:val="0"/>
          <w:numId w:val="33"/>
        </w:numPr>
        <w:ind w:left="270" w:hanging="270"/>
        <w:rPr>
          <w:rFonts w:ascii="Times New Roman" w:eastAsia="Times New Roman" w:hAnsi="Times New Roman" w:cs="Times New Roman"/>
          <w:b/>
          <w:bCs/>
          <w:i/>
          <w:iCs/>
          <w:color w:val="auto"/>
          <w:sz w:val="24"/>
          <w:szCs w:val="24"/>
        </w:rPr>
      </w:pPr>
      <w:r w:rsidRPr="587ED6FA">
        <w:rPr>
          <w:rFonts w:ascii="Times New Roman" w:eastAsia="Times New Roman" w:hAnsi="Times New Roman" w:cs="Times New Roman"/>
          <w:b/>
          <w:bCs/>
          <w:i/>
          <w:iCs/>
          <w:color w:val="auto"/>
          <w:sz w:val="24"/>
          <w:szCs w:val="24"/>
        </w:rPr>
        <w:t>Mandatory application forms</w:t>
      </w:r>
    </w:p>
    <w:p w14:paraId="1E85209D" w14:textId="425381E3" w:rsidR="006E7675" w:rsidRDefault="08867F45" w:rsidP="662A0B3B">
      <w:pPr>
        <w:pStyle w:val="ListParagraph"/>
        <w:numPr>
          <w:ilvl w:val="0"/>
          <w:numId w:val="34"/>
        </w:numPr>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SF-424 (Application for Federal Assistance – organizations) or SF-424-I (Application for Federal Assistance --individuals) at </w:t>
      </w:r>
      <w:hyperlink r:id="rId14">
        <w:r w:rsidR="3D27A519" w:rsidRPr="587ED6FA">
          <w:rPr>
            <w:rStyle w:val="Hyperlink"/>
            <w:rFonts w:ascii="Times New Roman" w:eastAsia="Times New Roman" w:hAnsi="Times New Roman" w:cs="Times New Roman"/>
            <w:color w:val="auto"/>
            <w:sz w:val="24"/>
            <w:szCs w:val="24"/>
          </w:rPr>
          <w:t>grants.gov</w:t>
        </w:r>
      </w:hyperlink>
      <w:r w:rsidR="3D27A519" w:rsidRPr="587ED6FA">
        <w:rPr>
          <w:rFonts w:ascii="Times New Roman" w:eastAsia="Times New Roman" w:hAnsi="Times New Roman" w:cs="Times New Roman"/>
          <w:sz w:val="24"/>
          <w:szCs w:val="24"/>
        </w:rPr>
        <w:t xml:space="preserve"> </w:t>
      </w:r>
      <w:r w:rsidR="5240701A" w:rsidRPr="587ED6FA">
        <w:rPr>
          <w:rFonts w:ascii="Times New Roman" w:eastAsia="Times New Roman" w:hAnsi="Times New Roman" w:cs="Times New Roman"/>
          <w:sz w:val="24"/>
          <w:szCs w:val="24"/>
        </w:rPr>
        <w:t xml:space="preserve">or </w:t>
      </w:r>
      <w:hyperlink r:id="rId15">
        <w:r w:rsidR="735E8C9E" w:rsidRPr="587ED6FA">
          <w:rPr>
            <w:rStyle w:val="Hyperlink"/>
            <w:rFonts w:ascii="Times New Roman" w:eastAsia="Times New Roman" w:hAnsi="Times New Roman" w:cs="Times New Roman"/>
            <w:color w:val="auto"/>
            <w:sz w:val="24"/>
            <w:szCs w:val="24"/>
          </w:rPr>
          <w:t>Embassy website</w:t>
        </w:r>
      </w:hyperlink>
    </w:p>
    <w:p w14:paraId="71009832" w14:textId="723F4680" w:rsidR="006E7675" w:rsidRDefault="006E7675" w:rsidP="662A0B3B">
      <w:pPr>
        <w:pStyle w:val="ListParagraph"/>
        <w:numPr>
          <w:ilvl w:val="0"/>
          <w:numId w:val="34"/>
        </w:numPr>
        <w:rPr>
          <w:rFonts w:ascii="Times New Roman" w:eastAsia="Times New Roman" w:hAnsi="Times New Roman" w:cs="Times New Roman"/>
          <w:sz w:val="24"/>
          <w:szCs w:val="24"/>
        </w:rPr>
      </w:pPr>
      <w:r w:rsidRPr="662A0B3B">
        <w:rPr>
          <w:rFonts w:ascii="Times New Roman" w:eastAsia="Times New Roman" w:hAnsi="Times New Roman" w:cs="Times New Roman"/>
          <w:sz w:val="24"/>
          <w:szCs w:val="24"/>
        </w:rPr>
        <w:t xml:space="preserve">SF-424A (Budget Information for Non-Construction programs) at </w:t>
      </w:r>
      <w:hyperlink r:id="rId16">
        <w:r w:rsidR="02D32629" w:rsidRPr="662A0B3B">
          <w:rPr>
            <w:rStyle w:val="Hyperlink"/>
            <w:rFonts w:ascii="Times New Roman" w:eastAsia="Times New Roman" w:hAnsi="Times New Roman" w:cs="Times New Roman"/>
            <w:color w:val="auto"/>
            <w:sz w:val="24"/>
            <w:szCs w:val="24"/>
          </w:rPr>
          <w:t>grants.gov</w:t>
        </w:r>
      </w:hyperlink>
    </w:p>
    <w:p w14:paraId="7EE7F688" w14:textId="52D76E7C" w:rsidR="00EE37FD" w:rsidRPr="00EE37FD" w:rsidRDefault="675AA9C1" w:rsidP="110401C1">
      <w:pPr>
        <w:pStyle w:val="ListParagraph"/>
        <w:numPr>
          <w:ilvl w:val="0"/>
          <w:numId w:val="34"/>
        </w:numPr>
        <w:rPr>
          <w:rFonts w:ascii="Times New Roman" w:eastAsia="Times New Roman" w:hAnsi="Times New Roman" w:cs="Times New Roman"/>
          <w:sz w:val="24"/>
          <w:szCs w:val="24"/>
        </w:rPr>
      </w:pPr>
      <w:r w:rsidRPr="110401C1">
        <w:rPr>
          <w:rFonts w:ascii="Times New Roman" w:eastAsia="Times New Roman" w:hAnsi="Times New Roman" w:cs="Times New Roman"/>
          <w:sz w:val="24"/>
          <w:szCs w:val="24"/>
        </w:rPr>
        <w:lastRenderedPageBreak/>
        <w:t xml:space="preserve">SF-424B (Assurances for Non-Construction programs) at </w:t>
      </w:r>
      <w:hyperlink r:id="rId17">
        <w:r w:rsidR="255C955A" w:rsidRPr="110401C1">
          <w:rPr>
            <w:rStyle w:val="Hyperlink"/>
            <w:rFonts w:ascii="Times New Roman" w:eastAsia="Times New Roman" w:hAnsi="Times New Roman" w:cs="Times New Roman"/>
            <w:color w:val="auto"/>
            <w:sz w:val="24"/>
            <w:szCs w:val="24"/>
          </w:rPr>
          <w:t>grants.gov</w:t>
        </w:r>
      </w:hyperlink>
      <w:r w:rsidR="255C955A" w:rsidRPr="110401C1">
        <w:rPr>
          <w:rFonts w:ascii="Times New Roman" w:eastAsia="Times New Roman" w:hAnsi="Times New Roman" w:cs="Times New Roman"/>
          <w:sz w:val="24"/>
          <w:szCs w:val="24"/>
        </w:rPr>
        <w:t xml:space="preserve"> </w:t>
      </w:r>
      <w:r w:rsidRPr="110401C1">
        <w:rPr>
          <w:rFonts w:ascii="Times New Roman" w:eastAsia="Times New Roman" w:hAnsi="Times New Roman" w:cs="Times New Roman"/>
          <w:sz w:val="24"/>
          <w:szCs w:val="24"/>
        </w:rPr>
        <w:t>(note: the SF-424B is only required for individuals</w:t>
      </w:r>
      <w:r w:rsidR="6A113624" w:rsidRPr="110401C1">
        <w:rPr>
          <w:rFonts w:ascii="Times New Roman" w:eastAsia="Times New Roman" w:hAnsi="Times New Roman" w:cs="Times New Roman"/>
          <w:sz w:val="24"/>
          <w:szCs w:val="24"/>
        </w:rPr>
        <w:t>, organizations exempt from registration,</w:t>
      </w:r>
      <w:r w:rsidRPr="110401C1">
        <w:rPr>
          <w:rFonts w:ascii="Times New Roman" w:eastAsia="Times New Roman" w:hAnsi="Times New Roman" w:cs="Times New Roman"/>
          <w:sz w:val="24"/>
          <w:szCs w:val="24"/>
        </w:rPr>
        <w:t xml:space="preserve"> and for organizations not </w:t>
      </w:r>
      <w:r w:rsidR="7EB55025" w:rsidRPr="110401C1">
        <w:rPr>
          <w:rFonts w:ascii="Times New Roman" w:eastAsia="Times New Roman" w:hAnsi="Times New Roman" w:cs="Times New Roman"/>
          <w:sz w:val="24"/>
          <w:szCs w:val="24"/>
        </w:rPr>
        <w:t xml:space="preserve">required to </w:t>
      </w:r>
      <w:r w:rsidR="33A38F15" w:rsidRPr="110401C1">
        <w:rPr>
          <w:rFonts w:ascii="Times New Roman" w:eastAsia="Times New Roman" w:hAnsi="Times New Roman" w:cs="Times New Roman"/>
          <w:sz w:val="24"/>
          <w:szCs w:val="24"/>
        </w:rPr>
        <w:t xml:space="preserve">fully </w:t>
      </w:r>
      <w:r w:rsidRPr="110401C1">
        <w:rPr>
          <w:rFonts w:ascii="Times New Roman" w:eastAsia="Times New Roman" w:hAnsi="Times New Roman" w:cs="Times New Roman"/>
          <w:sz w:val="24"/>
          <w:szCs w:val="24"/>
        </w:rPr>
        <w:t>register in SAM.gov)</w:t>
      </w:r>
    </w:p>
    <w:p w14:paraId="64DCB2BE" w14:textId="667C9AFF" w:rsidR="006E7675" w:rsidRPr="006E7675" w:rsidRDefault="03652198" w:rsidP="587ED6FA">
      <w:pPr>
        <w:pStyle w:val="Heading5"/>
        <w:rPr>
          <w:rFonts w:ascii="Times New Roman" w:eastAsia="Times New Roman" w:hAnsi="Times New Roman" w:cs="Times New Roman"/>
          <w:b/>
          <w:bCs/>
          <w:i/>
          <w:iCs/>
          <w:color w:val="auto"/>
          <w:sz w:val="24"/>
          <w:szCs w:val="24"/>
        </w:rPr>
      </w:pPr>
      <w:r w:rsidRPr="587ED6FA">
        <w:rPr>
          <w:rFonts w:ascii="Times New Roman" w:eastAsia="Times New Roman" w:hAnsi="Times New Roman" w:cs="Times New Roman"/>
          <w:b/>
          <w:bCs/>
          <w:i/>
          <w:iCs/>
          <w:color w:val="auto"/>
          <w:sz w:val="24"/>
          <w:szCs w:val="24"/>
        </w:rPr>
        <w:t xml:space="preserve">Proposal </w:t>
      </w:r>
      <w:r w:rsidRPr="00F62F69">
        <w:rPr>
          <w:rFonts w:ascii="Times New Roman" w:eastAsia="Times New Roman" w:hAnsi="Times New Roman" w:cs="Times New Roman"/>
          <w:b/>
          <w:bCs/>
          <w:i/>
          <w:iCs/>
          <w:color w:val="000000" w:themeColor="text1"/>
          <w:sz w:val="24"/>
          <w:szCs w:val="24"/>
        </w:rPr>
        <w:t>(</w:t>
      </w:r>
      <w:r w:rsidR="6F97F0B3" w:rsidRPr="00C231CC">
        <w:rPr>
          <w:rFonts w:ascii="Times New Roman" w:eastAsia="Times New Roman" w:hAnsi="Times New Roman" w:cs="Times New Roman"/>
          <w:b/>
          <w:bCs/>
          <w:i/>
          <w:iCs/>
          <w:color w:val="FF0000"/>
          <w:sz w:val="24"/>
          <w:szCs w:val="24"/>
        </w:rPr>
        <w:t>5</w:t>
      </w:r>
      <w:r w:rsidRPr="587ED6FA">
        <w:rPr>
          <w:rFonts w:ascii="Times New Roman" w:eastAsia="Times New Roman" w:hAnsi="Times New Roman" w:cs="Times New Roman"/>
          <w:b/>
          <w:bCs/>
          <w:i/>
          <w:iCs/>
          <w:color w:val="FF0000"/>
          <w:sz w:val="24"/>
          <w:szCs w:val="24"/>
        </w:rPr>
        <w:t xml:space="preserve"> </w:t>
      </w:r>
      <w:r w:rsidRPr="587ED6FA">
        <w:rPr>
          <w:rFonts w:ascii="Times New Roman" w:eastAsia="Times New Roman" w:hAnsi="Times New Roman" w:cs="Times New Roman"/>
          <w:b/>
          <w:bCs/>
          <w:i/>
          <w:iCs/>
          <w:color w:val="auto"/>
          <w:sz w:val="24"/>
          <w:szCs w:val="24"/>
        </w:rPr>
        <w:t>pages maximum)</w:t>
      </w:r>
    </w:p>
    <w:p w14:paraId="4F583076" w14:textId="64CF1648" w:rsidR="00222B31" w:rsidRPr="005C01D7" w:rsidRDefault="54B66E37" w:rsidP="210022A0">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955E484">
        <w:rPr>
          <w:rFonts w:ascii="Times New Roman" w:eastAsia="Times New Roman" w:hAnsi="Times New Roman" w:cs="Times New Roman"/>
          <w:color w:val="000000" w:themeColor="text1"/>
          <w:sz w:val="24"/>
          <w:szCs w:val="24"/>
        </w:rPr>
        <w:t xml:space="preserve">Applicants must submit a complete narrative proposal in a format of their choice, or they may use the attached proposal template if they like </w:t>
      </w:r>
      <w:r w:rsidR="2ED3C701" w:rsidRPr="0955E484">
        <w:rPr>
          <w:rFonts w:ascii="Times New Roman" w:eastAsia="Times New Roman" w:hAnsi="Times New Roman" w:cs="Times New Roman"/>
          <w:i/>
          <w:iCs/>
          <w:color w:val="000000" w:themeColor="text1"/>
          <w:sz w:val="24"/>
          <w:szCs w:val="24"/>
        </w:rPr>
        <w:t>Grant Proposal Template.docx</w:t>
      </w:r>
      <w:r w:rsidRPr="0955E484">
        <w:rPr>
          <w:rFonts w:ascii="Times New Roman" w:eastAsia="Times New Roman" w:hAnsi="Times New Roman" w:cs="Times New Roman"/>
          <w:color w:val="000000" w:themeColor="text1"/>
          <w:sz w:val="24"/>
          <w:szCs w:val="24"/>
        </w:rPr>
        <w:t xml:space="preserve">.  The proposal should contain sufficient information that anyone not familiar with it would understand exactly what the applicant wants to do. The proposal must include all the items below:  </w:t>
      </w:r>
      <w:r w:rsidRPr="0955E484">
        <w:rPr>
          <w:rFonts w:ascii="Aptos" w:eastAsia="Aptos" w:hAnsi="Aptos" w:cs="Aptos"/>
        </w:rPr>
        <w:t xml:space="preserve"> </w:t>
      </w:r>
      <w:r>
        <w:br/>
      </w:r>
    </w:p>
    <w:p w14:paraId="0547F32A" w14:textId="2FF7EF5D" w:rsidR="00222B31" w:rsidRPr="005C01D7" w:rsidRDefault="00222B31" w:rsidP="003B302D">
      <w:pPr>
        <w:pStyle w:val="ListParagraph"/>
        <w:numPr>
          <w:ilvl w:val="0"/>
          <w:numId w:val="32"/>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 xml:space="preserve">Proposal Summary: </w:t>
      </w:r>
      <w:r w:rsidRPr="6179E661">
        <w:rPr>
          <w:rFonts w:ascii="Times New Roman" w:eastAsia="Times New Roman" w:hAnsi="Times New Roman" w:cs="Times New Roman"/>
          <w:sz w:val="24"/>
          <w:szCs w:val="24"/>
          <w:bdr w:val="none" w:sz="0" w:space="0" w:color="auto" w:frame="1"/>
        </w:rPr>
        <w:t>Short</w:t>
      </w:r>
      <w:r w:rsidRPr="6179E661">
        <w:rPr>
          <w:rFonts w:ascii="Times New Roman" w:eastAsia="Times New Roman" w:hAnsi="Times New Roman" w:cs="Times New Roman"/>
          <w:sz w:val="24"/>
          <w:szCs w:val="24"/>
        </w:rPr>
        <w:t xml:space="preserve"> narrative that outlines the proposed </w:t>
      </w:r>
      <w:r w:rsidR="00563FA8" w:rsidRPr="6179E661">
        <w:rPr>
          <w:rFonts w:ascii="Times New Roman" w:eastAsia="Times New Roman" w:hAnsi="Times New Roman" w:cs="Times New Roman"/>
          <w:sz w:val="24"/>
          <w:szCs w:val="24"/>
        </w:rPr>
        <w:t>project</w:t>
      </w:r>
      <w:r w:rsidRPr="6179E661">
        <w:rPr>
          <w:rFonts w:ascii="Times New Roman" w:eastAsia="Times New Roman" w:hAnsi="Times New Roman" w:cs="Times New Roman"/>
          <w:sz w:val="24"/>
          <w:szCs w:val="24"/>
        </w:rPr>
        <w:t>, including pro</w:t>
      </w:r>
      <w:r w:rsidR="00563FA8" w:rsidRPr="6179E661">
        <w:rPr>
          <w:rFonts w:ascii="Times New Roman" w:eastAsia="Times New Roman" w:hAnsi="Times New Roman" w:cs="Times New Roman"/>
          <w:sz w:val="24"/>
          <w:szCs w:val="24"/>
        </w:rPr>
        <w:t>ject</w:t>
      </w:r>
      <w:r w:rsidRPr="6179E661">
        <w:rPr>
          <w:rFonts w:ascii="Times New Roman" w:eastAsia="Times New Roman" w:hAnsi="Times New Roman" w:cs="Times New Roman"/>
          <w:sz w:val="24"/>
          <w:szCs w:val="24"/>
        </w:rPr>
        <w:t xml:space="preserve"> objectives and anticipated impact.</w:t>
      </w:r>
    </w:p>
    <w:p w14:paraId="344852FF" w14:textId="5E14B566" w:rsidR="00222B31" w:rsidRPr="005C01D7" w:rsidRDefault="5F6C6382" w:rsidP="003B302D">
      <w:pPr>
        <w:numPr>
          <w:ilvl w:val="0"/>
          <w:numId w:val="32"/>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Introduction to the Organization</w:t>
      </w:r>
      <w:r w:rsidRPr="662A0B3B">
        <w:rPr>
          <w:rFonts w:ascii="Times New Roman" w:eastAsia="Times New Roman" w:hAnsi="Times New Roman" w:cs="Times New Roman"/>
          <w:b/>
          <w:bCs/>
          <w:sz w:val="24"/>
          <w:szCs w:val="24"/>
          <w:bdr w:val="none" w:sz="0" w:space="0" w:color="auto" w:frame="1"/>
        </w:rPr>
        <w:t xml:space="preserve"> or Individual </w:t>
      </w:r>
      <w:r w:rsidRPr="6179E661">
        <w:rPr>
          <w:rFonts w:ascii="Times New Roman" w:eastAsia="Times New Roman" w:hAnsi="Times New Roman" w:cs="Times New Roman"/>
          <w:b/>
          <w:bCs/>
          <w:sz w:val="24"/>
          <w:szCs w:val="24"/>
          <w:bdr w:val="none" w:sz="0" w:space="0" w:color="auto" w:frame="1"/>
        </w:rPr>
        <w:t>applying</w:t>
      </w:r>
      <w:r w:rsidRPr="6179E661">
        <w:rPr>
          <w:rFonts w:ascii="Times New Roman" w:eastAsia="Times New Roman" w:hAnsi="Times New Roman" w:cs="Times New Roman"/>
          <w:sz w:val="24"/>
          <w:szCs w:val="24"/>
        </w:rPr>
        <w:t xml:space="preserve">: A description of past and present operations, showing ability to carry out the program, including information on all previous grants from the </w:t>
      </w:r>
      <w:r w:rsidR="0163529C" w:rsidRPr="6179E661">
        <w:rPr>
          <w:rFonts w:ascii="Times New Roman" w:eastAsia="Times New Roman" w:hAnsi="Times New Roman" w:cs="Times New Roman"/>
          <w:sz w:val="24"/>
          <w:szCs w:val="24"/>
        </w:rPr>
        <w:t>State Department</w:t>
      </w:r>
      <w:r w:rsidRPr="6179E661">
        <w:rPr>
          <w:rFonts w:ascii="Times New Roman" w:eastAsia="Times New Roman" w:hAnsi="Times New Roman" w:cs="Times New Roman"/>
          <w:sz w:val="24"/>
          <w:szCs w:val="24"/>
        </w:rPr>
        <w:t xml:space="preserve"> and/or U.S. government agencies</w:t>
      </w:r>
      <w:r w:rsidR="0BCFFE5D" w:rsidRPr="6179E661">
        <w:rPr>
          <w:rFonts w:ascii="Times New Roman" w:eastAsia="Times New Roman" w:hAnsi="Times New Roman" w:cs="Times New Roman"/>
          <w:sz w:val="24"/>
          <w:szCs w:val="24"/>
        </w:rPr>
        <w:t xml:space="preserve"> as well as experience with and expertise in areas related to those described in the NOFO. You may use the attached Applicant Organization Information Survey form to provide this information </w:t>
      </w:r>
      <w:r w:rsidR="2FDB771B" w:rsidRPr="6179E661">
        <w:rPr>
          <w:rFonts w:ascii="Times New Roman" w:eastAsia="Times New Roman" w:hAnsi="Times New Roman" w:cs="Times New Roman"/>
          <w:sz w:val="24"/>
          <w:szCs w:val="24"/>
        </w:rPr>
        <w:t>(</w:t>
      </w:r>
      <w:hyperlink r:id="rId18">
        <w:r w:rsidR="5529BA62" w:rsidRPr="587ED6FA">
          <w:rPr>
            <w:rStyle w:val="Hyperlink"/>
            <w:rFonts w:ascii="Times New Roman" w:eastAsia="Times New Roman" w:hAnsi="Times New Roman" w:cs="Times New Roman"/>
            <w:sz w:val="24"/>
            <w:szCs w:val="24"/>
          </w:rPr>
          <w:t>A</w:t>
        </w:r>
        <w:r w:rsidR="55FB3D28" w:rsidRPr="587ED6FA">
          <w:rPr>
            <w:rStyle w:val="Hyperlink"/>
            <w:rFonts w:ascii="Times New Roman" w:eastAsia="Times New Roman" w:hAnsi="Times New Roman" w:cs="Times New Roman"/>
            <w:sz w:val="24"/>
            <w:szCs w:val="24"/>
          </w:rPr>
          <w:t>ttachment link</w:t>
        </w:r>
      </w:hyperlink>
      <w:r w:rsidR="55FB3D28" w:rsidRPr="587ED6FA">
        <w:rPr>
          <w:rFonts w:ascii="Times New Roman" w:eastAsia="Times New Roman" w:hAnsi="Times New Roman" w:cs="Times New Roman"/>
          <w:sz w:val="24"/>
          <w:szCs w:val="24"/>
        </w:rPr>
        <w:t>)</w:t>
      </w:r>
      <w:r w:rsidR="0BCFFE5D" w:rsidRPr="587ED6FA">
        <w:rPr>
          <w:rFonts w:ascii="Times New Roman" w:eastAsia="Times New Roman" w:hAnsi="Times New Roman" w:cs="Times New Roman"/>
          <w:sz w:val="24"/>
          <w:szCs w:val="24"/>
        </w:rPr>
        <w:t xml:space="preserve">.   </w:t>
      </w:r>
    </w:p>
    <w:p w14:paraId="55A4D814" w14:textId="77777777" w:rsidR="00222B31" w:rsidRPr="005C01D7" w:rsidRDefault="00222B31" w:rsidP="003B302D">
      <w:pPr>
        <w:numPr>
          <w:ilvl w:val="0"/>
          <w:numId w:val="32"/>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 xml:space="preserve">Problem Statement: </w:t>
      </w:r>
      <w:r w:rsidRPr="6179E661">
        <w:rPr>
          <w:rFonts w:ascii="Times New Roman" w:eastAsia="Times New Roman" w:hAnsi="Times New Roman" w:cs="Times New Roman"/>
          <w:sz w:val="24"/>
          <w:szCs w:val="24"/>
        </w:rPr>
        <w:t>Clear, concise and well-supported statement of the problem to be addressed and why the proposed program is needed</w:t>
      </w:r>
    </w:p>
    <w:p w14:paraId="63C8EC29" w14:textId="5561ED96" w:rsidR="00222B31" w:rsidRPr="005C01D7" w:rsidRDefault="009D2B47" w:rsidP="003B302D">
      <w:pPr>
        <w:numPr>
          <w:ilvl w:val="0"/>
          <w:numId w:val="32"/>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Program Methods, Design, Activities, and Deliverables</w:t>
      </w:r>
      <w:r w:rsidR="00222B31" w:rsidRPr="6179E661">
        <w:rPr>
          <w:rFonts w:ascii="Times New Roman" w:eastAsia="Times New Roman" w:hAnsi="Times New Roman" w:cs="Times New Roman"/>
          <w:b/>
          <w:bCs/>
          <w:sz w:val="24"/>
          <w:szCs w:val="24"/>
          <w:bdr w:val="none" w:sz="0" w:space="0" w:color="auto" w:frame="1"/>
        </w:rPr>
        <w:t xml:space="preserve">:  </w:t>
      </w:r>
      <w:r w:rsidR="00222B31" w:rsidRPr="6179E661">
        <w:rPr>
          <w:rFonts w:ascii="Times New Roman" w:eastAsia="Times New Roman" w:hAnsi="Times New Roman" w:cs="Times New Roman"/>
          <w:sz w:val="24"/>
          <w:szCs w:val="24"/>
        </w:rPr>
        <w:t>The “goals” describe what the program is intended to achieve.  The “objectives” refer to the intermediate accomplishments on the way to the goals. These should be achievable and measurable.</w:t>
      </w:r>
      <w:r w:rsidR="45211718" w:rsidRPr="6179E661">
        <w:rPr>
          <w:rFonts w:ascii="Times New Roman" w:eastAsia="Times New Roman" w:hAnsi="Times New Roman" w:cs="Times New Roman"/>
          <w:sz w:val="24"/>
          <w:szCs w:val="24"/>
        </w:rPr>
        <w:t xml:space="preserve"> </w:t>
      </w:r>
      <w:r w:rsidR="00222B31" w:rsidRPr="6179E661">
        <w:rPr>
          <w:rFonts w:ascii="Times New Roman" w:eastAsia="Times New Roman" w:hAnsi="Times New Roman" w:cs="Times New Roman"/>
          <w:sz w:val="24"/>
          <w:szCs w:val="24"/>
        </w:rPr>
        <w:t xml:space="preserve">Describe the program activities and how they will help achieve the objectives. </w:t>
      </w:r>
    </w:p>
    <w:p w14:paraId="07F6D67F" w14:textId="2BC06411" w:rsidR="00222B31" w:rsidRPr="005C01D7" w:rsidRDefault="00222B31" w:rsidP="003B302D">
      <w:pPr>
        <w:numPr>
          <w:ilvl w:val="0"/>
          <w:numId w:val="32"/>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Proposed Pro</w:t>
      </w:r>
      <w:r w:rsidR="00563FA8" w:rsidRPr="6179E661">
        <w:rPr>
          <w:rFonts w:ascii="Times New Roman" w:eastAsia="Times New Roman" w:hAnsi="Times New Roman" w:cs="Times New Roman"/>
          <w:b/>
          <w:bCs/>
          <w:sz w:val="24"/>
          <w:szCs w:val="24"/>
          <w:bdr w:val="none" w:sz="0" w:space="0" w:color="auto" w:frame="1"/>
        </w:rPr>
        <w:t>ject</w:t>
      </w:r>
      <w:r w:rsidRPr="6179E661">
        <w:rPr>
          <w:rFonts w:ascii="Times New Roman" w:eastAsia="Times New Roman" w:hAnsi="Times New Roman" w:cs="Times New Roman"/>
          <w:b/>
          <w:bCs/>
          <w:sz w:val="24"/>
          <w:szCs w:val="24"/>
          <w:bdr w:val="none" w:sz="0" w:space="0" w:color="auto" w:frame="1"/>
        </w:rPr>
        <w:t xml:space="preserve"> Schedule and Timeline:  </w:t>
      </w:r>
      <w:r w:rsidRPr="6179E661">
        <w:rPr>
          <w:rFonts w:ascii="Times New Roman" w:eastAsia="Times New Roman" w:hAnsi="Times New Roman" w:cs="Times New Roman"/>
          <w:sz w:val="24"/>
          <w:szCs w:val="24"/>
        </w:rPr>
        <w:t>The proposed timeline for the program activities.  Include the dates, times, and locations of planned activities and events.</w:t>
      </w:r>
    </w:p>
    <w:p w14:paraId="238F72F2" w14:textId="77777777" w:rsidR="00222B31" w:rsidRPr="005C01D7" w:rsidRDefault="00222B31" w:rsidP="003B302D">
      <w:pPr>
        <w:numPr>
          <w:ilvl w:val="0"/>
          <w:numId w:val="32"/>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Key Personnel: </w:t>
      </w:r>
      <w:r w:rsidRPr="6179E661">
        <w:rPr>
          <w:rFonts w:ascii="Times New Roman" w:eastAsia="Times New Roman" w:hAnsi="Times New Roman" w:cs="Times New Roman"/>
          <w:sz w:val="24"/>
          <w:szCs w:val="24"/>
        </w:rPr>
        <w:t xml:space="preserve">Names, titles, roles and experience/qualifications of key personnel involved in the program.  What proportion of their time will be used in support of this program?  </w:t>
      </w:r>
    </w:p>
    <w:p w14:paraId="24EC21E0" w14:textId="347B793B" w:rsidR="00222B31" w:rsidRPr="005C01D7" w:rsidRDefault="00222B31" w:rsidP="003B302D">
      <w:pPr>
        <w:numPr>
          <w:ilvl w:val="0"/>
          <w:numId w:val="32"/>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Pro</w:t>
      </w:r>
      <w:r w:rsidR="004A6E68" w:rsidRPr="6179E661">
        <w:rPr>
          <w:rFonts w:ascii="Times New Roman" w:eastAsia="Times New Roman" w:hAnsi="Times New Roman" w:cs="Times New Roman"/>
          <w:b/>
          <w:bCs/>
          <w:sz w:val="24"/>
          <w:szCs w:val="24"/>
          <w:bdr w:val="none" w:sz="0" w:space="0" w:color="auto" w:frame="1"/>
        </w:rPr>
        <w:t>ject</w:t>
      </w:r>
      <w:r w:rsidRPr="6179E661">
        <w:rPr>
          <w:rFonts w:ascii="Times New Roman" w:eastAsia="Times New Roman" w:hAnsi="Times New Roman" w:cs="Times New Roman"/>
          <w:b/>
          <w:bCs/>
          <w:sz w:val="24"/>
          <w:szCs w:val="24"/>
          <w:bdr w:val="none" w:sz="0" w:space="0" w:color="auto" w:frame="1"/>
        </w:rPr>
        <w:t xml:space="preserve"> Partners:</w:t>
      </w:r>
      <w:r w:rsidRPr="6179E661">
        <w:rPr>
          <w:rFonts w:ascii="Times New Roman" w:eastAsia="Times New Roman" w:hAnsi="Times New Roman" w:cs="Times New Roman"/>
          <w:sz w:val="24"/>
          <w:szCs w:val="24"/>
        </w:rPr>
        <w:t xml:space="preserve">  List the names and type of involvement of key partner organizations and sub-awardees</w:t>
      </w:r>
      <w:r w:rsidR="58CC3412" w:rsidRPr="6179E661">
        <w:rPr>
          <w:rFonts w:ascii="Times New Roman" w:eastAsia="Times New Roman" w:hAnsi="Times New Roman" w:cs="Times New Roman"/>
          <w:sz w:val="24"/>
          <w:szCs w:val="24"/>
        </w:rPr>
        <w:t xml:space="preserve"> (if applicable). </w:t>
      </w:r>
    </w:p>
    <w:p w14:paraId="54DD0358" w14:textId="77777777" w:rsidR="00222B31" w:rsidRPr="005C01D7" w:rsidRDefault="12993638" w:rsidP="003B302D">
      <w:pPr>
        <w:numPr>
          <w:ilvl w:val="0"/>
          <w:numId w:val="32"/>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Future Funding or Sustainability</w:t>
      </w:r>
      <w:r w:rsidRPr="6179E661">
        <w:rPr>
          <w:rFonts w:ascii="Times New Roman" w:eastAsia="Times New Roman" w:hAnsi="Times New Roman" w:cs="Times New Roman"/>
          <w:sz w:val="24"/>
          <w:szCs w:val="24"/>
        </w:rPr>
        <w:t> Applicant’s plan for continuing the program beyond the grant period, or the availability of other resources, if applicable.</w:t>
      </w:r>
    </w:p>
    <w:p w14:paraId="788BD0D0" w14:textId="523D1C1F" w:rsidR="00222B31" w:rsidRPr="005C01D7" w:rsidRDefault="6335A243" w:rsidP="662A0B3B">
      <w:pPr>
        <w:pStyle w:val="ListParagraph"/>
        <w:numPr>
          <w:ilvl w:val="0"/>
          <w:numId w:val="4"/>
        </w:numPr>
        <w:shd w:val="clear" w:color="auto" w:fill="FFFFFF" w:themeFill="background1"/>
        <w:spacing w:after="0" w:line="240" w:lineRule="auto"/>
        <w:ind w:left="360"/>
        <w:textAlignment w:val="baseline"/>
        <w:rPr>
          <w:rFonts w:ascii="Times New Roman" w:eastAsia="Times New Roman" w:hAnsi="Times New Roman" w:cs="Times New Roman"/>
          <w:color w:val="000000" w:themeColor="text1"/>
          <w:sz w:val="24"/>
          <w:szCs w:val="24"/>
        </w:rPr>
      </w:pPr>
      <w:r w:rsidRPr="662A0B3B">
        <w:rPr>
          <w:rFonts w:ascii="Times New Roman" w:eastAsia="Times New Roman" w:hAnsi="Times New Roman" w:cs="Times New Roman"/>
          <w:b/>
          <w:bCs/>
          <w:color w:val="000000" w:themeColor="text1"/>
          <w:sz w:val="24"/>
          <w:szCs w:val="24"/>
        </w:rPr>
        <w:t>Monitoring &amp; Evaluation Plan:</w:t>
      </w:r>
      <w:r w:rsidRPr="662A0B3B">
        <w:rPr>
          <w:rFonts w:ascii="Times New Roman" w:eastAsia="Times New Roman" w:hAnsi="Times New Roman" w:cs="Times New Roman"/>
          <w:color w:val="000000" w:themeColor="text1"/>
          <w:sz w:val="24"/>
          <w:szCs w:val="24"/>
        </w:rPr>
        <w:t xml:space="preserve"> Proposals must include a Monitoring and Evaluation (M&amp;E) Performance Monitoring Plan (PMP) that explains how the applicant plans to track project performance and measure progress toward the project’s goals and objectives. The PMP should include “If-Then” statements to illustrate how the project activities will lead to the intended results, along with a short datasheet outlining proposed project activities and the indicators that will be used to measure success.  </w:t>
      </w:r>
    </w:p>
    <w:p w14:paraId="4E99E308" w14:textId="3A86882D" w:rsidR="00222B31" w:rsidRPr="005C01D7" w:rsidRDefault="00222B31" w:rsidP="210022A0">
      <w:pPr>
        <w:shd w:val="clear" w:color="auto" w:fill="FFFFFF" w:themeFill="background1"/>
        <w:tabs>
          <w:tab w:val="num" w:pos="360"/>
        </w:tabs>
        <w:spacing w:after="0" w:line="240" w:lineRule="auto"/>
        <w:textAlignment w:val="baseline"/>
        <w:rPr>
          <w:rFonts w:ascii="Times New Roman" w:eastAsia="Times New Roman" w:hAnsi="Times New Roman" w:cs="Times New Roman"/>
          <w:sz w:val="24"/>
          <w:szCs w:val="24"/>
        </w:rPr>
      </w:pPr>
    </w:p>
    <w:p w14:paraId="4E952067" w14:textId="1BB058E1" w:rsidR="006E7675" w:rsidRPr="006E7675" w:rsidRDefault="007F164C" w:rsidP="003B302D">
      <w:pPr>
        <w:pStyle w:val="Heading5"/>
        <w:numPr>
          <w:ilvl w:val="0"/>
          <w:numId w:val="33"/>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 xml:space="preserve"> </w:t>
      </w:r>
      <w:r w:rsidR="00222B31" w:rsidRPr="6179E661">
        <w:rPr>
          <w:rFonts w:ascii="Times New Roman" w:eastAsia="Times New Roman" w:hAnsi="Times New Roman" w:cs="Times New Roman"/>
          <w:b/>
          <w:bCs/>
          <w:i/>
          <w:iCs/>
          <w:color w:val="auto"/>
          <w:sz w:val="24"/>
          <w:szCs w:val="24"/>
        </w:rPr>
        <w:t>Budget Justification Narrative</w:t>
      </w:r>
    </w:p>
    <w:p w14:paraId="1E43A5AF" w14:textId="69102003" w:rsidR="532CBB2F" w:rsidRDefault="291BF320" w:rsidP="2A707C02">
      <w:pPr>
        <w:pStyle w:val="NoSpacing"/>
        <w:numPr>
          <w:ilvl w:val="0"/>
          <w:numId w:val="24"/>
        </w:numPr>
        <w:rPr>
          <w:rFonts w:ascii="Times New Roman" w:eastAsia="Times New Roman" w:hAnsi="Times New Roman" w:cs="Times New Roman"/>
          <w:sz w:val="24"/>
          <w:szCs w:val="24"/>
        </w:rPr>
      </w:pPr>
      <w:r w:rsidRPr="2A707C02">
        <w:rPr>
          <w:rFonts w:ascii="Times New Roman" w:eastAsia="Times New Roman" w:hAnsi="Times New Roman" w:cs="Times New Roman"/>
          <w:b/>
          <w:bCs/>
          <w:color w:val="000000" w:themeColor="text1"/>
          <w:sz w:val="24"/>
          <w:szCs w:val="24"/>
        </w:rPr>
        <w:t>Detailed Budget</w:t>
      </w:r>
      <w:r w:rsidRPr="2A707C02">
        <w:rPr>
          <w:rFonts w:ascii="Times New Roman" w:eastAsia="Times New Roman" w:hAnsi="Times New Roman" w:cs="Times New Roman"/>
          <w:color w:val="000000" w:themeColor="text1"/>
          <w:sz w:val="24"/>
          <w:szCs w:val="24"/>
        </w:rPr>
        <w:t xml:space="preserve"> - Applicants must submit a detailed line-item budget. Applicants are encouraged to utilize the template provided with the funding opportunity but are not required to do so (</w:t>
      </w:r>
      <w:r w:rsidR="63A072A0" w:rsidRPr="2A707C02">
        <w:rPr>
          <w:rFonts w:ascii="Times New Roman" w:eastAsia="Times New Roman" w:hAnsi="Times New Roman" w:cs="Times New Roman"/>
          <w:i/>
          <w:iCs/>
          <w:color w:val="000000" w:themeColor="text1"/>
          <w:sz w:val="24"/>
          <w:szCs w:val="24"/>
        </w:rPr>
        <w:t>PDS Budget Narrative Sample Template.xlsx</w:t>
      </w:r>
      <w:r w:rsidR="63A072A0" w:rsidRPr="2A707C02">
        <w:rPr>
          <w:rFonts w:ascii="Times New Roman" w:eastAsia="Times New Roman" w:hAnsi="Times New Roman" w:cs="Times New Roman"/>
          <w:color w:val="000000" w:themeColor="text1"/>
          <w:sz w:val="24"/>
          <w:szCs w:val="24"/>
        </w:rPr>
        <w:t>)</w:t>
      </w:r>
      <w:r w:rsidRPr="2A707C02">
        <w:rPr>
          <w:rFonts w:ascii="Times New Roman" w:eastAsia="Times New Roman" w:hAnsi="Times New Roman" w:cs="Times New Roman"/>
          <w:color w:val="000000" w:themeColor="text1"/>
          <w:sz w:val="24"/>
          <w:szCs w:val="24"/>
        </w:rPr>
        <w:t xml:space="preserve">. Line-item expenditures should be listed in the greatest possible detail. The budget must identify the total amount of funding requested, with a breakdown of amounts to be spent in the following budget categories: personnel; fringe benefits; travel; equipment; supplies; consultants/contracts; </w:t>
      </w:r>
      <w:r w:rsidRPr="2A707C02">
        <w:rPr>
          <w:rFonts w:ascii="Times New Roman" w:eastAsia="Times New Roman" w:hAnsi="Times New Roman" w:cs="Times New Roman"/>
          <w:color w:val="000000" w:themeColor="text1"/>
          <w:sz w:val="24"/>
          <w:szCs w:val="24"/>
        </w:rPr>
        <w:lastRenderedPageBreak/>
        <w:t xml:space="preserve">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w:t>
      </w:r>
      <w:hyperlink r:id="rId19" w:anchor="p-200.1(Modified%20Total%20Direct%20Cost%20(MTDC))">
        <w:r w:rsidR="6767EFC1" w:rsidRPr="2A707C02">
          <w:rPr>
            <w:rFonts w:eastAsiaTheme="minorEastAsia"/>
            <w:color w:val="000000" w:themeColor="text1"/>
            <w:sz w:val="24"/>
            <w:szCs w:val="24"/>
          </w:rPr>
          <w:t>2CFR</w:t>
        </w:r>
        <w:r w:rsidR="6767EFC1" w:rsidRPr="2A707C02">
          <w:rPr>
            <w:rFonts w:eastAsiaTheme="minorEastAsia"/>
            <w:color w:val="000099"/>
            <w:sz w:val="24"/>
            <w:szCs w:val="24"/>
          </w:rPr>
          <w:t>§</w:t>
        </w:r>
        <w:r w:rsidR="24A76007" w:rsidRPr="2A707C02">
          <w:rPr>
            <w:rStyle w:val="Hyperlink"/>
            <w:rFonts w:eastAsiaTheme="minorEastAsia"/>
            <w:sz w:val="24"/>
            <w:szCs w:val="24"/>
          </w:rPr>
          <w:t>200.1</w:t>
        </w:r>
      </w:hyperlink>
      <w:r w:rsidR="24A76007" w:rsidRPr="2A707C02">
        <w:rPr>
          <w:rFonts w:ascii="Times New Roman" w:eastAsia="Times New Roman" w:hAnsi="Times New Roman" w:cs="Times New Roman"/>
          <w:color w:val="000000" w:themeColor="text1"/>
          <w:sz w:val="24"/>
          <w:szCs w:val="24"/>
        </w:rPr>
        <w:t>.</w:t>
      </w:r>
      <w:r w:rsidRPr="2A707C02">
        <w:rPr>
          <w:rFonts w:ascii="Times New Roman" w:eastAsia="Times New Roman" w:hAnsi="Times New Roman" w:cs="Times New Roman"/>
          <w:color w:val="000000" w:themeColor="text1"/>
          <w:sz w:val="24"/>
          <w:szCs w:val="24"/>
        </w:rPr>
        <w:t xml:space="preserve"> </w:t>
      </w:r>
      <w:r w:rsidRPr="2A707C02">
        <w:rPr>
          <w:rFonts w:ascii="Times New Roman" w:eastAsia="Times New Roman" w:hAnsi="Times New Roman" w:cs="Times New Roman"/>
          <w:b/>
          <w:bCs/>
          <w:color w:val="000000" w:themeColor="text1"/>
          <w:sz w:val="24"/>
          <w:szCs w:val="24"/>
        </w:rPr>
        <w:t>Budgets shall be submitted in U.S. dollars</w:t>
      </w:r>
      <w:r w:rsidRPr="2A707C02">
        <w:rPr>
          <w:rFonts w:ascii="Times New Roman" w:eastAsia="Times New Roman" w:hAnsi="Times New Roman" w:cs="Times New Roman"/>
          <w:color w:val="000000" w:themeColor="text1"/>
          <w:sz w:val="24"/>
          <w:szCs w:val="24"/>
        </w:rPr>
        <w:t xml:space="preserve"> and final grant agreements will be conducted in U.S. dollars. </w:t>
      </w:r>
      <w:hyperlink r:id="rId20">
        <w:r w:rsidR="1EBBFAAE" w:rsidRPr="2A707C02">
          <w:rPr>
            <w:rStyle w:val="Hyperlink"/>
          </w:rPr>
          <w:t>PDS Budget Narrative Sample Template.xlsx</w:t>
        </w:r>
      </w:hyperlink>
    </w:p>
    <w:p w14:paraId="06B3C906" w14:textId="4B495E71" w:rsidR="065E23B7" w:rsidRDefault="065E23B7" w:rsidP="6179E661">
      <w:pPr>
        <w:spacing w:after="0" w:line="240" w:lineRule="auto"/>
        <w:ind w:left="1440"/>
        <w:rPr>
          <w:rFonts w:ascii="Times New Roman" w:eastAsia="Times New Roman" w:hAnsi="Times New Roman" w:cs="Times New Roman"/>
          <w:color w:val="000000" w:themeColor="text1"/>
          <w:sz w:val="24"/>
          <w:szCs w:val="24"/>
        </w:rPr>
      </w:pPr>
    </w:p>
    <w:p w14:paraId="02EC64F1" w14:textId="605880BA" w:rsidR="532CBB2F" w:rsidRDefault="532CBB2F" w:rsidP="003B302D">
      <w:pPr>
        <w:pStyle w:val="NoSpacing"/>
        <w:numPr>
          <w:ilvl w:val="0"/>
          <w:numId w:val="24"/>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Budget Justification Narrative</w:t>
      </w:r>
      <w:r w:rsidRPr="6179E661">
        <w:rPr>
          <w:rFonts w:ascii="Times New Roman" w:eastAsia="Times New Roman" w:hAnsi="Times New Roman" w:cs="Times New Roman"/>
          <w:color w:val="000000" w:themeColor="text1"/>
          <w:sz w:val="24"/>
          <w:szCs w:val="24"/>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w:t>
      </w:r>
      <w:r w:rsidR="026F3CD5" w:rsidRPr="6179E661">
        <w:rPr>
          <w:rFonts w:ascii="Times New Roman" w:eastAsia="Times New Roman" w:hAnsi="Times New Roman" w:cs="Times New Roman"/>
          <w:color w:val="000000" w:themeColor="text1"/>
          <w:sz w:val="24"/>
          <w:szCs w:val="24"/>
        </w:rPr>
        <w:t xml:space="preserve">Embassy </w:t>
      </w:r>
      <w:r w:rsidRPr="6179E661">
        <w:rPr>
          <w:rFonts w:ascii="Times New Roman" w:eastAsia="Times New Roman" w:hAnsi="Times New Roman" w:cs="Times New Roman"/>
          <w:color w:val="000000" w:themeColor="text1"/>
          <w:sz w:val="24"/>
          <w:szCs w:val="24"/>
        </w:rPr>
        <w:t>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relatable to the specific project components described in the applicant’s proposal.</w:t>
      </w:r>
    </w:p>
    <w:p w14:paraId="7D99BB14" w14:textId="13352125" w:rsidR="065E23B7" w:rsidRDefault="065E23B7" w:rsidP="6179E661">
      <w:pPr>
        <w:spacing w:after="0" w:line="240" w:lineRule="auto"/>
        <w:rPr>
          <w:rFonts w:ascii="Times New Roman" w:eastAsia="Times New Roman" w:hAnsi="Times New Roman" w:cs="Times New Roman"/>
          <w:color w:val="000000" w:themeColor="text1"/>
          <w:sz w:val="24"/>
          <w:szCs w:val="24"/>
        </w:rPr>
      </w:pPr>
    </w:p>
    <w:p w14:paraId="7C92E287" w14:textId="6A9F1808" w:rsidR="532CBB2F" w:rsidRDefault="532CBB2F" w:rsidP="6179E661">
      <w:pPr>
        <w:pStyle w:val="NoSpacing"/>
        <w:ind w:left="720"/>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Additional Budget Notes: </w:t>
      </w:r>
    </w:p>
    <w:p w14:paraId="71E774B5" w14:textId="143DF08A" w:rsidR="065E23B7" w:rsidRDefault="065E23B7" w:rsidP="6179E661">
      <w:pPr>
        <w:pStyle w:val="NoSpacing"/>
        <w:ind w:left="720"/>
        <w:rPr>
          <w:rFonts w:ascii="Times New Roman" w:eastAsia="Times New Roman" w:hAnsi="Times New Roman" w:cs="Times New Roman"/>
          <w:color w:val="000000" w:themeColor="text1"/>
          <w:sz w:val="24"/>
          <w:szCs w:val="24"/>
        </w:rPr>
      </w:pPr>
    </w:p>
    <w:p w14:paraId="38940DA6" w14:textId="159A31C4" w:rsidR="4BFCE6DA" w:rsidRDefault="4BFCE6DA" w:rsidP="003B302D">
      <w:pPr>
        <w:pStyle w:val="NoSpacing"/>
        <w:numPr>
          <w:ilvl w:val="0"/>
          <w:numId w:val="23"/>
        </w:numPr>
        <w:pBdr>
          <w:top w:val="nil"/>
          <w:left w:val="nil"/>
          <w:bottom w:val="nil"/>
          <w:right w:val="nil"/>
          <w:between w:val="nil"/>
        </w:pBd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lang w:val="en"/>
        </w:rPr>
        <w:t xml:space="preserve">Awards to Individuals: </w:t>
      </w:r>
      <w:r w:rsidRPr="3F53DE01">
        <w:rPr>
          <w:rFonts w:ascii="Times New Roman" w:eastAsia="Times New Roman" w:hAnsi="Times New Roman" w:cs="Times New Roman"/>
          <w:color w:val="000000" w:themeColor="text1"/>
          <w:sz w:val="24"/>
          <w:szCs w:val="24"/>
          <w:lang w:val="en"/>
        </w:rPr>
        <w:t>Please note the following budget guidelines for the Individual Award:</w:t>
      </w:r>
    </w:p>
    <w:p w14:paraId="5B89410A" w14:textId="669D27BD" w:rsidR="4BFCE6DA" w:rsidRDefault="4BFCE6DA" w:rsidP="003B302D">
      <w:pPr>
        <w:pStyle w:val="ListParagraph"/>
        <w:numPr>
          <w:ilvl w:val="1"/>
          <w:numId w:val="23"/>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Salary/Honoraria: Only the award recipient may receive salary/honoraria from this funding mechanism. The Recipient must be the primary point of contact and manage all programmatic activities.</w:t>
      </w:r>
    </w:p>
    <w:p w14:paraId="3E0B4E00" w14:textId="5B31C3BC" w:rsidR="4BFCE6DA" w:rsidRDefault="4BFCE6DA" w:rsidP="003B302D">
      <w:pPr>
        <w:pStyle w:val="ListParagraph"/>
        <w:numPr>
          <w:ilvl w:val="1"/>
          <w:numId w:val="23"/>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Contractual Costs: Additional individuals working on the award are only permissible through contracted services, as long as the services are not related to the core programmatic activities. Expenses for services such as accounting, legal support, social media management, website designer, etc., are allowable.</w:t>
      </w:r>
    </w:p>
    <w:p w14:paraId="59904B3F" w14:textId="2CC244FF" w:rsidR="4BFCE6DA" w:rsidRDefault="4BFCE6DA" w:rsidP="003B302D">
      <w:pPr>
        <w:pStyle w:val="ListParagraph"/>
        <w:numPr>
          <w:ilvl w:val="1"/>
          <w:numId w:val="23"/>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Other Direct Costs:  Expenses related to securing venues, managing logistics, catering, etc. are allowable.</w:t>
      </w:r>
    </w:p>
    <w:p w14:paraId="5C1CE1C8" w14:textId="119ECC6B" w:rsidR="3F53DE01" w:rsidRDefault="3F53DE01" w:rsidP="3F53DE01">
      <w:pPr>
        <w:pStyle w:val="NoSpacing"/>
        <w:ind w:left="720"/>
        <w:rPr>
          <w:rFonts w:ascii="Times New Roman" w:eastAsia="Times New Roman" w:hAnsi="Times New Roman" w:cs="Times New Roman"/>
          <w:color w:val="000000" w:themeColor="text1"/>
          <w:sz w:val="24"/>
          <w:szCs w:val="24"/>
        </w:rPr>
      </w:pPr>
    </w:p>
    <w:p w14:paraId="49D848E7" w14:textId="7688257E" w:rsidR="532CBB2F" w:rsidRDefault="532CBB2F" w:rsidP="003B302D">
      <w:pPr>
        <w:pStyle w:val="NoSpacing"/>
        <w:numPr>
          <w:ilvl w:val="0"/>
          <w:numId w:val="23"/>
        </w:num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Audit Requirements:</w:t>
      </w:r>
      <w:r w:rsidRPr="3F53DE01">
        <w:rPr>
          <w:rFonts w:ascii="Times New Roman" w:eastAsia="Times New Roman" w:hAnsi="Times New Roman" w:cs="Times New Roman"/>
          <w:b/>
          <w:bCs/>
          <w:color w:val="000000" w:themeColor="text1"/>
          <w:sz w:val="24"/>
          <w:szCs w:val="24"/>
          <w:u w:val="single"/>
        </w:rPr>
        <w:t xml:space="preserve"> </w:t>
      </w:r>
      <w:r w:rsidRPr="3F53DE01">
        <w:rPr>
          <w:rFonts w:ascii="Times New Roman" w:eastAsia="Times New Roman" w:hAnsi="Times New Roman" w:cs="Times New Roman"/>
          <w:b/>
          <w:bCs/>
          <w:color w:val="000000" w:themeColor="text1"/>
          <w:sz w:val="24"/>
          <w:szCs w:val="24"/>
        </w:rPr>
        <w:t xml:space="preserve"> </w:t>
      </w:r>
      <w:r w:rsidRPr="3F53DE01">
        <w:rPr>
          <w:rFonts w:ascii="Times New Roman" w:eastAsia="Times New Roman" w:hAnsi="Times New Roman" w:cs="Times New Roman"/>
          <w:color w:val="000000" w:themeColor="text1"/>
          <w:sz w:val="24"/>
          <w:szCs w:val="24"/>
        </w:rPr>
        <w:t xml:space="preserve">Please note the audit requirements for Department of State awards in the Standard Terms and Conditions </w:t>
      </w:r>
      <w:hyperlink r:id="rId21">
        <w:r w:rsidRPr="3F53DE01">
          <w:rPr>
            <w:rStyle w:val="Hyperlink"/>
            <w:rFonts w:ascii="Times New Roman" w:eastAsia="Times New Roman" w:hAnsi="Times New Roman" w:cs="Times New Roman"/>
            <w:sz w:val="24"/>
            <w:szCs w:val="24"/>
          </w:rPr>
          <w:t>https://www.state.gov/m/a/ope/index.htm and 2CFR200</w:t>
        </w:r>
      </w:hyperlink>
      <w:r w:rsidRPr="3F53DE01">
        <w:rPr>
          <w:rFonts w:ascii="Times New Roman" w:eastAsia="Times New Roman"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18F49D7A" w14:textId="2AEB28D4" w:rsidR="065E23B7" w:rsidRDefault="065E23B7" w:rsidP="6179E661">
      <w:pPr>
        <w:spacing w:after="0" w:line="240" w:lineRule="auto"/>
        <w:rPr>
          <w:rFonts w:ascii="Times New Roman" w:eastAsia="Times New Roman" w:hAnsi="Times New Roman" w:cs="Times New Roman"/>
          <w:color w:val="000000" w:themeColor="text1"/>
          <w:sz w:val="24"/>
          <w:szCs w:val="24"/>
        </w:rPr>
      </w:pPr>
    </w:p>
    <w:p w14:paraId="70F4ECF1" w14:textId="25AAB308" w:rsidR="532CBB2F" w:rsidRDefault="532CBB2F" w:rsidP="003B302D">
      <w:pPr>
        <w:pStyle w:val="NoSpacing"/>
        <w:numPr>
          <w:ilvl w:val="0"/>
          <w:numId w:val="23"/>
        </w:num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Visa Fees:</w:t>
      </w:r>
      <w:r w:rsidRPr="3F53DE01">
        <w:rPr>
          <w:rFonts w:ascii="Times New Roman" w:eastAsia="Times New Roman" w:hAnsi="Times New Roman" w:cs="Times New Roman"/>
          <w:color w:val="000000" w:themeColor="text1"/>
          <w:sz w:val="24"/>
          <w:szCs w:val="24"/>
        </w:rPr>
        <w:t xml:space="preserve">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22">
        <w:r w:rsidRPr="3F53DE01">
          <w:rPr>
            <w:rStyle w:val="Hyperlink"/>
            <w:rFonts w:ascii="Times New Roman" w:eastAsia="Times New Roman" w:hAnsi="Times New Roman" w:cs="Times New Roman"/>
            <w:sz w:val="24"/>
            <w:szCs w:val="24"/>
          </w:rPr>
          <w:t>https://j1visa.state.gov/sponsors/become-a-sponsor/</w:t>
        </w:r>
      </w:hyperlink>
    </w:p>
    <w:p w14:paraId="37FFAAD5" w14:textId="1EADCBC6" w:rsidR="00222B31" w:rsidRPr="005C01D7" w:rsidRDefault="00222B31" w:rsidP="110401C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66497C21" w14:textId="574E6ED4" w:rsidR="00222B31" w:rsidRPr="005C01D7" w:rsidRDefault="007F164C" w:rsidP="003B302D">
      <w:pPr>
        <w:pStyle w:val="Heading5"/>
        <w:numPr>
          <w:ilvl w:val="0"/>
          <w:numId w:val="33"/>
        </w:numPr>
        <w:ind w:left="270" w:hanging="270"/>
        <w:rPr>
          <w:rFonts w:ascii="Times New Roman" w:eastAsia="Times New Roman" w:hAnsi="Times New Roman" w:cs="Times New Roman"/>
          <w:b/>
          <w:bCs/>
          <w:color w:val="333333"/>
          <w:sz w:val="24"/>
          <w:szCs w:val="24"/>
        </w:rPr>
      </w:pPr>
      <w:r w:rsidRPr="6179E661">
        <w:rPr>
          <w:rFonts w:ascii="Times New Roman" w:eastAsia="Times New Roman" w:hAnsi="Times New Roman" w:cs="Times New Roman"/>
          <w:b/>
          <w:bCs/>
          <w:i/>
          <w:iCs/>
          <w:color w:val="auto"/>
          <w:sz w:val="24"/>
          <w:szCs w:val="24"/>
        </w:rPr>
        <w:lastRenderedPageBreak/>
        <w:t xml:space="preserve"> </w:t>
      </w:r>
      <w:r w:rsidR="00222B31" w:rsidRPr="6179E661">
        <w:rPr>
          <w:rFonts w:ascii="Times New Roman" w:eastAsia="Times New Roman" w:hAnsi="Times New Roman" w:cs="Times New Roman"/>
          <w:b/>
          <w:bCs/>
          <w:i/>
          <w:iCs/>
          <w:color w:val="auto"/>
          <w:sz w:val="24"/>
          <w:szCs w:val="24"/>
        </w:rPr>
        <w:t>Attachments</w:t>
      </w:r>
    </w:p>
    <w:p w14:paraId="4702BBBB" w14:textId="6D36753E" w:rsidR="7A77BF3E" w:rsidRDefault="7A77BF3E" w:rsidP="003B302D">
      <w:pPr>
        <w:pStyle w:val="ListParagraph"/>
        <w:numPr>
          <w:ilvl w:val="0"/>
          <w:numId w:val="36"/>
        </w:numPr>
        <w:shd w:val="clear" w:color="auto" w:fill="FFFFFF" w:themeFill="background1"/>
        <w:tabs>
          <w:tab w:val="num" w:pos="1080"/>
        </w:tabs>
        <w:spacing w:after="0" w:line="240" w:lineRule="auto"/>
        <w:rPr>
          <w:rFonts w:ascii="Times New Roman" w:eastAsia="Times New Roman" w:hAnsi="Times New Roman" w:cs="Times New Roman"/>
          <w:color w:val="000000" w:themeColor="text1"/>
          <w:sz w:val="24"/>
          <w:szCs w:val="24"/>
        </w:rPr>
      </w:pPr>
      <w:r w:rsidRPr="662A0B3B">
        <w:rPr>
          <w:rFonts w:ascii="Times New Roman" w:eastAsia="Times New Roman" w:hAnsi="Times New Roman" w:cs="Times New Roman"/>
          <w:b/>
          <w:bCs/>
          <w:color w:val="000000" w:themeColor="text1"/>
          <w:sz w:val="24"/>
          <w:szCs w:val="24"/>
        </w:rPr>
        <w:t>Key Personnel Resumes</w:t>
      </w:r>
      <w:r w:rsidRPr="662A0B3B">
        <w:rPr>
          <w:rFonts w:ascii="Times New Roman" w:eastAsia="Times New Roman" w:hAnsi="Times New Roman" w:cs="Times New Roman"/>
          <w:color w:val="000000" w:themeColor="text1"/>
          <w:sz w:val="24"/>
          <w:szCs w:val="24"/>
        </w:rPr>
        <w:t>: A résumé, not to exceed one page in length, must be included for the proposed key staff persons, such as the</w:t>
      </w:r>
      <w:r w:rsidRPr="662A0B3B">
        <w:rPr>
          <w:rFonts w:ascii="Times New Roman" w:eastAsia="Times New Roman" w:hAnsi="Times New Roman" w:cs="Times New Roman"/>
          <w:sz w:val="24"/>
          <w:szCs w:val="24"/>
        </w:rPr>
        <w:t xml:space="preserve"> Project Director and Finance Officer</w:t>
      </w:r>
      <w:r w:rsidRPr="662A0B3B">
        <w:rPr>
          <w:rFonts w:ascii="Times New Roman" w:eastAsia="Times New Roman" w:hAnsi="Times New Roman" w:cs="Times New Roman"/>
          <w:color w:val="000000" w:themeColor="text1"/>
          <w:sz w:val="24"/>
          <w:szCs w:val="24"/>
        </w:rPr>
        <w:t>,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6DB34B63" w14:textId="0B437B63" w:rsidR="090384B4" w:rsidRDefault="090384B4" w:rsidP="6179E661">
      <w:pPr>
        <w:pStyle w:val="ListParagraph"/>
        <w:shd w:val="clear" w:color="auto" w:fill="FFFFFF" w:themeFill="background1"/>
        <w:tabs>
          <w:tab w:val="num" w:pos="1080"/>
        </w:tabs>
        <w:spacing w:after="0" w:line="240" w:lineRule="auto"/>
        <w:ind w:left="630"/>
        <w:rPr>
          <w:rFonts w:ascii="Times New Roman" w:eastAsia="Times New Roman" w:hAnsi="Times New Roman" w:cs="Times New Roman"/>
          <w:color w:val="000000" w:themeColor="text1"/>
          <w:sz w:val="24"/>
          <w:szCs w:val="24"/>
        </w:rPr>
      </w:pPr>
    </w:p>
    <w:p w14:paraId="22DC3129" w14:textId="7ED761B7" w:rsidR="7A77BF3E" w:rsidRDefault="7A77BF3E" w:rsidP="003B302D">
      <w:pPr>
        <w:pStyle w:val="NoSpacing"/>
        <w:numPr>
          <w:ilvl w:val="0"/>
          <w:numId w:val="36"/>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Letters of support from program partners:</w:t>
      </w:r>
      <w:r w:rsidRPr="6179E661">
        <w:rPr>
          <w:rFonts w:ascii="Times New Roman" w:eastAsia="Times New Roman" w:hAnsi="Times New Roman" w:cs="Times New Roman"/>
          <w:color w:val="000000" w:themeColor="text1"/>
          <w:sz w:val="24"/>
          <w:szCs w:val="24"/>
        </w:rPr>
        <w:t xml:space="preserve"> 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3D8D5DF8" w14:textId="089D8581" w:rsidR="065E23B7" w:rsidRDefault="065E23B7" w:rsidP="6179E661">
      <w:pPr>
        <w:pStyle w:val="ListParagraph"/>
        <w:spacing w:after="0" w:line="240" w:lineRule="auto"/>
        <w:ind w:left="630"/>
        <w:rPr>
          <w:rFonts w:ascii="Times New Roman" w:eastAsia="Times New Roman" w:hAnsi="Times New Roman" w:cs="Times New Roman"/>
          <w:color w:val="000000" w:themeColor="text1"/>
          <w:sz w:val="24"/>
          <w:szCs w:val="24"/>
        </w:rPr>
      </w:pPr>
    </w:p>
    <w:p w14:paraId="091A4D1C" w14:textId="53C996F0" w:rsidR="7A77BF3E" w:rsidRDefault="7A77BF3E" w:rsidP="003B302D">
      <w:pPr>
        <w:pStyle w:val="NoSpacing"/>
        <w:numPr>
          <w:ilvl w:val="0"/>
          <w:numId w:val="36"/>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Indirect Costs</w:t>
      </w:r>
      <w:r w:rsidRPr="6179E661">
        <w:rPr>
          <w:rFonts w:ascii="Times New Roman" w:eastAsia="Times New Roman" w:hAnsi="Times New Roman" w:cs="Times New Roman"/>
          <w:color w:val="000000" w:themeColor="text1"/>
          <w:sz w:val="24"/>
          <w:szCs w:val="24"/>
        </w:rPr>
        <w:t xml:space="preserve">: If your organization has a Negotiated Indirect Cost Rate Agreement (NICRA) and includes NICRA charges in the budget, your latest NICRA should be included in the application submission.  </w:t>
      </w:r>
    </w:p>
    <w:p w14:paraId="7EF377E0" w14:textId="2DC2D2D7" w:rsidR="065E23B7" w:rsidRDefault="065E23B7" w:rsidP="6179E661">
      <w:pPr>
        <w:pStyle w:val="ListParagraph"/>
        <w:spacing w:after="0" w:line="240" w:lineRule="auto"/>
        <w:ind w:left="630"/>
        <w:rPr>
          <w:rFonts w:ascii="Times New Roman" w:eastAsia="Times New Roman" w:hAnsi="Times New Roman" w:cs="Times New Roman"/>
          <w:color w:val="000000" w:themeColor="text1"/>
          <w:sz w:val="24"/>
          <w:szCs w:val="24"/>
        </w:rPr>
      </w:pPr>
    </w:p>
    <w:p w14:paraId="5A21F5B1" w14:textId="351FAD77" w:rsidR="7A77BF3E" w:rsidRDefault="7A77BF3E" w:rsidP="003B302D">
      <w:pPr>
        <w:pStyle w:val="ListParagraph"/>
        <w:numPr>
          <w:ilvl w:val="0"/>
          <w:numId w:val="36"/>
        </w:num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 xml:space="preserve">Proof of Non-profit Status: </w:t>
      </w:r>
      <w:r w:rsidRPr="6179E661">
        <w:rPr>
          <w:rFonts w:ascii="Times New Roman" w:eastAsia="Times New Roman" w:hAnsi="Times New Roman" w:cs="Times New Roman"/>
          <w:color w:val="000000" w:themeColor="text1"/>
          <w:sz w:val="24"/>
          <w:szCs w:val="24"/>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284F2B1C" w14:textId="3E270A34" w:rsidR="065E23B7" w:rsidRDefault="065E23B7" w:rsidP="6179E661">
      <w:pPr>
        <w:pStyle w:val="ListParagraph"/>
        <w:spacing w:after="0" w:line="240" w:lineRule="auto"/>
        <w:ind w:left="630"/>
        <w:rPr>
          <w:rFonts w:ascii="Times New Roman" w:eastAsia="Times New Roman" w:hAnsi="Times New Roman" w:cs="Times New Roman"/>
          <w:color w:val="000000" w:themeColor="text1"/>
          <w:sz w:val="24"/>
          <w:szCs w:val="24"/>
        </w:rPr>
      </w:pPr>
    </w:p>
    <w:p w14:paraId="62608FD3" w14:textId="6A99FB06" w:rsidR="7A77BF3E" w:rsidRDefault="7A77BF3E" w:rsidP="003B302D">
      <w:pPr>
        <w:pStyle w:val="NoSpacing"/>
        <w:numPr>
          <w:ilvl w:val="0"/>
          <w:numId w:val="36"/>
        </w:numPr>
        <w:rPr>
          <w:rFonts w:ascii="Times New Roman" w:eastAsia="Times New Roman" w:hAnsi="Times New Roman" w:cs="Times New Roman"/>
          <w:color w:val="000000" w:themeColor="text1"/>
          <w:sz w:val="24"/>
          <w:szCs w:val="24"/>
        </w:rPr>
      </w:pPr>
      <w:r w:rsidRPr="662A0B3B">
        <w:rPr>
          <w:rFonts w:ascii="Times New Roman" w:eastAsia="Times New Roman" w:hAnsi="Times New Roman" w:cs="Times New Roman"/>
          <w:b/>
          <w:bCs/>
          <w:color w:val="000000" w:themeColor="text1"/>
          <w:sz w:val="24"/>
          <w:szCs w:val="24"/>
        </w:rPr>
        <w:t>Proof of Registration:</w:t>
      </w:r>
      <w:r w:rsidRPr="662A0B3B">
        <w:rPr>
          <w:rFonts w:ascii="Times New Roman" w:eastAsia="Times New Roman" w:hAnsi="Times New Roman" w:cs="Times New Roman"/>
          <w:color w:val="000000" w:themeColor="text1"/>
          <w:sz w:val="24"/>
          <w:szCs w:val="24"/>
        </w:rPr>
        <w:t xml:space="preserve"> A copy of the organization’s registration should be provided with the proposal application. U.S.-based organizations should submit a copy of their IRS determination letter. </w:t>
      </w:r>
      <w:r w:rsidR="0638B2B0" w:rsidRPr="662A0B3B">
        <w:rPr>
          <w:rFonts w:ascii="Times New Roman" w:eastAsia="Times New Roman" w:hAnsi="Times New Roman" w:cs="Times New Roman"/>
          <w:color w:val="000000" w:themeColor="text1"/>
          <w:sz w:val="24"/>
          <w:szCs w:val="24"/>
        </w:rPr>
        <w:t>Ghana</w:t>
      </w:r>
      <w:r w:rsidRPr="662A0B3B">
        <w:rPr>
          <w:rFonts w:ascii="Times New Roman" w:eastAsia="Times New Roman" w:hAnsi="Times New Roman" w:cs="Times New Roman"/>
          <w:color w:val="000000" w:themeColor="text1"/>
          <w:sz w:val="24"/>
          <w:szCs w:val="24"/>
        </w:rPr>
        <w:t>-based organizations should submit a copy of their certificate of registration from the appropriate government organization.</w:t>
      </w:r>
    </w:p>
    <w:p w14:paraId="0A74A6AB" w14:textId="26640583" w:rsidR="065E23B7" w:rsidRDefault="065E23B7" w:rsidP="6179E661">
      <w:pPr>
        <w:pStyle w:val="NoSpacing"/>
        <w:ind w:left="630"/>
        <w:rPr>
          <w:rFonts w:ascii="Times New Roman" w:eastAsia="Times New Roman" w:hAnsi="Times New Roman" w:cs="Times New Roman"/>
          <w:color w:val="000000" w:themeColor="text1"/>
          <w:sz w:val="24"/>
          <w:szCs w:val="24"/>
        </w:rPr>
      </w:pPr>
    </w:p>
    <w:p w14:paraId="5DF29F43" w14:textId="77777777" w:rsidR="00610912" w:rsidRDefault="7A77BF3E" w:rsidP="003B302D">
      <w:pPr>
        <w:pStyle w:val="NoSpacing"/>
        <w:numPr>
          <w:ilvl w:val="0"/>
          <w:numId w:val="36"/>
        </w:numPr>
        <w:rPr>
          <w:rFonts w:ascii="Times New Roman" w:eastAsia="Times New Roman" w:hAnsi="Times New Roman" w:cs="Times New Roman"/>
          <w:color w:val="000000" w:themeColor="text1"/>
          <w:sz w:val="24"/>
          <w:szCs w:val="24"/>
        </w:rPr>
      </w:pPr>
      <w:r w:rsidRPr="662A0B3B">
        <w:rPr>
          <w:rFonts w:ascii="Times New Roman" w:eastAsia="Times New Roman" w:hAnsi="Times New Roman" w:cs="Times New Roman"/>
          <w:b/>
          <w:bCs/>
          <w:color w:val="000000" w:themeColor="text1"/>
          <w:sz w:val="24"/>
          <w:szCs w:val="24"/>
        </w:rPr>
        <w:t>Security package:</w:t>
      </w:r>
      <w:r w:rsidRPr="662A0B3B">
        <w:rPr>
          <w:rFonts w:ascii="Times New Roman" w:eastAsia="Times New Roman" w:hAnsi="Times New Roman" w:cs="Times New Roman"/>
          <w:color w:val="000000" w:themeColor="text1"/>
          <w:sz w:val="24"/>
          <w:szCs w:val="24"/>
        </w:rPr>
        <w:t xml:space="preserve"> The safety and security of all participants and activities under this project are the sole responsibility of the award recipient.  Due to the security climate in </w:t>
      </w:r>
      <w:r w:rsidR="1AC19311" w:rsidRPr="662A0B3B">
        <w:rPr>
          <w:rFonts w:ascii="Times New Roman" w:eastAsia="Times New Roman" w:hAnsi="Times New Roman" w:cs="Times New Roman"/>
          <w:color w:val="000000" w:themeColor="text1"/>
          <w:sz w:val="24"/>
          <w:szCs w:val="24"/>
        </w:rPr>
        <w:t>Ghana</w:t>
      </w:r>
      <w:r w:rsidRPr="662A0B3B">
        <w:rPr>
          <w:rFonts w:ascii="Times New Roman" w:eastAsia="Times New Roman" w:hAnsi="Times New Roman" w:cs="Times New Roman"/>
          <w:color w:val="000000" w:themeColor="text1"/>
          <w:sz w:val="24"/>
          <w:szCs w:val="24"/>
        </w:rPr>
        <w:t>, we require all proposals to include a security package to accompany appropriate programmatic elements within their proposal.  The security package must include but is not limited to: secure transportation; lodging, and emergency accountability and evacuation for any non-</w:t>
      </w:r>
      <w:r w:rsidR="12E35224" w:rsidRPr="662A0B3B">
        <w:rPr>
          <w:rFonts w:ascii="Times New Roman" w:eastAsia="Times New Roman" w:hAnsi="Times New Roman" w:cs="Times New Roman"/>
          <w:color w:val="000000" w:themeColor="text1"/>
          <w:sz w:val="24"/>
          <w:szCs w:val="24"/>
        </w:rPr>
        <w:t>Ghana</w:t>
      </w:r>
      <w:r w:rsidRPr="662A0B3B">
        <w:rPr>
          <w:rFonts w:ascii="Times New Roman" w:eastAsia="Times New Roman" w:hAnsi="Times New Roman" w:cs="Times New Roman"/>
          <w:color w:val="000000" w:themeColor="text1"/>
          <w:sz w:val="24"/>
          <w:szCs w:val="24"/>
        </w:rPr>
        <w:t xml:space="preserve"> personnel living or working in </w:t>
      </w:r>
      <w:r w:rsidR="10F82F33" w:rsidRPr="662A0B3B">
        <w:rPr>
          <w:rFonts w:ascii="Times New Roman" w:eastAsia="Times New Roman" w:hAnsi="Times New Roman" w:cs="Times New Roman"/>
          <w:color w:val="000000" w:themeColor="text1"/>
          <w:sz w:val="24"/>
          <w:szCs w:val="24"/>
        </w:rPr>
        <w:t>Ghana</w:t>
      </w:r>
      <w:r w:rsidRPr="662A0B3B">
        <w:rPr>
          <w:rFonts w:ascii="Times New Roman" w:eastAsia="Times New Roman" w:hAnsi="Times New Roman" w:cs="Times New Roman"/>
          <w:color w:val="000000" w:themeColor="text1"/>
          <w:sz w:val="24"/>
          <w:szCs w:val="24"/>
        </w:rPr>
        <w:t>, as well as a copy of your organization’s security operational procedures for high-risk</w:t>
      </w:r>
      <w:r w:rsidR="00610912">
        <w:rPr>
          <w:rFonts w:ascii="Times New Roman" w:eastAsia="Times New Roman" w:hAnsi="Times New Roman" w:cs="Times New Roman"/>
          <w:color w:val="000000" w:themeColor="text1"/>
          <w:sz w:val="24"/>
          <w:szCs w:val="24"/>
        </w:rPr>
        <w:t xml:space="preserve"> e</w:t>
      </w:r>
      <w:r w:rsidRPr="662A0B3B">
        <w:rPr>
          <w:rFonts w:ascii="Times New Roman" w:eastAsia="Times New Roman" w:hAnsi="Times New Roman" w:cs="Times New Roman"/>
          <w:color w:val="000000" w:themeColor="text1"/>
          <w:sz w:val="24"/>
          <w:szCs w:val="24"/>
        </w:rPr>
        <w:t xml:space="preserve">nvironments.  </w:t>
      </w:r>
    </w:p>
    <w:p w14:paraId="5F4C42F5" w14:textId="77777777" w:rsidR="00E00408" w:rsidRDefault="00E00408" w:rsidP="00E00408">
      <w:pPr>
        <w:pStyle w:val="NoSpacing"/>
        <w:ind w:left="630"/>
        <w:rPr>
          <w:rFonts w:ascii="Times New Roman" w:eastAsia="Times New Roman" w:hAnsi="Times New Roman" w:cs="Times New Roman"/>
          <w:color w:val="000000" w:themeColor="text1"/>
          <w:sz w:val="24"/>
          <w:szCs w:val="24"/>
        </w:rPr>
      </w:pPr>
    </w:p>
    <w:p w14:paraId="39B78BE2" w14:textId="77464EDC" w:rsidR="065E23B7" w:rsidRPr="00D942AA" w:rsidRDefault="7A77BF3E" w:rsidP="00E00408">
      <w:pPr>
        <w:pStyle w:val="NoSpacing"/>
        <w:ind w:left="630"/>
        <w:rPr>
          <w:rFonts w:ascii="Times New Roman" w:eastAsia="Times New Roman" w:hAnsi="Times New Roman" w:cs="Times New Roman"/>
          <w:color w:val="000000" w:themeColor="text1"/>
          <w:sz w:val="24"/>
          <w:szCs w:val="24"/>
        </w:rPr>
      </w:pPr>
      <w:r w:rsidRPr="662A0B3B">
        <w:rPr>
          <w:rFonts w:ascii="Times New Roman" w:eastAsia="Times New Roman" w:hAnsi="Times New Roman" w:cs="Times New Roman"/>
          <w:color w:val="000000" w:themeColor="text1"/>
          <w:sz w:val="24"/>
          <w:szCs w:val="24"/>
        </w:rPr>
        <w:t xml:space="preserve">Reasonable costs for necessary security are allowable expenses and should be included in the proposed budget.  If a security company is engaged and funded under the award, it must be registered by the Government of </w:t>
      </w:r>
      <w:r w:rsidR="65A9E7C2" w:rsidRPr="662A0B3B">
        <w:rPr>
          <w:rFonts w:ascii="Times New Roman" w:eastAsia="Times New Roman" w:hAnsi="Times New Roman" w:cs="Times New Roman"/>
          <w:color w:val="000000" w:themeColor="text1"/>
          <w:sz w:val="24"/>
          <w:szCs w:val="24"/>
        </w:rPr>
        <w:t>Ghana</w:t>
      </w:r>
      <w:r w:rsidRPr="662A0B3B">
        <w:rPr>
          <w:rFonts w:ascii="Times New Roman" w:eastAsia="Times New Roman" w:hAnsi="Times New Roman" w:cs="Times New Roman"/>
          <w:color w:val="000000" w:themeColor="text1"/>
          <w:sz w:val="24"/>
          <w:szCs w:val="24"/>
        </w:rPr>
        <w:t xml:space="preserve"> to operate in </w:t>
      </w:r>
      <w:r w:rsidR="480D83A7" w:rsidRPr="662A0B3B">
        <w:rPr>
          <w:rFonts w:ascii="Times New Roman" w:eastAsia="Times New Roman" w:hAnsi="Times New Roman" w:cs="Times New Roman"/>
          <w:color w:val="000000" w:themeColor="text1"/>
          <w:sz w:val="24"/>
          <w:szCs w:val="24"/>
        </w:rPr>
        <w:t>Ghana</w:t>
      </w:r>
      <w:r w:rsidRPr="662A0B3B">
        <w:rPr>
          <w:rFonts w:ascii="Times New Roman" w:eastAsia="Times New Roman" w:hAnsi="Times New Roman" w:cs="Times New Roman"/>
          <w:color w:val="000000" w:themeColor="text1"/>
          <w:sz w:val="24"/>
          <w:szCs w:val="24"/>
        </w:rPr>
        <w:t xml:space="preserve">.  We </w:t>
      </w:r>
      <w:r w:rsidRPr="662A0B3B">
        <w:rPr>
          <w:rFonts w:ascii="Times New Roman" w:eastAsia="Times New Roman" w:hAnsi="Times New Roman" w:cs="Times New Roman"/>
          <w:color w:val="000000" w:themeColor="text1"/>
          <w:sz w:val="24"/>
          <w:szCs w:val="24"/>
          <w:u w:val="single"/>
        </w:rPr>
        <w:t>require</w:t>
      </w:r>
      <w:r w:rsidRPr="662A0B3B">
        <w:rPr>
          <w:rFonts w:ascii="Times New Roman" w:eastAsia="Times New Roman" w:hAnsi="Times New Roman" w:cs="Times New Roman"/>
          <w:color w:val="000000" w:themeColor="text1"/>
          <w:sz w:val="24"/>
          <w:szCs w:val="24"/>
        </w:rPr>
        <w:t xml:space="preserve"> award recipients to notify the Public Diplomacy Section in advance when U.S. citizens are traveling to </w:t>
      </w:r>
      <w:r w:rsidR="745510DE" w:rsidRPr="662A0B3B">
        <w:rPr>
          <w:rFonts w:ascii="Times New Roman" w:eastAsia="Times New Roman" w:hAnsi="Times New Roman" w:cs="Times New Roman"/>
          <w:color w:val="000000" w:themeColor="text1"/>
          <w:sz w:val="24"/>
          <w:szCs w:val="24"/>
        </w:rPr>
        <w:t>Ghana</w:t>
      </w:r>
      <w:r w:rsidRPr="662A0B3B">
        <w:rPr>
          <w:rFonts w:ascii="Times New Roman" w:eastAsia="Times New Roman" w:hAnsi="Times New Roman" w:cs="Times New Roman"/>
          <w:color w:val="000000" w:themeColor="text1"/>
          <w:sz w:val="24"/>
          <w:szCs w:val="24"/>
        </w:rPr>
        <w:t xml:space="preserve">.  </w:t>
      </w:r>
    </w:p>
    <w:p w14:paraId="5777C656" w14:textId="77777777" w:rsidR="003173EA" w:rsidRPr="0077697E" w:rsidRDefault="003173EA"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21D497F" w14:textId="3AC607DE" w:rsidR="26913918" w:rsidRDefault="26913918" w:rsidP="6179E661">
      <w:p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Other items </w:t>
      </w:r>
      <w:r w:rsidRPr="6179E661">
        <w:rPr>
          <w:rFonts w:ascii="Times New Roman" w:eastAsia="Times New Roman" w:hAnsi="Times New Roman" w:cs="Times New Roman"/>
          <w:color w:val="000000" w:themeColor="text1"/>
          <w:sz w:val="24"/>
          <w:szCs w:val="24"/>
          <w:u w:val="single"/>
        </w:rPr>
        <w:t>NOT</w:t>
      </w:r>
      <w:r w:rsidRPr="6179E661">
        <w:rPr>
          <w:rFonts w:ascii="Times New Roman" w:eastAsia="Times New Roman" w:hAnsi="Times New Roman" w:cs="Times New Roman"/>
          <w:color w:val="000000" w:themeColor="text1"/>
          <w:sz w:val="24"/>
          <w:szCs w:val="24"/>
        </w:rPr>
        <w:t xml:space="preserve"> required/requested with the application submission, but which </w:t>
      </w:r>
      <w:r w:rsidRPr="6179E661">
        <w:rPr>
          <w:rFonts w:ascii="Times New Roman" w:eastAsia="Times New Roman" w:hAnsi="Times New Roman" w:cs="Times New Roman"/>
          <w:i/>
          <w:iCs/>
          <w:color w:val="000000" w:themeColor="text1"/>
          <w:sz w:val="24"/>
          <w:szCs w:val="24"/>
        </w:rPr>
        <w:t>may</w:t>
      </w:r>
      <w:r w:rsidRPr="6179E661">
        <w:rPr>
          <w:rFonts w:ascii="Times New Roman" w:eastAsia="Times New Roman" w:hAnsi="Times New Roman" w:cs="Times New Roman"/>
          <w:color w:val="000000" w:themeColor="text1"/>
          <w:sz w:val="24"/>
          <w:szCs w:val="24"/>
        </w:rPr>
        <w:t xml:space="preserve"> be requested if your application is approved to move forward in the review process include:</w:t>
      </w:r>
    </w:p>
    <w:p w14:paraId="0A0ACF56" w14:textId="57AA7C6B" w:rsidR="26913918" w:rsidRDefault="26913918" w:rsidP="003B302D">
      <w:pPr>
        <w:pStyle w:val="ListParagraph"/>
        <w:numPr>
          <w:ilvl w:val="1"/>
          <w:numId w:val="22"/>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Copies of an organization or program audit within the last two (2) years</w:t>
      </w:r>
    </w:p>
    <w:p w14:paraId="43CD5F7D" w14:textId="1B8AE178" w:rsidR="26913918" w:rsidRDefault="26913918" w:rsidP="003B302D">
      <w:pPr>
        <w:pStyle w:val="ListParagraph"/>
        <w:numPr>
          <w:ilvl w:val="1"/>
          <w:numId w:val="22"/>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Copies of relevant human resources, financial, or procurement policies</w:t>
      </w:r>
    </w:p>
    <w:p w14:paraId="130211BE" w14:textId="31804B4B" w:rsidR="26913918" w:rsidRDefault="26913918" w:rsidP="003B302D">
      <w:pPr>
        <w:pStyle w:val="ListParagraph"/>
        <w:numPr>
          <w:ilvl w:val="1"/>
          <w:numId w:val="22"/>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lastRenderedPageBreak/>
        <w:t>Copies of other relevant organizational policies or documentation that would help the Department determine your organization’s capacity to manage a federal grant award overseas</w:t>
      </w:r>
    </w:p>
    <w:p w14:paraId="1179B31A" w14:textId="535E2113" w:rsidR="00545D58" w:rsidRDefault="00545D58" w:rsidP="003B302D">
      <w:pPr>
        <w:pStyle w:val="ListParagraph"/>
        <w:numPr>
          <w:ilvl w:val="1"/>
          <w:numId w:val="22"/>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Documentation that demonstrates the recipients’ plan and/or policy to safeguard PII of participants and beneficiaries.  </w:t>
      </w:r>
      <w:r w:rsidRPr="6179E661">
        <w:rPr>
          <w:rFonts w:ascii="Times New Roman" w:eastAsia="Times New Roman" w:hAnsi="Times New Roman" w:cs="Times New Roman"/>
          <w:sz w:val="24"/>
          <w:szCs w:val="24"/>
        </w:rPr>
        <w:t>It is the responsibility of the recipient to ensure protection of personally identifiable information (PII) and safeguard PII when collecting, maintaining, using and disseminating such information</w:t>
      </w:r>
    </w:p>
    <w:p w14:paraId="46102C26" w14:textId="69A32D21" w:rsidR="26913918" w:rsidRDefault="26913918" w:rsidP="003B302D">
      <w:pPr>
        <w:pStyle w:val="ListParagraph"/>
        <w:numPr>
          <w:ilvl w:val="1"/>
          <w:numId w:val="22"/>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6419BE12" w14:textId="103029CC" w:rsidR="26913918" w:rsidRDefault="26913918" w:rsidP="003B302D">
      <w:pPr>
        <w:pStyle w:val="ListParagraph"/>
        <w:numPr>
          <w:ilvl w:val="1"/>
          <w:numId w:val="22"/>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The Embassy reserves the right to request any additional programmatic and/or financial information regarding the proposal.  </w:t>
      </w:r>
    </w:p>
    <w:p w14:paraId="365C9D7D" w14:textId="23831B96" w:rsidR="00B806A8" w:rsidRDefault="0012664D" w:rsidP="003B302D">
      <w:pPr>
        <w:pStyle w:val="Heading3"/>
        <w:numPr>
          <w:ilvl w:val="0"/>
          <w:numId w:val="27"/>
        </w:numPr>
        <w:ind w:left="360"/>
        <w:rPr>
          <w:rFonts w:ascii="Times New Roman" w:eastAsia="Times New Roman" w:hAnsi="Times New Roman" w:cs="Times New Roman"/>
          <w:b/>
          <w:bCs/>
          <w:color w:val="auto"/>
        </w:rPr>
      </w:pPr>
      <w:bookmarkStart w:id="5" w:name="_Toc856409413"/>
      <w:r w:rsidRPr="6179E661">
        <w:rPr>
          <w:rFonts w:ascii="Times New Roman" w:eastAsia="Times New Roman" w:hAnsi="Times New Roman" w:cs="Times New Roman"/>
          <w:b/>
          <w:bCs/>
          <w:color w:val="auto"/>
        </w:rPr>
        <w:t>S</w:t>
      </w:r>
      <w:r w:rsidR="7E2B0D7D" w:rsidRPr="6179E661">
        <w:rPr>
          <w:rFonts w:ascii="Times New Roman" w:eastAsia="Times New Roman" w:hAnsi="Times New Roman" w:cs="Times New Roman"/>
          <w:b/>
          <w:bCs/>
          <w:color w:val="auto"/>
        </w:rPr>
        <w:t>UBMISSION REQUIREMENTS AND DEADLINES</w:t>
      </w:r>
      <w:bookmarkEnd w:id="5"/>
    </w:p>
    <w:p w14:paraId="1429AE70" w14:textId="3ECD484E" w:rsidR="000E07D5" w:rsidRPr="000E07D5" w:rsidRDefault="20119411" w:rsidP="110401C1">
      <w:pPr>
        <w:pStyle w:val="Heading5"/>
        <w:numPr>
          <w:ilvl w:val="0"/>
          <w:numId w:val="35"/>
        </w:numPr>
        <w:ind w:left="360"/>
        <w:rPr>
          <w:rFonts w:ascii="Times New Roman" w:eastAsia="Times New Roman" w:hAnsi="Times New Roman" w:cs="Times New Roman"/>
          <w:b/>
          <w:bCs/>
          <w:i/>
          <w:iCs/>
          <w:color w:val="auto"/>
          <w:sz w:val="24"/>
          <w:szCs w:val="24"/>
        </w:rPr>
      </w:pPr>
      <w:r w:rsidRPr="110401C1">
        <w:rPr>
          <w:rFonts w:ascii="Times New Roman" w:eastAsia="Times New Roman" w:hAnsi="Times New Roman" w:cs="Times New Roman"/>
          <w:b/>
          <w:bCs/>
          <w:i/>
          <w:iCs/>
          <w:color w:val="auto"/>
          <w:sz w:val="24"/>
          <w:szCs w:val="24"/>
        </w:rPr>
        <w:t>Address to Request Application Package</w:t>
      </w:r>
    </w:p>
    <w:p w14:paraId="713EAFEB" w14:textId="1790AA81" w:rsidR="00FC0C86" w:rsidRPr="009B5A11" w:rsidRDefault="5C84AC9C" w:rsidP="6179E661">
      <w:pPr>
        <w:rPr>
          <w:rFonts w:ascii="Times New Roman" w:eastAsia="Times New Roman" w:hAnsi="Times New Roman" w:cs="Times New Roman"/>
          <w:color w:val="FF0000"/>
          <w:sz w:val="24"/>
          <w:szCs w:val="24"/>
        </w:rPr>
      </w:pPr>
      <w:r w:rsidRPr="110401C1">
        <w:rPr>
          <w:rFonts w:ascii="Times New Roman" w:eastAsia="Times New Roman" w:hAnsi="Times New Roman" w:cs="Times New Roman"/>
          <w:sz w:val="24"/>
          <w:szCs w:val="24"/>
        </w:rPr>
        <w:t xml:space="preserve">Application forms required </w:t>
      </w:r>
      <w:r w:rsidR="11E851AA" w:rsidRPr="110401C1">
        <w:rPr>
          <w:rFonts w:ascii="Times New Roman" w:eastAsia="Times New Roman" w:hAnsi="Times New Roman" w:cs="Times New Roman"/>
          <w:sz w:val="24"/>
          <w:szCs w:val="24"/>
        </w:rPr>
        <w:t xml:space="preserve">above </w:t>
      </w:r>
      <w:r w:rsidRPr="110401C1">
        <w:rPr>
          <w:rFonts w:ascii="Times New Roman" w:eastAsia="Times New Roman" w:hAnsi="Times New Roman" w:cs="Times New Roman"/>
          <w:sz w:val="24"/>
          <w:szCs w:val="24"/>
        </w:rPr>
        <w:t xml:space="preserve">are available at </w:t>
      </w:r>
      <w:r w:rsidR="0E599B75" w:rsidRPr="110401C1">
        <w:rPr>
          <w:rFonts w:ascii="Times New Roman" w:eastAsia="Times New Roman" w:hAnsi="Times New Roman" w:cs="Times New Roman"/>
          <w:sz w:val="24"/>
          <w:szCs w:val="24"/>
        </w:rPr>
        <w:t>https://gh.usembassy.gov/</w:t>
      </w:r>
    </w:p>
    <w:p w14:paraId="625C974F" w14:textId="3F78AA42" w:rsidR="00C729CC" w:rsidRDefault="00C7462F" w:rsidP="003B302D">
      <w:pPr>
        <w:pStyle w:val="Heading5"/>
        <w:numPr>
          <w:ilvl w:val="0"/>
          <w:numId w:val="35"/>
        </w:numPr>
        <w:ind w:left="36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Department of State Contacts</w:t>
      </w:r>
    </w:p>
    <w:p w14:paraId="7DAF34EF" w14:textId="4415AE0F" w:rsidR="009B5A11" w:rsidRPr="009B5A11" w:rsidRDefault="4C15AD29" w:rsidP="6179E661">
      <w:pPr>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If you have any questions about the grant application process, please contact: </w:t>
      </w:r>
      <w:hyperlink r:id="rId23">
        <w:r w:rsidR="223D6658" w:rsidRPr="00905F46">
          <w:rPr>
            <w:rStyle w:val="Hyperlink"/>
            <w:rFonts w:ascii="Times New Roman" w:eastAsia="Times New Roman" w:hAnsi="Times New Roman" w:cs="Times New Roman"/>
            <w:color w:val="070CFA"/>
            <w:sz w:val="24"/>
            <w:szCs w:val="24"/>
          </w:rPr>
          <w:t>pdsaccragrant@state.gov</w:t>
        </w:r>
      </w:hyperlink>
    </w:p>
    <w:p w14:paraId="5877EBF3" w14:textId="5A52B3B9" w:rsidR="05C8538E" w:rsidRDefault="2AFBC98C" w:rsidP="6179E661">
      <w:pPr>
        <w:pStyle w:val="Default"/>
        <w:rPr>
          <w:rFonts w:eastAsia="Times New Roman"/>
        </w:rPr>
      </w:pPr>
      <w:r w:rsidRPr="110401C1">
        <w:rPr>
          <w:rFonts w:eastAsia="Times New Roman"/>
          <w:b/>
          <w:bCs/>
        </w:rPr>
        <w:t xml:space="preserve">Question Deadline: </w:t>
      </w:r>
      <w:r w:rsidRPr="110401C1">
        <w:rPr>
          <w:rFonts w:eastAsia="Times New Roman"/>
        </w:rPr>
        <w:t xml:space="preserve">For questions on this solicitation, please contact </w:t>
      </w:r>
    </w:p>
    <w:p w14:paraId="612E7C90" w14:textId="58D770A3" w:rsidR="05C8538E" w:rsidRDefault="708D93A5" w:rsidP="6179E661">
      <w:pPr>
        <w:shd w:val="clear" w:color="auto" w:fill="FFFFFF" w:themeFill="background1"/>
        <w:spacing w:after="390" w:line="240" w:lineRule="auto"/>
        <w:rPr>
          <w:rFonts w:ascii="Times New Roman" w:eastAsia="Times New Roman" w:hAnsi="Times New Roman" w:cs="Times New Roman"/>
          <w:color w:val="FF0000"/>
          <w:sz w:val="24"/>
          <w:szCs w:val="24"/>
        </w:rPr>
      </w:pPr>
      <w:hyperlink r:id="rId24">
        <w:r w:rsidRPr="00905F46">
          <w:rPr>
            <w:rStyle w:val="Hyperlink"/>
            <w:color w:val="070CFA"/>
          </w:rPr>
          <w:t>p</w:t>
        </w:r>
        <w:r w:rsidR="223D6658" w:rsidRPr="00905F46">
          <w:rPr>
            <w:rStyle w:val="Hyperlink"/>
            <w:color w:val="070CFA"/>
          </w:rPr>
          <w:t>dsaccragrant</w:t>
        </w:r>
        <w:r w:rsidR="3DB30027" w:rsidRPr="00905F46">
          <w:rPr>
            <w:rStyle w:val="Hyperlink"/>
            <w:color w:val="070CFA"/>
          </w:rPr>
          <w:t>@state.gov</w:t>
        </w:r>
      </w:hyperlink>
      <w:r w:rsidR="4AEC6624" w:rsidRPr="587ED6FA">
        <w:rPr>
          <w:rFonts w:ascii="Times New Roman" w:eastAsia="Times New Roman" w:hAnsi="Times New Roman" w:cs="Times New Roman"/>
          <w:sz w:val="24"/>
          <w:szCs w:val="24"/>
        </w:rPr>
        <w:t>.</w:t>
      </w:r>
      <w:r w:rsidR="132BCD65" w:rsidRPr="587ED6FA">
        <w:rPr>
          <w:rFonts w:ascii="Times New Roman" w:eastAsia="Times New Roman" w:hAnsi="Times New Roman" w:cs="Times New Roman"/>
          <w:color w:val="000000" w:themeColor="text1"/>
          <w:sz w:val="24"/>
          <w:szCs w:val="24"/>
        </w:rPr>
        <w:t xml:space="preserve"> Questions must be received on or before</w:t>
      </w:r>
      <w:r w:rsidR="132BCD65" w:rsidRPr="00905F46">
        <w:rPr>
          <w:rFonts w:ascii="Times New Roman" w:eastAsia="Times New Roman" w:hAnsi="Times New Roman" w:cs="Times New Roman"/>
          <w:sz w:val="24"/>
          <w:szCs w:val="24"/>
        </w:rPr>
        <w:t xml:space="preserve"> </w:t>
      </w:r>
      <w:r w:rsidR="223D6658" w:rsidRPr="00905F46">
        <w:rPr>
          <w:rFonts w:ascii="Times New Roman" w:eastAsia="Times New Roman" w:hAnsi="Times New Roman" w:cs="Times New Roman"/>
          <w:b/>
          <w:bCs/>
          <w:sz w:val="24"/>
          <w:szCs w:val="24"/>
        </w:rPr>
        <w:t>August 1</w:t>
      </w:r>
      <w:r w:rsidR="000D5E1F">
        <w:rPr>
          <w:rFonts w:ascii="Times New Roman" w:eastAsia="Times New Roman" w:hAnsi="Times New Roman" w:cs="Times New Roman"/>
          <w:b/>
          <w:bCs/>
          <w:sz w:val="24"/>
          <w:szCs w:val="24"/>
        </w:rPr>
        <w:t>2</w:t>
      </w:r>
      <w:r w:rsidR="28127518" w:rsidRPr="00905F46">
        <w:rPr>
          <w:rFonts w:ascii="Times New Roman" w:eastAsia="Times New Roman" w:hAnsi="Times New Roman" w:cs="Times New Roman"/>
          <w:b/>
          <w:bCs/>
          <w:sz w:val="24"/>
          <w:szCs w:val="24"/>
        </w:rPr>
        <w:t>,</w:t>
      </w:r>
      <w:r w:rsidR="45A2F6E5" w:rsidRPr="00905F46">
        <w:rPr>
          <w:rFonts w:ascii="Times New Roman" w:eastAsia="Times New Roman" w:hAnsi="Times New Roman" w:cs="Times New Roman"/>
          <w:b/>
          <w:bCs/>
          <w:sz w:val="24"/>
          <w:szCs w:val="24"/>
        </w:rPr>
        <w:t xml:space="preserve"> </w:t>
      </w:r>
      <w:r w:rsidR="28127518" w:rsidRPr="000D5E1F">
        <w:rPr>
          <w:rFonts w:ascii="Times New Roman" w:eastAsia="Times New Roman" w:hAnsi="Times New Roman" w:cs="Times New Roman"/>
          <w:b/>
          <w:bCs/>
          <w:sz w:val="24"/>
          <w:szCs w:val="24"/>
        </w:rPr>
        <w:t>2026</w:t>
      </w:r>
      <w:r w:rsidR="000D5E1F" w:rsidRPr="000D5E1F">
        <w:rPr>
          <w:rFonts w:ascii="Times New Roman" w:eastAsia="Times New Roman" w:hAnsi="Times New Roman" w:cs="Times New Roman"/>
          <w:b/>
          <w:bCs/>
          <w:sz w:val="24"/>
          <w:szCs w:val="24"/>
        </w:rPr>
        <w:t>,</w:t>
      </w:r>
      <w:r w:rsidR="132BCD65" w:rsidRPr="000D5E1F">
        <w:rPr>
          <w:rFonts w:ascii="Times New Roman" w:eastAsia="Times New Roman" w:hAnsi="Times New Roman" w:cs="Times New Roman"/>
          <w:sz w:val="24"/>
          <w:szCs w:val="24"/>
        </w:rPr>
        <w:t xml:space="preserve"> </w:t>
      </w:r>
      <w:r w:rsidR="132BCD65" w:rsidRPr="00905F46">
        <w:rPr>
          <w:rFonts w:ascii="Times New Roman" w:eastAsia="Times New Roman" w:hAnsi="Times New Roman" w:cs="Times New Roman"/>
          <w:sz w:val="24"/>
          <w:szCs w:val="24"/>
        </w:rPr>
        <w:t>at 11:59</w:t>
      </w:r>
      <w:r w:rsidR="132BCD65" w:rsidRPr="587ED6FA">
        <w:rPr>
          <w:rFonts w:ascii="Times New Roman" w:eastAsia="Times New Roman" w:hAnsi="Times New Roman" w:cs="Times New Roman"/>
          <w:color w:val="FF0000"/>
          <w:sz w:val="24"/>
          <w:szCs w:val="24"/>
        </w:rPr>
        <w:t xml:space="preserve"> </w:t>
      </w:r>
      <w:r w:rsidR="132BCD65" w:rsidRPr="00905F46">
        <w:rPr>
          <w:rFonts w:ascii="Times New Roman" w:eastAsia="Times New Roman" w:hAnsi="Times New Roman" w:cs="Times New Roman"/>
          <w:sz w:val="24"/>
          <w:szCs w:val="24"/>
        </w:rPr>
        <w:t xml:space="preserve">p.m., </w:t>
      </w:r>
      <w:r w:rsidR="00B2036F">
        <w:rPr>
          <w:rFonts w:ascii="Times New Roman" w:eastAsia="Times New Roman" w:hAnsi="Times New Roman" w:cs="Times New Roman"/>
          <w:sz w:val="24"/>
          <w:szCs w:val="24"/>
        </w:rPr>
        <w:t>EST</w:t>
      </w:r>
      <w:r w:rsidR="132BCD65" w:rsidRPr="587ED6FA">
        <w:rPr>
          <w:rFonts w:ascii="Times New Roman" w:eastAsia="Times New Roman" w:hAnsi="Times New Roman" w:cs="Times New Roman"/>
          <w:color w:val="000000" w:themeColor="text1"/>
          <w:sz w:val="24"/>
          <w:szCs w:val="24"/>
        </w:rPr>
        <w:t xml:space="preserve">. Applicants should not expect an email response to questions, as questions received before the deadline will be answered in a question-and-answer document and posted at </w:t>
      </w:r>
      <w:hyperlink r:id="rId25">
        <w:r w:rsidR="132BCD65" w:rsidRPr="587ED6FA">
          <w:rPr>
            <w:rStyle w:val="Hyperlink"/>
            <w:rFonts w:ascii="Times New Roman" w:eastAsia="Times New Roman" w:hAnsi="Times New Roman" w:cs="Times New Roman"/>
            <w:color w:val="auto"/>
            <w:sz w:val="24"/>
            <w:szCs w:val="24"/>
          </w:rPr>
          <w:t>http://www.grants.gov</w:t>
        </w:r>
      </w:hyperlink>
      <w:r w:rsidR="132BCD65" w:rsidRPr="00905F46">
        <w:rPr>
          <w:rFonts w:ascii="Times New Roman" w:eastAsia="Times New Roman" w:hAnsi="Times New Roman" w:cs="Times New Roman"/>
          <w:sz w:val="24"/>
          <w:szCs w:val="24"/>
        </w:rPr>
        <w:t xml:space="preserve"> and </w:t>
      </w:r>
      <w:r w:rsidR="3B12D873" w:rsidRPr="00905F46">
        <w:rPr>
          <w:rFonts w:ascii="Times New Roman" w:eastAsia="Times New Roman" w:hAnsi="Times New Roman" w:cs="Times New Roman"/>
          <w:sz w:val="24"/>
          <w:szCs w:val="24"/>
        </w:rPr>
        <w:t>https://gh.usembassy.gov/</w:t>
      </w:r>
      <w:r w:rsidR="132BCD65" w:rsidRPr="00905F46">
        <w:rPr>
          <w:rFonts w:ascii="Times New Roman" w:eastAsia="Times New Roman" w:hAnsi="Times New Roman" w:cs="Times New Roman"/>
          <w:sz w:val="24"/>
          <w:szCs w:val="24"/>
        </w:rPr>
        <w:t>.</w:t>
      </w:r>
    </w:p>
    <w:p w14:paraId="1065BB88" w14:textId="3B08F99C" w:rsidR="005469B9" w:rsidRPr="005469B9" w:rsidRDefault="005469B9" w:rsidP="003B302D">
      <w:pPr>
        <w:pStyle w:val="Heading5"/>
        <w:numPr>
          <w:ilvl w:val="0"/>
          <w:numId w:val="35"/>
        </w:numPr>
        <w:ind w:left="360"/>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t>Unique entity identifier and System for Award Management (SAM.gov)</w:t>
      </w:r>
    </w:p>
    <w:p w14:paraId="397514C4" w14:textId="3158AF85" w:rsidR="67C0BACA" w:rsidRDefault="67C0BACA" w:rsidP="3F53DE01">
      <w:pPr>
        <w:spacing w:after="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lang w:val="en"/>
        </w:rPr>
        <w:t xml:space="preserve">Required Registration: </w:t>
      </w:r>
      <w:r w:rsidRPr="3F53DE01">
        <w:rPr>
          <w:rFonts w:ascii="Times New Roman" w:eastAsia="Times New Roman" w:hAnsi="Times New Roman" w:cs="Times New Roman"/>
          <w:color w:val="000000" w:themeColor="text1"/>
          <w:sz w:val="24"/>
          <w:szCs w:val="24"/>
          <w:lang w:val="en"/>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5E9D28F1" w14:textId="59C08A04" w:rsidR="3F53DE01" w:rsidRDefault="3F53DE01" w:rsidP="3F53DE0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3D7944B6" w14:textId="5B430DA0" w:rsidR="67C0BACA" w:rsidRDefault="67C0BACA" w:rsidP="3F53DE0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1CD6E47E" w14:textId="0E4EAA73" w:rsidR="3F53DE01" w:rsidRDefault="3F53DE01" w:rsidP="3F53DE0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BDFF8A1" w14:textId="2DAA920E" w:rsidR="67C0BACA" w:rsidRDefault="67C0BACA" w:rsidP="3F53DE01">
      <w:p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2 CFR 200 also requires subrecipients to obtain a UEI.  Please note the UEI for subrecipients is not required at the time of application but will be required before an award is processed and/or directed to a subrecipient.</w:t>
      </w:r>
    </w:p>
    <w:p w14:paraId="273DA996" w14:textId="7D099A78" w:rsidR="67C0BACA" w:rsidRDefault="67C0BACA" w:rsidP="3F53DE01">
      <w:p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i/>
          <w:iCs/>
          <w:color w:val="252525"/>
          <w:sz w:val="24"/>
          <w:szCs w:val="24"/>
          <w:lang w:val="en"/>
        </w:rPr>
        <w:t> </w:t>
      </w:r>
      <w:r w:rsidRPr="3F53DE01">
        <w:rPr>
          <w:rFonts w:ascii="Times New Roman" w:eastAsia="Times New Roman" w:hAnsi="Times New Roman" w:cs="Times New Roman"/>
          <w:b/>
          <w:bCs/>
          <w:i/>
          <w:iCs/>
          <w:color w:val="000000" w:themeColor="text1"/>
          <w:sz w:val="24"/>
          <w:szCs w:val="24"/>
          <w:lang w:val="en"/>
        </w:rPr>
        <w:t xml:space="preserve">Note:  The process of obtaining or renewing a SAM.gov registration may take anywhere from 4-8 weeks.  </w:t>
      </w:r>
      <w:r w:rsidRPr="3F53DE01">
        <w:rPr>
          <w:rFonts w:ascii="Times New Roman" w:eastAsia="Times New Roman" w:hAnsi="Times New Roman" w:cs="Times New Roman"/>
          <w:b/>
          <w:bCs/>
          <w:i/>
          <w:iCs/>
          <w:color w:val="000000" w:themeColor="text1"/>
          <w:sz w:val="24"/>
          <w:szCs w:val="24"/>
          <w:u w:val="single"/>
          <w:lang w:val="en"/>
        </w:rPr>
        <w:t>Please begin your registration as early as possible</w:t>
      </w:r>
      <w:r w:rsidRPr="3F53DE01">
        <w:rPr>
          <w:rFonts w:ascii="Times New Roman" w:eastAsia="Times New Roman" w:hAnsi="Times New Roman" w:cs="Times New Roman"/>
          <w:b/>
          <w:bCs/>
          <w:i/>
          <w:iCs/>
          <w:color w:val="000000" w:themeColor="text1"/>
          <w:sz w:val="24"/>
          <w:szCs w:val="24"/>
          <w:lang w:val="en"/>
        </w:rPr>
        <w:t>.</w:t>
      </w:r>
    </w:p>
    <w:p w14:paraId="08234988" w14:textId="4C4B66AE" w:rsidR="67C0BACA" w:rsidRDefault="67C0BACA" w:rsidP="003B302D">
      <w:pPr>
        <w:pStyle w:val="ListParagraph"/>
        <w:numPr>
          <w:ilvl w:val="0"/>
          <w:numId w:val="9"/>
        </w:numPr>
        <w:spacing w:after="0" w:line="240" w:lineRule="auto"/>
        <w:ind w:hanging="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lastRenderedPageBreak/>
        <w:t xml:space="preserve">Organizations </w:t>
      </w:r>
      <w:r w:rsidRPr="3F53DE01">
        <w:rPr>
          <w:rFonts w:ascii="Times New Roman" w:eastAsia="Times New Roman" w:hAnsi="Times New Roman" w:cs="Times New Roman"/>
          <w:b/>
          <w:bCs/>
          <w:color w:val="000000" w:themeColor="text1"/>
          <w:sz w:val="24"/>
          <w:szCs w:val="24"/>
          <w:lang w:val="en"/>
        </w:rPr>
        <w:t>based in the United States</w:t>
      </w:r>
      <w:r w:rsidRPr="3F53DE01">
        <w:rPr>
          <w:rFonts w:ascii="Times New Roman" w:eastAsia="Times New Roman" w:hAnsi="Times New Roman" w:cs="Times New Roman"/>
          <w:color w:val="000000" w:themeColor="text1"/>
          <w:sz w:val="24"/>
          <w:szCs w:val="24"/>
          <w:lang w:val="en"/>
        </w:rPr>
        <w:t xml:space="preserve"> or that pay employees within the United States will need an Employer Identification Number (EIN) from the Internal Revenue Service (IRS) and a UEI prior to registering in SAM.gov.</w:t>
      </w:r>
    </w:p>
    <w:p w14:paraId="1DF772ED" w14:textId="00B001C4" w:rsidR="67C0BACA" w:rsidRDefault="67C0BACA" w:rsidP="3F53DE01">
      <w:pPr>
        <w:spacing w:after="0" w:line="240" w:lineRule="auto"/>
        <w:ind w:left="72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 </w:t>
      </w:r>
    </w:p>
    <w:p w14:paraId="33053CE7" w14:textId="6D54C082" w:rsidR="67C0BACA" w:rsidRDefault="67C0BACA" w:rsidP="003B302D">
      <w:pPr>
        <w:pStyle w:val="ListParagraph"/>
        <w:numPr>
          <w:ilvl w:val="0"/>
          <w:numId w:val="9"/>
        </w:numPr>
        <w:spacing w:after="0" w:line="240" w:lineRule="auto"/>
        <w:ind w:hanging="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Organizations </w:t>
      </w:r>
      <w:r w:rsidRPr="3F53DE01">
        <w:rPr>
          <w:rFonts w:ascii="Times New Roman" w:eastAsia="Times New Roman" w:hAnsi="Times New Roman" w:cs="Times New Roman"/>
          <w:b/>
          <w:bCs/>
          <w:color w:val="000000" w:themeColor="text1"/>
          <w:sz w:val="24"/>
          <w:szCs w:val="24"/>
          <w:lang w:val="en"/>
        </w:rPr>
        <w:t>based outside of the United States</w:t>
      </w:r>
      <w:r w:rsidRPr="3F53DE01">
        <w:rPr>
          <w:rFonts w:ascii="Times New Roman" w:eastAsia="Times New Roman" w:hAnsi="Times New Roman" w:cs="Times New Roman"/>
          <w:color w:val="000000" w:themeColor="text1"/>
          <w:sz w:val="24"/>
          <w:szCs w:val="24"/>
          <w:lang w:val="en"/>
        </w:rPr>
        <w:t xml:space="preserve"> and that do not pay employees within the United States do not need an EIN from the IRS but do need a UEI prior to registering in SAM.gov.  </w:t>
      </w:r>
    </w:p>
    <w:p w14:paraId="155E69BB" w14:textId="15AF0889" w:rsidR="3F53DE01" w:rsidRDefault="3F53DE01" w:rsidP="3F53DE01">
      <w:pPr>
        <w:spacing w:after="0" w:line="240" w:lineRule="auto"/>
        <w:ind w:left="720"/>
        <w:rPr>
          <w:rFonts w:ascii="Times New Roman" w:eastAsia="Times New Roman" w:hAnsi="Times New Roman" w:cs="Times New Roman"/>
          <w:color w:val="000000" w:themeColor="text1"/>
          <w:sz w:val="24"/>
          <w:szCs w:val="24"/>
        </w:rPr>
      </w:pPr>
    </w:p>
    <w:p w14:paraId="54693B6B" w14:textId="32B293D9" w:rsidR="67C0BACA" w:rsidRDefault="67C0BACA" w:rsidP="003B302D">
      <w:pPr>
        <w:pStyle w:val="ListParagraph"/>
        <w:numPr>
          <w:ilvl w:val="0"/>
          <w:numId w:val="9"/>
        </w:numPr>
        <w:spacing w:after="0" w:line="240" w:lineRule="auto"/>
        <w:ind w:hanging="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14"/>
          <w:szCs w:val="14"/>
        </w:rPr>
        <w:t xml:space="preserve"> </w:t>
      </w:r>
      <w:r w:rsidRPr="3F53DE01">
        <w:rPr>
          <w:rFonts w:ascii="Times New Roman" w:eastAsia="Times New Roman" w:hAnsi="Times New Roman" w:cs="Times New Roman"/>
          <w:b/>
          <w:bCs/>
          <w:color w:val="000000" w:themeColor="text1"/>
          <w:sz w:val="24"/>
          <w:szCs w:val="24"/>
          <w:u w:val="single"/>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3F53DE01">
        <w:rPr>
          <w:rFonts w:ascii="Times New Roman" w:eastAsia="Times New Roman" w:hAnsi="Times New Roman" w:cs="Times New Roman"/>
          <w:b/>
          <w:bCs/>
          <w:color w:val="000000" w:themeColor="text1"/>
          <w:sz w:val="24"/>
          <w:szCs w:val="24"/>
        </w:rPr>
        <w:t xml:space="preserve">  </w:t>
      </w:r>
      <w:r w:rsidRPr="3F53DE01">
        <w:rPr>
          <w:rFonts w:ascii="Times New Roman" w:eastAsia="Times New Roman" w:hAnsi="Times New Roman" w:cs="Times New Roman"/>
          <w:color w:val="000000" w:themeColor="text1"/>
          <w:sz w:val="24"/>
          <w:szCs w:val="24"/>
        </w:rPr>
        <w:t>If an applicant organization is mid-registration and wishes to remove an NCAGE code from their SAM.gov registration, the applicant should</w:t>
      </w:r>
      <w:hyperlink r:id="rId26">
        <w:r w:rsidRPr="3F53DE01">
          <w:rPr>
            <w:rStyle w:val="Hyperlink"/>
            <w:rFonts w:ascii="Times New Roman" w:eastAsia="Times New Roman" w:hAnsi="Times New Roman" w:cs="Times New Roman"/>
            <w:color w:val="000000" w:themeColor="text1"/>
            <w:sz w:val="24"/>
            <w:szCs w:val="24"/>
          </w:rPr>
          <w:t xml:space="preserve"> </w:t>
        </w:r>
      </w:hyperlink>
      <w:hyperlink r:id="rId27">
        <w:r w:rsidRPr="3F53DE01">
          <w:rPr>
            <w:rStyle w:val="Hyperlink"/>
            <w:rFonts w:ascii="Times New Roman" w:eastAsia="Times New Roman" w:hAnsi="Times New Roman" w:cs="Times New Roman"/>
            <w:color w:val="1155CC"/>
            <w:sz w:val="24"/>
            <w:szCs w:val="24"/>
            <w:u w:val="none"/>
          </w:rPr>
          <w:t>submit a help desk ticket (“incident”)</w:t>
        </w:r>
      </w:hyperlink>
      <w:r w:rsidRPr="3F53DE01">
        <w:rPr>
          <w:rFonts w:ascii="Times New Roman" w:eastAsia="Times New Roman" w:hAnsi="Times New Roman" w:cs="Times New Roman"/>
          <w:color w:val="000000" w:themeColor="text1"/>
          <w:sz w:val="24"/>
          <w:szCs w:val="24"/>
        </w:rPr>
        <w:t xml:space="preserve"> with the Federal Service Desk (FSD) online at</w:t>
      </w:r>
      <w:hyperlink r:id="rId28">
        <w:r w:rsidRPr="3F53DE01">
          <w:rPr>
            <w:rStyle w:val="Hyperlink"/>
            <w:rFonts w:ascii="Times New Roman" w:eastAsia="Times New Roman" w:hAnsi="Times New Roman" w:cs="Times New Roman"/>
            <w:color w:val="000000" w:themeColor="text1"/>
            <w:sz w:val="24"/>
            <w:szCs w:val="24"/>
          </w:rPr>
          <w:t xml:space="preserve"> </w:t>
        </w:r>
      </w:hyperlink>
      <w:hyperlink r:id="rId29">
        <w:r w:rsidRPr="3F53DE01">
          <w:rPr>
            <w:rStyle w:val="Hyperlink"/>
            <w:rFonts w:ascii="Times New Roman" w:eastAsia="Times New Roman" w:hAnsi="Times New Roman" w:cs="Times New Roman"/>
            <w:color w:val="1155CC"/>
            <w:sz w:val="24"/>
            <w:szCs w:val="24"/>
          </w:rPr>
          <w:t>www.fsd.gov</w:t>
        </w:r>
      </w:hyperlink>
      <w:r w:rsidRPr="3F53DE01">
        <w:rPr>
          <w:rFonts w:ascii="Times New Roman" w:eastAsia="Times New Roman" w:hAnsi="Times New Roman" w:cs="Times New Roman"/>
          <w:color w:val="000000" w:themeColor="text1"/>
          <w:sz w:val="24"/>
          <w:szCs w:val="24"/>
        </w:rPr>
        <w:t xml:space="preserve"> 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p>
    <w:p w14:paraId="33F55BC1" w14:textId="3C82A5A1" w:rsidR="3F53DE01" w:rsidRDefault="3F53DE01" w:rsidP="3F53DE01">
      <w:pPr>
        <w:spacing w:after="0" w:line="240" w:lineRule="auto"/>
        <w:rPr>
          <w:rFonts w:ascii="Times New Roman" w:eastAsia="Times New Roman" w:hAnsi="Times New Roman" w:cs="Times New Roman"/>
          <w:color w:val="000000" w:themeColor="text1"/>
          <w:sz w:val="24"/>
          <w:szCs w:val="24"/>
        </w:rPr>
      </w:pPr>
    </w:p>
    <w:p w14:paraId="159D379C" w14:textId="217BC4C1" w:rsidR="67C0BACA" w:rsidRDefault="67C0BACA" w:rsidP="3F53DE01">
      <w:p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Organizations based outside of the United States and that DO NOT plan to do business with the DoD should follow the below instructions:</w:t>
      </w:r>
      <w:r w:rsidRPr="3F53DE01">
        <w:rPr>
          <w:rFonts w:ascii="Times New Roman" w:eastAsia="Times New Roman" w:hAnsi="Times New Roman" w:cs="Times New Roman"/>
          <w:b/>
          <w:bCs/>
          <w:color w:val="000000" w:themeColor="text1"/>
          <w:sz w:val="24"/>
          <w:szCs w:val="24"/>
          <w:lang w:val="en"/>
        </w:rPr>
        <w:t xml:space="preserve"> </w:t>
      </w:r>
    </w:p>
    <w:p w14:paraId="60331F7F" w14:textId="665537DE" w:rsidR="67C0BACA" w:rsidRDefault="67C0BACA" w:rsidP="003B302D">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Step 1: Proceed to SAM.gov to obtain a UEI and complete the SAM.gov registration process.  SAM.gov registration must be renewed annually.</w:t>
      </w:r>
    </w:p>
    <w:p w14:paraId="708DCB27" w14:textId="0661AA01" w:rsidR="065E23B7" w:rsidRDefault="065E23B7" w:rsidP="6179E661">
      <w:pPr>
        <w:pStyle w:val="paragraph"/>
        <w:spacing w:before="0" w:beforeAutospacing="0" w:after="0" w:afterAutospacing="0"/>
        <w:ind w:left="360"/>
        <w:rPr>
          <w:rStyle w:val="normaltextrun"/>
          <w:rFonts w:eastAsia="Times New Roman"/>
          <w:b/>
          <w:bCs/>
        </w:rPr>
      </w:pPr>
    </w:p>
    <w:p w14:paraId="754BB7A8" w14:textId="77777777" w:rsidR="005469B9" w:rsidRPr="005C01D7" w:rsidRDefault="005469B9" w:rsidP="6179E661">
      <w:pPr>
        <w:pStyle w:val="null"/>
        <w:spacing w:before="0" w:beforeAutospacing="0" w:after="0" w:afterAutospacing="0"/>
        <w:rPr>
          <w:rStyle w:val="null1"/>
          <w:rFonts w:ascii="Times New Roman" w:eastAsia="Times New Roman" w:hAnsi="Times New Roman" w:cs="Times New Roman"/>
          <w:b/>
          <w:bCs/>
          <w:sz w:val="24"/>
          <w:szCs w:val="24"/>
        </w:rPr>
      </w:pPr>
      <w:r w:rsidRPr="6179E661">
        <w:rPr>
          <w:rStyle w:val="null1"/>
          <w:rFonts w:ascii="Times New Roman" w:eastAsia="Times New Roman" w:hAnsi="Times New Roman" w:cs="Times New Roman"/>
          <w:b/>
          <w:bCs/>
          <w:sz w:val="24"/>
          <w:szCs w:val="24"/>
        </w:rPr>
        <w:t>Exemptions</w:t>
      </w:r>
    </w:p>
    <w:p w14:paraId="001F98E9" w14:textId="46A4EB70" w:rsidR="00064B15" w:rsidRDefault="005469B9"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color w:val="000000" w:themeColor="text1"/>
          <w:sz w:val="24"/>
          <w:szCs w:val="24"/>
        </w:rPr>
        <w:t>An exemption from the UEI and sam.gov registration requirements may be permitted on a case-by-case basis</w:t>
      </w:r>
      <w:r w:rsidR="00064B15" w:rsidRPr="6179E661">
        <w:rPr>
          <w:rFonts w:ascii="Times New Roman" w:eastAsia="Times New Roman" w:hAnsi="Times New Roman" w:cs="Times New Roman"/>
          <w:color w:val="000000" w:themeColor="text1"/>
          <w:sz w:val="24"/>
          <w:szCs w:val="24"/>
        </w:rPr>
        <w:t xml:space="preserve">.  </w:t>
      </w:r>
      <w:r w:rsidR="00064B15" w:rsidRPr="6179E661">
        <w:rPr>
          <w:rFonts w:ascii="Times New Roman" w:eastAsia="Times New Roman" w:hAnsi="Times New Roman" w:cs="Times New Roman"/>
          <w:sz w:val="24"/>
          <w:szCs w:val="24"/>
        </w:rPr>
        <w:t xml:space="preserve">See </w:t>
      </w:r>
      <w:hyperlink r:id="rId30">
        <w:r w:rsidR="00064B15" w:rsidRPr="6179E661">
          <w:rPr>
            <w:rStyle w:val="Hyperlink"/>
            <w:rFonts w:ascii="Times New Roman" w:eastAsia="Times New Roman" w:hAnsi="Times New Roman" w:cs="Times New Roman"/>
            <w:sz w:val="24"/>
            <w:szCs w:val="24"/>
          </w:rPr>
          <w:t>2 CFR 25.110</w:t>
        </w:r>
      </w:hyperlink>
      <w:r w:rsidR="00064B15" w:rsidRPr="6179E661">
        <w:rPr>
          <w:rFonts w:ascii="Times New Roman" w:eastAsia="Times New Roman" w:hAnsi="Times New Roman" w:cs="Times New Roman"/>
          <w:sz w:val="24"/>
          <w:szCs w:val="24"/>
        </w:rPr>
        <w:t xml:space="preserve"> for a full list of exemptions.</w:t>
      </w:r>
    </w:p>
    <w:p w14:paraId="20375F95" w14:textId="77777777" w:rsidR="00556D5D" w:rsidRDefault="00556D5D"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E12691D" w14:textId="77777777" w:rsidR="005469B9" w:rsidRDefault="005469B9" w:rsidP="6179E661">
      <w:pPr>
        <w:spacing w:after="0" w:line="240" w:lineRule="auto"/>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695E8891" w14:textId="77777777" w:rsidR="007D20D2" w:rsidRDefault="007D20D2"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01CA90D" w14:textId="30CF5D29" w:rsidR="3A54BF58" w:rsidRDefault="3A54BF58" w:rsidP="6179E661">
      <w:pPr>
        <w:spacing w:after="0" w:line="240" w:lineRule="auto"/>
        <w:jc w:val="both"/>
        <w:rPr>
          <w:rFonts w:ascii="Times New Roman" w:eastAsia="Times New Roman" w:hAnsi="Times New Roman" w:cs="Times New Roman"/>
          <w:sz w:val="24"/>
          <w:szCs w:val="24"/>
        </w:rPr>
      </w:pPr>
      <w:r w:rsidRPr="6179E661">
        <w:rPr>
          <w:rStyle w:val="null1"/>
          <w:rFonts w:ascii="Times New Roman" w:eastAsia="Times New Roman" w:hAnsi="Times New Roman" w:cs="Times New Roman"/>
          <w:b/>
          <w:bCs/>
          <w:color w:val="000000" w:themeColor="text1"/>
          <w:sz w:val="24"/>
          <w:szCs w:val="24"/>
        </w:rPr>
        <w:t>Please note</w:t>
      </w:r>
      <w:r w:rsidRPr="6179E661">
        <w:rPr>
          <w:rStyle w:val="null1"/>
          <w:rFonts w:ascii="Times New Roman" w:eastAsia="Times New Roman" w:hAnsi="Times New Roman" w:cs="Times New Roman"/>
          <w:color w:val="000000" w:themeColor="text1"/>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3667E5B3" w14:textId="329917D9" w:rsidR="065E23B7" w:rsidRDefault="065E23B7" w:rsidP="6179E661">
      <w:pPr>
        <w:shd w:val="clear" w:color="auto" w:fill="FFFFFF" w:themeFill="background1"/>
        <w:spacing w:after="0" w:line="240" w:lineRule="auto"/>
        <w:rPr>
          <w:rFonts w:ascii="Times New Roman" w:eastAsia="Times New Roman" w:hAnsi="Times New Roman" w:cs="Times New Roman"/>
          <w:sz w:val="24"/>
          <w:szCs w:val="24"/>
        </w:rPr>
      </w:pPr>
    </w:p>
    <w:p w14:paraId="35970D5E" w14:textId="734E1AFF" w:rsidR="007D20D2" w:rsidRDefault="007D20D2" w:rsidP="003B302D">
      <w:pPr>
        <w:pStyle w:val="Heading5"/>
        <w:numPr>
          <w:ilvl w:val="0"/>
          <w:numId w:val="35"/>
        </w:numPr>
        <w:ind w:left="360"/>
        <w:rPr>
          <w:rFonts w:ascii="Times New Roman" w:eastAsia="Times New Roman" w:hAnsi="Times New Roman" w:cs="Times New Roman"/>
          <w:b/>
          <w:bCs/>
          <w:i/>
          <w:iCs/>
          <w:color w:val="auto"/>
          <w:sz w:val="24"/>
          <w:szCs w:val="24"/>
        </w:rPr>
      </w:pPr>
      <w:r w:rsidRPr="662A0B3B">
        <w:rPr>
          <w:rFonts w:ascii="Times New Roman" w:eastAsia="Times New Roman" w:hAnsi="Times New Roman" w:cs="Times New Roman"/>
          <w:b/>
          <w:bCs/>
          <w:i/>
          <w:iCs/>
          <w:color w:val="auto"/>
          <w:sz w:val="24"/>
          <w:szCs w:val="24"/>
        </w:rPr>
        <w:t>Submission Dates and Times</w:t>
      </w:r>
    </w:p>
    <w:p w14:paraId="00EB33EE" w14:textId="6069F756" w:rsidR="00F676CF" w:rsidRPr="00FD2A7D" w:rsidRDefault="7BCD821A" w:rsidP="587ED6FA">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Applications may be submitted for consideration at any time before the closing date of </w:t>
      </w:r>
      <w:r w:rsidR="39B15D58" w:rsidRPr="00905F46">
        <w:rPr>
          <w:rFonts w:ascii="Times New Roman" w:eastAsia="Times New Roman" w:hAnsi="Times New Roman" w:cs="Times New Roman"/>
          <w:i/>
          <w:iCs/>
          <w:sz w:val="24"/>
          <w:szCs w:val="24"/>
        </w:rPr>
        <w:t xml:space="preserve">August </w:t>
      </w:r>
      <w:r w:rsidR="223D6658" w:rsidRPr="00905F46">
        <w:rPr>
          <w:rFonts w:ascii="Times New Roman" w:eastAsia="Times New Roman" w:hAnsi="Times New Roman" w:cs="Times New Roman"/>
          <w:i/>
          <w:iCs/>
          <w:sz w:val="24"/>
          <w:szCs w:val="24"/>
        </w:rPr>
        <w:t>1</w:t>
      </w:r>
      <w:r w:rsidR="00905F46">
        <w:rPr>
          <w:rFonts w:ascii="Times New Roman" w:eastAsia="Times New Roman" w:hAnsi="Times New Roman" w:cs="Times New Roman"/>
          <w:i/>
          <w:iCs/>
          <w:sz w:val="24"/>
          <w:szCs w:val="24"/>
        </w:rPr>
        <w:t>4</w:t>
      </w:r>
      <w:r w:rsidR="39B15D58" w:rsidRPr="00905F46">
        <w:rPr>
          <w:rFonts w:ascii="Times New Roman" w:eastAsia="Times New Roman" w:hAnsi="Times New Roman" w:cs="Times New Roman"/>
          <w:i/>
          <w:iCs/>
          <w:sz w:val="24"/>
          <w:szCs w:val="24"/>
        </w:rPr>
        <w:t>, 2026</w:t>
      </w:r>
      <w:r w:rsidRPr="00905F46">
        <w:rPr>
          <w:rFonts w:ascii="Times New Roman" w:eastAsia="Times New Roman" w:hAnsi="Times New Roman" w:cs="Times New Roman"/>
          <w:i/>
          <w:iCs/>
          <w:sz w:val="24"/>
          <w:szCs w:val="24"/>
        </w:rPr>
        <w:t>.</w:t>
      </w:r>
      <w:r w:rsidRPr="00905F46">
        <w:rPr>
          <w:rFonts w:ascii="Times New Roman" w:eastAsia="Times New Roman" w:hAnsi="Times New Roman" w:cs="Times New Roman"/>
          <w:sz w:val="24"/>
          <w:szCs w:val="24"/>
        </w:rPr>
        <w:t xml:space="preserve">  </w:t>
      </w:r>
      <w:r w:rsidRPr="587ED6FA">
        <w:rPr>
          <w:rFonts w:ascii="Times New Roman" w:eastAsia="Times New Roman" w:hAnsi="Times New Roman" w:cs="Times New Roman"/>
          <w:sz w:val="24"/>
          <w:szCs w:val="24"/>
        </w:rPr>
        <w:t xml:space="preserve">No applications will be accepted after that date. </w:t>
      </w:r>
    </w:p>
    <w:p w14:paraId="6A08DFEC" w14:textId="65D7D6A7" w:rsidR="065E23B7" w:rsidRDefault="065E23B7" w:rsidP="6179E661">
      <w:pPr>
        <w:rPr>
          <w:rFonts w:ascii="Times New Roman" w:eastAsia="Times New Roman" w:hAnsi="Times New Roman" w:cs="Times New Roman"/>
        </w:rPr>
      </w:pPr>
    </w:p>
    <w:p w14:paraId="298A1E53" w14:textId="13A87A72" w:rsidR="065E23B7" w:rsidRDefault="31679AC3" w:rsidP="110401C1">
      <w:pPr>
        <w:spacing w:after="0" w:line="240" w:lineRule="auto"/>
        <w:rPr>
          <w:rFonts w:ascii="Times New Roman" w:eastAsia="Times New Roman" w:hAnsi="Times New Roman" w:cs="Times New Roman"/>
          <w:color w:val="FF0000"/>
          <w:sz w:val="24"/>
          <w:szCs w:val="24"/>
        </w:rPr>
      </w:pPr>
      <w:r w:rsidRPr="587ED6FA">
        <w:rPr>
          <w:rFonts w:ascii="Times New Roman" w:eastAsia="Times New Roman" w:hAnsi="Times New Roman" w:cs="Times New Roman"/>
          <w:b/>
          <w:bCs/>
          <w:sz w:val="24"/>
          <w:szCs w:val="24"/>
          <w:u w:val="single"/>
        </w:rPr>
        <w:t>Submission Method A</w:t>
      </w:r>
      <w:r w:rsidRPr="587ED6FA">
        <w:rPr>
          <w:rFonts w:ascii="Times New Roman" w:eastAsia="Times New Roman" w:hAnsi="Times New Roman" w:cs="Times New Roman"/>
          <w:sz w:val="24"/>
          <w:szCs w:val="24"/>
        </w:rPr>
        <w:t>:  Submitting all application materials directly to the following email address:</w:t>
      </w:r>
      <w:r w:rsidR="223D6658" w:rsidRPr="587ED6FA">
        <w:rPr>
          <w:rFonts w:ascii="Times New Roman" w:eastAsia="Times New Roman" w:hAnsi="Times New Roman" w:cs="Times New Roman"/>
          <w:sz w:val="24"/>
          <w:szCs w:val="24"/>
        </w:rPr>
        <w:t xml:space="preserve"> </w:t>
      </w:r>
      <w:hyperlink r:id="rId31">
        <w:r w:rsidR="223D6658" w:rsidRPr="587ED6FA">
          <w:rPr>
            <w:rStyle w:val="Hyperlink"/>
            <w:rFonts w:ascii="Times New Roman" w:eastAsia="Times New Roman" w:hAnsi="Times New Roman" w:cs="Times New Roman"/>
            <w:sz w:val="24"/>
            <w:szCs w:val="24"/>
          </w:rPr>
          <w:t>pdsaccragrant@state.gov</w:t>
        </w:r>
      </w:hyperlink>
      <w:r w:rsidR="223D6658" w:rsidRPr="587ED6FA">
        <w:rPr>
          <w:rFonts w:ascii="Times New Roman" w:eastAsia="Times New Roman" w:hAnsi="Times New Roman" w:cs="Times New Roman"/>
          <w:sz w:val="24"/>
          <w:szCs w:val="24"/>
        </w:rPr>
        <w:t>.</w:t>
      </w:r>
      <w:r w:rsidRPr="587ED6FA">
        <w:rPr>
          <w:rFonts w:ascii="Times New Roman" w:eastAsia="Times New Roman" w:hAnsi="Times New Roman" w:cs="Times New Roman"/>
          <w:sz w:val="24"/>
          <w:szCs w:val="24"/>
        </w:rPr>
        <w:t xml:space="preserve"> Applicants opting to submit applications via email to </w:t>
      </w:r>
      <w:hyperlink r:id="rId32">
        <w:r w:rsidR="223D6658" w:rsidRPr="587ED6FA">
          <w:rPr>
            <w:rStyle w:val="Hyperlink"/>
            <w:rFonts w:ascii="Times New Roman" w:eastAsia="Times New Roman" w:hAnsi="Times New Roman" w:cs="Times New Roman"/>
            <w:sz w:val="24"/>
            <w:szCs w:val="24"/>
          </w:rPr>
          <w:t>pdsaccragrant</w:t>
        </w:r>
        <w:r w:rsidRPr="587ED6FA">
          <w:rPr>
            <w:rStyle w:val="Hyperlink"/>
            <w:rFonts w:ascii="Times New Roman" w:eastAsia="Times New Roman" w:hAnsi="Times New Roman" w:cs="Times New Roman"/>
            <w:sz w:val="24"/>
            <w:szCs w:val="24"/>
          </w:rPr>
          <w:t>@state.gov</w:t>
        </w:r>
      </w:hyperlink>
      <w:r w:rsidRPr="587ED6FA">
        <w:rPr>
          <w:rFonts w:ascii="Times New Roman" w:eastAsia="Times New Roman" w:hAnsi="Times New Roman" w:cs="Times New Roman"/>
          <w:sz w:val="24"/>
          <w:szCs w:val="24"/>
        </w:rPr>
        <w:t xml:space="preserve"> </w:t>
      </w:r>
      <w:r w:rsidRPr="587ED6FA">
        <w:rPr>
          <w:rFonts w:ascii="Times New Roman" w:eastAsia="Times New Roman" w:hAnsi="Times New Roman" w:cs="Times New Roman"/>
          <w:b/>
          <w:bCs/>
          <w:sz w:val="24"/>
          <w:szCs w:val="24"/>
          <w:u w:val="single"/>
        </w:rPr>
        <w:t>must</w:t>
      </w:r>
      <w:r w:rsidRPr="587ED6FA">
        <w:rPr>
          <w:rFonts w:ascii="Times New Roman" w:eastAsia="Times New Roman" w:hAnsi="Times New Roman" w:cs="Times New Roman"/>
          <w:b/>
          <w:bCs/>
          <w:sz w:val="24"/>
          <w:szCs w:val="24"/>
        </w:rPr>
        <w:t xml:space="preserve"> </w:t>
      </w:r>
      <w:r w:rsidRPr="587ED6FA">
        <w:rPr>
          <w:rFonts w:ascii="Times New Roman" w:eastAsia="Times New Roman" w:hAnsi="Times New Roman" w:cs="Times New Roman"/>
          <w:sz w:val="24"/>
          <w:szCs w:val="24"/>
        </w:rPr>
        <w:t>include the Funding Opportunity Title and Funding Opportunity Number in the subject line of the email.</w:t>
      </w:r>
      <w:r w:rsidRPr="587ED6FA">
        <w:rPr>
          <w:rFonts w:ascii="Times New Roman" w:eastAsia="Times New Roman" w:hAnsi="Times New Roman" w:cs="Times New Roman"/>
          <w:color w:val="FF0000"/>
          <w:sz w:val="24"/>
          <w:szCs w:val="24"/>
        </w:rPr>
        <w:t xml:space="preserve">  </w:t>
      </w:r>
    </w:p>
    <w:p w14:paraId="3E7405E9" w14:textId="77777777" w:rsidR="007D20D2" w:rsidRPr="005C01D7" w:rsidRDefault="007D20D2"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0AA2EE4" w14:textId="484BA8D9" w:rsidR="003173EA" w:rsidRPr="00C007FA" w:rsidRDefault="007D20D2" w:rsidP="003B302D">
      <w:pPr>
        <w:pStyle w:val="Heading5"/>
        <w:numPr>
          <w:ilvl w:val="0"/>
          <w:numId w:val="35"/>
        </w:numPr>
        <w:ind w:left="36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Funding Restrictions</w:t>
      </w:r>
    </w:p>
    <w:p w14:paraId="372AE09C" w14:textId="034E38E2" w:rsidR="007D20D2" w:rsidRPr="005C01D7" w:rsidRDefault="00AA04A8" w:rsidP="003B302D">
      <w:pPr>
        <w:pStyle w:val="ListParagraph"/>
        <w:numPr>
          <w:ilvl w:val="0"/>
          <w:numId w:val="21"/>
        </w:numPr>
        <w:spacing w:after="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Funding Restrictions for the United Nations Relief and Works Agency (UNRWA)</w:t>
      </w:r>
      <w:r w:rsidR="375F6EF2" w:rsidRPr="3F53DE01">
        <w:rPr>
          <w:rFonts w:ascii="Times New Roman" w:eastAsia="Times New Roman" w:hAnsi="Times New Roman" w:cs="Times New Roman"/>
          <w:sz w:val="24"/>
          <w:szCs w:val="24"/>
          <w:u w:val="single"/>
        </w:rPr>
        <w:t>:</w:t>
      </w:r>
      <w:r w:rsidR="375F6EF2" w:rsidRPr="3F53DE01">
        <w:rPr>
          <w:rFonts w:ascii="Times New Roman" w:eastAsia="Times New Roman" w:hAnsi="Times New Roman" w:cs="Times New Roman"/>
          <w:sz w:val="24"/>
          <w:szCs w:val="24"/>
        </w:rPr>
        <w:t xml:space="preserve"> </w:t>
      </w:r>
      <w:r w:rsidR="00DB34C8" w:rsidRPr="3F53DE01">
        <w:rPr>
          <w:rFonts w:ascii="Times New Roman" w:eastAsia="Times New Roman" w:hAnsi="Times New Roman" w:cs="Times New Roman"/>
          <w:sz w:val="24"/>
          <w:szCs w:val="24"/>
        </w:rPr>
        <w:t>None of the funds awarded resulting from this Notice of Funding Opportunity may be made available for subawards, direct financial support, or otherwise used to provide any payment or transfer to United Nations Relief and Works Agency (UNRWA).</w:t>
      </w:r>
    </w:p>
    <w:p w14:paraId="54877E47" w14:textId="69BE23EC" w:rsidR="3F53DE01" w:rsidRDefault="3F53DE01" w:rsidP="3F53DE01">
      <w:pPr>
        <w:pStyle w:val="ListParagraph"/>
        <w:spacing w:after="0" w:line="240" w:lineRule="auto"/>
        <w:rPr>
          <w:rFonts w:ascii="Times New Roman" w:eastAsia="Times New Roman" w:hAnsi="Times New Roman" w:cs="Times New Roman"/>
          <w:sz w:val="24"/>
          <w:szCs w:val="24"/>
        </w:rPr>
      </w:pPr>
    </w:p>
    <w:p w14:paraId="2F1CDC5A" w14:textId="590CCB63" w:rsidR="334F1569" w:rsidRDefault="334F1569" w:rsidP="003B302D">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lang w:val="en"/>
        </w:rPr>
        <w:t xml:space="preserve">Prohibition on Funding Activities that Encourage Mass-Migration Caravans towards the United States Southwest Border: </w:t>
      </w:r>
      <w:r w:rsidRPr="3F53DE01">
        <w:rPr>
          <w:rFonts w:ascii="Times New Roman" w:eastAsia="Times New Roman" w:hAnsi="Times New Roman" w:cs="Times New Roman"/>
          <w:color w:val="000000" w:themeColor="text1"/>
          <w:sz w:val="24"/>
          <w:szCs w:val="24"/>
          <w:lang w:val="en"/>
        </w:rPr>
        <w:t>None of the funds awarded under this grant may be made available to encourage, mobilize, publicize, or manage mass-migration caravans towards the United States southwest border. Funds may not be made available for legal counseling on the United States asylum process; and/or for referrals to legal representation in the United States.</w:t>
      </w:r>
    </w:p>
    <w:p w14:paraId="5F8CB85A" w14:textId="78465D0F" w:rsidR="3F53DE01" w:rsidRDefault="3F53DE01" w:rsidP="3F53DE01">
      <w:pPr>
        <w:pStyle w:val="ListParagraph"/>
        <w:spacing w:after="0" w:line="240" w:lineRule="auto"/>
        <w:rPr>
          <w:rFonts w:ascii="Times New Roman" w:eastAsia="Times New Roman" w:hAnsi="Times New Roman" w:cs="Times New Roman"/>
          <w:color w:val="000000" w:themeColor="text1"/>
          <w:sz w:val="24"/>
          <w:szCs w:val="24"/>
        </w:rPr>
      </w:pPr>
    </w:p>
    <w:p w14:paraId="19EF28DB" w14:textId="71AA3221" w:rsidR="334F1569" w:rsidRDefault="334F1569" w:rsidP="3F53DE01">
      <w:pPr>
        <w:pStyle w:val="ListParagraph"/>
        <w:spacing w:before="240" w:after="24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Funds may only be used for cash cards for use in the country in which they are provided or to facilitate assisted voluntary returns and other purposes that do not encourage, mobilize, publicize, or manage mass migration caravans towards the United States southwest border. The provision of humanitarian assistance is permitted.</w:t>
      </w:r>
    </w:p>
    <w:p w14:paraId="3E36E933" w14:textId="6016CE7A" w:rsidR="3F53DE01" w:rsidRDefault="3F53DE01" w:rsidP="3F53DE01">
      <w:pPr>
        <w:pStyle w:val="ListParagraph"/>
        <w:spacing w:before="240" w:after="240" w:line="240" w:lineRule="auto"/>
        <w:rPr>
          <w:rFonts w:ascii="Times New Roman" w:eastAsia="Times New Roman" w:hAnsi="Times New Roman" w:cs="Times New Roman"/>
          <w:color w:val="000000" w:themeColor="text1"/>
          <w:sz w:val="24"/>
          <w:szCs w:val="24"/>
        </w:rPr>
      </w:pPr>
    </w:p>
    <w:p w14:paraId="6DC48456" w14:textId="4F75312D" w:rsidR="334F1569" w:rsidRDefault="334F1569" w:rsidP="003B302D">
      <w:pPr>
        <w:pStyle w:val="ListParagraph"/>
        <w:numPr>
          <w:ilvl w:val="0"/>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Certification Regarding Compliance with Applicable Federal Anti-Discrimination Laws”</w:t>
      </w:r>
      <w:r w:rsidRPr="3F53DE01">
        <w:rPr>
          <w:rFonts w:ascii="Times New Roman" w:eastAsia="Times New Roman" w:hAnsi="Times New Roman" w:cs="Times New Roman"/>
          <w:color w:val="000000" w:themeColor="text1"/>
          <w:sz w:val="24"/>
          <w:szCs w:val="24"/>
        </w:rPr>
        <w:t xml:space="preserve"> If the place of performance or delivery of any award made under this NOFO will be within the United States, applicants are advised that they will be required to certify the following at the time of award: </w:t>
      </w:r>
    </w:p>
    <w:p w14:paraId="4B99E9D0" w14:textId="6A59C356" w:rsidR="334F1569" w:rsidRDefault="334F1569" w:rsidP="003B302D">
      <w:pPr>
        <w:pStyle w:val="ListParagraph"/>
        <w:numPr>
          <w:ilvl w:val="1"/>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Its compliance in all respects with all applicable Federal anti-discrimination laws is material to the government’s payment decisions for purposes of section 3729(b)(4) of title 31, United States Code and;</w:t>
      </w:r>
    </w:p>
    <w:p w14:paraId="4D53C4B7" w14:textId="62E7A122" w:rsidR="334F1569" w:rsidRDefault="334F1569" w:rsidP="003B302D">
      <w:pPr>
        <w:pStyle w:val="ListParagraph"/>
        <w:numPr>
          <w:ilvl w:val="1"/>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28A8D4D2" w14:textId="2F765BDC" w:rsidR="3F53DE01" w:rsidRDefault="3F53DE01" w:rsidP="3F53DE01">
      <w:pPr>
        <w:pStyle w:val="ListParagraph"/>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184D67E6" w14:textId="15B8A22D" w:rsidR="334F1569" w:rsidRDefault="334F1569" w:rsidP="003B302D">
      <w:pPr>
        <w:pStyle w:val="ListParagraph"/>
        <w:numPr>
          <w:ilvl w:val="0"/>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97D5388">
        <w:rPr>
          <w:rFonts w:ascii="Times New Roman" w:eastAsia="Times New Roman" w:hAnsi="Times New Roman" w:cs="Times New Roman"/>
          <w:color w:val="000000" w:themeColor="text1"/>
          <w:sz w:val="24"/>
          <w:szCs w:val="24"/>
          <w:u w:val="single"/>
          <w:lang w:val="en"/>
        </w:rPr>
        <w:t xml:space="preserve">Certification Regarding Compliance with 20 U.S.C. 1011f and any other applicable foreign funding disclosure requirements: </w:t>
      </w:r>
      <w:r w:rsidRPr="097D5388">
        <w:rPr>
          <w:rFonts w:ascii="Times New Roman" w:eastAsia="Times New Roman" w:hAnsi="Times New Roman" w:cs="Times New Roman"/>
          <w:color w:val="000000" w:themeColor="text1"/>
          <w:sz w:val="24"/>
          <w:szCs w:val="24"/>
          <w:lang w:val="en"/>
        </w:rPr>
        <w:t>Applicants are advised that IHEs must certify the following at the time of award, and that this certification requirement must be included in any subaward agreements to IHEs:</w:t>
      </w:r>
    </w:p>
    <w:p w14:paraId="3FFC397B" w14:textId="78FAE36D" w:rsidR="334F1569" w:rsidRDefault="334F1569" w:rsidP="003B302D">
      <w:pPr>
        <w:pStyle w:val="ListParagraph"/>
        <w:numPr>
          <w:ilvl w:val="1"/>
          <w:numId w:val="21"/>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Its compliance in all respects with section 1011f of title 20, United States Code, and any other applicable foreign funding disclosure requirements is material for purposes of section 3729 of title 31, United States Code, and for receipt of appropriate Federal grant funds.</w:t>
      </w:r>
    </w:p>
    <w:p w14:paraId="39E896AB" w14:textId="452C2902" w:rsidR="334F1569" w:rsidRDefault="334F1569" w:rsidP="003B302D">
      <w:pPr>
        <w:pStyle w:val="ListParagraph"/>
        <w:numPr>
          <w:ilvl w:val="1"/>
          <w:numId w:val="21"/>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Applicants seeking clarification on the reporting requirement are encouraged to review the </w:t>
      </w:r>
      <w:hyperlink r:id="rId33">
        <w:r w:rsidRPr="3F53DE01">
          <w:rPr>
            <w:rStyle w:val="Hyperlink"/>
            <w:rFonts w:ascii="Times New Roman" w:eastAsia="Times New Roman" w:hAnsi="Times New Roman" w:cs="Times New Roman"/>
            <w:color w:val="467886"/>
            <w:sz w:val="24"/>
            <w:szCs w:val="24"/>
            <w:lang w:val="en"/>
          </w:rPr>
          <w:t>Frequently Asked Questions</w:t>
        </w:r>
      </w:hyperlink>
      <w:r w:rsidRPr="3F53DE01">
        <w:rPr>
          <w:rFonts w:ascii="Times New Roman" w:eastAsia="Times New Roman" w:hAnsi="Times New Roman" w:cs="Times New Roman"/>
          <w:color w:val="000000" w:themeColor="text1"/>
          <w:sz w:val="24"/>
          <w:szCs w:val="24"/>
          <w:lang w:val="en"/>
        </w:rPr>
        <w:t xml:space="preserve"> resource developed by the U.S. Department of Education. </w:t>
      </w:r>
    </w:p>
    <w:p w14:paraId="40C817D7" w14:textId="4C093452" w:rsidR="3F53DE01" w:rsidRDefault="3F53DE01" w:rsidP="3F53DE01">
      <w:pPr>
        <w:pStyle w:val="ListParagraph"/>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p>
    <w:p w14:paraId="2DCED1ED" w14:textId="1929F5EC" w:rsidR="334F1569" w:rsidRDefault="334F1569" w:rsidP="003B302D">
      <w:pPr>
        <w:pStyle w:val="ListParagraph"/>
        <w:numPr>
          <w:ilvl w:val="0"/>
          <w:numId w:val="21"/>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Certification of Trafficking in Persons Compliance and Compliance Plan:</w:t>
      </w:r>
      <w:r w:rsidRPr="3F53DE01">
        <w:rPr>
          <w:rFonts w:ascii="Times New Roman" w:eastAsia="Times New Roman" w:hAnsi="Times New Roman" w:cs="Times New Roman"/>
          <w:color w:val="000000" w:themeColor="text1"/>
          <w:sz w:val="24"/>
          <w:szCs w:val="24"/>
        </w:rPr>
        <w:t xml:space="preserve"> Applicants are advised that they will be required to certify the following at the time of award for awards where the estimated value of services to be performed outside the United States exceeds $500,000:   </w:t>
      </w:r>
    </w:p>
    <w:p w14:paraId="5B9CAA05" w14:textId="414C9B4A" w:rsidR="3F53DE01" w:rsidRDefault="3F53DE01" w:rsidP="3F53DE01">
      <w:pPr>
        <w:pStyle w:val="ListParagraph"/>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p>
    <w:p w14:paraId="781C9A5F" w14:textId="68253B64" w:rsidR="334F1569" w:rsidRDefault="334F1569" w:rsidP="003B302D">
      <w:pPr>
        <w:pStyle w:val="ListParagraph"/>
        <w:numPr>
          <w:ilvl w:val="1"/>
          <w:numId w:val="21"/>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3413D284" w14:textId="202F320F" w:rsidR="334F1569" w:rsidRDefault="334F1569" w:rsidP="003B302D">
      <w:pPr>
        <w:pStyle w:val="ListParagraph"/>
        <w:numPr>
          <w:ilvl w:val="1"/>
          <w:numId w:val="21"/>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097D5388">
        <w:rPr>
          <w:rFonts w:ascii="Times New Roman" w:eastAsia="Times New Roman" w:hAnsi="Times New Roman" w:cs="Times New Roman"/>
          <w:color w:val="000000" w:themeColor="text1"/>
          <w:sz w:val="24"/>
          <w:szCs w:val="24"/>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424F355E" w14:textId="079F438D" w:rsidR="334F1569" w:rsidRDefault="334F1569" w:rsidP="003B302D">
      <w:pPr>
        <w:pStyle w:val="ListParagraph"/>
        <w:numPr>
          <w:ilvl w:val="1"/>
          <w:numId w:val="21"/>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2E983850" w14:textId="65724085" w:rsidR="3F53DE01" w:rsidRDefault="3F53DE01" w:rsidP="3F53DE01">
      <w:pPr>
        <w:pStyle w:val="ListParagraph"/>
        <w:pBdr>
          <w:top w:val="nil"/>
          <w:left w:val="nil"/>
          <w:bottom w:val="nil"/>
          <w:right w:val="nil"/>
          <w:between w:val="nil"/>
        </w:pBdr>
        <w:spacing w:after="0" w:line="257" w:lineRule="auto"/>
        <w:ind w:left="1440"/>
        <w:rPr>
          <w:rFonts w:ascii="Times New Roman" w:eastAsia="Times New Roman" w:hAnsi="Times New Roman" w:cs="Times New Roman"/>
          <w:color w:val="000000" w:themeColor="text1"/>
          <w:sz w:val="24"/>
          <w:szCs w:val="24"/>
        </w:rPr>
      </w:pPr>
    </w:p>
    <w:p w14:paraId="4DAEBB07" w14:textId="00026076" w:rsidR="334F1569" w:rsidRDefault="334F1569" w:rsidP="3F53DE01">
      <w:pPr>
        <w:pStyle w:val="ListParagraph"/>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3910AFAF" w14:textId="57E983DE" w:rsidR="3F53DE01" w:rsidRDefault="3F53DE01" w:rsidP="3F53DE01">
      <w:pPr>
        <w:pBdr>
          <w:top w:val="nil"/>
          <w:left w:val="nil"/>
          <w:bottom w:val="nil"/>
          <w:right w:val="nil"/>
          <w:between w:val="nil"/>
        </w:pBdr>
        <w:spacing w:after="0" w:line="257" w:lineRule="auto"/>
        <w:ind w:left="720"/>
        <w:rPr>
          <w:rFonts w:ascii="Times New Roman" w:eastAsia="Times New Roman" w:hAnsi="Times New Roman" w:cs="Times New Roman"/>
          <w:color w:val="000000" w:themeColor="text1"/>
          <w:sz w:val="24"/>
          <w:szCs w:val="24"/>
        </w:rPr>
      </w:pPr>
    </w:p>
    <w:p w14:paraId="4EFB63EF" w14:textId="40D26DD9" w:rsidR="18583B53" w:rsidRDefault="18583B53" w:rsidP="003B302D">
      <w:pPr>
        <w:pStyle w:val="ListParagraph"/>
        <w:numPr>
          <w:ilvl w:val="0"/>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 xml:space="preserve">Prohibition on Unmanned Aircraft Systems Manufactured or Assembled by American Security Drone Act-Covered Foreign Entities  </w:t>
      </w:r>
    </w:p>
    <w:p w14:paraId="51E8CBC3" w14:textId="724D3293" w:rsidR="18583B53" w:rsidRDefault="18583B53" w:rsidP="003B302D">
      <w:pPr>
        <w:pStyle w:val="ListParagraph"/>
        <w:numPr>
          <w:ilvl w:val="1"/>
          <w:numId w:val="21"/>
        </w:numPr>
        <w:pBdr>
          <w:top w:val="nil"/>
          <w:left w:val="nil"/>
          <w:bottom w:val="nil"/>
          <w:right w:val="nil"/>
          <w:between w:val="nil"/>
        </w:pBdr>
        <w:spacing w:after="0" w:line="240" w:lineRule="auto"/>
        <w:rPr>
          <w:rFonts w:ascii="Aptos" w:eastAsia="Aptos" w:hAnsi="Aptos" w:cs="Aptos"/>
          <w:color w:val="000000" w:themeColor="text1"/>
        </w:rPr>
      </w:pPr>
      <w:r w:rsidRPr="3F53DE01">
        <w:rPr>
          <w:rFonts w:ascii="Times New Roman" w:eastAsia="Times New Roman" w:hAnsi="Times New Roman" w:cs="Times New Roman"/>
          <w:color w:val="000000" w:themeColor="text1"/>
          <w:sz w:val="24"/>
          <w:szCs w:val="24"/>
        </w:rPr>
        <w:t>(a) </w:t>
      </w:r>
      <w:r w:rsidRPr="3F53DE01">
        <w:rPr>
          <w:rFonts w:ascii="Times New Roman" w:eastAsia="Times New Roman" w:hAnsi="Times New Roman" w:cs="Times New Roman"/>
          <w:i/>
          <w:iCs/>
          <w:color w:val="000000" w:themeColor="text1"/>
          <w:sz w:val="24"/>
          <w:szCs w:val="24"/>
        </w:rPr>
        <w:t>Definitions.</w:t>
      </w:r>
    </w:p>
    <w:p w14:paraId="2A11B4DE" w14:textId="6AF8C2CC" w:rsidR="18583B53" w:rsidRDefault="18583B53" w:rsidP="003B302D">
      <w:pPr>
        <w:pStyle w:val="ListParagraph"/>
        <w:numPr>
          <w:ilvl w:val="2"/>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i/>
          <w:iCs/>
          <w:color w:val="000000" w:themeColor="text1"/>
          <w:sz w:val="24"/>
          <w:szCs w:val="24"/>
        </w:rPr>
        <w:t xml:space="preserve">American Security Drone Act-covered foreign entity </w:t>
      </w:r>
      <w:r w:rsidRPr="3F53DE01">
        <w:rPr>
          <w:rFonts w:ascii="Times New Roman" w:eastAsia="Times New Roman" w:hAnsi="Times New Roman" w:cs="Times New Roman"/>
          <w:color w:val="000000" w:themeColor="text1"/>
          <w:sz w:val="24"/>
          <w:szCs w:val="24"/>
        </w:rPr>
        <w:t xml:space="preserve">means an entity included on a list developed and maintained by the Federal Acquisition Security Council (FASC) and published in the System for Award Management (SAM) at </w:t>
      </w:r>
      <w:hyperlink r:id="rId34">
        <w:r w:rsidRPr="3F53DE01">
          <w:rPr>
            <w:rStyle w:val="Hyperlink"/>
            <w:rFonts w:ascii="Times New Roman" w:eastAsia="Times New Roman" w:hAnsi="Times New Roman" w:cs="Times New Roman"/>
            <w:sz w:val="24"/>
            <w:szCs w:val="24"/>
          </w:rPr>
          <w:t>https://www.sam.gov</w:t>
        </w:r>
      </w:hyperlink>
    </w:p>
    <w:p w14:paraId="5FAE650F" w14:textId="25CE2AFE" w:rsidR="18583B53" w:rsidRDefault="18583B53" w:rsidP="003B302D">
      <w:pPr>
        <w:pStyle w:val="ListParagraph"/>
        <w:numPr>
          <w:ilvl w:val="2"/>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i/>
          <w:iCs/>
          <w:color w:val="000000" w:themeColor="text1"/>
          <w:sz w:val="24"/>
          <w:szCs w:val="24"/>
        </w:rPr>
        <w:t xml:space="preserve">FASC-prohibited unmanned aircraft system </w:t>
      </w:r>
      <w:r w:rsidRPr="3F53DE01">
        <w:rPr>
          <w:rFonts w:ascii="Times New Roman" w:eastAsia="Times New Roman" w:hAnsi="Times New Roman" w:cs="Times New Roman"/>
          <w:color w:val="000000" w:themeColor="text1"/>
          <w:sz w:val="24"/>
          <w:szCs w:val="24"/>
        </w:rPr>
        <w:t xml:space="preserve">means an unmanned aircraft system manufactured or assembled by an American Security Drone Act-covered foreign entity. </w:t>
      </w:r>
    </w:p>
    <w:p w14:paraId="1A3FDB6C" w14:textId="31D49BAA" w:rsidR="18583B53" w:rsidRDefault="18583B53" w:rsidP="003B302D">
      <w:pPr>
        <w:pStyle w:val="ListParagraph"/>
        <w:numPr>
          <w:ilvl w:val="2"/>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i/>
          <w:iCs/>
          <w:color w:val="000000" w:themeColor="text1"/>
          <w:sz w:val="24"/>
          <w:szCs w:val="24"/>
        </w:rPr>
        <w:t xml:space="preserve">Unmanned aircraft </w:t>
      </w:r>
      <w:r w:rsidRPr="3F53DE01">
        <w:rPr>
          <w:rFonts w:ascii="Times New Roman" w:eastAsia="Times New Roman" w:hAnsi="Times New Roman" w:cs="Times New Roman"/>
          <w:color w:val="000000" w:themeColor="text1"/>
          <w:sz w:val="24"/>
          <w:szCs w:val="24"/>
        </w:rPr>
        <w:t>means an aircraft that is operated without the possibility of direct human intervention from within or on the aircraft.</w:t>
      </w:r>
    </w:p>
    <w:p w14:paraId="77D9E721" w14:textId="6E3C11F2" w:rsidR="18583B53" w:rsidRDefault="18583B53" w:rsidP="003B302D">
      <w:pPr>
        <w:pStyle w:val="ListParagraph"/>
        <w:numPr>
          <w:ilvl w:val="2"/>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i/>
          <w:iCs/>
          <w:color w:val="000000" w:themeColor="text1"/>
          <w:sz w:val="24"/>
          <w:szCs w:val="24"/>
        </w:rPr>
        <w:t xml:space="preserve">Unmanned aircraft system </w:t>
      </w:r>
      <w:r w:rsidRPr="3F53DE01">
        <w:rPr>
          <w:rFonts w:ascii="Times New Roman" w:eastAsia="Times New Roman" w:hAnsi="Times New Roman" w:cs="Times New Roman"/>
          <w:color w:val="000000" w:themeColor="text1"/>
          <w:sz w:val="24"/>
          <w:szCs w:val="24"/>
        </w:rPr>
        <w:t xml:space="preserve">means an unmanned aircraft and associated elements (including communication links and the components that control the unmanned aircraft) that are required for the operator to operate safely and efficiently in the national airspace system. </w:t>
      </w:r>
    </w:p>
    <w:p w14:paraId="2D276985" w14:textId="767DE5FD" w:rsidR="18583B53" w:rsidRDefault="18583B53" w:rsidP="003B302D">
      <w:pPr>
        <w:pStyle w:val="ListParagraph"/>
        <w:numPr>
          <w:ilvl w:val="1"/>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(b) </w:t>
      </w:r>
      <w:r w:rsidRPr="3F53DE01">
        <w:rPr>
          <w:rFonts w:ascii="Times New Roman" w:eastAsia="Times New Roman" w:hAnsi="Times New Roman" w:cs="Times New Roman"/>
          <w:i/>
          <w:iCs/>
          <w:color w:val="000000" w:themeColor="text1"/>
          <w:sz w:val="24"/>
          <w:szCs w:val="24"/>
        </w:rPr>
        <w:t xml:space="preserve">Prohibition. </w:t>
      </w:r>
      <w:r w:rsidRPr="3F53DE01">
        <w:rPr>
          <w:rFonts w:ascii="Times New Roman" w:eastAsia="Times New Roman" w:hAnsi="Times New Roman" w:cs="Times New Roman"/>
          <w:color w:val="000000" w:themeColor="text1"/>
          <w:sz w:val="24"/>
          <w:szCs w:val="24"/>
        </w:rPr>
        <w:t xml:space="preserve">Recipients of funding under this Notice of Funding Opportunity (including subawards and subcontracts issued by the recipient) will be prohibited from: </w:t>
      </w:r>
    </w:p>
    <w:p w14:paraId="521DB4AA" w14:textId="05FDFFB2" w:rsidR="18583B53" w:rsidRDefault="18583B53" w:rsidP="003B302D">
      <w:pPr>
        <w:pStyle w:val="ListParagraph"/>
        <w:numPr>
          <w:ilvl w:val="2"/>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delivering any FASC-prohibited unmanned aircraft system, which includes unmanned aircraft (i.e., drones) and associated elements</w:t>
      </w:r>
    </w:p>
    <w:p w14:paraId="639494C7" w14:textId="244484D8" w:rsidR="18583B53" w:rsidRDefault="18583B53" w:rsidP="003B302D">
      <w:pPr>
        <w:pStyle w:val="ListParagraph"/>
        <w:numPr>
          <w:ilvl w:val="2"/>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lastRenderedPageBreak/>
        <w:t xml:space="preserve">Operating a FASC-prohibited unmanned aircraft system in the performance of the award; and </w:t>
      </w:r>
    </w:p>
    <w:p w14:paraId="208932AD" w14:textId="66D38480" w:rsidR="18583B53" w:rsidRDefault="18583B53" w:rsidP="003B302D">
      <w:pPr>
        <w:pStyle w:val="ListParagraph"/>
        <w:numPr>
          <w:ilvl w:val="2"/>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Using Federal funds for the purchase or operation of a FASC-prohibited unmanned aircraft system. </w:t>
      </w:r>
    </w:p>
    <w:p w14:paraId="5413D36F" w14:textId="32B61C66" w:rsidR="18583B53" w:rsidRDefault="18583B53" w:rsidP="003B302D">
      <w:pPr>
        <w:pStyle w:val="ListParagraph"/>
        <w:numPr>
          <w:ilvl w:val="1"/>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color w:val="000000" w:themeColor="text1"/>
          <w:sz w:val="24"/>
          <w:szCs w:val="24"/>
        </w:rPr>
        <w:t>c) </w:t>
      </w:r>
      <w:r w:rsidRPr="210022A0">
        <w:rPr>
          <w:rFonts w:ascii="Times New Roman" w:eastAsia="Times New Roman" w:hAnsi="Times New Roman" w:cs="Times New Roman"/>
          <w:i/>
          <w:iCs/>
          <w:color w:val="000000" w:themeColor="text1"/>
          <w:sz w:val="24"/>
          <w:szCs w:val="24"/>
        </w:rPr>
        <w:t>Exemptions, exceptions, and waivers.</w:t>
      </w:r>
      <w:r w:rsidRPr="210022A0">
        <w:rPr>
          <w:rFonts w:ascii="Times New Roman" w:eastAsia="Times New Roman" w:hAnsi="Times New Roman" w:cs="Times New Roman"/>
          <w:color w:val="000000" w:themeColor="text1"/>
          <w:sz w:val="24"/>
          <w:szCs w:val="24"/>
        </w:rPr>
        <w:t> The prohibitions described above will not apply if the agency determines that an exemption, exception, or waiver applies and the award indicates that such a determination has been made. [See sections 1823 through 1825 and 1832 of Public Law 118-31 ( </w:t>
      </w:r>
      <w:hyperlink r:id="rId35">
        <w:r w:rsidRPr="210022A0">
          <w:rPr>
            <w:rStyle w:val="Hyperlink"/>
            <w:rFonts w:ascii="Times New Roman" w:eastAsia="Times New Roman" w:hAnsi="Times New Roman" w:cs="Times New Roman"/>
            <w:sz w:val="24"/>
            <w:szCs w:val="24"/>
          </w:rPr>
          <w:t>41 U.S.C. 3901</w:t>
        </w:r>
      </w:hyperlink>
      <w:r w:rsidRPr="210022A0">
        <w:rPr>
          <w:rFonts w:ascii="Times New Roman" w:eastAsia="Times New Roman" w:hAnsi="Times New Roman" w:cs="Times New Roman"/>
          <w:color w:val="000000" w:themeColor="text1"/>
          <w:sz w:val="24"/>
          <w:szCs w:val="24"/>
        </w:rPr>
        <w:t> note prec.) for statutory requirements pertaining to exemptions, exceptions, and waivers.].</w:t>
      </w:r>
    </w:p>
    <w:p w14:paraId="53A29DA8" w14:textId="3506EAE4" w:rsidR="210022A0" w:rsidRDefault="210022A0" w:rsidP="210022A0">
      <w:pPr>
        <w:pStyle w:val="ListParagraph"/>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rPr>
      </w:pPr>
    </w:p>
    <w:p w14:paraId="21EC6C88" w14:textId="6621D86A" w:rsidR="559D77B8" w:rsidRDefault="559D77B8" w:rsidP="003B302D">
      <w:pPr>
        <w:pStyle w:val="ListParagraph"/>
        <w:numPr>
          <w:ilvl w:val="0"/>
          <w:numId w:val="21"/>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14DF7CC5">
        <w:rPr>
          <w:rFonts w:ascii="Times New Roman" w:eastAsia="Times New Roman" w:hAnsi="Times New Roman" w:cs="Times New Roman"/>
          <w:color w:val="000000" w:themeColor="text1"/>
          <w:sz w:val="24"/>
          <w:szCs w:val="24"/>
          <w:u w:val="single"/>
        </w:rPr>
        <w:t>Promoting Human Flourishing in Foreign Assistance (PHFFA)</w:t>
      </w:r>
    </w:p>
    <w:p w14:paraId="7F8A85E5" w14:textId="6BFFCCE2" w:rsidR="210022A0" w:rsidRDefault="210022A0" w:rsidP="210022A0">
      <w:p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p>
    <w:p w14:paraId="647FBEB8" w14:textId="53816432" w:rsidR="559D77B8" w:rsidRDefault="559D77B8" w:rsidP="210022A0">
      <w:pPr>
        <w:spacing w:after="0" w:line="257" w:lineRule="auto"/>
        <w:ind w:left="720"/>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color w:val="000000" w:themeColor="text1"/>
          <w:sz w:val="24"/>
          <w:szCs w:val="24"/>
        </w:rPr>
        <w:t xml:space="preserve">Applicants for foreign assistance awards should be aware of requirements in 2 CFR Part 602, 603, and 604.  </w:t>
      </w:r>
    </w:p>
    <w:p w14:paraId="17AE4FF9" w14:textId="7A22F73C" w:rsidR="559D77B8" w:rsidRDefault="559D77B8" w:rsidP="210022A0">
      <w:pPr>
        <w:spacing w:after="0" w:line="257" w:lineRule="auto"/>
        <w:ind w:left="720"/>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color w:val="000000" w:themeColor="text1"/>
          <w:sz w:val="24"/>
          <w:szCs w:val="24"/>
        </w:rPr>
        <w:t xml:space="preserve"> </w:t>
      </w:r>
    </w:p>
    <w:p w14:paraId="764075CC" w14:textId="1B650F15" w:rsidR="559D77B8" w:rsidRDefault="559D77B8" w:rsidP="210022A0">
      <w:pPr>
        <w:spacing w:after="0" w:line="257" w:lineRule="auto"/>
        <w:ind w:left="720"/>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color w:val="000000" w:themeColor="text1"/>
          <w:sz w:val="24"/>
          <w:szCs w:val="24"/>
        </w:rPr>
        <w:t xml:space="preserve">These policies are referred to collectively as the Promoting Human Flourishing in Foreign Assistance (PHFFA) Policy. </w:t>
      </w:r>
    </w:p>
    <w:p w14:paraId="4C15B05F" w14:textId="612E40AF" w:rsidR="559D77B8" w:rsidRDefault="559D77B8" w:rsidP="210022A0">
      <w:pPr>
        <w:spacing w:after="0" w:line="257" w:lineRule="auto"/>
        <w:ind w:left="720"/>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color w:val="000000" w:themeColor="text1"/>
          <w:sz w:val="24"/>
          <w:szCs w:val="24"/>
        </w:rPr>
        <w:t xml:space="preserve"> </w:t>
      </w:r>
    </w:p>
    <w:p w14:paraId="3C1A9F0A" w14:textId="76558206" w:rsidR="559D77B8" w:rsidRDefault="559D77B8" w:rsidP="210022A0">
      <w:pPr>
        <w:spacing w:after="0" w:line="257" w:lineRule="auto"/>
        <w:ind w:left="720"/>
        <w:rPr>
          <w:rFonts w:ascii="Times New Roman" w:eastAsia="Times New Roman" w:hAnsi="Times New Roman" w:cs="Times New Roman"/>
          <w:color w:val="000000" w:themeColor="text1"/>
          <w:sz w:val="24"/>
          <w:szCs w:val="24"/>
        </w:rPr>
      </w:pPr>
      <w:hyperlink r:id="rId36">
        <w:r w:rsidRPr="210022A0">
          <w:rPr>
            <w:rStyle w:val="Hyperlink"/>
            <w:rFonts w:ascii="Times New Roman" w:eastAsia="Times New Roman" w:hAnsi="Times New Roman" w:cs="Times New Roman"/>
            <w:sz w:val="24"/>
            <w:szCs w:val="24"/>
          </w:rPr>
          <w:t>602</w:t>
        </w:r>
      </w:hyperlink>
      <w:r w:rsidRPr="210022A0">
        <w:rPr>
          <w:rFonts w:ascii="Times New Roman" w:eastAsia="Times New Roman" w:hAnsi="Times New Roman" w:cs="Times New Roman"/>
          <w:color w:val="000000" w:themeColor="text1"/>
          <w:sz w:val="24"/>
          <w:szCs w:val="24"/>
        </w:rPr>
        <w:t xml:space="preserve">:  The award term imposes certain abortion-related requirements on foreign nongovernmental organizations (NGOs), United States NGOs, public international organizations, foreign governments, and parastatals. </w:t>
      </w:r>
    </w:p>
    <w:p w14:paraId="1DE4D114" w14:textId="4CABFA60" w:rsidR="559D77B8" w:rsidRDefault="559D77B8" w:rsidP="210022A0">
      <w:pPr>
        <w:spacing w:after="0" w:line="257" w:lineRule="auto"/>
        <w:ind w:left="720"/>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color w:val="000000" w:themeColor="text1"/>
          <w:sz w:val="24"/>
          <w:szCs w:val="24"/>
        </w:rPr>
        <w:t xml:space="preserve"> </w:t>
      </w:r>
    </w:p>
    <w:p w14:paraId="6364CE29" w14:textId="0BA1F7B8" w:rsidR="559D77B8" w:rsidRDefault="559D77B8" w:rsidP="210022A0">
      <w:pPr>
        <w:spacing w:after="0" w:line="257" w:lineRule="auto"/>
        <w:ind w:left="720"/>
        <w:rPr>
          <w:rFonts w:ascii="Times New Roman" w:eastAsia="Times New Roman" w:hAnsi="Times New Roman" w:cs="Times New Roman"/>
          <w:color w:val="000000" w:themeColor="text1"/>
          <w:sz w:val="24"/>
          <w:szCs w:val="24"/>
        </w:rPr>
      </w:pPr>
      <w:hyperlink r:id="rId37">
        <w:r w:rsidRPr="210022A0">
          <w:rPr>
            <w:rStyle w:val="Hyperlink"/>
            <w:rFonts w:ascii="Times New Roman" w:eastAsia="Times New Roman" w:hAnsi="Times New Roman" w:cs="Times New Roman"/>
            <w:sz w:val="24"/>
            <w:szCs w:val="24"/>
          </w:rPr>
          <w:t>603</w:t>
        </w:r>
      </w:hyperlink>
      <w:r w:rsidRPr="210022A0">
        <w:rPr>
          <w:rFonts w:ascii="Times New Roman" w:eastAsia="Times New Roman" w:hAnsi="Times New Roman" w:cs="Times New Roman"/>
          <w:color w:val="000000" w:themeColor="text1"/>
          <w:sz w:val="24"/>
          <w:szCs w:val="24"/>
        </w:rPr>
        <w:t xml:space="preserve">: The award term imposes certain requirements relating to gender ideology on foreign nongovernmental organizations (NGOs), United States NGOs, international organizations, foreign governments, and parastatals. </w:t>
      </w:r>
    </w:p>
    <w:p w14:paraId="46970EA3" w14:textId="7B980840" w:rsidR="559D77B8" w:rsidRDefault="559D77B8" w:rsidP="210022A0">
      <w:pPr>
        <w:spacing w:after="0" w:line="257" w:lineRule="auto"/>
        <w:ind w:left="720"/>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color w:val="000000" w:themeColor="text1"/>
          <w:sz w:val="24"/>
          <w:szCs w:val="24"/>
        </w:rPr>
        <w:t xml:space="preserve"> </w:t>
      </w:r>
    </w:p>
    <w:p w14:paraId="2F7041F8" w14:textId="10AC8A3D" w:rsidR="559D77B8" w:rsidRDefault="559D77B8" w:rsidP="210022A0">
      <w:pPr>
        <w:spacing w:after="0" w:line="257" w:lineRule="auto"/>
        <w:ind w:left="720"/>
        <w:rPr>
          <w:rFonts w:ascii="Times New Roman" w:eastAsia="Times New Roman" w:hAnsi="Times New Roman" w:cs="Times New Roman"/>
          <w:color w:val="000000" w:themeColor="text1"/>
          <w:sz w:val="24"/>
          <w:szCs w:val="24"/>
        </w:rPr>
      </w:pPr>
      <w:hyperlink r:id="rId38">
        <w:r w:rsidRPr="210022A0">
          <w:rPr>
            <w:rStyle w:val="Hyperlink"/>
            <w:rFonts w:ascii="Times New Roman" w:eastAsia="Times New Roman" w:hAnsi="Times New Roman" w:cs="Times New Roman"/>
            <w:sz w:val="24"/>
            <w:szCs w:val="24"/>
          </w:rPr>
          <w:t>604</w:t>
        </w:r>
      </w:hyperlink>
      <w:r w:rsidRPr="210022A0">
        <w:rPr>
          <w:rFonts w:ascii="Times New Roman" w:eastAsia="Times New Roman" w:hAnsi="Times New Roman" w:cs="Times New Roman"/>
          <w:color w:val="000000" w:themeColor="text1"/>
          <w:sz w:val="24"/>
          <w:szCs w:val="24"/>
        </w:rPr>
        <w:t>: The award term imposes certain requirements relating to discriminatory equity ideology on foreign nongovernmental organizations (NGOs), United States NGOs, international organizations, foreign governments, and parastatals.</w:t>
      </w:r>
    </w:p>
    <w:p w14:paraId="5EBEEC48" w14:textId="44BA05E2" w:rsidR="559D77B8" w:rsidRDefault="559D77B8" w:rsidP="210022A0">
      <w:pPr>
        <w:spacing w:after="0" w:line="257" w:lineRule="auto"/>
        <w:ind w:left="720"/>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color w:val="000000" w:themeColor="text1"/>
          <w:sz w:val="24"/>
          <w:szCs w:val="24"/>
        </w:rPr>
        <w:t xml:space="preserve"> </w:t>
      </w:r>
    </w:p>
    <w:p w14:paraId="5A3C9CFF" w14:textId="1A93DA64" w:rsidR="559D77B8" w:rsidRDefault="559D77B8" w:rsidP="14DF7CC5">
      <w:pPr>
        <w:spacing w:line="257" w:lineRule="auto"/>
        <w:ind w:left="720"/>
        <w:rPr>
          <w:rFonts w:ascii="Times New Roman" w:eastAsia="Times New Roman" w:hAnsi="Times New Roman" w:cs="Times New Roman"/>
          <w:color w:val="000000" w:themeColor="text1"/>
          <w:sz w:val="24"/>
          <w:szCs w:val="24"/>
        </w:rPr>
      </w:pPr>
      <w:r w:rsidRPr="14DF7CC5">
        <w:rPr>
          <w:rFonts w:ascii="Times New Roman" w:eastAsia="Times New Roman" w:hAnsi="Times New Roman" w:cs="Times New Roman"/>
          <w:color w:val="000000" w:themeColor="text1"/>
          <w:sz w:val="24"/>
          <w:szCs w:val="24"/>
        </w:rPr>
        <w:t>The Department recognizes there are costs associated with these policies. Potential one-time and recurring costs the Department identifies for recipients and grantees are for familiarization with the policy, development and delivery of organizational training and implementation guidance, routine compliance monitoring, and recordkeeping and reporting requirements.</w:t>
      </w:r>
    </w:p>
    <w:p w14:paraId="149EDAD4" w14:textId="4157E5CB" w:rsidR="3F53DE01" w:rsidRDefault="3F53DE01" w:rsidP="3F53DE01">
      <w:pPr>
        <w:pStyle w:val="ListParagraph"/>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rPr>
      </w:pPr>
    </w:p>
    <w:p w14:paraId="73519CB3" w14:textId="44ADD0E0" w:rsidR="669C950A" w:rsidRDefault="669C950A" w:rsidP="003B302D">
      <w:pPr>
        <w:pStyle w:val="ListParagraph"/>
        <w:numPr>
          <w:ilvl w:val="0"/>
          <w:numId w:val="21"/>
        </w:numPr>
        <w:spacing w:after="0" w:line="240" w:lineRule="auto"/>
        <w:rPr>
          <w:rFonts w:ascii="Times New Roman" w:eastAsia="Times New Roman" w:hAnsi="Times New Roman" w:cs="Times New Roman"/>
          <w:sz w:val="24"/>
          <w:szCs w:val="24"/>
        </w:rPr>
      </w:pPr>
      <w:r w:rsidRPr="480A8900">
        <w:rPr>
          <w:rFonts w:ascii="Times New Roman" w:eastAsia="Times New Roman" w:hAnsi="Times New Roman" w:cs="Times New Roman"/>
          <w:sz w:val="24"/>
          <w:szCs w:val="24"/>
          <w:u w:val="single"/>
        </w:rPr>
        <w:t>Pre-Award Costs</w:t>
      </w:r>
      <w:r w:rsidRPr="480A8900">
        <w:rPr>
          <w:rFonts w:ascii="Times New Roman" w:eastAsia="Times New Roman" w:hAnsi="Times New Roman" w:cs="Times New Roman"/>
          <w:sz w:val="24"/>
          <w:szCs w:val="24"/>
        </w:rPr>
        <w:t xml:space="preserve">: </w:t>
      </w:r>
      <w:r w:rsidR="0B1D6897" w:rsidRPr="480A8900">
        <w:rPr>
          <w:rFonts w:ascii="Times New Roman" w:eastAsia="Times New Roman" w:hAnsi="Times New Roman" w:cs="Times New Roman"/>
          <w:sz w:val="24"/>
          <w:szCs w:val="24"/>
        </w:rPr>
        <w:t xml:space="preserve">Pre-award costs are generally not allowable under this </w:t>
      </w:r>
      <w:r w:rsidR="3643971C" w:rsidRPr="480A8900">
        <w:rPr>
          <w:rFonts w:ascii="Times New Roman" w:eastAsia="Times New Roman" w:hAnsi="Times New Roman" w:cs="Times New Roman"/>
          <w:sz w:val="24"/>
          <w:szCs w:val="24"/>
        </w:rPr>
        <w:t>APS</w:t>
      </w:r>
      <w:r w:rsidR="0B1D6897" w:rsidRPr="480A8900">
        <w:rPr>
          <w:rFonts w:ascii="Times New Roman" w:eastAsia="Times New Roman" w:hAnsi="Times New Roman" w:cs="Times New Roman"/>
          <w:sz w:val="24"/>
          <w:szCs w:val="24"/>
        </w:rPr>
        <w:t xml:space="preserve"> unless approved in advance by the Grants Officer and justified in the proposal.  </w:t>
      </w:r>
    </w:p>
    <w:p w14:paraId="76D3F63D" w14:textId="2702754D" w:rsidR="3F53DE01" w:rsidRDefault="3F53DE01" w:rsidP="3F53DE01">
      <w:pPr>
        <w:pStyle w:val="ListParagraph"/>
        <w:spacing w:after="0" w:line="240" w:lineRule="auto"/>
        <w:rPr>
          <w:rFonts w:ascii="Times New Roman" w:eastAsia="Times New Roman" w:hAnsi="Times New Roman" w:cs="Times New Roman"/>
          <w:sz w:val="24"/>
          <w:szCs w:val="24"/>
        </w:rPr>
      </w:pPr>
    </w:p>
    <w:p w14:paraId="77758BC6" w14:textId="6F3FDFC0" w:rsidR="007A0708" w:rsidRPr="005C01D7" w:rsidRDefault="007A0708" w:rsidP="003B302D">
      <w:pPr>
        <w:pStyle w:val="ListParagraph"/>
        <w:numPr>
          <w:ilvl w:val="0"/>
          <w:numId w:val="21"/>
        </w:numPr>
        <w:spacing w:after="0" w:line="240" w:lineRule="auto"/>
        <w:textAlignment w:val="baseline"/>
        <w:rPr>
          <w:rFonts w:ascii="Times New Roman" w:eastAsia="Times New Roman" w:hAnsi="Times New Roman" w:cs="Times New Roman"/>
          <w:sz w:val="24"/>
          <w:szCs w:val="24"/>
        </w:rPr>
      </w:pPr>
      <w:r w:rsidRPr="480A8900">
        <w:rPr>
          <w:rFonts w:ascii="Times New Roman" w:eastAsia="Times New Roman" w:hAnsi="Times New Roman" w:cs="Times New Roman"/>
          <w:sz w:val="24"/>
          <w:szCs w:val="24"/>
          <w:u w:val="single"/>
        </w:rPr>
        <w:t>Construction</w:t>
      </w:r>
      <w:r w:rsidRPr="480A8900">
        <w:rPr>
          <w:rFonts w:ascii="Times New Roman" w:eastAsia="Times New Roman" w:hAnsi="Times New Roman" w:cs="Times New Roman"/>
          <w:sz w:val="24"/>
          <w:szCs w:val="24"/>
        </w:rPr>
        <w:t xml:space="preserve">:  Any award made as a result of this </w:t>
      </w:r>
      <w:r w:rsidR="6169E366" w:rsidRPr="480A8900">
        <w:rPr>
          <w:rFonts w:ascii="Times New Roman" w:eastAsia="Times New Roman" w:hAnsi="Times New Roman" w:cs="Times New Roman"/>
          <w:sz w:val="24"/>
          <w:szCs w:val="24"/>
        </w:rPr>
        <w:t>APS</w:t>
      </w:r>
      <w:r w:rsidRPr="480A8900">
        <w:rPr>
          <w:rFonts w:ascii="Times New Roman" w:eastAsia="Times New Roman" w:hAnsi="Times New Roman" w:cs="Times New Roman"/>
          <w:sz w:val="24"/>
          <w:szCs w:val="24"/>
        </w:rPr>
        <w:t xml:space="preserve"> will not allow for construction activities or costs. </w:t>
      </w:r>
    </w:p>
    <w:p w14:paraId="3D552CC1" w14:textId="489DBA10" w:rsidR="3F53DE01" w:rsidRDefault="3F53DE01" w:rsidP="3F53DE01">
      <w:pPr>
        <w:pStyle w:val="ListParagraph"/>
        <w:spacing w:after="0" w:line="240" w:lineRule="auto"/>
        <w:rPr>
          <w:rFonts w:ascii="Times New Roman" w:eastAsia="Times New Roman" w:hAnsi="Times New Roman" w:cs="Times New Roman"/>
          <w:sz w:val="24"/>
          <w:szCs w:val="24"/>
        </w:rPr>
      </w:pPr>
    </w:p>
    <w:p w14:paraId="4716DC24" w14:textId="2694B422" w:rsidR="007D20D2" w:rsidRPr="005C01D7" w:rsidRDefault="155FF8E5" w:rsidP="587ED6FA">
      <w:pPr>
        <w:pStyle w:val="ListParagraph"/>
        <w:numPr>
          <w:ilvl w:val="0"/>
          <w:numId w:val="21"/>
        </w:numPr>
        <w:spacing w:after="0" w:line="240" w:lineRule="auto"/>
        <w:textAlignment w:val="baseline"/>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u w:val="single"/>
        </w:rPr>
        <w:t xml:space="preserve">Direct Social Services: </w:t>
      </w:r>
      <w:r w:rsidR="753EE350" w:rsidRPr="587ED6FA">
        <w:rPr>
          <w:rFonts w:ascii="Times New Roman" w:eastAsia="Times New Roman" w:hAnsi="Times New Roman" w:cs="Times New Roman"/>
          <w:sz w:val="24"/>
          <w:szCs w:val="24"/>
        </w:rPr>
        <w:t xml:space="preserve"> </w:t>
      </w:r>
      <w:r w:rsidR="5928469A" w:rsidRPr="587ED6FA">
        <w:rPr>
          <w:rFonts w:ascii="Times New Roman" w:eastAsia="Times New Roman" w:hAnsi="Times New Roman" w:cs="Times New Roman"/>
          <w:sz w:val="24"/>
          <w:szCs w:val="24"/>
        </w:rPr>
        <w:t>Costs that cover and provide d</w:t>
      </w:r>
      <w:r w:rsidR="753EE350" w:rsidRPr="587ED6FA">
        <w:rPr>
          <w:rFonts w:ascii="Times New Roman" w:eastAsia="Times New Roman" w:hAnsi="Times New Roman" w:cs="Times New Roman"/>
          <w:sz w:val="24"/>
          <w:szCs w:val="24"/>
        </w:rPr>
        <w:t>irect social services, such as welfare, charity, health or economic relief, are unallo</w:t>
      </w:r>
      <w:r w:rsidR="681DD1DC" w:rsidRPr="587ED6FA">
        <w:rPr>
          <w:rFonts w:ascii="Times New Roman" w:eastAsia="Times New Roman" w:hAnsi="Times New Roman" w:cs="Times New Roman"/>
          <w:sz w:val="24"/>
          <w:szCs w:val="24"/>
        </w:rPr>
        <w:t xml:space="preserve">wable. </w:t>
      </w:r>
      <w:r w:rsidR="6B0B3D4A" w:rsidRPr="587ED6FA">
        <w:rPr>
          <w:rFonts w:ascii="Times New Roman" w:eastAsia="Times New Roman" w:hAnsi="Times New Roman" w:cs="Times New Roman"/>
          <w:sz w:val="24"/>
          <w:szCs w:val="24"/>
        </w:rPr>
        <w:t xml:space="preserve">Medical assistance, such as </w:t>
      </w:r>
      <w:r w:rsidR="6B0B3D4A" w:rsidRPr="587ED6FA">
        <w:rPr>
          <w:rFonts w:ascii="Times New Roman" w:eastAsia="Times New Roman" w:hAnsi="Times New Roman" w:cs="Times New Roman"/>
          <w:sz w:val="24"/>
          <w:szCs w:val="24"/>
        </w:rPr>
        <w:lastRenderedPageBreak/>
        <w:t xml:space="preserve">costs to include medical professionals, including but not limited to doctors, nurses, and psychiatrists to participate in the project activities are not allowed. </w:t>
      </w:r>
    </w:p>
    <w:p w14:paraId="389F7EFD" w14:textId="14AB198F" w:rsidR="007D20D2" w:rsidRPr="005C01D7" w:rsidRDefault="007D20D2" w:rsidP="24D55CD5">
      <w:pPr>
        <w:spacing w:after="0" w:line="240" w:lineRule="auto"/>
        <w:textAlignment w:val="baseline"/>
        <w:rPr>
          <w:rFonts w:ascii="Times New Roman" w:eastAsia="Times New Roman" w:hAnsi="Times New Roman" w:cs="Times New Roman"/>
          <w:sz w:val="24"/>
          <w:szCs w:val="24"/>
        </w:rPr>
      </w:pPr>
    </w:p>
    <w:p w14:paraId="39D85E6F" w14:textId="618A5C89" w:rsidR="007D20D2" w:rsidRPr="00C007FA" w:rsidRDefault="007D20D2" w:rsidP="003B302D">
      <w:pPr>
        <w:pStyle w:val="Heading5"/>
        <w:numPr>
          <w:ilvl w:val="0"/>
          <w:numId w:val="35"/>
        </w:numPr>
        <w:ind w:left="36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Other Submission Requirements</w:t>
      </w:r>
      <w:r w:rsidR="00F03FDC" w:rsidRPr="6179E661">
        <w:rPr>
          <w:rFonts w:ascii="Times New Roman" w:eastAsia="Times New Roman" w:hAnsi="Times New Roman" w:cs="Times New Roman"/>
          <w:b/>
          <w:bCs/>
          <w:i/>
          <w:iCs/>
          <w:color w:val="auto"/>
          <w:sz w:val="24"/>
          <w:szCs w:val="24"/>
        </w:rPr>
        <w:t>: Copyrights and Proprietary Information</w:t>
      </w:r>
    </w:p>
    <w:p w14:paraId="4F2E3E46" w14:textId="258D1E89" w:rsidR="00F03FDC" w:rsidRDefault="00F03FDC" w:rsidP="6179E661">
      <w:pPr>
        <w:spacing w:after="0" w:line="240" w:lineRule="auto"/>
        <w:ind w:left="360"/>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r w:rsidR="00D942AA" w:rsidRPr="6179E661">
        <w:rPr>
          <w:rFonts w:ascii="Times New Roman" w:eastAsia="Times New Roman" w:hAnsi="Times New Roman" w:cs="Times New Roman"/>
          <w:color w:val="000000" w:themeColor="text1"/>
          <w:sz w:val="24"/>
          <w:szCs w:val="24"/>
        </w:rPr>
        <w:t>.</w:t>
      </w:r>
    </w:p>
    <w:p w14:paraId="7B4B4954" w14:textId="77777777" w:rsidR="00F03FDC" w:rsidRDefault="00F03FDC" w:rsidP="6179E661">
      <w:pPr>
        <w:spacing w:after="0" w:line="240" w:lineRule="auto"/>
        <w:ind w:left="360"/>
        <w:rPr>
          <w:rFonts w:ascii="Times New Roman" w:eastAsia="Times New Roman" w:hAnsi="Times New Roman" w:cs="Times New Roman"/>
          <w:color w:val="000000" w:themeColor="text1"/>
          <w:sz w:val="24"/>
          <w:szCs w:val="24"/>
        </w:rPr>
      </w:pPr>
    </w:p>
    <w:p w14:paraId="76ABDF46" w14:textId="564FF006" w:rsidR="00F03FDC" w:rsidRDefault="71378569" w:rsidP="6179E661">
      <w:pPr>
        <w:spacing w:after="0" w:line="240" w:lineRule="auto"/>
        <w:ind w:left="360"/>
        <w:rPr>
          <w:rFonts w:ascii="Times New Roman" w:eastAsia="Times New Roman" w:hAnsi="Times New Roman" w:cs="Times New Roman"/>
          <w:color w:val="000000" w:themeColor="text1"/>
          <w:sz w:val="24"/>
          <w:szCs w:val="24"/>
        </w:rPr>
      </w:pPr>
      <w:r w:rsidRPr="662A0B3B">
        <w:rPr>
          <w:rFonts w:ascii="Times New Roman" w:eastAsia="Times New Roman" w:hAnsi="Times New Roman" w:cs="Times New Roman"/>
          <w:color w:val="000000" w:themeColor="text1"/>
          <w:sz w:val="24"/>
          <w:szCs w:val="24"/>
        </w:rPr>
        <w:t xml:space="preserve">Applicants must acquire all required registrations and rights in the United States and </w:t>
      </w:r>
      <w:r w:rsidR="320B6C85" w:rsidRPr="662A0B3B">
        <w:rPr>
          <w:rFonts w:ascii="Times New Roman" w:eastAsia="Times New Roman" w:hAnsi="Times New Roman" w:cs="Times New Roman"/>
          <w:color w:val="000000" w:themeColor="text1"/>
          <w:sz w:val="24"/>
          <w:szCs w:val="24"/>
        </w:rPr>
        <w:t>Ghana</w:t>
      </w:r>
      <w:r w:rsidRPr="662A0B3B">
        <w:rPr>
          <w:rFonts w:ascii="Times New Roman" w:eastAsia="Times New Roman" w:hAnsi="Times New Roman" w:cs="Times New Roman"/>
          <w:color w:val="000000" w:themeColor="text1"/>
          <w:sz w:val="24"/>
          <w:szCs w:val="24"/>
        </w:rPr>
        <w:t xml:space="preserve">. All intellectual property considerations and rights must be fully met in the United States and </w:t>
      </w:r>
      <w:r w:rsidR="320B6C85" w:rsidRPr="662A0B3B">
        <w:rPr>
          <w:rFonts w:ascii="Times New Roman" w:eastAsia="Times New Roman" w:hAnsi="Times New Roman" w:cs="Times New Roman"/>
          <w:color w:val="000000" w:themeColor="text1"/>
          <w:sz w:val="24"/>
          <w:szCs w:val="24"/>
        </w:rPr>
        <w:t>Ghana</w:t>
      </w:r>
      <w:r w:rsidRPr="662A0B3B">
        <w:rPr>
          <w:rFonts w:ascii="Times New Roman" w:eastAsia="Times New Roman" w:hAnsi="Times New Roman" w:cs="Times New Roman"/>
          <w:color w:val="000000" w:themeColor="text1"/>
          <w:sz w:val="24"/>
          <w:szCs w:val="24"/>
        </w:rPr>
        <w:t xml:space="preserve">.  </w:t>
      </w:r>
      <w:r w:rsidR="00F03FDC" w:rsidRPr="662A0B3B">
        <w:rPr>
          <w:rFonts w:ascii="Times New Roman" w:eastAsia="Times New Roman" w:hAnsi="Times New Roman" w:cs="Times New Roman"/>
          <w:color w:val="000000" w:themeColor="text1"/>
          <w:sz w:val="24"/>
          <w:szCs w:val="24"/>
        </w:rPr>
        <w:t> </w:t>
      </w:r>
    </w:p>
    <w:p w14:paraId="63D405F3" w14:textId="77777777" w:rsidR="00F03FDC" w:rsidRPr="000E07D5" w:rsidRDefault="00F03FDC" w:rsidP="6179E661">
      <w:pPr>
        <w:spacing w:after="0" w:line="240" w:lineRule="auto"/>
        <w:ind w:left="360"/>
        <w:rPr>
          <w:rFonts w:ascii="Times New Roman" w:eastAsia="Times New Roman" w:hAnsi="Times New Roman" w:cs="Times New Roman"/>
          <w:color w:val="000000" w:themeColor="text1"/>
          <w:sz w:val="24"/>
          <w:szCs w:val="24"/>
        </w:rPr>
      </w:pPr>
    </w:p>
    <w:p w14:paraId="100D9000" w14:textId="7B6B4656" w:rsidR="000E07D5" w:rsidRPr="000E07D5" w:rsidRDefault="71378569" w:rsidP="6179E661">
      <w:pPr>
        <w:spacing w:after="200" w:line="240" w:lineRule="auto"/>
        <w:ind w:left="360"/>
        <w:rPr>
          <w:rFonts w:ascii="Times New Roman" w:eastAsia="Times New Roman" w:hAnsi="Times New Roman" w:cs="Times New Roman"/>
          <w:color w:val="000000" w:themeColor="text1"/>
          <w:sz w:val="24"/>
          <w:szCs w:val="24"/>
        </w:rPr>
      </w:pPr>
      <w:r w:rsidRPr="662A0B3B">
        <w:rPr>
          <w:rFonts w:ascii="Times New Roman" w:eastAsia="Times New Roman" w:hAnsi="Times New Roman" w:cs="Times New Roman"/>
          <w:color w:val="000000" w:themeColor="text1"/>
          <w:sz w:val="24"/>
          <w:szCs w:val="24"/>
        </w:rPr>
        <w:t xml:space="preserve">Any sub-recipient organization must also meet all the U.S. and </w:t>
      </w:r>
      <w:r w:rsidR="2780C266" w:rsidRPr="662A0B3B">
        <w:rPr>
          <w:rFonts w:ascii="Times New Roman" w:eastAsia="Times New Roman" w:hAnsi="Times New Roman" w:cs="Times New Roman"/>
          <w:color w:val="000000" w:themeColor="text1"/>
          <w:sz w:val="24"/>
          <w:szCs w:val="24"/>
        </w:rPr>
        <w:t>Ghana</w:t>
      </w:r>
      <w:r w:rsidRPr="662A0B3B">
        <w:rPr>
          <w:rFonts w:ascii="Times New Roman" w:eastAsia="Times New Roman" w:hAnsi="Times New Roman" w:cs="Times New Roman"/>
          <w:color w:val="000000" w:themeColor="text1"/>
          <w:sz w:val="24"/>
          <w:szCs w:val="24"/>
        </w:rPr>
        <w:t xml:space="preserve"> requirements described above.</w:t>
      </w:r>
    </w:p>
    <w:p w14:paraId="62CE286D" w14:textId="469578D6" w:rsidR="004D622A" w:rsidRDefault="0012664D" w:rsidP="003B302D">
      <w:pPr>
        <w:pStyle w:val="Heading3"/>
        <w:numPr>
          <w:ilvl w:val="0"/>
          <w:numId w:val="27"/>
        </w:numPr>
        <w:ind w:left="360"/>
        <w:rPr>
          <w:rFonts w:ascii="Times New Roman" w:eastAsia="Times New Roman" w:hAnsi="Times New Roman" w:cs="Times New Roman"/>
          <w:b/>
          <w:bCs/>
          <w:color w:val="auto"/>
        </w:rPr>
      </w:pPr>
      <w:bookmarkStart w:id="6" w:name="_Toc1794157959"/>
      <w:r w:rsidRPr="6179E661">
        <w:rPr>
          <w:rFonts w:ascii="Times New Roman" w:eastAsia="Times New Roman" w:hAnsi="Times New Roman" w:cs="Times New Roman"/>
          <w:b/>
          <w:bCs/>
          <w:color w:val="auto"/>
        </w:rPr>
        <w:t>A</w:t>
      </w:r>
      <w:r w:rsidR="25D48ECC" w:rsidRPr="6179E661">
        <w:rPr>
          <w:rFonts w:ascii="Times New Roman" w:eastAsia="Times New Roman" w:hAnsi="Times New Roman" w:cs="Times New Roman"/>
          <w:b/>
          <w:bCs/>
          <w:color w:val="auto"/>
        </w:rPr>
        <w:t>PPLICATION REVIEW INFORMATION</w:t>
      </w:r>
      <w:bookmarkEnd w:id="6"/>
    </w:p>
    <w:p w14:paraId="5887DA31" w14:textId="77777777" w:rsidR="00522D73" w:rsidRPr="00522D73" w:rsidRDefault="00522D73" w:rsidP="6179E661">
      <w:pPr>
        <w:rPr>
          <w:rFonts w:ascii="Times New Roman" w:eastAsia="Times New Roman" w:hAnsi="Times New Roman" w:cs="Times New Roman"/>
        </w:rPr>
      </w:pPr>
    </w:p>
    <w:p w14:paraId="3CD5199A" w14:textId="48FC4FCF" w:rsidR="004D622A" w:rsidRPr="00C007FA" w:rsidRDefault="00562B48" w:rsidP="003B302D">
      <w:pPr>
        <w:pStyle w:val="Heading5"/>
        <w:numPr>
          <w:ilvl w:val="0"/>
          <w:numId w:val="37"/>
        </w:numPr>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 xml:space="preserve">Review </w:t>
      </w:r>
      <w:r w:rsidR="004D622A" w:rsidRPr="6179E661">
        <w:rPr>
          <w:rFonts w:ascii="Times New Roman" w:eastAsia="Times New Roman" w:hAnsi="Times New Roman" w:cs="Times New Roman"/>
          <w:b/>
          <w:bCs/>
          <w:i/>
          <w:iCs/>
          <w:color w:val="auto"/>
          <w:sz w:val="24"/>
          <w:szCs w:val="24"/>
        </w:rPr>
        <w:t>Criteria</w:t>
      </w:r>
    </w:p>
    <w:p w14:paraId="6A0841D6" w14:textId="2E6544C7" w:rsidR="7414FB46" w:rsidRDefault="1742F3E1" w:rsidP="6179E661">
      <w:p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Criteria:  Each application submitted under this announcement will be evaluated and rated on the basis of the criteria enumerated below. The criteria are designed to assess the quality of the proposed project, and to determine the likelihood of its success.  </w:t>
      </w:r>
    </w:p>
    <w:p w14:paraId="471DF379" w14:textId="6515910E" w:rsidR="7DD9E9AD" w:rsidRDefault="7DD9E9AD" w:rsidP="6179E661">
      <w:pPr>
        <w:spacing w:after="0" w:line="240" w:lineRule="auto"/>
        <w:rPr>
          <w:rFonts w:ascii="Times New Roman" w:eastAsia="Times New Roman" w:hAnsi="Times New Roman" w:cs="Times New Roman"/>
          <w:color w:val="000000" w:themeColor="text1"/>
          <w:sz w:val="24"/>
          <w:szCs w:val="24"/>
        </w:rPr>
      </w:pPr>
    </w:p>
    <w:p w14:paraId="6E6474FB" w14:textId="4B40702C" w:rsidR="1742F3E1" w:rsidRDefault="1742F3E1" w:rsidP="003B302D">
      <w:pPr>
        <w:pStyle w:val="ListParagraph"/>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t>Quality and Feasibility of the Program Idea</w:t>
      </w:r>
      <w:r w:rsidRPr="3F53DE01">
        <w:rPr>
          <w:rFonts w:ascii="Times New Roman" w:eastAsia="Times New Roman" w:hAnsi="Times New Roman" w:cs="Times New Roman"/>
          <w:color w:val="000000" w:themeColor="text1"/>
          <w:sz w:val="24"/>
          <w:szCs w:val="24"/>
        </w:rPr>
        <w:t xml:space="preserve"> –</w:t>
      </w:r>
      <w:r w:rsidRPr="3F53DE01">
        <w:rPr>
          <w:rFonts w:ascii="Times New Roman" w:eastAsia="Times New Roman" w:hAnsi="Times New Roman" w:cs="Times New Roman"/>
          <w:color w:val="FF0000"/>
          <w:sz w:val="24"/>
          <w:szCs w:val="24"/>
        </w:rPr>
        <w:t xml:space="preserve"> </w:t>
      </w:r>
      <w:r w:rsidR="4BAF928C" w:rsidRPr="3F53DE01">
        <w:rPr>
          <w:rFonts w:ascii="Times New Roman" w:eastAsia="Times New Roman" w:hAnsi="Times New Roman" w:cs="Times New Roman"/>
          <w:color w:val="FF0000"/>
          <w:sz w:val="24"/>
          <w:szCs w:val="24"/>
        </w:rPr>
        <w:t>30</w:t>
      </w:r>
      <w:r w:rsidRPr="3F53DE01">
        <w:rPr>
          <w:rFonts w:ascii="Times New Roman" w:eastAsia="Times New Roman" w:hAnsi="Times New Roman" w:cs="Times New Roman"/>
          <w:color w:val="FF0000"/>
          <w:sz w:val="24"/>
          <w:szCs w:val="24"/>
        </w:rPr>
        <w:t xml:space="preserve"> points</w:t>
      </w:r>
      <w:r w:rsidRPr="3F53DE01">
        <w:rPr>
          <w:rFonts w:ascii="Times New Roman" w:eastAsia="Times New Roman" w:hAnsi="Times New Roman" w:cs="Times New Roman"/>
          <w:color w:val="000000" w:themeColor="text1"/>
          <w:sz w:val="24"/>
          <w:szCs w:val="24"/>
        </w:rPr>
        <w:t xml:space="preserve">:  </w:t>
      </w:r>
      <w:r w:rsidR="4A7DC7D5" w:rsidRPr="3F53DE01">
        <w:rPr>
          <w:rFonts w:ascii="Times New Roman" w:eastAsia="Times New Roman" w:hAnsi="Times New Roman" w:cs="Times New Roman"/>
          <w:color w:val="000000" w:themeColor="text1"/>
          <w:sz w:val="24"/>
          <w:szCs w:val="24"/>
        </w:rPr>
        <w:t>The program idea should be innovative and well developed, with sufficient detail about how project activities will be carried out. The proposals should demonstrate originality and outline clear, achievable objectives that align directly with the priorities and requirements of the NOFO. The proposal includes a reasonable implementation timeline, and the project scope is appropriate and clearly defined. Finally, the proposal aligns with the following:</w:t>
      </w:r>
    </w:p>
    <w:p w14:paraId="6B7DA007" w14:textId="6D8C095D" w:rsidR="4A7DC7D5" w:rsidRDefault="4A7DC7D5" w:rsidP="003B302D">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project clearly demonstrates a direct contribution to current U.S. foreign policy priorities. </w:t>
      </w:r>
    </w:p>
    <w:p w14:paraId="014B2042" w14:textId="581948C3" w:rsidR="4A7DC7D5" w:rsidRDefault="4A7DC7D5" w:rsidP="003B302D">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project will positively impact America’s reputation among foreign government partners.</w:t>
      </w:r>
    </w:p>
    <w:p w14:paraId="39D062CC" w14:textId="26B0C966" w:rsidR="4A7DC7D5" w:rsidRDefault="4A7DC7D5" w:rsidP="003B302D">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project will positively impact American’s reputation among foreign publics. </w:t>
      </w:r>
    </w:p>
    <w:p w14:paraId="23EC3143" w14:textId="6F9CEE34" w:rsidR="4A7DC7D5" w:rsidRDefault="4A7DC7D5" w:rsidP="003B302D">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The proposal does not include any activities contrary to the following Executive Orders:</w:t>
      </w:r>
    </w:p>
    <w:p w14:paraId="1DFE898B" w14:textId="3593377E" w:rsidR="4A7DC7D5" w:rsidRDefault="4A7DC7D5" w:rsidP="003B302D">
      <w:pPr>
        <w:pStyle w:val="ListParagraph"/>
        <w:numPr>
          <w:ilvl w:val="2"/>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Executive Order 14173: </w:t>
      </w:r>
      <w:hyperlink r:id="rId39">
        <w:r w:rsidRPr="3F53DE01">
          <w:rPr>
            <w:rStyle w:val="Hyperlink"/>
            <w:rFonts w:ascii="Times New Roman" w:eastAsia="Times New Roman" w:hAnsi="Times New Roman" w:cs="Times New Roman"/>
            <w:sz w:val="24"/>
            <w:szCs w:val="24"/>
          </w:rPr>
          <w:t>"Ending Illegal Discrimination and Restoring Merit-Based Opportunity</w:t>
        </w:r>
      </w:hyperlink>
    </w:p>
    <w:p w14:paraId="2707DD03" w14:textId="125BB934" w:rsidR="4A7DC7D5" w:rsidRDefault="4A7DC7D5" w:rsidP="003B302D">
      <w:pPr>
        <w:pStyle w:val="ListParagraph"/>
        <w:numPr>
          <w:ilvl w:val="2"/>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Executive Order 14287: </w:t>
      </w:r>
      <w:hyperlink r:id="rId40">
        <w:r w:rsidRPr="3F53DE01">
          <w:rPr>
            <w:rStyle w:val="Hyperlink"/>
            <w:rFonts w:ascii="Times New Roman" w:eastAsia="Times New Roman" w:hAnsi="Times New Roman" w:cs="Times New Roman"/>
            <w:sz w:val="24"/>
            <w:szCs w:val="24"/>
          </w:rPr>
          <w:t>“Protecting American Communities from Criminal Aliens”</w:t>
        </w:r>
      </w:hyperlink>
    </w:p>
    <w:p w14:paraId="0EB5A2A2" w14:textId="62E22E9A" w:rsidR="4A7DC7D5" w:rsidRDefault="4A7DC7D5" w:rsidP="003B302D">
      <w:pPr>
        <w:pStyle w:val="ListParagraph"/>
        <w:numPr>
          <w:ilvl w:val="2"/>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Executive Order 14168: </w:t>
      </w:r>
      <w:hyperlink r:id="rId41">
        <w:r w:rsidRPr="3F53DE01">
          <w:rPr>
            <w:rStyle w:val="Hyperlink"/>
            <w:rFonts w:ascii="Times New Roman" w:eastAsia="Times New Roman" w:hAnsi="Times New Roman" w:cs="Times New Roman"/>
            <w:sz w:val="24"/>
            <w:szCs w:val="24"/>
          </w:rPr>
          <w:t>Defending Women from Gender Ideology Extremism and Restoring Biological Truth to the Federal Government</w:t>
        </w:r>
      </w:hyperlink>
    </w:p>
    <w:p w14:paraId="21DA7E4E" w14:textId="5EC4BAF6" w:rsidR="7BA84D32" w:rsidRDefault="7BA84D32" w:rsidP="6179E661">
      <w:pPr>
        <w:pStyle w:val="ListParagraph"/>
        <w:spacing w:after="0" w:line="240" w:lineRule="auto"/>
        <w:rPr>
          <w:rFonts w:ascii="Times New Roman" w:eastAsia="Times New Roman" w:hAnsi="Times New Roman" w:cs="Times New Roman"/>
          <w:color w:val="000000" w:themeColor="text1"/>
          <w:sz w:val="24"/>
          <w:szCs w:val="24"/>
        </w:rPr>
      </w:pPr>
    </w:p>
    <w:p w14:paraId="113BC359" w14:textId="464F9003" w:rsidR="7414FB46" w:rsidRPr="00A214BD" w:rsidRDefault="1742F3E1" w:rsidP="003B302D">
      <w:pPr>
        <w:pStyle w:val="ListParagraph"/>
        <w:numPr>
          <w:ilvl w:val="0"/>
          <w:numId w:val="17"/>
        </w:num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lastRenderedPageBreak/>
        <w:t>Organizational Capacity and Record on Previous Grants</w:t>
      </w:r>
      <w:r w:rsidRPr="3F53DE01">
        <w:rPr>
          <w:rFonts w:ascii="Times New Roman" w:eastAsia="Times New Roman" w:hAnsi="Times New Roman" w:cs="Times New Roman"/>
          <w:color w:val="000000" w:themeColor="text1"/>
          <w:sz w:val="24"/>
          <w:szCs w:val="24"/>
        </w:rPr>
        <w:t xml:space="preserve"> – </w:t>
      </w:r>
      <w:r w:rsidRPr="3F53DE01">
        <w:rPr>
          <w:rFonts w:ascii="Times New Roman" w:eastAsia="Times New Roman" w:hAnsi="Times New Roman" w:cs="Times New Roman"/>
          <w:color w:val="FF0000"/>
          <w:sz w:val="24"/>
          <w:szCs w:val="24"/>
        </w:rPr>
        <w:t xml:space="preserve">25 points:  </w:t>
      </w:r>
    </w:p>
    <w:p w14:paraId="64C46FBC" w14:textId="52FF8971" w:rsidR="2BACD5CE" w:rsidRDefault="2BACD5CE" w:rsidP="003B302D">
      <w:pPr>
        <w:pStyle w:val="ListParagraph"/>
        <w:numPr>
          <w:ilvl w:val="1"/>
          <w:numId w:val="20"/>
        </w:numPr>
        <w:pBdr>
          <w:top w:val="nil"/>
          <w:left w:val="nil"/>
          <w:bottom w:val="nil"/>
          <w:right w:val="nil"/>
          <w:between w:val="nil"/>
        </w:pBdr>
        <w:spacing w:after="0" w:line="240" w:lineRule="auto"/>
      </w:pPr>
      <w:r w:rsidRPr="14DF7CC5">
        <w:rPr>
          <w:rFonts w:ascii="Times New Roman" w:eastAsia="Times New Roman" w:hAnsi="Times New Roman" w:cs="Times New Roman"/>
          <w:color w:val="000000" w:themeColor="text1"/>
          <w:sz w:val="24"/>
          <w:szCs w:val="24"/>
        </w:rPr>
        <w:t>The project proposal demonstrates that the organization has sufficient expertise, skills, and human resources to implement the project, including internal controls in place to manage federal funds.</w:t>
      </w:r>
      <w:r w:rsidR="2B8E6983" w:rsidRPr="14DF7CC5">
        <w:rPr>
          <w:rFonts w:ascii="Times New Roman" w:eastAsia="Times New Roman" w:hAnsi="Times New Roman" w:cs="Times New Roman"/>
          <w:color w:val="000000" w:themeColor="text1"/>
          <w:sz w:val="24"/>
          <w:szCs w:val="24"/>
        </w:rPr>
        <w:t xml:space="preserve"> If sub-awards are proposed, applicant demonstrates experience managing subawards. </w:t>
      </w:r>
      <w:r w:rsidR="2B8E6983" w:rsidRPr="14DF7CC5">
        <w:t xml:space="preserve"> </w:t>
      </w:r>
    </w:p>
    <w:p w14:paraId="4E73C7D3" w14:textId="4D3C9967" w:rsidR="2BACD5CE" w:rsidRDefault="2BACD5CE" w:rsidP="003B302D">
      <w:pPr>
        <w:pStyle w:val="ListParagraph"/>
        <w:numPr>
          <w:ilvl w:val="1"/>
          <w:numId w:val="20"/>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organization demonstrates that it has a clear understanding of the underlying issue that the project will address. </w:t>
      </w:r>
    </w:p>
    <w:p w14:paraId="580BB397" w14:textId="16C0F96A" w:rsidR="2BACD5CE" w:rsidRDefault="2BACD5CE" w:rsidP="003B302D">
      <w:pPr>
        <w:pStyle w:val="ListParagraph"/>
        <w:numPr>
          <w:ilvl w:val="1"/>
          <w:numId w:val="20"/>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organization demonstrates capacity for successful planning and responsible fiscal management. This includes a financial management system, a bank account, and if applicable, satisfactory audit findings.</w:t>
      </w:r>
    </w:p>
    <w:p w14:paraId="0496162F" w14:textId="1D0682D3" w:rsidR="2BACD5CE" w:rsidRDefault="2BACD5CE" w:rsidP="003B302D">
      <w:pPr>
        <w:pStyle w:val="ListParagraph"/>
        <w:numPr>
          <w:ilvl w:val="1"/>
          <w:numId w:val="20"/>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including the Award Provisions and Standard Terms and Conditions.   </w:t>
      </w:r>
    </w:p>
    <w:p w14:paraId="3A02FFD2" w14:textId="2AC057AB" w:rsidR="2BACD5CE" w:rsidRDefault="2BACD5CE" w:rsidP="003B302D">
      <w:pPr>
        <w:pStyle w:val="ListParagraph"/>
        <w:numPr>
          <w:ilvl w:val="1"/>
          <w:numId w:val="20"/>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6FD3928C" w14:textId="742370EE" w:rsidR="7414FB46" w:rsidRDefault="7414FB46" w:rsidP="6179E661">
      <w:p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45161DAC" w14:textId="44928EFA" w:rsidR="7414FB46" w:rsidRDefault="1742F3E1" w:rsidP="003B302D">
      <w:pPr>
        <w:pStyle w:val="ListParagraph"/>
        <w:numPr>
          <w:ilvl w:val="0"/>
          <w:numId w:val="16"/>
        </w:num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Project Planning/Ability to Achieve Objectives</w:t>
      </w:r>
      <w:r w:rsidRPr="6179E661">
        <w:rPr>
          <w:rFonts w:ascii="Times New Roman" w:eastAsia="Times New Roman" w:hAnsi="Times New Roman" w:cs="Times New Roman"/>
          <w:color w:val="000000" w:themeColor="text1"/>
          <w:sz w:val="24"/>
          <w:szCs w:val="24"/>
        </w:rPr>
        <w:t xml:space="preserve"> – </w:t>
      </w:r>
      <w:r w:rsidRPr="6179E661">
        <w:rPr>
          <w:rFonts w:ascii="Times New Roman" w:eastAsia="Times New Roman" w:hAnsi="Times New Roman" w:cs="Times New Roman"/>
          <w:color w:val="FF0000"/>
          <w:sz w:val="24"/>
          <w:szCs w:val="24"/>
        </w:rPr>
        <w:t>20 points</w:t>
      </w:r>
      <w:r w:rsidRPr="6179E661">
        <w:rPr>
          <w:rFonts w:ascii="Times New Roman" w:eastAsia="Times New Roman" w:hAnsi="Times New Roman" w:cs="Times New Roman"/>
          <w:color w:val="000000" w:themeColor="text1"/>
          <w:sz w:val="24"/>
          <w:szCs w:val="24"/>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5F876F26" w14:textId="09575804" w:rsidR="7414FB46" w:rsidRDefault="7414FB46" w:rsidP="6179E661">
      <w:p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2CE6F8A9" w14:textId="32A77715" w:rsidR="7414FB46" w:rsidRDefault="1742F3E1" w:rsidP="003B302D">
      <w:pPr>
        <w:pStyle w:val="ListParagraph"/>
        <w:numPr>
          <w:ilvl w:val="0"/>
          <w:numId w:val="15"/>
        </w:num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 xml:space="preserve">Budget </w:t>
      </w:r>
      <w:r w:rsidRPr="6179E661">
        <w:rPr>
          <w:rFonts w:ascii="Times New Roman" w:eastAsia="Times New Roman" w:hAnsi="Times New Roman" w:cs="Times New Roman"/>
          <w:color w:val="000000" w:themeColor="text1"/>
          <w:sz w:val="24"/>
          <w:szCs w:val="24"/>
        </w:rPr>
        <w:t xml:space="preserve">– </w:t>
      </w:r>
      <w:r w:rsidRPr="6179E661">
        <w:rPr>
          <w:rFonts w:ascii="Times New Roman" w:eastAsia="Times New Roman" w:hAnsi="Times New Roman" w:cs="Times New Roman"/>
          <w:color w:val="FF0000"/>
          <w:sz w:val="24"/>
          <w:szCs w:val="24"/>
        </w:rPr>
        <w:t>10 points</w:t>
      </w:r>
      <w:r w:rsidRPr="6179E661">
        <w:rPr>
          <w:rFonts w:ascii="Times New Roman" w:eastAsia="Times New Roman" w:hAnsi="Times New Roman" w:cs="Times New Roman"/>
          <w:color w:val="000000" w:themeColor="text1"/>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7ABD8A3F" w14:textId="6E00F301" w:rsidR="7414FB46" w:rsidRDefault="7414FB46" w:rsidP="6179E661">
      <w:pPr>
        <w:spacing w:after="0" w:line="240" w:lineRule="auto"/>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color w:val="000000" w:themeColor="text1"/>
          <w:sz w:val="24"/>
          <w:szCs w:val="24"/>
        </w:rPr>
        <w:t xml:space="preserve"> </w:t>
      </w:r>
    </w:p>
    <w:p w14:paraId="6D154A98" w14:textId="6BFAC371" w:rsidR="5A7DDFDA" w:rsidRDefault="5A7DDFDA" w:rsidP="003B302D">
      <w:pPr>
        <w:pStyle w:val="ListParagraph"/>
        <w:numPr>
          <w:ilvl w:val="0"/>
          <w:numId w:val="14"/>
        </w:numPr>
        <w:spacing w:after="0" w:line="240" w:lineRule="auto"/>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b/>
          <w:bCs/>
          <w:color w:val="000000" w:themeColor="text1"/>
          <w:sz w:val="24"/>
          <w:szCs w:val="24"/>
        </w:rPr>
        <w:t>Monitoring and Evaluation</w:t>
      </w:r>
      <w:r w:rsidRPr="210022A0">
        <w:rPr>
          <w:rFonts w:ascii="Times New Roman" w:eastAsia="Times New Roman" w:hAnsi="Times New Roman" w:cs="Times New Roman"/>
          <w:color w:val="000000" w:themeColor="text1"/>
          <w:sz w:val="24"/>
          <w:szCs w:val="24"/>
        </w:rPr>
        <w:t xml:space="preserve"> - </w:t>
      </w:r>
      <w:r w:rsidRPr="210022A0">
        <w:rPr>
          <w:rFonts w:ascii="Times New Roman" w:eastAsia="Times New Roman" w:hAnsi="Times New Roman" w:cs="Times New Roman"/>
          <w:color w:val="FF0000"/>
          <w:sz w:val="24"/>
          <w:szCs w:val="24"/>
        </w:rPr>
        <w:t>10 points:</w:t>
      </w:r>
      <w:r w:rsidRPr="210022A0">
        <w:rPr>
          <w:rFonts w:ascii="Times New Roman" w:eastAsia="Times New Roman" w:hAnsi="Times New Roman" w:cs="Times New Roman"/>
          <w:color w:val="000000" w:themeColor="text1"/>
          <w:sz w:val="24"/>
          <w:szCs w:val="24"/>
        </w:rPr>
        <w:t xml:space="preserve"> The project proposal includes an M&amp;E plan. The applicant demonstrates it is able to measure program success against key indicators and provides milestones to indicate progress toward goals and objectives outlined in the proposal. The proposal includes output and outcome indicators and shows how and when those will be measured. Funded projects will have their plans finalized during the negotiation phase, and monitoring plans may be subject to periodic updates throughout the life of the project.  </w:t>
      </w:r>
      <w:r w:rsidRPr="210022A0">
        <w:t xml:space="preserve"> </w:t>
      </w:r>
    </w:p>
    <w:p w14:paraId="2C3A2C45" w14:textId="1DA2E838" w:rsidR="7414FB46" w:rsidRDefault="7414FB46" w:rsidP="6179E661">
      <w:p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7A6528DA" w14:textId="5F5D38DE" w:rsidR="7414FB46" w:rsidRDefault="1742F3E1" w:rsidP="003B302D">
      <w:pPr>
        <w:pStyle w:val="ListParagraph"/>
        <w:numPr>
          <w:ilvl w:val="0"/>
          <w:numId w:val="13"/>
        </w:num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t>Sustainability</w:t>
      </w:r>
      <w:r w:rsidRPr="3F53DE01">
        <w:rPr>
          <w:rFonts w:ascii="Times New Roman" w:eastAsia="Times New Roman" w:hAnsi="Times New Roman" w:cs="Times New Roman"/>
          <w:color w:val="000000" w:themeColor="text1"/>
          <w:sz w:val="24"/>
          <w:szCs w:val="24"/>
        </w:rPr>
        <w:t xml:space="preserve"> – </w:t>
      </w:r>
      <w:r w:rsidR="3ECC8778" w:rsidRPr="3F53DE01">
        <w:rPr>
          <w:rFonts w:ascii="Times New Roman" w:eastAsia="Times New Roman" w:hAnsi="Times New Roman" w:cs="Times New Roman"/>
          <w:color w:val="FF0000"/>
          <w:sz w:val="24"/>
          <w:szCs w:val="24"/>
        </w:rPr>
        <w:t>5</w:t>
      </w:r>
      <w:r w:rsidRPr="3F53DE01">
        <w:rPr>
          <w:rFonts w:ascii="Times New Roman" w:eastAsia="Times New Roman" w:hAnsi="Times New Roman" w:cs="Times New Roman"/>
          <w:color w:val="FF0000"/>
          <w:sz w:val="24"/>
          <w:szCs w:val="24"/>
        </w:rPr>
        <w:t xml:space="preserve"> points: </w:t>
      </w:r>
      <w:r w:rsidRPr="3F53DE01">
        <w:rPr>
          <w:rFonts w:ascii="Times New Roman" w:eastAsia="Times New Roman" w:hAnsi="Times New Roman" w:cs="Times New Roman"/>
          <w:color w:val="000000" w:themeColor="text1"/>
          <w:sz w:val="24"/>
          <w:szCs w:val="24"/>
        </w:rPr>
        <w:t>The project proposal describes clearly the approach that will be used to ensure maximum sustainability or advancement of project goals after the end of project activity.</w:t>
      </w:r>
    </w:p>
    <w:p w14:paraId="0D24E254" w14:textId="6AE752ED" w:rsidR="065E23B7" w:rsidRDefault="065E23B7" w:rsidP="3F53DE01">
      <w:pPr>
        <w:spacing w:after="0" w:line="240" w:lineRule="auto"/>
        <w:rPr>
          <w:rFonts w:ascii="Times New Roman" w:eastAsia="Times New Roman" w:hAnsi="Times New Roman" w:cs="Times New Roman"/>
          <w:b/>
          <w:bCs/>
          <w:i/>
          <w:iCs/>
          <w:color w:val="000000" w:themeColor="text1"/>
          <w:sz w:val="24"/>
          <w:szCs w:val="24"/>
        </w:rPr>
      </w:pPr>
    </w:p>
    <w:p w14:paraId="106C9E03" w14:textId="6C49CBB3" w:rsidR="66DE26B7" w:rsidRDefault="66DE26B7" w:rsidP="003B302D">
      <w:pPr>
        <w:pStyle w:val="ListParagraph"/>
        <w:numPr>
          <w:ilvl w:val="0"/>
          <w:numId w:val="5"/>
        </w:numPr>
        <w:rPr>
          <w:rFonts w:ascii="Times New Roman" w:eastAsia="Times New Roman" w:hAnsi="Times New Roman" w:cs="Times New Roman"/>
          <w:b/>
          <w:bCs/>
          <w:i/>
          <w:iCs/>
          <w:color w:val="000000" w:themeColor="text1"/>
          <w:sz w:val="24"/>
          <w:szCs w:val="24"/>
        </w:rPr>
      </w:pPr>
      <w:r w:rsidRPr="3F53DE01">
        <w:rPr>
          <w:rFonts w:ascii="Times New Roman" w:eastAsia="Times New Roman" w:hAnsi="Times New Roman" w:cs="Times New Roman"/>
          <w:b/>
          <w:bCs/>
          <w:i/>
          <w:iCs/>
          <w:color w:val="000000" w:themeColor="text1"/>
          <w:sz w:val="24"/>
          <w:szCs w:val="24"/>
          <w:lang w:val="en"/>
        </w:rPr>
        <w:t>Indirect Costs</w:t>
      </w:r>
    </w:p>
    <w:p w14:paraId="157E3987" w14:textId="780D79E3" w:rsidR="66DE26B7" w:rsidRDefault="66DE26B7" w:rsidP="3F53DE01">
      <w:p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lastRenderedPageBreak/>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29E8B934" w14:textId="519B82AA" w:rsidR="3F53DE01" w:rsidRDefault="3F53DE01" w:rsidP="3F53DE01">
      <w:pPr>
        <w:spacing w:after="0" w:line="240" w:lineRule="auto"/>
        <w:rPr>
          <w:rFonts w:ascii="Times New Roman" w:eastAsia="Times New Roman" w:hAnsi="Times New Roman" w:cs="Times New Roman"/>
          <w:color w:val="000000" w:themeColor="text1"/>
          <w:sz w:val="24"/>
          <w:szCs w:val="24"/>
        </w:rPr>
      </w:pPr>
    </w:p>
    <w:p w14:paraId="00FF8BEB" w14:textId="4E87086D" w:rsidR="00FA34AE" w:rsidRPr="00C007FA" w:rsidRDefault="00AD3731" w:rsidP="003B302D">
      <w:pPr>
        <w:pStyle w:val="Heading5"/>
        <w:numPr>
          <w:ilvl w:val="0"/>
          <w:numId w:val="5"/>
        </w:numPr>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t>Review and Selection Process</w:t>
      </w:r>
    </w:p>
    <w:p w14:paraId="4ACAA7FB" w14:textId="69794B96" w:rsidR="27F92517" w:rsidRDefault="27F92517" w:rsidP="003B302D">
      <w:pPr>
        <w:pStyle w:val="NoSpacing"/>
        <w:numPr>
          <w:ilvl w:val="0"/>
          <w:numId w:val="19"/>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Acknowledgement of receipt.  Applicants will receive acknowledgment of receipt of their proposal.</w:t>
      </w:r>
    </w:p>
    <w:p w14:paraId="5C050AE1" w14:textId="44F3F7CC" w:rsidR="065E23B7" w:rsidRDefault="065E23B7" w:rsidP="6179E661">
      <w:pPr>
        <w:spacing w:after="0" w:line="240" w:lineRule="auto"/>
        <w:ind w:left="720"/>
        <w:rPr>
          <w:rFonts w:ascii="Times New Roman" w:eastAsia="Times New Roman" w:hAnsi="Times New Roman" w:cs="Times New Roman"/>
          <w:color w:val="000000" w:themeColor="text1"/>
          <w:sz w:val="24"/>
          <w:szCs w:val="24"/>
        </w:rPr>
      </w:pPr>
    </w:p>
    <w:p w14:paraId="323ACEEE" w14:textId="76DF3FF5" w:rsidR="27F92517" w:rsidRDefault="27F92517" w:rsidP="003B302D">
      <w:pPr>
        <w:pStyle w:val="NoSpacing"/>
        <w:numPr>
          <w:ilvl w:val="0"/>
          <w:numId w:val="19"/>
        </w:numPr>
        <w:rPr>
          <w:rFonts w:ascii="Times New Roman" w:eastAsia="Times New Roman" w:hAnsi="Times New Roman" w:cs="Times New Roman"/>
          <w:color w:val="000000" w:themeColor="text1"/>
          <w:sz w:val="24"/>
          <w:szCs w:val="24"/>
        </w:rPr>
      </w:pPr>
      <w:r w:rsidRPr="480A8900">
        <w:rPr>
          <w:rFonts w:ascii="Times New Roman" w:eastAsia="Times New Roman" w:hAnsi="Times New Roman" w:cs="Times New Roman"/>
          <w:color w:val="000000" w:themeColor="text1"/>
          <w:sz w:val="24"/>
          <w:szCs w:val="24"/>
        </w:rPr>
        <w:t>Review.  All submissions are screened for technical eligibility.</w:t>
      </w:r>
      <w:r w:rsidRPr="480A8900">
        <w:rPr>
          <w:rFonts w:ascii="Times New Roman" w:eastAsia="Times New Roman" w:hAnsi="Times New Roman" w:cs="Times New Roman"/>
          <w:b/>
          <w:bCs/>
          <w:color w:val="000000" w:themeColor="text1"/>
          <w:sz w:val="24"/>
          <w:szCs w:val="24"/>
        </w:rPr>
        <w:t xml:space="preserve"> If a submission is missing any required forms/documents listed above in </w:t>
      </w:r>
      <w:hyperlink r:id="rId42">
        <w:r w:rsidRPr="480A8900">
          <w:rPr>
            <w:rStyle w:val="Hyperlink"/>
            <w:rFonts w:ascii="Times New Roman" w:eastAsia="Times New Roman" w:hAnsi="Times New Roman" w:cs="Times New Roman"/>
            <w:b/>
            <w:bCs/>
            <w:sz w:val="24"/>
            <w:szCs w:val="24"/>
          </w:rPr>
          <w:t>Section D</w:t>
        </w:r>
        <w:r w:rsidR="67EAE1A8" w:rsidRPr="480A8900">
          <w:rPr>
            <w:rStyle w:val="Hyperlink"/>
            <w:rFonts w:ascii="Times New Roman" w:eastAsia="Times New Roman" w:hAnsi="Times New Roman" w:cs="Times New Roman"/>
            <w:b/>
            <w:bCs/>
            <w:sz w:val="24"/>
            <w:szCs w:val="24"/>
          </w:rPr>
          <w:t>. Application Contents and Format</w:t>
        </w:r>
      </w:hyperlink>
      <w:r w:rsidRPr="480A8900">
        <w:rPr>
          <w:rFonts w:ascii="Times New Roman" w:eastAsia="Times New Roman" w:hAnsi="Times New Roman" w:cs="Times New Roman"/>
          <w:b/>
          <w:bCs/>
          <w:color w:val="000000" w:themeColor="text1"/>
          <w:sz w:val="24"/>
          <w:szCs w:val="24"/>
        </w:rPr>
        <w:t>, it will be considered ineligible and will not be reviewed by the grants review committee.</w:t>
      </w:r>
      <w:r w:rsidRPr="480A8900">
        <w:rPr>
          <w:rFonts w:ascii="Times New Roman" w:eastAsia="Times New Roman" w:hAnsi="Times New Roman" w:cs="Times New Roman"/>
          <w:color w:val="000000" w:themeColor="text1"/>
          <w:sz w:val="24"/>
          <w:szCs w:val="24"/>
        </w:rPr>
        <w:t xml:space="preserve"> A technical review panel will review eligible proposals based upon the criteria noted in this </w:t>
      </w:r>
      <w:r w:rsidR="7CE59D23" w:rsidRPr="480A8900">
        <w:rPr>
          <w:rFonts w:ascii="Times New Roman" w:eastAsia="Times New Roman" w:hAnsi="Times New Roman" w:cs="Times New Roman"/>
          <w:color w:val="000000" w:themeColor="text1"/>
          <w:sz w:val="24"/>
          <w:szCs w:val="24"/>
        </w:rPr>
        <w:t>APS</w:t>
      </w:r>
      <w:r w:rsidRPr="480A8900">
        <w:rPr>
          <w:rFonts w:ascii="Times New Roman" w:eastAsia="Times New Roman" w:hAnsi="Times New Roman" w:cs="Times New Roman"/>
          <w:color w:val="000000" w:themeColor="text1"/>
          <w:sz w:val="24"/>
          <w:szCs w:val="24"/>
        </w:rPr>
        <w:t xml:space="preserve">. </w:t>
      </w:r>
    </w:p>
    <w:p w14:paraId="5F44F22C" w14:textId="0C87459E" w:rsidR="065E23B7" w:rsidRDefault="065E23B7" w:rsidP="6179E661">
      <w:pPr>
        <w:spacing w:after="0" w:line="240" w:lineRule="auto"/>
        <w:ind w:left="1080"/>
        <w:rPr>
          <w:rFonts w:ascii="Times New Roman" w:eastAsia="Times New Roman" w:hAnsi="Times New Roman" w:cs="Times New Roman"/>
          <w:color w:val="000000" w:themeColor="text1"/>
          <w:sz w:val="24"/>
          <w:szCs w:val="24"/>
        </w:rPr>
      </w:pPr>
    </w:p>
    <w:p w14:paraId="654173DB" w14:textId="5AF0EED2" w:rsidR="27F92517" w:rsidRDefault="27F92517" w:rsidP="003B302D">
      <w:pPr>
        <w:pStyle w:val="NoSpacing"/>
        <w:numPr>
          <w:ilvl w:val="0"/>
          <w:numId w:val="19"/>
        </w:numPr>
        <w:rPr>
          <w:rFonts w:ascii="Times New Roman" w:eastAsia="Times New Roman" w:hAnsi="Times New Roman" w:cs="Times New Roman"/>
          <w:color w:val="000000" w:themeColor="text1"/>
          <w:sz w:val="24"/>
          <w:szCs w:val="24"/>
        </w:rPr>
      </w:pPr>
      <w:r w:rsidRPr="480A8900">
        <w:rPr>
          <w:rFonts w:ascii="Times New Roman" w:eastAsia="Times New Roman" w:hAnsi="Times New Roman" w:cs="Times New Roman"/>
          <w:color w:val="000000" w:themeColor="text1"/>
          <w:sz w:val="24"/>
          <w:szCs w:val="24"/>
        </w:rPr>
        <w:t xml:space="preserve">Follow up notification.  Applicants will generally be notified within 120 days after the </w:t>
      </w:r>
      <w:r w:rsidR="71A84317" w:rsidRPr="480A8900">
        <w:rPr>
          <w:rFonts w:ascii="Times New Roman" w:eastAsia="Times New Roman" w:hAnsi="Times New Roman" w:cs="Times New Roman"/>
          <w:color w:val="000000" w:themeColor="text1"/>
          <w:sz w:val="24"/>
          <w:szCs w:val="24"/>
        </w:rPr>
        <w:t>APS</w:t>
      </w:r>
      <w:r w:rsidRPr="480A8900">
        <w:rPr>
          <w:rFonts w:ascii="Times New Roman" w:eastAsia="Times New Roman" w:hAnsi="Times New Roman" w:cs="Times New Roman"/>
          <w:color w:val="000000" w:themeColor="text1"/>
          <w:sz w:val="24"/>
          <w:szCs w:val="24"/>
        </w:rPr>
        <w:t xml:space="preserve"> deadline regarding the results of the review panel.</w:t>
      </w:r>
    </w:p>
    <w:p w14:paraId="466BBBCA" w14:textId="1212CB07" w:rsidR="065E23B7" w:rsidRDefault="065E23B7" w:rsidP="6179E661">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29DBEB84" w14:textId="77777777" w:rsidR="009B4C7E" w:rsidRDefault="009B4C7E" w:rsidP="6179E661">
      <w:pPr>
        <w:shd w:val="clear" w:color="auto" w:fill="FFFFFF" w:themeFill="background1"/>
        <w:spacing w:after="0" w:line="240" w:lineRule="auto"/>
        <w:ind w:left="360"/>
        <w:textAlignment w:val="baseline"/>
        <w:rPr>
          <w:rFonts w:ascii="Times New Roman" w:eastAsia="Times New Roman" w:hAnsi="Times New Roman" w:cs="Times New Roman"/>
          <w:i/>
          <w:iCs/>
          <w:color w:val="FF0000"/>
          <w:sz w:val="24"/>
          <w:szCs w:val="24"/>
        </w:rPr>
      </w:pPr>
    </w:p>
    <w:p w14:paraId="1898178A" w14:textId="0FB8680E" w:rsidR="00F4689E" w:rsidRPr="008222EF" w:rsidRDefault="0C02121C" w:rsidP="587ED6FA">
      <w:pPr>
        <w:pStyle w:val="Heading5"/>
        <w:numPr>
          <w:ilvl w:val="0"/>
          <w:numId w:val="5"/>
        </w:numPr>
        <w:rPr>
          <w:rFonts w:ascii="Times New Roman" w:eastAsia="Times New Roman" w:hAnsi="Times New Roman" w:cs="Times New Roman"/>
          <w:b/>
          <w:bCs/>
          <w:i/>
          <w:iCs/>
          <w:color w:val="auto"/>
          <w:sz w:val="24"/>
          <w:szCs w:val="24"/>
        </w:rPr>
      </w:pPr>
      <w:r w:rsidRPr="587ED6FA">
        <w:rPr>
          <w:rFonts w:ascii="Times New Roman" w:eastAsia="Times New Roman" w:hAnsi="Times New Roman" w:cs="Times New Roman"/>
          <w:b/>
          <w:bCs/>
          <w:i/>
          <w:iCs/>
          <w:color w:val="auto"/>
          <w:sz w:val="24"/>
          <w:szCs w:val="24"/>
        </w:rPr>
        <w:t>Risk Review</w:t>
      </w:r>
    </w:p>
    <w:p w14:paraId="23171078" w14:textId="09A6515C" w:rsidR="002C361F" w:rsidRPr="00646EDE" w:rsidRDefault="2DB4D7A9" w:rsidP="003B302D">
      <w:pPr>
        <w:pStyle w:val="ListParagraph"/>
        <w:numPr>
          <w:ilvl w:val="0"/>
          <w:numId w:val="18"/>
        </w:numPr>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Under the merit review a</w:t>
      </w:r>
      <w:r w:rsidR="1FC9BC35" w:rsidRPr="6179E661">
        <w:rPr>
          <w:rFonts w:ascii="Times New Roman" w:eastAsia="Times New Roman" w:hAnsi="Times New Roman" w:cs="Times New Roman"/>
          <w:sz w:val="24"/>
          <w:szCs w:val="24"/>
        </w:rPr>
        <w:t>s required by 2 CFR 200.206,</w:t>
      </w:r>
      <w:r w:rsidRPr="6179E661">
        <w:rPr>
          <w:rFonts w:ascii="Times New Roman" w:eastAsia="Times New Roman" w:hAnsi="Times New Roman" w:cs="Times New Roman"/>
          <w:sz w:val="24"/>
          <w:szCs w:val="24"/>
        </w:rPr>
        <w:t xml:space="preserve"> </w:t>
      </w:r>
      <w:r w:rsidR="1C720497" w:rsidRPr="6179E661">
        <w:rPr>
          <w:rFonts w:ascii="Times New Roman" w:eastAsia="Times New Roman" w:hAnsi="Times New Roman" w:cs="Times New Roman"/>
          <w:sz w:val="24"/>
          <w:szCs w:val="24"/>
        </w:rPr>
        <w:t xml:space="preserve">prior to making a Federal Award </w:t>
      </w:r>
      <w:r w:rsidR="76D9026E" w:rsidRPr="6179E661">
        <w:rPr>
          <w:rFonts w:ascii="Times New Roman" w:eastAsia="Times New Roman" w:hAnsi="Times New Roman" w:cs="Times New Roman"/>
          <w:sz w:val="24"/>
          <w:szCs w:val="24"/>
        </w:rPr>
        <w:t xml:space="preserve">the Department </w:t>
      </w:r>
      <w:r w:rsidR="1270DD07" w:rsidRPr="6179E661">
        <w:rPr>
          <w:rFonts w:ascii="Times New Roman" w:eastAsia="Times New Roman" w:hAnsi="Times New Roman" w:cs="Times New Roman"/>
          <w:sz w:val="24"/>
          <w:szCs w:val="24"/>
        </w:rPr>
        <w:t xml:space="preserve">will </w:t>
      </w:r>
      <w:r w:rsidR="76D9026E" w:rsidRPr="6179E661">
        <w:rPr>
          <w:rFonts w:ascii="Times New Roman" w:eastAsia="Times New Roman" w:hAnsi="Times New Roman" w:cs="Times New Roman"/>
          <w:sz w:val="24"/>
          <w:szCs w:val="24"/>
        </w:rPr>
        <w:t xml:space="preserve">review and consider the following risk </w:t>
      </w:r>
      <w:r w:rsidR="1270DD07" w:rsidRPr="6179E661">
        <w:rPr>
          <w:rFonts w:ascii="Times New Roman" w:eastAsia="Times New Roman" w:hAnsi="Times New Roman" w:cs="Times New Roman"/>
          <w:sz w:val="24"/>
          <w:szCs w:val="24"/>
        </w:rPr>
        <w:t>factors:</w:t>
      </w:r>
    </w:p>
    <w:p w14:paraId="5539A48D" w14:textId="5F9EC273" w:rsidR="007346A7" w:rsidRPr="00646EDE" w:rsidRDefault="007346A7" w:rsidP="003B302D">
      <w:pPr>
        <w:pStyle w:val="ListParagraph"/>
        <w:numPr>
          <w:ilvl w:val="1"/>
          <w:numId w:val="3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Financial stabilit</w:t>
      </w:r>
      <w:r w:rsidR="007B46A6" w:rsidRPr="6179E661">
        <w:rPr>
          <w:rFonts w:ascii="Times New Roman" w:eastAsia="Times New Roman" w:hAnsi="Times New Roman" w:cs="Times New Roman"/>
          <w:kern w:val="0"/>
          <w:sz w:val="24"/>
          <w:szCs w:val="24"/>
          <w14:ligatures w14:val="none"/>
        </w:rPr>
        <w:t xml:space="preserve">y </w:t>
      </w:r>
      <w:r w:rsidRPr="6179E661">
        <w:rPr>
          <w:rFonts w:ascii="Times New Roman" w:eastAsia="Times New Roman" w:hAnsi="Times New Roman" w:cs="Times New Roman"/>
          <w:kern w:val="0"/>
          <w:sz w:val="24"/>
          <w:szCs w:val="24"/>
          <w14:ligatures w14:val="none"/>
        </w:rPr>
        <w:t xml:space="preserve"> </w:t>
      </w:r>
    </w:p>
    <w:p w14:paraId="1F6A99C7" w14:textId="76EA65B5" w:rsidR="007346A7" w:rsidRPr="00646EDE" w:rsidRDefault="007346A7" w:rsidP="003B302D">
      <w:pPr>
        <w:pStyle w:val="ListParagraph"/>
        <w:numPr>
          <w:ilvl w:val="1"/>
          <w:numId w:val="38"/>
        </w:numPr>
        <w:spacing w:after="0"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Management systems and standards</w:t>
      </w:r>
      <w:r w:rsidR="007B46A6" w:rsidRPr="6179E661">
        <w:rPr>
          <w:rFonts w:ascii="Times New Roman" w:eastAsia="Times New Roman" w:hAnsi="Times New Roman" w:cs="Times New Roman"/>
          <w:i/>
          <w:iCs/>
          <w:kern w:val="0"/>
          <w:sz w:val="24"/>
          <w:szCs w:val="24"/>
          <w14:ligatures w14:val="none"/>
        </w:rPr>
        <w:t xml:space="preserve"> </w:t>
      </w:r>
    </w:p>
    <w:p w14:paraId="579A37FD" w14:textId="33CAEF3C" w:rsidR="007346A7" w:rsidRPr="00646EDE" w:rsidRDefault="007346A7" w:rsidP="003B302D">
      <w:pPr>
        <w:pStyle w:val="ListParagraph"/>
        <w:numPr>
          <w:ilvl w:val="1"/>
          <w:numId w:val="3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History of performanc</w:t>
      </w:r>
      <w:r w:rsidR="007B46A6" w:rsidRPr="6179E661">
        <w:rPr>
          <w:rFonts w:ascii="Times New Roman" w:eastAsia="Times New Roman" w:hAnsi="Times New Roman" w:cs="Times New Roman"/>
          <w:kern w:val="0"/>
          <w:sz w:val="24"/>
          <w:szCs w:val="24"/>
          <w14:ligatures w14:val="none"/>
        </w:rPr>
        <w:t>e</w:t>
      </w:r>
      <w:r w:rsidR="007B46A6" w:rsidRPr="6179E661">
        <w:rPr>
          <w:rFonts w:ascii="Times New Roman" w:eastAsia="Times New Roman" w:hAnsi="Times New Roman" w:cs="Times New Roman"/>
          <w:i/>
          <w:iCs/>
          <w:kern w:val="0"/>
          <w:sz w:val="24"/>
          <w:szCs w:val="24"/>
          <w14:ligatures w14:val="none"/>
        </w:rPr>
        <w:t xml:space="preserve"> </w:t>
      </w:r>
    </w:p>
    <w:p w14:paraId="5262D6CD" w14:textId="251AE3A8" w:rsidR="007346A7" w:rsidRPr="00646EDE" w:rsidRDefault="007346A7" w:rsidP="003B302D">
      <w:pPr>
        <w:pStyle w:val="ListParagraph"/>
        <w:numPr>
          <w:ilvl w:val="1"/>
          <w:numId w:val="3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Audit reports and findings</w:t>
      </w:r>
      <w:r w:rsidR="007B46A6" w:rsidRPr="6179E661">
        <w:rPr>
          <w:rFonts w:ascii="Times New Roman" w:eastAsia="Times New Roman" w:hAnsi="Times New Roman" w:cs="Times New Roman"/>
          <w:kern w:val="0"/>
          <w:sz w:val="24"/>
          <w:szCs w:val="24"/>
          <w14:ligatures w14:val="none"/>
        </w:rPr>
        <w:t xml:space="preserve"> </w:t>
      </w:r>
    </w:p>
    <w:p w14:paraId="0CE90B67" w14:textId="07DDE41D" w:rsidR="00646EDE" w:rsidRDefault="007346A7" w:rsidP="662A0B3B">
      <w:pPr>
        <w:pStyle w:val="ListParagraph"/>
        <w:numPr>
          <w:ilvl w:val="1"/>
          <w:numId w:val="3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 xml:space="preserve">Ability to effectively implement </w:t>
      </w:r>
      <w:r w:rsidR="5E36B485" w:rsidRPr="6179E661">
        <w:rPr>
          <w:rFonts w:ascii="Times New Roman" w:eastAsia="Times New Roman" w:hAnsi="Times New Roman" w:cs="Times New Roman"/>
          <w:kern w:val="0"/>
          <w:sz w:val="24"/>
          <w:szCs w:val="24"/>
          <w14:ligatures w14:val="none"/>
        </w:rPr>
        <w:t xml:space="preserve">project </w:t>
      </w:r>
      <w:r w:rsidRPr="6179E661">
        <w:rPr>
          <w:rFonts w:ascii="Times New Roman" w:eastAsia="Times New Roman" w:hAnsi="Times New Roman" w:cs="Times New Roman"/>
          <w:kern w:val="0"/>
          <w:sz w:val="24"/>
          <w:szCs w:val="24"/>
          <w14:ligatures w14:val="none"/>
        </w:rPr>
        <w:t>requirements</w:t>
      </w:r>
      <w:r w:rsidR="007B46A6" w:rsidRPr="6179E661">
        <w:rPr>
          <w:rFonts w:ascii="Times New Roman" w:eastAsia="Times New Roman" w:hAnsi="Times New Roman" w:cs="Times New Roman"/>
          <w:kern w:val="0"/>
          <w:sz w:val="24"/>
          <w:szCs w:val="24"/>
          <w14:ligatures w14:val="none"/>
        </w:rPr>
        <w:t xml:space="preserve"> </w:t>
      </w:r>
      <w:r w:rsidR="00A214BD">
        <w:rPr>
          <w:b/>
          <w:bCs/>
          <w:i/>
          <w:iCs/>
          <w:sz w:val="24"/>
          <w:szCs w:val="24"/>
        </w:rPr>
        <w:br/>
      </w:r>
    </w:p>
    <w:p w14:paraId="15346923" w14:textId="38926FEB" w:rsidR="001D79FA" w:rsidRPr="001D79FA" w:rsidRDefault="001125C4" w:rsidP="662A0B3B">
      <w:pPr>
        <w:pStyle w:val="ListParagraph"/>
        <w:numPr>
          <w:ilvl w:val="0"/>
          <w:numId w:val="38"/>
        </w:numPr>
        <w:spacing w:after="0" w:line="240" w:lineRule="auto"/>
        <w:textAlignment w:val="baseline"/>
        <w:rPr>
          <w:rFonts w:ascii="Times New Roman" w:eastAsia="Times New Roman" w:hAnsi="Times New Roman" w:cs="Times New Roman"/>
          <w:u w:val="single"/>
        </w:rPr>
      </w:pPr>
      <w:r w:rsidRPr="662A0B3B">
        <w:rPr>
          <w:rFonts w:ascii="Times New Roman" w:eastAsia="Times New Roman" w:hAnsi="Times New Roman" w:cs="Times New Roman"/>
          <w:sz w:val="24"/>
          <w:szCs w:val="24"/>
          <w:u w:val="single"/>
        </w:rPr>
        <w:t xml:space="preserve">Responsibility/Qualification Information in SAM.gov </w:t>
      </w:r>
    </w:p>
    <w:p w14:paraId="16B20F2D" w14:textId="38147AA5" w:rsidR="001D79FA" w:rsidRPr="001D79FA" w:rsidRDefault="001D79FA" w:rsidP="6179E661">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An applicant </w:t>
      </w:r>
      <w:r w:rsidR="003A18FF" w:rsidRPr="6179E661">
        <w:rPr>
          <w:rFonts w:ascii="Times New Roman" w:eastAsia="Times New Roman" w:hAnsi="Times New Roman" w:cs="Times New Roman"/>
          <w:sz w:val="24"/>
          <w:szCs w:val="24"/>
        </w:rPr>
        <w:t xml:space="preserve">can review and comment on any information in the responsibility/qualification records available in SAM.gov. </w:t>
      </w:r>
    </w:p>
    <w:p w14:paraId="47FCF24F" w14:textId="77777777" w:rsidR="001D79FA" w:rsidRDefault="001D79FA" w:rsidP="6179E661">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17700CFF" w14:textId="30981774" w:rsidR="0048598B" w:rsidRDefault="00DB311D" w:rsidP="6179E661">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B</w:t>
      </w:r>
      <w:r w:rsidR="0048598B" w:rsidRPr="6179E661">
        <w:rPr>
          <w:rFonts w:ascii="Times New Roman" w:eastAsia="Times New Roman" w:hAnsi="Times New Roman" w:cs="Times New Roman"/>
          <w:sz w:val="24"/>
          <w:szCs w:val="24"/>
        </w:rPr>
        <w:t xml:space="preserve">efore making decisions in the risk review required by </w:t>
      </w:r>
      <w:r w:rsidR="00074328" w:rsidRPr="6179E661">
        <w:rPr>
          <w:rFonts w:ascii="Times New Roman" w:eastAsia="Times New Roman" w:hAnsi="Times New Roman" w:cs="Times New Roman"/>
          <w:sz w:val="24"/>
          <w:szCs w:val="24"/>
        </w:rPr>
        <w:t xml:space="preserve">2 CFR </w:t>
      </w:r>
      <w:r w:rsidR="0048598B" w:rsidRPr="6179E661">
        <w:rPr>
          <w:rFonts w:ascii="Times New Roman" w:eastAsia="Times New Roman" w:hAnsi="Times New Roman" w:cs="Times New Roman"/>
          <w:sz w:val="24"/>
          <w:szCs w:val="24"/>
        </w:rPr>
        <w:t>200.206</w:t>
      </w:r>
      <w:r w:rsidR="00512835" w:rsidRPr="6179E661">
        <w:rPr>
          <w:rFonts w:ascii="Times New Roman" w:eastAsia="Times New Roman" w:hAnsi="Times New Roman" w:cs="Times New Roman"/>
          <w:sz w:val="24"/>
          <w:szCs w:val="24"/>
        </w:rPr>
        <w:t>,</w:t>
      </w:r>
      <w:r w:rsidR="0048598B" w:rsidRPr="6179E661">
        <w:rPr>
          <w:rFonts w:ascii="Times New Roman" w:eastAsia="Times New Roman" w:hAnsi="Times New Roman" w:cs="Times New Roman"/>
          <w:sz w:val="24"/>
          <w:szCs w:val="24"/>
        </w:rPr>
        <w:t xml:space="preserve"> the </w:t>
      </w:r>
      <w:r w:rsidRPr="6179E661">
        <w:rPr>
          <w:rFonts w:ascii="Times New Roman" w:eastAsia="Times New Roman" w:hAnsi="Times New Roman" w:cs="Times New Roman"/>
          <w:sz w:val="24"/>
          <w:szCs w:val="24"/>
        </w:rPr>
        <w:t>Department</w:t>
      </w:r>
      <w:r w:rsidR="0048598B" w:rsidRPr="6179E661">
        <w:rPr>
          <w:rFonts w:ascii="Times New Roman" w:eastAsia="Times New Roman" w:hAnsi="Times New Roman" w:cs="Times New Roman"/>
          <w:sz w:val="24"/>
          <w:szCs w:val="24"/>
        </w:rPr>
        <w:t xml:space="preserve"> will consider any comments by the applicant, along with information available in the responsibility/qualification records in SAM.gov.</w:t>
      </w:r>
    </w:p>
    <w:p w14:paraId="5EA7AAC6" w14:textId="77777777" w:rsidR="00A214BD" w:rsidRDefault="00A214BD" w:rsidP="6179E661">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125A2D01" w14:textId="5DE5EE99" w:rsidR="00A214BD" w:rsidRPr="00545D58" w:rsidRDefault="00A214BD" w:rsidP="003B302D">
      <w:pPr>
        <w:pStyle w:val="NoSpacing"/>
        <w:numPr>
          <w:ilvl w:val="0"/>
          <w:numId w:val="38"/>
        </w:numPr>
        <w:rPr>
          <w:rFonts w:ascii="Times New Roman" w:eastAsia="Times New Roman" w:hAnsi="Times New Roman" w:cs="Times New Roman"/>
          <w:color w:val="000000" w:themeColor="text1"/>
          <w:sz w:val="24"/>
          <w:szCs w:val="24"/>
          <w:u w:val="single"/>
        </w:rPr>
      </w:pPr>
      <w:r w:rsidRPr="6179E661">
        <w:rPr>
          <w:rFonts w:ascii="Times New Roman" w:eastAsia="Times New Roman" w:hAnsi="Times New Roman" w:cs="Times New Roman"/>
          <w:color w:val="000000" w:themeColor="text1"/>
          <w:sz w:val="24"/>
          <w:szCs w:val="24"/>
          <w:u w:val="single"/>
        </w:rPr>
        <w:t xml:space="preserve">High Risk Designation </w:t>
      </w:r>
    </w:p>
    <w:p w14:paraId="119005BF" w14:textId="77777777" w:rsidR="00A214BD" w:rsidRDefault="00A214BD" w:rsidP="6179E661">
      <w:pPr>
        <w:pStyle w:val="NoSpacing"/>
        <w:ind w:left="360"/>
        <w:rPr>
          <w:rFonts w:ascii="Times New Roman" w:eastAsia="Times New Roman" w:hAnsi="Times New Roman" w:cs="Times New Roman"/>
          <w:color w:val="000000" w:themeColor="text1"/>
          <w:sz w:val="24"/>
          <w:szCs w:val="24"/>
        </w:rPr>
      </w:pPr>
    </w:p>
    <w:p w14:paraId="455C0452" w14:textId="7CBC0EA1" w:rsidR="00D942AA" w:rsidRDefault="00A214BD" w:rsidP="6179E661">
      <w:pPr>
        <w:pStyle w:val="NoSpacing"/>
        <w:ind w:left="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Awardees that are deemed to be high risk based on the above risk factors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w:t>
      </w:r>
      <w:r w:rsidRPr="3F53DE01">
        <w:rPr>
          <w:rFonts w:ascii="Times New Roman" w:eastAsia="Times New Roman" w:hAnsi="Times New Roman" w:cs="Times New Roman"/>
          <w:color w:val="000000" w:themeColor="text1"/>
          <w:sz w:val="24"/>
          <w:szCs w:val="24"/>
        </w:rPr>
        <w:lastRenderedPageBreak/>
        <w:t>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w:t>
      </w:r>
      <w:r w:rsidR="776E454A" w:rsidRPr="3F53DE01">
        <w:rPr>
          <w:rFonts w:ascii="Times New Roman" w:eastAsia="Times New Roman" w:hAnsi="Times New Roman" w:cs="Times New Roman"/>
          <w:color w:val="000000" w:themeColor="text1"/>
          <w:sz w:val="24"/>
          <w:szCs w:val="24"/>
        </w:rPr>
        <w:t xml:space="preserve">. </w:t>
      </w:r>
    </w:p>
    <w:p w14:paraId="04F347C5" w14:textId="754BC1A8" w:rsidR="3F53DE01" w:rsidRDefault="3F53DE01" w:rsidP="3F53DE01">
      <w:pPr>
        <w:pStyle w:val="NoSpacing"/>
        <w:ind w:left="360"/>
        <w:rPr>
          <w:rFonts w:ascii="Times New Roman" w:eastAsia="Times New Roman" w:hAnsi="Times New Roman" w:cs="Times New Roman"/>
          <w:color w:val="000000" w:themeColor="text1"/>
          <w:sz w:val="24"/>
          <w:szCs w:val="24"/>
        </w:rPr>
      </w:pPr>
    </w:p>
    <w:p w14:paraId="110FF82E" w14:textId="77777777" w:rsidR="00D942AA" w:rsidRPr="00545D58" w:rsidRDefault="00D942AA" w:rsidP="003B302D">
      <w:pPr>
        <w:pStyle w:val="NoSpacing"/>
        <w:numPr>
          <w:ilvl w:val="0"/>
          <w:numId w:val="38"/>
        </w:numPr>
        <w:rPr>
          <w:rFonts w:ascii="Times New Roman" w:eastAsia="Times New Roman" w:hAnsi="Times New Roman" w:cs="Times New Roman"/>
          <w:color w:val="000000" w:themeColor="text1"/>
          <w:sz w:val="24"/>
          <w:szCs w:val="24"/>
          <w:u w:val="single"/>
        </w:rPr>
      </w:pPr>
      <w:r w:rsidRPr="58A0612A">
        <w:rPr>
          <w:rFonts w:ascii="Times New Roman" w:eastAsia="Times New Roman" w:hAnsi="Times New Roman" w:cs="Times New Roman"/>
          <w:color w:val="000000" w:themeColor="text1"/>
          <w:sz w:val="24"/>
          <w:szCs w:val="24"/>
          <w:u w:val="single"/>
        </w:rPr>
        <w:t xml:space="preserve">Risk Analysis Management </w:t>
      </w:r>
    </w:p>
    <w:p w14:paraId="11051761" w14:textId="77777777" w:rsidR="00D942AA" w:rsidRDefault="00D942AA" w:rsidP="6179E661">
      <w:pPr>
        <w:pStyle w:val="NoSpacing"/>
        <w:ind w:left="360"/>
        <w:rPr>
          <w:rFonts w:ascii="Times New Roman" w:eastAsia="Times New Roman" w:hAnsi="Times New Roman" w:cs="Times New Roman"/>
          <w:b/>
          <w:bCs/>
          <w:color w:val="000000" w:themeColor="text1"/>
          <w:sz w:val="24"/>
          <w:szCs w:val="24"/>
        </w:rPr>
      </w:pPr>
    </w:p>
    <w:p w14:paraId="467B5AE5" w14:textId="7FA9E3AF" w:rsidR="6AE26613" w:rsidRDefault="6AE26613" w:rsidP="58A0612A">
      <w:pPr>
        <w:pStyle w:val="NoSpacing"/>
        <w:ind w:left="360"/>
        <w:rPr>
          <w:rFonts w:ascii="Times New Roman" w:eastAsia="Times New Roman" w:hAnsi="Times New Roman" w:cs="Times New Roman"/>
          <w:sz w:val="24"/>
          <w:szCs w:val="24"/>
        </w:rPr>
      </w:pPr>
      <w:r w:rsidRPr="58A0612A">
        <w:rPr>
          <w:rFonts w:ascii="Times New Roman" w:eastAsia="Times New Roman" w:hAnsi="Times New Roman" w:cs="Times New Roman"/>
          <w:color w:val="000000" w:themeColor="text1"/>
          <w:sz w:val="24"/>
          <w:szCs w:val="24"/>
        </w:rPr>
        <w:t xml:space="preserve">To qualify for final consideration, certain applicants may be required to undertake the Risk Analysis Management (RAM) vetting process by providing Risk Analysis Information (RAI) about their “key individuals” (i.e., individuals with the ability to control applicant organizations’ funds), including “key individuals” from selected sub-recipients.  </w:t>
      </w:r>
      <w:r w:rsidRPr="58A0612A">
        <w:rPr>
          <w:rFonts w:ascii="Times New Roman" w:eastAsia="Times New Roman" w:hAnsi="Times New Roman" w:cs="Times New Roman"/>
          <w:b/>
          <w:bCs/>
          <w:color w:val="000000" w:themeColor="text1"/>
          <w:sz w:val="24"/>
          <w:szCs w:val="24"/>
        </w:rPr>
        <w:t xml:space="preserve">Please note: these individuals </w:t>
      </w:r>
      <w:r w:rsidRPr="58A0612A">
        <w:rPr>
          <w:rFonts w:ascii="Times New Roman" w:eastAsia="Times New Roman" w:hAnsi="Times New Roman" w:cs="Times New Roman"/>
          <w:b/>
          <w:bCs/>
          <w:i/>
          <w:iCs/>
          <w:color w:val="000000" w:themeColor="text1"/>
          <w:sz w:val="24"/>
          <w:szCs w:val="24"/>
          <w:u w:val="single"/>
        </w:rPr>
        <w:t>could</w:t>
      </w:r>
      <w:r w:rsidRPr="58A0612A">
        <w:rPr>
          <w:rFonts w:ascii="Times New Roman" w:eastAsia="Times New Roman" w:hAnsi="Times New Roman" w:cs="Times New Roman"/>
          <w:b/>
          <w:bCs/>
          <w:color w:val="000000" w:themeColor="text1"/>
          <w:sz w:val="24"/>
          <w:szCs w:val="24"/>
        </w:rPr>
        <w:t xml:space="preserve"> be different from the key personnel listed in the section 4 of required documents. </w:t>
      </w:r>
      <w:r w:rsidRPr="58A0612A">
        <w:rPr>
          <w:rFonts w:ascii="Times New Roman" w:eastAsia="Times New Roman" w:hAnsi="Times New Roman" w:cs="Times New Roman"/>
          <w:color w:val="000000" w:themeColor="text1"/>
          <w:sz w:val="24"/>
          <w:szCs w:val="24"/>
        </w:rPr>
        <w:t xml:space="preserve">The purpose of vetting potential contractors and grantees is to reduce the risk that federal assistance funding is provided to terrorists or their supporters.  </w:t>
      </w:r>
      <w:r w:rsidRPr="58A0612A">
        <w:rPr>
          <w:rFonts w:ascii="Times New Roman" w:eastAsia="Times New Roman" w:hAnsi="Times New Roman" w:cs="Times New Roman"/>
          <w:b/>
          <w:bCs/>
          <w:color w:val="000000" w:themeColor="text1"/>
          <w:sz w:val="24"/>
          <w:szCs w:val="24"/>
        </w:rPr>
        <w:t xml:space="preserve">Potential grantees will be notified separately if RAI is required. </w:t>
      </w:r>
      <w:r w:rsidRPr="58A0612A">
        <w:rPr>
          <w:rFonts w:ascii="Times New Roman" w:eastAsia="Times New Roman" w:hAnsi="Times New Roman" w:cs="Times New Roman"/>
          <w:color w:val="000000" w:themeColor="text1"/>
          <w:sz w:val="24"/>
          <w:szCs w:val="24"/>
        </w:rPr>
        <w:t xml:space="preserve">Applicants submit key individuals’ RAI by completing the Risk Analysis Information Form, DS-4184, through the secure web portal at </w:t>
      </w:r>
      <w:hyperlink r:id="rId43">
        <w:r w:rsidRPr="58A0612A">
          <w:rPr>
            <w:rStyle w:val="Hyperlink"/>
            <w:rFonts w:ascii="Times New Roman" w:eastAsia="Times New Roman" w:hAnsi="Times New Roman" w:cs="Times New Roman"/>
            <w:sz w:val="24"/>
            <w:szCs w:val="24"/>
          </w:rPr>
          <w:t>https://ramportal.state.gov</w:t>
        </w:r>
      </w:hyperlink>
      <w:r w:rsidRPr="58A0612A">
        <w:rPr>
          <w:rFonts w:ascii="Times New Roman" w:eastAsia="Times New Roman" w:hAnsi="Times New Roman" w:cs="Times New Roman"/>
          <w:color w:val="000000" w:themeColor="text1"/>
          <w:sz w:val="24"/>
          <w:szCs w:val="24"/>
        </w:rPr>
        <w:t xml:space="preserve">.  The DS-4184 requests the following RAI for each key individual:  Full Name; Aliases; Gender; Birth Place; Birthdate; Home/Work Addresses; Phone Numbers; Employer; Professional Title; Email Addresses; Skype ID (if included, email address is also required); Numbers from All Official IDs (e.g., passports, ID cards, etc.); Nationalities; and Social Security Number (if U.S. person).  Questions about the DS-4184 form may be emailed to </w:t>
      </w:r>
      <w:hyperlink r:id="rId44">
        <w:r w:rsidRPr="58A0612A">
          <w:rPr>
            <w:rStyle w:val="Hyperlink"/>
            <w:rFonts w:ascii="Times New Roman" w:eastAsia="Times New Roman" w:hAnsi="Times New Roman" w:cs="Times New Roman"/>
            <w:sz w:val="24"/>
            <w:szCs w:val="24"/>
          </w:rPr>
          <w:t>RAM@state.gov</w:t>
        </w:r>
      </w:hyperlink>
      <w:r w:rsidRPr="58A0612A">
        <w:rPr>
          <w:rFonts w:ascii="Times New Roman" w:eastAsia="Times New Roman" w:hAnsi="Times New Roman" w:cs="Times New Roman"/>
          <w:color w:val="000000" w:themeColor="text1"/>
          <w:sz w:val="24"/>
          <w:szCs w:val="24"/>
        </w:rPr>
        <w:t>.  Failure to submit information when requested, or failure to pass vetting, may be grounds for rejecting your proposal.</w:t>
      </w:r>
    </w:p>
    <w:p w14:paraId="7905BB94" w14:textId="44EBB1E0" w:rsidR="00FA34AE" w:rsidRPr="00AD3731" w:rsidRDefault="00FA34AE" w:rsidP="6179E661">
      <w:pPr>
        <w:shd w:val="clear" w:color="auto" w:fill="FFFFFF" w:themeFill="background1"/>
        <w:spacing w:after="0" w:line="240" w:lineRule="auto"/>
        <w:ind w:left="360"/>
        <w:rPr>
          <w:rFonts w:ascii="Times New Roman" w:eastAsia="Times New Roman" w:hAnsi="Times New Roman" w:cs="Times New Roman"/>
          <w:sz w:val="24"/>
          <w:szCs w:val="24"/>
        </w:rPr>
      </w:pPr>
    </w:p>
    <w:p w14:paraId="71ED25D3" w14:textId="0D027773" w:rsidR="00DB7B0A" w:rsidRDefault="0012664D" w:rsidP="003B302D">
      <w:pPr>
        <w:pStyle w:val="Heading3"/>
        <w:numPr>
          <w:ilvl w:val="0"/>
          <w:numId w:val="27"/>
        </w:numPr>
        <w:ind w:left="360"/>
        <w:rPr>
          <w:rFonts w:ascii="Times New Roman" w:eastAsia="Times New Roman" w:hAnsi="Times New Roman" w:cs="Times New Roman"/>
          <w:b/>
          <w:bCs/>
          <w:color w:val="auto"/>
        </w:rPr>
      </w:pPr>
      <w:bookmarkStart w:id="7" w:name="_Toc1835145971"/>
      <w:r w:rsidRPr="6179E661">
        <w:rPr>
          <w:rFonts w:ascii="Times New Roman" w:eastAsia="Times New Roman" w:hAnsi="Times New Roman" w:cs="Times New Roman"/>
          <w:b/>
          <w:bCs/>
          <w:color w:val="auto"/>
        </w:rPr>
        <w:t>A</w:t>
      </w:r>
      <w:r w:rsidR="5FE16113" w:rsidRPr="6179E661">
        <w:rPr>
          <w:rFonts w:ascii="Times New Roman" w:eastAsia="Times New Roman" w:hAnsi="Times New Roman" w:cs="Times New Roman"/>
          <w:b/>
          <w:bCs/>
          <w:color w:val="auto"/>
        </w:rPr>
        <w:t>WARD NOTICES</w:t>
      </w:r>
      <w:bookmarkEnd w:id="7"/>
    </w:p>
    <w:p w14:paraId="4BB93D31" w14:textId="77777777" w:rsidR="00DB7B0A" w:rsidRPr="00DB7B0A" w:rsidRDefault="00DB7B0A" w:rsidP="6179E661">
      <w:pPr>
        <w:rPr>
          <w:rFonts w:ascii="Times New Roman" w:eastAsia="Times New Roman" w:hAnsi="Times New Roman" w:cs="Times New Roman"/>
        </w:rPr>
      </w:pPr>
    </w:p>
    <w:p w14:paraId="17F06308" w14:textId="4AD96B6B" w:rsidR="0043219F" w:rsidRPr="005C01D7" w:rsidRDefault="77ADF857"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The award or cooperative agreement will be written, signed, awarded, and administered by the Grants Officer. The award agreement is the authorizing </w:t>
      </w:r>
      <w:r w:rsidR="00FA1B72" w:rsidRPr="6179E661">
        <w:rPr>
          <w:rFonts w:ascii="Times New Roman" w:eastAsia="Times New Roman" w:hAnsi="Times New Roman" w:cs="Times New Roman"/>
          <w:sz w:val="24"/>
          <w:szCs w:val="24"/>
        </w:rPr>
        <w:t>document,</w:t>
      </w:r>
      <w:r w:rsidRPr="6179E661">
        <w:rPr>
          <w:rFonts w:ascii="Times New Roman" w:eastAsia="Times New Roman" w:hAnsi="Times New Roman" w:cs="Times New Roman"/>
          <w:sz w:val="24"/>
          <w:szCs w:val="24"/>
        </w:rPr>
        <w:t xml:space="preserve"> and it will be provided to the recipient for review and </w:t>
      </w:r>
      <w:r w:rsidR="009553A5" w:rsidRPr="6179E661">
        <w:rPr>
          <w:rFonts w:ascii="Times New Roman" w:eastAsia="Times New Roman" w:hAnsi="Times New Roman" w:cs="Times New Roman"/>
          <w:sz w:val="24"/>
          <w:szCs w:val="24"/>
        </w:rPr>
        <w:t>counter-</w:t>
      </w:r>
      <w:r w:rsidRPr="6179E661">
        <w:rPr>
          <w:rFonts w:ascii="Times New Roman" w:eastAsia="Times New Roman" w:hAnsi="Times New Roman" w:cs="Times New Roman"/>
          <w:sz w:val="24"/>
          <w:szCs w:val="24"/>
        </w:rPr>
        <w:t>signature</w:t>
      </w:r>
      <w:r w:rsidR="0021656F" w:rsidRPr="6179E661">
        <w:rPr>
          <w:rFonts w:ascii="Times New Roman" w:eastAsia="Times New Roman" w:hAnsi="Times New Roman" w:cs="Times New Roman"/>
          <w:sz w:val="24"/>
          <w:szCs w:val="24"/>
        </w:rPr>
        <w:t>.</w:t>
      </w:r>
      <w:r w:rsidRPr="6179E661">
        <w:rPr>
          <w:rFonts w:ascii="Times New Roman" w:eastAsia="Times New Roman" w:hAnsi="Times New Roman" w:cs="Times New Roman"/>
          <w:sz w:val="24"/>
          <w:szCs w:val="24"/>
        </w:rPr>
        <w:t xml:space="preserve"> The recipient may only start incurring pro</w:t>
      </w:r>
      <w:r w:rsidR="0021656F" w:rsidRPr="6179E661">
        <w:rPr>
          <w:rFonts w:ascii="Times New Roman" w:eastAsia="Times New Roman" w:hAnsi="Times New Roman" w:cs="Times New Roman"/>
          <w:sz w:val="24"/>
          <w:szCs w:val="24"/>
        </w:rPr>
        <w:t>ject</w:t>
      </w:r>
      <w:r w:rsidRPr="6179E661">
        <w:rPr>
          <w:rFonts w:ascii="Times New Roman" w:eastAsia="Times New Roman" w:hAnsi="Times New Roman" w:cs="Times New Roman"/>
          <w:sz w:val="24"/>
          <w:szCs w:val="24"/>
        </w:rPr>
        <w:t xml:space="preserve"> expenses beginning on the start date shown on </w:t>
      </w:r>
      <w:r w:rsidR="006A183D" w:rsidRPr="6179E661">
        <w:rPr>
          <w:rFonts w:ascii="Times New Roman" w:eastAsia="Times New Roman" w:hAnsi="Times New Roman" w:cs="Times New Roman"/>
          <w:sz w:val="24"/>
          <w:szCs w:val="24"/>
        </w:rPr>
        <w:t>the award</w:t>
      </w:r>
      <w:r w:rsidRPr="6179E661">
        <w:rPr>
          <w:rFonts w:ascii="Times New Roman" w:eastAsia="Times New Roman" w:hAnsi="Times New Roman" w:cs="Times New Roman"/>
          <w:sz w:val="24"/>
          <w:szCs w:val="24"/>
        </w:rPr>
        <w:t xml:space="preserve"> document signed by the Grants Officer.</w:t>
      </w:r>
    </w:p>
    <w:p w14:paraId="7C13E865" w14:textId="77777777" w:rsidR="0043219F" w:rsidRPr="005C01D7" w:rsidRDefault="0043219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2C75744" w14:textId="77777777" w:rsidR="0043219F" w:rsidRPr="005C01D7" w:rsidRDefault="0043219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546B86D2" w14:textId="77777777" w:rsidR="0043219F" w:rsidRPr="005C01D7" w:rsidRDefault="0043219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C200C31" w14:textId="77777777" w:rsidR="0043219F" w:rsidRPr="005C01D7" w:rsidRDefault="0043219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417EADA0" w14:textId="77777777" w:rsidR="00D04201" w:rsidRPr="005C01D7" w:rsidRDefault="00D04201" w:rsidP="6179E661">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28ADCC12" w14:textId="4EE01C35" w:rsidR="00EC5C01" w:rsidRPr="00DB1CCD" w:rsidRDefault="0043219F" w:rsidP="6179E661">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6179E661">
        <w:rPr>
          <w:rFonts w:ascii="Times New Roman" w:eastAsia="Times New Roman" w:hAnsi="Times New Roman" w:cs="Times New Roman"/>
          <w:b/>
          <w:bCs/>
          <w:sz w:val="24"/>
          <w:szCs w:val="24"/>
        </w:rPr>
        <w:t>Payment Method:</w:t>
      </w:r>
      <w:r w:rsidRPr="6179E661">
        <w:rPr>
          <w:rFonts w:ascii="Times New Roman" w:eastAsia="Times New Roman" w:hAnsi="Times New Roman" w:cs="Times New Roman"/>
          <w:sz w:val="24"/>
          <w:szCs w:val="24"/>
        </w:rPr>
        <w:t xml:space="preserve"> </w:t>
      </w:r>
    </w:p>
    <w:p w14:paraId="0BE15545" w14:textId="0676243B" w:rsidR="00EF1BBE" w:rsidRPr="00DB1CCD" w:rsidRDefault="00EF1BBE" w:rsidP="6179E661">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4E01E269" w14:textId="0F813D59" w:rsidR="4570F20C" w:rsidRDefault="4570F20C" w:rsidP="662A0B3B">
      <w:pPr>
        <w:rPr>
          <w:rFonts w:ascii="Times New Roman" w:eastAsia="Times New Roman" w:hAnsi="Times New Roman" w:cs="Times New Roman"/>
          <w:sz w:val="24"/>
          <w:szCs w:val="24"/>
        </w:rPr>
      </w:pPr>
      <w:r w:rsidRPr="662A0B3B">
        <w:rPr>
          <w:rFonts w:ascii="Times New Roman" w:eastAsia="Times New Roman" w:hAnsi="Times New Roman" w:cs="Times New Roman"/>
          <w:sz w:val="24"/>
          <w:szCs w:val="24"/>
        </w:rPr>
        <w:t xml:space="preserve">Recipients will be required to request payments by completing form SF-270—Request for Advance or Reimbursement and submitting the form to the Grants Officer and Grants Officer Representative.  </w:t>
      </w:r>
    </w:p>
    <w:p w14:paraId="2B0968F9" w14:textId="7EA46F41" w:rsidR="2E455457" w:rsidRDefault="2E455457" w:rsidP="3F53DE01">
      <w:pPr>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rPr>
        <w:lastRenderedPageBreak/>
        <w:t xml:space="preserve">Recipients may not draw down funds without the affirmative authorization of the Department of State. In addition, recipients must submit, with each SF-270 payment request, a detailed explanation justifying the request.  </w:t>
      </w:r>
    </w:p>
    <w:p w14:paraId="1B60A6A3" w14:textId="75D255E6" w:rsidR="0012664D" w:rsidRPr="00AC724A" w:rsidRDefault="0012664D" w:rsidP="003B302D">
      <w:pPr>
        <w:pStyle w:val="Heading3"/>
        <w:numPr>
          <w:ilvl w:val="0"/>
          <w:numId w:val="27"/>
        </w:numPr>
        <w:ind w:left="360"/>
        <w:rPr>
          <w:rFonts w:ascii="Times New Roman" w:eastAsia="Times New Roman" w:hAnsi="Times New Roman" w:cs="Times New Roman"/>
          <w:b/>
          <w:bCs/>
          <w:color w:val="auto"/>
        </w:rPr>
      </w:pPr>
      <w:bookmarkStart w:id="8" w:name="_Toc609796311"/>
      <w:r w:rsidRPr="6179E661">
        <w:rPr>
          <w:rFonts w:ascii="Times New Roman" w:eastAsia="Times New Roman" w:hAnsi="Times New Roman" w:cs="Times New Roman"/>
          <w:b/>
          <w:bCs/>
          <w:color w:val="auto"/>
        </w:rPr>
        <w:t>P</w:t>
      </w:r>
      <w:r w:rsidR="2203C548" w:rsidRPr="6179E661">
        <w:rPr>
          <w:rFonts w:ascii="Times New Roman" w:eastAsia="Times New Roman" w:hAnsi="Times New Roman" w:cs="Times New Roman"/>
          <w:b/>
          <w:bCs/>
          <w:color w:val="auto"/>
        </w:rPr>
        <w:t>OST-AWARD REQUIREMENTS AND ADMINISTRATION</w:t>
      </w:r>
      <w:bookmarkEnd w:id="8"/>
    </w:p>
    <w:p w14:paraId="2D6B99AD" w14:textId="63884A7E" w:rsidR="0012664D" w:rsidRDefault="0012664D" w:rsidP="6179E661">
      <w:pPr>
        <w:rPr>
          <w:rFonts w:ascii="Times New Roman" w:eastAsia="Times New Roman" w:hAnsi="Times New Roman" w:cs="Times New Roman"/>
        </w:rPr>
      </w:pPr>
    </w:p>
    <w:p w14:paraId="2B77166B" w14:textId="67182F8E" w:rsidR="00E93BBE" w:rsidRPr="00C007FA" w:rsidRDefault="00CF3DC9" w:rsidP="003B302D">
      <w:pPr>
        <w:pStyle w:val="Heading5"/>
        <w:numPr>
          <w:ilvl w:val="0"/>
          <w:numId w:val="41"/>
        </w:numPr>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Administrative and National Policy Requirements</w:t>
      </w:r>
    </w:p>
    <w:p w14:paraId="319FB49B" w14:textId="2DCD5E88" w:rsidR="00E93BBE" w:rsidRPr="005C01D7" w:rsidRDefault="00E93BBE" w:rsidP="6179E661">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Before submitting an application, applicants should review all the terms and conditions and required certifications which will apply to this award, to ensure that they will be able to comply.  </w:t>
      </w:r>
      <w:r>
        <w:tab/>
      </w:r>
      <w:r w:rsidRPr="6179E661">
        <w:rPr>
          <w:rFonts w:ascii="Times New Roman" w:eastAsia="Times New Roman" w:hAnsi="Times New Roman" w:cs="Times New Roman"/>
          <w:sz w:val="24"/>
          <w:szCs w:val="24"/>
        </w:rPr>
        <w:t>These include:</w:t>
      </w:r>
    </w:p>
    <w:p w14:paraId="56E075F9" w14:textId="77777777" w:rsidR="00E93BBE" w:rsidRPr="005C01D7" w:rsidRDefault="00E93BBE" w:rsidP="6179E661">
      <w:pPr>
        <w:shd w:val="clear" w:color="auto" w:fill="FFFFFF" w:themeFill="background1"/>
        <w:spacing w:after="0" w:line="240" w:lineRule="auto"/>
        <w:textAlignment w:val="baseline"/>
        <w:rPr>
          <w:rFonts w:ascii="Times New Roman" w:eastAsia="Times New Roman" w:hAnsi="Times New Roman" w:cs="Times New Roman"/>
          <w:sz w:val="24"/>
          <w:szCs w:val="24"/>
          <w:u w:val="single"/>
        </w:rPr>
      </w:pPr>
    </w:p>
    <w:p w14:paraId="13465C30" w14:textId="77777777" w:rsidR="00E93BBE" w:rsidRPr="005C01D7" w:rsidRDefault="00E93BBE" w:rsidP="6179E661">
      <w:pPr>
        <w:spacing w:line="240" w:lineRule="atLeast"/>
        <w:ind w:left="360"/>
        <w:rPr>
          <w:rFonts w:ascii="Times New Roman" w:eastAsia="Times New Roman" w:hAnsi="Times New Roman" w:cs="Times New Roman"/>
          <w:color w:val="000000"/>
          <w:sz w:val="24"/>
          <w:szCs w:val="24"/>
        </w:rPr>
      </w:pPr>
      <w:r w:rsidRPr="6179E661">
        <w:rPr>
          <w:rFonts w:ascii="Times New Roman" w:eastAsia="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D4B6572" w14:textId="56EAD720" w:rsidR="00E93BBE" w:rsidRPr="005C01D7" w:rsidRDefault="00E93BBE" w:rsidP="003B302D">
      <w:pPr>
        <w:numPr>
          <w:ilvl w:val="0"/>
          <w:numId w:val="40"/>
        </w:numPr>
        <w:spacing w:after="0" w:line="240" w:lineRule="atLeast"/>
        <w:rPr>
          <w:rFonts w:ascii="Times New Roman" w:eastAsia="Times New Roman" w:hAnsi="Times New Roman" w:cs="Times New Roman"/>
          <w:color w:val="000000"/>
          <w:sz w:val="24"/>
          <w:szCs w:val="24"/>
        </w:rPr>
      </w:pPr>
      <w:hyperlink r:id="rId45">
        <w:r w:rsidRPr="6179E661">
          <w:rPr>
            <w:rStyle w:val="Hyperlink"/>
            <w:rFonts w:ascii="Times New Roman" w:eastAsia="Times New Roman" w:hAnsi="Times New Roman" w:cs="Times New Roman"/>
            <w:sz w:val="24"/>
            <w:szCs w:val="24"/>
          </w:rPr>
          <w:t>Guidance for Grants and Agreements in Title 2 of the Code of Federal Regulations</w:t>
        </w:r>
      </w:hyperlink>
      <w:r w:rsidRPr="6179E661">
        <w:rPr>
          <w:rFonts w:ascii="Times New Roman" w:eastAsia="Times New Roman" w:hAnsi="Times New Roman" w:cs="Times New Roman"/>
          <w:color w:val="000000" w:themeColor="text1"/>
          <w:sz w:val="24"/>
          <w:szCs w:val="24"/>
        </w:rPr>
        <w:t xml:space="preserve"> (2 CFR), as updated in the Federal Register’s </w:t>
      </w:r>
      <w:r w:rsidR="00BF4EE0" w:rsidRPr="6179E661">
        <w:rPr>
          <w:rFonts w:ascii="Times New Roman" w:eastAsia="Times New Roman" w:hAnsi="Times New Roman" w:cs="Times New Roman"/>
          <w:color w:val="000000" w:themeColor="text1"/>
          <w:sz w:val="24"/>
          <w:szCs w:val="24"/>
        </w:rPr>
        <w:t>89 FR 30046</w:t>
      </w:r>
      <w:r w:rsidRPr="6179E661">
        <w:rPr>
          <w:rFonts w:ascii="Times New Roman" w:eastAsia="Times New Roman" w:hAnsi="Times New Roman" w:cs="Times New Roman"/>
          <w:color w:val="000000" w:themeColor="text1"/>
          <w:sz w:val="24"/>
          <w:szCs w:val="24"/>
        </w:rPr>
        <w:t xml:space="preserve"> on</w:t>
      </w:r>
      <w:r w:rsidR="006E3B16" w:rsidRPr="6179E661">
        <w:rPr>
          <w:rFonts w:ascii="Times New Roman" w:eastAsia="Times New Roman" w:hAnsi="Times New Roman" w:cs="Times New Roman"/>
          <w:color w:val="000000" w:themeColor="text1"/>
          <w:sz w:val="24"/>
          <w:szCs w:val="24"/>
        </w:rPr>
        <w:t xml:space="preserve"> April 22, 2024</w:t>
      </w:r>
      <w:r w:rsidRPr="6179E661">
        <w:rPr>
          <w:rFonts w:ascii="Times New Roman" w:eastAsia="Times New Roman" w:hAnsi="Times New Roman" w:cs="Times New Roman"/>
          <w:color w:val="000000" w:themeColor="text1"/>
          <w:sz w:val="24"/>
          <w:szCs w:val="24"/>
        </w:rPr>
        <w:t>, particularly on:</w:t>
      </w:r>
    </w:p>
    <w:p w14:paraId="207F8F3F" w14:textId="754AC720" w:rsidR="00E93BBE" w:rsidRPr="005C01D7" w:rsidRDefault="00E93BBE" w:rsidP="003B302D">
      <w:pPr>
        <w:numPr>
          <w:ilvl w:val="1"/>
          <w:numId w:val="40"/>
        </w:numPr>
        <w:spacing w:after="0" w:line="240" w:lineRule="atLeast"/>
        <w:rPr>
          <w:rFonts w:ascii="Times New Roman" w:eastAsia="Times New Roman" w:hAnsi="Times New Roman" w:cs="Times New Roman"/>
          <w:color w:val="000000"/>
          <w:sz w:val="24"/>
          <w:szCs w:val="24"/>
        </w:rPr>
      </w:pPr>
      <w:r w:rsidRPr="6179E661">
        <w:rPr>
          <w:rFonts w:ascii="Times New Roman" w:eastAsia="Times New Roman" w:hAnsi="Times New Roman" w:cs="Times New Roman"/>
          <w:color w:val="000000" w:themeColor="text1"/>
          <w:sz w:val="24"/>
          <w:szCs w:val="24"/>
        </w:rPr>
        <w:t xml:space="preserve">Selecting recipients most likely to be successful in delivering results based on the program objectives through an </w:t>
      </w:r>
      <w:r w:rsidR="009C083D" w:rsidRPr="6179E661">
        <w:rPr>
          <w:rFonts w:ascii="Times New Roman" w:eastAsia="Times New Roman" w:hAnsi="Times New Roman" w:cs="Times New Roman"/>
          <w:color w:val="000000" w:themeColor="text1"/>
          <w:sz w:val="24"/>
          <w:szCs w:val="24"/>
        </w:rPr>
        <w:t xml:space="preserve">impartial </w:t>
      </w:r>
      <w:r w:rsidRPr="6179E661">
        <w:rPr>
          <w:rFonts w:ascii="Times New Roman" w:eastAsia="Times New Roman" w:hAnsi="Times New Roman" w:cs="Times New Roman"/>
          <w:color w:val="000000" w:themeColor="text1"/>
          <w:sz w:val="24"/>
          <w:szCs w:val="24"/>
        </w:rPr>
        <w:t>process of evaluating Federal award applications (2 CFR part 200.205),</w:t>
      </w:r>
    </w:p>
    <w:p w14:paraId="206877BB" w14:textId="77777777" w:rsidR="00E93BBE" w:rsidRPr="005C01D7" w:rsidRDefault="00E93BBE" w:rsidP="003B302D">
      <w:pPr>
        <w:numPr>
          <w:ilvl w:val="1"/>
          <w:numId w:val="40"/>
        </w:numPr>
        <w:spacing w:after="0" w:line="240" w:lineRule="atLeast"/>
        <w:rPr>
          <w:rFonts w:ascii="Times New Roman" w:eastAsia="Times New Roman" w:hAnsi="Times New Roman" w:cs="Times New Roman"/>
          <w:color w:val="000000"/>
          <w:sz w:val="24"/>
          <w:szCs w:val="24"/>
        </w:rPr>
      </w:pPr>
      <w:r w:rsidRPr="6179E661">
        <w:rPr>
          <w:rFonts w:ascii="Times New Roman" w:eastAsia="Times New Roman" w:hAnsi="Times New Roman" w:cs="Times New Roman"/>
          <w:color w:val="000000" w:themeColor="text1"/>
          <w:sz w:val="24"/>
          <w:szCs w:val="24"/>
        </w:rPr>
        <w:t xml:space="preserve">Promoting the freedom of speech and religious liberty in alignment with </w:t>
      </w:r>
      <w:r w:rsidRPr="6179E661">
        <w:rPr>
          <w:rFonts w:ascii="Times New Roman" w:eastAsia="Times New Roman" w:hAnsi="Times New Roman" w:cs="Times New Roman"/>
          <w:i/>
          <w:iCs/>
          <w:color w:val="000000" w:themeColor="text1"/>
          <w:sz w:val="24"/>
          <w:szCs w:val="24"/>
        </w:rPr>
        <w:t xml:space="preserve">Promoting Free Speech and Religious Liberty </w:t>
      </w:r>
      <w:r w:rsidRPr="6179E661">
        <w:rPr>
          <w:rFonts w:ascii="Times New Roman" w:eastAsia="Times New Roman" w:hAnsi="Times New Roman" w:cs="Times New Roman"/>
          <w:color w:val="000000" w:themeColor="text1"/>
          <w:sz w:val="24"/>
          <w:szCs w:val="24"/>
        </w:rPr>
        <w:t xml:space="preserve">(E.O. 13798) and </w:t>
      </w:r>
      <w:r w:rsidRPr="6179E661">
        <w:rPr>
          <w:rFonts w:ascii="Times New Roman" w:eastAsia="Times New Roman" w:hAnsi="Times New Roman" w:cs="Times New Roman"/>
          <w:i/>
          <w:iCs/>
          <w:color w:val="000000" w:themeColor="text1"/>
          <w:sz w:val="24"/>
          <w:szCs w:val="24"/>
        </w:rPr>
        <w:t>Improving Free Inquiry, Transparency, and Accountability at Colleges and Universities</w:t>
      </w:r>
      <w:r w:rsidRPr="6179E661">
        <w:rPr>
          <w:rFonts w:ascii="Times New Roman" w:eastAsia="Times New Roman" w:hAnsi="Times New Roman" w:cs="Times New Roman"/>
          <w:color w:val="000000" w:themeColor="text1"/>
          <w:sz w:val="24"/>
          <w:szCs w:val="24"/>
        </w:rPr>
        <w:t xml:space="preserve"> (E.O. 13864) (§§ 200.300, 200.303, 200.339, and 200.341), </w:t>
      </w:r>
    </w:p>
    <w:p w14:paraId="62C606D7" w14:textId="77777777" w:rsidR="00E93BBE" w:rsidRPr="005C01D7" w:rsidRDefault="00E93BBE" w:rsidP="003B302D">
      <w:pPr>
        <w:numPr>
          <w:ilvl w:val="1"/>
          <w:numId w:val="40"/>
        </w:numPr>
        <w:spacing w:after="0" w:line="240" w:lineRule="atLeast"/>
        <w:rPr>
          <w:rFonts w:ascii="Times New Roman" w:eastAsia="Times New Roman" w:hAnsi="Times New Roman" w:cs="Times New Roman"/>
          <w:color w:val="000000"/>
          <w:sz w:val="24"/>
          <w:szCs w:val="24"/>
        </w:rPr>
      </w:pPr>
      <w:r w:rsidRPr="3F53DE01">
        <w:rPr>
          <w:rFonts w:ascii="Times New Roman" w:eastAsia="Times New Roman" w:hAnsi="Times New Roman" w:cs="Times New Roman"/>
          <w:color w:val="000000" w:themeColor="text1"/>
          <w:sz w:val="24"/>
          <w:szCs w:val="24"/>
        </w:rPr>
        <w:t>Providing a preference, to the extent permitted by law, to maximize use of goods, products, and materials produced in the United States (2 CFR part 200.322), and</w:t>
      </w:r>
    </w:p>
    <w:p w14:paraId="57CECD9B" w14:textId="53250DEC" w:rsidR="1384B278" w:rsidRDefault="1384B278" w:rsidP="003B302D">
      <w:pPr>
        <w:numPr>
          <w:ilvl w:val="1"/>
          <w:numId w:val="40"/>
        </w:numPr>
        <w:spacing w:after="0" w:line="240" w:lineRule="atLeast"/>
        <w:rPr>
          <w:rFonts w:ascii="Times New Roman" w:eastAsia="Times New Roman" w:hAnsi="Times New Roman" w:cs="Times New Roman"/>
          <w:sz w:val="24"/>
          <w:szCs w:val="24"/>
        </w:rPr>
      </w:pPr>
      <w:r w:rsidRPr="3F53DE01">
        <w:rPr>
          <w:rFonts w:ascii="Times New Roman" w:eastAsia="Times New Roman" w:hAnsi="Times New Roman" w:cs="Times New Roman"/>
          <w:color w:val="000000" w:themeColor="text1"/>
          <w:sz w:val="24"/>
          <w:szCs w:val="24"/>
        </w:rPr>
        <w:t>Terminating agreements pursuant to the U.S. Department of State Standard Terms and Conditions, including, to the greatest extent authorized by law, if an award no longer effectuates the program goals or agency priorities (2 CFR part 200.340). For the avoidance of doubt, the Department has sole discretion over the determination that an award no longer effectuates program goals or agency priorities, and this provision permits awards to be terminated at the Department’s convenience, including when it determines that the award no longer advances the national interest.</w:t>
      </w:r>
    </w:p>
    <w:p w14:paraId="67B3B96B" w14:textId="77777777" w:rsidR="00E93BBE" w:rsidRDefault="00E93BBE" w:rsidP="6179E661">
      <w:pPr>
        <w:spacing w:after="0" w:line="240" w:lineRule="atLeast"/>
        <w:ind w:left="1440"/>
        <w:rPr>
          <w:rFonts w:ascii="Times New Roman" w:eastAsia="Times New Roman" w:hAnsi="Times New Roman" w:cs="Times New Roman"/>
          <w:color w:val="000000"/>
          <w:sz w:val="24"/>
          <w:szCs w:val="24"/>
        </w:rPr>
      </w:pPr>
    </w:p>
    <w:p w14:paraId="3C153D00" w14:textId="77777777" w:rsidR="002A5865" w:rsidRPr="005C01D7" w:rsidRDefault="002A5865" w:rsidP="003B302D">
      <w:pPr>
        <w:pStyle w:val="ListParagraph"/>
        <w:numPr>
          <w:ilvl w:val="0"/>
          <w:numId w:val="39"/>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6">
        <w:r w:rsidRPr="6179E661">
          <w:rPr>
            <w:rStyle w:val="Hyperlink"/>
            <w:rFonts w:ascii="Times New Roman" w:eastAsia="Times New Roman" w:hAnsi="Times New Roman" w:cs="Times New Roman"/>
            <w:sz w:val="24"/>
            <w:szCs w:val="24"/>
          </w:rPr>
          <w:t>2 CFR 25 - UNIVERSAL IDENTIFIER AND SYSTEM FOR AWARD MANAGEMENT</w:t>
        </w:r>
      </w:hyperlink>
    </w:p>
    <w:p w14:paraId="15D2011E" w14:textId="77777777" w:rsidR="002A5865" w:rsidRPr="005C01D7" w:rsidRDefault="002A5865" w:rsidP="003B302D">
      <w:pPr>
        <w:pStyle w:val="ListParagraph"/>
        <w:numPr>
          <w:ilvl w:val="0"/>
          <w:numId w:val="39"/>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7">
        <w:r w:rsidRPr="6179E661">
          <w:rPr>
            <w:rStyle w:val="Hyperlink"/>
            <w:rFonts w:ascii="Times New Roman" w:eastAsia="Times New Roman" w:hAnsi="Times New Roman" w:cs="Times New Roman"/>
            <w:sz w:val="24"/>
            <w:szCs w:val="24"/>
          </w:rPr>
          <w:t>2 CFR 170 - REPORTING SUBAWARD AND EXECUTIVE COMPENSATION INFORMATION</w:t>
        </w:r>
      </w:hyperlink>
    </w:p>
    <w:p w14:paraId="3481A6C1" w14:textId="77777777" w:rsidR="002A5865" w:rsidRPr="005C01D7" w:rsidRDefault="002A5865" w:rsidP="003B302D">
      <w:pPr>
        <w:pStyle w:val="ListParagraph"/>
        <w:numPr>
          <w:ilvl w:val="0"/>
          <w:numId w:val="39"/>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8">
        <w:r w:rsidRPr="6179E661">
          <w:rPr>
            <w:rStyle w:val="Hyperlink"/>
            <w:rFonts w:ascii="Times New Roman" w:eastAsia="Times New Roman" w:hAnsi="Times New Roman" w:cs="Times New Roman"/>
            <w:sz w:val="24"/>
            <w:szCs w:val="24"/>
          </w:rPr>
          <w:t>2 CFR 175 - AWARD TERM FOR TRAFFICKING IN PERSONS</w:t>
        </w:r>
      </w:hyperlink>
    </w:p>
    <w:p w14:paraId="6CE6FF32" w14:textId="77777777" w:rsidR="002A5865" w:rsidRPr="005C01D7" w:rsidRDefault="002A5865" w:rsidP="003B302D">
      <w:pPr>
        <w:pStyle w:val="ListParagraph"/>
        <w:numPr>
          <w:ilvl w:val="0"/>
          <w:numId w:val="39"/>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9">
        <w:r w:rsidRPr="6179E661">
          <w:rPr>
            <w:rStyle w:val="Hyperlink"/>
            <w:rFonts w:ascii="Times New Roman" w:eastAsia="Times New Roman" w:hAnsi="Times New Roman" w:cs="Times New Roman"/>
            <w:sz w:val="24"/>
            <w:szCs w:val="24"/>
          </w:rPr>
          <w:t>2 CFR 182 - GOVERNMENTWIDE REQUIREMENTS FOR DRUG-FREE WORKPLACE (FINANCIAL ASSISTANCE)</w:t>
        </w:r>
      </w:hyperlink>
    </w:p>
    <w:p w14:paraId="74D90D22" w14:textId="77777777" w:rsidR="002A5865" w:rsidRPr="005C01D7" w:rsidRDefault="002A5865" w:rsidP="003B302D">
      <w:pPr>
        <w:pStyle w:val="ListParagraph"/>
        <w:numPr>
          <w:ilvl w:val="0"/>
          <w:numId w:val="39"/>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50">
        <w:r w:rsidRPr="6179E661">
          <w:rPr>
            <w:rStyle w:val="Hyperlink"/>
            <w:rFonts w:ascii="Times New Roman" w:eastAsia="Times New Roman" w:hAnsi="Times New Roman" w:cs="Times New Roman"/>
            <w:sz w:val="24"/>
            <w:szCs w:val="24"/>
          </w:rPr>
          <w:t>2 CFR 183 - NEVER CONTRACT WITH THE ENEMY</w:t>
        </w:r>
      </w:hyperlink>
    </w:p>
    <w:p w14:paraId="45D9C7D0" w14:textId="77777777" w:rsidR="002A5865" w:rsidRPr="005C01D7" w:rsidRDefault="002A5865" w:rsidP="003B302D">
      <w:pPr>
        <w:pStyle w:val="ListParagraph"/>
        <w:numPr>
          <w:ilvl w:val="0"/>
          <w:numId w:val="39"/>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51">
        <w:r w:rsidRPr="6179E661">
          <w:rPr>
            <w:rStyle w:val="Hyperlink"/>
            <w:rFonts w:ascii="Times New Roman" w:eastAsia="Times New Roman" w:hAnsi="Times New Roman" w:cs="Times New Roman"/>
            <w:sz w:val="24"/>
            <w:szCs w:val="24"/>
          </w:rPr>
          <w:t>2 CFR 600 – DEPARTMENT OF STATE REQUIREMENTS</w:t>
        </w:r>
      </w:hyperlink>
    </w:p>
    <w:p w14:paraId="08C3C354" w14:textId="4C24E7CC" w:rsidR="065E23B7" w:rsidRDefault="002A5865" w:rsidP="003B302D">
      <w:pPr>
        <w:pStyle w:val="ListParagraph"/>
        <w:numPr>
          <w:ilvl w:val="0"/>
          <w:numId w:val="39"/>
        </w:numPr>
        <w:shd w:val="clear" w:color="auto" w:fill="FFFFFF" w:themeFill="background1"/>
        <w:spacing w:after="240" w:line="240" w:lineRule="auto"/>
        <w:rPr>
          <w:rFonts w:ascii="Times New Roman" w:eastAsia="Times New Roman" w:hAnsi="Times New Roman" w:cs="Times New Roman"/>
          <w:sz w:val="24"/>
          <w:szCs w:val="24"/>
          <w:u w:val="single"/>
        </w:rPr>
      </w:pPr>
      <w:hyperlink r:id="rId52">
        <w:r w:rsidRPr="480A8900">
          <w:rPr>
            <w:rStyle w:val="Hyperlink"/>
            <w:rFonts w:ascii="Times New Roman" w:eastAsia="Times New Roman" w:hAnsi="Times New Roman" w:cs="Times New Roman"/>
            <w:sz w:val="24"/>
            <w:szCs w:val="24"/>
          </w:rPr>
          <w:t>U.S. DEPARTMENT OF STATE STANDARD TERMS AND CONDITIONS</w:t>
        </w:r>
      </w:hyperlink>
    </w:p>
    <w:p w14:paraId="61980287" w14:textId="57B6B79C" w:rsidR="00CC5A32" w:rsidRPr="00380226" w:rsidRDefault="00CC5A32" w:rsidP="3F53DE01">
      <w:pPr>
        <w:pStyle w:val="ListParagraph"/>
        <w:shd w:val="clear" w:color="auto" w:fill="FFFFFF" w:themeFill="background1"/>
        <w:spacing w:after="240" w:line="240" w:lineRule="auto"/>
        <w:textAlignment w:val="baseline"/>
        <w:rPr>
          <w:rFonts w:ascii="Times New Roman" w:eastAsia="Times New Roman" w:hAnsi="Times New Roman" w:cs="Times New Roman"/>
          <w:sz w:val="24"/>
          <w:szCs w:val="24"/>
          <w:u w:val="single"/>
        </w:rPr>
      </w:pPr>
    </w:p>
    <w:p w14:paraId="37FAC4F8" w14:textId="7882EE35" w:rsidR="00CC5A32" w:rsidRPr="00380226" w:rsidRDefault="1B655021" w:rsidP="003B302D">
      <w:pPr>
        <w:pStyle w:val="ListParagraph"/>
        <w:numPr>
          <w:ilvl w:val="0"/>
          <w:numId w:val="39"/>
        </w:numPr>
        <w:shd w:val="clear" w:color="auto" w:fill="FFFFFF" w:themeFill="background1"/>
        <w:spacing w:after="240" w:line="240" w:lineRule="auto"/>
        <w:textAlignment w:val="baseline"/>
        <w:rPr>
          <w:rFonts w:ascii="Times New Roman" w:eastAsia="Times New Roman" w:hAnsi="Times New Roman" w:cs="Times New Roman"/>
          <w:sz w:val="24"/>
          <w:szCs w:val="24"/>
          <w:u w:val="single"/>
        </w:rPr>
      </w:pPr>
      <w:r w:rsidRPr="3F53DE01">
        <w:rPr>
          <w:rFonts w:ascii="Times New Roman" w:eastAsia="Times New Roman" w:hAnsi="Times New Roman" w:cs="Times New Roman"/>
          <w:color w:val="000000" w:themeColor="text1"/>
          <w:sz w:val="24"/>
          <w:szCs w:val="24"/>
        </w:rPr>
        <w:t xml:space="preserve">Recipients must comply with all applicable Executive Orders. A searchable list can be found in the Federal Register: </w:t>
      </w:r>
      <w:hyperlink r:id="rId53">
        <w:r w:rsidRPr="3F53DE01">
          <w:rPr>
            <w:rStyle w:val="Hyperlink"/>
            <w:rFonts w:ascii="Times New Roman" w:eastAsia="Times New Roman" w:hAnsi="Times New Roman" w:cs="Times New Roman"/>
            <w:sz w:val="24"/>
            <w:szCs w:val="24"/>
          </w:rPr>
          <w:t>https://www.federalregister.gov/</w:t>
        </w:r>
      </w:hyperlink>
      <w:r w:rsidRPr="3F53DE01">
        <w:rPr>
          <w:rFonts w:ascii="Times New Roman" w:eastAsia="Times New Roman" w:hAnsi="Times New Roman" w:cs="Times New Roman"/>
          <w:color w:val="000000" w:themeColor="text1"/>
          <w:sz w:val="24"/>
          <w:szCs w:val="24"/>
        </w:rPr>
        <w:t xml:space="preserve"> . </w:t>
      </w:r>
      <w:r w:rsidRPr="3F53DE01">
        <w:t xml:space="preserve"> </w:t>
      </w:r>
    </w:p>
    <w:p w14:paraId="2B367DB3" w14:textId="30533126" w:rsidR="00DB7B0A" w:rsidRPr="00C007FA" w:rsidRDefault="00291797" w:rsidP="003B302D">
      <w:pPr>
        <w:pStyle w:val="Heading5"/>
        <w:numPr>
          <w:ilvl w:val="0"/>
          <w:numId w:val="41"/>
        </w:numPr>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Reporting</w:t>
      </w:r>
    </w:p>
    <w:p w14:paraId="08DFA1F1" w14:textId="36A3FA7F" w:rsidR="009F148D" w:rsidRDefault="009F148D" w:rsidP="6179E661">
      <w:pPr>
        <w:shd w:val="clear" w:color="auto" w:fill="FFFFFF" w:themeFill="background1"/>
        <w:spacing w:after="0" w:line="240" w:lineRule="auto"/>
        <w:ind w:left="360"/>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 xml:space="preserve">Reporting Requirements: </w:t>
      </w:r>
      <w:r w:rsidRPr="6179E661">
        <w:rPr>
          <w:rFonts w:ascii="Times New Roman" w:eastAsia="Times New Roman" w:hAnsi="Times New Roman" w:cs="Times New Roman"/>
          <w:sz w:val="24"/>
          <w:szCs w:val="24"/>
        </w:rPr>
        <w:t xml:space="preserve">Recipients will be required to submit financial reports and program reports.  The award document will specify </w:t>
      </w:r>
      <w:r w:rsidR="00502886" w:rsidRPr="6179E661">
        <w:rPr>
          <w:rFonts w:ascii="Times New Roman" w:eastAsia="Times New Roman" w:hAnsi="Times New Roman" w:cs="Times New Roman"/>
          <w:sz w:val="24"/>
          <w:szCs w:val="24"/>
        </w:rPr>
        <w:t xml:space="preserve">what reports are required and </w:t>
      </w:r>
      <w:r w:rsidRPr="6179E661">
        <w:rPr>
          <w:rFonts w:ascii="Times New Roman" w:eastAsia="Times New Roman" w:hAnsi="Times New Roman" w:cs="Times New Roman"/>
          <w:sz w:val="24"/>
          <w:szCs w:val="24"/>
        </w:rPr>
        <w:t xml:space="preserve">how often these reports must be submitted. </w:t>
      </w:r>
      <w:r w:rsidR="76B6E8C0" w:rsidRPr="6179E661">
        <w:rPr>
          <w:rFonts w:ascii="Times New Roman" w:eastAsia="Times New Roman" w:hAnsi="Times New Roman" w:cs="Times New Roman"/>
          <w:b/>
          <w:bCs/>
          <w:i/>
          <w:iCs/>
          <w:sz w:val="24"/>
          <w:szCs w:val="24"/>
        </w:rPr>
        <w:t>Note</w:t>
      </w:r>
      <w:r w:rsidR="76B6E8C0" w:rsidRPr="6179E661">
        <w:rPr>
          <w:rFonts w:ascii="Times New Roman" w:eastAsia="Times New Roman" w:hAnsi="Times New Roman" w:cs="Times New Roman"/>
          <w:sz w:val="24"/>
          <w:szCs w:val="24"/>
        </w:rPr>
        <w:t xml:space="preserve">: most </w:t>
      </w:r>
      <w:r w:rsidR="0B4E0E73" w:rsidRPr="6179E661">
        <w:rPr>
          <w:rFonts w:ascii="Times New Roman" w:eastAsia="Times New Roman" w:hAnsi="Times New Roman" w:cs="Times New Roman"/>
          <w:sz w:val="24"/>
          <w:szCs w:val="24"/>
        </w:rPr>
        <w:t xml:space="preserve">recipients will be required to submit quarterly program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close of the project period.  </w:t>
      </w:r>
    </w:p>
    <w:p w14:paraId="21E9A0EE" w14:textId="5D243D45" w:rsidR="0B4E0E73" w:rsidRDefault="0B4E0E73" w:rsidP="6179E661">
      <w:pPr>
        <w:shd w:val="clear" w:color="auto" w:fill="FFFFFF" w:themeFill="background1"/>
        <w:spacing w:after="0" w:line="240" w:lineRule="auto"/>
        <w:ind w:left="360"/>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 </w:t>
      </w:r>
    </w:p>
    <w:p w14:paraId="3639E885" w14:textId="6C5429EC" w:rsidR="0B4E0E73" w:rsidRDefault="0B4E0E73" w:rsidP="6179E661">
      <w:pPr>
        <w:shd w:val="clear" w:color="auto" w:fill="FFFFFF" w:themeFill="background1"/>
        <w:spacing w:after="0" w:line="240" w:lineRule="auto"/>
        <w:ind w:left="360"/>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All reports are to be submitted electronically.  </w:t>
      </w:r>
    </w:p>
    <w:p w14:paraId="5205E413" w14:textId="5BD27452" w:rsidR="065E23B7" w:rsidRDefault="065E23B7" w:rsidP="6179E661">
      <w:pPr>
        <w:shd w:val="clear" w:color="auto" w:fill="FFFFFF" w:themeFill="background1"/>
        <w:spacing w:after="0" w:line="240" w:lineRule="auto"/>
        <w:ind w:left="360"/>
        <w:rPr>
          <w:rFonts w:ascii="Times New Roman" w:eastAsia="Times New Roman" w:hAnsi="Times New Roman" w:cs="Times New Roman"/>
          <w:sz w:val="24"/>
          <w:szCs w:val="24"/>
        </w:rPr>
      </w:pPr>
    </w:p>
    <w:p w14:paraId="4BE72BA6" w14:textId="2C3A9BAB" w:rsidR="0B4E0E73" w:rsidRDefault="0B4E0E73" w:rsidP="6179E661">
      <w:pPr>
        <w:shd w:val="clear" w:color="auto" w:fill="FFFFFF" w:themeFill="background1"/>
        <w:spacing w:after="0" w:line="240" w:lineRule="auto"/>
        <w:ind w:left="360"/>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The Awardee must also provide the Embassy on an annual basis an inventory of all the U.S. government provided equipment using the SF428 form.</w:t>
      </w:r>
      <w:r w:rsidRPr="6179E661">
        <w:rPr>
          <w:rFonts w:ascii="Times New Roman" w:eastAsia="Times New Roman" w:hAnsi="Times New Roman" w:cs="Times New Roman"/>
          <w:i/>
          <w:iCs/>
          <w:color w:val="FF0000"/>
          <w:sz w:val="24"/>
          <w:szCs w:val="24"/>
        </w:rPr>
        <w:t xml:space="preserve">  </w:t>
      </w:r>
    </w:p>
    <w:p w14:paraId="0C2A0D0D" w14:textId="77777777" w:rsidR="009F148D" w:rsidRDefault="009F148D" w:rsidP="6179E661">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67DE96BD" w14:textId="4438F5F6" w:rsidR="009F148D" w:rsidRPr="00380226" w:rsidRDefault="009F148D" w:rsidP="662A0B3B">
      <w:pPr>
        <w:shd w:val="clear" w:color="auto" w:fill="FFFFFF" w:themeFill="background1"/>
        <w:spacing w:after="0" w:line="240" w:lineRule="auto"/>
        <w:ind w:left="360"/>
        <w:textAlignment w:val="baseline"/>
        <w:rPr>
          <w:rFonts w:ascii="Times New Roman" w:eastAsia="Times New Roman" w:hAnsi="Times New Roman" w:cs="Times New Roman"/>
          <w:color w:val="000000" w:themeColor="text1"/>
          <w:sz w:val="24"/>
          <w:szCs w:val="24"/>
        </w:rPr>
      </w:pPr>
      <w:r w:rsidRPr="662A0B3B">
        <w:rPr>
          <w:rFonts w:ascii="Times New Roman" w:eastAsia="Times New Roman" w:hAnsi="Times New Roman" w:cs="Times New Roman"/>
          <w:b/>
          <w:bCs/>
          <w:color w:val="000000" w:themeColor="text1"/>
          <w:sz w:val="24"/>
          <w:szCs w:val="24"/>
        </w:rPr>
        <w:t>Foreign Assistance Data Review:</w:t>
      </w:r>
      <w:r w:rsidRPr="662A0B3B">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7DF36835" w14:textId="77777777" w:rsidR="007D25EA" w:rsidRDefault="007D25EA" w:rsidP="3F53DE01">
      <w:pPr>
        <w:shd w:val="clear" w:color="auto" w:fill="FFFFFF" w:themeFill="background1"/>
        <w:spacing w:after="0" w:line="240" w:lineRule="auto"/>
        <w:ind w:left="360"/>
        <w:textAlignment w:val="baseline"/>
        <w:rPr>
          <w:rFonts w:ascii="Times New Roman" w:eastAsia="Times New Roman" w:hAnsi="Times New Roman" w:cs="Times New Roman"/>
          <w:b/>
          <w:bCs/>
          <w:i/>
          <w:iCs/>
          <w:color w:val="000000" w:themeColor="text1"/>
          <w:sz w:val="24"/>
          <w:szCs w:val="24"/>
        </w:rPr>
      </w:pPr>
    </w:p>
    <w:p w14:paraId="5FEFD072" w14:textId="3A33E1E9" w:rsidR="4E79BF0C" w:rsidRDefault="4E79BF0C" w:rsidP="003B302D">
      <w:pPr>
        <w:pStyle w:val="ListParagraph"/>
        <w:numPr>
          <w:ilvl w:val="0"/>
          <w:numId w:val="6"/>
        </w:numPr>
        <w:shd w:val="clear" w:color="auto" w:fill="FFFFFF" w:themeFill="background1"/>
        <w:spacing w:after="0" w:line="240" w:lineRule="auto"/>
        <w:rPr>
          <w:rFonts w:ascii="Times New Roman" w:eastAsia="Times New Roman" w:hAnsi="Times New Roman" w:cs="Times New Roman"/>
          <w:b/>
          <w:bCs/>
          <w:i/>
          <w:iCs/>
          <w:color w:val="000000" w:themeColor="text1"/>
          <w:sz w:val="24"/>
          <w:szCs w:val="24"/>
        </w:rPr>
      </w:pPr>
      <w:r w:rsidRPr="3F53DE01">
        <w:rPr>
          <w:rFonts w:ascii="Times New Roman" w:eastAsia="Times New Roman" w:hAnsi="Times New Roman" w:cs="Times New Roman"/>
          <w:b/>
          <w:bCs/>
          <w:i/>
          <w:iCs/>
          <w:color w:val="000000" w:themeColor="text1"/>
          <w:sz w:val="24"/>
          <w:szCs w:val="24"/>
          <w:lang w:val="en"/>
        </w:rPr>
        <w:t>Branding and Marking</w:t>
      </w:r>
    </w:p>
    <w:p w14:paraId="4304FC31" w14:textId="23FF1BF7" w:rsidR="3F53DE01" w:rsidRDefault="3F53DE01" w:rsidP="58A0612A">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00018E16" w14:textId="2295D4EF" w:rsidR="7D8ADABC" w:rsidRDefault="7D8ADABC" w:rsidP="58A0612A">
      <w:pPr>
        <w:spacing w:after="240" w:line="240" w:lineRule="auto"/>
        <w:ind w:left="360"/>
        <w:rPr>
          <w:rFonts w:ascii="Times New Roman" w:eastAsia="Times New Roman" w:hAnsi="Times New Roman" w:cs="Times New Roman"/>
          <w:color w:val="000000" w:themeColor="text1"/>
          <w:sz w:val="24"/>
          <w:szCs w:val="24"/>
        </w:rPr>
      </w:pPr>
      <w:r w:rsidRPr="58A0612A">
        <w:rPr>
          <w:rFonts w:ascii="Times New Roman" w:eastAsia="Times New Roman" w:hAnsi="Times New Roman" w:cs="Times New Roman"/>
          <w:color w:val="000000" w:themeColor="text1"/>
          <w:sz w:val="24"/>
          <w:szCs w:val="24"/>
        </w:rPr>
        <w:t xml:space="preserve">The Department of State, its programs, and U.S. Government funding and assistance should be easily identifiable to the Department's global audiences.  </w:t>
      </w:r>
    </w:p>
    <w:p w14:paraId="0A4224F1" w14:textId="58A2AFA7" w:rsidR="7D8ADABC" w:rsidRDefault="7D8ADABC" w:rsidP="58A0612A">
      <w:pPr>
        <w:spacing w:line="240" w:lineRule="auto"/>
        <w:ind w:left="360"/>
        <w:rPr>
          <w:rFonts w:ascii="Times New Roman" w:eastAsia="Times New Roman" w:hAnsi="Times New Roman" w:cs="Times New Roman"/>
          <w:color w:val="000000" w:themeColor="text1"/>
          <w:sz w:val="24"/>
          <w:szCs w:val="24"/>
        </w:rPr>
      </w:pPr>
      <w:r w:rsidRPr="58A0612A">
        <w:rPr>
          <w:rFonts w:ascii="Times New Roman" w:eastAsia="Times New Roman" w:hAnsi="Times New Roman" w:cs="Times New Roman"/>
          <w:color w:val="000000" w:themeColor="text1"/>
          <w:sz w:val="24"/>
          <w:szCs w:val="24"/>
        </w:rPr>
        <w:t xml:space="preserve">Recipients of federal assistance awards must follow the branding guidance published at </w:t>
      </w:r>
      <w:hyperlink r:id="rId54" w:anchor="/-/guidance-for-contracts-and-grants">
        <w:r w:rsidRPr="58A0612A">
          <w:rPr>
            <w:rStyle w:val="Hyperlink"/>
            <w:rFonts w:ascii="Times New Roman" w:eastAsia="Times New Roman" w:hAnsi="Times New Roman" w:cs="Times New Roman"/>
            <w:sz w:val="24"/>
            <w:szCs w:val="24"/>
          </w:rPr>
          <w:t>Guidance for Contracts and Grants - U.S. Department of State Brand System</w:t>
        </w:r>
      </w:hyperlink>
      <w:r w:rsidRPr="58A0612A">
        <w:rPr>
          <w:rFonts w:ascii="Times New Roman" w:eastAsia="Times New Roman" w:hAnsi="Times New Roman" w:cs="Times New Roman"/>
          <w:color w:val="000000" w:themeColor="text1"/>
          <w:sz w:val="24"/>
          <w:szCs w:val="24"/>
        </w:rPr>
        <w:t xml:space="preserve">. Branding policy exceptions are outlined in the U.S. Department of State Foreign Affairs Manual </w:t>
      </w:r>
      <w:hyperlink r:id="rId55">
        <w:r w:rsidRPr="58A0612A">
          <w:rPr>
            <w:rStyle w:val="Hyperlink"/>
            <w:rFonts w:ascii="Times New Roman" w:eastAsia="Times New Roman" w:hAnsi="Times New Roman" w:cs="Times New Roman"/>
            <w:sz w:val="24"/>
            <w:szCs w:val="24"/>
          </w:rPr>
          <w:t>10 FAM 416, Policy Exceptions</w:t>
        </w:r>
      </w:hyperlink>
      <w:r w:rsidRPr="58A0612A">
        <w:rPr>
          <w:rFonts w:ascii="Times New Roman" w:eastAsia="Times New Roman" w:hAnsi="Times New Roman" w:cs="Times New Roman"/>
          <w:color w:val="000000" w:themeColor="text1"/>
          <w:sz w:val="24"/>
          <w:szCs w:val="24"/>
        </w:rPr>
        <w:t>.</w:t>
      </w:r>
    </w:p>
    <w:p w14:paraId="267FE100" w14:textId="4CEF48E9" w:rsidR="58A0612A" w:rsidRDefault="58A0612A" w:rsidP="58A0612A">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23F39F79" w14:textId="52F51D6A" w:rsidR="381B0317" w:rsidRDefault="381B0317" w:rsidP="7D25CF5E">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7D25CF5E">
        <w:rPr>
          <w:rFonts w:ascii="Times New Roman" w:eastAsia="Times New Roman" w:hAnsi="Times New Roman" w:cs="Times New Roman"/>
          <w:color w:val="000000" w:themeColor="text1"/>
          <w:sz w:val="24"/>
          <w:szCs w:val="24"/>
        </w:rPr>
        <w:lastRenderedPageBreak/>
        <w:t xml:space="preserve">In addition to the Department of State branding guidance referenced above, recipients of new Public Diplomacy awards promoting Freedom 250 activities will also be required to incorporate the Freedom 250 logos in all program materials, activities, and communications. </w:t>
      </w:r>
    </w:p>
    <w:p w14:paraId="5E3D7235" w14:textId="2976438B" w:rsidR="7D25CF5E" w:rsidRDefault="7D25CF5E" w:rsidP="7D25CF5E">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60BCB822" w14:textId="72747179" w:rsidR="381B0317" w:rsidRDefault="381B0317" w:rsidP="7D25CF5E">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7D25CF5E">
        <w:rPr>
          <w:rFonts w:ascii="Times New Roman" w:eastAsia="Times New Roman" w:hAnsi="Times New Roman" w:cs="Times New Roman"/>
          <w:color w:val="000000" w:themeColor="text1"/>
          <w:sz w:val="24"/>
          <w:szCs w:val="24"/>
        </w:rPr>
        <w:t>The recipient will be expected to follow all existing marking and branding requirements in accordance with Department branding guidance. The Freedom 250 logos would be used in addition to, not in place of, these requirements.</w:t>
      </w:r>
    </w:p>
    <w:p w14:paraId="7237187A" w14:textId="7742140E" w:rsidR="7D25CF5E" w:rsidRDefault="7D25CF5E" w:rsidP="7D25CF5E">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3B6E4836" w14:textId="20C868D2" w:rsidR="001033F6" w:rsidRPr="00AC724A" w:rsidRDefault="007A2FFC" w:rsidP="003B302D">
      <w:pPr>
        <w:pStyle w:val="Heading3"/>
        <w:numPr>
          <w:ilvl w:val="0"/>
          <w:numId w:val="27"/>
        </w:numPr>
        <w:ind w:left="360"/>
        <w:rPr>
          <w:rFonts w:ascii="Times New Roman" w:eastAsia="Times New Roman" w:hAnsi="Times New Roman" w:cs="Times New Roman"/>
          <w:b/>
          <w:bCs/>
          <w:color w:val="auto"/>
        </w:rPr>
      </w:pPr>
      <w:r w:rsidRPr="6179E661">
        <w:rPr>
          <w:rFonts w:ascii="Times New Roman" w:eastAsia="Times New Roman" w:hAnsi="Times New Roman" w:cs="Times New Roman"/>
          <w:b/>
          <w:bCs/>
          <w:color w:val="auto"/>
        </w:rPr>
        <w:t xml:space="preserve"> </w:t>
      </w:r>
      <w:bookmarkStart w:id="9" w:name="_Toc1772635418"/>
      <w:r w:rsidR="00633C23" w:rsidRPr="6179E661">
        <w:rPr>
          <w:rFonts w:ascii="Times New Roman" w:eastAsia="Times New Roman" w:hAnsi="Times New Roman" w:cs="Times New Roman"/>
          <w:b/>
          <w:bCs/>
          <w:color w:val="auto"/>
        </w:rPr>
        <w:t>O</w:t>
      </w:r>
      <w:r w:rsidR="158D3B36" w:rsidRPr="6179E661">
        <w:rPr>
          <w:rFonts w:ascii="Times New Roman" w:eastAsia="Times New Roman" w:hAnsi="Times New Roman" w:cs="Times New Roman"/>
          <w:b/>
          <w:bCs/>
          <w:color w:val="auto"/>
        </w:rPr>
        <w:t>THER INFORMATION</w:t>
      </w:r>
      <w:bookmarkEnd w:id="9"/>
    </w:p>
    <w:p w14:paraId="3D75CE7A" w14:textId="77777777" w:rsidR="007D25EA" w:rsidRDefault="007D25EA" w:rsidP="6179E661">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p>
    <w:p w14:paraId="1AB9D4F0" w14:textId="36D7A75E" w:rsidR="00E8737E" w:rsidRDefault="00E8737E" w:rsidP="6179E661">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6179E661">
        <w:rPr>
          <w:rFonts w:ascii="Times New Roman" w:eastAsia="Times New Roman" w:hAnsi="Times New Roman" w:cs="Times New Roman"/>
          <w:b/>
          <w:bCs/>
          <w:sz w:val="24"/>
          <w:szCs w:val="24"/>
          <w:bdr w:val="none" w:sz="0" w:space="0" w:color="auto" w:frame="1"/>
        </w:rPr>
        <w:t>Guidelines for Budget Justification</w:t>
      </w:r>
    </w:p>
    <w:p w14:paraId="4FA8A963" w14:textId="77777777" w:rsidR="00C007FA" w:rsidRPr="00C007FA" w:rsidRDefault="00C007FA" w:rsidP="6179E661">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167C06C8" w14:textId="77777777"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Personnel and Fringe Benefits:</w:t>
      </w:r>
      <w:r w:rsidRPr="3F53DE01">
        <w:rPr>
          <w:rFonts w:ascii="Times New Roman" w:eastAsia="Times New Roman" w:hAnsi="Times New Roman" w:cs="Times New Roman"/>
          <w:sz w:val="24"/>
          <w:szCs w:val="24"/>
        </w:rPr>
        <w:t xml:space="preserve"> Describe the wages, salaries, and benefits of temporary or permanent staff who will be working directly for the applicant on the program, and the percentage of their time that will be spent on the program.</w:t>
      </w:r>
    </w:p>
    <w:p w14:paraId="2F1CE2FA" w14:textId="77777777"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Travel:</w:t>
      </w:r>
      <w:r w:rsidRPr="3F53DE01">
        <w:rPr>
          <w:rFonts w:ascii="Times New Roman" w:eastAsia="Times New Roman" w:hAnsi="Times New Roman" w:cs="Times New Roman"/>
          <w:sz w:val="24"/>
          <w:szCs w:val="24"/>
        </w:rPr>
        <w:t xml:space="preserve"> Estimate the costs of travel and per diem for this program, for program staff, consultants or speakers, and participants/beneficiaries. If the program involves international travel, include a brief statement of justification for that travel.</w:t>
      </w:r>
    </w:p>
    <w:p w14:paraId="023C4CC4" w14:textId="2FB394E3"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Equipment: </w:t>
      </w:r>
      <w:r w:rsidRPr="3F53DE01">
        <w:rPr>
          <w:rFonts w:ascii="Times New Roman" w:eastAsia="Times New Roman" w:hAnsi="Times New Roman" w:cs="Times New Roman"/>
          <w:sz w:val="24"/>
          <w:szCs w:val="24"/>
        </w:rPr>
        <w:t>Describe any machinery, furniture, or other personal property that is required for the program, which has a useful life of more than one year (or a life longer than the duration of the program), and costs at least $</w:t>
      </w:r>
      <w:r w:rsidR="00B708CD" w:rsidRPr="3F53DE01">
        <w:rPr>
          <w:rFonts w:ascii="Times New Roman" w:eastAsia="Times New Roman" w:hAnsi="Times New Roman" w:cs="Times New Roman"/>
          <w:sz w:val="24"/>
          <w:szCs w:val="24"/>
        </w:rPr>
        <w:t>10</w:t>
      </w:r>
      <w:r w:rsidRPr="3F53DE01">
        <w:rPr>
          <w:rFonts w:ascii="Times New Roman" w:eastAsia="Times New Roman" w:hAnsi="Times New Roman" w:cs="Times New Roman"/>
          <w:sz w:val="24"/>
          <w:szCs w:val="24"/>
        </w:rPr>
        <w:t>,000 per unit.</w:t>
      </w:r>
    </w:p>
    <w:p w14:paraId="5E59BAAA" w14:textId="14261D79"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Supplies: </w:t>
      </w:r>
      <w:r w:rsidRPr="3F53DE01">
        <w:rPr>
          <w:rFonts w:ascii="Times New Roman" w:eastAsia="Times New Roman" w:hAnsi="Times New Roman" w:cs="Times New Roman"/>
          <w:sz w:val="24"/>
          <w:szCs w:val="24"/>
        </w:rPr>
        <w:t>List and describe all the items and materials, including any computer devices, that are needed for the program. If an item costs more than $</w:t>
      </w:r>
      <w:r w:rsidR="00B708CD" w:rsidRPr="3F53DE01">
        <w:rPr>
          <w:rFonts w:ascii="Times New Roman" w:eastAsia="Times New Roman" w:hAnsi="Times New Roman" w:cs="Times New Roman"/>
          <w:sz w:val="24"/>
          <w:szCs w:val="24"/>
        </w:rPr>
        <w:t>10</w:t>
      </w:r>
      <w:r w:rsidRPr="3F53DE01">
        <w:rPr>
          <w:rFonts w:ascii="Times New Roman" w:eastAsia="Times New Roman" w:hAnsi="Times New Roman" w:cs="Times New Roman"/>
          <w:sz w:val="24"/>
          <w:szCs w:val="24"/>
        </w:rPr>
        <w:t>,000 per unit, then put it in the budget under Equipment.</w:t>
      </w:r>
    </w:p>
    <w:p w14:paraId="335B0632" w14:textId="77585F70"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Contractual: </w:t>
      </w:r>
      <w:r w:rsidRPr="3F53DE01">
        <w:rPr>
          <w:rFonts w:ascii="Times New Roman" w:eastAsia="Times New Roman" w:hAnsi="Times New Roman" w:cs="Times New Roman"/>
          <w:sz w:val="24"/>
          <w:szCs w:val="24"/>
        </w:rPr>
        <w:t xml:space="preserve">Describe goods and services that the applicant plans to acquire through a contract with a vendor.  Also describe any sub-awards to non-profit partners that will help carry out the program activities. </w:t>
      </w:r>
    </w:p>
    <w:p w14:paraId="46096F00" w14:textId="77777777" w:rsidR="00E8737E" w:rsidRPr="005C01D7" w:rsidRDefault="6CC76F9B" w:rsidP="587ED6FA">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u w:val="single"/>
        </w:rPr>
        <w:t>Other Direct Costs</w:t>
      </w:r>
      <w:r w:rsidRPr="587ED6FA">
        <w:rPr>
          <w:rFonts w:ascii="Times New Roman" w:eastAsia="Times New Roman" w:hAnsi="Times New Roman" w:cs="Times New Roman"/>
          <w:sz w:val="24"/>
          <w:szCs w:val="24"/>
        </w:rPr>
        <w:t>: Describe other costs directly associated with the program, which do not fit in the other categories. For example, shipping costs for materials and equipment or applicable taxes. All “Other” or “Miscellaneous” expenses must be itemized and explained.</w:t>
      </w:r>
    </w:p>
    <w:p w14:paraId="00BF65C2" w14:textId="44EBA4E1" w:rsidR="00F30D16" w:rsidRPr="0012664D" w:rsidRDefault="6CC76F9B" w:rsidP="587ED6FA">
      <w:pPr>
        <w:shd w:val="clear" w:color="auto" w:fill="FFFFFF" w:themeFill="background1"/>
        <w:spacing w:after="39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u w:val="single"/>
        </w:rPr>
        <w:t xml:space="preserve">Indirect Costs: </w:t>
      </w:r>
      <w:r w:rsidRPr="587ED6FA">
        <w:rPr>
          <w:rFonts w:ascii="Times New Roman" w:eastAsia="Times New Roman" w:hAnsi="Times New Roman" w:cs="Times New Roman"/>
          <w:sz w:val="24"/>
          <w:szCs w:val="24"/>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w:t>
      </w:r>
      <w:r w:rsidR="3D293C13" w:rsidRPr="587ED6FA">
        <w:rPr>
          <w:rFonts w:ascii="Times New Roman" w:eastAsia="Times New Roman" w:hAnsi="Times New Roman" w:cs="Times New Roman"/>
          <w:sz w:val="24"/>
          <w:szCs w:val="24"/>
        </w:rPr>
        <w:t>5</w:t>
      </w:r>
      <w:r w:rsidRPr="587ED6FA">
        <w:rPr>
          <w:rFonts w:ascii="Times New Roman" w:eastAsia="Times New Roman" w:hAnsi="Times New Roman" w:cs="Times New Roman"/>
          <w:sz w:val="24"/>
          <w:szCs w:val="24"/>
        </w:rPr>
        <w:t xml:space="preserve">% of </w:t>
      </w:r>
      <w:r w:rsidR="3D293C13" w:rsidRPr="587ED6FA">
        <w:rPr>
          <w:rFonts w:ascii="Times New Roman" w:eastAsia="Times New Roman" w:hAnsi="Times New Roman" w:cs="Times New Roman"/>
          <w:sz w:val="24"/>
          <w:szCs w:val="24"/>
        </w:rPr>
        <w:t>M</w:t>
      </w:r>
      <w:r w:rsidRPr="587ED6FA">
        <w:rPr>
          <w:rFonts w:ascii="Times New Roman" w:eastAsia="Times New Roman" w:hAnsi="Times New Roman" w:cs="Times New Roman"/>
          <w:sz w:val="24"/>
          <w:szCs w:val="24"/>
        </w:rPr>
        <w:t xml:space="preserve">odified </w:t>
      </w:r>
      <w:r w:rsidR="3D293C13" w:rsidRPr="587ED6FA">
        <w:rPr>
          <w:rFonts w:ascii="Times New Roman" w:eastAsia="Times New Roman" w:hAnsi="Times New Roman" w:cs="Times New Roman"/>
          <w:sz w:val="24"/>
          <w:szCs w:val="24"/>
        </w:rPr>
        <w:t>T</w:t>
      </w:r>
      <w:r w:rsidRPr="587ED6FA">
        <w:rPr>
          <w:rFonts w:ascii="Times New Roman" w:eastAsia="Times New Roman" w:hAnsi="Times New Roman" w:cs="Times New Roman"/>
          <w:sz w:val="24"/>
          <w:szCs w:val="24"/>
        </w:rPr>
        <w:t xml:space="preserve">otal </w:t>
      </w:r>
      <w:r w:rsidR="3D293C13" w:rsidRPr="587ED6FA">
        <w:rPr>
          <w:rFonts w:ascii="Times New Roman" w:eastAsia="Times New Roman" w:hAnsi="Times New Roman" w:cs="Times New Roman"/>
          <w:sz w:val="24"/>
          <w:szCs w:val="24"/>
        </w:rPr>
        <w:t>D</w:t>
      </w:r>
      <w:r w:rsidRPr="587ED6FA">
        <w:rPr>
          <w:rFonts w:ascii="Times New Roman" w:eastAsia="Times New Roman" w:hAnsi="Times New Roman" w:cs="Times New Roman"/>
          <w:sz w:val="24"/>
          <w:szCs w:val="24"/>
        </w:rPr>
        <w:t xml:space="preserve">irect </w:t>
      </w:r>
      <w:r w:rsidR="3D293C13" w:rsidRPr="587ED6FA">
        <w:rPr>
          <w:rFonts w:ascii="Times New Roman" w:eastAsia="Times New Roman" w:hAnsi="Times New Roman" w:cs="Times New Roman"/>
          <w:sz w:val="24"/>
          <w:szCs w:val="24"/>
        </w:rPr>
        <w:t>C</w:t>
      </w:r>
      <w:r w:rsidRPr="587ED6FA">
        <w:rPr>
          <w:rFonts w:ascii="Times New Roman" w:eastAsia="Times New Roman" w:hAnsi="Times New Roman" w:cs="Times New Roman"/>
          <w:sz w:val="24"/>
          <w:szCs w:val="24"/>
        </w:rPr>
        <w:t xml:space="preserve">osts </w:t>
      </w:r>
      <w:r w:rsidR="114F8985" w:rsidRPr="587ED6FA">
        <w:rPr>
          <w:rFonts w:ascii="Times New Roman" w:eastAsia="Times New Roman" w:hAnsi="Times New Roman" w:cs="Times New Roman"/>
          <w:sz w:val="24"/>
          <w:szCs w:val="24"/>
        </w:rPr>
        <w:t xml:space="preserve">(MTDC) </w:t>
      </w:r>
      <w:r w:rsidRPr="587ED6FA">
        <w:rPr>
          <w:rFonts w:ascii="Times New Roman" w:eastAsia="Times New Roman" w:hAnsi="Times New Roman" w:cs="Times New Roman"/>
          <w:sz w:val="24"/>
          <w:szCs w:val="24"/>
        </w:rPr>
        <w:t xml:space="preserve">as defined in </w:t>
      </w:r>
      <w:hyperlink r:id="rId56" w:anchor="p-200.1(Modified%20Total%20Direct%20Cost%20(MTDC))">
        <w:r w:rsidRPr="587ED6FA">
          <w:rPr>
            <w:rStyle w:val="Hyperlink"/>
            <w:rFonts w:ascii="Times New Roman" w:eastAsia="Times New Roman" w:hAnsi="Times New Roman" w:cs="Times New Roman"/>
            <w:sz w:val="24"/>
            <w:szCs w:val="24"/>
          </w:rPr>
          <w:t>2 CFR 200.</w:t>
        </w:r>
        <w:r w:rsidR="04701B2D" w:rsidRPr="587ED6FA">
          <w:rPr>
            <w:rStyle w:val="Hyperlink"/>
            <w:rFonts w:ascii="Times New Roman" w:eastAsia="Times New Roman" w:hAnsi="Times New Roman" w:cs="Times New Roman"/>
            <w:sz w:val="24"/>
            <w:szCs w:val="24"/>
          </w:rPr>
          <w:t>1</w:t>
        </w:r>
        <w:r w:rsidRPr="587ED6FA">
          <w:rPr>
            <w:rStyle w:val="Hyperlink"/>
            <w:rFonts w:ascii="Times New Roman" w:eastAsia="Times New Roman" w:hAnsi="Times New Roman" w:cs="Times New Roman"/>
            <w:sz w:val="24"/>
            <w:szCs w:val="24"/>
          </w:rPr>
          <w:t>.</w:t>
        </w:r>
      </w:hyperlink>
      <w:r w:rsidRPr="587ED6FA">
        <w:rPr>
          <w:rFonts w:ascii="Times New Roman" w:eastAsia="Times New Roman" w:hAnsi="Times New Roman" w:cs="Times New Roman"/>
          <w:sz w:val="24"/>
          <w:szCs w:val="24"/>
        </w:rPr>
        <w:t xml:space="preserve">  </w:t>
      </w:r>
      <w:r w:rsidR="2F667121" w:rsidRPr="587ED6FA">
        <w:rPr>
          <w:rFonts w:ascii="Times New Roman" w:eastAsia="Times New Roman" w:hAnsi="Times New Roman" w:cs="Times New Roman"/>
          <w:sz w:val="24"/>
          <w:szCs w:val="24"/>
        </w:rPr>
        <w:t xml:space="preserve">“Cost Sharing” refers to contributions from the organization or other entities other than the U.S. Embassy.  It also includes in-kind contributions such as volunteers’ time and donated venues. </w:t>
      </w:r>
    </w:p>
    <w:p w14:paraId="0E3CA209" w14:textId="13235CF1" w:rsidR="00F30D16" w:rsidRPr="00905F46" w:rsidRDefault="2F667121" w:rsidP="587ED6FA">
      <w:pPr>
        <w:shd w:val="clear" w:color="auto" w:fill="FFFFFF" w:themeFill="background1"/>
        <w:spacing w:after="39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lastRenderedPageBreak/>
        <w:t xml:space="preserve">Alcoholic Beverages:  Please note that award funds cannot be used for alcoholic beverages and other entertainment related expenses. </w:t>
      </w:r>
    </w:p>
    <w:p w14:paraId="433A371C" w14:textId="49443EE4" w:rsidR="00F30D16" w:rsidRPr="00905F46" w:rsidRDefault="2F667121" w:rsidP="587ED6FA">
      <w:pPr>
        <w:shd w:val="clear" w:color="auto" w:fill="FFFFFF" w:themeFill="background1"/>
        <w:spacing w:after="39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STEP Enrollment  </w:t>
      </w:r>
    </w:p>
    <w:p w14:paraId="2CDCE864" w14:textId="53C132CB" w:rsidR="00F30D16" w:rsidRPr="00905F46" w:rsidRDefault="2F667121" w:rsidP="587ED6FA">
      <w:pPr>
        <w:shd w:val="clear" w:color="auto" w:fill="FFFFFF" w:themeFill="background1"/>
        <w:spacing w:after="390" w:line="240" w:lineRule="auto"/>
        <w:rPr>
          <w:rFonts w:ascii="Times New Roman" w:eastAsia="Times New Roman" w:hAnsi="Times New Roman" w:cs="Times New Roman"/>
          <w:sz w:val="24"/>
          <w:szCs w:val="24"/>
        </w:rPr>
      </w:pPr>
      <w:r w:rsidRPr="587ED6FA">
        <w:rPr>
          <w:rFonts w:ascii="Times New Roman" w:eastAsia="Times New Roman" w:hAnsi="Times New Roman" w:cs="Times New Roman"/>
          <w:sz w:val="24"/>
          <w:szCs w:val="24"/>
        </w:rPr>
        <w:t xml:space="preserve">U.S. citizens who travel to Ghana are encouraged to enroll in the Department of State's Smart Traveler Enrollment Program (STEP) available at: </w:t>
      </w:r>
      <w:hyperlink r:id="rId57">
        <w:r w:rsidRPr="587ED6FA">
          <w:rPr>
            <w:rFonts w:ascii="Times New Roman" w:eastAsia="Times New Roman" w:hAnsi="Times New Roman" w:cs="Times New Roman"/>
            <w:sz w:val="24"/>
            <w:szCs w:val="24"/>
          </w:rPr>
          <w:t>https://step.state.gov/step/</w:t>
        </w:r>
      </w:hyperlink>
      <w:r w:rsidRPr="587ED6FA">
        <w:rPr>
          <w:rFonts w:ascii="Times New Roman" w:eastAsia="Times New Roman" w:hAnsi="Times New Roman" w:cs="Times New Roman"/>
          <w:sz w:val="24"/>
          <w:szCs w:val="24"/>
        </w:rPr>
        <w:t xml:space="preserve">.  Enrollment enables citizens to receive security-related messages from the Embassy and makes it easier for us to locate you in an emergency. The Embassy also recommends that all travelers review the State Department's travel website at </w:t>
      </w:r>
      <w:hyperlink r:id="rId58">
        <w:r w:rsidRPr="00905F46">
          <w:rPr>
            <w:rStyle w:val="Hyperlink"/>
            <w:rFonts w:ascii="Times New Roman" w:eastAsia="Times New Roman" w:hAnsi="Times New Roman" w:cs="Times New Roman"/>
            <w:sz w:val="24"/>
            <w:szCs w:val="24"/>
          </w:rPr>
          <w:t>travel.state.gov</w:t>
        </w:r>
      </w:hyperlink>
      <w:r w:rsidRPr="587ED6FA">
        <w:rPr>
          <w:rFonts w:ascii="Times New Roman" w:eastAsia="Times New Roman" w:hAnsi="Times New Roman" w:cs="Times New Roman"/>
          <w:sz w:val="24"/>
          <w:szCs w:val="24"/>
        </w:rPr>
        <w:t> for the </w:t>
      </w:r>
      <w:hyperlink r:id="rId59">
        <w:r w:rsidRPr="00905F46">
          <w:rPr>
            <w:rStyle w:val="Hyperlink"/>
            <w:rFonts w:ascii="Times New Roman" w:eastAsia="Times New Roman" w:hAnsi="Times New Roman" w:cs="Times New Roman"/>
            <w:sz w:val="24"/>
            <w:szCs w:val="24"/>
          </w:rPr>
          <w:t>Travel Warnings</w:t>
        </w:r>
      </w:hyperlink>
      <w:r w:rsidRPr="587ED6FA">
        <w:rPr>
          <w:rFonts w:ascii="Times New Roman" w:eastAsia="Times New Roman" w:hAnsi="Times New Roman" w:cs="Times New Roman"/>
          <w:sz w:val="24"/>
          <w:szCs w:val="24"/>
        </w:rPr>
        <w:t xml:space="preserve">, Travel Alerts, and Ghana Specific Information.  </w:t>
      </w:r>
    </w:p>
    <w:p w14:paraId="0D83B8E4" w14:textId="5707FD36" w:rsidR="00F30D16" w:rsidRPr="0012664D" w:rsidRDefault="00F30D16" w:rsidP="662A0B3B">
      <w:pPr>
        <w:shd w:val="clear" w:color="auto" w:fill="FFFFFF" w:themeFill="background1"/>
        <w:spacing w:after="390" w:line="240" w:lineRule="auto"/>
        <w:rPr>
          <w:rFonts w:ascii="Times New Roman" w:eastAsia="Times New Roman" w:hAnsi="Times New Roman" w:cs="Times New Roman"/>
          <w:sz w:val="24"/>
          <w:szCs w:val="24"/>
        </w:rPr>
      </w:pPr>
    </w:p>
    <w:p w14:paraId="3BBDC631" w14:textId="37271D55" w:rsidR="00F30D16" w:rsidRPr="0012664D" w:rsidRDefault="00F30D16" w:rsidP="662A0B3B">
      <w:pPr>
        <w:shd w:val="clear" w:color="auto" w:fill="FFFFFF" w:themeFill="background1"/>
        <w:spacing w:after="390" w:line="240" w:lineRule="auto"/>
        <w:rPr>
          <w:rFonts w:ascii="Times New Roman" w:eastAsia="Times New Roman" w:hAnsi="Times New Roman" w:cs="Times New Roman"/>
          <w:sz w:val="24"/>
          <w:szCs w:val="24"/>
        </w:rPr>
      </w:pPr>
    </w:p>
    <w:sectPr w:rsidR="00F30D16" w:rsidRPr="0012664D">
      <w:headerReference w:type="default" r:id="rId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5617E" w14:textId="77777777" w:rsidR="00C328A9" w:rsidRDefault="00C328A9" w:rsidP="00E72644">
      <w:pPr>
        <w:spacing w:after="0" w:line="240" w:lineRule="auto"/>
      </w:pPr>
      <w:r>
        <w:separator/>
      </w:r>
    </w:p>
  </w:endnote>
  <w:endnote w:type="continuationSeparator" w:id="0">
    <w:p w14:paraId="18E18B7F" w14:textId="77777777" w:rsidR="00C328A9" w:rsidRDefault="00C328A9" w:rsidP="00E72644">
      <w:pPr>
        <w:spacing w:after="0" w:line="240" w:lineRule="auto"/>
      </w:pPr>
      <w:r>
        <w:continuationSeparator/>
      </w:r>
    </w:p>
  </w:endnote>
  <w:endnote w:type="continuationNotice" w:id="1">
    <w:p w14:paraId="6F6CD052" w14:textId="77777777" w:rsidR="00C328A9" w:rsidRDefault="00C328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ExtraBold">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6C6E5" w14:textId="77777777" w:rsidR="00C328A9" w:rsidRDefault="00C328A9" w:rsidP="00E72644">
      <w:pPr>
        <w:spacing w:after="0" w:line="240" w:lineRule="auto"/>
      </w:pPr>
      <w:r>
        <w:separator/>
      </w:r>
    </w:p>
  </w:footnote>
  <w:footnote w:type="continuationSeparator" w:id="0">
    <w:p w14:paraId="5131FA5F" w14:textId="77777777" w:rsidR="00C328A9" w:rsidRDefault="00C328A9" w:rsidP="00E72644">
      <w:pPr>
        <w:spacing w:after="0" w:line="240" w:lineRule="auto"/>
      </w:pPr>
      <w:r>
        <w:continuationSeparator/>
      </w:r>
    </w:p>
  </w:footnote>
  <w:footnote w:type="continuationNotice" w:id="1">
    <w:p w14:paraId="23EAE30B" w14:textId="77777777" w:rsidR="00C328A9" w:rsidRDefault="00C328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29E2" w14:textId="72716F7E" w:rsidR="00E72644" w:rsidRPr="00283DA5" w:rsidRDefault="00E72644" w:rsidP="00E72644">
    <w:pPr>
      <w:pStyle w:val="Header"/>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5D9F"/>
    <w:multiLevelType w:val="hybridMultilevel"/>
    <w:tmpl w:val="6DE44B1E"/>
    <w:lvl w:ilvl="0" w:tplc="0E44B4B2">
      <w:start w:val="1"/>
      <w:numFmt w:val="lowerLetter"/>
      <w:lvlText w:val="%1."/>
      <w:lvlJc w:val="left"/>
      <w:pPr>
        <w:ind w:left="720" w:hanging="360"/>
      </w:pPr>
    </w:lvl>
    <w:lvl w:ilvl="1" w:tplc="B4CA4860">
      <w:start w:val="1"/>
      <w:numFmt w:val="lowerLetter"/>
      <w:lvlText w:val="%2."/>
      <w:lvlJc w:val="left"/>
      <w:pPr>
        <w:ind w:left="1440" w:hanging="360"/>
      </w:pPr>
    </w:lvl>
    <w:lvl w:ilvl="2" w:tplc="F59E2E92">
      <w:start w:val="1"/>
      <w:numFmt w:val="lowerRoman"/>
      <w:lvlText w:val="%3."/>
      <w:lvlJc w:val="right"/>
      <w:pPr>
        <w:ind w:left="2160" w:hanging="180"/>
      </w:pPr>
    </w:lvl>
    <w:lvl w:ilvl="3" w:tplc="F87E7AC4">
      <w:start w:val="1"/>
      <w:numFmt w:val="decimal"/>
      <w:lvlText w:val="%4."/>
      <w:lvlJc w:val="left"/>
      <w:pPr>
        <w:ind w:left="2880" w:hanging="360"/>
      </w:pPr>
    </w:lvl>
    <w:lvl w:ilvl="4" w:tplc="512EAB86">
      <w:start w:val="1"/>
      <w:numFmt w:val="lowerLetter"/>
      <w:lvlText w:val="%5."/>
      <w:lvlJc w:val="left"/>
      <w:pPr>
        <w:ind w:left="3600" w:hanging="360"/>
      </w:pPr>
    </w:lvl>
    <w:lvl w:ilvl="5" w:tplc="E620FC5A">
      <w:start w:val="1"/>
      <w:numFmt w:val="lowerRoman"/>
      <w:lvlText w:val="%6."/>
      <w:lvlJc w:val="right"/>
      <w:pPr>
        <w:ind w:left="4320" w:hanging="180"/>
      </w:pPr>
    </w:lvl>
    <w:lvl w:ilvl="6" w:tplc="B02AA6F4">
      <w:start w:val="1"/>
      <w:numFmt w:val="decimal"/>
      <w:lvlText w:val="%7."/>
      <w:lvlJc w:val="left"/>
      <w:pPr>
        <w:ind w:left="5040" w:hanging="360"/>
      </w:pPr>
    </w:lvl>
    <w:lvl w:ilvl="7" w:tplc="87009E48">
      <w:start w:val="1"/>
      <w:numFmt w:val="lowerLetter"/>
      <w:lvlText w:val="%8."/>
      <w:lvlJc w:val="left"/>
      <w:pPr>
        <w:ind w:left="5760" w:hanging="360"/>
      </w:pPr>
    </w:lvl>
    <w:lvl w:ilvl="8" w:tplc="AFEA3AC0">
      <w:start w:val="1"/>
      <w:numFmt w:val="lowerRoman"/>
      <w:lvlText w:val="%9."/>
      <w:lvlJc w:val="right"/>
      <w:pPr>
        <w:ind w:left="6480" w:hanging="180"/>
      </w:pPr>
    </w:lvl>
  </w:abstractNum>
  <w:abstractNum w:abstractNumId="1" w15:restartNumberingAfterBreak="0">
    <w:nsid w:val="0665D92A"/>
    <w:multiLevelType w:val="multilevel"/>
    <w:tmpl w:val="257A2352"/>
    <w:lvl w:ilvl="0">
      <w:start w:val="3"/>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6D9843"/>
    <w:multiLevelType w:val="hybridMultilevel"/>
    <w:tmpl w:val="C186B54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BED0D8F8">
      <w:start w:val="1"/>
      <w:numFmt w:val="bullet"/>
      <w:lvlText w:val=""/>
      <w:lvlJc w:val="left"/>
      <w:pPr>
        <w:ind w:left="2880" w:hanging="360"/>
      </w:pPr>
      <w:rPr>
        <w:rFonts w:ascii="Symbol" w:hAnsi="Symbol" w:hint="default"/>
      </w:rPr>
    </w:lvl>
    <w:lvl w:ilvl="4" w:tplc="5BEAB90A">
      <w:start w:val="1"/>
      <w:numFmt w:val="bullet"/>
      <w:lvlText w:val="o"/>
      <w:lvlJc w:val="left"/>
      <w:pPr>
        <w:ind w:left="3600" w:hanging="360"/>
      </w:pPr>
      <w:rPr>
        <w:rFonts w:ascii="Courier New" w:hAnsi="Courier New" w:hint="default"/>
      </w:rPr>
    </w:lvl>
    <w:lvl w:ilvl="5" w:tplc="5C5E1A48">
      <w:start w:val="1"/>
      <w:numFmt w:val="bullet"/>
      <w:lvlText w:val=""/>
      <w:lvlJc w:val="left"/>
      <w:pPr>
        <w:ind w:left="4320" w:hanging="360"/>
      </w:pPr>
      <w:rPr>
        <w:rFonts w:ascii="Wingdings" w:hAnsi="Wingdings" w:hint="default"/>
      </w:rPr>
    </w:lvl>
    <w:lvl w:ilvl="6" w:tplc="B9A6BBFE">
      <w:start w:val="1"/>
      <w:numFmt w:val="bullet"/>
      <w:lvlText w:val=""/>
      <w:lvlJc w:val="left"/>
      <w:pPr>
        <w:ind w:left="5040" w:hanging="360"/>
      </w:pPr>
      <w:rPr>
        <w:rFonts w:ascii="Symbol" w:hAnsi="Symbol" w:hint="default"/>
      </w:rPr>
    </w:lvl>
    <w:lvl w:ilvl="7" w:tplc="7382BD1C">
      <w:start w:val="1"/>
      <w:numFmt w:val="bullet"/>
      <w:lvlText w:val="o"/>
      <w:lvlJc w:val="left"/>
      <w:pPr>
        <w:ind w:left="5760" w:hanging="360"/>
      </w:pPr>
      <w:rPr>
        <w:rFonts w:ascii="Courier New" w:hAnsi="Courier New" w:hint="default"/>
      </w:rPr>
    </w:lvl>
    <w:lvl w:ilvl="8" w:tplc="52760D9C">
      <w:start w:val="1"/>
      <w:numFmt w:val="bullet"/>
      <w:lvlText w:val=""/>
      <w:lvlJc w:val="left"/>
      <w:pPr>
        <w:ind w:left="6480" w:hanging="360"/>
      </w:pPr>
      <w:rPr>
        <w:rFonts w:ascii="Wingdings" w:hAnsi="Wingdings" w:hint="default"/>
      </w:rPr>
    </w:lvl>
  </w:abstractNum>
  <w:abstractNum w:abstractNumId="3" w15:restartNumberingAfterBreak="0">
    <w:nsid w:val="09A193E1"/>
    <w:multiLevelType w:val="hybridMultilevel"/>
    <w:tmpl w:val="51BC006C"/>
    <w:lvl w:ilvl="0" w:tplc="770EF142">
      <w:start w:val="4"/>
      <w:numFmt w:val="decimal"/>
      <w:lvlText w:val="%1."/>
      <w:lvlJc w:val="left"/>
      <w:pPr>
        <w:ind w:left="360" w:hanging="360"/>
      </w:pPr>
    </w:lvl>
    <w:lvl w:ilvl="1" w:tplc="FC5E33DC">
      <w:start w:val="1"/>
      <w:numFmt w:val="lowerLetter"/>
      <w:lvlText w:val="%2."/>
      <w:lvlJc w:val="left"/>
      <w:pPr>
        <w:ind w:left="1080" w:hanging="360"/>
      </w:pPr>
    </w:lvl>
    <w:lvl w:ilvl="2" w:tplc="00B80D2A">
      <w:start w:val="1"/>
      <w:numFmt w:val="lowerRoman"/>
      <w:lvlText w:val="%3."/>
      <w:lvlJc w:val="right"/>
      <w:pPr>
        <w:ind w:left="1800" w:hanging="180"/>
      </w:pPr>
    </w:lvl>
    <w:lvl w:ilvl="3" w:tplc="59C8B4D8">
      <w:start w:val="1"/>
      <w:numFmt w:val="decimal"/>
      <w:lvlText w:val="%4."/>
      <w:lvlJc w:val="left"/>
      <w:pPr>
        <w:ind w:left="2520" w:hanging="360"/>
      </w:pPr>
    </w:lvl>
    <w:lvl w:ilvl="4" w:tplc="3AAA1122">
      <w:start w:val="1"/>
      <w:numFmt w:val="lowerLetter"/>
      <w:lvlText w:val="%5."/>
      <w:lvlJc w:val="left"/>
      <w:pPr>
        <w:ind w:left="3240" w:hanging="360"/>
      </w:pPr>
    </w:lvl>
    <w:lvl w:ilvl="5" w:tplc="A936020A">
      <w:start w:val="1"/>
      <w:numFmt w:val="lowerRoman"/>
      <w:lvlText w:val="%6."/>
      <w:lvlJc w:val="right"/>
      <w:pPr>
        <w:ind w:left="3960" w:hanging="180"/>
      </w:pPr>
    </w:lvl>
    <w:lvl w:ilvl="6" w:tplc="B69CF6F8">
      <w:start w:val="1"/>
      <w:numFmt w:val="decimal"/>
      <w:lvlText w:val="%7."/>
      <w:lvlJc w:val="left"/>
      <w:pPr>
        <w:ind w:left="4680" w:hanging="360"/>
      </w:pPr>
    </w:lvl>
    <w:lvl w:ilvl="7" w:tplc="4F82969C">
      <w:start w:val="1"/>
      <w:numFmt w:val="lowerLetter"/>
      <w:lvlText w:val="%8."/>
      <w:lvlJc w:val="left"/>
      <w:pPr>
        <w:ind w:left="5400" w:hanging="360"/>
      </w:pPr>
    </w:lvl>
    <w:lvl w:ilvl="8" w:tplc="4260BF8E">
      <w:start w:val="1"/>
      <w:numFmt w:val="lowerRoman"/>
      <w:lvlText w:val="%9."/>
      <w:lvlJc w:val="right"/>
      <w:pPr>
        <w:ind w:left="6120" w:hanging="180"/>
      </w:pPr>
    </w:lvl>
  </w:abstractNum>
  <w:abstractNum w:abstractNumId="4" w15:restartNumberingAfterBreak="0">
    <w:nsid w:val="09F6619A"/>
    <w:multiLevelType w:val="hybridMultilevel"/>
    <w:tmpl w:val="08E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973F5"/>
    <w:multiLevelType w:val="hybridMultilevel"/>
    <w:tmpl w:val="1E9EFF98"/>
    <w:lvl w:ilvl="0" w:tplc="F56AABE6">
      <w:start w:val="1"/>
      <w:numFmt w:val="lowerRoman"/>
      <w:lvlText w:val="%1."/>
      <w:lvlJc w:val="left"/>
      <w:pPr>
        <w:ind w:left="720" w:hanging="360"/>
      </w:pPr>
    </w:lvl>
    <w:lvl w:ilvl="1" w:tplc="389042E6">
      <w:start w:val="1"/>
      <w:numFmt w:val="lowerLetter"/>
      <w:lvlText w:val="%2."/>
      <w:lvlJc w:val="left"/>
      <w:pPr>
        <w:ind w:left="1440" w:hanging="360"/>
      </w:pPr>
    </w:lvl>
    <w:lvl w:ilvl="2" w:tplc="C902C51E">
      <w:start w:val="1"/>
      <w:numFmt w:val="lowerRoman"/>
      <w:lvlText w:val="%3."/>
      <w:lvlJc w:val="right"/>
      <w:pPr>
        <w:ind w:left="2160" w:hanging="180"/>
      </w:pPr>
    </w:lvl>
    <w:lvl w:ilvl="3" w:tplc="C92E9AD4">
      <w:start w:val="1"/>
      <w:numFmt w:val="decimal"/>
      <w:lvlText w:val="%4."/>
      <w:lvlJc w:val="left"/>
      <w:pPr>
        <w:ind w:left="2880" w:hanging="360"/>
      </w:pPr>
    </w:lvl>
    <w:lvl w:ilvl="4" w:tplc="45F681D4">
      <w:start w:val="1"/>
      <w:numFmt w:val="lowerLetter"/>
      <w:lvlText w:val="%5."/>
      <w:lvlJc w:val="left"/>
      <w:pPr>
        <w:ind w:left="3600" w:hanging="360"/>
      </w:pPr>
    </w:lvl>
    <w:lvl w:ilvl="5" w:tplc="1130BF7E">
      <w:start w:val="1"/>
      <w:numFmt w:val="lowerRoman"/>
      <w:lvlText w:val="%6."/>
      <w:lvlJc w:val="right"/>
      <w:pPr>
        <w:ind w:left="4320" w:hanging="180"/>
      </w:pPr>
    </w:lvl>
    <w:lvl w:ilvl="6" w:tplc="DAD257DA">
      <w:start w:val="1"/>
      <w:numFmt w:val="decimal"/>
      <w:lvlText w:val="%7."/>
      <w:lvlJc w:val="left"/>
      <w:pPr>
        <w:ind w:left="5040" w:hanging="360"/>
      </w:pPr>
    </w:lvl>
    <w:lvl w:ilvl="7" w:tplc="B41075F8">
      <w:start w:val="1"/>
      <w:numFmt w:val="lowerLetter"/>
      <w:lvlText w:val="%8."/>
      <w:lvlJc w:val="left"/>
      <w:pPr>
        <w:ind w:left="5760" w:hanging="360"/>
      </w:pPr>
    </w:lvl>
    <w:lvl w:ilvl="8" w:tplc="451E10C8">
      <w:start w:val="1"/>
      <w:numFmt w:val="lowerRoman"/>
      <w:lvlText w:val="%9."/>
      <w:lvlJc w:val="right"/>
      <w:pPr>
        <w:ind w:left="6480" w:hanging="180"/>
      </w:pPr>
    </w:lvl>
  </w:abstractNum>
  <w:abstractNum w:abstractNumId="6"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B1089C"/>
    <w:multiLevelType w:val="multilevel"/>
    <w:tmpl w:val="AB708CFE"/>
    <w:lvl w:ilvl="0">
      <w:start w:val="2"/>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F44D1"/>
    <w:multiLevelType w:val="hybridMultilevel"/>
    <w:tmpl w:val="38DE034A"/>
    <w:lvl w:ilvl="0" w:tplc="85F22A24">
      <w:start w:val="1"/>
      <w:numFmt w:val="decimal"/>
      <w:lvlText w:val="%1."/>
      <w:lvlJc w:val="left"/>
      <w:pPr>
        <w:ind w:left="720" w:hanging="360"/>
      </w:pPr>
    </w:lvl>
    <w:lvl w:ilvl="1" w:tplc="EC3C5776">
      <w:start w:val="1"/>
      <w:numFmt w:val="lowerLetter"/>
      <w:lvlText w:val="%2."/>
      <w:lvlJc w:val="left"/>
      <w:pPr>
        <w:ind w:left="1440" w:hanging="360"/>
      </w:pPr>
    </w:lvl>
    <w:lvl w:ilvl="2" w:tplc="A9686B52">
      <w:start w:val="1"/>
      <w:numFmt w:val="lowerRoman"/>
      <w:lvlText w:val="%3."/>
      <w:lvlJc w:val="right"/>
      <w:pPr>
        <w:ind w:left="2160" w:hanging="180"/>
      </w:pPr>
    </w:lvl>
    <w:lvl w:ilvl="3" w:tplc="8E62B348">
      <w:start w:val="1"/>
      <w:numFmt w:val="decimal"/>
      <w:lvlText w:val="%4."/>
      <w:lvlJc w:val="left"/>
      <w:pPr>
        <w:ind w:left="2880" w:hanging="360"/>
      </w:pPr>
    </w:lvl>
    <w:lvl w:ilvl="4" w:tplc="43A218EA">
      <w:start w:val="1"/>
      <w:numFmt w:val="lowerLetter"/>
      <w:lvlText w:val="%5."/>
      <w:lvlJc w:val="left"/>
      <w:pPr>
        <w:ind w:left="3600" w:hanging="360"/>
      </w:pPr>
    </w:lvl>
    <w:lvl w:ilvl="5" w:tplc="512C63D4">
      <w:start w:val="1"/>
      <w:numFmt w:val="lowerRoman"/>
      <w:lvlText w:val="%6."/>
      <w:lvlJc w:val="right"/>
      <w:pPr>
        <w:ind w:left="4320" w:hanging="180"/>
      </w:pPr>
    </w:lvl>
    <w:lvl w:ilvl="6" w:tplc="45DA1B9E">
      <w:start w:val="1"/>
      <w:numFmt w:val="decimal"/>
      <w:lvlText w:val="%7."/>
      <w:lvlJc w:val="left"/>
      <w:pPr>
        <w:ind w:left="5040" w:hanging="360"/>
      </w:pPr>
    </w:lvl>
    <w:lvl w:ilvl="7" w:tplc="D6343D38">
      <w:start w:val="1"/>
      <w:numFmt w:val="lowerLetter"/>
      <w:lvlText w:val="%8."/>
      <w:lvlJc w:val="left"/>
      <w:pPr>
        <w:ind w:left="5760" w:hanging="360"/>
      </w:pPr>
    </w:lvl>
    <w:lvl w:ilvl="8" w:tplc="FB08247A">
      <w:start w:val="1"/>
      <w:numFmt w:val="lowerRoman"/>
      <w:lvlText w:val="%9."/>
      <w:lvlJc w:val="right"/>
      <w:pPr>
        <w:ind w:left="6480" w:hanging="180"/>
      </w:pPr>
    </w:lvl>
  </w:abstractNum>
  <w:abstractNum w:abstractNumId="10"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B698A"/>
    <w:multiLevelType w:val="hybridMultilevel"/>
    <w:tmpl w:val="15B41A76"/>
    <w:lvl w:ilvl="0" w:tplc="9100496A">
      <w:start w:val="1"/>
      <w:numFmt w:val="bullet"/>
      <w:lvlText w:val=""/>
      <w:lvlJc w:val="left"/>
      <w:pPr>
        <w:ind w:left="720" w:hanging="360"/>
      </w:pPr>
      <w:rPr>
        <w:rFonts w:ascii="Symbol" w:hAnsi="Symbol" w:hint="default"/>
      </w:rPr>
    </w:lvl>
    <w:lvl w:ilvl="1" w:tplc="E9C85B20">
      <w:start w:val="1"/>
      <w:numFmt w:val="bullet"/>
      <w:lvlText w:val="o"/>
      <w:lvlJc w:val="left"/>
      <w:pPr>
        <w:ind w:left="1440" w:hanging="360"/>
      </w:pPr>
      <w:rPr>
        <w:rFonts w:ascii="Courier New" w:hAnsi="Courier New" w:hint="default"/>
      </w:rPr>
    </w:lvl>
    <w:lvl w:ilvl="2" w:tplc="6FB887C2">
      <w:start w:val="1"/>
      <w:numFmt w:val="bullet"/>
      <w:lvlText w:val=""/>
      <w:lvlJc w:val="left"/>
      <w:pPr>
        <w:ind w:left="2160" w:hanging="360"/>
      </w:pPr>
      <w:rPr>
        <w:rFonts w:ascii="Wingdings" w:hAnsi="Wingdings" w:hint="default"/>
      </w:rPr>
    </w:lvl>
    <w:lvl w:ilvl="3" w:tplc="7E923FBE">
      <w:start w:val="1"/>
      <w:numFmt w:val="bullet"/>
      <w:lvlText w:val=""/>
      <w:lvlJc w:val="left"/>
      <w:pPr>
        <w:ind w:left="2880" w:hanging="360"/>
      </w:pPr>
      <w:rPr>
        <w:rFonts w:ascii="Symbol" w:hAnsi="Symbol" w:hint="default"/>
      </w:rPr>
    </w:lvl>
    <w:lvl w:ilvl="4" w:tplc="CB147476">
      <w:start w:val="1"/>
      <w:numFmt w:val="bullet"/>
      <w:lvlText w:val="o"/>
      <w:lvlJc w:val="left"/>
      <w:pPr>
        <w:ind w:left="3600" w:hanging="360"/>
      </w:pPr>
      <w:rPr>
        <w:rFonts w:ascii="Courier New" w:hAnsi="Courier New" w:hint="default"/>
      </w:rPr>
    </w:lvl>
    <w:lvl w:ilvl="5" w:tplc="2D72B78A">
      <w:start w:val="1"/>
      <w:numFmt w:val="bullet"/>
      <w:lvlText w:val=""/>
      <w:lvlJc w:val="left"/>
      <w:pPr>
        <w:ind w:left="4320" w:hanging="360"/>
      </w:pPr>
      <w:rPr>
        <w:rFonts w:ascii="Wingdings" w:hAnsi="Wingdings" w:hint="default"/>
      </w:rPr>
    </w:lvl>
    <w:lvl w:ilvl="6" w:tplc="D348E6D4">
      <w:start w:val="1"/>
      <w:numFmt w:val="bullet"/>
      <w:lvlText w:val=""/>
      <w:lvlJc w:val="left"/>
      <w:pPr>
        <w:ind w:left="5040" w:hanging="360"/>
      </w:pPr>
      <w:rPr>
        <w:rFonts w:ascii="Symbol" w:hAnsi="Symbol" w:hint="default"/>
      </w:rPr>
    </w:lvl>
    <w:lvl w:ilvl="7" w:tplc="D5B4D102">
      <w:start w:val="1"/>
      <w:numFmt w:val="bullet"/>
      <w:lvlText w:val="o"/>
      <w:lvlJc w:val="left"/>
      <w:pPr>
        <w:ind w:left="5760" w:hanging="360"/>
      </w:pPr>
      <w:rPr>
        <w:rFonts w:ascii="Courier New" w:hAnsi="Courier New" w:hint="default"/>
      </w:rPr>
    </w:lvl>
    <w:lvl w:ilvl="8" w:tplc="F4840A4E">
      <w:start w:val="1"/>
      <w:numFmt w:val="bullet"/>
      <w:lvlText w:val=""/>
      <w:lvlJc w:val="left"/>
      <w:pPr>
        <w:ind w:left="6480" w:hanging="360"/>
      </w:pPr>
      <w:rPr>
        <w:rFonts w:ascii="Wingdings" w:hAnsi="Wingdings" w:hint="default"/>
      </w:rPr>
    </w:lvl>
  </w:abstractNum>
  <w:abstractNum w:abstractNumId="13" w15:restartNumberingAfterBreak="0">
    <w:nsid w:val="274369DA"/>
    <w:multiLevelType w:val="hybridMultilevel"/>
    <w:tmpl w:val="FFFFFFFF"/>
    <w:lvl w:ilvl="0" w:tplc="385EFBA4">
      <w:start w:val="1"/>
      <w:numFmt w:val="bullet"/>
      <w:lvlText w:val=""/>
      <w:lvlJc w:val="left"/>
      <w:pPr>
        <w:ind w:left="720" w:hanging="360"/>
      </w:pPr>
      <w:rPr>
        <w:rFonts w:ascii="Symbol" w:hAnsi="Symbol" w:hint="default"/>
      </w:rPr>
    </w:lvl>
    <w:lvl w:ilvl="1" w:tplc="66064A76">
      <w:start w:val="1"/>
      <w:numFmt w:val="bullet"/>
      <w:lvlText w:val="o"/>
      <w:lvlJc w:val="left"/>
      <w:pPr>
        <w:ind w:left="1440" w:hanging="360"/>
      </w:pPr>
      <w:rPr>
        <w:rFonts w:ascii="Courier New" w:hAnsi="Courier New" w:hint="default"/>
      </w:rPr>
    </w:lvl>
    <w:lvl w:ilvl="2" w:tplc="FF3A217E">
      <w:start w:val="1"/>
      <w:numFmt w:val="bullet"/>
      <w:lvlText w:val=""/>
      <w:lvlJc w:val="left"/>
      <w:pPr>
        <w:ind w:left="2160" w:hanging="360"/>
      </w:pPr>
      <w:rPr>
        <w:rFonts w:ascii="Wingdings" w:hAnsi="Wingdings" w:hint="default"/>
      </w:rPr>
    </w:lvl>
    <w:lvl w:ilvl="3" w:tplc="5D1A2C48">
      <w:start w:val="1"/>
      <w:numFmt w:val="bullet"/>
      <w:lvlText w:val=""/>
      <w:lvlJc w:val="left"/>
      <w:pPr>
        <w:ind w:left="2880" w:hanging="360"/>
      </w:pPr>
      <w:rPr>
        <w:rFonts w:ascii="Symbol" w:hAnsi="Symbol" w:hint="default"/>
      </w:rPr>
    </w:lvl>
    <w:lvl w:ilvl="4" w:tplc="1CAA0F3E">
      <w:start w:val="1"/>
      <w:numFmt w:val="bullet"/>
      <w:lvlText w:val="o"/>
      <w:lvlJc w:val="left"/>
      <w:pPr>
        <w:ind w:left="3600" w:hanging="360"/>
      </w:pPr>
      <w:rPr>
        <w:rFonts w:ascii="Courier New" w:hAnsi="Courier New" w:hint="default"/>
      </w:rPr>
    </w:lvl>
    <w:lvl w:ilvl="5" w:tplc="42842578">
      <w:start w:val="1"/>
      <w:numFmt w:val="bullet"/>
      <w:lvlText w:val=""/>
      <w:lvlJc w:val="left"/>
      <w:pPr>
        <w:ind w:left="4320" w:hanging="360"/>
      </w:pPr>
      <w:rPr>
        <w:rFonts w:ascii="Wingdings" w:hAnsi="Wingdings" w:hint="default"/>
      </w:rPr>
    </w:lvl>
    <w:lvl w:ilvl="6" w:tplc="B524C4AA">
      <w:start w:val="1"/>
      <w:numFmt w:val="bullet"/>
      <w:lvlText w:val=""/>
      <w:lvlJc w:val="left"/>
      <w:pPr>
        <w:ind w:left="5040" w:hanging="360"/>
      </w:pPr>
      <w:rPr>
        <w:rFonts w:ascii="Symbol" w:hAnsi="Symbol" w:hint="default"/>
      </w:rPr>
    </w:lvl>
    <w:lvl w:ilvl="7" w:tplc="654E001E">
      <w:start w:val="1"/>
      <w:numFmt w:val="bullet"/>
      <w:lvlText w:val="o"/>
      <w:lvlJc w:val="left"/>
      <w:pPr>
        <w:ind w:left="5760" w:hanging="360"/>
      </w:pPr>
      <w:rPr>
        <w:rFonts w:ascii="Courier New" w:hAnsi="Courier New" w:hint="default"/>
      </w:rPr>
    </w:lvl>
    <w:lvl w:ilvl="8" w:tplc="DAB6FD18">
      <w:start w:val="1"/>
      <w:numFmt w:val="bullet"/>
      <w:lvlText w:val=""/>
      <w:lvlJc w:val="left"/>
      <w:pPr>
        <w:ind w:left="6480" w:hanging="360"/>
      </w:pPr>
      <w:rPr>
        <w:rFonts w:ascii="Wingdings" w:hAnsi="Wingdings" w:hint="default"/>
      </w:rPr>
    </w:lvl>
  </w:abstractNum>
  <w:abstractNum w:abstractNumId="14" w15:restartNumberingAfterBreak="0">
    <w:nsid w:val="2C1DC5AF"/>
    <w:multiLevelType w:val="hybridMultilevel"/>
    <w:tmpl w:val="DA70AE9C"/>
    <w:lvl w:ilvl="0" w:tplc="26F012B0">
      <w:start w:val="1"/>
      <w:numFmt w:val="bullet"/>
      <w:lvlText w:val=""/>
      <w:lvlJc w:val="left"/>
      <w:pPr>
        <w:ind w:left="720" w:hanging="360"/>
      </w:pPr>
      <w:rPr>
        <w:rFonts w:ascii="Symbol" w:hAnsi="Symbol" w:hint="default"/>
      </w:rPr>
    </w:lvl>
    <w:lvl w:ilvl="1" w:tplc="3CC4C016">
      <w:start w:val="1"/>
      <w:numFmt w:val="bullet"/>
      <w:lvlText w:val="o"/>
      <w:lvlJc w:val="left"/>
      <w:pPr>
        <w:ind w:left="1440" w:hanging="360"/>
      </w:pPr>
      <w:rPr>
        <w:rFonts w:ascii="Courier New" w:hAnsi="Courier New" w:hint="default"/>
      </w:rPr>
    </w:lvl>
    <w:lvl w:ilvl="2" w:tplc="C8062054">
      <w:start w:val="1"/>
      <w:numFmt w:val="bullet"/>
      <w:lvlText w:val=""/>
      <w:lvlJc w:val="left"/>
      <w:pPr>
        <w:ind w:left="2160" w:hanging="360"/>
      </w:pPr>
      <w:rPr>
        <w:rFonts w:ascii="Wingdings" w:hAnsi="Wingdings" w:hint="default"/>
      </w:rPr>
    </w:lvl>
    <w:lvl w:ilvl="3" w:tplc="83FA6D00">
      <w:start w:val="1"/>
      <w:numFmt w:val="bullet"/>
      <w:lvlText w:val=""/>
      <w:lvlJc w:val="left"/>
      <w:pPr>
        <w:ind w:left="2880" w:hanging="360"/>
      </w:pPr>
      <w:rPr>
        <w:rFonts w:ascii="Symbol" w:hAnsi="Symbol" w:hint="default"/>
      </w:rPr>
    </w:lvl>
    <w:lvl w:ilvl="4" w:tplc="2C229FBA">
      <w:start w:val="1"/>
      <w:numFmt w:val="bullet"/>
      <w:lvlText w:val="o"/>
      <w:lvlJc w:val="left"/>
      <w:pPr>
        <w:ind w:left="3600" w:hanging="360"/>
      </w:pPr>
      <w:rPr>
        <w:rFonts w:ascii="Courier New" w:hAnsi="Courier New" w:hint="default"/>
      </w:rPr>
    </w:lvl>
    <w:lvl w:ilvl="5" w:tplc="4EFEB63E">
      <w:start w:val="1"/>
      <w:numFmt w:val="bullet"/>
      <w:lvlText w:val=""/>
      <w:lvlJc w:val="left"/>
      <w:pPr>
        <w:ind w:left="4320" w:hanging="360"/>
      </w:pPr>
      <w:rPr>
        <w:rFonts w:ascii="Wingdings" w:hAnsi="Wingdings" w:hint="default"/>
      </w:rPr>
    </w:lvl>
    <w:lvl w:ilvl="6" w:tplc="17FA2D52">
      <w:start w:val="1"/>
      <w:numFmt w:val="bullet"/>
      <w:lvlText w:val=""/>
      <w:lvlJc w:val="left"/>
      <w:pPr>
        <w:ind w:left="5040" w:hanging="360"/>
      </w:pPr>
      <w:rPr>
        <w:rFonts w:ascii="Symbol" w:hAnsi="Symbol" w:hint="default"/>
      </w:rPr>
    </w:lvl>
    <w:lvl w:ilvl="7" w:tplc="F684E0E8">
      <w:start w:val="1"/>
      <w:numFmt w:val="bullet"/>
      <w:lvlText w:val="o"/>
      <w:lvlJc w:val="left"/>
      <w:pPr>
        <w:ind w:left="5760" w:hanging="360"/>
      </w:pPr>
      <w:rPr>
        <w:rFonts w:ascii="Courier New" w:hAnsi="Courier New" w:hint="default"/>
      </w:rPr>
    </w:lvl>
    <w:lvl w:ilvl="8" w:tplc="9F6C928A">
      <w:start w:val="1"/>
      <w:numFmt w:val="bullet"/>
      <w:lvlText w:val=""/>
      <w:lvlJc w:val="left"/>
      <w:pPr>
        <w:ind w:left="6480" w:hanging="360"/>
      </w:pPr>
      <w:rPr>
        <w:rFonts w:ascii="Wingdings" w:hAnsi="Wingdings" w:hint="default"/>
      </w:rPr>
    </w:lvl>
  </w:abstractNum>
  <w:abstractNum w:abstractNumId="15" w15:restartNumberingAfterBreak="0">
    <w:nsid w:val="2D7A66C2"/>
    <w:multiLevelType w:val="hybridMultilevel"/>
    <w:tmpl w:val="C9BCEBEE"/>
    <w:lvl w:ilvl="0" w:tplc="57BA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F4310"/>
    <w:multiLevelType w:val="hybridMultilevel"/>
    <w:tmpl w:val="1786DB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76191E"/>
    <w:multiLevelType w:val="hybridMultilevel"/>
    <w:tmpl w:val="913E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811D0B"/>
    <w:multiLevelType w:val="hybridMultilevel"/>
    <w:tmpl w:val="7B40B932"/>
    <w:lvl w:ilvl="0" w:tplc="58C8811A">
      <w:start w:val="1"/>
      <w:numFmt w:val="bullet"/>
      <w:lvlText w:val=""/>
      <w:lvlJc w:val="left"/>
      <w:pPr>
        <w:ind w:left="720" w:hanging="360"/>
      </w:pPr>
      <w:rPr>
        <w:rFonts w:ascii="Symbol" w:hAnsi="Symbol" w:hint="default"/>
      </w:rPr>
    </w:lvl>
    <w:lvl w:ilvl="1" w:tplc="43380FFE">
      <w:start w:val="1"/>
      <w:numFmt w:val="bullet"/>
      <w:lvlText w:val="o"/>
      <w:lvlJc w:val="left"/>
      <w:pPr>
        <w:ind w:left="1440" w:hanging="360"/>
      </w:pPr>
      <w:rPr>
        <w:rFonts w:ascii="Courier New" w:hAnsi="Courier New" w:hint="default"/>
      </w:rPr>
    </w:lvl>
    <w:lvl w:ilvl="2" w:tplc="FB881B80">
      <w:start w:val="1"/>
      <w:numFmt w:val="bullet"/>
      <w:lvlText w:val=""/>
      <w:lvlJc w:val="left"/>
      <w:pPr>
        <w:ind w:left="2160" w:hanging="360"/>
      </w:pPr>
      <w:rPr>
        <w:rFonts w:ascii="Wingdings" w:hAnsi="Wingdings" w:hint="default"/>
      </w:rPr>
    </w:lvl>
    <w:lvl w:ilvl="3" w:tplc="6B0878F0">
      <w:start w:val="1"/>
      <w:numFmt w:val="bullet"/>
      <w:lvlText w:val=""/>
      <w:lvlJc w:val="left"/>
      <w:pPr>
        <w:ind w:left="2880" w:hanging="360"/>
      </w:pPr>
      <w:rPr>
        <w:rFonts w:ascii="Symbol" w:hAnsi="Symbol" w:hint="default"/>
      </w:rPr>
    </w:lvl>
    <w:lvl w:ilvl="4" w:tplc="17C8D46E">
      <w:start w:val="1"/>
      <w:numFmt w:val="bullet"/>
      <w:lvlText w:val="o"/>
      <w:lvlJc w:val="left"/>
      <w:pPr>
        <w:ind w:left="3600" w:hanging="360"/>
      </w:pPr>
      <w:rPr>
        <w:rFonts w:ascii="Courier New" w:hAnsi="Courier New" w:hint="default"/>
      </w:rPr>
    </w:lvl>
    <w:lvl w:ilvl="5" w:tplc="2158B0A4">
      <w:start w:val="1"/>
      <w:numFmt w:val="bullet"/>
      <w:lvlText w:val=""/>
      <w:lvlJc w:val="left"/>
      <w:pPr>
        <w:ind w:left="4320" w:hanging="360"/>
      </w:pPr>
      <w:rPr>
        <w:rFonts w:ascii="Wingdings" w:hAnsi="Wingdings" w:hint="default"/>
      </w:rPr>
    </w:lvl>
    <w:lvl w:ilvl="6" w:tplc="2CC4A3D2">
      <w:start w:val="1"/>
      <w:numFmt w:val="bullet"/>
      <w:lvlText w:val=""/>
      <w:lvlJc w:val="left"/>
      <w:pPr>
        <w:ind w:left="5040" w:hanging="360"/>
      </w:pPr>
      <w:rPr>
        <w:rFonts w:ascii="Symbol" w:hAnsi="Symbol" w:hint="default"/>
      </w:rPr>
    </w:lvl>
    <w:lvl w:ilvl="7" w:tplc="49D4D5FE">
      <w:start w:val="1"/>
      <w:numFmt w:val="bullet"/>
      <w:lvlText w:val="o"/>
      <w:lvlJc w:val="left"/>
      <w:pPr>
        <w:ind w:left="5760" w:hanging="360"/>
      </w:pPr>
      <w:rPr>
        <w:rFonts w:ascii="Courier New" w:hAnsi="Courier New" w:hint="default"/>
      </w:rPr>
    </w:lvl>
    <w:lvl w:ilvl="8" w:tplc="3054643C">
      <w:start w:val="1"/>
      <w:numFmt w:val="bullet"/>
      <w:lvlText w:val=""/>
      <w:lvlJc w:val="left"/>
      <w:pPr>
        <w:ind w:left="6480" w:hanging="360"/>
      </w:pPr>
      <w:rPr>
        <w:rFonts w:ascii="Wingdings" w:hAnsi="Wingdings" w:hint="default"/>
      </w:rPr>
    </w:lvl>
  </w:abstractNum>
  <w:abstractNum w:abstractNumId="19" w15:restartNumberingAfterBreak="0">
    <w:nsid w:val="37EA45FA"/>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36E5DF"/>
    <w:multiLevelType w:val="hybridMultilevel"/>
    <w:tmpl w:val="2ED4F300"/>
    <w:lvl w:ilvl="0" w:tplc="0638EBB6">
      <w:start w:val="1"/>
      <w:numFmt w:val="bullet"/>
      <w:lvlText w:val=""/>
      <w:lvlJc w:val="left"/>
      <w:pPr>
        <w:ind w:left="720" w:hanging="360"/>
      </w:pPr>
      <w:rPr>
        <w:rFonts w:ascii="Symbol" w:hAnsi="Symbol" w:hint="default"/>
      </w:rPr>
    </w:lvl>
    <w:lvl w:ilvl="1" w:tplc="6186AA34">
      <w:start w:val="1"/>
      <w:numFmt w:val="bullet"/>
      <w:lvlText w:val="o"/>
      <w:lvlJc w:val="left"/>
      <w:pPr>
        <w:ind w:left="1440" w:hanging="360"/>
      </w:pPr>
      <w:rPr>
        <w:rFonts w:ascii="Courier New" w:hAnsi="Courier New" w:hint="default"/>
      </w:rPr>
    </w:lvl>
    <w:lvl w:ilvl="2" w:tplc="0D4442D6">
      <w:start w:val="1"/>
      <w:numFmt w:val="bullet"/>
      <w:lvlText w:val=""/>
      <w:lvlJc w:val="left"/>
      <w:pPr>
        <w:ind w:left="2160" w:hanging="360"/>
      </w:pPr>
      <w:rPr>
        <w:rFonts w:ascii="Wingdings" w:hAnsi="Wingdings" w:hint="default"/>
      </w:rPr>
    </w:lvl>
    <w:lvl w:ilvl="3" w:tplc="74A68F52">
      <w:start w:val="1"/>
      <w:numFmt w:val="bullet"/>
      <w:lvlText w:val=""/>
      <w:lvlJc w:val="left"/>
      <w:pPr>
        <w:ind w:left="2880" w:hanging="360"/>
      </w:pPr>
      <w:rPr>
        <w:rFonts w:ascii="Symbol" w:hAnsi="Symbol" w:hint="default"/>
      </w:rPr>
    </w:lvl>
    <w:lvl w:ilvl="4" w:tplc="CD6A0368">
      <w:start w:val="1"/>
      <w:numFmt w:val="bullet"/>
      <w:lvlText w:val="o"/>
      <w:lvlJc w:val="left"/>
      <w:pPr>
        <w:ind w:left="3600" w:hanging="360"/>
      </w:pPr>
      <w:rPr>
        <w:rFonts w:ascii="Courier New" w:hAnsi="Courier New" w:hint="default"/>
      </w:rPr>
    </w:lvl>
    <w:lvl w:ilvl="5" w:tplc="FB70B12C">
      <w:start w:val="1"/>
      <w:numFmt w:val="bullet"/>
      <w:lvlText w:val=""/>
      <w:lvlJc w:val="left"/>
      <w:pPr>
        <w:ind w:left="4320" w:hanging="360"/>
      </w:pPr>
      <w:rPr>
        <w:rFonts w:ascii="Wingdings" w:hAnsi="Wingdings" w:hint="default"/>
      </w:rPr>
    </w:lvl>
    <w:lvl w:ilvl="6" w:tplc="6630D198">
      <w:start w:val="1"/>
      <w:numFmt w:val="bullet"/>
      <w:lvlText w:val=""/>
      <w:lvlJc w:val="left"/>
      <w:pPr>
        <w:ind w:left="5040" w:hanging="360"/>
      </w:pPr>
      <w:rPr>
        <w:rFonts w:ascii="Symbol" w:hAnsi="Symbol" w:hint="default"/>
      </w:rPr>
    </w:lvl>
    <w:lvl w:ilvl="7" w:tplc="3ACC0276">
      <w:start w:val="1"/>
      <w:numFmt w:val="bullet"/>
      <w:lvlText w:val="o"/>
      <w:lvlJc w:val="left"/>
      <w:pPr>
        <w:ind w:left="5760" w:hanging="360"/>
      </w:pPr>
      <w:rPr>
        <w:rFonts w:ascii="Courier New" w:hAnsi="Courier New" w:hint="default"/>
      </w:rPr>
    </w:lvl>
    <w:lvl w:ilvl="8" w:tplc="C3C285CA">
      <w:start w:val="1"/>
      <w:numFmt w:val="bullet"/>
      <w:lvlText w:val=""/>
      <w:lvlJc w:val="left"/>
      <w:pPr>
        <w:ind w:left="6480" w:hanging="360"/>
      </w:pPr>
      <w:rPr>
        <w:rFonts w:ascii="Wingdings" w:hAnsi="Wingdings" w:hint="default"/>
      </w:rPr>
    </w:lvl>
  </w:abstractNum>
  <w:abstractNum w:abstractNumId="21"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F8FE7E"/>
    <w:multiLevelType w:val="hybridMultilevel"/>
    <w:tmpl w:val="813A0636"/>
    <w:lvl w:ilvl="0" w:tplc="89E6E24E">
      <w:start w:val="1"/>
      <w:numFmt w:val="decimal"/>
      <w:lvlText w:val="%1."/>
      <w:lvlJc w:val="left"/>
      <w:pPr>
        <w:ind w:left="720" w:hanging="360"/>
      </w:pPr>
    </w:lvl>
    <w:lvl w:ilvl="1" w:tplc="5096E328">
      <w:start w:val="1"/>
      <w:numFmt w:val="lowerLetter"/>
      <w:lvlText w:val="%2."/>
      <w:lvlJc w:val="left"/>
      <w:pPr>
        <w:ind w:left="1080" w:hanging="360"/>
      </w:pPr>
    </w:lvl>
    <w:lvl w:ilvl="2" w:tplc="39865584">
      <w:start w:val="1"/>
      <w:numFmt w:val="lowerRoman"/>
      <w:lvlText w:val="%3."/>
      <w:lvlJc w:val="right"/>
      <w:pPr>
        <w:ind w:left="2160" w:hanging="180"/>
      </w:pPr>
    </w:lvl>
    <w:lvl w:ilvl="3" w:tplc="4178E7BA">
      <w:start w:val="1"/>
      <w:numFmt w:val="decimal"/>
      <w:lvlText w:val="%4."/>
      <w:lvlJc w:val="left"/>
      <w:pPr>
        <w:ind w:left="2880" w:hanging="360"/>
      </w:pPr>
    </w:lvl>
    <w:lvl w:ilvl="4" w:tplc="654C9834">
      <w:start w:val="1"/>
      <w:numFmt w:val="lowerLetter"/>
      <w:lvlText w:val="%5."/>
      <w:lvlJc w:val="left"/>
      <w:pPr>
        <w:ind w:left="3600" w:hanging="360"/>
      </w:pPr>
    </w:lvl>
    <w:lvl w:ilvl="5" w:tplc="A64C5B46">
      <w:start w:val="1"/>
      <w:numFmt w:val="lowerRoman"/>
      <w:lvlText w:val="%6."/>
      <w:lvlJc w:val="right"/>
      <w:pPr>
        <w:ind w:left="4320" w:hanging="180"/>
      </w:pPr>
    </w:lvl>
    <w:lvl w:ilvl="6" w:tplc="FB1E63E4">
      <w:start w:val="1"/>
      <w:numFmt w:val="decimal"/>
      <w:lvlText w:val="%7."/>
      <w:lvlJc w:val="left"/>
      <w:pPr>
        <w:ind w:left="5040" w:hanging="360"/>
      </w:pPr>
    </w:lvl>
    <w:lvl w:ilvl="7" w:tplc="B60A1CD4">
      <w:start w:val="1"/>
      <w:numFmt w:val="lowerLetter"/>
      <w:lvlText w:val="%8."/>
      <w:lvlJc w:val="left"/>
      <w:pPr>
        <w:ind w:left="5760" w:hanging="360"/>
      </w:pPr>
    </w:lvl>
    <w:lvl w:ilvl="8" w:tplc="3102A474">
      <w:start w:val="1"/>
      <w:numFmt w:val="lowerRoman"/>
      <w:lvlText w:val="%9."/>
      <w:lvlJc w:val="right"/>
      <w:pPr>
        <w:ind w:left="6480" w:hanging="180"/>
      </w:pPr>
    </w:lvl>
  </w:abstractNum>
  <w:abstractNum w:abstractNumId="23"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072343"/>
    <w:multiLevelType w:val="hybridMultilevel"/>
    <w:tmpl w:val="E2A458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4F9B28FB"/>
    <w:multiLevelType w:val="hybridMultilevel"/>
    <w:tmpl w:val="140EE15C"/>
    <w:lvl w:ilvl="0" w:tplc="02A4C4FC">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976E5A"/>
    <w:multiLevelType w:val="hybridMultilevel"/>
    <w:tmpl w:val="0AE429EE"/>
    <w:lvl w:ilvl="0" w:tplc="05D2CC00">
      <w:start w:val="1"/>
      <w:numFmt w:val="bullet"/>
      <w:lvlText w:val=""/>
      <w:lvlJc w:val="left"/>
      <w:pPr>
        <w:ind w:left="720" w:hanging="360"/>
      </w:pPr>
      <w:rPr>
        <w:rFonts w:ascii="Symbol" w:hAnsi="Symbol" w:hint="default"/>
      </w:rPr>
    </w:lvl>
    <w:lvl w:ilvl="1" w:tplc="AE6275FC">
      <w:start w:val="1"/>
      <w:numFmt w:val="bullet"/>
      <w:lvlText w:val="o"/>
      <w:lvlJc w:val="left"/>
      <w:pPr>
        <w:ind w:left="1440" w:hanging="360"/>
      </w:pPr>
      <w:rPr>
        <w:rFonts w:ascii="Courier New" w:hAnsi="Courier New" w:hint="default"/>
      </w:rPr>
    </w:lvl>
    <w:lvl w:ilvl="2" w:tplc="A7EA47DA">
      <w:start w:val="1"/>
      <w:numFmt w:val="bullet"/>
      <w:lvlText w:val=""/>
      <w:lvlJc w:val="left"/>
      <w:pPr>
        <w:ind w:left="2160" w:hanging="360"/>
      </w:pPr>
      <w:rPr>
        <w:rFonts w:ascii="Wingdings" w:hAnsi="Wingdings" w:hint="default"/>
      </w:rPr>
    </w:lvl>
    <w:lvl w:ilvl="3" w:tplc="D3F64452">
      <w:start w:val="1"/>
      <w:numFmt w:val="bullet"/>
      <w:lvlText w:val=""/>
      <w:lvlJc w:val="left"/>
      <w:pPr>
        <w:ind w:left="2880" w:hanging="360"/>
      </w:pPr>
      <w:rPr>
        <w:rFonts w:ascii="Symbol" w:hAnsi="Symbol" w:hint="default"/>
      </w:rPr>
    </w:lvl>
    <w:lvl w:ilvl="4" w:tplc="647EB54C">
      <w:start w:val="1"/>
      <w:numFmt w:val="bullet"/>
      <w:lvlText w:val="o"/>
      <w:lvlJc w:val="left"/>
      <w:pPr>
        <w:ind w:left="3600" w:hanging="360"/>
      </w:pPr>
      <w:rPr>
        <w:rFonts w:ascii="Courier New" w:hAnsi="Courier New" w:hint="default"/>
      </w:rPr>
    </w:lvl>
    <w:lvl w:ilvl="5" w:tplc="BE007D54">
      <w:start w:val="1"/>
      <w:numFmt w:val="bullet"/>
      <w:lvlText w:val=""/>
      <w:lvlJc w:val="left"/>
      <w:pPr>
        <w:ind w:left="4320" w:hanging="360"/>
      </w:pPr>
      <w:rPr>
        <w:rFonts w:ascii="Wingdings" w:hAnsi="Wingdings" w:hint="default"/>
      </w:rPr>
    </w:lvl>
    <w:lvl w:ilvl="6" w:tplc="801C2010">
      <w:start w:val="1"/>
      <w:numFmt w:val="bullet"/>
      <w:lvlText w:val=""/>
      <w:lvlJc w:val="left"/>
      <w:pPr>
        <w:ind w:left="5040" w:hanging="360"/>
      </w:pPr>
      <w:rPr>
        <w:rFonts w:ascii="Symbol" w:hAnsi="Symbol" w:hint="default"/>
      </w:rPr>
    </w:lvl>
    <w:lvl w:ilvl="7" w:tplc="4E848C94">
      <w:start w:val="1"/>
      <w:numFmt w:val="bullet"/>
      <w:lvlText w:val="o"/>
      <w:lvlJc w:val="left"/>
      <w:pPr>
        <w:ind w:left="5760" w:hanging="360"/>
      </w:pPr>
      <w:rPr>
        <w:rFonts w:ascii="Courier New" w:hAnsi="Courier New" w:hint="default"/>
      </w:rPr>
    </w:lvl>
    <w:lvl w:ilvl="8" w:tplc="7920601A">
      <w:start w:val="1"/>
      <w:numFmt w:val="bullet"/>
      <w:lvlText w:val=""/>
      <w:lvlJc w:val="left"/>
      <w:pPr>
        <w:ind w:left="6480" w:hanging="360"/>
      </w:pPr>
      <w:rPr>
        <w:rFonts w:ascii="Wingdings" w:hAnsi="Wingdings" w:hint="default"/>
      </w:rPr>
    </w:lvl>
  </w:abstractNum>
  <w:abstractNum w:abstractNumId="27" w15:restartNumberingAfterBreak="0">
    <w:nsid w:val="5399D81F"/>
    <w:multiLevelType w:val="hybridMultilevel"/>
    <w:tmpl w:val="DF427B66"/>
    <w:lvl w:ilvl="0" w:tplc="9058131E">
      <w:start w:val="1"/>
      <w:numFmt w:val="bullet"/>
      <w:lvlText w:val=""/>
      <w:lvlJc w:val="left"/>
      <w:pPr>
        <w:ind w:left="720" w:hanging="360"/>
      </w:pPr>
      <w:rPr>
        <w:rFonts w:ascii="Symbol" w:hAnsi="Symbol" w:hint="default"/>
      </w:rPr>
    </w:lvl>
    <w:lvl w:ilvl="1" w:tplc="BF548326">
      <w:start w:val="1"/>
      <w:numFmt w:val="bullet"/>
      <w:lvlText w:val="o"/>
      <w:lvlJc w:val="left"/>
      <w:pPr>
        <w:ind w:left="1440" w:hanging="360"/>
      </w:pPr>
      <w:rPr>
        <w:rFonts w:ascii="Courier New" w:hAnsi="Courier New" w:hint="default"/>
      </w:rPr>
    </w:lvl>
    <w:lvl w:ilvl="2" w:tplc="BAF61BFC">
      <w:start w:val="1"/>
      <w:numFmt w:val="bullet"/>
      <w:lvlText w:val=""/>
      <w:lvlJc w:val="left"/>
      <w:pPr>
        <w:ind w:left="2160" w:hanging="360"/>
      </w:pPr>
      <w:rPr>
        <w:rFonts w:ascii="Wingdings" w:hAnsi="Wingdings" w:hint="default"/>
      </w:rPr>
    </w:lvl>
    <w:lvl w:ilvl="3" w:tplc="131EE5EC">
      <w:start w:val="1"/>
      <w:numFmt w:val="bullet"/>
      <w:lvlText w:val=""/>
      <w:lvlJc w:val="left"/>
      <w:pPr>
        <w:ind w:left="2880" w:hanging="360"/>
      </w:pPr>
      <w:rPr>
        <w:rFonts w:ascii="Symbol" w:hAnsi="Symbol" w:hint="default"/>
      </w:rPr>
    </w:lvl>
    <w:lvl w:ilvl="4" w:tplc="25B26270">
      <w:start w:val="1"/>
      <w:numFmt w:val="bullet"/>
      <w:lvlText w:val="o"/>
      <w:lvlJc w:val="left"/>
      <w:pPr>
        <w:ind w:left="3600" w:hanging="360"/>
      </w:pPr>
      <w:rPr>
        <w:rFonts w:ascii="Courier New" w:hAnsi="Courier New" w:hint="default"/>
      </w:rPr>
    </w:lvl>
    <w:lvl w:ilvl="5" w:tplc="CA20A3B0">
      <w:start w:val="1"/>
      <w:numFmt w:val="bullet"/>
      <w:lvlText w:val=""/>
      <w:lvlJc w:val="left"/>
      <w:pPr>
        <w:ind w:left="4320" w:hanging="360"/>
      </w:pPr>
      <w:rPr>
        <w:rFonts w:ascii="Wingdings" w:hAnsi="Wingdings" w:hint="default"/>
      </w:rPr>
    </w:lvl>
    <w:lvl w:ilvl="6" w:tplc="11346FA4">
      <w:start w:val="1"/>
      <w:numFmt w:val="bullet"/>
      <w:lvlText w:val=""/>
      <w:lvlJc w:val="left"/>
      <w:pPr>
        <w:ind w:left="5040" w:hanging="360"/>
      </w:pPr>
      <w:rPr>
        <w:rFonts w:ascii="Symbol" w:hAnsi="Symbol" w:hint="default"/>
      </w:rPr>
    </w:lvl>
    <w:lvl w:ilvl="7" w:tplc="65B414C6">
      <w:start w:val="1"/>
      <w:numFmt w:val="bullet"/>
      <w:lvlText w:val="o"/>
      <w:lvlJc w:val="left"/>
      <w:pPr>
        <w:ind w:left="5760" w:hanging="360"/>
      </w:pPr>
      <w:rPr>
        <w:rFonts w:ascii="Courier New" w:hAnsi="Courier New" w:hint="default"/>
      </w:rPr>
    </w:lvl>
    <w:lvl w:ilvl="8" w:tplc="474A3EA6">
      <w:start w:val="1"/>
      <w:numFmt w:val="bullet"/>
      <w:lvlText w:val=""/>
      <w:lvlJc w:val="left"/>
      <w:pPr>
        <w:ind w:left="6480" w:hanging="360"/>
      </w:pPr>
      <w:rPr>
        <w:rFonts w:ascii="Wingdings" w:hAnsi="Wingdings" w:hint="default"/>
      </w:rPr>
    </w:lvl>
  </w:abstractNum>
  <w:abstractNum w:abstractNumId="28" w15:restartNumberingAfterBreak="0">
    <w:nsid w:val="57CFF2D5"/>
    <w:multiLevelType w:val="multilevel"/>
    <w:tmpl w:val="CD7EF89E"/>
    <w:lvl w:ilvl="0">
      <w:start w:val="1"/>
      <w:numFmt w:val="bullet"/>
      <w:lvlText w:val="●"/>
      <w:lvlJc w:val="left"/>
      <w:pPr>
        <w:ind w:left="720" w:firstLine="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CF730C1"/>
    <w:multiLevelType w:val="hybridMultilevel"/>
    <w:tmpl w:val="8D8809C2"/>
    <w:lvl w:ilvl="0" w:tplc="ECC0144C">
      <w:start w:val="1"/>
      <w:numFmt w:val="bullet"/>
      <w:lvlText w:val=""/>
      <w:lvlJc w:val="left"/>
      <w:pPr>
        <w:ind w:left="1080" w:hanging="360"/>
      </w:pPr>
      <w:rPr>
        <w:rFonts w:ascii="Symbol" w:hAnsi="Symbol" w:hint="default"/>
      </w:rPr>
    </w:lvl>
    <w:lvl w:ilvl="1" w:tplc="146E1706">
      <w:start w:val="1"/>
      <w:numFmt w:val="bullet"/>
      <w:lvlText w:val="o"/>
      <w:lvlJc w:val="left"/>
      <w:pPr>
        <w:ind w:left="1800" w:hanging="360"/>
      </w:pPr>
      <w:rPr>
        <w:rFonts w:ascii="Courier New" w:hAnsi="Courier New" w:hint="default"/>
      </w:rPr>
    </w:lvl>
    <w:lvl w:ilvl="2" w:tplc="8A78A6B2">
      <w:start w:val="1"/>
      <w:numFmt w:val="bullet"/>
      <w:lvlText w:val=""/>
      <w:lvlJc w:val="left"/>
      <w:pPr>
        <w:ind w:left="2520" w:hanging="360"/>
      </w:pPr>
      <w:rPr>
        <w:rFonts w:ascii="Wingdings" w:hAnsi="Wingdings" w:hint="default"/>
      </w:rPr>
    </w:lvl>
    <w:lvl w:ilvl="3" w:tplc="668EDC82">
      <w:start w:val="1"/>
      <w:numFmt w:val="bullet"/>
      <w:lvlText w:val=""/>
      <w:lvlJc w:val="left"/>
      <w:pPr>
        <w:ind w:left="3240" w:hanging="360"/>
      </w:pPr>
      <w:rPr>
        <w:rFonts w:ascii="Symbol" w:hAnsi="Symbol" w:hint="default"/>
      </w:rPr>
    </w:lvl>
    <w:lvl w:ilvl="4" w:tplc="EF2C256E">
      <w:start w:val="1"/>
      <w:numFmt w:val="bullet"/>
      <w:lvlText w:val="o"/>
      <w:lvlJc w:val="left"/>
      <w:pPr>
        <w:ind w:left="3960" w:hanging="360"/>
      </w:pPr>
      <w:rPr>
        <w:rFonts w:ascii="Courier New" w:hAnsi="Courier New" w:hint="default"/>
      </w:rPr>
    </w:lvl>
    <w:lvl w:ilvl="5" w:tplc="51C8F7EC">
      <w:start w:val="1"/>
      <w:numFmt w:val="bullet"/>
      <w:lvlText w:val=""/>
      <w:lvlJc w:val="left"/>
      <w:pPr>
        <w:ind w:left="4680" w:hanging="360"/>
      </w:pPr>
      <w:rPr>
        <w:rFonts w:ascii="Wingdings" w:hAnsi="Wingdings" w:hint="default"/>
      </w:rPr>
    </w:lvl>
    <w:lvl w:ilvl="6" w:tplc="C89EF950">
      <w:start w:val="1"/>
      <w:numFmt w:val="bullet"/>
      <w:lvlText w:val=""/>
      <w:lvlJc w:val="left"/>
      <w:pPr>
        <w:ind w:left="5400" w:hanging="360"/>
      </w:pPr>
      <w:rPr>
        <w:rFonts w:ascii="Symbol" w:hAnsi="Symbol" w:hint="default"/>
      </w:rPr>
    </w:lvl>
    <w:lvl w:ilvl="7" w:tplc="21344E88">
      <w:start w:val="1"/>
      <w:numFmt w:val="bullet"/>
      <w:lvlText w:val="o"/>
      <w:lvlJc w:val="left"/>
      <w:pPr>
        <w:ind w:left="6120" w:hanging="360"/>
      </w:pPr>
      <w:rPr>
        <w:rFonts w:ascii="Courier New" w:hAnsi="Courier New" w:hint="default"/>
      </w:rPr>
    </w:lvl>
    <w:lvl w:ilvl="8" w:tplc="06E00926">
      <w:start w:val="1"/>
      <w:numFmt w:val="bullet"/>
      <w:lvlText w:val=""/>
      <w:lvlJc w:val="left"/>
      <w:pPr>
        <w:ind w:left="6840" w:hanging="360"/>
      </w:pPr>
      <w:rPr>
        <w:rFonts w:ascii="Wingdings" w:hAnsi="Wingdings" w:hint="default"/>
      </w:rPr>
    </w:lvl>
  </w:abstractNum>
  <w:abstractNum w:abstractNumId="30"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94ACE7"/>
    <w:multiLevelType w:val="hybridMultilevel"/>
    <w:tmpl w:val="BF6C481A"/>
    <w:lvl w:ilvl="0" w:tplc="FFFFFFFF">
      <w:start w:val="1"/>
      <w:numFmt w:val="bullet"/>
      <w:lvlText w:val="●"/>
      <w:lvlJc w:val="left"/>
      <w:pPr>
        <w:ind w:left="720" w:hanging="360"/>
      </w:pPr>
      <w:rPr>
        <w:rFonts w:ascii="Symbol" w:hAnsi="Symbol" w:hint="default"/>
      </w:rPr>
    </w:lvl>
    <w:lvl w:ilvl="1" w:tplc="FFFFFFFF">
      <w:start w:val="1"/>
      <w:numFmt w:val="bullet"/>
      <w:lvlText w:val="ο"/>
      <w:lvlJc w:val="left"/>
      <w:pPr>
        <w:ind w:left="1440" w:hanging="360"/>
      </w:pPr>
      <w:rPr>
        <w:rFonts w:ascii="Symbol" w:hAnsi="Symbol" w:hint="default"/>
      </w:rPr>
    </w:lvl>
    <w:lvl w:ilvl="2" w:tplc="73E453B2">
      <w:start w:val="1"/>
      <w:numFmt w:val="bullet"/>
      <w:lvlText w:val=""/>
      <w:lvlJc w:val="left"/>
      <w:pPr>
        <w:ind w:left="2160" w:hanging="360"/>
      </w:pPr>
      <w:rPr>
        <w:rFonts w:ascii="Wingdings" w:hAnsi="Wingdings" w:hint="default"/>
      </w:rPr>
    </w:lvl>
    <w:lvl w:ilvl="3" w:tplc="643A824A">
      <w:start w:val="1"/>
      <w:numFmt w:val="bullet"/>
      <w:lvlText w:val=""/>
      <w:lvlJc w:val="left"/>
      <w:pPr>
        <w:ind w:left="2880" w:hanging="360"/>
      </w:pPr>
      <w:rPr>
        <w:rFonts w:ascii="Symbol" w:hAnsi="Symbol" w:hint="default"/>
      </w:rPr>
    </w:lvl>
    <w:lvl w:ilvl="4" w:tplc="E40E68E8">
      <w:start w:val="1"/>
      <w:numFmt w:val="bullet"/>
      <w:lvlText w:val="o"/>
      <w:lvlJc w:val="left"/>
      <w:pPr>
        <w:ind w:left="3600" w:hanging="360"/>
      </w:pPr>
      <w:rPr>
        <w:rFonts w:ascii="Courier New" w:hAnsi="Courier New" w:hint="default"/>
      </w:rPr>
    </w:lvl>
    <w:lvl w:ilvl="5" w:tplc="E9AC2D58">
      <w:start w:val="1"/>
      <w:numFmt w:val="bullet"/>
      <w:lvlText w:val=""/>
      <w:lvlJc w:val="left"/>
      <w:pPr>
        <w:ind w:left="4320" w:hanging="360"/>
      </w:pPr>
      <w:rPr>
        <w:rFonts w:ascii="Wingdings" w:hAnsi="Wingdings" w:hint="default"/>
      </w:rPr>
    </w:lvl>
    <w:lvl w:ilvl="6" w:tplc="E0B4E7D4">
      <w:start w:val="1"/>
      <w:numFmt w:val="bullet"/>
      <w:lvlText w:val=""/>
      <w:lvlJc w:val="left"/>
      <w:pPr>
        <w:ind w:left="5040" w:hanging="360"/>
      </w:pPr>
      <w:rPr>
        <w:rFonts w:ascii="Symbol" w:hAnsi="Symbol" w:hint="default"/>
      </w:rPr>
    </w:lvl>
    <w:lvl w:ilvl="7" w:tplc="69BE1CE2">
      <w:start w:val="1"/>
      <w:numFmt w:val="bullet"/>
      <w:lvlText w:val="o"/>
      <w:lvlJc w:val="left"/>
      <w:pPr>
        <w:ind w:left="5760" w:hanging="360"/>
      </w:pPr>
      <w:rPr>
        <w:rFonts w:ascii="Courier New" w:hAnsi="Courier New" w:hint="default"/>
      </w:rPr>
    </w:lvl>
    <w:lvl w:ilvl="8" w:tplc="5F722BC6">
      <w:start w:val="1"/>
      <w:numFmt w:val="bullet"/>
      <w:lvlText w:val=""/>
      <w:lvlJc w:val="left"/>
      <w:pPr>
        <w:ind w:left="6480" w:hanging="360"/>
      </w:pPr>
      <w:rPr>
        <w:rFonts w:ascii="Wingdings" w:hAnsi="Wingdings" w:hint="default"/>
      </w:rPr>
    </w:lvl>
  </w:abstractNum>
  <w:abstractNum w:abstractNumId="32" w15:restartNumberingAfterBreak="0">
    <w:nsid w:val="5FBC8360"/>
    <w:multiLevelType w:val="hybridMultilevel"/>
    <w:tmpl w:val="111E0E36"/>
    <w:lvl w:ilvl="0" w:tplc="68FE74EA">
      <w:start w:val="1"/>
      <w:numFmt w:val="bullet"/>
      <w:lvlText w:val=""/>
      <w:lvlJc w:val="left"/>
      <w:pPr>
        <w:ind w:left="720" w:hanging="360"/>
      </w:pPr>
      <w:rPr>
        <w:rFonts w:ascii="Symbol" w:hAnsi="Symbol" w:hint="default"/>
      </w:rPr>
    </w:lvl>
    <w:lvl w:ilvl="1" w:tplc="C220C5E4">
      <w:start w:val="1"/>
      <w:numFmt w:val="bullet"/>
      <w:lvlText w:val=""/>
      <w:lvlJc w:val="left"/>
      <w:pPr>
        <w:ind w:left="1440" w:hanging="360"/>
      </w:pPr>
      <w:rPr>
        <w:rFonts w:ascii="Symbol" w:hAnsi="Symbol" w:hint="default"/>
      </w:rPr>
    </w:lvl>
    <w:lvl w:ilvl="2" w:tplc="5FE8CB44">
      <w:start w:val="1"/>
      <w:numFmt w:val="bullet"/>
      <w:lvlText w:val=""/>
      <w:lvlJc w:val="left"/>
      <w:pPr>
        <w:ind w:left="2160" w:hanging="360"/>
      </w:pPr>
      <w:rPr>
        <w:rFonts w:ascii="Wingdings" w:hAnsi="Wingdings" w:hint="default"/>
      </w:rPr>
    </w:lvl>
    <w:lvl w:ilvl="3" w:tplc="912E27B6">
      <w:start w:val="1"/>
      <w:numFmt w:val="bullet"/>
      <w:lvlText w:val=""/>
      <w:lvlJc w:val="left"/>
      <w:pPr>
        <w:ind w:left="2880" w:hanging="360"/>
      </w:pPr>
      <w:rPr>
        <w:rFonts w:ascii="Symbol" w:hAnsi="Symbol" w:hint="default"/>
      </w:rPr>
    </w:lvl>
    <w:lvl w:ilvl="4" w:tplc="CDA4AE88">
      <w:start w:val="1"/>
      <w:numFmt w:val="bullet"/>
      <w:lvlText w:val="o"/>
      <w:lvlJc w:val="left"/>
      <w:pPr>
        <w:ind w:left="3600" w:hanging="360"/>
      </w:pPr>
      <w:rPr>
        <w:rFonts w:ascii="Courier New" w:hAnsi="Courier New" w:hint="default"/>
      </w:rPr>
    </w:lvl>
    <w:lvl w:ilvl="5" w:tplc="49883F9C">
      <w:start w:val="1"/>
      <w:numFmt w:val="bullet"/>
      <w:lvlText w:val=""/>
      <w:lvlJc w:val="left"/>
      <w:pPr>
        <w:ind w:left="4320" w:hanging="360"/>
      </w:pPr>
      <w:rPr>
        <w:rFonts w:ascii="Wingdings" w:hAnsi="Wingdings" w:hint="default"/>
      </w:rPr>
    </w:lvl>
    <w:lvl w:ilvl="6" w:tplc="8EAE2BB0">
      <w:start w:val="1"/>
      <w:numFmt w:val="bullet"/>
      <w:lvlText w:val=""/>
      <w:lvlJc w:val="left"/>
      <w:pPr>
        <w:ind w:left="5040" w:hanging="360"/>
      </w:pPr>
      <w:rPr>
        <w:rFonts w:ascii="Symbol" w:hAnsi="Symbol" w:hint="default"/>
      </w:rPr>
    </w:lvl>
    <w:lvl w:ilvl="7" w:tplc="5BE01C36">
      <w:start w:val="1"/>
      <w:numFmt w:val="bullet"/>
      <w:lvlText w:val="o"/>
      <w:lvlJc w:val="left"/>
      <w:pPr>
        <w:ind w:left="5760" w:hanging="360"/>
      </w:pPr>
      <w:rPr>
        <w:rFonts w:ascii="Courier New" w:hAnsi="Courier New" w:hint="default"/>
      </w:rPr>
    </w:lvl>
    <w:lvl w:ilvl="8" w:tplc="8C9E1BD4">
      <w:start w:val="1"/>
      <w:numFmt w:val="bullet"/>
      <w:lvlText w:val=""/>
      <w:lvlJc w:val="left"/>
      <w:pPr>
        <w:ind w:left="6480" w:hanging="360"/>
      </w:pPr>
      <w:rPr>
        <w:rFonts w:ascii="Wingdings" w:hAnsi="Wingdings" w:hint="default"/>
      </w:rPr>
    </w:lvl>
  </w:abstractNum>
  <w:abstractNum w:abstractNumId="33"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7D34CB2"/>
    <w:multiLevelType w:val="hybridMultilevel"/>
    <w:tmpl w:val="D4C89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0FCA3A"/>
    <w:multiLevelType w:val="hybridMultilevel"/>
    <w:tmpl w:val="AF3644E8"/>
    <w:lvl w:ilvl="0" w:tplc="0CF0D1EC">
      <w:start w:val="1"/>
      <w:numFmt w:val="bullet"/>
      <w:lvlText w:val=""/>
      <w:lvlJc w:val="left"/>
      <w:pPr>
        <w:ind w:left="720" w:hanging="360"/>
      </w:pPr>
      <w:rPr>
        <w:rFonts w:ascii="Symbol" w:hAnsi="Symbol" w:hint="default"/>
      </w:rPr>
    </w:lvl>
    <w:lvl w:ilvl="1" w:tplc="CE2057E4">
      <w:start w:val="1"/>
      <w:numFmt w:val="bullet"/>
      <w:lvlText w:val="o"/>
      <w:lvlJc w:val="left"/>
      <w:pPr>
        <w:ind w:left="1440" w:hanging="360"/>
      </w:pPr>
      <w:rPr>
        <w:rFonts w:ascii="Courier New" w:hAnsi="Courier New" w:hint="default"/>
      </w:rPr>
    </w:lvl>
    <w:lvl w:ilvl="2" w:tplc="456CCD20">
      <w:start w:val="1"/>
      <w:numFmt w:val="bullet"/>
      <w:lvlText w:val=""/>
      <w:lvlJc w:val="left"/>
      <w:pPr>
        <w:ind w:left="2160" w:hanging="360"/>
      </w:pPr>
      <w:rPr>
        <w:rFonts w:ascii="Wingdings" w:hAnsi="Wingdings" w:hint="default"/>
      </w:rPr>
    </w:lvl>
    <w:lvl w:ilvl="3" w:tplc="EBAE3760">
      <w:start w:val="1"/>
      <w:numFmt w:val="bullet"/>
      <w:lvlText w:val=""/>
      <w:lvlJc w:val="left"/>
      <w:pPr>
        <w:ind w:left="2880" w:hanging="360"/>
      </w:pPr>
      <w:rPr>
        <w:rFonts w:ascii="Symbol" w:hAnsi="Symbol" w:hint="default"/>
      </w:rPr>
    </w:lvl>
    <w:lvl w:ilvl="4" w:tplc="DD2EBD36">
      <w:start w:val="1"/>
      <w:numFmt w:val="bullet"/>
      <w:lvlText w:val="o"/>
      <w:lvlJc w:val="left"/>
      <w:pPr>
        <w:ind w:left="3600" w:hanging="360"/>
      </w:pPr>
      <w:rPr>
        <w:rFonts w:ascii="Courier New" w:hAnsi="Courier New" w:hint="default"/>
      </w:rPr>
    </w:lvl>
    <w:lvl w:ilvl="5" w:tplc="6BC25118">
      <w:start w:val="1"/>
      <w:numFmt w:val="bullet"/>
      <w:lvlText w:val=""/>
      <w:lvlJc w:val="left"/>
      <w:pPr>
        <w:ind w:left="4320" w:hanging="360"/>
      </w:pPr>
      <w:rPr>
        <w:rFonts w:ascii="Wingdings" w:hAnsi="Wingdings" w:hint="default"/>
      </w:rPr>
    </w:lvl>
    <w:lvl w:ilvl="6" w:tplc="657A97E0">
      <w:start w:val="1"/>
      <w:numFmt w:val="bullet"/>
      <w:lvlText w:val=""/>
      <w:lvlJc w:val="left"/>
      <w:pPr>
        <w:ind w:left="5040" w:hanging="360"/>
      </w:pPr>
      <w:rPr>
        <w:rFonts w:ascii="Symbol" w:hAnsi="Symbol" w:hint="default"/>
      </w:rPr>
    </w:lvl>
    <w:lvl w:ilvl="7" w:tplc="EFA66B64">
      <w:start w:val="1"/>
      <w:numFmt w:val="bullet"/>
      <w:lvlText w:val="o"/>
      <w:lvlJc w:val="left"/>
      <w:pPr>
        <w:ind w:left="5760" w:hanging="360"/>
      </w:pPr>
      <w:rPr>
        <w:rFonts w:ascii="Courier New" w:hAnsi="Courier New" w:hint="default"/>
      </w:rPr>
    </w:lvl>
    <w:lvl w:ilvl="8" w:tplc="4F562B24">
      <w:start w:val="1"/>
      <w:numFmt w:val="bullet"/>
      <w:lvlText w:val=""/>
      <w:lvlJc w:val="left"/>
      <w:pPr>
        <w:ind w:left="6480" w:hanging="360"/>
      </w:pPr>
      <w:rPr>
        <w:rFonts w:ascii="Wingdings" w:hAnsi="Wingdings" w:hint="default"/>
      </w:rPr>
    </w:lvl>
  </w:abstractNum>
  <w:abstractNum w:abstractNumId="36" w15:restartNumberingAfterBreak="0">
    <w:nsid w:val="6C780931"/>
    <w:multiLevelType w:val="multilevel"/>
    <w:tmpl w:val="04E049F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EF6E11A"/>
    <w:multiLevelType w:val="hybridMultilevel"/>
    <w:tmpl w:val="EA823EA2"/>
    <w:lvl w:ilvl="0" w:tplc="309ADF8E">
      <w:start w:val="1"/>
      <w:numFmt w:val="bullet"/>
      <w:lvlText w:val="●"/>
      <w:lvlJc w:val="left"/>
      <w:pPr>
        <w:ind w:left="720" w:hanging="360"/>
      </w:pPr>
      <w:rPr>
        <w:rFonts w:ascii="Noto Sans Symbols" w:hAnsi="Noto Sans Symbols" w:hint="default"/>
      </w:rPr>
    </w:lvl>
    <w:lvl w:ilvl="1" w:tplc="091E2D08">
      <w:start w:val="1"/>
      <w:numFmt w:val="bullet"/>
      <w:lvlText w:val="●"/>
      <w:lvlJc w:val="left"/>
      <w:pPr>
        <w:ind w:left="1440" w:hanging="360"/>
      </w:pPr>
      <w:rPr>
        <w:rFonts w:ascii="Courier New" w:hAnsi="Courier New" w:hint="default"/>
      </w:rPr>
    </w:lvl>
    <w:lvl w:ilvl="2" w:tplc="1AEAEBD8">
      <w:start w:val="1"/>
      <w:numFmt w:val="bullet"/>
      <w:lvlText w:val=""/>
      <w:lvlJc w:val="left"/>
      <w:pPr>
        <w:ind w:left="2160" w:hanging="360"/>
      </w:pPr>
      <w:rPr>
        <w:rFonts w:ascii="Wingdings" w:hAnsi="Wingdings" w:hint="default"/>
      </w:rPr>
    </w:lvl>
    <w:lvl w:ilvl="3" w:tplc="6828663C">
      <w:start w:val="1"/>
      <w:numFmt w:val="bullet"/>
      <w:lvlText w:val=""/>
      <w:lvlJc w:val="left"/>
      <w:pPr>
        <w:ind w:left="2880" w:hanging="360"/>
      </w:pPr>
      <w:rPr>
        <w:rFonts w:ascii="Symbol" w:hAnsi="Symbol" w:hint="default"/>
      </w:rPr>
    </w:lvl>
    <w:lvl w:ilvl="4" w:tplc="81EE287A">
      <w:start w:val="1"/>
      <w:numFmt w:val="bullet"/>
      <w:lvlText w:val="o"/>
      <w:lvlJc w:val="left"/>
      <w:pPr>
        <w:ind w:left="3600" w:hanging="360"/>
      </w:pPr>
      <w:rPr>
        <w:rFonts w:ascii="Courier New" w:hAnsi="Courier New" w:hint="default"/>
      </w:rPr>
    </w:lvl>
    <w:lvl w:ilvl="5" w:tplc="58E6E012">
      <w:start w:val="1"/>
      <w:numFmt w:val="bullet"/>
      <w:lvlText w:val=""/>
      <w:lvlJc w:val="left"/>
      <w:pPr>
        <w:ind w:left="4320" w:hanging="360"/>
      </w:pPr>
      <w:rPr>
        <w:rFonts w:ascii="Wingdings" w:hAnsi="Wingdings" w:hint="default"/>
      </w:rPr>
    </w:lvl>
    <w:lvl w:ilvl="6" w:tplc="D5E2CED8">
      <w:start w:val="1"/>
      <w:numFmt w:val="bullet"/>
      <w:lvlText w:val=""/>
      <w:lvlJc w:val="left"/>
      <w:pPr>
        <w:ind w:left="5040" w:hanging="360"/>
      </w:pPr>
      <w:rPr>
        <w:rFonts w:ascii="Symbol" w:hAnsi="Symbol" w:hint="default"/>
      </w:rPr>
    </w:lvl>
    <w:lvl w:ilvl="7" w:tplc="B3A43C02">
      <w:start w:val="1"/>
      <w:numFmt w:val="bullet"/>
      <w:lvlText w:val="o"/>
      <w:lvlJc w:val="left"/>
      <w:pPr>
        <w:ind w:left="5760" w:hanging="360"/>
      </w:pPr>
      <w:rPr>
        <w:rFonts w:ascii="Courier New" w:hAnsi="Courier New" w:hint="default"/>
      </w:rPr>
    </w:lvl>
    <w:lvl w:ilvl="8" w:tplc="98CC416E">
      <w:start w:val="1"/>
      <w:numFmt w:val="bullet"/>
      <w:lvlText w:val=""/>
      <w:lvlJc w:val="left"/>
      <w:pPr>
        <w:ind w:left="6480" w:hanging="360"/>
      </w:pPr>
      <w:rPr>
        <w:rFonts w:ascii="Wingdings" w:hAnsi="Wingdings" w:hint="default"/>
      </w:rPr>
    </w:lvl>
  </w:abstractNum>
  <w:abstractNum w:abstractNumId="38" w15:restartNumberingAfterBreak="0">
    <w:nsid w:val="700A7E36"/>
    <w:multiLevelType w:val="hybridMultilevel"/>
    <w:tmpl w:val="00BA30D8"/>
    <w:lvl w:ilvl="0" w:tplc="360E0D5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800052"/>
    <w:multiLevelType w:val="hybridMultilevel"/>
    <w:tmpl w:val="BBB000C8"/>
    <w:lvl w:ilvl="0" w:tplc="3DBA6D90">
      <w:start w:val="1"/>
      <w:numFmt w:val="decimal"/>
      <w:lvlText w:val="%1."/>
      <w:lvlJc w:val="left"/>
      <w:pPr>
        <w:ind w:left="720" w:hanging="360"/>
      </w:pPr>
    </w:lvl>
    <w:lvl w:ilvl="1" w:tplc="B408446C">
      <w:start w:val="1"/>
      <w:numFmt w:val="lowerLetter"/>
      <w:lvlText w:val="%2."/>
      <w:lvlJc w:val="left"/>
      <w:pPr>
        <w:ind w:left="1440" w:hanging="360"/>
      </w:pPr>
    </w:lvl>
    <w:lvl w:ilvl="2" w:tplc="49BC126A">
      <w:start w:val="1"/>
      <w:numFmt w:val="lowerRoman"/>
      <w:lvlText w:val="%3."/>
      <w:lvlJc w:val="right"/>
      <w:pPr>
        <w:ind w:left="2160" w:hanging="180"/>
      </w:pPr>
    </w:lvl>
    <w:lvl w:ilvl="3" w:tplc="AA9A43E2">
      <w:start w:val="1"/>
      <w:numFmt w:val="decimal"/>
      <w:lvlText w:val="%4."/>
      <w:lvlJc w:val="left"/>
      <w:pPr>
        <w:ind w:left="2880" w:hanging="360"/>
      </w:pPr>
    </w:lvl>
    <w:lvl w:ilvl="4" w:tplc="8AEE2F7C">
      <w:start w:val="1"/>
      <w:numFmt w:val="lowerLetter"/>
      <w:lvlText w:val="%5."/>
      <w:lvlJc w:val="left"/>
      <w:pPr>
        <w:ind w:left="3600" w:hanging="360"/>
      </w:pPr>
    </w:lvl>
    <w:lvl w:ilvl="5" w:tplc="1E3A0C54">
      <w:start w:val="1"/>
      <w:numFmt w:val="lowerRoman"/>
      <w:lvlText w:val="%6."/>
      <w:lvlJc w:val="right"/>
      <w:pPr>
        <w:ind w:left="4320" w:hanging="180"/>
      </w:pPr>
    </w:lvl>
    <w:lvl w:ilvl="6" w:tplc="682CEB62">
      <w:start w:val="1"/>
      <w:numFmt w:val="decimal"/>
      <w:lvlText w:val="%7."/>
      <w:lvlJc w:val="left"/>
      <w:pPr>
        <w:ind w:left="5040" w:hanging="360"/>
      </w:pPr>
    </w:lvl>
    <w:lvl w:ilvl="7" w:tplc="C8D04ACE">
      <w:start w:val="1"/>
      <w:numFmt w:val="lowerLetter"/>
      <w:lvlText w:val="%8."/>
      <w:lvlJc w:val="left"/>
      <w:pPr>
        <w:ind w:left="5760" w:hanging="360"/>
      </w:pPr>
    </w:lvl>
    <w:lvl w:ilvl="8" w:tplc="0F408A86">
      <w:start w:val="1"/>
      <w:numFmt w:val="lowerRoman"/>
      <w:lvlText w:val="%9."/>
      <w:lvlJc w:val="right"/>
      <w:pPr>
        <w:ind w:left="6480" w:hanging="180"/>
      </w:pPr>
    </w:lvl>
  </w:abstractNum>
  <w:abstractNum w:abstractNumId="40"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60906E1"/>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5E1885"/>
    <w:multiLevelType w:val="hybridMultilevel"/>
    <w:tmpl w:val="5716616E"/>
    <w:lvl w:ilvl="0" w:tplc="57FCD596">
      <w:start w:val="1"/>
      <w:numFmt w:val="bullet"/>
      <w:lvlText w:val=""/>
      <w:lvlJc w:val="left"/>
      <w:pPr>
        <w:ind w:left="360" w:hanging="360"/>
      </w:pPr>
      <w:rPr>
        <w:rFonts w:ascii="Symbol" w:hAnsi="Symbol" w:hint="default"/>
      </w:rPr>
    </w:lvl>
    <w:lvl w:ilvl="1" w:tplc="60FC24BC">
      <w:start w:val="1"/>
      <w:numFmt w:val="bullet"/>
      <w:lvlText w:val="o"/>
      <w:lvlJc w:val="left"/>
      <w:pPr>
        <w:ind w:left="1440" w:hanging="360"/>
      </w:pPr>
      <w:rPr>
        <w:rFonts w:ascii="Courier New" w:hAnsi="Courier New" w:hint="default"/>
      </w:rPr>
    </w:lvl>
    <w:lvl w:ilvl="2" w:tplc="CB842900">
      <w:start w:val="1"/>
      <w:numFmt w:val="bullet"/>
      <w:lvlText w:val=""/>
      <w:lvlJc w:val="left"/>
      <w:pPr>
        <w:ind w:left="2160" w:hanging="360"/>
      </w:pPr>
      <w:rPr>
        <w:rFonts w:ascii="Wingdings" w:hAnsi="Wingdings" w:hint="default"/>
      </w:rPr>
    </w:lvl>
    <w:lvl w:ilvl="3" w:tplc="353A70E2">
      <w:start w:val="1"/>
      <w:numFmt w:val="bullet"/>
      <w:lvlText w:val=""/>
      <w:lvlJc w:val="left"/>
      <w:pPr>
        <w:ind w:left="2880" w:hanging="360"/>
      </w:pPr>
      <w:rPr>
        <w:rFonts w:ascii="Symbol" w:hAnsi="Symbol" w:hint="default"/>
      </w:rPr>
    </w:lvl>
    <w:lvl w:ilvl="4" w:tplc="073C0CE2">
      <w:start w:val="1"/>
      <w:numFmt w:val="bullet"/>
      <w:lvlText w:val="o"/>
      <w:lvlJc w:val="left"/>
      <w:pPr>
        <w:ind w:left="3600" w:hanging="360"/>
      </w:pPr>
      <w:rPr>
        <w:rFonts w:ascii="Courier New" w:hAnsi="Courier New" w:hint="default"/>
      </w:rPr>
    </w:lvl>
    <w:lvl w:ilvl="5" w:tplc="7F100372">
      <w:start w:val="1"/>
      <w:numFmt w:val="bullet"/>
      <w:lvlText w:val=""/>
      <w:lvlJc w:val="left"/>
      <w:pPr>
        <w:ind w:left="4320" w:hanging="360"/>
      </w:pPr>
      <w:rPr>
        <w:rFonts w:ascii="Wingdings" w:hAnsi="Wingdings" w:hint="default"/>
      </w:rPr>
    </w:lvl>
    <w:lvl w:ilvl="6" w:tplc="7D9AF226">
      <w:start w:val="1"/>
      <w:numFmt w:val="bullet"/>
      <w:lvlText w:val=""/>
      <w:lvlJc w:val="left"/>
      <w:pPr>
        <w:ind w:left="5040" w:hanging="360"/>
      </w:pPr>
      <w:rPr>
        <w:rFonts w:ascii="Symbol" w:hAnsi="Symbol" w:hint="default"/>
      </w:rPr>
    </w:lvl>
    <w:lvl w:ilvl="7" w:tplc="21E260F0">
      <w:start w:val="1"/>
      <w:numFmt w:val="bullet"/>
      <w:lvlText w:val="o"/>
      <w:lvlJc w:val="left"/>
      <w:pPr>
        <w:ind w:left="5760" w:hanging="360"/>
      </w:pPr>
      <w:rPr>
        <w:rFonts w:ascii="Courier New" w:hAnsi="Courier New" w:hint="default"/>
      </w:rPr>
    </w:lvl>
    <w:lvl w:ilvl="8" w:tplc="5E4042A0">
      <w:start w:val="1"/>
      <w:numFmt w:val="bullet"/>
      <w:lvlText w:val=""/>
      <w:lvlJc w:val="left"/>
      <w:pPr>
        <w:ind w:left="6480" w:hanging="360"/>
      </w:pPr>
      <w:rPr>
        <w:rFonts w:ascii="Wingdings" w:hAnsi="Wingdings" w:hint="default"/>
      </w:rPr>
    </w:lvl>
  </w:abstractNum>
  <w:abstractNum w:abstractNumId="43" w15:restartNumberingAfterBreak="0">
    <w:nsid w:val="798804F5"/>
    <w:multiLevelType w:val="hybridMultilevel"/>
    <w:tmpl w:val="7ED071E8"/>
    <w:lvl w:ilvl="0" w:tplc="5038D7C4">
      <w:start w:val="1"/>
      <w:numFmt w:val="bullet"/>
      <w:lvlText w:val=""/>
      <w:lvlJc w:val="left"/>
      <w:pPr>
        <w:ind w:left="720" w:hanging="360"/>
      </w:pPr>
      <w:rPr>
        <w:rFonts w:ascii="Symbol" w:hAnsi="Symbol" w:hint="default"/>
      </w:rPr>
    </w:lvl>
    <w:lvl w:ilvl="1" w:tplc="2472AC54">
      <w:start w:val="1"/>
      <w:numFmt w:val="bullet"/>
      <w:lvlText w:val="o"/>
      <w:lvlJc w:val="left"/>
      <w:pPr>
        <w:ind w:left="1440" w:hanging="360"/>
      </w:pPr>
      <w:rPr>
        <w:rFonts w:ascii="Courier New" w:hAnsi="Courier New" w:hint="default"/>
      </w:rPr>
    </w:lvl>
    <w:lvl w:ilvl="2" w:tplc="B142C8BA">
      <w:start w:val="1"/>
      <w:numFmt w:val="bullet"/>
      <w:lvlText w:val=""/>
      <w:lvlJc w:val="left"/>
      <w:pPr>
        <w:ind w:left="2160" w:hanging="360"/>
      </w:pPr>
      <w:rPr>
        <w:rFonts w:ascii="Wingdings" w:hAnsi="Wingdings" w:hint="default"/>
      </w:rPr>
    </w:lvl>
    <w:lvl w:ilvl="3" w:tplc="0EFC2810">
      <w:start w:val="1"/>
      <w:numFmt w:val="bullet"/>
      <w:lvlText w:val=""/>
      <w:lvlJc w:val="left"/>
      <w:pPr>
        <w:ind w:left="2880" w:hanging="360"/>
      </w:pPr>
      <w:rPr>
        <w:rFonts w:ascii="Symbol" w:hAnsi="Symbol" w:hint="default"/>
      </w:rPr>
    </w:lvl>
    <w:lvl w:ilvl="4" w:tplc="39585FC2">
      <w:start w:val="1"/>
      <w:numFmt w:val="bullet"/>
      <w:lvlText w:val="o"/>
      <w:lvlJc w:val="left"/>
      <w:pPr>
        <w:ind w:left="3600" w:hanging="360"/>
      </w:pPr>
      <w:rPr>
        <w:rFonts w:ascii="Courier New" w:hAnsi="Courier New" w:hint="default"/>
      </w:rPr>
    </w:lvl>
    <w:lvl w:ilvl="5" w:tplc="07FEFBCA">
      <w:start w:val="1"/>
      <w:numFmt w:val="bullet"/>
      <w:lvlText w:val=""/>
      <w:lvlJc w:val="left"/>
      <w:pPr>
        <w:ind w:left="4320" w:hanging="360"/>
      </w:pPr>
      <w:rPr>
        <w:rFonts w:ascii="Wingdings" w:hAnsi="Wingdings" w:hint="default"/>
      </w:rPr>
    </w:lvl>
    <w:lvl w:ilvl="6" w:tplc="16CCFF90">
      <w:start w:val="1"/>
      <w:numFmt w:val="bullet"/>
      <w:lvlText w:val=""/>
      <w:lvlJc w:val="left"/>
      <w:pPr>
        <w:ind w:left="5040" w:hanging="360"/>
      </w:pPr>
      <w:rPr>
        <w:rFonts w:ascii="Symbol" w:hAnsi="Symbol" w:hint="default"/>
      </w:rPr>
    </w:lvl>
    <w:lvl w:ilvl="7" w:tplc="F398BC34">
      <w:start w:val="1"/>
      <w:numFmt w:val="bullet"/>
      <w:lvlText w:val="o"/>
      <w:lvlJc w:val="left"/>
      <w:pPr>
        <w:ind w:left="5760" w:hanging="360"/>
      </w:pPr>
      <w:rPr>
        <w:rFonts w:ascii="Courier New" w:hAnsi="Courier New" w:hint="default"/>
      </w:rPr>
    </w:lvl>
    <w:lvl w:ilvl="8" w:tplc="9F3A12E4">
      <w:start w:val="1"/>
      <w:numFmt w:val="bullet"/>
      <w:lvlText w:val=""/>
      <w:lvlJc w:val="left"/>
      <w:pPr>
        <w:ind w:left="6480" w:hanging="360"/>
      </w:pPr>
      <w:rPr>
        <w:rFonts w:ascii="Wingdings" w:hAnsi="Wingdings" w:hint="default"/>
      </w:rPr>
    </w:lvl>
  </w:abstractNum>
  <w:abstractNum w:abstractNumId="44" w15:restartNumberingAfterBreak="0">
    <w:nsid w:val="79E223E0"/>
    <w:multiLevelType w:val="hybridMultilevel"/>
    <w:tmpl w:val="D9A882F2"/>
    <w:lvl w:ilvl="0" w:tplc="174AC4AC">
      <w:start w:val="1"/>
      <w:numFmt w:val="lowerRoman"/>
      <w:lvlText w:val="%1."/>
      <w:lvlJc w:val="right"/>
      <w:pPr>
        <w:ind w:left="720" w:hanging="360"/>
      </w:pPr>
    </w:lvl>
    <w:lvl w:ilvl="1" w:tplc="B672D2BE">
      <w:start w:val="1"/>
      <w:numFmt w:val="lowerLetter"/>
      <w:lvlText w:val="%2."/>
      <w:lvlJc w:val="left"/>
      <w:pPr>
        <w:ind w:left="1440" w:hanging="360"/>
      </w:pPr>
    </w:lvl>
    <w:lvl w:ilvl="2" w:tplc="82965AF4">
      <w:start w:val="1"/>
      <w:numFmt w:val="lowerRoman"/>
      <w:lvlText w:val="%3."/>
      <w:lvlJc w:val="right"/>
      <w:pPr>
        <w:ind w:left="2160" w:hanging="180"/>
      </w:pPr>
    </w:lvl>
    <w:lvl w:ilvl="3" w:tplc="AE42B172">
      <w:start w:val="1"/>
      <w:numFmt w:val="decimal"/>
      <w:lvlText w:val="%4."/>
      <w:lvlJc w:val="left"/>
      <w:pPr>
        <w:ind w:left="2880" w:hanging="360"/>
      </w:pPr>
    </w:lvl>
    <w:lvl w:ilvl="4" w:tplc="139CAECE">
      <w:start w:val="1"/>
      <w:numFmt w:val="lowerLetter"/>
      <w:lvlText w:val="%5."/>
      <w:lvlJc w:val="left"/>
      <w:pPr>
        <w:ind w:left="3600" w:hanging="360"/>
      </w:pPr>
    </w:lvl>
    <w:lvl w:ilvl="5" w:tplc="82C2B354">
      <w:start w:val="1"/>
      <w:numFmt w:val="lowerRoman"/>
      <w:lvlText w:val="%6."/>
      <w:lvlJc w:val="right"/>
      <w:pPr>
        <w:ind w:left="4320" w:hanging="180"/>
      </w:pPr>
    </w:lvl>
    <w:lvl w:ilvl="6" w:tplc="229AF0C6">
      <w:start w:val="1"/>
      <w:numFmt w:val="decimal"/>
      <w:lvlText w:val="%7."/>
      <w:lvlJc w:val="left"/>
      <w:pPr>
        <w:ind w:left="5040" w:hanging="360"/>
      </w:pPr>
    </w:lvl>
    <w:lvl w:ilvl="7" w:tplc="8ACAEBD4">
      <w:start w:val="1"/>
      <w:numFmt w:val="lowerLetter"/>
      <w:lvlText w:val="%8."/>
      <w:lvlJc w:val="left"/>
      <w:pPr>
        <w:ind w:left="5760" w:hanging="360"/>
      </w:pPr>
    </w:lvl>
    <w:lvl w:ilvl="8" w:tplc="C4D4B018">
      <w:start w:val="1"/>
      <w:numFmt w:val="lowerRoman"/>
      <w:lvlText w:val="%9."/>
      <w:lvlJc w:val="right"/>
      <w:pPr>
        <w:ind w:left="6480" w:hanging="180"/>
      </w:pPr>
    </w:lvl>
  </w:abstractNum>
  <w:abstractNum w:abstractNumId="45" w15:restartNumberingAfterBreak="0">
    <w:nsid w:val="7E6C5227"/>
    <w:multiLevelType w:val="hybridMultilevel"/>
    <w:tmpl w:val="1308928A"/>
    <w:lvl w:ilvl="0" w:tplc="35C2B3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7835240">
    <w:abstractNumId w:val="18"/>
  </w:num>
  <w:num w:numId="2" w16cid:durableId="1929270487">
    <w:abstractNumId w:val="42"/>
  </w:num>
  <w:num w:numId="3" w16cid:durableId="1864905096">
    <w:abstractNumId w:val="29"/>
  </w:num>
  <w:num w:numId="4" w16cid:durableId="2090419651">
    <w:abstractNumId w:val="37"/>
  </w:num>
  <w:num w:numId="5" w16cid:durableId="40908341">
    <w:abstractNumId w:val="7"/>
  </w:num>
  <w:num w:numId="6" w16cid:durableId="1136069158">
    <w:abstractNumId w:val="1"/>
  </w:num>
  <w:num w:numId="7" w16cid:durableId="1811554919">
    <w:abstractNumId w:val="36"/>
  </w:num>
  <w:num w:numId="8" w16cid:durableId="1377319500">
    <w:abstractNumId w:val="27"/>
  </w:num>
  <w:num w:numId="9" w16cid:durableId="1580821270">
    <w:abstractNumId w:val="28"/>
  </w:num>
  <w:num w:numId="10" w16cid:durableId="1722634498">
    <w:abstractNumId w:val="9"/>
  </w:num>
  <w:num w:numId="11" w16cid:durableId="582566204">
    <w:abstractNumId w:val="39"/>
  </w:num>
  <w:num w:numId="12" w16cid:durableId="182090171">
    <w:abstractNumId w:val="13"/>
  </w:num>
  <w:num w:numId="13" w16cid:durableId="2005621463">
    <w:abstractNumId w:val="12"/>
  </w:num>
  <w:num w:numId="14" w16cid:durableId="1438910034">
    <w:abstractNumId w:val="20"/>
  </w:num>
  <w:num w:numId="15" w16cid:durableId="1543514245">
    <w:abstractNumId w:val="14"/>
  </w:num>
  <w:num w:numId="16" w16cid:durableId="1106656052">
    <w:abstractNumId w:val="26"/>
  </w:num>
  <w:num w:numId="17" w16cid:durableId="1191340891">
    <w:abstractNumId w:val="2"/>
  </w:num>
  <w:num w:numId="18" w16cid:durableId="1862739097">
    <w:abstractNumId w:val="5"/>
  </w:num>
  <w:num w:numId="19" w16cid:durableId="613901974">
    <w:abstractNumId w:val="0"/>
  </w:num>
  <w:num w:numId="20" w16cid:durableId="893465915">
    <w:abstractNumId w:val="35"/>
  </w:num>
  <w:num w:numId="21" w16cid:durableId="1493986703">
    <w:abstractNumId w:val="44"/>
  </w:num>
  <w:num w:numId="22" w16cid:durableId="1992443142">
    <w:abstractNumId w:val="22"/>
  </w:num>
  <w:num w:numId="23" w16cid:durableId="1445614477">
    <w:abstractNumId w:val="31"/>
  </w:num>
  <w:num w:numId="24" w16cid:durableId="340360079">
    <w:abstractNumId w:val="43"/>
  </w:num>
  <w:num w:numId="25" w16cid:durableId="860314105">
    <w:abstractNumId w:val="32"/>
  </w:num>
  <w:num w:numId="26" w16cid:durableId="1372850158">
    <w:abstractNumId w:val="3"/>
  </w:num>
  <w:num w:numId="27" w16cid:durableId="1773548905">
    <w:abstractNumId w:val="25"/>
  </w:num>
  <w:num w:numId="28" w16cid:durableId="1476874732">
    <w:abstractNumId w:val="46"/>
  </w:num>
  <w:num w:numId="29" w16cid:durableId="445003733">
    <w:abstractNumId w:val="45"/>
  </w:num>
  <w:num w:numId="30" w16cid:durableId="1008748009">
    <w:abstractNumId w:val="23"/>
  </w:num>
  <w:num w:numId="31" w16cid:durableId="885531654">
    <w:abstractNumId w:val="15"/>
  </w:num>
  <w:num w:numId="32" w16cid:durableId="1880124271">
    <w:abstractNumId w:val="10"/>
  </w:num>
  <w:num w:numId="33" w16cid:durableId="1225677657">
    <w:abstractNumId w:val="19"/>
  </w:num>
  <w:num w:numId="34" w16cid:durableId="1924100777">
    <w:abstractNumId w:val="16"/>
  </w:num>
  <w:num w:numId="35" w16cid:durableId="329330907">
    <w:abstractNumId w:val="41"/>
  </w:num>
  <w:num w:numId="36" w16cid:durableId="1702894211">
    <w:abstractNumId w:val="24"/>
  </w:num>
  <w:num w:numId="37" w16cid:durableId="966546974">
    <w:abstractNumId w:val="40"/>
  </w:num>
  <w:num w:numId="38" w16cid:durableId="2092506226">
    <w:abstractNumId w:val="21"/>
  </w:num>
  <w:num w:numId="39" w16cid:durableId="492836374">
    <w:abstractNumId w:val="11"/>
  </w:num>
  <w:num w:numId="40" w16cid:durableId="1448739193">
    <w:abstractNumId w:val="8"/>
  </w:num>
  <w:num w:numId="41" w16cid:durableId="1306350389">
    <w:abstractNumId w:val="33"/>
  </w:num>
  <w:num w:numId="42" w16cid:durableId="535972359">
    <w:abstractNumId w:val="30"/>
  </w:num>
  <w:num w:numId="43" w16cid:durableId="2137598356">
    <w:abstractNumId w:val="6"/>
  </w:num>
  <w:num w:numId="44" w16cid:durableId="1967463432">
    <w:abstractNumId w:val="4"/>
  </w:num>
  <w:num w:numId="45" w16cid:durableId="1501432019">
    <w:abstractNumId w:val="17"/>
  </w:num>
  <w:num w:numId="46" w16cid:durableId="1902134532">
    <w:abstractNumId w:val="34"/>
  </w:num>
  <w:num w:numId="47" w16cid:durableId="113714617">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24E3"/>
    <w:rsid w:val="00005543"/>
    <w:rsid w:val="00011D93"/>
    <w:rsid w:val="00016B78"/>
    <w:rsid w:val="000305E9"/>
    <w:rsid w:val="00031051"/>
    <w:rsid w:val="00034ED6"/>
    <w:rsid w:val="000408B4"/>
    <w:rsid w:val="0004161E"/>
    <w:rsid w:val="000547F7"/>
    <w:rsid w:val="00061BE3"/>
    <w:rsid w:val="00062C90"/>
    <w:rsid w:val="00062E0D"/>
    <w:rsid w:val="000635D0"/>
    <w:rsid w:val="00064B15"/>
    <w:rsid w:val="000666BA"/>
    <w:rsid w:val="000674AA"/>
    <w:rsid w:val="00071851"/>
    <w:rsid w:val="00074328"/>
    <w:rsid w:val="00077522"/>
    <w:rsid w:val="00077FB9"/>
    <w:rsid w:val="00084A0A"/>
    <w:rsid w:val="00091006"/>
    <w:rsid w:val="000B5478"/>
    <w:rsid w:val="000B60B4"/>
    <w:rsid w:val="000B731D"/>
    <w:rsid w:val="000C1312"/>
    <w:rsid w:val="000C186D"/>
    <w:rsid w:val="000C4051"/>
    <w:rsid w:val="000C6086"/>
    <w:rsid w:val="000D1E28"/>
    <w:rsid w:val="000D5E1F"/>
    <w:rsid w:val="000D7A21"/>
    <w:rsid w:val="000E07D5"/>
    <w:rsid w:val="000F4B48"/>
    <w:rsid w:val="000F77F9"/>
    <w:rsid w:val="001033F6"/>
    <w:rsid w:val="00105AD9"/>
    <w:rsid w:val="001125C4"/>
    <w:rsid w:val="00117C6C"/>
    <w:rsid w:val="00121F0E"/>
    <w:rsid w:val="001244C2"/>
    <w:rsid w:val="00125ACE"/>
    <w:rsid w:val="0012664D"/>
    <w:rsid w:val="00134447"/>
    <w:rsid w:val="00134D25"/>
    <w:rsid w:val="00135294"/>
    <w:rsid w:val="0013664A"/>
    <w:rsid w:val="0014508E"/>
    <w:rsid w:val="00153EF0"/>
    <w:rsid w:val="00162543"/>
    <w:rsid w:val="00163DFB"/>
    <w:rsid w:val="00170194"/>
    <w:rsid w:val="00170D6E"/>
    <w:rsid w:val="00175A94"/>
    <w:rsid w:val="001820C0"/>
    <w:rsid w:val="00190C63"/>
    <w:rsid w:val="00191846"/>
    <w:rsid w:val="00191C19"/>
    <w:rsid w:val="001A193D"/>
    <w:rsid w:val="001A198F"/>
    <w:rsid w:val="001A2E06"/>
    <w:rsid w:val="001B3890"/>
    <w:rsid w:val="001B5CA8"/>
    <w:rsid w:val="001C1A57"/>
    <w:rsid w:val="001C3DFB"/>
    <w:rsid w:val="001C6D32"/>
    <w:rsid w:val="001D2EDD"/>
    <w:rsid w:val="001D79FA"/>
    <w:rsid w:val="001D7BEA"/>
    <w:rsid w:val="001E2DDB"/>
    <w:rsid w:val="001F128F"/>
    <w:rsid w:val="00202D97"/>
    <w:rsid w:val="00205081"/>
    <w:rsid w:val="002053FD"/>
    <w:rsid w:val="00206956"/>
    <w:rsid w:val="0021656F"/>
    <w:rsid w:val="00216988"/>
    <w:rsid w:val="00216EB2"/>
    <w:rsid w:val="00222B31"/>
    <w:rsid w:val="002262CD"/>
    <w:rsid w:val="00232EF5"/>
    <w:rsid w:val="00234D25"/>
    <w:rsid w:val="002432EF"/>
    <w:rsid w:val="0024541A"/>
    <w:rsid w:val="00246921"/>
    <w:rsid w:val="002517AE"/>
    <w:rsid w:val="002546ED"/>
    <w:rsid w:val="00264B3D"/>
    <w:rsid w:val="002657A8"/>
    <w:rsid w:val="00272F05"/>
    <w:rsid w:val="002736CA"/>
    <w:rsid w:val="00273E68"/>
    <w:rsid w:val="00280F45"/>
    <w:rsid w:val="00281E2D"/>
    <w:rsid w:val="00283CDD"/>
    <w:rsid w:val="00283DA5"/>
    <w:rsid w:val="00286AE0"/>
    <w:rsid w:val="00290183"/>
    <w:rsid w:val="00291797"/>
    <w:rsid w:val="00292C1C"/>
    <w:rsid w:val="002A2F8C"/>
    <w:rsid w:val="002A5865"/>
    <w:rsid w:val="002B024F"/>
    <w:rsid w:val="002B232A"/>
    <w:rsid w:val="002B3EF4"/>
    <w:rsid w:val="002C0805"/>
    <w:rsid w:val="002C361F"/>
    <w:rsid w:val="002D04E0"/>
    <w:rsid w:val="002D492C"/>
    <w:rsid w:val="002F3CBE"/>
    <w:rsid w:val="002F65B6"/>
    <w:rsid w:val="00306044"/>
    <w:rsid w:val="0030684A"/>
    <w:rsid w:val="003079FE"/>
    <w:rsid w:val="00311516"/>
    <w:rsid w:val="003173EA"/>
    <w:rsid w:val="00324574"/>
    <w:rsid w:val="00325B5B"/>
    <w:rsid w:val="00325E4E"/>
    <w:rsid w:val="00342D49"/>
    <w:rsid w:val="0034677C"/>
    <w:rsid w:val="00350462"/>
    <w:rsid w:val="00354DFB"/>
    <w:rsid w:val="00365104"/>
    <w:rsid w:val="003663B6"/>
    <w:rsid w:val="00367BB7"/>
    <w:rsid w:val="00367BC4"/>
    <w:rsid w:val="00372B3C"/>
    <w:rsid w:val="003748E7"/>
    <w:rsid w:val="00375E13"/>
    <w:rsid w:val="00381C5C"/>
    <w:rsid w:val="00383BB3"/>
    <w:rsid w:val="00385DAC"/>
    <w:rsid w:val="00386008"/>
    <w:rsid w:val="003A063A"/>
    <w:rsid w:val="003A18FF"/>
    <w:rsid w:val="003A5688"/>
    <w:rsid w:val="003B302D"/>
    <w:rsid w:val="003B454F"/>
    <w:rsid w:val="003C0B9B"/>
    <w:rsid w:val="003C1070"/>
    <w:rsid w:val="003C1BC1"/>
    <w:rsid w:val="003C4408"/>
    <w:rsid w:val="003C7AF8"/>
    <w:rsid w:val="003D36FC"/>
    <w:rsid w:val="003D371C"/>
    <w:rsid w:val="003E2DBD"/>
    <w:rsid w:val="003E3822"/>
    <w:rsid w:val="003F0EFC"/>
    <w:rsid w:val="003F3373"/>
    <w:rsid w:val="003F407A"/>
    <w:rsid w:val="003F53D9"/>
    <w:rsid w:val="00402FDB"/>
    <w:rsid w:val="00403973"/>
    <w:rsid w:val="00403AFA"/>
    <w:rsid w:val="00406F03"/>
    <w:rsid w:val="004070EC"/>
    <w:rsid w:val="00412AC7"/>
    <w:rsid w:val="00412C4C"/>
    <w:rsid w:val="00421C11"/>
    <w:rsid w:val="0042737A"/>
    <w:rsid w:val="004277D9"/>
    <w:rsid w:val="00427AA6"/>
    <w:rsid w:val="0043219F"/>
    <w:rsid w:val="0043350E"/>
    <w:rsid w:val="00437815"/>
    <w:rsid w:val="0044208C"/>
    <w:rsid w:val="0044233C"/>
    <w:rsid w:val="00443D84"/>
    <w:rsid w:val="004456BA"/>
    <w:rsid w:val="00446C35"/>
    <w:rsid w:val="0046266F"/>
    <w:rsid w:val="00466770"/>
    <w:rsid w:val="00471FFC"/>
    <w:rsid w:val="00480B3E"/>
    <w:rsid w:val="004844C8"/>
    <w:rsid w:val="00484D00"/>
    <w:rsid w:val="0048598B"/>
    <w:rsid w:val="00486781"/>
    <w:rsid w:val="004917B6"/>
    <w:rsid w:val="004938C7"/>
    <w:rsid w:val="004A2EAE"/>
    <w:rsid w:val="004A6D1D"/>
    <w:rsid w:val="004A6E68"/>
    <w:rsid w:val="004B0C33"/>
    <w:rsid w:val="004B16A6"/>
    <w:rsid w:val="004B1F1F"/>
    <w:rsid w:val="004C1458"/>
    <w:rsid w:val="004C3987"/>
    <w:rsid w:val="004C4EB2"/>
    <w:rsid w:val="004D24CC"/>
    <w:rsid w:val="004D3028"/>
    <w:rsid w:val="004D622A"/>
    <w:rsid w:val="004E31C8"/>
    <w:rsid w:val="004E4DFA"/>
    <w:rsid w:val="004E74C9"/>
    <w:rsid w:val="004F10E3"/>
    <w:rsid w:val="004F6DAB"/>
    <w:rsid w:val="005019ED"/>
    <w:rsid w:val="00502886"/>
    <w:rsid w:val="005049AF"/>
    <w:rsid w:val="005054BE"/>
    <w:rsid w:val="005106BF"/>
    <w:rsid w:val="00511087"/>
    <w:rsid w:val="005120A6"/>
    <w:rsid w:val="00512835"/>
    <w:rsid w:val="0051445F"/>
    <w:rsid w:val="00520B56"/>
    <w:rsid w:val="005223D1"/>
    <w:rsid w:val="00522D73"/>
    <w:rsid w:val="00525965"/>
    <w:rsid w:val="005266B2"/>
    <w:rsid w:val="00526A67"/>
    <w:rsid w:val="00530620"/>
    <w:rsid w:val="00530EA4"/>
    <w:rsid w:val="005337E0"/>
    <w:rsid w:val="00541013"/>
    <w:rsid w:val="00543E25"/>
    <w:rsid w:val="00545486"/>
    <w:rsid w:val="00545D58"/>
    <w:rsid w:val="00546055"/>
    <w:rsid w:val="005469B9"/>
    <w:rsid w:val="005517B2"/>
    <w:rsid w:val="005539C9"/>
    <w:rsid w:val="00556D5D"/>
    <w:rsid w:val="00562B48"/>
    <w:rsid w:val="00563EAD"/>
    <w:rsid w:val="00563FA8"/>
    <w:rsid w:val="00570781"/>
    <w:rsid w:val="00573702"/>
    <w:rsid w:val="00575434"/>
    <w:rsid w:val="00576E9A"/>
    <w:rsid w:val="00577232"/>
    <w:rsid w:val="0057E6E3"/>
    <w:rsid w:val="00580D99"/>
    <w:rsid w:val="00581360"/>
    <w:rsid w:val="00583ED2"/>
    <w:rsid w:val="00586324"/>
    <w:rsid w:val="00594E81"/>
    <w:rsid w:val="00596F3A"/>
    <w:rsid w:val="005A5770"/>
    <w:rsid w:val="005B0194"/>
    <w:rsid w:val="005B1C88"/>
    <w:rsid w:val="005B37DB"/>
    <w:rsid w:val="005B3B32"/>
    <w:rsid w:val="005C2012"/>
    <w:rsid w:val="005C239C"/>
    <w:rsid w:val="005C7ABF"/>
    <w:rsid w:val="005D1A0C"/>
    <w:rsid w:val="005D5DFB"/>
    <w:rsid w:val="005D65F1"/>
    <w:rsid w:val="005E05E4"/>
    <w:rsid w:val="005F0ED0"/>
    <w:rsid w:val="00610912"/>
    <w:rsid w:val="00610A6B"/>
    <w:rsid w:val="00612E73"/>
    <w:rsid w:val="0061300B"/>
    <w:rsid w:val="006131AD"/>
    <w:rsid w:val="00617C4E"/>
    <w:rsid w:val="006229E5"/>
    <w:rsid w:val="006322A8"/>
    <w:rsid w:val="00632751"/>
    <w:rsid w:val="00633C23"/>
    <w:rsid w:val="00635DAF"/>
    <w:rsid w:val="00640EA6"/>
    <w:rsid w:val="006443C8"/>
    <w:rsid w:val="00646EDE"/>
    <w:rsid w:val="00647A1F"/>
    <w:rsid w:val="00650232"/>
    <w:rsid w:val="00657071"/>
    <w:rsid w:val="006610E7"/>
    <w:rsid w:val="00662EDD"/>
    <w:rsid w:val="00663693"/>
    <w:rsid w:val="00665491"/>
    <w:rsid w:val="00666E12"/>
    <w:rsid w:val="00677436"/>
    <w:rsid w:val="006830DA"/>
    <w:rsid w:val="0068799F"/>
    <w:rsid w:val="00688934"/>
    <w:rsid w:val="00690C21"/>
    <w:rsid w:val="00693F5B"/>
    <w:rsid w:val="00694254"/>
    <w:rsid w:val="006A0109"/>
    <w:rsid w:val="006A183D"/>
    <w:rsid w:val="006A2B23"/>
    <w:rsid w:val="006A718D"/>
    <w:rsid w:val="006B03A6"/>
    <w:rsid w:val="006B7BA4"/>
    <w:rsid w:val="006D2606"/>
    <w:rsid w:val="006D322D"/>
    <w:rsid w:val="006D33E9"/>
    <w:rsid w:val="006D4888"/>
    <w:rsid w:val="006D52B0"/>
    <w:rsid w:val="006E32CB"/>
    <w:rsid w:val="006E3B16"/>
    <w:rsid w:val="006E699A"/>
    <w:rsid w:val="006E7675"/>
    <w:rsid w:val="006F121D"/>
    <w:rsid w:val="006F1EBC"/>
    <w:rsid w:val="006F692D"/>
    <w:rsid w:val="00702117"/>
    <w:rsid w:val="0070365C"/>
    <w:rsid w:val="00707B5D"/>
    <w:rsid w:val="0071038F"/>
    <w:rsid w:val="007138DC"/>
    <w:rsid w:val="007168A3"/>
    <w:rsid w:val="00717003"/>
    <w:rsid w:val="00721FDC"/>
    <w:rsid w:val="00723308"/>
    <w:rsid w:val="00724193"/>
    <w:rsid w:val="00732676"/>
    <w:rsid w:val="007346A7"/>
    <w:rsid w:val="00736CD9"/>
    <w:rsid w:val="00740BAE"/>
    <w:rsid w:val="007431CD"/>
    <w:rsid w:val="007442F8"/>
    <w:rsid w:val="007469C3"/>
    <w:rsid w:val="0076007F"/>
    <w:rsid w:val="0076785D"/>
    <w:rsid w:val="007739FC"/>
    <w:rsid w:val="007751A3"/>
    <w:rsid w:val="0077697E"/>
    <w:rsid w:val="007800FE"/>
    <w:rsid w:val="007857B3"/>
    <w:rsid w:val="007A0708"/>
    <w:rsid w:val="007A28DD"/>
    <w:rsid w:val="007A2FFC"/>
    <w:rsid w:val="007A4F88"/>
    <w:rsid w:val="007A5871"/>
    <w:rsid w:val="007B46A6"/>
    <w:rsid w:val="007B4D8B"/>
    <w:rsid w:val="007B4FFF"/>
    <w:rsid w:val="007B6063"/>
    <w:rsid w:val="007C3E97"/>
    <w:rsid w:val="007D0929"/>
    <w:rsid w:val="007D20D2"/>
    <w:rsid w:val="007D25EA"/>
    <w:rsid w:val="007D3F34"/>
    <w:rsid w:val="007D409A"/>
    <w:rsid w:val="007D5E94"/>
    <w:rsid w:val="007E25BD"/>
    <w:rsid w:val="007E2B33"/>
    <w:rsid w:val="007E4F7F"/>
    <w:rsid w:val="007E67EB"/>
    <w:rsid w:val="007F164C"/>
    <w:rsid w:val="007F391D"/>
    <w:rsid w:val="008044B3"/>
    <w:rsid w:val="00811561"/>
    <w:rsid w:val="008128AD"/>
    <w:rsid w:val="00815E33"/>
    <w:rsid w:val="0081639D"/>
    <w:rsid w:val="0081BE80"/>
    <w:rsid w:val="008222EF"/>
    <w:rsid w:val="00827E9E"/>
    <w:rsid w:val="0083774C"/>
    <w:rsid w:val="00842BB3"/>
    <w:rsid w:val="00843518"/>
    <w:rsid w:val="00845C32"/>
    <w:rsid w:val="008526ED"/>
    <w:rsid w:val="00852ABD"/>
    <w:rsid w:val="008573F3"/>
    <w:rsid w:val="00866315"/>
    <w:rsid w:val="00877C41"/>
    <w:rsid w:val="0087B88B"/>
    <w:rsid w:val="00891FAF"/>
    <w:rsid w:val="00893222"/>
    <w:rsid w:val="00893815"/>
    <w:rsid w:val="00893C26"/>
    <w:rsid w:val="008A358B"/>
    <w:rsid w:val="008A73D5"/>
    <w:rsid w:val="008A7893"/>
    <w:rsid w:val="008B0D37"/>
    <w:rsid w:val="008B4275"/>
    <w:rsid w:val="008B747F"/>
    <w:rsid w:val="008C1CC4"/>
    <w:rsid w:val="008C27AF"/>
    <w:rsid w:val="008C3BA0"/>
    <w:rsid w:val="008C7D00"/>
    <w:rsid w:val="008D2A04"/>
    <w:rsid w:val="008D47CD"/>
    <w:rsid w:val="008E64A7"/>
    <w:rsid w:val="008F0C0B"/>
    <w:rsid w:val="008F7F15"/>
    <w:rsid w:val="00900894"/>
    <w:rsid w:val="0090211B"/>
    <w:rsid w:val="009029D7"/>
    <w:rsid w:val="00905F46"/>
    <w:rsid w:val="00916488"/>
    <w:rsid w:val="0092167B"/>
    <w:rsid w:val="00926F11"/>
    <w:rsid w:val="009273F2"/>
    <w:rsid w:val="00927BAF"/>
    <w:rsid w:val="00935953"/>
    <w:rsid w:val="009414DC"/>
    <w:rsid w:val="00941A97"/>
    <w:rsid w:val="00942477"/>
    <w:rsid w:val="00944AE4"/>
    <w:rsid w:val="0094577D"/>
    <w:rsid w:val="00945E66"/>
    <w:rsid w:val="009538BD"/>
    <w:rsid w:val="009552CE"/>
    <w:rsid w:val="009553A5"/>
    <w:rsid w:val="00956576"/>
    <w:rsid w:val="009569A1"/>
    <w:rsid w:val="00973961"/>
    <w:rsid w:val="00974B91"/>
    <w:rsid w:val="00975DBB"/>
    <w:rsid w:val="00981FD3"/>
    <w:rsid w:val="00985074"/>
    <w:rsid w:val="009858E3"/>
    <w:rsid w:val="009862D0"/>
    <w:rsid w:val="00986751"/>
    <w:rsid w:val="0099067D"/>
    <w:rsid w:val="00997A42"/>
    <w:rsid w:val="009A5427"/>
    <w:rsid w:val="009A5BEB"/>
    <w:rsid w:val="009A6C94"/>
    <w:rsid w:val="009B12D3"/>
    <w:rsid w:val="009B4C7E"/>
    <w:rsid w:val="009B5171"/>
    <w:rsid w:val="009B5A11"/>
    <w:rsid w:val="009C083D"/>
    <w:rsid w:val="009C40A4"/>
    <w:rsid w:val="009C51EC"/>
    <w:rsid w:val="009C6A82"/>
    <w:rsid w:val="009C7837"/>
    <w:rsid w:val="009D1438"/>
    <w:rsid w:val="009D2B47"/>
    <w:rsid w:val="009E308A"/>
    <w:rsid w:val="009E4F28"/>
    <w:rsid w:val="009F05EF"/>
    <w:rsid w:val="009F148D"/>
    <w:rsid w:val="009F64C7"/>
    <w:rsid w:val="00A00294"/>
    <w:rsid w:val="00A03157"/>
    <w:rsid w:val="00A04494"/>
    <w:rsid w:val="00A04BB4"/>
    <w:rsid w:val="00A06D6C"/>
    <w:rsid w:val="00A07659"/>
    <w:rsid w:val="00A136DD"/>
    <w:rsid w:val="00A14D8C"/>
    <w:rsid w:val="00A214BD"/>
    <w:rsid w:val="00A2356B"/>
    <w:rsid w:val="00A26BF8"/>
    <w:rsid w:val="00A3089B"/>
    <w:rsid w:val="00A372D5"/>
    <w:rsid w:val="00A3784F"/>
    <w:rsid w:val="00A37DC4"/>
    <w:rsid w:val="00A425C8"/>
    <w:rsid w:val="00A43EF7"/>
    <w:rsid w:val="00A44E36"/>
    <w:rsid w:val="00A463DE"/>
    <w:rsid w:val="00A53575"/>
    <w:rsid w:val="00A54752"/>
    <w:rsid w:val="00A5534F"/>
    <w:rsid w:val="00A56AF8"/>
    <w:rsid w:val="00A56C97"/>
    <w:rsid w:val="00A572F3"/>
    <w:rsid w:val="00A6414E"/>
    <w:rsid w:val="00A65B01"/>
    <w:rsid w:val="00A65C10"/>
    <w:rsid w:val="00A66D86"/>
    <w:rsid w:val="00A73E32"/>
    <w:rsid w:val="00A809A7"/>
    <w:rsid w:val="00A8534C"/>
    <w:rsid w:val="00A8664E"/>
    <w:rsid w:val="00A87B6C"/>
    <w:rsid w:val="00A97238"/>
    <w:rsid w:val="00AA04A8"/>
    <w:rsid w:val="00AA0CB6"/>
    <w:rsid w:val="00AA4B01"/>
    <w:rsid w:val="00AA6DCD"/>
    <w:rsid w:val="00AB0E41"/>
    <w:rsid w:val="00AB2B4A"/>
    <w:rsid w:val="00AB3567"/>
    <w:rsid w:val="00AC2359"/>
    <w:rsid w:val="00AC4808"/>
    <w:rsid w:val="00AC724A"/>
    <w:rsid w:val="00AD1D79"/>
    <w:rsid w:val="00AD2101"/>
    <w:rsid w:val="00AD2DBF"/>
    <w:rsid w:val="00AD3731"/>
    <w:rsid w:val="00AD4D4D"/>
    <w:rsid w:val="00AD5CC0"/>
    <w:rsid w:val="00AE55B2"/>
    <w:rsid w:val="00AF3C50"/>
    <w:rsid w:val="00AF3EE7"/>
    <w:rsid w:val="00AF4C0B"/>
    <w:rsid w:val="00AF789D"/>
    <w:rsid w:val="00B0045F"/>
    <w:rsid w:val="00B009C7"/>
    <w:rsid w:val="00B02928"/>
    <w:rsid w:val="00B02AC4"/>
    <w:rsid w:val="00B0446C"/>
    <w:rsid w:val="00B12C1F"/>
    <w:rsid w:val="00B141EA"/>
    <w:rsid w:val="00B1637B"/>
    <w:rsid w:val="00B17E6A"/>
    <w:rsid w:val="00B2036F"/>
    <w:rsid w:val="00B219A8"/>
    <w:rsid w:val="00B25B34"/>
    <w:rsid w:val="00B34006"/>
    <w:rsid w:val="00B4180D"/>
    <w:rsid w:val="00B44207"/>
    <w:rsid w:val="00B44468"/>
    <w:rsid w:val="00B4547D"/>
    <w:rsid w:val="00B4680B"/>
    <w:rsid w:val="00B530F7"/>
    <w:rsid w:val="00B55DBC"/>
    <w:rsid w:val="00B61F49"/>
    <w:rsid w:val="00B62F1D"/>
    <w:rsid w:val="00B66352"/>
    <w:rsid w:val="00B67133"/>
    <w:rsid w:val="00B708CD"/>
    <w:rsid w:val="00B801F2"/>
    <w:rsid w:val="00B806A8"/>
    <w:rsid w:val="00B9045A"/>
    <w:rsid w:val="00B92D4C"/>
    <w:rsid w:val="00B93092"/>
    <w:rsid w:val="00B941D7"/>
    <w:rsid w:val="00B95865"/>
    <w:rsid w:val="00BA2144"/>
    <w:rsid w:val="00BA2A1D"/>
    <w:rsid w:val="00BA58C8"/>
    <w:rsid w:val="00BB3CA7"/>
    <w:rsid w:val="00BB6061"/>
    <w:rsid w:val="00BC208A"/>
    <w:rsid w:val="00BC72A0"/>
    <w:rsid w:val="00BD082E"/>
    <w:rsid w:val="00BD521A"/>
    <w:rsid w:val="00BE5C24"/>
    <w:rsid w:val="00BF3568"/>
    <w:rsid w:val="00BF4EE0"/>
    <w:rsid w:val="00BF5215"/>
    <w:rsid w:val="00BF5693"/>
    <w:rsid w:val="00C007FA"/>
    <w:rsid w:val="00C014C5"/>
    <w:rsid w:val="00C115B4"/>
    <w:rsid w:val="00C15B74"/>
    <w:rsid w:val="00C2119D"/>
    <w:rsid w:val="00C21D21"/>
    <w:rsid w:val="00C226C6"/>
    <w:rsid w:val="00C231CC"/>
    <w:rsid w:val="00C26AEC"/>
    <w:rsid w:val="00C328A9"/>
    <w:rsid w:val="00C34C77"/>
    <w:rsid w:val="00C36512"/>
    <w:rsid w:val="00C377B0"/>
    <w:rsid w:val="00C47170"/>
    <w:rsid w:val="00C53E85"/>
    <w:rsid w:val="00C62031"/>
    <w:rsid w:val="00C64D59"/>
    <w:rsid w:val="00C650F6"/>
    <w:rsid w:val="00C729CC"/>
    <w:rsid w:val="00C73D4F"/>
    <w:rsid w:val="00C7462F"/>
    <w:rsid w:val="00C75FD6"/>
    <w:rsid w:val="00C77365"/>
    <w:rsid w:val="00C80947"/>
    <w:rsid w:val="00C821E7"/>
    <w:rsid w:val="00C91A34"/>
    <w:rsid w:val="00C9249E"/>
    <w:rsid w:val="00C94646"/>
    <w:rsid w:val="00C953F3"/>
    <w:rsid w:val="00C9755B"/>
    <w:rsid w:val="00CA31B6"/>
    <w:rsid w:val="00CB47AD"/>
    <w:rsid w:val="00CC20C2"/>
    <w:rsid w:val="00CC516F"/>
    <w:rsid w:val="00CC560E"/>
    <w:rsid w:val="00CC5A32"/>
    <w:rsid w:val="00CC636C"/>
    <w:rsid w:val="00CC731D"/>
    <w:rsid w:val="00CD2837"/>
    <w:rsid w:val="00CD5053"/>
    <w:rsid w:val="00CD5675"/>
    <w:rsid w:val="00CE206B"/>
    <w:rsid w:val="00CE6E86"/>
    <w:rsid w:val="00CF16FB"/>
    <w:rsid w:val="00CF3DC9"/>
    <w:rsid w:val="00D01FF6"/>
    <w:rsid w:val="00D04201"/>
    <w:rsid w:val="00D04D97"/>
    <w:rsid w:val="00D05CD3"/>
    <w:rsid w:val="00D07488"/>
    <w:rsid w:val="00D124FC"/>
    <w:rsid w:val="00D131D2"/>
    <w:rsid w:val="00D13268"/>
    <w:rsid w:val="00D17C0E"/>
    <w:rsid w:val="00D20A7F"/>
    <w:rsid w:val="00D21F8E"/>
    <w:rsid w:val="00D2267E"/>
    <w:rsid w:val="00D31B56"/>
    <w:rsid w:val="00D45176"/>
    <w:rsid w:val="00D45D6B"/>
    <w:rsid w:val="00D45F5C"/>
    <w:rsid w:val="00D47FFD"/>
    <w:rsid w:val="00D5297D"/>
    <w:rsid w:val="00D55695"/>
    <w:rsid w:val="00D618BD"/>
    <w:rsid w:val="00D6405B"/>
    <w:rsid w:val="00D66E3F"/>
    <w:rsid w:val="00D67E23"/>
    <w:rsid w:val="00D75775"/>
    <w:rsid w:val="00D913A5"/>
    <w:rsid w:val="00D942AA"/>
    <w:rsid w:val="00DB1CCD"/>
    <w:rsid w:val="00DB23A0"/>
    <w:rsid w:val="00DB311D"/>
    <w:rsid w:val="00DB34C8"/>
    <w:rsid w:val="00DB7B0A"/>
    <w:rsid w:val="00DC4394"/>
    <w:rsid w:val="00DC57DB"/>
    <w:rsid w:val="00DE0B72"/>
    <w:rsid w:val="00DE10E4"/>
    <w:rsid w:val="00DE4675"/>
    <w:rsid w:val="00DE4D21"/>
    <w:rsid w:val="00DE4DF0"/>
    <w:rsid w:val="00DE61FD"/>
    <w:rsid w:val="00DE6BA7"/>
    <w:rsid w:val="00DE7FFA"/>
    <w:rsid w:val="00E00408"/>
    <w:rsid w:val="00E00F01"/>
    <w:rsid w:val="00E01BA6"/>
    <w:rsid w:val="00E04A27"/>
    <w:rsid w:val="00E1114F"/>
    <w:rsid w:val="00E13E45"/>
    <w:rsid w:val="00E146FC"/>
    <w:rsid w:val="00E163E5"/>
    <w:rsid w:val="00E16856"/>
    <w:rsid w:val="00E16A39"/>
    <w:rsid w:val="00E1724E"/>
    <w:rsid w:val="00E18A5B"/>
    <w:rsid w:val="00E269A0"/>
    <w:rsid w:val="00E26A89"/>
    <w:rsid w:val="00E275E5"/>
    <w:rsid w:val="00E308AD"/>
    <w:rsid w:val="00E33EEA"/>
    <w:rsid w:val="00E34A14"/>
    <w:rsid w:val="00E36A9B"/>
    <w:rsid w:val="00E36F28"/>
    <w:rsid w:val="00E430A4"/>
    <w:rsid w:val="00E607C9"/>
    <w:rsid w:val="00E70307"/>
    <w:rsid w:val="00E72644"/>
    <w:rsid w:val="00E74C05"/>
    <w:rsid w:val="00E86024"/>
    <w:rsid w:val="00E86DA7"/>
    <w:rsid w:val="00E8737E"/>
    <w:rsid w:val="00E87A8A"/>
    <w:rsid w:val="00E9022E"/>
    <w:rsid w:val="00E92C73"/>
    <w:rsid w:val="00E93659"/>
    <w:rsid w:val="00E93BBE"/>
    <w:rsid w:val="00EB0ABA"/>
    <w:rsid w:val="00EB34E4"/>
    <w:rsid w:val="00EB4978"/>
    <w:rsid w:val="00EC0738"/>
    <w:rsid w:val="00EC14EC"/>
    <w:rsid w:val="00EC1617"/>
    <w:rsid w:val="00EC5C01"/>
    <w:rsid w:val="00ED0FFD"/>
    <w:rsid w:val="00ED369F"/>
    <w:rsid w:val="00ED7B40"/>
    <w:rsid w:val="00ED7F32"/>
    <w:rsid w:val="00EE37FD"/>
    <w:rsid w:val="00EE4B69"/>
    <w:rsid w:val="00EE4F87"/>
    <w:rsid w:val="00EF0BE1"/>
    <w:rsid w:val="00EF1BBE"/>
    <w:rsid w:val="00EF65A6"/>
    <w:rsid w:val="00F018C9"/>
    <w:rsid w:val="00F025F0"/>
    <w:rsid w:val="00F03FDC"/>
    <w:rsid w:val="00F05598"/>
    <w:rsid w:val="00F056BD"/>
    <w:rsid w:val="00F14233"/>
    <w:rsid w:val="00F20BF8"/>
    <w:rsid w:val="00F22E15"/>
    <w:rsid w:val="00F30D16"/>
    <w:rsid w:val="00F316B0"/>
    <w:rsid w:val="00F3474A"/>
    <w:rsid w:val="00F3F1A8"/>
    <w:rsid w:val="00F41FB4"/>
    <w:rsid w:val="00F42F14"/>
    <w:rsid w:val="00F4689E"/>
    <w:rsid w:val="00F50179"/>
    <w:rsid w:val="00F5066D"/>
    <w:rsid w:val="00F530E1"/>
    <w:rsid w:val="00F57BA0"/>
    <w:rsid w:val="00F62AE3"/>
    <w:rsid w:val="00F62F69"/>
    <w:rsid w:val="00F676CF"/>
    <w:rsid w:val="00F7419E"/>
    <w:rsid w:val="00F7700C"/>
    <w:rsid w:val="00F84D9A"/>
    <w:rsid w:val="00F85B15"/>
    <w:rsid w:val="00F91EEC"/>
    <w:rsid w:val="00F9216A"/>
    <w:rsid w:val="00F9609D"/>
    <w:rsid w:val="00FA14B5"/>
    <w:rsid w:val="00FA1B72"/>
    <w:rsid w:val="00FA34AE"/>
    <w:rsid w:val="00FB48AF"/>
    <w:rsid w:val="00FC0863"/>
    <w:rsid w:val="00FC0C86"/>
    <w:rsid w:val="00FC70FD"/>
    <w:rsid w:val="00FC76B8"/>
    <w:rsid w:val="00FE7DEB"/>
    <w:rsid w:val="00FE7E29"/>
    <w:rsid w:val="00FF0F26"/>
    <w:rsid w:val="00FF323E"/>
    <w:rsid w:val="00FF4AB9"/>
    <w:rsid w:val="0117AC62"/>
    <w:rsid w:val="01466BCC"/>
    <w:rsid w:val="015684C8"/>
    <w:rsid w:val="015EA6DC"/>
    <w:rsid w:val="0163529C"/>
    <w:rsid w:val="017AAB1F"/>
    <w:rsid w:val="01926A5A"/>
    <w:rsid w:val="019F4552"/>
    <w:rsid w:val="01A7CE34"/>
    <w:rsid w:val="01DCFCE0"/>
    <w:rsid w:val="01F8C730"/>
    <w:rsid w:val="020F6C01"/>
    <w:rsid w:val="022B4E12"/>
    <w:rsid w:val="022C1A85"/>
    <w:rsid w:val="02429EB8"/>
    <w:rsid w:val="0266C8D4"/>
    <w:rsid w:val="026F3CD5"/>
    <w:rsid w:val="027FF582"/>
    <w:rsid w:val="029D0E4C"/>
    <w:rsid w:val="02C262C1"/>
    <w:rsid w:val="02C46197"/>
    <w:rsid w:val="02D32629"/>
    <w:rsid w:val="02EA847E"/>
    <w:rsid w:val="03042E5D"/>
    <w:rsid w:val="031A2739"/>
    <w:rsid w:val="03330AEB"/>
    <w:rsid w:val="0336D552"/>
    <w:rsid w:val="033B54BF"/>
    <w:rsid w:val="0347A602"/>
    <w:rsid w:val="03652198"/>
    <w:rsid w:val="03913CC6"/>
    <w:rsid w:val="0392EFBD"/>
    <w:rsid w:val="03CC5B80"/>
    <w:rsid w:val="0408C18D"/>
    <w:rsid w:val="04174427"/>
    <w:rsid w:val="04198334"/>
    <w:rsid w:val="041EDD89"/>
    <w:rsid w:val="042328DA"/>
    <w:rsid w:val="0445E858"/>
    <w:rsid w:val="04701B2D"/>
    <w:rsid w:val="0475E739"/>
    <w:rsid w:val="048B3842"/>
    <w:rsid w:val="04A39DE1"/>
    <w:rsid w:val="0535C67A"/>
    <w:rsid w:val="0536D123"/>
    <w:rsid w:val="053C198B"/>
    <w:rsid w:val="0541A1F5"/>
    <w:rsid w:val="0554C91A"/>
    <w:rsid w:val="0563FF96"/>
    <w:rsid w:val="05770B4E"/>
    <w:rsid w:val="0588ADEF"/>
    <w:rsid w:val="0591C1F5"/>
    <w:rsid w:val="059282B0"/>
    <w:rsid w:val="05C8538E"/>
    <w:rsid w:val="05D2A5BD"/>
    <w:rsid w:val="05DDD1C7"/>
    <w:rsid w:val="05E159DF"/>
    <w:rsid w:val="0611D67B"/>
    <w:rsid w:val="062AFC11"/>
    <w:rsid w:val="06305238"/>
    <w:rsid w:val="0638B2B0"/>
    <w:rsid w:val="06556421"/>
    <w:rsid w:val="065E23B7"/>
    <w:rsid w:val="067C06F1"/>
    <w:rsid w:val="0682C941"/>
    <w:rsid w:val="068E6FB0"/>
    <w:rsid w:val="06A39262"/>
    <w:rsid w:val="06A69826"/>
    <w:rsid w:val="06DAAB60"/>
    <w:rsid w:val="070F87D3"/>
    <w:rsid w:val="071B30DA"/>
    <w:rsid w:val="07214363"/>
    <w:rsid w:val="0726F359"/>
    <w:rsid w:val="0730058A"/>
    <w:rsid w:val="0746E918"/>
    <w:rsid w:val="0766A79F"/>
    <w:rsid w:val="077E6ED5"/>
    <w:rsid w:val="0783D582"/>
    <w:rsid w:val="07915515"/>
    <w:rsid w:val="07A1236E"/>
    <w:rsid w:val="07A5E082"/>
    <w:rsid w:val="07AAA26B"/>
    <w:rsid w:val="07D82D22"/>
    <w:rsid w:val="082337D0"/>
    <w:rsid w:val="082B0335"/>
    <w:rsid w:val="083D93E0"/>
    <w:rsid w:val="0842EDFB"/>
    <w:rsid w:val="0870A0EC"/>
    <w:rsid w:val="08867F45"/>
    <w:rsid w:val="08871330"/>
    <w:rsid w:val="08BCBEF1"/>
    <w:rsid w:val="08D6BE06"/>
    <w:rsid w:val="08DBE497"/>
    <w:rsid w:val="08E62C43"/>
    <w:rsid w:val="090384B4"/>
    <w:rsid w:val="0955E484"/>
    <w:rsid w:val="095BE3AF"/>
    <w:rsid w:val="096C8544"/>
    <w:rsid w:val="097D5388"/>
    <w:rsid w:val="09896988"/>
    <w:rsid w:val="098D0A63"/>
    <w:rsid w:val="09A35527"/>
    <w:rsid w:val="09B68DDD"/>
    <w:rsid w:val="09DFA81A"/>
    <w:rsid w:val="09E28831"/>
    <w:rsid w:val="0A0198D4"/>
    <w:rsid w:val="0A164CFD"/>
    <w:rsid w:val="0A572CA1"/>
    <w:rsid w:val="0AA13E69"/>
    <w:rsid w:val="0AB3F8A7"/>
    <w:rsid w:val="0AC0C2BC"/>
    <w:rsid w:val="0AC7BCC2"/>
    <w:rsid w:val="0AD2B89A"/>
    <w:rsid w:val="0AD6375B"/>
    <w:rsid w:val="0AE90DBA"/>
    <w:rsid w:val="0AF0FEE7"/>
    <w:rsid w:val="0B0021B9"/>
    <w:rsid w:val="0B08BA1E"/>
    <w:rsid w:val="0B1D6897"/>
    <w:rsid w:val="0B1E9A57"/>
    <w:rsid w:val="0B20B8A3"/>
    <w:rsid w:val="0B3F23FA"/>
    <w:rsid w:val="0B4D63DD"/>
    <w:rsid w:val="0B4E0E73"/>
    <w:rsid w:val="0B4E73D5"/>
    <w:rsid w:val="0B88F423"/>
    <w:rsid w:val="0BCFFE5D"/>
    <w:rsid w:val="0BF72D9B"/>
    <w:rsid w:val="0C02121C"/>
    <w:rsid w:val="0C070300"/>
    <w:rsid w:val="0C099815"/>
    <w:rsid w:val="0C0EB850"/>
    <w:rsid w:val="0C17F416"/>
    <w:rsid w:val="0C648B84"/>
    <w:rsid w:val="0C7634A6"/>
    <w:rsid w:val="0C903C32"/>
    <w:rsid w:val="0CB0BBA1"/>
    <w:rsid w:val="0CF83FC1"/>
    <w:rsid w:val="0D2693AD"/>
    <w:rsid w:val="0D576815"/>
    <w:rsid w:val="0D5A15FF"/>
    <w:rsid w:val="0D70ADB0"/>
    <w:rsid w:val="0D8EED51"/>
    <w:rsid w:val="0E2483F1"/>
    <w:rsid w:val="0E34C87E"/>
    <w:rsid w:val="0E374AB1"/>
    <w:rsid w:val="0E5598CA"/>
    <w:rsid w:val="0E599B75"/>
    <w:rsid w:val="0E6D1B72"/>
    <w:rsid w:val="0E92AC47"/>
    <w:rsid w:val="0ECF32E4"/>
    <w:rsid w:val="0EEEC5BD"/>
    <w:rsid w:val="0EF720D9"/>
    <w:rsid w:val="0F0423AC"/>
    <w:rsid w:val="0F2DBD4E"/>
    <w:rsid w:val="0F82013C"/>
    <w:rsid w:val="0F91F3C3"/>
    <w:rsid w:val="0FD2F37D"/>
    <w:rsid w:val="0FD7546F"/>
    <w:rsid w:val="0FF3D81E"/>
    <w:rsid w:val="0FF6FCCA"/>
    <w:rsid w:val="10544AD8"/>
    <w:rsid w:val="106A5B2F"/>
    <w:rsid w:val="1087BC95"/>
    <w:rsid w:val="108928D7"/>
    <w:rsid w:val="108FD36D"/>
    <w:rsid w:val="10AB59FA"/>
    <w:rsid w:val="10C1E40C"/>
    <w:rsid w:val="10DBE5DA"/>
    <w:rsid w:val="10F82F33"/>
    <w:rsid w:val="110401C1"/>
    <w:rsid w:val="111F2E76"/>
    <w:rsid w:val="114F8985"/>
    <w:rsid w:val="1161B518"/>
    <w:rsid w:val="1174F547"/>
    <w:rsid w:val="1196175F"/>
    <w:rsid w:val="11B030FC"/>
    <w:rsid w:val="11B78852"/>
    <w:rsid w:val="11C8C7D2"/>
    <w:rsid w:val="11CD6399"/>
    <w:rsid w:val="11CFEC0B"/>
    <w:rsid w:val="11E851AA"/>
    <w:rsid w:val="11EA11FC"/>
    <w:rsid w:val="121C0AD1"/>
    <w:rsid w:val="126DAAAC"/>
    <w:rsid w:val="1270DD07"/>
    <w:rsid w:val="12993638"/>
    <w:rsid w:val="12C4B301"/>
    <w:rsid w:val="12CD6C4A"/>
    <w:rsid w:val="12E35224"/>
    <w:rsid w:val="12E71D08"/>
    <w:rsid w:val="12E77764"/>
    <w:rsid w:val="12F7C717"/>
    <w:rsid w:val="131CA0DD"/>
    <w:rsid w:val="13264301"/>
    <w:rsid w:val="132BCD65"/>
    <w:rsid w:val="136B9717"/>
    <w:rsid w:val="1384B278"/>
    <w:rsid w:val="138FE9D1"/>
    <w:rsid w:val="13B21665"/>
    <w:rsid w:val="13B5D9C3"/>
    <w:rsid w:val="13BAA4D3"/>
    <w:rsid w:val="13BEE451"/>
    <w:rsid w:val="13CA92FE"/>
    <w:rsid w:val="13DAE781"/>
    <w:rsid w:val="13EA55FE"/>
    <w:rsid w:val="14338F08"/>
    <w:rsid w:val="1452CADF"/>
    <w:rsid w:val="14613720"/>
    <w:rsid w:val="1475426F"/>
    <w:rsid w:val="147638E5"/>
    <w:rsid w:val="14A51278"/>
    <w:rsid w:val="14AE4154"/>
    <w:rsid w:val="14BEBE48"/>
    <w:rsid w:val="14D09D97"/>
    <w:rsid w:val="14D303FD"/>
    <w:rsid w:val="14DF7CC5"/>
    <w:rsid w:val="150294AB"/>
    <w:rsid w:val="15400AD7"/>
    <w:rsid w:val="15498840"/>
    <w:rsid w:val="154FB99F"/>
    <w:rsid w:val="155D889E"/>
    <w:rsid w:val="155FF8E5"/>
    <w:rsid w:val="1570C296"/>
    <w:rsid w:val="1580DF84"/>
    <w:rsid w:val="1581063C"/>
    <w:rsid w:val="158D3B36"/>
    <w:rsid w:val="159643D7"/>
    <w:rsid w:val="15C0A67B"/>
    <w:rsid w:val="15ECB8D6"/>
    <w:rsid w:val="15F3D4A7"/>
    <w:rsid w:val="1657DCB3"/>
    <w:rsid w:val="165DA8A4"/>
    <w:rsid w:val="167E97D1"/>
    <w:rsid w:val="1698FC86"/>
    <w:rsid w:val="16A62C38"/>
    <w:rsid w:val="16E3AF84"/>
    <w:rsid w:val="16EACD6B"/>
    <w:rsid w:val="16FEA5EA"/>
    <w:rsid w:val="171450D1"/>
    <w:rsid w:val="1742F3E1"/>
    <w:rsid w:val="17719AD6"/>
    <w:rsid w:val="17760060"/>
    <w:rsid w:val="178F0DBB"/>
    <w:rsid w:val="17A4CE91"/>
    <w:rsid w:val="180F4D45"/>
    <w:rsid w:val="181875F2"/>
    <w:rsid w:val="181E6C8E"/>
    <w:rsid w:val="1829327B"/>
    <w:rsid w:val="18583B53"/>
    <w:rsid w:val="1877A631"/>
    <w:rsid w:val="18786945"/>
    <w:rsid w:val="18801955"/>
    <w:rsid w:val="189C394E"/>
    <w:rsid w:val="18DF8379"/>
    <w:rsid w:val="19183296"/>
    <w:rsid w:val="191AB90F"/>
    <w:rsid w:val="192D0C39"/>
    <w:rsid w:val="195E6421"/>
    <w:rsid w:val="1960CCCF"/>
    <w:rsid w:val="1968235B"/>
    <w:rsid w:val="19799292"/>
    <w:rsid w:val="19814924"/>
    <w:rsid w:val="19847ABD"/>
    <w:rsid w:val="19BCA7EA"/>
    <w:rsid w:val="1A07EE8B"/>
    <w:rsid w:val="1A0EC929"/>
    <w:rsid w:val="1A2589FD"/>
    <w:rsid w:val="1AB91C96"/>
    <w:rsid w:val="1ABE6075"/>
    <w:rsid w:val="1AC19311"/>
    <w:rsid w:val="1AC658AB"/>
    <w:rsid w:val="1ACE0854"/>
    <w:rsid w:val="1AF3B91A"/>
    <w:rsid w:val="1B040B14"/>
    <w:rsid w:val="1B33D2BB"/>
    <w:rsid w:val="1B40859F"/>
    <w:rsid w:val="1B40A313"/>
    <w:rsid w:val="1B4FFB01"/>
    <w:rsid w:val="1B655021"/>
    <w:rsid w:val="1B6E03C5"/>
    <w:rsid w:val="1B786814"/>
    <w:rsid w:val="1B90CD26"/>
    <w:rsid w:val="1B9FE2B6"/>
    <w:rsid w:val="1BA77725"/>
    <w:rsid w:val="1BB2DAFC"/>
    <w:rsid w:val="1BDC1059"/>
    <w:rsid w:val="1BDFBAC4"/>
    <w:rsid w:val="1BE05ECA"/>
    <w:rsid w:val="1BE070A1"/>
    <w:rsid w:val="1BEEC7F9"/>
    <w:rsid w:val="1C0C15F5"/>
    <w:rsid w:val="1C1CBC60"/>
    <w:rsid w:val="1C2F6B06"/>
    <w:rsid w:val="1C418DBD"/>
    <w:rsid w:val="1C571511"/>
    <w:rsid w:val="1C686097"/>
    <w:rsid w:val="1C68B2EF"/>
    <w:rsid w:val="1C720497"/>
    <w:rsid w:val="1C7C194D"/>
    <w:rsid w:val="1C8AD110"/>
    <w:rsid w:val="1CA3D126"/>
    <w:rsid w:val="1CB6EF3E"/>
    <w:rsid w:val="1CC97FC7"/>
    <w:rsid w:val="1CD3B9FD"/>
    <w:rsid w:val="1CD3C05F"/>
    <w:rsid w:val="1CFBD275"/>
    <w:rsid w:val="1D227FBE"/>
    <w:rsid w:val="1D23EFA1"/>
    <w:rsid w:val="1D39F4BC"/>
    <w:rsid w:val="1D5AC05B"/>
    <w:rsid w:val="1D62AFB9"/>
    <w:rsid w:val="1DB1C941"/>
    <w:rsid w:val="1DBDDF3F"/>
    <w:rsid w:val="1DE24B5B"/>
    <w:rsid w:val="1E0155AC"/>
    <w:rsid w:val="1E26DB3F"/>
    <w:rsid w:val="1E31D699"/>
    <w:rsid w:val="1E6559BF"/>
    <w:rsid w:val="1E6CC817"/>
    <w:rsid w:val="1E8ECA66"/>
    <w:rsid w:val="1EBBFAAE"/>
    <w:rsid w:val="1EC19287"/>
    <w:rsid w:val="1ECCD0C4"/>
    <w:rsid w:val="1EE121DC"/>
    <w:rsid w:val="1EEDA89E"/>
    <w:rsid w:val="1EF4A589"/>
    <w:rsid w:val="1F15C437"/>
    <w:rsid w:val="1F430481"/>
    <w:rsid w:val="1FBB7F0A"/>
    <w:rsid w:val="1FC9BC35"/>
    <w:rsid w:val="1FD3B00B"/>
    <w:rsid w:val="1FF0D4AA"/>
    <w:rsid w:val="1FF7FBB2"/>
    <w:rsid w:val="200BD3BA"/>
    <w:rsid w:val="20119411"/>
    <w:rsid w:val="20265CB0"/>
    <w:rsid w:val="2046F2DC"/>
    <w:rsid w:val="2055B948"/>
    <w:rsid w:val="205D2790"/>
    <w:rsid w:val="207529D7"/>
    <w:rsid w:val="2080C0E6"/>
    <w:rsid w:val="20936E14"/>
    <w:rsid w:val="20A1DBA9"/>
    <w:rsid w:val="20A5267A"/>
    <w:rsid w:val="20B74E53"/>
    <w:rsid w:val="20C636C6"/>
    <w:rsid w:val="20F4262B"/>
    <w:rsid w:val="20FDBD10"/>
    <w:rsid w:val="210022A0"/>
    <w:rsid w:val="214513E2"/>
    <w:rsid w:val="215E4C7E"/>
    <w:rsid w:val="21793283"/>
    <w:rsid w:val="218A0FEB"/>
    <w:rsid w:val="21921084"/>
    <w:rsid w:val="2192F358"/>
    <w:rsid w:val="219E9349"/>
    <w:rsid w:val="21A31CEE"/>
    <w:rsid w:val="21D9D14D"/>
    <w:rsid w:val="21DE1FDF"/>
    <w:rsid w:val="2203C548"/>
    <w:rsid w:val="22197C6A"/>
    <w:rsid w:val="2228B141"/>
    <w:rsid w:val="223D6658"/>
    <w:rsid w:val="223DC1BD"/>
    <w:rsid w:val="22963FC4"/>
    <w:rsid w:val="22B07BEA"/>
    <w:rsid w:val="22B3F4FE"/>
    <w:rsid w:val="22B62CBB"/>
    <w:rsid w:val="22B66B67"/>
    <w:rsid w:val="22DFDF1E"/>
    <w:rsid w:val="22F11123"/>
    <w:rsid w:val="2319A615"/>
    <w:rsid w:val="23252A43"/>
    <w:rsid w:val="23389C6A"/>
    <w:rsid w:val="235E2B2F"/>
    <w:rsid w:val="236BC4D2"/>
    <w:rsid w:val="236ECD35"/>
    <w:rsid w:val="237AA158"/>
    <w:rsid w:val="239413DB"/>
    <w:rsid w:val="23A6E197"/>
    <w:rsid w:val="23F8171B"/>
    <w:rsid w:val="2429D180"/>
    <w:rsid w:val="2439C694"/>
    <w:rsid w:val="2450CFF5"/>
    <w:rsid w:val="245C4707"/>
    <w:rsid w:val="24634516"/>
    <w:rsid w:val="24A76007"/>
    <w:rsid w:val="24B88564"/>
    <w:rsid w:val="24C6533B"/>
    <w:rsid w:val="24D55CD5"/>
    <w:rsid w:val="24EC38A0"/>
    <w:rsid w:val="25084757"/>
    <w:rsid w:val="251409B5"/>
    <w:rsid w:val="2517CDC7"/>
    <w:rsid w:val="251FB5EE"/>
    <w:rsid w:val="253AAC10"/>
    <w:rsid w:val="25581709"/>
    <w:rsid w:val="255C955A"/>
    <w:rsid w:val="256F07FA"/>
    <w:rsid w:val="25AE733D"/>
    <w:rsid w:val="25CD2CDC"/>
    <w:rsid w:val="25D48ECC"/>
    <w:rsid w:val="25DBC93C"/>
    <w:rsid w:val="25FD7BEF"/>
    <w:rsid w:val="2606FA0D"/>
    <w:rsid w:val="2608EBFC"/>
    <w:rsid w:val="26158849"/>
    <w:rsid w:val="2630A077"/>
    <w:rsid w:val="2630E4CF"/>
    <w:rsid w:val="26541D58"/>
    <w:rsid w:val="265F09FA"/>
    <w:rsid w:val="2665C8F9"/>
    <w:rsid w:val="26913918"/>
    <w:rsid w:val="26AF991C"/>
    <w:rsid w:val="26CF9D24"/>
    <w:rsid w:val="26D34459"/>
    <w:rsid w:val="26D5D39A"/>
    <w:rsid w:val="26D7D1B1"/>
    <w:rsid w:val="26DA0694"/>
    <w:rsid w:val="27350569"/>
    <w:rsid w:val="2741A7A0"/>
    <w:rsid w:val="275FE26D"/>
    <w:rsid w:val="2780C266"/>
    <w:rsid w:val="278542FD"/>
    <w:rsid w:val="2787FA48"/>
    <w:rsid w:val="27E92809"/>
    <w:rsid w:val="27F92517"/>
    <w:rsid w:val="28127518"/>
    <w:rsid w:val="2814D593"/>
    <w:rsid w:val="281E683D"/>
    <w:rsid w:val="28229758"/>
    <w:rsid w:val="2823683A"/>
    <w:rsid w:val="282459CD"/>
    <w:rsid w:val="2856F54F"/>
    <w:rsid w:val="285A9687"/>
    <w:rsid w:val="28945E2C"/>
    <w:rsid w:val="289805DD"/>
    <w:rsid w:val="28A11901"/>
    <w:rsid w:val="28BABED9"/>
    <w:rsid w:val="28C3EEF4"/>
    <w:rsid w:val="28C77699"/>
    <w:rsid w:val="28C80E42"/>
    <w:rsid w:val="28D99646"/>
    <w:rsid w:val="28DF006A"/>
    <w:rsid w:val="29100E68"/>
    <w:rsid w:val="29155BC5"/>
    <w:rsid w:val="291BF320"/>
    <w:rsid w:val="2926935A"/>
    <w:rsid w:val="292F8DA5"/>
    <w:rsid w:val="293B4DF5"/>
    <w:rsid w:val="2964B9AD"/>
    <w:rsid w:val="2993B543"/>
    <w:rsid w:val="299CFF0C"/>
    <w:rsid w:val="29C04958"/>
    <w:rsid w:val="29F81350"/>
    <w:rsid w:val="2A19C65C"/>
    <w:rsid w:val="2A637779"/>
    <w:rsid w:val="2A707C02"/>
    <w:rsid w:val="2AA80B74"/>
    <w:rsid w:val="2AB40808"/>
    <w:rsid w:val="2AFBC98C"/>
    <w:rsid w:val="2AFF0CA8"/>
    <w:rsid w:val="2B20A7B0"/>
    <w:rsid w:val="2B29F16F"/>
    <w:rsid w:val="2B358A77"/>
    <w:rsid w:val="2B37B0A1"/>
    <w:rsid w:val="2B381E3D"/>
    <w:rsid w:val="2B3FBA05"/>
    <w:rsid w:val="2B442100"/>
    <w:rsid w:val="2B490065"/>
    <w:rsid w:val="2B609F11"/>
    <w:rsid w:val="2B8E6983"/>
    <w:rsid w:val="2BACD5CE"/>
    <w:rsid w:val="2BF26662"/>
    <w:rsid w:val="2C06BE53"/>
    <w:rsid w:val="2C562E8C"/>
    <w:rsid w:val="2C9F5E58"/>
    <w:rsid w:val="2CAD3BA6"/>
    <w:rsid w:val="2CB4DD71"/>
    <w:rsid w:val="2CEF634A"/>
    <w:rsid w:val="2D25772D"/>
    <w:rsid w:val="2D63FD16"/>
    <w:rsid w:val="2D65823E"/>
    <w:rsid w:val="2D7F9619"/>
    <w:rsid w:val="2D831903"/>
    <w:rsid w:val="2DB4D7A9"/>
    <w:rsid w:val="2DD57D75"/>
    <w:rsid w:val="2E455457"/>
    <w:rsid w:val="2E56A40F"/>
    <w:rsid w:val="2E5BB597"/>
    <w:rsid w:val="2E5F4164"/>
    <w:rsid w:val="2E6A0BA0"/>
    <w:rsid w:val="2E7A6352"/>
    <w:rsid w:val="2E96D6C6"/>
    <w:rsid w:val="2E976967"/>
    <w:rsid w:val="2E9DC75A"/>
    <w:rsid w:val="2ED3C701"/>
    <w:rsid w:val="2F0E038A"/>
    <w:rsid w:val="2F0FA822"/>
    <w:rsid w:val="2F2AF96A"/>
    <w:rsid w:val="2F667121"/>
    <w:rsid w:val="2F6A84AA"/>
    <w:rsid w:val="2F7C464A"/>
    <w:rsid w:val="2F830CF2"/>
    <w:rsid w:val="2F909490"/>
    <w:rsid w:val="2F96C6DD"/>
    <w:rsid w:val="2FB9B241"/>
    <w:rsid w:val="2FBF7602"/>
    <w:rsid w:val="2FC6534D"/>
    <w:rsid w:val="2FCC66FD"/>
    <w:rsid w:val="2FDB771B"/>
    <w:rsid w:val="2FE1E6FA"/>
    <w:rsid w:val="2FEFCAD9"/>
    <w:rsid w:val="30278F3A"/>
    <w:rsid w:val="306B3671"/>
    <w:rsid w:val="30A7F212"/>
    <w:rsid w:val="30AD9CB2"/>
    <w:rsid w:val="30B5BCD8"/>
    <w:rsid w:val="30D6772E"/>
    <w:rsid w:val="30E3D0E5"/>
    <w:rsid w:val="311B877A"/>
    <w:rsid w:val="3137C529"/>
    <w:rsid w:val="31679AC3"/>
    <w:rsid w:val="317484FF"/>
    <w:rsid w:val="31923F73"/>
    <w:rsid w:val="31958059"/>
    <w:rsid w:val="31958FF1"/>
    <w:rsid w:val="31A93E59"/>
    <w:rsid w:val="31AAFA1C"/>
    <w:rsid w:val="31B8B507"/>
    <w:rsid w:val="31C30F10"/>
    <w:rsid w:val="31D80805"/>
    <w:rsid w:val="31E35716"/>
    <w:rsid w:val="320B6C85"/>
    <w:rsid w:val="32762337"/>
    <w:rsid w:val="32AEC1A7"/>
    <w:rsid w:val="32F1B30B"/>
    <w:rsid w:val="32FEBFAC"/>
    <w:rsid w:val="332B63EA"/>
    <w:rsid w:val="333B4222"/>
    <w:rsid w:val="334F1569"/>
    <w:rsid w:val="33613F65"/>
    <w:rsid w:val="336DFFC0"/>
    <w:rsid w:val="339382A4"/>
    <w:rsid w:val="33A38F15"/>
    <w:rsid w:val="33AE90B0"/>
    <w:rsid w:val="33BEB457"/>
    <w:rsid w:val="33CDE4D6"/>
    <w:rsid w:val="33DB970F"/>
    <w:rsid w:val="34367FA9"/>
    <w:rsid w:val="34372187"/>
    <w:rsid w:val="343BE6AB"/>
    <w:rsid w:val="34503920"/>
    <w:rsid w:val="346E71EC"/>
    <w:rsid w:val="347AB2B8"/>
    <w:rsid w:val="3496B74C"/>
    <w:rsid w:val="34A54F7B"/>
    <w:rsid w:val="34CAD0FC"/>
    <w:rsid w:val="34CE6318"/>
    <w:rsid w:val="34ED3376"/>
    <w:rsid w:val="35097CFB"/>
    <w:rsid w:val="3525080B"/>
    <w:rsid w:val="3527FBED"/>
    <w:rsid w:val="353B1C7D"/>
    <w:rsid w:val="354DEE24"/>
    <w:rsid w:val="355541EA"/>
    <w:rsid w:val="356FF358"/>
    <w:rsid w:val="35719428"/>
    <w:rsid w:val="357F25B3"/>
    <w:rsid w:val="359D4388"/>
    <w:rsid w:val="359DF1E2"/>
    <w:rsid w:val="35DF7F57"/>
    <w:rsid w:val="35FC78C2"/>
    <w:rsid w:val="3602C329"/>
    <w:rsid w:val="3607B885"/>
    <w:rsid w:val="36213917"/>
    <w:rsid w:val="363F88B7"/>
    <w:rsid w:val="3643971C"/>
    <w:rsid w:val="3660420F"/>
    <w:rsid w:val="366F5117"/>
    <w:rsid w:val="368F3DC4"/>
    <w:rsid w:val="36901C5C"/>
    <w:rsid w:val="36A81E99"/>
    <w:rsid w:val="36B31686"/>
    <w:rsid w:val="36F2EC00"/>
    <w:rsid w:val="36F666B1"/>
    <w:rsid w:val="3731485F"/>
    <w:rsid w:val="37355C31"/>
    <w:rsid w:val="3753CC68"/>
    <w:rsid w:val="37598391"/>
    <w:rsid w:val="375F6EF2"/>
    <w:rsid w:val="37717BEE"/>
    <w:rsid w:val="37A217BE"/>
    <w:rsid w:val="37C537BF"/>
    <w:rsid w:val="37DF245E"/>
    <w:rsid w:val="37E03970"/>
    <w:rsid w:val="37FC1FBB"/>
    <w:rsid w:val="381433D2"/>
    <w:rsid w:val="381B0317"/>
    <w:rsid w:val="381C272B"/>
    <w:rsid w:val="38328E7A"/>
    <w:rsid w:val="3834267D"/>
    <w:rsid w:val="38366245"/>
    <w:rsid w:val="3859B56F"/>
    <w:rsid w:val="387FEB6F"/>
    <w:rsid w:val="3883D54C"/>
    <w:rsid w:val="388C9B3C"/>
    <w:rsid w:val="38BB1DE5"/>
    <w:rsid w:val="390DEEC1"/>
    <w:rsid w:val="39178F89"/>
    <w:rsid w:val="391994EE"/>
    <w:rsid w:val="392F2D02"/>
    <w:rsid w:val="39449679"/>
    <w:rsid w:val="3955FE42"/>
    <w:rsid w:val="396D6462"/>
    <w:rsid w:val="39904CA2"/>
    <w:rsid w:val="3990A453"/>
    <w:rsid w:val="39B15D58"/>
    <w:rsid w:val="39BE6D2C"/>
    <w:rsid w:val="39C927E7"/>
    <w:rsid w:val="39CF7AFF"/>
    <w:rsid w:val="39E8AB65"/>
    <w:rsid w:val="39F4D385"/>
    <w:rsid w:val="3A4CE1F2"/>
    <w:rsid w:val="3A54BF58"/>
    <w:rsid w:val="3A56365D"/>
    <w:rsid w:val="3A617986"/>
    <w:rsid w:val="3A62D7A4"/>
    <w:rsid w:val="3A914C8D"/>
    <w:rsid w:val="3AA316AB"/>
    <w:rsid w:val="3AD8BBE4"/>
    <w:rsid w:val="3AD925A1"/>
    <w:rsid w:val="3AF64A38"/>
    <w:rsid w:val="3B12D873"/>
    <w:rsid w:val="3B17BCF9"/>
    <w:rsid w:val="3B23A906"/>
    <w:rsid w:val="3B25100C"/>
    <w:rsid w:val="3B42FA40"/>
    <w:rsid w:val="3B57DBC4"/>
    <w:rsid w:val="3B60D1F4"/>
    <w:rsid w:val="3B6DAE24"/>
    <w:rsid w:val="3B8CB869"/>
    <w:rsid w:val="3B9E68A3"/>
    <w:rsid w:val="3BA0C181"/>
    <w:rsid w:val="3BB5F5F9"/>
    <w:rsid w:val="3BD4B04F"/>
    <w:rsid w:val="3BD8FD9F"/>
    <w:rsid w:val="3BE87A13"/>
    <w:rsid w:val="3C2D3FDB"/>
    <w:rsid w:val="3C3B3C4C"/>
    <w:rsid w:val="3C637A8D"/>
    <w:rsid w:val="3C967D09"/>
    <w:rsid w:val="3C9A875A"/>
    <w:rsid w:val="3C9A8AB6"/>
    <w:rsid w:val="3CA1B6B7"/>
    <w:rsid w:val="3D0100FA"/>
    <w:rsid w:val="3D09E35E"/>
    <w:rsid w:val="3D181096"/>
    <w:rsid w:val="3D27A519"/>
    <w:rsid w:val="3D293C13"/>
    <w:rsid w:val="3D4EDE4F"/>
    <w:rsid w:val="3D585C1E"/>
    <w:rsid w:val="3D5C32A1"/>
    <w:rsid w:val="3D6C5C38"/>
    <w:rsid w:val="3D6EE3EA"/>
    <w:rsid w:val="3D88DC51"/>
    <w:rsid w:val="3D9F71B8"/>
    <w:rsid w:val="3DB30027"/>
    <w:rsid w:val="3DB853DC"/>
    <w:rsid w:val="3DC57C36"/>
    <w:rsid w:val="3DC757A9"/>
    <w:rsid w:val="3DD22F74"/>
    <w:rsid w:val="3DD475F7"/>
    <w:rsid w:val="3DF886AA"/>
    <w:rsid w:val="3DF8C214"/>
    <w:rsid w:val="3E51E0E6"/>
    <w:rsid w:val="3E6B47B5"/>
    <w:rsid w:val="3EA5F1C7"/>
    <w:rsid w:val="3EAF5E47"/>
    <w:rsid w:val="3EB8A5D2"/>
    <w:rsid w:val="3EC08012"/>
    <w:rsid w:val="3ECC8778"/>
    <w:rsid w:val="3EDABDE6"/>
    <w:rsid w:val="3EDD48C5"/>
    <w:rsid w:val="3F2B2A28"/>
    <w:rsid w:val="3F364A74"/>
    <w:rsid w:val="3F53DE01"/>
    <w:rsid w:val="3F9FBF88"/>
    <w:rsid w:val="3FA386B2"/>
    <w:rsid w:val="3FA49D1D"/>
    <w:rsid w:val="3FA534AA"/>
    <w:rsid w:val="3FB1BACC"/>
    <w:rsid w:val="3FB43D11"/>
    <w:rsid w:val="3FBC16D4"/>
    <w:rsid w:val="3FBE51CB"/>
    <w:rsid w:val="3FCCF948"/>
    <w:rsid w:val="3FF92D97"/>
    <w:rsid w:val="3FFB28D1"/>
    <w:rsid w:val="4007564D"/>
    <w:rsid w:val="4011779C"/>
    <w:rsid w:val="402026FE"/>
    <w:rsid w:val="402635E1"/>
    <w:rsid w:val="4034B657"/>
    <w:rsid w:val="403F0BFD"/>
    <w:rsid w:val="4051AC27"/>
    <w:rsid w:val="40C47E6F"/>
    <w:rsid w:val="40E27DC4"/>
    <w:rsid w:val="40F11D64"/>
    <w:rsid w:val="41059C70"/>
    <w:rsid w:val="413391B4"/>
    <w:rsid w:val="4142EF53"/>
    <w:rsid w:val="419DC64F"/>
    <w:rsid w:val="41CCC85D"/>
    <w:rsid w:val="41CD3B02"/>
    <w:rsid w:val="4242F0A7"/>
    <w:rsid w:val="42661D50"/>
    <w:rsid w:val="426CBC6A"/>
    <w:rsid w:val="4270C8A1"/>
    <w:rsid w:val="4272BC9F"/>
    <w:rsid w:val="42794F15"/>
    <w:rsid w:val="429139DD"/>
    <w:rsid w:val="4295DEA1"/>
    <w:rsid w:val="429AEAC1"/>
    <w:rsid w:val="42A71F88"/>
    <w:rsid w:val="42D4E50C"/>
    <w:rsid w:val="42DAFEA7"/>
    <w:rsid w:val="42F15BC7"/>
    <w:rsid w:val="430ACC1A"/>
    <w:rsid w:val="430C7B1B"/>
    <w:rsid w:val="436970AF"/>
    <w:rsid w:val="43713EED"/>
    <w:rsid w:val="43E54810"/>
    <w:rsid w:val="43EE3336"/>
    <w:rsid w:val="440247B8"/>
    <w:rsid w:val="44243B00"/>
    <w:rsid w:val="442F85E2"/>
    <w:rsid w:val="443B5464"/>
    <w:rsid w:val="445275DF"/>
    <w:rsid w:val="44618DBB"/>
    <w:rsid w:val="44AD6942"/>
    <w:rsid w:val="44BCCA99"/>
    <w:rsid w:val="44C34701"/>
    <w:rsid w:val="44F2410E"/>
    <w:rsid w:val="451B0881"/>
    <w:rsid w:val="45211718"/>
    <w:rsid w:val="45448366"/>
    <w:rsid w:val="45691278"/>
    <w:rsid w:val="456B838C"/>
    <w:rsid w:val="4570F20C"/>
    <w:rsid w:val="459D5521"/>
    <w:rsid w:val="45A2F6E5"/>
    <w:rsid w:val="45B36FE7"/>
    <w:rsid w:val="45C95A12"/>
    <w:rsid w:val="45DBF9C8"/>
    <w:rsid w:val="45EA3A4B"/>
    <w:rsid w:val="45FB28A7"/>
    <w:rsid w:val="461C93E1"/>
    <w:rsid w:val="462D2F00"/>
    <w:rsid w:val="462D9287"/>
    <w:rsid w:val="4637C18B"/>
    <w:rsid w:val="46473081"/>
    <w:rsid w:val="466F3901"/>
    <w:rsid w:val="467464E0"/>
    <w:rsid w:val="468F2E39"/>
    <w:rsid w:val="46A68974"/>
    <w:rsid w:val="46AEEA43"/>
    <w:rsid w:val="46BE8915"/>
    <w:rsid w:val="46EE6C44"/>
    <w:rsid w:val="470DFA70"/>
    <w:rsid w:val="4710775C"/>
    <w:rsid w:val="4710C3A9"/>
    <w:rsid w:val="473011A4"/>
    <w:rsid w:val="473513A6"/>
    <w:rsid w:val="475F4A4A"/>
    <w:rsid w:val="477A324A"/>
    <w:rsid w:val="479F58F1"/>
    <w:rsid w:val="47BF9A05"/>
    <w:rsid w:val="47C8940E"/>
    <w:rsid w:val="47E417DA"/>
    <w:rsid w:val="47F28437"/>
    <w:rsid w:val="480A8900"/>
    <w:rsid w:val="480D83A7"/>
    <w:rsid w:val="4830EA5F"/>
    <w:rsid w:val="48B33920"/>
    <w:rsid w:val="48B38141"/>
    <w:rsid w:val="48B50143"/>
    <w:rsid w:val="48D04FE6"/>
    <w:rsid w:val="48D3A809"/>
    <w:rsid w:val="48D8211C"/>
    <w:rsid w:val="4914B30E"/>
    <w:rsid w:val="491BDBEF"/>
    <w:rsid w:val="494335EE"/>
    <w:rsid w:val="49482AB9"/>
    <w:rsid w:val="49CA1770"/>
    <w:rsid w:val="49CBDD16"/>
    <w:rsid w:val="49D98738"/>
    <w:rsid w:val="49DF85CE"/>
    <w:rsid w:val="49F8375A"/>
    <w:rsid w:val="49F9C00A"/>
    <w:rsid w:val="4A01C804"/>
    <w:rsid w:val="4A1F67FE"/>
    <w:rsid w:val="4A2F6905"/>
    <w:rsid w:val="4A33AD78"/>
    <w:rsid w:val="4A7DC7D5"/>
    <w:rsid w:val="4A8D5836"/>
    <w:rsid w:val="4A9B240F"/>
    <w:rsid w:val="4AA3F794"/>
    <w:rsid w:val="4AD2FB32"/>
    <w:rsid w:val="4AE966B9"/>
    <w:rsid w:val="4AEC6624"/>
    <w:rsid w:val="4AF4F8A5"/>
    <w:rsid w:val="4B12EA65"/>
    <w:rsid w:val="4B179505"/>
    <w:rsid w:val="4B5D3B8C"/>
    <w:rsid w:val="4BAA44A4"/>
    <w:rsid w:val="4BAF928C"/>
    <w:rsid w:val="4BB4B327"/>
    <w:rsid w:val="4BFCE6DA"/>
    <w:rsid w:val="4C09879F"/>
    <w:rsid w:val="4C15AD29"/>
    <w:rsid w:val="4C1BCAC8"/>
    <w:rsid w:val="4C1EA80A"/>
    <w:rsid w:val="4C4C1A5B"/>
    <w:rsid w:val="4C82AF6F"/>
    <w:rsid w:val="4C941D25"/>
    <w:rsid w:val="4CBFE20A"/>
    <w:rsid w:val="4CE47F6E"/>
    <w:rsid w:val="4CFBA7AA"/>
    <w:rsid w:val="4D02E9EF"/>
    <w:rsid w:val="4D2FE5D5"/>
    <w:rsid w:val="4D6B2226"/>
    <w:rsid w:val="4DBEB482"/>
    <w:rsid w:val="4DC59365"/>
    <w:rsid w:val="4DDFC48B"/>
    <w:rsid w:val="4E0C4D08"/>
    <w:rsid w:val="4E170D1F"/>
    <w:rsid w:val="4E25D184"/>
    <w:rsid w:val="4E2D8BD9"/>
    <w:rsid w:val="4E2DD9BA"/>
    <w:rsid w:val="4E3E298E"/>
    <w:rsid w:val="4E7426D2"/>
    <w:rsid w:val="4E79BF0C"/>
    <w:rsid w:val="4E8DEA30"/>
    <w:rsid w:val="4E8F2D60"/>
    <w:rsid w:val="4EC84BEE"/>
    <w:rsid w:val="4ECC4904"/>
    <w:rsid w:val="4ECEACC8"/>
    <w:rsid w:val="4EDEF124"/>
    <w:rsid w:val="4EF725F7"/>
    <w:rsid w:val="4F0A7968"/>
    <w:rsid w:val="4F1626BD"/>
    <w:rsid w:val="4F27AA6F"/>
    <w:rsid w:val="4F54101A"/>
    <w:rsid w:val="4F7C3D3D"/>
    <w:rsid w:val="4F8CA720"/>
    <w:rsid w:val="4FA220D1"/>
    <w:rsid w:val="4FBF2381"/>
    <w:rsid w:val="4FDD8EF7"/>
    <w:rsid w:val="4FE67723"/>
    <w:rsid w:val="4FF66E24"/>
    <w:rsid w:val="500A332F"/>
    <w:rsid w:val="5063C524"/>
    <w:rsid w:val="507E8E64"/>
    <w:rsid w:val="509E0C5C"/>
    <w:rsid w:val="50B6BB06"/>
    <w:rsid w:val="50BA5E5B"/>
    <w:rsid w:val="50CD4CB5"/>
    <w:rsid w:val="510DB7DB"/>
    <w:rsid w:val="510E0F33"/>
    <w:rsid w:val="5110D59F"/>
    <w:rsid w:val="51137895"/>
    <w:rsid w:val="5123BF6B"/>
    <w:rsid w:val="512B13B0"/>
    <w:rsid w:val="51845372"/>
    <w:rsid w:val="51A3133B"/>
    <w:rsid w:val="51B902B6"/>
    <w:rsid w:val="51BD095C"/>
    <w:rsid w:val="51D2BCA4"/>
    <w:rsid w:val="51E53FE5"/>
    <w:rsid w:val="51F802F6"/>
    <w:rsid w:val="5233D33E"/>
    <w:rsid w:val="5240701A"/>
    <w:rsid w:val="5270557B"/>
    <w:rsid w:val="5274AA25"/>
    <w:rsid w:val="528F6113"/>
    <w:rsid w:val="532CBB2F"/>
    <w:rsid w:val="53315F5C"/>
    <w:rsid w:val="533C3ACE"/>
    <w:rsid w:val="53733558"/>
    <w:rsid w:val="53772511"/>
    <w:rsid w:val="538787BF"/>
    <w:rsid w:val="539788D0"/>
    <w:rsid w:val="539E127B"/>
    <w:rsid w:val="53A2C1FD"/>
    <w:rsid w:val="53B91775"/>
    <w:rsid w:val="53DEFEA7"/>
    <w:rsid w:val="54047861"/>
    <w:rsid w:val="540D67EB"/>
    <w:rsid w:val="5423C5B4"/>
    <w:rsid w:val="542BAA23"/>
    <w:rsid w:val="544DC1CD"/>
    <w:rsid w:val="5457AB61"/>
    <w:rsid w:val="545CEFD8"/>
    <w:rsid w:val="547EC6AF"/>
    <w:rsid w:val="54A710C8"/>
    <w:rsid w:val="54B66E37"/>
    <w:rsid w:val="54C6188F"/>
    <w:rsid w:val="54EA47B5"/>
    <w:rsid w:val="54FBC903"/>
    <w:rsid w:val="5505CD01"/>
    <w:rsid w:val="5529BA62"/>
    <w:rsid w:val="55454F4F"/>
    <w:rsid w:val="5551212E"/>
    <w:rsid w:val="559AB4A9"/>
    <w:rsid w:val="559D77B8"/>
    <w:rsid w:val="55A22EA1"/>
    <w:rsid w:val="55E33796"/>
    <w:rsid w:val="55FB3D28"/>
    <w:rsid w:val="560B55E3"/>
    <w:rsid w:val="56259B90"/>
    <w:rsid w:val="5665F555"/>
    <w:rsid w:val="56986DDB"/>
    <w:rsid w:val="56B2B64B"/>
    <w:rsid w:val="56CEB3BD"/>
    <w:rsid w:val="56DA7DE2"/>
    <w:rsid w:val="56EA7D90"/>
    <w:rsid w:val="56F30FC9"/>
    <w:rsid w:val="570D4F33"/>
    <w:rsid w:val="570E01CF"/>
    <w:rsid w:val="57156199"/>
    <w:rsid w:val="5736DB19"/>
    <w:rsid w:val="579B07CB"/>
    <w:rsid w:val="57D1CD99"/>
    <w:rsid w:val="581C7A52"/>
    <w:rsid w:val="585915BC"/>
    <w:rsid w:val="58591EE8"/>
    <w:rsid w:val="585FC061"/>
    <w:rsid w:val="587ED6FA"/>
    <w:rsid w:val="5897CE27"/>
    <w:rsid w:val="58A0612A"/>
    <w:rsid w:val="58AD8352"/>
    <w:rsid w:val="58C1A523"/>
    <w:rsid w:val="58CC3412"/>
    <w:rsid w:val="58FAB6DF"/>
    <w:rsid w:val="590058D0"/>
    <w:rsid w:val="590D35DC"/>
    <w:rsid w:val="5912A46D"/>
    <w:rsid w:val="5928469A"/>
    <w:rsid w:val="592B42D2"/>
    <w:rsid w:val="5958116D"/>
    <w:rsid w:val="596A7F6D"/>
    <w:rsid w:val="598EEA52"/>
    <w:rsid w:val="59C0CF0A"/>
    <w:rsid w:val="59D2A74D"/>
    <w:rsid w:val="59EF5457"/>
    <w:rsid w:val="59F00D46"/>
    <w:rsid w:val="59F2B734"/>
    <w:rsid w:val="5A0936B7"/>
    <w:rsid w:val="5A1DEC3C"/>
    <w:rsid w:val="5A7DDFDA"/>
    <w:rsid w:val="5A82E216"/>
    <w:rsid w:val="5A8E8277"/>
    <w:rsid w:val="5A9002C1"/>
    <w:rsid w:val="5ABBD5B2"/>
    <w:rsid w:val="5AC67BBE"/>
    <w:rsid w:val="5AD3F2DC"/>
    <w:rsid w:val="5B00A199"/>
    <w:rsid w:val="5B2D681D"/>
    <w:rsid w:val="5B42C611"/>
    <w:rsid w:val="5B5C7417"/>
    <w:rsid w:val="5B61A99A"/>
    <w:rsid w:val="5B870BDF"/>
    <w:rsid w:val="5B8A6D87"/>
    <w:rsid w:val="5BA71E59"/>
    <w:rsid w:val="5BC3918A"/>
    <w:rsid w:val="5C5895CE"/>
    <w:rsid w:val="5C59B3B4"/>
    <w:rsid w:val="5C84AC9C"/>
    <w:rsid w:val="5C936D05"/>
    <w:rsid w:val="5CF74004"/>
    <w:rsid w:val="5D0F8507"/>
    <w:rsid w:val="5D1D4F60"/>
    <w:rsid w:val="5D22D03B"/>
    <w:rsid w:val="5D5572C8"/>
    <w:rsid w:val="5D62A89F"/>
    <w:rsid w:val="5D847C28"/>
    <w:rsid w:val="5D99544C"/>
    <w:rsid w:val="5DAABA73"/>
    <w:rsid w:val="5DAAEC6F"/>
    <w:rsid w:val="5DB15812"/>
    <w:rsid w:val="5DD0F54D"/>
    <w:rsid w:val="5E171B07"/>
    <w:rsid w:val="5E260C79"/>
    <w:rsid w:val="5E36B485"/>
    <w:rsid w:val="5E6147B3"/>
    <w:rsid w:val="5E6B85A0"/>
    <w:rsid w:val="5E6F7844"/>
    <w:rsid w:val="5E767871"/>
    <w:rsid w:val="5E7E5884"/>
    <w:rsid w:val="5E9D98F7"/>
    <w:rsid w:val="5EC78342"/>
    <w:rsid w:val="5ECA9F56"/>
    <w:rsid w:val="5F3F125E"/>
    <w:rsid w:val="5F5C9307"/>
    <w:rsid w:val="5F6825F6"/>
    <w:rsid w:val="5F6B876B"/>
    <w:rsid w:val="5F6C6382"/>
    <w:rsid w:val="5F8918EF"/>
    <w:rsid w:val="5FC1C87A"/>
    <w:rsid w:val="5FD1A3D1"/>
    <w:rsid w:val="5FE16113"/>
    <w:rsid w:val="5FF7C16E"/>
    <w:rsid w:val="60054D9E"/>
    <w:rsid w:val="600C84ED"/>
    <w:rsid w:val="6028AAC0"/>
    <w:rsid w:val="603C9AD7"/>
    <w:rsid w:val="6090A70A"/>
    <w:rsid w:val="60997871"/>
    <w:rsid w:val="60AB6F5B"/>
    <w:rsid w:val="60C5E7D1"/>
    <w:rsid w:val="60EB9B3E"/>
    <w:rsid w:val="60F36BD1"/>
    <w:rsid w:val="61268340"/>
    <w:rsid w:val="61308C59"/>
    <w:rsid w:val="6154BAB9"/>
    <w:rsid w:val="6169E366"/>
    <w:rsid w:val="616A23F2"/>
    <w:rsid w:val="6179E661"/>
    <w:rsid w:val="61A5CEF1"/>
    <w:rsid w:val="61A6740A"/>
    <w:rsid w:val="61CE1969"/>
    <w:rsid w:val="6209795D"/>
    <w:rsid w:val="622A7FD9"/>
    <w:rsid w:val="624D1A67"/>
    <w:rsid w:val="627C70E3"/>
    <w:rsid w:val="6285CEBF"/>
    <w:rsid w:val="62A0DF03"/>
    <w:rsid w:val="62A4E745"/>
    <w:rsid w:val="62BD574F"/>
    <w:rsid w:val="62D1D82C"/>
    <w:rsid w:val="6314B8BF"/>
    <w:rsid w:val="63238738"/>
    <w:rsid w:val="6333F492"/>
    <w:rsid w:val="6335A243"/>
    <w:rsid w:val="639DEEA3"/>
    <w:rsid w:val="63A072A0"/>
    <w:rsid w:val="63B3AA7A"/>
    <w:rsid w:val="63D3A597"/>
    <w:rsid w:val="63F326DB"/>
    <w:rsid w:val="643E6205"/>
    <w:rsid w:val="647B40B9"/>
    <w:rsid w:val="649413C2"/>
    <w:rsid w:val="64C520CC"/>
    <w:rsid w:val="64D99597"/>
    <w:rsid w:val="64F1066C"/>
    <w:rsid w:val="65357ED3"/>
    <w:rsid w:val="653C67A6"/>
    <w:rsid w:val="654D8F26"/>
    <w:rsid w:val="65592CBD"/>
    <w:rsid w:val="65657888"/>
    <w:rsid w:val="6574A39D"/>
    <w:rsid w:val="6583D084"/>
    <w:rsid w:val="65A9E7C2"/>
    <w:rsid w:val="662A0B3B"/>
    <w:rsid w:val="663A2777"/>
    <w:rsid w:val="663F89A2"/>
    <w:rsid w:val="6642A8DB"/>
    <w:rsid w:val="664FBA07"/>
    <w:rsid w:val="6653F59F"/>
    <w:rsid w:val="66554465"/>
    <w:rsid w:val="6667D028"/>
    <w:rsid w:val="667DFDF7"/>
    <w:rsid w:val="668C0964"/>
    <w:rsid w:val="669C489B"/>
    <w:rsid w:val="669C950A"/>
    <w:rsid w:val="66A0078D"/>
    <w:rsid w:val="66AC5703"/>
    <w:rsid w:val="66B3C856"/>
    <w:rsid w:val="66BB96EE"/>
    <w:rsid w:val="66DE26B7"/>
    <w:rsid w:val="66EC4D5F"/>
    <w:rsid w:val="66FD1500"/>
    <w:rsid w:val="66FE71AD"/>
    <w:rsid w:val="67201F5D"/>
    <w:rsid w:val="6728DB3F"/>
    <w:rsid w:val="674702AF"/>
    <w:rsid w:val="675AA9C1"/>
    <w:rsid w:val="675E76DA"/>
    <w:rsid w:val="6767EFC1"/>
    <w:rsid w:val="67739769"/>
    <w:rsid w:val="67AA585F"/>
    <w:rsid w:val="67BB8496"/>
    <w:rsid w:val="67C0BACA"/>
    <w:rsid w:val="67D37173"/>
    <w:rsid w:val="67EA5D65"/>
    <w:rsid w:val="67EAE1A8"/>
    <w:rsid w:val="67F02854"/>
    <w:rsid w:val="67F05218"/>
    <w:rsid w:val="67F0A870"/>
    <w:rsid w:val="67FE1A6A"/>
    <w:rsid w:val="681C20AF"/>
    <w:rsid w:val="681DD1DC"/>
    <w:rsid w:val="6858F7B8"/>
    <w:rsid w:val="686CC895"/>
    <w:rsid w:val="687A7BB8"/>
    <w:rsid w:val="693E8D25"/>
    <w:rsid w:val="69771609"/>
    <w:rsid w:val="697A3388"/>
    <w:rsid w:val="69B5651A"/>
    <w:rsid w:val="69CBACE2"/>
    <w:rsid w:val="69DBB998"/>
    <w:rsid w:val="6A0E7F6A"/>
    <w:rsid w:val="6A113624"/>
    <w:rsid w:val="6A1F6A8A"/>
    <w:rsid w:val="6A2ACAE1"/>
    <w:rsid w:val="6A485B30"/>
    <w:rsid w:val="6A9821F0"/>
    <w:rsid w:val="6A9F3EC2"/>
    <w:rsid w:val="6AA695A3"/>
    <w:rsid w:val="6AD5E7CC"/>
    <w:rsid w:val="6AD7F677"/>
    <w:rsid w:val="6AE26613"/>
    <w:rsid w:val="6AE57B27"/>
    <w:rsid w:val="6AEDB992"/>
    <w:rsid w:val="6AF778D1"/>
    <w:rsid w:val="6B0B3D4A"/>
    <w:rsid w:val="6B1662CA"/>
    <w:rsid w:val="6B329CEC"/>
    <w:rsid w:val="6B3604E7"/>
    <w:rsid w:val="6B4547E2"/>
    <w:rsid w:val="6B4F74DE"/>
    <w:rsid w:val="6BB01B55"/>
    <w:rsid w:val="6BED7CDC"/>
    <w:rsid w:val="6C33A850"/>
    <w:rsid w:val="6C40158B"/>
    <w:rsid w:val="6C426C09"/>
    <w:rsid w:val="6C52553C"/>
    <w:rsid w:val="6CAA4A43"/>
    <w:rsid w:val="6CC76F9B"/>
    <w:rsid w:val="6CCE91F9"/>
    <w:rsid w:val="6CDFDBF9"/>
    <w:rsid w:val="6CE017F4"/>
    <w:rsid w:val="6CF310B5"/>
    <w:rsid w:val="6CF9277D"/>
    <w:rsid w:val="6D254A01"/>
    <w:rsid w:val="6D2D73E1"/>
    <w:rsid w:val="6D31A1ED"/>
    <w:rsid w:val="6D37D57A"/>
    <w:rsid w:val="6D82174C"/>
    <w:rsid w:val="6DDC1AD8"/>
    <w:rsid w:val="6DEEB267"/>
    <w:rsid w:val="6DFE5A51"/>
    <w:rsid w:val="6E1C7B1F"/>
    <w:rsid w:val="6E5A304D"/>
    <w:rsid w:val="6E7954DA"/>
    <w:rsid w:val="6E7D76C8"/>
    <w:rsid w:val="6EB047AF"/>
    <w:rsid w:val="6EFB7E6C"/>
    <w:rsid w:val="6F01D995"/>
    <w:rsid w:val="6F97F0B3"/>
    <w:rsid w:val="6FB46B2B"/>
    <w:rsid w:val="6FB61C0F"/>
    <w:rsid w:val="6FB62B7F"/>
    <w:rsid w:val="6FCE66A6"/>
    <w:rsid w:val="6FEB2C9E"/>
    <w:rsid w:val="6FF834DA"/>
    <w:rsid w:val="7019A2B2"/>
    <w:rsid w:val="702F1B28"/>
    <w:rsid w:val="7057B0C6"/>
    <w:rsid w:val="708D93A5"/>
    <w:rsid w:val="70C2682C"/>
    <w:rsid w:val="70C6311B"/>
    <w:rsid w:val="71013AB6"/>
    <w:rsid w:val="711D8569"/>
    <w:rsid w:val="71378569"/>
    <w:rsid w:val="713C6F6B"/>
    <w:rsid w:val="7140AF6A"/>
    <w:rsid w:val="7158F0CC"/>
    <w:rsid w:val="7160C69A"/>
    <w:rsid w:val="71753A89"/>
    <w:rsid w:val="71816CFD"/>
    <w:rsid w:val="71910672"/>
    <w:rsid w:val="71A59ED8"/>
    <w:rsid w:val="71A84317"/>
    <w:rsid w:val="71B2E029"/>
    <w:rsid w:val="71B2E8E4"/>
    <w:rsid w:val="71BD784E"/>
    <w:rsid w:val="71DB7625"/>
    <w:rsid w:val="71FC8D21"/>
    <w:rsid w:val="72247AF8"/>
    <w:rsid w:val="72364784"/>
    <w:rsid w:val="7240763A"/>
    <w:rsid w:val="7255AEBD"/>
    <w:rsid w:val="725E2226"/>
    <w:rsid w:val="727B64D2"/>
    <w:rsid w:val="727F30FF"/>
    <w:rsid w:val="729413DF"/>
    <w:rsid w:val="72FBAF84"/>
    <w:rsid w:val="73010247"/>
    <w:rsid w:val="7325ACF2"/>
    <w:rsid w:val="732B1D87"/>
    <w:rsid w:val="732C387B"/>
    <w:rsid w:val="7355DFE6"/>
    <w:rsid w:val="735E8C9E"/>
    <w:rsid w:val="736010DA"/>
    <w:rsid w:val="73737622"/>
    <w:rsid w:val="737FD38D"/>
    <w:rsid w:val="73B23FB6"/>
    <w:rsid w:val="73B36096"/>
    <w:rsid w:val="73CE7235"/>
    <w:rsid w:val="73D3E4A3"/>
    <w:rsid w:val="73E2422A"/>
    <w:rsid w:val="740A1C9E"/>
    <w:rsid w:val="7414FB46"/>
    <w:rsid w:val="744F2C1A"/>
    <w:rsid w:val="745510DE"/>
    <w:rsid w:val="7472FE11"/>
    <w:rsid w:val="747E66A5"/>
    <w:rsid w:val="748763B9"/>
    <w:rsid w:val="74DEF989"/>
    <w:rsid w:val="751057F2"/>
    <w:rsid w:val="752BEAFF"/>
    <w:rsid w:val="753EE350"/>
    <w:rsid w:val="7547AB80"/>
    <w:rsid w:val="754ADF3C"/>
    <w:rsid w:val="7578BF44"/>
    <w:rsid w:val="7581375D"/>
    <w:rsid w:val="7581A202"/>
    <w:rsid w:val="7582F16C"/>
    <w:rsid w:val="75BBC44C"/>
    <w:rsid w:val="75C0162B"/>
    <w:rsid w:val="75C35B7C"/>
    <w:rsid w:val="75C86B8C"/>
    <w:rsid w:val="75E1753B"/>
    <w:rsid w:val="76222532"/>
    <w:rsid w:val="76271710"/>
    <w:rsid w:val="7666A01C"/>
    <w:rsid w:val="7682C7DA"/>
    <w:rsid w:val="76B61931"/>
    <w:rsid w:val="76B6E8C0"/>
    <w:rsid w:val="76C41104"/>
    <w:rsid w:val="76D2A5BE"/>
    <w:rsid w:val="76D9026E"/>
    <w:rsid w:val="76D9F611"/>
    <w:rsid w:val="76FD1798"/>
    <w:rsid w:val="76FE1747"/>
    <w:rsid w:val="772E4EC7"/>
    <w:rsid w:val="77399D73"/>
    <w:rsid w:val="77498212"/>
    <w:rsid w:val="7751D43B"/>
    <w:rsid w:val="776C52F4"/>
    <w:rsid w:val="776E454A"/>
    <w:rsid w:val="7770828A"/>
    <w:rsid w:val="7776B40F"/>
    <w:rsid w:val="7785A871"/>
    <w:rsid w:val="77898269"/>
    <w:rsid w:val="779FD46C"/>
    <w:rsid w:val="77A19785"/>
    <w:rsid w:val="77A66B9E"/>
    <w:rsid w:val="77ADF857"/>
    <w:rsid w:val="77B250CB"/>
    <w:rsid w:val="77B50E96"/>
    <w:rsid w:val="77E4CFD4"/>
    <w:rsid w:val="77E6F87A"/>
    <w:rsid w:val="781E8FBD"/>
    <w:rsid w:val="78252B42"/>
    <w:rsid w:val="783410D7"/>
    <w:rsid w:val="7837E113"/>
    <w:rsid w:val="784A58DE"/>
    <w:rsid w:val="78525BED"/>
    <w:rsid w:val="785F18EE"/>
    <w:rsid w:val="78682493"/>
    <w:rsid w:val="786DFE37"/>
    <w:rsid w:val="787ECC7D"/>
    <w:rsid w:val="78C8789C"/>
    <w:rsid w:val="78EBFBA4"/>
    <w:rsid w:val="78EEDB83"/>
    <w:rsid w:val="79459F0F"/>
    <w:rsid w:val="7948FDC8"/>
    <w:rsid w:val="794CCFEE"/>
    <w:rsid w:val="796F3715"/>
    <w:rsid w:val="7998B720"/>
    <w:rsid w:val="79A4A262"/>
    <w:rsid w:val="79ED982B"/>
    <w:rsid w:val="7A10F853"/>
    <w:rsid w:val="7A227E5C"/>
    <w:rsid w:val="7A2BA907"/>
    <w:rsid w:val="7A4BE66D"/>
    <w:rsid w:val="7A50A498"/>
    <w:rsid w:val="7A562456"/>
    <w:rsid w:val="7A6D4F62"/>
    <w:rsid w:val="7A77BF3E"/>
    <w:rsid w:val="7A8BAD46"/>
    <w:rsid w:val="7AA8F2A8"/>
    <w:rsid w:val="7AAB9C6E"/>
    <w:rsid w:val="7ACC8BEC"/>
    <w:rsid w:val="7ACE701F"/>
    <w:rsid w:val="7AF714A2"/>
    <w:rsid w:val="7B0B38D7"/>
    <w:rsid w:val="7B2C53E4"/>
    <w:rsid w:val="7B522B80"/>
    <w:rsid w:val="7B579556"/>
    <w:rsid w:val="7B7EE124"/>
    <w:rsid w:val="7B84E5F3"/>
    <w:rsid w:val="7BA84D32"/>
    <w:rsid w:val="7BAD1061"/>
    <w:rsid w:val="7BBE7D76"/>
    <w:rsid w:val="7BCD821A"/>
    <w:rsid w:val="7BD8CD01"/>
    <w:rsid w:val="7BE12FD7"/>
    <w:rsid w:val="7BF114AE"/>
    <w:rsid w:val="7C05C6BD"/>
    <w:rsid w:val="7C0B1A0C"/>
    <w:rsid w:val="7C371008"/>
    <w:rsid w:val="7C48FF64"/>
    <w:rsid w:val="7C6E0CA9"/>
    <w:rsid w:val="7C95C55B"/>
    <w:rsid w:val="7C9A0573"/>
    <w:rsid w:val="7CC7EDF4"/>
    <w:rsid w:val="7CE59D23"/>
    <w:rsid w:val="7D0CE6F6"/>
    <w:rsid w:val="7D18DFCF"/>
    <w:rsid w:val="7D25CF5E"/>
    <w:rsid w:val="7D2C7A91"/>
    <w:rsid w:val="7D442DF1"/>
    <w:rsid w:val="7D7AD799"/>
    <w:rsid w:val="7D8ADABC"/>
    <w:rsid w:val="7D8C3783"/>
    <w:rsid w:val="7D91782F"/>
    <w:rsid w:val="7D9E5E22"/>
    <w:rsid w:val="7DB5E0D4"/>
    <w:rsid w:val="7DB785DE"/>
    <w:rsid w:val="7DD9E9AD"/>
    <w:rsid w:val="7DE5C900"/>
    <w:rsid w:val="7DFCACE9"/>
    <w:rsid w:val="7E08D717"/>
    <w:rsid w:val="7E0B3F46"/>
    <w:rsid w:val="7E1C652A"/>
    <w:rsid w:val="7E2674EC"/>
    <w:rsid w:val="7E2B0D7D"/>
    <w:rsid w:val="7E32DF3D"/>
    <w:rsid w:val="7E441EF6"/>
    <w:rsid w:val="7E4671D9"/>
    <w:rsid w:val="7E729E7E"/>
    <w:rsid w:val="7E7D7FAC"/>
    <w:rsid w:val="7E975552"/>
    <w:rsid w:val="7E999E90"/>
    <w:rsid w:val="7EA2AE3D"/>
    <w:rsid w:val="7EA9C9AD"/>
    <w:rsid w:val="7EB42387"/>
    <w:rsid w:val="7EB55025"/>
    <w:rsid w:val="7EC86B02"/>
    <w:rsid w:val="7EE142A1"/>
    <w:rsid w:val="7EFFED29"/>
    <w:rsid w:val="7F4B2E43"/>
    <w:rsid w:val="7F5E3977"/>
    <w:rsid w:val="7F608A74"/>
    <w:rsid w:val="7F7CE0AB"/>
    <w:rsid w:val="7F807828"/>
    <w:rsid w:val="7F84D694"/>
    <w:rsid w:val="7F960EE7"/>
    <w:rsid w:val="7FB9C485"/>
    <w:rsid w:val="7FF15A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36FC04AF-1023-4FFD-BE15-A52791D5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065E23B7"/>
    <w:pPr>
      <w:spacing w:after="0" w:line="240" w:lineRule="auto"/>
    </w:pPr>
    <w:rPr>
      <w:rFonts w:ascii="Times New Roman" w:hAnsi="Times New Roman" w:cs="Times New Roman"/>
      <w:color w:val="000000" w:themeColor="text1"/>
      <w:sz w:val="24"/>
      <w:szCs w:val="24"/>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1859">
      <w:bodyDiv w:val="1"/>
      <w:marLeft w:val="0"/>
      <w:marRight w:val="0"/>
      <w:marTop w:val="0"/>
      <w:marBottom w:val="0"/>
      <w:divBdr>
        <w:top w:val="none" w:sz="0" w:space="0" w:color="auto"/>
        <w:left w:val="none" w:sz="0" w:space="0" w:color="auto"/>
        <w:bottom w:val="none" w:sz="0" w:space="0" w:color="auto"/>
        <w:right w:val="none" w:sz="0" w:space="0" w:color="auto"/>
      </w:divBdr>
      <w:divsChild>
        <w:div w:id="204953732">
          <w:marLeft w:val="0"/>
          <w:marRight w:val="0"/>
          <w:marTop w:val="0"/>
          <w:marBottom w:val="0"/>
          <w:divBdr>
            <w:top w:val="none" w:sz="0" w:space="0" w:color="auto"/>
            <w:left w:val="none" w:sz="0" w:space="0" w:color="auto"/>
            <w:bottom w:val="none" w:sz="0" w:space="0" w:color="auto"/>
            <w:right w:val="none" w:sz="0" w:space="0" w:color="auto"/>
          </w:divBdr>
        </w:div>
        <w:div w:id="1925531666">
          <w:marLeft w:val="0"/>
          <w:marRight w:val="0"/>
          <w:marTop w:val="0"/>
          <w:marBottom w:val="0"/>
          <w:divBdr>
            <w:top w:val="none" w:sz="0" w:space="0" w:color="auto"/>
            <w:left w:val="none" w:sz="0" w:space="0" w:color="auto"/>
            <w:bottom w:val="none" w:sz="0" w:space="0" w:color="auto"/>
            <w:right w:val="none" w:sz="0" w:space="0" w:color="auto"/>
          </w:divBdr>
        </w:div>
      </w:divsChild>
    </w:div>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765804385">
      <w:bodyDiv w:val="1"/>
      <w:marLeft w:val="0"/>
      <w:marRight w:val="0"/>
      <w:marTop w:val="0"/>
      <w:marBottom w:val="0"/>
      <w:divBdr>
        <w:top w:val="none" w:sz="0" w:space="0" w:color="auto"/>
        <w:left w:val="none" w:sz="0" w:space="0" w:color="auto"/>
        <w:bottom w:val="none" w:sz="0" w:space="0" w:color="auto"/>
        <w:right w:val="none" w:sz="0" w:space="0" w:color="auto"/>
      </w:divBdr>
    </w:div>
    <w:div w:id="1129663812">
      <w:bodyDiv w:val="1"/>
      <w:marLeft w:val="0"/>
      <w:marRight w:val="0"/>
      <w:marTop w:val="0"/>
      <w:marBottom w:val="0"/>
      <w:divBdr>
        <w:top w:val="none" w:sz="0" w:space="0" w:color="auto"/>
        <w:left w:val="none" w:sz="0" w:space="0" w:color="auto"/>
        <w:bottom w:val="none" w:sz="0" w:space="0" w:color="auto"/>
        <w:right w:val="none" w:sz="0" w:space="0" w:color="auto"/>
      </w:divBdr>
      <w:divsChild>
        <w:div w:id="702095190">
          <w:marLeft w:val="0"/>
          <w:marRight w:val="0"/>
          <w:marTop w:val="0"/>
          <w:marBottom w:val="0"/>
          <w:divBdr>
            <w:top w:val="none" w:sz="0" w:space="0" w:color="auto"/>
            <w:left w:val="none" w:sz="0" w:space="0" w:color="auto"/>
            <w:bottom w:val="none" w:sz="0" w:space="0" w:color="auto"/>
            <w:right w:val="none" w:sz="0" w:space="0" w:color="auto"/>
          </w:divBdr>
        </w:div>
        <w:div w:id="742024374">
          <w:marLeft w:val="0"/>
          <w:marRight w:val="0"/>
          <w:marTop w:val="0"/>
          <w:marBottom w:val="0"/>
          <w:divBdr>
            <w:top w:val="none" w:sz="0" w:space="0" w:color="auto"/>
            <w:left w:val="none" w:sz="0" w:space="0" w:color="auto"/>
            <w:bottom w:val="none" w:sz="0" w:space="0" w:color="auto"/>
            <w:right w:val="none" w:sz="0" w:space="0" w:color="auto"/>
          </w:divBdr>
        </w:div>
      </w:divsChild>
    </w:div>
    <w:div w:id="1249535247">
      <w:bodyDiv w:val="1"/>
      <w:marLeft w:val="0"/>
      <w:marRight w:val="0"/>
      <w:marTop w:val="0"/>
      <w:marBottom w:val="0"/>
      <w:divBdr>
        <w:top w:val="none" w:sz="0" w:space="0" w:color="auto"/>
        <w:left w:val="none" w:sz="0" w:space="0" w:color="auto"/>
        <w:bottom w:val="none" w:sz="0" w:space="0" w:color="auto"/>
        <w:right w:val="none" w:sz="0" w:space="0" w:color="auto"/>
      </w:divBdr>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2031639561">
      <w:bodyDiv w:val="1"/>
      <w:marLeft w:val="0"/>
      <w:marRight w:val="0"/>
      <w:marTop w:val="0"/>
      <w:marBottom w:val="0"/>
      <w:divBdr>
        <w:top w:val="none" w:sz="0" w:space="0" w:color="auto"/>
        <w:left w:val="none" w:sz="0" w:space="0" w:color="auto"/>
        <w:bottom w:val="none" w:sz="0" w:space="0" w:color="auto"/>
        <w:right w:val="none" w:sz="0" w:space="0" w:color="auto"/>
      </w:divBdr>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073458859">
      <w:bodyDiv w:val="1"/>
      <w:marLeft w:val="0"/>
      <w:marRight w:val="0"/>
      <w:marTop w:val="0"/>
      <w:marBottom w:val="0"/>
      <w:divBdr>
        <w:top w:val="none" w:sz="0" w:space="0" w:color="auto"/>
        <w:left w:val="none" w:sz="0" w:space="0" w:color="auto"/>
        <w:bottom w:val="none" w:sz="0" w:space="0" w:color="auto"/>
        <w:right w:val="none" w:sz="0" w:space="0" w:color="auto"/>
      </w:divBdr>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ection-200.331" TargetMode="External"/><Relationship Id="rId18" Type="http://schemas.openxmlformats.org/officeDocument/2006/relationships/hyperlink" Target="https://common.usembassy.gov/wp-content/uploads/sites/116/2023/12/Grants-application-2024.docx" TargetMode="External"/><Relationship Id="rId26"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9" Type="http://schemas.openxmlformats.org/officeDocument/2006/relationships/hyperlink" Target="https://www.whitehouse.gov/presidential-actions/2025/01/ending-illegal-discrimination-and-restoring-merit-based-opportunity/" TargetMode="External"/><Relationship Id="rId21" Type="http://schemas.openxmlformats.org/officeDocument/2006/relationships/hyperlink" Target="https://www.state.gov/m/a/ope/index.htm%20and%202CFR200" TargetMode="External"/><Relationship Id="rId34" Type="http://schemas.openxmlformats.org/officeDocument/2006/relationships/hyperlink" Target="https://www.sam.gov/" TargetMode="External"/><Relationship Id="rId42" Type="http://schemas.openxmlformats.org/officeDocument/2006/relationships/hyperlink" Target="https://usdos.sharepoint.com/:w:/r/sites/SCA-PPDGrants/Shared%20Documents/General/Notice%20of%20Funding%20Opportunity-10.1.24.docx?d=wb396511fdae042679406a77f19b9cc20&amp;csf=1&amp;web=1&amp;e=fMlysk&amp;nav=eyJoIjoiNTg5NzEwMDc4In0" TargetMode="External"/><Relationship Id="rId47" Type="http://schemas.openxmlformats.org/officeDocument/2006/relationships/hyperlink" Target="https://www.ecfr.gov/cgi-bin/text-idx?SID=81a5f41de81c46a9844617d93a9db081&amp;mc=true&amp;node=pt2.1.170&amp;rgn=div5" TargetMode="External"/><Relationship Id="rId50" Type="http://schemas.openxmlformats.org/officeDocument/2006/relationships/hyperlink" Target="https://www.ecfr.gov/cgi-bin/text-idx?SID=81a5f41de81c46a9844617d93a9db081&amp;mc=true&amp;node=pt2.1.183&amp;rgn=div5" TargetMode="External"/><Relationship Id="rId55" Type="http://schemas.openxmlformats.org/officeDocument/2006/relationships/hyperlink" Target="https://fam.state.gov/fam/10fam/10fam0410.htm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rants.gov/forms/forms-repository/sf-424-family" TargetMode="External"/><Relationship Id="rId20" Type="http://schemas.openxmlformats.org/officeDocument/2006/relationships/hyperlink" Target="https://usdos.sharepoint.com/:x:/r/sites/Accra/Internal/_layouts/15/Doc.aspx?sourcedoc=%7BBC81A8AE-2040-4CCA-9CFE-E736B53FC719%7D&amp;file=PDS%20Budget%20Narrative%20Sample%20Template.xlsx&amp;action=default&amp;mobileredirect=true&amp;DefaultItemOpen=1" TargetMode="External"/><Relationship Id="rId29"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41" Type="http://schemas.openxmlformats.org/officeDocument/2006/relationships/hyperlink" Target="https://www.whitehouse.gov/presidential-actions/2025/01/defending-women-from-gender-ideology-extremism-and-restoring-biological-truth-to-the-federal-government/" TargetMode="External"/><Relationship Id="rId54" Type="http://schemas.openxmlformats.org/officeDocument/2006/relationships/hyperlink" Target="https://brand.america.gov/document/54737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pdsaccragrant@state.gov" TargetMode="External"/><Relationship Id="rId32" Type="http://schemas.openxmlformats.org/officeDocument/2006/relationships/hyperlink" Target="mailto:pdsaccragrant@state.gov" TargetMode="External"/><Relationship Id="rId37" Type="http://schemas.openxmlformats.org/officeDocument/2006/relationships/hyperlink" Target="https://www.federalregister.gov/documents/2026/01/27/2026-01516/combating-gender-ideology-in-foreign-assistance" TargetMode="External"/><Relationship Id="rId40" Type="http://schemas.openxmlformats.org/officeDocument/2006/relationships/hyperlink" Target="https://www.whitehouse.gov/presidential-actions/2025/04/protecting-american-communities-from-criminal-aliens/" TargetMode="External"/><Relationship Id="rId45" Type="http://schemas.openxmlformats.org/officeDocument/2006/relationships/hyperlink" Target="https://www.ecfr.gov/cgi-bin/text-idx?SID=81a5f41de81c46a9844617d93a9db081&amp;mc=true&amp;node=pt2.1.200&amp;rgn=div5" TargetMode="External"/><Relationship Id="rId53" Type="http://schemas.openxmlformats.org/officeDocument/2006/relationships/hyperlink" Target="https://www.federalregister.gov/" TargetMode="External"/><Relationship Id="rId58" Type="http://schemas.openxmlformats.org/officeDocument/2006/relationships/hyperlink" Target="http://travel.state.gov/" TargetMode="External"/><Relationship Id="rId5" Type="http://schemas.openxmlformats.org/officeDocument/2006/relationships/customXml" Target="../customXml/item5.xml"/><Relationship Id="rId15" Type="http://schemas.openxmlformats.org/officeDocument/2006/relationships/hyperlink" Target="https://gh.usembassy.gov/" TargetMode="External"/><Relationship Id="rId23" Type="http://schemas.openxmlformats.org/officeDocument/2006/relationships/hyperlink" Target="mailto:pdsaccragrant@state.gov" TargetMode="External"/><Relationship Id="rId28"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6" Type="http://schemas.openxmlformats.org/officeDocument/2006/relationships/hyperlink" Target="https://www.federalregister.gov/documents/2026/01/27/2026-01519/protecting-life-in-foreign-assistance" TargetMode="External"/><Relationship Id="rId49" Type="http://schemas.openxmlformats.org/officeDocument/2006/relationships/hyperlink" Target="https://www.ecfr.gov/cgi-bin/text-idx?SID=81a5f41de81c46a9844617d93a9db081&amp;mc=true&amp;node=pt2.1.182&amp;rgn=div5" TargetMode="External"/><Relationship Id="rId57" Type="http://schemas.openxmlformats.org/officeDocument/2006/relationships/hyperlink" Target="https://step.state.gov/step/" TargetMode="External"/><Relationship Id="rId61"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cfr.gov/current/title-2/part-200/section-200.1" TargetMode="External"/><Relationship Id="rId31" Type="http://schemas.openxmlformats.org/officeDocument/2006/relationships/hyperlink" Target="mailto:pdsaccragrant@state.gov" TargetMode="External"/><Relationship Id="rId44" Type="http://schemas.openxmlformats.org/officeDocument/2006/relationships/hyperlink" Target="https://step.state.gov/step/" TargetMode="External"/><Relationship Id="rId52" Type="http://schemas.openxmlformats.org/officeDocument/2006/relationships/hyperlink" Target="https://www.state.gov/federal-assistance-policies-appeals" TargetMode="External"/><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forms/forms-repository/sf-424-family" TargetMode="External"/><Relationship Id="rId22" Type="http://schemas.openxmlformats.org/officeDocument/2006/relationships/hyperlink" Target="https://www.ecfr.gov/cgi-bin/text-idx" TargetMode="External"/><Relationship Id="rId27"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0" Type="http://schemas.openxmlformats.org/officeDocument/2006/relationships/hyperlink" Target="https://www.ecfr.gov/current/title-2/subtitle-A/chapter-I/part-25/subpart-A/section-25.110" TargetMode="External"/><Relationship Id="rId35"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43" Type="http://schemas.openxmlformats.org/officeDocument/2006/relationships/hyperlink" Target="https://j1visa.state.gov/sponsors/become-a-sponsor/" TargetMode="External"/><Relationship Id="rId48" Type="http://schemas.openxmlformats.org/officeDocument/2006/relationships/hyperlink" Target="https://www.ecfr.gov/cgi-bin/text-idx?SID=81a5f41de81c46a9844617d93a9db081&amp;mc=true&amp;node=pt2.1.175&amp;rgn=div5" TargetMode="External"/><Relationship Id="rId56" Type="http://schemas.openxmlformats.org/officeDocument/2006/relationships/hyperlink" Target="https://www.ecfr.gov/current/title-2/part-200/section-200.1" TargetMode="External"/><Relationship Id="rId8" Type="http://schemas.openxmlformats.org/officeDocument/2006/relationships/settings" Target="settings.xml"/><Relationship Id="rId51" Type="http://schemas.openxmlformats.org/officeDocument/2006/relationships/hyperlink" Target="https://www.ecfr.gov/cgi-bin/text-idx?SID=81a5f41de81c46a9844617d93a9db081&amp;mc=true&amp;tpl=/ecfrbrowse/Title02/2chapterVI.tpl"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grants.gov/forms/forms-repository/sf-424-family" TargetMode="External"/><Relationship Id="rId25" Type="http://schemas.openxmlformats.org/officeDocument/2006/relationships/hyperlink" Target="http://www.grants.gov" TargetMode="External"/><Relationship Id="rId33" Type="http://schemas.openxmlformats.org/officeDocument/2006/relationships/hyperlink" Target="https://fsapartners.ed.gov/knowledge-center/topics/section-117-foreign-gift-and-contract-reporting/resources/frequently-asked-questions" TargetMode="External"/><Relationship Id="rId38" Type="http://schemas.openxmlformats.org/officeDocument/2006/relationships/hyperlink" Target="https://www.federalregister.gov/documents/2026/01/27/2026-01517/combating-discriminatory-equity-ideology-in-foreign-assistance-rules" TargetMode="External"/><Relationship Id="rId46" Type="http://schemas.openxmlformats.org/officeDocument/2006/relationships/hyperlink" Target="https://www.ecfr.gov/cgi-bin/text-idx?SID=81a5f41de81c46a9844617d93a9db081&amp;mc=true&amp;node=pt2.1.25&amp;rgn=div5" TargetMode="External"/><Relationship Id="rId59" Type="http://schemas.openxmlformats.org/officeDocument/2006/relationships/hyperlink" Target="https://travel.state.gov/content/passports/en/alertswarn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3dc53d-ab3e-451c-97b2-1339155d8463" xsi:nil="true"/>
    <lcf76f155ced4ddcb4097134ff3c332f xmlns="6e4e236a-d0fc-43c7-8853-1dc697da3b1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CDCCC03B28B2E46AACC841C4953CCD8" ma:contentTypeVersion="16" ma:contentTypeDescription="Create a new document." ma:contentTypeScope="" ma:versionID="d27670c084c7adb6c409b1635f986ffe">
  <xsd:schema xmlns:xsd="http://www.w3.org/2001/XMLSchema" xmlns:xs="http://www.w3.org/2001/XMLSchema" xmlns:p="http://schemas.microsoft.com/office/2006/metadata/properties" xmlns:ns2="b675302d-6b9d-40ec-95aa-64c89d263705" xmlns:ns3="6e4e236a-d0fc-43c7-8853-1dc697da3b1e" xmlns:ns4="f33dc53d-ab3e-451c-97b2-1339155d8463" targetNamespace="http://schemas.microsoft.com/office/2006/metadata/properties" ma:root="true" ma:fieldsID="bb69566d9b108321e5d3a59baae96915" ns2:_="" ns3:_="" ns4:_="">
    <xsd:import namespace="b675302d-6b9d-40ec-95aa-64c89d263705"/>
    <xsd:import namespace="6e4e236a-d0fc-43c7-8853-1dc697da3b1e"/>
    <xsd:import namespace="f33dc53d-ab3e-451c-97b2-1339155d846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5302d-6b9d-40ec-95aa-64c89d26370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e236a-d0fc-43c7-8853-1dc697da3b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3dc53d-ab3e-451c-97b2-1339155d846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09644dd-72ae-42f8-9f41-609ee1422a42}" ma:internalName="TaxCatchAll" ma:showField="CatchAllData" ma:web="f33dc53d-ab3e-451c-97b2-1339155d8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30E490-03B5-4CDA-866A-DC8A21207EB6}">
  <ds:schemaRefs>
    <ds:schemaRef ds:uri="http://schemas.microsoft.com/sharepoint/events"/>
    <ds:schemaRef ds:uri=""/>
  </ds:schemaRefs>
</ds:datastoreItem>
</file>

<file path=customXml/itemProps2.xml><?xml version="1.0" encoding="utf-8"?>
<ds:datastoreItem xmlns:ds="http://schemas.openxmlformats.org/officeDocument/2006/customXml" ds:itemID="{4D0BC44C-05B5-4F66-A88A-63B9AEB98C66}">
  <ds:schemaRefs>
    <ds:schemaRef ds:uri="http://schemas.microsoft.com/sharepoint/v3/contenttype/forms"/>
  </ds:schemaRefs>
</ds:datastoreItem>
</file>

<file path=customXml/itemProps3.xml><?xml version="1.0" encoding="utf-8"?>
<ds:datastoreItem xmlns:ds="http://schemas.openxmlformats.org/officeDocument/2006/customXml" ds:itemID="{10219A0A-C717-40E4-8AEF-09B096F997C1}">
  <ds:schemaRefs>
    <ds:schemaRef ds:uri="http://schemas.microsoft.com/office/2006/metadata/properties"/>
    <ds:schemaRef ds:uri="http://schemas.microsoft.com/office/infopath/2007/PartnerControls"/>
    <ds:schemaRef ds:uri="f33dc53d-ab3e-451c-97b2-1339155d8463"/>
    <ds:schemaRef ds:uri="6e4e236a-d0fc-43c7-8853-1dc697da3b1e"/>
  </ds:schemaRefs>
</ds:datastoreItem>
</file>

<file path=customXml/itemProps4.xml><?xml version="1.0" encoding="utf-8"?>
<ds:datastoreItem xmlns:ds="http://schemas.openxmlformats.org/officeDocument/2006/customXml" ds:itemID="{BE744A88-2D13-428A-AEC4-139FC009F14F}">
  <ds:schemaRefs>
    <ds:schemaRef ds:uri="http://schemas.openxmlformats.org/officeDocument/2006/bibliography"/>
  </ds:schemaRefs>
</ds:datastoreItem>
</file>

<file path=customXml/itemProps5.xml><?xml version="1.0" encoding="utf-8"?>
<ds:datastoreItem xmlns:ds="http://schemas.openxmlformats.org/officeDocument/2006/customXml" ds:itemID="{431AB38D-B251-4962-B435-F2736F481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5302d-6b9d-40ec-95aa-64c89d263705"/>
    <ds:schemaRef ds:uri="6e4e236a-d0fc-43c7-8853-1dc697da3b1e"/>
    <ds:schemaRef ds:uri="f33dc53d-ab3e-451c-97b2-1339155d8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9565</Words>
  <Characters>54527</Characters>
  <Application>Microsoft Office Word</Application>
  <DocSecurity>4</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Eldridge, Donya S (Accra)</dc:creator>
  <cp:keywords/>
  <dc:description/>
  <cp:lastModifiedBy>Osei Bonsu, Martha</cp:lastModifiedBy>
  <cp:revision>2</cp:revision>
  <dcterms:created xsi:type="dcterms:W3CDTF">2026-08-10T11:48:00Z</dcterms:created>
  <dcterms:modified xsi:type="dcterms:W3CDTF">2026-08-10T11:48:00Z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2026-05-26T16:37:45Z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5fa1667f-cf89-4c98-b7f0-392ff3c213c0</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y fmtid="{D5CDD505-2E9C-101B-9397-08002B2CF9AE}" pid="10" name="MediaServiceImageTags">
    <vt:lpwstr/>
  </property>
  <property fmtid="{D5CDD505-2E9C-101B-9397-08002B2CF9AE}" pid="11" name="ContentTypeId">
    <vt:lpwstr>0x010100FCDCCC03B28B2E46AACC841C4953CCD8</vt:lpwstr>
  </property>
  <property fmtid="{D5CDD505-2E9C-101B-9397-08002B2CF9AE}" pid="12" name="_dlc_DocIdItemGuid">
    <vt:lpwstr>2763f018-6a53-41cb-b588-31a7eb10e7d3</vt:lpwstr>
  </property>
</Properties>
</file>